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49AE86" w14:textId="640F4982" w:rsidR="0037052A" w:rsidRPr="00932C9F" w:rsidRDefault="00932C9F" w:rsidP="005D41E9">
      <w:pPr>
        <w:pStyle w:val="NoSpacing"/>
        <w:contextualSpacing/>
        <w:jc w:val="center"/>
        <w:rPr>
          <w:rFonts w:ascii="Times New Roman" w:hAnsi="Times New Roman" w:cs="Times New Roman"/>
          <w:b/>
          <w:bCs/>
          <w:sz w:val="28"/>
          <w:szCs w:val="24"/>
        </w:rPr>
      </w:pPr>
      <w:r w:rsidRPr="00932C9F">
        <w:rPr>
          <w:rFonts w:ascii="Times New Roman" w:hAnsi="Times New Roman" w:cs="Times New Roman"/>
          <w:b/>
          <w:bCs/>
          <w:sz w:val="28"/>
          <w:szCs w:val="24"/>
        </w:rPr>
        <w:t>DEVELOPING EARLY LEARNING PRACTICES: PRIMARY GRADE</w:t>
      </w:r>
    </w:p>
    <w:p w14:paraId="4814BDC4" w14:textId="124050A0" w:rsidR="005D41E9" w:rsidRPr="00932C9F" w:rsidRDefault="00932C9F" w:rsidP="005D41E9">
      <w:pPr>
        <w:pStyle w:val="NoSpacing"/>
        <w:contextualSpacing/>
        <w:jc w:val="center"/>
        <w:rPr>
          <w:rFonts w:ascii="Times New Roman" w:hAnsi="Times New Roman" w:cs="Times New Roman"/>
          <w:b/>
          <w:bCs/>
          <w:caps/>
          <w:sz w:val="28"/>
          <w:szCs w:val="24"/>
        </w:rPr>
      </w:pPr>
      <w:r w:rsidRPr="00932C9F">
        <w:rPr>
          <w:rFonts w:ascii="Times New Roman" w:hAnsi="Times New Roman" w:cs="Times New Roman"/>
          <w:b/>
          <w:bCs/>
          <w:sz w:val="28"/>
          <w:szCs w:val="24"/>
        </w:rPr>
        <w:t xml:space="preserve"> SCHOOL TEACHERS EXPLORATION</w:t>
      </w:r>
    </w:p>
    <w:p w14:paraId="41CD9FFD" w14:textId="77777777" w:rsidR="00540B4C" w:rsidRPr="005F6765" w:rsidRDefault="00540B4C" w:rsidP="005D41E9">
      <w:pPr>
        <w:pStyle w:val="NoSpacing"/>
        <w:contextualSpacing/>
        <w:jc w:val="center"/>
        <w:rPr>
          <w:rFonts w:ascii="Times New Roman" w:hAnsi="Times New Roman" w:cs="Times New Roman"/>
          <w:b/>
          <w:bCs/>
          <w:caps/>
          <w:sz w:val="24"/>
          <w:szCs w:val="24"/>
        </w:rPr>
      </w:pPr>
    </w:p>
    <w:p w14:paraId="1282A196" w14:textId="4B2948DF" w:rsidR="005D41E9" w:rsidRDefault="005D41E9" w:rsidP="005D41E9">
      <w:pPr>
        <w:pStyle w:val="NoSpacing"/>
        <w:contextualSpacing/>
        <w:jc w:val="center"/>
        <w:rPr>
          <w:rFonts w:ascii="Times New Roman" w:hAnsi="Times New Roman" w:cs="Times New Roman"/>
          <w:b/>
          <w:bCs/>
          <w:caps/>
          <w:sz w:val="24"/>
          <w:szCs w:val="24"/>
        </w:rPr>
      </w:pPr>
      <w:r w:rsidRPr="005F6765">
        <w:rPr>
          <w:rFonts w:ascii="Times New Roman" w:hAnsi="Times New Roman" w:cs="Times New Roman"/>
          <w:b/>
          <w:bCs/>
          <w:caps/>
          <w:sz w:val="24"/>
          <w:szCs w:val="24"/>
        </w:rPr>
        <w:t>SHEILA MAE L. ALIVO</w:t>
      </w:r>
    </w:p>
    <w:p w14:paraId="09DD8249" w14:textId="2D6B3B34" w:rsidR="00932C9F" w:rsidRPr="005F6765" w:rsidRDefault="00932C9F" w:rsidP="005D41E9">
      <w:pPr>
        <w:pStyle w:val="NoSpacing"/>
        <w:contextualSpacing/>
        <w:jc w:val="center"/>
        <w:rPr>
          <w:rFonts w:ascii="Times New Roman" w:hAnsi="Times New Roman" w:cs="Times New Roman"/>
          <w:b/>
          <w:bCs/>
          <w:caps/>
          <w:sz w:val="24"/>
          <w:szCs w:val="24"/>
        </w:rPr>
      </w:pPr>
      <w:r>
        <w:rPr>
          <w:rFonts w:ascii="Times New Roman" w:hAnsi="Times New Roman" w:cs="Times New Roman"/>
          <w:b/>
          <w:bCs/>
          <w:sz w:val="24"/>
          <w:szCs w:val="24"/>
        </w:rPr>
        <w:t xml:space="preserve">Researcher, </w:t>
      </w:r>
      <w:r w:rsidR="00F0644F">
        <w:rPr>
          <w:rFonts w:ascii="Times New Roman" w:hAnsi="Times New Roman" w:cs="Times New Roman"/>
          <w:b/>
          <w:bCs/>
          <w:sz w:val="24"/>
          <w:szCs w:val="24"/>
        </w:rPr>
        <w:t>T</w:t>
      </w:r>
      <w:r>
        <w:rPr>
          <w:rFonts w:ascii="Times New Roman" w:hAnsi="Times New Roman" w:cs="Times New Roman"/>
          <w:b/>
          <w:bCs/>
          <w:sz w:val="24"/>
          <w:szCs w:val="24"/>
        </w:rPr>
        <w:t>h</w:t>
      </w:r>
      <w:r w:rsidR="00F0644F">
        <w:rPr>
          <w:rFonts w:ascii="Times New Roman" w:hAnsi="Times New Roman" w:cs="Times New Roman"/>
          <w:b/>
          <w:bCs/>
          <w:sz w:val="24"/>
          <w:szCs w:val="24"/>
        </w:rPr>
        <w:t>e Riz</w:t>
      </w:r>
      <w:bookmarkStart w:id="0" w:name="_GoBack"/>
      <w:bookmarkEnd w:id="0"/>
      <w:r>
        <w:rPr>
          <w:rFonts w:ascii="Times New Roman" w:hAnsi="Times New Roman" w:cs="Times New Roman"/>
          <w:b/>
          <w:bCs/>
          <w:sz w:val="24"/>
          <w:szCs w:val="24"/>
        </w:rPr>
        <w:t>al Memorial Colleges, Inc.</w:t>
      </w:r>
    </w:p>
    <w:p w14:paraId="5E635F9B" w14:textId="77777777" w:rsidR="005D41E9" w:rsidRPr="005F6765" w:rsidRDefault="005D41E9" w:rsidP="005D41E9">
      <w:pPr>
        <w:pStyle w:val="NoSpacing"/>
        <w:contextualSpacing/>
        <w:jc w:val="center"/>
        <w:rPr>
          <w:rFonts w:ascii="Times New Roman" w:hAnsi="Times New Roman" w:cs="Times New Roman"/>
          <w:b/>
          <w:bCs/>
          <w:caps/>
          <w:sz w:val="24"/>
          <w:szCs w:val="24"/>
        </w:rPr>
      </w:pPr>
    </w:p>
    <w:p w14:paraId="4EC8FD00" w14:textId="56B44D9A" w:rsidR="00540B4C" w:rsidRPr="005F6765" w:rsidRDefault="00932C9F" w:rsidP="00540B4C">
      <w:pPr>
        <w:pStyle w:val="NoSpacing"/>
        <w:spacing w:line="480" w:lineRule="auto"/>
        <w:jc w:val="center"/>
        <w:rPr>
          <w:rFonts w:ascii="Times New Roman" w:eastAsiaTheme="minorHAnsi" w:hAnsi="Times New Roman" w:cs="Times New Roman"/>
          <w:b/>
          <w:bCs/>
          <w:kern w:val="2"/>
          <w:sz w:val="24"/>
          <w:szCs w:val="24"/>
          <w:lang w:eastAsia="en-US"/>
          <w14:ligatures w14:val="standardContextual"/>
        </w:rPr>
      </w:pPr>
      <w:r>
        <w:rPr>
          <w:rFonts w:ascii="Times New Roman" w:hAnsi="Times New Roman" w:cs="Times New Roman"/>
          <w:b/>
          <w:bCs/>
          <w:caps/>
          <w:sz w:val="24"/>
          <w:szCs w:val="24"/>
        </w:rPr>
        <w:t>abstract</w:t>
      </w:r>
    </w:p>
    <w:p w14:paraId="296294F3" w14:textId="3B992CC6" w:rsidR="00540B4C" w:rsidRPr="00932C9F" w:rsidRDefault="00A6537F" w:rsidP="005F6765">
      <w:pPr>
        <w:pStyle w:val="NoSpacing"/>
        <w:contextualSpacing/>
        <w:jc w:val="both"/>
        <w:rPr>
          <w:rFonts w:ascii="Times New Roman" w:eastAsiaTheme="minorHAnsi" w:hAnsi="Times New Roman" w:cs="Times New Roman"/>
          <w:kern w:val="2"/>
          <w:sz w:val="20"/>
          <w:szCs w:val="20"/>
          <w:lang w:eastAsia="en-US"/>
          <w14:ligatures w14:val="standardContextual"/>
        </w:rPr>
      </w:pPr>
      <w:r w:rsidRPr="00932C9F">
        <w:rPr>
          <w:rFonts w:ascii="Times New Roman" w:eastAsiaTheme="minorHAnsi" w:hAnsi="Times New Roman" w:cs="Times New Roman"/>
          <w:kern w:val="2"/>
          <w:sz w:val="20"/>
          <w:szCs w:val="20"/>
          <w:lang w:eastAsia="en-US"/>
          <w14:ligatures w14:val="standardContextual"/>
        </w:rPr>
        <w:t>Developing early learning practices involves purposely designing and implementing educational methods and strategies, tailored to the needs of young children to support their holistic development. Crafting early learning practices often involved the integration of research-based strategies, cultural considerations and application of educational principles to meet educational needs of children in their formative years (Sarceda, 2005</w:t>
      </w:r>
      <w:r w:rsidR="001D36E1" w:rsidRPr="00932C9F">
        <w:rPr>
          <w:rFonts w:ascii="Times New Roman" w:eastAsiaTheme="minorHAnsi" w:hAnsi="Times New Roman" w:cs="Times New Roman"/>
          <w:kern w:val="2"/>
          <w:sz w:val="20"/>
          <w:szCs w:val="20"/>
          <w:lang w:eastAsia="en-US"/>
          <w14:ligatures w14:val="standardContextual"/>
        </w:rPr>
        <w:t>).</w:t>
      </w:r>
      <w:r w:rsidR="001D36E1" w:rsidRPr="00932C9F">
        <w:rPr>
          <w:rFonts w:ascii="Times New Roman" w:hAnsi="Times New Roman" w:cs="Times New Roman"/>
          <w:sz w:val="20"/>
          <w:szCs w:val="20"/>
        </w:rPr>
        <w:t xml:space="preserve"> This</w:t>
      </w:r>
      <w:r w:rsidR="00D76440" w:rsidRPr="00932C9F">
        <w:rPr>
          <w:rFonts w:ascii="Times New Roman" w:hAnsi="Times New Roman" w:cs="Times New Roman"/>
          <w:sz w:val="20"/>
          <w:szCs w:val="20"/>
        </w:rPr>
        <w:t xml:space="preserve"> study was conducted among </w:t>
      </w:r>
      <w:r w:rsidRPr="00932C9F">
        <w:rPr>
          <w:rFonts w:ascii="Times New Roman" w:hAnsi="Times New Roman" w:cs="Times New Roman"/>
          <w:sz w:val="20"/>
          <w:szCs w:val="20"/>
        </w:rPr>
        <w:t xml:space="preserve">primary grade school teachers at Matanao I District, Division of Davao del Sur. </w:t>
      </w:r>
      <w:r w:rsidR="001D36E1" w:rsidRPr="00932C9F">
        <w:rPr>
          <w:rFonts w:ascii="Times New Roman" w:hAnsi="Times New Roman" w:cs="Times New Roman"/>
          <w:sz w:val="20"/>
          <w:szCs w:val="20"/>
        </w:rPr>
        <w:t>In analyzing the data gathered</w:t>
      </w:r>
      <w:r w:rsidR="00A34C06" w:rsidRPr="00932C9F">
        <w:rPr>
          <w:rFonts w:ascii="Times New Roman" w:hAnsi="Times New Roman" w:cs="Times New Roman"/>
          <w:sz w:val="20"/>
          <w:szCs w:val="20"/>
        </w:rPr>
        <w:t xml:space="preserve"> in the study</w:t>
      </w:r>
      <w:r w:rsidR="001D36E1" w:rsidRPr="00932C9F">
        <w:rPr>
          <w:rFonts w:ascii="Times New Roman" w:hAnsi="Times New Roman" w:cs="Times New Roman"/>
          <w:sz w:val="20"/>
          <w:szCs w:val="20"/>
        </w:rPr>
        <w:t>,</w:t>
      </w:r>
      <w:r w:rsidR="001D36E1" w:rsidRPr="00932C9F">
        <w:rPr>
          <w:rFonts w:ascii="Times New Roman" w:eastAsiaTheme="minorHAnsi" w:hAnsi="Times New Roman" w:cs="Times New Roman"/>
          <w:kern w:val="2"/>
          <w:sz w:val="20"/>
          <w:szCs w:val="20"/>
          <w:lang w:eastAsia="en-US"/>
          <w14:ligatures w14:val="standardContextual"/>
        </w:rPr>
        <w:t xml:space="preserve"> the researcher utilized the </w:t>
      </w:r>
      <w:r w:rsidR="00D91A50" w:rsidRPr="00932C9F">
        <w:rPr>
          <w:rFonts w:ascii="Times New Roman" w:eastAsiaTheme="minorHAnsi" w:hAnsi="Times New Roman" w:cs="Times New Roman"/>
          <w:kern w:val="2"/>
          <w:sz w:val="20"/>
          <w:szCs w:val="20"/>
          <w:lang w:eastAsia="en-US"/>
          <w14:ligatures w14:val="standardContextual"/>
        </w:rPr>
        <w:t xml:space="preserve">qualitative phenomenological method using thematic </w:t>
      </w:r>
      <w:r w:rsidR="001D36E1" w:rsidRPr="00932C9F">
        <w:rPr>
          <w:rFonts w:ascii="Times New Roman" w:eastAsiaTheme="minorHAnsi" w:hAnsi="Times New Roman" w:cs="Times New Roman"/>
          <w:kern w:val="2"/>
          <w:sz w:val="20"/>
          <w:szCs w:val="20"/>
          <w:lang w:eastAsia="en-US"/>
          <w14:ligatures w14:val="standardContextual"/>
        </w:rPr>
        <w:t xml:space="preserve">analysis, and open-ended questions in </w:t>
      </w:r>
      <w:r w:rsidR="00A34C06" w:rsidRPr="00932C9F">
        <w:rPr>
          <w:rFonts w:ascii="Times New Roman" w:eastAsiaTheme="minorHAnsi" w:hAnsi="Times New Roman" w:cs="Times New Roman"/>
          <w:kern w:val="2"/>
          <w:sz w:val="20"/>
          <w:szCs w:val="20"/>
          <w:lang w:eastAsia="en-US"/>
          <w14:ligatures w14:val="standardContextual"/>
        </w:rPr>
        <w:t xml:space="preserve">the conduct of </w:t>
      </w:r>
      <w:r w:rsidR="001D36E1" w:rsidRPr="00932C9F">
        <w:rPr>
          <w:rFonts w:ascii="Times New Roman" w:eastAsiaTheme="minorHAnsi" w:hAnsi="Times New Roman" w:cs="Times New Roman"/>
          <w:kern w:val="2"/>
          <w:sz w:val="20"/>
          <w:szCs w:val="20"/>
          <w:lang w:eastAsia="en-US"/>
          <w14:ligatures w14:val="standardContextual"/>
        </w:rPr>
        <w:t xml:space="preserve">interviews and at the same time, encouraged respondent-teachers to present their own definition or meaning of the phenomenon being </w:t>
      </w:r>
      <w:r w:rsidR="00A34C06" w:rsidRPr="00932C9F">
        <w:rPr>
          <w:rFonts w:ascii="Times New Roman" w:eastAsiaTheme="minorHAnsi" w:hAnsi="Times New Roman" w:cs="Times New Roman"/>
          <w:kern w:val="2"/>
          <w:sz w:val="20"/>
          <w:szCs w:val="20"/>
          <w:lang w:eastAsia="en-US"/>
          <w14:ligatures w14:val="standardContextual"/>
        </w:rPr>
        <w:t>explored. The</w:t>
      </w:r>
      <w:r w:rsidR="00F9170B" w:rsidRPr="00932C9F">
        <w:rPr>
          <w:rFonts w:ascii="Times New Roman" w:eastAsiaTheme="minorHAnsi" w:hAnsi="Times New Roman" w:cs="Times New Roman"/>
          <w:kern w:val="2"/>
          <w:sz w:val="20"/>
          <w:szCs w:val="20"/>
          <w:lang w:eastAsia="en-US"/>
          <w14:ligatures w14:val="standardContextual"/>
        </w:rPr>
        <w:t xml:space="preserve"> </w:t>
      </w:r>
      <w:r w:rsidR="00E6701E" w:rsidRPr="00932C9F">
        <w:rPr>
          <w:rFonts w:ascii="Times New Roman" w:eastAsiaTheme="minorHAnsi" w:hAnsi="Times New Roman" w:cs="Times New Roman"/>
          <w:kern w:val="2"/>
          <w:sz w:val="20"/>
          <w:szCs w:val="20"/>
          <w:lang w:eastAsia="en-US"/>
          <w14:ligatures w14:val="standardContextual"/>
        </w:rPr>
        <w:t xml:space="preserve">findings of the </w:t>
      </w:r>
      <w:r w:rsidR="00F9170B" w:rsidRPr="00932C9F">
        <w:rPr>
          <w:rFonts w:ascii="Times New Roman" w:eastAsiaTheme="minorHAnsi" w:hAnsi="Times New Roman" w:cs="Times New Roman"/>
          <w:kern w:val="2"/>
          <w:sz w:val="20"/>
          <w:szCs w:val="20"/>
          <w:lang w:eastAsia="en-US"/>
          <w14:ligatures w14:val="standardContextual"/>
        </w:rPr>
        <w:t>research</w:t>
      </w:r>
      <w:r w:rsidR="00E6701E" w:rsidRPr="00932C9F">
        <w:rPr>
          <w:rFonts w:ascii="Times New Roman" w:eastAsiaTheme="minorHAnsi" w:hAnsi="Times New Roman" w:cs="Times New Roman"/>
          <w:kern w:val="2"/>
          <w:sz w:val="20"/>
          <w:szCs w:val="20"/>
          <w:lang w:eastAsia="en-US"/>
          <w14:ligatures w14:val="standardContextual"/>
        </w:rPr>
        <w:t xml:space="preserve"> are categorized into three (3) areas namely </w:t>
      </w:r>
      <w:r w:rsidR="00E6701E" w:rsidRPr="00932C9F">
        <w:rPr>
          <w:rFonts w:ascii="Times New Roman" w:eastAsiaTheme="minorHAnsi" w:hAnsi="Times New Roman" w:cs="Times New Roman"/>
          <w:i/>
          <w:iCs/>
          <w:kern w:val="2"/>
          <w:sz w:val="20"/>
          <w:szCs w:val="20"/>
          <w:lang w:eastAsia="en-US"/>
          <w14:ligatures w14:val="standardContextual"/>
        </w:rPr>
        <w:t xml:space="preserve">experiences, coping mechanisms </w:t>
      </w:r>
      <w:r w:rsidR="00E6701E" w:rsidRPr="00932C9F">
        <w:rPr>
          <w:rFonts w:ascii="Times New Roman" w:eastAsiaTheme="minorHAnsi" w:hAnsi="Times New Roman" w:cs="Times New Roman"/>
          <w:kern w:val="2"/>
          <w:sz w:val="20"/>
          <w:szCs w:val="20"/>
          <w:lang w:eastAsia="en-US"/>
          <w14:ligatures w14:val="standardContextual"/>
        </w:rPr>
        <w:t>and</w:t>
      </w:r>
      <w:r w:rsidR="001D36E1" w:rsidRPr="00932C9F">
        <w:rPr>
          <w:rFonts w:ascii="Times New Roman" w:eastAsiaTheme="minorHAnsi" w:hAnsi="Times New Roman" w:cs="Times New Roman"/>
          <w:kern w:val="2"/>
          <w:sz w:val="20"/>
          <w:szCs w:val="20"/>
          <w:lang w:eastAsia="en-US"/>
          <w14:ligatures w14:val="standardContextual"/>
        </w:rPr>
        <w:t xml:space="preserve"> </w:t>
      </w:r>
      <w:r w:rsidR="006A5295" w:rsidRPr="00932C9F">
        <w:rPr>
          <w:rFonts w:ascii="Times New Roman" w:eastAsiaTheme="minorHAnsi" w:hAnsi="Times New Roman" w:cs="Times New Roman"/>
          <w:i/>
          <w:iCs/>
          <w:kern w:val="2"/>
          <w:sz w:val="20"/>
          <w:szCs w:val="20"/>
          <w:lang w:eastAsia="en-US"/>
          <w14:ligatures w14:val="standardContextual"/>
        </w:rPr>
        <w:t>educational management</w:t>
      </w:r>
      <w:r w:rsidR="006A5295" w:rsidRPr="00932C9F">
        <w:rPr>
          <w:rFonts w:ascii="Times New Roman" w:eastAsiaTheme="minorHAnsi" w:hAnsi="Times New Roman" w:cs="Times New Roman"/>
          <w:kern w:val="2"/>
          <w:sz w:val="20"/>
          <w:szCs w:val="20"/>
          <w:lang w:eastAsia="en-US"/>
          <w14:ligatures w14:val="standardContextual"/>
        </w:rPr>
        <w:t xml:space="preserve"> </w:t>
      </w:r>
      <w:r w:rsidR="001D36E1" w:rsidRPr="00932C9F">
        <w:rPr>
          <w:rFonts w:ascii="Times New Roman" w:eastAsiaTheme="minorHAnsi" w:hAnsi="Times New Roman" w:cs="Times New Roman"/>
          <w:i/>
          <w:iCs/>
          <w:kern w:val="2"/>
          <w:sz w:val="20"/>
          <w:szCs w:val="20"/>
          <w:lang w:eastAsia="en-US"/>
          <w14:ligatures w14:val="standardContextual"/>
        </w:rPr>
        <w:t>insights</w:t>
      </w:r>
      <w:r w:rsidR="00E6701E" w:rsidRPr="00932C9F">
        <w:rPr>
          <w:rFonts w:ascii="Times New Roman" w:eastAsiaTheme="minorHAnsi" w:hAnsi="Times New Roman" w:cs="Times New Roman"/>
          <w:i/>
          <w:iCs/>
          <w:kern w:val="2"/>
          <w:sz w:val="20"/>
          <w:szCs w:val="20"/>
          <w:lang w:eastAsia="en-US"/>
          <w14:ligatures w14:val="standardContextual"/>
        </w:rPr>
        <w:t>.</w:t>
      </w:r>
      <w:r w:rsidR="00E6701E" w:rsidRPr="00932C9F">
        <w:rPr>
          <w:rFonts w:ascii="Times New Roman" w:eastAsiaTheme="minorHAnsi" w:hAnsi="Times New Roman" w:cs="Times New Roman"/>
          <w:kern w:val="2"/>
          <w:sz w:val="20"/>
          <w:szCs w:val="20"/>
          <w:lang w:eastAsia="en-US"/>
          <w14:ligatures w14:val="standardContextual"/>
        </w:rPr>
        <w:t xml:space="preserve"> Under experiences, three (3) common scenarios emerged namely</w:t>
      </w:r>
      <w:r w:rsidR="001D36E1" w:rsidRPr="00932C9F">
        <w:rPr>
          <w:rFonts w:ascii="Times New Roman" w:hAnsi="Times New Roman" w:cs="Times New Roman"/>
          <w:sz w:val="20"/>
          <w:szCs w:val="20"/>
        </w:rPr>
        <w:t xml:space="preserve"> foster</w:t>
      </w:r>
      <w:r w:rsidR="00A34C06" w:rsidRPr="00932C9F">
        <w:rPr>
          <w:rFonts w:ascii="Times New Roman" w:hAnsi="Times New Roman" w:cs="Times New Roman"/>
          <w:sz w:val="20"/>
          <w:szCs w:val="20"/>
        </w:rPr>
        <w:t>ing</w:t>
      </w:r>
      <w:r w:rsidR="001D36E1" w:rsidRPr="00932C9F">
        <w:rPr>
          <w:rFonts w:ascii="Times New Roman" w:hAnsi="Times New Roman" w:cs="Times New Roman"/>
          <w:sz w:val="20"/>
          <w:szCs w:val="20"/>
        </w:rPr>
        <w:t xml:space="preserve"> the development of social skills, creat</w:t>
      </w:r>
      <w:r w:rsidR="00A34C06" w:rsidRPr="00932C9F">
        <w:rPr>
          <w:rFonts w:ascii="Times New Roman" w:hAnsi="Times New Roman" w:cs="Times New Roman"/>
          <w:sz w:val="20"/>
          <w:szCs w:val="20"/>
        </w:rPr>
        <w:t>ion of an inclusive</w:t>
      </w:r>
      <w:r w:rsidR="001D36E1" w:rsidRPr="00932C9F">
        <w:rPr>
          <w:rFonts w:ascii="Times New Roman" w:hAnsi="Times New Roman" w:cs="Times New Roman"/>
          <w:sz w:val="20"/>
          <w:szCs w:val="20"/>
        </w:rPr>
        <w:t xml:space="preserve"> classroom and emphas</w:t>
      </w:r>
      <w:r w:rsidR="00A34C06" w:rsidRPr="00932C9F">
        <w:rPr>
          <w:rFonts w:ascii="Times New Roman" w:hAnsi="Times New Roman" w:cs="Times New Roman"/>
          <w:sz w:val="20"/>
          <w:szCs w:val="20"/>
        </w:rPr>
        <w:t xml:space="preserve">is on </w:t>
      </w:r>
      <w:r w:rsidR="001D36E1" w:rsidRPr="00932C9F">
        <w:rPr>
          <w:rFonts w:ascii="Times New Roman" w:hAnsi="Times New Roman" w:cs="Times New Roman"/>
          <w:sz w:val="20"/>
          <w:szCs w:val="20"/>
        </w:rPr>
        <w:t>early literacy</w:t>
      </w:r>
      <w:r w:rsidR="00E6701E" w:rsidRPr="00932C9F">
        <w:rPr>
          <w:rFonts w:ascii="Times New Roman" w:hAnsi="Times New Roman" w:cs="Times New Roman"/>
          <w:sz w:val="20"/>
          <w:szCs w:val="20"/>
        </w:rPr>
        <w:t xml:space="preserve">. On the other </w:t>
      </w:r>
      <w:r w:rsidR="00E26CAF" w:rsidRPr="00932C9F">
        <w:rPr>
          <w:rFonts w:ascii="Times New Roman" w:hAnsi="Times New Roman" w:cs="Times New Roman"/>
          <w:sz w:val="20"/>
          <w:szCs w:val="20"/>
        </w:rPr>
        <w:t>hand, for</w:t>
      </w:r>
      <w:r w:rsidR="00E6701E" w:rsidRPr="00932C9F">
        <w:rPr>
          <w:rFonts w:ascii="Times New Roman" w:hAnsi="Times New Roman" w:cs="Times New Roman"/>
          <w:sz w:val="20"/>
          <w:szCs w:val="20"/>
        </w:rPr>
        <w:t xml:space="preserve"> coping mechanisms, </w:t>
      </w:r>
      <w:r w:rsidR="00E26CAF" w:rsidRPr="00932C9F">
        <w:rPr>
          <w:rFonts w:ascii="Times New Roman" w:hAnsi="Times New Roman" w:cs="Times New Roman"/>
          <w:sz w:val="20"/>
          <w:szCs w:val="20"/>
        </w:rPr>
        <w:t>the participants</w:t>
      </w:r>
      <w:r w:rsidR="00E6701E" w:rsidRPr="00932C9F">
        <w:rPr>
          <w:rFonts w:ascii="Times New Roman" w:hAnsi="Times New Roman" w:cs="Times New Roman"/>
          <w:sz w:val="20"/>
          <w:szCs w:val="20"/>
        </w:rPr>
        <w:t xml:space="preserve"> coped </w:t>
      </w:r>
      <w:r w:rsidR="001D36E1" w:rsidRPr="00932C9F">
        <w:rPr>
          <w:rFonts w:ascii="Times New Roman" w:hAnsi="Times New Roman" w:cs="Times New Roman"/>
          <w:sz w:val="20"/>
          <w:szCs w:val="20"/>
        </w:rPr>
        <w:t xml:space="preserve">with building resilience, maintaining an open communication with parents and through continuous learning. </w:t>
      </w:r>
      <w:r w:rsidR="00E26CAF" w:rsidRPr="00932C9F">
        <w:rPr>
          <w:rFonts w:ascii="Times New Roman" w:hAnsi="Times New Roman" w:cs="Times New Roman"/>
          <w:sz w:val="20"/>
          <w:szCs w:val="20"/>
        </w:rPr>
        <w:t xml:space="preserve">As to </w:t>
      </w:r>
      <w:r w:rsidR="006A5295" w:rsidRPr="00932C9F">
        <w:rPr>
          <w:rFonts w:ascii="Times New Roman" w:hAnsi="Times New Roman" w:cs="Times New Roman"/>
          <w:sz w:val="20"/>
          <w:szCs w:val="20"/>
        </w:rPr>
        <w:t xml:space="preserve">educational management </w:t>
      </w:r>
      <w:r w:rsidR="001D36E1" w:rsidRPr="00932C9F">
        <w:rPr>
          <w:rFonts w:ascii="Times New Roman" w:hAnsi="Times New Roman" w:cs="Times New Roman"/>
          <w:sz w:val="20"/>
          <w:szCs w:val="20"/>
        </w:rPr>
        <w:t>insights</w:t>
      </w:r>
      <w:r w:rsidR="00E26CAF" w:rsidRPr="00932C9F">
        <w:rPr>
          <w:rFonts w:ascii="Times New Roman" w:hAnsi="Times New Roman" w:cs="Times New Roman"/>
          <w:sz w:val="20"/>
          <w:szCs w:val="20"/>
        </w:rPr>
        <w:t xml:space="preserve">, it includes </w:t>
      </w:r>
      <w:r w:rsidR="001D36E1" w:rsidRPr="00932C9F">
        <w:rPr>
          <w:rFonts w:ascii="Times New Roman" w:hAnsi="Times New Roman" w:cs="Times New Roman"/>
          <w:sz w:val="20"/>
          <w:szCs w:val="20"/>
        </w:rPr>
        <w:t xml:space="preserve">impact of classroom </w:t>
      </w:r>
      <w:r w:rsidR="00A34C06" w:rsidRPr="00932C9F">
        <w:rPr>
          <w:rFonts w:ascii="Times New Roman" w:hAnsi="Times New Roman" w:cs="Times New Roman"/>
          <w:sz w:val="20"/>
          <w:szCs w:val="20"/>
        </w:rPr>
        <w:t>environment</w:t>
      </w:r>
      <w:r w:rsidR="001D36E1" w:rsidRPr="00932C9F">
        <w:rPr>
          <w:rFonts w:ascii="Times New Roman" w:hAnsi="Times New Roman" w:cs="Times New Roman"/>
          <w:sz w:val="20"/>
          <w:szCs w:val="20"/>
        </w:rPr>
        <w:t>, parental involvement matters and early literacy fundamental.</w:t>
      </w:r>
    </w:p>
    <w:p w14:paraId="0C107C48" w14:textId="77777777" w:rsidR="00A34C06" w:rsidRPr="00932C9F" w:rsidRDefault="00A34C06" w:rsidP="005F6765">
      <w:pPr>
        <w:pStyle w:val="NoSpacing"/>
        <w:contextualSpacing/>
        <w:jc w:val="both"/>
        <w:rPr>
          <w:rFonts w:ascii="Times New Roman" w:hAnsi="Times New Roman" w:cs="Times New Roman"/>
          <w:sz w:val="20"/>
          <w:szCs w:val="20"/>
        </w:rPr>
      </w:pPr>
    </w:p>
    <w:p w14:paraId="4051FDCC" w14:textId="634ED855" w:rsidR="006D3813" w:rsidRPr="00932C9F" w:rsidRDefault="001F20FE" w:rsidP="005F6765">
      <w:pPr>
        <w:pStyle w:val="NoSpacing"/>
        <w:ind w:left="1276" w:hanging="1276"/>
        <w:contextualSpacing/>
        <w:jc w:val="both"/>
        <w:rPr>
          <w:rFonts w:ascii="Times New Roman" w:hAnsi="Times New Roman" w:cs="Times New Roman"/>
          <w:i/>
          <w:iCs/>
          <w:sz w:val="20"/>
          <w:szCs w:val="20"/>
        </w:rPr>
      </w:pPr>
      <w:r w:rsidRPr="00932C9F">
        <w:rPr>
          <w:rFonts w:ascii="Times New Roman" w:hAnsi="Times New Roman" w:cs="Times New Roman"/>
          <w:b/>
          <w:bCs/>
          <w:sz w:val="20"/>
          <w:szCs w:val="20"/>
        </w:rPr>
        <w:t>Keywords:</w:t>
      </w:r>
      <w:r w:rsidRPr="00932C9F">
        <w:rPr>
          <w:rFonts w:ascii="Times New Roman" w:hAnsi="Times New Roman" w:cs="Times New Roman"/>
          <w:i/>
          <w:iCs/>
          <w:sz w:val="20"/>
          <w:szCs w:val="20"/>
        </w:rPr>
        <w:t xml:space="preserve"> </w:t>
      </w:r>
      <w:r w:rsidR="001D36E1" w:rsidRPr="00932C9F">
        <w:rPr>
          <w:rFonts w:ascii="Times New Roman" w:hAnsi="Times New Roman" w:cs="Times New Roman"/>
          <w:i/>
          <w:iCs/>
          <w:sz w:val="20"/>
          <w:szCs w:val="20"/>
        </w:rPr>
        <w:t xml:space="preserve">Early </w:t>
      </w:r>
      <w:r w:rsidR="00E26CAF" w:rsidRPr="00932C9F">
        <w:rPr>
          <w:rFonts w:ascii="Times New Roman" w:hAnsi="Times New Roman" w:cs="Times New Roman"/>
          <w:i/>
          <w:iCs/>
          <w:sz w:val="20"/>
          <w:szCs w:val="20"/>
        </w:rPr>
        <w:t>L</w:t>
      </w:r>
      <w:r w:rsidRPr="00932C9F">
        <w:rPr>
          <w:rFonts w:ascii="Times New Roman" w:hAnsi="Times New Roman" w:cs="Times New Roman"/>
          <w:i/>
          <w:iCs/>
          <w:sz w:val="20"/>
          <w:szCs w:val="20"/>
        </w:rPr>
        <w:t>earning</w:t>
      </w:r>
      <w:r w:rsidR="001D36E1" w:rsidRPr="00932C9F">
        <w:rPr>
          <w:rFonts w:ascii="Times New Roman" w:hAnsi="Times New Roman" w:cs="Times New Roman"/>
          <w:i/>
          <w:iCs/>
          <w:sz w:val="20"/>
          <w:szCs w:val="20"/>
        </w:rPr>
        <w:t xml:space="preserve"> practices</w:t>
      </w:r>
      <w:r w:rsidR="009F4A2C" w:rsidRPr="00932C9F">
        <w:rPr>
          <w:rFonts w:ascii="Times New Roman" w:hAnsi="Times New Roman" w:cs="Times New Roman"/>
          <w:i/>
          <w:iCs/>
          <w:sz w:val="20"/>
          <w:szCs w:val="20"/>
        </w:rPr>
        <w:t xml:space="preserve">, </w:t>
      </w:r>
      <w:r w:rsidR="00E26CAF" w:rsidRPr="00932C9F">
        <w:rPr>
          <w:rFonts w:ascii="Times New Roman" w:hAnsi="Times New Roman" w:cs="Times New Roman"/>
          <w:i/>
          <w:iCs/>
          <w:sz w:val="20"/>
          <w:szCs w:val="20"/>
        </w:rPr>
        <w:t xml:space="preserve">experiences, coping mechanism, </w:t>
      </w:r>
      <w:r w:rsidR="00A34C06" w:rsidRPr="00932C9F">
        <w:rPr>
          <w:rFonts w:ascii="Times New Roman" w:hAnsi="Times New Roman" w:cs="Times New Roman"/>
          <w:i/>
          <w:iCs/>
          <w:sz w:val="20"/>
          <w:szCs w:val="20"/>
        </w:rPr>
        <w:t>insights, primary</w:t>
      </w:r>
      <w:r w:rsidR="001D36E1" w:rsidRPr="00932C9F">
        <w:rPr>
          <w:rFonts w:ascii="Times New Roman" w:hAnsi="Times New Roman" w:cs="Times New Roman"/>
          <w:i/>
          <w:iCs/>
          <w:sz w:val="20"/>
          <w:szCs w:val="20"/>
        </w:rPr>
        <w:t xml:space="preserve"> grade school teachers</w:t>
      </w:r>
      <w:r w:rsidR="00E26CAF" w:rsidRPr="00932C9F">
        <w:rPr>
          <w:rFonts w:ascii="Times New Roman" w:hAnsi="Times New Roman" w:cs="Times New Roman"/>
          <w:i/>
          <w:iCs/>
          <w:sz w:val="20"/>
          <w:szCs w:val="20"/>
        </w:rPr>
        <w:t xml:space="preserve">, </w:t>
      </w:r>
      <w:r w:rsidR="00A34C06" w:rsidRPr="00932C9F">
        <w:rPr>
          <w:rFonts w:ascii="Times New Roman" w:hAnsi="Times New Roman" w:cs="Times New Roman"/>
          <w:i/>
          <w:iCs/>
          <w:sz w:val="20"/>
          <w:szCs w:val="20"/>
        </w:rPr>
        <w:t>open communication,</w:t>
      </w:r>
      <w:r w:rsidR="00812FF3" w:rsidRPr="00932C9F">
        <w:rPr>
          <w:rFonts w:ascii="Times New Roman" w:hAnsi="Times New Roman" w:cs="Times New Roman"/>
          <w:i/>
          <w:iCs/>
          <w:sz w:val="20"/>
          <w:szCs w:val="20"/>
        </w:rPr>
        <w:t xml:space="preserve"> continuous learning,</w:t>
      </w:r>
      <w:r w:rsidR="00A34C06" w:rsidRPr="00932C9F">
        <w:rPr>
          <w:rFonts w:ascii="Times New Roman" w:hAnsi="Times New Roman" w:cs="Times New Roman"/>
          <w:i/>
          <w:iCs/>
          <w:sz w:val="20"/>
          <w:szCs w:val="20"/>
        </w:rPr>
        <w:t xml:space="preserve"> social skills, inclusive classroom, resilience, literacy.</w:t>
      </w:r>
    </w:p>
    <w:p w14:paraId="480DC24A" w14:textId="77777777" w:rsidR="006D3AA5" w:rsidRPr="005F6765" w:rsidRDefault="00767AF7" w:rsidP="006D3AA5">
      <w:pPr>
        <w:pStyle w:val="NoSpacing"/>
        <w:spacing w:line="360" w:lineRule="auto"/>
        <w:ind w:left="1440" w:firstLine="720"/>
        <w:contextualSpacing/>
        <w:rPr>
          <w:rFonts w:ascii="Times New Roman" w:hAnsi="Times New Roman" w:cs="Times New Roman"/>
          <w:b/>
          <w:bCs/>
          <w:sz w:val="24"/>
          <w:szCs w:val="24"/>
        </w:rPr>
      </w:pPr>
      <w:r w:rsidRPr="005F6765">
        <w:rPr>
          <w:rFonts w:ascii="Times New Roman" w:hAnsi="Times New Roman" w:cs="Times New Roman"/>
          <w:b/>
          <w:bCs/>
          <w:sz w:val="24"/>
          <w:szCs w:val="24"/>
        </w:rPr>
        <w:t xml:space="preserve">      </w:t>
      </w:r>
    </w:p>
    <w:p w14:paraId="7C6DC7E5" w14:textId="77777777" w:rsidR="004E45F9" w:rsidRPr="005F6765" w:rsidRDefault="004E45F9" w:rsidP="004E45F9">
      <w:pPr>
        <w:pStyle w:val="NoSpacing"/>
        <w:pBdr>
          <w:bottom w:val="single" w:sz="6" w:space="1" w:color="auto"/>
        </w:pBdr>
        <w:contextualSpacing/>
        <w:rPr>
          <w:rFonts w:ascii="Times New Roman" w:hAnsi="Times New Roman" w:cs="Times New Roman"/>
          <w:b/>
          <w:bCs/>
          <w:sz w:val="24"/>
          <w:szCs w:val="24"/>
        </w:rPr>
      </w:pPr>
    </w:p>
    <w:p w14:paraId="7C373E7A" w14:textId="5FFC223C" w:rsidR="004E45F9" w:rsidRPr="005F6765" w:rsidRDefault="004E45F9" w:rsidP="00932C9F">
      <w:pPr>
        <w:pStyle w:val="NoSpacing"/>
        <w:spacing w:line="360" w:lineRule="auto"/>
        <w:rPr>
          <w:rFonts w:ascii="Times New Roman" w:hAnsi="Times New Roman" w:cs="Times New Roman"/>
          <w:i/>
          <w:iCs/>
          <w:sz w:val="24"/>
          <w:szCs w:val="24"/>
        </w:rPr>
      </w:pPr>
    </w:p>
    <w:p w14:paraId="3979FB74" w14:textId="72460718" w:rsidR="00812FF3" w:rsidRPr="005F6765" w:rsidRDefault="00767AF7" w:rsidP="005F6765">
      <w:pPr>
        <w:pStyle w:val="NoSpacing"/>
        <w:numPr>
          <w:ilvl w:val="0"/>
          <w:numId w:val="1"/>
        </w:numPr>
        <w:spacing w:line="360" w:lineRule="auto"/>
        <w:rPr>
          <w:rFonts w:ascii="Times New Roman" w:hAnsi="Times New Roman" w:cs="Times New Roman"/>
          <w:b/>
          <w:iCs/>
          <w:sz w:val="24"/>
          <w:szCs w:val="24"/>
        </w:rPr>
      </w:pPr>
      <w:r w:rsidRPr="005F6765">
        <w:rPr>
          <w:rFonts w:ascii="Times New Roman" w:hAnsi="Times New Roman" w:cs="Times New Roman"/>
          <w:b/>
          <w:iCs/>
          <w:sz w:val="24"/>
          <w:szCs w:val="24"/>
        </w:rPr>
        <w:t>Introduction</w:t>
      </w:r>
    </w:p>
    <w:p w14:paraId="02750E30" w14:textId="5D23C7F2" w:rsidR="00812FF3" w:rsidRPr="005F6765" w:rsidRDefault="00812FF3" w:rsidP="00932C9F">
      <w:pPr>
        <w:spacing w:after="0" w:line="240" w:lineRule="auto"/>
        <w:contextualSpacing/>
        <w:jc w:val="both"/>
        <w:rPr>
          <w:rFonts w:ascii="Times New Roman" w:hAnsi="Times New Roman" w:cs="Times New Roman"/>
          <w:sz w:val="24"/>
          <w:szCs w:val="24"/>
          <w:u w:color="000000"/>
        </w:rPr>
      </w:pPr>
      <w:r w:rsidRPr="005F6765">
        <w:rPr>
          <w:rFonts w:ascii="Times New Roman" w:hAnsi="Times New Roman" w:cs="Times New Roman"/>
          <w:sz w:val="24"/>
          <w:szCs w:val="24"/>
          <w:u w:color="000000"/>
        </w:rPr>
        <w:t xml:space="preserve">Developing early learning practices was both an art and science </w:t>
      </w:r>
      <w:r w:rsidR="00C4550B" w:rsidRPr="005F6765">
        <w:rPr>
          <w:rFonts w:ascii="Times New Roman" w:hAnsi="Times New Roman" w:cs="Times New Roman"/>
          <w:sz w:val="24"/>
          <w:szCs w:val="24"/>
          <w:u w:color="000000"/>
        </w:rPr>
        <w:t>which</w:t>
      </w:r>
      <w:r w:rsidRPr="005F6765">
        <w:rPr>
          <w:rFonts w:ascii="Times New Roman" w:hAnsi="Times New Roman" w:cs="Times New Roman"/>
          <w:sz w:val="24"/>
          <w:szCs w:val="24"/>
          <w:u w:color="000000"/>
        </w:rPr>
        <w:t xml:space="preserve"> laid at the heart of</w:t>
      </w:r>
      <w:r w:rsidR="00C4550B" w:rsidRPr="005F6765">
        <w:rPr>
          <w:rFonts w:ascii="Times New Roman" w:hAnsi="Times New Roman" w:cs="Times New Roman"/>
          <w:sz w:val="24"/>
          <w:szCs w:val="24"/>
          <w:u w:color="000000"/>
        </w:rPr>
        <w:t xml:space="preserve"> every</w:t>
      </w:r>
      <w:r w:rsidRPr="005F6765">
        <w:rPr>
          <w:rFonts w:ascii="Times New Roman" w:hAnsi="Times New Roman" w:cs="Times New Roman"/>
          <w:sz w:val="24"/>
          <w:szCs w:val="24"/>
          <w:u w:color="000000"/>
        </w:rPr>
        <w:t xml:space="preserve"> child's educational foundation. It represented the delicate process of introducing these young minds to the world of knowledge, nurturing their curiosity, and providing them</w:t>
      </w:r>
      <w:r w:rsidR="00C4550B" w:rsidRPr="005F6765">
        <w:rPr>
          <w:rFonts w:ascii="Times New Roman" w:hAnsi="Times New Roman" w:cs="Times New Roman"/>
          <w:sz w:val="24"/>
          <w:szCs w:val="24"/>
          <w:u w:color="000000"/>
        </w:rPr>
        <w:t xml:space="preserve"> </w:t>
      </w:r>
      <w:r w:rsidRPr="005F6765">
        <w:rPr>
          <w:rFonts w:ascii="Times New Roman" w:hAnsi="Times New Roman" w:cs="Times New Roman"/>
          <w:sz w:val="24"/>
          <w:szCs w:val="24"/>
          <w:u w:color="000000"/>
        </w:rPr>
        <w:t xml:space="preserve">the tools, </w:t>
      </w:r>
      <w:r w:rsidR="00C4550B" w:rsidRPr="005F6765">
        <w:rPr>
          <w:rFonts w:ascii="Times New Roman" w:hAnsi="Times New Roman" w:cs="Times New Roman"/>
          <w:sz w:val="24"/>
          <w:szCs w:val="24"/>
          <w:u w:color="000000"/>
        </w:rPr>
        <w:t>which they</w:t>
      </w:r>
      <w:r w:rsidRPr="005F6765">
        <w:rPr>
          <w:rFonts w:ascii="Times New Roman" w:hAnsi="Times New Roman" w:cs="Times New Roman"/>
          <w:sz w:val="24"/>
          <w:szCs w:val="24"/>
          <w:u w:color="000000"/>
        </w:rPr>
        <w:t xml:space="preserve"> need to navigate the path of lifelong learning. Early childhood educators and parents alike played a pivotal role in sculpting these practices, as they were entrusted with the responsibility of creating an environment where children can thrive and develop essential skills. </w:t>
      </w:r>
    </w:p>
    <w:p w14:paraId="15DDDA42" w14:textId="3C29B98B" w:rsidR="00EE7EF2" w:rsidRPr="005F6765" w:rsidRDefault="006D3AA5" w:rsidP="00932C9F">
      <w:pPr>
        <w:spacing w:after="0" w:line="240" w:lineRule="auto"/>
        <w:jc w:val="both"/>
        <w:rPr>
          <w:rFonts w:ascii="Times New Roman" w:eastAsiaTheme="minorHAnsi" w:hAnsi="Times New Roman" w:cs="Times New Roman"/>
          <w:kern w:val="2"/>
          <w:sz w:val="24"/>
          <w:szCs w:val="24"/>
          <w:u w:color="000000"/>
          <w:lang w:val="en-PH" w:eastAsia="en-US"/>
          <w14:ligatures w14:val="standardContextual"/>
        </w:rPr>
      </w:pPr>
      <w:r w:rsidRPr="005F6765">
        <w:rPr>
          <w:rFonts w:ascii="Times New Roman" w:eastAsiaTheme="minorHAnsi" w:hAnsi="Times New Roman" w:cs="Times New Roman"/>
          <w:kern w:val="2"/>
          <w:sz w:val="24"/>
          <w:szCs w:val="24"/>
          <w:u w:color="000000"/>
          <w:lang w:val="en-PH" w:eastAsia="en-US"/>
          <w14:ligatures w14:val="standardContextual"/>
        </w:rPr>
        <w:t xml:space="preserve">A collection of research and study revealed that </w:t>
      </w:r>
      <w:r w:rsidR="00C4550B" w:rsidRPr="005F6765">
        <w:rPr>
          <w:rFonts w:ascii="Times New Roman" w:eastAsiaTheme="minorHAnsi" w:hAnsi="Times New Roman" w:cs="Times New Roman"/>
          <w:kern w:val="2"/>
          <w:sz w:val="24"/>
          <w:szCs w:val="24"/>
          <w:u w:color="000000"/>
          <w:lang w:val="en-PH" w:eastAsia="en-US"/>
          <w14:ligatures w14:val="standardContextual"/>
        </w:rPr>
        <w:t xml:space="preserve">primary grade school teachers </w:t>
      </w:r>
      <w:r w:rsidRPr="005F6765">
        <w:rPr>
          <w:rFonts w:ascii="Times New Roman" w:eastAsiaTheme="minorHAnsi" w:hAnsi="Times New Roman" w:cs="Times New Roman"/>
          <w:kern w:val="2"/>
          <w:sz w:val="24"/>
          <w:szCs w:val="24"/>
          <w:u w:color="000000"/>
          <w:lang w:val="en-PH" w:eastAsia="en-US"/>
          <w14:ligatures w14:val="standardContextual"/>
        </w:rPr>
        <w:t xml:space="preserve">in </w:t>
      </w:r>
      <w:r w:rsidR="00C4550B" w:rsidRPr="005F6765">
        <w:rPr>
          <w:rFonts w:ascii="Times New Roman" w:eastAsiaTheme="minorHAnsi" w:hAnsi="Times New Roman" w:cs="Times New Roman"/>
          <w:kern w:val="2"/>
          <w:sz w:val="24"/>
          <w:szCs w:val="24"/>
          <w:u w:color="000000"/>
          <w:lang w:val="en-PH" w:eastAsia="en-US"/>
          <w14:ligatures w14:val="standardContextual"/>
        </w:rPr>
        <w:t>five</w:t>
      </w:r>
      <w:r w:rsidRPr="005F6765">
        <w:rPr>
          <w:rFonts w:ascii="Times New Roman" w:eastAsiaTheme="minorHAnsi" w:hAnsi="Times New Roman" w:cs="Times New Roman"/>
          <w:kern w:val="2"/>
          <w:sz w:val="24"/>
          <w:szCs w:val="24"/>
          <w:u w:color="000000"/>
          <w:lang w:val="en-PH" w:eastAsia="en-US"/>
          <w14:ligatures w14:val="standardContextual"/>
        </w:rPr>
        <w:t xml:space="preserve"> (</w:t>
      </w:r>
      <w:r w:rsidR="00C4550B" w:rsidRPr="005F6765">
        <w:rPr>
          <w:rFonts w:ascii="Times New Roman" w:eastAsiaTheme="minorHAnsi" w:hAnsi="Times New Roman" w:cs="Times New Roman"/>
          <w:kern w:val="2"/>
          <w:sz w:val="24"/>
          <w:szCs w:val="24"/>
          <w:u w:color="000000"/>
          <w:lang w:val="en-PH" w:eastAsia="en-US"/>
          <w14:ligatures w14:val="standardContextual"/>
        </w:rPr>
        <w:t>5</w:t>
      </w:r>
      <w:r w:rsidRPr="005F6765">
        <w:rPr>
          <w:rFonts w:ascii="Times New Roman" w:eastAsiaTheme="minorHAnsi" w:hAnsi="Times New Roman" w:cs="Times New Roman"/>
          <w:kern w:val="2"/>
          <w:sz w:val="24"/>
          <w:szCs w:val="24"/>
          <w:u w:color="000000"/>
          <w:lang w:val="en-PH" w:eastAsia="en-US"/>
          <w14:ligatures w14:val="standardContextual"/>
        </w:rPr>
        <w:t xml:space="preserve">) countries like </w:t>
      </w:r>
      <w:r w:rsidR="00C4550B" w:rsidRPr="005F6765">
        <w:rPr>
          <w:rFonts w:ascii="Times New Roman" w:eastAsiaTheme="minorHAnsi" w:hAnsi="Times New Roman" w:cs="Times New Roman"/>
          <w:i/>
          <w:iCs/>
          <w:kern w:val="2"/>
          <w:sz w:val="24"/>
          <w:szCs w:val="24"/>
          <w:u w:color="000000"/>
          <w:lang w:val="en-PH" w:eastAsia="en-US"/>
          <w14:ligatures w14:val="standardContextual"/>
        </w:rPr>
        <w:t>United Kingdom</w:t>
      </w:r>
      <w:r w:rsidR="00EE7EF2" w:rsidRPr="005F6765">
        <w:rPr>
          <w:rFonts w:ascii="Times New Roman" w:eastAsiaTheme="minorHAnsi" w:hAnsi="Times New Roman" w:cs="Times New Roman"/>
          <w:i/>
          <w:iCs/>
          <w:kern w:val="2"/>
          <w:sz w:val="24"/>
          <w:szCs w:val="24"/>
          <w:u w:color="000000"/>
          <w:lang w:val="en-PH" w:eastAsia="en-US"/>
          <w14:ligatures w14:val="standardContextual"/>
        </w:rPr>
        <w:t xml:space="preserve"> </w:t>
      </w:r>
      <w:r w:rsidR="00C4550B" w:rsidRPr="005F6765">
        <w:rPr>
          <w:rFonts w:ascii="Times New Roman" w:eastAsiaTheme="minorHAnsi" w:hAnsi="Times New Roman" w:cs="Times New Roman"/>
          <w:i/>
          <w:iCs/>
          <w:kern w:val="2"/>
          <w:sz w:val="24"/>
          <w:szCs w:val="24"/>
          <w:u w:color="000000"/>
          <w:lang w:val="en-PH" w:eastAsia="en-US"/>
          <w14:ligatures w14:val="standardContextual"/>
        </w:rPr>
        <w:t>(UK), United States of America (USA</w:t>
      </w:r>
      <w:r w:rsidR="00EE7EF2" w:rsidRPr="005F6765">
        <w:rPr>
          <w:rFonts w:ascii="Times New Roman" w:eastAsiaTheme="minorHAnsi" w:hAnsi="Times New Roman" w:cs="Times New Roman"/>
          <w:i/>
          <w:iCs/>
          <w:kern w:val="2"/>
          <w:sz w:val="24"/>
          <w:szCs w:val="24"/>
          <w:u w:color="000000"/>
          <w:lang w:val="en-PH" w:eastAsia="en-US"/>
          <w14:ligatures w14:val="standardContextual"/>
        </w:rPr>
        <w:t>),</w:t>
      </w:r>
      <w:r w:rsidR="00C4550B" w:rsidRPr="005F6765">
        <w:rPr>
          <w:rFonts w:ascii="Times New Roman" w:eastAsiaTheme="minorHAnsi" w:hAnsi="Times New Roman" w:cs="Times New Roman"/>
          <w:i/>
          <w:iCs/>
          <w:kern w:val="2"/>
          <w:sz w:val="24"/>
          <w:szCs w:val="24"/>
          <w:u w:color="000000"/>
          <w:lang w:val="en-PH" w:eastAsia="en-US"/>
          <w14:ligatures w14:val="standardContextual"/>
        </w:rPr>
        <w:t xml:space="preserve"> Japan, Turkey and India </w:t>
      </w:r>
      <w:r w:rsidRPr="005F6765">
        <w:rPr>
          <w:rFonts w:ascii="Times New Roman" w:eastAsiaTheme="minorHAnsi" w:hAnsi="Times New Roman" w:cs="Times New Roman"/>
          <w:kern w:val="2"/>
          <w:sz w:val="24"/>
          <w:szCs w:val="24"/>
          <w:u w:color="000000"/>
          <w:lang w:val="en-PH" w:eastAsia="en-US"/>
          <w14:ligatures w14:val="standardContextual"/>
        </w:rPr>
        <w:t>used different approaches in creating</w:t>
      </w:r>
      <w:r w:rsidR="00C4550B" w:rsidRPr="005F6765">
        <w:rPr>
          <w:rFonts w:ascii="Times New Roman" w:eastAsiaTheme="minorHAnsi" w:hAnsi="Times New Roman" w:cs="Times New Roman"/>
          <w:kern w:val="2"/>
          <w:sz w:val="24"/>
          <w:szCs w:val="24"/>
          <w:u w:color="000000"/>
          <w:lang w:val="en-PH" w:eastAsia="en-US"/>
          <w14:ligatures w14:val="standardContextual"/>
        </w:rPr>
        <w:t xml:space="preserve"> </w:t>
      </w:r>
      <w:r w:rsidR="00EE7EF2" w:rsidRPr="005F6765">
        <w:rPr>
          <w:rFonts w:ascii="Times New Roman" w:eastAsiaTheme="minorHAnsi" w:hAnsi="Times New Roman" w:cs="Times New Roman"/>
          <w:kern w:val="2"/>
          <w:sz w:val="24"/>
          <w:szCs w:val="24"/>
          <w:u w:color="000000"/>
          <w:lang w:val="en-PH" w:eastAsia="en-US"/>
          <w14:ligatures w14:val="standardContextual"/>
        </w:rPr>
        <w:t>early learning</w:t>
      </w:r>
      <w:r w:rsidRPr="005F6765">
        <w:rPr>
          <w:rFonts w:ascii="Times New Roman" w:eastAsiaTheme="minorHAnsi" w:hAnsi="Times New Roman" w:cs="Times New Roman"/>
          <w:kern w:val="2"/>
          <w:sz w:val="24"/>
          <w:szCs w:val="24"/>
          <w:u w:color="000000"/>
          <w:lang w:val="en-PH" w:eastAsia="en-US"/>
          <w14:ligatures w14:val="standardContextual"/>
        </w:rPr>
        <w:t xml:space="preserve"> opportunities for their students. For</w:t>
      </w:r>
      <w:r w:rsidR="00C4550B" w:rsidRPr="005F6765">
        <w:rPr>
          <w:rFonts w:ascii="Times New Roman" w:eastAsiaTheme="minorHAnsi" w:hAnsi="Times New Roman" w:cs="Times New Roman"/>
          <w:kern w:val="2"/>
          <w:sz w:val="24"/>
          <w:szCs w:val="24"/>
          <w:u w:color="000000"/>
          <w:lang w:val="en-PH" w:eastAsia="en-US"/>
          <w14:ligatures w14:val="standardContextual"/>
        </w:rPr>
        <w:t xml:space="preserve"> the primary school teachers in UK</w:t>
      </w:r>
      <w:r w:rsidR="00755B7D" w:rsidRPr="005F6765">
        <w:rPr>
          <w:rFonts w:ascii="Times New Roman" w:eastAsiaTheme="minorHAnsi" w:hAnsi="Times New Roman" w:cs="Times New Roman"/>
          <w:kern w:val="2"/>
          <w:sz w:val="24"/>
          <w:szCs w:val="24"/>
          <w:u w:color="000000"/>
          <w:lang w:val="en-PH" w:eastAsia="en-US"/>
          <w14:ligatures w14:val="standardContextual"/>
        </w:rPr>
        <w:t xml:space="preserve"> ( Department For Education and Skills, 2005) </w:t>
      </w:r>
      <w:r w:rsidR="00C4550B" w:rsidRPr="005F6765">
        <w:rPr>
          <w:rFonts w:ascii="Times New Roman" w:eastAsiaTheme="minorHAnsi" w:hAnsi="Times New Roman" w:cs="Times New Roman"/>
          <w:kern w:val="2"/>
          <w:sz w:val="24"/>
          <w:szCs w:val="24"/>
          <w:u w:color="000000"/>
          <w:lang w:val="en-PH" w:eastAsia="en-US"/>
          <w14:ligatures w14:val="standardContextual"/>
        </w:rPr>
        <w:t xml:space="preserve">, they used initiatives like </w:t>
      </w:r>
      <w:r w:rsidR="00C4550B" w:rsidRPr="005F6765">
        <w:rPr>
          <w:rFonts w:ascii="Times New Roman" w:eastAsiaTheme="minorHAnsi" w:hAnsi="Times New Roman" w:cs="Times New Roman"/>
          <w:b/>
          <w:bCs/>
          <w:i/>
          <w:iCs/>
          <w:kern w:val="2"/>
          <w:sz w:val="24"/>
          <w:szCs w:val="24"/>
          <w:u w:color="000000"/>
          <w:lang w:val="en-PH" w:eastAsia="en-US"/>
          <w14:ligatures w14:val="standardContextual"/>
        </w:rPr>
        <w:t>“</w:t>
      </w:r>
      <w:r w:rsidR="00C4550B" w:rsidRPr="005F6765">
        <w:rPr>
          <w:rFonts w:ascii="Times New Roman" w:eastAsiaTheme="minorHAnsi" w:hAnsi="Times New Roman" w:cs="Times New Roman"/>
          <w:i/>
          <w:iCs/>
          <w:kern w:val="2"/>
          <w:sz w:val="24"/>
          <w:szCs w:val="24"/>
          <w:u w:color="000000"/>
          <w:lang w:val="en-PH" w:eastAsia="en-US"/>
          <w14:ligatures w14:val="standardContextual"/>
        </w:rPr>
        <w:t>Sure Start</w:t>
      </w:r>
      <w:r w:rsidR="00C4550B" w:rsidRPr="005F6765">
        <w:rPr>
          <w:rFonts w:ascii="Times New Roman" w:eastAsiaTheme="minorHAnsi" w:hAnsi="Times New Roman" w:cs="Times New Roman"/>
          <w:b/>
          <w:bCs/>
          <w:i/>
          <w:iCs/>
          <w:kern w:val="2"/>
          <w:sz w:val="24"/>
          <w:szCs w:val="24"/>
          <w:u w:color="000000"/>
          <w:lang w:val="en-PH" w:eastAsia="en-US"/>
          <w14:ligatures w14:val="standardContextual"/>
        </w:rPr>
        <w:t>”</w:t>
      </w:r>
      <w:r w:rsidR="00C4550B" w:rsidRPr="005F6765">
        <w:rPr>
          <w:rFonts w:ascii="Times New Roman" w:eastAsiaTheme="minorHAnsi" w:hAnsi="Times New Roman" w:cs="Times New Roman"/>
          <w:kern w:val="2"/>
          <w:sz w:val="24"/>
          <w:szCs w:val="24"/>
          <w:u w:color="000000"/>
          <w:lang w:val="en-PH" w:eastAsia="en-US"/>
          <w14:ligatures w14:val="standardContextual"/>
        </w:rPr>
        <w:t xml:space="preserve"> in which inclusivity and play-based learning have become key </w:t>
      </w:r>
      <w:r w:rsidR="00EE7EF2" w:rsidRPr="005F6765">
        <w:rPr>
          <w:rFonts w:ascii="Times New Roman" w:eastAsiaTheme="minorHAnsi" w:hAnsi="Times New Roman" w:cs="Times New Roman"/>
          <w:kern w:val="2"/>
          <w:sz w:val="24"/>
          <w:szCs w:val="24"/>
          <w:u w:color="000000"/>
          <w:lang w:val="en-PH" w:eastAsia="en-US"/>
          <w14:ligatures w14:val="standardContextual"/>
        </w:rPr>
        <w:t>priorities, emphasizing child-centered and inclusive pedagogy (Ministry of Education and Culture</w:t>
      </w:r>
      <w:r w:rsidR="00755B7D" w:rsidRPr="005F6765">
        <w:rPr>
          <w:rFonts w:ascii="Times New Roman" w:eastAsiaTheme="minorHAnsi" w:hAnsi="Times New Roman" w:cs="Times New Roman"/>
          <w:kern w:val="2"/>
          <w:sz w:val="24"/>
          <w:szCs w:val="24"/>
          <w:u w:color="000000"/>
          <w:lang w:val="en-PH" w:eastAsia="en-US"/>
          <w14:ligatures w14:val="standardContextual"/>
        </w:rPr>
        <w:t xml:space="preserve"> </w:t>
      </w:r>
      <w:r w:rsidR="00EE7EF2" w:rsidRPr="005F6765">
        <w:rPr>
          <w:rFonts w:ascii="Times New Roman" w:eastAsiaTheme="minorHAnsi" w:hAnsi="Times New Roman" w:cs="Times New Roman"/>
          <w:kern w:val="2"/>
          <w:sz w:val="24"/>
          <w:szCs w:val="24"/>
          <w:u w:color="000000"/>
          <w:lang w:val="en-PH" w:eastAsia="en-US"/>
          <w14:ligatures w14:val="standardContextual"/>
        </w:rPr>
        <w:t xml:space="preserve">2016). In USA, assessment and accountability measures ensure quality of program such as </w:t>
      </w:r>
      <w:r w:rsidR="00EE7EF2" w:rsidRPr="005F6765">
        <w:rPr>
          <w:rFonts w:ascii="Times New Roman" w:eastAsiaTheme="minorHAnsi" w:hAnsi="Times New Roman" w:cs="Times New Roman"/>
          <w:i/>
          <w:iCs/>
          <w:kern w:val="2"/>
          <w:sz w:val="24"/>
          <w:szCs w:val="24"/>
          <w:u w:color="000000"/>
          <w:lang w:val="en-PH" w:eastAsia="en-US"/>
          <w14:ligatures w14:val="standardContextual"/>
        </w:rPr>
        <w:t xml:space="preserve">“Early Childhood Longitudinal Study” </w:t>
      </w:r>
      <w:r w:rsidR="00EE7EF2" w:rsidRPr="005F6765">
        <w:rPr>
          <w:rFonts w:ascii="Times New Roman" w:eastAsiaTheme="minorHAnsi" w:hAnsi="Times New Roman" w:cs="Times New Roman"/>
          <w:kern w:val="2"/>
          <w:sz w:val="24"/>
          <w:szCs w:val="24"/>
          <w:u w:color="000000"/>
          <w:lang w:val="en-PH" w:eastAsia="en-US"/>
          <w14:ligatures w14:val="standardContextual"/>
        </w:rPr>
        <w:t xml:space="preserve">which tracks child development in various educational setting. </w:t>
      </w:r>
    </w:p>
    <w:p w14:paraId="04AB7796" w14:textId="05D7C2F4" w:rsidR="00EE7EF2" w:rsidRPr="005F6765" w:rsidRDefault="00EE7EF2" w:rsidP="005F6765">
      <w:pPr>
        <w:spacing w:after="0" w:line="240" w:lineRule="auto"/>
        <w:jc w:val="both"/>
        <w:rPr>
          <w:rFonts w:ascii="Times New Roman" w:eastAsiaTheme="minorHAnsi" w:hAnsi="Times New Roman" w:cs="Times New Roman"/>
          <w:kern w:val="2"/>
          <w:sz w:val="24"/>
          <w:szCs w:val="24"/>
          <w:u w:color="000000"/>
          <w:lang w:val="en-PH" w:eastAsia="en-US"/>
          <w14:ligatures w14:val="standardContextual"/>
        </w:rPr>
      </w:pPr>
      <w:r w:rsidRPr="005F6765">
        <w:rPr>
          <w:rFonts w:ascii="Times New Roman" w:eastAsiaTheme="minorHAnsi" w:hAnsi="Times New Roman" w:cs="Times New Roman"/>
          <w:kern w:val="2"/>
          <w:sz w:val="24"/>
          <w:szCs w:val="24"/>
          <w:u w:color="000000"/>
          <w:lang w:val="en-PH" w:eastAsia="en-US"/>
          <w14:ligatures w14:val="standardContextual"/>
        </w:rPr>
        <w:t xml:space="preserve">On the other hand, in Turkey, Turkish educational system placed a strong emphasis on foundational skills and the importance of early childhood education </w:t>
      </w:r>
      <w:r w:rsidR="00D56A5F" w:rsidRPr="005F6765">
        <w:rPr>
          <w:rFonts w:ascii="Times New Roman" w:eastAsiaTheme="minorHAnsi" w:hAnsi="Times New Roman" w:cs="Times New Roman"/>
          <w:kern w:val="2"/>
          <w:sz w:val="24"/>
          <w:szCs w:val="24"/>
          <w:u w:color="000000"/>
          <w:lang w:val="en-PH" w:eastAsia="en-US"/>
          <w14:ligatures w14:val="standardContextual"/>
        </w:rPr>
        <w:t>(Turkish</w:t>
      </w:r>
      <w:r w:rsidRPr="005F6765">
        <w:rPr>
          <w:rFonts w:ascii="Times New Roman" w:eastAsiaTheme="minorHAnsi" w:hAnsi="Times New Roman" w:cs="Times New Roman"/>
          <w:kern w:val="2"/>
          <w:sz w:val="24"/>
          <w:szCs w:val="24"/>
          <w:u w:color="000000"/>
          <w:lang w:val="en-PH" w:eastAsia="en-US"/>
          <w14:ligatures w14:val="standardContextual"/>
        </w:rPr>
        <w:t xml:space="preserve"> Ministry of National Education,2020</w:t>
      </w:r>
      <w:r w:rsidR="00D56A5F" w:rsidRPr="005F6765">
        <w:rPr>
          <w:rFonts w:ascii="Times New Roman" w:eastAsiaTheme="minorHAnsi" w:hAnsi="Times New Roman" w:cs="Times New Roman"/>
          <w:kern w:val="2"/>
          <w:sz w:val="24"/>
          <w:szCs w:val="24"/>
          <w:u w:color="000000"/>
          <w:lang w:val="en-PH" w:eastAsia="en-US"/>
          <w14:ligatures w14:val="standardContextual"/>
        </w:rPr>
        <w:t>) by</w:t>
      </w:r>
      <w:r w:rsidRPr="005F6765">
        <w:rPr>
          <w:rFonts w:ascii="Times New Roman" w:eastAsiaTheme="minorHAnsi" w:hAnsi="Times New Roman" w:cs="Times New Roman"/>
          <w:kern w:val="2"/>
          <w:sz w:val="24"/>
          <w:szCs w:val="24"/>
          <w:u w:color="000000"/>
          <w:lang w:val="en-PH" w:eastAsia="en-US"/>
          <w14:ligatures w14:val="standardContextual"/>
        </w:rPr>
        <w:t xml:space="preserve"> employing active learning methods, including project-based and interactive activities to engage young learners. Moreover, teachers were encouraged to create inclusive classrooms to accommodate the diverse needs of </w:t>
      </w:r>
      <w:r w:rsidR="00D56A5F" w:rsidRPr="005F6765">
        <w:rPr>
          <w:rFonts w:ascii="Times New Roman" w:eastAsiaTheme="minorHAnsi" w:hAnsi="Times New Roman" w:cs="Times New Roman"/>
          <w:kern w:val="2"/>
          <w:sz w:val="24"/>
          <w:szCs w:val="24"/>
          <w:u w:color="000000"/>
          <w:lang w:val="en-PH" w:eastAsia="en-US"/>
          <w14:ligatures w14:val="standardContextual"/>
        </w:rPr>
        <w:t>students (Kara</w:t>
      </w:r>
      <w:r w:rsidRPr="005F6765">
        <w:rPr>
          <w:rFonts w:ascii="Times New Roman" w:eastAsiaTheme="minorHAnsi" w:hAnsi="Times New Roman" w:cs="Times New Roman"/>
          <w:kern w:val="2"/>
          <w:sz w:val="24"/>
          <w:szCs w:val="24"/>
          <w:u w:color="000000"/>
          <w:lang w:val="en-PH" w:eastAsia="en-US"/>
          <w14:ligatures w14:val="standardContextual"/>
        </w:rPr>
        <w:t xml:space="preserve">, 2013). In India, there is strong focus on foundational skills </w:t>
      </w:r>
      <w:r w:rsidR="00D56A5F" w:rsidRPr="005F6765">
        <w:rPr>
          <w:rFonts w:ascii="Times New Roman" w:eastAsiaTheme="minorHAnsi" w:hAnsi="Times New Roman" w:cs="Times New Roman"/>
          <w:kern w:val="2"/>
          <w:sz w:val="24"/>
          <w:szCs w:val="24"/>
          <w:u w:color="000000"/>
          <w:lang w:val="en-PH" w:eastAsia="en-US"/>
          <w14:ligatures w14:val="standardContextual"/>
        </w:rPr>
        <w:t xml:space="preserve">including literacy and numeracy as primary school </w:t>
      </w:r>
      <w:r w:rsidR="00D56A5F" w:rsidRPr="005F6765">
        <w:rPr>
          <w:rFonts w:ascii="Times New Roman" w:eastAsiaTheme="minorHAnsi" w:hAnsi="Times New Roman" w:cs="Times New Roman"/>
          <w:kern w:val="2"/>
          <w:sz w:val="24"/>
          <w:szCs w:val="24"/>
          <w:u w:color="000000"/>
          <w:lang w:val="en-PH" w:eastAsia="en-US"/>
          <w14:ligatures w14:val="standardContextual"/>
        </w:rPr>
        <w:lastRenderedPageBreak/>
        <w:t xml:space="preserve">teachers are often resourceful in designing creative and context-relevant teaching techniques (Chavan, 2016). They frequently used storytelling, hands-on activities and group projects to </w:t>
      </w:r>
      <w:r w:rsidR="00AC2E0D" w:rsidRPr="005F6765">
        <w:rPr>
          <w:rFonts w:ascii="Times New Roman" w:eastAsiaTheme="minorHAnsi" w:hAnsi="Times New Roman" w:cs="Times New Roman"/>
          <w:kern w:val="2"/>
          <w:sz w:val="24"/>
          <w:szCs w:val="24"/>
          <w:u w:color="000000"/>
          <w:lang w:val="en-PH" w:eastAsia="en-US"/>
          <w14:ligatures w14:val="standardContextual"/>
        </w:rPr>
        <w:t>engage</w:t>
      </w:r>
      <w:r w:rsidR="00D56A5F" w:rsidRPr="005F6765">
        <w:rPr>
          <w:rFonts w:ascii="Times New Roman" w:eastAsiaTheme="minorHAnsi" w:hAnsi="Times New Roman" w:cs="Times New Roman"/>
          <w:kern w:val="2"/>
          <w:sz w:val="24"/>
          <w:szCs w:val="24"/>
          <w:u w:color="000000"/>
          <w:lang w:val="en-PH" w:eastAsia="en-US"/>
          <w14:ligatures w14:val="standardContextual"/>
        </w:rPr>
        <w:t xml:space="preserve"> young learners.</w:t>
      </w:r>
    </w:p>
    <w:p w14:paraId="3A257865" w14:textId="179C632B" w:rsidR="00E60B73" w:rsidRPr="005F6765" w:rsidRDefault="00EA5444" w:rsidP="00932C9F">
      <w:pPr>
        <w:spacing w:after="0" w:line="240" w:lineRule="auto"/>
        <w:jc w:val="both"/>
        <w:rPr>
          <w:rFonts w:ascii="Times New Roman" w:eastAsiaTheme="minorHAnsi" w:hAnsi="Times New Roman" w:cs="Times New Roman"/>
          <w:kern w:val="2"/>
          <w:sz w:val="24"/>
          <w:szCs w:val="24"/>
          <w:u w:color="000000"/>
          <w:lang w:val="en-PH" w:eastAsia="en-US"/>
          <w14:ligatures w14:val="standardContextual"/>
        </w:rPr>
      </w:pPr>
      <w:r w:rsidRPr="005F6765">
        <w:rPr>
          <w:rFonts w:ascii="Times New Roman" w:hAnsi="Times New Roman" w:cs="Times New Roman"/>
          <w:sz w:val="24"/>
          <w:szCs w:val="24"/>
          <w:u w:color="000000"/>
        </w:rPr>
        <w:t xml:space="preserve">In the Philippine setting, </w:t>
      </w:r>
      <w:r w:rsidR="00D56A5F" w:rsidRPr="005F6765">
        <w:rPr>
          <w:rFonts w:ascii="Times New Roman" w:hAnsi="Times New Roman" w:cs="Times New Roman"/>
          <w:sz w:val="24"/>
          <w:szCs w:val="24"/>
          <w:u w:color="000000"/>
        </w:rPr>
        <w:t xml:space="preserve">primary school teachers had made significant contributions to the development of early learning practices through combination of cultural values, educational policies and innovative teaching strategies. Filipino educators’ </w:t>
      </w:r>
      <w:r w:rsidR="00AC2E0D" w:rsidRPr="005F6765">
        <w:rPr>
          <w:rFonts w:ascii="Times New Roman" w:hAnsi="Times New Roman" w:cs="Times New Roman"/>
          <w:sz w:val="24"/>
          <w:szCs w:val="24"/>
          <w:u w:color="000000"/>
        </w:rPr>
        <w:t xml:space="preserve">embraced </w:t>
      </w:r>
      <w:r w:rsidR="00D56A5F" w:rsidRPr="005F6765">
        <w:rPr>
          <w:rFonts w:ascii="Times New Roman" w:hAnsi="Times New Roman" w:cs="Times New Roman"/>
          <w:sz w:val="24"/>
          <w:szCs w:val="24"/>
          <w:u w:color="000000"/>
        </w:rPr>
        <w:t>child-centered and active learning approaches, focusing on fostering students’ critical thinking and creativity (Department of Education, 2019) by employing different methods such as storytelling, interactive activities and group discussions to engage young learners and make learning enjoyable</w:t>
      </w:r>
      <w:r w:rsidR="00AC2E0D" w:rsidRPr="005F6765">
        <w:rPr>
          <w:rFonts w:ascii="Times New Roman" w:hAnsi="Times New Roman" w:cs="Times New Roman"/>
          <w:sz w:val="24"/>
          <w:szCs w:val="24"/>
          <w:u w:color="000000"/>
        </w:rPr>
        <w:t xml:space="preserve"> </w:t>
      </w:r>
      <w:r w:rsidR="00D56A5F" w:rsidRPr="005F6765">
        <w:rPr>
          <w:rFonts w:ascii="Times New Roman" w:hAnsi="Times New Roman" w:cs="Times New Roman"/>
          <w:sz w:val="24"/>
          <w:szCs w:val="24"/>
          <w:u w:color="000000"/>
        </w:rPr>
        <w:t>(Sarceda, 2005).</w:t>
      </w:r>
    </w:p>
    <w:p w14:paraId="0F70AACC" w14:textId="17DD9CC9" w:rsidR="00BC54D3" w:rsidRPr="005F6765" w:rsidRDefault="00EA5444" w:rsidP="00932C9F">
      <w:pPr>
        <w:spacing w:after="0" w:line="240" w:lineRule="auto"/>
        <w:contextualSpacing/>
        <w:jc w:val="both"/>
        <w:rPr>
          <w:rFonts w:ascii="Times New Roman" w:hAnsi="Times New Roman" w:cs="Times New Roman"/>
          <w:sz w:val="24"/>
          <w:szCs w:val="24"/>
          <w:u w:color="000000"/>
        </w:rPr>
      </w:pPr>
      <w:r w:rsidRPr="005F6765">
        <w:rPr>
          <w:rFonts w:ascii="Times New Roman" w:hAnsi="Times New Roman" w:cs="Times New Roman"/>
          <w:sz w:val="24"/>
          <w:szCs w:val="24"/>
          <w:u w:color="000000"/>
        </w:rPr>
        <w:t>Locally,</w:t>
      </w:r>
      <w:r w:rsidR="00D56A5F" w:rsidRPr="005F6765">
        <w:rPr>
          <w:rFonts w:ascii="Times New Roman" w:hAnsi="Times New Roman" w:cs="Times New Roman"/>
          <w:sz w:val="24"/>
          <w:szCs w:val="24"/>
          <w:u w:color="000000"/>
        </w:rPr>
        <w:t xml:space="preserve"> </w:t>
      </w:r>
      <w:r w:rsidR="00AC2E0D" w:rsidRPr="005F6765">
        <w:rPr>
          <w:rFonts w:ascii="Times New Roman" w:hAnsi="Times New Roman" w:cs="Times New Roman"/>
          <w:sz w:val="24"/>
          <w:szCs w:val="24"/>
          <w:u w:color="000000"/>
        </w:rPr>
        <w:t>in the schools of Matanao I District, Division of Davao del Sur, where the study was conducted</w:t>
      </w:r>
      <w:r w:rsidR="004E45F9" w:rsidRPr="005F6765">
        <w:rPr>
          <w:rFonts w:ascii="Times New Roman" w:hAnsi="Times New Roman" w:cs="Times New Roman"/>
          <w:sz w:val="24"/>
          <w:szCs w:val="24"/>
          <w:u w:color="000000"/>
        </w:rPr>
        <w:t>,</w:t>
      </w:r>
      <w:r w:rsidR="00AC2E0D" w:rsidRPr="005F6765">
        <w:rPr>
          <w:rFonts w:ascii="Times New Roman" w:hAnsi="Times New Roman" w:cs="Times New Roman"/>
          <w:sz w:val="24"/>
          <w:szCs w:val="24"/>
          <w:u w:color="000000"/>
        </w:rPr>
        <w:t xml:space="preserve"> primary school teachers </w:t>
      </w:r>
      <w:r w:rsidR="00E60B73" w:rsidRPr="005F6765">
        <w:rPr>
          <w:rFonts w:ascii="Times New Roman" w:hAnsi="Times New Roman" w:cs="Times New Roman"/>
          <w:sz w:val="24"/>
          <w:szCs w:val="24"/>
          <w:u w:color="000000"/>
        </w:rPr>
        <w:t xml:space="preserve">encountered a variety of experiences in </w:t>
      </w:r>
      <w:r w:rsidR="00AC2E0D" w:rsidRPr="005F6765">
        <w:rPr>
          <w:rFonts w:ascii="Times New Roman" w:hAnsi="Times New Roman" w:cs="Times New Roman"/>
          <w:sz w:val="24"/>
          <w:szCs w:val="24"/>
          <w:u w:color="000000"/>
        </w:rPr>
        <w:t xml:space="preserve">developing early </w:t>
      </w:r>
      <w:r w:rsidR="00E60B73" w:rsidRPr="005F6765">
        <w:rPr>
          <w:rFonts w:ascii="Times New Roman" w:hAnsi="Times New Roman" w:cs="Times New Roman"/>
          <w:sz w:val="24"/>
          <w:szCs w:val="24"/>
          <w:u w:color="000000"/>
        </w:rPr>
        <w:t xml:space="preserve">learning </w:t>
      </w:r>
      <w:r w:rsidR="00AC2E0D" w:rsidRPr="005F6765">
        <w:rPr>
          <w:rFonts w:ascii="Times New Roman" w:hAnsi="Times New Roman" w:cs="Times New Roman"/>
          <w:sz w:val="24"/>
          <w:szCs w:val="24"/>
          <w:u w:color="000000"/>
        </w:rPr>
        <w:t xml:space="preserve">practices. </w:t>
      </w:r>
      <w:r w:rsidR="00E60B73" w:rsidRPr="005F6765">
        <w:rPr>
          <w:rFonts w:ascii="Times New Roman" w:hAnsi="Times New Roman" w:cs="Times New Roman"/>
          <w:sz w:val="24"/>
          <w:szCs w:val="24"/>
          <w:u w:color="000000"/>
        </w:rPr>
        <w:t xml:space="preserve">It </w:t>
      </w:r>
      <w:r w:rsidR="00C77010" w:rsidRPr="005F6765">
        <w:rPr>
          <w:rFonts w:ascii="Times New Roman" w:hAnsi="Times New Roman" w:cs="Times New Roman"/>
          <w:sz w:val="24"/>
          <w:szCs w:val="24"/>
          <w:u w:color="000000"/>
        </w:rPr>
        <w:t>wa</w:t>
      </w:r>
      <w:r w:rsidR="00E60B73" w:rsidRPr="005F6765">
        <w:rPr>
          <w:rFonts w:ascii="Times New Roman" w:hAnsi="Times New Roman" w:cs="Times New Roman"/>
          <w:sz w:val="24"/>
          <w:szCs w:val="24"/>
          <w:u w:color="000000"/>
        </w:rPr>
        <w:t xml:space="preserve">s in this context that this study was conceptualized to collect </w:t>
      </w:r>
      <w:r w:rsidR="00F32172" w:rsidRPr="005F6765">
        <w:rPr>
          <w:rFonts w:ascii="Times New Roman" w:hAnsi="Times New Roman" w:cs="Times New Roman"/>
          <w:sz w:val="24"/>
          <w:szCs w:val="24"/>
          <w:u w:color="000000"/>
        </w:rPr>
        <w:t>such experiences of</w:t>
      </w:r>
      <w:r w:rsidR="00A03D33" w:rsidRPr="005F6765">
        <w:rPr>
          <w:rFonts w:ascii="Times New Roman" w:hAnsi="Times New Roman" w:cs="Times New Roman"/>
          <w:sz w:val="24"/>
          <w:szCs w:val="24"/>
          <w:u w:color="000000"/>
        </w:rPr>
        <w:t xml:space="preserve"> the </w:t>
      </w:r>
      <w:r w:rsidR="00F32172" w:rsidRPr="005F6765">
        <w:rPr>
          <w:rFonts w:ascii="Times New Roman" w:hAnsi="Times New Roman" w:cs="Times New Roman"/>
          <w:sz w:val="24"/>
          <w:szCs w:val="24"/>
          <w:u w:color="000000"/>
        </w:rPr>
        <w:t>participants, as</w:t>
      </w:r>
      <w:r w:rsidR="00A03D33" w:rsidRPr="005F6765">
        <w:rPr>
          <w:rFonts w:ascii="Times New Roman" w:hAnsi="Times New Roman" w:cs="Times New Roman"/>
          <w:sz w:val="24"/>
          <w:szCs w:val="24"/>
          <w:u w:color="000000"/>
        </w:rPr>
        <w:t xml:space="preserve"> </w:t>
      </w:r>
      <w:r w:rsidR="00997BBE" w:rsidRPr="005F6765">
        <w:rPr>
          <w:rFonts w:ascii="Times New Roman" w:hAnsi="Times New Roman" w:cs="Times New Roman"/>
          <w:sz w:val="24"/>
          <w:szCs w:val="24"/>
        </w:rPr>
        <w:t xml:space="preserve">well as </w:t>
      </w:r>
      <w:r w:rsidR="00A03D33" w:rsidRPr="005F6765">
        <w:rPr>
          <w:rFonts w:ascii="Times New Roman" w:hAnsi="Times New Roman" w:cs="Times New Roman"/>
          <w:sz w:val="24"/>
          <w:szCs w:val="24"/>
        </w:rPr>
        <w:t xml:space="preserve">knowing </w:t>
      </w:r>
      <w:r w:rsidR="00997BBE" w:rsidRPr="005F6765">
        <w:rPr>
          <w:rFonts w:ascii="Times New Roman" w:hAnsi="Times New Roman" w:cs="Times New Roman"/>
          <w:sz w:val="24"/>
          <w:szCs w:val="24"/>
        </w:rPr>
        <w:t xml:space="preserve">their coping mechanisms </w:t>
      </w:r>
      <w:r w:rsidR="00022D2E" w:rsidRPr="005F6765">
        <w:rPr>
          <w:rFonts w:ascii="Times New Roman" w:hAnsi="Times New Roman" w:cs="Times New Roman"/>
          <w:sz w:val="24"/>
          <w:szCs w:val="24"/>
        </w:rPr>
        <w:t>and insights</w:t>
      </w:r>
      <w:r w:rsidR="00AC2E0D" w:rsidRPr="005F6765">
        <w:rPr>
          <w:rFonts w:ascii="Times New Roman" w:hAnsi="Times New Roman" w:cs="Times New Roman"/>
          <w:sz w:val="24"/>
          <w:szCs w:val="24"/>
        </w:rPr>
        <w:t xml:space="preserve"> </w:t>
      </w:r>
      <w:r w:rsidR="004E45F9" w:rsidRPr="005F6765">
        <w:rPr>
          <w:rFonts w:ascii="Times New Roman" w:hAnsi="Times New Roman" w:cs="Times New Roman"/>
          <w:sz w:val="24"/>
          <w:szCs w:val="24"/>
        </w:rPr>
        <w:t>derived from it.</w:t>
      </w:r>
    </w:p>
    <w:p w14:paraId="44C676B5" w14:textId="6DB8336E" w:rsidR="00022D2E" w:rsidRPr="005F6765" w:rsidRDefault="00BC54D3" w:rsidP="00932C9F">
      <w:pPr>
        <w:pStyle w:val="NoSpacing"/>
        <w:contextualSpacing/>
        <w:jc w:val="both"/>
        <w:rPr>
          <w:rFonts w:ascii="Times New Roman" w:hAnsi="Times New Roman" w:cs="Times New Roman"/>
          <w:iCs/>
          <w:sz w:val="24"/>
          <w:szCs w:val="24"/>
        </w:rPr>
      </w:pPr>
      <w:r w:rsidRPr="005F6765">
        <w:rPr>
          <w:rFonts w:ascii="Times New Roman" w:hAnsi="Times New Roman" w:cs="Times New Roman"/>
          <w:iCs/>
          <w:sz w:val="24"/>
          <w:szCs w:val="24"/>
        </w:rPr>
        <w:t>In creating</w:t>
      </w:r>
      <w:r w:rsidR="00022D2E" w:rsidRPr="005F6765">
        <w:rPr>
          <w:rFonts w:ascii="Times New Roman" w:hAnsi="Times New Roman" w:cs="Times New Roman"/>
          <w:iCs/>
          <w:sz w:val="24"/>
          <w:szCs w:val="24"/>
        </w:rPr>
        <w:t xml:space="preserve"> </w:t>
      </w:r>
      <w:r w:rsidR="00CF1AF6" w:rsidRPr="005F6765">
        <w:rPr>
          <w:rFonts w:ascii="Times New Roman" w:hAnsi="Times New Roman" w:cs="Times New Roman"/>
          <w:iCs/>
          <w:sz w:val="24"/>
          <w:szCs w:val="24"/>
        </w:rPr>
        <w:t>early learning</w:t>
      </w:r>
      <w:r w:rsidRPr="005F6765">
        <w:rPr>
          <w:rFonts w:ascii="Times New Roman" w:hAnsi="Times New Roman" w:cs="Times New Roman"/>
          <w:iCs/>
          <w:sz w:val="24"/>
          <w:szCs w:val="24"/>
        </w:rPr>
        <w:t xml:space="preserve"> </w:t>
      </w:r>
      <w:r w:rsidR="00022D2E" w:rsidRPr="005F6765">
        <w:rPr>
          <w:rFonts w:ascii="Times New Roman" w:hAnsi="Times New Roman" w:cs="Times New Roman"/>
          <w:iCs/>
          <w:sz w:val="24"/>
          <w:szCs w:val="24"/>
        </w:rPr>
        <w:t>practices</w:t>
      </w:r>
      <w:r w:rsidRPr="005F6765">
        <w:rPr>
          <w:rFonts w:ascii="Times New Roman" w:hAnsi="Times New Roman" w:cs="Times New Roman"/>
          <w:iCs/>
          <w:sz w:val="24"/>
          <w:szCs w:val="24"/>
        </w:rPr>
        <w:t xml:space="preserve">, experiences are given much weigh which are categorized into three (3) factors such as </w:t>
      </w:r>
      <w:r w:rsidR="00AC2E0D" w:rsidRPr="005F6765">
        <w:rPr>
          <w:rFonts w:ascii="Times New Roman" w:hAnsi="Times New Roman" w:cs="Times New Roman"/>
          <w:iCs/>
          <w:sz w:val="24"/>
          <w:szCs w:val="24"/>
        </w:rPr>
        <w:t>fostered the development of social skills, created inclusive classroom and emphasized early literacy,</w:t>
      </w:r>
    </w:p>
    <w:p w14:paraId="032422AF" w14:textId="2DB003DD" w:rsidR="00022D2E" w:rsidRPr="00932C9F" w:rsidRDefault="00AC2E0D" w:rsidP="00932C9F">
      <w:pPr>
        <w:pStyle w:val="NoSpacing"/>
        <w:ind w:firstLine="720"/>
        <w:contextualSpacing/>
        <w:jc w:val="both"/>
        <w:rPr>
          <w:rFonts w:ascii="Times New Roman" w:hAnsi="Times New Roman" w:cs="Times New Roman"/>
          <w:sz w:val="24"/>
          <w:szCs w:val="24"/>
        </w:rPr>
      </w:pPr>
      <w:r w:rsidRPr="005F6765">
        <w:rPr>
          <w:rFonts w:ascii="Times New Roman" w:hAnsi="Times New Roman" w:cs="Times New Roman"/>
          <w:i/>
          <w:sz w:val="24"/>
          <w:szCs w:val="24"/>
        </w:rPr>
        <w:t>Fostered the development of social skills.</w:t>
      </w:r>
      <w:r w:rsidR="00022D2E" w:rsidRPr="005F6765">
        <w:rPr>
          <w:rFonts w:ascii="Times New Roman" w:hAnsi="Times New Roman" w:cs="Times New Roman"/>
          <w:sz w:val="24"/>
          <w:szCs w:val="24"/>
        </w:rPr>
        <w:t xml:space="preserve"> </w:t>
      </w:r>
      <w:r w:rsidR="00CF1AF6" w:rsidRPr="005F6765">
        <w:rPr>
          <w:rFonts w:ascii="Times New Roman" w:hAnsi="Times New Roman" w:cs="Times New Roman"/>
          <w:sz w:val="24"/>
          <w:szCs w:val="24"/>
        </w:rPr>
        <w:t>E</w:t>
      </w:r>
      <w:r w:rsidR="00022D2E" w:rsidRPr="005F6765">
        <w:rPr>
          <w:rFonts w:ascii="Times New Roman" w:hAnsi="Times New Roman" w:cs="Times New Roman"/>
          <w:sz w:val="24"/>
          <w:szCs w:val="24"/>
        </w:rPr>
        <w:t>ducators recognized the key role that social interactions play in children's growth, both academically and personally. Teachers aimed to develop a supportive classroom environment where students can build essential social skills, including communication, cooperation, and emotional regulation. To achieve this, teachers often integrate</w:t>
      </w:r>
      <w:r w:rsidR="00CF1AF6" w:rsidRPr="005F6765">
        <w:rPr>
          <w:rFonts w:ascii="Times New Roman" w:hAnsi="Times New Roman" w:cs="Times New Roman"/>
          <w:sz w:val="24"/>
          <w:szCs w:val="24"/>
        </w:rPr>
        <w:t xml:space="preserve"> </w:t>
      </w:r>
      <w:r w:rsidR="00022D2E" w:rsidRPr="005F6765">
        <w:rPr>
          <w:rFonts w:ascii="Times New Roman" w:hAnsi="Times New Roman" w:cs="Times New Roman"/>
          <w:sz w:val="24"/>
          <w:szCs w:val="24"/>
        </w:rPr>
        <w:t>structured activities and opportunities for peer interaction (Elias, 2014</w:t>
      </w:r>
      <w:r w:rsidR="00CF1AF6" w:rsidRPr="005F6765">
        <w:rPr>
          <w:rFonts w:ascii="Times New Roman" w:hAnsi="Times New Roman" w:cs="Times New Roman"/>
          <w:sz w:val="24"/>
          <w:szCs w:val="24"/>
        </w:rPr>
        <w:t>). Furthermore</w:t>
      </w:r>
      <w:r w:rsidR="00022D2E" w:rsidRPr="005F6765">
        <w:rPr>
          <w:rFonts w:ascii="Times New Roman" w:hAnsi="Times New Roman" w:cs="Times New Roman"/>
          <w:sz w:val="24"/>
          <w:szCs w:val="24"/>
        </w:rPr>
        <w:t xml:space="preserve">, teachers guide their students in developing empathy and respect for one another, nurturing a sense of belonging and community within </w:t>
      </w:r>
      <w:r w:rsidR="0055260D" w:rsidRPr="005F6765">
        <w:rPr>
          <w:rFonts w:ascii="Times New Roman" w:hAnsi="Times New Roman" w:cs="Times New Roman"/>
          <w:sz w:val="24"/>
          <w:szCs w:val="24"/>
        </w:rPr>
        <w:t xml:space="preserve">the classroom and at the same include conflict resolution </w:t>
      </w:r>
      <w:r w:rsidR="00F6486B" w:rsidRPr="005F6765">
        <w:rPr>
          <w:rFonts w:ascii="Times New Roman" w:hAnsi="Times New Roman" w:cs="Times New Roman"/>
          <w:sz w:val="24"/>
          <w:szCs w:val="24"/>
        </w:rPr>
        <w:t xml:space="preserve">skills </w:t>
      </w:r>
      <w:r w:rsidR="0055260D" w:rsidRPr="005F6765">
        <w:rPr>
          <w:rFonts w:ascii="Times New Roman" w:hAnsi="Times New Roman" w:cs="Times New Roman"/>
          <w:sz w:val="24"/>
          <w:szCs w:val="24"/>
        </w:rPr>
        <w:t>where teachers help</w:t>
      </w:r>
      <w:r w:rsidR="004E45F9" w:rsidRPr="005F6765">
        <w:rPr>
          <w:rFonts w:ascii="Times New Roman" w:hAnsi="Times New Roman" w:cs="Times New Roman"/>
          <w:sz w:val="24"/>
          <w:szCs w:val="24"/>
        </w:rPr>
        <w:t xml:space="preserve"> young children resolve theirs conflicts peacefully. Moreover, primary grade teachers engage in cooperative learning strategies, allowing students to</w:t>
      </w:r>
      <w:r w:rsidR="00932C9F">
        <w:rPr>
          <w:rFonts w:ascii="Times New Roman" w:hAnsi="Times New Roman" w:cs="Times New Roman"/>
          <w:sz w:val="24"/>
          <w:szCs w:val="24"/>
        </w:rPr>
        <w:t xml:space="preserve"> </w:t>
      </w:r>
      <w:r w:rsidR="00022D2E" w:rsidRPr="005F6765">
        <w:rPr>
          <w:rFonts w:ascii="Times New Roman" w:hAnsi="Times New Roman" w:cs="Times New Roman"/>
          <w:sz w:val="24"/>
          <w:szCs w:val="24"/>
        </w:rPr>
        <w:t>collaborate with their peers on projects and activities. These experiences not only enhance social skills but also promote teamwork, critical thinking, and problem-solving abilities (Johnson &amp; Johnson, 1989).</w:t>
      </w:r>
    </w:p>
    <w:p w14:paraId="7AE57CB7" w14:textId="4FEE2EDC" w:rsidR="00022D2E" w:rsidRPr="005F6765" w:rsidRDefault="00022D2E" w:rsidP="005F6765">
      <w:pPr>
        <w:pStyle w:val="NoSpacing"/>
        <w:ind w:firstLine="720"/>
        <w:jc w:val="both"/>
        <w:rPr>
          <w:rFonts w:ascii="Times New Roman" w:hAnsi="Times New Roman" w:cs="Times New Roman"/>
          <w:sz w:val="24"/>
          <w:szCs w:val="24"/>
        </w:rPr>
      </w:pPr>
      <w:r w:rsidRPr="005F6765">
        <w:rPr>
          <w:rFonts w:ascii="Times New Roman" w:hAnsi="Times New Roman" w:cs="Times New Roman"/>
          <w:i/>
          <w:sz w:val="24"/>
          <w:szCs w:val="24"/>
        </w:rPr>
        <w:t>Created inclusive classroom</w:t>
      </w:r>
      <w:r w:rsidRPr="005F6765">
        <w:rPr>
          <w:rFonts w:ascii="Times New Roman" w:hAnsi="Times New Roman" w:cs="Times New Roman"/>
          <w:sz w:val="24"/>
          <w:szCs w:val="24"/>
        </w:rPr>
        <w:t>. To create an inclusive classroom, primary grade teachers often work collaboratively with specialists, support staff, and parents. They engage in open communication and partnership to ensure that each student's unique needs are met. In addition, they emphasize a flexible curriculum that can be adapted to cater to individual learning styles and preferences (Tomlinson, 2017).</w:t>
      </w:r>
      <w:r w:rsidR="004E45F9" w:rsidRPr="005F6765">
        <w:rPr>
          <w:rFonts w:ascii="Times New Roman" w:hAnsi="Times New Roman" w:cs="Times New Roman"/>
          <w:sz w:val="24"/>
          <w:szCs w:val="24"/>
        </w:rPr>
        <w:t xml:space="preserve"> </w:t>
      </w:r>
      <w:r w:rsidRPr="005F6765">
        <w:rPr>
          <w:rFonts w:ascii="Times New Roman" w:hAnsi="Times New Roman" w:cs="Times New Roman"/>
          <w:sz w:val="24"/>
          <w:szCs w:val="24"/>
        </w:rPr>
        <w:t>Another vital aspect of this experience involved promoting positive interactions among students. Teachers actively teach pro-social behaviors and conflict resolution skills to ensure a respectful and harmonious learning environment (Elias, 2014). Encouraging peer support and friendship-building activities can contribute to building a cohesive classroom community.</w:t>
      </w:r>
    </w:p>
    <w:p w14:paraId="422F128A" w14:textId="00A4ADE8" w:rsidR="002A59E9" w:rsidRPr="005F6765" w:rsidRDefault="00022D2E" w:rsidP="00932C9F">
      <w:pPr>
        <w:pStyle w:val="NoSpacing"/>
        <w:ind w:firstLine="720"/>
        <w:jc w:val="both"/>
        <w:rPr>
          <w:rFonts w:ascii="Times New Roman" w:hAnsi="Times New Roman" w:cs="Times New Roman"/>
          <w:sz w:val="24"/>
          <w:szCs w:val="24"/>
        </w:rPr>
      </w:pPr>
      <w:r w:rsidRPr="005F6765">
        <w:rPr>
          <w:rFonts w:ascii="Times New Roman" w:hAnsi="Times New Roman" w:cs="Times New Roman"/>
          <w:i/>
          <w:sz w:val="24"/>
          <w:szCs w:val="24"/>
        </w:rPr>
        <w:t>Emphasized Early Literacy</w:t>
      </w:r>
      <w:r w:rsidRPr="005F6765">
        <w:rPr>
          <w:rFonts w:ascii="Times New Roman" w:hAnsi="Times New Roman" w:cs="Times New Roman"/>
          <w:sz w:val="24"/>
          <w:szCs w:val="24"/>
        </w:rPr>
        <w:t>. Early literacy encompasses a child's developing skills in reading and writing, is crucial for academic success and lifelong learning. Primary grade teachers are tasked with creating an environment that nurtures these skills and ignites a lifelong passion for reading and writing. This experience is pivotal for a child's educational journey and personal development (Neuman &amp; Dickinson, 2001</w:t>
      </w:r>
      <w:r w:rsidR="004E45F9" w:rsidRPr="005F6765">
        <w:rPr>
          <w:rFonts w:ascii="Times New Roman" w:hAnsi="Times New Roman" w:cs="Times New Roman"/>
          <w:sz w:val="24"/>
          <w:szCs w:val="24"/>
        </w:rPr>
        <w:t>). Teachers</w:t>
      </w:r>
      <w:r w:rsidRPr="005F6765">
        <w:rPr>
          <w:rFonts w:ascii="Times New Roman" w:hAnsi="Times New Roman" w:cs="Times New Roman"/>
          <w:sz w:val="24"/>
          <w:szCs w:val="24"/>
        </w:rPr>
        <w:t xml:space="preserve"> </w:t>
      </w:r>
      <w:r w:rsidR="004E45F9" w:rsidRPr="005F6765">
        <w:rPr>
          <w:rFonts w:ascii="Times New Roman" w:hAnsi="Times New Roman" w:cs="Times New Roman"/>
          <w:sz w:val="24"/>
          <w:szCs w:val="24"/>
        </w:rPr>
        <w:t>recognized the</w:t>
      </w:r>
      <w:r w:rsidRPr="005F6765">
        <w:rPr>
          <w:rFonts w:ascii="Times New Roman" w:hAnsi="Times New Roman" w:cs="Times New Roman"/>
          <w:sz w:val="24"/>
          <w:szCs w:val="24"/>
        </w:rPr>
        <w:t xml:space="preserve"> significance of establishing a print-rich classroom. This involves displaying labels, books, and visual aids that immerse students in the world of written language. Such an environment piques children's curiosity and prompts exploration of letters and words, contributing to their emergent literacy (Neuman &amp; Roskos, 1992</w:t>
      </w:r>
      <w:r w:rsidR="004E45F9" w:rsidRPr="005F6765">
        <w:rPr>
          <w:rFonts w:ascii="Times New Roman" w:hAnsi="Times New Roman" w:cs="Times New Roman"/>
          <w:sz w:val="24"/>
          <w:szCs w:val="24"/>
        </w:rPr>
        <w:t>). Read</w:t>
      </w:r>
      <w:r w:rsidRPr="005F6765">
        <w:rPr>
          <w:rFonts w:ascii="Times New Roman" w:hAnsi="Times New Roman" w:cs="Times New Roman"/>
          <w:sz w:val="24"/>
          <w:szCs w:val="24"/>
        </w:rPr>
        <w:t>-aloud sessions were a cherished part of this experience</w:t>
      </w:r>
      <w:r w:rsidR="00F6486B" w:rsidRPr="005F6765">
        <w:rPr>
          <w:rFonts w:ascii="Times New Roman" w:hAnsi="Times New Roman" w:cs="Times New Roman"/>
          <w:sz w:val="24"/>
          <w:szCs w:val="24"/>
        </w:rPr>
        <w:t xml:space="preserve"> where</w:t>
      </w:r>
      <w:r w:rsidRPr="005F6765">
        <w:rPr>
          <w:rFonts w:ascii="Times New Roman" w:hAnsi="Times New Roman" w:cs="Times New Roman"/>
          <w:sz w:val="24"/>
          <w:szCs w:val="24"/>
        </w:rPr>
        <w:t xml:space="preserve"> </w:t>
      </w:r>
      <w:r w:rsidR="00F6486B" w:rsidRPr="005F6765">
        <w:rPr>
          <w:rFonts w:ascii="Times New Roman" w:hAnsi="Times New Roman" w:cs="Times New Roman"/>
          <w:sz w:val="24"/>
          <w:szCs w:val="24"/>
        </w:rPr>
        <w:t>p</w:t>
      </w:r>
      <w:r w:rsidRPr="005F6765">
        <w:rPr>
          <w:rFonts w:ascii="Times New Roman" w:hAnsi="Times New Roman" w:cs="Times New Roman"/>
          <w:sz w:val="24"/>
          <w:szCs w:val="24"/>
        </w:rPr>
        <w:t xml:space="preserve">rimary grade teachers read engaging stories to their students, exposing them to rich and </w:t>
      </w:r>
      <w:r w:rsidRPr="005F6765">
        <w:rPr>
          <w:rFonts w:ascii="Times New Roman" w:hAnsi="Times New Roman" w:cs="Times New Roman"/>
          <w:sz w:val="24"/>
          <w:szCs w:val="24"/>
        </w:rPr>
        <w:lastRenderedPageBreak/>
        <w:t>diverse literature. These sessions expand students' vocabulary, stimulate their imaginations, and cultivate a deep love for stories and narratives. Through read-alouds, teachers not only model fluent reading but also establish reading as a pleasurable activity (Barkley &amp; Trammel, 2008).</w:t>
      </w:r>
      <w:r w:rsidR="00932C9F">
        <w:rPr>
          <w:rFonts w:ascii="Times New Roman" w:hAnsi="Times New Roman" w:cs="Times New Roman"/>
          <w:sz w:val="24"/>
          <w:szCs w:val="24"/>
        </w:rPr>
        <w:t xml:space="preserve"> </w:t>
      </w:r>
      <w:r w:rsidRPr="005F6765">
        <w:rPr>
          <w:rFonts w:ascii="Times New Roman" w:hAnsi="Times New Roman" w:cs="Times New Roman"/>
          <w:sz w:val="24"/>
          <w:szCs w:val="24"/>
        </w:rPr>
        <w:t xml:space="preserve">In developing early learning practices, teachers also focus on phonics and phonemic awareness. These are fundamental skills that help children understand the relationship between sounds and letters, enabling them to decode words and become fluent readers. </w:t>
      </w:r>
    </w:p>
    <w:p w14:paraId="78CBB5F7" w14:textId="672D1528" w:rsidR="00786B5D" w:rsidRPr="005F6765" w:rsidRDefault="00996FE6" w:rsidP="005F6765">
      <w:pPr>
        <w:pStyle w:val="NoSpacing"/>
        <w:ind w:firstLine="720"/>
        <w:contextualSpacing/>
        <w:jc w:val="both"/>
        <w:rPr>
          <w:rFonts w:ascii="Times New Roman" w:hAnsi="Times New Roman" w:cs="Times New Roman"/>
          <w:sz w:val="24"/>
          <w:szCs w:val="24"/>
        </w:rPr>
      </w:pPr>
      <w:r w:rsidRPr="005F6765">
        <w:rPr>
          <w:rFonts w:ascii="Times New Roman" w:hAnsi="Times New Roman" w:cs="Times New Roman"/>
          <w:i/>
          <w:iCs/>
          <w:sz w:val="24"/>
          <w:szCs w:val="24"/>
        </w:rPr>
        <w:t>Coping Mechanisms</w:t>
      </w:r>
      <w:r w:rsidRPr="005F6765">
        <w:rPr>
          <w:rFonts w:ascii="Times New Roman" w:hAnsi="Times New Roman" w:cs="Times New Roman"/>
          <w:sz w:val="24"/>
          <w:szCs w:val="24"/>
        </w:rPr>
        <w:t xml:space="preserve">. </w:t>
      </w:r>
      <w:r w:rsidR="00786B5D" w:rsidRPr="005F6765">
        <w:rPr>
          <w:rFonts w:ascii="Times New Roman" w:hAnsi="Times New Roman" w:cs="Times New Roman"/>
          <w:sz w:val="24"/>
          <w:szCs w:val="24"/>
        </w:rPr>
        <w:t>Coping with the multifaceted challenges that arise in developing early learning practices is a central and dynamic facet of a primary grade school teacher's role. In the early education landscape, teachers encounter a diverse range of challenges, from addressing individual learning differences and behavior management to curriculum design and the demand for continuous adaptation. These dedicated educators employed a host of coping mechanisms to navigate these challenges, often drawing on their expertise, creativity, and unwavering commitment to the well-being and academic success of their young students. This exploration offers insight into the coping strategies and experiences of primary grade teachers, highlighting their resilience, adaptability, and relentless pursuit of providing a strong educational foundation for the children under their care.</w:t>
      </w:r>
    </w:p>
    <w:p w14:paraId="3FB6B302" w14:textId="3AED4325" w:rsidR="00270A72" w:rsidRPr="005F6765" w:rsidRDefault="00786B5D" w:rsidP="005F6765">
      <w:pPr>
        <w:pStyle w:val="NoSpacing"/>
        <w:contextualSpacing/>
        <w:jc w:val="both"/>
        <w:rPr>
          <w:rFonts w:ascii="Times New Roman" w:hAnsi="Times New Roman" w:cs="Times New Roman"/>
          <w:sz w:val="24"/>
          <w:szCs w:val="24"/>
        </w:rPr>
      </w:pPr>
      <w:r w:rsidRPr="005F6765">
        <w:rPr>
          <w:rFonts w:ascii="Times New Roman" w:hAnsi="Times New Roman" w:cs="Times New Roman"/>
          <w:sz w:val="24"/>
          <w:szCs w:val="24"/>
        </w:rPr>
        <w:tab/>
      </w:r>
      <w:r w:rsidRPr="005F6765">
        <w:rPr>
          <w:rFonts w:ascii="Times New Roman" w:hAnsi="Times New Roman" w:cs="Times New Roman"/>
          <w:i/>
          <w:sz w:val="24"/>
          <w:szCs w:val="24"/>
        </w:rPr>
        <w:t>Building resilience</w:t>
      </w:r>
      <w:r w:rsidR="007851DC" w:rsidRPr="005F6765">
        <w:rPr>
          <w:rFonts w:ascii="Times New Roman" w:hAnsi="Times New Roman" w:cs="Times New Roman"/>
          <w:sz w:val="24"/>
          <w:szCs w:val="24"/>
        </w:rPr>
        <w:t>.</w:t>
      </w:r>
      <w:r w:rsidRPr="005F6765">
        <w:rPr>
          <w:rFonts w:ascii="Times New Roman" w:hAnsi="Times New Roman" w:cs="Times New Roman"/>
          <w:sz w:val="24"/>
          <w:szCs w:val="24"/>
        </w:rPr>
        <w:t xml:space="preserve"> Resilience, in this context, refers to the ability to withstand setbacks, adapt to changing circumstances, and bounce back from difficulties. The demands of primary education can be daunting, from diverse learning needs to behavior management and adapting to new educational approaches. Therefore, teachers actively develop their resilience to navigate these challenges </w:t>
      </w:r>
      <w:r w:rsidR="0037052A" w:rsidRPr="005F6765">
        <w:rPr>
          <w:rFonts w:ascii="Times New Roman" w:hAnsi="Times New Roman" w:cs="Times New Roman"/>
          <w:sz w:val="24"/>
          <w:szCs w:val="24"/>
        </w:rPr>
        <w:t>effectively. They</w:t>
      </w:r>
      <w:r w:rsidRPr="005F6765">
        <w:rPr>
          <w:rFonts w:ascii="Times New Roman" w:hAnsi="Times New Roman" w:cs="Times New Roman"/>
          <w:sz w:val="24"/>
          <w:szCs w:val="24"/>
        </w:rPr>
        <w:t xml:space="preserve"> focus on maintaining a positive outlook and a growth mindset, understanding that challenges are opportunities for growth and learning. This attitude allows them to persevere in the face of difficulties (Dweck, 2006</w:t>
      </w:r>
      <w:r w:rsidR="00996FE6" w:rsidRPr="005F6765">
        <w:rPr>
          <w:rFonts w:ascii="Times New Roman" w:hAnsi="Times New Roman" w:cs="Times New Roman"/>
          <w:sz w:val="24"/>
          <w:szCs w:val="24"/>
        </w:rPr>
        <w:t>). Additionally</w:t>
      </w:r>
      <w:r w:rsidRPr="005F6765">
        <w:rPr>
          <w:rFonts w:ascii="Times New Roman" w:hAnsi="Times New Roman" w:cs="Times New Roman"/>
          <w:sz w:val="24"/>
          <w:szCs w:val="24"/>
        </w:rPr>
        <w:t>, they engaged in self-reflection and self-regulation. They take the time to assess their own emotions and reactions to challenging situations, allowing them to manage</w:t>
      </w:r>
      <w:r w:rsidR="00996FE6" w:rsidRPr="005F6765">
        <w:rPr>
          <w:rFonts w:ascii="Times New Roman" w:hAnsi="Times New Roman" w:cs="Times New Roman"/>
          <w:sz w:val="24"/>
          <w:szCs w:val="24"/>
        </w:rPr>
        <w:t xml:space="preserve"> stress and anxiety effectively (Seligman, 2011). Self-regulation techniques such as deep breathing, mindfulness, and </w:t>
      </w:r>
      <w:r w:rsidR="00270A72" w:rsidRPr="005F6765">
        <w:rPr>
          <w:rFonts w:ascii="Times New Roman" w:hAnsi="Times New Roman" w:cs="Times New Roman"/>
          <w:sz w:val="24"/>
          <w:szCs w:val="24"/>
        </w:rPr>
        <w:t>time management help teachers stay grounded and focused, even when facing complex classroom situations (Santrock, 2017).</w:t>
      </w:r>
    </w:p>
    <w:p w14:paraId="269A789F" w14:textId="33774E63" w:rsidR="00786B5D" w:rsidRPr="005F6765" w:rsidRDefault="00786B5D" w:rsidP="005F6765">
      <w:pPr>
        <w:pStyle w:val="NoSpacing"/>
        <w:ind w:firstLine="720"/>
        <w:jc w:val="both"/>
        <w:rPr>
          <w:rFonts w:ascii="Times New Roman" w:hAnsi="Times New Roman" w:cs="Times New Roman"/>
          <w:sz w:val="24"/>
          <w:szCs w:val="24"/>
        </w:rPr>
      </w:pPr>
      <w:r w:rsidRPr="005F6765">
        <w:rPr>
          <w:rFonts w:ascii="Times New Roman" w:hAnsi="Times New Roman" w:cs="Times New Roman"/>
          <w:i/>
          <w:sz w:val="24"/>
          <w:szCs w:val="24"/>
        </w:rPr>
        <w:t>Maintaining an open communication with the parents</w:t>
      </w:r>
      <w:r w:rsidRPr="005F6765">
        <w:rPr>
          <w:rFonts w:ascii="Times New Roman" w:hAnsi="Times New Roman" w:cs="Times New Roman"/>
          <w:sz w:val="24"/>
          <w:szCs w:val="24"/>
        </w:rPr>
        <w:t>. Effective parent-teacher communication not only enhances the educational experience of students but also equips teachers with valuable support and resources to address challenges (Epstein, 2018</w:t>
      </w:r>
      <w:r w:rsidR="007851DC" w:rsidRPr="005F6765">
        <w:rPr>
          <w:rFonts w:ascii="Times New Roman" w:hAnsi="Times New Roman" w:cs="Times New Roman"/>
          <w:sz w:val="24"/>
          <w:szCs w:val="24"/>
        </w:rPr>
        <w:t>). This</w:t>
      </w:r>
      <w:r w:rsidRPr="005F6765">
        <w:rPr>
          <w:rFonts w:ascii="Times New Roman" w:hAnsi="Times New Roman" w:cs="Times New Roman"/>
          <w:sz w:val="24"/>
          <w:szCs w:val="24"/>
        </w:rPr>
        <w:t xml:space="preserve"> mechanism fostered a sense of collaboration and partnership. By sharing information about students' progress, behavior, and challenges, teachers and parents can work together to develop strategies that promote positive outcomes for the child. Regular parent-teacher conferences, meetings, and newsletters provide opportunities for this essential interaction.</w:t>
      </w:r>
      <w:r w:rsidR="00996FE6" w:rsidRPr="005F6765">
        <w:rPr>
          <w:rFonts w:ascii="Times New Roman" w:hAnsi="Times New Roman" w:cs="Times New Roman"/>
          <w:sz w:val="24"/>
          <w:szCs w:val="24"/>
        </w:rPr>
        <w:t xml:space="preserve"> </w:t>
      </w:r>
      <w:r w:rsidRPr="005F6765">
        <w:rPr>
          <w:rFonts w:ascii="Times New Roman" w:hAnsi="Times New Roman" w:cs="Times New Roman"/>
          <w:sz w:val="24"/>
          <w:szCs w:val="24"/>
        </w:rPr>
        <w:t xml:space="preserve">Furthermore, open communication allows teachers to gain insights into their students' backgrounds, family dynamics, and cultural contexts, which are pivotal in addressing challenges effectively (Banks, 2015). </w:t>
      </w:r>
    </w:p>
    <w:p w14:paraId="5E9B10AA" w14:textId="6ACDF3B5" w:rsidR="00996FE6" w:rsidRPr="005F6765" w:rsidRDefault="00786B5D" w:rsidP="005F6765">
      <w:pPr>
        <w:pStyle w:val="NoSpacing"/>
        <w:ind w:firstLine="720"/>
        <w:jc w:val="both"/>
        <w:rPr>
          <w:rFonts w:ascii="Times New Roman" w:hAnsi="Times New Roman" w:cs="Times New Roman"/>
          <w:sz w:val="24"/>
          <w:szCs w:val="24"/>
        </w:rPr>
      </w:pPr>
      <w:r w:rsidRPr="005F6765">
        <w:rPr>
          <w:rFonts w:ascii="Times New Roman" w:hAnsi="Times New Roman" w:cs="Times New Roman"/>
          <w:i/>
          <w:sz w:val="24"/>
          <w:szCs w:val="24"/>
        </w:rPr>
        <w:t>Continuous learning</w:t>
      </w:r>
      <w:r w:rsidRPr="005F6765">
        <w:rPr>
          <w:rFonts w:ascii="Times New Roman" w:hAnsi="Times New Roman" w:cs="Times New Roman"/>
          <w:sz w:val="24"/>
          <w:szCs w:val="24"/>
        </w:rPr>
        <w:t>. In the ever-evolving landscape of education, teachers are confronted with a dynamic and diverse student body, along with new pedagogical approaches and educational requirements. To cope effectively, teachers engage in ongoing professional development and lifelong learning, keeping their skills and knowledge up-to-date (Darling-Hammond, Hyler, &amp; Gardner, 2017</w:t>
      </w:r>
      <w:r w:rsidR="00996FE6" w:rsidRPr="005F6765">
        <w:rPr>
          <w:rFonts w:ascii="Times New Roman" w:hAnsi="Times New Roman" w:cs="Times New Roman"/>
          <w:sz w:val="24"/>
          <w:szCs w:val="24"/>
        </w:rPr>
        <w:t>). Teachers</w:t>
      </w:r>
      <w:r w:rsidRPr="005F6765">
        <w:rPr>
          <w:rFonts w:ascii="Times New Roman" w:hAnsi="Times New Roman" w:cs="Times New Roman"/>
          <w:sz w:val="24"/>
          <w:szCs w:val="24"/>
        </w:rPr>
        <w:t xml:space="preserve"> often participate in workshops, courses, and training sessions, which provide opportunities to acquire new skills, gain insights into innovative teaching strategies, and stay informed about the latest educational research. Continuous learning ensures that teachers remain adaptable and capable of addressing a wide range of challenges in the classroom (Harris &amp; Jones, 2010</w:t>
      </w:r>
      <w:r w:rsidR="00996FE6" w:rsidRPr="005F6765">
        <w:rPr>
          <w:rFonts w:ascii="Times New Roman" w:hAnsi="Times New Roman" w:cs="Times New Roman"/>
          <w:sz w:val="24"/>
          <w:szCs w:val="24"/>
        </w:rPr>
        <w:t>). Moreover</w:t>
      </w:r>
      <w:r w:rsidRPr="005F6765">
        <w:rPr>
          <w:rFonts w:ascii="Times New Roman" w:hAnsi="Times New Roman" w:cs="Times New Roman"/>
          <w:sz w:val="24"/>
          <w:szCs w:val="24"/>
        </w:rPr>
        <w:t xml:space="preserve">, teachers embrace a growth mindset, recognizing that challenges are opportunities for growth and development </w:t>
      </w:r>
      <w:r w:rsidRPr="005F6765">
        <w:rPr>
          <w:rFonts w:ascii="Times New Roman" w:hAnsi="Times New Roman" w:cs="Times New Roman"/>
          <w:sz w:val="24"/>
          <w:szCs w:val="24"/>
        </w:rPr>
        <w:lastRenderedPageBreak/>
        <w:t xml:space="preserve">(Dweck, 2006). They encourage self-reflection and self-assessment as part of their professional journey. </w:t>
      </w:r>
    </w:p>
    <w:p w14:paraId="218D13D9" w14:textId="77777777" w:rsidR="006A5295" w:rsidRPr="005F6765" w:rsidRDefault="00996FE6" w:rsidP="00932C9F">
      <w:pPr>
        <w:pStyle w:val="NoSpacing"/>
        <w:contextualSpacing/>
        <w:jc w:val="both"/>
        <w:rPr>
          <w:rFonts w:ascii="Times New Roman" w:hAnsi="Times New Roman" w:cs="Times New Roman"/>
          <w:sz w:val="24"/>
          <w:szCs w:val="24"/>
        </w:rPr>
      </w:pPr>
      <w:r w:rsidRPr="005F6765">
        <w:rPr>
          <w:rFonts w:ascii="Times New Roman" w:hAnsi="Times New Roman" w:cs="Times New Roman"/>
          <w:sz w:val="24"/>
          <w:szCs w:val="24"/>
        </w:rPr>
        <w:t xml:space="preserve">The insights gained from the experiences of primary grade school teachers in developing early learning practices are invaluable and provide a profound understanding of the challenges and successes within the realm of early childhood education. By exploring these experiences, we can uncover a wealth of knowledge that not only informs educational practice but also </w:t>
      </w:r>
    </w:p>
    <w:p w14:paraId="3A9A8E74" w14:textId="6C591F29" w:rsidR="00270A72" w:rsidRPr="005F6765" w:rsidRDefault="00996FE6" w:rsidP="005F6765">
      <w:pPr>
        <w:pStyle w:val="NoSpacing"/>
        <w:contextualSpacing/>
        <w:jc w:val="both"/>
        <w:rPr>
          <w:rFonts w:ascii="Times New Roman" w:hAnsi="Times New Roman" w:cs="Times New Roman"/>
          <w:sz w:val="24"/>
          <w:szCs w:val="24"/>
        </w:rPr>
      </w:pPr>
      <w:r w:rsidRPr="005F6765">
        <w:rPr>
          <w:rFonts w:ascii="Times New Roman" w:hAnsi="Times New Roman" w:cs="Times New Roman"/>
          <w:sz w:val="24"/>
          <w:szCs w:val="24"/>
        </w:rPr>
        <w:t>highlights the resilience, creativity, and unwavering commitment of teachers in providing young students with a strong foundation for lifelong learning.</w:t>
      </w:r>
    </w:p>
    <w:p w14:paraId="6F4B4A24" w14:textId="6726478C" w:rsidR="00996FE6" w:rsidRPr="005F6765" w:rsidRDefault="00996FE6" w:rsidP="005F6765">
      <w:pPr>
        <w:pStyle w:val="NoSpacing"/>
        <w:contextualSpacing/>
        <w:jc w:val="both"/>
        <w:rPr>
          <w:rFonts w:ascii="Times New Roman" w:hAnsi="Times New Roman" w:cs="Times New Roman"/>
          <w:sz w:val="24"/>
          <w:szCs w:val="24"/>
        </w:rPr>
      </w:pPr>
      <w:r w:rsidRPr="005F6765">
        <w:rPr>
          <w:rFonts w:ascii="Times New Roman" w:hAnsi="Times New Roman" w:cs="Times New Roman"/>
          <w:sz w:val="24"/>
          <w:szCs w:val="24"/>
        </w:rPr>
        <w:tab/>
      </w:r>
      <w:r w:rsidRPr="005F6765">
        <w:rPr>
          <w:rFonts w:ascii="Times New Roman" w:hAnsi="Times New Roman" w:cs="Times New Roman"/>
          <w:i/>
          <w:sz w:val="24"/>
          <w:szCs w:val="24"/>
        </w:rPr>
        <w:t>The Impact of Classroom Environment</w:t>
      </w:r>
      <w:r w:rsidRPr="005F6765">
        <w:rPr>
          <w:rFonts w:ascii="Times New Roman" w:hAnsi="Times New Roman" w:cs="Times New Roman"/>
          <w:sz w:val="24"/>
          <w:szCs w:val="24"/>
        </w:rPr>
        <w:t>. Teachers understand that the physical and emotional atmosphere of the classroom plays a pivotal role in shaping young learners' experiences and development. Creating a classroom that is conducive to learning fosters a love for education and early literacy. Teachers recognize the significance of a print-rich environment in stimulating early literacy development, where labels, books, and visual aids immerse students in the world of written language (Neuman &amp; Roskos, 1992</w:t>
      </w:r>
      <w:r w:rsidR="00270A72" w:rsidRPr="005F6765">
        <w:rPr>
          <w:rFonts w:ascii="Times New Roman" w:hAnsi="Times New Roman" w:cs="Times New Roman"/>
          <w:sz w:val="24"/>
          <w:szCs w:val="24"/>
        </w:rPr>
        <w:t>). Moreover</w:t>
      </w:r>
      <w:r w:rsidRPr="005F6765">
        <w:rPr>
          <w:rFonts w:ascii="Times New Roman" w:hAnsi="Times New Roman" w:cs="Times New Roman"/>
          <w:sz w:val="24"/>
          <w:szCs w:val="24"/>
        </w:rPr>
        <w:t>, teachers understand that an engaging and organized classroom environment provides young learners with a sense of structure and predictability. This allows them to feel safe and confident, promoting optimal learning outcomes (Vygotsky, 1978). The physical layout, materials, and resources are carefully chosen to cater to the developmental needs of students, ensuring accessibility and promoting active exploration.</w:t>
      </w:r>
    </w:p>
    <w:p w14:paraId="0D46C831" w14:textId="2C503342" w:rsidR="00996FE6" w:rsidRPr="005F6765" w:rsidRDefault="00996FE6" w:rsidP="005F6765">
      <w:pPr>
        <w:pStyle w:val="NoSpacing"/>
        <w:ind w:firstLine="720"/>
        <w:contextualSpacing/>
        <w:jc w:val="both"/>
        <w:rPr>
          <w:rFonts w:ascii="Times New Roman" w:hAnsi="Times New Roman" w:cs="Times New Roman"/>
          <w:sz w:val="24"/>
          <w:szCs w:val="24"/>
        </w:rPr>
      </w:pPr>
      <w:r w:rsidRPr="005F6765">
        <w:rPr>
          <w:rFonts w:ascii="Times New Roman" w:hAnsi="Times New Roman" w:cs="Times New Roman"/>
          <w:i/>
          <w:sz w:val="24"/>
          <w:szCs w:val="24"/>
        </w:rPr>
        <w:t>Parental involvement matters</w:t>
      </w:r>
      <w:r w:rsidRPr="005F6765">
        <w:rPr>
          <w:rFonts w:ascii="Times New Roman" w:hAnsi="Times New Roman" w:cs="Times New Roman"/>
          <w:sz w:val="24"/>
          <w:szCs w:val="24"/>
        </w:rPr>
        <w:t>. Parental involvement is a crucial insight gained by primary grade school teachers when crafting early learning practices. These educators recognize that parents play an instrumental role in a child's educational journey and development. They understand that establishing a strong partnership with parents is not only beneficial but essential for the academic and social growth of young learners. This insight is supported by research that underscores the significant impact of parental involvement on student achievement (Henderson &amp; Mapp, 2002).</w:t>
      </w:r>
      <w:r w:rsidR="00270A72" w:rsidRPr="005F6765">
        <w:rPr>
          <w:rFonts w:ascii="Times New Roman" w:hAnsi="Times New Roman" w:cs="Times New Roman"/>
          <w:sz w:val="24"/>
          <w:szCs w:val="24"/>
        </w:rPr>
        <w:t xml:space="preserve"> </w:t>
      </w:r>
      <w:r w:rsidRPr="005F6765">
        <w:rPr>
          <w:rFonts w:ascii="Times New Roman" w:hAnsi="Times New Roman" w:cs="Times New Roman"/>
          <w:sz w:val="24"/>
          <w:szCs w:val="24"/>
        </w:rPr>
        <w:t>Teachers value open communication and collaboration with parents, as it creates a support network that extends beyond the classroom. Engaged parents are more likely to be active participants in their child's learning process, reinforcing what is taught in school at home (Epstein, 2018). This collaboration ensures that children receive consistent messages about the importance of education and learning.</w:t>
      </w:r>
    </w:p>
    <w:p w14:paraId="5C840216" w14:textId="3740ECED" w:rsidR="00996FE6" w:rsidRPr="005F6765" w:rsidRDefault="00996FE6" w:rsidP="005F6765">
      <w:pPr>
        <w:pStyle w:val="NoSpacing"/>
        <w:ind w:firstLine="720"/>
        <w:contextualSpacing/>
        <w:jc w:val="both"/>
        <w:rPr>
          <w:rFonts w:ascii="Times New Roman" w:hAnsi="Times New Roman" w:cs="Times New Roman"/>
          <w:sz w:val="24"/>
          <w:szCs w:val="24"/>
        </w:rPr>
      </w:pPr>
      <w:r w:rsidRPr="005F6765">
        <w:rPr>
          <w:rFonts w:ascii="Times New Roman" w:hAnsi="Times New Roman" w:cs="Times New Roman"/>
          <w:i/>
          <w:sz w:val="24"/>
          <w:szCs w:val="24"/>
        </w:rPr>
        <w:t>Early literacy is fundamental</w:t>
      </w:r>
      <w:r w:rsidRPr="005F6765">
        <w:rPr>
          <w:rFonts w:ascii="Times New Roman" w:hAnsi="Times New Roman" w:cs="Times New Roman"/>
          <w:sz w:val="24"/>
          <w:szCs w:val="24"/>
        </w:rPr>
        <w:t>. Research has consistently highlighted the importance of early literacy development, as it is strongly linked to reading comprehension and academic achievement (National Early Literacy Panel, 2008</w:t>
      </w:r>
      <w:r w:rsidR="00270A72" w:rsidRPr="005F6765">
        <w:rPr>
          <w:rFonts w:ascii="Times New Roman" w:hAnsi="Times New Roman" w:cs="Times New Roman"/>
          <w:sz w:val="24"/>
          <w:szCs w:val="24"/>
        </w:rPr>
        <w:t>). Teachers</w:t>
      </w:r>
      <w:r w:rsidRPr="005F6765">
        <w:rPr>
          <w:rFonts w:ascii="Times New Roman" w:hAnsi="Times New Roman" w:cs="Times New Roman"/>
          <w:sz w:val="24"/>
          <w:szCs w:val="24"/>
        </w:rPr>
        <w:t xml:space="preserve"> </w:t>
      </w:r>
      <w:r w:rsidR="00270A72" w:rsidRPr="005F6765">
        <w:rPr>
          <w:rFonts w:ascii="Times New Roman" w:hAnsi="Times New Roman" w:cs="Times New Roman"/>
          <w:sz w:val="24"/>
          <w:szCs w:val="24"/>
        </w:rPr>
        <w:t>appreciated the</w:t>
      </w:r>
      <w:r w:rsidRPr="005F6765">
        <w:rPr>
          <w:rFonts w:ascii="Times New Roman" w:hAnsi="Times New Roman" w:cs="Times New Roman"/>
          <w:sz w:val="24"/>
          <w:szCs w:val="24"/>
        </w:rPr>
        <w:t xml:space="preserve"> significance of exposing young learners to a </w:t>
      </w:r>
      <w:r w:rsidR="006A5295" w:rsidRPr="005F6765">
        <w:rPr>
          <w:rFonts w:ascii="Times New Roman" w:hAnsi="Times New Roman" w:cs="Times New Roman"/>
          <w:b/>
          <w:bCs/>
          <w:sz w:val="24"/>
          <w:szCs w:val="24"/>
        </w:rPr>
        <w:t xml:space="preserve"> </w:t>
      </w:r>
      <w:r w:rsidRPr="005F6765">
        <w:rPr>
          <w:rFonts w:ascii="Times New Roman" w:hAnsi="Times New Roman" w:cs="Times New Roman"/>
          <w:sz w:val="24"/>
          <w:szCs w:val="24"/>
        </w:rPr>
        <w:t>print-rich environment, where labels, books, and visual aids are readily available. This immersion in written language sparks children's curiosity and motivation to explore literacy (Neuman &amp; Roskos, 1992</w:t>
      </w:r>
      <w:r w:rsidR="006A5295" w:rsidRPr="005F6765">
        <w:rPr>
          <w:rFonts w:ascii="Times New Roman" w:hAnsi="Times New Roman" w:cs="Times New Roman"/>
          <w:sz w:val="24"/>
          <w:szCs w:val="24"/>
        </w:rPr>
        <w:t>). Moreover</w:t>
      </w:r>
      <w:r w:rsidRPr="005F6765">
        <w:rPr>
          <w:rFonts w:ascii="Times New Roman" w:hAnsi="Times New Roman" w:cs="Times New Roman"/>
          <w:sz w:val="24"/>
          <w:szCs w:val="24"/>
        </w:rPr>
        <w:t>, teachers acknowledged the role of oral language development in early literacy. They actively engage students in conversations, encouraging them to express themselves and interact with peers and adults. This supports vocabulary development, which is a strong predictor of reading success (Dickinson &amp; Tabors, 2001</w:t>
      </w:r>
      <w:r w:rsidR="006A5295" w:rsidRPr="005F6765">
        <w:rPr>
          <w:rFonts w:ascii="Times New Roman" w:hAnsi="Times New Roman" w:cs="Times New Roman"/>
          <w:sz w:val="24"/>
          <w:szCs w:val="24"/>
        </w:rPr>
        <w:t>). Teachers</w:t>
      </w:r>
      <w:r w:rsidRPr="005F6765">
        <w:rPr>
          <w:rFonts w:ascii="Times New Roman" w:hAnsi="Times New Roman" w:cs="Times New Roman"/>
          <w:sz w:val="24"/>
          <w:szCs w:val="24"/>
        </w:rPr>
        <w:t xml:space="preserve"> also recognized that early literacy is not confined to the classroom. They actively involve parents in early literacy activities, encouraging them to read with their children at home and provide a literacy-rich environment. This collaboration extended the learning experience beyond the school and reinforces the importance of early literacy (Bogard &amp; Takanishi, 2005).</w:t>
      </w:r>
    </w:p>
    <w:p w14:paraId="23BC3E1B" w14:textId="367F4B18" w:rsidR="00711ABE" w:rsidRPr="005F6765" w:rsidRDefault="00F906A3" w:rsidP="00932C9F">
      <w:pPr>
        <w:pStyle w:val="NoSpacing"/>
        <w:contextualSpacing/>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This stud</w:t>
      </w:r>
      <w:r w:rsidR="00D86DF4" w:rsidRPr="005F6765">
        <w:rPr>
          <w:rFonts w:ascii="Times New Roman" w:eastAsia="Arial" w:hAnsi="Times New Roman" w:cs="Times New Roman"/>
          <w:sz w:val="24"/>
          <w:szCs w:val="24"/>
        </w:rPr>
        <w:t xml:space="preserve">y is anchored on various theories namely Social Cognitive Theory developed by Albert Bandura in the 1960, </w:t>
      </w:r>
      <w:r w:rsidR="00270A72" w:rsidRPr="005F6765">
        <w:rPr>
          <w:rFonts w:ascii="Times New Roman" w:eastAsia="Arial" w:hAnsi="Times New Roman" w:cs="Times New Roman"/>
          <w:sz w:val="24"/>
          <w:szCs w:val="24"/>
        </w:rPr>
        <w:t xml:space="preserve">Zone of Proximal Development (ZPD) by Lev Vygotsky (1978) </w:t>
      </w:r>
      <w:r w:rsidR="00D86DF4" w:rsidRPr="005F6765">
        <w:rPr>
          <w:rFonts w:ascii="Times New Roman" w:eastAsia="Arial" w:hAnsi="Times New Roman" w:cs="Times New Roman"/>
          <w:sz w:val="24"/>
          <w:szCs w:val="24"/>
        </w:rPr>
        <w:t xml:space="preserve">and </w:t>
      </w:r>
      <w:r w:rsidR="00270A72" w:rsidRPr="005F6765">
        <w:rPr>
          <w:rFonts w:ascii="Times New Roman" w:eastAsia="Arial" w:hAnsi="Times New Roman" w:cs="Times New Roman"/>
          <w:sz w:val="24"/>
          <w:szCs w:val="24"/>
        </w:rPr>
        <w:t>Cognitive-Constructivist Theory by Jean Piaget (1952</w:t>
      </w:r>
      <w:r w:rsidR="00711ABE" w:rsidRPr="005F6765">
        <w:rPr>
          <w:rFonts w:ascii="Times New Roman" w:eastAsia="Arial" w:hAnsi="Times New Roman" w:cs="Times New Roman"/>
          <w:sz w:val="24"/>
          <w:szCs w:val="24"/>
        </w:rPr>
        <w:t xml:space="preserve">). Primarily, this study is anchored on Social Cognitive Theory which emphasizes the role of observational learning, where individuals acquire new behaviors and knowledge through observing and imitating others. In </w:t>
      </w:r>
      <w:r w:rsidR="00711ABE" w:rsidRPr="005F6765">
        <w:rPr>
          <w:rFonts w:ascii="Times New Roman" w:eastAsia="Arial" w:hAnsi="Times New Roman" w:cs="Times New Roman"/>
          <w:sz w:val="24"/>
          <w:szCs w:val="24"/>
        </w:rPr>
        <w:lastRenderedPageBreak/>
        <w:t>the context of primary grade school teachers crafting early learning practices, this theory suggests that teachers learn and adapt their teaching strategies based on observing their colleagues, mentors, and students. Bandura's theory also highlights the role of self-efficacy, which is the belief in one's ability to perform specific tasks. In the context of crafting early learning practices, self-efficacy can influence teachers' confidence in their teaching methods and their ability to adapt to new challenges and strategies. Teachers with higher self-efficacy are more likely to explore and adopt innovative practices to enhance early learning.</w:t>
      </w:r>
    </w:p>
    <w:p w14:paraId="722EA67E" w14:textId="666A3004" w:rsidR="008A1593" w:rsidRDefault="004C7E5A" w:rsidP="00932C9F">
      <w:pPr>
        <w:spacing w:after="0" w:line="240" w:lineRule="auto"/>
        <w:ind w:right="-57"/>
        <w:contextualSpacing/>
        <w:jc w:val="both"/>
        <w:rPr>
          <w:rFonts w:ascii="Times New Roman" w:eastAsia="Arial" w:hAnsi="Times New Roman" w:cs="Times New Roman"/>
          <w:color w:val="000000"/>
          <w:sz w:val="24"/>
          <w:szCs w:val="24"/>
        </w:rPr>
      </w:pPr>
      <w:r w:rsidRPr="005F6765">
        <w:rPr>
          <w:rFonts w:ascii="Times New Roman" w:eastAsia="Arial" w:hAnsi="Times New Roman" w:cs="Times New Roman"/>
          <w:color w:val="000000"/>
          <w:sz w:val="24"/>
          <w:szCs w:val="24"/>
        </w:rPr>
        <w:t xml:space="preserve">Presented in Figure 1 is the relationship of the variables in the study. Based on the figure, there are three interconnected variables. These variables are the (1) </w:t>
      </w:r>
      <w:r w:rsidR="006A5295" w:rsidRPr="005F6765">
        <w:rPr>
          <w:rFonts w:ascii="Times New Roman" w:eastAsia="Arial" w:hAnsi="Times New Roman" w:cs="Times New Roman"/>
          <w:color w:val="000000"/>
          <w:sz w:val="24"/>
          <w:szCs w:val="24"/>
        </w:rPr>
        <w:t>experiences of primary grade school teachers in developing early learning practices;</w:t>
      </w:r>
      <w:r w:rsidRPr="005F6765">
        <w:rPr>
          <w:rFonts w:ascii="Times New Roman" w:eastAsia="Arial" w:hAnsi="Times New Roman" w:cs="Times New Roman"/>
          <w:color w:val="000000"/>
          <w:sz w:val="24"/>
          <w:szCs w:val="24"/>
        </w:rPr>
        <w:t xml:space="preserve">(2) coping mechanisms of </w:t>
      </w:r>
      <w:r w:rsidR="006A5295" w:rsidRPr="005F6765">
        <w:rPr>
          <w:rFonts w:ascii="Times New Roman" w:eastAsia="Arial" w:hAnsi="Times New Roman" w:cs="Times New Roman"/>
          <w:color w:val="000000"/>
          <w:sz w:val="24"/>
          <w:szCs w:val="24"/>
        </w:rPr>
        <w:t xml:space="preserve">primary grade school teachers on the challenges in developing early learning practices; </w:t>
      </w:r>
      <w:r w:rsidRPr="005F6765">
        <w:rPr>
          <w:rFonts w:ascii="Times New Roman" w:eastAsia="Arial" w:hAnsi="Times New Roman" w:cs="Times New Roman"/>
          <w:color w:val="000000"/>
          <w:sz w:val="24"/>
          <w:szCs w:val="24"/>
        </w:rPr>
        <w:t>and (3) Educational insights drawn from th</w:t>
      </w:r>
      <w:bookmarkStart w:id="1" w:name="_Hlk167354734"/>
      <w:r w:rsidR="00932C9F">
        <w:rPr>
          <w:rFonts w:ascii="Times New Roman" w:eastAsia="Arial" w:hAnsi="Times New Roman" w:cs="Times New Roman"/>
          <w:color w:val="000000"/>
          <w:sz w:val="24"/>
          <w:szCs w:val="24"/>
        </w:rPr>
        <w:t>e experiences of the informants.</w:t>
      </w:r>
    </w:p>
    <w:p w14:paraId="12C0F1D5" w14:textId="77777777" w:rsidR="00932C9F" w:rsidRPr="005F6765" w:rsidRDefault="00932C9F" w:rsidP="00932C9F">
      <w:pPr>
        <w:spacing w:after="0" w:line="240" w:lineRule="auto"/>
        <w:ind w:right="-57"/>
        <w:contextualSpacing/>
        <w:jc w:val="both"/>
        <w:rPr>
          <w:rFonts w:ascii="Times New Roman" w:eastAsia="Arial" w:hAnsi="Times New Roman" w:cs="Times New Roman"/>
          <w:color w:val="000000"/>
          <w:sz w:val="24"/>
          <w:szCs w:val="24"/>
        </w:rPr>
      </w:pPr>
    </w:p>
    <w:bookmarkEnd w:id="1"/>
    <w:p w14:paraId="7A2065C9" w14:textId="421FAF67" w:rsidR="00540B4C" w:rsidRPr="005F6765" w:rsidRDefault="00932C9F" w:rsidP="005F6765">
      <w:pPr>
        <w:pStyle w:val="NoSpacing"/>
        <w:numPr>
          <w:ilvl w:val="0"/>
          <w:numId w:val="1"/>
        </w:numPr>
        <w:spacing w:line="480" w:lineRule="auto"/>
        <w:rPr>
          <w:rFonts w:ascii="Times New Roman" w:hAnsi="Times New Roman" w:cs="Times New Roman"/>
          <w:b/>
          <w:iCs/>
          <w:sz w:val="24"/>
          <w:szCs w:val="24"/>
        </w:rPr>
      </w:pPr>
      <w:r>
        <w:rPr>
          <w:rFonts w:ascii="Times New Roman" w:hAnsi="Times New Roman" w:cs="Times New Roman"/>
          <w:b/>
          <w:iCs/>
          <w:sz w:val="24"/>
          <w:szCs w:val="24"/>
        </w:rPr>
        <w:t>Methods</w:t>
      </w:r>
    </w:p>
    <w:p w14:paraId="438347D5" w14:textId="4DE53EEA" w:rsidR="00AE5800" w:rsidRPr="005F6765" w:rsidRDefault="00AE5800" w:rsidP="00932C9F">
      <w:pPr>
        <w:spacing w:after="0" w:line="240" w:lineRule="auto"/>
        <w:contextualSpacing/>
        <w:jc w:val="both"/>
        <w:rPr>
          <w:rFonts w:ascii="Times New Roman" w:eastAsia="Arial" w:hAnsi="Times New Roman" w:cs="Times New Roman"/>
          <w:color w:val="000000" w:themeColor="text1"/>
          <w:sz w:val="24"/>
          <w:szCs w:val="24"/>
        </w:rPr>
      </w:pPr>
      <w:r w:rsidRPr="005F6765">
        <w:rPr>
          <w:rFonts w:ascii="Times New Roman" w:eastAsia="Arial" w:hAnsi="Times New Roman" w:cs="Times New Roman"/>
          <w:color w:val="000000" w:themeColor="text1"/>
          <w:sz w:val="24"/>
          <w:szCs w:val="24"/>
        </w:rPr>
        <w:t xml:space="preserve">This study employed a qualitative approach specifically a phenomenological research design for which interviews provide in-depth method that can grant access to deep knowledge and explanations and help grasp the subjects’ perspective. </w:t>
      </w:r>
    </w:p>
    <w:p w14:paraId="634D4C70" w14:textId="01C97D7E" w:rsidR="009A6C93" w:rsidRPr="005F6765" w:rsidRDefault="002B4E68" w:rsidP="00932C9F">
      <w:pPr>
        <w:spacing w:line="240" w:lineRule="auto"/>
        <w:contextualSpacing/>
        <w:jc w:val="both"/>
        <w:rPr>
          <w:rFonts w:ascii="Times New Roman" w:eastAsia="Times New Roman" w:hAnsi="Times New Roman" w:cs="Times New Roman"/>
          <w:color w:val="000000" w:themeColor="text1"/>
          <w:sz w:val="24"/>
          <w:szCs w:val="24"/>
          <w:lang w:eastAsia="en-US"/>
        </w:rPr>
      </w:pPr>
      <w:r w:rsidRPr="005F6765">
        <w:rPr>
          <w:rFonts w:ascii="Times New Roman" w:eastAsia="Arial" w:hAnsi="Times New Roman" w:cs="Times New Roman"/>
          <w:color w:val="000000" w:themeColor="text1"/>
          <w:sz w:val="24"/>
          <w:szCs w:val="24"/>
        </w:rPr>
        <w:t xml:space="preserve">The respondents of the study were the </w:t>
      </w:r>
      <w:r w:rsidR="008C7EC8" w:rsidRPr="005F6765">
        <w:rPr>
          <w:rFonts w:ascii="Times New Roman" w:eastAsia="Arial" w:hAnsi="Times New Roman" w:cs="Times New Roman"/>
          <w:color w:val="000000" w:themeColor="text1"/>
          <w:sz w:val="24"/>
          <w:szCs w:val="24"/>
        </w:rPr>
        <w:t>primary grade school teachers in Matanao I District-Division of Davao del Sur</w:t>
      </w:r>
      <w:r w:rsidR="00AE5800" w:rsidRPr="005F6765">
        <w:rPr>
          <w:rFonts w:ascii="Times New Roman" w:eastAsia="Times New Roman" w:hAnsi="Times New Roman" w:cs="Times New Roman"/>
          <w:color w:val="000000" w:themeColor="text1"/>
          <w:sz w:val="24"/>
          <w:szCs w:val="24"/>
          <w:lang w:eastAsia="en-US"/>
        </w:rPr>
        <w:t xml:space="preserve"> who were assigned to pseudonyms to conceal their identity.</w:t>
      </w:r>
      <w:r w:rsidR="00AE5800" w:rsidRPr="005F6765">
        <w:rPr>
          <w:rFonts w:ascii="Times New Roman" w:eastAsiaTheme="minorHAnsi" w:hAnsi="Times New Roman" w:cs="Times New Roman"/>
          <w:kern w:val="2"/>
          <w:sz w:val="24"/>
          <w:szCs w:val="24"/>
          <w:lang w:eastAsia="en-US"/>
          <w14:ligatures w14:val="standardContextual"/>
        </w:rPr>
        <w:t xml:space="preserve"> The</w:t>
      </w:r>
      <w:r w:rsidR="00E919AB" w:rsidRPr="005F6765">
        <w:rPr>
          <w:rFonts w:ascii="Times New Roman" w:eastAsiaTheme="minorHAnsi" w:hAnsi="Times New Roman" w:cs="Times New Roman"/>
          <w:kern w:val="2"/>
          <w:sz w:val="24"/>
          <w:szCs w:val="24"/>
          <w:lang w:eastAsia="en-US"/>
          <w14:ligatures w14:val="standardContextual"/>
        </w:rPr>
        <w:t xml:space="preserve"> instruments which were used in the study were </w:t>
      </w:r>
      <w:r w:rsidR="008C7EC8" w:rsidRPr="005F6765">
        <w:rPr>
          <w:rFonts w:ascii="Times New Roman" w:eastAsia="Arial Unicode MS" w:hAnsi="Times New Roman" w:cs="Times New Roman"/>
          <w:sz w:val="24"/>
          <w:szCs w:val="24"/>
          <w:u w:color="000000"/>
          <w:bdr w:val="nil"/>
          <w:lang w:val="en-PH"/>
        </w:rPr>
        <w:t xml:space="preserve">participant observation, in-depth interviews, and focus groups.  </w:t>
      </w:r>
      <w:r w:rsidR="00AE5800" w:rsidRPr="005F6765">
        <w:rPr>
          <w:rFonts w:ascii="Times New Roman" w:eastAsia="Arial Unicode MS" w:hAnsi="Times New Roman" w:cs="Times New Roman"/>
          <w:sz w:val="24"/>
          <w:szCs w:val="24"/>
          <w:u w:color="000000"/>
          <w:bdr w:val="nil"/>
          <w:lang w:val="en-PH"/>
        </w:rPr>
        <w:t>The researcher utilized purposive sampling design in selecting the respondent -teachers.</w:t>
      </w:r>
      <w:r w:rsidR="00AE5800" w:rsidRPr="005F6765">
        <w:rPr>
          <w:rFonts w:ascii="Times New Roman" w:eastAsia="Arial" w:hAnsi="Times New Roman" w:cs="Times New Roman"/>
          <w:color w:val="000000" w:themeColor="text1"/>
          <w:sz w:val="24"/>
          <w:szCs w:val="24"/>
        </w:rPr>
        <w:t xml:space="preserve"> The</w:t>
      </w:r>
      <w:r w:rsidR="00A87FB3" w:rsidRPr="005F6765">
        <w:rPr>
          <w:rFonts w:ascii="Times New Roman" w:eastAsia="Arial" w:hAnsi="Times New Roman" w:cs="Times New Roman"/>
          <w:color w:val="000000" w:themeColor="text1"/>
          <w:sz w:val="24"/>
          <w:szCs w:val="24"/>
        </w:rPr>
        <w:t xml:space="preserve"> answers of the participants to the study were coded and analyzed to build and construct for the commonality and discreteness of responses. It was made sure that the responses of the participants were carefully coded to ensure the reliability of the result</w:t>
      </w:r>
      <w:r w:rsidR="00AE5800" w:rsidRPr="005F6765">
        <w:rPr>
          <w:rFonts w:ascii="Times New Roman" w:eastAsia="Arial" w:hAnsi="Times New Roman" w:cs="Times New Roman"/>
          <w:color w:val="000000" w:themeColor="text1"/>
          <w:sz w:val="24"/>
          <w:szCs w:val="24"/>
        </w:rPr>
        <w:t xml:space="preserve"> so as to</w:t>
      </w:r>
      <w:r w:rsidR="00A87FB3" w:rsidRPr="005F6765">
        <w:rPr>
          <w:rFonts w:ascii="Times New Roman" w:eastAsia="Arial" w:hAnsi="Times New Roman" w:cs="Times New Roman"/>
          <w:color w:val="000000" w:themeColor="text1"/>
          <w:sz w:val="24"/>
          <w:szCs w:val="24"/>
        </w:rPr>
        <w:t xml:space="preserve"> uph</w:t>
      </w:r>
      <w:r w:rsidR="00AE5800" w:rsidRPr="005F6765">
        <w:rPr>
          <w:rFonts w:ascii="Times New Roman" w:eastAsia="Arial" w:hAnsi="Times New Roman" w:cs="Times New Roman"/>
          <w:color w:val="000000" w:themeColor="text1"/>
          <w:sz w:val="24"/>
          <w:szCs w:val="24"/>
        </w:rPr>
        <w:t>o</w:t>
      </w:r>
      <w:r w:rsidR="00A87FB3" w:rsidRPr="005F6765">
        <w:rPr>
          <w:rFonts w:ascii="Times New Roman" w:eastAsia="Arial" w:hAnsi="Times New Roman" w:cs="Times New Roman"/>
          <w:color w:val="000000" w:themeColor="text1"/>
          <w:sz w:val="24"/>
          <w:szCs w:val="24"/>
        </w:rPr>
        <w:t>ld the authenticity of the responses</w:t>
      </w:r>
      <w:r w:rsidR="00AE5800" w:rsidRPr="005F6765">
        <w:rPr>
          <w:rFonts w:ascii="Times New Roman" w:eastAsia="Arial" w:hAnsi="Times New Roman" w:cs="Times New Roman"/>
          <w:color w:val="000000" w:themeColor="text1"/>
          <w:sz w:val="24"/>
          <w:szCs w:val="24"/>
        </w:rPr>
        <w:t>.</w:t>
      </w:r>
      <w:r w:rsidR="003458B0" w:rsidRPr="005F6765">
        <w:rPr>
          <w:rFonts w:ascii="Times New Roman" w:hAnsi="Times New Roman" w:cs="Times New Roman"/>
          <w:b/>
          <w:bCs/>
          <w:sz w:val="24"/>
          <w:szCs w:val="24"/>
        </w:rPr>
        <w:t xml:space="preserve">       </w:t>
      </w:r>
    </w:p>
    <w:p w14:paraId="507F10B1" w14:textId="1E2B209C" w:rsidR="00767AF7" w:rsidRPr="005F6765" w:rsidRDefault="00767AF7" w:rsidP="005F6765">
      <w:pPr>
        <w:pStyle w:val="NoSpacing"/>
        <w:numPr>
          <w:ilvl w:val="0"/>
          <w:numId w:val="1"/>
        </w:numPr>
        <w:rPr>
          <w:rFonts w:ascii="Times New Roman" w:hAnsi="Times New Roman" w:cs="Times New Roman"/>
          <w:b/>
          <w:iCs/>
          <w:sz w:val="24"/>
          <w:szCs w:val="24"/>
        </w:rPr>
      </w:pPr>
      <w:r w:rsidRPr="005F6765">
        <w:rPr>
          <w:rFonts w:ascii="Times New Roman" w:hAnsi="Times New Roman" w:cs="Times New Roman"/>
          <w:b/>
          <w:iCs/>
          <w:sz w:val="24"/>
          <w:szCs w:val="24"/>
        </w:rPr>
        <w:t>Results</w:t>
      </w:r>
    </w:p>
    <w:p w14:paraId="09597F41" w14:textId="6A9EC004" w:rsidR="007C53F4" w:rsidRPr="005F6765" w:rsidRDefault="007C53F4" w:rsidP="005F6765">
      <w:pPr>
        <w:pStyle w:val="NoSpacing"/>
        <w:ind w:firstLine="720"/>
        <w:contextualSpacing/>
        <w:jc w:val="both"/>
        <w:rPr>
          <w:rFonts w:ascii="Times New Roman" w:hAnsi="Times New Roman" w:cs="Times New Roman"/>
          <w:sz w:val="24"/>
          <w:szCs w:val="24"/>
        </w:rPr>
      </w:pPr>
    </w:p>
    <w:p w14:paraId="74C5B432" w14:textId="7AABAEB7" w:rsidR="00AE5800" w:rsidRPr="005F6765" w:rsidRDefault="00AE5800" w:rsidP="00932C9F">
      <w:pPr>
        <w:pStyle w:val="NoSpacing"/>
        <w:contextualSpacing/>
        <w:jc w:val="both"/>
        <w:rPr>
          <w:rFonts w:ascii="Times New Roman" w:hAnsi="Times New Roman" w:cs="Times New Roman"/>
          <w:sz w:val="24"/>
          <w:szCs w:val="24"/>
        </w:rPr>
      </w:pPr>
      <w:r w:rsidRPr="005F6765">
        <w:rPr>
          <w:rFonts w:ascii="Times New Roman" w:hAnsi="Times New Roman" w:cs="Times New Roman"/>
          <w:sz w:val="24"/>
          <w:szCs w:val="24"/>
        </w:rPr>
        <w:t>The experiences of primary grade school teachers in developing early learning practices were at the forefront of educational innovation. This qualitative exploration delves into the multifaceted experiences of primary grade teachers, uncovering the methods, challenges, and inspirations that drive the crafting of early learning practices. By shedding light on these experiences, we aim to better understand the complexities of early education, offering valuable insights for the continued improvement of educational approaches for young learners.</w:t>
      </w:r>
    </w:p>
    <w:p w14:paraId="3464C84F" w14:textId="7645480A" w:rsidR="00B73A0E" w:rsidRPr="005F6765" w:rsidRDefault="00B73A0E" w:rsidP="005F6765">
      <w:pPr>
        <w:pStyle w:val="NoSpacing"/>
        <w:contextualSpacing/>
        <w:jc w:val="both"/>
        <w:rPr>
          <w:rFonts w:ascii="Times New Roman" w:eastAsiaTheme="minorHAnsi" w:hAnsi="Times New Roman" w:cs="Times New Roman"/>
          <w:kern w:val="2"/>
          <w:sz w:val="24"/>
          <w:szCs w:val="24"/>
          <w:lang w:eastAsia="en-US"/>
          <w14:ligatures w14:val="standardContextual"/>
        </w:rPr>
      </w:pPr>
      <w:r w:rsidRPr="005F6765">
        <w:rPr>
          <w:rFonts w:ascii="Times New Roman" w:eastAsiaTheme="minorHAnsi" w:hAnsi="Times New Roman" w:cs="Times New Roman"/>
          <w:kern w:val="2"/>
          <w:sz w:val="24"/>
          <w:szCs w:val="24"/>
          <w:lang w:eastAsia="en-US"/>
          <w14:ligatures w14:val="standardContextual"/>
        </w:rPr>
        <w:t xml:space="preserve">The findings of the research are categorized into three (3) areas namely </w:t>
      </w:r>
      <w:r w:rsidRPr="005F6765">
        <w:rPr>
          <w:rFonts w:ascii="Times New Roman" w:eastAsiaTheme="minorHAnsi" w:hAnsi="Times New Roman" w:cs="Times New Roman"/>
          <w:i/>
          <w:iCs/>
          <w:kern w:val="2"/>
          <w:sz w:val="24"/>
          <w:szCs w:val="24"/>
          <w:lang w:eastAsia="en-US"/>
          <w14:ligatures w14:val="standardContextual"/>
        </w:rPr>
        <w:t xml:space="preserve">experiences, coping mechanisms </w:t>
      </w:r>
      <w:r w:rsidRPr="005F6765">
        <w:rPr>
          <w:rFonts w:ascii="Times New Roman" w:eastAsiaTheme="minorHAnsi" w:hAnsi="Times New Roman" w:cs="Times New Roman"/>
          <w:kern w:val="2"/>
          <w:sz w:val="24"/>
          <w:szCs w:val="24"/>
          <w:lang w:eastAsia="en-US"/>
          <w14:ligatures w14:val="standardContextual"/>
        </w:rPr>
        <w:t xml:space="preserve">and </w:t>
      </w:r>
      <w:r w:rsidRPr="005F6765">
        <w:rPr>
          <w:rFonts w:ascii="Times New Roman" w:eastAsiaTheme="minorHAnsi" w:hAnsi="Times New Roman" w:cs="Times New Roman"/>
          <w:i/>
          <w:iCs/>
          <w:kern w:val="2"/>
          <w:sz w:val="24"/>
          <w:szCs w:val="24"/>
          <w:lang w:eastAsia="en-US"/>
          <w14:ligatures w14:val="standardContextual"/>
        </w:rPr>
        <w:t>educational management</w:t>
      </w:r>
      <w:r w:rsidRPr="005F6765">
        <w:rPr>
          <w:rFonts w:ascii="Times New Roman" w:eastAsiaTheme="minorHAnsi" w:hAnsi="Times New Roman" w:cs="Times New Roman"/>
          <w:kern w:val="2"/>
          <w:sz w:val="24"/>
          <w:szCs w:val="24"/>
          <w:lang w:eastAsia="en-US"/>
          <w14:ligatures w14:val="standardContextual"/>
        </w:rPr>
        <w:t xml:space="preserve"> </w:t>
      </w:r>
      <w:r w:rsidRPr="005F6765">
        <w:rPr>
          <w:rFonts w:ascii="Times New Roman" w:eastAsiaTheme="minorHAnsi" w:hAnsi="Times New Roman" w:cs="Times New Roman"/>
          <w:i/>
          <w:iCs/>
          <w:kern w:val="2"/>
          <w:sz w:val="24"/>
          <w:szCs w:val="24"/>
          <w:lang w:eastAsia="en-US"/>
          <w14:ligatures w14:val="standardContextual"/>
        </w:rPr>
        <w:t>insights.</w:t>
      </w:r>
      <w:r w:rsidRPr="005F6765">
        <w:rPr>
          <w:rFonts w:ascii="Times New Roman" w:eastAsiaTheme="minorHAnsi" w:hAnsi="Times New Roman" w:cs="Times New Roman"/>
          <w:kern w:val="2"/>
          <w:sz w:val="24"/>
          <w:szCs w:val="24"/>
          <w:lang w:eastAsia="en-US"/>
          <w14:ligatures w14:val="standardContextual"/>
        </w:rPr>
        <w:t xml:space="preserve"> Under experiences, three (3) common scenarios emerged namely</w:t>
      </w:r>
      <w:r w:rsidRPr="005F6765">
        <w:rPr>
          <w:rFonts w:ascii="Times New Roman" w:hAnsi="Times New Roman" w:cs="Times New Roman"/>
          <w:sz w:val="24"/>
          <w:szCs w:val="24"/>
        </w:rPr>
        <w:t xml:space="preserve"> fostering the development of social skills, creation of an inclusive classroom and emphasis on early literacy. On the other hand, for coping mechanisms, the participants coped with building resilience, maintaining an open communication with parents and through continuous learning. As to educational management insights, it includes impact of classroom environment, parental involvement matters and early literacy fundamental.</w:t>
      </w:r>
    </w:p>
    <w:p w14:paraId="3544D865" w14:textId="1F6E1A8A" w:rsidR="00B73A0E" w:rsidRPr="005F6765" w:rsidRDefault="00B73A0E" w:rsidP="005F6765">
      <w:pPr>
        <w:pStyle w:val="NoSpacing"/>
        <w:jc w:val="both"/>
        <w:rPr>
          <w:rFonts w:ascii="Times New Roman" w:hAnsi="Times New Roman" w:cs="Times New Roman"/>
          <w:i/>
          <w:sz w:val="24"/>
          <w:szCs w:val="24"/>
        </w:rPr>
      </w:pPr>
    </w:p>
    <w:p w14:paraId="4703C7EA" w14:textId="3EA234E7" w:rsidR="00B73A0E" w:rsidRPr="005F6765" w:rsidRDefault="005F6765" w:rsidP="005F6765">
      <w:pPr>
        <w:pStyle w:val="NoSpacing"/>
        <w:numPr>
          <w:ilvl w:val="0"/>
          <w:numId w:val="1"/>
        </w:numPr>
        <w:rPr>
          <w:rFonts w:ascii="Times New Roman" w:hAnsi="Times New Roman" w:cs="Times New Roman"/>
          <w:b/>
          <w:sz w:val="24"/>
          <w:szCs w:val="24"/>
        </w:rPr>
      </w:pPr>
      <w:r w:rsidRPr="005F6765">
        <w:rPr>
          <w:rFonts w:ascii="Times New Roman" w:hAnsi="Times New Roman" w:cs="Times New Roman"/>
          <w:b/>
          <w:sz w:val="24"/>
          <w:szCs w:val="24"/>
        </w:rPr>
        <w:t>Discussions</w:t>
      </w:r>
    </w:p>
    <w:p w14:paraId="39184FB3" w14:textId="41441E63" w:rsidR="00AD771B" w:rsidRPr="005F6765" w:rsidRDefault="00627B58" w:rsidP="005F6765">
      <w:pPr>
        <w:pStyle w:val="NoSpacing"/>
        <w:jc w:val="both"/>
        <w:rPr>
          <w:rFonts w:ascii="Times New Roman" w:hAnsi="Times New Roman" w:cs="Times New Roman"/>
          <w:sz w:val="24"/>
          <w:szCs w:val="24"/>
        </w:rPr>
      </w:pPr>
      <w:r w:rsidRPr="005F6765">
        <w:rPr>
          <w:rFonts w:ascii="Times New Roman" w:hAnsi="Times New Roman" w:cs="Times New Roman"/>
          <w:sz w:val="24"/>
          <w:szCs w:val="24"/>
        </w:rPr>
        <w:t>In this study, experiences of primary grade school teachers in developing early learning practices were</w:t>
      </w:r>
      <w:r w:rsidR="00AC6D2D" w:rsidRPr="005F6765">
        <w:rPr>
          <w:rFonts w:ascii="Times New Roman" w:hAnsi="Times New Roman" w:cs="Times New Roman"/>
          <w:sz w:val="24"/>
          <w:szCs w:val="24"/>
        </w:rPr>
        <w:t xml:space="preserve"> primarily influenced</w:t>
      </w:r>
      <w:r w:rsidRPr="005F6765">
        <w:rPr>
          <w:rFonts w:ascii="Times New Roman" w:hAnsi="Times New Roman" w:cs="Times New Roman"/>
          <w:sz w:val="24"/>
          <w:szCs w:val="24"/>
        </w:rPr>
        <w:t xml:space="preserve"> by three (3) factors such as fostering the development of social skills, creation of an inclusive classroom and emphasis on early literacy.</w:t>
      </w:r>
      <w:r w:rsidR="00592543" w:rsidRPr="005F6765">
        <w:rPr>
          <w:rFonts w:ascii="Times New Roman" w:hAnsi="Times New Roman" w:cs="Times New Roman"/>
          <w:sz w:val="24"/>
          <w:szCs w:val="24"/>
        </w:rPr>
        <w:t xml:space="preserve"> In fostering development of social skills, teacher-respondents were able to create supportive classroom envir</w:t>
      </w:r>
      <w:r w:rsidR="00C40EB4" w:rsidRPr="005F6765">
        <w:rPr>
          <w:rFonts w:ascii="Times New Roman" w:hAnsi="Times New Roman" w:cs="Times New Roman"/>
          <w:sz w:val="24"/>
          <w:szCs w:val="24"/>
        </w:rPr>
        <w:t xml:space="preserve">onment where students built </w:t>
      </w:r>
      <w:r w:rsidR="00AC6D2D" w:rsidRPr="005F6765">
        <w:rPr>
          <w:rFonts w:ascii="Times New Roman" w:hAnsi="Times New Roman" w:cs="Times New Roman"/>
          <w:sz w:val="24"/>
          <w:szCs w:val="24"/>
        </w:rPr>
        <w:t>essential social skills through</w:t>
      </w:r>
      <w:r w:rsidR="00C40EB4" w:rsidRPr="005F6765">
        <w:rPr>
          <w:rFonts w:ascii="Times New Roman" w:hAnsi="Times New Roman" w:cs="Times New Roman"/>
          <w:sz w:val="24"/>
          <w:szCs w:val="24"/>
        </w:rPr>
        <w:t xml:space="preserve"> </w:t>
      </w:r>
      <w:r w:rsidR="00592543" w:rsidRPr="005F6765">
        <w:rPr>
          <w:rFonts w:ascii="Times New Roman" w:hAnsi="Times New Roman" w:cs="Times New Roman"/>
          <w:sz w:val="24"/>
          <w:szCs w:val="24"/>
        </w:rPr>
        <w:t xml:space="preserve">communication, cooperation, </w:t>
      </w:r>
      <w:r w:rsidR="00592543" w:rsidRPr="005F6765">
        <w:rPr>
          <w:rFonts w:ascii="Times New Roman" w:hAnsi="Times New Roman" w:cs="Times New Roman"/>
          <w:sz w:val="24"/>
          <w:szCs w:val="24"/>
        </w:rPr>
        <w:lastRenderedPageBreak/>
        <w:t xml:space="preserve">and emotional </w:t>
      </w:r>
      <w:r w:rsidR="00C40EB4" w:rsidRPr="005F6765">
        <w:rPr>
          <w:rFonts w:ascii="Times New Roman" w:hAnsi="Times New Roman" w:cs="Times New Roman"/>
          <w:sz w:val="24"/>
          <w:szCs w:val="24"/>
        </w:rPr>
        <w:t>regulation. These can be referred to as pro-social behaviors, highlighted by way of sharing and caring for others</w:t>
      </w:r>
      <w:r w:rsidR="00AC6D2D" w:rsidRPr="005F6765">
        <w:rPr>
          <w:rFonts w:ascii="Times New Roman" w:hAnsi="Times New Roman" w:cs="Times New Roman"/>
          <w:sz w:val="24"/>
          <w:szCs w:val="24"/>
        </w:rPr>
        <w:t xml:space="preserve"> as well as employing conflict resolution skills to settle disagreements among </w:t>
      </w:r>
      <w:r w:rsidR="00956CE3" w:rsidRPr="005F6765">
        <w:rPr>
          <w:rFonts w:ascii="Times New Roman" w:hAnsi="Times New Roman" w:cs="Times New Roman"/>
          <w:sz w:val="24"/>
          <w:szCs w:val="24"/>
        </w:rPr>
        <w:t xml:space="preserve">learners </w:t>
      </w:r>
      <w:r w:rsidR="00AC6D2D" w:rsidRPr="005F6765">
        <w:rPr>
          <w:rFonts w:ascii="Times New Roman" w:hAnsi="Times New Roman" w:cs="Times New Roman"/>
          <w:sz w:val="24"/>
          <w:szCs w:val="24"/>
        </w:rPr>
        <w:t>at such a young age</w:t>
      </w:r>
      <w:r w:rsidR="00C40EB4" w:rsidRPr="005F6765">
        <w:rPr>
          <w:rFonts w:ascii="Times New Roman" w:hAnsi="Times New Roman" w:cs="Times New Roman"/>
          <w:sz w:val="24"/>
          <w:szCs w:val="24"/>
        </w:rPr>
        <w:t>.</w:t>
      </w:r>
      <w:r w:rsidR="00AC6D2D" w:rsidRPr="005F6765">
        <w:rPr>
          <w:rFonts w:ascii="Times New Roman" w:hAnsi="Times New Roman" w:cs="Times New Roman"/>
          <w:sz w:val="24"/>
          <w:szCs w:val="24"/>
        </w:rPr>
        <w:t xml:space="preserve"> On the other hand, the impact of creating an inclusive classroom by respondent-teachers ensure that every child, regardless of their unique characteristics, felt a sense of belongingness, </w:t>
      </w:r>
      <w:r w:rsidR="00956CE3" w:rsidRPr="005F6765">
        <w:rPr>
          <w:rFonts w:ascii="Times New Roman" w:hAnsi="Times New Roman" w:cs="Times New Roman"/>
          <w:sz w:val="24"/>
          <w:szCs w:val="24"/>
        </w:rPr>
        <w:t xml:space="preserve">thereby encouraging </w:t>
      </w:r>
      <w:r w:rsidR="00AC6D2D" w:rsidRPr="005F6765">
        <w:rPr>
          <w:rFonts w:ascii="Times New Roman" w:hAnsi="Times New Roman" w:cs="Times New Roman"/>
          <w:sz w:val="24"/>
          <w:szCs w:val="24"/>
        </w:rPr>
        <w:t>them to participate actively</w:t>
      </w:r>
      <w:r w:rsidR="00956CE3" w:rsidRPr="005F6765">
        <w:rPr>
          <w:rFonts w:ascii="Times New Roman" w:hAnsi="Times New Roman" w:cs="Times New Roman"/>
          <w:sz w:val="24"/>
          <w:szCs w:val="24"/>
        </w:rPr>
        <w:t xml:space="preserve"> in school and classroom activities.</w:t>
      </w:r>
      <w:r w:rsidR="00AC6D2D" w:rsidRPr="005F6765">
        <w:rPr>
          <w:rFonts w:ascii="Times New Roman" w:hAnsi="Times New Roman" w:cs="Times New Roman"/>
          <w:sz w:val="24"/>
          <w:szCs w:val="24"/>
        </w:rPr>
        <w:t xml:space="preserve"> </w:t>
      </w:r>
      <w:r w:rsidR="00956CE3" w:rsidRPr="005F6765">
        <w:rPr>
          <w:rFonts w:ascii="Times New Roman" w:hAnsi="Times New Roman" w:cs="Times New Roman"/>
          <w:sz w:val="24"/>
          <w:szCs w:val="24"/>
        </w:rPr>
        <w:t xml:space="preserve">Hence, as a result, it fosters </w:t>
      </w:r>
      <w:r w:rsidR="00AC6D2D" w:rsidRPr="005F6765">
        <w:rPr>
          <w:rFonts w:ascii="Times New Roman" w:hAnsi="Times New Roman" w:cs="Times New Roman"/>
          <w:sz w:val="24"/>
          <w:szCs w:val="24"/>
        </w:rPr>
        <w:t xml:space="preserve">a culture of acceptance and celebration of diversity </w:t>
      </w:r>
      <w:r w:rsidR="00956CE3" w:rsidRPr="005F6765">
        <w:rPr>
          <w:rFonts w:ascii="Times New Roman" w:hAnsi="Times New Roman" w:cs="Times New Roman"/>
          <w:sz w:val="24"/>
          <w:szCs w:val="24"/>
        </w:rPr>
        <w:t xml:space="preserve">among learners. </w:t>
      </w:r>
      <w:r w:rsidR="00441D82" w:rsidRPr="005F6765">
        <w:rPr>
          <w:rFonts w:ascii="Times New Roman" w:hAnsi="Times New Roman" w:cs="Times New Roman"/>
          <w:sz w:val="24"/>
          <w:szCs w:val="24"/>
        </w:rPr>
        <w:t>In the aspect of emphasis</w:t>
      </w:r>
      <w:r w:rsidR="00F83E1C" w:rsidRPr="005F6765">
        <w:rPr>
          <w:rFonts w:ascii="Times New Roman" w:hAnsi="Times New Roman" w:cs="Times New Roman"/>
          <w:sz w:val="24"/>
          <w:szCs w:val="24"/>
        </w:rPr>
        <w:t xml:space="preserve"> on early literacy, respondent-teachers recognize the significance of establishing a print-rich classroom</w:t>
      </w:r>
      <w:r w:rsidR="003B3DFF" w:rsidRPr="005F6765">
        <w:rPr>
          <w:rFonts w:ascii="Times New Roman" w:hAnsi="Times New Roman" w:cs="Times New Roman"/>
          <w:sz w:val="24"/>
          <w:szCs w:val="24"/>
        </w:rPr>
        <w:t xml:space="preserve"> thereby creating an environment which pique children’s</w:t>
      </w:r>
      <w:r w:rsidR="00F83E1C" w:rsidRPr="005F6765">
        <w:rPr>
          <w:rFonts w:ascii="Times New Roman" w:hAnsi="Times New Roman" w:cs="Times New Roman"/>
          <w:sz w:val="24"/>
          <w:szCs w:val="24"/>
        </w:rPr>
        <w:t xml:space="preserve"> curiosity and prompts ex</w:t>
      </w:r>
      <w:r w:rsidR="003B3DFF" w:rsidRPr="005F6765">
        <w:rPr>
          <w:rFonts w:ascii="Times New Roman" w:hAnsi="Times New Roman" w:cs="Times New Roman"/>
          <w:sz w:val="24"/>
          <w:szCs w:val="24"/>
        </w:rPr>
        <w:t xml:space="preserve">ploration of letters and words. </w:t>
      </w:r>
      <w:r w:rsidR="00AD771B" w:rsidRPr="005F6765">
        <w:rPr>
          <w:rFonts w:ascii="Times New Roman" w:hAnsi="Times New Roman" w:cs="Times New Roman"/>
          <w:sz w:val="24"/>
          <w:szCs w:val="24"/>
        </w:rPr>
        <w:t>In addition, t</w:t>
      </w:r>
      <w:r w:rsidR="003B3DFF" w:rsidRPr="005F6765">
        <w:rPr>
          <w:rFonts w:ascii="Times New Roman" w:hAnsi="Times New Roman" w:cs="Times New Roman"/>
          <w:sz w:val="24"/>
          <w:szCs w:val="24"/>
        </w:rPr>
        <w:t xml:space="preserve">he use </w:t>
      </w:r>
      <w:r w:rsidR="00197097" w:rsidRPr="005F6765">
        <w:rPr>
          <w:rFonts w:ascii="Times New Roman" w:hAnsi="Times New Roman" w:cs="Times New Roman"/>
          <w:sz w:val="24"/>
          <w:szCs w:val="24"/>
        </w:rPr>
        <w:t xml:space="preserve">also </w:t>
      </w:r>
      <w:r w:rsidR="003B3DFF" w:rsidRPr="005F6765">
        <w:rPr>
          <w:rFonts w:ascii="Times New Roman" w:hAnsi="Times New Roman" w:cs="Times New Roman"/>
          <w:sz w:val="24"/>
          <w:szCs w:val="24"/>
        </w:rPr>
        <w:t>of phonics and phonemic awareness</w:t>
      </w:r>
      <w:r w:rsidR="00AD771B" w:rsidRPr="005F6765">
        <w:rPr>
          <w:rFonts w:ascii="Times New Roman" w:hAnsi="Times New Roman" w:cs="Times New Roman"/>
          <w:sz w:val="24"/>
          <w:szCs w:val="24"/>
        </w:rPr>
        <w:t xml:space="preserve"> as medium of teaching</w:t>
      </w:r>
      <w:r w:rsidR="003B3DFF" w:rsidRPr="005F6765">
        <w:rPr>
          <w:rFonts w:ascii="Times New Roman" w:hAnsi="Times New Roman" w:cs="Times New Roman"/>
          <w:sz w:val="24"/>
          <w:szCs w:val="24"/>
        </w:rPr>
        <w:t xml:space="preserve"> </w:t>
      </w:r>
      <w:r w:rsidR="00197097" w:rsidRPr="005F6765">
        <w:rPr>
          <w:rFonts w:ascii="Times New Roman" w:hAnsi="Times New Roman" w:cs="Times New Roman"/>
          <w:sz w:val="24"/>
          <w:szCs w:val="24"/>
        </w:rPr>
        <w:t xml:space="preserve">help children understand the relationship between sounds and letters, enabling them to decode words and become fluent readers. </w:t>
      </w:r>
    </w:p>
    <w:p w14:paraId="49E04920" w14:textId="52E1FEDF" w:rsidR="00376CC9" w:rsidRPr="005F6765" w:rsidRDefault="00376CC9" w:rsidP="005F6765">
      <w:pPr>
        <w:pStyle w:val="NoSpacing"/>
        <w:jc w:val="both"/>
        <w:rPr>
          <w:rFonts w:ascii="Times New Roman" w:hAnsi="Times New Roman" w:cs="Times New Roman"/>
          <w:sz w:val="24"/>
          <w:szCs w:val="24"/>
        </w:rPr>
      </w:pPr>
      <w:r w:rsidRPr="005F6765">
        <w:rPr>
          <w:rFonts w:ascii="Times New Roman" w:hAnsi="Times New Roman" w:cs="Times New Roman"/>
          <w:sz w:val="24"/>
          <w:szCs w:val="24"/>
        </w:rPr>
        <w:t xml:space="preserve">In the aspect of coping mechanism, topping the list is the building of resilience. Building resilience was a vital coping mechanism </w:t>
      </w:r>
      <w:r w:rsidR="00777522" w:rsidRPr="005F6765">
        <w:rPr>
          <w:rFonts w:ascii="Times New Roman" w:hAnsi="Times New Roman" w:cs="Times New Roman"/>
          <w:sz w:val="24"/>
          <w:szCs w:val="24"/>
        </w:rPr>
        <w:t xml:space="preserve">which </w:t>
      </w:r>
      <w:r w:rsidRPr="005F6765">
        <w:rPr>
          <w:rFonts w:ascii="Times New Roman" w:hAnsi="Times New Roman" w:cs="Times New Roman"/>
          <w:sz w:val="24"/>
          <w:szCs w:val="24"/>
        </w:rPr>
        <w:t xml:space="preserve">refers to the ability to withstand setbacks, adapt to changing circumstances, and bounce </w:t>
      </w:r>
      <w:r w:rsidR="00BF1978" w:rsidRPr="005F6765">
        <w:rPr>
          <w:rFonts w:ascii="Times New Roman" w:hAnsi="Times New Roman" w:cs="Times New Roman"/>
          <w:sz w:val="24"/>
          <w:szCs w:val="24"/>
        </w:rPr>
        <w:t xml:space="preserve">back from difficulties. </w:t>
      </w:r>
      <w:r w:rsidR="00777522" w:rsidRPr="005F6765">
        <w:rPr>
          <w:rFonts w:ascii="Times New Roman" w:hAnsi="Times New Roman" w:cs="Times New Roman"/>
          <w:sz w:val="24"/>
          <w:szCs w:val="24"/>
        </w:rPr>
        <w:t xml:space="preserve">Respondent-teachers revealed that they consider resiliency as not a fixed trait but </w:t>
      </w:r>
      <w:r w:rsidRPr="005F6765">
        <w:rPr>
          <w:rFonts w:ascii="Times New Roman" w:hAnsi="Times New Roman" w:cs="Times New Roman"/>
          <w:sz w:val="24"/>
          <w:szCs w:val="24"/>
        </w:rPr>
        <w:t>rather a skill that can be cultiva</w:t>
      </w:r>
      <w:r w:rsidR="00777522" w:rsidRPr="005F6765">
        <w:rPr>
          <w:rFonts w:ascii="Times New Roman" w:hAnsi="Times New Roman" w:cs="Times New Roman"/>
          <w:sz w:val="24"/>
          <w:szCs w:val="24"/>
        </w:rPr>
        <w:t xml:space="preserve">ted and strengthened over time. By </w:t>
      </w:r>
      <w:r w:rsidRPr="005F6765">
        <w:rPr>
          <w:rFonts w:ascii="Times New Roman" w:hAnsi="Times New Roman" w:cs="Times New Roman"/>
          <w:sz w:val="24"/>
          <w:szCs w:val="24"/>
        </w:rPr>
        <w:t xml:space="preserve">maintaining a positive outlook and a growth mindset, </w:t>
      </w:r>
      <w:r w:rsidR="00777522" w:rsidRPr="005F6765">
        <w:rPr>
          <w:rFonts w:ascii="Times New Roman" w:hAnsi="Times New Roman" w:cs="Times New Roman"/>
          <w:sz w:val="24"/>
          <w:szCs w:val="24"/>
        </w:rPr>
        <w:t xml:space="preserve">building resiliency means </w:t>
      </w:r>
      <w:r w:rsidRPr="005F6765">
        <w:rPr>
          <w:rFonts w:ascii="Times New Roman" w:hAnsi="Times New Roman" w:cs="Times New Roman"/>
          <w:sz w:val="24"/>
          <w:szCs w:val="24"/>
        </w:rPr>
        <w:t>to persev</w:t>
      </w:r>
      <w:r w:rsidR="00777522" w:rsidRPr="005F6765">
        <w:rPr>
          <w:rFonts w:ascii="Times New Roman" w:hAnsi="Times New Roman" w:cs="Times New Roman"/>
          <w:sz w:val="24"/>
          <w:szCs w:val="24"/>
        </w:rPr>
        <w:t>ere in the face of difficulties. Moreover, the use of s</w:t>
      </w:r>
      <w:r w:rsidRPr="005F6765">
        <w:rPr>
          <w:rFonts w:ascii="Times New Roman" w:hAnsi="Times New Roman" w:cs="Times New Roman"/>
          <w:sz w:val="24"/>
          <w:szCs w:val="24"/>
        </w:rPr>
        <w:t>elf-regulation techniques such as deep breathing, mindfulness, and time management help teachers stay grounded and focused, even when faci</w:t>
      </w:r>
      <w:r w:rsidR="00777522" w:rsidRPr="005F6765">
        <w:rPr>
          <w:rFonts w:ascii="Times New Roman" w:hAnsi="Times New Roman" w:cs="Times New Roman"/>
          <w:sz w:val="24"/>
          <w:szCs w:val="24"/>
        </w:rPr>
        <w:t>ng complex classroom situations. Through these, professional</w:t>
      </w:r>
      <w:r w:rsidRPr="005F6765">
        <w:rPr>
          <w:rFonts w:ascii="Times New Roman" w:hAnsi="Times New Roman" w:cs="Times New Roman"/>
          <w:sz w:val="24"/>
          <w:szCs w:val="24"/>
        </w:rPr>
        <w:t xml:space="preserve"> development and continuous learning</w:t>
      </w:r>
      <w:r w:rsidR="00777522" w:rsidRPr="005F6765">
        <w:rPr>
          <w:rFonts w:ascii="Times New Roman" w:hAnsi="Times New Roman" w:cs="Times New Roman"/>
          <w:sz w:val="24"/>
          <w:szCs w:val="24"/>
        </w:rPr>
        <w:t xml:space="preserve"> are also achieved</w:t>
      </w:r>
      <w:r w:rsidRPr="005F6765">
        <w:rPr>
          <w:rFonts w:ascii="Times New Roman" w:hAnsi="Times New Roman" w:cs="Times New Roman"/>
          <w:sz w:val="24"/>
          <w:szCs w:val="24"/>
        </w:rPr>
        <w:t xml:space="preserve">. </w:t>
      </w:r>
      <w:r w:rsidR="00777522" w:rsidRPr="005F6765">
        <w:rPr>
          <w:rFonts w:ascii="Times New Roman" w:hAnsi="Times New Roman" w:cs="Times New Roman"/>
          <w:sz w:val="24"/>
          <w:szCs w:val="24"/>
        </w:rPr>
        <w:t>Next coping mechanism is m</w:t>
      </w:r>
      <w:r w:rsidRPr="005F6765">
        <w:rPr>
          <w:rFonts w:ascii="Times New Roman" w:hAnsi="Times New Roman" w:cs="Times New Roman"/>
          <w:sz w:val="24"/>
          <w:szCs w:val="24"/>
        </w:rPr>
        <w:t xml:space="preserve">aintaining </w:t>
      </w:r>
      <w:r w:rsidR="00777522" w:rsidRPr="005F6765">
        <w:rPr>
          <w:rFonts w:ascii="Times New Roman" w:hAnsi="Times New Roman" w:cs="Times New Roman"/>
          <w:sz w:val="24"/>
          <w:szCs w:val="24"/>
        </w:rPr>
        <w:t xml:space="preserve">an </w:t>
      </w:r>
      <w:r w:rsidRPr="005F6765">
        <w:rPr>
          <w:rFonts w:ascii="Times New Roman" w:hAnsi="Times New Roman" w:cs="Times New Roman"/>
          <w:sz w:val="24"/>
          <w:szCs w:val="24"/>
        </w:rPr>
        <w:t xml:space="preserve">open communication with </w:t>
      </w:r>
      <w:r w:rsidR="00777522" w:rsidRPr="005F6765">
        <w:rPr>
          <w:rFonts w:ascii="Times New Roman" w:hAnsi="Times New Roman" w:cs="Times New Roman"/>
          <w:sz w:val="24"/>
          <w:szCs w:val="24"/>
        </w:rPr>
        <w:t xml:space="preserve">parents which is vital as it establishes </w:t>
      </w:r>
      <w:r w:rsidRPr="005F6765">
        <w:rPr>
          <w:rFonts w:ascii="Times New Roman" w:hAnsi="Times New Roman" w:cs="Times New Roman"/>
          <w:sz w:val="24"/>
          <w:szCs w:val="24"/>
        </w:rPr>
        <w:t>a sense of</w:t>
      </w:r>
      <w:r w:rsidR="00557423" w:rsidRPr="005F6765">
        <w:rPr>
          <w:rFonts w:ascii="Times New Roman" w:hAnsi="Times New Roman" w:cs="Times New Roman"/>
          <w:sz w:val="24"/>
          <w:szCs w:val="24"/>
        </w:rPr>
        <w:t xml:space="preserve"> collaboration and partnership. </w:t>
      </w:r>
      <w:r w:rsidRPr="005F6765">
        <w:rPr>
          <w:rFonts w:ascii="Times New Roman" w:hAnsi="Times New Roman" w:cs="Times New Roman"/>
          <w:sz w:val="24"/>
          <w:szCs w:val="24"/>
        </w:rPr>
        <w:t xml:space="preserve">By sharing information about students' progress, behavior, and challenges, teachers and parents can work together to develop strategies that promote positive outcomes for the child. </w:t>
      </w:r>
      <w:r w:rsidR="00777522" w:rsidRPr="005F6765">
        <w:rPr>
          <w:rFonts w:ascii="Times New Roman" w:hAnsi="Times New Roman" w:cs="Times New Roman"/>
          <w:sz w:val="24"/>
          <w:szCs w:val="24"/>
        </w:rPr>
        <w:t xml:space="preserve">The respondent-teachers conduct of </w:t>
      </w:r>
      <w:r w:rsidRPr="005F6765">
        <w:rPr>
          <w:rFonts w:ascii="Times New Roman" w:hAnsi="Times New Roman" w:cs="Times New Roman"/>
          <w:sz w:val="24"/>
          <w:szCs w:val="24"/>
        </w:rPr>
        <w:t>conferences, meetings, and newsletters provide opportunities for this essential interaction.</w:t>
      </w:r>
      <w:r w:rsidR="00777522" w:rsidRPr="005F6765">
        <w:rPr>
          <w:rFonts w:ascii="Times New Roman" w:hAnsi="Times New Roman" w:cs="Times New Roman"/>
          <w:sz w:val="24"/>
          <w:szCs w:val="24"/>
        </w:rPr>
        <w:t xml:space="preserve"> This is also helpful in identifying </w:t>
      </w:r>
      <w:r w:rsidRPr="005F6765">
        <w:rPr>
          <w:rFonts w:ascii="Times New Roman" w:hAnsi="Times New Roman" w:cs="Times New Roman"/>
          <w:sz w:val="24"/>
          <w:szCs w:val="24"/>
        </w:rPr>
        <w:t>early signs of difficulties and allows for timely interventions</w:t>
      </w:r>
      <w:r w:rsidR="00557423" w:rsidRPr="005F6765">
        <w:rPr>
          <w:rFonts w:ascii="Times New Roman" w:hAnsi="Times New Roman" w:cs="Times New Roman"/>
          <w:sz w:val="24"/>
          <w:szCs w:val="24"/>
        </w:rPr>
        <w:t xml:space="preserve"> for learners facing academic challenges</w:t>
      </w:r>
      <w:r w:rsidRPr="005F6765">
        <w:rPr>
          <w:rFonts w:ascii="Times New Roman" w:hAnsi="Times New Roman" w:cs="Times New Roman"/>
          <w:sz w:val="24"/>
          <w:szCs w:val="24"/>
        </w:rPr>
        <w:t xml:space="preserve">. </w:t>
      </w:r>
      <w:r w:rsidR="00557423" w:rsidRPr="005F6765">
        <w:rPr>
          <w:rFonts w:ascii="Times New Roman" w:hAnsi="Times New Roman" w:cs="Times New Roman"/>
          <w:sz w:val="24"/>
          <w:szCs w:val="24"/>
        </w:rPr>
        <w:t xml:space="preserve">On the other hand, continuous learning as a coping </w:t>
      </w:r>
      <w:r w:rsidR="00BF1978" w:rsidRPr="005F6765">
        <w:rPr>
          <w:rFonts w:ascii="Times New Roman" w:hAnsi="Times New Roman" w:cs="Times New Roman"/>
          <w:sz w:val="24"/>
          <w:szCs w:val="24"/>
        </w:rPr>
        <w:t xml:space="preserve">mechanism provide </w:t>
      </w:r>
      <w:r w:rsidR="00557423" w:rsidRPr="005F6765">
        <w:rPr>
          <w:rFonts w:ascii="Times New Roman" w:hAnsi="Times New Roman" w:cs="Times New Roman"/>
          <w:sz w:val="24"/>
          <w:szCs w:val="24"/>
        </w:rPr>
        <w:t xml:space="preserve">respondent-teachers </w:t>
      </w:r>
      <w:r w:rsidR="00BF1978" w:rsidRPr="005F6765">
        <w:rPr>
          <w:rFonts w:ascii="Times New Roman" w:hAnsi="Times New Roman" w:cs="Times New Roman"/>
          <w:sz w:val="24"/>
          <w:szCs w:val="24"/>
        </w:rPr>
        <w:t xml:space="preserve">up-to-date </w:t>
      </w:r>
      <w:r w:rsidRPr="005F6765">
        <w:rPr>
          <w:rFonts w:ascii="Times New Roman" w:hAnsi="Times New Roman" w:cs="Times New Roman"/>
          <w:sz w:val="24"/>
          <w:szCs w:val="24"/>
        </w:rPr>
        <w:t>s</w:t>
      </w:r>
      <w:r w:rsidR="00557423" w:rsidRPr="005F6765">
        <w:rPr>
          <w:rFonts w:ascii="Times New Roman" w:hAnsi="Times New Roman" w:cs="Times New Roman"/>
          <w:sz w:val="24"/>
          <w:szCs w:val="24"/>
        </w:rPr>
        <w:t>kills and knowledge. This is made possible through participating in workshops</w:t>
      </w:r>
      <w:r w:rsidR="00BF1978" w:rsidRPr="005F6765">
        <w:rPr>
          <w:rFonts w:ascii="Times New Roman" w:hAnsi="Times New Roman" w:cs="Times New Roman"/>
          <w:sz w:val="24"/>
          <w:szCs w:val="24"/>
        </w:rPr>
        <w:t xml:space="preserve">, courses and training sessions which </w:t>
      </w:r>
      <w:r w:rsidRPr="005F6765">
        <w:rPr>
          <w:rFonts w:ascii="Times New Roman" w:hAnsi="Times New Roman" w:cs="Times New Roman"/>
          <w:sz w:val="24"/>
          <w:szCs w:val="24"/>
        </w:rPr>
        <w:t>provide opportunities to acquir</w:t>
      </w:r>
      <w:r w:rsidR="00BF1978" w:rsidRPr="005F6765">
        <w:rPr>
          <w:rFonts w:ascii="Times New Roman" w:hAnsi="Times New Roman" w:cs="Times New Roman"/>
          <w:sz w:val="24"/>
          <w:szCs w:val="24"/>
        </w:rPr>
        <w:t>e new skills, gain insights on innovative</w:t>
      </w:r>
      <w:r w:rsidRPr="005F6765">
        <w:rPr>
          <w:rFonts w:ascii="Times New Roman" w:hAnsi="Times New Roman" w:cs="Times New Roman"/>
          <w:sz w:val="24"/>
          <w:szCs w:val="24"/>
        </w:rPr>
        <w:t xml:space="preserve"> teaching strategies, and</w:t>
      </w:r>
      <w:r w:rsidR="00BF1978" w:rsidRPr="005F6765">
        <w:rPr>
          <w:rFonts w:ascii="Times New Roman" w:hAnsi="Times New Roman" w:cs="Times New Roman"/>
          <w:sz w:val="24"/>
          <w:szCs w:val="24"/>
        </w:rPr>
        <w:t xml:space="preserve"> to</w:t>
      </w:r>
      <w:r w:rsidRPr="005F6765">
        <w:rPr>
          <w:rFonts w:ascii="Times New Roman" w:hAnsi="Times New Roman" w:cs="Times New Roman"/>
          <w:sz w:val="24"/>
          <w:szCs w:val="24"/>
        </w:rPr>
        <w:t xml:space="preserve"> stay informed about the latest educational research. </w:t>
      </w:r>
    </w:p>
    <w:p w14:paraId="3F615F39" w14:textId="6E287F0D" w:rsidR="00526FB7" w:rsidRPr="005F6765" w:rsidRDefault="00526FB7" w:rsidP="005F6765">
      <w:pPr>
        <w:pStyle w:val="NoSpacing"/>
        <w:ind w:left="2160"/>
        <w:contextualSpacing/>
        <w:rPr>
          <w:rFonts w:ascii="Times New Roman" w:hAnsi="Times New Roman" w:cs="Times New Roman"/>
          <w:b/>
          <w:bCs/>
          <w:sz w:val="24"/>
          <w:szCs w:val="24"/>
        </w:rPr>
      </w:pPr>
    </w:p>
    <w:p w14:paraId="0957D68C" w14:textId="77777777" w:rsidR="00112AE8" w:rsidRPr="005F6765" w:rsidRDefault="00112AE8" w:rsidP="005F6765">
      <w:pPr>
        <w:pStyle w:val="NoSpacing"/>
        <w:contextualSpacing/>
        <w:rPr>
          <w:rFonts w:ascii="Times New Roman" w:hAnsi="Times New Roman" w:cs="Times New Roman"/>
          <w:b/>
          <w:bCs/>
          <w:sz w:val="24"/>
          <w:szCs w:val="24"/>
        </w:rPr>
      </w:pPr>
    </w:p>
    <w:p w14:paraId="50BFBE29" w14:textId="2C4640F3" w:rsidR="00112AE8" w:rsidRPr="005F6765" w:rsidRDefault="005F6765" w:rsidP="005F6765">
      <w:pPr>
        <w:pStyle w:val="ListParagraph"/>
        <w:numPr>
          <w:ilvl w:val="0"/>
          <w:numId w:val="1"/>
        </w:numPr>
        <w:rPr>
          <w:rFonts w:ascii="Times New Roman" w:hAnsi="Times New Roman" w:cs="Times New Roman"/>
          <w:b/>
          <w:i/>
          <w:iCs/>
          <w:sz w:val="24"/>
          <w:szCs w:val="24"/>
        </w:rPr>
      </w:pPr>
      <w:r w:rsidRPr="005F6765">
        <w:rPr>
          <w:rFonts w:ascii="Times New Roman" w:hAnsi="Times New Roman" w:cs="Times New Roman"/>
          <w:b/>
          <w:iCs/>
          <w:sz w:val="24"/>
          <w:szCs w:val="24"/>
        </w:rPr>
        <w:t>Conclusions</w:t>
      </w:r>
    </w:p>
    <w:p w14:paraId="0041D6C7" w14:textId="14FAE0B3" w:rsidR="00112AE8" w:rsidRPr="005F6765" w:rsidRDefault="00AF12F8" w:rsidP="00932C9F">
      <w:pPr>
        <w:spacing w:after="0" w:line="240" w:lineRule="auto"/>
        <w:jc w:val="both"/>
        <w:rPr>
          <w:rFonts w:ascii="Times New Roman" w:hAnsi="Times New Roman" w:cs="Times New Roman"/>
          <w:sz w:val="24"/>
          <w:szCs w:val="24"/>
        </w:rPr>
      </w:pPr>
      <w:r w:rsidRPr="005F6765">
        <w:rPr>
          <w:rFonts w:ascii="Times New Roman" w:hAnsi="Times New Roman" w:cs="Times New Roman"/>
          <w:sz w:val="24"/>
          <w:szCs w:val="24"/>
        </w:rPr>
        <w:t xml:space="preserve">The present study recommends to </w:t>
      </w:r>
      <w:r w:rsidRPr="005F6765">
        <w:rPr>
          <w:rFonts w:ascii="Times New Roman" w:hAnsi="Times New Roman" w:cs="Times New Roman"/>
          <w:bCs/>
          <w:sz w:val="24"/>
          <w:szCs w:val="24"/>
        </w:rPr>
        <w:t>Dep Ed</w:t>
      </w:r>
      <w:r w:rsidRPr="005F6765">
        <w:rPr>
          <w:rFonts w:ascii="Times New Roman" w:hAnsi="Times New Roman" w:cs="Times New Roman"/>
          <w:sz w:val="24"/>
          <w:szCs w:val="24"/>
        </w:rPr>
        <w:t xml:space="preserve"> officials </w:t>
      </w:r>
      <w:r w:rsidR="00AB47F5" w:rsidRPr="005F6765">
        <w:rPr>
          <w:rFonts w:ascii="Times New Roman" w:hAnsi="Times New Roman" w:cs="Times New Roman"/>
          <w:sz w:val="24"/>
          <w:szCs w:val="24"/>
        </w:rPr>
        <w:t xml:space="preserve">and policy makers </w:t>
      </w:r>
      <w:r w:rsidRPr="005F6765">
        <w:rPr>
          <w:rFonts w:ascii="Times New Roman" w:hAnsi="Times New Roman" w:cs="Times New Roman"/>
          <w:sz w:val="24"/>
          <w:szCs w:val="24"/>
        </w:rPr>
        <w:t xml:space="preserve">to come up with </w:t>
      </w:r>
      <w:r w:rsidR="00B57897" w:rsidRPr="005F6765">
        <w:rPr>
          <w:rFonts w:ascii="Times New Roman" w:hAnsi="Times New Roman" w:cs="Times New Roman"/>
          <w:sz w:val="24"/>
          <w:szCs w:val="24"/>
        </w:rPr>
        <w:t>C</w:t>
      </w:r>
      <w:r w:rsidR="006F02CC" w:rsidRPr="005F6765">
        <w:rPr>
          <w:rFonts w:ascii="Times New Roman" w:hAnsi="Times New Roman" w:cs="Times New Roman"/>
          <w:sz w:val="24"/>
          <w:szCs w:val="24"/>
        </w:rPr>
        <w:t xml:space="preserve">ontinuous Professional Development (CPD) </w:t>
      </w:r>
      <w:r w:rsidR="005D75C1" w:rsidRPr="005F6765">
        <w:rPr>
          <w:rFonts w:ascii="Times New Roman" w:hAnsi="Times New Roman" w:cs="Times New Roman"/>
          <w:sz w:val="24"/>
          <w:szCs w:val="24"/>
        </w:rPr>
        <w:t xml:space="preserve">programs which are </w:t>
      </w:r>
      <w:r w:rsidR="003335CF" w:rsidRPr="005F6765">
        <w:rPr>
          <w:rFonts w:ascii="Times New Roman" w:hAnsi="Times New Roman" w:cs="Times New Roman"/>
          <w:sz w:val="24"/>
          <w:szCs w:val="24"/>
        </w:rPr>
        <w:t>tailored to</w:t>
      </w:r>
      <w:r w:rsidR="005D75C1" w:rsidRPr="005F6765">
        <w:rPr>
          <w:rFonts w:ascii="Times New Roman" w:hAnsi="Times New Roman" w:cs="Times New Roman"/>
          <w:sz w:val="24"/>
          <w:szCs w:val="24"/>
        </w:rPr>
        <w:t xml:space="preserve"> promote</w:t>
      </w:r>
      <w:r w:rsidR="003335CF" w:rsidRPr="005F6765">
        <w:rPr>
          <w:rFonts w:ascii="Times New Roman" w:hAnsi="Times New Roman" w:cs="Times New Roman"/>
          <w:sz w:val="24"/>
          <w:szCs w:val="24"/>
        </w:rPr>
        <w:t xml:space="preserve"> </w:t>
      </w:r>
      <w:r w:rsidR="00B57897" w:rsidRPr="005F6765">
        <w:rPr>
          <w:rFonts w:ascii="Times New Roman" w:hAnsi="Times New Roman" w:cs="Times New Roman"/>
          <w:sz w:val="24"/>
          <w:szCs w:val="24"/>
        </w:rPr>
        <w:t xml:space="preserve">professional </w:t>
      </w:r>
      <w:r w:rsidR="005D75C1" w:rsidRPr="005F6765">
        <w:rPr>
          <w:rFonts w:ascii="Times New Roman" w:hAnsi="Times New Roman" w:cs="Times New Roman"/>
          <w:sz w:val="24"/>
          <w:szCs w:val="24"/>
        </w:rPr>
        <w:t>growth</w:t>
      </w:r>
      <w:r w:rsidR="006F02CC" w:rsidRPr="005F6765">
        <w:rPr>
          <w:rFonts w:ascii="Times New Roman" w:hAnsi="Times New Roman" w:cs="Times New Roman"/>
          <w:sz w:val="24"/>
          <w:szCs w:val="24"/>
        </w:rPr>
        <w:t xml:space="preserve"> initially intended for primary grade school educators such as incorporating updated play-based learning methodologies</w:t>
      </w:r>
      <w:r w:rsidR="00AB47F5" w:rsidRPr="005F6765">
        <w:rPr>
          <w:rFonts w:ascii="Times New Roman" w:hAnsi="Times New Roman" w:cs="Times New Roman"/>
          <w:sz w:val="24"/>
          <w:szCs w:val="24"/>
        </w:rPr>
        <w:t xml:space="preserve">, understanding the impact of </w:t>
      </w:r>
      <w:r w:rsidR="006F02CC" w:rsidRPr="005F6765">
        <w:rPr>
          <w:rFonts w:ascii="Times New Roman" w:hAnsi="Times New Roman" w:cs="Times New Roman"/>
          <w:sz w:val="24"/>
          <w:szCs w:val="24"/>
        </w:rPr>
        <w:t>socio-emotional learning</w:t>
      </w:r>
      <w:r w:rsidR="00AB47F5" w:rsidRPr="005F6765">
        <w:rPr>
          <w:rFonts w:ascii="Times New Roman" w:hAnsi="Times New Roman" w:cs="Times New Roman"/>
          <w:sz w:val="24"/>
          <w:szCs w:val="24"/>
        </w:rPr>
        <w:t xml:space="preserve"> and acknowledging the role of differentiated instructions design for early learning settings</w:t>
      </w:r>
      <w:r w:rsidR="006F02CC" w:rsidRPr="005F6765">
        <w:rPr>
          <w:rFonts w:ascii="Times New Roman" w:hAnsi="Times New Roman" w:cs="Times New Roman"/>
          <w:sz w:val="24"/>
          <w:szCs w:val="24"/>
        </w:rPr>
        <w:t xml:space="preserve">. </w:t>
      </w:r>
      <w:r w:rsidR="00AB47F5" w:rsidRPr="005F6765">
        <w:rPr>
          <w:rFonts w:ascii="Times New Roman" w:hAnsi="Times New Roman" w:cs="Times New Roman"/>
          <w:sz w:val="24"/>
          <w:szCs w:val="24"/>
        </w:rPr>
        <w:t xml:space="preserve">Taking into consideration these three factors would help </w:t>
      </w:r>
      <w:r w:rsidR="006F02CC" w:rsidRPr="005F6765">
        <w:rPr>
          <w:rFonts w:ascii="Times New Roman" w:hAnsi="Times New Roman" w:cs="Times New Roman"/>
          <w:sz w:val="24"/>
          <w:szCs w:val="24"/>
        </w:rPr>
        <w:t xml:space="preserve">facilitate early </w:t>
      </w:r>
      <w:r w:rsidR="00AB47F5" w:rsidRPr="005F6765">
        <w:rPr>
          <w:rFonts w:ascii="Times New Roman" w:hAnsi="Times New Roman" w:cs="Times New Roman"/>
          <w:sz w:val="24"/>
          <w:szCs w:val="24"/>
        </w:rPr>
        <w:t>learning that</w:t>
      </w:r>
      <w:r w:rsidR="006F02CC" w:rsidRPr="005F6765">
        <w:rPr>
          <w:rFonts w:ascii="Times New Roman" w:hAnsi="Times New Roman" w:cs="Times New Roman"/>
          <w:sz w:val="24"/>
          <w:szCs w:val="24"/>
        </w:rPr>
        <w:t xml:space="preserve"> aligns with the current curriculum standards</w:t>
      </w:r>
      <w:r w:rsidR="00AB47F5" w:rsidRPr="005F6765">
        <w:rPr>
          <w:rFonts w:ascii="Times New Roman" w:hAnsi="Times New Roman" w:cs="Times New Roman"/>
          <w:sz w:val="24"/>
          <w:szCs w:val="24"/>
        </w:rPr>
        <w:t xml:space="preserve"> imposed by Dep Ed</w:t>
      </w:r>
      <w:r w:rsidR="006F02CC" w:rsidRPr="005F6765">
        <w:rPr>
          <w:rFonts w:ascii="Times New Roman" w:hAnsi="Times New Roman" w:cs="Times New Roman"/>
          <w:sz w:val="24"/>
          <w:szCs w:val="24"/>
        </w:rPr>
        <w:t xml:space="preserve">. </w:t>
      </w:r>
      <w:r w:rsidR="00AB47F5" w:rsidRPr="005F6765">
        <w:rPr>
          <w:rFonts w:ascii="Times New Roman" w:hAnsi="Times New Roman" w:cs="Times New Roman"/>
          <w:sz w:val="24"/>
          <w:szCs w:val="24"/>
        </w:rPr>
        <w:t>Moreover, it also recommended that additional funding be given to public schools for the purchase of books and other learning materials which promote literacy among primary grade school learners.</w:t>
      </w:r>
    </w:p>
    <w:p w14:paraId="3F301DD5" w14:textId="67506423" w:rsidR="0091020D" w:rsidRPr="005F6765" w:rsidRDefault="0091020D" w:rsidP="00932C9F">
      <w:pPr>
        <w:spacing w:after="0" w:line="240" w:lineRule="auto"/>
        <w:jc w:val="both"/>
        <w:rPr>
          <w:rFonts w:ascii="Times New Roman" w:hAnsi="Times New Roman" w:cs="Times New Roman"/>
          <w:sz w:val="24"/>
          <w:szCs w:val="24"/>
        </w:rPr>
      </w:pPr>
      <w:r w:rsidRPr="005F6765">
        <w:rPr>
          <w:rFonts w:ascii="Times New Roman" w:hAnsi="Times New Roman" w:cs="Times New Roman"/>
          <w:sz w:val="24"/>
          <w:szCs w:val="24"/>
        </w:rPr>
        <w:t>Furthermore, to ensure that collaboration</w:t>
      </w:r>
      <w:r w:rsidR="00AB47F5" w:rsidRPr="005F6765">
        <w:rPr>
          <w:rFonts w:ascii="Times New Roman" w:hAnsi="Times New Roman" w:cs="Times New Roman"/>
          <w:sz w:val="24"/>
          <w:szCs w:val="24"/>
        </w:rPr>
        <w:t xml:space="preserve"> and partnership</w:t>
      </w:r>
      <w:r w:rsidRPr="005F6765">
        <w:rPr>
          <w:rFonts w:ascii="Times New Roman" w:hAnsi="Times New Roman" w:cs="Times New Roman"/>
          <w:sz w:val="24"/>
          <w:szCs w:val="24"/>
        </w:rPr>
        <w:t xml:space="preserve"> of teachers</w:t>
      </w:r>
      <w:r w:rsidR="00AB47F5" w:rsidRPr="005F6765">
        <w:rPr>
          <w:rFonts w:ascii="Times New Roman" w:hAnsi="Times New Roman" w:cs="Times New Roman"/>
          <w:sz w:val="24"/>
          <w:szCs w:val="24"/>
        </w:rPr>
        <w:t xml:space="preserve"> and </w:t>
      </w:r>
      <w:r w:rsidR="00856D00" w:rsidRPr="005F6765">
        <w:rPr>
          <w:rFonts w:ascii="Times New Roman" w:hAnsi="Times New Roman" w:cs="Times New Roman"/>
          <w:sz w:val="24"/>
          <w:szCs w:val="24"/>
        </w:rPr>
        <w:t>parents</w:t>
      </w:r>
      <w:r w:rsidR="00AB47F5" w:rsidRPr="005F6765">
        <w:rPr>
          <w:rFonts w:ascii="Times New Roman" w:hAnsi="Times New Roman" w:cs="Times New Roman"/>
          <w:sz w:val="24"/>
          <w:szCs w:val="24"/>
        </w:rPr>
        <w:t xml:space="preserve"> is sustained</w:t>
      </w:r>
      <w:r w:rsidR="00856D00" w:rsidRPr="005F6765">
        <w:rPr>
          <w:rFonts w:ascii="Times New Roman" w:hAnsi="Times New Roman" w:cs="Times New Roman"/>
          <w:sz w:val="24"/>
          <w:szCs w:val="24"/>
        </w:rPr>
        <w:t>,</w:t>
      </w:r>
      <w:r w:rsidRPr="005F6765">
        <w:rPr>
          <w:rFonts w:ascii="Times New Roman" w:hAnsi="Times New Roman" w:cs="Times New Roman"/>
          <w:sz w:val="24"/>
          <w:szCs w:val="24"/>
        </w:rPr>
        <w:t xml:space="preserve"> it is recommended </w:t>
      </w:r>
      <w:r w:rsidR="00AB47F5" w:rsidRPr="005F6765">
        <w:rPr>
          <w:rFonts w:ascii="Times New Roman" w:hAnsi="Times New Roman" w:cs="Times New Roman"/>
          <w:sz w:val="24"/>
          <w:szCs w:val="24"/>
        </w:rPr>
        <w:t>that regular meetings be conducted between teachers and parents either through face to face and/or online so as to be updated on the progress of learners at school.</w:t>
      </w:r>
    </w:p>
    <w:p w14:paraId="586936EC" w14:textId="5A3CF311" w:rsidR="003E3CB7" w:rsidRPr="005F6765" w:rsidRDefault="003E3CB7">
      <w:pPr>
        <w:rPr>
          <w:rFonts w:ascii="Times New Roman" w:hAnsi="Times New Roman" w:cs="Times New Roman"/>
          <w:sz w:val="24"/>
          <w:szCs w:val="24"/>
        </w:rPr>
      </w:pPr>
    </w:p>
    <w:p w14:paraId="5B39E3C6" w14:textId="1F3593E6" w:rsidR="003E3CB7" w:rsidRPr="005F6765" w:rsidRDefault="003E3CB7" w:rsidP="005F6765">
      <w:pPr>
        <w:pStyle w:val="ListParagraph"/>
        <w:numPr>
          <w:ilvl w:val="0"/>
          <w:numId w:val="1"/>
        </w:numPr>
        <w:rPr>
          <w:rFonts w:ascii="Times New Roman" w:hAnsi="Times New Roman" w:cs="Times New Roman"/>
          <w:b/>
          <w:bCs/>
          <w:sz w:val="24"/>
          <w:szCs w:val="24"/>
        </w:rPr>
      </w:pPr>
      <w:r w:rsidRPr="005F6765">
        <w:rPr>
          <w:rFonts w:ascii="Times New Roman" w:hAnsi="Times New Roman" w:cs="Times New Roman"/>
          <w:b/>
          <w:bCs/>
          <w:sz w:val="24"/>
          <w:szCs w:val="24"/>
        </w:rPr>
        <w:lastRenderedPageBreak/>
        <w:t>References</w:t>
      </w:r>
    </w:p>
    <w:p w14:paraId="0829BFCE"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Banks, J. A. (2015). Cultural diversity and education: Foundations, curriculum, and teaching (6th ed.). Pearson.</w:t>
      </w:r>
    </w:p>
    <w:p w14:paraId="44B00426"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2F9BF621"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Barkley, E. F., &amp; Trammel, D. L. (2008). Reading through Play. Phi Delta Kappan, 90(3), 218-222.</w:t>
      </w:r>
    </w:p>
    <w:p w14:paraId="0D3E1F0B"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41C79CBC"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Bogard, K., &amp; Takanishi, R. (2005). A Study of Best Practices in Parent Involvement in Early Literacy. The Reading Teacher, 59(7), 732-749.</w:t>
      </w:r>
    </w:p>
    <w:p w14:paraId="21D49DE8" w14:textId="77777777" w:rsidR="003E3CB7" w:rsidRPr="005F6765" w:rsidRDefault="003E3CB7" w:rsidP="003E3CB7">
      <w:pPr>
        <w:pStyle w:val="NoSpacing"/>
        <w:jc w:val="both"/>
        <w:rPr>
          <w:rFonts w:ascii="Times New Roman" w:eastAsia="Arial" w:hAnsi="Times New Roman" w:cs="Times New Roman"/>
          <w:sz w:val="24"/>
          <w:szCs w:val="24"/>
        </w:rPr>
      </w:pPr>
    </w:p>
    <w:p w14:paraId="74BA9D4D"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Chavan, S. (2016). Making Learning Fun in Indian Classrooms. American Journal of Educational Research, 4(13), 949-954.</w:t>
      </w:r>
    </w:p>
    <w:p w14:paraId="363192E0"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6EF06393"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Darling-Hammond, L., Hyler, M. E., &amp; Gardner, M. (2017). Effective teacher professional development. Learning Policy Institute.</w:t>
      </w:r>
    </w:p>
    <w:p w14:paraId="1728E655" w14:textId="77777777" w:rsidR="003E3CB7" w:rsidRPr="005F6765" w:rsidRDefault="003E3CB7" w:rsidP="003E3CB7">
      <w:pPr>
        <w:pStyle w:val="NoSpacing"/>
        <w:jc w:val="both"/>
        <w:rPr>
          <w:rFonts w:ascii="Times New Roman" w:eastAsia="Arial" w:hAnsi="Times New Roman" w:cs="Times New Roman"/>
          <w:sz w:val="24"/>
          <w:szCs w:val="24"/>
        </w:rPr>
      </w:pPr>
    </w:p>
    <w:p w14:paraId="1718FBF6" w14:textId="2A1F34C0"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Department of Education. (2012). Enhanced Basic Education Act of 2013 (Republic Act No. 10533). https://www.deped.gov.ph/wp-content/uploads/2013/06/K-to-12-Primer.pdf</w:t>
      </w:r>
    </w:p>
    <w:p w14:paraId="3486BEDF"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305534D3" w14:textId="1A0D8410"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Department of Education. (2019). K to 12 Basic Education Program. https://www.deped.gov.ph/program/k-to-12/</w:t>
      </w:r>
    </w:p>
    <w:p w14:paraId="4FD844E3"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54058255"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Dickinson, D. K., &amp; Tabors, P. O. (2001). Beginning literacy with language: Young children learning at home and school. Brookes Publishing.</w:t>
      </w:r>
    </w:p>
    <w:p w14:paraId="02111185"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Dweck, C. S. (2006). Mindset: The new psychology of success. Random House.</w:t>
      </w:r>
    </w:p>
    <w:p w14:paraId="63D9BB62" w14:textId="77777777" w:rsidR="003E3CB7" w:rsidRPr="005F6765" w:rsidRDefault="003E3CB7" w:rsidP="003E3CB7">
      <w:pPr>
        <w:pStyle w:val="NoSpacing"/>
        <w:jc w:val="both"/>
        <w:rPr>
          <w:rFonts w:ascii="Times New Roman" w:eastAsia="Arial" w:hAnsi="Times New Roman" w:cs="Times New Roman"/>
          <w:sz w:val="24"/>
          <w:szCs w:val="24"/>
        </w:rPr>
      </w:pPr>
    </w:p>
    <w:p w14:paraId="32F694EB"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Elias, M. J. (2014). Social-Emotional Learning: Research and Policy Perspectives. New Directions for Child and Adolescent Development, 2014(144), 81-86.</w:t>
      </w:r>
    </w:p>
    <w:p w14:paraId="38BBBE95" w14:textId="77777777" w:rsidR="003E3CB7" w:rsidRPr="005F6765" w:rsidRDefault="003E3CB7" w:rsidP="003E3CB7">
      <w:pPr>
        <w:pStyle w:val="NoSpacing"/>
        <w:jc w:val="both"/>
        <w:rPr>
          <w:rFonts w:ascii="Times New Roman" w:eastAsia="Arial" w:hAnsi="Times New Roman" w:cs="Times New Roman"/>
          <w:sz w:val="24"/>
          <w:szCs w:val="24"/>
        </w:rPr>
      </w:pPr>
    </w:p>
    <w:p w14:paraId="158B3159"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Epstein, J. L. (2018). School, family, and community partnerships: Preparing educators and improving schools. Westview Press.</w:t>
      </w:r>
    </w:p>
    <w:p w14:paraId="17F0E74B"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0B9C0ED5"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Harris, A., &amp; Jones, M. (2010). Professional learning communities and system improvement. Improving Schools, 13(2), 172-181.</w:t>
      </w:r>
    </w:p>
    <w:p w14:paraId="7CF1B3E1"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5F8EA8E9"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Henderson, A. T., &amp; Mapp, K. L. (2002). A new wave of evidence: The impact of school, family, and community connections on student achievement. National Center for Family &amp; Community Connections with Schools.</w:t>
      </w:r>
    </w:p>
    <w:p w14:paraId="7EF2DB51"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45D4A91D"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Johnson, D. W., &amp; Johnson, R. T. (1989). Cooperation and competition: Theory and research. Interaction Book Company.</w:t>
      </w:r>
    </w:p>
    <w:p w14:paraId="185F85F6"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59150D5B"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Kara, M. (2013). Inclusive education in Turkey: A qualitative study of parents' and teachers' perceptions. European Journal of Special Needs Education, 28(4), 409-423.</w:t>
      </w:r>
    </w:p>
    <w:p w14:paraId="29A067D2"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53FDAC96" w14:textId="2EA617D1" w:rsidR="003E3CB7" w:rsidRPr="005F6765" w:rsidRDefault="003E3CB7" w:rsidP="003E3CB7">
      <w:pPr>
        <w:pStyle w:val="NoSpacing"/>
        <w:ind w:left="720" w:hanging="720"/>
        <w:jc w:val="both"/>
        <w:rPr>
          <w:rStyle w:val="Hyperlink"/>
          <w:rFonts w:ascii="Times New Roman" w:eastAsia="Arial" w:hAnsi="Times New Roman" w:cs="Times New Roman"/>
          <w:color w:val="auto"/>
          <w:sz w:val="24"/>
          <w:szCs w:val="24"/>
          <w:u w:val="none"/>
        </w:rPr>
      </w:pPr>
      <w:r w:rsidRPr="005F6765">
        <w:rPr>
          <w:rFonts w:ascii="Times New Roman" w:eastAsia="Arial" w:hAnsi="Times New Roman" w:cs="Times New Roman"/>
          <w:sz w:val="24"/>
          <w:szCs w:val="24"/>
        </w:rPr>
        <w:t>Ministry of Education, Culture, Sports, Science and Technology. (2016). Courses of Study for Elementary Schools. https://www.mext.go.jp/en/policy/education/elementary/index.htm</w:t>
      </w:r>
    </w:p>
    <w:p w14:paraId="06E5D0BF"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2CB1E7B2"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National Early Literacy Panel. (2008). Developing Early Literacy: Report of the National Early Literacy Panel. National Institute for Literacy.</w:t>
      </w:r>
    </w:p>
    <w:p w14:paraId="40126836"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148EFFD4"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Neuman, S. B., &amp; Dickinson, D. K. (2001). Handbook of early literacy research (Vol. 1). Guilford Press.</w:t>
      </w:r>
    </w:p>
    <w:p w14:paraId="4CF92515"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0D1071E5"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Neuman, S. B., &amp; Roskos, K. (1992). Literacy objects as cultural tools: Effects on children’s literacy behaviors in play. Reading Research Quarterly, 27(3), 203-225.</w:t>
      </w:r>
    </w:p>
    <w:p w14:paraId="6CDC8D1F"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Santrock, J. W. (2017). Life-Span Development (17th ed.). McGraw-Hill Education.</w:t>
      </w:r>
    </w:p>
    <w:p w14:paraId="641ED120"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0D49A400"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Sarceda, M. B. (2005). Approaches to Teaching: The Spontaneity and Structure Continuum in Teaching. Journal of Philippine Basic Education, 9(1), 1-14.</w:t>
      </w:r>
    </w:p>
    <w:p w14:paraId="5D2552A3"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7BE031B8"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Seligman, M. E. P. (2011). Flourish: A visionary new understanding of happiness and well-being. Atria Books.</w:t>
      </w:r>
    </w:p>
    <w:p w14:paraId="67DF8BA7"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Tomlinson, C. A. (2017). How to differentiate instruction in academically diverse classrooms. ASCD.</w:t>
      </w:r>
    </w:p>
    <w:p w14:paraId="05FD7AC9"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685C20D2" w14:textId="1B4A6CF8"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Turkish Ministry of National Education. (2020). Primary Education Curriculum. https://www.meb.gov.tr/ogretim-programlari/2020-2021-egitim-ogretim-yili-ders-kitaplari-listesi/icerik/7290</w:t>
      </w:r>
    </w:p>
    <w:p w14:paraId="31641426" w14:textId="77777777" w:rsidR="003E3CB7" w:rsidRPr="005F6765" w:rsidRDefault="003E3CB7" w:rsidP="003E3CB7">
      <w:pPr>
        <w:pStyle w:val="NoSpacing"/>
        <w:ind w:left="720" w:hanging="720"/>
        <w:jc w:val="both"/>
        <w:rPr>
          <w:rFonts w:ascii="Times New Roman" w:eastAsia="Arial" w:hAnsi="Times New Roman" w:cs="Times New Roman"/>
          <w:sz w:val="24"/>
          <w:szCs w:val="24"/>
        </w:rPr>
      </w:pPr>
    </w:p>
    <w:p w14:paraId="6765B2F2" w14:textId="77452226" w:rsidR="003E3CB7" w:rsidRPr="005F6765" w:rsidRDefault="003E3CB7" w:rsidP="003E3CB7">
      <w:pPr>
        <w:pStyle w:val="NoSpacing"/>
        <w:ind w:left="720" w:hanging="720"/>
        <w:jc w:val="both"/>
        <w:rPr>
          <w:rFonts w:ascii="Times New Roman" w:eastAsia="Arial" w:hAnsi="Times New Roman" w:cs="Times New Roman"/>
          <w:sz w:val="24"/>
          <w:szCs w:val="24"/>
        </w:rPr>
      </w:pPr>
      <w:r w:rsidRPr="005F6765">
        <w:rPr>
          <w:rFonts w:ascii="Times New Roman" w:eastAsia="Arial" w:hAnsi="Times New Roman" w:cs="Times New Roman"/>
          <w:sz w:val="24"/>
          <w:szCs w:val="24"/>
        </w:rPr>
        <w:t>Vygotsky, L. S. (1978). Mind in society: The development of higher psychological processes. Harvard University Press.</w:t>
      </w:r>
    </w:p>
    <w:p w14:paraId="323BF18F" w14:textId="3FBE7BE3" w:rsidR="0037052A" w:rsidRPr="005F6765" w:rsidRDefault="0037052A" w:rsidP="003E3CB7">
      <w:pPr>
        <w:pStyle w:val="NoSpacing"/>
        <w:ind w:left="720" w:hanging="720"/>
        <w:jc w:val="both"/>
        <w:rPr>
          <w:rFonts w:ascii="Times New Roman" w:eastAsia="Arial" w:hAnsi="Times New Roman" w:cs="Times New Roman"/>
          <w:sz w:val="24"/>
          <w:szCs w:val="24"/>
        </w:rPr>
      </w:pPr>
    </w:p>
    <w:p w14:paraId="09A392ED" w14:textId="7484A832" w:rsidR="0037052A" w:rsidRPr="005F6765" w:rsidRDefault="0037052A" w:rsidP="003E3CB7">
      <w:pPr>
        <w:pStyle w:val="NoSpacing"/>
        <w:ind w:left="720" w:hanging="720"/>
        <w:jc w:val="both"/>
        <w:rPr>
          <w:rFonts w:ascii="Times New Roman" w:eastAsia="Arial" w:hAnsi="Times New Roman" w:cs="Times New Roman"/>
          <w:sz w:val="24"/>
          <w:szCs w:val="24"/>
        </w:rPr>
      </w:pPr>
    </w:p>
    <w:p w14:paraId="20358073" w14:textId="57EBBC6B" w:rsidR="0037052A" w:rsidRPr="005F6765" w:rsidRDefault="0037052A" w:rsidP="003E3CB7">
      <w:pPr>
        <w:pStyle w:val="NoSpacing"/>
        <w:ind w:left="720" w:hanging="720"/>
        <w:jc w:val="both"/>
        <w:rPr>
          <w:rFonts w:ascii="Times New Roman" w:eastAsia="Arial" w:hAnsi="Times New Roman" w:cs="Times New Roman"/>
          <w:sz w:val="24"/>
          <w:szCs w:val="24"/>
        </w:rPr>
      </w:pPr>
    </w:p>
    <w:p w14:paraId="09A83B3A" w14:textId="00C960BF" w:rsidR="0037052A" w:rsidRPr="005F6765" w:rsidRDefault="0037052A" w:rsidP="003E3CB7">
      <w:pPr>
        <w:pStyle w:val="NoSpacing"/>
        <w:ind w:left="720" w:hanging="720"/>
        <w:jc w:val="both"/>
        <w:rPr>
          <w:rFonts w:ascii="Times New Roman" w:eastAsia="Arial" w:hAnsi="Times New Roman" w:cs="Times New Roman"/>
          <w:sz w:val="24"/>
          <w:szCs w:val="24"/>
        </w:rPr>
      </w:pPr>
    </w:p>
    <w:p w14:paraId="48913BB4" w14:textId="34171DBD" w:rsidR="0037052A" w:rsidRPr="005F6765" w:rsidRDefault="0037052A" w:rsidP="003E3CB7">
      <w:pPr>
        <w:pStyle w:val="NoSpacing"/>
        <w:ind w:left="720" w:hanging="720"/>
        <w:jc w:val="both"/>
        <w:rPr>
          <w:rFonts w:ascii="Times New Roman" w:eastAsia="Arial" w:hAnsi="Times New Roman" w:cs="Times New Roman"/>
          <w:sz w:val="24"/>
          <w:szCs w:val="24"/>
        </w:rPr>
      </w:pPr>
    </w:p>
    <w:p w14:paraId="75DC9940" w14:textId="08FC01AC" w:rsidR="0037052A" w:rsidRPr="005F6765" w:rsidRDefault="0037052A" w:rsidP="003E3CB7">
      <w:pPr>
        <w:pStyle w:val="NoSpacing"/>
        <w:ind w:left="720" w:hanging="720"/>
        <w:jc w:val="both"/>
        <w:rPr>
          <w:rFonts w:ascii="Times New Roman" w:eastAsia="Arial" w:hAnsi="Times New Roman" w:cs="Times New Roman"/>
          <w:sz w:val="24"/>
          <w:szCs w:val="24"/>
        </w:rPr>
      </w:pPr>
    </w:p>
    <w:p w14:paraId="46D8C979" w14:textId="54F88775" w:rsidR="0037052A" w:rsidRPr="005F6765" w:rsidRDefault="0037052A" w:rsidP="003E3CB7">
      <w:pPr>
        <w:pStyle w:val="NoSpacing"/>
        <w:ind w:left="720" w:hanging="720"/>
        <w:jc w:val="both"/>
        <w:rPr>
          <w:rFonts w:ascii="Times New Roman" w:eastAsia="Arial" w:hAnsi="Times New Roman" w:cs="Times New Roman"/>
          <w:sz w:val="24"/>
          <w:szCs w:val="24"/>
        </w:rPr>
      </w:pPr>
    </w:p>
    <w:p w14:paraId="5D7175BC" w14:textId="1C8952C3" w:rsidR="0037052A" w:rsidRPr="005F6765" w:rsidRDefault="0037052A" w:rsidP="003E3CB7">
      <w:pPr>
        <w:pStyle w:val="NoSpacing"/>
        <w:ind w:left="720" w:hanging="720"/>
        <w:jc w:val="both"/>
        <w:rPr>
          <w:rFonts w:ascii="Times New Roman" w:eastAsia="Arial" w:hAnsi="Times New Roman" w:cs="Times New Roman"/>
          <w:sz w:val="24"/>
          <w:szCs w:val="24"/>
        </w:rPr>
      </w:pPr>
    </w:p>
    <w:p w14:paraId="5B38D389" w14:textId="2AD7E5C1" w:rsidR="0037052A" w:rsidRPr="005F6765" w:rsidRDefault="0037052A" w:rsidP="003E3CB7">
      <w:pPr>
        <w:pStyle w:val="NoSpacing"/>
        <w:ind w:left="720" w:hanging="720"/>
        <w:jc w:val="both"/>
        <w:rPr>
          <w:rFonts w:ascii="Times New Roman" w:eastAsia="Arial" w:hAnsi="Times New Roman" w:cs="Times New Roman"/>
          <w:sz w:val="24"/>
          <w:szCs w:val="24"/>
        </w:rPr>
      </w:pPr>
    </w:p>
    <w:p w14:paraId="3795D72F" w14:textId="6C7C5406" w:rsidR="0037052A" w:rsidRPr="005F6765" w:rsidRDefault="0037052A" w:rsidP="003E3CB7">
      <w:pPr>
        <w:pStyle w:val="NoSpacing"/>
        <w:ind w:left="720" w:hanging="720"/>
        <w:jc w:val="both"/>
        <w:rPr>
          <w:rFonts w:ascii="Times New Roman" w:eastAsia="Arial" w:hAnsi="Times New Roman" w:cs="Times New Roman"/>
          <w:sz w:val="24"/>
          <w:szCs w:val="24"/>
        </w:rPr>
      </w:pPr>
    </w:p>
    <w:p w14:paraId="78B05998" w14:textId="2A00D9BB" w:rsidR="0037052A" w:rsidRPr="005F6765" w:rsidRDefault="0037052A" w:rsidP="003E3CB7">
      <w:pPr>
        <w:pStyle w:val="NoSpacing"/>
        <w:ind w:left="720" w:hanging="720"/>
        <w:jc w:val="both"/>
        <w:rPr>
          <w:rFonts w:ascii="Times New Roman" w:eastAsia="Arial" w:hAnsi="Times New Roman" w:cs="Times New Roman"/>
          <w:sz w:val="24"/>
          <w:szCs w:val="24"/>
        </w:rPr>
      </w:pPr>
    </w:p>
    <w:p w14:paraId="7DADB66B" w14:textId="56EA985C" w:rsidR="0037052A" w:rsidRPr="005F6765" w:rsidRDefault="0037052A" w:rsidP="003E3CB7">
      <w:pPr>
        <w:pStyle w:val="NoSpacing"/>
        <w:ind w:left="720" w:hanging="720"/>
        <w:jc w:val="both"/>
        <w:rPr>
          <w:rFonts w:ascii="Times New Roman" w:eastAsia="Arial" w:hAnsi="Times New Roman" w:cs="Times New Roman"/>
          <w:sz w:val="24"/>
          <w:szCs w:val="24"/>
        </w:rPr>
      </w:pPr>
    </w:p>
    <w:p w14:paraId="00E3F33E" w14:textId="66D00607" w:rsidR="0037052A" w:rsidRPr="005F6765" w:rsidRDefault="0037052A" w:rsidP="003E3CB7">
      <w:pPr>
        <w:pStyle w:val="NoSpacing"/>
        <w:ind w:left="720" w:hanging="720"/>
        <w:jc w:val="both"/>
        <w:rPr>
          <w:rFonts w:ascii="Times New Roman" w:eastAsia="Arial" w:hAnsi="Times New Roman" w:cs="Times New Roman"/>
          <w:sz w:val="24"/>
          <w:szCs w:val="24"/>
        </w:rPr>
      </w:pPr>
    </w:p>
    <w:p w14:paraId="558424DD" w14:textId="72CF1C91" w:rsidR="0037052A" w:rsidRPr="005F6765" w:rsidRDefault="0037052A" w:rsidP="003E3CB7">
      <w:pPr>
        <w:pStyle w:val="NoSpacing"/>
        <w:ind w:left="720" w:hanging="720"/>
        <w:jc w:val="both"/>
        <w:rPr>
          <w:rFonts w:ascii="Times New Roman" w:eastAsia="Arial" w:hAnsi="Times New Roman" w:cs="Times New Roman"/>
          <w:sz w:val="24"/>
          <w:szCs w:val="24"/>
        </w:rPr>
      </w:pPr>
    </w:p>
    <w:p w14:paraId="0E87D187" w14:textId="5DD7DA4A" w:rsidR="0037052A" w:rsidRPr="005F6765" w:rsidRDefault="0037052A" w:rsidP="003E3CB7">
      <w:pPr>
        <w:pStyle w:val="NoSpacing"/>
        <w:ind w:left="720" w:hanging="720"/>
        <w:jc w:val="both"/>
        <w:rPr>
          <w:rFonts w:ascii="Times New Roman" w:eastAsia="Arial" w:hAnsi="Times New Roman" w:cs="Times New Roman"/>
          <w:sz w:val="24"/>
          <w:szCs w:val="24"/>
        </w:rPr>
      </w:pPr>
    </w:p>
    <w:p w14:paraId="3CDE2CC3" w14:textId="2C94A147" w:rsidR="0037052A" w:rsidRPr="005F6765" w:rsidRDefault="0037052A" w:rsidP="003E3CB7">
      <w:pPr>
        <w:pStyle w:val="NoSpacing"/>
        <w:ind w:left="720" w:hanging="720"/>
        <w:jc w:val="both"/>
        <w:rPr>
          <w:rFonts w:ascii="Times New Roman" w:eastAsia="Arial" w:hAnsi="Times New Roman" w:cs="Times New Roman"/>
          <w:sz w:val="24"/>
          <w:szCs w:val="24"/>
        </w:rPr>
      </w:pPr>
    </w:p>
    <w:p w14:paraId="5CFBFBD4" w14:textId="30EE8978" w:rsidR="0037052A" w:rsidRPr="005F6765" w:rsidRDefault="0037052A" w:rsidP="003E3CB7">
      <w:pPr>
        <w:pStyle w:val="NoSpacing"/>
        <w:ind w:left="720" w:hanging="720"/>
        <w:jc w:val="both"/>
        <w:rPr>
          <w:rFonts w:ascii="Times New Roman" w:eastAsia="Arial" w:hAnsi="Times New Roman" w:cs="Times New Roman"/>
          <w:sz w:val="24"/>
          <w:szCs w:val="24"/>
        </w:rPr>
      </w:pPr>
    </w:p>
    <w:p w14:paraId="4A1C7C9C" w14:textId="3FDA8D3C" w:rsidR="0037052A" w:rsidRPr="005F6765" w:rsidRDefault="0037052A" w:rsidP="003E3CB7">
      <w:pPr>
        <w:pStyle w:val="NoSpacing"/>
        <w:ind w:left="720" w:hanging="720"/>
        <w:jc w:val="both"/>
        <w:rPr>
          <w:rFonts w:ascii="Times New Roman" w:eastAsia="Arial" w:hAnsi="Times New Roman" w:cs="Times New Roman"/>
          <w:sz w:val="24"/>
          <w:szCs w:val="24"/>
        </w:rPr>
      </w:pPr>
    </w:p>
    <w:p w14:paraId="3E691D00" w14:textId="77777777" w:rsidR="0037052A" w:rsidRPr="005F6765" w:rsidRDefault="0037052A" w:rsidP="003E3CB7">
      <w:pPr>
        <w:pStyle w:val="NoSpacing"/>
        <w:ind w:left="720" w:hanging="720"/>
        <w:jc w:val="both"/>
        <w:rPr>
          <w:rFonts w:ascii="Times New Roman" w:eastAsia="Arial" w:hAnsi="Times New Roman" w:cs="Times New Roman"/>
          <w:sz w:val="24"/>
          <w:szCs w:val="24"/>
        </w:rPr>
      </w:pPr>
    </w:p>
    <w:p w14:paraId="644A953E" w14:textId="161AE17C" w:rsidR="0037052A" w:rsidRPr="005F6765" w:rsidRDefault="0037052A" w:rsidP="003E3CB7">
      <w:pPr>
        <w:pStyle w:val="NoSpacing"/>
        <w:ind w:left="720" w:hanging="720"/>
        <w:jc w:val="both"/>
        <w:rPr>
          <w:rFonts w:ascii="Times New Roman" w:eastAsia="Arial" w:hAnsi="Times New Roman" w:cs="Times New Roman"/>
          <w:sz w:val="24"/>
          <w:szCs w:val="24"/>
        </w:rPr>
      </w:pPr>
    </w:p>
    <w:p w14:paraId="3CA5D2F6" w14:textId="77777777" w:rsidR="0037052A" w:rsidRPr="005F6765" w:rsidRDefault="0037052A" w:rsidP="0037052A">
      <w:pPr>
        <w:pStyle w:val="NoSpacing"/>
        <w:ind w:left="720" w:hanging="720"/>
        <w:jc w:val="center"/>
        <w:rPr>
          <w:rFonts w:ascii="Times New Roman" w:eastAsia="Arial" w:hAnsi="Times New Roman" w:cs="Times New Roman"/>
          <w:sz w:val="24"/>
          <w:szCs w:val="24"/>
        </w:rPr>
      </w:pPr>
    </w:p>
    <w:p w14:paraId="438ED025" w14:textId="355C31EB" w:rsidR="003E3CB7" w:rsidRPr="005F6765" w:rsidRDefault="0037052A" w:rsidP="003E3CB7">
      <w:pPr>
        <w:pStyle w:val="NoSpacing"/>
        <w:ind w:left="720" w:hanging="720"/>
        <w:jc w:val="both"/>
        <w:rPr>
          <w:rFonts w:ascii="Times New Roman" w:eastAsia="Arial" w:hAnsi="Times New Roman" w:cs="Times New Roman"/>
          <w:noProof/>
          <w:sz w:val="24"/>
          <w:szCs w:val="24"/>
          <w:lang w:val="en-PH"/>
        </w:rPr>
      </w:pPr>
      <w:r w:rsidRPr="005F6765">
        <w:rPr>
          <w:rFonts w:ascii="Times New Roman" w:eastAsia="Arial" w:hAnsi="Times New Roman" w:cs="Times New Roman"/>
          <w:noProof/>
          <w:sz w:val="24"/>
          <w:szCs w:val="24"/>
          <w:lang w:val="en-PH"/>
        </w:rPr>
        <w:t xml:space="preserve">                                                    </w:t>
      </w:r>
    </w:p>
    <w:p w14:paraId="0080D123" w14:textId="77777777" w:rsidR="0037052A" w:rsidRPr="005F6765" w:rsidRDefault="0037052A" w:rsidP="003E3CB7">
      <w:pPr>
        <w:pStyle w:val="NoSpacing"/>
        <w:ind w:left="720" w:hanging="720"/>
        <w:jc w:val="both"/>
        <w:rPr>
          <w:rFonts w:ascii="Times New Roman" w:eastAsia="Arial" w:hAnsi="Times New Roman" w:cs="Times New Roman"/>
          <w:sz w:val="24"/>
          <w:szCs w:val="24"/>
        </w:rPr>
      </w:pPr>
    </w:p>
    <w:p w14:paraId="166A4463" w14:textId="77777777" w:rsidR="0037052A" w:rsidRPr="005F6765" w:rsidRDefault="0037052A" w:rsidP="0037052A">
      <w:pPr>
        <w:spacing w:after="160" w:line="259" w:lineRule="auto"/>
        <w:jc w:val="both"/>
        <w:rPr>
          <w:rFonts w:ascii="Times New Roman" w:eastAsiaTheme="minorHAnsi" w:hAnsi="Times New Roman" w:cs="Times New Roman"/>
          <w:kern w:val="2"/>
          <w:sz w:val="24"/>
          <w:szCs w:val="24"/>
          <w:lang w:eastAsia="en-US"/>
          <w14:ligatures w14:val="standardContextual"/>
        </w:rPr>
      </w:pPr>
    </w:p>
    <w:p w14:paraId="478B90A4" w14:textId="77777777" w:rsidR="003E3CB7" w:rsidRPr="005F6765" w:rsidRDefault="003E3CB7" w:rsidP="003E3CB7">
      <w:pPr>
        <w:jc w:val="center"/>
        <w:rPr>
          <w:rFonts w:ascii="Times New Roman" w:hAnsi="Times New Roman" w:cs="Times New Roman"/>
          <w:b/>
          <w:bCs/>
          <w:sz w:val="24"/>
          <w:szCs w:val="24"/>
        </w:rPr>
      </w:pPr>
    </w:p>
    <w:sectPr w:rsidR="003E3CB7" w:rsidRPr="005F6765" w:rsidSect="0037052A">
      <w:headerReference w:type="default" r:id="rId8"/>
      <w:footerReference w:type="default" r:id="rId9"/>
      <w:headerReference w:type="first" r:id="rId10"/>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73953" w14:textId="77777777" w:rsidR="004A2580" w:rsidRDefault="004A2580" w:rsidP="006D3AA5">
      <w:pPr>
        <w:spacing w:after="0" w:line="240" w:lineRule="auto"/>
      </w:pPr>
      <w:r>
        <w:separator/>
      </w:r>
    </w:p>
  </w:endnote>
  <w:endnote w:type="continuationSeparator" w:id="0">
    <w:p w14:paraId="73A73AC1" w14:textId="77777777" w:rsidR="004A2580" w:rsidRDefault="004A2580" w:rsidP="006D3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107417"/>
      <w:docPartObj>
        <w:docPartGallery w:val="Page Numbers (Bottom of Page)"/>
        <w:docPartUnique/>
      </w:docPartObj>
    </w:sdtPr>
    <w:sdtEndPr>
      <w:rPr>
        <w:noProof/>
      </w:rPr>
    </w:sdtEndPr>
    <w:sdtContent>
      <w:p w14:paraId="3EF994FC" w14:textId="4022C7C5" w:rsidR="00311ECE" w:rsidRDefault="00311ECE">
        <w:pPr>
          <w:pStyle w:val="Footer"/>
          <w:jc w:val="center"/>
        </w:pPr>
        <w:r>
          <w:fldChar w:fldCharType="begin"/>
        </w:r>
        <w:r>
          <w:instrText xml:space="preserve"> PAGE   \* MERGEFORMAT </w:instrText>
        </w:r>
        <w:r>
          <w:fldChar w:fldCharType="separate"/>
        </w:r>
        <w:r w:rsidR="00F0644F">
          <w:rPr>
            <w:noProof/>
          </w:rPr>
          <w:t>9</w:t>
        </w:r>
        <w:r>
          <w:rPr>
            <w:noProof/>
          </w:rPr>
          <w:fldChar w:fldCharType="end"/>
        </w:r>
      </w:p>
    </w:sdtContent>
  </w:sdt>
  <w:p w14:paraId="127A3692" w14:textId="77777777" w:rsidR="006D3AA5" w:rsidRDefault="006D3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5877F" w14:textId="77777777" w:rsidR="004A2580" w:rsidRDefault="004A2580" w:rsidP="006D3AA5">
      <w:pPr>
        <w:spacing w:after="0" w:line="240" w:lineRule="auto"/>
      </w:pPr>
      <w:r>
        <w:separator/>
      </w:r>
    </w:p>
  </w:footnote>
  <w:footnote w:type="continuationSeparator" w:id="0">
    <w:p w14:paraId="1BBD9499" w14:textId="77777777" w:rsidR="004A2580" w:rsidRDefault="004A2580" w:rsidP="006D3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3FBF0" w14:textId="4A44E43B" w:rsidR="0037052A" w:rsidRPr="0037052A" w:rsidRDefault="0037052A" w:rsidP="0037052A">
    <w:pPr>
      <w:pStyle w:val="Header"/>
      <w:rPr>
        <w:b/>
        <w:bCs/>
      </w:rPr>
    </w:pPr>
    <w:r w:rsidRPr="0037052A">
      <w:rPr>
        <w:b/>
        <w:bCs/>
      </w:rPr>
      <w:t xml:space="preserve">                               </w:t>
    </w:r>
    <w:r>
      <w:rPr>
        <w:b/>
        <w:bCs/>
      </w:rPr>
      <w:t xml:space="preserve">                     </w:t>
    </w:r>
    <w:r w:rsidRPr="0037052A">
      <w:rPr>
        <w:b/>
        <w:bCs/>
      </w:rPr>
      <w:t xml:space="preserve"> </w:t>
    </w:r>
    <w:r>
      <w:rPr>
        <w:b/>
        <w:bCs/>
      </w:rPr>
      <w:tab/>
      <w:t xml:space="preserve">                                </w:t>
    </w:r>
    <w:r w:rsidRPr="0037052A">
      <w:rPr>
        <w:b/>
        <w:bCs/>
      </w:rPr>
      <w:t xml:space="preserve"> Developing Early Learning Practices:  Primary Grade  </w:t>
    </w:r>
  </w:p>
  <w:p w14:paraId="50650472" w14:textId="362B0D3A" w:rsidR="0037052A" w:rsidRPr="0037052A" w:rsidRDefault="0037052A" w:rsidP="0037052A">
    <w:pPr>
      <w:pStyle w:val="Header"/>
      <w:rPr>
        <w:b/>
        <w:bCs/>
      </w:rPr>
    </w:pPr>
    <w:r w:rsidRPr="0037052A">
      <w:rPr>
        <w:b/>
        <w:bCs/>
      </w:rPr>
      <w:t xml:space="preserve">                                                                                                       </w:t>
    </w:r>
    <w:r>
      <w:rPr>
        <w:b/>
        <w:bCs/>
      </w:rPr>
      <w:t xml:space="preserve">                        </w:t>
    </w:r>
    <w:r w:rsidRPr="0037052A">
      <w:rPr>
        <w:b/>
        <w:bCs/>
      </w:rPr>
      <w:t xml:space="preserve"> School Teachers Exploration  </w:t>
    </w:r>
  </w:p>
  <w:p w14:paraId="6360170F" w14:textId="5F454039" w:rsidR="0037052A" w:rsidRDefault="0037052A">
    <w:pPr>
      <w:pStyle w:val="Header"/>
    </w:pPr>
  </w:p>
  <w:p w14:paraId="32B3F206" w14:textId="77777777" w:rsidR="0037052A" w:rsidRDefault="003705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8822D" w14:textId="5E8CD0AC" w:rsidR="0037052A" w:rsidRPr="005F6765" w:rsidRDefault="0037052A" w:rsidP="0037052A">
    <w:pPr>
      <w:pStyle w:val="Header"/>
      <w:rPr>
        <w:rFonts w:ascii="Times New Roman" w:hAnsi="Times New Roman" w:cs="Times New Roman"/>
        <w:b/>
        <w:bCs/>
        <w:sz w:val="24"/>
      </w:rPr>
    </w:pPr>
    <w:r w:rsidRPr="005F6765">
      <w:rPr>
        <w:rFonts w:ascii="Times New Roman" w:hAnsi="Times New Roman" w:cs="Times New Roman"/>
        <w:b/>
        <w:bCs/>
        <w:sz w:val="24"/>
      </w:rPr>
      <w:tab/>
      <w:t xml:space="preserve">                                                   </w:t>
    </w:r>
    <w:r w:rsidR="005F6765">
      <w:rPr>
        <w:rFonts w:ascii="Times New Roman" w:hAnsi="Times New Roman" w:cs="Times New Roman"/>
        <w:b/>
        <w:bCs/>
        <w:sz w:val="24"/>
      </w:rPr>
      <w:t xml:space="preserve">  </w:t>
    </w:r>
    <w:r w:rsidRPr="005F6765">
      <w:rPr>
        <w:rFonts w:ascii="Times New Roman" w:hAnsi="Times New Roman" w:cs="Times New Roman"/>
        <w:b/>
        <w:bCs/>
        <w:sz w:val="24"/>
      </w:rPr>
      <w:t xml:space="preserve">Developing Early Learning Practices:  Primary Grade  </w:t>
    </w:r>
  </w:p>
  <w:p w14:paraId="691BCFE5" w14:textId="432BC880" w:rsidR="0037052A" w:rsidRPr="005F6765" w:rsidRDefault="0037052A" w:rsidP="0037052A">
    <w:pPr>
      <w:pStyle w:val="Header"/>
      <w:rPr>
        <w:rFonts w:ascii="Times New Roman" w:hAnsi="Times New Roman" w:cs="Times New Roman"/>
        <w:b/>
        <w:bCs/>
        <w:sz w:val="24"/>
      </w:rPr>
    </w:pPr>
    <w:r w:rsidRPr="005F6765">
      <w:rPr>
        <w:rFonts w:ascii="Times New Roman" w:hAnsi="Times New Roman" w:cs="Times New Roman"/>
        <w:b/>
        <w:bCs/>
        <w:sz w:val="24"/>
      </w:rPr>
      <w:t xml:space="preserve">                                                                                                 </w:t>
    </w:r>
    <w:r w:rsidR="005F6765">
      <w:rPr>
        <w:rFonts w:ascii="Times New Roman" w:hAnsi="Times New Roman" w:cs="Times New Roman"/>
        <w:b/>
        <w:bCs/>
        <w:sz w:val="24"/>
      </w:rPr>
      <w:t xml:space="preserve"> </w:t>
    </w:r>
    <w:r w:rsidRPr="005F6765">
      <w:rPr>
        <w:rFonts w:ascii="Times New Roman" w:hAnsi="Times New Roman" w:cs="Times New Roman"/>
        <w:b/>
        <w:bCs/>
        <w:sz w:val="24"/>
      </w:rPr>
      <w:t xml:space="preserve">School Teachers Exploration  </w:t>
    </w:r>
  </w:p>
  <w:p w14:paraId="136B8CD4" w14:textId="77777777" w:rsidR="0037052A" w:rsidRPr="005F6765" w:rsidRDefault="0037052A">
    <w:pPr>
      <w:pStyle w:val="Header"/>
      <w:rPr>
        <w:rFonts w:ascii="Times New Roman" w:hAnsi="Times New Roman" w:cs="Times New Roman"/>
        <w:sz w:val="24"/>
      </w:rPr>
    </w:pPr>
  </w:p>
  <w:p w14:paraId="04D19574" w14:textId="77777777" w:rsidR="0037052A" w:rsidRPr="005F6765" w:rsidRDefault="0037052A">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B0B60"/>
    <w:multiLevelType w:val="hybridMultilevel"/>
    <w:tmpl w:val="AB5EB74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8F4"/>
    <w:rsid w:val="000145D1"/>
    <w:rsid w:val="000218D3"/>
    <w:rsid w:val="00022D2E"/>
    <w:rsid w:val="00023689"/>
    <w:rsid w:val="00033EE0"/>
    <w:rsid w:val="00034F35"/>
    <w:rsid w:val="00040FC0"/>
    <w:rsid w:val="00097F10"/>
    <w:rsid w:val="000F3D56"/>
    <w:rsid w:val="000F68F5"/>
    <w:rsid w:val="00112AE8"/>
    <w:rsid w:val="00171D63"/>
    <w:rsid w:val="00177ADA"/>
    <w:rsid w:val="00184FE9"/>
    <w:rsid w:val="00197097"/>
    <w:rsid w:val="001A4D6B"/>
    <w:rsid w:val="001C50E0"/>
    <w:rsid w:val="001D36E1"/>
    <w:rsid w:val="001D6AAE"/>
    <w:rsid w:val="001E3875"/>
    <w:rsid w:val="001F20FE"/>
    <w:rsid w:val="00204D82"/>
    <w:rsid w:val="00205BC3"/>
    <w:rsid w:val="002306DA"/>
    <w:rsid w:val="0026693F"/>
    <w:rsid w:val="00270A72"/>
    <w:rsid w:val="002A59E9"/>
    <w:rsid w:val="002B4E68"/>
    <w:rsid w:val="002E1A54"/>
    <w:rsid w:val="002E2AD5"/>
    <w:rsid w:val="00311ECE"/>
    <w:rsid w:val="003335CF"/>
    <w:rsid w:val="00334BB9"/>
    <w:rsid w:val="003458B0"/>
    <w:rsid w:val="0037052A"/>
    <w:rsid w:val="00376CC9"/>
    <w:rsid w:val="00377D6F"/>
    <w:rsid w:val="003A6B63"/>
    <w:rsid w:val="003B3A90"/>
    <w:rsid w:val="003B3DFF"/>
    <w:rsid w:val="003C554D"/>
    <w:rsid w:val="003D16E7"/>
    <w:rsid w:val="003E2836"/>
    <w:rsid w:val="003E3CB7"/>
    <w:rsid w:val="003F0EB4"/>
    <w:rsid w:val="003F77E8"/>
    <w:rsid w:val="00401055"/>
    <w:rsid w:val="00416DD1"/>
    <w:rsid w:val="00441D82"/>
    <w:rsid w:val="00443012"/>
    <w:rsid w:val="00456F3F"/>
    <w:rsid w:val="004A2580"/>
    <w:rsid w:val="004C7E5A"/>
    <w:rsid w:val="004D637D"/>
    <w:rsid w:val="004E45F9"/>
    <w:rsid w:val="004F3600"/>
    <w:rsid w:val="0051524C"/>
    <w:rsid w:val="00526F76"/>
    <w:rsid w:val="00526FB7"/>
    <w:rsid w:val="00540B4C"/>
    <w:rsid w:val="0055260D"/>
    <w:rsid w:val="00557423"/>
    <w:rsid w:val="00571A6A"/>
    <w:rsid w:val="00592543"/>
    <w:rsid w:val="005D41E9"/>
    <w:rsid w:val="005D75C1"/>
    <w:rsid w:val="005E396B"/>
    <w:rsid w:val="005F6765"/>
    <w:rsid w:val="006020E2"/>
    <w:rsid w:val="00627B58"/>
    <w:rsid w:val="00640C08"/>
    <w:rsid w:val="006A4080"/>
    <w:rsid w:val="006A5295"/>
    <w:rsid w:val="006D3813"/>
    <w:rsid w:val="006D3AA5"/>
    <w:rsid w:val="006E0DDC"/>
    <w:rsid w:val="006E2AE2"/>
    <w:rsid w:val="006F02CC"/>
    <w:rsid w:val="006F68F4"/>
    <w:rsid w:val="00711ABE"/>
    <w:rsid w:val="00755B7D"/>
    <w:rsid w:val="00767AF7"/>
    <w:rsid w:val="00777522"/>
    <w:rsid w:val="007851DC"/>
    <w:rsid w:val="00786B5D"/>
    <w:rsid w:val="007C53F4"/>
    <w:rsid w:val="007E61BD"/>
    <w:rsid w:val="00812FF3"/>
    <w:rsid w:val="00856D00"/>
    <w:rsid w:val="008650A4"/>
    <w:rsid w:val="00895F90"/>
    <w:rsid w:val="008A1593"/>
    <w:rsid w:val="008A461B"/>
    <w:rsid w:val="008C7EC8"/>
    <w:rsid w:val="008E73C8"/>
    <w:rsid w:val="0091020D"/>
    <w:rsid w:val="0092491C"/>
    <w:rsid w:val="00932C9F"/>
    <w:rsid w:val="00944DD5"/>
    <w:rsid w:val="009470F1"/>
    <w:rsid w:val="00956CE3"/>
    <w:rsid w:val="009729CB"/>
    <w:rsid w:val="00984EF1"/>
    <w:rsid w:val="00995F3B"/>
    <w:rsid w:val="00996FE6"/>
    <w:rsid w:val="00997BBE"/>
    <w:rsid w:val="009A6C93"/>
    <w:rsid w:val="009E000F"/>
    <w:rsid w:val="009E4CA8"/>
    <w:rsid w:val="009F1443"/>
    <w:rsid w:val="009F4A2C"/>
    <w:rsid w:val="00A03D33"/>
    <w:rsid w:val="00A34C06"/>
    <w:rsid w:val="00A37E8F"/>
    <w:rsid w:val="00A451DD"/>
    <w:rsid w:val="00A45516"/>
    <w:rsid w:val="00A46AD3"/>
    <w:rsid w:val="00A6537F"/>
    <w:rsid w:val="00A75C57"/>
    <w:rsid w:val="00A87FB3"/>
    <w:rsid w:val="00AB47F5"/>
    <w:rsid w:val="00AB69D1"/>
    <w:rsid w:val="00AC18EB"/>
    <w:rsid w:val="00AC2E0D"/>
    <w:rsid w:val="00AC6D2D"/>
    <w:rsid w:val="00AC7D9B"/>
    <w:rsid w:val="00AD771B"/>
    <w:rsid w:val="00AD7CCE"/>
    <w:rsid w:val="00AE5800"/>
    <w:rsid w:val="00AE7332"/>
    <w:rsid w:val="00AF12F8"/>
    <w:rsid w:val="00B4103B"/>
    <w:rsid w:val="00B57897"/>
    <w:rsid w:val="00B73A0E"/>
    <w:rsid w:val="00B73D7A"/>
    <w:rsid w:val="00BC54D3"/>
    <w:rsid w:val="00BE18D5"/>
    <w:rsid w:val="00BF1978"/>
    <w:rsid w:val="00C104AF"/>
    <w:rsid w:val="00C37447"/>
    <w:rsid w:val="00C40EB4"/>
    <w:rsid w:val="00C4545C"/>
    <w:rsid w:val="00C4550B"/>
    <w:rsid w:val="00C77010"/>
    <w:rsid w:val="00CA4580"/>
    <w:rsid w:val="00CB77D4"/>
    <w:rsid w:val="00CC4F55"/>
    <w:rsid w:val="00CF1AF6"/>
    <w:rsid w:val="00D01C32"/>
    <w:rsid w:val="00D11988"/>
    <w:rsid w:val="00D3174A"/>
    <w:rsid w:val="00D41255"/>
    <w:rsid w:val="00D53519"/>
    <w:rsid w:val="00D56A5F"/>
    <w:rsid w:val="00D76440"/>
    <w:rsid w:val="00D86DF4"/>
    <w:rsid w:val="00D900E3"/>
    <w:rsid w:val="00D91A50"/>
    <w:rsid w:val="00DA1413"/>
    <w:rsid w:val="00DD6B4D"/>
    <w:rsid w:val="00DF79B8"/>
    <w:rsid w:val="00E26CAF"/>
    <w:rsid w:val="00E44C2B"/>
    <w:rsid w:val="00E60B73"/>
    <w:rsid w:val="00E6701E"/>
    <w:rsid w:val="00E919AB"/>
    <w:rsid w:val="00EA3E76"/>
    <w:rsid w:val="00EA5444"/>
    <w:rsid w:val="00EE22BC"/>
    <w:rsid w:val="00EE7EF2"/>
    <w:rsid w:val="00EF2E3C"/>
    <w:rsid w:val="00EF3F19"/>
    <w:rsid w:val="00F0644F"/>
    <w:rsid w:val="00F32172"/>
    <w:rsid w:val="00F357A1"/>
    <w:rsid w:val="00F42484"/>
    <w:rsid w:val="00F570DA"/>
    <w:rsid w:val="00F63527"/>
    <w:rsid w:val="00F6486B"/>
    <w:rsid w:val="00F82130"/>
    <w:rsid w:val="00F83E1C"/>
    <w:rsid w:val="00F906A3"/>
    <w:rsid w:val="00F9170B"/>
    <w:rsid w:val="00F96502"/>
    <w:rsid w:val="00FA1258"/>
    <w:rsid w:val="00FF2A8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84FA"/>
  <w15:docId w15:val="{15C2A64B-9D7F-4963-A8D8-F7E9FE7E5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52A"/>
    <w:pPr>
      <w:spacing w:after="200" w:line="276" w:lineRule="auto"/>
    </w:pPr>
    <w:rPr>
      <w:rFonts w:ascii="Calibri" w:eastAsia="Calibri" w:hAnsi="Calibri" w:cs="Calibri"/>
      <w:kern w:val="0"/>
      <w:lang w:val="en-US"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6F68F4"/>
    <w:pPr>
      <w:spacing w:after="0" w:line="240" w:lineRule="auto"/>
    </w:pPr>
    <w:rPr>
      <w:rFonts w:ascii="Calibri" w:eastAsia="Calibri" w:hAnsi="Calibri" w:cs="Calibri"/>
      <w:kern w:val="0"/>
      <w:lang w:val="en-US" w:eastAsia="en-PH"/>
      <w14:ligatures w14:val="none"/>
    </w:rPr>
  </w:style>
  <w:style w:type="character" w:customStyle="1" w:styleId="NoSpacingChar">
    <w:name w:val="No Spacing Char"/>
    <w:link w:val="NoSpacing"/>
    <w:uiPriority w:val="99"/>
    <w:qFormat/>
    <w:rsid w:val="006F68F4"/>
    <w:rPr>
      <w:rFonts w:ascii="Calibri" w:eastAsia="Calibri" w:hAnsi="Calibri" w:cs="Calibri"/>
      <w:kern w:val="0"/>
      <w:lang w:val="en-US" w:eastAsia="en-PH"/>
      <w14:ligatures w14:val="none"/>
    </w:rPr>
  </w:style>
  <w:style w:type="paragraph" w:styleId="Header">
    <w:name w:val="header"/>
    <w:basedOn w:val="Normal"/>
    <w:link w:val="HeaderChar"/>
    <w:uiPriority w:val="99"/>
    <w:unhideWhenUsed/>
    <w:rsid w:val="006D3A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3AA5"/>
    <w:rPr>
      <w:rFonts w:ascii="Calibri" w:eastAsia="Calibri" w:hAnsi="Calibri" w:cs="Calibri"/>
      <w:kern w:val="0"/>
      <w:lang w:val="en-US" w:eastAsia="en-PH"/>
      <w14:ligatures w14:val="none"/>
    </w:rPr>
  </w:style>
  <w:style w:type="paragraph" w:styleId="Footer">
    <w:name w:val="footer"/>
    <w:basedOn w:val="Normal"/>
    <w:link w:val="FooterChar"/>
    <w:uiPriority w:val="99"/>
    <w:unhideWhenUsed/>
    <w:rsid w:val="006D3A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3AA5"/>
    <w:rPr>
      <w:rFonts w:ascii="Calibri" w:eastAsia="Calibri" w:hAnsi="Calibri" w:cs="Calibri"/>
      <w:kern w:val="0"/>
      <w:lang w:val="en-US" w:eastAsia="en-PH"/>
      <w14:ligatures w14:val="none"/>
    </w:rPr>
  </w:style>
  <w:style w:type="character" w:styleId="CommentReference">
    <w:name w:val="annotation reference"/>
    <w:basedOn w:val="DefaultParagraphFont"/>
    <w:uiPriority w:val="99"/>
    <w:semiHidden/>
    <w:unhideWhenUsed/>
    <w:rsid w:val="00BC54D3"/>
    <w:rPr>
      <w:sz w:val="16"/>
      <w:szCs w:val="16"/>
    </w:rPr>
  </w:style>
  <w:style w:type="paragraph" w:styleId="CommentText">
    <w:name w:val="annotation text"/>
    <w:basedOn w:val="Normal"/>
    <w:link w:val="CommentTextChar"/>
    <w:uiPriority w:val="99"/>
    <w:semiHidden/>
    <w:unhideWhenUsed/>
    <w:rsid w:val="00BC54D3"/>
    <w:pPr>
      <w:spacing w:line="240" w:lineRule="auto"/>
    </w:pPr>
    <w:rPr>
      <w:sz w:val="20"/>
      <w:szCs w:val="20"/>
    </w:rPr>
  </w:style>
  <w:style w:type="character" w:customStyle="1" w:styleId="CommentTextChar">
    <w:name w:val="Comment Text Char"/>
    <w:basedOn w:val="DefaultParagraphFont"/>
    <w:link w:val="CommentText"/>
    <w:uiPriority w:val="99"/>
    <w:semiHidden/>
    <w:rsid w:val="00BC54D3"/>
    <w:rPr>
      <w:rFonts w:ascii="Calibri" w:eastAsia="Calibri" w:hAnsi="Calibri" w:cs="Calibri"/>
      <w:kern w:val="0"/>
      <w:sz w:val="20"/>
      <w:szCs w:val="20"/>
      <w:lang w:val="en-US" w:eastAsia="en-PH"/>
      <w14:ligatures w14:val="none"/>
    </w:rPr>
  </w:style>
  <w:style w:type="paragraph" w:styleId="CommentSubject">
    <w:name w:val="annotation subject"/>
    <w:basedOn w:val="CommentText"/>
    <w:next w:val="CommentText"/>
    <w:link w:val="CommentSubjectChar"/>
    <w:uiPriority w:val="99"/>
    <w:semiHidden/>
    <w:unhideWhenUsed/>
    <w:rsid w:val="00BC54D3"/>
    <w:rPr>
      <w:b/>
      <w:bCs/>
    </w:rPr>
  </w:style>
  <w:style w:type="character" w:customStyle="1" w:styleId="CommentSubjectChar">
    <w:name w:val="Comment Subject Char"/>
    <w:basedOn w:val="CommentTextChar"/>
    <w:link w:val="CommentSubject"/>
    <w:uiPriority w:val="99"/>
    <w:semiHidden/>
    <w:rsid w:val="00BC54D3"/>
    <w:rPr>
      <w:rFonts w:ascii="Calibri" w:eastAsia="Calibri" w:hAnsi="Calibri" w:cs="Calibri"/>
      <w:b/>
      <w:bCs/>
      <w:kern w:val="0"/>
      <w:sz w:val="20"/>
      <w:szCs w:val="20"/>
      <w:lang w:val="en-US" w:eastAsia="en-PH"/>
      <w14:ligatures w14:val="none"/>
    </w:rPr>
  </w:style>
  <w:style w:type="paragraph" w:styleId="FootnoteText">
    <w:name w:val="footnote text"/>
    <w:basedOn w:val="Normal"/>
    <w:link w:val="FootnoteTextChar"/>
    <w:uiPriority w:val="99"/>
    <w:semiHidden/>
    <w:unhideWhenUsed/>
    <w:rsid w:val="00112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AE8"/>
    <w:rPr>
      <w:rFonts w:ascii="Calibri" w:eastAsia="Calibri" w:hAnsi="Calibri" w:cs="Calibri"/>
      <w:kern w:val="0"/>
      <w:sz w:val="20"/>
      <w:szCs w:val="20"/>
      <w:lang w:val="en-US" w:eastAsia="en-PH"/>
      <w14:ligatures w14:val="none"/>
    </w:rPr>
  </w:style>
  <w:style w:type="character" w:styleId="FootnoteReference">
    <w:name w:val="footnote reference"/>
    <w:basedOn w:val="DefaultParagraphFont"/>
    <w:uiPriority w:val="99"/>
    <w:semiHidden/>
    <w:unhideWhenUsed/>
    <w:rsid w:val="00112AE8"/>
    <w:rPr>
      <w:vertAlign w:val="superscript"/>
    </w:rPr>
  </w:style>
  <w:style w:type="character" w:styleId="Hyperlink">
    <w:name w:val="Hyperlink"/>
    <w:basedOn w:val="DefaultParagraphFont"/>
    <w:uiPriority w:val="99"/>
    <w:unhideWhenUsed/>
    <w:qFormat/>
    <w:rsid w:val="003E3CB7"/>
    <w:rPr>
      <w:color w:val="0563C1" w:themeColor="hyperlink"/>
      <w:u w:val="single"/>
    </w:rPr>
  </w:style>
  <w:style w:type="paragraph" w:styleId="ListParagraph">
    <w:name w:val="List Paragraph"/>
    <w:basedOn w:val="Normal"/>
    <w:uiPriority w:val="34"/>
    <w:qFormat/>
    <w:rsid w:val="005F67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5392277">
      <w:bodyDiv w:val="1"/>
      <w:marLeft w:val="0"/>
      <w:marRight w:val="0"/>
      <w:marTop w:val="0"/>
      <w:marBottom w:val="0"/>
      <w:divBdr>
        <w:top w:val="none" w:sz="0" w:space="0" w:color="auto"/>
        <w:left w:val="none" w:sz="0" w:space="0" w:color="auto"/>
        <w:bottom w:val="none" w:sz="0" w:space="0" w:color="auto"/>
        <w:right w:val="none" w:sz="0" w:space="0" w:color="auto"/>
      </w:divBdr>
    </w:div>
    <w:div w:id="1259369366">
      <w:bodyDiv w:val="1"/>
      <w:marLeft w:val="0"/>
      <w:marRight w:val="0"/>
      <w:marTop w:val="0"/>
      <w:marBottom w:val="0"/>
      <w:divBdr>
        <w:top w:val="none" w:sz="0" w:space="0" w:color="auto"/>
        <w:left w:val="none" w:sz="0" w:space="0" w:color="auto"/>
        <w:bottom w:val="none" w:sz="0" w:space="0" w:color="auto"/>
        <w:right w:val="none" w:sz="0" w:space="0" w:color="auto"/>
      </w:divBdr>
    </w:div>
    <w:div w:id="1631937047">
      <w:bodyDiv w:val="1"/>
      <w:marLeft w:val="0"/>
      <w:marRight w:val="0"/>
      <w:marTop w:val="0"/>
      <w:marBottom w:val="0"/>
      <w:divBdr>
        <w:top w:val="none" w:sz="0" w:space="0" w:color="auto"/>
        <w:left w:val="none" w:sz="0" w:space="0" w:color="auto"/>
        <w:bottom w:val="none" w:sz="0" w:space="0" w:color="auto"/>
        <w:right w:val="none" w:sz="0" w:space="0" w:color="auto"/>
      </w:divBdr>
    </w:div>
    <w:div w:id="186504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81015-F29C-4309-900D-CA3C3182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RTC BRANCH 20</dc:creator>
  <cp:keywords/>
  <dc:description/>
  <cp:lastModifiedBy>KRIZTIAN IBAOS</cp:lastModifiedBy>
  <cp:revision>4</cp:revision>
  <dcterms:created xsi:type="dcterms:W3CDTF">2024-06-09T10:56:00Z</dcterms:created>
  <dcterms:modified xsi:type="dcterms:W3CDTF">2024-06-09T13:50:00Z</dcterms:modified>
</cp:coreProperties>
</file>