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EEBDA9" w14:textId="77777777" w:rsidR="00C86E00" w:rsidRPr="00C86E00" w:rsidRDefault="00C86E00" w:rsidP="00C86E00">
      <w:pPr>
        <w:spacing w:after="0" w:line="240" w:lineRule="auto"/>
        <w:jc w:val="center"/>
        <w:rPr>
          <w:rFonts w:ascii="Times New Roman" w:hAnsi="Times New Roman" w:cs="Times New Roman"/>
          <w:b/>
          <w:sz w:val="28"/>
          <w:szCs w:val="28"/>
        </w:rPr>
      </w:pPr>
      <w:r w:rsidRPr="00C86E00">
        <w:rPr>
          <w:rFonts w:ascii="Times New Roman" w:hAnsi="Times New Roman" w:cs="Times New Roman"/>
          <w:b/>
          <w:sz w:val="28"/>
          <w:szCs w:val="28"/>
        </w:rPr>
        <w:t xml:space="preserve">FINANCIAL PLANNING AND TAX SAVING ESTIMATES WITH MUTUAL FUNDS </w:t>
      </w:r>
    </w:p>
    <w:p w14:paraId="5B70884B" w14:textId="1C11F294" w:rsidR="001D0A65" w:rsidRDefault="00C86E00" w:rsidP="00C86E00">
      <w:pPr>
        <w:spacing w:after="0" w:line="240" w:lineRule="auto"/>
        <w:jc w:val="center"/>
        <w:rPr>
          <w:rFonts w:ascii="Times New Roman" w:hAnsi="Times New Roman" w:cs="Times New Roman"/>
          <w:b/>
          <w:sz w:val="28"/>
          <w:szCs w:val="28"/>
        </w:rPr>
      </w:pPr>
      <w:r w:rsidRPr="00C86E00">
        <w:rPr>
          <w:rFonts w:ascii="Times New Roman" w:hAnsi="Times New Roman" w:cs="Times New Roman"/>
          <w:b/>
          <w:sz w:val="28"/>
          <w:szCs w:val="28"/>
        </w:rPr>
        <w:t>In NETWORTH STOCK BROKING</w:t>
      </w:r>
    </w:p>
    <w:p w14:paraId="0050C586" w14:textId="77777777" w:rsidR="0073432F" w:rsidRDefault="0073432F" w:rsidP="00C86E00">
      <w:pPr>
        <w:spacing w:after="0" w:line="240" w:lineRule="auto"/>
        <w:jc w:val="center"/>
        <w:rPr>
          <w:rFonts w:ascii="Times New Roman" w:hAnsi="Times New Roman" w:cs="Times New Roman"/>
          <w:b/>
          <w:bCs/>
          <w:sz w:val="24"/>
          <w:szCs w:val="24"/>
        </w:rPr>
      </w:pPr>
    </w:p>
    <w:p w14:paraId="0FFBD89A" w14:textId="00B135D8" w:rsidR="00D654FC" w:rsidRDefault="00D539D2" w:rsidP="000240D7">
      <w:pPr>
        <w:spacing w:after="0" w:line="240" w:lineRule="auto"/>
        <w:jc w:val="center"/>
        <w:rPr>
          <w:rFonts w:ascii="Times New Roman" w:hAnsi="Times New Roman" w:cs="Times New Roman"/>
          <w:b/>
          <w:bCs/>
          <w:sz w:val="24"/>
          <w:szCs w:val="24"/>
        </w:rPr>
      </w:pPr>
      <w:r w:rsidRPr="00D539D2">
        <w:rPr>
          <w:rFonts w:ascii="Times New Roman" w:hAnsi="Times New Roman" w:cs="Times New Roman"/>
          <w:b/>
          <w:bCs/>
          <w:sz w:val="24"/>
          <w:szCs w:val="24"/>
        </w:rPr>
        <w:t>GUNTI NITHISH SAGAR</w:t>
      </w:r>
    </w:p>
    <w:p w14:paraId="69909498" w14:textId="77777777" w:rsidR="00125F8F" w:rsidRPr="00EE4EE2" w:rsidRDefault="00125F8F" w:rsidP="000240D7">
      <w:pPr>
        <w:spacing w:after="0" w:line="240" w:lineRule="auto"/>
        <w:jc w:val="center"/>
        <w:rPr>
          <w:rFonts w:ascii="Times New Roman" w:hAnsi="Times New Roman" w:cs="Times New Roman"/>
          <w:b/>
          <w:bCs/>
          <w:sz w:val="12"/>
          <w:szCs w:val="12"/>
        </w:rPr>
      </w:pPr>
    </w:p>
    <w:p w14:paraId="409D3222" w14:textId="5945B9E3"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w:t>
      </w:r>
      <w:r w:rsidR="00125F8F">
        <w:rPr>
          <w:rFonts w:ascii="Times New Roman" w:hAnsi="Times New Roman" w:cs="Times New Roman"/>
          <w:sz w:val="24"/>
          <w:szCs w:val="24"/>
        </w:rPr>
        <w:t>30</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B54C65" w:rsidRDefault="000240D7" w:rsidP="000240D7">
      <w:pPr>
        <w:spacing w:after="0" w:line="240" w:lineRule="auto"/>
        <w:jc w:val="center"/>
        <w:rPr>
          <w:rFonts w:ascii="Times New Roman" w:hAnsi="Times New Roman" w:cs="Times New Roman"/>
          <w:sz w:val="12"/>
          <w:szCs w:val="12"/>
        </w:rPr>
      </w:pPr>
    </w:p>
    <w:p w14:paraId="1E3018EB" w14:textId="5CB8337C" w:rsidR="00236B84" w:rsidRDefault="00236B84" w:rsidP="000240D7">
      <w:pPr>
        <w:spacing w:after="0" w:line="240" w:lineRule="auto"/>
        <w:jc w:val="center"/>
        <w:rPr>
          <w:rFonts w:ascii="Times New Roman" w:hAnsi="Times New Roman" w:cs="Times New Roman"/>
          <w:b/>
          <w:bCs/>
          <w:sz w:val="24"/>
          <w:szCs w:val="24"/>
        </w:rPr>
      </w:pPr>
      <w:r w:rsidRPr="00236B84">
        <w:rPr>
          <w:rFonts w:ascii="Times New Roman" w:hAnsi="Times New Roman" w:cs="Times New Roman"/>
          <w:b/>
          <w:bCs/>
          <w:sz w:val="24"/>
          <w:szCs w:val="24"/>
        </w:rPr>
        <w:t xml:space="preserve">Dr. S. </w:t>
      </w:r>
      <w:r w:rsidR="00815FE5" w:rsidRPr="00236B84">
        <w:rPr>
          <w:rFonts w:ascii="Times New Roman" w:hAnsi="Times New Roman" w:cs="Times New Roman"/>
          <w:b/>
          <w:bCs/>
          <w:sz w:val="24"/>
          <w:szCs w:val="24"/>
        </w:rPr>
        <w:t>Deepthi</w:t>
      </w:r>
      <w:r w:rsidRPr="00236B84">
        <w:rPr>
          <w:rFonts w:ascii="Times New Roman" w:hAnsi="Times New Roman" w:cs="Times New Roman"/>
          <w:b/>
          <w:bCs/>
          <w:sz w:val="24"/>
          <w:szCs w:val="24"/>
        </w:rPr>
        <w:t xml:space="preserve"> </w:t>
      </w:r>
    </w:p>
    <w:p w14:paraId="7B4EB2F2" w14:textId="2853494F" w:rsidR="004C1A42" w:rsidRDefault="00A20E35" w:rsidP="000240D7">
      <w:pPr>
        <w:spacing w:after="0" w:line="240" w:lineRule="auto"/>
        <w:jc w:val="center"/>
        <w:rPr>
          <w:rFonts w:ascii="Times New Roman" w:hAnsi="Times New Roman" w:cs="Times New Roman"/>
          <w:sz w:val="24"/>
          <w:szCs w:val="24"/>
        </w:rPr>
      </w:pPr>
      <w:r w:rsidRPr="00A20E35">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27A6FA15" w14:textId="77777777" w:rsidR="00487B46" w:rsidRDefault="00000000" w:rsidP="00487B46">
      <w:pPr>
        <w:spacing w:after="0" w:line="240" w:lineRule="auto"/>
        <w:jc w:val="center"/>
        <w:rPr>
          <w:rFonts w:ascii="Times New Roman" w:hAnsi="Times New Roman" w:cs="Times New Roman"/>
          <w:sz w:val="24"/>
          <w:szCs w:val="24"/>
        </w:rPr>
      </w:pPr>
      <w:hyperlink r:id="rId6" w:history="1">
        <w:r w:rsidR="00487B46">
          <w:rPr>
            <w:rStyle w:val="Hyperlink"/>
            <w:rFonts w:ascii="Times New Roman" w:hAnsi="Times New Roman" w:cs="Times New Roman"/>
            <w:sz w:val="24"/>
            <w:szCs w:val="24"/>
          </w:rPr>
          <w:t>drsajjadeepthi@gmail.com</w:t>
        </w:r>
      </w:hyperlink>
    </w:p>
    <w:p w14:paraId="2DCAA19A" w14:textId="77777777" w:rsidR="006E13AB" w:rsidRDefault="006E13AB" w:rsidP="006D613A">
      <w:pPr>
        <w:spacing w:after="0" w:line="360" w:lineRule="auto"/>
        <w:jc w:val="both"/>
        <w:rPr>
          <w:sz w:val="2"/>
          <w:szCs w:val="2"/>
        </w:rPr>
      </w:pPr>
    </w:p>
    <w:p w14:paraId="6FAA02A8" w14:textId="77777777" w:rsidR="00675D01" w:rsidRPr="000E0D6F" w:rsidRDefault="00675D01" w:rsidP="006D613A">
      <w:pPr>
        <w:spacing w:after="0" w:line="360" w:lineRule="auto"/>
        <w:jc w:val="both"/>
        <w:rPr>
          <w:sz w:val="2"/>
          <w:szCs w:val="2"/>
        </w:rPr>
      </w:pPr>
    </w:p>
    <w:p w14:paraId="778F5BDF" w14:textId="77777777" w:rsidR="006E13AB" w:rsidRPr="00033D18" w:rsidRDefault="006E13AB" w:rsidP="006D613A">
      <w:pPr>
        <w:spacing w:after="0" w:line="360" w:lineRule="auto"/>
        <w:jc w:val="both"/>
        <w:rPr>
          <w:sz w:val="6"/>
          <w:szCs w:val="6"/>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4FA55306" w14:textId="77777777" w:rsidR="003C38F2" w:rsidRDefault="003C38F2" w:rsidP="00EF791F">
      <w:pPr>
        <w:spacing w:after="0" w:line="276" w:lineRule="auto"/>
        <w:jc w:val="both"/>
        <w:rPr>
          <w:rFonts w:ascii="Times New Roman" w:eastAsia="Times New Roman" w:hAnsi="Times New Roman" w:cs="Times New Roman"/>
          <w:sz w:val="24"/>
          <w:szCs w:val="24"/>
          <w:lang w:eastAsia="en-IN"/>
        </w:rPr>
      </w:pPr>
      <w:r w:rsidRPr="003C38F2">
        <w:rPr>
          <w:rFonts w:ascii="Times New Roman" w:eastAsia="Times New Roman" w:hAnsi="Times New Roman" w:cs="Times New Roman"/>
          <w:sz w:val="24"/>
          <w:szCs w:val="24"/>
          <w:lang w:eastAsia="en-IN"/>
        </w:rPr>
        <w:t xml:space="preserve">Efficient fund management is an integral part of the overall corporate strategy to create </w:t>
      </w:r>
      <w:proofErr w:type="spellStart"/>
      <w:r w:rsidRPr="003C38F2">
        <w:rPr>
          <w:rFonts w:ascii="Times New Roman" w:eastAsia="Times New Roman" w:hAnsi="Times New Roman" w:cs="Times New Roman"/>
          <w:sz w:val="24"/>
          <w:szCs w:val="24"/>
          <w:lang w:eastAsia="en-IN"/>
        </w:rPr>
        <w:t>share holders</w:t>
      </w:r>
      <w:proofErr w:type="spellEnd"/>
      <w:r w:rsidRPr="003C38F2">
        <w:rPr>
          <w:rFonts w:ascii="Times New Roman" w:eastAsia="Times New Roman" w:hAnsi="Times New Roman" w:cs="Times New Roman"/>
          <w:sz w:val="24"/>
          <w:szCs w:val="24"/>
          <w:lang w:eastAsia="en-IN"/>
        </w:rPr>
        <w:t xml:space="preserve"> value. Fund management implies the efficient and effective acquisition and allocation and utilization of funds. The Efficiency with which funds are managed gleaned from turnover ratios. Turnover ratio measure how rapidly the assets are being turned over into sales. In other </w:t>
      </w:r>
      <w:proofErr w:type="gramStart"/>
      <w:r w:rsidRPr="003C38F2">
        <w:rPr>
          <w:rFonts w:ascii="Times New Roman" w:eastAsia="Times New Roman" w:hAnsi="Times New Roman" w:cs="Times New Roman"/>
          <w:sz w:val="24"/>
          <w:szCs w:val="24"/>
          <w:lang w:eastAsia="en-IN"/>
        </w:rPr>
        <w:t>words</w:t>
      </w:r>
      <w:proofErr w:type="gramEnd"/>
      <w:r w:rsidRPr="003C38F2">
        <w:rPr>
          <w:rFonts w:ascii="Times New Roman" w:eastAsia="Times New Roman" w:hAnsi="Times New Roman" w:cs="Times New Roman"/>
          <w:sz w:val="24"/>
          <w:szCs w:val="24"/>
          <w:lang w:eastAsia="en-IN"/>
        </w:rPr>
        <w:t xml:space="preserve"> they indicate how well the company managers it funds and indicates sales turnover for every rupee of fund the way in which funds are managed can have a significant impact on the profitability of the company. It is an empirical question whether a high value of turnover ratio as a positive influence on the </w:t>
      </w:r>
      <w:proofErr w:type="gramStart"/>
      <w:r w:rsidRPr="003C38F2">
        <w:rPr>
          <w:rFonts w:ascii="Times New Roman" w:eastAsia="Times New Roman" w:hAnsi="Times New Roman" w:cs="Times New Roman"/>
          <w:sz w:val="24"/>
          <w:szCs w:val="24"/>
          <w:lang w:eastAsia="en-IN"/>
        </w:rPr>
        <w:t>companies</w:t>
      </w:r>
      <w:proofErr w:type="gramEnd"/>
      <w:r w:rsidRPr="003C38F2">
        <w:rPr>
          <w:rFonts w:ascii="Times New Roman" w:eastAsia="Times New Roman" w:hAnsi="Times New Roman" w:cs="Times New Roman"/>
          <w:sz w:val="24"/>
          <w:szCs w:val="24"/>
          <w:lang w:eastAsia="en-IN"/>
        </w:rPr>
        <w:t xml:space="preserve"> earning capability. A company can have larger sales with a very liberal Credit policy which shrinks the Debtor’s turnover ratio. In this case, the lower Debtors turnover ratio may result in higher profitability. However as for the traditional view, a low value of turnover ratio hits company’s profitability</w:t>
      </w:r>
    </w:p>
    <w:p w14:paraId="7C962883" w14:textId="77777777" w:rsidR="003C38F2" w:rsidRPr="001E0F4C" w:rsidRDefault="003C38F2" w:rsidP="00EF791F">
      <w:pPr>
        <w:spacing w:after="0" w:line="276" w:lineRule="auto"/>
        <w:jc w:val="both"/>
        <w:rPr>
          <w:rFonts w:ascii="Times New Roman" w:eastAsia="Times New Roman" w:hAnsi="Times New Roman" w:cs="Times New Roman"/>
          <w:sz w:val="10"/>
          <w:szCs w:val="10"/>
          <w:lang w:eastAsia="en-IN"/>
        </w:rPr>
      </w:pPr>
    </w:p>
    <w:p w14:paraId="2FBD04F5" w14:textId="146EE00E" w:rsidR="001C15A9" w:rsidRPr="00E402E6" w:rsidRDefault="00A86DE0" w:rsidP="00EF791F">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AA5913">
        <w:rPr>
          <w:rFonts w:ascii="Times New Roman" w:hAnsi="Times New Roman" w:cs="Times New Roman"/>
          <w:bCs/>
          <w:iCs/>
          <w:sz w:val="24"/>
          <w:szCs w:val="24"/>
        </w:rPr>
        <w:t>Consumer Perception</w:t>
      </w:r>
      <w:r w:rsidR="00007FCC">
        <w:rPr>
          <w:rFonts w:ascii="Times New Roman" w:hAnsi="Times New Roman" w:cs="Times New Roman"/>
          <w:bCs/>
          <w:iCs/>
          <w:sz w:val="24"/>
          <w:szCs w:val="24"/>
        </w:rPr>
        <w:t>,</w:t>
      </w:r>
      <w:r w:rsidR="00A21E04">
        <w:rPr>
          <w:rFonts w:ascii="Times New Roman" w:hAnsi="Times New Roman" w:cs="Times New Roman"/>
          <w:bCs/>
          <w:iCs/>
          <w:sz w:val="24"/>
          <w:szCs w:val="24"/>
        </w:rPr>
        <w:t xml:space="preserve"> </w:t>
      </w:r>
      <w:r w:rsidR="00120B84">
        <w:rPr>
          <w:rFonts w:ascii="Times New Roman" w:hAnsi="Times New Roman" w:cs="Times New Roman"/>
          <w:bCs/>
          <w:iCs/>
          <w:sz w:val="24"/>
          <w:szCs w:val="24"/>
        </w:rPr>
        <w:t>Proposed Tools.</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39DA1F6F" w14:textId="77777777" w:rsidR="00030D42" w:rsidRDefault="00030D42" w:rsidP="00272B9B">
      <w:pPr>
        <w:spacing w:after="200" w:line="360" w:lineRule="auto"/>
        <w:rPr>
          <w:rFonts w:ascii="Times New Roman" w:hAnsi="Times New Roman" w:cs="Times New Roman"/>
          <w:b/>
          <w:sz w:val="24"/>
          <w:szCs w:val="24"/>
        </w:rPr>
      </w:pPr>
    </w:p>
    <w:p w14:paraId="44EF3E69" w14:textId="77777777" w:rsidR="00625C8A" w:rsidRDefault="00625C8A" w:rsidP="00272B9B">
      <w:pPr>
        <w:spacing w:after="200" w:line="360" w:lineRule="auto"/>
        <w:rPr>
          <w:rFonts w:ascii="Times New Roman" w:hAnsi="Times New Roman" w:cs="Times New Roman"/>
          <w:b/>
          <w:sz w:val="24"/>
          <w:szCs w:val="24"/>
        </w:rPr>
      </w:pPr>
    </w:p>
    <w:p w14:paraId="2E61AFB9" w14:textId="77777777" w:rsidR="00D81A61" w:rsidRDefault="00D81A61" w:rsidP="00272B9B">
      <w:pPr>
        <w:spacing w:after="200" w:line="360" w:lineRule="auto"/>
        <w:rPr>
          <w:rFonts w:ascii="Times New Roman" w:hAnsi="Times New Roman" w:cs="Times New Roman"/>
          <w:b/>
          <w:sz w:val="24"/>
          <w:szCs w:val="24"/>
        </w:rPr>
      </w:pPr>
    </w:p>
    <w:p w14:paraId="694597B9" w14:textId="77777777" w:rsidR="00030D42" w:rsidRDefault="00030D42" w:rsidP="00272B9B">
      <w:pPr>
        <w:spacing w:after="200" w:line="360" w:lineRule="auto"/>
        <w:rPr>
          <w:rFonts w:ascii="Times New Roman" w:hAnsi="Times New Roman" w:cs="Times New Roman"/>
          <w:b/>
          <w:sz w:val="24"/>
          <w:szCs w:val="24"/>
        </w:rPr>
      </w:pPr>
    </w:p>
    <w:p w14:paraId="1990B649" w14:textId="53B98982" w:rsidR="00AD09B8" w:rsidRDefault="00DB5FA1" w:rsidP="00427650">
      <w:pPr>
        <w:spacing w:after="0" w:line="360" w:lineRule="auto"/>
        <w:rPr>
          <w:rFonts w:ascii="Times New Roman" w:hAnsi="Times New Roman" w:cs="Times New Roman"/>
          <w:b/>
          <w:sz w:val="24"/>
          <w:szCs w:val="24"/>
          <w:u w:val="single"/>
        </w:rPr>
      </w:pPr>
      <w:r w:rsidRPr="00030D42">
        <w:rPr>
          <w:rFonts w:ascii="Times New Roman" w:hAnsi="Times New Roman" w:cs="Times New Roman"/>
          <w:b/>
          <w:sz w:val="24"/>
          <w:szCs w:val="24"/>
          <w:u w:val="single"/>
        </w:rPr>
        <w:lastRenderedPageBreak/>
        <w:t>INTRODUCTION</w:t>
      </w:r>
      <w:r w:rsidR="00AD09B8" w:rsidRPr="00030D42">
        <w:rPr>
          <w:rFonts w:ascii="Times New Roman" w:hAnsi="Times New Roman" w:cs="Times New Roman"/>
          <w:b/>
          <w:sz w:val="24"/>
          <w:szCs w:val="24"/>
          <w:u w:val="single"/>
        </w:rPr>
        <w:t>:</w:t>
      </w:r>
    </w:p>
    <w:p w14:paraId="344370DE" w14:textId="5AF32A89" w:rsidR="008F4D3F" w:rsidRDefault="008F4D3F" w:rsidP="008F4D3F">
      <w:pPr>
        <w:spacing w:after="0" w:line="360" w:lineRule="auto"/>
        <w:jc w:val="both"/>
        <w:rPr>
          <w:rFonts w:ascii="Times New Roman" w:hAnsi="Times New Roman" w:cs="Times New Roman"/>
          <w:color w:val="202124"/>
          <w:sz w:val="24"/>
          <w:szCs w:val="24"/>
          <w:shd w:val="clear" w:color="auto" w:fill="FFFFFF"/>
        </w:rPr>
      </w:pPr>
      <w:r w:rsidRPr="00AE38CB">
        <w:rPr>
          <w:rFonts w:ascii="Times New Roman" w:hAnsi="Times New Roman" w:cs="Times New Roman"/>
          <w:color w:val="202124"/>
          <w:sz w:val="24"/>
          <w:szCs w:val="24"/>
          <w:shd w:val="clear" w:color="auto" w:fill="FFFFFF"/>
        </w:rPr>
        <w:t>Financial planning is </w:t>
      </w:r>
      <w:r w:rsidRPr="00AE38CB">
        <w:rPr>
          <w:rFonts w:ascii="Times New Roman" w:hAnsi="Times New Roman" w:cs="Times New Roman"/>
          <w:color w:val="040C28"/>
          <w:sz w:val="24"/>
          <w:szCs w:val="24"/>
        </w:rPr>
        <w:t>the process of assessing the current financial situation of a business to identify future financial goals and how to achieve them</w:t>
      </w:r>
      <w:r w:rsidRPr="00AE38CB">
        <w:rPr>
          <w:rFonts w:ascii="Times New Roman" w:hAnsi="Times New Roman" w:cs="Times New Roman"/>
          <w:color w:val="202124"/>
          <w:sz w:val="24"/>
          <w:szCs w:val="24"/>
          <w:shd w:val="clear" w:color="auto" w:fill="FFFFFF"/>
        </w:rPr>
        <w:t>. The financial plan itself is a document that serves as a roadmap for a company's financial growth</w:t>
      </w:r>
      <w:r w:rsidR="00CE6393">
        <w:rPr>
          <w:rFonts w:ascii="Times New Roman" w:hAnsi="Times New Roman" w:cs="Times New Roman"/>
          <w:color w:val="202124"/>
          <w:sz w:val="24"/>
          <w:szCs w:val="24"/>
          <w:shd w:val="clear" w:color="auto" w:fill="FFFFFF"/>
        </w:rPr>
        <w:t>.</w:t>
      </w:r>
    </w:p>
    <w:p w14:paraId="44D9BDBD" w14:textId="77777777" w:rsidR="00CE6393" w:rsidRPr="004A61B2" w:rsidRDefault="00CE6393" w:rsidP="00536213">
      <w:pPr>
        <w:pStyle w:val="NormalWeb"/>
        <w:spacing w:before="0" w:beforeAutospacing="0" w:after="0" w:afterAutospacing="0" w:line="360" w:lineRule="auto"/>
        <w:jc w:val="both"/>
        <w:rPr>
          <w:color w:val="344054"/>
        </w:rPr>
      </w:pPr>
      <w:r w:rsidRPr="004A61B2">
        <w:rPr>
          <w:color w:val="344054"/>
        </w:rPr>
        <w:t>Financial plans include budgets, but the terms are not interchangeable. Budgets are just one piece of a financial business plan, which should also include other important information that contribute to a complete picture of a business’ financial health, such as detailed, itemized breakdowns of company assets; typical expenditures; and forecasts of income, cash flow, and revenue.</w:t>
      </w:r>
    </w:p>
    <w:p w14:paraId="7050C756" w14:textId="77777777" w:rsidR="00CE6393" w:rsidRPr="004A61B2" w:rsidRDefault="00CE6393" w:rsidP="00536213">
      <w:pPr>
        <w:pStyle w:val="NormalWeb"/>
        <w:spacing w:before="0" w:beforeAutospacing="0" w:after="0" w:afterAutospacing="0" w:line="360" w:lineRule="auto"/>
        <w:jc w:val="both"/>
        <w:rPr>
          <w:color w:val="344054"/>
        </w:rPr>
      </w:pPr>
      <w:r w:rsidRPr="004A61B2">
        <w:rPr>
          <w:color w:val="344054"/>
        </w:rPr>
        <w:t>Typically, business financial plans also focus on specific growth goals and other long-term objectives, as well as potential obstacles to achieving those objectives. A detailed financial planning checklist can identify overlooked opportunities and highlight possible risks that will affect the growth plan.</w:t>
      </w:r>
    </w:p>
    <w:p w14:paraId="65FC199D" w14:textId="77777777" w:rsidR="00CE6393" w:rsidRPr="004A61B2" w:rsidRDefault="00CE6393" w:rsidP="00536213">
      <w:pPr>
        <w:pStyle w:val="NormalWeb"/>
        <w:spacing w:before="0" w:beforeAutospacing="0" w:after="0" w:afterAutospacing="0" w:line="360" w:lineRule="auto"/>
        <w:jc w:val="both"/>
        <w:rPr>
          <w:color w:val="344054"/>
        </w:rPr>
      </w:pPr>
      <w:r w:rsidRPr="004A61B2">
        <w:rPr>
          <w:color w:val="344054"/>
        </w:rPr>
        <w:t>The comprehensive financial planning process in business is designed to determine how to most effectively use the company’s financial resources to support the objectives of the organization, both short- and long-range, by accurately forecasting future financial results. Financial planning processes are both analytical and informative, balancing the use of data and metrics to predict the future as well as institutional knowledge in departments and teams.</w:t>
      </w:r>
    </w:p>
    <w:p w14:paraId="136F811E" w14:textId="77777777" w:rsidR="00CE6393" w:rsidRPr="004A61B2" w:rsidRDefault="00CE6393" w:rsidP="00536213">
      <w:pPr>
        <w:pStyle w:val="NormalWeb"/>
        <w:spacing w:before="0" w:beforeAutospacing="0" w:after="0" w:afterAutospacing="0" w:line="360" w:lineRule="auto"/>
        <w:jc w:val="both"/>
        <w:rPr>
          <w:color w:val="344054"/>
        </w:rPr>
      </w:pPr>
      <w:r w:rsidRPr="004A61B2">
        <w:rPr>
          <w:color w:val="344054"/>
        </w:rPr>
        <w:t xml:space="preserve">Financial planning and analysis (FP&amp;A) </w:t>
      </w:r>
      <w:proofErr w:type="gramStart"/>
      <w:r w:rsidRPr="004A61B2">
        <w:rPr>
          <w:color w:val="344054"/>
        </w:rPr>
        <w:t>is</w:t>
      </w:r>
      <w:proofErr w:type="gramEnd"/>
      <w:r w:rsidRPr="004A61B2">
        <w:rPr>
          <w:color w:val="344054"/>
        </w:rPr>
        <w:t xml:space="preserve"> a group within a company’s finance organization that supports the health of the organization by engaging in several types of activities: budgeting, integrated financial planning, </w:t>
      </w:r>
      <w:proofErr w:type="spellStart"/>
      <w:r w:rsidRPr="004A61B2">
        <w:rPr>
          <w:color w:val="344054"/>
        </w:rPr>
        <w:t>modeling</w:t>
      </w:r>
      <w:proofErr w:type="spellEnd"/>
      <w:r w:rsidRPr="004A61B2">
        <w:rPr>
          <w:color w:val="344054"/>
        </w:rPr>
        <w:t>, and forecasting; decision support via reporting on management and performance; and various special projects. FP&amp;A solutions link corporate strategy and execution, enhancing the ability of the finance department to manage performance.</w:t>
      </w:r>
    </w:p>
    <w:p w14:paraId="37B910A6" w14:textId="77777777" w:rsidR="00CE6393" w:rsidRPr="004A61B2" w:rsidRDefault="00CE6393" w:rsidP="00536213">
      <w:pPr>
        <w:pStyle w:val="NormalWeb"/>
        <w:spacing w:before="0" w:beforeAutospacing="0" w:after="0" w:afterAutospacing="0" w:line="360" w:lineRule="auto"/>
        <w:jc w:val="both"/>
        <w:rPr>
          <w:color w:val="344054"/>
        </w:rPr>
      </w:pPr>
      <w:r w:rsidRPr="004A61B2">
        <w:rPr>
          <w:color w:val="344054"/>
        </w:rPr>
        <w:t>FP&amp;A professionals provide senior management with forecasts of the company’s operating performance and profit and loss for each upcoming quarter and year. These forecasts allow leadership to assess investments and strategic plans for effectiveness and progress. They also enable improved communication between external stakeholders and management.</w:t>
      </w:r>
    </w:p>
    <w:p w14:paraId="51C08559" w14:textId="77777777" w:rsidR="00CE6393" w:rsidRPr="004A61B2" w:rsidRDefault="00CE6393" w:rsidP="00536213">
      <w:pPr>
        <w:pStyle w:val="NormalWeb"/>
        <w:spacing w:before="0" w:beforeAutospacing="0" w:after="0" w:afterAutospacing="0" w:line="360" w:lineRule="auto"/>
        <w:jc w:val="both"/>
        <w:rPr>
          <w:color w:val="344054"/>
        </w:rPr>
      </w:pPr>
      <w:r w:rsidRPr="004A61B2">
        <w:rPr>
          <w:color w:val="344054"/>
        </w:rPr>
        <w:t>To map out future goals and plans and evaluate the company’s progress toward achieving its goals, corporate FP&amp;A professionals analyze the company’s operational aspects both quantitatively and qualitatively. FP&amp;</w:t>
      </w:r>
    </w:p>
    <w:p w14:paraId="317593E0" w14:textId="77777777" w:rsidR="00CE6393" w:rsidRDefault="00CE6393" w:rsidP="008F4D3F">
      <w:pPr>
        <w:spacing w:after="0" w:line="360" w:lineRule="auto"/>
        <w:jc w:val="both"/>
        <w:rPr>
          <w:rFonts w:ascii="Times New Roman" w:hAnsi="Times New Roman" w:cs="Times New Roman"/>
          <w:b/>
          <w:sz w:val="24"/>
          <w:szCs w:val="24"/>
          <w:u w:val="single"/>
        </w:rPr>
      </w:pPr>
    </w:p>
    <w:p w14:paraId="6CE6183D" w14:textId="77777777" w:rsidR="00D24AFC" w:rsidRDefault="00D24AFC" w:rsidP="008F4D3F">
      <w:pPr>
        <w:spacing w:after="0" w:line="360" w:lineRule="auto"/>
        <w:jc w:val="both"/>
        <w:rPr>
          <w:rFonts w:ascii="Times New Roman" w:hAnsi="Times New Roman" w:cs="Times New Roman"/>
          <w:b/>
          <w:sz w:val="24"/>
          <w:szCs w:val="24"/>
          <w:u w:val="single"/>
        </w:rPr>
      </w:pPr>
    </w:p>
    <w:p w14:paraId="7ED407AC" w14:textId="77777777" w:rsidR="00D24AFC" w:rsidRDefault="00D24AFC" w:rsidP="008F4D3F">
      <w:pPr>
        <w:spacing w:after="0" w:line="360" w:lineRule="auto"/>
        <w:jc w:val="both"/>
        <w:rPr>
          <w:rFonts w:ascii="Times New Roman" w:hAnsi="Times New Roman" w:cs="Times New Roman"/>
          <w:b/>
          <w:sz w:val="24"/>
          <w:szCs w:val="24"/>
          <w:u w:val="single"/>
        </w:rPr>
      </w:pPr>
    </w:p>
    <w:p w14:paraId="0DE15A4F" w14:textId="77777777" w:rsidR="00D24AFC" w:rsidRPr="00AE38CB" w:rsidRDefault="00D24AFC" w:rsidP="008F4D3F">
      <w:pPr>
        <w:spacing w:after="0" w:line="360" w:lineRule="auto"/>
        <w:jc w:val="both"/>
        <w:rPr>
          <w:rFonts w:ascii="Times New Roman" w:hAnsi="Times New Roman" w:cs="Times New Roman"/>
          <w:b/>
          <w:sz w:val="24"/>
          <w:szCs w:val="24"/>
          <w:u w:val="single"/>
        </w:rPr>
      </w:pPr>
    </w:p>
    <w:p w14:paraId="4D12266E" w14:textId="59CCBD6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lastRenderedPageBreak/>
        <w:t>REVIEW OF LITERATURE</w:t>
      </w:r>
      <w:r w:rsidR="00177D27">
        <w:rPr>
          <w:rFonts w:ascii="Times New Roman" w:hAnsi="Times New Roman" w:cs="Times New Roman"/>
          <w:b/>
          <w:sz w:val="24"/>
          <w:szCs w:val="24"/>
          <w:u w:val="single"/>
        </w:rPr>
        <w:t>:</w:t>
      </w:r>
    </w:p>
    <w:p w14:paraId="42980934" w14:textId="77777777" w:rsidR="000925BF" w:rsidRPr="00D62BD1" w:rsidRDefault="000925BF" w:rsidP="00D62BD1">
      <w:pPr>
        <w:jc w:val="both"/>
        <w:rPr>
          <w:rFonts w:ascii="Times New Roman" w:hAnsi="Times New Roman" w:cs="Times New Roman"/>
          <w:b/>
          <w:sz w:val="24"/>
          <w:szCs w:val="24"/>
        </w:rPr>
      </w:pPr>
      <w:r w:rsidRPr="00D62BD1">
        <w:rPr>
          <w:rFonts w:ascii="Times New Roman" w:hAnsi="Times New Roman" w:cs="Times New Roman"/>
          <w:b/>
          <w:sz w:val="24"/>
          <w:szCs w:val="24"/>
        </w:rPr>
        <w:t>ARTICLE: 1</w:t>
      </w:r>
    </w:p>
    <w:p w14:paraId="5DA5F9C3" w14:textId="77777777" w:rsidR="000925BF" w:rsidRPr="00D62BD1" w:rsidRDefault="000925BF" w:rsidP="00D62BD1">
      <w:pPr>
        <w:jc w:val="both"/>
        <w:rPr>
          <w:rFonts w:ascii="Times New Roman" w:hAnsi="Times New Roman" w:cs="Times New Roman"/>
          <w:b/>
          <w:sz w:val="24"/>
          <w:szCs w:val="24"/>
        </w:rPr>
      </w:pPr>
      <w:r w:rsidRPr="00D62BD1">
        <w:rPr>
          <w:rFonts w:ascii="Times New Roman" w:hAnsi="Times New Roman" w:cs="Times New Roman"/>
          <w:b/>
          <w:sz w:val="24"/>
          <w:szCs w:val="24"/>
        </w:rPr>
        <w:t>Tile: Financial Planning</w:t>
      </w:r>
    </w:p>
    <w:p w14:paraId="436BA0EE" w14:textId="77777777" w:rsidR="000925BF" w:rsidRPr="00D62BD1" w:rsidRDefault="000925BF" w:rsidP="00D62BD1">
      <w:pPr>
        <w:jc w:val="both"/>
        <w:rPr>
          <w:rFonts w:ascii="Times New Roman" w:hAnsi="Times New Roman" w:cs="Times New Roman"/>
          <w:b/>
          <w:sz w:val="24"/>
          <w:szCs w:val="24"/>
        </w:rPr>
      </w:pPr>
      <w:r w:rsidRPr="00D62BD1">
        <w:rPr>
          <w:rFonts w:ascii="Times New Roman" w:hAnsi="Times New Roman" w:cs="Times New Roman"/>
          <w:b/>
          <w:sz w:val="24"/>
          <w:szCs w:val="24"/>
        </w:rPr>
        <w:t>Author:</w:t>
      </w:r>
      <w:r w:rsidRPr="00D62BD1">
        <w:rPr>
          <w:rFonts w:ascii="Times New Roman" w:hAnsi="Times New Roman" w:cs="Times New Roman"/>
          <w:sz w:val="24"/>
          <w:szCs w:val="24"/>
        </w:rPr>
        <w:t xml:space="preserve"> </w:t>
      </w:r>
      <w:r w:rsidRPr="00D62BD1">
        <w:rPr>
          <w:rFonts w:ascii="Times New Roman" w:hAnsi="Times New Roman" w:cs="Times New Roman"/>
          <w:b/>
          <w:sz w:val="24"/>
          <w:szCs w:val="24"/>
        </w:rPr>
        <w:t>Waddell D</w:t>
      </w:r>
    </w:p>
    <w:p w14:paraId="1309A44E" w14:textId="77777777" w:rsidR="000925BF" w:rsidRPr="00D62BD1" w:rsidRDefault="000925BF" w:rsidP="00D62BD1">
      <w:pPr>
        <w:spacing w:line="360" w:lineRule="auto"/>
        <w:jc w:val="both"/>
        <w:rPr>
          <w:rFonts w:ascii="Times New Roman" w:hAnsi="Times New Roman" w:cs="Times New Roman"/>
          <w:b/>
          <w:sz w:val="24"/>
          <w:szCs w:val="24"/>
        </w:rPr>
      </w:pPr>
      <w:r w:rsidRPr="00D62BD1">
        <w:rPr>
          <w:rFonts w:ascii="Times New Roman" w:hAnsi="Times New Roman" w:cs="Times New Roman"/>
          <w:b/>
          <w:sz w:val="24"/>
          <w:szCs w:val="24"/>
        </w:rPr>
        <w:t>Source:</w:t>
      </w:r>
      <w:r w:rsidRPr="00D62BD1">
        <w:rPr>
          <w:rFonts w:ascii="Times New Roman" w:hAnsi="Times New Roman" w:cs="Times New Roman"/>
          <w:sz w:val="24"/>
          <w:szCs w:val="24"/>
        </w:rPr>
        <w:t xml:space="preserve"> </w:t>
      </w:r>
      <w:r w:rsidRPr="00D62BD1">
        <w:rPr>
          <w:rFonts w:ascii="Times New Roman" w:hAnsi="Times New Roman" w:cs="Times New Roman"/>
          <w:b/>
          <w:sz w:val="24"/>
          <w:szCs w:val="24"/>
        </w:rPr>
        <w:t xml:space="preserve">Mediterranean Journal of Social </w:t>
      </w:r>
      <w:proofErr w:type="gramStart"/>
      <w:r w:rsidRPr="00D62BD1">
        <w:rPr>
          <w:rFonts w:ascii="Times New Roman" w:hAnsi="Times New Roman" w:cs="Times New Roman"/>
          <w:b/>
          <w:sz w:val="24"/>
          <w:szCs w:val="24"/>
        </w:rPr>
        <w:t>Sciences( ISSN</w:t>
      </w:r>
      <w:proofErr w:type="gramEnd"/>
      <w:r w:rsidRPr="00D62BD1">
        <w:rPr>
          <w:rFonts w:ascii="Times New Roman" w:hAnsi="Times New Roman" w:cs="Times New Roman"/>
          <w:b/>
          <w:sz w:val="24"/>
          <w:szCs w:val="24"/>
        </w:rPr>
        <w:t xml:space="preserve"> 2039-2117)</w:t>
      </w:r>
    </w:p>
    <w:p w14:paraId="31461394" w14:textId="77777777" w:rsidR="00AD3406" w:rsidRDefault="000925BF" w:rsidP="00AD3406">
      <w:pPr>
        <w:spacing w:line="360" w:lineRule="auto"/>
        <w:jc w:val="both"/>
        <w:rPr>
          <w:rFonts w:ascii="Times New Roman" w:hAnsi="Times New Roman" w:cs="Times New Roman"/>
          <w:b/>
          <w:color w:val="000000"/>
          <w:sz w:val="24"/>
          <w:szCs w:val="24"/>
        </w:rPr>
      </w:pPr>
      <w:r w:rsidRPr="00D62BD1">
        <w:rPr>
          <w:rFonts w:ascii="Times New Roman" w:hAnsi="Times New Roman" w:cs="Times New Roman"/>
          <w:b/>
          <w:color w:val="000000"/>
          <w:sz w:val="24"/>
          <w:szCs w:val="24"/>
        </w:rPr>
        <w:t>Abstract</w:t>
      </w:r>
    </w:p>
    <w:p w14:paraId="63F8E808" w14:textId="07C87BE7" w:rsidR="000925BF" w:rsidRPr="00D62BD1" w:rsidRDefault="000925BF" w:rsidP="00AD3406">
      <w:pPr>
        <w:spacing w:line="360" w:lineRule="auto"/>
        <w:jc w:val="both"/>
        <w:rPr>
          <w:rFonts w:ascii="Times New Roman" w:hAnsi="Times New Roman" w:cs="Times New Roman"/>
          <w:color w:val="231F20"/>
          <w:spacing w:val="1"/>
          <w:sz w:val="24"/>
          <w:szCs w:val="24"/>
        </w:rPr>
      </w:pPr>
      <w:r w:rsidRPr="00D62BD1">
        <w:rPr>
          <w:rFonts w:ascii="Times New Roman" w:hAnsi="Times New Roman" w:cs="Times New Roman"/>
          <w:color w:val="231F20"/>
          <w:spacing w:val="1"/>
          <w:sz w:val="24"/>
          <w:szCs w:val="24"/>
        </w:rPr>
        <w:t xml:space="preserve">Small businesses are vital for employment and job creation in </w:t>
      </w:r>
      <w:r w:rsidRPr="00D62BD1">
        <w:rPr>
          <w:rStyle w:val="lsb"/>
          <w:rFonts w:ascii="Times New Roman" w:hAnsi="Times New Roman" w:cs="Times New Roman"/>
          <w:color w:val="231F20"/>
          <w:spacing w:val="1"/>
          <w:sz w:val="24"/>
          <w:szCs w:val="24"/>
        </w:rPr>
        <w:t xml:space="preserve">South Africa. The </w:t>
      </w:r>
      <w:r w:rsidRPr="00D62BD1">
        <w:rPr>
          <w:rFonts w:ascii="Times New Roman" w:hAnsi="Times New Roman" w:cs="Times New Roman"/>
          <w:color w:val="231F20"/>
          <w:spacing w:val="1"/>
          <w:sz w:val="24"/>
          <w:szCs w:val="24"/>
        </w:rPr>
        <w:t xml:space="preserve">implement cash management procedures to </w:t>
      </w:r>
      <w:r w:rsidRPr="00D62BD1">
        <w:rPr>
          <w:rStyle w:val="ls16"/>
          <w:rFonts w:ascii="Times New Roman" w:hAnsi="Times New Roman" w:cs="Times New Roman"/>
          <w:color w:val="231F20"/>
          <w:sz w:val="24"/>
          <w:szCs w:val="24"/>
        </w:rPr>
        <w:t>eliminate cash management difficulties.</w:t>
      </w:r>
    </w:p>
    <w:p w14:paraId="5EEA721E" w14:textId="77777777" w:rsidR="000925BF" w:rsidRPr="00D62BD1" w:rsidRDefault="000925BF" w:rsidP="00D62BD1">
      <w:pPr>
        <w:spacing w:line="360" w:lineRule="auto"/>
        <w:jc w:val="both"/>
        <w:rPr>
          <w:rFonts w:ascii="Times New Roman" w:hAnsi="Times New Roman" w:cs="Times New Roman"/>
          <w:b/>
          <w:sz w:val="24"/>
          <w:szCs w:val="24"/>
        </w:rPr>
      </w:pPr>
      <w:r w:rsidRPr="00D62BD1">
        <w:rPr>
          <w:rFonts w:ascii="Times New Roman" w:hAnsi="Times New Roman" w:cs="Times New Roman"/>
          <w:color w:val="333333"/>
          <w:sz w:val="24"/>
          <w:szCs w:val="24"/>
          <w:shd w:val="clear" w:color="auto" w:fill="FFFFFF"/>
        </w:rPr>
        <w:t>Based on the authors' extensive teaching, research and business experiences, this book reviews, discusses and integrates both theoretical and practical aspects of financial planning and forecasting. The book is divided into six parts: Information and Methodology for Financial Analysis, Alternative Finance Theories and Their Application, Capital Budgeting and Leasing Decisions, Corporate Policies and Their Interrelationships, Short-term Financial Decisions, Financial Planning and Forecasting, and Overview. The theories used in this book are pre-Modigliani-Miller Theorem, Modigliani-Miller Theorem, Capital Asset Pricing Model and Arbitrage Pricing Theory, and Option Pricing Theory. The interrelationships among these theories are carefully analyzed. Meaningful real-world examples of using these theories are discussed step-by-step, with relevant data and methodology. Alternative planning and forecasting models are also used to show how the interdisciplinary approach is helpful in making meaningful financial management decisions.</w:t>
      </w:r>
    </w:p>
    <w:p w14:paraId="2DB53EFB" w14:textId="77777777" w:rsidR="000925BF" w:rsidRPr="00D62BD1" w:rsidRDefault="000925BF" w:rsidP="00D62BD1">
      <w:pPr>
        <w:spacing w:line="360" w:lineRule="auto"/>
        <w:jc w:val="both"/>
        <w:rPr>
          <w:rFonts w:ascii="Times New Roman" w:hAnsi="Times New Roman" w:cs="Times New Roman"/>
          <w:b/>
          <w:sz w:val="24"/>
          <w:szCs w:val="24"/>
        </w:rPr>
      </w:pPr>
      <w:r w:rsidRPr="00D62BD1">
        <w:rPr>
          <w:rFonts w:ascii="Times New Roman" w:hAnsi="Times New Roman" w:cs="Times New Roman"/>
          <w:b/>
          <w:sz w:val="24"/>
          <w:szCs w:val="24"/>
        </w:rPr>
        <w:t>ARTICLE: 2</w:t>
      </w:r>
    </w:p>
    <w:p w14:paraId="1D3DEAD1" w14:textId="77777777" w:rsidR="000925BF" w:rsidRPr="00D62BD1" w:rsidRDefault="000925BF" w:rsidP="00D62BD1">
      <w:pPr>
        <w:spacing w:line="360" w:lineRule="auto"/>
        <w:jc w:val="both"/>
        <w:rPr>
          <w:rFonts w:ascii="Times New Roman" w:hAnsi="Times New Roman" w:cs="Times New Roman"/>
          <w:b/>
          <w:sz w:val="24"/>
          <w:szCs w:val="24"/>
        </w:rPr>
      </w:pPr>
      <w:r w:rsidRPr="00D62BD1">
        <w:rPr>
          <w:rFonts w:ascii="Times New Roman" w:hAnsi="Times New Roman" w:cs="Times New Roman"/>
          <w:b/>
          <w:sz w:val="24"/>
          <w:szCs w:val="24"/>
        </w:rPr>
        <w:t xml:space="preserve">Tile: financial forecasting, planning and analysis: recent developments </w:t>
      </w:r>
    </w:p>
    <w:p w14:paraId="6B662046" w14:textId="77777777" w:rsidR="000925BF" w:rsidRPr="00D62BD1" w:rsidRDefault="000925BF" w:rsidP="00D62BD1">
      <w:pPr>
        <w:spacing w:line="360" w:lineRule="auto"/>
        <w:jc w:val="both"/>
        <w:rPr>
          <w:rFonts w:ascii="Times New Roman" w:hAnsi="Times New Roman" w:cs="Times New Roman"/>
          <w:b/>
          <w:sz w:val="24"/>
          <w:szCs w:val="24"/>
        </w:rPr>
      </w:pPr>
      <w:r w:rsidRPr="00D62BD1">
        <w:rPr>
          <w:rFonts w:ascii="Times New Roman" w:hAnsi="Times New Roman" w:cs="Times New Roman"/>
          <w:b/>
          <w:sz w:val="24"/>
          <w:szCs w:val="24"/>
        </w:rPr>
        <w:t>Source: Hamburg Business School, University of Hamburg</w:t>
      </w:r>
    </w:p>
    <w:p w14:paraId="47F12127" w14:textId="77777777" w:rsidR="000925BF" w:rsidRPr="00D62BD1" w:rsidRDefault="000925BF" w:rsidP="00D62BD1">
      <w:pPr>
        <w:spacing w:line="360" w:lineRule="auto"/>
        <w:jc w:val="both"/>
        <w:rPr>
          <w:rStyle w:val="documentpreview"/>
          <w:rFonts w:ascii="Times New Roman" w:hAnsi="Times New Roman" w:cs="Times New Roman"/>
          <w:b/>
          <w:sz w:val="24"/>
          <w:szCs w:val="24"/>
          <w:shd w:val="clear" w:color="auto" w:fill="FFFFFF"/>
        </w:rPr>
      </w:pPr>
      <w:r w:rsidRPr="00D62BD1">
        <w:rPr>
          <w:rFonts w:ascii="Times New Roman" w:hAnsi="Times New Roman" w:cs="Times New Roman"/>
          <w:b/>
          <w:sz w:val="24"/>
          <w:szCs w:val="24"/>
        </w:rPr>
        <w:t>Author:</w:t>
      </w:r>
      <w:r w:rsidRPr="00D62BD1">
        <w:rPr>
          <w:rFonts w:ascii="Times New Roman" w:hAnsi="Times New Roman" w:cs="Times New Roman"/>
          <w:sz w:val="24"/>
          <w:szCs w:val="24"/>
        </w:rPr>
        <w:t xml:space="preserve"> </w:t>
      </w:r>
      <w:r w:rsidRPr="00D62BD1">
        <w:rPr>
          <w:rFonts w:ascii="Times New Roman" w:hAnsi="Times New Roman" w:cs="Times New Roman"/>
          <w:b/>
          <w:sz w:val="24"/>
          <w:szCs w:val="24"/>
        </w:rPr>
        <w:t>Martin Spindler</w:t>
      </w:r>
      <w:r w:rsidRPr="00D62BD1">
        <w:rPr>
          <w:rStyle w:val="documentpreview"/>
          <w:rFonts w:ascii="Times New Roman" w:hAnsi="Times New Roman" w:cs="Times New Roman"/>
          <w:b/>
          <w:sz w:val="24"/>
          <w:szCs w:val="24"/>
          <w:shd w:val="clear" w:color="auto" w:fill="FFFFFF"/>
        </w:rPr>
        <w:t xml:space="preserve"> </w:t>
      </w:r>
    </w:p>
    <w:p w14:paraId="0891BB99" w14:textId="77777777" w:rsidR="000925BF" w:rsidRPr="00D62BD1" w:rsidRDefault="000925BF" w:rsidP="00D62BD1">
      <w:pPr>
        <w:spacing w:line="360" w:lineRule="auto"/>
        <w:jc w:val="both"/>
        <w:rPr>
          <w:rStyle w:val="documentpreview"/>
          <w:rFonts w:ascii="Times New Roman" w:hAnsi="Times New Roman" w:cs="Times New Roman"/>
          <w:color w:val="000000"/>
          <w:spacing w:val="-2"/>
          <w:sz w:val="24"/>
          <w:szCs w:val="24"/>
          <w:shd w:val="clear" w:color="auto" w:fill="FFFFFF"/>
        </w:rPr>
      </w:pPr>
      <w:r w:rsidRPr="00D62BD1">
        <w:rPr>
          <w:rStyle w:val="documentpreview"/>
          <w:rFonts w:ascii="Times New Roman" w:hAnsi="Times New Roman" w:cs="Times New Roman"/>
          <w:color w:val="000000"/>
          <w:spacing w:val="-2"/>
          <w:sz w:val="24"/>
          <w:szCs w:val="24"/>
          <w:shd w:val="clear" w:color="auto" w:fill="FFFFFF"/>
        </w:rPr>
        <w:t xml:space="preserve">This article is an introduction to machine learning for financial forecasting, planning and analysis (FP&amp;A). Machine learning appears well suited to support FP&amp;A with the highly automated extraction of information from large amounts of data. However, because most traditional machine learning techniques focus on forecasting (prediction), we discuss the particular care that must be taken to avoid the pitfalls of using them for planning and resource allocation (causal inference). While the naive application of machine learning usually fails in this context, the </w:t>
      </w:r>
      <w:r w:rsidRPr="00D62BD1">
        <w:rPr>
          <w:rStyle w:val="documentpreview"/>
          <w:rFonts w:ascii="Times New Roman" w:hAnsi="Times New Roman" w:cs="Times New Roman"/>
          <w:color w:val="000000"/>
          <w:spacing w:val="-2"/>
          <w:sz w:val="24"/>
          <w:szCs w:val="24"/>
          <w:shd w:val="clear" w:color="auto" w:fill="FFFFFF"/>
        </w:rPr>
        <w:lastRenderedPageBreak/>
        <w:t xml:space="preserve">recently developed double machine learning framework can address causal questions of interest. We review the current literature on machine learning in FP&amp;A and illustrate in a simulation study how machine learning can be used for both forecasting and planning. We also investigate how forecasting and planning improve as the number of data points increases. </w:t>
      </w:r>
    </w:p>
    <w:p w14:paraId="59D69BAC" w14:textId="77777777" w:rsidR="000925BF" w:rsidRPr="00D62BD1" w:rsidRDefault="000925BF" w:rsidP="00D62BD1">
      <w:pPr>
        <w:spacing w:line="360" w:lineRule="auto"/>
        <w:jc w:val="both"/>
        <w:rPr>
          <w:rFonts w:ascii="Times New Roman" w:hAnsi="Times New Roman" w:cs="Times New Roman"/>
          <w:b/>
          <w:sz w:val="24"/>
          <w:szCs w:val="24"/>
        </w:rPr>
      </w:pPr>
      <w:r w:rsidRPr="00D62BD1">
        <w:rPr>
          <w:rFonts w:ascii="Times New Roman" w:hAnsi="Times New Roman" w:cs="Times New Roman"/>
          <w:b/>
          <w:sz w:val="24"/>
          <w:szCs w:val="24"/>
        </w:rPr>
        <w:t>ARTICLE: 3</w:t>
      </w:r>
    </w:p>
    <w:p w14:paraId="191EED14" w14:textId="77777777" w:rsidR="000925BF" w:rsidRPr="00D62BD1" w:rsidRDefault="000925BF" w:rsidP="00D62BD1">
      <w:pPr>
        <w:spacing w:line="360" w:lineRule="auto"/>
        <w:jc w:val="both"/>
        <w:rPr>
          <w:rFonts w:ascii="Times New Roman" w:hAnsi="Times New Roman" w:cs="Times New Roman"/>
          <w:b/>
          <w:sz w:val="24"/>
          <w:szCs w:val="24"/>
        </w:rPr>
      </w:pPr>
      <w:r w:rsidRPr="00D62BD1">
        <w:rPr>
          <w:rFonts w:ascii="Times New Roman" w:hAnsi="Times New Roman" w:cs="Times New Roman"/>
          <w:b/>
          <w:sz w:val="24"/>
          <w:szCs w:val="24"/>
        </w:rPr>
        <w:t>Tile: The Importance of Financial Forecasting</w:t>
      </w:r>
    </w:p>
    <w:p w14:paraId="5279D8B4" w14:textId="77777777" w:rsidR="000925BF" w:rsidRPr="00D62BD1" w:rsidRDefault="000925BF" w:rsidP="00D62BD1">
      <w:pPr>
        <w:spacing w:line="360" w:lineRule="auto"/>
        <w:jc w:val="both"/>
        <w:rPr>
          <w:rFonts w:ascii="Times New Roman" w:hAnsi="Times New Roman" w:cs="Times New Roman"/>
          <w:b/>
          <w:color w:val="000000"/>
          <w:sz w:val="24"/>
          <w:szCs w:val="24"/>
        </w:rPr>
      </w:pPr>
      <w:r w:rsidRPr="00D62BD1">
        <w:rPr>
          <w:rFonts w:ascii="Times New Roman" w:hAnsi="Times New Roman" w:cs="Times New Roman"/>
          <w:b/>
          <w:color w:val="000000"/>
          <w:sz w:val="24"/>
          <w:szCs w:val="24"/>
        </w:rPr>
        <w:t>Author: Rami Ali</w:t>
      </w:r>
    </w:p>
    <w:p w14:paraId="277B5353" w14:textId="77777777" w:rsidR="000925BF" w:rsidRPr="00D62BD1" w:rsidRDefault="000925BF" w:rsidP="00D62BD1">
      <w:pPr>
        <w:spacing w:line="360" w:lineRule="auto"/>
        <w:jc w:val="both"/>
        <w:rPr>
          <w:rFonts w:ascii="Times New Roman" w:hAnsi="Times New Roman" w:cs="Times New Roman"/>
          <w:b/>
          <w:color w:val="00B050"/>
          <w:sz w:val="24"/>
          <w:szCs w:val="24"/>
        </w:rPr>
      </w:pPr>
      <w:r w:rsidRPr="00D62BD1">
        <w:rPr>
          <w:rFonts w:ascii="Times New Roman" w:hAnsi="Times New Roman" w:cs="Times New Roman"/>
          <w:b/>
          <w:sz w:val="24"/>
          <w:szCs w:val="24"/>
        </w:rPr>
        <w:t>Source: BRSS VOL 3 NO 4 ISSN: 2687- 2285</w:t>
      </w:r>
    </w:p>
    <w:p w14:paraId="41385A23" w14:textId="77777777" w:rsidR="000925BF" w:rsidRPr="00D62BD1" w:rsidRDefault="000925BF" w:rsidP="00D62BD1">
      <w:pPr>
        <w:spacing w:before="20" w:after="20" w:line="360" w:lineRule="auto"/>
        <w:jc w:val="both"/>
        <w:rPr>
          <w:rFonts w:ascii="Times New Roman" w:hAnsi="Times New Roman" w:cs="Times New Roman"/>
          <w:b/>
          <w:color w:val="000000"/>
          <w:sz w:val="24"/>
          <w:szCs w:val="24"/>
        </w:rPr>
      </w:pPr>
      <w:r w:rsidRPr="00D62BD1">
        <w:rPr>
          <w:rFonts w:ascii="Times New Roman" w:hAnsi="Times New Roman" w:cs="Times New Roman"/>
          <w:b/>
          <w:color w:val="000000"/>
          <w:sz w:val="24"/>
          <w:szCs w:val="24"/>
        </w:rPr>
        <w:t>Abstract</w:t>
      </w:r>
    </w:p>
    <w:p w14:paraId="29E6D964" w14:textId="77777777" w:rsidR="000925BF" w:rsidRPr="00D62BD1" w:rsidRDefault="000925BF" w:rsidP="00D62BD1">
      <w:pPr>
        <w:spacing w:before="20" w:after="20" w:line="360" w:lineRule="auto"/>
        <w:jc w:val="both"/>
        <w:rPr>
          <w:rFonts w:ascii="Times New Roman" w:hAnsi="Times New Roman" w:cs="Times New Roman"/>
          <w:color w:val="000000"/>
          <w:sz w:val="24"/>
          <w:szCs w:val="24"/>
        </w:rPr>
      </w:pPr>
      <w:r w:rsidRPr="00D62BD1">
        <w:rPr>
          <w:rFonts w:ascii="Times New Roman" w:hAnsi="Times New Roman" w:cs="Times New Roman"/>
          <w:color w:val="000000"/>
          <w:sz w:val="24"/>
          <w:szCs w:val="24"/>
        </w:rPr>
        <w:t>Business leaders who adopt and maintain financial forecasting best practices are better positioned to grow — and to weather unexpected setbacks. While it’s impossible to predict the future, as the COVID-19 pandemic of 2020 has demonstrated, hedging effectively against worst-case scenarios gives the business a fighting chance to adapt.</w:t>
      </w:r>
    </w:p>
    <w:p w14:paraId="182EA1A7" w14:textId="77777777" w:rsidR="000925BF" w:rsidRPr="00D62BD1" w:rsidRDefault="000925BF" w:rsidP="00D62BD1">
      <w:pPr>
        <w:spacing w:before="20" w:after="20" w:line="360" w:lineRule="auto"/>
        <w:jc w:val="both"/>
        <w:rPr>
          <w:rFonts w:ascii="Times New Roman" w:hAnsi="Times New Roman" w:cs="Times New Roman"/>
          <w:color w:val="000000"/>
          <w:sz w:val="24"/>
          <w:szCs w:val="24"/>
        </w:rPr>
      </w:pPr>
      <w:r w:rsidRPr="00D62BD1">
        <w:rPr>
          <w:rFonts w:ascii="Times New Roman" w:hAnsi="Times New Roman" w:cs="Times New Roman"/>
          <w:color w:val="000000"/>
          <w:sz w:val="24"/>
          <w:szCs w:val="24"/>
        </w:rPr>
        <w:t>The fact is, companies don’t end up well-capitalized, with strong balance sheets and healthy cash flows by chance. Financial health is a function of rigorous data analysis, deep familiarity with the business and up-to-date customer and market insights. Finance teams that get forecasting right in good times share in the company’s success.</w:t>
      </w:r>
    </w:p>
    <w:p w14:paraId="4FFC52B7" w14:textId="77777777" w:rsidR="000925BF" w:rsidRPr="00D62BD1" w:rsidRDefault="000925BF" w:rsidP="00D62BD1">
      <w:pPr>
        <w:spacing w:before="20" w:after="20" w:line="360" w:lineRule="auto"/>
        <w:jc w:val="both"/>
        <w:rPr>
          <w:rFonts w:ascii="Times New Roman" w:hAnsi="Times New Roman" w:cs="Times New Roman"/>
          <w:color w:val="000000"/>
          <w:sz w:val="24"/>
          <w:szCs w:val="24"/>
        </w:rPr>
      </w:pPr>
      <w:r w:rsidRPr="00D62BD1">
        <w:rPr>
          <w:rFonts w:ascii="Times New Roman" w:hAnsi="Times New Roman" w:cs="Times New Roman"/>
          <w:color w:val="000000"/>
          <w:sz w:val="24"/>
          <w:szCs w:val="24"/>
        </w:rPr>
        <w:t>In bad times, they’re darn close to heroes.</w:t>
      </w:r>
    </w:p>
    <w:p w14:paraId="1DFE2886" w14:textId="77777777" w:rsidR="000925BF" w:rsidRPr="00D62BD1" w:rsidRDefault="000925BF" w:rsidP="00D62BD1">
      <w:pPr>
        <w:spacing w:before="20" w:after="20" w:line="360" w:lineRule="auto"/>
        <w:jc w:val="both"/>
        <w:rPr>
          <w:rFonts w:ascii="Times New Roman" w:hAnsi="Times New Roman" w:cs="Times New Roman"/>
          <w:b/>
          <w:color w:val="00B050"/>
          <w:sz w:val="24"/>
          <w:szCs w:val="24"/>
        </w:rPr>
      </w:pPr>
      <w:r w:rsidRPr="00D62BD1">
        <w:rPr>
          <w:rFonts w:ascii="Times New Roman" w:hAnsi="Times New Roman" w:cs="Times New Roman"/>
          <w:color w:val="000000"/>
          <w:sz w:val="24"/>
          <w:szCs w:val="24"/>
        </w:rPr>
        <w:t xml:space="preserve">Hyperbole? Nope. Data shows that business leaders recognize the role their finance teams’ careful planning played in weathering an incredibly challenging period. </w:t>
      </w:r>
      <w:proofErr w:type="spellStart"/>
      <w:r w:rsidRPr="00D62BD1">
        <w:rPr>
          <w:rFonts w:ascii="Times New Roman" w:hAnsi="Times New Roman" w:cs="Times New Roman"/>
          <w:color w:val="000000"/>
          <w:sz w:val="24"/>
          <w:szCs w:val="24"/>
        </w:rPr>
        <w:t>Brainyard’s</w:t>
      </w:r>
      <w:proofErr w:type="spellEnd"/>
      <w:r w:rsidRPr="00D62BD1">
        <w:rPr>
          <w:rFonts w:ascii="Times New Roman" w:hAnsi="Times New Roman" w:cs="Times New Roman"/>
          <w:color w:val="000000"/>
          <w:sz w:val="24"/>
          <w:szCs w:val="24"/>
        </w:rPr>
        <w:t xml:space="preserve"> Summer 2020 Finance Priorities Survey showed that the financial planning and analysis (FP&amp;A) function was seen by fully 72% as increasing in importance, often significantly, followed closely by the related corporate strategy and development. In that same survey, finance executives were much more likely to say that adding products or services is a necessary reaction to COVID-19 versus nonfinance respondents.</w:t>
      </w:r>
    </w:p>
    <w:p w14:paraId="3A6561B0" w14:textId="77777777" w:rsidR="000925BF" w:rsidRPr="00D62BD1" w:rsidRDefault="000925BF" w:rsidP="00D62BD1">
      <w:pPr>
        <w:spacing w:before="20" w:after="20" w:line="360" w:lineRule="auto"/>
        <w:jc w:val="both"/>
        <w:rPr>
          <w:rFonts w:ascii="Times New Roman" w:hAnsi="Times New Roman" w:cs="Times New Roman"/>
          <w:sz w:val="24"/>
          <w:szCs w:val="24"/>
        </w:rPr>
      </w:pPr>
    </w:p>
    <w:p w14:paraId="129E2930" w14:textId="6E2A8533" w:rsidR="00353320" w:rsidRDefault="00DB5FA1" w:rsidP="00DC4141">
      <w:pPr>
        <w:spacing w:after="0" w:line="360" w:lineRule="auto"/>
        <w:rPr>
          <w:rFonts w:ascii="Times New Roman" w:hAnsi="Times New Roman" w:cs="Times New Roman"/>
          <w:b/>
          <w:sz w:val="24"/>
          <w:szCs w:val="24"/>
          <w:u w:val="single"/>
        </w:rPr>
      </w:pPr>
      <w:r w:rsidRPr="00434495">
        <w:rPr>
          <w:rFonts w:ascii="Times New Roman" w:hAnsi="Times New Roman" w:cs="Times New Roman"/>
          <w:b/>
          <w:sz w:val="24"/>
          <w:szCs w:val="24"/>
          <w:u w:val="single"/>
        </w:rPr>
        <w:t>SEARCH GAP</w:t>
      </w:r>
      <w:r w:rsidR="00FB2664" w:rsidRPr="00434495">
        <w:rPr>
          <w:rFonts w:ascii="Times New Roman" w:hAnsi="Times New Roman" w:cs="Times New Roman"/>
          <w:b/>
          <w:sz w:val="24"/>
          <w:szCs w:val="24"/>
          <w:u w:val="single"/>
        </w:rPr>
        <w:t>:</w:t>
      </w:r>
    </w:p>
    <w:p w14:paraId="40128E2F" w14:textId="77777777" w:rsidR="00521211" w:rsidRPr="00093219" w:rsidRDefault="00521211" w:rsidP="00F65CFC">
      <w:pPr>
        <w:pStyle w:val="Heading1"/>
        <w:spacing w:line="360" w:lineRule="auto"/>
        <w:jc w:val="both"/>
        <w:rPr>
          <w:rFonts w:ascii="Times New Roman" w:hAnsi="Times New Roman" w:cs="Times New Roman"/>
          <w:sz w:val="24"/>
          <w:szCs w:val="24"/>
        </w:rPr>
      </w:pPr>
      <w:r w:rsidRPr="00093219">
        <w:rPr>
          <w:rFonts w:ascii="Times New Roman" w:hAnsi="Times New Roman" w:cs="Times New Roman"/>
          <w:sz w:val="24"/>
          <w:szCs w:val="24"/>
        </w:rPr>
        <w:lastRenderedPageBreak/>
        <w:t>The review concludes that salaried employees want to know their tax obligations from the right standpoint and processes of financial planning available to them so that they can make the best use of their earnings by reducing the incidence of tax</w:t>
      </w:r>
    </w:p>
    <w:p w14:paraId="0BB35312" w14:textId="15D8FA99" w:rsidR="00770DC5" w:rsidRDefault="00127E22" w:rsidP="00F65CFC">
      <w:pPr>
        <w:pStyle w:val="Heading1"/>
        <w:spacing w:line="360" w:lineRule="auto"/>
        <w:jc w:val="both"/>
        <w:rPr>
          <w:rFonts w:ascii="Times New Roman" w:hAnsi="Times New Roman" w:cs="Times New Roman"/>
          <w:b/>
          <w:sz w:val="24"/>
          <w:szCs w:val="24"/>
          <w:u w:val="single"/>
        </w:rPr>
      </w:pPr>
      <w:r w:rsidRPr="00434495">
        <w:rPr>
          <w:rFonts w:ascii="Times New Roman" w:hAnsi="Times New Roman" w:cs="Times New Roman"/>
          <w:b/>
          <w:sz w:val="24"/>
          <w:szCs w:val="24"/>
          <w:u w:val="single"/>
        </w:rPr>
        <w:t>OBJECTIVES</w:t>
      </w:r>
      <w:r w:rsidR="004A0102" w:rsidRPr="00434495">
        <w:rPr>
          <w:rFonts w:ascii="Times New Roman" w:hAnsi="Times New Roman" w:cs="Times New Roman"/>
          <w:b/>
          <w:sz w:val="24"/>
          <w:szCs w:val="24"/>
          <w:u w:val="single"/>
        </w:rPr>
        <w:t>:</w:t>
      </w:r>
    </w:p>
    <w:p w14:paraId="22D7D1A7" w14:textId="77777777" w:rsidR="007819CF" w:rsidRPr="007A6C70" w:rsidRDefault="007819CF" w:rsidP="007819CF">
      <w:pPr>
        <w:pStyle w:val="NormalWeb"/>
        <w:numPr>
          <w:ilvl w:val="0"/>
          <w:numId w:val="35"/>
        </w:numPr>
        <w:spacing w:before="0" w:beforeAutospacing="0" w:after="0" w:afterAutospacing="0" w:line="360" w:lineRule="auto"/>
        <w:jc w:val="both"/>
        <w:rPr>
          <w:bCs/>
          <w:noProof/>
          <w:color w:val="000000"/>
          <w:szCs w:val="32"/>
          <w:lang w:bidi="ar-IQ"/>
        </w:rPr>
      </w:pPr>
      <w:r w:rsidRPr="007A6C70">
        <w:rPr>
          <w:bCs/>
          <w:noProof/>
          <w:color w:val="000000"/>
          <w:szCs w:val="32"/>
          <w:lang w:bidi="ar-IQ"/>
        </w:rPr>
        <w:t>To observe the tax financial savings scheme on mutual funds, its performance inside the market, and its exposure to stock.</w:t>
      </w:r>
    </w:p>
    <w:p w14:paraId="4C92B17C" w14:textId="77777777" w:rsidR="007819CF" w:rsidRPr="007A6C70" w:rsidRDefault="007819CF" w:rsidP="007819CF">
      <w:pPr>
        <w:pStyle w:val="NormalWeb"/>
        <w:numPr>
          <w:ilvl w:val="0"/>
          <w:numId w:val="35"/>
        </w:numPr>
        <w:spacing w:before="0" w:beforeAutospacing="0" w:after="0" w:afterAutospacing="0" w:line="360" w:lineRule="auto"/>
        <w:jc w:val="both"/>
        <w:rPr>
          <w:bCs/>
          <w:noProof/>
          <w:color w:val="000000"/>
          <w:szCs w:val="32"/>
          <w:lang w:bidi="ar-IQ"/>
        </w:rPr>
      </w:pPr>
      <w:r w:rsidRPr="007A6C70">
        <w:rPr>
          <w:bCs/>
          <w:noProof/>
          <w:color w:val="000000"/>
          <w:szCs w:val="32"/>
          <w:lang w:bidi="ar-IQ"/>
        </w:rPr>
        <w:t>To observe the capacity of mutual finances with referance to  Prudential lifestyles coverage co.Ltd.</w:t>
      </w:r>
    </w:p>
    <w:p w14:paraId="32AFB644" w14:textId="77777777" w:rsidR="007819CF" w:rsidRPr="007A6C70" w:rsidRDefault="007819CF" w:rsidP="007819CF">
      <w:pPr>
        <w:pStyle w:val="NormalWeb"/>
        <w:numPr>
          <w:ilvl w:val="0"/>
          <w:numId w:val="35"/>
        </w:numPr>
        <w:spacing w:before="0" w:beforeAutospacing="0" w:after="0" w:afterAutospacing="0" w:line="360" w:lineRule="auto"/>
        <w:jc w:val="both"/>
        <w:rPr>
          <w:bCs/>
          <w:noProof/>
          <w:color w:val="000000"/>
          <w:szCs w:val="32"/>
          <w:lang w:bidi="ar-IQ"/>
        </w:rPr>
      </w:pPr>
      <w:r w:rsidRPr="007A6C70">
        <w:rPr>
          <w:bCs/>
          <w:noProof/>
          <w:color w:val="000000"/>
          <w:szCs w:val="32"/>
          <w:lang w:bidi="ar-IQ"/>
        </w:rPr>
        <w:t>To analyse the performance of various mutual price range schemes and indicates the exceptional one.</w:t>
      </w:r>
    </w:p>
    <w:p w14:paraId="19F02ED7" w14:textId="77777777" w:rsidR="007819CF" w:rsidRPr="007A6C70" w:rsidRDefault="007819CF" w:rsidP="007819CF">
      <w:pPr>
        <w:pStyle w:val="NormalWeb"/>
        <w:numPr>
          <w:ilvl w:val="0"/>
          <w:numId w:val="35"/>
        </w:numPr>
        <w:spacing w:before="0" w:beforeAutospacing="0" w:after="0" w:afterAutospacing="0" w:line="360" w:lineRule="auto"/>
        <w:jc w:val="both"/>
        <w:rPr>
          <w:bCs/>
          <w:noProof/>
          <w:color w:val="000000"/>
          <w:szCs w:val="32"/>
          <w:lang w:bidi="ar-IQ"/>
        </w:rPr>
      </w:pPr>
      <w:r w:rsidRPr="007A6C70">
        <w:rPr>
          <w:bCs/>
          <w:noProof/>
          <w:color w:val="000000"/>
          <w:szCs w:val="32"/>
          <w:lang w:bidi="ar-IQ"/>
        </w:rPr>
        <w:t>To understand which tax gain fund is acting nicely.</w:t>
      </w:r>
    </w:p>
    <w:p w14:paraId="6A6A3B02" w14:textId="2E41A34E" w:rsidR="008F1F85" w:rsidRPr="008F1F85" w:rsidRDefault="007819CF" w:rsidP="007819CF">
      <w:pPr>
        <w:pStyle w:val="ListParagraph"/>
        <w:numPr>
          <w:ilvl w:val="0"/>
          <w:numId w:val="35"/>
        </w:numPr>
        <w:spacing w:after="0" w:line="360" w:lineRule="auto"/>
        <w:contextualSpacing w:val="0"/>
        <w:jc w:val="both"/>
        <w:rPr>
          <w:rFonts w:ascii="Times New Roman" w:hAnsi="Times New Roman" w:cs="Times New Roman"/>
          <w:lang w:bidi="hi-IN"/>
        </w:rPr>
      </w:pPr>
      <w:r w:rsidRPr="007A6C70">
        <w:rPr>
          <w:rFonts w:ascii="Times New Roman" w:hAnsi="Times New Roman" w:cs="Times New Roman"/>
          <w:bCs/>
          <w:noProof/>
          <w:color w:val="000000"/>
          <w:szCs w:val="32"/>
          <w:lang w:bidi="ar-IQ"/>
        </w:rPr>
        <w:t>To provide the information to the investor as a financial adviser</w:t>
      </w:r>
      <w:r w:rsidR="008F1F85" w:rsidRPr="008F1F85">
        <w:rPr>
          <w:rFonts w:ascii="Times New Roman" w:hAnsi="Times New Roman" w:cs="Times New Roman"/>
          <w:lang w:bidi="hi-IN"/>
        </w:rPr>
        <w:t>.</w:t>
      </w: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5D5FDB1C"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proofErr w:type="gramStart"/>
      <w:r w:rsidRPr="0070213D">
        <w:rPr>
          <w:rFonts w:ascii="Times New Roman" w:hAnsi="Times New Roman" w:cs="Times New Roman"/>
          <w:b/>
          <w:sz w:val="24"/>
          <w:szCs w:val="24"/>
          <w:u w:val="single"/>
        </w:rPr>
        <w:t>The</w:t>
      </w:r>
      <w:proofErr w:type="gramEnd"/>
      <w:r w:rsidRPr="0070213D">
        <w:rPr>
          <w:rFonts w:ascii="Times New Roman" w:hAnsi="Times New Roman" w:cs="Times New Roman"/>
          <w:b/>
          <w:sz w:val="24"/>
          <w:szCs w:val="24"/>
          <w:u w:val="single"/>
        </w:rPr>
        <w:t xml:space="preserve"> Study</w:t>
      </w:r>
    </w:p>
    <w:p w14:paraId="0F262942" w14:textId="77777777" w:rsidR="00C27FEC" w:rsidRDefault="00C27FEC" w:rsidP="00C27FEC">
      <w:pPr>
        <w:pStyle w:val="BodyText2"/>
        <w:spacing w:line="360" w:lineRule="auto"/>
        <w:jc w:val="both"/>
      </w:pPr>
      <w:r>
        <w:t xml:space="preserve">Financial Planning is an integral a part of any individual life, in particular in this modern global where cost of the whole lot is expressed in phrases of cash. The energetic running span of human existence is short compared to the life span. This method humans might be spending about the identical variety of years in after retirement what they have got spent in their energetic running life. </w:t>
      </w:r>
      <w:proofErr w:type="gramStart"/>
      <w:r>
        <w:t>Thus</w:t>
      </w:r>
      <w:proofErr w:type="gramEnd"/>
      <w:r>
        <w:t xml:space="preserve"> it becomes important to save and make investments whilst running so that man or woman will retain to earn a fulfilling profits and revel in a cozy life-style.</w:t>
      </w:r>
    </w:p>
    <w:p w14:paraId="46098E23" w14:textId="77777777" w:rsidR="00C27FEC" w:rsidRDefault="00C27FEC" w:rsidP="00C27FEC">
      <w:pPr>
        <w:pStyle w:val="BodyText2"/>
        <w:spacing w:line="360" w:lineRule="auto"/>
        <w:jc w:val="both"/>
      </w:pPr>
      <w:r>
        <w:t xml:space="preserve">Financial Planning enables a person to pick out their desires, assess the modern function and takes essential steps to acquire the desires. It facilitates us to understand how economic decisions made impact our lifestyles. Financial Planning is not pretty much funding planning however it's miles approximately life time making plans. </w:t>
      </w:r>
      <w:proofErr w:type="gramStart"/>
      <w:r>
        <w:t>Thus</w:t>
      </w:r>
      <w:proofErr w:type="gramEnd"/>
      <w:r>
        <w:t xml:space="preserve"> via proper financial planning someone may have a smooth and secured financial life.</w:t>
      </w:r>
    </w:p>
    <w:p w14:paraId="711066CD" w14:textId="66AD510C" w:rsidR="00C93D79" w:rsidRDefault="001D12F9" w:rsidP="009E4927">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Of </w:t>
      </w:r>
      <w:proofErr w:type="gramStart"/>
      <w:r w:rsidRPr="001D12F9">
        <w:rPr>
          <w:rFonts w:ascii="Times New Roman" w:hAnsi="Times New Roman" w:cs="Times New Roman"/>
          <w:b/>
          <w:sz w:val="24"/>
          <w:szCs w:val="24"/>
          <w:u w:val="single"/>
        </w:rPr>
        <w:t>The</w:t>
      </w:r>
      <w:proofErr w:type="gramEnd"/>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7170B0C5" w14:textId="77777777" w:rsidR="00145596" w:rsidRPr="007A6C70" w:rsidRDefault="00145596" w:rsidP="00145596">
      <w:pPr>
        <w:pStyle w:val="NormalWeb"/>
        <w:spacing w:before="0" w:beforeAutospacing="0" w:after="0" w:afterAutospacing="0" w:line="360" w:lineRule="auto"/>
        <w:jc w:val="both"/>
        <w:rPr>
          <w:bCs/>
          <w:noProof/>
          <w:color w:val="000000"/>
          <w:szCs w:val="32"/>
          <w:lang w:bidi="ar-IQ"/>
        </w:rPr>
      </w:pPr>
      <w:r w:rsidRPr="007A6C70">
        <w:rPr>
          <w:bCs/>
          <w:noProof/>
          <w:color w:val="000000"/>
          <w:szCs w:val="32"/>
          <w:lang w:bidi="ar-IQ"/>
        </w:rPr>
        <w:t>The scope of observe is getting familiar with diverse investment avenues to be had in market. To observe the existence stages of an character and to identify their hazard tolerance, income glide, life desires and cutting-edge funding. Study must cowl all regions of the individuals economic needs and should bring about the fulfillment of each of the people goals.</w:t>
      </w:r>
    </w:p>
    <w:p w14:paraId="0B3A6164" w14:textId="77777777" w:rsidR="00145596" w:rsidRPr="007A6C70" w:rsidRDefault="00145596" w:rsidP="00145596">
      <w:pPr>
        <w:pStyle w:val="NormalWeb"/>
        <w:spacing w:before="0" w:beforeAutospacing="0" w:after="0" w:afterAutospacing="0" w:line="360" w:lineRule="auto"/>
        <w:jc w:val="both"/>
        <w:rPr>
          <w:bCs/>
          <w:noProof/>
          <w:color w:val="000000"/>
          <w:szCs w:val="32"/>
          <w:lang w:bidi="ar-IQ"/>
        </w:rPr>
      </w:pPr>
      <w:r w:rsidRPr="007A6C70">
        <w:rPr>
          <w:bCs/>
          <w:noProof/>
          <w:color w:val="000000"/>
          <w:szCs w:val="32"/>
          <w:lang w:bidi="ar-IQ"/>
        </w:rPr>
        <w:t xml:space="preserve">The scope of making plans will consist of the subsequent :         </w:t>
      </w:r>
    </w:p>
    <w:p w14:paraId="59B6FB7D" w14:textId="77777777" w:rsidR="00145596" w:rsidRPr="007A6C70" w:rsidRDefault="00145596" w:rsidP="00145596">
      <w:pPr>
        <w:pStyle w:val="NormalWeb"/>
        <w:spacing w:before="0" w:beforeAutospacing="0" w:after="0" w:afterAutospacing="0" w:line="360" w:lineRule="auto"/>
        <w:jc w:val="both"/>
        <w:rPr>
          <w:bCs/>
          <w:noProof/>
          <w:color w:val="000000"/>
          <w:szCs w:val="32"/>
          <w:lang w:bidi="ar-IQ"/>
        </w:rPr>
      </w:pPr>
      <w:r w:rsidRPr="007A6C70">
        <w:rPr>
          <w:bCs/>
          <w:noProof/>
          <w:color w:val="000000"/>
          <w:szCs w:val="32"/>
          <w:lang w:bidi="ar-IQ"/>
        </w:rPr>
        <w:t>•</w:t>
      </w:r>
      <w:r w:rsidRPr="007A6C70">
        <w:rPr>
          <w:bCs/>
          <w:noProof/>
          <w:color w:val="000000"/>
          <w:szCs w:val="32"/>
          <w:lang w:bidi="ar-IQ"/>
        </w:rPr>
        <w:tab/>
        <w:t>Risk Management and Insurance Planning Investment Planning</w:t>
      </w:r>
    </w:p>
    <w:p w14:paraId="5BDAD329" w14:textId="77777777" w:rsidR="00145596" w:rsidRPr="007A6C70" w:rsidRDefault="00145596" w:rsidP="00145596">
      <w:pPr>
        <w:pStyle w:val="NormalWeb"/>
        <w:spacing w:before="0" w:beforeAutospacing="0" w:after="0" w:afterAutospacing="0" w:line="360" w:lineRule="auto"/>
        <w:jc w:val="both"/>
        <w:rPr>
          <w:bCs/>
          <w:noProof/>
          <w:color w:val="000000"/>
          <w:szCs w:val="32"/>
          <w:lang w:bidi="ar-IQ"/>
        </w:rPr>
      </w:pPr>
      <w:r w:rsidRPr="007A6C70">
        <w:rPr>
          <w:bCs/>
          <w:noProof/>
          <w:color w:val="000000"/>
          <w:szCs w:val="32"/>
          <w:lang w:bidi="ar-IQ"/>
        </w:rPr>
        <w:t>•</w:t>
      </w:r>
      <w:r w:rsidRPr="007A6C70">
        <w:rPr>
          <w:bCs/>
          <w:noProof/>
          <w:color w:val="000000"/>
          <w:szCs w:val="32"/>
          <w:lang w:bidi="ar-IQ"/>
        </w:rPr>
        <w:tab/>
        <w:t>Retirement Planning</w:t>
      </w:r>
    </w:p>
    <w:p w14:paraId="74E3A32F" w14:textId="77777777" w:rsidR="00145596" w:rsidRPr="007A6C70" w:rsidRDefault="00145596" w:rsidP="00145596">
      <w:pPr>
        <w:pStyle w:val="NormalWeb"/>
        <w:spacing w:before="0" w:beforeAutospacing="0" w:after="0" w:afterAutospacing="0" w:line="360" w:lineRule="auto"/>
        <w:jc w:val="both"/>
        <w:rPr>
          <w:bCs/>
          <w:noProof/>
          <w:color w:val="000000"/>
          <w:szCs w:val="32"/>
          <w:lang w:bidi="ar-IQ"/>
        </w:rPr>
      </w:pPr>
      <w:r w:rsidRPr="007A6C70">
        <w:rPr>
          <w:bCs/>
          <w:noProof/>
          <w:color w:val="000000"/>
          <w:szCs w:val="32"/>
          <w:lang w:bidi="ar-IQ"/>
        </w:rPr>
        <w:lastRenderedPageBreak/>
        <w:t>•</w:t>
      </w:r>
      <w:r w:rsidRPr="007A6C70">
        <w:rPr>
          <w:bCs/>
          <w:noProof/>
          <w:color w:val="000000"/>
          <w:szCs w:val="32"/>
          <w:lang w:bidi="ar-IQ"/>
        </w:rPr>
        <w:tab/>
        <w:t>Tax Planning</w:t>
      </w:r>
    </w:p>
    <w:p w14:paraId="6474AB5C" w14:textId="64DEFA05" w:rsidR="00FB075E" w:rsidRPr="0094587B" w:rsidRDefault="00DC3612" w:rsidP="0094587B">
      <w:pPr>
        <w:pStyle w:val="BodyText2"/>
        <w:spacing w:after="0" w:line="360" w:lineRule="auto"/>
        <w:rPr>
          <w:b/>
          <w:bCs/>
          <w:u w:val="single"/>
          <w:lang w:val="x-none" w:eastAsia="x-none"/>
        </w:rPr>
      </w:pPr>
      <w:r w:rsidRPr="0094587B">
        <w:rPr>
          <w:b/>
          <w:bCs/>
          <w:u w:val="single"/>
          <w:lang w:val="x-none" w:eastAsia="x-none"/>
        </w:rPr>
        <w:t>Data Collection</w:t>
      </w:r>
    </w:p>
    <w:p w14:paraId="1230AB1A" w14:textId="77777777" w:rsidR="006F437D" w:rsidRPr="0094587B" w:rsidRDefault="006F437D" w:rsidP="0094587B">
      <w:pPr>
        <w:widowControl w:val="0"/>
        <w:autoSpaceDE w:val="0"/>
        <w:autoSpaceDN w:val="0"/>
        <w:adjustRightInd w:val="0"/>
        <w:spacing w:line="360" w:lineRule="auto"/>
        <w:rPr>
          <w:rFonts w:ascii="Times New Roman" w:hAnsi="Times New Roman" w:cs="Times New Roman"/>
          <w:b/>
          <w:bCs/>
          <w:sz w:val="24"/>
          <w:szCs w:val="24"/>
        </w:rPr>
      </w:pPr>
      <w:r w:rsidRPr="0094587B">
        <w:rPr>
          <w:rFonts w:ascii="Times New Roman" w:hAnsi="Times New Roman" w:cs="Times New Roman"/>
          <w:b/>
          <w:bCs/>
          <w:sz w:val="24"/>
          <w:szCs w:val="24"/>
        </w:rPr>
        <w:t xml:space="preserve">Sources of Data </w:t>
      </w:r>
    </w:p>
    <w:p w14:paraId="7020B692" w14:textId="77777777" w:rsidR="006F437D" w:rsidRPr="0094587B" w:rsidRDefault="006F437D" w:rsidP="0094587B">
      <w:pPr>
        <w:spacing w:line="360" w:lineRule="auto"/>
        <w:rPr>
          <w:rFonts w:ascii="Times New Roman" w:hAnsi="Times New Roman" w:cs="Times New Roman"/>
          <w:b/>
          <w:color w:val="000000"/>
          <w:sz w:val="24"/>
          <w:szCs w:val="24"/>
        </w:rPr>
      </w:pPr>
      <w:r w:rsidRPr="0094587B">
        <w:rPr>
          <w:rFonts w:ascii="Times New Roman" w:hAnsi="Times New Roman" w:cs="Times New Roman"/>
          <w:b/>
          <w:color w:val="000000"/>
          <w:sz w:val="24"/>
          <w:szCs w:val="24"/>
        </w:rPr>
        <w:t>Primary data:</w:t>
      </w:r>
    </w:p>
    <w:p w14:paraId="3208ECBC" w14:textId="77777777" w:rsidR="006F437D" w:rsidRPr="0094587B" w:rsidRDefault="006F437D" w:rsidP="0094587B">
      <w:pPr>
        <w:spacing w:line="360" w:lineRule="auto"/>
        <w:rPr>
          <w:rFonts w:ascii="Times New Roman" w:hAnsi="Times New Roman" w:cs="Times New Roman"/>
          <w:color w:val="000000"/>
          <w:sz w:val="24"/>
          <w:szCs w:val="24"/>
        </w:rPr>
      </w:pPr>
      <w:r w:rsidRPr="0094587B">
        <w:rPr>
          <w:rFonts w:ascii="Times New Roman" w:hAnsi="Times New Roman" w:cs="Times New Roman"/>
          <w:color w:val="000000"/>
          <w:sz w:val="24"/>
          <w:szCs w:val="24"/>
        </w:rPr>
        <w:t>This method includes the data collected from the personal discussions with the authorized clerks and members of the NTPC.</w:t>
      </w:r>
    </w:p>
    <w:p w14:paraId="1B6EBF24" w14:textId="77777777" w:rsidR="006F437D" w:rsidRPr="0094587B" w:rsidRDefault="006F437D" w:rsidP="0094587B">
      <w:pPr>
        <w:spacing w:line="360" w:lineRule="auto"/>
        <w:jc w:val="both"/>
        <w:rPr>
          <w:rFonts w:ascii="Times New Roman" w:hAnsi="Times New Roman" w:cs="Times New Roman"/>
          <w:color w:val="000000"/>
          <w:sz w:val="24"/>
          <w:szCs w:val="24"/>
        </w:rPr>
      </w:pPr>
      <w:r w:rsidRPr="0094587B">
        <w:rPr>
          <w:rFonts w:ascii="Times New Roman" w:hAnsi="Times New Roman" w:cs="Times New Roman"/>
          <w:b/>
          <w:color w:val="000000"/>
          <w:sz w:val="24"/>
          <w:szCs w:val="24"/>
        </w:rPr>
        <w:t>Secondary Collection Method</w:t>
      </w:r>
      <w:r w:rsidRPr="0094587B">
        <w:rPr>
          <w:rFonts w:ascii="Times New Roman" w:hAnsi="Times New Roman" w:cs="Times New Roman"/>
          <w:color w:val="000000"/>
          <w:sz w:val="24"/>
          <w:szCs w:val="24"/>
        </w:rPr>
        <w:t>:</w:t>
      </w:r>
    </w:p>
    <w:p w14:paraId="02A78F90" w14:textId="77777777" w:rsidR="006F437D" w:rsidRPr="0094587B" w:rsidRDefault="006F437D" w:rsidP="0094587B">
      <w:pPr>
        <w:spacing w:line="360" w:lineRule="auto"/>
        <w:jc w:val="both"/>
        <w:rPr>
          <w:rFonts w:ascii="Times New Roman" w:hAnsi="Times New Roman" w:cs="Times New Roman"/>
          <w:b/>
          <w:color w:val="000000"/>
          <w:sz w:val="24"/>
          <w:szCs w:val="24"/>
        </w:rPr>
      </w:pPr>
      <w:r w:rsidRPr="0094587B">
        <w:rPr>
          <w:rFonts w:ascii="Times New Roman" w:hAnsi="Times New Roman" w:cs="Times New Roman"/>
          <w:color w:val="000000"/>
          <w:sz w:val="24"/>
          <w:szCs w:val="24"/>
        </w:rPr>
        <w:t xml:space="preserve">The Secondary Collection Methods includes the lectures of the superintend of the Department of Market Operations, EDP etc, and also the data collected from the </w:t>
      </w:r>
      <w:r w:rsidRPr="0094587B">
        <w:rPr>
          <w:rFonts w:ascii="Times New Roman" w:hAnsi="Times New Roman" w:cs="Times New Roman"/>
          <w:sz w:val="24"/>
          <w:szCs w:val="24"/>
        </w:rPr>
        <w:t>Annual financial reports of the company</w:t>
      </w:r>
      <w:r w:rsidRPr="0094587B">
        <w:rPr>
          <w:rFonts w:ascii="Times New Roman" w:hAnsi="Times New Roman" w:cs="Times New Roman"/>
          <w:color w:val="000000"/>
          <w:sz w:val="24"/>
          <w:szCs w:val="24"/>
        </w:rPr>
        <w:t xml:space="preserve">, </w:t>
      </w:r>
      <w:r w:rsidRPr="0094587B">
        <w:rPr>
          <w:rFonts w:ascii="Times New Roman" w:hAnsi="Times New Roman" w:cs="Times New Roman"/>
          <w:sz w:val="24"/>
          <w:szCs w:val="24"/>
        </w:rPr>
        <w:t xml:space="preserve">Balance sheets, profit loss a/c’s </w:t>
      </w:r>
      <w:proofErr w:type="gramStart"/>
      <w:r w:rsidRPr="0094587B">
        <w:rPr>
          <w:rFonts w:ascii="Times New Roman" w:hAnsi="Times New Roman" w:cs="Times New Roman"/>
          <w:sz w:val="24"/>
          <w:szCs w:val="24"/>
        </w:rPr>
        <w:t>etc.</w:t>
      </w:r>
      <w:r w:rsidRPr="0094587B">
        <w:rPr>
          <w:rFonts w:ascii="Times New Roman" w:hAnsi="Times New Roman" w:cs="Times New Roman"/>
          <w:color w:val="000000"/>
          <w:sz w:val="24"/>
          <w:szCs w:val="24"/>
        </w:rPr>
        <w:t>.</w:t>
      </w:r>
      <w:proofErr w:type="gramEnd"/>
      <w:r w:rsidRPr="0094587B">
        <w:rPr>
          <w:rFonts w:ascii="Times New Roman" w:hAnsi="Times New Roman" w:cs="Times New Roman"/>
          <w:color w:val="000000"/>
          <w:sz w:val="24"/>
          <w:szCs w:val="24"/>
        </w:rPr>
        <w:t xml:space="preserve">   </w:t>
      </w:r>
    </w:p>
    <w:p w14:paraId="713B45BA" w14:textId="77777777" w:rsidR="006F437D" w:rsidRPr="0094587B" w:rsidRDefault="006F437D" w:rsidP="0094587B">
      <w:pPr>
        <w:spacing w:line="360" w:lineRule="auto"/>
        <w:jc w:val="both"/>
        <w:rPr>
          <w:rFonts w:ascii="Times New Roman" w:hAnsi="Times New Roman" w:cs="Times New Roman"/>
          <w:b/>
          <w:bCs/>
          <w:sz w:val="24"/>
          <w:szCs w:val="24"/>
        </w:rPr>
      </w:pPr>
      <w:r w:rsidRPr="0094587B">
        <w:rPr>
          <w:rFonts w:ascii="Times New Roman" w:hAnsi="Times New Roman" w:cs="Times New Roman"/>
          <w:b/>
          <w:bCs/>
          <w:sz w:val="24"/>
          <w:szCs w:val="24"/>
        </w:rPr>
        <w:t>HYPOTHESIS OF THE STUDY:</w:t>
      </w:r>
    </w:p>
    <w:p w14:paraId="09EED62E" w14:textId="77777777" w:rsidR="006F437D" w:rsidRPr="0094587B" w:rsidRDefault="006F437D" w:rsidP="0094587B">
      <w:pPr>
        <w:spacing w:line="360" w:lineRule="auto"/>
        <w:jc w:val="both"/>
        <w:rPr>
          <w:rFonts w:ascii="Times New Roman" w:hAnsi="Times New Roman" w:cs="Times New Roman"/>
          <w:b/>
          <w:bCs/>
          <w:color w:val="000000"/>
          <w:sz w:val="24"/>
          <w:szCs w:val="24"/>
        </w:rPr>
      </w:pPr>
      <w:r w:rsidRPr="0094587B">
        <w:rPr>
          <w:rFonts w:ascii="Times New Roman" w:hAnsi="Times New Roman" w:cs="Times New Roman"/>
          <w:color w:val="000000"/>
          <w:spacing w:val="1"/>
          <w:sz w:val="24"/>
          <w:szCs w:val="24"/>
          <w:shd w:val="clear" w:color="auto" w:fill="FFFFFF"/>
        </w:rPr>
        <w:t>A null hypothesis is a type of statistical hypothesis that proposes that no </w:t>
      </w:r>
      <w:hyperlink r:id="rId7" w:history="1">
        <w:r w:rsidRPr="0094587B">
          <w:rPr>
            <w:rStyle w:val="Hyperlink"/>
            <w:rFonts w:ascii="Times New Roman" w:hAnsi="Times New Roman" w:cs="Times New Roman"/>
            <w:color w:val="000000"/>
            <w:spacing w:val="1"/>
            <w:sz w:val="24"/>
            <w:szCs w:val="24"/>
            <w:shd w:val="clear" w:color="auto" w:fill="FFFFFF"/>
          </w:rPr>
          <w:t>statistical significance</w:t>
        </w:r>
      </w:hyperlink>
      <w:r w:rsidRPr="0094587B">
        <w:rPr>
          <w:rFonts w:ascii="Times New Roman" w:hAnsi="Times New Roman" w:cs="Times New Roman"/>
          <w:color w:val="000000"/>
          <w:spacing w:val="1"/>
          <w:sz w:val="24"/>
          <w:szCs w:val="24"/>
          <w:shd w:val="clear" w:color="auto" w:fill="FFFFFF"/>
        </w:rPr>
        <w:t> exists in a set of given observations. </w:t>
      </w:r>
      <w:hyperlink r:id="rId8" w:history="1">
        <w:r w:rsidRPr="0094587B">
          <w:rPr>
            <w:rStyle w:val="Hyperlink"/>
            <w:rFonts w:ascii="Times New Roman" w:hAnsi="Times New Roman" w:cs="Times New Roman"/>
            <w:color w:val="000000"/>
            <w:spacing w:val="1"/>
            <w:sz w:val="24"/>
            <w:szCs w:val="24"/>
            <w:shd w:val="clear" w:color="auto" w:fill="FFFFFF"/>
          </w:rPr>
          <w:t>Hypothesis testing</w:t>
        </w:r>
      </w:hyperlink>
      <w:r w:rsidRPr="0094587B">
        <w:rPr>
          <w:rFonts w:ascii="Times New Roman" w:hAnsi="Times New Roman" w:cs="Times New Roman"/>
          <w:color w:val="000000"/>
          <w:spacing w:val="1"/>
          <w:sz w:val="24"/>
          <w:szCs w:val="24"/>
          <w:shd w:val="clear" w:color="auto" w:fill="FFFFFF"/>
        </w:rPr>
        <w:t> is used to assess the credibility of a hypothesis by using sample data. Sometimes referred to simply as the "null," it is represented as H</w:t>
      </w:r>
      <w:r w:rsidRPr="0094587B">
        <w:rPr>
          <w:rFonts w:ascii="Times New Roman" w:hAnsi="Times New Roman" w:cs="Times New Roman"/>
          <w:color w:val="000000"/>
          <w:spacing w:val="1"/>
          <w:sz w:val="24"/>
          <w:szCs w:val="24"/>
          <w:shd w:val="clear" w:color="auto" w:fill="FFFFFF"/>
          <w:vertAlign w:val="subscript"/>
        </w:rPr>
        <w:t>0.</w:t>
      </w:r>
      <w:r w:rsidRPr="0094587B">
        <w:rPr>
          <w:rFonts w:ascii="Times New Roman" w:hAnsi="Times New Roman" w:cs="Times New Roman"/>
          <w:b/>
          <w:bCs/>
          <w:color w:val="000000"/>
          <w:sz w:val="24"/>
          <w:szCs w:val="24"/>
        </w:rPr>
        <w:t xml:space="preserve"> </w:t>
      </w:r>
    </w:p>
    <w:p w14:paraId="364AE526" w14:textId="436E73A5" w:rsidR="00F91B5E" w:rsidRDefault="00DB5FA1" w:rsidP="00BB1693">
      <w:pPr>
        <w:spacing w:after="0" w:line="360" w:lineRule="auto"/>
        <w:jc w:val="both"/>
        <w:rPr>
          <w:rFonts w:ascii="Times New Roman" w:hAnsi="Times New Roman" w:cs="Times New Roman"/>
          <w:b/>
          <w:sz w:val="24"/>
          <w:szCs w:val="24"/>
          <w:u w:val="single"/>
        </w:rPr>
      </w:pPr>
      <w:r w:rsidRPr="003E0911">
        <w:rPr>
          <w:rFonts w:ascii="Times New Roman" w:hAnsi="Times New Roman" w:cs="Times New Roman"/>
          <w:b/>
          <w:sz w:val="24"/>
          <w:szCs w:val="24"/>
          <w:u w:val="single"/>
        </w:rPr>
        <w:t xml:space="preserve">DATA ANALYSIS &amp; </w:t>
      </w:r>
      <w:r w:rsidR="005B4122" w:rsidRPr="003E0911">
        <w:rPr>
          <w:rFonts w:ascii="Times New Roman" w:hAnsi="Times New Roman" w:cs="Times New Roman"/>
          <w:b/>
          <w:sz w:val="24"/>
          <w:szCs w:val="24"/>
          <w:u w:val="single"/>
        </w:rPr>
        <w:t>INTERPRETATION:</w:t>
      </w:r>
    </w:p>
    <w:p w14:paraId="45245781" w14:textId="77777777" w:rsidR="005748B9" w:rsidRPr="00D819FD" w:rsidRDefault="005748B9" w:rsidP="00983E7A">
      <w:pPr>
        <w:spacing w:after="0" w:line="360" w:lineRule="auto"/>
        <w:jc w:val="both"/>
        <w:rPr>
          <w:rFonts w:ascii="Times New Roman" w:hAnsi="Times New Roman" w:cs="Times New Roman"/>
          <w:color w:val="00B0F0"/>
          <w:sz w:val="24"/>
          <w:szCs w:val="24"/>
        </w:rPr>
      </w:pPr>
      <w:proofErr w:type="gramStart"/>
      <w:r w:rsidRPr="00D819FD">
        <w:rPr>
          <w:rFonts w:ascii="Times New Roman" w:hAnsi="Times New Roman" w:cs="Times New Roman"/>
          <w:b/>
          <w:color w:val="00B0F0"/>
          <w:sz w:val="24"/>
          <w:szCs w:val="24"/>
        </w:rPr>
        <w:t>Portfolio:</w:t>
      </w:r>
      <w:r w:rsidRPr="00D819FD">
        <w:rPr>
          <w:rFonts w:ascii="Times New Roman" w:hAnsi="Times New Roman" w:cs="Times New Roman"/>
          <w:color w:val="00B0F0"/>
          <w:sz w:val="24"/>
          <w:szCs w:val="24"/>
        </w:rPr>
        <w:t>-</w:t>
      </w:r>
      <w:proofErr w:type="gramEnd"/>
    </w:p>
    <w:p w14:paraId="1E3DDBB0" w14:textId="77777777" w:rsidR="005748B9" w:rsidRPr="00D819FD" w:rsidRDefault="005748B9" w:rsidP="00983E7A">
      <w:pPr>
        <w:spacing w:after="0" w:line="360" w:lineRule="auto"/>
        <w:jc w:val="both"/>
        <w:rPr>
          <w:rFonts w:ascii="Times New Roman" w:hAnsi="Times New Roman" w:cs="Times New Roman"/>
          <w:color w:val="000000"/>
          <w:sz w:val="24"/>
          <w:szCs w:val="24"/>
        </w:rPr>
      </w:pPr>
    </w:p>
    <w:tbl>
      <w:tblPr>
        <w:tblW w:w="8432" w:type="dxa"/>
        <w:tblInd w:w="93" w:type="dxa"/>
        <w:tblLook w:val="0000" w:firstRow="0" w:lastRow="0" w:firstColumn="0" w:lastColumn="0" w:noHBand="0" w:noVBand="0"/>
      </w:tblPr>
      <w:tblGrid>
        <w:gridCol w:w="3637"/>
        <w:gridCol w:w="654"/>
        <w:gridCol w:w="2730"/>
        <w:gridCol w:w="1411"/>
      </w:tblGrid>
      <w:tr w:rsidR="005748B9" w:rsidRPr="00D819FD" w14:paraId="68E69A44" w14:textId="77777777" w:rsidTr="004F2666">
        <w:trPr>
          <w:trHeight w:val="287"/>
        </w:trPr>
        <w:tc>
          <w:tcPr>
            <w:tcW w:w="3637" w:type="dxa"/>
            <w:tcBorders>
              <w:top w:val="single" w:sz="8" w:space="0" w:color="auto"/>
              <w:left w:val="single" w:sz="8" w:space="0" w:color="auto"/>
              <w:bottom w:val="single" w:sz="8" w:space="0" w:color="auto"/>
              <w:right w:val="single" w:sz="4" w:space="0" w:color="auto"/>
            </w:tcBorders>
            <w:noWrap/>
          </w:tcPr>
          <w:p w14:paraId="4621B106" w14:textId="77777777" w:rsidR="005748B9" w:rsidRPr="00D819FD" w:rsidRDefault="005748B9" w:rsidP="00983E7A">
            <w:pPr>
              <w:spacing w:after="0" w:line="360" w:lineRule="auto"/>
              <w:jc w:val="both"/>
              <w:rPr>
                <w:rFonts w:ascii="Times New Roman" w:hAnsi="Times New Roman" w:cs="Times New Roman"/>
                <w:b/>
                <w:bCs/>
                <w:color w:val="000000"/>
                <w:sz w:val="24"/>
                <w:szCs w:val="24"/>
              </w:rPr>
            </w:pPr>
            <w:r w:rsidRPr="00D819FD">
              <w:rPr>
                <w:rFonts w:ascii="Times New Roman" w:hAnsi="Times New Roman" w:cs="Times New Roman"/>
                <w:b/>
                <w:bCs/>
                <w:color w:val="000000"/>
                <w:sz w:val="24"/>
                <w:szCs w:val="24"/>
              </w:rPr>
              <w:t>Instrument</w:t>
            </w:r>
          </w:p>
        </w:tc>
        <w:tc>
          <w:tcPr>
            <w:tcW w:w="654" w:type="dxa"/>
            <w:tcBorders>
              <w:top w:val="single" w:sz="8" w:space="0" w:color="auto"/>
              <w:left w:val="nil"/>
              <w:bottom w:val="single" w:sz="8" w:space="0" w:color="auto"/>
              <w:right w:val="nil"/>
            </w:tcBorders>
          </w:tcPr>
          <w:p w14:paraId="159114F7" w14:textId="77777777" w:rsidR="005748B9" w:rsidRPr="00D819FD" w:rsidRDefault="005748B9" w:rsidP="00983E7A">
            <w:pPr>
              <w:spacing w:after="0" w:line="360" w:lineRule="auto"/>
              <w:jc w:val="both"/>
              <w:rPr>
                <w:rFonts w:ascii="Times New Roman" w:hAnsi="Times New Roman" w:cs="Times New Roman"/>
                <w:b/>
                <w:bCs/>
                <w:color w:val="000000"/>
                <w:sz w:val="24"/>
                <w:szCs w:val="24"/>
              </w:rPr>
            </w:pPr>
          </w:p>
        </w:tc>
        <w:tc>
          <w:tcPr>
            <w:tcW w:w="2730" w:type="dxa"/>
            <w:tcBorders>
              <w:top w:val="single" w:sz="8" w:space="0" w:color="auto"/>
              <w:left w:val="nil"/>
              <w:bottom w:val="single" w:sz="8" w:space="0" w:color="auto"/>
              <w:right w:val="single" w:sz="4" w:space="0" w:color="auto"/>
            </w:tcBorders>
            <w:noWrap/>
          </w:tcPr>
          <w:p w14:paraId="79DDFCC7" w14:textId="77777777" w:rsidR="005748B9" w:rsidRPr="00D819FD" w:rsidRDefault="005748B9" w:rsidP="00983E7A">
            <w:pPr>
              <w:spacing w:after="0" w:line="360" w:lineRule="auto"/>
              <w:jc w:val="both"/>
              <w:rPr>
                <w:rFonts w:ascii="Times New Roman" w:hAnsi="Times New Roman" w:cs="Times New Roman"/>
                <w:b/>
                <w:bCs/>
                <w:color w:val="000000"/>
                <w:sz w:val="24"/>
                <w:szCs w:val="24"/>
              </w:rPr>
            </w:pPr>
            <w:r w:rsidRPr="00D819FD">
              <w:rPr>
                <w:rFonts w:ascii="Times New Roman" w:hAnsi="Times New Roman" w:cs="Times New Roman"/>
                <w:b/>
                <w:bCs/>
                <w:color w:val="000000"/>
                <w:sz w:val="24"/>
                <w:szCs w:val="24"/>
              </w:rPr>
              <w:t>Industry</w:t>
            </w:r>
          </w:p>
        </w:tc>
        <w:tc>
          <w:tcPr>
            <w:tcW w:w="1411" w:type="dxa"/>
            <w:tcBorders>
              <w:top w:val="single" w:sz="8" w:space="0" w:color="auto"/>
              <w:left w:val="nil"/>
              <w:bottom w:val="single" w:sz="8" w:space="0" w:color="auto"/>
              <w:right w:val="single" w:sz="8" w:space="0" w:color="auto"/>
            </w:tcBorders>
            <w:noWrap/>
          </w:tcPr>
          <w:p w14:paraId="54374F36" w14:textId="77777777" w:rsidR="005748B9" w:rsidRPr="00D819FD" w:rsidRDefault="005748B9" w:rsidP="00983E7A">
            <w:pPr>
              <w:spacing w:after="0" w:line="360" w:lineRule="auto"/>
              <w:jc w:val="both"/>
              <w:rPr>
                <w:rFonts w:ascii="Times New Roman" w:hAnsi="Times New Roman" w:cs="Times New Roman"/>
                <w:b/>
                <w:bCs/>
                <w:color w:val="000000"/>
                <w:sz w:val="24"/>
                <w:szCs w:val="24"/>
              </w:rPr>
            </w:pPr>
            <w:r w:rsidRPr="00D819FD">
              <w:rPr>
                <w:rFonts w:ascii="Times New Roman" w:hAnsi="Times New Roman" w:cs="Times New Roman"/>
                <w:b/>
                <w:bCs/>
                <w:color w:val="000000"/>
                <w:sz w:val="24"/>
                <w:szCs w:val="24"/>
              </w:rPr>
              <w:t>% of NAV</w:t>
            </w:r>
          </w:p>
        </w:tc>
      </w:tr>
      <w:tr w:rsidR="005748B9" w:rsidRPr="00D819FD" w14:paraId="5020FFEF"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71B8FFC3"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BHEL </w:t>
            </w:r>
          </w:p>
        </w:tc>
        <w:tc>
          <w:tcPr>
            <w:tcW w:w="654" w:type="dxa"/>
            <w:tcBorders>
              <w:top w:val="nil"/>
              <w:left w:val="nil"/>
              <w:bottom w:val="single" w:sz="4" w:space="0" w:color="auto"/>
              <w:right w:val="nil"/>
            </w:tcBorders>
          </w:tcPr>
          <w:p w14:paraId="6138CC9B"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5B0E3E62"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Industrial Capital Goods</w:t>
            </w:r>
          </w:p>
        </w:tc>
        <w:tc>
          <w:tcPr>
            <w:tcW w:w="1411" w:type="dxa"/>
            <w:tcBorders>
              <w:top w:val="nil"/>
              <w:left w:val="nil"/>
              <w:bottom w:val="single" w:sz="4" w:space="0" w:color="auto"/>
              <w:right w:val="single" w:sz="8" w:space="0" w:color="auto"/>
            </w:tcBorders>
            <w:noWrap/>
          </w:tcPr>
          <w:p w14:paraId="4C7C1AE7"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5.32</w:t>
            </w:r>
          </w:p>
        </w:tc>
      </w:tr>
      <w:tr w:rsidR="005748B9" w:rsidRPr="00D819FD" w14:paraId="119831EA"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1D0762DF"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Reliance Industries Ltd </w:t>
            </w:r>
          </w:p>
        </w:tc>
        <w:tc>
          <w:tcPr>
            <w:tcW w:w="654" w:type="dxa"/>
            <w:tcBorders>
              <w:top w:val="nil"/>
              <w:left w:val="nil"/>
              <w:bottom w:val="single" w:sz="4" w:space="0" w:color="auto"/>
              <w:right w:val="nil"/>
            </w:tcBorders>
          </w:tcPr>
          <w:p w14:paraId="3F68BFD5"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30941869" w14:textId="77777777" w:rsidR="005748B9" w:rsidRPr="00D819FD" w:rsidRDefault="005748B9" w:rsidP="00983E7A">
            <w:pPr>
              <w:spacing w:after="0" w:line="360" w:lineRule="auto"/>
              <w:jc w:val="both"/>
              <w:rPr>
                <w:rFonts w:ascii="Times New Roman" w:hAnsi="Times New Roman" w:cs="Times New Roman"/>
                <w:color w:val="000000"/>
                <w:sz w:val="24"/>
                <w:szCs w:val="24"/>
              </w:rPr>
            </w:pPr>
            <w:proofErr w:type="spellStart"/>
            <w:r w:rsidRPr="00D819FD">
              <w:rPr>
                <w:rFonts w:ascii="Times New Roman" w:hAnsi="Times New Roman" w:cs="Times New Roman"/>
                <w:color w:val="000000"/>
                <w:sz w:val="24"/>
                <w:szCs w:val="24"/>
              </w:rPr>
              <w:t>Petroeum</w:t>
            </w:r>
            <w:proofErr w:type="spellEnd"/>
            <w:r w:rsidRPr="00D819FD">
              <w:rPr>
                <w:rFonts w:ascii="Times New Roman" w:hAnsi="Times New Roman" w:cs="Times New Roman"/>
                <w:color w:val="000000"/>
                <w:sz w:val="24"/>
                <w:szCs w:val="24"/>
              </w:rPr>
              <w:t xml:space="preserve"> Products</w:t>
            </w:r>
          </w:p>
        </w:tc>
        <w:tc>
          <w:tcPr>
            <w:tcW w:w="1411" w:type="dxa"/>
            <w:tcBorders>
              <w:top w:val="nil"/>
              <w:left w:val="nil"/>
              <w:bottom w:val="single" w:sz="4" w:space="0" w:color="auto"/>
              <w:right w:val="single" w:sz="8" w:space="0" w:color="auto"/>
            </w:tcBorders>
            <w:noWrap/>
          </w:tcPr>
          <w:p w14:paraId="3C79394E"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4.95</w:t>
            </w:r>
          </w:p>
        </w:tc>
      </w:tr>
      <w:tr w:rsidR="005748B9" w:rsidRPr="00D819FD" w14:paraId="44953B3A"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16BFA9EA"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Godrej Industries Ltd</w:t>
            </w:r>
          </w:p>
        </w:tc>
        <w:tc>
          <w:tcPr>
            <w:tcW w:w="654" w:type="dxa"/>
            <w:tcBorders>
              <w:top w:val="nil"/>
              <w:left w:val="nil"/>
              <w:bottom w:val="single" w:sz="4" w:space="0" w:color="auto"/>
              <w:right w:val="nil"/>
            </w:tcBorders>
          </w:tcPr>
          <w:p w14:paraId="51E6298F"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05D52B98"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Chemicals</w:t>
            </w:r>
          </w:p>
        </w:tc>
        <w:tc>
          <w:tcPr>
            <w:tcW w:w="1411" w:type="dxa"/>
            <w:tcBorders>
              <w:top w:val="nil"/>
              <w:left w:val="nil"/>
              <w:bottom w:val="single" w:sz="4" w:space="0" w:color="auto"/>
              <w:right w:val="single" w:sz="8" w:space="0" w:color="auto"/>
            </w:tcBorders>
            <w:noWrap/>
          </w:tcPr>
          <w:p w14:paraId="5DF6151F"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4.24</w:t>
            </w:r>
          </w:p>
        </w:tc>
      </w:tr>
      <w:tr w:rsidR="005748B9" w:rsidRPr="00D819FD" w14:paraId="2B446135"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2C0DE84D"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Maharashtra Seamless Ltd </w:t>
            </w:r>
          </w:p>
        </w:tc>
        <w:tc>
          <w:tcPr>
            <w:tcW w:w="654" w:type="dxa"/>
            <w:tcBorders>
              <w:top w:val="nil"/>
              <w:left w:val="nil"/>
              <w:bottom w:val="single" w:sz="4" w:space="0" w:color="auto"/>
              <w:right w:val="nil"/>
            </w:tcBorders>
          </w:tcPr>
          <w:p w14:paraId="2C95AFB6"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05829583"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Ferrous Metals</w:t>
            </w:r>
          </w:p>
        </w:tc>
        <w:tc>
          <w:tcPr>
            <w:tcW w:w="1411" w:type="dxa"/>
            <w:tcBorders>
              <w:top w:val="nil"/>
              <w:left w:val="nil"/>
              <w:bottom w:val="single" w:sz="4" w:space="0" w:color="auto"/>
              <w:right w:val="single" w:sz="8" w:space="0" w:color="auto"/>
            </w:tcBorders>
            <w:noWrap/>
          </w:tcPr>
          <w:p w14:paraId="7DAE857F"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3.99</w:t>
            </w:r>
          </w:p>
        </w:tc>
      </w:tr>
      <w:tr w:rsidR="005748B9" w:rsidRPr="00D819FD" w14:paraId="7BDED380"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795202B2"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ONGC Ltd </w:t>
            </w:r>
          </w:p>
        </w:tc>
        <w:tc>
          <w:tcPr>
            <w:tcW w:w="654" w:type="dxa"/>
            <w:tcBorders>
              <w:top w:val="nil"/>
              <w:left w:val="nil"/>
              <w:bottom w:val="single" w:sz="4" w:space="0" w:color="auto"/>
              <w:right w:val="nil"/>
            </w:tcBorders>
          </w:tcPr>
          <w:p w14:paraId="5A3E5BB3"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2550D7BE"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Oil</w:t>
            </w:r>
          </w:p>
        </w:tc>
        <w:tc>
          <w:tcPr>
            <w:tcW w:w="1411" w:type="dxa"/>
            <w:tcBorders>
              <w:top w:val="nil"/>
              <w:left w:val="nil"/>
              <w:bottom w:val="single" w:sz="4" w:space="0" w:color="auto"/>
              <w:right w:val="single" w:sz="8" w:space="0" w:color="auto"/>
            </w:tcBorders>
            <w:noWrap/>
          </w:tcPr>
          <w:p w14:paraId="29715536"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3.36</w:t>
            </w:r>
          </w:p>
        </w:tc>
      </w:tr>
      <w:tr w:rsidR="005748B9" w:rsidRPr="00D819FD" w14:paraId="63561FD3"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2E64E25E"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Godrej Consumer Products Ltd </w:t>
            </w:r>
          </w:p>
        </w:tc>
        <w:tc>
          <w:tcPr>
            <w:tcW w:w="654" w:type="dxa"/>
            <w:tcBorders>
              <w:top w:val="nil"/>
              <w:left w:val="nil"/>
              <w:bottom w:val="single" w:sz="4" w:space="0" w:color="auto"/>
              <w:right w:val="nil"/>
            </w:tcBorders>
          </w:tcPr>
          <w:p w14:paraId="6F4CF634"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768E22B9"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Consumer </w:t>
            </w:r>
            <w:proofErr w:type="spellStart"/>
            <w:proofErr w:type="gramStart"/>
            <w:r w:rsidRPr="00D819FD">
              <w:rPr>
                <w:rFonts w:ascii="Times New Roman" w:hAnsi="Times New Roman" w:cs="Times New Roman"/>
                <w:color w:val="000000"/>
                <w:sz w:val="24"/>
                <w:szCs w:val="24"/>
              </w:rPr>
              <w:t>Non Durables</w:t>
            </w:r>
            <w:proofErr w:type="spellEnd"/>
            <w:proofErr w:type="gramEnd"/>
          </w:p>
        </w:tc>
        <w:tc>
          <w:tcPr>
            <w:tcW w:w="1411" w:type="dxa"/>
            <w:tcBorders>
              <w:top w:val="nil"/>
              <w:left w:val="nil"/>
              <w:bottom w:val="single" w:sz="4" w:space="0" w:color="auto"/>
              <w:right w:val="single" w:sz="8" w:space="0" w:color="auto"/>
            </w:tcBorders>
            <w:noWrap/>
          </w:tcPr>
          <w:p w14:paraId="45D6FA88"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3.28</w:t>
            </w:r>
          </w:p>
        </w:tc>
      </w:tr>
      <w:tr w:rsidR="005748B9" w:rsidRPr="00D819FD" w14:paraId="16E9B705"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7A0FDB7C"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United Breweries Holding Ltd </w:t>
            </w:r>
          </w:p>
        </w:tc>
        <w:tc>
          <w:tcPr>
            <w:tcW w:w="654" w:type="dxa"/>
            <w:tcBorders>
              <w:top w:val="nil"/>
              <w:left w:val="nil"/>
              <w:bottom w:val="single" w:sz="4" w:space="0" w:color="auto"/>
              <w:right w:val="nil"/>
            </w:tcBorders>
          </w:tcPr>
          <w:p w14:paraId="4D640B39"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120F6832"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Finance</w:t>
            </w:r>
          </w:p>
        </w:tc>
        <w:tc>
          <w:tcPr>
            <w:tcW w:w="1411" w:type="dxa"/>
            <w:tcBorders>
              <w:top w:val="nil"/>
              <w:left w:val="nil"/>
              <w:bottom w:val="single" w:sz="4" w:space="0" w:color="auto"/>
              <w:right w:val="single" w:sz="8" w:space="0" w:color="auto"/>
            </w:tcBorders>
            <w:noWrap/>
          </w:tcPr>
          <w:p w14:paraId="741CFB83"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3.26</w:t>
            </w:r>
          </w:p>
        </w:tc>
      </w:tr>
      <w:tr w:rsidR="005748B9" w:rsidRPr="00D819FD" w14:paraId="7B585B7E"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1F1EF9FC"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Crompton Greaves Ltd </w:t>
            </w:r>
          </w:p>
        </w:tc>
        <w:tc>
          <w:tcPr>
            <w:tcW w:w="654" w:type="dxa"/>
            <w:tcBorders>
              <w:top w:val="nil"/>
              <w:left w:val="nil"/>
              <w:bottom w:val="single" w:sz="4" w:space="0" w:color="auto"/>
              <w:right w:val="nil"/>
            </w:tcBorders>
          </w:tcPr>
          <w:p w14:paraId="0268F0BF"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0EE88BB5"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Industrial Capital Goods</w:t>
            </w:r>
          </w:p>
        </w:tc>
        <w:tc>
          <w:tcPr>
            <w:tcW w:w="1411" w:type="dxa"/>
            <w:tcBorders>
              <w:top w:val="nil"/>
              <w:left w:val="nil"/>
              <w:bottom w:val="single" w:sz="4" w:space="0" w:color="auto"/>
              <w:right w:val="single" w:sz="8" w:space="0" w:color="auto"/>
            </w:tcBorders>
            <w:noWrap/>
          </w:tcPr>
          <w:p w14:paraId="0A445AB4"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3.16</w:t>
            </w:r>
          </w:p>
        </w:tc>
      </w:tr>
      <w:tr w:rsidR="005748B9" w:rsidRPr="00D819FD" w14:paraId="160D5DF2"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07BAE225"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Automative Axles Ltd</w:t>
            </w:r>
          </w:p>
        </w:tc>
        <w:tc>
          <w:tcPr>
            <w:tcW w:w="654" w:type="dxa"/>
            <w:tcBorders>
              <w:top w:val="nil"/>
              <w:left w:val="nil"/>
              <w:bottom w:val="single" w:sz="4" w:space="0" w:color="auto"/>
              <w:right w:val="nil"/>
            </w:tcBorders>
          </w:tcPr>
          <w:p w14:paraId="2782522D"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4D974CAF"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Auto Ancillaries</w:t>
            </w:r>
          </w:p>
        </w:tc>
        <w:tc>
          <w:tcPr>
            <w:tcW w:w="1411" w:type="dxa"/>
            <w:tcBorders>
              <w:top w:val="nil"/>
              <w:left w:val="nil"/>
              <w:bottom w:val="single" w:sz="4" w:space="0" w:color="auto"/>
              <w:right w:val="single" w:sz="8" w:space="0" w:color="auto"/>
            </w:tcBorders>
            <w:noWrap/>
          </w:tcPr>
          <w:p w14:paraId="4065A23A"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3.14</w:t>
            </w:r>
          </w:p>
        </w:tc>
      </w:tr>
      <w:tr w:rsidR="005748B9" w:rsidRPr="00D819FD" w14:paraId="10152E6A"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19D9BC59"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SBI </w:t>
            </w:r>
          </w:p>
        </w:tc>
        <w:tc>
          <w:tcPr>
            <w:tcW w:w="654" w:type="dxa"/>
            <w:tcBorders>
              <w:top w:val="nil"/>
              <w:left w:val="nil"/>
              <w:bottom w:val="single" w:sz="4" w:space="0" w:color="auto"/>
              <w:right w:val="nil"/>
            </w:tcBorders>
          </w:tcPr>
          <w:p w14:paraId="511B54FC"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2098194C"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Banks</w:t>
            </w:r>
          </w:p>
        </w:tc>
        <w:tc>
          <w:tcPr>
            <w:tcW w:w="1411" w:type="dxa"/>
            <w:tcBorders>
              <w:top w:val="nil"/>
              <w:left w:val="nil"/>
              <w:bottom w:val="single" w:sz="4" w:space="0" w:color="auto"/>
              <w:right w:val="single" w:sz="8" w:space="0" w:color="auto"/>
            </w:tcBorders>
            <w:noWrap/>
          </w:tcPr>
          <w:p w14:paraId="060F329C"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3.10</w:t>
            </w:r>
          </w:p>
        </w:tc>
      </w:tr>
      <w:tr w:rsidR="005748B9" w:rsidRPr="00D819FD" w14:paraId="5A9B83D5"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17A264A3"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Pantaloon Retail (I) Ltd</w:t>
            </w:r>
          </w:p>
        </w:tc>
        <w:tc>
          <w:tcPr>
            <w:tcW w:w="654" w:type="dxa"/>
            <w:tcBorders>
              <w:top w:val="nil"/>
              <w:left w:val="nil"/>
              <w:bottom w:val="single" w:sz="4" w:space="0" w:color="auto"/>
              <w:right w:val="nil"/>
            </w:tcBorders>
          </w:tcPr>
          <w:p w14:paraId="4BFB89AC"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0BDD57C4"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Retailing</w:t>
            </w:r>
          </w:p>
        </w:tc>
        <w:tc>
          <w:tcPr>
            <w:tcW w:w="1411" w:type="dxa"/>
            <w:tcBorders>
              <w:top w:val="nil"/>
              <w:left w:val="nil"/>
              <w:bottom w:val="single" w:sz="4" w:space="0" w:color="auto"/>
              <w:right w:val="single" w:sz="8" w:space="0" w:color="auto"/>
            </w:tcBorders>
            <w:noWrap/>
          </w:tcPr>
          <w:p w14:paraId="457CAA3B"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3.05</w:t>
            </w:r>
          </w:p>
        </w:tc>
      </w:tr>
      <w:tr w:rsidR="005748B9" w:rsidRPr="00D819FD" w14:paraId="07C8D723"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1B1D5986"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lastRenderedPageBreak/>
              <w:t xml:space="preserve">Greaves Cotton Ltd </w:t>
            </w:r>
          </w:p>
        </w:tc>
        <w:tc>
          <w:tcPr>
            <w:tcW w:w="654" w:type="dxa"/>
            <w:tcBorders>
              <w:top w:val="nil"/>
              <w:left w:val="nil"/>
              <w:bottom w:val="single" w:sz="4" w:space="0" w:color="auto"/>
              <w:right w:val="nil"/>
            </w:tcBorders>
          </w:tcPr>
          <w:p w14:paraId="500026AC"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30D868C8"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Industrial Products</w:t>
            </w:r>
          </w:p>
        </w:tc>
        <w:tc>
          <w:tcPr>
            <w:tcW w:w="1411" w:type="dxa"/>
            <w:tcBorders>
              <w:top w:val="nil"/>
              <w:left w:val="nil"/>
              <w:bottom w:val="single" w:sz="4" w:space="0" w:color="auto"/>
              <w:right w:val="single" w:sz="8" w:space="0" w:color="auto"/>
            </w:tcBorders>
            <w:noWrap/>
          </w:tcPr>
          <w:p w14:paraId="79388164"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3.03</w:t>
            </w:r>
          </w:p>
        </w:tc>
      </w:tr>
      <w:tr w:rsidR="005748B9" w:rsidRPr="00D819FD" w14:paraId="6E55B245"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3EF20C4B"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Jaiprakash Associates Ltd </w:t>
            </w:r>
          </w:p>
        </w:tc>
        <w:tc>
          <w:tcPr>
            <w:tcW w:w="654" w:type="dxa"/>
            <w:tcBorders>
              <w:top w:val="nil"/>
              <w:left w:val="nil"/>
              <w:bottom w:val="single" w:sz="4" w:space="0" w:color="auto"/>
              <w:right w:val="nil"/>
            </w:tcBorders>
          </w:tcPr>
          <w:p w14:paraId="66CE6406"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16E01EA9"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Construction</w:t>
            </w:r>
          </w:p>
        </w:tc>
        <w:tc>
          <w:tcPr>
            <w:tcW w:w="1411" w:type="dxa"/>
            <w:tcBorders>
              <w:top w:val="nil"/>
              <w:left w:val="nil"/>
              <w:bottom w:val="single" w:sz="4" w:space="0" w:color="auto"/>
              <w:right w:val="single" w:sz="8" w:space="0" w:color="auto"/>
            </w:tcBorders>
            <w:noWrap/>
          </w:tcPr>
          <w:p w14:paraId="2F050320"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3.01</w:t>
            </w:r>
          </w:p>
        </w:tc>
      </w:tr>
      <w:tr w:rsidR="005748B9" w:rsidRPr="00D819FD" w14:paraId="5949E84D"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68A5047D" w14:textId="77777777" w:rsidR="005748B9" w:rsidRPr="00D819FD" w:rsidRDefault="005748B9" w:rsidP="00983E7A">
            <w:pPr>
              <w:spacing w:after="0" w:line="360" w:lineRule="auto"/>
              <w:jc w:val="both"/>
              <w:rPr>
                <w:rFonts w:ascii="Times New Roman" w:hAnsi="Times New Roman" w:cs="Times New Roman"/>
                <w:color w:val="000000"/>
                <w:sz w:val="24"/>
                <w:szCs w:val="24"/>
              </w:rPr>
            </w:pPr>
            <w:proofErr w:type="spellStart"/>
            <w:r w:rsidRPr="00D819FD">
              <w:rPr>
                <w:rFonts w:ascii="Times New Roman" w:hAnsi="Times New Roman" w:cs="Times New Roman"/>
                <w:color w:val="000000"/>
                <w:sz w:val="24"/>
                <w:szCs w:val="24"/>
              </w:rPr>
              <w:t>Goodlass</w:t>
            </w:r>
            <w:proofErr w:type="spellEnd"/>
            <w:r w:rsidRPr="00D819FD">
              <w:rPr>
                <w:rFonts w:ascii="Times New Roman" w:hAnsi="Times New Roman" w:cs="Times New Roman"/>
                <w:color w:val="000000"/>
                <w:sz w:val="24"/>
                <w:szCs w:val="24"/>
              </w:rPr>
              <w:t xml:space="preserve"> </w:t>
            </w:r>
            <w:proofErr w:type="spellStart"/>
            <w:r w:rsidRPr="00D819FD">
              <w:rPr>
                <w:rFonts w:ascii="Times New Roman" w:hAnsi="Times New Roman" w:cs="Times New Roman"/>
                <w:color w:val="000000"/>
                <w:sz w:val="24"/>
                <w:szCs w:val="24"/>
              </w:rPr>
              <w:t>Nerolac</w:t>
            </w:r>
            <w:proofErr w:type="spellEnd"/>
            <w:r w:rsidRPr="00D819FD">
              <w:rPr>
                <w:rFonts w:ascii="Times New Roman" w:hAnsi="Times New Roman" w:cs="Times New Roman"/>
                <w:color w:val="000000"/>
                <w:sz w:val="24"/>
                <w:szCs w:val="24"/>
              </w:rPr>
              <w:t xml:space="preserve"> Paints Ltd</w:t>
            </w:r>
          </w:p>
        </w:tc>
        <w:tc>
          <w:tcPr>
            <w:tcW w:w="654" w:type="dxa"/>
            <w:tcBorders>
              <w:top w:val="nil"/>
              <w:left w:val="nil"/>
              <w:bottom w:val="single" w:sz="4" w:space="0" w:color="auto"/>
              <w:right w:val="nil"/>
            </w:tcBorders>
          </w:tcPr>
          <w:p w14:paraId="1DAA2054"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22A70617"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Consumer </w:t>
            </w:r>
            <w:proofErr w:type="spellStart"/>
            <w:proofErr w:type="gramStart"/>
            <w:r w:rsidRPr="00D819FD">
              <w:rPr>
                <w:rFonts w:ascii="Times New Roman" w:hAnsi="Times New Roman" w:cs="Times New Roman"/>
                <w:color w:val="000000"/>
                <w:sz w:val="24"/>
                <w:szCs w:val="24"/>
              </w:rPr>
              <w:t>Non Durables</w:t>
            </w:r>
            <w:proofErr w:type="spellEnd"/>
            <w:proofErr w:type="gramEnd"/>
          </w:p>
        </w:tc>
        <w:tc>
          <w:tcPr>
            <w:tcW w:w="1411" w:type="dxa"/>
            <w:tcBorders>
              <w:top w:val="nil"/>
              <w:left w:val="nil"/>
              <w:bottom w:val="single" w:sz="4" w:space="0" w:color="auto"/>
              <w:right w:val="single" w:sz="8" w:space="0" w:color="auto"/>
            </w:tcBorders>
            <w:noWrap/>
          </w:tcPr>
          <w:p w14:paraId="7CA17672"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2.90</w:t>
            </w:r>
          </w:p>
        </w:tc>
      </w:tr>
      <w:tr w:rsidR="005748B9" w:rsidRPr="00D819FD" w14:paraId="54CD0F68"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0361B99A"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HDFC Bank Ltd </w:t>
            </w:r>
          </w:p>
        </w:tc>
        <w:tc>
          <w:tcPr>
            <w:tcW w:w="654" w:type="dxa"/>
            <w:tcBorders>
              <w:top w:val="nil"/>
              <w:left w:val="nil"/>
              <w:bottom w:val="single" w:sz="4" w:space="0" w:color="auto"/>
              <w:right w:val="nil"/>
            </w:tcBorders>
          </w:tcPr>
          <w:p w14:paraId="571A0470"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1C291F12"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Banks</w:t>
            </w:r>
          </w:p>
        </w:tc>
        <w:tc>
          <w:tcPr>
            <w:tcW w:w="1411" w:type="dxa"/>
            <w:tcBorders>
              <w:top w:val="nil"/>
              <w:left w:val="nil"/>
              <w:bottom w:val="single" w:sz="4" w:space="0" w:color="auto"/>
              <w:right w:val="single" w:sz="8" w:space="0" w:color="auto"/>
            </w:tcBorders>
            <w:noWrap/>
          </w:tcPr>
          <w:p w14:paraId="7099BBF8"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2.83</w:t>
            </w:r>
          </w:p>
        </w:tc>
      </w:tr>
      <w:tr w:rsidR="005748B9" w:rsidRPr="00D819FD" w14:paraId="2D5E8816"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59D4DB6D"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Mahindra and Mahindra Ltd </w:t>
            </w:r>
          </w:p>
        </w:tc>
        <w:tc>
          <w:tcPr>
            <w:tcW w:w="654" w:type="dxa"/>
            <w:tcBorders>
              <w:top w:val="nil"/>
              <w:left w:val="nil"/>
              <w:bottom w:val="single" w:sz="4" w:space="0" w:color="auto"/>
              <w:right w:val="nil"/>
            </w:tcBorders>
          </w:tcPr>
          <w:p w14:paraId="55F2CBD9"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5E832935"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Auto</w:t>
            </w:r>
          </w:p>
        </w:tc>
        <w:tc>
          <w:tcPr>
            <w:tcW w:w="1411" w:type="dxa"/>
            <w:tcBorders>
              <w:top w:val="nil"/>
              <w:left w:val="nil"/>
              <w:bottom w:val="single" w:sz="4" w:space="0" w:color="auto"/>
              <w:right w:val="single" w:sz="8" w:space="0" w:color="auto"/>
            </w:tcBorders>
            <w:noWrap/>
          </w:tcPr>
          <w:p w14:paraId="68D0CD3D"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2.81</w:t>
            </w:r>
          </w:p>
        </w:tc>
      </w:tr>
      <w:tr w:rsidR="005748B9" w:rsidRPr="00D819FD" w14:paraId="1A47B6AD"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1E976F30" w14:textId="77777777" w:rsidR="005748B9" w:rsidRPr="00D819FD" w:rsidRDefault="005748B9" w:rsidP="00983E7A">
            <w:pPr>
              <w:spacing w:after="0" w:line="360" w:lineRule="auto"/>
              <w:jc w:val="both"/>
              <w:rPr>
                <w:rFonts w:ascii="Times New Roman" w:hAnsi="Times New Roman" w:cs="Times New Roman"/>
                <w:color w:val="000000"/>
                <w:sz w:val="24"/>
                <w:szCs w:val="24"/>
              </w:rPr>
            </w:pPr>
            <w:proofErr w:type="spellStart"/>
            <w:r w:rsidRPr="00D819FD">
              <w:rPr>
                <w:rFonts w:ascii="Times New Roman" w:hAnsi="Times New Roman" w:cs="Times New Roman"/>
                <w:color w:val="000000"/>
                <w:sz w:val="24"/>
                <w:szCs w:val="24"/>
              </w:rPr>
              <w:t>Omax</w:t>
            </w:r>
            <w:proofErr w:type="spellEnd"/>
            <w:r w:rsidRPr="00D819FD">
              <w:rPr>
                <w:rFonts w:ascii="Times New Roman" w:hAnsi="Times New Roman" w:cs="Times New Roman"/>
                <w:color w:val="000000"/>
                <w:sz w:val="24"/>
                <w:szCs w:val="24"/>
              </w:rPr>
              <w:t xml:space="preserve"> Auto Ltd </w:t>
            </w:r>
          </w:p>
        </w:tc>
        <w:tc>
          <w:tcPr>
            <w:tcW w:w="654" w:type="dxa"/>
            <w:tcBorders>
              <w:top w:val="nil"/>
              <w:left w:val="nil"/>
              <w:bottom w:val="single" w:sz="4" w:space="0" w:color="auto"/>
              <w:right w:val="nil"/>
            </w:tcBorders>
          </w:tcPr>
          <w:p w14:paraId="32914AF2"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0AF4FCD6"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Auto Ancillaries</w:t>
            </w:r>
          </w:p>
        </w:tc>
        <w:tc>
          <w:tcPr>
            <w:tcW w:w="1411" w:type="dxa"/>
            <w:tcBorders>
              <w:top w:val="nil"/>
              <w:left w:val="nil"/>
              <w:bottom w:val="single" w:sz="4" w:space="0" w:color="auto"/>
              <w:right w:val="single" w:sz="8" w:space="0" w:color="auto"/>
            </w:tcBorders>
            <w:noWrap/>
          </w:tcPr>
          <w:p w14:paraId="739445D3"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2.79</w:t>
            </w:r>
          </w:p>
        </w:tc>
      </w:tr>
      <w:tr w:rsidR="005748B9" w:rsidRPr="00D819FD" w14:paraId="42540DFA"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4C37CA9C"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Blue Star Ltd </w:t>
            </w:r>
          </w:p>
        </w:tc>
        <w:tc>
          <w:tcPr>
            <w:tcW w:w="654" w:type="dxa"/>
            <w:tcBorders>
              <w:top w:val="nil"/>
              <w:left w:val="nil"/>
              <w:bottom w:val="single" w:sz="4" w:space="0" w:color="auto"/>
              <w:right w:val="nil"/>
            </w:tcBorders>
          </w:tcPr>
          <w:p w14:paraId="1364B29E"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1925191D"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Consume Durables</w:t>
            </w:r>
          </w:p>
        </w:tc>
        <w:tc>
          <w:tcPr>
            <w:tcW w:w="1411" w:type="dxa"/>
            <w:tcBorders>
              <w:top w:val="nil"/>
              <w:left w:val="nil"/>
              <w:bottom w:val="single" w:sz="4" w:space="0" w:color="auto"/>
              <w:right w:val="single" w:sz="8" w:space="0" w:color="auto"/>
            </w:tcBorders>
            <w:noWrap/>
          </w:tcPr>
          <w:p w14:paraId="3F412C7A"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2.63</w:t>
            </w:r>
          </w:p>
        </w:tc>
      </w:tr>
      <w:tr w:rsidR="005748B9" w:rsidRPr="00D819FD" w14:paraId="5DF7892B"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2DA8F881"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Jindal Steel &amp; Power Ltd </w:t>
            </w:r>
          </w:p>
        </w:tc>
        <w:tc>
          <w:tcPr>
            <w:tcW w:w="654" w:type="dxa"/>
            <w:tcBorders>
              <w:top w:val="nil"/>
              <w:left w:val="nil"/>
              <w:bottom w:val="single" w:sz="4" w:space="0" w:color="auto"/>
              <w:right w:val="nil"/>
            </w:tcBorders>
          </w:tcPr>
          <w:p w14:paraId="465227AF"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58C92E9A"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Ferrous Metals</w:t>
            </w:r>
          </w:p>
        </w:tc>
        <w:tc>
          <w:tcPr>
            <w:tcW w:w="1411" w:type="dxa"/>
            <w:tcBorders>
              <w:top w:val="nil"/>
              <w:left w:val="nil"/>
              <w:bottom w:val="single" w:sz="4" w:space="0" w:color="auto"/>
              <w:right w:val="single" w:sz="8" w:space="0" w:color="auto"/>
            </w:tcBorders>
            <w:noWrap/>
          </w:tcPr>
          <w:p w14:paraId="390DB578"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2.58</w:t>
            </w:r>
          </w:p>
        </w:tc>
      </w:tr>
      <w:tr w:rsidR="005748B9" w:rsidRPr="00D819FD" w14:paraId="0DC97B55"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7C5628E2"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PVR Ltd </w:t>
            </w:r>
          </w:p>
        </w:tc>
        <w:tc>
          <w:tcPr>
            <w:tcW w:w="654" w:type="dxa"/>
            <w:tcBorders>
              <w:top w:val="nil"/>
              <w:left w:val="nil"/>
              <w:bottom w:val="single" w:sz="4" w:space="0" w:color="auto"/>
              <w:right w:val="nil"/>
            </w:tcBorders>
          </w:tcPr>
          <w:p w14:paraId="106B6662"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03436FE2"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Media &amp; </w:t>
            </w:r>
            <w:proofErr w:type="spellStart"/>
            <w:r w:rsidRPr="00D819FD">
              <w:rPr>
                <w:rFonts w:ascii="Times New Roman" w:hAnsi="Times New Roman" w:cs="Times New Roman"/>
                <w:color w:val="000000"/>
                <w:sz w:val="24"/>
                <w:szCs w:val="24"/>
              </w:rPr>
              <w:t>Entertianment</w:t>
            </w:r>
            <w:proofErr w:type="spellEnd"/>
          </w:p>
        </w:tc>
        <w:tc>
          <w:tcPr>
            <w:tcW w:w="1411" w:type="dxa"/>
            <w:tcBorders>
              <w:top w:val="nil"/>
              <w:left w:val="nil"/>
              <w:bottom w:val="single" w:sz="4" w:space="0" w:color="auto"/>
              <w:right w:val="single" w:sz="8" w:space="0" w:color="auto"/>
            </w:tcBorders>
            <w:noWrap/>
          </w:tcPr>
          <w:p w14:paraId="4D27E002"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2.51</w:t>
            </w:r>
          </w:p>
        </w:tc>
      </w:tr>
      <w:tr w:rsidR="005748B9" w:rsidRPr="00D819FD" w14:paraId="6E45178E"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058D24C1"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Blue Dart Express Ltd </w:t>
            </w:r>
          </w:p>
        </w:tc>
        <w:tc>
          <w:tcPr>
            <w:tcW w:w="654" w:type="dxa"/>
            <w:tcBorders>
              <w:top w:val="nil"/>
              <w:left w:val="nil"/>
              <w:bottom w:val="single" w:sz="4" w:space="0" w:color="auto"/>
              <w:right w:val="nil"/>
            </w:tcBorders>
          </w:tcPr>
          <w:p w14:paraId="12C7AE6C"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117B2274"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Courier</w:t>
            </w:r>
          </w:p>
        </w:tc>
        <w:tc>
          <w:tcPr>
            <w:tcW w:w="1411" w:type="dxa"/>
            <w:tcBorders>
              <w:top w:val="nil"/>
              <w:left w:val="nil"/>
              <w:bottom w:val="single" w:sz="4" w:space="0" w:color="auto"/>
              <w:right w:val="single" w:sz="8" w:space="0" w:color="auto"/>
            </w:tcBorders>
            <w:noWrap/>
          </w:tcPr>
          <w:p w14:paraId="3BE57EFA"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2.29</w:t>
            </w:r>
          </w:p>
        </w:tc>
      </w:tr>
      <w:tr w:rsidR="005748B9" w:rsidRPr="00D819FD" w14:paraId="597E38A2" w14:textId="77777777" w:rsidTr="004F2666">
        <w:trPr>
          <w:trHeight w:val="274"/>
        </w:trPr>
        <w:tc>
          <w:tcPr>
            <w:tcW w:w="3637" w:type="dxa"/>
            <w:tcBorders>
              <w:top w:val="single" w:sz="4" w:space="0" w:color="auto"/>
              <w:left w:val="single" w:sz="4" w:space="0" w:color="auto"/>
              <w:bottom w:val="single" w:sz="4" w:space="0" w:color="auto"/>
              <w:right w:val="single" w:sz="4" w:space="0" w:color="auto"/>
            </w:tcBorders>
            <w:noWrap/>
            <w:vAlign w:val="center"/>
          </w:tcPr>
          <w:p w14:paraId="6BA5A183" w14:textId="77777777" w:rsidR="005748B9" w:rsidRPr="00D819FD" w:rsidRDefault="005748B9" w:rsidP="00983E7A">
            <w:pPr>
              <w:spacing w:after="0" w:line="360" w:lineRule="auto"/>
              <w:jc w:val="both"/>
              <w:rPr>
                <w:rFonts w:ascii="Times New Roman" w:hAnsi="Times New Roman" w:cs="Times New Roman"/>
                <w:b/>
                <w:bCs/>
                <w:color w:val="000000"/>
                <w:sz w:val="24"/>
                <w:szCs w:val="24"/>
              </w:rPr>
            </w:pPr>
            <w:r w:rsidRPr="00D819FD">
              <w:rPr>
                <w:rFonts w:ascii="Times New Roman" w:hAnsi="Times New Roman" w:cs="Times New Roman"/>
                <w:b/>
                <w:bCs/>
                <w:color w:val="000000"/>
                <w:sz w:val="24"/>
                <w:szCs w:val="24"/>
              </w:rPr>
              <w:t>Instrument</w:t>
            </w:r>
          </w:p>
        </w:tc>
        <w:tc>
          <w:tcPr>
            <w:tcW w:w="654" w:type="dxa"/>
            <w:tcBorders>
              <w:top w:val="single" w:sz="4" w:space="0" w:color="auto"/>
              <w:left w:val="nil"/>
              <w:bottom w:val="single" w:sz="4" w:space="0" w:color="auto"/>
              <w:right w:val="nil"/>
            </w:tcBorders>
          </w:tcPr>
          <w:p w14:paraId="4C321367" w14:textId="77777777" w:rsidR="005748B9" w:rsidRPr="00D819FD" w:rsidRDefault="005748B9" w:rsidP="00983E7A">
            <w:pPr>
              <w:spacing w:after="0" w:line="360" w:lineRule="auto"/>
              <w:jc w:val="both"/>
              <w:rPr>
                <w:rFonts w:ascii="Times New Roman" w:hAnsi="Times New Roman" w:cs="Times New Roman"/>
                <w:b/>
                <w:bCs/>
                <w:color w:val="000000"/>
                <w:sz w:val="24"/>
                <w:szCs w:val="24"/>
              </w:rPr>
            </w:pPr>
          </w:p>
        </w:tc>
        <w:tc>
          <w:tcPr>
            <w:tcW w:w="2730" w:type="dxa"/>
            <w:tcBorders>
              <w:top w:val="single" w:sz="4" w:space="0" w:color="auto"/>
              <w:left w:val="nil"/>
              <w:bottom w:val="single" w:sz="4" w:space="0" w:color="auto"/>
              <w:right w:val="single" w:sz="4" w:space="0" w:color="auto"/>
            </w:tcBorders>
            <w:noWrap/>
            <w:vAlign w:val="center"/>
          </w:tcPr>
          <w:p w14:paraId="381F3727" w14:textId="77777777" w:rsidR="005748B9" w:rsidRPr="00D819FD" w:rsidRDefault="005748B9" w:rsidP="00983E7A">
            <w:pPr>
              <w:spacing w:after="0" w:line="360" w:lineRule="auto"/>
              <w:jc w:val="both"/>
              <w:rPr>
                <w:rFonts w:ascii="Times New Roman" w:hAnsi="Times New Roman" w:cs="Times New Roman"/>
                <w:b/>
                <w:bCs/>
                <w:color w:val="000000"/>
                <w:sz w:val="24"/>
                <w:szCs w:val="24"/>
              </w:rPr>
            </w:pPr>
            <w:r w:rsidRPr="00D819FD">
              <w:rPr>
                <w:rFonts w:ascii="Times New Roman" w:hAnsi="Times New Roman" w:cs="Times New Roman"/>
                <w:b/>
                <w:bCs/>
                <w:color w:val="000000"/>
                <w:sz w:val="24"/>
                <w:szCs w:val="24"/>
              </w:rPr>
              <w:t>Industry</w:t>
            </w:r>
          </w:p>
        </w:tc>
        <w:tc>
          <w:tcPr>
            <w:tcW w:w="1411" w:type="dxa"/>
            <w:tcBorders>
              <w:top w:val="single" w:sz="4" w:space="0" w:color="auto"/>
              <w:left w:val="nil"/>
              <w:bottom w:val="single" w:sz="4" w:space="0" w:color="auto"/>
              <w:right w:val="single" w:sz="4" w:space="0" w:color="auto"/>
            </w:tcBorders>
            <w:noWrap/>
            <w:vAlign w:val="center"/>
          </w:tcPr>
          <w:p w14:paraId="209399C1" w14:textId="77777777" w:rsidR="005748B9" w:rsidRPr="00D819FD" w:rsidRDefault="005748B9" w:rsidP="00983E7A">
            <w:pPr>
              <w:spacing w:after="0" w:line="360" w:lineRule="auto"/>
              <w:jc w:val="both"/>
              <w:rPr>
                <w:rFonts w:ascii="Times New Roman" w:hAnsi="Times New Roman" w:cs="Times New Roman"/>
                <w:b/>
                <w:bCs/>
                <w:color w:val="000000"/>
                <w:sz w:val="24"/>
                <w:szCs w:val="24"/>
              </w:rPr>
            </w:pPr>
            <w:r w:rsidRPr="00D819FD">
              <w:rPr>
                <w:rFonts w:ascii="Times New Roman" w:hAnsi="Times New Roman" w:cs="Times New Roman"/>
                <w:b/>
                <w:bCs/>
                <w:color w:val="000000"/>
                <w:sz w:val="24"/>
                <w:szCs w:val="24"/>
              </w:rPr>
              <w:t>% of NAV</w:t>
            </w:r>
          </w:p>
        </w:tc>
      </w:tr>
      <w:tr w:rsidR="005748B9" w:rsidRPr="00D819FD" w14:paraId="4105A5BF"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5A4F8F8B"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Kirloskar Brothers Ltd </w:t>
            </w:r>
          </w:p>
        </w:tc>
        <w:tc>
          <w:tcPr>
            <w:tcW w:w="654" w:type="dxa"/>
            <w:tcBorders>
              <w:top w:val="nil"/>
              <w:left w:val="nil"/>
              <w:bottom w:val="single" w:sz="4" w:space="0" w:color="auto"/>
              <w:right w:val="nil"/>
            </w:tcBorders>
          </w:tcPr>
          <w:p w14:paraId="3942A887"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4D482580"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Industrial Products</w:t>
            </w:r>
          </w:p>
        </w:tc>
        <w:tc>
          <w:tcPr>
            <w:tcW w:w="1411" w:type="dxa"/>
            <w:tcBorders>
              <w:top w:val="nil"/>
              <w:left w:val="nil"/>
              <w:bottom w:val="single" w:sz="4" w:space="0" w:color="auto"/>
              <w:right w:val="single" w:sz="8" w:space="0" w:color="auto"/>
            </w:tcBorders>
            <w:noWrap/>
          </w:tcPr>
          <w:p w14:paraId="63D36CE6"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2.25</w:t>
            </w:r>
          </w:p>
        </w:tc>
      </w:tr>
      <w:tr w:rsidR="005748B9" w:rsidRPr="00D819FD" w14:paraId="4CD1D7F9"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10B46356"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Infosys Technologies</w:t>
            </w:r>
          </w:p>
        </w:tc>
        <w:tc>
          <w:tcPr>
            <w:tcW w:w="654" w:type="dxa"/>
            <w:tcBorders>
              <w:top w:val="nil"/>
              <w:left w:val="nil"/>
              <w:bottom w:val="single" w:sz="4" w:space="0" w:color="auto"/>
              <w:right w:val="nil"/>
            </w:tcBorders>
          </w:tcPr>
          <w:p w14:paraId="735390A3"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67E0B878"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Software</w:t>
            </w:r>
          </w:p>
        </w:tc>
        <w:tc>
          <w:tcPr>
            <w:tcW w:w="1411" w:type="dxa"/>
            <w:tcBorders>
              <w:top w:val="nil"/>
              <w:left w:val="nil"/>
              <w:bottom w:val="single" w:sz="4" w:space="0" w:color="auto"/>
              <w:right w:val="single" w:sz="8" w:space="0" w:color="auto"/>
            </w:tcBorders>
            <w:noWrap/>
          </w:tcPr>
          <w:p w14:paraId="3311CC28"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2.10</w:t>
            </w:r>
          </w:p>
        </w:tc>
      </w:tr>
      <w:tr w:rsidR="005748B9" w:rsidRPr="00D819FD" w14:paraId="335DE76A"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29574333"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Rajshree Sugars &amp; Chemicals Ltd</w:t>
            </w:r>
          </w:p>
        </w:tc>
        <w:tc>
          <w:tcPr>
            <w:tcW w:w="654" w:type="dxa"/>
            <w:tcBorders>
              <w:top w:val="nil"/>
              <w:left w:val="nil"/>
              <w:bottom w:val="single" w:sz="4" w:space="0" w:color="auto"/>
              <w:right w:val="nil"/>
            </w:tcBorders>
          </w:tcPr>
          <w:p w14:paraId="13B9C9E8"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59837C9B"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Sugar</w:t>
            </w:r>
          </w:p>
        </w:tc>
        <w:tc>
          <w:tcPr>
            <w:tcW w:w="1411" w:type="dxa"/>
            <w:tcBorders>
              <w:top w:val="nil"/>
              <w:left w:val="nil"/>
              <w:bottom w:val="single" w:sz="4" w:space="0" w:color="auto"/>
              <w:right w:val="single" w:sz="8" w:space="0" w:color="auto"/>
            </w:tcBorders>
            <w:noWrap/>
          </w:tcPr>
          <w:p w14:paraId="24503069"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2.09</w:t>
            </w:r>
          </w:p>
        </w:tc>
      </w:tr>
      <w:tr w:rsidR="005748B9" w:rsidRPr="00D819FD" w14:paraId="2219ED7A"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34839AFC"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ABB Ltd </w:t>
            </w:r>
          </w:p>
        </w:tc>
        <w:tc>
          <w:tcPr>
            <w:tcW w:w="654" w:type="dxa"/>
            <w:tcBorders>
              <w:top w:val="nil"/>
              <w:left w:val="nil"/>
              <w:bottom w:val="single" w:sz="4" w:space="0" w:color="auto"/>
              <w:right w:val="nil"/>
            </w:tcBorders>
          </w:tcPr>
          <w:p w14:paraId="37DD8858"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48C466CB"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Industrial Capital Goods</w:t>
            </w:r>
          </w:p>
        </w:tc>
        <w:tc>
          <w:tcPr>
            <w:tcW w:w="1411" w:type="dxa"/>
            <w:tcBorders>
              <w:top w:val="nil"/>
              <w:left w:val="nil"/>
              <w:bottom w:val="single" w:sz="4" w:space="0" w:color="auto"/>
              <w:right w:val="single" w:sz="8" w:space="0" w:color="auto"/>
            </w:tcBorders>
            <w:noWrap/>
          </w:tcPr>
          <w:p w14:paraId="31A856E2"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2.06</w:t>
            </w:r>
          </w:p>
        </w:tc>
      </w:tr>
      <w:tr w:rsidR="005748B9" w:rsidRPr="00D819FD" w14:paraId="65AC18B0"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57B81ED6"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CESC </w:t>
            </w:r>
          </w:p>
        </w:tc>
        <w:tc>
          <w:tcPr>
            <w:tcW w:w="654" w:type="dxa"/>
            <w:tcBorders>
              <w:top w:val="nil"/>
              <w:left w:val="nil"/>
              <w:bottom w:val="single" w:sz="4" w:space="0" w:color="auto"/>
              <w:right w:val="nil"/>
            </w:tcBorders>
          </w:tcPr>
          <w:p w14:paraId="4D83D673"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55C6EA65"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Power</w:t>
            </w:r>
          </w:p>
        </w:tc>
        <w:tc>
          <w:tcPr>
            <w:tcW w:w="1411" w:type="dxa"/>
            <w:tcBorders>
              <w:top w:val="nil"/>
              <w:left w:val="nil"/>
              <w:bottom w:val="single" w:sz="4" w:space="0" w:color="auto"/>
              <w:right w:val="single" w:sz="8" w:space="0" w:color="auto"/>
            </w:tcBorders>
            <w:noWrap/>
          </w:tcPr>
          <w:p w14:paraId="4B1AFEC1"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1.98</w:t>
            </w:r>
          </w:p>
        </w:tc>
      </w:tr>
      <w:tr w:rsidR="005748B9" w:rsidRPr="00D819FD" w14:paraId="7E2AA3FD"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163C0B54"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Hindustan Construction Company Ltd </w:t>
            </w:r>
          </w:p>
        </w:tc>
        <w:tc>
          <w:tcPr>
            <w:tcW w:w="654" w:type="dxa"/>
            <w:tcBorders>
              <w:top w:val="nil"/>
              <w:left w:val="nil"/>
              <w:bottom w:val="single" w:sz="4" w:space="0" w:color="auto"/>
              <w:right w:val="nil"/>
            </w:tcBorders>
          </w:tcPr>
          <w:p w14:paraId="188B64DE"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36A959D6"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Construction</w:t>
            </w:r>
          </w:p>
        </w:tc>
        <w:tc>
          <w:tcPr>
            <w:tcW w:w="1411" w:type="dxa"/>
            <w:tcBorders>
              <w:top w:val="nil"/>
              <w:left w:val="nil"/>
              <w:bottom w:val="single" w:sz="4" w:space="0" w:color="auto"/>
              <w:right w:val="single" w:sz="8" w:space="0" w:color="auto"/>
            </w:tcBorders>
            <w:noWrap/>
          </w:tcPr>
          <w:p w14:paraId="19E841A2"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1.78</w:t>
            </w:r>
          </w:p>
        </w:tc>
      </w:tr>
      <w:tr w:rsidR="005748B9" w:rsidRPr="00D819FD" w14:paraId="6FD2393C"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44E20D55"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Spice Jet Ltd </w:t>
            </w:r>
          </w:p>
        </w:tc>
        <w:tc>
          <w:tcPr>
            <w:tcW w:w="654" w:type="dxa"/>
            <w:tcBorders>
              <w:top w:val="nil"/>
              <w:left w:val="nil"/>
              <w:bottom w:val="single" w:sz="4" w:space="0" w:color="auto"/>
              <w:right w:val="nil"/>
            </w:tcBorders>
          </w:tcPr>
          <w:p w14:paraId="2F26496D"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6ADBA260"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Transport</w:t>
            </w:r>
          </w:p>
        </w:tc>
        <w:tc>
          <w:tcPr>
            <w:tcW w:w="1411" w:type="dxa"/>
            <w:tcBorders>
              <w:top w:val="nil"/>
              <w:left w:val="nil"/>
              <w:bottom w:val="single" w:sz="4" w:space="0" w:color="auto"/>
              <w:right w:val="single" w:sz="8" w:space="0" w:color="auto"/>
            </w:tcBorders>
            <w:noWrap/>
          </w:tcPr>
          <w:p w14:paraId="06F13D88"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1.70</w:t>
            </w:r>
          </w:p>
        </w:tc>
      </w:tr>
      <w:tr w:rsidR="005748B9" w:rsidRPr="00D819FD" w14:paraId="1F8F6CED"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6EEAA0CA"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Mahavir Spinning Mills Ltd </w:t>
            </w:r>
          </w:p>
        </w:tc>
        <w:tc>
          <w:tcPr>
            <w:tcW w:w="654" w:type="dxa"/>
            <w:tcBorders>
              <w:top w:val="nil"/>
              <w:left w:val="nil"/>
              <w:bottom w:val="single" w:sz="4" w:space="0" w:color="auto"/>
              <w:right w:val="nil"/>
            </w:tcBorders>
          </w:tcPr>
          <w:p w14:paraId="3A275819"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126B9485"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Textiles - Cotton</w:t>
            </w:r>
          </w:p>
        </w:tc>
        <w:tc>
          <w:tcPr>
            <w:tcW w:w="1411" w:type="dxa"/>
            <w:tcBorders>
              <w:top w:val="nil"/>
              <w:left w:val="nil"/>
              <w:bottom w:val="single" w:sz="4" w:space="0" w:color="auto"/>
              <w:right w:val="single" w:sz="8" w:space="0" w:color="auto"/>
            </w:tcBorders>
            <w:noWrap/>
          </w:tcPr>
          <w:p w14:paraId="442D7933"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1.58</w:t>
            </w:r>
          </w:p>
        </w:tc>
      </w:tr>
      <w:tr w:rsidR="005748B9" w:rsidRPr="00D819FD" w14:paraId="636C5113"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5C5279F1"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The South Indian Bank Ltd</w:t>
            </w:r>
          </w:p>
        </w:tc>
        <w:tc>
          <w:tcPr>
            <w:tcW w:w="654" w:type="dxa"/>
            <w:tcBorders>
              <w:top w:val="nil"/>
              <w:left w:val="nil"/>
              <w:bottom w:val="single" w:sz="4" w:space="0" w:color="auto"/>
              <w:right w:val="nil"/>
            </w:tcBorders>
          </w:tcPr>
          <w:p w14:paraId="631CF514"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68F2FAFF"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Banks</w:t>
            </w:r>
          </w:p>
        </w:tc>
        <w:tc>
          <w:tcPr>
            <w:tcW w:w="1411" w:type="dxa"/>
            <w:tcBorders>
              <w:top w:val="nil"/>
              <w:left w:val="nil"/>
              <w:bottom w:val="single" w:sz="4" w:space="0" w:color="auto"/>
              <w:right w:val="single" w:sz="8" w:space="0" w:color="auto"/>
            </w:tcBorders>
            <w:noWrap/>
          </w:tcPr>
          <w:p w14:paraId="4C93F6B5"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1.55</w:t>
            </w:r>
          </w:p>
        </w:tc>
      </w:tr>
      <w:tr w:rsidR="005748B9" w:rsidRPr="00D819FD" w14:paraId="7F8BEFDC"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4D6F1F24"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Graphite Ltd </w:t>
            </w:r>
          </w:p>
        </w:tc>
        <w:tc>
          <w:tcPr>
            <w:tcW w:w="654" w:type="dxa"/>
            <w:tcBorders>
              <w:top w:val="nil"/>
              <w:left w:val="nil"/>
              <w:bottom w:val="single" w:sz="4" w:space="0" w:color="auto"/>
              <w:right w:val="nil"/>
            </w:tcBorders>
          </w:tcPr>
          <w:p w14:paraId="3B0A8EBB"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1F126FEE"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Industrial Products</w:t>
            </w:r>
          </w:p>
        </w:tc>
        <w:tc>
          <w:tcPr>
            <w:tcW w:w="1411" w:type="dxa"/>
            <w:tcBorders>
              <w:top w:val="nil"/>
              <w:left w:val="nil"/>
              <w:bottom w:val="single" w:sz="4" w:space="0" w:color="auto"/>
              <w:right w:val="single" w:sz="8" w:space="0" w:color="auto"/>
            </w:tcBorders>
            <w:noWrap/>
          </w:tcPr>
          <w:p w14:paraId="215CC8B1"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1.51</w:t>
            </w:r>
          </w:p>
        </w:tc>
      </w:tr>
      <w:tr w:rsidR="005748B9" w:rsidRPr="00D819FD" w14:paraId="599DE120"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367DC8A7"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EID Parry Ltd</w:t>
            </w:r>
          </w:p>
        </w:tc>
        <w:tc>
          <w:tcPr>
            <w:tcW w:w="654" w:type="dxa"/>
            <w:tcBorders>
              <w:top w:val="nil"/>
              <w:left w:val="nil"/>
              <w:bottom w:val="single" w:sz="4" w:space="0" w:color="auto"/>
              <w:right w:val="nil"/>
            </w:tcBorders>
          </w:tcPr>
          <w:p w14:paraId="128780B8"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7361C258"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Consumer </w:t>
            </w:r>
            <w:proofErr w:type="spellStart"/>
            <w:proofErr w:type="gramStart"/>
            <w:r w:rsidRPr="00D819FD">
              <w:rPr>
                <w:rFonts w:ascii="Times New Roman" w:hAnsi="Times New Roman" w:cs="Times New Roman"/>
                <w:color w:val="000000"/>
                <w:sz w:val="24"/>
                <w:szCs w:val="24"/>
              </w:rPr>
              <w:t>Non Durables</w:t>
            </w:r>
            <w:proofErr w:type="spellEnd"/>
            <w:proofErr w:type="gramEnd"/>
          </w:p>
        </w:tc>
        <w:tc>
          <w:tcPr>
            <w:tcW w:w="1411" w:type="dxa"/>
            <w:tcBorders>
              <w:top w:val="nil"/>
              <w:left w:val="nil"/>
              <w:bottom w:val="single" w:sz="4" w:space="0" w:color="auto"/>
              <w:right w:val="single" w:sz="8" w:space="0" w:color="auto"/>
            </w:tcBorders>
            <w:noWrap/>
          </w:tcPr>
          <w:p w14:paraId="0869B052"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1.27</w:t>
            </w:r>
          </w:p>
        </w:tc>
      </w:tr>
      <w:tr w:rsidR="005748B9" w:rsidRPr="00D819FD" w14:paraId="0650361E"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18D27054"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Mid-day Multimedia Ltd </w:t>
            </w:r>
          </w:p>
        </w:tc>
        <w:tc>
          <w:tcPr>
            <w:tcW w:w="654" w:type="dxa"/>
            <w:tcBorders>
              <w:top w:val="nil"/>
              <w:left w:val="nil"/>
              <w:bottom w:val="single" w:sz="4" w:space="0" w:color="auto"/>
              <w:right w:val="nil"/>
            </w:tcBorders>
          </w:tcPr>
          <w:p w14:paraId="5C2C08FA"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20613D15"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Media &amp; </w:t>
            </w:r>
            <w:proofErr w:type="spellStart"/>
            <w:r w:rsidRPr="00D819FD">
              <w:rPr>
                <w:rFonts w:ascii="Times New Roman" w:hAnsi="Times New Roman" w:cs="Times New Roman"/>
                <w:color w:val="000000"/>
                <w:sz w:val="24"/>
                <w:szCs w:val="24"/>
              </w:rPr>
              <w:t>Entertianment</w:t>
            </w:r>
            <w:proofErr w:type="spellEnd"/>
          </w:p>
        </w:tc>
        <w:tc>
          <w:tcPr>
            <w:tcW w:w="1411" w:type="dxa"/>
            <w:tcBorders>
              <w:top w:val="nil"/>
              <w:left w:val="nil"/>
              <w:bottom w:val="single" w:sz="4" w:space="0" w:color="auto"/>
              <w:right w:val="single" w:sz="8" w:space="0" w:color="auto"/>
            </w:tcBorders>
            <w:noWrap/>
          </w:tcPr>
          <w:p w14:paraId="4D711570"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1.26</w:t>
            </w:r>
          </w:p>
        </w:tc>
      </w:tr>
      <w:tr w:rsidR="005748B9" w:rsidRPr="00D819FD" w14:paraId="3485B49B"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4E38DADD"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Reliance Natural Resources Ltd</w:t>
            </w:r>
          </w:p>
        </w:tc>
        <w:tc>
          <w:tcPr>
            <w:tcW w:w="654" w:type="dxa"/>
            <w:tcBorders>
              <w:top w:val="nil"/>
              <w:left w:val="nil"/>
              <w:bottom w:val="single" w:sz="4" w:space="0" w:color="auto"/>
              <w:right w:val="nil"/>
            </w:tcBorders>
          </w:tcPr>
          <w:p w14:paraId="76313270"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5868F0F1"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Gas</w:t>
            </w:r>
          </w:p>
        </w:tc>
        <w:tc>
          <w:tcPr>
            <w:tcW w:w="1411" w:type="dxa"/>
            <w:tcBorders>
              <w:top w:val="nil"/>
              <w:left w:val="nil"/>
              <w:bottom w:val="single" w:sz="4" w:space="0" w:color="auto"/>
              <w:right w:val="single" w:sz="8" w:space="0" w:color="auto"/>
            </w:tcBorders>
            <w:noWrap/>
          </w:tcPr>
          <w:p w14:paraId="4CF029F0"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1.22</w:t>
            </w:r>
          </w:p>
        </w:tc>
      </w:tr>
      <w:tr w:rsidR="005748B9" w:rsidRPr="00D819FD" w14:paraId="4EFDA643"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086E5EAD"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Super Sales Ltd </w:t>
            </w:r>
          </w:p>
        </w:tc>
        <w:tc>
          <w:tcPr>
            <w:tcW w:w="654" w:type="dxa"/>
            <w:tcBorders>
              <w:top w:val="nil"/>
              <w:left w:val="nil"/>
              <w:bottom w:val="single" w:sz="4" w:space="0" w:color="auto"/>
              <w:right w:val="nil"/>
            </w:tcBorders>
          </w:tcPr>
          <w:p w14:paraId="0D32C773"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701A4DE2"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Textiles - Cotton</w:t>
            </w:r>
          </w:p>
        </w:tc>
        <w:tc>
          <w:tcPr>
            <w:tcW w:w="1411" w:type="dxa"/>
            <w:tcBorders>
              <w:top w:val="nil"/>
              <w:left w:val="nil"/>
              <w:bottom w:val="single" w:sz="4" w:space="0" w:color="auto"/>
              <w:right w:val="single" w:sz="8" w:space="0" w:color="auto"/>
            </w:tcBorders>
            <w:noWrap/>
          </w:tcPr>
          <w:p w14:paraId="3C2ABF67"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1.14</w:t>
            </w:r>
          </w:p>
        </w:tc>
      </w:tr>
      <w:tr w:rsidR="005748B9" w:rsidRPr="00D819FD" w14:paraId="6DE5475A"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73E03BFE" w14:textId="77777777" w:rsidR="005748B9" w:rsidRPr="00D819FD" w:rsidRDefault="005748B9" w:rsidP="00983E7A">
            <w:pPr>
              <w:spacing w:after="0" w:line="360" w:lineRule="auto"/>
              <w:jc w:val="both"/>
              <w:rPr>
                <w:rFonts w:ascii="Times New Roman" w:hAnsi="Times New Roman" w:cs="Times New Roman"/>
                <w:color w:val="000000"/>
                <w:sz w:val="24"/>
                <w:szCs w:val="24"/>
              </w:rPr>
            </w:pPr>
            <w:proofErr w:type="spellStart"/>
            <w:r w:rsidRPr="00D819FD">
              <w:rPr>
                <w:rFonts w:ascii="Times New Roman" w:hAnsi="Times New Roman" w:cs="Times New Roman"/>
                <w:color w:val="000000"/>
                <w:sz w:val="24"/>
                <w:szCs w:val="24"/>
              </w:rPr>
              <w:t>Bannari</w:t>
            </w:r>
            <w:proofErr w:type="spellEnd"/>
            <w:r w:rsidRPr="00D819FD">
              <w:rPr>
                <w:rFonts w:ascii="Times New Roman" w:hAnsi="Times New Roman" w:cs="Times New Roman"/>
                <w:color w:val="000000"/>
                <w:sz w:val="24"/>
                <w:szCs w:val="24"/>
              </w:rPr>
              <w:t xml:space="preserve"> Amman Sugar Ltd </w:t>
            </w:r>
          </w:p>
        </w:tc>
        <w:tc>
          <w:tcPr>
            <w:tcW w:w="654" w:type="dxa"/>
            <w:tcBorders>
              <w:top w:val="nil"/>
              <w:left w:val="nil"/>
              <w:bottom w:val="single" w:sz="4" w:space="0" w:color="auto"/>
              <w:right w:val="nil"/>
            </w:tcBorders>
          </w:tcPr>
          <w:p w14:paraId="7C6A6F70"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1A4218BF"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Consumer </w:t>
            </w:r>
            <w:proofErr w:type="spellStart"/>
            <w:proofErr w:type="gramStart"/>
            <w:r w:rsidRPr="00D819FD">
              <w:rPr>
                <w:rFonts w:ascii="Times New Roman" w:hAnsi="Times New Roman" w:cs="Times New Roman"/>
                <w:color w:val="000000"/>
                <w:sz w:val="24"/>
                <w:szCs w:val="24"/>
              </w:rPr>
              <w:t>Non Durables</w:t>
            </w:r>
            <w:proofErr w:type="spellEnd"/>
            <w:proofErr w:type="gramEnd"/>
          </w:p>
        </w:tc>
        <w:tc>
          <w:tcPr>
            <w:tcW w:w="1411" w:type="dxa"/>
            <w:tcBorders>
              <w:top w:val="nil"/>
              <w:left w:val="nil"/>
              <w:bottom w:val="single" w:sz="4" w:space="0" w:color="auto"/>
              <w:right w:val="single" w:sz="8" w:space="0" w:color="auto"/>
            </w:tcBorders>
            <w:noWrap/>
          </w:tcPr>
          <w:p w14:paraId="74BC1101"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1.07</w:t>
            </w:r>
          </w:p>
        </w:tc>
      </w:tr>
      <w:tr w:rsidR="005748B9" w:rsidRPr="00D819FD" w14:paraId="0BC684B3" w14:textId="77777777" w:rsidTr="004F2666">
        <w:trPr>
          <w:trHeight w:val="274"/>
        </w:trPr>
        <w:tc>
          <w:tcPr>
            <w:tcW w:w="3637" w:type="dxa"/>
            <w:tcBorders>
              <w:top w:val="nil"/>
              <w:left w:val="single" w:sz="8" w:space="0" w:color="auto"/>
              <w:bottom w:val="single" w:sz="4" w:space="0" w:color="auto"/>
              <w:right w:val="single" w:sz="4" w:space="0" w:color="auto"/>
            </w:tcBorders>
            <w:noWrap/>
          </w:tcPr>
          <w:p w14:paraId="0FEF286E"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Vardhaman Spinning &amp; General Mills </w:t>
            </w:r>
          </w:p>
        </w:tc>
        <w:tc>
          <w:tcPr>
            <w:tcW w:w="654" w:type="dxa"/>
            <w:tcBorders>
              <w:top w:val="nil"/>
              <w:left w:val="nil"/>
              <w:bottom w:val="single" w:sz="4" w:space="0" w:color="auto"/>
              <w:right w:val="nil"/>
            </w:tcBorders>
          </w:tcPr>
          <w:p w14:paraId="64EECA9E"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single" w:sz="4" w:space="0" w:color="auto"/>
              <w:right w:val="single" w:sz="4" w:space="0" w:color="auto"/>
            </w:tcBorders>
            <w:noWrap/>
          </w:tcPr>
          <w:p w14:paraId="37DFF441"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Finance</w:t>
            </w:r>
          </w:p>
        </w:tc>
        <w:tc>
          <w:tcPr>
            <w:tcW w:w="1411" w:type="dxa"/>
            <w:tcBorders>
              <w:top w:val="nil"/>
              <w:left w:val="nil"/>
              <w:bottom w:val="single" w:sz="4" w:space="0" w:color="auto"/>
              <w:right w:val="single" w:sz="8" w:space="0" w:color="auto"/>
            </w:tcBorders>
            <w:noWrap/>
          </w:tcPr>
          <w:p w14:paraId="25AA27D3"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0.93</w:t>
            </w:r>
          </w:p>
        </w:tc>
      </w:tr>
      <w:tr w:rsidR="005748B9" w:rsidRPr="00D819FD" w14:paraId="05C86E1C" w14:textId="77777777" w:rsidTr="004F2666">
        <w:trPr>
          <w:trHeight w:val="287"/>
        </w:trPr>
        <w:tc>
          <w:tcPr>
            <w:tcW w:w="3637" w:type="dxa"/>
            <w:tcBorders>
              <w:top w:val="nil"/>
              <w:left w:val="single" w:sz="8" w:space="0" w:color="auto"/>
              <w:bottom w:val="nil"/>
              <w:right w:val="single" w:sz="4" w:space="0" w:color="auto"/>
            </w:tcBorders>
            <w:noWrap/>
          </w:tcPr>
          <w:p w14:paraId="59DD7F99" w14:textId="77777777" w:rsidR="005748B9" w:rsidRPr="00D819FD" w:rsidRDefault="005748B9" w:rsidP="00983E7A">
            <w:pPr>
              <w:spacing w:after="0" w:line="360" w:lineRule="auto"/>
              <w:jc w:val="both"/>
              <w:rPr>
                <w:rFonts w:ascii="Times New Roman" w:hAnsi="Times New Roman" w:cs="Times New Roman"/>
                <w:b/>
                <w:bCs/>
                <w:color w:val="000000"/>
                <w:sz w:val="24"/>
                <w:szCs w:val="24"/>
              </w:rPr>
            </w:pPr>
            <w:r w:rsidRPr="00D819FD">
              <w:rPr>
                <w:rFonts w:ascii="Times New Roman" w:hAnsi="Times New Roman" w:cs="Times New Roman"/>
                <w:b/>
                <w:bCs/>
                <w:color w:val="000000"/>
                <w:sz w:val="24"/>
                <w:szCs w:val="24"/>
              </w:rPr>
              <w:t xml:space="preserve">Cash, Call and Other Assets </w:t>
            </w:r>
          </w:p>
        </w:tc>
        <w:tc>
          <w:tcPr>
            <w:tcW w:w="654" w:type="dxa"/>
            <w:tcBorders>
              <w:top w:val="nil"/>
              <w:left w:val="nil"/>
              <w:bottom w:val="nil"/>
              <w:right w:val="nil"/>
            </w:tcBorders>
          </w:tcPr>
          <w:p w14:paraId="2174EFBE"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nil"/>
              <w:left w:val="nil"/>
              <w:bottom w:val="nil"/>
              <w:right w:val="single" w:sz="4" w:space="0" w:color="auto"/>
            </w:tcBorders>
            <w:noWrap/>
          </w:tcPr>
          <w:p w14:paraId="1E1E19BA"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w:t>
            </w:r>
          </w:p>
        </w:tc>
        <w:tc>
          <w:tcPr>
            <w:tcW w:w="1411" w:type="dxa"/>
            <w:tcBorders>
              <w:top w:val="nil"/>
              <w:left w:val="nil"/>
              <w:bottom w:val="nil"/>
              <w:right w:val="single" w:sz="8" w:space="0" w:color="auto"/>
            </w:tcBorders>
            <w:noWrap/>
          </w:tcPr>
          <w:p w14:paraId="03CDB5E9" w14:textId="77777777" w:rsidR="005748B9" w:rsidRPr="00D819FD" w:rsidRDefault="005748B9" w:rsidP="00983E7A">
            <w:pPr>
              <w:spacing w:after="0" w:line="360" w:lineRule="auto"/>
              <w:jc w:val="both"/>
              <w:rPr>
                <w:rFonts w:ascii="Times New Roman" w:hAnsi="Times New Roman" w:cs="Times New Roman"/>
                <w:b/>
                <w:bCs/>
                <w:color w:val="000000"/>
                <w:sz w:val="24"/>
                <w:szCs w:val="24"/>
              </w:rPr>
            </w:pPr>
            <w:r w:rsidRPr="00D819FD">
              <w:rPr>
                <w:rFonts w:ascii="Times New Roman" w:hAnsi="Times New Roman" w:cs="Times New Roman"/>
                <w:b/>
                <w:bCs/>
                <w:color w:val="000000"/>
                <w:sz w:val="24"/>
                <w:szCs w:val="24"/>
              </w:rPr>
              <w:t>6.28</w:t>
            </w:r>
          </w:p>
        </w:tc>
      </w:tr>
      <w:tr w:rsidR="005748B9" w:rsidRPr="00D819FD" w14:paraId="61F377E2" w14:textId="77777777" w:rsidTr="004F2666">
        <w:trPr>
          <w:trHeight w:val="287"/>
        </w:trPr>
        <w:tc>
          <w:tcPr>
            <w:tcW w:w="3637" w:type="dxa"/>
            <w:tcBorders>
              <w:top w:val="single" w:sz="8" w:space="0" w:color="auto"/>
              <w:left w:val="single" w:sz="8" w:space="0" w:color="auto"/>
              <w:bottom w:val="single" w:sz="8" w:space="0" w:color="auto"/>
              <w:right w:val="single" w:sz="4" w:space="0" w:color="auto"/>
            </w:tcBorders>
            <w:noWrap/>
          </w:tcPr>
          <w:p w14:paraId="7534E011" w14:textId="77777777" w:rsidR="005748B9" w:rsidRPr="00D819FD" w:rsidRDefault="005748B9" w:rsidP="00983E7A">
            <w:pPr>
              <w:spacing w:after="0" w:line="360" w:lineRule="auto"/>
              <w:jc w:val="both"/>
              <w:rPr>
                <w:rFonts w:ascii="Times New Roman" w:hAnsi="Times New Roman" w:cs="Times New Roman"/>
                <w:b/>
                <w:bCs/>
                <w:color w:val="000000"/>
                <w:sz w:val="24"/>
                <w:szCs w:val="24"/>
              </w:rPr>
            </w:pPr>
            <w:r w:rsidRPr="00D819FD">
              <w:rPr>
                <w:rFonts w:ascii="Times New Roman" w:hAnsi="Times New Roman" w:cs="Times New Roman"/>
                <w:b/>
                <w:bCs/>
                <w:color w:val="000000"/>
                <w:sz w:val="24"/>
                <w:szCs w:val="24"/>
              </w:rPr>
              <w:t>Net Assets</w:t>
            </w:r>
          </w:p>
        </w:tc>
        <w:tc>
          <w:tcPr>
            <w:tcW w:w="654" w:type="dxa"/>
            <w:tcBorders>
              <w:top w:val="single" w:sz="8" w:space="0" w:color="auto"/>
              <w:left w:val="nil"/>
              <w:bottom w:val="single" w:sz="8" w:space="0" w:color="auto"/>
              <w:right w:val="nil"/>
            </w:tcBorders>
          </w:tcPr>
          <w:p w14:paraId="0884D95A" w14:textId="77777777" w:rsidR="005748B9" w:rsidRPr="00D819FD" w:rsidRDefault="005748B9" w:rsidP="00983E7A">
            <w:pPr>
              <w:spacing w:after="0" w:line="360" w:lineRule="auto"/>
              <w:jc w:val="both"/>
              <w:rPr>
                <w:rFonts w:ascii="Times New Roman" w:hAnsi="Times New Roman" w:cs="Times New Roman"/>
                <w:color w:val="000000"/>
                <w:sz w:val="24"/>
                <w:szCs w:val="24"/>
              </w:rPr>
            </w:pPr>
          </w:p>
        </w:tc>
        <w:tc>
          <w:tcPr>
            <w:tcW w:w="2730" w:type="dxa"/>
            <w:tcBorders>
              <w:top w:val="single" w:sz="8" w:space="0" w:color="auto"/>
              <w:left w:val="nil"/>
              <w:bottom w:val="single" w:sz="8" w:space="0" w:color="auto"/>
              <w:right w:val="single" w:sz="4" w:space="0" w:color="auto"/>
            </w:tcBorders>
            <w:noWrap/>
          </w:tcPr>
          <w:p w14:paraId="6B92F7D5"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w:t>
            </w:r>
          </w:p>
        </w:tc>
        <w:tc>
          <w:tcPr>
            <w:tcW w:w="1411" w:type="dxa"/>
            <w:tcBorders>
              <w:top w:val="single" w:sz="8" w:space="0" w:color="auto"/>
              <w:left w:val="nil"/>
              <w:bottom w:val="single" w:sz="8" w:space="0" w:color="auto"/>
              <w:right w:val="single" w:sz="8" w:space="0" w:color="auto"/>
            </w:tcBorders>
            <w:noWrap/>
          </w:tcPr>
          <w:p w14:paraId="003A91AE" w14:textId="77777777" w:rsidR="005748B9" w:rsidRPr="00D819FD" w:rsidRDefault="005748B9" w:rsidP="00983E7A">
            <w:pPr>
              <w:spacing w:after="0" w:line="360" w:lineRule="auto"/>
              <w:jc w:val="both"/>
              <w:rPr>
                <w:rFonts w:ascii="Times New Roman" w:hAnsi="Times New Roman" w:cs="Times New Roman"/>
                <w:b/>
                <w:bCs/>
                <w:color w:val="000000"/>
                <w:sz w:val="24"/>
                <w:szCs w:val="24"/>
              </w:rPr>
            </w:pPr>
            <w:r w:rsidRPr="00D819FD">
              <w:rPr>
                <w:rFonts w:ascii="Times New Roman" w:hAnsi="Times New Roman" w:cs="Times New Roman"/>
                <w:b/>
                <w:bCs/>
                <w:color w:val="000000"/>
                <w:sz w:val="24"/>
                <w:szCs w:val="24"/>
              </w:rPr>
              <w:t>100.00</w:t>
            </w:r>
          </w:p>
        </w:tc>
      </w:tr>
    </w:tbl>
    <w:p w14:paraId="544AF15E" w14:textId="77777777" w:rsidR="005748B9" w:rsidRPr="00D819FD" w:rsidRDefault="005748B9" w:rsidP="00983E7A">
      <w:pPr>
        <w:spacing w:after="0" w:line="360" w:lineRule="auto"/>
        <w:jc w:val="both"/>
        <w:rPr>
          <w:rFonts w:ascii="Times New Roman" w:hAnsi="Times New Roman" w:cs="Times New Roman"/>
          <w:b/>
          <w:color w:val="000000"/>
          <w:sz w:val="24"/>
          <w:szCs w:val="24"/>
        </w:rPr>
      </w:pPr>
    </w:p>
    <w:p w14:paraId="5A1A8A53" w14:textId="77777777" w:rsidR="005748B9" w:rsidRPr="00D819FD" w:rsidRDefault="005748B9" w:rsidP="00983E7A">
      <w:pPr>
        <w:spacing w:after="0" w:line="360" w:lineRule="auto"/>
        <w:jc w:val="both"/>
        <w:rPr>
          <w:rFonts w:ascii="Times New Roman" w:hAnsi="Times New Roman" w:cs="Times New Roman"/>
          <w:b/>
          <w:color w:val="00B0F0"/>
          <w:sz w:val="24"/>
          <w:szCs w:val="24"/>
        </w:rPr>
      </w:pPr>
      <w:r w:rsidRPr="00D819FD">
        <w:rPr>
          <w:rFonts w:ascii="Times New Roman" w:hAnsi="Times New Roman" w:cs="Times New Roman"/>
          <w:b/>
          <w:color w:val="00B0F0"/>
          <w:sz w:val="24"/>
          <w:szCs w:val="24"/>
        </w:rPr>
        <w:t xml:space="preserve">Franklin India </w:t>
      </w:r>
      <w:proofErr w:type="spellStart"/>
      <w:r w:rsidRPr="00D819FD">
        <w:rPr>
          <w:rFonts w:ascii="Times New Roman" w:hAnsi="Times New Roman" w:cs="Times New Roman"/>
          <w:b/>
          <w:color w:val="00B0F0"/>
          <w:sz w:val="24"/>
          <w:szCs w:val="24"/>
        </w:rPr>
        <w:t>Taxshield</w:t>
      </w:r>
      <w:proofErr w:type="spellEnd"/>
    </w:p>
    <w:p w14:paraId="47397090"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r w:rsidRPr="00D819FD">
        <w:rPr>
          <w:rFonts w:ascii="Times New Roman" w:hAnsi="Times New Roman" w:cs="Times New Roman"/>
          <w:b/>
          <w:bCs/>
          <w:color w:val="000000"/>
          <w:sz w:val="24"/>
          <w:szCs w:val="24"/>
        </w:rPr>
        <w:lastRenderedPageBreak/>
        <w:t>Investment Style:</w:t>
      </w:r>
    </w:p>
    <w:p w14:paraId="01A0190F"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Cs/>
          <w:color w:val="000000"/>
          <w:sz w:val="24"/>
          <w:szCs w:val="24"/>
        </w:rPr>
      </w:pPr>
      <w:r w:rsidRPr="00D819FD">
        <w:rPr>
          <w:rFonts w:ascii="Times New Roman" w:hAnsi="Times New Roman" w:cs="Times New Roman"/>
          <w:bCs/>
          <w:color w:val="000000"/>
          <w:sz w:val="24"/>
          <w:szCs w:val="24"/>
        </w:rPr>
        <w:t>The fund manager seeks steady growth by maintaining a diversified portfolio of equities across sectors and market cap ranges.</w:t>
      </w:r>
    </w:p>
    <w:p w14:paraId="75EE18A2"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r w:rsidRPr="00D819FD">
        <w:rPr>
          <w:rFonts w:ascii="Times New Roman" w:hAnsi="Times New Roman" w:cs="Times New Roman"/>
          <w:b/>
          <w:bCs/>
          <w:color w:val="000000"/>
          <w:sz w:val="24"/>
          <w:szCs w:val="24"/>
        </w:rPr>
        <w:t>Investment Objective:</w:t>
      </w:r>
    </w:p>
    <w:p w14:paraId="4A33E3EE"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Cs/>
          <w:color w:val="000000"/>
          <w:sz w:val="24"/>
          <w:szCs w:val="24"/>
        </w:rPr>
      </w:pPr>
      <w:r w:rsidRPr="00D819FD">
        <w:rPr>
          <w:rFonts w:ascii="Times New Roman" w:hAnsi="Times New Roman" w:cs="Times New Roman"/>
          <w:bCs/>
          <w:color w:val="000000"/>
          <w:sz w:val="24"/>
          <w:szCs w:val="24"/>
        </w:rPr>
        <w:t>Aims to provide medium to long term growth of capital along with income</w:t>
      </w:r>
    </w:p>
    <w:p w14:paraId="43BC0830"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Cs/>
          <w:color w:val="000000"/>
          <w:sz w:val="24"/>
          <w:szCs w:val="24"/>
        </w:rPr>
      </w:pPr>
      <w:r w:rsidRPr="00D819FD">
        <w:rPr>
          <w:rFonts w:ascii="Times New Roman" w:hAnsi="Times New Roman" w:cs="Times New Roman"/>
          <w:bCs/>
          <w:color w:val="000000"/>
          <w:sz w:val="24"/>
          <w:szCs w:val="24"/>
        </w:rPr>
        <w:t>tax rebate.</w:t>
      </w:r>
    </w:p>
    <w:p w14:paraId="1F92F467"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Cs/>
          <w:color w:val="000000"/>
          <w:sz w:val="24"/>
          <w:szCs w:val="24"/>
        </w:rPr>
      </w:pPr>
      <w:r w:rsidRPr="00D819FD">
        <w:rPr>
          <w:rFonts w:ascii="Times New Roman" w:hAnsi="Times New Roman" w:cs="Times New Roman"/>
          <w:b/>
          <w:bCs/>
          <w:color w:val="000000"/>
          <w:sz w:val="24"/>
          <w:szCs w:val="24"/>
        </w:rPr>
        <w:t xml:space="preserve">Date of Allotment: </w:t>
      </w:r>
      <w:r w:rsidRPr="00D819FD">
        <w:rPr>
          <w:rFonts w:ascii="Times New Roman" w:hAnsi="Times New Roman" w:cs="Times New Roman"/>
          <w:bCs/>
          <w:color w:val="000000"/>
          <w:sz w:val="24"/>
          <w:szCs w:val="24"/>
        </w:rPr>
        <w:t>April 10, 2016</w:t>
      </w:r>
    </w:p>
    <w:p w14:paraId="63B6DA86"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Cs/>
          <w:color w:val="000000"/>
          <w:sz w:val="24"/>
          <w:szCs w:val="24"/>
        </w:rPr>
      </w:pPr>
      <w:r w:rsidRPr="00D819FD">
        <w:rPr>
          <w:rFonts w:ascii="Times New Roman" w:hAnsi="Times New Roman" w:cs="Times New Roman"/>
          <w:b/>
          <w:bCs/>
          <w:color w:val="000000"/>
          <w:sz w:val="24"/>
          <w:szCs w:val="24"/>
        </w:rPr>
        <w:t xml:space="preserve">Fund Manager: </w:t>
      </w:r>
      <w:r w:rsidRPr="00D819FD">
        <w:rPr>
          <w:rFonts w:ascii="Times New Roman" w:hAnsi="Times New Roman" w:cs="Times New Roman"/>
          <w:bCs/>
          <w:color w:val="000000"/>
          <w:sz w:val="24"/>
          <w:szCs w:val="24"/>
        </w:rPr>
        <w:t>Satish Ramanathan</w:t>
      </w:r>
    </w:p>
    <w:p w14:paraId="78EA2EFA"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r w:rsidRPr="00D819FD">
        <w:rPr>
          <w:rFonts w:ascii="Times New Roman" w:hAnsi="Times New Roman" w:cs="Times New Roman"/>
          <w:b/>
          <w:bCs/>
          <w:color w:val="000000"/>
          <w:sz w:val="24"/>
          <w:szCs w:val="24"/>
        </w:rPr>
        <w:t xml:space="preserve">Latest NAV: </w:t>
      </w:r>
    </w:p>
    <w:p w14:paraId="4B192707"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r w:rsidRPr="00D819FD">
        <w:rPr>
          <w:rFonts w:ascii="Times New Roman" w:hAnsi="Times New Roman" w:cs="Times New Roman"/>
          <w:b/>
          <w:bCs/>
          <w:color w:val="000000"/>
          <w:sz w:val="24"/>
          <w:szCs w:val="24"/>
        </w:rPr>
        <w:t>(As on 31 –</w:t>
      </w:r>
      <w:r w:rsidRPr="00D819FD">
        <w:rPr>
          <w:rFonts w:ascii="Times New Roman" w:hAnsi="Times New Roman" w:cs="Times New Roman"/>
          <w:color w:val="000000"/>
          <w:sz w:val="24"/>
          <w:szCs w:val="24"/>
        </w:rPr>
        <w:t xml:space="preserve"> January – 20):</w:t>
      </w:r>
    </w:p>
    <w:p w14:paraId="1EFB1B46"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Cs/>
          <w:color w:val="000000"/>
          <w:sz w:val="24"/>
          <w:szCs w:val="24"/>
        </w:rPr>
      </w:pPr>
      <w:r w:rsidRPr="00D819FD">
        <w:rPr>
          <w:rFonts w:ascii="Times New Roman" w:hAnsi="Times New Roman" w:cs="Times New Roman"/>
          <w:bCs/>
          <w:color w:val="000000"/>
          <w:sz w:val="24"/>
          <w:szCs w:val="24"/>
        </w:rPr>
        <w:tab/>
        <w:t>Growth Plan Rs. 110.51</w:t>
      </w:r>
    </w:p>
    <w:p w14:paraId="22521D34"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Cs/>
          <w:color w:val="000000"/>
          <w:sz w:val="24"/>
          <w:szCs w:val="24"/>
        </w:rPr>
      </w:pPr>
      <w:r w:rsidRPr="00D819FD">
        <w:rPr>
          <w:rFonts w:ascii="Times New Roman" w:hAnsi="Times New Roman" w:cs="Times New Roman"/>
          <w:bCs/>
          <w:color w:val="000000"/>
          <w:sz w:val="24"/>
          <w:szCs w:val="24"/>
        </w:rPr>
        <w:tab/>
        <w:t>Dividend Plan Rs. 34.85</w:t>
      </w:r>
    </w:p>
    <w:p w14:paraId="43372663" w14:textId="77777777" w:rsidR="005748B9" w:rsidRPr="00D819FD" w:rsidRDefault="005748B9" w:rsidP="00983E7A">
      <w:pPr>
        <w:pStyle w:val="Normalbold0"/>
        <w:spacing w:line="360" w:lineRule="auto"/>
        <w:jc w:val="both"/>
        <w:rPr>
          <w:b/>
          <w:bCs/>
          <w:color w:val="000000"/>
          <w:sz w:val="24"/>
          <w:szCs w:val="24"/>
        </w:rPr>
      </w:pPr>
      <w:r w:rsidRPr="00D819FD">
        <w:rPr>
          <w:b/>
          <w:bCs/>
          <w:color w:val="000000"/>
          <w:sz w:val="24"/>
          <w:szCs w:val="24"/>
        </w:rPr>
        <w:t>NAV (As on 05 –</w:t>
      </w:r>
      <w:r w:rsidRPr="00D819FD">
        <w:rPr>
          <w:color w:val="000000"/>
          <w:sz w:val="24"/>
          <w:szCs w:val="24"/>
        </w:rPr>
        <w:t xml:space="preserve"> April – 20):</w:t>
      </w:r>
    </w:p>
    <w:p w14:paraId="35C87D48" w14:textId="77777777" w:rsidR="005748B9" w:rsidRPr="00D819FD" w:rsidRDefault="005748B9" w:rsidP="00983E7A">
      <w:pPr>
        <w:pStyle w:val="Normalbold0"/>
        <w:numPr>
          <w:ilvl w:val="1"/>
          <w:numId w:val="50"/>
        </w:numPr>
        <w:tabs>
          <w:tab w:val="num" w:pos="1440"/>
        </w:tabs>
        <w:spacing w:line="360" w:lineRule="auto"/>
        <w:jc w:val="both"/>
        <w:rPr>
          <w:bCs/>
          <w:color w:val="000000"/>
          <w:sz w:val="24"/>
          <w:szCs w:val="24"/>
        </w:rPr>
      </w:pPr>
      <w:r w:rsidRPr="00D819FD">
        <w:rPr>
          <w:b/>
          <w:bCs/>
          <w:color w:val="000000"/>
          <w:sz w:val="24"/>
          <w:szCs w:val="24"/>
        </w:rPr>
        <w:t xml:space="preserve">Growth option: </w:t>
      </w:r>
      <w:r w:rsidRPr="00D819FD">
        <w:rPr>
          <w:bCs/>
          <w:color w:val="000000"/>
          <w:sz w:val="24"/>
          <w:szCs w:val="24"/>
        </w:rPr>
        <w:t>Rs.118.47</w:t>
      </w:r>
    </w:p>
    <w:p w14:paraId="677AFA69"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Cs/>
          <w:color w:val="000000"/>
          <w:sz w:val="24"/>
          <w:szCs w:val="24"/>
        </w:rPr>
      </w:pPr>
      <w:r w:rsidRPr="00D819FD">
        <w:rPr>
          <w:rFonts w:ascii="Times New Roman" w:hAnsi="Times New Roman" w:cs="Times New Roman"/>
          <w:b/>
          <w:bCs/>
          <w:color w:val="000000"/>
          <w:sz w:val="24"/>
          <w:szCs w:val="24"/>
        </w:rPr>
        <w:t xml:space="preserve">Fund Size: </w:t>
      </w:r>
      <w:r w:rsidRPr="00D819FD">
        <w:rPr>
          <w:rFonts w:ascii="Times New Roman" w:hAnsi="Times New Roman" w:cs="Times New Roman"/>
          <w:bCs/>
          <w:color w:val="000000"/>
          <w:sz w:val="24"/>
          <w:szCs w:val="24"/>
        </w:rPr>
        <w:t>Rs. 236.51 crores</w:t>
      </w:r>
    </w:p>
    <w:p w14:paraId="73E58461"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Cs/>
          <w:color w:val="000000"/>
          <w:sz w:val="24"/>
          <w:szCs w:val="24"/>
        </w:rPr>
      </w:pPr>
      <w:r w:rsidRPr="00D819FD">
        <w:rPr>
          <w:rFonts w:ascii="Times New Roman" w:hAnsi="Times New Roman" w:cs="Times New Roman"/>
          <w:b/>
          <w:bCs/>
          <w:color w:val="000000"/>
          <w:sz w:val="24"/>
          <w:szCs w:val="24"/>
        </w:rPr>
        <w:t xml:space="preserve">Turnover: </w:t>
      </w:r>
      <w:r w:rsidRPr="00D819FD">
        <w:rPr>
          <w:rFonts w:ascii="Times New Roman" w:hAnsi="Times New Roman" w:cs="Times New Roman"/>
          <w:bCs/>
          <w:color w:val="000000"/>
          <w:sz w:val="24"/>
          <w:szCs w:val="24"/>
        </w:rPr>
        <w:t>Portfolio Turnover 71.48%</w:t>
      </w:r>
    </w:p>
    <w:p w14:paraId="47146F34"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Cs/>
          <w:color w:val="000000"/>
          <w:sz w:val="24"/>
          <w:szCs w:val="24"/>
        </w:rPr>
      </w:pPr>
      <w:r w:rsidRPr="00D819FD">
        <w:rPr>
          <w:rFonts w:ascii="Times New Roman" w:hAnsi="Times New Roman" w:cs="Times New Roman"/>
          <w:b/>
          <w:bCs/>
          <w:color w:val="000000"/>
          <w:sz w:val="24"/>
          <w:szCs w:val="24"/>
        </w:rPr>
        <w:t>Standard Deviation</w:t>
      </w:r>
      <w:r w:rsidRPr="00D819FD">
        <w:rPr>
          <w:rFonts w:ascii="Times New Roman" w:hAnsi="Times New Roman" w:cs="Times New Roman"/>
          <w:bCs/>
          <w:color w:val="000000"/>
          <w:sz w:val="24"/>
          <w:szCs w:val="24"/>
        </w:rPr>
        <w:t>: 6.35</w:t>
      </w:r>
    </w:p>
    <w:p w14:paraId="75FB025E"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Cs/>
          <w:color w:val="000000"/>
          <w:sz w:val="24"/>
          <w:szCs w:val="24"/>
        </w:rPr>
      </w:pPr>
      <w:r w:rsidRPr="00D819FD">
        <w:rPr>
          <w:rFonts w:ascii="Times New Roman" w:hAnsi="Times New Roman" w:cs="Times New Roman"/>
          <w:b/>
          <w:bCs/>
          <w:color w:val="000000"/>
          <w:sz w:val="24"/>
          <w:szCs w:val="24"/>
        </w:rPr>
        <w:t>R-squared:</w:t>
      </w:r>
      <w:r w:rsidRPr="00D819FD">
        <w:rPr>
          <w:rFonts w:ascii="Times New Roman" w:hAnsi="Times New Roman" w:cs="Times New Roman"/>
          <w:bCs/>
          <w:color w:val="000000"/>
          <w:sz w:val="24"/>
          <w:szCs w:val="24"/>
        </w:rPr>
        <w:t xml:space="preserve"> 0.92</w:t>
      </w:r>
    </w:p>
    <w:p w14:paraId="3996C03E"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Cs/>
          <w:color w:val="000000"/>
          <w:sz w:val="24"/>
          <w:szCs w:val="24"/>
        </w:rPr>
      </w:pPr>
      <w:r w:rsidRPr="00D819FD">
        <w:rPr>
          <w:rFonts w:ascii="Times New Roman" w:hAnsi="Times New Roman" w:cs="Times New Roman"/>
          <w:b/>
          <w:bCs/>
          <w:color w:val="000000"/>
          <w:sz w:val="24"/>
          <w:szCs w:val="24"/>
        </w:rPr>
        <w:t>Beta:</w:t>
      </w:r>
      <w:r w:rsidRPr="00D819FD">
        <w:rPr>
          <w:rFonts w:ascii="Times New Roman" w:hAnsi="Times New Roman" w:cs="Times New Roman"/>
          <w:bCs/>
          <w:color w:val="000000"/>
          <w:sz w:val="24"/>
          <w:szCs w:val="24"/>
        </w:rPr>
        <w:t xml:space="preserve"> 0.83</w:t>
      </w:r>
    </w:p>
    <w:p w14:paraId="6759DA2C"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Cs/>
          <w:color w:val="000000"/>
          <w:sz w:val="24"/>
          <w:szCs w:val="24"/>
        </w:rPr>
      </w:pPr>
      <w:r w:rsidRPr="00D819FD">
        <w:rPr>
          <w:rFonts w:ascii="Times New Roman" w:hAnsi="Times New Roman" w:cs="Times New Roman"/>
          <w:b/>
          <w:bCs/>
          <w:color w:val="000000"/>
          <w:sz w:val="24"/>
          <w:szCs w:val="24"/>
        </w:rPr>
        <w:t>Sharpe Ratio*:</w:t>
      </w:r>
      <w:r w:rsidRPr="00D819FD">
        <w:rPr>
          <w:rFonts w:ascii="Times New Roman" w:hAnsi="Times New Roman" w:cs="Times New Roman"/>
          <w:bCs/>
          <w:color w:val="000000"/>
          <w:sz w:val="24"/>
          <w:szCs w:val="24"/>
        </w:rPr>
        <w:t xml:space="preserve"> 0.60</w:t>
      </w:r>
    </w:p>
    <w:p w14:paraId="7D13A70B"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Cs/>
          <w:color w:val="000000"/>
          <w:sz w:val="24"/>
          <w:szCs w:val="24"/>
        </w:rPr>
      </w:pPr>
      <w:r w:rsidRPr="00D819FD">
        <w:rPr>
          <w:rFonts w:ascii="Times New Roman" w:hAnsi="Times New Roman" w:cs="Times New Roman"/>
          <w:bCs/>
          <w:color w:val="000000"/>
          <w:sz w:val="24"/>
          <w:szCs w:val="24"/>
        </w:rPr>
        <w:t xml:space="preserve">* Risk-free rate assumed to be 5.03% (based on JP Morgan </w:t>
      </w:r>
      <w:proofErr w:type="gramStart"/>
      <w:r w:rsidRPr="00D819FD">
        <w:rPr>
          <w:rFonts w:ascii="Times New Roman" w:hAnsi="Times New Roman" w:cs="Times New Roman"/>
          <w:bCs/>
          <w:color w:val="000000"/>
          <w:sz w:val="24"/>
          <w:szCs w:val="24"/>
        </w:rPr>
        <w:t>3 month</w:t>
      </w:r>
      <w:proofErr w:type="gramEnd"/>
      <w:r w:rsidRPr="00D819FD">
        <w:rPr>
          <w:rFonts w:ascii="Times New Roman" w:hAnsi="Times New Roman" w:cs="Times New Roman"/>
          <w:bCs/>
          <w:color w:val="000000"/>
          <w:sz w:val="24"/>
          <w:szCs w:val="24"/>
        </w:rPr>
        <w:t xml:space="preserve"> T-Bill Index)</w:t>
      </w:r>
    </w:p>
    <w:p w14:paraId="75FC41C3"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Cs/>
          <w:color w:val="000000"/>
          <w:sz w:val="24"/>
          <w:szCs w:val="24"/>
        </w:rPr>
      </w:pPr>
      <w:r w:rsidRPr="00D819FD">
        <w:rPr>
          <w:rFonts w:ascii="Times New Roman" w:hAnsi="Times New Roman" w:cs="Times New Roman"/>
          <w:b/>
          <w:bCs/>
          <w:color w:val="000000"/>
          <w:sz w:val="24"/>
          <w:szCs w:val="24"/>
        </w:rPr>
        <w:t xml:space="preserve">Expense Ratio: </w:t>
      </w:r>
      <w:r w:rsidRPr="00D819FD">
        <w:rPr>
          <w:rFonts w:ascii="Times New Roman" w:hAnsi="Times New Roman" w:cs="Times New Roman"/>
          <w:bCs/>
          <w:color w:val="000000"/>
          <w:sz w:val="24"/>
          <w:szCs w:val="24"/>
        </w:rPr>
        <w:t>2.43%</w:t>
      </w:r>
    </w:p>
    <w:p w14:paraId="6973BDEA"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Cs/>
          <w:color w:val="000000"/>
          <w:sz w:val="24"/>
          <w:szCs w:val="24"/>
        </w:rPr>
      </w:pPr>
      <w:r w:rsidRPr="00D819FD">
        <w:rPr>
          <w:rFonts w:ascii="Times New Roman" w:hAnsi="Times New Roman" w:cs="Times New Roman"/>
          <w:b/>
          <w:bCs/>
          <w:color w:val="000000"/>
          <w:sz w:val="24"/>
          <w:szCs w:val="24"/>
        </w:rPr>
        <w:t xml:space="preserve">Minimum Investment/ Multiples for New Investors: </w:t>
      </w:r>
      <w:r w:rsidRPr="00D819FD">
        <w:rPr>
          <w:rFonts w:ascii="Times New Roman" w:hAnsi="Times New Roman" w:cs="Times New Roman"/>
          <w:bCs/>
          <w:color w:val="000000"/>
          <w:sz w:val="24"/>
          <w:szCs w:val="24"/>
        </w:rPr>
        <w:t>Rs.500/500</w:t>
      </w:r>
    </w:p>
    <w:p w14:paraId="18499F63"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Cs/>
          <w:color w:val="000000"/>
          <w:sz w:val="24"/>
          <w:szCs w:val="24"/>
        </w:rPr>
      </w:pPr>
      <w:r w:rsidRPr="00D819FD">
        <w:rPr>
          <w:rFonts w:ascii="Times New Roman" w:hAnsi="Times New Roman" w:cs="Times New Roman"/>
          <w:b/>
          <w:bCs/>
          <w:color w:val="000000"/>
          <w:sz w:val="24"/>
          <w:szCs w:val="24"/>
        </w:rPr>
        <w:t xml:space="preserve">Additional Investment/ Multiples for Existing Investors: </w:t>
      </w:r>
      <w:r w:rsidRPr="00D819FD">
        <w:rPr>
          <w:rFonts w:ascii="Times New Roman" w:hAnsi="Times New Roman" w:cs="Times New Roman"/>
          <w:bCs/>
          <w:color w:val="000000"/>
          <w:sz w:val="24"/>
          <w:szCs w:val="24"/>
        </w:rPr>
        <w:t>Rs.500/500</w:t>
      </w:r>
    </w:p>
    <w:p w14:paraId="5B746996"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r w:rsidRPr="00D819FD">
        <w:rPr>
          <w:rFonts w:ascii="Times New Roman" w:hAnsi="Times New Roman" w:cs="Times New Roman"/>
          <w:b/>
          <w:bCs/>
          <w:color w:val="000000"/>
          <w:sz w:val="24"/>
          <w:szCs w:val="24"/>
        </w:rPr>
        <w:t>Tax Benefits:</w:t>
      </w:r>
    </w:p>
    <w:p w14:paraId="1C038A6B"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r w:rsidRPr="00D819FD">
        <w:rPr>
          <w:rFonts w:ascii="Times New Roman" w:hAnsi="Times New Roman" w:cs="Times New Roman"/>
          <w:bCs/>
          <w:color w:val="000000"/>
          <w:sz w:val="24"/>
          <w:szCs w:val="24"/>
        </w:rPr>
        <w:t>Investments will qualify for tax benefit under the new Section 80C as amended by the Finance Act 2005</w:t>
      </w:r>
    </w:p>
    <w:p w14:paraId="4EE1E610"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r w:rsidRPr="00D819FD">
        <w:rPr>
          <w:rFonts w:ascii="Times New Roman" w:hAnsi="Times New Roman" w:cs="Times New Roman"/>
          <w:b/>
          <w:bCs/>
          <w:color w:val="000000"/>
          <w:sz w:val="24"/>
          <w:szCs w:val="24"/>
        </w:rPr>
        <w:t>Fund Manager’s Commentary:</w:t>
      </w:r>
    </w:p>
    <w:p w14:paraId="4B43E0AF"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The equity exposure of the fund has increased to 94.53% from 88.71% during the month, as we deployed the cash position. The main addition to the portfolio was Reliance Capital. Exposure to FMCG and finance sectors has gone up, while that to software and media has come down.</w:t>
      </w:r>
    </w:p>
    <w:p w14:paraId="060F707F"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color w:val="000000"/>
          <w:sz w:val="24"/>
          <w:szCs w:val="24"/>
        </w:rPr>
      </w:pPr>
    </w:p>
    <w:p w14:paraId="195B603A"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color w:val="000000"/>
          <w:sz w:val="24"/>
          <w:szCs w:val="24"/>
        </w:rPr>
      </w:pPr>
      <w:r w:rsidRPr="00D819FD">
        <w:rPr>
          <w:rFonts w:ascii="Times New Roman" w:hAnsi="Times New Roman" w:cs="Times New Roman"/>
          <w:b/>
          <w:color w:val="000000"/>
          <w:sz w:val="24"/>
          <w:szCs w:val="24"/>
        </w:rPr>
        <w:t>Rs.10,000 invested at inception in FIT &amp; S&amp;P CNX 500:</w:t>
      </w:r>
    </w:p>
    <w:p w14:paraId="61874B5D"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color w:val="000000"/>
          <w:sz w:val="24"/>
          <w:szCs w:val="24"/>
        </w:rPr>
      </w:pPr>
    </w:p>
    <w:p w14:paraId="1E6314C4"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color w:val="000000"/>
          <w:sz w:val="24"/>
          <w:szCs w:val="24"/>
        </w:rPr>
      </w:pPr>
      <w:r w:rsidRPr="00D819FD">
        <w:rPr>
          <w:rFonts w:ascii="Times New Roman" w:hAnsi="Times New Roman" w:cs="Times New Roman"/>
          <w:b/>
          <w:color w:val="000000"/>
          <w:sz w:val="24"/>
          <w:szCs w:val="24"/>
        </w:rPr>
        <w:t>Sector Strategy:</w:t>
      </w:r>
    </w:p>
    <w:p w14:paraId="5A205ED8"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color w:val="000000"/>
          <w:sz w:val="24"/>
          <w:szCs w:val="24"/>
        </w:rPr>
      </w:pPr>
    </w:p>
    <w:p w14:paraId="26E374CA" w14:textId="1139EDE9" w:rsidR="005748B9" w:rsidRPr="00D819FD" w:rsidRDefault="005748B9" w:rsidP="00983E7A">
      <w:pPr>
        <w:autoSpaceDE w:val="0"/>
        <w:autoSpaceDN w:val="0"/>
        <w:adjustRightInd w:val="0"/>
        <w:spacing w:after="0" w:line="360" w:lineRule="auto"/>
        <w:jc w:val="both"/>
        <w:rPr>
          <w:rFonts w:ascii="Times New Roman" w:hAnsi="Times New Roman" w:cs="Times New Roman"/>
          <w:color w:val="000000"/>
          <w:sz w:val="24"/>
          <w:szCs w:val="24"/>
        </w:rPr>
      </w:pPr>
      <w:r w:rsidRPr="00D819FD">
        <w:rPr>
          <w:rFonts w:ascii="Times New Roman" w:hAnsi="Times New Roman" w:cs="Times New Roman"/>
          <w:noProof/>
          <w:color w:val="000000"/>
          <w:sz w:val="24"/>
          <w:szCs w:val="24"/>
        </w:rPr>
        <w:drawing>
          <wp:inline distT="0" distB="0" distL="0" distR="0" wp14:anchorId="108E7B7E" wp14:editId="30463A5E">
            <wp:extent cx="4591050" cy="3419475"/>
            <wp:effectExtent l="0" t="0" r="0" b="9525"/>
            <wp:docPr id="6280892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1050" cy="3419475"/>
                    </a:xfrm>
                    <a:prstGeom prst="rect">
                      <a:avLst/>
                    </a:prstGeom>
                    <a:noFill/>
                    <a:ln>
                      <a:noFill/>
                    </a:ln>
                  </pic:spPr>
                </pic:pic>
              </a:graphicData>
            </a:graphic>
          </wp:inline>
        </w:drawing>
      </w:r>
    </w:p>
    <w:p w14:paraId="7F042792"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color w:val="00B0F0"/>
          <w:sz w:val="24"/>
          <w:szCs w:val="24"/>
        </w:rPr>
      </w:pPr>
    </w:p>
    <w:p w14:paraId="5D6F0319"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color w:val="00B0F0"/>
          <w:sz w:val="24"/>
          <w:szCs w:val="24"/>
        </w:rPr>
      </w:pPr>
      <w:r w:rsidRPr="00D819FD">
        <w:rPr>
          <w:rFonts w:ascii="Times New Roman" w:hAnsi="Times New Roman" w:cs="Times New Roman"/>
          <w:b/>
          <w:color w:val="00B0F0"/>
          <w:sz w:val="24"/>
          <w:szCs w:val="24"/>
        </w:rPr>
        <w:t>Reliance Tax Saver (ELSS) Fund</w:t>
      </w:r>
    </w:p>
    <w:p w14:paraId="06D6C80D"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iCs/>
          <w:color w:val="00B0F0"/>
          <w:sz w:val="24"/>
          <w:szCs w:val="24"/>
        </w:rPr>
      </w:pPr>
      <w:r w:rsidRPr="00D819FD">
        <w:rPr>
          <w:rFonts w:ascii="Times New Roman" w:hAnsi="Times New Roman" w:cs="Times New Roman"/>
          <w:b/>
          <w:bCs/>
          <w:iCs/>
          <w:color w:val="00B0F0"/>
          <w:sz w:val="24"/>
          <w:szCs w:val="24"/>
        </w:rPr>
        <w:t>FUND DATA</w:t>
      </w:r>
    </w:p>
    <w:p w14:paraId="78C558C3"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color w:val="000000"/>
          <w:sz w:val="24"/>
          <w:szCs w:val="24"/>
        </w:rPr>
      </w:pPr>
      <w:r w:rsidRPr="00D819FD">
        <w:rPr>
          <w:rFonts w:ascii="Times New Roman" w:hAnsi="Times New Roman" w:cs="Times New Roman"/>
          <w:b/>
          <w:color w:val="000000"/>
          <w:sz w:val="24"/>
          <w:szCs w:val="24"/>
        </w:rPr>
        <w:t>Structure:</w:t>
      </w:r>
      <w:r w:rsidRPr="00D819FD">
        <w:rPr>
          <w:rFonts w:ascii="Times New Roman" w:hAnsi="Times New Roman" w:cs="Times New Roman"/>
          <w:color w:val="000000"/>
          <w:sz w:val="24"/>
          <w:szCs w:val="24"/>
        </w:rPr>
        <w:t xml:space="preserve"> Open-ended Equity Linked Savings Scheme</w:t>
      </w:r>
    </w:p>
    <w:p w14:paraId="45EB19F7"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color w:val="000000"/>
          <w:sz w:val="24"/>
          <w:szCs w:val="24"/>
        </w:rPr>
      </w:pPr>
      <w:r w:rsidRPr="00D819FD">
        <w:rPr>
          <w:rFonts w:ascii="Times New Roman" w:hAnsi="Times New Roman" w:cs="Times New Roman"/>
          <w:b/>
          <w:color w:val="000000"/>
          <w:sz w:val="24"/>
          <w:szCs w:val="24"/>
        </w:rPr>
        <w:t xml:space="preserve">Inception Date: </w:t>
      </w:r>
      <w:r w:rsidRPr="00D819FD">
        <w:rPr>
          <w:rFonts w:ascii="Times New Roman" w:hAnsi="Times New Roman" w:cs="Times New Roman"/>
          <w:color w:val="000000"/>
          <w:sz w:val="24"/>
          <w:szCs w:val="24"/>
        </w:rPr>
        <w:t>September 22, 2015</w:t>
      </w:r>
    </w:p>
    <w:p w14:paraId="674FEC93"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color w:val="000000"/>
          <w:sz w:val="24"/>
          <w:szCs w:val="24"/>
        </w:rPr>
      </w:pPr>
      <w:r w:rsidRPr="00D819FD">
        <w:rPr>
          <w:rFonts w:ascii="Times New Roman" w:hAnsi="Times New Roman" w:cs="Times New Roman"/>
          <w:b/>
          <w:color w:val="000000"/>
          <w:sz w:val="24"/>
          <w:szCs w:val="24"/>
        </w:rPr>
        <w:t>Corpus:</w:t>
      </w:r>
      <w:r w:rsidRPr="00D819FD">
        <w:rPr>
          <w:rFonts w:ascii="Times New Roman" w:hAnsi="Times New Roman" w:cs="Times New Roman"/>
          <w:color w:val="000000"/>
          <w:sz w:val="24"/>
          <w:szCs w:val="24"/>
        </w:rPr>
        <w:t xml:space="preserve"> Rs 1,196.31 crore (March 31, 2016)</w:t>
      </w:r>
    </w:p>
    <w:p w14:paraId="0033A710"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color w:val="000000"/>
          <w:sz w:val="24"/>
          <w:szCs w:val="24"/>
        </w:rPr>
      </w:pPr>
      <w:r w:rsidRPr="00D819FD">
        <w:rPr>
          <w:rFonts w:ascii="Times New Roman" w:hAnsi="Times New Roman" w:cs="Times New Roman"/>
          <w:b/>
          <w:color w:val="000000"/>
          <w:sz w:val="24"/>
          <w:szCs w:val="24"/>
        </w:rPr>
        <w:t>Minimum Investment:</w:t>
      </w:r>
      <w:r w:rsidRPr="00D819FD">
        <w:rPr>
          <w:rFonts w:ascii="Times New Roman" w:hAnsi="Times New Roman" w:cs="Times New Roman"/>
          <w:color w:val="000000"/>
          <w:sz w:val="24"/>
          <w:szCs w:val="24"/>
        </w:rPr>
        <w:t xml:space="preserve"> Rs 500 &amp; in multiples of Rs 500</w:t>
      </w:r>
    </w:p>
    <w:p w14:paraId="589CB441"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color w:val="000000"/>
          <w:sz w:val="24"/>
          <w:szCs w:val="24"/>
        </w:rPr>
      </w:pPr>
      <w:r w:rsidRPr="00D819FD">
        <w:rPr>
          <w:rFonts w:ascii="Times New Roman" w:hAnsi="Times New Roman" w:cs="Times New Roman"/>
          <w:b/>
          <w:color w:val="000000"/>
          <w:sz w:val="24"/>
          <w:szCs w:val="24"/>
        </w:rPr>
        <w:t>Fund Manager:</w:t>
      </w:r>
      <w:r w:rsidRPr="00D819FD">
        <w:rPr>
          <w:rFonts w:ascii="Times New Roman" w:hAnsi="Times New Roman" w:cs="Times New Roman"/>
          <w:color w:val="000000"/>
          <w:sz w:val="24"/>
          <w:szCs w:val="24"/>
        </w:rPr>
        <w:t xml:space="preserve"> Ashwani Kumar</w:t>
      </w:r>
    </w:p>
    <w:p w14:paraId="0EBBF83C"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color w:val="000000"/>
          <w:sz w:val="24"/>
          <w:szCs w:val="24"/>
        </w:rPr>
      </w:pPr>
      <w:r w:rsidRPr="00D819FD">
        <w:rPr>
          <w:rFonts w:ascii="Times New Roman" w:hAnsi="Times New Roman" w:cs="Times New Roman"/>
          <w:b/>
          <w:color w:val="000000"/>
          <w:sz w:val="24"/>
          <w:szCs w:val="24"/>
        </w:rPr>
        <w:t>Entry Load:</w:t>
      </w:r>
      <w:r w:rsidRPr="00D819FD">
        <w:rPr>
          <w:rFonts w:ascii="Times New Roman" w:hAnsi="Times New Roman" w:cs="Times New Roman"/>
          <w:color w:val="000000"/>
          <w:sz w:val="24"/>
          <w:szCs w:val="24"/>
        </w:rPr>
        <w:t xml:space="preserve"> &lt;2cr - 2.25%; =2cr &lt;5cr - 1.25%; =5cr - Nil</w:t>
      </w:r>
    </w:p>
    <w:p w14:paraId="5C2ED6C2"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color w:val="000000"/>
          <w:sz w:val="24"/>
          <w:szCs w:val="24"/>
        </w:rPr>
      </w:pPr>
      <w:r w:rsidRPr="00D819FD">
        <w:rPr>
          <w:rFonts w:ascii="Times New Roman" w:hAnsi="Times New Roman" w:cs="Times New Roman"/>
          <w:b/>
          <w:color w:val="000000"/>
          <w:sz w:val="24"/>
          <w:szCs w:val="24"/>
        </w:rPr>
        <w:t>Exit Load:</w:t>
      </w:r>
      <w:r w:rsidRPr="00D819FD">
        <w:rPr>
          <w:rFonts w:ascii="Times New Roman" w:hAnsi="Times New Roman" w:cs="Times New Roman"/>
          <w:color w:val="000000"/>
          <w:sz w:val="24"/>
          <w:szCs w:val="24"/>
        </w:rPr>
        <w:t xml:space="preserve"> Nil</w:t>
      </w:r>
    </w:p>
    <w:p w14:paraId="0BF1BCD4"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color w:val="000000"/>
          <w:sz w:val="24"/>
          <w:szCs w:val="24"/>
        </w:rPr>
      </w:pPr>
    </w:p>
    <w:p w14:paraId="53E5B727" w14:textId="77777777" w:rsidR="005748B9" w:rsidRPr="00D819FD" w:rsidRDefault="005748B9" w:rsidP="00983E7A">
      <w:pPr>
        <w:pStyle w:val="Normalbold0"/>
        <w:spacing w:line="360" w:lineRule="auto"/>
        <w:jc w:val="both"/>
        <w:rPr>
          <w:b/>
          <w:bCs/>
          <w:color w:val="000000"/>
          <w:sz w:val="24"/>
          <w:szCs w:val="24"/>
        </w:rPr>
      </w:pPr>
      <w:r w:rsidRPr="00D819FD">
        <w:rPr>
          <w:b/>
          <w:bCs/>
          <w:color w:val="000000"/>
          <w:sz w:val="24"/>
          <w:szCs w:val="24"/>
        </w:rPr>
        <w:t>NAV (As on 31 –</w:t>
      </w:r>
      <w:r w:rsidRPr="00D819FD">
        <w:rPr>
          <w:color w:val="000000"/>
          <w:sz w:val="24"/>
          <w:szCs w:val="24"/>
        </w:rPr>
        <w:t xml:space="preserve"> January – 20):</w:t>
      </w:r>
    </w:p>
    <w:p w14:paraId="2EB03E77" w14:textId="77777777" w:rsidR="005748B9" w:rsidRPr="00D819FD" w:rsidRDefault="005748B9" w:rsidP="00983E7A">
      <w:pPr>
        <w:pStyle w:val="Normalbold0"/>
        <w:numPr>
          <w:ilvl w:val="1"/>
          <w:numId w:val="50"/>
        </w:numPr>
        <w:tabs>
          <w:tab w:val="num" w:pos="1440"/>
        </w:tabs>
        <w:spacing w:line="360" w:lineRule="auto"/>
        <w:jc w:val="both"/>
        <w:rPr>
          <w:bCs/>
          <w:color w:val="000000"/>
          <w:sz w:val="24"/>
          <w:szCs w:val="24"/>
        </w:rPr>
      </w:pPr>
      <w:r w:rsidRPr="00D819FD">
        <w:rPr>
          <w:b/>
          <w:bCs/>
          <w:color w:val="000000"/>
          <w:sz w:val="24"/>
          <w:szCs w:val="24"/>
        </w:rPr>
        <w:t xml:space="preserve">Growth option: </w:t>
      </w:r>
      <w:r w:rsidRPr="00D819FD">
        <w:rPr>
          <w:bCs/>
          <w:color w:val="000000"/>
          <w:sz w:val="24"/>
          <w:szCs w:val="24"/>
        </w:rPr>
        <w:t>Rs.13.51</w:t>
      </w:r>
    </w:p>
    <w:p w14:paraId="3A593944" w14:textId="77777777" w:rsidR="005748B9" w:rsidRPr="00D819FD" w:rsidRDefault="005748B9" w:rsidP="00983E7A">
      <w:pPr>
        <w:pStyle w:val="Normalbold0"/>
        <w:spacing w:line="360" w:lineRule="auto"/>
        <w:jc w:val="both"/>
        <w:rPr>
          <w:b/>
          <w:bCs/>
          <w:color w:val="000000"/>
          <w:sz w:val="24"/>
          <w:szCs w:val="24"/>
        </w:rPr>
      </w:pPr>
      <w:r w:rsidRPr="00D819FD">
        <w:rPr>
          <w:b/>
          <w:bCs/>
          <w:color w:val="000000"/>
          <w:sz w:val="24"/>
          <w:szCs w:val="24"/>
        </w:rPr>
        <w:t>NAV (As on 05 –</w:t>
      </w:r>
      <w:r w:rsidRPr="00D819FD">
        <w:rPr>
          <w:color w:val="000000"/>
          <w:sz w:val="24"/>
          <w:szCs w:val="24"/>
        </w:rPr>
        <w:t xml:space="preserve"> April – 20):</w:t>
      </w:r>
    </w:p>
    <w:p w14:paraId="0BF6BDF9" w14:textId="77777777" w:rsidR="005748B9" w:rsidRPr="00D819FD" w:rsidRDefault="005748B9" w:rsidP="00983E7A">
      <w:pPr>
        <w:pStyle w:val="Normalbold0"/>
        <w:numPr>
          <w:ilvl w:val="1"/>
          <w:numId w:val="50"/>
        </w:numPr>
        <w:tabs>
          <w:tab w:val="num" w:pos="1440"/>
        </w:tabs>
        <w:spacing w:line="360" w:lineRule="auto"/>
        <w:jc w:val="both"/>
        <w:rPr>
          <w:bCs/>
          <w:color w:val="000000"/>
          <w:sz w:val="24"/>
          <w:szCs w:val="24"/>
        </w:rPr>
      </w:pPr>
      <w:r w:rsidRPr="00D819FD">
        <w:rPr>
          <w:b/>
          <w:bCs/>
          <w:color w:val="000000"/>
          <w:sz w:val="24"/>
          <w:szCs w:val="24"/>
        </w:rPr>
        <w:t xml:space="preserve">Growth option: </w:t>
      </w:r>
      <w:r w:rsidRPr="00D819FD">
        <w:rPr>
          <w:bCs/>
          <w:color w:val="000000"/>
          <w:sz w:val="24"/>
          <w:szCs w:val="24"/>
        </w:rPr>
        <w:t>Rs.13.10</w:t>
      </w:r>
    </w:p>
    <w:p w14:paraId="13E2ABE3"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color w:val="000000"/>
          <w:sz w:val="24"/>
          <w:szCs w:val="24"/>
        </w:rPr>
      </w:pPr>
    </w:p>
    <w:p w14:paraId="79E8E04E"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i/>
          <w:iCs/>
          <w:color w:val="000000"/>
          <w:sz w:val="24"/>
          <w:szCs w:val="24"/>
        </w:rPr>
      </w:pPr>
      <w:r w:rsidRPr="00D819FD">
        <w:rPr>
          <w:rFonts w:ascii="Times New Roman" w:hAnsi="Times New Roman" w:cs="Times New Roman"/>
          <w:b/>
          <w:bCs/>
          <w:iCs/>
          <w:color w:val="000000"/>
          <w:sz w:val="24"/>
          <w:szCs w:val="24"/>
        </w:rPr>
        <w:t>INVESTMENT OBJECTIVE</w:t>
      </w:r>
      <w:r w:rsidRPr="00D819FD">
        <w:rPr>
          <w:rFonts w:ascii="Times New Roman" w:hAnsi="Times New Roman" w:cs="Times New Roman"/>
          <w:b/>
          <w:bCs/>
          <w:i/>
          <w:iCs/>
          <w:color w:val="000000"/>
          <w:sz w:val="24"/>
          <w:szCs w:val="24"/>
        </w:rPr>
        <w:t xml:space="preserve">:  </w:t>
      </w:r>
    </w:p>
    <w:p w14:paraId="75F1FD0E"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lastRenderedPageBreak/>
        <w:t>The primary objective of the scheme is to generate long-term capital appreciation from a portfolio that is invested predominantly in equity and equity-related instruments.</w:t>
      </w:r>
    </w:p>
    <w:p w14:paraId="5F85F181"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p>
    <w:p w14:paraId="308EBF9A"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p>
    <w:p w14:paraId="6F593356"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p>
    <w:p w14:paraId="4C135384"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p>
    <w:p w14:paraId="1C77D0BD"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p>
    <w:p w14:paraId="3B8F97B6"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p>
    <w:p w14:paraId="0EBBEBAD"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p>
    <w:p w14:paraId="5A4CF50F"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p>
    <w:p w14:paraId="5562168A"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p>
    <w:p w14:paraId="2F07A106"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p>
    <w:p w14:paraId="52B92471"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p>
    <w:p w14:paraId="23B7E4E9"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p>
    <w:p w14:paraId="60D57AA9"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p>
    <w:p w14:paraId="78CF9230"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p>
    <w:p w14:paraId="4E2831C0"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B0F0"/>
          <w:sz w:val="24"/>
          <w:szCs w:val="24"/>
        </w:rPr>
      </w:pPr>
      <w:r w:rsidRPr="00D819FD">
        <w:rPr>
          <w:rFonts w:ascii="Times New Roman" w:hAnsi="Times New Roman" w:cs="Times New Roman"/>
          <w:b/>
          <w:bCs/>
          <w:color w:val="00B0F0"/>
          <w:sz w:val="24"/>
          <w:szCs w:val="24"/>
        </w:rPr>
        <w:t>Sector Allocation:</w:t>
      </w:r>
    </w:p>
    <w:p w14:paraId="77096565"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p>
    <w:tbl>
      <w:tblPr>
        <w:tblW w:w="5121" w:type="dxa"/>
        <w:jc w:val="center"/>
        <w:tblLook w:val="0000" w:firstRow="0" w:lastRow="0" w:firstColumn="0" w:lastColumn="0" w:noHBand="0" w:noVBand="0"/>
      </w:tblPr>
      <w:tblGrid>
        <w:gridCol w:w="3240"/>
        <w:gridCol w:w="1881"/>
      </w:tblGrid>
      <w:tr w:rsidR="005748B9" w:rsidRPr="00D819FD" w14:paraId="5E0EFED3" w14:textId="77777777" w:rsidTr="004F2666">
        <w:trPr>
          <w:trHeight w:val="330"/>
          <w:jc w:val="center"/>
        </w:trPr>
        <w:tc>
          <w:tcPr>
            <w:tcW w:w="3240" w:type="dxa"/>
            <w:tcBorders>
              <w:top w:val="single" w:sz="8" w:space="0" w:color="auto"/>
              <w:left w:val="single" w:sz="8" w:space="0" w:color="auto"/>
              <w:bottom w:val="single" w:sz="8" w:space="0" w:color="auto"/>
              <w:right w:val="single" w:sz="4" w:space="0" w:color="auto"/>
            </w:tcBorders>
            <w:noWrap/>
            <w:vAlign w:val="center"/>
          </w:tcPr>
          <w:p w14:paraId="3E83BAF1" w14:textId="77777777" w:rsidR="005748B9" w:rsidRPr="00D819FD" w:rsidRDefault="005748B9" w:rsidP="00983E7A">
            <w:pPr>
              <w:spacing w:after="0" w:line="360" w:lineRule="auto"/>
              <w:jc w:val="both"/>
              <w:rPr>
                <w:rFonts w:ascii="Times New Roman" w:hAnsi="Times New Roman" w:cs="Times New Roman"/>
                <w:b/>
                <w:bCs/>
                <w:color w:val="000000"/>
                <w:sz w:val="24"/>
                <w:szCs w:val="24"/>
              </w:rPr>
            </w:pPr>
            <w:r w:rsidRPr="00D819FD">
              <w:rPr>
                <w:rFonts w:ascii="Times New Roman" w:hAnsi="Times New Roman" w:cs="Times New Roman"/>
                <w:b/>
                <w:bCs/>
                <w:color w:val="000000"/>
                <w:sz w:val="24"/>
                <w:szCs w:val="24"/>
              </w:rPr>
              <w:t>Industry</w:t>
            </w:r>
          </w:p>
        </w:tc>
        <w:tc>
          <w:tcPr>
            <w:tcW w:w="1881" w:type="dxa"/>
            <w:tcBorders>
              <w:top w:val="single" w:sz="8" w:space="0" w:color="auto"/>
              <w:left w:val="nil"/>
              <w:bottom w:val="single" w:sz="8" w:space="0" w:color="auto"/>
              <w:right w:val="single" w:sz="8" w:space="0" w:color="auto"/>
            </w:tcBorders>
            <w:noWrap/>
            <w:vAlign w:val="center"/>
          </w:tcPr>
          <w:p w14:paraId="5EA79514" w14:textId="77777777" w:rsidR="005748B9" w:rsidRPr="00D819FD" w:rsidRDefault="005748B9" w:rsidP="00983E7A">
            <w:pPr>
              <w:spacing w:after="0" w:line="360" w:lineRule="auto"/>
              <w:jc w:val="both"/>
              <w:rPr>
                <w:rFonts w:ascii="Times New Roman" w:hAnsi="Times New Roman" w:cs="Times New Roman"/>
                <w:b/>
                <w:bCs/>
                <w:color w:val="000000"/>
                <w:sz w:val="24"/>
                <w:szCs w:val="24"/>
              </w:rPr>
            </w:pPr>
            <w:r w:rsidRPr="00D819FD">
              <w:rPr>
                <w:rFonts w:ascii="Times New Roman" w:hAnsi="Times New Roman" w:cs="Times New Roman"/>
                <w:b/>
                <w:bCs/>
                <w:color w:val="000000"/>
                <w:sz w:val="24"/>
                <w:szCs w:val="24"/>
              </w:rPr>
              <w:t>% Allocation</w:t>
            </w:r>
          </w:p>
        </w:tc>
      </w:tr>
      <w:tr w:rsidR="005748B9" w:rsidRPr="00D819FD" w14:paraId="17E5F2E8"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0052C756"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Auto </w:t>
            </w:r>
          </w:p>
        </w:tc>
        <w:tc>
          <w:tcPr>
            <w:tcW w:w="1881" w:type="dxa"/>
            <w:tcBorders>
              <w:top w:val="nil"/>
              <w:left w:val="nil"/>
              <w:bottom w:val="single" w:sz="4" w:space="0" w:color="auto"/>
              <w:right w:val="single" w:sz="8" w:space="0" w:color="auto"/>
            </w:tcBorders>
            <w:noWrap/>
            <w:vAlign w:val="bottom"/>
          </w:tcPr>
          <w:p w14:paraId="02B5EA30"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12.96</w:t>
            </w:r>
          </w:p>
        </w:tc>
      </w:tr>
      <w:tr w:rsidR="005748B9" w:rsidRPr="00D819FD" w14:paraId="6836302E"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6BA46A5C"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Industrial Capital Goods </w:t>
            </w:r>
          </w:p>
        </w:tc>
        <w:tc>
          <w:tcPr>
            <w:tcW w:w="1881" w:type="dxa"/>
            <w:tcBorders>
              <w:top w:val="nil"/>
              <w:left w:val="nil"/>
              <w:bottom w:val="single" w:sz="4" w:space="0" w:color="auto"/>
              <w:right w:val="single" w:sz="8" w:space="0" w:color="auto"/>
            </w:tcBorders>
            <w:noWrap/>
            <w:vAlign w:val="bottom"/>
          </w:tcPr>
          <w:p w14:paraId="1D913F4D"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12.39</w:t>
            </w:r>
          </w:p>
        </w:tc>
      </w:tr>
      <w:tr w:rsidR="005748B9" w:rsidRPr="00D819FD" w14:paraId="7FF8806D"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01E3524B"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Software</w:t>
            </w:r>
          </w:p>
        </w:tc>
        <w:tc>
          <w:tcPr>
            <w:tcW w:w="1881" w:type="dxa"/>
            <w:tcBorders>
              <w:top w:val="nil"/>
              <w:left w:val="nil"/>
              <w:bottom w:val="single" w:sz="4" w:space="0" w:color="auto"/>
              <w:right w:val="single" w:sz="8" w:space="0" w:color="auto"/>
            </w:tcBorders>
            <w:noWrap/>
            <w:vAlign w:val="bottom"/>
          </w:tcPr>
          <w:p w14:paraId="08D8CB36"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9.36</w:t>
            </w:r>
          </w:p>
        </w:tc>
      </w:tr>
      <w:tr w:rsidR="005748B9" w:rsidRPr="00D819FD" w14:paraId="7AEB1EF9"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7B63D410"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Banks </w:t>
            </w:r>
          </w:p>
        </w:tc>
        <w:tc>
          <w:tcPr>
            <w:tcW w:w="1881" w:type="dxa"/>
            <w:tcBorders>
              <w:top w:val="nil"/>
              <w:left w:val="nil"/>
              <w:bottom w:val="single" w:sz="4" w:space="0" w:color="auto"/>
              <w:right w:val="single" w:sz="8" w:space="0" w:color="auto"/>
            </w:tcBorders>
            <w:noWrap/>
            <w:vAlign w:val="bottom"/>
          </w:tcPr>
          <w:p w14:paraId="3FCB7242"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8.7</w:t>
            </w:r>
          </w:p>
        </w:tc>
      </w:tr>
      <w:tr w:rsidR="005748B9" w:rsidRPr="00D819FD" w14:paraId="0BF652C2"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29101DDC"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Auto Ancillaries </w:t>
            </w:r>
          </w:p>
        </w:tc>
        <w:tc>
          <w:tcPr>
            <w:tcW w:w="1881" w:type="dxa"/>
            <w:tcBorders>
              <w:top w:val="nil"/>
              <w:left w:val="nil"/>
              <w:bottom w:val="single" w:sz="4" w:space="0" w:color="auto"/>
              <w:right w:val="single" w:sz="8" w:space="0" w:color="auto"/>
            </w:tcBorders>
            <w:noWrap/>
            <w:vAlign w:val="bottom"/>
          </w:tcPr>
          <w:p w14:paraId="6A564DDF"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6.16</w:t>
            </w:r>
          </w:p>
        </w:tc>
      </w:tr>
      <w:tr w:rsidR="005748B9" w:rsidRPr="00D819FD" w14:paraId="3D28296E"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03D1A1CA"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Cement </w:t>
            </w:r>
          </w:p>
        </w:tc>
        <w:tc>
          <w:tcPr>
            <w:tcW w:w="1881" w:type="dxa"/>
            <w:tcBorders>
              <w:top w:val="nil"/>
              <w:left w:val="nil"/>
              <w:bottom w:val="single" w:sz="4" w:space="0" w:color="auto"/>
              <w:right w:val="single" w:sz="8" w:space="0" w:color="auto"/>
            </w:tcBorders>
            <w:noWrap/>
            <w:vAlign w:val="bottom"/>
          </w:tcPr>
          <w:p w14:paraId="1C387689"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5.28</w:t>
            </w:r>
          </w:p>
        </w:tc>
      </w:tr>
      <w:tr w:rsidR="005748B9" w:rsidRPr="00D819FD" w14:paraId="66FF9DA0"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48CA3BA0"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Consumer </w:t>
            </w:r>
            <w:proofErr w:type="spellStart"/>
            <w:proofErr w:type="gramStart"/>
            <w:r w:rsidRPr="00D819FD">
              <w:rPr>
                <w:rFonts w:ascii="Times New Roman" w:hAnsi="Times New Roman" w:cs="Times New Roman"/>
                <w:color w:val="000000"/>
                <w:sz w:val="24"/>
                <w:szCs w:val="24"/>
              </w:rPr>
              <w:t>Non Durables</w:t>
            </w:r>
            <w:proofErr w:type="spellEnd"/>
            <w:proofErr w:type="gramEnd"/>
            <w:r w:rsidRPr="00D819FD">
              <w:rPr>
                <w:rFonts w:ascii="Times New Roman" w:hAnsi="Times New Roman" w:cs="Times New Roman"/>
                <w:color w:val="000000"/>
                <w:sz w:val="24"/>
                <w:szCs w:val="24"/>
              </w:rPr>
              <w:t xml:space="preserve"> </w:t>
            </w:r>
          </w:p>
        </w:tc>
        <w:tc>
          <w:tcPr>
            <w:tcW w:w="1881" w:type="dxa"/>
            <w:tcBorders>
              <w:top w:val="nil"/>
              <w:left w:val="nil"/>
              <w:bottom w:val="single" w:sz="4" w:space="0" w:color="auto"/>
              <w:right w:val="single" w:sz="8" w:space="0" w:color="auto"/>
            </w:tcBorders>
            <w:noWrap/>
            <w:vAlign w:val="bottom"/>
          </w:tcPr>
          <w:p w14:paraId="115E3ABA"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4.52</w:t>
            </w:r>
          </w:p>
        </w:tc>
      </w:tr>
      <w:tr w:rsidR="005748B9" w:rsidRPr="00D819FD" w14:paraId="647DD0E9"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774EFBD5"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Industrial Products </w:t>
            </w:r>
          </w:p>
        </w:tc>
        <w:tc>
          <w:tcPr>
            <w:tcW w:w="1881" w:type="dxa"/>
            <w:tcBorders>
              <w:top w:val="nil"/>
              <w:left w:val="nil"/>
              <w:bottom w:val="single" w:sz="4" w:space="0" w:color="auto"/>
              <w:right w:val="single" w:sz="8" w:space="0" w:color="auto"/>
            </w:tcBorders>
            <w:noWrap/>
            <w:vAlign w:val="bottom"/>
          </w:tcPr>
          <w:p w14:paraId="2C200C1F"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4.36</w:t>
            </w:r>
          </w:p>
        </w:tc>
      </w:tr>
      <w:tr w:rsidR="005748B9" w:rsidRPr="00D819FD" w14:paraId="2DB23788"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49C457B5"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Pharmaceuticals </w:t>
            </w:r>
          </w:p>
        </w:tc>
        <w:tc>
          <w:tcPr>
            <w:tcW w:w="1881" w:type="dxa"/>
            <w:tcBorders>
              <w:top w:val="nil"/>
              <w:left w:val="nil"/>
              <w:bottom w:val="single" w:sz="4" w:space="0" w:color="auto"/>
              <w:right w:val="single" w:sz="8" w:space="0" w:color="auto"/>
            </w:tcBorders>
            <w:noWrap/>
            <w:vAlign w:val="bottom"/>
          </w:tcPr>
          <w:p w14:paraId="0C658529"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4.22</w:t>
            </w:r>
          </w:p>
        </w:tc>
      </w:tr>
      <w:tr w:rsidR="005748B9" w:rsidRPr="00D819FD" w14:paraId="679E78C7"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29093ABE"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Ferrous Metals </w:t>
            </w:r>
          </w:p>
        </w:tc>
        <w:tc>
          <w:tcPr>
            <w:tcW w:w="1881" w:type="dxa"/>
            <w:tcBorders>
              <w:top w:val="nil"/>
              <w:left w:val="nil"/>
              <w:bottom w:val="single" w:sz="4" w:space="0" w:color="auto"/>
              <w:right w:val="single" w:sz="8" w:space="0" w:color="auto"/>
            </w:tcBorders>
            <w:noWrap/>
            <w:vAlign w:val="bottom"/>
          </w:tcPr>
          <w:p w14:paraId="621F58CC"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3.9</w:t>
            </w:r>
          </w:p>
        </w:tc>
      </w:tr>
      <w:tr w:rsidR="005748B9" w:rsidRPr="00D819FD" w14:paraId="74831FB6"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458C4EFF"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Textiles </w:t>
            </w:r>
          </w:p>
        </w:tc>
        <w:tc>
          <w:tcPr>
            <w:tcW w:w="1881" w:type="dxa"/>
            <w:tcBorders>
              <w:top w:val="nil"/>
              <w:left w:val="nil"/>
              <w:bottom w:val="single" w:sz="4" w:space="0" w:color="auto"/>
              <w:right w:val="single" w:sz="8" w:space="0" w:color="auto"/>
            </w:tcBorders>
            <w:noWrap/>
            <w:vAlign w:val="bottom"/>
          </w:tcPr>
          <w:p w14:paraId="32BF6B46"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3.73</w:t>
            </w:r>
          </w:p>
        </w:tc>
      </w:tr>
      <w:tr w:rsidR="005748B9" w:rsidRPr="00D819FD" w14:paraId="354AC5C9"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65648DAA"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Petroleum Products </w:t>
            </w:r>
          </w:p>
        </w:tc>
        <w:tc>
          <w:tcPr>
            <w:tcW w:w="1881" w:type="dxa"/>
            <w:tcBorders>
              <w:top w:val="nil"/>
              <w:left w:val="nil"/>
              <w:bottom w:val="single" w:sz="4" w:space="0" w:color="auto"/>
              <w:right w:val="single" w:sz="8" w:space="0" w:color="auto"/>
            </w:tcBorders>
            <w:noWrap/>
            <w:vAlign w:val="bottom"/>
          </w:tcPr>
          <w:p w14:paraId="5D9B9909"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3.31</w:t>
            </w:r>
          </w:p>
        </w:tc>
      </w:tr>
      <w:tr w:rsidR="005748B9" w:rsidRPr="00D819FD" w14:paraId="25CF4DDD"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10928FDB"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Chemicals </w:t>
            </w:r>
          </w:p>
        </w:tc>
        <w:tc>
          <w:tcPr>
            <w:tcW w:w="1881" w:type="dxa"/>
            <w:tcBorders>
              <w:top w:val="nil"/>
              <w:left w:val="nil"/>
              <w:bottom w:val="single" w:sz="4" w:space="0" w:color="auto"/>
              <w:right w:val="single" w:sz="8" w:space="0" w:color="auto"/>
            </w:tcBorders>
            <w:noWrap/>
            <w:vAlign w:val="bottom"/>
          </w:tcPr>
          <w:p w14:paraId="61A5843F"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2.4</w:t>
            </w:r>
          </w:p>
        </w:tc>
      </w:tr>
      <w:tr w:rsidR="005748B9" w:rsidRPr="00D819FD" w14:paraId="01C00E32"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1CEADD1F"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Fertilisers </w:t>
            </w:r>
          </w:p>
        </w:tc>
        <w:tc>
          <w:tcPr>
            <w:tcW w:w="1881" w:type="dxa"/>
            <w:tcBorders>
              <w:top w:val="nil"/>
              <w:left w:val="nil"/>
              <w:bottom w:val="single" w:sz="4" w:space="0" w:color="auto"/>
              <w:right w:val="single" w:sz="8" w:space="0" w:color="auto"/>
            </w:tcBorders>
            <w:noWrap/>
            <w:vAlign w:val="bottom"/>
          </w:tcPr>
          <w:p w14:paraId="7931ACD3"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2.22</w:t>
            </w:r>
          </w:p>
        </w:tc>
      </w:tr>
      <w:tr w:rsidR="005748B9" w:rsidRPr="00D819FD" w14:paraId="0995D266"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3FED4B3D"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lastRenderedPageBreak/>
              <w:t xml:space="preserve">Textile Products </w:t>
            </w:r>
          </w:p>
        </w:tc>
        <w:tc>
          <w:tcPr>
            <w:tcW w:w="1881" w:type="dxa"/>
            <w:tcBorders>
              <w:top w:val="nil"/>
              <w:left w:val="nil"/>
              <w:bottom w:val="single" w:sz="4" w:space="0" w:color="auto"/>
              <w:right w:val="single" w:sz="8" w:space="0" w:color="auto"/>
            </w:tcBorders>
            <w:noWrap/>
            <w:vAlign w:val="bottom"/>
          </w:tcPr>
          <w:p w14:paraId="0D6C2A0C"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1.99</w:t>
            </w:r>
          </w:p>
        </w:tc>
      </w:tr>
      <w:tr w:rsidR="005748B9" w:rsidRPr="00D819FD" w14:paraId="29CC7198"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53B543D5"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Power </w:t>
            </w:r>
          </w:p>
        </w:tc>
        <w:tc>
          <w:tcPr>
            <w:tcW w:w="1881" w:type="dxa"/>
            <w:tcBorders>
              <w:top w:val="nil"/>
              <w:left w:val="nil"/>
              <w:bottom w:val="single" w:sz="4" w:space="0" w:color="auto"/>
              <w:right w:val="single" w:sz="8" w:space="0" w:color="auto"/>
            </w:tcBorders>
            <w:noWrap/>
            <w:vAlign w:val="bottom"/>
          </w:tcPr>
          <w:p w14:paraId="6BF825BB"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1.74</w:t>
            </w:r>
          </w:p>
        </w:tc>
      </w:tr>
      <w:tr w:rsidR="005748B9" w:rsidRPr="00D819FD" w14:paraId="344F222C"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232E9509"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Steel </w:t>
            </w:r>
          </w:p>
        </w:tc>
        <w:tc>
          <w:tcPr>
            <w:tcW w:w="1881" w:type="dxa"/>
            <w:tcBorders>
              <w:top w:val="nil"/>
              <w:left w:val="nil"/>
              <w:bottom w:val="single" w:sz="4" w:space="0" w:color="auto"/>
              <w:right w:val="single" w:sz="8" w:space="0" w:color="auto"/>
            </w:tcBorders>
            <w:noWrap/>
            <w:vAlign w:val="bottom"/>
          </w:tcPr>
          <w:p w14:paraId="4D183251"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1.39</w:t>
            </w:r>
          </w:p>
        </w:tc>
      </w:tr>
      <w:tr w:rsidR="005748B9" w:rsidRPr="00D819FD" w14:paraId="5F2CD223"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5ADEB62B"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Telecom Services </w:t>
            </w:r>
          </w:p>
        </w:tc>
        <w:tc>
          <w:tcPr>
            <w:tcW w:w="1881" w:type="dxa"/>
            <w:tcBorders>
              <w:top w:val="nil"/>
              <w:left w:val="nil"/>
              <w:bottom w:val="single" w:sz="4" w:space="0" w:color="auto"/>
              <w:right w:val="single" w:sz="8" w:space="0" w:color="auto"/>
            </w:tcBorders>
            <w:noWrap/>
            <w:vAlign w:val="bottom"/>
          </w:tcPr>
          <w:p w14:paraId="2CFF74B3"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1.29</w:t>
            </w:r>
          </w:p>
        </w:tc>
      </w:tr>
      <w:tr w:rsidR="005748B9" w:rsidRPr="00D819FD" w14:paraId="7C461361"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5586841F"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Media &amp; Entertainment </w:t>
            </w:r>
          </w:p>
        </w:tc>
        <w:tc>
          <w:tcPr>
            <w:tcW w:w="1881" w:type="dxa"/>
            <w:tcBorders>
              <w:top w:val="nil"/>
              <w:left w:val="nil"/>
              <w:bottom w:val="single" w:sz="4" w:space="0" w:color="auto"/>
              <w:right w:val="single" w:sz="8" w:space="0" w:color="auto"/>
            </w:tcBorders>
            <w:noWrap/>
            <w:vAlign w:val="bottom"/>
          </w:tcPr>
          <w:p w14:paraId="24877952"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1.1</w:t>
            </w:r>
          </w:p>
        </w:tc>
      </w:tr>
      <w:tr w:rsidR="005748B9" w:rsidRPr="00D819FD" w14:paraId="789E908C" w14:textId="77777777" w:rsidTr="004F2666">
        <w:trPr>
          <w:trHeight w:val="315"/>
          <w:jc w:val="center"/>
        </w:trPr>
        <w:tc>
          <w:tcPr>
            <w:tcW w:w="3240" w:type="dxa"/>
            <w:tcBorders>
              <w:top w:val="single" w:sz="4" w:space="0" w:color="auto"/>
              <w:left w:val="single" w:sz="4" w:space="0" w:color="auto"/>
              <w:bottom w:val="single" w:sz="4" w:space="0" w:color="auto"/>
              <w:right w:val="single" w:sz="4" w:space="0" w:color="auto"/>
            </w:tcBorders>
            <w:noWrap/>
            <w:vAlign w:val="center"/>
          </w:tcPr>
          <w:p w14:paraId="27627337" w14:textId="77777777" w:rsidR="005748B9" w:rsidRPr="00D819FD" w:rsidRDefault="005748B9" w:rsidP="00983E7A">
            <w:pPr>
              <w:spacing w:after="0" w:line="360" w:lineRule="auto"/>
              <w:jc w:val="both"/>
              <w:rPr>
                <w:rFonts w:ascii="Times New Roman" w:hAnsi="Times New Roman" w:cs="Times New Roman"/>
                <w:b/>
                <w:bCs/>
                <w:color w:val="000000"/>
                <w:sz w:val="24"/>
                <w:szCs w:val="24"/>
              </w:rPr>
            </w:pPr>
            <w:r w:rsidRPr="00D819FD">
              <w:rPr>
                <w:rFonts w:ascii="Times New Roman" w:hAnsi="Times New Roman" w:cs="Times New Roman"/>
                <w:b/>
                <w:bCs/>
                <w:color w:val="000000"/>
                <w:sz w:val="24"/>
                <w:szCs w:val="24"/>
              </w:rPr>
              <w:t>Industry</w:t>
            </w:r>
          </w:p>
        </w:tc>
        <w:tc>
          <w:tcPr>
            <w:tcW w:w="1881" w:type="dxa"/>
            <w:tcBorders>
              <w:top w:val="single" w:sz="4" w:space="0" w:color="auto"/>
              <w:left w:val="single" w:sz="4" w:space="0" w:color="auto"/>
              <w:bottom w:val="single" w:sz="4" w:space="0" w:color="auto"/>
              <w:right w:val="single" w:sz="4" w:space="0" w:color="auto"/>
            </w:tcBorders>
            <w:noWrap/>
            <w:vAlign w:val="center"/>
          </w:tcPr>
          <w:p w14:paraId="06EACBF1" w14:textId="77777777" w:rsidR="005748B9" w:rsidRPr="00D819FD" w:rsidRDefault="005748B9" w:rsidP="00983E7A">
            <w:pPr>
              <w:spacing w:after="0" w:line="360" w:lineRule="auto"/>
              <w:jc w:val="both"/>
              <w:rPr>
                <w:rFonts w:ascii="Times New Roman" w:hAnsi="Times New Roman" w:cs="Times New Roman"/>
                <w:b/>
                <w:bCs/>
                <w:color w:val="000000"/>
                <w:sz w:val="24"/>
                <w:szCs w:val="24"/>
              </w:rPr>
            </w:pPr>
            <w:r w:rsidRPr="00D819FD">
              <w:rPr>
                <w:rFonts w:ascii="Times New Roman" w:hAnsi="Times New Roman" w:cs="Times New Roman"/>
                <w:b/>
                <w:bCs/>
                <w:color w:val="000000"/>
                <w:sz w:val="24"/>
                <w:szCs w:val="24"/>
              </w:rPr>
              <w:t>% Allocation</w:t>
            </w:r>
          </w:p>
        </w:tc>
      </w:tr>
      <w:tr w:rsidR="005748B9" w:rsidRPr="00D819FD" w14:paraId="32A9951A" w14:textId="77777777" w:rsidTr="004F2666">
        <w:trPr>
          <w:trHeight w:val="315"/>
          <w:jc w:val="center"/>
        </w:trPr>
        <w:tc>
          <w:tcPr>
            <w:tcW w:w="3240" w:type="dxa"/>
            <w:tcBorders>
              <w:top w:val="single" w:sz="4" w:space="0" w:color="auto"/>
              <w:left w:val="single" w:sz="4" w:space="0" w:color="auto"/>
              <w:bottom w:val="single" w:sz="4" w:space="0" w:color="auto"/>
              <w:right w:val="single" w:sz="4" w:space="0" w:color="auto"/>
            </w:tcBorders>
            <w:noWrap/>
            <w:vAlign w:val="bottom"/>
          </w:tcPr>
          <w:p w14:paraId="761C4D4E"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Dredging </w:t>
            </w:r>
          </w:p>
        </w:tc>
        <w:tc>
          <w:tcPr>
            <w:tcW w:w="1881" w:type="dxa"/>
            <w:tcBorders>
              <w:top w:val="single" w:sz="4" w:space="0" w:color="auto"/>
              <w:left w:val="single" w:sz="4" w:space="0" w:color="auto"/>
              <w:bottom w:val="single" w:sz="4" w:space="0" w:color="auto"/>
              <w:right w:val="single" w:sz="4" w:space="0" w:color="auto"/>
            </w:tcBorders>
            <w:noWrap/>
            <w:vAlign w:val="bottom"/>
          </w:tcPr>
          <w:p w14:paraId="36CEB2AE"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0.89</w:t>
            </w:r>
          </w:p>
        </w:tc>
      </w:tr>
      <w:tr w:rsidR="005748B9" w:rsidRPr="00D819FD" w14:paraId="17763196"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2EC9E2C2"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Construction </w:t>
            </w:r>
          </w:p>
        </w:tc>
        <w:tc>
          <w:tcPr>
            <w:tcW w:w="1881" w:type="dxa"/>
            <w:tcBorders>
              <w:top w:val="nil"/>
              <w:left w:val="nil"/>
              <w:bottom w:val="single" w:sz="4" w:space="0" w:color="auto"/>
              <w:right w:val="single" w:sz="8" w:space="0" w:color="auto"/>
            </w:tcBorders>
            <w:noWrap/>
            <w:vAlign w:val="bottom"/>
          </w:tcPr>
          <w:p w14:paraId="120CFDED"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0.72</w:t>
            </w:r>
          </w:p>
        </w:tc>
      </w:tr>
      <w:tr w:rsidR="005748B9" w:rsidRPr="00D819FD" w14:paraId="3EC2D480"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2C58FBB8"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Industrial Machinery </w:t>
            </w:r>
          </w:p>
        </w:tc>
        <w:tc>
          <w:tcPr>
            <w:tcW w:w="1881" w:type="dxa"/>
            <w:tcBorders>
              <w:top w:val="nil"/>
              <w:left w:val="nil"/>
              <w:bottom w:val="single" w:sz="4" w:space="0" w:color="auto"/>
              <w:right w:val="single" w:sz="8" w:space="0" w:color="auto"/>
            </w:tcBorders>
            <w:noWrap/>
            <w:vAlign w:val="bottom"/>
          </w:tcPr>
          <w:p w14:paraId="6CBD8C78"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0.44</w:t>
            </w:r>
          </w:p>
        </w:tc>
      </w:tr>
      <w:tr w:rsidR="005748B9" w:rsidRPr="00D819FD" w14:paraId="12DF738E"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535F048C"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Retail </w:t>
            </w:r>
          </w:p>
        </w:tc>
        <w:tc>
          <w:tcPr>
            <w:tcW w:w="1881" w:type="dxa"/>
            <w:tcBorders>
              <w:top w:val="nil"/>
              <w:left w:val="nil"/>
              <w:bottom w:val="single" w:sz="4" w:space="0" w:color="auto"/>
              <w:right w:val="single" w:sz="8" w:space="0" w:color="auto"/>
            </w:tcBorders>
            <w:noWrap/>
            <w:vAlign w:val="bottom"/>
          </w:tcPr>
          <w:p w14:paraId="7F3E44B9"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0.11</w:t>
            </w:r>
          </w:p>
        </w:tc>
      </w:tr>
      <w:tr w:rsidR="005748B9" w:rsidRPr="00D819FD" w14:paraId="5847812B" w14:textId="77777777" w:rsidTr="004F2666">
        <w:trPr>
          <w:trHeight w:val="315"/>
          <w:jc w:val="center"/>
        </w:trPr>
        <w:tc>
          <w:tcPr>
            <w:tcW w:w="3240" w:type="dxa"/>
            <w:tcBorders>
              <w:top w:val="nil"/>
              <w:left w:val="single" w:sz="8" w:space="0" w:color="auto"/>
              <w:bottom w:val="single" w:sz="4" w:space="0" w:color="auto"/>
              <w:right w:val="single" w:sz="4" w:space="0" w:color="auto"/>
            </w:tcBorders>
            <w:noWrap/>
            <w:vAlign w:val="bottom"/>
          </w:tcPr>
          <w:p w14:paraId="2160DC4A"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Engineering </w:t>
            </w:r>
          </w:p>
        </w:tc>
        <w:tc>
          <w:tcPr>
            <w:tcW w:w="1881" w:type="dxa"/>
            <w:tcBorders>
              <w:top w:val="nil"/>
              <w:left w:val="nil"/>
              <w:bottom w:val="single" w:sz="4" w:space="0" w:color="auto"/>
              <w:right w:val="single" w:sz="8" w:space="0" w:color="auto"/>
            </w:tcBorders>
            <w:noWrap/>
            <w:vAlign w:val="bottom"/>
          </w:tcPr>
          <w:p w14:paraId="1BEFC439"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0.08</w:t>
            </w:r>
          </w:p>
        </w:tc>
      </w:tr>
      <w:tr w:rsidR="005748B9" w:rsidRPr="00D819FD" w14:paraId="4522D712" w14:textId="77777777" w:rsidTr="004F2666">
        <w:trPr>
          <w:trHeight w:val="330"/>
          <w:jc w:val="center"/>
        </w:trPr>
        <w:tc>
          <w:tcPr>
            <w:tcW w:w="3240" w:type="dxa"/>
            <w:tcBorders>
              <w:top w:val="nil"/>
              <w:left w:val="single" w:sz="8" w:space="0" w:color="auto"/>
              <w:bottom w:val="nil"/>
              <w:right w:val="single" w:sz="4" w:space="0" w:color="auto"/>
            </w:tcBorders>
            <w:noWrap/>
            <w:vAlign w:val="bottom"/>
          </w:tcPr>
          <w:p w14:paraId="4A332CE1"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Oil </w:t>
            </w:r>
          </w:p>
        </w:tc>
        <w:tc>
          <w:tcPr>
            <w:tcW w:w="1881" w:type="dxa"/>
            <w:tcBorders>
              <w:top w:val="nil"/>
              <w:left w:val="nil"/>
              <w:bottom w:val="nil"/>
              <w:right w:val="single" w:sz="8" w:space="0" w:color="auto"/>
            </w:tcBorders>
            <w:noWrap/>
            <w:vAlign w:val="bottom"/>
          </w:tcPr>
          <w:p w14:paraId="284DA0E9" w14:textId="77777777" w:rsidR="005748B9" w:rsidRPr="00D819FD" w:rsidRDefault="005748B9" w:rsidP="00983E7A">
            <w:pPr>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0.06</w:t>
            </w:r>
          </w:p>
        </w:tc>
      </w:tr>
      <w:tr w:rsidR="005748B9" w:rsidRPr="00D819FD" w14:paraId="46347DBA" w14:textId="77777777" w:rsidTr="004F2666">
        <w:trPr>
          <w:trHeight w:val="330"/>
          <w:jc w:val="center"/>
        </w:trPr>
        <w:tc>
          <w:tcPr>
            <w:tcW w:w="3240" w:type="dxa"/>
            <w:tcBorders>
              <w:top w:val="single" w:sz="8" w:space="0" w:color="auto"/>
              <w:left w:val="single" w:sz="8" w:space="0" w:color="auto"/>
              <w:bottom w:val="single" w:sz="8" w:space="0" w:color="auto"/>
              <w:right w:val="single" w:sz="4" w:space="0" w:color="auto"/>
            </w:tcBorders>
            <w:noWrap/>
            <w:vAlign w:val="bottom"/>
          </w:tcPr>
          <w:p w14:paraId="64A1B1DE" w14:textId="77777777" w:rsidR="005748B9" w:rsidRPr="00D819FD" w:rsidRDefault="005748B9" w:rsidP="00983E7A">
            <w:pPr>
              <w:spacing w:after="0" w:line="360" w:lineRule="auto"/>
              <w:jc w:val="both"/>
              <w:rPr>
                <w:rFonts w:ascii="Times New Roman" w:hAnsi="Times New Roman" w:cs="Times New Roman"/>
                <w:b/>
                <w:color w:val="000000"/>
                <w:sz w:val="24"/>
                <w:szCs w:val="24"/>
              </w:rPr>
            </w:pPr>
            <w:r w:rsidRPr="00D819FD">
              <w:rPr>
                <w:rFonts w:ascii="Times New Roman" w:hAnsi="Times New Roman" w:cs="Times New Roman"/>
                <w:b/>
                <w:color w:val="000000"/>
                <w:sz w:val="24"/>
                <w:szCs w:val="24"/>
              </w:rPr>
              <w:t xml:space="preserve">Total </w:t>
            </w:r>
          </w:p>
        </w:tc>
        <w:tc>
          <w:tcPr>
            <w:tcW w:w="1881" w:type="dxa"/>
            <w:tcBorders>
              <w:top w:val="single" w:sz="8" w:space="0" w:color="auto"/>
              <w:left w:val="nil"/>
              <w:bottom w:val="single" w:sz="8" w:space="0" w:color="auto"/>
              <w:right w:val="single" w:sz="8" w:space="0" w:color="auto"/>
            </w:tcBorders>
            <w:noWrap/>
            <w:vAlign w:val="bottom"/>
          </w:tcPr>
          <w:p w14:paraId="2A3173CE" w14:textId="77777777" w:rsidR="005748B9" w:rsidRPr="00D819FD" w:rsidRDefault="005748B9" w:rsidP="00983E7A">
            <w:pPr>
              <w:spacing w:after="0" w:line="360" w:lineRule="auto"/>
              <w:jc w:val="both"/>
              <w:rPr>
                <w:rFonts w:ascii="Times New Roman" w:hAnsi="Times New Roman" w:cs="Times New Roman"/>
                <w:b/>
                <w:color w:val="000000"/>
                <w:sz w:val="24"/>
                <w:szCs w:val="24"/>
              </w:rPr>
            </w:pPr>
            <w:r w:rsidRPr="00D819FD">
              <w:rPr>
                <w:rFonts w:ascii="Times New Roman" w:hAnsi="Times New Roman" w:cs="Times New Roman"/>
                <w:b/>
                <w:color w:val="000000"/>
                <w:sz w:val="24"/>
                <w:szCs w:val="24"/>
              </w:rPr>
              <w:t>93.32</w:t>
            </w:r>
          </w:p>
        </w:tc>
      </w:tr>
    </w:tbl>
    <w:p w14:paraId="66C824E1"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p>
    <w:p w14:paraId="273BC38D"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p>
    <w:p w14:paraId="3AC9BCB5" w14:textId="77777777" w:rsidR="005748B9" w:rsidRPr="00D819FD" w:rsidRDefault="005748B9" w:rsidP="00983E7A">
      <w:pPr>
        <w:spacing w:after="0" w:line="360" w:lineRule="auto"/>
        <w:jc w:val="both"/>
        <w:rPr>
          <w:rFonts w:ascii="Times New Roman" w:hAnsi="Times New Roman" w:cs="Times New Roman"/>
          <w:bCs/>
          <w:color w:val="000000"/>
          <w:sz w:val="24"/>
          <w:szCs w:val="24"/>
        </w:rPr>
      </w:pPr>
    </w:p>
    <w:p w14:paraId="68594657" w14:textId="77777777" w:rsidR="005748B9" w:rsidRPr="00D819FD" w:rsidRDefault="005748B9" w:rsidP="00983E7A">
      <w:pPr>
        <w:spacing w:after="0" w:line="360" w:lineRule="auto"/>
        <w:jc w:val="both"/>
        <w:rPr>
          <w:rFonts w:ascii="Times New Roman" w:hAnsi="Times New Roman" w:cs="Times New Roman"/>
          <w:b/>
          <w:color w:val="00B0F0"/>
          <w:sz w:val="24"/>
          <w:szCs w:val="24"/>
        </w:rPr>
      </w:pPr>
      <w:proofErr w:type="spellStart"/>
      <w:r w:rsidRPr="00D819FD">
        <w:rPr>
          <w:rFonts w:ascii="Times New Roman" w:hAnsi="Times New Roman" w:cs="Times New Roman"/>
          <w:b/>
          <w:color w:val="00B0F0"/>
          <w:sz w:val="24"/>
          <w:szCs w:val="24"/>
        </w:rPr>
        <w:t>Pru</w:t>
      </w:r>
      <w:proofErr w:type="spellEnd"/>
      <w:r w:rsidRPr="00D819FD">
        <w:rPr>
          <w:rFonts w:ascii="Times New Roman" w:hAnsi="Times New Roman" w:cs="Times New Roman"/>
          <w:b/>
          <w:color w:val="00B0F0"/>
          <w:sz w:val="24"/>
          <w:szCs w:val="24"/>
        </w:rPr>
        <w:t xml:space="preserve"> Tax Plan:</w:t>
      </w:r>
    </w:p>
    <w:p w14:paraId="43EC6899" w14:textId="77777777" w:rsidR="005748B9" w:rsidRPr="00D819FD" w:rsidRDefault="005748B9" w:rsidP="00983E7A">
      <w:pPr>
        <w:spacing w:after="0" w:line="360" w:lineRule="auto"/>
        <w:jc w:val="both"/>
        <w:rPr>
          <w:rFonts w:ascii="Times New Roman" w:hAnsi="Times New Roman" w:cs="Times New Roman"/>
          <w:b/>
          <w:color w:val="000000"/>
          <w:sz w:val="24"/>
          <w:szCs w:val="24"/>
        </w:rPr>
      </w:pPr>
    </w:p>
    <w:p w14:paraId="5F758C1F" w14:textId="77777777" w:rsidR="005748B9" w:rsidRPr="00D819FD" w:rsidRDefault="005748B9" w:rsidP="00983E7A">
      <w:pPr>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D819FD">
        <w:rPr>
          <w:rFonts w:ascii="Times New Roman" w:hAnsi="Times New Roman" w:cs="Times New Roman"/>
          <w:b/>
          <w:bCs/>
          <w:color w:val="000000"/>
          <w:sz w:val="24"/>
          <w:szCs w:val="24"/>
        </w:rPr>
        <w:t xml:space="preserve">Fund Size: </w:t>
      </w:r>
      <w:r w:rsidRPr="00D819FD">
        <w:rPr>
          <w:rFonts w:ascii="Times New Roman" w:hAnsi="Times New Roman" w:cs="Times New Roman"/>
          <w:color w:val="000000"/>
          <w:sz w:val="24"/>
          <w:szCs w:val="24"/>
        </w:rPr>
        <w:t>Rs. 242.97 crores</w:t>
      </w:r>
    </w:p>
    <w:p w14:paraId="3B8D7999" w14:textId="77777777" w:rsidR="005748B9" w:rsidRPr="00D819FD" w:rsidRDefault="005748B9" w:rsidP="00983E7A">
      <w:pPr>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D819FD">
        <w:rPr>
          <w:rFonts w:ascii="Times New Roman" w:hAnsi="Times New Roman" w:cs="Times New Roman"/>
          <w:b/>
          <w:bCs/>
          <w:color w:val="000000"/>
          <w:sz w:val="24"/>
          <w:szCs w:val="24"/>
        </w:rPr>
        <w:t>NAV (As on 31-January-20):</w:t>
      </w:r>
    </w:p>
    <w:p w14:paraId="3D7EB17B" w14:textId="77777777" w:rsidR="005748B9" w:rsidRPr="00D819FD" w:rsidRDefault="005748B9" w:rsidP="00983E7A">
      <w:pPr>
        <w:numPr>
          <w:ilvl w:val="1"/>
          <w:numId w:val="48"/>
        </w:numPr>
        <w:autoSpaceDE w:val="0"/>
        <w:autoSpaceDN w:val="0"/>
        <w:adjustRightInd w:val="0"/>
        <w:spacing w:after="0" w:line="360" w:lineRule="auto"/>
        <w:jc w:val="both"/>
        <w:rPr>
          <w:rFonts w:ascii="Times New Roman" w:hAnsi="Times New Roman" w:cs="Times New Roman"/>
          <w:color w:val="000000"/>
          <w:sz w:val="24"/>
          <w:szCs w:val="24"/>
        </w:rPr>
      </w:pPr>
      <w:r w:rsidRPr="00D819FD">
        <w:rPr>
          <w:rFonts w:ascii="Times New Roman" w:hAnsi="Times New Roman" w:cs="Times New Roman"/>
          <w:b/>
          <w:bCs/>
          <w:color w:val="000000"/>
          <w:sz w:val="24"/>
          <w:szCs w:val="24"/>
        </w:rPr>
        <w:t xml:space="preserve">Growth option: </w:t>
      </w:r>
      <w:r w:rsidRPr="00D819FD">
        <w:rPr>
          <w:rFonts w:ascii="Times New Roman" w:hAnsi="Times New Roman" w:cs="Times New Roman"/>
          <w:color w:val="000000"/>
          <w:sz w:val="24"/>
          <w:szCs w:val="24"/>
        </w:rPr>
        <w:t>Rs. 76.27</w:t>
      </w:r>
    </w:p>
    <w:p w14:paraId="406B9FCA" w14:textId="77777777" w:rsidR="005748B9" w:rsidRPr="00D819FD" w:rsidRDefault="005748B9" w:rsidP="00983E7A">
      <w:pPr>
        <w:numPr>
          <w:ilvl w:val="0"/>
          <w:numId w:val="48"/>
        </w:numPr>
        <w:autoSpaceDE w:val="0"/>
        <w:autoSpaceDN w:val="0"/>
        <w:adjustRightInd w:val="0"/>
        <w:spacing w:after="0" w:line="360" w:lineRule="auto"/>
        <w:jc w:val="both"/>
        <w:rPr>
          <w:rFonts w:ascii="Times New Roman" w:hAnsi="Times New Roman" w:cs="Times New Roman"/>
          <w:color w:val="000000"/>
          <w:sz w:val="24"/>
          <w:szCs w:val="24"/>
        </w:rPr>
      </w:pPr>
      <w:r w:rsidRPr="00D819FD">
        <w:rPr>
          <w:rFonts w:ascii="Times New Roman" w:hAnsi="Times New Roman" w:cs="Times New Roman"/>
          <w:b/>
          <w:bCs/>
          <w:color w:val="000000"/>
          <w:sz w:val="24"/>
          <w:szCs w:val="24"/>
        </w:rPr>
        <w:t>NAV (As on 05-April-20):</w:t>
      </w:r>
    </w:p>
    <w:p w14:paraId="7BDDD5A1" w14:textId="77777777" w:rsidR="005748B9" w:rsidRPr="00D819FD" w:rsidRDefault="005748B9" w:rsidP="00983E7A">
      <w:pPr>
        <w:numPr>
          <w:ilvl w:val="1"/>
          <w:numId w:val="48"/>
        </w:numPr>
        <w:autoSpaceDE w:val="0"/>
        <w:autoSpaceDN w:val="0"/>
        <w:adjustRightInd w:val="0"/>
        <w:spacing w:after="0" w:line="360" w:lineRule="auto"/>
        <w:jc w:val="both"/>
        <w:rPr>
          <w:rFonts w:ascii="Times New Roman" w:hAnsi="Times New Roman" w:cs="Times New Roman"/>
          <w:color w:val="000000"/>
          <w:sz w:val="24"/>
          <w:szCs w:val="24"/>
        </w:rPr>
      </w:pPr>
      <w:r w:rsidRPr="00D819FD">
        <w:rPr>
          <w:rFonts w:ascii="Times New Roman" w:hAnsi="Times New Roman" w:cs="Times New Roman"/>
          <w:b/>
          <w:bCs/>
          <w:color w:val="000000"/>
          <w:sz w:val="24"/>
          <w:szCs w:val="24"/>
        </w:rPr>
        <w:t xml:space="preserve">Growth option: </w:t>
      </w:r>
      <w:r w:rsidRPr="00D819FD">
        <w:rPr>
          <w:rFonts w:ascii="Times New Roman" w:hAnsi="Times New Roman" w:cs="Times New Roman"/>
          <w:color w:val="000000"/>
          <w:sz w:val="24"/>
          <w:szCs w:val="24"/>
        </w:rPr>
        <w:t>Rs. 81.88</w:t>
      </w:r>
    </w:p>
    <w:p w14:paraId="08598C1C" w14:textId="77777777" w:rsidR="005748B9" w:rsidRPr="00D819FD" w:rsidRDefault="005748B9" w:rsidP="00983E7A">
      <w:pPr>
        <w:numPr>
          <w:ilvl w:val="0"/>
          <w:numId w:val="51"/>
        </w:numPr>
        <w:autoSpaceDE w:val="0"/>
        <w:autoSpaceDN w:val="0"/>
        <w:adjustRightInd w:val="0"/>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As we know that at the inception the fund value will be Rs.10 but at this stage the value of the fund is Rs.76.27.</w:t>
      </w:r>
    </w:p>
    <w:p w14:paraId="6E60C325" w14:textId="77777777" w:rsidR="005748B9" w:rsidRPr="00D819FD" w:rsidRDefault="005748B9" w:rsidP="00983E7A">
      <w:pPr>
        <w:numPr>
          <w:ilvl w:val="0"/>
          <w:numId w:val="51"/>
        </w:numPr>
        <w:autoSpaceDE w:val="0"/>
        <w:autoSpaceDN w:val="0"/>
        <w:adjustRightInd w:val="0"/>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The return of the fund is 36.97% </w:t>
      </w:r>
      <w:proofErr w:type="spellStart"/>
      <w:r w:rsidRPr="00D819FD">
        <w:rPr>
          <w:rFonts w:ascii="Times New Roman" w:hAnsi="Times New Roman" w:cs="Times New Roman"/>
          <w:color w:val="000000"/>
          <w:sz w:val="24"/>
          <w:szCs w:val="24"/>
        </w:rPr>
        <w:t>where as</w:t>
      </w:r>
      <w:proofErr w:type="spellEnd"/>
      <w:r w:rsidRPr="00D819FD">
        <w:rPr>
          <w:rFonts w:ascii="Times New Roman" w:hAnsi="Times New Roman" w:cs="Times New Roman"/>
          <w:color w:val="000000"/>
          <w:sz w:val="24"/>
          <w:szCs w:val="24"/>
        </w:rPr>
        <w:t xml:space="preserve"> the bench mark of the S&amp;P Nifty was 13.23%. According to this the fund has done better </w:t>
      </w:r>
      <w:proofErr w:type="spellStart"/>
      <w:r w:rsidRPr="00D819FD">
        <w:rPr>
          <w:rFonts w:ascii="Times New Roman" w:hAnsi="Times New Roman" w:cs="Times New Roman"/>
          <w:color w:val="000000"/>
          <w:sz w:val="24"/>
          <w:szCs w:val="24"/>
        </w:rPr>
        <w:t>then</w:t>
      </w:r>
      <w:proofErr w:type="spellEnd"/>
      <w:r w:rsidRPr="00D819FD">
        <w:rPr>
          <w:rFonts w:ascii="Times New Roman" w:hAnsi="Times New Roman" w:cs="Times New Roman"/>
          <w:color w:val="000000"/>
          <w:sz w:val="24"/>
          <w:szCs w:val="24"/>
        </w:rPr>
        <w:t xml:space="preserve"> the assumption of the market.</w:t>
      </w:r>
    </w:p>
    <w:p w14:paraId="112B4C65" w14:textId="77777777" w:rsidR="005748B9" w:rsidRPr="00D819FD" w:rsidRDefault="005748B9" w:rsidP="00983E7A">
      <w:pPr>
        <w:numPr>
          <w:ilvl w:val="0"/>
          <w:numId w:val="51"/>
        </w:numPr>
        <w:autoSpaceDE w:val="0"/>
        <w:autoSpaceDN w:val="0"/>
        <w:adjustRightInd w:val="0"/>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NAV has been increased from </w:t>
      </w:r>
      <w:proofErr w:type="spellStart"/>
      <w:r w:rsidRPr="00D819FD">
        <w:rPr>
          <w:rFonts w:ascii="Times New Roman" w:hAnsi="Times New Roman" w:cs="Times New Roman"/>
          <w:color w:val="000000"/>
          <w:sz w:val="24"/>
          <w:szCs w:val="24"/>
        </w:rPr>
        <w:t>rs</w:t>
      </w:r>
      <w:proofErr w:type="spellEnd"/>
      <w:r w:rsidRPr="00D819FD">
        <w:rPr>
          <w:rFonts w:ascii="Times New Roman" w:hAnsi="Times New Roman" w:cs="Times New Roman"/>
          <w:color w:val="000000"/>
          <w:sz w:val="24"/>
          <w:szCs w:val="24"/>
        </w:rPr>
        <w:t xml:space="preserve"> 76.27 to Rs 81.88.</w:t>
      </w:r>
    </w:p>
    <w:p w14:paraId="451E6C2C" w14:textId="77777777" w:rsidR="005748B9" w:rsidRPr="00D819FD" w:rsidRDefault="005748B9" w:rsidP="00983E7A">
      <w:pPr>
        <w:autoSpaceDE w:val="0"/>
        <w:autoSpaceDN w:val="0"/>
        <w:adjustRightInd w:val="0"/>
        <w:spacing w:after="0" w:line="360" w:lineRule="auto"/>
        <w:ind w:left="720"/>
        <w:jc w:val="both"/>
        <w:rPr>
          <w:rFonts w:ascii="Times New Roman" w:hAnsi="Times New Roman" w:cs="Times New Roman"/>
          <w:color w:val="000000"/>
          <w:sz w:val="24"/>
          <w:szCs w:val="24"/>
        </w:rPr>
      </w:pPr>
    </w:p>
    <w:p w14:paraId="3B28B7A4"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color w:val="00B0F0"/>
          <w:sz w:val="24"/>
          <w:szCs w:val="24"/>
        </w:rPr>
      </w:pPr>
      <w:r w:rsidRPr="00D819FD">
        <w:rPr>
          <w:rFonts w:ascii="Times New Roman" w:hAnsi="Times New Roman" w:cs="Times New Roman"/>
          <w:b/>
          <w:color w:val="00B0F0"/>
          <w:sz w:val="24"/>
          <w:szCs w:val="24"/>
        </w:rPr>
        <w:t>Kotak ELSS:</w:t>
      </w:r>
    </w:p>
    <w:p w14:paraId="2419D862"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color w:val="000000"/>
          <w:sz w:val="24"/>
          <w:szCs w:val="24"/>
        </w:rPr>
      </w:pPr>
    </w:p>
    <w:p w14:paraId="0E8EFE39" w14:textId="77777777" w:rsidR="005748B9" w:rsidRPr="00D819FD" w:rsidRDefault="005748B9" w:rsidP="00983E7A">
      <w:pPr>
        <w:pStyle w:val="Normalbold0"/>
        <w:spacing w:line="360" w:lineRule="auto"/>
        <w:jc w:val="both"/>
        <w:rPr>
          <w:b/>
          <w:bCs/>
          <w:color w:val="000000"/>
          <w:sz w:val="24"/>
          <w:szCs w:val="24"/>
        </w:rPr>
      </w:pPr>
      <w:r w:rsidRPr="00D819FD">
        <w:rPr>
          <w:b/>
          <w:bCs/>
          <w:color w:val="000000"/>
          <w:sz w:val="24"/>
          <w:szCs w:val="24"/>
        </w:rPr>
        <w:t>Fund Size:</w:t>
      </w:r>
      <w:r w:rsidRPr="00D819FD">
        <w:rPr>
          <w:bCs/>
          <w:color w:val="000000"/>
          <w:sz w:val="24"/>
          <w:szCs w:val="24"/>
        </w:rPr>
        <w:t xml:space="preserve"> Rs.106.73 crores</w:t>
      </w:r>
    </w:p>
    <w:p w14:paraId="1EBB8349" w14:textId="77777777" w:rsidR="005748B9" w:rsidRPr="00D819FD" w:rsidRDefault="005748B9" w:rsidP="00983E7A">
      <w:pPr>
        <w:pStyle w:val="Normalbold0"/>
        <w:spacing w:line="360" w:lineRule="auto"/>
        <w:jc w:val="both"/>
        <w:rPr>
          <w:b/>
          <w:bCs/>
          <w:color w:val="000000"/>
          <w:sz w:val="24"/>
          <w:szCs w:val="24"/>
        </w:rPr>
      </w:pPr>
      <w:r w:rsidRPr="00D819FD">
        <w:rPr>
          <w:b/>
          <w:bCs/>
          <w:color w:val="000000"/>
          <w:sz w:val="24"/>
          <w:szCs w:val="24"/>
        </w:rPr>
        <w:t>NAV (As on 31 –</w:t>
      </w:r>
      <w:r w:rsidRPr="00D819FD">
        <w:rPr>
          <w:color w:val="000000"/>
          <w:sz w:val="24"/>
          <w:szCs w:val="24"/>
        </w:rPr>
        <w:t xml:space="preserve"> January – 20):</w:t>
      </w:r>
    </w:p>
    <w:p w14:paraId="1AA8524D" w14:textId="77777777" w:rsidR="005748B9" w:rsidRPr="00D819FD" w:rsidRDefault="005748B9" w:rsidP="00983E7A">
      <w:pPr>
        <w:pStyle w:val="Normalbold0"/>
        <w:numPr>
          <w:ilvl w:val="1"/>
          <w:numId w:val="50"/>
        </w:numPr>
        <w:tabs>
          <w:tab w:val="num" w:pos="1440"/>
        </w:tabs>
        <w:spacing w:line="360" w:lineRule="auto"/>
        <w:jc w:val="both"/>
        <w:rPr>
          <w:bCs/>
          <w:color w:val="000000"/>
          <w:sz w:val="24"/>
          <w:szCs w:val="24"/>
        </w:rPr>
      </w:pPr>
      <w:r w:rsidRPr="00D819FD">
        <w:rPr>
          <w:b/>
          <w:bCs/>
          <w:color w:val="000000"/>
          <w:sz w:val="24"/>
          <w:szCs w:val="24"/>
        </w:rPr>
        <w:lastRenderedPageBreak/>
        <w:t xml:space="preserve">Growth option: </w:t>
      </w:r>
      <w:r w:rsidRPr="00D819FD">
        <w:rPr>
          <w:bCs/>
          <w:color w:val="000000"/>
          <w:sz w:val="24"/>
          <w:szCs w:val="24"/>
        </w:rPr>
        <w:t>Rs.11.586</w:t>
      </w:r>
    </w:p>
    <w:p w14:paraId="466A1217" w14:textId="77777777" w:rsidR="005748B9" w:rsidRPr="00D819FD" w:rsidRDefault="005748B9" w:rsidP="00983E7A">
      <w:pPr>
        <w:pStyle w:val="Normalbold0"/>
        <w:spacing w:line="360" w:lineRule="auto"/>
        <w:jc w:val="both"/>
        <w:rPr>
          <w:b/>
          <w:bCs/>
          <w:color w:val="000000"/>
          <w:sz w:val="24"/>
          <w:szCs w:val="24"/>
        </w:rPr>
      </w:pPr>
      <w:r w:rsidRPr="00D819FD">
        <w:rPr>
          <w:b/>
          <w:bCs/>
          <w:color w:val="000000"/>
          <w:sz w:val="24"/>
          <w:szCs w:val="24"/>
        </w:rPr>
        <w:t>NAV (As on 05 –</w:t>
      </w:r>
      <w:r w:rsidRPr="00D819FD">
        <w:rPr>
          <w:color w:val="000000"/>
          <w:sz w:val="24"/>
          <w:szCs w:val="24"/>
        </w:rPr>
        <w:t xml:space="preserve"> April – 20):</w:t>
      </w:r>
    </w:p>
    <w:p w14:paraId="6E44C615" w14:textId="77777777" w:rsidR="005748B9" w:rsidRPr="00D819FD" w:rsidRDefault="005748B9" w:rsidP="00983E7A">
      <w:pPr>
        <w:pStyle w:val="Normalbold0"/>
        <w:numPr>
          <w:ilvl w:val="1"/>
          <w:numId w:val="50"/>
        </w:numPr>
        <w:tabs>
          <w:tab w:val="num" w:pos="1440"/>
        </w:tabs>
        <w:spacing w:line="360" w:lineRule="auto"/>
        <w:jc w:val="both"/>
        <w:rPr>
          <w:bCs/>
          <w:color w:val="000000"/>
          <w:sz w:val="24"/>
          <w:szCs w:val="24"/>
        </w:rPr>
      </w:pPr>
      <w:r w:rsidRPr="00D819FD">
        <w:rPr>
          <w:b/>
          <w:bCs/>
          <w:color w:val="000000"/>
          <w:sz w:val="24"/>
          <w:szCs w:val="24"/>
        </w:rPr>
        <w:t xml:space="preserve">Growth option: </w:t>
      </w:r>
      <w:r w:rsidRPr="00D819FD">
        <w:rPr>
          <w:bCs/>
          <w:color w:val="000000"/>
          <w:sz w:val="24"/>
          <w:szCs w:val="24"/>
        </w:rPr>
        <w:t>Rs.13.72</w:t>
      </w:r>
    </w:p>
    <w:p w14:paraId="5F7009A4" w14:textId="77777777" w:rsidR="005748B9" w:rsidRPr="00D819FD" w:rsidRDefault="005748B9" w:rsidP="00983E7A">
      <w:pPr>
        <w:pStyle w:val="Normalbold"/>
        <w:spacing w:line="360" w:lineRule="auto"/>
        <w:jc w:val="both"/>
        <w:rPr>
          <w:color w:val="000000"/>
          <w:sz w:val="24"/>
          <w:szCs w:val="24"/>
        </w:rPr>
      </w:pPr>
      <w:r w:rsidRPr="00D819FD">
        <w:rPr>
          <w:color w:val="000000"/>
          <w:sz w:val="24"/>
          <w:szCs w:val="24"/>
        </w:rPr>
        <w:t>As we know that at the inception the fund value will be Rs.10 but at this stage the value of the fund is Rs.11.586.</w:t>
      </w:r>
    </w:p>
    <w:p w14:paraId="682EB5B6" w14:textId="77777777" w:rsidR="005748B9" w:rsidRPr="00D819FD" w:rsidRDefault="005748B9" w:rsidP="00983E7A">
      <w:pPr>
        <w:pStyle w:val="Normalbold"/>
        <w:spacing w:line="360" w:lineRule="auto"/>
        <w:jc w:val="both"/>
        <w:rPr>
          <w:color w:val="000000"/>
          <w:sz w:val="24"/>
          <w:szCs w:val="24"/>
        </w:rPr>
      </w:pPr>
      <w:r w:rsidRPr="00D819FD">
        <w:rPr>
          <w:color w:val="000000"/>
          <w:sz w:val="24"/>
          <w:szCs w:val="24"/>
        </w:rPr>
        <w:t>The return of the fund is 17.90% where as the bench mark of the S&amp;P Nifty 500 was 15.60%. According to this the fund has done better then the assumption of the market.</w:t>
      </w:r>
    </w:p>
    <w:p w14:paraId="62FDFEDA" w14:textId="77777777" w:rsidR="005748B9" w:rsidRPr="00D819FD" w:rsidRDefault="005748B9" w:rsidP="00983E7A">
      <w:pPr>
        <w:pStyle w:val="Normalbold"/>
        <w:spacing w:line="360" w:lineRule="auto"/>
        <w:jc w:val="both"/>
        <w:rPr>
          <w:color w:val="000000"/>
          <w:sz w:val="24"/>
          <w:szCs w:val="24"/>
        </w:rPr>
      </w:pPr>
      <w:r w:rsidRPr="00D819FD">
        <w:rPr>
          <w:color w:val="000000"/>
          <w:sz w:val="24"/>
          <w:szCs w:val="24"/>
        </w:rPr>
        <w:t xml:space="preserve">NAV has been increase from </w:t>
      </w:r>
      <w:r w:rsidRPr="00D819FD">
        <w:rPr>
          <w:bCs/>
          <w:color w:val="000000"/>
          <w:sz w:val="24"/>
          <w:szCs w:val="24"/>
        </w:rPr>
        <w:t>Rs.11.586 to Rs.13.72</w:t>
      </w:r>
    </w:p>
    <w:p w14:paraId="4526D513" w14:textId="77777777" w:rsidR="005748B9" w:rsidRPr="00D819FD" w:rsidRDefault="005748B9" w:rsidP="00983E7A">
      <w:pPr>
        <w:pStyle w:val="Normalbold0"/>
        <w:numPr>
          <w:ilvl w:val="0"/>
          <w:numId w:val="0"/>
        </w:numPr>
        <w:spacing w:line="360" w:lineRule="auto"/>
        <w:ind w:left="360"/>
        <w:jc w:val="both"/>
        <w:rPr>
          <w:b/>
          <w:bCs/>
          <w:color w:val="000000"/>
          <w:sz w:val="24"/>
          <w:szCs w:val="24"/>
        </w:rPr>
      </w:pPr>
      <w:r w:rsidRPr="00D819FD">
        <w:rPr>
          <w:bCs/>
          <w:color w:val="000000"/>
          <w:sz w:val="24"/>
          <w:szCs w:val="24"/>
        </w:rPr>
        <w:t xml:space="preserve"> </w:t>
      </w:r>
    </w:p>
    <w:p w14:paraId="7DC9189C" w14:textId="77777777" w:rsidR="005748B9" w:rsidRPr="00D819FD" w:rsidRDefault="005748B9" w:rsidP="00983E7A">
      <w:pPr>
        <w:pStyle w:val="Normalbold0"/>
        <w:numPr>
          <w:ilvl w:val="0"/>
          <w:numId w:val="0"/>
        </w:numPr>
        <w:spacing w:line="360" w:lineRule="auto"/>
        <w:jc w:val="both"/>
        <w:rPr>
          <w:b/>
          <w:bCs/>
          <w:color w:val="00B0F0"/>
          <w:sz w:val="24"/>
          <w:szCs w:val="24"/>
        </w:rPr>
      </w:pPr>
      <w:r w:rsidRPr="00D819FD">
        <w:rPr>
          <w:b/>
          <w:bCs/>
          <w:color w:val="00B0F0"/>
          <w:sz w:val="24"/>
          <w:szCs w:val="24"/>
        </w:rPr>
        <w:t>Principal Tax Saving Fund:</w:t>
      </w:r>
    </w:p>
    <w:p w14:paraId="26C2094A" w14:textId="77777777" w:rsidR="005748B9" w:rsidRPr="00D819FD" w:rsidRDefault="005748B9" w:rsidP="00983E7A">
      <w:pPr>
        <w:pStyle w:val="Normalbold0"/>
        <w:numPr>
          <w:ilvl w:val="0"/>
          <w:numId w:val="0"/>
        </w:numPr>
        <w:spacing w:line="360" w:lineRule="auto"/>
        <w:jc w:val="both"/>
        <w:rPr>
          <w:b/>
          <w:bCs/>
          <w:color w:val="000000"/>
          <w:sz w:val="24"/>
          <w:szCs w:val="24"/>
        </w:rPr>
      </w:pPr>
    </w:p>
    <w:p w14:paraId="7CEB3605" w14:textId="77777777" w:rsidR="005748B9" w:rsidRPr="00D819FD" w:rsidRDefault="005748B9" w:rsidP="00983E7A">
      <w:pPr>
        <w:pStyle w:val="Normalbold0"/>
        <w:spacing w:line="360" w:lineRule="auto"/>
        <w:jc w:val="both"/>
        <w:rPr>
          <w:b/>
          <w:bCs/>
          <w:color w:val="000000"/>
          <w:sz w:val="24"/>
          <w:szCs w:val="24"/>
        </w:rPr>
      </w:pPr>
      <w:r w:rsidRPr="00D819FD">
        <w:rPr>
          <w:b/>
          <w:bCs/>
          <w:color w:val="000000"/>
          <w:sz w:val="24"/>
          <w:szCs w:val="24"/>
        </w:rPr>
        <w:t>Fund Size:</w:t>
      </w:r>
      <w:r w:rsidRPr="00D819FD">
        <w:rPr>
          <w:bCs/>
          <w:color w:val="000000"/>
          <w:sz w:val="24"/>
          <w:szCs w:val="24"/>
        </w:rPr>
        <w:t xml:space="preserve"> Rs.135.15 crores</w:t>
      </w:r>
    </w:p>
    <w:p w14:paraId="66844B5C" w14:textId="77777777" w:rsidR="005748B9" w:rsidRPr="00D819FD" w:rsidRDefault="005748B9" w:rsidP="00983E7A">
      <w:pPr>
        <w:pStyle w:val="Normalbold0"/>
        <w:spacing w:line="360" w:lineRule="auto"/>
        <w:jc w:val="both"/>
        <w:rPr>
          <w:b/>
          <w:bCs/>
          <w:color w:val="000000"/>
          <w:sz w:val="24"/>
          <w:szCs w:val="24"/>
        </w:rPr>
      </w:pPr>
      <w:r w:rsidRPr="00D819FD">
        <w:rPr>
          <w:b/>
          <w:bCs/>
          <w:color w:val="000000"/>
          <w:sz w:val="24"/>
          <w:szCs w:val="24"/>
        </w:rPr>
        <w:t>NAV (As on 31 –</w:t>
      </w:r>
      <w:r w:rsidRPr="00D819FD">
        <w:rPr>
          <w:color w:val="000000"/>
          <w:sz w:val="24"/>
          <w:szCs w:val="24"/>
        </w:rPr>
        <w:t xml:space="preserve"> January – 20):</w:t>
      </w:r>
    </w:p>
    <w:p w14:paraId="7C4BF7D6" w14:textId="77777777" w:rsidR="005748B9" w:rsidRPr="00D819FD" w:rsidRDefault="005748B9" w:rsidP="00983E7A">
      <w:pPr>
        <w:pStyle w:val="Normalbold0"/>
        <w:numPr>
          <w:ilvl w:val="1"/>
          <w:numId w:val="50"/>
        </w:numPr>
        <w:tabs>
          <w:tab w:val="num" w:pos="1440"/>
        </w:tabs>
        <w:spacing w:line="360" w:lineRule="auto"/>
        <w:jc w:val="both"/>
        <w:rPr>
          <w:bCs/>
          <w:color w:val="000000"/>
          <w:sz w:val="24"/>
          <w:szCs w:val="24"/>
        </w:rPr>
      </w:pPr>
      <w:r w:rsidRPr="00D819FD">
        <w:rPr>
          <w:b/>
          <w:bCs/>
          <w:color w:val="000000"/>
          <w:sz w:val="24"/>
          <w:szCs w:val="24"/>
        </w:rPr>
        <w:t xml:space="preserve">Growth option: </w:t>
      </w:r>
      <w:r w:rsidRPr="00D819FD">
        <w:rPr>
          <w:bCs/>
          <w:color w:val="000000"/>
          <w:sz w:val="24"/>
          <w:szCs w:val="24"/>
        </w:rPr>
        <w:t>Rs.24.46</w:t>
      </w:r>
    </w:p>
    <w:p w14:paraId="096FD0C5" w14:textId="77777777" w:rsidR="005748B9" w:rsidRPr="00D819FD" w:rsidRDefault="005748B9" w:rsidP="00983E7A">
      <w:pPr>
        <w:pStyle w:val="Normalbold0"/>
        <w:spacing w:line="360" w:lineRule="auto"/>
        <w:jc w:val="both"/>
        <w:rPr>
          <w:b/>
          <w:bCs/>
          <w:color w:val="000000"/>
          <w:sz w:val="24"/>
          <w:szCs w:val="24"/>
        </w:rPr>
      </w:pPr>
      <w:r w:rsidRPr="00D819FD">
        <w:rPr>
          <w:b/>
          <w:bCs/>
          <w:color w:val="000000"/>
          <w:sz w:val="24"/>
          <w:szCs w:val="24"/>
        </w:rPr>
        <w:t>NAV (As on 15 –</w:t>
      </w:r>
      <w:r w:rsidRPr="00D819FD">
        <w:rPr>
          <w:color w:val="000000"/>
          <w:sz w:val="24"/>
          <w:szCs w:val="24"/>
        </w:rPr>
        <w:t xml:space="preserve"> April – 20):</w:t>
      </w:r>
    </w:p>
    <w:p w14:paraId="21A8CB24" w14:textId="77777777" w:rsidR="005748B9" w:rsidRPr="00D819FD" w:rsidRDefault="005748B9" w:rsidP="00983E7A">
      <w:pPr>
        <w:pStyle w:val="Normalbold0"/>
        <w:numPr>
          <w:ilvl w:val="1"/>
          <w:numId w:val="50"/>
        </w:numPr>
        <w:tabs>
          <w:tab w:val="num" w:pos="1440"/>
        </w:tabs>
        <w:spacing w:line="360" w:lineRule="auto"/>
        <w:jc w:val="both"/>
        <w:rPr>
          <w:bCs/>
          <w:color w:val="000000"/>
          <w:sz w:val="24"/>
          <w:szCs w:val="24"/>
        </w:rPr>
      </w:pPr>
      <w:r w:rsidRPr="00D819FD">
        <w:rPr>
          <w:b/>
          <w:bCs/>
          <w:color w:val="000000"/>
          <w:sz w:val="24"/>
          <w:szCs w:val="24"/>
        </w:rPr>
        <w:t xml:space="preserve">Growth option: </w:t>
      </w:r>
      <w:r w:rsidRPr="00D819FD">
        <w:rPr>
          <w:bCs/>
          <w:color w:val="000000"/>
          <w:sz w:val="24"/>
          <w:szCs w:val="24"/>
        </w:rPr>
        <w:t>Rs.72</w:t>
      </w:r>
    </w:p>
    <w:p w14:paraId="6385F90C" w14:textId="77777777" w:rsidR="005748B9" w:rsidRPr="00D819FD" w:rsidRDefault="005748B9" w:rsidP="00983E7A">
      <w:pPr>
        <w:pStyle w:val="Normalbold"/>
        <w:spacing w:line="360" w:lineRule="auto"/>
        <w:jc w:val="both"/>
        <w:rPr>
          <w:color w:val="000000"/>
          <w:sz w:val="24"/>
          <w:szCs w:val="24"/>
        </w:rPr>
      </w:pPr>
      <w:r w:rsidRPr="00D819FD">
        <w:rPr>
          <w:color w:val="000000"/>
          <w:sz w:val="24"/>
          <w:szCs w:val="24"/>
        </w:rPr>
        <w:t>As we know that at the inception the fund value will be Rs.10 but at this stage the value of the fund is Rs.24.46.</w:t>
      </w:r>
    </w:p>
    <w:p w14:paraId="25B01A73" w14:textId="77777777" w:rsidR="005748B9" w:rsidRPr="00D819FD" w:rsidRDefault="005748B9" w:rsidP="00983E7A">
      <w:pPr>
        <w:pStyle w:val="Normalbold"/>
        <w:spacing w:line="360" w:lineRule="auto"/>
        <w:jc w:val="both"/>
        <w:rPr>
          <w:color w:val="000000"/>
          <w:sz w:val="24"/>
          <w:szCs w:val="24"/>
        </w:rPr>
      </w:pPr>
      <w:r w:rsidRPr="00D819FD">
        <w:rPr>
          <w:color w:val="000000"/>
          <w:sz w:val="24"/>
          <w:szCs w:val="24"/>
        </w:rPr>
        <w:t>The return of the fund is 25.02% where as the bench mark of the S&amp;P Nifty was 13.18%. According to this the fund has done better then the assumption of the market.</w:t>
      </w:r>
    </w:p>
    <w:p w14:paraId="6FF3867D" w14:textId="77777777" w:rsidR="005748B9" w:rsidRPr="00D819FD" w:rsidRDefault="005748B9" w:rsidP="00983E7A">
      <w:pPr>
        <w:pStyle w:val="Normalbold"/>
        <w:spacing w:line="360" w:lineRule="auto"/>
        <w:jc w:val="both"/>
        <w:rPr>
          <w:color w:val="000000"/>
          <w:sz w:val="24"/>
          <w:szCs w:val="24"/>
        </w:rPr>
      </w:pPr>
      <w:r w:rsidRPr="00D819FD">
        <w:rPr>
          <w:color w:val="000000"/>
          <w:sz w:val="24"/>
          <w:szCs w:val="24"/>
        </w:rPr>
        <w:t xml:space="preserve">NAV has been increased from </w:t>
      </w:r>
      <w:r w:rsidRPr="00D819FD">
        <w:rPr>
          <w:bCs/>
          <w:color w:val="000000"/>
          <w:sz w:val="24"/>
          <w:szCs w:val="24"/>
        </w:rPr>
        <w:t>Rs.24.46 to Rs.72</w:t>
      </w:r>
    </w:p>
    <w:p w14:paraId="6C7B6C02" w14:textId="77777777" w:rsidR="005748B9" w:rsidRPr="00D819FD" w:rsidRDefault="005748B9" w:rsidP="00983E7A">
      <w:pPr>
        <w:pStyle w:val="Normalbold"/>
        <w:numPr>
          <w:ilvl w:val="0"/>
          <w:numId w:val="0"/>
        </w:numPr>
        <w:spacing w:line="360" w:lineRule="auto"/>
        <w:jc w:val="both"/>
        <w:rPr>
          <w:b/>
          <w:color w:val="000000"/>
          <w:sz w:val="24"/>
          <w:szCs w:val="24"/>
        </w:rPr>
      </w:pPr>
    </w:p>
    <w:p w14:paraId="55EB79A4" w14:textId="77777777" w:rsidR="005748B9" w:rsidRPr="00D819FD" w:rsidRDefault="005748B9" w:rsidP="00983E7A">
      <w:pPr>
        <w:pStyle w:val="Normalbold"/>
        <w:numPr>
          <w:ilvl w:val="0"/>
          <w:numId w:val="0"/>
        </w:numPr>
        <w:spacing w:line="360" w:lineRule="auto"/>
        <w:jc w:val="both"/>
        <w:rPr>
          <w:b/>
          <w:color w:val="00B0F0"/>
          <w:sz w:val="24"/>
          <w:szCs w:val="24"/>
        </w:rPr>
      </w:pPr>
      <w:r w:rsidRPr="00D819FD">
        <w:rPr>
          <w:b/>
          <w:color w:val="00B0F0"/>
          <w:sz w:val="24"/>
          <w:szCs w:val="24"/>
        </w:rPr>
        <w:t>Templeton India Taxsheild:</w:t>
      </w:r>
    </w:p>
    <w:p w14:paraId="45A67E97" w14:textId="77777777" w:rsidR="005748B9" w:rsidRPr="00D819FD" w:rsidRDefault="005748B9" w:rsidP="00983E7A">
      <w:pPr>
        <w:pStyle w:val="Normalbold"/>
        <w:numPr>
          <w:ilvl w:val="0"/>
          <w:numId w:val="0"/>
        </w:numPr>
        <w:spacing w:line="360" w:lineRule="auto"/>
        <w:jc w:val="both"/>
        <w:rPr>
          <w:b/>
          <w:color w:val="000000"/>
          <w:sz w:val="24"/>
          <w:szCs w:val="24"/>
        </w:rPr>
      </w:pPr>
    </w:p>
    <w:p w14:paraId="1F5343EB" w14:textId="77777777" w:rsidR="005748B9" w:rsidRPr="00D819FD" w:rsidRDefault="005748B9" w:rsidP="00983E7A">
      <w:pPr>
        <w:pStyle w:val="Normalbold0"/>
        <w:spacing w:line="360" w:lineRule="auto"/>
        <w:jc w:val="both"/>
        <w:rPr>
          <w:b/>
          <w:bCs/>
          <w:color w:val="000000"/>
          <w:sz w:val="24"/>
          <w:szCs w:val="24"/>
        </w:rPr>
      </w:pPr>
      <w:r w:rsidRPr="00D819FD">
        <w:rPr>
          <w:b/>
          <w:bCs/>
          <w:color w:val="000000"/>
          <w:sz w:val="24"/>
          <w:szCs w:val="24"/>
        </w:rPr>
        <w:t>Fund Size:</w:t>
      </w:r>
      <w:r w:rsidRPr="00D819FD">
        <w:rPr>
          <w:bCs/>
          <w:color w:val="000000"/>
          <w:sz w:val="24"/>
          <w:szCs w:val="24"/>
        </w:rPr>
        <w:t xml:space="preserve"> Rs.236.58 crores</w:t>
      </w:r>
    </w:p>
    <w:p w14:paraId="586158C6" w14:textId="77777777" w:rsidR="005748B9" w:rsidRPr="00D819FD" w:rsidRDefault="005748B9" w:rsidP="00983E7A">
      <w:pPr>
        <w:pStyle w:val="Normalbold0"/>
        <w:spacing w:line="360" w:lineRule="auto"/>
        <w:jc w:val="both"/>
        <w:rPr>
          <w:b/>
          <w:bCs/>
          <w:color w:val="000000"/>
          <w:sz w:val="24"/>
          <w:szCs w:val="24"/>
        </w:rPr>
      </w:pPr>
      <w:r w:rsidRPr="00D819FD">
        <w:rPr>
          <w:b/>
          <w:bCs/>
          <w:color w:val="000000"/>
          <w:sz w:val="24"/>
          <w:szCs w:val="24"/>
        </w:rPr>
        <w:t>NAV (As on 31 –</w:t>
      </w:r>
      <w:r w:rsidRPr="00D819FD">
        <w:rPr>
          <w:color w:val="000000"/>
          <w:sz w:val="24"/>
          <w:szCs w:val="24"/>
        </w:rPr>
        <w:t xml:space="preserve"> January – 20):</w:t>
      </w:r>
    </w:p>
    <w:p w14:paraId="29978BEF" w14:textId="77777777" w:rsidR="005748B9" w:rsidRPr="00D819FD" w:rsidRDefault="005748B9" w:rsidP="00983E7A">
      <w:pPr>
        <w:pStyle w:val="Normalbold0"/>
        <w:numPr>
          <w:ilvl w:val="1"/>
          <w:numId w:val="50"/>
        </w:numPr>
        <w:tabs>
          <w:tab w:val="num" w:pos="1440"/>
        </w:tabs>
        <w:spacing w:line="360" w:lineRule="auto"/>
        <w:jc w:val="both"/>
        <w:rPr>
          <w:bCs/>
          <w:color w:val="000000"/>
          <w:sz w:val="24"/>
          <w:szCs w:val="24"/>
        </w:rPr>
      </w:pPr>
      <w:r w:rsidRPr="00D819FD">
        <w:rPr>
          <w:b/>
          <w:bCs/>
          <w:color w:val="000000"/>
          <w:sz w:val="24"/>
          <w:szCs w:val="24"/>
        </w:rPr>
        <w:t xml:space="preserve">Growth option: </w:t>
      </w:r>
      <w:r w:rsidRPr="00D819FD">
        <w:rPr>
          <w:bCs/>
          <w:color w:val="000000"/>
          <w:sz w:val="24"/>
          <w:szCs w:val="24"/>
        </w:rPr>
        <w:t>Rs.110.51</w:t>
      </w:r>
    </w:p>
    <w:p w14:paraId="35E007CC" w14:textId="77777777" w:rsidR="005748B9" w:rsidRPr="00D819FD" w:rsidRDefault="005748B9" w:rsidP="00983E7A">
      <w:pPr>
        <w:pStyle w:val="Normalbold0"/>
        <w:spacing w:line="360" w:lineRule="auto"/>
        <w:jc w:val="both"/>
        <w:rPr>
          <w:b/>
          <w:bCs/>
          <w:color w:val="000000"/>
          <w:sz w:val="24"/>
          <w:szCs w:val="24"/>
        </w:rPr>
      </w:pPr>
      <w:r w:rsidRPr="00D819FD">
        <w:rPr>
          <w:b/>
          <w:bCs/>
          <w:color w:val="000000"/>
          <w:sz w:val="24"/>
          <w:szCs w:val="24"/>
        </w:rPr>
        <w:t>NAV (As on 15 –</w:t>
      </w:r>
      <w:r w:rsidRPr="00D819FD">
        <w:rPr>
          <w:color w:val="000000"/>
          <w:sz w:val="24"/>
          <w:szCs w:val="24"/>
        </w:rPr>
        <w:t xml:space="preserve"> April – 20):</w:t>
      </w:r>
    </w:p>
    <w:p w14:paraId="6E97EAE2" w14:textId="77777777" w:rsidR="005748B9" w:rsidRPr="00D819FD" w:rsidRDefault="005748B9" w:rsidP="00983E7A">
      <w:pPr>
        <w:pStyle w:val="Normalbold0"/>
        <w:numPr>
          <w:ilvl w:val="1"/>
          <w:numId w:val="50"/>
        </w:numPr>
        <w:tabs>
          <w:tab w:val="num" w:pos="1440"/>
        </w:tabs>
        <w:spacing w:line="360" w:lineRule="auto"/>
        <w:jc w:val="both"/>
        <w:rPr>
          <w:bCs/>
          <w:color w:val="000000"/>
          <w:sz w:val="24"/>
          <w:szCs w:val="24"/>
        </w:rPr>
      </w:pPr>
      <w:r w:rsidRPr="00D819FD">
        <w:rPr>
          <w:b/>
          <w:bCs/>
          <w:color w:val="000000"/>
          <w:sz w:val="24"/>
          <w:szCs w:val="24"/>
        </w:rPr>
        <w:t xml:space="preserve">Growth option: </w:t>
      </w:r>
      <w:r w:rsidRPr="00D819FD">
        <w:rPr>
          <w:bCs/>
          <w:color w:val="000000"/>
          <w:sz w:val="24"/>
          <w:szCs w:val="24"/>
        </w:rPr>
        <w:t>Rs.118.47</w:t>
      </w:r>
    </w:p>
    <w:p w14:paraId="551ACEC5" w14:textId="77777777" w:rsidR="005748B9" w:rsidRPr="00D819FD" w:rsidRDefault="005748B9" w:rsidP="00983E7A">
      <w:pPr>
        <w:pStyle w:val="Normalbold"/>
        <w:spacing w:line="360" w:lineRule="auto"/>
        <w:jc w:val="both"/>
        <w:rPr>
          <w:color w:val="000000"/>
          <w:sz w:val="24"/>
          <w:szCs w:val="24"/>
        </w:rPr>
      </w:pPr>
      <w:r w:rsidRPr="00D819FD">
        <w:rPr>
          <w:color w:val="000000"/>
          <w:sz w:val="24"/>
          <w:szCs w:val="24"/>
        </w:rPr>
        <w:t>As we know that at the inception the fund value will be Rs.10 but at this stage the value of the fund is Rs.110.51.</w:t>
      </w:r>
    </w:p>
    <w:p w14:paraId="007B4059" w14:textId="77777777" w:rsidR="005748B9" w:rsidRPr="00D819FD" w:rsidRDefault="005748B9" w:rsidP="00983E7A">
      <w:pPr>
        <w:pStyle w:val="Normalbold"/>
        <w:spacing w:line="360" w:lineRule="auto"/>
        <w:jc w:val="both"/>
        <w:rPr>
          <w:color w:val="000000"/>
          <w:sz w:val="24"/>
          <w:szCs w:val="24"/>
        </w:rPr>
      </w:pPr>
      <w:r w:rsidRPr="00D819FD">
        <w:rPr>
          <w:color w:val="000000"/>
          <w:sz w:val="24"/>
          <w:szCs w:val="24"/>
        </w:rPr>
        <w:t>The return of the fund is 71.48% where as the bench mark of the S&amp;P Nifty 500 was 50.27%. According to this the fund has done better then the assumption of the market.</w:t>
      </w:r>
    </w:p>
    <w:p w14:paraId="13605593" w14:textId="77777777" w:rsidR="005748B9" w:rsidRPr="00D819FD" w:rsidRDefault="005748B9" w:rsidP="00983E7A">
      <w:pPr>
        <w:pStyle w:val="Normalbold"/>
        <w:spacing w:line="360" w:lineRule="auto"/>
        <w:jc w:val="both"/>
        <w:rPr>
          <w:color w:val="000000"/>
          <w:sz w:val="24"/>
          <w:szCs w:val="24"/>
        </w:rPr>
      </w:pPr>
      <w:r w:rsidRPr="00D819FD">
        <w:rPr>
          <w:color w:val="000000"/>
          <w:sz w:val="24"/>
          <w:szCs w:val="24"/>
        </w:rPr>
        <w:t xml:space="preserve">NAV has been increased from </w:t>
      </w:r>
      <w:r w:rsidRPr="00D819FD">
        <w:rPr>
          <w:bCs/>
          <w:color w:val="000000"/>
          <w:sz w:val="24"/>
          <w:szCs w:val="24"/>
        </w:rPr>
        <w:t>Rs.110.51 to Rs Rs.118.47</w:t>
      </w:r>
    </w:p>
    <w:p w14:paraId="71BFA791" w14:textId="77777777" w:rsidR="005748B9" w:rsidRPr="00D819FD" w:rsidRDefault="005748B9" w:rsidP="00983E7A">
      <w:pPr>
        <w:pStyle w:val="Normalbold"/>
        <w:numPr>
          <w:ilvl w:val="0"/>
          <w:numId w:val="0"/>
        </w:numPr>
        <w:spacing w:line="360" w:lineRule="auto"/>
        <w:jc w:val="both"/>
        <w:rPr>
          <w:b/>
          <w:color w:val="000000"/>
          <w:sz w:val="24"/>
          <w:szCs w:val="24"/>
        </w:rPr>
      </w:pPr>
    </w:p>
    <w:p w14:paraId="608C4FBC" w14:textId="77777777" w:rsidR="005748B9" w:rsidRPr="00D819FD" w:rsidRDefault="005748B9" w:rsidP="00983E7A">
      <w:pPr>
        <w:pStyle w:val="Normalbold"/>
        <w:numPr>
          <w:ilvl w:val="0"/>
          <w:numId w:val="0"/>
        </w:numPr>
        <w:spacing w:line="360" w:lineRule="auto"/>
        <w:jc w:val="both"/>
        <w:rPr>
          <w:b/>
          <w:color w:val="00B0F0"/>
          <w:sz w:val="24"/>
          <w:szCs w:val="24"/>
        </w:rPr>
      </w:pPr>
      <w:r w:rsidRPr="00D819FD">
        <w:rPr>
          <w:b/>
          <w:color w:val="00B0F0"/>
          <w:sz w:val="24"/>
          <w:szCs w:val="24"/>
        </w:rPr>
        <w:t>Reliance Tax Saver (ELSS) Fund:</w:t>
      </w:r>
    </w:p>
    <w:p w14:paraId="01DBD0AB" w14:textId="77777777" w:rsidR="005748B9" w:rsidRPr="00D819FD" w:rsidRDefault="005748B9" w:rsidP="00983E7A">
      <w:pPr>
        <w:pStyle w:val="Normalbold"/>
        <w:numPr>
          <w:ilvl w:val="0"/>
          <w:numId w:val="0"/>
        </w:numPr>
        <w:spacing w:line="360" w:lineRule="auto"/>
        <w:jc w:val="both"/>
        <w:rPr>
          <w:b/>
          <w:color w:val="000000"/>
          <w:sz w:val="24"/>
          <w:szCs w:val="24"/>
        </w:rPr>
      </w:pPr>
    </w:p>
    <w:p w14:paraId="68E0DCC7" w14:textId="77777777" w:rsidR="005748B9" w:rsidRPr="00D819FD" w:rsidRDefault="005748B9" w:rsidP="00983E7A">
      <w:pPr>
        <w:pStyle w:val="Normalbold0"/>
        <w:spacing w:line="360" w:lineRule="auto"/>
        <w:jc w:val="both"/>
        <w:rPr>
          <w:b/>
          <w:bCs/>
          <w:color w:val="000000"/>
          <w:sz w:val="24"/>
          <w:szCs w:val="24"/>
        </w:rPr>
      </w:pPr>
      <w:r w:rsidRPr="00D819FD">
        <w:rPr>
          <w:b/>
          <w:bCs/>
          <w:color w:val="000000"/>
          <w:sz w:val="24"/>
          <w:szCs w:val="24"/>
        </w:rPr>
        <w:t>Fund Size:</w:t>
      </w:r>
      <w:r w:rsidRPr="00D819FD">
        <w:rPr>
          <w:bCs/>
          <w:color w:val="000000"/>
          <w:sz w:val="24"/>
          <w:szCs w:val="24"/>
        </w:rPr>
        <w:t xml:space="preserve"> Rs.1196.31 crores</w:t>
      </w:r>
    </w:p>
    <w:p w14:paraId="1582A207" w14:textId="77777777" w:rsidR="005748B9" w:rsidRPr="00D819FD" w:rsidRDefault="005748B9" w:rsidP="00983E7A">
      <w:pPr>
        <w:pStyle w:val="Normalbold0"/>
        <w:spacing w:line="360" w:lineRule="auto"/>
        <w:jc w:val="both"/>
        <w:rPr>
          <w:b/>
          <w:bCs/>
          <w:color w:val="000000"/>
          <w:sz w:val="24"/>
          <w:szCs w:val="24"/>
        </w:rPr>
      </w:pPr>
      <w:r w:rsidRPr="00D819FD">
        <w:rPr>
          <w:b/>
          <w:bCs/>
          <w:color w:val="000000"/>
          <w:sz w:val="24"/>
          <w:szCs w:val="24"/>
        </w:rPr>
        <w:t>NAV (As on 31 –</w:t>
      </w:r>
      <w:r w:rsidRPr="00D819FD">
        <w:rPr>
          <w:color w:val="000000"/>
          <w:sz w:val="24"/>
          <w:szCs w:val="24"/>
        </w:rPr>
        <w:t xml:space="preserve"> January – 20):</w:t>
      </w:r>
    </w:p>
    <w:p w14:paraId="4F8EA7F4" w14:textId="77777777" w:rsidR="005748B9" w:rsidRPr="00D819FD" w:rsidRDefault="005748B9" w:rsidP="00983E7A">
      <w:pPr>
        <w:pStyle w:val="Normalbold0"/>
        <w:numPr>
          <w:ilvl w:val="1"/>
          <w:numId w:val="50"/>
        </w:numPr>
        <w:tabs>
          <w:tab w:val="num" w:pos="1440"/>
        </w:tabs>
        <w:spacing w:line="360" w:lineRule="auto"/>
        <w:jc w:val="both"/>
        <w:rPr>
          <w:bCs/>
          <w:color w:val="000000"/>
          <w:sz w:val="24"/>
          <w:szCs w:val="24"/>
        </w:rPr>
      </w:pPr>
      <w:r w:rsidRPr="00D819FD">
        <w:rPr>
          <w:b/>
          <w:bCs/>
          <w:color w:val="000000"/>
          <w:sz w:val="24"/>
          <w:szCs w:val="24"/>
        </w:rPr>
        <w:t xml:space="preserve">Growth option: </w:t>
      </w:r>
      <w:r w:rsidRPr="00D819FD">
        <w:rPr>
          <w:bCs/>
          <w:color w:val="000000"/>
          <w:sz w:val="24"/>
          <w:szCs w:val="24"/>
        </w:rPr>
        <w:t>Rs.13.51</w:t>
      </w:r>
    </w:p>
    <w:p w14:paraId="2ECE2B6F" w14:textId="77777777" w:rsidR="005748B9" w:rsidRPr="00D819FD" w:rsidRDefault="005748B9" w:rsidP="00983E7A">
      <w:pPr>
        <w:pStyle w:val="Normalbold0"/>
        <w:spacing w:line="360" w:lineRule="auto"/>
        <w:jc w:val="both"/>
        <w:rPr>
          <w:b/>
          <w:bCs/>
          <w:color w:val="000000"/>
          <w:sz w:val="24"/>
          <w:szCs w:val="24"/>
        </w:rPr>
      </w:pPr>
      <w:r w:rsidRPr="00D819FD">
        <w:rPr>
          <w:b/>
          <w:bCs/>
          <w:color w:val="000000"/>
          <w:sz w:val="24"/>
          <w:szCs w:val="24"/>
        </w:rPr>
        <w:t>NAV (As on 05 –</w:t>
      </w:r>
      <w:r w:rsidRPr="00D819FD">
        <w:rPr>
          <w:color w:val="000000"/>
          <w:sz w:val="24"/>
          <w:szCs w:val="24"/>
        </w:rPr>
        <w:t xml:space="preserve"> April – 20):</w:t>
      </w:r>
    </w:p>
    <w:p w14:paraId="36651B77" w14:textId="77777777" w:rsidR="005748B9" w:rsidRPr="00D819FD" w:rsidRDefault="005748B9" w:rsidP="00983E7A">
      <w:pPr>
        <w:pStyle w:val="Normalbold0"/>
        <w:numPr>
          <w:ilvl w:val="1"/>
          <w:numId w:val="50"/>
        </w:numPr>
        <w:tabs>
          <w:tab w:val="num" w:pos="1440"/>
        </w:tabs>
        <w:spacing w:line="360" w:lineRule="auto"/>
        <w:jc w:val="both"/>
        <w:rPr>
          <w:bCs/>
          <w:color w:val="000000"/>
          <w:sz w:val="24"/>
          <w:szCs w:val="24"/>
        </w:rPr>
      </w:pPr>
      <w:r w:rsidRPr="00D819FD">
        <w:rPr>
          <w:b/>
          <w:bCs/>
          <w:color w:val="000000"/>
          <w:sz w:val="24"/>
          <w:szCs w:val="24"/>
        </w:rPr>
        <w:t xml:space="preserve">Growth option: </w:t>
      </w:r>
      <w:r w:rsidRPr="00D819FD">
        <w:rPr>
          <w:bCs/>
          <w:color w:val="000000"/>
          <w:sz w:val="24"/>
          <w:szCs w:val="24"/>
        </w:rPr>
        <w:t>Rs.13.10</w:t>
      </w:r>
    </w:p>
    <w:p w14:paraId="5FDB6B69" w14:textId="77777777" w:rsidR="005748B9" w:rsidRPr="00D819FD" w:rsidRDefault="005748B9" w:rsidP="00983E7A">
      <w:pPr>
        <w:pStyle w:val="Normalbold"/>
        <w:spacing w:line="360" w:lineRule="auto"/>
        <w:jc w:val="both"/>
        <w:rPr>
          <w:color w:val="000000"/>
          <w:sz w:val="24"/>
          <w:szCs w:val="24"/>
        </w:rPr>
      </w:pPr>
      <w:r w:rsidRPr="00D819FD">
        <w:rPr>
          <w:color w:val="000000"/>
          <w:sz w:val="24"/>
          <w:szCs w:val="24"/>
        </w:rPr>
        <w:t>As we know that at the inception the fund value will be Rs.10 but at this stage the value of the fund is Rs.13.51.</w:t>
      </w:r>
    </w:p>
    <w:p w14:paraId="7FB48A69" w14:textId="77777777" w:rsidR="005748B9" w:rsidRPr="00D819FD" w:rsidRDefault="005748B9" w:rsidP="00983E7A">
      <w:pPr>
        <w:pStyle w:val="Normalbold"/>
        <w:spacing w:line="360" w:lineRule="auto"/>
        <w:jc w:val="both"/>
        <w:rPr>
          <w:color w:val="000000"/>
          <w:sz w:val="24"/>
          <w:szCs w:val="24"/>
        </w:rPr>
      </w:pPr>
      <w:r w:rsidRPr="00D819FD">
        <w:rPr>
          <w:color w:val="000000"/>
          <w:sz w:val="24"/>
          <w:szCs w:val="24"/>
        </w:rPr>
        <w:t>The return of the fund is 30.51% where as the bench mark of the S&amp;P Nifty 500 was 21.07%. According to this the fund has done better then the assumption of the market.</w:t>
      </w:r>
    </w:p>
    <w:p w14:paraId="4C2ED43B" w14:textId="77777777" w:rsidR="005748B9" w:rsidRPr="00D819FD" w:rsidRDefault="005748B9" w:rsidP="00983E7A">
      <w:pPr>
        <w:pStyle w:val="Normalbold"/>
        <w:spacing w:line="360" w:lineRule="auto"/>
        <w:jc w:val="both"/>
        <w:rPr>
          <w:color w:val="000000"/>
          <w:sz w:val="24"/>
          <w:szCs w:val="24"/>
        </w:rPr>
      </w:pPr>
      <w:r w:rsidRPr="00D819FD">
        <w:rPr>
          <w:color w:val="000000"/>
          <w:sz w:val="24"/>
          <w:szCs w:val="24"/>
        </w:rPr>
        <w:t xml:space="preserve">NAV  has been decreased from </w:t>
      </w:r>
      <w:r w:rsidRPr="00D819FD">
        <w:rPr>
          <w:bCs/>
          <w:color w:val="000000"/>
          <w:sz w:val="24"/>
          <w:szCs w:val="24"/>
        </w:rPr>
        <w:t>Rs.13.51 to Rs.13.10</w:t>
      </w:r>
    </w:p>
    <w:p w14:paraId="3B90BF77"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B0F0"/>
          <w:sz w:val="24"/>
          <w:szCs w:val="24"/>
        </w:rPr>
      </w:pPr>
      <w:r w:rsidRPr="00D819FD">
        <w:rPr>
          <w:rFonts w:ascii="Times New Roman" w:hAnsi="Times New Roman" w:cs="Times New Roman"/>
          <w:b/>
          <w:bCs/>
          <w:color w:val="00B0F0"/>
          <w:sz w:val="24"/>
          <w:szCs w:val="24"/>
        </w:rPr>
        <w:t>INTERPRETATION:</w:t>
      </w:r>
    </w:p>
    <w:p w14:paraId="3B0DFE84"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bCs/>
          <w:color w:val="000000"/>
          <w:sz w:val="24"/>
          <w:szCs w:val="24"/>
        </w:rPr>
      </w:pPr>
    </w:p>
    <w:p w14:paraId="22E9CFF8"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Mutual funds outnumber traded securities.</w:t>
      </w:r>
    </w:p>
    <w:p w14:paraId="7EDC118A"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 xml:space="preserve">• Mutual funds have a number of objective functions which lead to observably </w:t>
      </w:r>
    </w:p>
    <w:p w14:paraId="5B99E107"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different trading styles.</w:t>
      </w:r>
    </w:p>
    <w:p w14:paraId="395ABA29"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color w:val="000000"/>
          <w:sz w:val="24"/>
          <w:szCs w:val="24"/>
        </w:rPr>
      </w:pPr>
    </w:p>
    <w:p w14:paraId="68A490F5"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b/>
          <w:color w:val="00B0F0"/>
          <w:sz w:val="24"/>
          <w:szCs w:val="24"/>
        </w:rPr>
      </w:pPr>
      <w:r w:rsidRPr="00D819FD">
        <w:rPr>
          <w:rFonts w:ascii="Times New Roman" w:hAnsi="Times New Roman" w:cs="Times New Roman"/>
          <w:b/>
          <w:color w:val="00B0F0"/>
          <w:sz w:val="24"/>
          <w:szCs w:val="24"/>
        </w:rPr>
        <w:t>These styles include:</w:t>
      </w:r>
    </w:p>
    <w:p w14:paraId="0C59ED96" w14:textId="77777777" w:rsidR="005748B9" w:rsidRPr="00D819FD" w:rsidRDefault="005748B9" w:rsidP="00983E7A">
      <w:pPr>
        <w:autoSpaceDE w:val="0"/>
        <w:autoSpaceDN w:val="0"/>
        <w:adjustRightInd w:val="0"/>
        <w:spacing w:after="0" w:line="360" w:lineRule="auto"/>
        <w:jc w:val="both"/>
        <w:rPr>
          <w:rFonts w:ascii="Times New Roman" w:hAnsi="Times New Roman" w:cs="Times New Roman"/>
          <w:color w:val="000000"/>
          <w:sz w:val="24"/>
          <w:szCs w:val="24"/>
        </w:rPr>
      </w:pPr>
    </w:p>
    <w:p w14:paraId="70FC3A27" w14:textId="77777777" w:rsidR="005748B9" w:rsidRPr="00D819FD" w:rsidRDefault="005748B9" w:rsidP="00983E7A">
      <w:pPr>
        <w:numPr>
          <w:ilvl w:val="0"/>
          <w:numId w:val="52"/>
        </w:numPr>
        <w:tabs>
          <w:tab w:val="clear" w:pos="720"/>
          <w:tab w:val="left" w:pos="450"/>
        </w:tabs>
        <w:autoSpaceDE w:val="0"/>
        <w:autoSpaceDN w:val="0"/>
        <w:adjustRightInd w:val="0"/>
        <w:spacing w:after="0" w:line="360" w:lineRule="auto"/>
        <w:ind w:left="450"/>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A wide variety of firms that trade on news regarding the endowment shocks of individuals. In the real world this might correspond to fundamental research about how various parts of the economy are doing.</w:t>
      </w:r>
    </w:p>
    <w:p w14:paraId="174FDFE2" w14:textId="77777777" w:rsidR="005748B9" w:rsidRPr="00D819FD" w:rsidRDefault="005748B9" w:rsidP="00983E7A">
      <w:pPr>
        <w:numPr>
          <w:ilvl w:val="0"/>
          <w:numId w:val="52"/>
        </w:numPr>
        <w:tabs>
          <w:tab w:val="clear" w:pos="720"/>
          <w:tab w:val="left" w:pos="450"/>
        </w:tabs>
        <w:autoSpaceDE w:val="0"/>
        <w:autoSpaceDN w:val="0"/>
        <w:adjustRightInd w:val="0"/>
        <w:spacing w:after="0" w:line="360" w:lineRule="auto"/>
        <w:ind w:left="450"/>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A price fund that trades only on the equilibrium price – essentially a technical trading fund.</w:t>
      </w:r>
    </w:p>
    <w:p w14:paraId="6E4CA25D" w14:textId="77777777" w:rsidR="005748B9" w:rsidRPr="00D819FD" w:rsidRDefault="005748B9" w:rsidP="00983E7A">
      <w:pPr>
        <w:numPr>
          <w:ilvl w:val="0"/>
          <w:numId w:val="52"/>
        </w:numPr>
        <w:tabs>
          <w:tab w:val="clear" w:pos="720"/>
          <w:tab w:val="left" w:pos="450"/>
        </w:tabs>
        <w:autoSpaceDE w:val="0"/>
        <w:autoSpaceDN w:val="0"/>
        <w:adjustRightInd w:val="0"/>
        <w:spacing w:after="0" w:line="360" w:lineRule="auto"/>
        <w:ind w:left="450"/>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A fund that simply trades a fixed amount of stock – basically an index fund.</w:t>
      </w:r>
    </w:p>
    <w:p w14:paraId="0CFDABA5" w14:textId="77777777" w:rsidR="005748B9" w:rsidRPr="00D819FD" w:rsidRDefault="005748B9" w:rsidP="00983E7A">
      <w:pPr>
        <w:numPr>
          <w:ilvl w:val="0"/>
          <w:numId w:val="52"/>
        </w:numPr>
        <w:tabs>
          <w:tab w:val="clear" w:pos="720"/>
          <w:tab w:val="left" w:pos="450"/>
        </w:tabs>
        <w:autoSpaceDE w:val="0"/>
        <w:autoSpaceDN w:val="0"/>
        <w:adjustRightInd w:val="0"/>
        <w:spacing w:after="0" w:line="360" w:lineRule="auto"/>
        <w:ind w:left="450"/>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Adding mutual funds to the economy increases stock price volatility. This result contrasts sharply with models where funds act like people with utility functions. In those papers additional funds reduce volatility.</w:t>
      </w:r>
    </w:p>
    <w:p w14:paraId="7AAE951B" w14:textId="77777777" w:rsidR="005748B9" w:rsidRPr="00D819FD" w:rsidRDefault="005748B9" w:rsidP="00983E7A">
      <w:pPr>
        <w:tabs>
          <w:tab w:val="left" w:pos="450"/>
        </w:tabs>
        <w:autoSpaceDE w:val="0"/>
        <w:autoSpaceDN w:val="0"/>
        <w:adjustRightInd w:val="0"/>
        <w:spacing w:after="0" w:line="360" w:lineRule="auto"/>
        <w:ind w:left="450"/>
        <w:jc w:val="both"/>
        <w:rPr>
          <w:rFonts w:ascii="Times New Roman" w:hAnsi="Times New Roman" w:cs="Times New Roman"/>
          <w:color w:val="000000"/>
          <w:sz w:val="24"/>
          <w:szCs w:val="24"/>
        </w:rPr>
      </w:pPr>
    </w:p>
    <w:p w14:paraId="169B278B" w14:textId="77777777" w:rsidR="005748B9" w:rsidRPr="00D819FD" w:rsidRDefault="005748B9" w:rsidP="00983E7A">
      <w:pPr>
        <w:numPr>
          <w:ilvl w:val="0"/>
          <w:numId w:val="52"/>
        </w:numPr>
        <w:tabs>
          <w:tab w:val="clear" w:pos="720"/>
          <w:tab w:val="left" w:pos="450"/>
        </w:tabs>
        <w:autoSpaceDE w:val="0"/>
        <w:autoSpaceDN w:val="0"/>
        <w:adjustRightInd w:val="0"/>
        <w:spacing w:after="0" w:line="360" w:lineRule="auto"/>
        <w:ind w:left="450"/>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t>Since many funds have demands which are completely price inelastic, the introduction of an</w:t>
      </w:r>
    </w:p>
    <w:p w14:paraId="5948C75A" w14:textId="77777777" w:rsidR="005748B9" w:rsidRPr="00D819FD" w:rsidRDefault="005748B9" w:rsidP="00983E7A">
      <w:pPr>
        <w:numPr>
          <w:ilvl w:val="0"/>
          <w:numId w:val="53"/>
        </w:numPr>
        <w:tabs>
          <w:tab w:val="left" w:pos="450"/>
        </w:tabs>
        <w:autoSpaceDE w:val="0"/>
        <w:autoSpaceDN w:val="0"/>
        <w:adjustRightInd w:val="0"/>
        <w:spacing w:after="0" w:line="360" w:lineRule="auto"/>
        <w:ind w:left="450"/>
        <w:jc w:val="both"/>
        <w:rPr>
          <w:rFonts w:ascii="Times New Roman" w:hAnsi="Times New Roman" w:cs="Times New Roman"/>
          <w:color w:val="000000"/>
          <w:sz w:val="24"/>
          <w:szCs w:val="24"/>
        </w:rPr>
      </w:pPr>
      <w:r w:rsidRPr="00D819FD">
        <w:rPr>
          <w:rFonts w:ascii="Times New Roman" w:hAnsi="Times New Roman" w:cs="Times New Roman"/>
          <w:color w:val="000000"/>
          <w:sz w:val="24"/>
          <w:szCs w:val="24"/>
        </w:rPr>
        <w:lastRenderedPageBreak/>
        <w:t>additional such fund does not directly affect the risk discount in the prices of risky securities. There may be such an effect, but it operates through a change in investors’ implied risk aversions.</w:t>
      </w:r>
    </w:p>
    <w:p w14:paraId="5814A8F3" w14:textId="77777777" w:rsidR="005748B9" w:rsidRPr="00D819FD" w:rsidRDefault="005748B9" w:rsidP="00983E7A">
      <w:pPr>
        <w:tabs>
          <w:tab w:val="left" w:pos="450"/>
        </w:tabs>
        <w:autoSpaceDE w:val="0"/>
        <w:autoSpaceDN w:val="0"/>
        <w:adjustRightInd w:val="0"/>
        <w:spacing w:after="0" w:line="360" w:lineRule="auto"/>
        <w:ind w:left="450"/>
        <w:jc w:val="both"/>
        <w:rPr>
          <w:rFonts w:ascii="Times New Roman" w:hAnsi="Times New Roman" w:cs="Times New Roman"/>
          <w:color w:val="000000"/>
          <w:sz w:val="24"/>
          <w:szCs w:val="24"/>
        </w:rPr>
      </w:pPr>
    </w:p>
    <w:p w14:paraId="2BA269A4" w14:textId="77777777" w:rsidR="005748B9" w:rsidRPr="00D819FD" w:rsidRDefault="005748B9" w:rsidP="00983E7A">
      <w:pPr>
        <w:pStyle w:val="Normalbold0"/>
        <w:numPr>
          <w:ilvl w:val="0"/>
          <w:numId w:val="52"/>
        </w:numPr>
        <w:tabs>
          <w:tab w:val="clear" w:pos="720"/>
          <w:tab w:val="left" w:pos="450"/>
        </w:tabs>
        <w:spacing w:line="360" w:lineRule="auto"/>
        <w:ind w:left="450"/>
        <w:jc w:val="both"/>
        <w:rPr>
          <w:bCs/>
          <w:color w:val="000000"/>
          <w:sz w:val="24"/>
          <w:szCs w:val="24"/>
        </w:rPr>
      </w:pPr>
      <w:r w:rsidRPr="00D819FD">
        <w:rPr>
          <w:color w:val="000000"/>
          <w:sz w:val="24"/>
          <w:szCs w:val="24"/>
        </w:rPr>
        <w:t>Generally, new funds should be endowed with trading strategies which are maximally different from those of existing funds.</w:t>
      </w:r>
    </w:p>
    <w:p w14:paraId="659B054E" w14:textId="2520E87E" w:rsidR="002937BF" w:rsidRDefault="002937BF" w:rsidP="00CD3151">
      <w:pPr>
        <w:spacing w:after="0" w:line="360" w:lineRule="auto"/>
        <w:rPr>
          <w:rFonts w:ascii="Times New Roman" w:hAnsi="Times New Roman" w:cs="Times New Roman"/>
          <w:b/>
          <w:color w:val="000000"/>
          <w:sz w:val="28"/>
          <w:szCs w:val="28"/>
          <w:u w:val="single"/>
        </w:rPr>
      </w:pPr>
      <w:r w:rsidRPr="00881ECF">
        <w:rPr>
          <w:rFonts w:ascii="Times New Roman" w:hAnsi="Times New Roman" w:cs="Times New Roman"/>
          <w:b/>
          <w:color w:val="000000"/>
          <w:sz w:val="28"/>
          <w:szCs w:val="28"/>
          <w:u w:val="single"/>
        </w:rPr>
        <w:t xml:space="preserve">CONCLUSION </w:t>
      </w:r>
    </w:p>
    <w:p w14:paraId="150A8D65" w14:textId="77777777" w:rsidR="004A1655" w:rsidRPr="005E3330" w:rsidRDefault="004A1655" w:rsidP="004A1655">
      <w:pPr>
        <w:pStyle w:val="Normalbold0"/>
        <w:numPr>
          <w:ilvl w:val="1"/>
          <w:numId w:val="54"/>
        </w:numPr>
        <w:spacing w:line="360" w:lineRule="auto"/>
        <w:ind w:left="360"/>
        <w:jc w:val="both"/>
        <w:rPr>
          <w:bCs/>
          <w:color w:val="000000"/>
          <w:sz w:val="24"/>
          <w:szCs w:val="24"/>
        </w:rPr>
      </w:pPr>
      <w:r w:rsidRPr="005E3330">
        <w:rPr>
          <w:bCs/>
          <w:color w:val="000000"/>
          <w:sz w:val="24"/>
          <w:szCs w:val="24"/>
        </w:rPr>
        <w:t>The conclusion of this study is that the lower risk with the higher returns is the important aspet of the mutual funds. As we are studing on the tax saving funds in this the two type of benefits will be enjoyed by the investor i.e., first he will be saving the tax and the money what he is investing in that he should not pay any type of tax.</w:t>
      </w:r>
    </w:p>
    <w:p w14:paraId="50DF1443" w14:textId="77777777" w:rsidR="004A1655" w:rsidRPr="005E3330" w:rsidRDefault="004A1655" w:rsidP="004A1655">
      <w:pPr>
        <w:pStyle w:val="Normalbold0"/>
        <w:numPr>
          <w:ilvl w:val="1"/>
          <w:numId w:val="54"/>
        </w:numPr>
        <w:spacing w:line="360" w:lineRule="auto"/>
        <w:ind w:left="360"/>
        <w:jc w:val="both"/>
        <w:rPr>
          <w:bCs/>
          <w:color w:val="000000"/>
          <w:sz w:val="24"/>
          <w:szCs w:val="24"/>
        </w:rPr>
      </w:pPr>
      <w:r w:rsidRPr="005E3330">
        <w:rPr>
          <w:bCs/>
          <w:color w:val="000000"/>
          <w:sz w:val="24"/>
          <w:szCs w:val="24"/>
        </w:rPr>
        <w:t>In the above funds we can see that Pru tax plan fund had given 36.97% of return form the inception time, Kotak ELSS fund has given the return of 17.9% in one year, the Principal Tax Saving Fud has given 25.02%  of returns form the inception period, Templeton India Tax sheild fund had given the returns of 71.48%  from the inception period and the Reliance Tax saver (ELSS) fund  had given 30.51% of return from the inception.</w:t>
      </w:r>
    </w:p>
    <w:p w14:paraId="73EDAE53" w14:textId="511CC379" w:rsidR="008A45E2" w:rsidRPr="00881ECF" w:rsidRDefault="003E55C0" w:rsidP="00CD3151">
      <w:pPr>
        <w:spacing w:after="0" w:line="360" w:lineRule="auto"/>
        <w:jc w:val="both"/>
        <w:rPr>
          <w:rFonts w:ascii="Times New Roman" w:hAnsi="Times New Roman" w:cs="Times New Roman"/>
          <w:b/>
          <w:sz w:val="24"/>
          <w:szCs w:val="24"/>
          <w:u w:val="single"/>
        </w:rPr>
      </w:pPr>
      <w:r w:rsidRPr="00881ECF">
        <w:rPr>
          <w:rFonts w:ascii="Times New Roman" w:hAnsi="Times New Roman" w:cs="Times New Roman"/>
          <w:b/>
          <w:sz w:val="24"/>
          <w:szCs w:val="24"/>
          <w:u w:val="single"/>
        </w:rPr>
        <w:t>REFERENCES</w:t>
      </w:r>
      <w:r w:rsidR="005C287D" w:rsidRPr="00881ECF">
        <w:rPr>
          <w:rFonts w:ascii="Times New Roman" w:hAnsi="Times New Roman" w:cs="Times New Roman"/>
          <w:b/>
          <w:sz w:val="24"/>
          <w:szCs w:val="24"/>
          <w:u w:val="single"/>
        </w:rPr>
        <w:t>:</w:t>
      </w:r>
    </w:p>
    <w:p w14:paraId="629B2C3D" w14:textId="77777777" w:rsidR="00800F2A" w:rsidRPr="00881ECF" w:rsidRDefault="00800F2A" w:rsidP="00CD3151">
      <w:pPr>
        <w:spacing w:after="0" w:line="360" w:lineRule="auto"/>
        <w:jc w:val="both"/>
        <w:rPr>
          <w:rFonts w:ascii="Times New Roman" w:hAnsi="Times New Roman" w:cs="Times New Roman"/>
          <w:bCs/>
          <w:sz w:val="24"/>
          <w:szCs w:val="24"/>
        </w:rPr>
      </w:pPr>
      <w:r w:rsidRPr="00881ECF">
        <w:rPr>
          <w:rFonts w:ascii="Times New Roman" w:hAnsi="Times New Roman" w:cs="Times New Roman"/>
          <w:bCs/>
          <w:sz w:val="24"/>
          <w:szCs w:val="24"/>
        </w:rPr>
        <w:t>•</w:t>
      </w:r>
      <w:r w:rsidRPr="00881ECF">
        <w:rPr>
          <w:rFonts w:ascii="Times New Roman" w:hAnsi="Times New Roman" w:cs="Times New Roman"/>
          <w:bCs/>
          <w:sz w:val="24"/>
          <w:szCs w:val="24"/>
        </w:rPr>
        <w:tab/>
        <w:t>www.smcglobalsecurities.com</w:t>
      </w:r>
    </w:p>
    <w:p w14:paraId="75FCF8F2" w14:textId="77777777" w:rsidR="00800F2A" w:rsidRPr="00881ECF" w:rsidRDefault="00800F2A" w:rsidP="00CD3151">
      <w:pPr>
        <w:spacing w:after="0" w:line="360" w:lineRule="auto"/>
        <w:jc w:val="both"/>
        <w:rPr>
          <w:rFonts w:ascii="Times New Roman" w:hAnsi="Times New Roman" w:cs="Times New Roman"/>
          <w:bCs/>
          <w:sz w:val="24"/>
          <w:szCs w:val="24"/>
        </w:rPr>
      </w:pPr>
      <w:r w:rsidRPr="00881ECF">
        <w:rPr>
          <w:rFonts w:ascii="Times New Roman" w:hAnsi="Times New Roman" w:cs="Times New Roman"/>
          <w:bCs/>
          <w:sz w:val="24"/>
          <w:szCs w:val="24"/>
        </w:rPr>
        <w:t>•</w:t>
      </w:r>
      <w:r w:rsidRPr="00881ECF">
        <w:rPr>
          <w:rFonts w:ascii="Times New Roman" w:hAnsi="Times New Roman" w:cs="Times New Roman"/>
          <w:bCs/>
          <w:sz w:val="24"/>
          <w:szCs w:val="24"/>
        </w:rPr>
        <w:tab/>
        <w:t>www.bseindia.com</w:t>
      </w:r>
    </w:p>
    <w:p w14:paraId="04E7657D" w14:textId="77777777" w:rsidR="00800F2A" w:rsidRPr="00881ECF" w:rsidRDefault="00800F2A" w:rsidP="00CD3151">
      <w:pPr>
        <w:spacing w:after="0" w:line="360" w:lineRule="auto"/>
        <w:jc w:val="both"/>
        <w:rPr>
          <w:rFonts w:ascii="Times New Roman" w:hAnsi="Times New Roman" w:cs="Times New Roman"/>
          <w:bCs/>
          <w:sz w:val="24"/>
          <w:szCs w:val="24"/>
        </w:rPr>
      </w:pPr>
      <w:r w:rsidRPr="00881ECF">
        <w:rPr>
          <w:rFonts w:ascii="Times New Roman" w:hAnsi="Times New Roman" w:cs="Times New Roman"/>
          <w:bCs/>
          <w:sz w:val="24"/>
          <w:szCs w:val="24"/>
        </w:rPr>
        <w:t>•</w:t>
      </w:r>
      <w:r w:rsidRPr="00881ECF">
        <w:rPr>
          <w:rFonts w:ascii="Times New Roman" w:hAnsi="Times New Roman" w:cs="Times New Roman"/>
          <w:bCs/>
          <w:sz w:val="24"/>
          <w:szCs w:val="24"/>
        </w:rPr>
        <w:tab/>
        <w:t>www.sebi.com</w:t>
      </w:r>
    </w:p>
    <w:p w14:paraId="3C2D0C68" w14:textId="77777777" w:rsidR="00800F2A" w:rsidRPr="00800F2A" w:rsidRDefault="00800F2A" w:rsidP="00800F2A">
      <w:pPr>
        <w:spacing w:after="0" w:line="360" w:lineRule="auto"/>
        <w:jc w:val="both"/>
        <w:rPr>
          <w:rFonts w:ascii="Times New Roman" w:hAnsi="Times New Roman" w:cs="Times New Roman"/>
          <w:bCs/>
          <w:sz w:val="24"/>
          <w:szCs w:val="24"/>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www.moneycontrol.com</w:t>
      </w:r>
    </w:p>
    <w:p w14:paraId="2741BAC3" w14:textId="77777777" w:rsidR="00800F2A" w:rsidRPr="00800F2A" w:rsidRDefault="00800F2A" w:rsidP="00800F2A">
      <w:pPr>
        <w:spacing w:after="0" w:line="360" w:lineRule="auto"/>
        <w:jc w:val="both"/>
        <w:rPr>
          <w:rFonts w:ascii="Times New Roman" w:hAnsi="Times New Roman" w:cs="Times New Roman"/>
          <w:bCs/>
          <w:sz w:val="24"/>
          <w:szCs w:val="24"/>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www.economictimes.com</w:t>
      </w:r>
    </w:p>
    <w:p w14:paraId="19BB904F" w14:textId="1FA6A189" w:rsidR="00C76C4B" w:rsidRDefault="00800F2A" w:rsidP="00800F2A">
      <w:pPr>
        <w:spacing w:after="0" w:line="360" w:lineRule="auto"/>
        <w:jc w:val="both"/>
        <w:rPr>
          <w:rFonts w:ascii="Times New Roman" w:hAnsi="Times New Roman" w:cs="Times New Roman"/>
          <w:b/>
          <w:sz w:val="24"/>
          <w:szCs w:val="24"/>
          <w:u w:val="single"/>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www.nseindia.com</w:t>
      </w:r>
    </w:p>
    <w:sectPr w:rsidR="00C76C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4" type="#_x0000_t75" style="width:10.3pt;height:8.55pt" o:bullet="t">
        <v:imagedata r:id="rId1" o:title="BD21295_"/>
      </v:shape>
    </w:pict>
  </w:numPicBullet>
  <w:numPicBullet w:numPicBulletId="1">
    <w:pict>
      <v:shape id="_x0000_i1075" type="#_x0000_t75" style="width:10.3pt;height:10.3pt" o:bullet="t">
        <v:imagedata r:id="rId2" o:title="BD21421_"/>
      </v:shape>
    </w:pict>
  </w:numPicBullet>
  <w:abstractNum w:abstractNumId="0"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E16181"/>
    <w:multiLevelType w:val="hybridMultilevel"/>
    <w:tmpl w:val="BF4C6FA6"/>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8E90E92"/>
    <w:multiLevelType w:val="multilevel"/>
    <w:tmpl w:val="60D64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10426B"/>
    <w:multiLevelType w:val="hybridMultilevel"/>
    <w:tmpl w:val="71C87194"/>
    <w:lvl w:ilvl="0" w:tplc="51967EFC">
      <w:start w:val="1"/>
      <w:numFmt w:val="bullet"/>
      <w:pStyle w:val="Normalbold"/>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91968"/>
    <w:multiLevelType w:val="hybridMultilevel"/>
    <w:tmpl w:val="DED66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B6EF4"/>
    <w:multiLevelType w:val="hybridMultilevel"/>
    <w:tmpl w:val="1FC07CB4"/>
    <w:lvl w:ilvl="0" w:tplc="44665D6A">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79C0140"/>
    <w:multiLevelType w:val="hybridMultilevel"/>
    <w:tmpl w:val="61FC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B453CB8"/>
    <w:multiLevelType w:val="hybridMultilevel"/>
    <w:tmpl w:val="45ECDA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8A1ADB"/>
    <w:multiLevelType w:val="hybridMultilevel"/>
    <w:tmpl w:val="6DF84810"/>
    <w:lvl w:ilvl="0" w:tplc="8B56D79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D5F40"/>
    <w:multiLevelType w:val="hybridMultilevel"/>
    <w:tmpl w:val="B8F66326"/>
    <w:lvl w:ilvl="0" w:tplc="4EBAAC26">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3DB2524"/>
    <w:multiLevelType w:val="hybridMultilevel"/>
    <w:tmpl w:val="FC5E60C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9E0773"/>
    <w:multiLevelType w:val="hybridMultilevel"/>
    <w:tmpl w:val="75D29DDE"/>
    <w:lvl w:ilvl="0" w:tplc="FFFFFFFF">
      <w:start w:val="1"/>
      <w:numFmt w:val="bullet"/>
      <w:lvlText w:val=""/>
      <w:lvlJc w:val="left"/>
      <w:pPr>
        <w:ind w:left="720" w:hanging="360"/>
      </w:pPr>
      <w:rPr>
        <w:rFonts w:ascii="Symbol" w:hAnsi="Symbol" w:hint="default"/>
      </w:rPr>
    </w:lvl>
    <w:lvl w:ilvl="1" w:tplc="40090009">
      <w:start w:val="1"/>
      <w:numFmt w:val="bullet"/>
      <w:lvlText w:val=""/>
      <w:lvlJc w:val="left"/>
      <w:pPr>
        <w:ind w:left="7874"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C9A2F10"/>
    <w:multiLevelType w:val="hybridMultilevel"/>
    <w:tmpl w:val="0988F25C"/>
    <w:lvl w:ilvl="0" w:tplc="04090001">
      <w:start w:val="1"/>
      <w:numFmt w:val="bullet"/>
      <w:lvlText w:val=""/>
      <w:lvlJc w:val="left"/>
      <w:pPr>
        <w:ind w:left="720" w:hanging="360"/>
      </w:pPr>
      <w:rPr>
        <w:rFonts w:ascii="Symbol" w:hAnsi="Symbol" w:hint="default"/>
      </w:rPr>
    </w:lvl>
    <w:lvl w:ilvl="1" w:tplc="66461D68">
      <w:start w:val="1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3F54D24"/>
    <w:multiLevelType w:val="hybridMultilevel"/>
    <w:tmpl w:val="37FA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2F6C88"/>
    <w:multiLevelType w:val="hybridMultilevel"/>
    <w:tmpl w:val="CBD8CB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AE0DBC"/>
    <w:multiLevelType w:val="hybridMultilevel"/>
    <w:tmpl w:val="D7D0FF00"/>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B8122F7"/>
    <w:multiLevelType w:val="hybridMultilevel"/>
    <w:tmpl w:val="01046A3C"/>
    <w:lvl w:ilvl="0" w:tplc="40090009">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D637BB9"/>
    <w:multiLevelType w:val="hybridMultilevel"/>
    <w:tmpl w:val="7A080B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E484B99"/>
    <w:multiLevelType w:val="hybridMultilevel"/>
    <w:tmpl w:val="E2A6A7B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3B572A3"/>
    <w:multiLevelType w:val="hybridMultilevel"/>
    <w:tmpl w:val="631C92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6B04693"/>
    <w:multiLevelType w:val="hybridMultilevel"/>
    <w:tmpl w:val="6AF48E2A"/>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6BFF5E1F"/>
    <w:multiLevelType w:val="hybridMultilevel"/>
    <w:tmpl w:val="60CE24E4"/>
    <w:lvl w:ilvl="0" w:tplc="DF985E48">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D1877E3"/>
    <w:multiLevelType w:val="hybridMultilevel"/>
    <w:tmpl w:val="CBEC91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1B323F5"/>
    <w:multiLevelType w:val="hybridMultilevel"/>
    <w:tmpl w:val="2E667CF0"/>
    <w:lvl w:ilvl="0" w:tplc="92F8A5AE">
      <w:start w:val="1"/>
      <w:numFmt w:val="bullet"/>
      <w:lvlText w:val="•"/>
      <w:lvlJc w:val="left"/>
      <w:pPr>
        <w:tabs>
          <w:tab w:val="num" w:pos="720"/>
        </w:tabs>
        <w:ind w:left="720" w:hanging="360"/>
      </w:pPr>
      <w:rPr>
        <w:rFonts w:ascii="Times New Roman" w:hAnsi="Times New Roman" w:hint="default"/>
      </w:rPr>
    </w:lvl>
    <w:lvl w:ilvl="1" w:tplc="9FEA54D2" w:tentative="1">
      <w:start w:val="1"/>
      <w:numFmt w:val="bullet"/>
      <w:lvlText w:val="•"/>
      <w:lvlJc w:val="left"/>
      <w:pPr>
        <w:tabs>
          <w:tab w:val="num" w:pos="1440"/>
        </w:tabs>
        <w:ind w:left="1440" w:hanging="360"/>
      </w:pPr>
      <w:rPr>
        <w:rFonts w:ascii="Times New Roman" w:hAnsi="Times New Roman" w:hint="default"/>
      </w:rPr>
    </w:lvl>
    <w:lvl w:ilvl="2" w:tplc="749A98A2" w:tentative="1">
      <w:start w:val="1"/>
      <w:numFmt w:val="bullet"/>
      <w:lvlText w:val="•"/>
      <w:lvlJc w:val="left"/>
      <w:pPr>
        <w:tabs>
          <w:tab w:val="num" w:pos="2160"/>
        </w:tabs>
        <w:ind w:left="2160" w:hanging="360"/>
      </w:pPr>
      <w:rPr>
        <w:rFonts w:ascii="Times New Roman" w:hAnsi="Times New Roman" w:hint="default"/>
      </w:rPr>
    </w:lvl>
    <w:lvl w:ilvl="3" w:tplc="08EC8B0E" w:tentative="1">
      <w:start w:val="1"/>
      <w:numFmt w:val="bullet"/>
      <w:lvlText w:val="•"/>
      <w:lvlJc w:val="left"/>
      <w:pPr>
        <w:tabs>
          <w:tab w:val="num" w:pos="2880"/>
        </w:tabs>
        <w:ind w:left="2880" w:hanging="360"/>
      </w:pPr>
      <w:rPr>
        <w:rFonts w:ascii="Times New Roman" w:hAnsi="Times New Roman" w:hint="default"/>
      </w:rPr>
    </w:lvl>
    <w:lvl w:ilvl="4" w:tplc="2FD44BAE" w:tentative="1">
      <w:start w:val="1"/>
      <w:numFmt w:val="bullet"/>
      <w:lvlText w:val="•"/>
      <w:lvlJc w:val="left"/>
      <w:pPr>
        <w:tabs>
          <w:tab w:val="num" w:pos="3600"/>
        </w:tabs>
        <w:ind w:left="3600" w:hanging="360"/>
      </w:pPr>
      <w:rPr>
        <w:rFonts w:ascii="Times New Roman" w:hAnsi="Times New Roman" w:hint="default"/>
      </w:rPr>
    </w:lvl>
    <w:lvl w:ilvl="5" w:tplc="ADC86BA0" w:tentative="1">
      <w:start w:val="1"/>
      <w:numFmt w:val="bullet"/>
      <w:lvlText w:val="•"/>
      <w:lvlJc w:val="left"/>
      <w:pPr>
        <w:tabs>
          <w:tab w:val="num" w:pos="4320"/>
        </w:tabs>
        <w:ind w:left="4320" w:hanging="360"/>
      </w:pPr>
      <w:rPr>
        <w:rFonts w:ascii="Times New Roman" w:hAnsi="Times New Roman" w:hint="default"/>
      </w:rPr>
    </w:lvl>
    <w:lvl w:ilvl="6" w:tplc="5B6224C4" w:tentative="1">
      <w:start w:val="1"/>
      <w:numFmt w:val="bullet"/>
      <w:lvlText w:val="•"/>
      <w:lvlJc w:val="left"/>
      <w:pPr>
        <w:tabs>
          <w:tab w:val="num" w:pos="5040"/>
        </w:tabs>
        <w:ind w:left="5040" w:hanging="360"/>
      </w:pPr>
      <w:rPr>
        <w:rFonts w:ascii="Times New Roman" w:hAnsi="Times New Roman" w:hint="default"/>
      </w:rPr>
    </w:lvl>
    <w:lvl w:ilvl="7" w:tplc="E514F1FA" w:tentative="1">
      <w:start w:val="1"/>
      <w:numFmt w:val="bullet"/>
      <w:lvlText w:val="•"/>
      <w:lvlJc w:val="left"/>
      <w:pPr>
        <w:tabs>
          <w:tab w:val="num" w:pos="5760"/>
        </w:tabs>
        <w:ind w:left="5760" w:hanging="360"/>
      </w:pPr>
      <w:rPr>
        <w:rFonts w:ascii="Times New Roman" w:hAnsi="Times New Roman" w:hint="default"/>
      </w:rPr>
    </w:lvl>
    <w:lvl w:ilvl="8" w:tplc="CA4C6B46"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5A104F8"/>
    <w:multiLevelType w:val="hybridMultilevel"/>
    <w:tmpl w:val="92AA0E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66E26FE"/>
    <w:multiLevelType w:val="hybridMultilevel"/>
    <w:tmpl w:val="7758D156"/>
    <w:lvl w:ilvl="0" w:tplc="40090009">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B06571A"/>
    <w:multiLevelType w:val="hybridMultilevel"/>
    <w:tmpl w:val="AF12FAD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7EDD3898"/>
    <w:multiLevelType w:val="hybridMultilevel"/>
    <w:tmpl w:val="A88443C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3"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7"/>
  </w:num>
  <w:num w:numId="2" w16cid:durableId="2090272429">
    <w:abstractNumId w:val="49"/>
  </w:num>
  <w:num w:numId="3" w16cid:durableId="606929798">
    <w:abstractNumId w:val="46"/>
  </w:num>
  <w:num w:numId="4" w16cid:durableId="937249699">
    <w:abstractNumId w:val="43"/>
  </w:num>
  <w:num w:numId="5" w16cid:durableId="1878395613">
    <w:abstractNumId w:val="51"/>
  </w:num>
  <w:num w:numId="6" w16cid:durableId="856693994">
    <w:abstractNumId w:val="40"/>
  </w:num>
  <w:num w:numId="7" w16cid:durableId="1835872949">
    <w:abstractNumId w:val="28"/>
  </w:num>
  <w:num w:numId="8" w16cid:durableId="2046053045">
    <w:abstractNumId w:val="21"/>
  </w:num>
  <w:num w:numId="9" w16cid:durableId="78647048">
    <w:abstractNumId w:val="25"/>
  </w:num>
  <w:num w:numId="10" w16cid:durableId="621691944">
    <w:abstractNumId w:val="36"/>
  </w:num>
  <w:num w:numId="11" w16cid:durableId="280234752">
    <w:abstractNumId w:val="18"/>
  </w:num>
  <w:num w:numId="12" w16cid:durableId="127671646">
    <w:abstractNumId w:val="15"/>
  </w:num>
  <w:num w:numId="13" w16cid:durableId="691607429">
    <w:abstractNumId w:val="42"/>
  </w:num>
  <w:num w:numId="14" w16cid:durableId="1205674105">
    <w:abstractNumId w:val="33"/>
  </w:num>
  <w:num w:numId="15" w16cid:durableId="504706759">
    <w:abstractNumId w:val="37"/>
  </w:num>
  <w:num w:numId="16" w16cid:durableId="1359622521">
    <w:abstractNumId w:val="47"/>
  </w:num>
  <w:num w:numId="17" w16cid:durableId="542139386">
    <w:abstractNumId w:val="9"/>
  </w:num>
  <w:num w:numId="18" w16cid:durableId="685404032">
    <w:abstractNumId w:val="20"/>
  </w:num>
  <w:num w:numId="19" w16cid:durableId="438529225">
    <w:abstractNumId w:val="8"/>
  </w:num>
  <w:num w:numId="20" w16cid:durableId="63067757">
    <w:abstractNumId w:val="23"/>
  </w:num>
  <w:num w:numId="21" w16cid:durableId="459611737">
    <w:abstractNumId w:val="0"/>
  </w:num>
  <w:num w:numId="22" w16cid:durableId="818809737">
    <w:abstractNumId w:val="24"/>
  </w:num>
  <w:num w:numId="23" w16cid:durableId="775058575">
    <w:abstractNumId w:val="27"/>
  </w:num>
  <w:num w:numId="24" w16cid:durableId="1452825418">
    <w:abstractNumId w:val="11"/>
  </w:num>
  <w:num w:numId="25" w16cid:durableId="793525895">
    <w:abstractNumId w:val="53"/>
  </w:num>
  <w:num w:numId="26" w16cid:durableId="19278677">
    <w:abstractNumId w:val="50"/>
  </w:num>
  <w:num w:numId="27" w16cid:durableId="852493960">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2292449">
    <w:abstractNumId w:val="26"/>
  </w:num>
  <w:num w:numId="29" w16cid:durableId="1262298833">
    <w:abstractNumId w:val="6"/>
  </w:num>
  <w:num w:numId="30" w16cid:durableId="1902472971">
    <w:abstractNumId w:val="16"/>
  </w:num>
  <w:num w:numId="31" w16cid:durableId="1784764050">
    <w:abstractNumId w:val="2"/>
  </w:num>
  <w:num w:numId="32" w16cid:durableId="1471827627">
    <w:abstractNumId w:val="22"/>
  </w:num>
  <w:num w:numId="33" w16cid:durableId="473911068">
    <w:abstractNumId w:val="44"/>
  </w:num>
  <w:num w:numId="34" w16cid:durableId="574971243">
    <w:abstractNumId w:val="13"/>
  </w:num>
  <w:num w:numId="35" w16cid:durableId="642084692">
    <w:abstractNumId w:val="45"/>
  </w:num>
  <w:num w:numId="36" w16cid:durableId="766578183">
    <w:abstractNumId w:val="32"/>
  </w:num>
  <w:num w:numId="37" w16cid:durableId="116724684">
    <w:abstractNumId w:val="5"/>
  </w:num>
  <w:num w:numId="38" w16cid:durableId="78215005">
    <w:abstractNumId w:val="1"/>
  </w:num>
  <w:num w:numId="39" w16cid:durableId="104227898">
    <w:abstractNumId w:val="34"/>
  </w:num>
  <w:num w:numId="40" w16cid:durableId="1511677440">
    <w:abstractNumId w:val="38"/>
  </w:num>
  <w:num w:numId="41" w16cid:durableId="1880824948">
    <w:abstractNumId w:val="17"/>
  </w:num>
  <w:num w:numId="42" w16cid:durableId="453669561">
    <w:abstractNumId w:val="30"/>
  </w:num>
  <w:num w:numId="43" w16cid:durableId="22439900">
    <w:abstractNumId w:val="39"/>
  </w:num>
  <w:num w:numId="44" w16cid:durableId="1483696095">
    <w:abstractNumId w:val="14"/>
  </w:num>
  <w:num w:numId="45" w16cid:durableId="411463686">
    <w:abstractNumId w:val="31"/>
  </w:num>
  <w:num w:numId="46" w16cid:durableId="1104886845">
    <w:abstractNumId w:val="52"/>
  </w:num>
  <w:num w:numId="47" w16cid:durableId="120727188">
    <w:abstractNumId w:val="12"/>
  </w:num>
  <w:num w:numId="48" w16cid:durableId="1776902196">
    <w:abstractNumId w:val="29"/>
  </w:num>
  <w:num w:numId="49" w16cid:durableId="1863207041">
    <w:abstractNumId w:val="3"/>
  </w:num>
  <w:num w:numId="50" w16cid:durableId="727847330">
    <w:abstractNumId w:val="35"/>
  </w:num>
  <w:num w:numId="51" w16cid:durableId="1799453490">
    <w:abstractNumId w:val="10"/>
  </w:num>
  <w:num w:numId="52" w16cid:durableId="1931624310">
    <w:abstractNumId w:val="41"/>
  </w:num>
  <w:num w:numId="53" w16cid:durableId="2000033409">
    <w:abstractNumId w:val="19"/>
  </w:num>
  <w:num w:numId="54" w16cid:durableId="8658258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04FC5"/>
    <w:rsid w:val="00007FCC"/>
    <w:rsid w:val="00016C4B"/>
    <w:rsid w:val="00020A37"/>
    <w:rsid w:val="00022187"/>
    <w:rsid w:val="000240D7"/>
    <w:rsid w:val="00024FBD"/>
    <w:rsid w:val="00025685"/>
    <w:rsid w:val="00026C08"/>
    <w:rsid w:val="00030D42"/>
    <w:rsid w:val="0003376C"/>
    <w:rsid w:val="00033D18"/>
    <w:rsid w:val="000341F7"/>
    <w:rsid w:val="000372FB"/>
    <w:rsid w:val="00040174"/>
    <w:rsid w:val="00040FE9"/>
    <w:rsid w:val="00041112"/>
    <w:rsid w:val="00042F38"/>
    <w:rsid w:val="00043DF1"/>
    <w:rsid w:val="00047D8F"/>
    <w:rsid w:val="0005208B"/>
    <w:rsid w:val="0005567A"/>
    <w:rsid w:val="00060A66"/>
    <w:rsid w:val="0006449E"/>
    <w:rsid w:val="000659A9"/>
    <w:rsid w:val="00070269"/>
    <w:rsid w:val="000719A1"/>
    <w:rsid w:val="00074B76"/>
    <w:rsid w:val="00074FC8"/>
    <w:rsid w:val="00075CF9"/>
    <w:rsid w:val="0007746B"/>
    <w:rsid w:val="00077751"/>
    <w:rsid w:val="00080735"/>
    <w:rsid w:val="000809B5"/>
    <w:rsid w:val="00082663"/>
    <w:rsid w:val="00091F21"/>
    <w:rsid w:val="000925BF"/>
    <w:rsid w:val="00093219"/>
    <w:rsid w:val="0009421E"/>
    <w:rsid w:val="00096260"/>
    <w:rsid w:val="00097FDB"/>
    <w:rsid w:val="000A4A78"/>
    <w:rsid w:val="000A7FAA"/>
    <w:rsid w:val="000B00E5"/>
    <w:rsid w:val="000B0866"/>
    <w:rsid w:val="000B5D08"/>
    <w:rsid w:val="000B69A6"/>
    <w:rsid w:val="000C1BAC"/>
    <w:rsid w:val="000C2445"/>
    <w:rsid w:val="000C2485"/>
    <w:rsid w:val="000C25B5"/>
    <w:rsid w:val="000D06C3"/>
    <w:rsid w:val="000D210B"/>
    <w:rsid w:val="000D31F9"/>
    <w:rsid w:val="000E0D6F"/>
    <w:rsid w:val="000E1CD8"/>
    <w:rsid w:val="000E47F5"/>
    <w:rsid w:val="000E53D2"/>
    <w:rsid w:val="000F216F"/>
    <w:rsid w:val="000F7EB1"/>
    <w:rsid w:val="001020C9"/>
    <w:rsid w:val="00102FEE"/>
    <w:rsid w:val="001045A8"/>
    <w:rsid w:val="00104E6E"/>
    <w:rsid w:val="00104E85"/>
    <w:rsid w:val="001072E4"/>
    <w:rsid w:val="00111304"/>
    <w:rsid w:val="00112A3A"/>
    <w:rsid w:val="001168CD"/>
    <w:rsid w:val="001172C0"/>
    <w:rsid w:val="0012002C"/>
    <w:rsid w:val="00120B84"/>
    <w:rsid w:val="00120F9D"/>
    <w:rsid w:val="00125F8F"/>
    <w:rsid w:val="00127E22"/>
    <w:rsid w:val="00132624"/>
    <w:rsid w:val="00132A85"/>
    <w:rsid w:val="00134C88"/>
    <w:rsid w:val="001403A9"/>
    <w:rsid w:val="0014096F"/>
    <w:rsid w:val="00141310"/>
    <w:rsid w:val="00143C36"/>
    <w:rsid w:val="00145596"/>
    <w:rsid w:val="001464A3"/>
    <w:rsid w:val="0016422F"/>
    <w:rsid w:val="00165F58"/>
    <w:rsid w:val="001729B6"/>
    <w:rsid w:val="001753C6"/>
    <w:rsid w:val="001754DA"/>
    <w:rsid w:val="00177D27"/>
    <w:rsid w:val="00185981"/>
    <w:rsid w:val="001877B0"/>
    <w:rsid w:val="00197447"/>
    <w:rsid w:val="00197D8B"/>
    <w:rsid w:val="001A0B02"/>
    <w:rsid w:val="001A24B1"/>
    <w:rsid w:val="001A6528"/>
    <w:rsid w:val="001A6D99"/>
    <w:rsid w:val="001A7CCE"/>
    <w:rsid w:val="001B228C"/>
    <w:rsid w:val="001C0A61"/>
    <w:rsid w:val="001C15A9"/>
    <w:rsid w:val="001C3B96"/>
    <w:rsid w:val="001C6AE5"/>
    <w:rsid w:val="001C7CBD"/>
    <w:rsid w:val="001D0A65"/>
    <w:rsid w:val="001D12F9"/>
    <w:rsid w:val="001D1746"/>
    <w:rsid w:val="001D3A10"/>
    <w:rsid w:val="001D5552"/>
    <w:rsid w:val="001E0F4C"/>
    <w:rsid w:val="001E537F"/>
    <w:rsid w:val="001E54DC"/>
    <w:rsid w:val="001E637C"/>
    <w:rsid w:val="001E66E6"/>
    <w:rsid w:val="001E69D4"/>
    <w:rsid w:val="001E6DC7"/>
    <w:rsid w:val="001E7A7B"/>
    <w:rsid w:val="001F35DB"/>
    <w:rsid w:val="001F416C"/>
    <w:rsid w:val="001F6F4B"/>
    <w:rsid w:val="0020517F"/>
    <w:rsid w:val="002070B9"/>
    <w:rsid w:val="002120A6"/>
    <w:rsid w:val="00213824"/>
    <w:rsid w:val="00216D3E"/>
    <w:rsid w:val="00217CB3"/>
    <w:rsid w:val="00220E7A"/>
    <w:rsid w:val="002216D5"/>
    <w:rsid w:val="002233AD"/>
    <w:rsid w:val="00224454"/>
    <w:rsid w:val="0022502B"/>
    <w:rsid w:val="00225268"/>
    <w:rsid w:val="00225E06"/>
    <w:rsid w:val="00233F56"/>
    <w:rsid w:val="00234E08"/>
    <w:rsid w:val="00236B84"/>
    <w:rsid w:val="00237BCA"/>
    <w:rsid w:val="00240CFE"/>
    <w:rsid w:val="00246025"/>
    <w:rsid w:val="002523F7"/>
    <w:rsid w:val="0025359B"/>
    <w:rsid w:val="00256B2B"/>
    <w:rsid w:val="00256C07"/>
    <w:rsid w:val="00257169"/>
    <w:rsid w:val="0026139A"/>
    <w:rsid w:val="00262AF3"/>
    <w:rsid w:val="002645D7"/>
    <w:rsid w:val="002677D7"/>
    <w:rsid w:val="002729F7"/>
    <w:rsid w:val="00272AFC"/>
    <w:rsid w:val="00272B9B"/>
    <w:rsid w:val="00277E4B"/>
    <w:rsid w:val="002807E4"/>
    <w:rsid w:val="00283A5C"/>
    <w:rsid w:val="00283A5D"/>
    <w:rsid w:val="00284AD1"/>
    <w:rsid w:val="0029350D"/>
    <w:rsid w:val="002937BF"/>
    <w:rsid w:val="00294E04"/>
    <w:rsid w:val="0029676C"/>
    <w:rsid w:val="0029759D"/>
    <w:rsid w:val="00297F7A"/>
    <w:rsid w:val="002A063F"/>
    <w:rsid w:val="002A1E97"/>
    <w:rsid w:val="002B3F2E"/>
    <w:rsid w:val="002B6889"/>
    <w:rsid w:val="002B698F"/>
    <w:rsid w:val="002C483D"/>
    <w:rsid w:val="002C5762"/>
    <w:rsid w:val="002C6210"/>
    <w:rsid w:val="002D165A"/>
    <w:rsid w:val="002D1E24"/>
    <w:rsid w:val="002D2DDA"/>
    <w:rsid w:val="002D424E"/>
    <w:rsid w:val="002D73C3"/>
    <w:rsid w:val="002E28A5"/>
    <w:rsid w:val="002E509F"/>
    <w:rsid w:val="002E58E3"/>
    <w:rsid w:val="002F1487"/>
    <w:rsid w:val="002F1F01"/>
    <w:rsid w:val="002F6D4B"/>
    <w:rsid w:val="002F7960"/>
    <w:rsid w:val="002F7B66"/>
    <w:rsid w:val="00300DFD"/>
    <w:rsid w:val="003050EC"/>
    <w:rsid w:val="00305D70"/>
    <w:rsid w:val="00310E50"/>
    <w:rsid w:val="0031337D"/>
    <w:rsid w:val="0031369B"/>
    <w:rsid w:val="00317F72"/>
    <w:rsid w:val="00324B09"/>
    <w:rsid w:val="00327053"/>
    <w:rsid w:val="00330EF2"/>
    <w:rsid w:val="003311CF"/>
    <w:rsid w:val="00331295"/>
    <w:rsid w:val="00336DFA"/>
    <w:rsid w:val="00336F5F"/>
    <w:rsid w:val="00341AE9"/>
    <w:rsid w:val="00341F1B"/>
    <w:rsid w:val="00341FE0"/>
    <w:rsid w:val="00342E5D"/>
    <w:rsid w:val="00342ED5"/>
    <w:rsid w:val="00344BCC"/>
    <w:rsid w:val="00347732"/>
    <w:rsid w:val="00353320"/>
    <w:rsid w:val="003560C1"/>
    <w:rsid w:val="00356417"/>
    <w:rsid w:val="003577A4"/>
    <w:rsid w:val="00357F8F"/>
    <w:rsid w:val="0036079F"/>
    <w:rsid w:val="0037438B"/>
    <w:rsid w:val="00380A0A"/>
    <w:rsid w:val="00382B98"/>
    <w:rsid w:val="00384531"/>
    <w:rsid w:val="00393461"/>
    <w:rsid w:val="00393686"/>
    <w:rsid w:val="003964B8"/>
    <w:rsid w:val="003972E2"/>
    <w:rsid w:val="00397F43"/>
    <w:rsid w:val="003A0D90"/>
    <w:rsid w:val="003A45E6"/>
    <w:rsid w:val="003A50B4"/>
    <w:rsid w:val="003B0D70"/>
    <w:rsid w:val="003B19DE"/>
    <w:rsid w:val="003C38F2"/>
    <w:rsid w:val="003C4C5A"/>
    <w:rsid w:val="003C689E"/>
    <w:rsid w:val="003D7E2C"/>
    <w:rsid w:val="003E0911"/>
    <w:rsid w:val="003E55C0"/>
    <w:rsid w:val="003E7412"/>
    <w:rsid w:val="003E7DEB"/>
    <w:rsid w:val="003F28FE"/>
    <w:rsid w:val="003F3A99"/>
    <w:rsid w:val="003F5C9D"/>
    <w:rsid w:val="003F7DC8"/>
    <w:rsid w:val="00402BDE"/>
    <w:rsid w:val="00402C62"/>
    <w:rsid w:val="00403240"/>
    <w:rsid w:val="00405DCF"/>
    <w:rsid w:val="00410F1D"/>
    <w:rsid w:val="00412704"/>
    <w:rsid w:val="00427650"/>
    <w:rsid w:val="00434495"/>
    <w:rsid w:val="00435D80"/>
    <w:rsid w:val="00437D36"/>
    <w:rsid w:val="004407DF"/>
    <w:rsid w:val="00441EB5"/>
    <w:rsid w:val="0044415B"/>
    <w:rsid w:val="00447327"/>
    <w:rsid w:val="004500BD"/>
    <w:rsid w:val="00451C24"/>
    <w:rsid w:val="004567A3"/>
    <w:rsid w:val="00461EC4"/>
    <w:rsid w:val="00462DED"/>
    <w:rsid w:val="004647CD"/>
    <w:rsid w:val="00474722"/>
    <w:rsid w:val="0047633B"/>
    <w:rsid w:val="0048019F"/>
    <w:rsid w:val="004866DE"/>
    <w:rsid w:val="00487B46"/>
    <w:rsid w:val="00491325"/>
    <w:rsid w:val="00492DDE"/>
    <w:rsid w:val="00496F8D"/>
    <w:rsid w:val="004973E1"/>
    <w:rsid w:val="004A0102"/>
    <w:rsid w:val="004A1655"/>
    <w:rsid w:val="004A61B2"/>
    <w:rsid w:val="004A68C8"/>
    <w:rsid w:val="004B1F84"/>
    <w:rsid w:val="004B25BE"/>
    <w:rsid w:val="004B780A"/>
    <w:rsid w:val="004C1A42"/>
    <w:rsid w:val="004C2B58"/>
    <w:rsid w:val="004C3414"/>
    <w:rsid w:val="004C4988"/>
    <w:rsid w:val="004C5D87"/>
    <w:rsid w:val="004C7D47"/>
    <w:rsid w:val="004C7EC2"/>
    <w:rsid w:val="004C7EDC"/>
    <w:rsid w:val="004C7F9B"/>
    <w:rsid w:val="004D1CBC"/>
    <w:rsid w:val="004D71B9"/>
    <w:rsid w:val="004E1DB1"/>
    <w:rsid w:val="004E6F7A"/>
    <w:rsid w:val="004F07A3"/>
    <w:rsid w:val="004F5E05"/>
    <w:rsid w:val="004F620B"/>
    <w:rsid w:val="0050328C"/>
    <w:rsid w:val="00506B87"/>
    <w:rsid w:val="00507E45"/>
    <w:rsid w:val="00511DD7"/>
    <w:rsid w:val="00511E3A"/>
    <w:rsid w:val="00521211"/>
    <w:rsid w:val="00523470"/>
    <w:rsid w:val="005264C9"/>
    <w:rsid w:val="00527E24"/>
    <w:rsid w:val="0053067E"/>
    <w:rsid w:val="0053113A"/>
    <w:rsid w:val="0053126A"/>
    <w:rsid w:val="00536213"/>
    <w:rsid w:val="00543675"/>
    <w:rsid w:val="00544B14"/>
    <w:rsid w:val="005470BE"/>
    <w:rsid w:val="0055051F"/>
    <w:rsid w:val="00552D3D"/>
    <w:rsid w:val="00553900"/>
    <w:rsid w:val="00557496"/>
    <w:rsid w:val="005602F2"/>
    <w:rsid w:val="00562DB7"/>
    <w:rsid w:val="0056527F"/>
    <w:rsid w:val="005663B2"/>
    <w:rsid w:val="00570C57"/>
    <w:rsid w:val="005748B9"/>
    <w:rsid w:val="00574E59"/>
    <w:rsid w:val="00577631"/>
    <w:rsid w:val="005837CF"/>
    <w:rsid w:val="00587745"/>
    <w:rsid w:val="005878D1"/>
    <w:rsid w:val="00590B91"/>
    <w:rsid w:val="00596340"/>
    <w:rsid w:val="005A0206"/>
    <w:rsid w:val="005B19C1"/>
    <w:rsid w:val="005B21B1"/>
    <w:rsid w:val="005B4122"/>
    <w:rsid w:val="005B7D6C"/>
    <w:rsid w:val="005C0566"/>
    <w:rsid w:val="005C2257"/>
    <w:rsid w:val="005C246F"/>
    <w:rsid w:val="005C287D"/>
    <w:rsid w:val="005C3F96"/>
    <w:rsid w:val="005C4340"/>
    <w:rsid w:val="005D1951"/>
    <w:rsid w:val="005D3E2E"/>
    <w:rsid w:val="005D5D91"/>
    <w:rsid w:val="005D7AFC"/>
    <w:rsid w:val="005E13A5"/>
    <w:rsid w:val="005E155F"/>
    <w:rsid w:val="005E3CB5"/>
    <w:rsid w:val="005E3DFC"/>
    <w:rsid w:val="005F088E"/>
    <w:rsid w:val="005F0CF0"/>
    <w:rsid w:val="005F2CE8"/>
    <w:rsid w:val="005F34B3"/>
    <w:rsid w:val="005F3FAA"/>
    <w:rsid w:val="005F6C72"/>
    <w:rsid w:val="005F7915"/>
    <w:rsid w:val="0060142D"/>
    <w:rsid w:val="00610867"/>
    <w:rsid w:val="00614E08"/>
    <w:rsid w:val="006167F7"/>
    <w:rsid w:val="00621092"/>
    <w:rsid w:val="00625C8A"/>
    <w:rsid w:val="00633576"/>
    <w:rsid w:val="00633F63"/>
    <w:rsid w:val="00642392"/>
    <w:rsid w:val="00642643"/>
    <w:rsid w:val="00643B3E"/>
    <w:rsid w:val="00643D99"/>
    <w:rsid w:val="00645946"/>
    <w:rsid w:val="00645D4B"/>
    <w:rsid w:val="00650419"/>
    <w:rsid w:val="006508C7"/>
    <w:rsid w:val="00650E82"/>
    <w:rsid w:val="00651D51"/>
    <w:rsid w:val="006529BB"/>
    <w:rsid w:val="00652E01"/>
    <w:rsid w:val="006533CA"/>
    <w:rsid w:val="0065745F"/>
    <w:rsid w:val="006609A2"/>
    <w:rsid w:val="00663D75"/>
    <w:rsid w:val="00663F53"/>
    <w:rsid w:val="00666D71"/>
    <w:rsid w:val="00671004"/>
    <w:rsid w:val="0067156A"/>
    <w:rsid w:val="00675D01"/>
    <w:rsid w:val="00681320"/>
    <w:rsid w:val="00684350"/>
    <w:rsid w:val="00687BF9"/>
    <w:rsid w:val="006921E0"/>
    <w:rsid w:val="00695D95"/>
    <w:rsid w:val="00695E8C"/>
    <w:rsid w:val="0069642B"/>
    <w:rsid w:val="006A09F8"/>
    <w:rsid w:val="006A23D1"/>
    <w:rsid w:val="006A6530"/>
    <w:rsid w:val="006B0D00"/>
    <w:rsid w:val="006B1838"/>
    <w:rsid w:val="006B3618"/>
    <w:rsid w:val="006B535B"/>
    <w:rsid w:val="006B687F"/>
    <w:rsid w:val="006C2984"/>
    <w:rsid w:val="006C33FF"/>
    <w:rsid w:val="006C70A1"/>
    <w:rsid w:val="006D1C3B"/>
    <w:rsid w:val="006D26D8"/>
    <w:rsid w:val="006D3F2D"/>
    <w:rsid w:val="006D5A2C"/>
    <w:rsid w:val="006D613A"/>
    <w:rsid w:val="006E0E99"/>
    <w:rsid w:val="006E13AB"/>
    <w:rsid w:val="006E44DC"/>
    <w:rsid w:val="006E68F9"/>
    <w:rsid w:val="006F303A"/>
    <w:rsid w:val="006F437D"/>
    <w:rsid w:val="00700DD6"/>
    <w:rsid w:val="0070213D"/>
    <w:rsid w:val="00704BA6"/>
    <w:rsid w:val="00705BB1"/>
    <w:rsid w:val="007153CC"/>
    <w:rsid w:val="00723B30"/>
    <w:rsid w:val="0072697B"/>
    <w:rsid w:val="0073432F"/>
    <w:rsid w:val="007419B5"/>
    <w:rsid w:val="00742806"/>
    <w:rsid w:val="00747B7E"/>
    <w:rsid w:val="00751DBF"/>
    <w:rsid w:val="00754FF9"/>
    <w:rsid w:val="0075518F"/>
    <w:rsid w:val="0076373E"/>
    <w:rsid w:val="00763817"/>
    <w:rsid w:val="0077011E"/>
    <w:rsid w:val="00770BB4"/>
    <w:rsid w:val="00770DC5"/>
    <w:rsid w:val="0077305F"/>
    <w:rsid w:val="0077606F"/>
    <w:rsid w:val="007761C0"/>
    <w:rsid w:val="007769EC"/>
    <w:rsid w:val="0078069C"/>
    <w:rsid w:val="007819CF"/>
    <w:rsid w:val="00784CCD"/>
    <w:rsid w:val="00785BED"/>
    <w:rsid w:val="0078626B"/>
    <w:rsid w:val="007955E6"/>
    <w:rsid w:val="007A24B7"/>
    <w:rsid w:val="007B543C"/>
    <w:rsid w:val="007B6E88"/>
    <w:rsid w:val="007C13AE"/>
    <w:rsid w:val="007C4C7E"/>
    <w:rsid w:val="007C504B"/>
    <w:rsid w:val="007D023B"/>
    <w:rsid w:val="007D749A"/>
    <w:rsid w:val="007E0E0E"/>
    <w:rsid w:val="007E1281"/>
    <w:rsid w:val="007E2591"/>
    <w:rsid w:val="007E5E04"/>
    <w:rsid w:val="007E5F59"/>
    <w:rsid w:val="007F0895"/>
    <w:rsid w:val="007F5FED"/>
    <w:rsid w:val="007F76D8"/>
    <w:rsid w:val="00800F2A"/>
    <w:rsid w:val="00811095"/>
    <w:rsid w:val="00811421"/>
    <w:rsid w:val="00811B8B"/>
    <w:rsid w:val="008142F1"/>
    <w:rsid w:val="00815FE5"/>
    <w:rsid w:val="00820545"/>
    <w:rsid w:val="00820AC9"/>
    <w:rsid w:val="00820E6A"/>
    <w:rsid w:val="0082351F"/>
    <w:rsid w:val="0082534D"/>
    <w:rsid w:val="0082539C"/>
    <w:rsid w:val="00827A9A"/>
    <w:rsid w:val="0083173D"/>
    <w:rsid w:val="0083293B"/>
    <w:rsid w:val="008361CF"/>
    <w:rsid w:val="00836FB3"/>
    <w:rsid w:val="0084015B"/>
    <w:rsid w:val="008412DC"/>
    <w:rsid w:val="00855010"/>
    <w:rsid w:val="00856424"/>
    <w:rsid w:val="00860FF0"/>
    <w:rsid w:val="0086248E"/>
    <w:rsid w:val="00863156"/>
    <w:rsid w:val="00863864"/>
    <w:rsid w:val="00864928"/>
    <w:rsid w:val="00866D53"/>
    <w:rsid w:val="00871985"/>
    <w:rsid w:val="00873350"/>
    <w:rsid w:val="00876158"/>
    <w:rsid w:val="00880529"/>
    <w:rsid w:val="00881ECF"/>
    <w:rsid w:val="00884E51"/>
    <w:rsid w:val="0088500B"/>
    <w:rsid w:val="008855EB"/>
    <w:rsid w:val="00887738"/>
    <w:rsid w:val="00887AF2"/>
    <w:rsid w:val="00891365"/>
    <w:rsid w:val="0089266F"/>
    <w:rsid w:val="00892899"/>
    <w:rsid w:val="0089365D"/>
    <w:rsid w:val="0089518E"/>
    <w:rsid w:val="008A45E2"/>
    <w:rsid w:val="008A48DC"/>
    <w:rsid w:val="008A6B63"/>
    <w:rsid w:val="008A778B"/>
    <w:rsid w:val="008A7D49"/>
    <w:rsid w:val="008B1BEB"/>
    <w:rsid w:val="008B43A7"/>
    <w:rsid w:val="008B52D0"/>
    <w:rsid w:val="008B5897"/>
    <w:rsid w:val="008C0137"/>
    <w:rsid w:val="008C23DE"/>
    <w:rsid w:val="008C4537"/>
    <w:rsid w:val="008D4030"/>
    <w:rsid w:val="008D411E"/>
    <w:rsid w:val="008D4C8D"/>
    <w:rsid w:val="008E56F4"/>
    <w:rsid w:val="008F0D12"/>
    <w:rsid w:val="008F1F85"/>
    <w:rsid w:val="008F4D3F"/>
    <w:rsid w:val="008F5263"/>
    <w:rsid w:val="008F7B30"/>
    <w:rsid w:val="009012E5"/>
    <w:rsid w:val="00901C6E"/>
    <w:rsid w:val="00903F88"/>
    <w:rsid w:val="00913BB6"/>
    <w:rsid w:val="00915BA4"/>
    <w:rsid w:val="009211C6"/>
    <w:rsid w:val="00921EAE"/>
    <w:rsid w:val="0092377B"/>
    <w:rsid w:val="009351C6"/>
    <w:rsid w:val="00942D3F"/>
    <w:rsid w:val="0094587B"/>
    <w:rsid w:val="00945D88"/>
    <w:rsid w:val="0095165E"/>
    <w:rsid w:val="00953EB4"/>
    <w:rsid w:val="00963FD7"/>
    <w:rsid w:val="009654CF"/>
    <w:rsid w:val="009666C5"/>
    <w:rsid w:val="009728C7"/>
    <w:rsid w:val="00974251"/>
    <w:rsid w:val="009817A5"/>
    <w:rsid w:val="00982598"/>
    <w:rsid w:val="00983264"/>
    <w:rsid w:val="009832A2"/>
    <w:rsid w:val="00983E7A"/>
    <w:rsid w:val="00984197"/>
    <w:rsid w:val="00992FDE"/>
    <w:rsid w:val="009956CB"/>
    <w:rsid w:val="00995A85"/>
    <w:rsid w:val="00996734"/>
    <w:rsid w:val="009967D5"/>
    <w:rsid w:val="009969F3"/>
    <w:rsid w:val="009A2EF6"/>
    <w:rsid w:val="009A2FC7"/>
    <w:rsid w:val="009B506C"/>
    <w:rsid w:val="009B7843"/>
    <w:rsid w:val="009C0761"/>
    <w:rsid w:val="009C0941"/>
    <w:rsid w:val="009C27E9"/>
    <w:rsid w:val="009C2F31"/>
    <w:rsid w:val="009C68B1"/>
    <w:rsid w:val="009C736A"/>
    <w:rsid w:val="009D0A51"/>
    <w:rsid w:val="009D2C9F"/>
    <w:rsid w:val="009D319A"/>
    <w:rsid w:val="009D34FB"/>
    <w:rsid w:val="009D5320"/>
    <w:rsid w:val="009D5F2B"/>
    <w:rsid w:val="009D6955"/>
    <w:rsid w:val="009E0547"/>
    <w:rsid w:val="009E0E18"/>
    <w:rsid w:val="009E48DB"/>
    <w:rsid w:val="009E4927"/>
    <w:rsid w:val="009E6552"/>
    <w:rsid w:val="009E6A8F"/>
    <w:rsid w:val="009F3428"/>
    <w:rsid w:val="009F6EE2"/>
    <w:rsid w:val="00A0382F"/>
    <w:rsid w:val="00A03E27"/>
    <w:rsid w:val="00A1081D"/>
    <w:rsid w:val="00A10C19"/>
    <w:rsid w:val="00A114CA"/>
    <w:rsid w:val="00A11FFC"/>
    <w:rsid w:val="00A13266"/>
    <w:rsid w:val="00A14B21"/>
    <w:rsid w:val="00A16991"/>
    <w:rsid w:val="00A17201"/>
    <w:rsid w:val="00A20E35"/>
    <w:rsid w:val="00A21E04"/>
    <w:rsid w:val="00A244F7"/>
    <w:rsid w:val="00A30834"/>
    <w:rsid w:val="00A30999"/>
    <w:rsid w:val="00A32297"/>
    <w:rsid w:val="00A32E9D"/>
    <w:rsid w:val="00A33738"/>
    <w:rsid w:val="00A371BD"/>
    <w:rsid w:val="00A427F7"/>
    <w:rsid w:val="00A44AAF"/>
    <w:rsid w:val="00A455B4"/>
    <w:rsid w:val="00A45C4D"/>
    <w:rsid w:val="00A570F5"/>
    <w:rsid w:val="00A57D44"/>
    <w:rsid w:val="00A605AB"/>
    <w:rsid w:val="00A71456"/>
    <w:rsid w:val="00A71D81"/>
    <w:rsid w:val="00A74CDE"/>
    <w:rsid w:val="00A76F1B"/>
    <w:rsid w:val="00A803B3"/>
    <w:rsid w:val="00A81505"/>
    <w:rsid w:val="00A826AE"/>
    <w:rsid w:val="00A85F4F"/>
    <w:rsid w:val="00A86DE0"/>
    <w:rsid w:val="00A8708B"/>
    <w:rsid w:val="00A93858"/>
    <w:rsid w:val="00AA5913"/>
    <w:rsid w:val="00AB06ED"/>
    <w:rsid w:val="00AB0EDF"/>
    <w:rsid w:val="00AB11F4"/>
    <w:rsid w:val="00AB2DCD"/>
    <w:rsid w:val="00AB44D9"/>
    <w:rsid w:val="00AB5FDD"/>
    <w:rsid w:val="00AB67E2"/>
    <w:rsid w:val="00AC5AA4"/>
    <w:rsid w:val="00AD09B8"/>
    <w:rsid w:val="00AD10B1"/>
    <w:rsid w:val="00AD2FF8"/>
    <w:rsid w:val="00AD3406"/>
    <w:rsid w:val="00AD36AB"/>
    <w:rsid w:val="00AD407A"/>
    <w:rsid w:val="00AE0AC6"/>
    <w:rsid w:val="00AE38CB"/>
    <w:rsid w:val="00AE405B"/>
    <w:rsid w:val="00AE548E"/>
    <w:rsid w:val="00AE611A"/>
    <w:rsid w:val="00AF3B03"/>
    <w:rsid w:val="00AF3BC9"/>
    <w:rsid w:val="00AF518F"/>
    <w:rsid w:val="00B03271"/>
    <w:rsid w:val="00B036EE"/>
    <w:rsid w:val="00B10751"/>
    <w:rsid w:val="00B13A29"/>
    <w:rsid w:val="00B16059"/>
    <w:rsid w:val="00B23C3B"/>
    <w:rsid w:val="00B25561"/>
    <w:rsid w:val="00B27858"/>
    <w:rsid w:val="00B27D9E"/>
    <w:rsid w:val="00B33BC1"/>
    <w:rsid w:val="00B3560A"/>
    <w:rsid w:val="00B36C75"/>
    <w:rsid w:val="00B40D86"/>
    <w:rsid w:val="00B41B64"/>
    <w:rsid w:val="00B45F3B"/>
    <w:rsid w:val="00B54C65"/>
    <w:rsid w:val="00B601A7"/>
    <w:rsid w:val="00B644C0"/>
    <w:rsid w:val="00B664D3"/>
    <w:rsid w:val="00B70216"/>
    <w:rsid w:val="00B70771"/>
    <w:rsid w:val="00B70E85"/>
    <w:rsid w:val="00B731B2"/>
    <w:rsid w:val="00B73984"/>
    <w:rsid w:val="00B74787"/>
    <w:rsid w:val="00B7737A"/>
    <w:rsid w:val="00B814CE"/>
    <w:rsid w:val="00B81FEC"/>
    <w:rsid w:val="00B82F99"/>
    <w:rsid w:val="00B86445"/>
    <w:rsid w:val="00B870AA"/>
    <w:rsid w:val="00B919FC"/>
    <w:rsid w:val="00B92C24"/>
    <w:rsid w:val="00B94F52"/>
    <w:rsid w:val="00BA0A85"/>
    <w:rsid w:val="00BA0FB0"/>
    <w:rsid w:val="00BA5984"/>
    <w:rsid w:val="00BA6766"/>
    <w:rsid w:val="00BB1693"/>
    <w:rsid w:val="00BB1894"/>
    <w:rsid w:val="00BB1AFE"/>
    <w:rsid w:val="00BB1C3B"/>
    <w:rsid w:val="00BB2269"/>
    <w:rsid w:val="00BB25AF"/>
    <w:rsid w:val="00BB5BD1"/>
    <w:rsid w:val="00BB6787"/>
    <w:rsid w:val="00BC0141"/>
    <w:rsid w:val="00BC24DB"/>
    <w:rsid w:val="00BC6562"/>
    <w:rsid w:val="00BC6C30"/>
    <w:rsid w:val="00BD2AED"/>
    <w:rsid w:val="00BD6B5A"/>
    <w:rsid w:val="00BE00FF"/>
    <w:rsid w:val="00BE25A0"/>
    <w:rsid w:val="00BE7CDB"/>
    <w:rsid w:val="00BF07C6"/>
    <w:rsid w:val="00BF3112"/>
    <w:rsid w:val="00BF4A6F"/>
    <w:rsid w:val="00BF55B1"/>
    <w:rsid w:val="00BF5869"/>
    <w:rsid w:val="00C00980"/>
    <w:rsid w:val="00C072D2"/>
    <w:rsid w:val="00C079B3"/>
    <w:rsid w:val="00C16741"/>
    <w:rsid w:val="00C172D9"/>
    <w:rsid w:val="00C21662"/>
    <w:rsid w:val="00C217F4"/>
    <w:rsid w:val="00C22473"/>
    <w:rsid w:val="00C23EC5"/>
    <w:rsid w:val="00C2548F"/>
    <w:rsid w:val="00C26FDA"/>
    <w:rsid w:val="00C27FEC"/>
    <w:rsid w:val="00C31FDA"/>
    <w:rsid w:val="00C33733"/>
    <w:rsid w:val="00C33F29"/>
    <w:rsid w:val="00C35B49"/>
    <w:rsid w:val="00C51982"/>
    <w:rsid w:val="00C535F8"/>
    <w:rsid w:val="00C55358"/>
    <w:rsid w:val="00C55C22"/>
    <w:rsid w:val="00C56B1B"/>
    <w:rsid w:val="00C57999"/>
    <w:rsid w:val="00C60F3B"/>
    <w:rsid w:val="00C61119"/>
    <w:rsid w:val="00C643F6"/>
    <w:rsid w:val="00C677EF"/>
    <w:rsid w:val="00C70D5F"/>
    <w:rsid w:val="00C76C4B"/>
    <w:rsid w:val="00C80C85"/>
    <w:rsid w:val="00C81313"/>
    <w:rsid w:val="00C86420"/>
    <w:rsid w:val="00C86E00"/>
    <w:rsid w:val="00C87E5E"/>
    <w:rsid w:val="00C90E6A"/>
    <w:rsid w:val="00C923D8"/>
    <w:rsid w:val="00C93D79"/>
    <w:rsid w:val="00C96406"/>
    <w:rsid w:val="00CA123F"/>
    <w:rsid w:val="00CA2C0B"/>
    <w:rsid w:val="00CA347C"/>
    <w:rsid w:val="00CA4D1F"/>
    <w:rsid w:val="00CA732C"/>
    <w:rsid w:val="00CB0234"/>
    <w:rsid w:val="00CB1AFE"/>
    <w:rsid w:val="00CB278A"/>
    <w:rsid w:val="00CB5127"/>
    <w:rsid w:val="00CB7193"/>
    <w:rsid w:val="00CB7411"/>
    <w:rsid w:val="00CC243E"/>
    <w:rsid w:val="00CC4CAB"/>
    <w:rsid w:val="00CC4DF0"/>
    <w:rsid w:val="00CC510D"/>
    <w:rsid w:val="00CD12F5"/>
    <w:rsid w:val="00CD1E58"/>
    <w:rsid w:val="00CD3151"/>
    <w:rsid w:val="00CD5051"/>
    <w:rsid w:val="00CD77A8"/>
    <w:rsid w:val="00CE0EC9"/>
    <w:rsid w:val="00CE29CE"/>
    <w:rsid w:val="00CE6393"/>
    <w:rsid w:val="00CF47E2"/>
    <w:rsid w:val="00D01A6D"/>
    <w:rsid w:val="00D03F46"/>
    <w:rsid w:val="00D05B95"/>
    <w:rsid w:val="00D06C6C"/>
    <w:rsid w:val="00D06FB4"/>
    <w:rsid w:val="00D11E56"/>
    <w:rsid w:val="00D13BBD"/>
    <w:rsid w:val="00D143FB"/>
    <w:rsid w:val="00D14A23"/>
    <w:rsid w:val="00D17228"/>
    <w:rsid w:val="00D210A3"/>
    <w:rsid w:val="00D22875"/>
    <w:rsid w:val="00D24AFC"/>
    <w:rsid w:val="00D25EB3"/>
    <w:rsid w:val="00D26CD0"/>
    <w:rsid w:val="00D33277"/>
    <w:rsid w:val="00D336C0"/>
    <w:rsid w:val="00D353D7"/>
    <w:rsid w:val="00D3625D"/>
    <w:rsid w:val="00D36ABB"/>
    <w:rsid w:val="00D36B32"/>
    <w:rsid w:val="00D406B7"/>
    <w:rsid w:val="00D41677"/>
    <w:rsid w:val="00D43337"/>
    <w:rsid w:val="00D44E69"/>
    <w:rsid w:val="00D453E3"/>
    <w:rsid w:val="00D461B9"/>
    <w:rsid w:val="00D52FFA"/>
    <w:rsid w:val="00D539D2"/>
    <w:rsid w:val="00D54A47"/>
    <w:rsid w:val="00D55755"/>
    <w:rsid w:val="00D628FF"/>
    <w:rsid w:val="00D62BB2"/>
    <w:rsid w:val="00D62BD1"/>
    <w:rsid w:val="00D62E63"/>
    <w:rsid w:val="00D654FC"/>
    <w:rsid w:val="00D65DC0"/>
    <w:rsid w:val="00D73A91"/>
    <w:rsid w:val="00D74D28"/>
    <w:rsid w:val="00D80301"/>
    <w:rsid w:val="00D81146"/>
    <w:rsid w:val="00D818A7"/>
    <w:rsid w:val="00D819FD"/>
    <w:rsid w:val="00D81A61"/>
    <w:rsid w:val="00D837E2"/>
    <w:rsid w:val="00D865D9"/>
    <w:rsid w:val="00D928F8"/>
    <w:rsid w:val="00DA3925"/>
    <w:rsid w:val="00DA60A5"/>
    <w:rsid w:val="00DA7E85"/>
    <w:rsid w:val="00DB2521"/>
    <w:rsid w:val="00DB28A2"/>
    <w:rsid w:val="00DB40A8"/>
    <w:rsid w:val="00DB43DE"/>
    <w:rsid w:val="00DB4EE9"/>
    <w:rsid w:val="00DB5FA1"/>
    <w:rsid w:val="00DB69F2"/>
    <w:rsid w:val="00DC2DAD"/>
    <w:rsid w:val="00DC3612"/>
    <w:rsid w:val="00DC3E4E"/>
    <w:rsid w:val="00DC4141"/>
    <w:rsid w:val="00DC766D"/>
    <w:rsid w:val="00DD45B4"/>
    <w:rsid w:val="00DD7124"/>
    <w:rsid w:val="00DE5186"/>
    <w:rsid w:val="00DE6363"/>
    <w:rsid w:val="00DE63B1"/>
    <w:rsid w:val="00DF1B5C"/>
    <w:rsid w:val="00DF5B49"/>
    <w:rsid w:val="00E0016E"/>
    <w:rsid w:val="00E07305"/>
    <w:rsid w:val="00E111EE"/>
    <w:rsid w:val="00E13348"/>
    <w:rsid w:val="00E14A60"/>
    <w:rsid w:val="00E16C4C"/>
    <w:rsid w:val="00E17436"/>
    <w:rsid w:val="00E207BE"/>
    <w:rsid w:val="00E209CD"/>
    <w:rsid w:val="00E23C02"/>
    <w:rsid w:val="00E27FA1"/>
    <w:rsid w:val="00E402E6"/>
    <w:rsid w:val="00E43504"/>
    <w:rsid w:val="00E5179A"/>
    <w:rsid w:val="00E5685D"/>
    <w:rsid w:val="00E6190C"/>
    <w:rsid w:val="00E632A6"/>
    <w:rsid w:val="00E7130C"/>
    <w:rsid w:val="00E71F90"/>
    <w:rsid w:val="00E75BD4"/>
    <w:rsid w:val="00E81DF9"/>
    <w:rsid w:val="00E832C5"/>
    <w:rsid w:val="00E835EB"/>
    <w:rsid w:val="00E87C60"/>
    <w:rsid w:val="00E90CAB"/>
    <w:rsid w:val="00E93975"/>
    <w:rsid w:val="00E9421E"/>
    <w:rsid w:val="00E97C06"/>
    <w:rsid w:val="00EA34D6"/>
    <w:rsid w:val="00EA54DD"/>
    <w:rsid w:val="00EB0CAE"/>
    <w:rsid w:val="00EB1CBD"/>
    <w:rsid w:val="00EB49A0"/>
    <w:rsid w:val="00EB7D1A"/>
    <w:rsid w:val="00EC0954"/>
    <w:rsid w:val="00EC14DC"/>
    <w:rsid w:val="00EC2401"/>
    <w:rsid w:val="00EC6AEF"/>
    <w:rsid w:val="00EC6B33"/>
    <w:rsid w:val="00ED4F40"/>
    <w:rsid w:val="00ED6293"/>
    <w:rsid w:val="00EE0C82"/>
    <w:rsid w:val="00EE3E7A"/>
    <w:rsid w:val="00EE4EE2"/>
    <w:rsid w:val="00EF1F43"/>
    <w:rsid w:val="00EF20A7"/>
    <w:rsid w:val="00EF244C"/>
    <w:rsid w:val="00EF3177"/>
    <w:rsid w:val="00EF5CAF"/>
    <w:rsid w:val="00EF791F"/>
    <w:rsid w:val="00F0008D"/>
    <w:rsid w:val="00F05636"/>
    <w:rsid w:val="00F06F6B"/>
    <w:rsid w:val="00F12259"/>
    <w:rsid w:val="00F15C2F"/>
    <w:rsid w:val="00F17935"/>
    <w:rsid w:val="00F20BD4"/>
    <w:rsid w:val="00F23EA0"/>
    <w:rsid w:val="00F23F9D"/>
    <w:rsid w:val="00F27873"/>
    <w:rsid w:val="00F316A0"/>
    <w:rsid w:val="00F33CF9"/>
    <w:rsid w:val="00F35022"/>
    <w:rsid w:val="00F431F2"/>
    <w:rsid w:val="00F44CCC"/>
    <w:rsid w:val="00F45917"/>
    <w:rsid w:val="00F46104"/>
    <w:rsid w:val="00F51707"/>
    <w:rsid w:val="00F51EDC"/>
    <w:rsid w:val="00F522AC"/>
    <w:rsid w:val="00F542B1"/>
    <w:rsid w:val="00F54BA2"/>
    <w:rsid w:val="00F55325"/>
    <w:rsid w:val="00F560CB"/>
    <w:rsid w:val="00F57B1A"/>
    <w:rsid w:val="00F63A20"/>
    <w:rsid w:val="00F65CFC"/>
    <w:rsid w:val="00F716CA"/>
    <w:rsid w:val="00F73663"/>
    <w:rsid w:val="00F76E0B"/>
    <w:rsid w:val="00F77EAE"/>
    <w:rsid w:val="00F8522F"/>
    <w:rsid w:val="00F86F4C"/>
    <w:rsid w:val="00F902DC"/>
    <w:rsid w:val="00F91B5E"/>
    <w:rsid w:val="00F91D1F"/>
    <w:rsid w:val="00F91D62"/>
    <w:rsid w:val="00F94261"/>
    <w:rsid w:val="00F963BA"/>
    <w:rsid w:val="00F9709F"/>
    <w:rsid w:val="00FA326A"/>
    <w:rsid w:val="00FA3814"/>
    <w:rsid w:val="00FA56E5"/>
    <w:rsid w:val="00FA771B"/>
    <w:rsid w:val="00FB075E"/>
    <w:rsid w:val="00FB08D2"/>
    <w:rsid w:val="00FB10EC"/>
    <w:rsid w:val="00FB2664"/>
    <w:rsid w:val="00FB3023"/>
    <w:rsid w:val="00FB3B07"/>
    <w:rsid w:val="00FB3F29"/>
    <w:rsid w:val="00FB5918"/>
    <w:rsid w:val="00FC3439"/>
    <w:rsid w:val="00FC42FA"/>
    <w:rsid w:val="00FC5882"/>
    <w:rsid w:val="00FD14AE"/>
    <w:rsid w:val="00FD6C8C"/>
    <w:rsid w:val="00FE0299"/>
    <w:rsid w:val="00FE7CC5"/>
    <w:rsid w:val="00FE7F79"/>
    <w:rsid w:val="00FF10B6"/>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35EB"/>
    <w:pPr>
      <w:ind w:left="720"/>
      <w:contextualSpacing/>
    </w:pPr>
  </w:style>
  <w:style w:type="paragraph" w:styleId="NormalWeb">
    <w:name w:val="Normal (Web)"/>
    <w:aliases w:val="Normal (Web) Char Char,Char"/>
    <w:basedOn w:val="Normal"/>
    <w:link w:val="NormalWebChar"/>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256B2B"/>
    <w:pPr>
      <w:spacing w:after="120"/>
    </w:pPr>
  </w:style>
  <w:style w:type="character" w:customStyle="1" w:styleId="BodyTextChar">
    <w:name w:val="Body Text Char"/>
    <w:basedOn w:val="DefaultParagraphFont"/>
    <w:link w:val="BodyText"/>
    <w:uiPriority w:val="99"/>
    <w:semiHidden/>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character" w:styleId="Strong">
    <w:name w:val="Strong"/>
    <w:qFormat/>
    <w:rsid w:val="00DC766D"/>
    <w:rPr>
      <w:b/>
      <w:bCs/>
    </w:rPr>
  </w:style>
  <w:style w:type="paragraph" w:styleId="BodyText2">
    <w:name w:val="Body Text 2"/>
    <w:basedOn w:val="Normal"/>
    <w:link w:val="BodyText2Char"/>
    <w:uiPriority w:val="99"/>
    <w:unhideWhenUsed/>
    <w:rsid w:val="00700DD6"/>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700DD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EF791F"/>
    <w:pPr>
      <w:spacing w:after="120" w:line="480" w:lineRule="auto"/>
      <w:ind w:left="283"/>
    </w:pPr>
  </w:style>
  <w:style w:type="character" w:customStyle="1" w:styleId="BodyTextIndent2Char">
    <w:name w:val="Body Text Indent 2 Char"/>
    <w:basedOn w:val="DefaultParagraphFont"/>
    <w:link w:val="BodyTextIndent2"/>
    <w:uiPriority w:val="99"/>
    <w:semiHidden/>
    <w:rsid w:val="00EF791F"/>
  </w:style>
  <w:style w:type="character" w:customStyle="1" w:styleId="lsb">
    <w:name w:val="lsb"/>
    <w:basedOn w:val="DefaultParagraphFont"/>
    <w:rsid w:val="00331295"/>
  </w:style>
  <w:style w:type="character" w:customStyle="1" w:styleId="ls11">
    <w:name w:val="ls11"/>
    <w:basedOn w:val="DefaultParagraphFont"/>
    <w:rsid w:val="00331295"/>
  </w:style>
  <w:style w:type="character" w:customStyle="1" w:styleId="ls12">
    <w:name w:val="ls12"/>
    <w:basedOn w:val="DefaultParagraphFont"/>
    <w:rsid w:val="00331295"/>
  </w:style>
  <w:style w:type="character" w:customStyle="1" w:styleId="ls10">
    <w:name w:val="ls10"/>
    <w:basedOn w:val="DefaultParagraphFont"/>
    <w:rsid w:val="00331295"/>
  </w:style>
  <w:style w:type="character" w:customStyle="1" w:styleId="ws14">
    <w:name w:val="ws14"/>
    <w:basedOn w:val="DefaultParagraphFont"/>
    <w:rsid w:val="00331295"/>
  </w:style>
  <w:style w:type="character" w:customStyle="1" w:styleId="ls14">
    <w:name w:val="ls14"/>
    <w:basedOn w:val="DefaultParagraphFont"/>
    <w:rsid w:val="00331295"/>
  </w:style>
  <w:style w:type="character" w:customStyle="1" w:styleId="ls4">
    <w:name w:val="ls4"/>
    <w:basedOn w:val="DefaultParagraphFont"/>
    <w:rsid w:val="00331295"/>
  </w:style>
  <w:style w:type="character" w:customStyle="1" w:styleId="ls0">
    <w:name w:val="ls0"/>
    <w:basedOn w:val="DefaultParagraphFont"/>
    <w:rsid w:val="00331295"/>
  </w:style>
  <w:style w:type="character" w:customStyle="1" w:styleId="ws1b">
    <w:name w:val="ws1b"/>
    <w:basedOn w:val="DefaultParagraphFont"/>
    <w:rsid w:val="00331295"/>
  </w:style>
  <w:style w:type="character" w:customStyle="1" w:styleId="ls16">
    <w:name w:val="ls16"/>
    <w:basedOn w:val="DefaultParagraphFont"/>
    <w:rsid w:val="00331295"/>
  </w:style>
  <w:style w:type="character" w:customStyle="1" w:styleId="NormalWebChar">
    <w:name w:val="Normal (Web) Char"/>
    <w:aliases w:val="Normal (Web) Char Char Char,Char Char"/>
    <w:basedOn w:val="DefaultParagraphFont"/>
    <w:link w:val="NormalWeb"/>
    <w:uiPriority w:val="99"/>
    <w:locked/>
    <w:rsid w:val="000E53D2"/>
    <w:rPr>
      <w:rFonts w:ascii="Times New Roman" w:eastAsia="Times New Roman" w:hAnsi="Times New Roman" w:cs="Times New Roman"/>
      <w:sz w:val="24"/>
      <w:szCs w:val="24"/>
      <w:lang w:eastAsia="en-IN"/>
    </w:rPr>
  </w:style>
  <w:style w:type="character" w:customStyle="1" w:styleId="a">
    <w:name w:val="_"/>
    <w:basedOn w:val="DefaultParagraphFont"/>
    <w:rsid w:val="00412704"/>
  </w:style>
  <w:style w:type="character" w:customStyle="1" w:styleId="ff2">
    <w:name w:val="ff2"/>
    <w:basedOn w:val="DefaultParagraphFont"/>
    <w:rsid w:val="00412704"/>
  </w:style>
  <w:style w:type="table" w:styleId="TableGrid">
    <w:name w:val="Table Grid"/>
    <w:basedOn w:val="TableNormal"/>
    <w:uiPriority w:val="59"/>
    <w:rsid w:val="00A455B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A0382F"/>
  </w:style>
  <w:style w:type="character" w:customStyle="1" w:styleId="documentpreview">
    <w:name w:val="document__preview"/>
    <w:basedOn w:val="DefaultParagraphFont"/>
    <w:rsid w:val="000925BF"/>
  </w:style>
  <w:style w:type="paragraph" w:styleId="Header">
    <w:name w:val="header"/>
    <w:basedOn w:val="Normal"/>
    <w:link w:val="HeaderChar"/>
    <w:uiPriority w:val="99"/>
    <w:semiHidden/>
    <w:rsid w:val="007819CF"/>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semiHidden/>
    <w:rsid w:val="007819CF"/>
    <w:rPr>
      <w:rFonts w:ascii="Times New Roman" w:eastAsia="Times New Roman" w:hAnsi="Times New Roman" w:cs="Times New Roman"/>
      <w:sz w:val="24"/>
      <w:szCs w:val="24"/>
      <w:lang w:val="x-none" w:eastAsia="x-none"/>
    </w:rPr>
  </w:style>
  <w:style w:type="paragraph" w:customStyle="1" w:styleId="Normalbold">
    <w:name w:val="Normal+bold"/>
    <w:basedOn w:val="Normal"/>
    <w:rsid w:val="005748B9"/>
    <w:pPr>
      <w:numPr>
        <w:numId w:val="49"/>
      </w:numPr>
      <w:spacing w:after="0" w:line="240" w:lineRule="auto"/>
    </w:pPr>
    <w:rPr>
      <w:rFonts w:ascii="Times New Roman" w:eastAsia="Times New Roman" w:hAnsi="Times New Roman" w:cs="Times New Roman"/>
      <w:noProof/>
      <w:sz w:val="28"/>
      <w:szCs w:val="28"/>
      <w:lang w:val="en-US" w:bidi="ar-IQ"/>
    </w:rPr>
  </w:style>
  <w:style w:type="paragraph" w:customStyle="1" w:styleId="Normalbold0">
    <w:name w:val="Normal + bold"/>
    <w:basedOn w:val="Normalbold"/>
    <w:rsid w:val="00574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714969">
      <w:bodyDiv w:val="1"/>
      <w:marLeft w:val="0"/>
      <w:marRight w:val="0"/>
      <w:marTop w:val="0"/>
      <w:marBottom w:val="0"/>
      <w:divBdr>
        <w:top w:val="none" w:sz="0" w:space="0" w:color="auto"/>
        <w:left w:val="none" w:sz="0" w:space="0" w:color="auto"/>
        <w:bottom w:val="none" w:sz="0" w:space="0" w:color="auto"/>
        <w:right w:val="none" w:sz="0" w:space="0" w:color="auto"/>
      </w:divBdr>
      <w:divsChild>
        <w:div w:id="1187794772">
          <w:marLeft w:val="0"/>
          <w:marRight w:val="0"/>
          <w:marTop w:val="0"/>
          <w:marBottom w:val="0"/>
          <w:divBdr>
            <w:top w:val="none" w:sz="0" w:space="0" w:color="auto"/>
            <w:left w:val="none" w:sz="0" w:space="0" w:color="auto"/>
            <w:bottom w:val="none" w:sz="0" w:space="0" w:color="auto"/>
            <w:right w:val="none" w:sz="0" w:space="0" w:color="auto"/>
          </w:divBdr>
          <w:divsChild>
            <w:div w:id="1956326185">
              <w:marLeft w:val="0"/>
              <w:marRight w:val="0"/>
              <w:marTop w:val="0"/>
              <w:marBottom w:val="720"/>
              <w:divBdr>
                <w:top w:val="none" w:sz="0" w:space="0" w:color="auto"/>
                <w:left w:val="none" w:sz="0" w:space="0" w:color="auto"/>
                <w:bottom w:val="none" w:sz="0" w:space="0" w:color="auto"/>
                <w:right w:val="none" w:sz="0" w:space="0" w:color="auto"/>
              </w:divBdr>
            </w:div>
          </w:divsChild>
        </w:div>
        <w:div w:id="1133062017">
          <w:marLeft w:val="0"/>
          <w:marRight w:val="0"/>
          <w:marTop w:val="0"/>
          <w:marBottom w:val="0"/>
          <w:divBdr>
            <w:top w:val="none" w:sz="0" w:space="0" w:color="auto"/>
            <w:left w:val="none" w:sz="0" w:space="0" w:color="auto"/>
            <w:bottom w:val="none" w:sz="0" w:space="0" w:color="auto"/>
            <w:right w:val="none" w:sz="0" w:space="0" w:color="auto"/>
          </w:divBdr>
          <w:divsChild>
            <w:div w:id="1602761013">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8446212">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h/hypothesistesting.asp" TargetMode="External"/><Relationship Id="rId3" Type="http://schemas.openxmlformats.org/officeDocument/2006/relationships/styles" Target="styles.xml"/><Relationship Id="rId7" Type="http://schemas.openxmlformats.org/officeDocument/2006/relationships/hyperlink" Target="https://www.investopedia.com/terms/s/statistical-significance.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sajjadeepthi@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14</Pages>
  <Words>2972</Words>
  <Characters>16944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686</cp:revision>
  <dcterms:created xsi:type="dcterms:W3CDTF">2024-04-12T06:03:00Z</dcterms:created>
  <dcterms:modified xsi:type="dcterms:W3CDTF">2024-06-07T16:06:00Z</dcterms:modified>
</cp:coreProperties>
</file>