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BF892" w14:textId="64551083" w:rsidR="00FE0299" w:rsidRDefault="002D2ACA" w:rsidP="000240D7">
      <w:pPr>
        <w:spacing w:after="0" w:line="240" w:lineRule="auto"/>
        <w:jc w:val="center"/>
        <w:rPr>
          <w:rFonts w:ascii="Times New Roman" w:hAnsi="Times New Roman" w:cs="Times New Roman"/>
          <w:b/>
          <w:sz w:val="28"/>
          <w:szCs w:val="28"/>
        </w:rPr>
      </w:pPr>
      <w:bookmarkStart w:id="0" w:name="_Hlk168259279"/>
      <w:bookmarkEnd w:id="0"/>
      <w:r w:rsidRPr="002D2ACA">
        <w:rPr>
          <w:rFonts w:ascii="Times New Roman" w:hAnsi="Times New Roman" w:cs="Times New Roman"/>
          <w:b/>
          <w:sz w:val="28"/>
          <w:szCs w:val="28"/>
        </w:rPr>
        <w:t>ASSET AND LIABILITIES MANAGEMENT</w:t>
      </w:r>
      <w:r w:rsidR="00211C3B">
        <w:rPr>
          <w:rFonts w:ascii="Times New Roman" w:hAnsi="Times New Roman" w:cs="Times New Roman"/>
          <w:b/>
          <w:sz w:val="28"/>
          <w:szCs w:val="28"/>
        </w:rPr>
        <w:t xml:space="preserve"> WITH REFERENCE TO</w:t>
      </w:r>
      <w:r w:rsidR="002B5C89">
        <w:rPr>
          <w:rFonts w:ascii="Times New Roman" w:hAnsi="Times New Roman" w:cs="Times New Roman"/>
          <w:b/>
          <w:sz w:val="28"/>
          <w:szCs w:val="28"/>
        </w:rPr>
        <w:t xml:space="preserve"> </w:t>
      </w:r>
      <w:r w:rsidR="00BA20AD" w:rsidRPr="00BA20AD">
        <w:rPr>
          <w:rFonts w:ascii="Times New Roman" w:hAnsi="Times New Roman" w:cs="Times New Roman"/>
          <w:b/>
          <w:sz w:val="28"/>
          <w:szCs w:val="28"/>
        </w:rPr>
        <w:t>HDFC BANK</w:t>
      </w:r>
      <w:r w:rsidR="002B5C89">
        <w:rPr>
          <w:rFonts w:ascii="Times New Roman" w:hAnsi="Times New Roman" w:cs="Times New Roman"/>
          <w:b/>
          <w:sz w:val="28"/>
          <w:szCs w:val="28"/>
        </w:rPr>
        <w:tab/>
      </w:r>
      <w:r w:rsidR="00BA20AD">
        <w:rPr>
          <w:rFonts w:ascii="Times New Roman" w:hAnsi="Times New Roman" w:cs="Times New Roman"/>
          <w:b/>
          <w:sz w:val="28"/>
          <w:szCs w:val="28"/>
        </w:rPr>
        <w:t xml:space="preserve"> </w:t>
      </w:r>
    </w:p>
    <w:p w14:paraId="13B48286" w14:textId="77777777" w:rsidR="00570C57" w:rsidRPr="00310E50" w:rsidRDefault="00570C57" w:rsidP="000240D7">
      <w:pPr>
        <w:spacing w:after="0" w:line="240" w:lineRule="auto"/>
        <w:jc w:val="center"/>
        <w:rPr>
          <w:rFonts w:ascii="Times New Roman" w:hAnsi="Times New Roman" w:cs="Times New Roman"/>
          <w:b/>
          <w:bCs/>
          <w:sz w:val="18"/>
          <w:szCs w:val="18"/>
        </w:rPr>
      </w:pPr>
    </w:p>
    <w:p w14:paraId="5ED58E5E" w14:textId="146B793F" w:rsidR="006E68F9" w:rsidRDefault="00151A66" w:rsidP="000240D7">
      <w:pPr>
        <w:spacing w:after="0" w:line="240" w:lineRule="auto"/>
        <w:jc w:val="center"/>
        <w:rPr>
          <w:rFonts w:ascii="Times New Roman" w:hAnsi="Times New Roman" w:cs="Times New Roman"/>
          <w:b/>
          <w:bCs/>
          <w:sz w:val="24"/>
          <w:szCs w:val="24"/>
        </w:rPr>
      </w:pPr>
      <w:r w:rsidRPr="00151A66">
        <w:rPr>
          <w:rFonts w:ascii="Times New Roman" w:hAnsi="Times New Roman" w:cs="Times New Roman"/>
          <w:b/>
          <w:bCs/>
          <w:sz w:val="24"/>
          <w:szCs w:val="24"/>
        </w:rPr>
        <w:t>GILLA YESHWANTH</w:t>
      </w:r>
    </w:p>
    <w:p w14:paraId="66F20B64" w14:textId="6F6FF886" w:rsidR="00151A66" w:rsidRPr="00EE4EE2" w:rsidRDefault="00151A66" w:rsidP="000240D7">
      <w:pPr>
        <w:spacing w:after="0" w:line="240" w:lineRule="auto"/>
        <w:jc w:val="center"/>
        <w:rPr>
          <w:rFonts w:ascii="Times New Roman" w:hAnsi="Times New Roman" w:cs="Times New Roman"/>
          <w:b/>
          <w:bCs/>
          <w:sz w:val="12"/>
          <w:szCs w:val="12"/>
        </w:rPr>
      </w:pPr>
    </w:p>
    <w:p w14:paraId="409D3222" w14:textId="05E4689A" w:rsidR="000240D7" w:rsidRDefault="003972E2"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Roll No</w:t>
      </w:r>
      <w:r w:rsidR="003C689E" w:rsidRPr="003C689E">
        <w:rPr>
          <w:rFonts w:ascii="Times New Roman" w:hAnsi="Times New Roman" w:cs="Times New Roman"/>
          <w:sz w:val="24"/>
          <w:szCs w:val="24"/>
        </w:rPr>
        <w:t>: 2121226720</w:t>
      </w:r>
      <w:r w:rsidR="00A427F7">
        <w:rPr>
          <w:rFonts w:ascii="Times New Roman" w:hAnsi="Times New Roman" w:cs="Times New Roman"/>
          <w:sz w:val="24"/>
          <w:szCs w:val="24"/>
        </w:rPr>
        <w:t>2</w:t>
      </w:r>
      <w:r w:rsidR="00F65839">
        <w:rPr>
          <w:rFonts w:ascii="Times New Roman" w:hAnsi="Times New Roman" w:cs="Times New Roman"/>
          <w:sz w:val="24"/>
          <w:szCs w:val="24"/>
        </w:rPr>
        <w:t>4</w:t>
      </w:r>
      <w:r w:rsidR="000240D7">
        <w:rPr>
          <w:rFonts w:ascii="Times New Roman" w:hAnsi="Times New Roman" w:cs="Times New Roman"/>
          <w:sz w:val="24"/>
          <w:szCs w:val="24"/>
        </w:rPr>
        <w:t xml:space="preserve">, </w:t>
      </w:r>
      <w:r w:rsidR="000240D7" w:rsidRPr="004E5BE1">
        <w:rPr>
          <w:rFonts w:ascii="Times New Roman" w:hAnsi="Times New Roman" w:cs="Times New Roman"/>
          <w:sz w:val="24"/>
          <w:szCs w:val="24"/>
        </w:rPr>
        <w:t>Department of Management Studies</w:t>
      </w:r>
    </w:p>
    <w:p w14:paraId="69991C90" w14:textId="3DFC6A1B" w:rsidR="000240D7" w:rsidRDefault="00915BA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Aristotle PG College,</w:t>
      </w:r>
      <w:r w:rsidR="00B13A29">
        <w:rPr>
          <w:rFonts w:ascii="Times New Roman" w:hAnsi="Times New Roman" w:cs="Times New Roman"/>
          <w:sz w:val="24"/>
          <w:szCs w:val="24"/>
        </w:rPr>
        <w:t xml:space="preserve"> </w:t>
      </w:r>
      <w:r w:rsidR="00B13A29"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6DCAEDCC" w14:textId="77777777" w:rsidR="000240D7" w:rsidRPr="00B54C65" w:rsidRDefault="000240D7" w:rsidP="000240D7">
      <w:pPr>
        <w:spacing w:after="0" w:line="240" w:lineRule="auto"/>
        <w:jc w:val="center"/>
        <w:rPr>
          <w:rFonts w:ascii="Times New Roman" w:hAnsi="Times New Roman" w:cs="Times New Roman"/>
          <w:sz w:val="12"/>
          <w:szCs w:val="12"/>
        </w:rPr>
      </w:pPr>
    </w:p>
    <w:p w14:paraId="1E3018EB" w14:textId="5CB8337C" w:rsidR="00236B84" w:rsidRDefault="00236B84" w:rsidP="000240D7">
      <w:pPr>
        <w:spacing w:after="0" w:line="240" w:lineRule="auto"/>
        <w:jc w:val="center"/>
        <w:rPr>
          <w:rFonts w:ascii="Times New Roman" w:hAnsi="Times New Roman" w:cs="Times New Roman"/>
          <w:b/>
          <w:bCs/>
          <w:sz w:val="24"/>
          <w:szCs w:val="24"/>
        </w:rPr>
      </w:pPr>
      <w:r w:rsidRPr="00236B84">
        <w:rPr>
          <w:rFonts w:ascii="Times New Roman" w:hAnsi="Times New Roman" w:cs="Times New Roman"/>
          <w:b/>
          <w:bCs/>
          <w:sz w:val="24"/>
          <w:szCs w:val="24"/>
        </w:rPr>
        <w:t xml:space="preserve">Dr. S. </w:t>
      </w:r>
      <w:r w:rsidR="00815FE5" w:rsidRPr="00236B84">
        <w:rPr>
          <w:rFonts w:ascii="Times New Roman" w:hAnsi="Times New Roman" w:cs="Times New Roman"/>
          <w:b/>
          <w:bCs/>
          <w:sz w:val="24"/>
          <w:szCs w:val="24"/>
        </w:rPr>
        <w:t>Deepthi</w:t>
      </w:r>
      <w:r w:rsidRPr="00236B84">
        <w:rPr>
          <w:rFonts w:ascii="Times New Roman" w:hAnsi="Times New Roman" w:cs="Times New Roman"/>
          <w:b/>
          <w:bCs/>
          <w:sz w:val="24"/>
          <w:szCs w:val="24"/>
        </w:rPr>
        <w:t xml:space="preserve"> </w:t>
      </w:r>
    </w:p>
    <w:p w14:paraId="7B4EB2F2" w14:textId="2853494F" w:rsidR="004C1A42" w:rsidRDefault="00A20E35" w:rsidP="000240D7">
      <w:pPr>
        <w:spacing w:after="0" w:line="240" w:lineRule="auto"/>
        <w:jc w:val="center"/>
        <w:rPr>
          <w:rFonts w:ascii="Times New Roman" w:hAnsi="Times New Roman" w:cs="Times New Roman"/>
          <w:sz w:val="24"/>
          <w:szCs w:val="24"/>
        </w:rPr>
      </w:pPr>
      <w:r w:rsidRPr="00A20E35">
        <w:rPr>
          <w:rFonts w:ascii="Times New Roman" w:hAnsi="Times New Roman" w:cs="Times New Roman"/>
          <w:sz w:val="24"/>
          <w:szCs w:val="24"/>
        </w:rPr>
        <w:t>Associate Professor</w:t>
      </w:r>
    </w:p>
    <w:p w14:paraId="69D1C3B1" w14:textId="1DAFC614" w:rsidR="000240D7" w:rsidRDefault="00E4350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Aristotle PG College, </w:t>
      </w:r>
      <w:r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649A0D34" w14:textId="77777777" w:rsidR="000110DD" w:rsidRDefault="000110DD" w:rsidP="000110DD">
      <w:pPr>
        <w:spacing w:after="0" w:line="240" w:lineRule="auto"/>
        <w:jc w:val="center"/>
        <w:rPr>
          <w:rFonts w:ascii="Times New Roman" w:hAnsi="Times New Roman" w:cs="Times New Roman"/>
          <w:sz w:val="24"/>
          <w:szCs w:val="24"/>
        </w:rPr>
      </w:pPr>
      <w:hyperlink r:id="rId6" w:history="1">
        <w:r>
          <w:rPr>
            <w:rStyle w:val="Hyperlink"/>
            <w:rFonts w:ascii="Times New Roman" w:hAnsi="Times New Roman" w:cs="Times New Roman"/>
            <w:sz w:val="24"/>
            <w:szCs w:val="24"/>
          </w:rPr>
          <w:t>drsajjadeepthi@gmail.com</w:t>
        </w:r>
      </w:hyperlink>
    </w:p>
    <w:p w14:paraId="217C26A0" w14:textId="77777777" w:rsidR="000110DD" w:rsidRDefault="000110DD" w:rsidP="000240D7">
      <w:pPr>
        <w:spacing w:after="0" w:line="240" w:lineRule="auto"/>
        <w:jc w:val="center"/>
        <w:rPr>
          <w:rFonts w:ascii="Times New Roman" w:hAnsi="Times New Roman" w:cs="Times New Roman"/>
          <w:sz w:val="24"/>
          <w:szCs w:val="24"/>
        </w:rPr>
      </w:pPr>
    </w:p>
    <w:p w14:paraId="2DCAA19A" w14:textId="77777777" w:rsidR="006E13AB" w:rsidRDefault="006E13AB" w:rsidP="006D613A">
      <w:pPr>
        <w:spacing w:after="0" w:line="360" w:lineRule="auto"/>
        <w:jc w:val="both"/>
        <w:rPr>
          <w:sz w:val="2"/>
          <w:szCs w:val="2"/>
        </w:rPr>
      </w:pPr>
    </w:p>
    <w:p w14:paraId="07EBF594" w14:textId="77777777" w:rsidR="00DA5752" w:rsidRPr="000E0D6F" w:rsidRDefault="00DA5752" w:rsidP="006D613A">
      <w:pPr>
        <w:spacing w:after="0" w:line="360" w:lineRule="auto"/>
        <w:jc w:val="both"/>
        <w:rPr>
          <w:sz w:val="2"/>
          <w:szCs w:val="2"/>
        </w:rPr>
      </w:pPr>
    </w:p>
    <w:p w14:paraId="778F5BDF" w14:textId="77777777" w:rsidR="006E13AB" w:rsidRPr="00033D18" w:rsidRDefault="006E13AB" w:rsidP="006D613A">
      <w:pPr>
        <w:spacing w:after="0" w:line="360" w:lineRule="auto"/>
        <w:jc w:val="both"/>
        <w:rPr>
          <w:sz w:val="6"/>
          <w:szCs w:val="6"/>
        </w:rPr>
      </w:pPr>
    </w:p>
    <w:p w14:paraId="623AC021" w14:textId="551F70D7" w:rsidR="00341FE0" w:rsidRPr="000E0D6F" w:rsidRDefault="00983264" w:rsidP="006D613A">
      <w:pPr>
        <w:spacing w:after="0" w:line="360" w:lineRule="auto"/>
        <w:jc w:val="both"/>
        <w:rPr>
          <w:rFonts w:ascii="Times New Roman" w:hAnsi="Times New Roman" w:cs="Times New Roman"/>
          <w:b/>
          <w:bCs/>
          <w:sz w:val="24"/>
          <w:szCs w:val="24"/>
        </w:rPr>
      </w:pPr>
      <w:r w:rsidRPr="000E0D6F">
        <w:rPr>
          <w:rFonts w:ascii="Times New Roman" w:hAnsi="Times New Roman" w:cs="Times New Roman"/>
          <w:b/>
          <w:bCs/>
          <w:sz w:val="24"/>
          <w:szCs w:val="24"/>
        </w:rPr>
        <w:t>Abstract:</w:t>
      </w:r>
    </w:p>
    <w:p w14:paraId="5D1E9E77" w14:textId="2E5ED1A6" w:rsidR="000C2485" w:rsidRDefault="009007C9" w:rsidP="00A716DF">
      <w:pPr>
        <w:spacing w:after="0" w:line="360" w:lineRule="auto"/>
        <w:jc w:val="both"/>
        <w:rPr>
          <w:rFonts w:ascii="Times New Roman" w:eastAsia="Times New Roman" w:hAnsi="Times New Roman" w:cs="Times New Roman"/>
          <w:color w:val="000000"/>
          <w:sz w:val="24"/>
          <w:szCs w:val="24"/>
          <w:lang w:val="en-US"/>
        </w:rPr>
      </w:pPr>
      <w:r w:rsidRPr="009007C9">
        <w:rPr>
          <w:rFonts w:ascii="Times New Roman" w:eastAsia="Times New Roman" w:hAnsi="Times New Roman" w:cs="Times New Roman"/>
          <w:color w:val="000000"/>
          <w:sz w:val="24"/>
          <w:szCs w:val="24"/>
          <w:lang w:val="en-US"/>
        </w:rPr>
        <w:t>Asset and Liability Management (ALM) is a strategic approach of managing the balance sheet dynamics in such a way that the net earnings are maximized. This approach is concerned with management of net interest margin to ensure that its level and riskiness are compatible with the risk return objectives. Asset and Liability Management (ALM) defines management of all assets and liabilities (both off and on balance sheet items) of an organization. It requires assessment of various types of risks and altering the asset liability portfolio to manage risk. Asset and Liability Management is a key driver of an organization’s profitability and long term sustainability and it is a portfolio management of assets and liabilities of an organization. This is a method of matching various assets with liabilities on the basis of expected rates of return and expected maturity pattern. In the context of ALM is defined as “a process of adjusting liability to meet loan demands, liquidity needs and safety requirements”. This will result in optimum value of the same time reducing the risks faced by them and managing the different types of risks by keeping it within acceptable levels.</w:t>
      </w:r>
    </w:p>
    <w:p w14:paraId="0B75CA7E" w14:textId="77777777" w:rsidR="007F151E" w:rsidRPr="006E0E99" w:rsidRDefault="007F151E" w:rsidP="00EF791F">
      <w:pPr>
        <w:spacing w:after="0" w:line="276" w:lineRule="auto"/>
        <w:jc w:val="both"/>
        <w:rPr>
          <w:rFonts w:ascii="Times New Roman" w:hAnsi="Times New Roman" w:cs="Times New Roman"/>
          <w:i/>
          <w:iCs/>
          <w:sz w:val="4"/>
          <w:szCs w:val="4"/>
        </w:rPr>
      </w:pPr>
    </w:p>
    <w:p w14:paraId="2FBD04F5" w14:textId="6BD64A93" w:rsidR="001C15A9" w:rsidRPr="00E402E6" w:rsidRDefault="00A86DE0" w:rsidP="00EF791F">
      <w:pPr>
        <w:spacing w:after="0" w:line="276" w:lineRule="auto"/>
        <w:jc w:val="both"/>
        <w:rPr>
          <w:rFonts w:ascii="Times New Roman" w:hAnsi="Times New Roman" w:cs="Times New Roman"/>
          <w:bCs/>
          <w:iCs/>
          <w:sz w:val="24"/>
          <w:szCs w:val="24"/>
        </w:rPr>
      </w:pPr>
      <w:r w:rsidRPr="00E402E6">
        <w:rPr>
          <w:rFonts w:ascii="Times New Roman" w:hAnsi="Times New Roman" w:cs="Times New Roman"/>
          <w:b/>
          <w:iCs/>
          <w:sz w:val="24"/>
          <w:szCs w:val="24"/>
        </w:rPr>
        <w:t>Keywords</w:t>
      </w:r>
      <w:r w:rsidR="0085676D" w:rsidRPr="00E402E6">
        <w:rPr>
          <w:rFonts w:ascii="Times New Roman" w:hAnsi="Times New Roman" w:cs="Times New Roman"/>
          <w:b/>
          <w:iCs/>
          <w:sz w:val="24"/>
          <w:szCs w:val="24"/>
        </w:rPr>
        <w:t xml:space="preserve">: </w:t>
      </w:r>
      <w:r w:rsidR="00161565">
        <w:rPr>
          <w:rFonts w:ascii="Times New Roman" w:hAnsi="Times New Roman" w:cs="Times New Roman"/>
          <w:bCs/>
          <w:iCs/>
          <w:sz w:val="24"/>
          <w:szCs w:val="24"/>
        </w:rPr>
        <w:t>Assets and Liability</w:t>
      </w:r>
      <w:r w:rsidR="00007FCC">
        <w:rPr>
          <w:rFonts w:ascii="Times New Roman" w:hAnsi="Times New Roman" w:cs="Times New Roman"/>
          <w:bCs/>
          <w:iCs/>
          <w:sz w:val="24"/>
          <w:szCs w:val="24"/>
        </w:rPr>
        <w:t>,</w:t>
      </w:r>
      <w:r w:rsidR="00A21E04">
        <w:rPr>
          <w:rFonts w:ascii="Times New Roman" w:hAnsi="Times New Roman" w:cs="Times New Roman"/>
          <w:bCs/>
          <w:iCs/>
          <w:sz w:val="24"/>
          <w:szCs w:val="24"/>
        </w:rPr>
        <w:t xml:space="preserve"> </w:t>
      </w:r>
      <w:r w:rsidR="00120B84">
        <w:rPr>
          <w:rFonts w:ascii="Times New Roman" w:hAnsi="Times New Roman" w:cs="Times New Roman"/>
          <w:bCs/>
          <w:iCs/>
          <w:sz w:val="24"/>
          <w:szCs w:val="24"/>
        </w:rPr>
        <w:t>Proposed Tools.</w:t>
      </w:r>
    </w:p>
    <w:p w14:paraId="5E98FF53" w14:textId="77777777" w:rsidR="00AD407A" w:rsidRDefault="00AD407A" w:rsidP="00272B9B">
      <w:pPr>
        <w:spacing w:after="200" w:line="360" w:lineRule="auto"/>
        <w:rPr>
          <w:rFonts w:ascii="Times New Roman" w:hAnsi="Times New Roman" w:cs="Times New Roman"/>
          <w:b/>
          <w:sz w:val="24"/>
          <w:szCs w:val="24"/>
        </w:rPr>
      </w:pPr>
    </w:p>
    <w:p w14:paraId="32E01850" w14:textId="77777777" w:rsidR="00AD407A" w:rsidRDefault="00AD407A" w:rsidP="00272B9B">
      <w:pPr>
        <w:spacing w:after="200" w:line="360" w:lineRule="auto"/>
        <w:rPr>
          <w:rFonts w:ascii="Times New Roman" w:hAnsi="Times New Roman" w:cs="Times New Roman"/>
          <w:b/>
          <w:sz w:val="24"/>
          <w:szCs w:val="24"/>
        </w:rPr>
      </w:pPr>
    </w:p>
    <w:p w14:paraId="0C678652" w14:textId="77777777" w:rsidR="00B27D9E" w:rsidRDefault="00B27D9E" w:rsidP="00272B9B">
      <w:pPr>
        <w:spacing w:after="200" w:line="360" w:lineRule="auto"/>
        <w:rPr>
          <w:rFonts w:ascii="Times New Roman" w:hAnsi="Times New Roman" w:cs="Times New Roman"/>
          <w:b/>
          <w:sz w:val="24"/>
          <w:szCs w:val="24"/>
        </w:rPr>
      </w:pPr>
    </w:p>
    <w:p w14:paraId="4C84F1AB" w14:textId="77777777" w:rsidR="00B27D9E" w:rsidRDefault="00B27D9E" w:rsidP="00272B9B">
      <w:pPr>
        <w:spacing w:after="200" w:line="360" w:lineRule="auto"/>
        <w:rPr>
          <w:rFonts w:ascii="Times New Roman" w:hAnsi="Times New Roman" w:cs="Times New Roman"/>
          <w:b/>
          <w:sz w:val="24"/>
          <w:szCs w:val="24"/>
        </w:rPr>
      </w:pPr>
    </w:p>
    <w:p w14:paraId="3A723A61" w14:textId="77777777" w:rsidR="00B27D9E" w:rsidRDefault="00B27D9E" w:rsidP="00272B9B">
      <w:pPr>
        <w:spacing w:after="200" w:line="360" w:lineRule="auto"/>
        <w:rPr>
          <w:rFonts w:ascii="Times New Roman" w:hAnsi="Times New Roman" w:cs="Times New Roman"/>
          <w:b/>
          <w:sz w:val="24"/>
          <w:szCs w:val="24"/>
        </w:rPr>
      </w:pPr>
    </w:p>
    <w:p w14:paraId="382F61B7" w14:textId="77777777" w:rsidR="0085676D" w:rsidRDefault="0085676D" w:rsidP="00272B9B">
      <w:pPr>
        <w:spacing w:after="200" w:line="360" w:lineRule="auto"/>
        <w:rPr>
          <w:rFonts w:ascii="Times New Roman" w:hAnsi="Times New Roman" w:cs="Times New Roman"/>
          <w:b/>
          <w:sz w:val="24"/>
          <w:szCs w:val="24"/>
        </w:rPr>
      </w:pPr>
    </w:p>
    <w:p w14:paraId="66739A8D" w14:textId="77777777" w:rsidR="0085676D" w:rsidRDefault="0085676D" w:rsidP="00272B9B">
      <w:pPr>
        <w:spacing w:after="200" w:line="360" w:lineRule="auto"/>
        <w:rPr>
          <w:rFonts w:ascii="Times New Roman" w:hAnsi="Times New Roman" w:cs="Times New Roman"/>
          <w:b/>
          <w:sz w:val="24"/>
          <w:szCs w:val="24"/>
        </w:rPr>
      </w:pPr>
    </w:p>
    <w:p w14:paraId="1990B649" w14:textId="53B98982" w:rsidR="00AD09B8" w:rsidRDefault="00DB5FA1" w:rsidP="00427650">
      <w:pPr>
        <w:spacing w:after="0" w:line="360" w:lineRule="auto"/>
        <w:rPr>
          <w:rFonts w:ascii="Times New Roman" w:hAnsi="Times New Roman" w:cs="Times New Roman"/>
          <w:b/>
          <w:sz w:val="24"/>
          <w:szCs w:val="24"/>
          <w:u w:val="single"/>
        </w:rPr>
      </w:pPr>
      <w:r w:rsidRPr="00D06C6C">
        <w:rPr>
          <w:rFonts w:ascii="Times New Roman" w:hAnsi="Times New Roman" w:cs="Times New Roman"/>
          <w:b/>
          <w:sz w:val="24"/>
          <w:szCs w:val="24"/>
          <w:u w:val="single"/>
        </w:rPr>
        <w:lastRenderedPageBreak/>
        <w:t>INTRODUCTION</w:t>
      </w:r>
      <w:r w:rsidR="00AD09B8">
        <w:rPr>
          <w:rFonts w:ascii="Times New Roman" w:hAnsi="Times New Roman" w:cs="Times New Roman"/>
          <w:b/>
          <w:sz w:val="24"/>
          <w:szCs w:val="24"/>
          <w:u w:val="single"/>
        </w:rPr>
        <w:t>:</w:t>
      </w:r>
    </w:p>
    <w:p w14:paraId="0D6BBCD9" w14:textId="77777777" w:rsidR="00377A4F" w:rsidRPr="00CA4FF8" w:rsidRDefault="00377A4F" w:rsidP="00377A4F">
      <w:pPr>
        <w:spacing w:line="360" w:lineRule="auto"/>
        <w:jc w:val="both"/>
        <w:rPr>
          <w:b/>
        </w:rPr>
      </w:pPr>
      <w:r w:rsidRPr="00CA4FF8">
        <w:rPr>
          <w:b/>
        </w:rPr>
        <w:t>ASSET AND LIABILITY MANAGEMENT</w:t>
      </w:r>
    </w:p>
    <w:p w14:paraId="79389B88" w14:textId="77777777" w:rsidR="00377A4F" w:rsidRPr="00377A4F" w:rsidRDefault="00377A4F" w:rsidP="009103BE">
      <w:pPr>
        <w:spacing w:after="0" w:line="360" w:lineRule="auto"/>
        <w:jc w:val="both"/>
        <w:rPr>
          <w:rFonts w:ascii="Times New Roman" w:hAnsi="Times New Roman" w:cs="Times New Roman"/>
          <w:sz w:val="24"/>
          <w:szCs w:val="24"/>
        </w:rPr>
      </w:pPr>
      <w:r w:rsidRPr="00377A4F">
        <w:rPr>
          <w:rFonts w:ascii="Times New Roman" w:hAnsi="Times New Roman" w:cs="Times New Roman"/>
          <w:sz w:val="24"/>
          <w:szCs w:val="24"/>
        </w:rPr>
        <w:t>Asset and liability management (ALM) is a practice used by financial institutions to mitigate financial risks resulting from a mismatch of assets and liabilities. ALM strategies employ a combination of risk management and financial planning and are often used by organizations to manage long-term risks that can arise due to changing circumstances.</w:t>
      </w:r>
    </w:p>
    <w:p w14:paraId="0BB3B449" w14:textId="77777777" w:rsidR="00377A4F" w:rsidRPr="00377A4F" w:rsidRDefault="00377A4F" w:rsidP="009103BE">
      <w:pPr>
        <w:spacing w:after="0" w:line="360" w:lineRule="auto"/>
        <w:jc w:val="both"/>
        <w:rPr>
          <w:rFonts w:ascii="Times New Roman" w:hAnsi="Times New Roman" w:cs="Times New Roman"/>
          <w:sz w:val="24"/>
          <w:szCs w:val="24"/>
        </w:rPr>
      </w:pPr>
      <w:r w:rsidRPr="00377A4F">
        <w:rPr>
          <w:rFonts w:ascii="Times New Roman" w:hAnsi="Times New Roman" w:cs="Times New Roman"/>
          <w:sz w:val="24"/>
          <w:szCs w:val="24"/>
        </w:rPr>
        <w:t>The practice of asset and liability management can include many factors, including strategic allocation of assets, risk mitigation, and adjustment of regulatory and capital frameworks. By successfully matching assets against liabilities, financial institutions are left with a surplus that can be actively managed to maximize their investment returns and increase profitability.</w:t>
      </w:r>
    </w:p>
    <w:p w14:paraId="0817FC03" w14:textId="77777777" w:rsidR="00377A4F" w:rsidRPr="00377A4F" w:rsidRDefault="00377A4F" w:rsidP="009103BE">
      <w:pPr>
        <w:spacing w:after="0" w:line="360" w:lineRule="auto"/>
        <w:jc w:val="both"/>
        <w:rPr>
          <w:rFonts w:ascii="Times New Roman" w:hAnsi="Times New Roman" w:cs="Times New Roman"/>
          <w:b/>
          <w:sz w:val="24"/>
          <w:szCs w:val="24"/>
        </w:rPr>
      </w:pPr>
      <w:r w:rsidRPr="00377A4F">
        <w:rPr>
          <w:rFonts w:ascii="Times New Roman" w:hAnsi="Times New Roman" w:cs="Times New Roman"/>
          <w:b/>
          <w:sz w:val="24"/>
          <w:szCs w:val="24"/>
        </w:rPr>
        <w:t>Understanding Asset and Liability Management</w:t>
      </w:r>
    </w:p>
    <w:p w14:paraId="1B2BA801" w14:textId="77777777" w:rsidR="00377A4F" w:rsidRPr="00377A4F" w:rsidRDefault="00377A4F" w:rsidP="009103BE">
      <w:pPr>
        <w:spacing w:after="0" w:line="360" w:lineRule="auto"/>
        <w:jc w:val="both"/>
        <w:rPr>
          <w:rFonts w:ascii="Times New Roman" w:hAnsi="Times New Roman" w:cs="Times New Roman"/>
          <w:sz w:val="24"/>
          <w:szCs w:val="24"/>
        </w:rPr>
      </w:pPr>
      <w:r w:rsidRPr="00377A4F">
        <w:rPr>
          <w:rFonts w:ascii="Times New Roman" w:hAnsi="Times New Roman" w:cs="Times New Roman"/>
          <w:sz w:val="24"/>
          <w:szCs w:val="24"/>
        </w:rPr>
        <w:t>At its core, asset and liability management is a way for financial institutions to address risks resulting from a mismatch of assets and liabilities. Most often, the mismatches are a result of changes to the financial landscape, such as changing interest rates or liquidity requirements.</w:t>
      </w:r>
    </w:p>
    <w:p w14:paraId="74D8E894" w14:textId="77777777" w:rsidR="00377A4F" w:rsidRPr="00377A4F" w:rsidRDefault="00377A4F" w:rsidP="009103BE">
      <w:pPr>
        <w:spacing w:after="0" w:line="360" w:lineRule="auto"/>
        <w:jc w:val="both"/>
        <w:rPr>
          <w:rFonts w:ascii="Times New Roman" w:hAnsi="Times New Roman" w:cs="Times New Roman"/>
          <w:sz w:val="24"/>
          <w:szCs w:val="24"/>
        </w:rPr>
      </w:pPr>
      <w:r w:rsidRPr="00377A4F">
        <w:rPr>
          <w:rFonts w:ascii="Times New Roman" w:hAnsi="Times New Roman" w:cs="Times New Roman"/>
          <w:sz w:val="24"/>
          <w:szCs w:val="24"/>
        </w:rPr>
        <w:t>A full ALM framework focuses on long-term stability and profitability by maintaining liquidity requirements, managing credit quality, and ensuring enough operating capital. Unlike other risk management practices, ALM is a coordinated process that uses frameworks to oversee an organization’s entire balance sheet. it ensures that assets are invested most optimally, and liabilities are mitigated over the long-term.</w:t>
      </w:r>
    </w:p>
    <w:p w14:paraId="405F7B23" w14:textId="77777777" w:rsidR="00377A4F" w:rsidRPr="00377A4F" w:rsidRDefault="00377A4F" w:rsidP="009103BE">
      <w:pPr>
        <w:spacing w:after="0" w:line="360" w:lineRule="auto"/>
        <w:jc w:val="both"/>
        <w:rPr>
          <w:rFonts w:ascii="Times New Roman" w:hAnsi="Times New Roman" w:cs="Times New Roman"/>
          <w:sz w:val="24"/>
          <w:szCs w:val="24"/>
        </w:rPr>
      </w:pPr>
      <w:r w:rsidRPr="00377A4F">
        <w:rPr>
          <w:rFonts w:ascii="Times New Roman" w:hAnsi="Times New Roman" w:cs="Times New Roman"/>
          <w:sz w:val="24"/>
          <w:szCs w:val="24"/>
        </w:rPr>
        <w:t>Traditionally, financial institutions managed risks separately based on the type of risk involved. Yet, with the evolution of the financial landscape, it is now seen as an outdated approach. ALM practices focus on asset management and risk mitigation on a macro level, addressing areas such as market, liquidity, and credit risks.</w:t>
      </w:r>
    </w:p>
    <w:p w14:paraId="2A03D3D8" w14:textId="77777777" w:rsidR="00377A4F" w:rsidRPr="00377A4F" w:rsidRDefault="00377A4F" w:rsidP="009103BE">
      <w:pPr>
        <w:spacing w:after="0" w:line="360" w:lineRule="auto"/>
        <w:jc w:val="both"/>
        <w:rPr>
          <w:rFonts w:ascii="Times New Roman" w:hAnsi="Times New Roman" w:cs="Times New Roman"/>
          <w:sz w:val="24"/>
          <w:szCs w:val="24"/>
        </w:rPr>
      </w:pPr>
      <w:r w:rsidRPr="00377A4F">
        <w:rPr>
          <w:rFonts w:ascii="Times New Roman" w:hAnsi="Times New Roman" w:cs="Times New Roman"/>
          <w:sz w:val="24"/>
          <w:szCs w:val="24"/>
        </w:rPr>
        <w:t>Unlike traditional risk management practices, ALM is an ongoing process that continuously monitors risks to ensure that an organization is within its risk tolerance and adhering to regulatory frameworks. The adoption of ALM practices extends across the financial landscape and can be found in organizations, such as banks, pension funds, asset managers, and insurance companies.</w:t>
      </w:r>
    </w:p>
    <w:p w14:paraId="6FE2CF0C" w14:textId="77777777" w:rsidR="00377A4F" w:rsidRPr="00377A4F" w:rsidRDefault="00377A4F" w:rsidP="009103BE">
      <w:pPr>
        <w:spacing w:after="0" w:line="360" w:lineRule="auto"/>
        <w:jc w:val="both"/>
        <w:rPr>
          <w:rFonts w:ascii="Times New Roman" w:hAnsi="Times New Roman" w:cs="Times New Roman"/>
          <w:b/>
          <w:sz w:val="24"/>
          <w:szCs w:val="24"/>
        </w:rPr>
      </w:pPr>
      <w:r w:rsidRPr="00377A4F">
        <w:rPr>
          <w:rFonts w:ascii="Times New Roman" w:hAnsi="Times New Roman" w:cs="Times New Roman"/>
          <w:b/>
          <w:sz w:val="24"/>
          <w:szCs w:val="24"/>
        </w:rPr>
        <w:t>Pros and Cons of Asset and Liability Management</w:t>
      </w:r>
    </w:p>
    <w:p w14:paraId="6B2DE76F" w14:textId="77777777" w:rsidR="00377A4F" w:rsidRPr="00377A4F" w:rsidRDefault="00377A4F" w:rsidP="009103BE">
      <w:pPr>
        <w:spacing w:after="0" w:line="360" w:lineRule="auto"/>
        <w:jc w:val="both"/>
        <w:rPr>
          <w:rFonts w:ascii="Times New Roman" w:hAnsi="Times New Roman" w:cs="Times New Roman"/>
          <w:sz w:val="24"/>
          <w:szCs w:val="24"/>
        </w:rPr>
      </w:pPr>
      <w:r w:rsidRPr="00377A4F">
        <w:rPr>
          <w:rFonts w:ascii="Times New Roman" w:hAnsi="Times New Roman" w:cs="Times New Roman"/>
          <w:sz w:val="24"/>
          <w:szCs w:val="24"/>
        </w:rPr>
        <w:t>Implementing ALM frameworks can provide benefits for many organizations, as it is important for organizations to fully understand their assets and liabilities. One of the benefits of implementing ALM is that an institution can manage its liabilities strategically to better prepare itself for future uncertainties.</w:t>
      </w:r>
    </w:p>
    <w:p w14:paraId="5B1472B3" w14:textId="77777777" w:rsidR="00377A4F" w:rsidRPr="00377A4F" w:rsidRDefault="00377A4F" w:rsidP="009103BE">
      <w:pPr>
        <w:spacing w:after="0" w:line="360" w:lineRule="auto"/>
        <w:jc w:val="both"/>
        <w:rPr>
          <w:rFonts w:ascii="Times New Roman" w:hAnsi="Times New Roman" w:cs="Times New Roman"/>
          <w:sz w:val="24"/>
          <w:szCs w:val="24"/>
        </w:rPr>
      </w:pPr>
      <w:r w:rsidRPr="00377A4F">
        <w:rPr>
          <w:rFonts w:ascii="Times New Roman" w:hAnsi="Times New Roman" w:cs="Times New Roman"/>
          <w:sz w:val="24"/>
          <w:szCs w:val="24"/>
        </w:rPr>
        <w:lastRenderedPageBreak/>
        <w:t>Using ALM frameworks allows an institution to recognize and quantify the risks present on its balance sheet and reduce risks resulting from a mismatch of assets and liabilities. By strategically matching assets and liabilities, financial institutions can achieve greater efficiency and profitability while reducing risk.</w:t>
      </w:r>
    </w:p>
    <w:p w14:paraId="63510C7C" w14:textId="77777777" w:rsidR="00C00980" w:rsidRPr="002D2DDA" w:rsidRDefault="00C00980" w:rsidP="00A71456">
      <w:pPr>
        <w:spacing w:after="0" w:line="360" w:lineRule="auto"/>
        <w:jc w:val="both"/>
        <w:rPr>
          <w:rFonts w:ascii="Times New Roman" w:hAnsi="Times New Roman" w:cs="Times New Roman"/>
          <w:bCs/>
          <w:sz w:val="2"/>
          <w:szCs w:val="2"/>
        </w:rPr>
      </w:pPr>
    </w:p>
    <w:p w14:paraId="4D12266E" w14:textId="59CCBD67" w:rsidR="00A85F4F" w:rsidRDefault="00DB5FA1" w:rsidP="00427650">
      <w:pPr>
        <w:spacing w:after="0" w:line="360" w:lineRule="auto"/>
        <w:rPr>
          <w:rFonts w:ascii="Times New Roman" w:hAnsi="Times New Roman" w:cs="Times New Roman"/>
          <w:b/>
          <w:sz w:val="24"/>
          <w:szCs w:val="24"/>
          <w:u w:val="single"/>
        </w:rPr>
      </w:pPr>
      <w:r w:rsidRPr="00427650">
        <w:rPr>
          <w:rFonts w:ascii="Times New Roman" w:hAnsi="Times New Roman" w:cs="Times New Roman"/>
          <w:b/>
          <w:sz w:val="24"/>
          <w:szCs w:val="24"/>
          <w:u w:val="single"/>
        </w:rPr>
        <w:t>REVIEW OF LITERATURE</w:t>
      </w:r>
      <w:r w:rsidR="00177D27">
        <w:rPr>
          <w:rFonts w:ascii="Times New Roman" w:hAnsi="Times New Roman" w:cs="Times New Roman"/>
          <w:b/>
          <w:sz w:val="24"/>
          <w:szCs w:val="24"/>
          <w:u w:val="single"/>
        </w:rPr>
        <w:t>:</w:t>
      </w:r>
    </w:p>
    <w:p w14:paraId="03FBB587" w14:textId="77777777" w:rsidR="00DD76F7" w:rsidRDefault="00DD76F7" w:rsidP="00AE3C0D">
      <w:pPr>
        <w:pStyle w:val="BodyText"/>
        <w:spacing w:after="0" w:line="360" w:lineRule="auto"/>
        <w:jc w:val="both"/>
        <w:rPr>
          <w:rFonts w:ascii="Times New Roman" w:hAnsi="Times New Roman"/>
          <w:b/>
          <w:bCs/>
          <w:sz w:val="24"/>
          <w:szCs w:val="24"/>
        </w:rPr>
      </w:pPr>
      <w:r>
        <w:rPr>
          <w:rFonts w:ascii="Times New Roman" w:hAnsi="Times New Roman"/>
          <w:b/>
          <w:bCs/>
          <w:sz w:val="24"/>
          <w:szCs w:val="24"/>
        </w:rPr>
        <w:t>ARTICLE:1</w:t>
      </w:r>
    </w:p>
    <w:p w14:paraId="6A6FA51A" w14:textId="77777777" w:rsidR="00DD76F7" w:rsidRDefault="00DD76F7" w:rsidP="00AE3C0D">
      <w:pPr>
        <w:pStyle w:val="BodyText"/>
        <w:spacing w:after="0" w:line="360" w:lineRule="auto"/>
        <w:jc w:val="both"/>
        <w:rPr>
          <w:rFonts w:ascii="Times New Roman" w:hAnsi="Times New Roman"/>
          <w:b/>
          <w:sz w:val="24"/>
          <w:szCs w:val="24"/>
        </w:rPr>
      </w:pPr>
      <w:r>
        <w:rPr>
          <w:rFonts w:ascii="Times New Roman" w:hAnsi="Times New Roman"/>
          <w:b/>
          <w:sz w:val="24"/>
          <w:szCs w:val="24"/>
        </w:rPr>
        <w:t>TITLE:</w:t>
      </w:r>
    </w:p>
    <w:p w14:paraId="581DC4F7" w14:textId="77777777" w:rsidR="00DD76F7" w:rsidRDefault="00DD76F7" w:rsidP="00AE3C0D">
      <w:pPr>
        <w:pStyle w:val="BodyText"/>
        <w:spacing w:after="0" w:line="360" w:lineRule="auto"/>
        <w:jc w:val="both"/>
        <w:rPr>
          <w:rFonts w:ascii="Times New Roman" w:hAnsi="Times New Roman"/>
          <w:b/>
          <w:bCs/>
          <w:sz w:val="24"/>
          <w:szCs w:val="24"/>
        </w:rPr>
      </w:pPr>
      <w:r>
        <w:rPr>
          <w:rFonts w:ascii="Times New Roman" w:hAnsi="Times New Roman"/>
          <w:b/>
          <w:sz w:val="24"/>
          <w:szCs w:val="24"/>
        </w:rPr>
        <w:t>A Study on Asset Liability Management in Indian Bank</w:t>
      </w:r>
    </w:p>
    <w:p w14:paraId="091A0E80" w14:textId="77777777" w:rsidR="00DD76F7" w:rsidRDefault="00DD76F7" w:rsidP="00AE3C0D">
      <w:pPr>
        <w:pStyle w:val="BodyText"/>
        <w:spacing w:after="0" w:line="360" w:lineRule="auto"/>
        <w:jc w:val="both"/>
        <w:rPr>
          <w:rFonts w:ascii="Times New Roman" w:hAnsi="Times New Roman"/>
          <w:b/>
          <w:sz w:val="24"/>
          <w:szCs w:val="24"/>
        </w:rPr>
      </w:pPr>
      <w:r>
        <w:rPr>
          <w:rFonts w:ascii="Times New Roman" w:hAnsi="Times New Roman"/>
          <w:b/>
          <w:sz w:val="24"/>
          <w:szCs w:val="24"/>
        </w:rPr>
        <w:t>AUTHOR: Dr. K. Prince Paul Antony</w:t>
      </w:r>
    </w:p>
    <w:p w14:paraId="47AB0503" w14:textId="77777777" w:rsidR="00DD76F7" w:rsidRDefault="00DD76F7" w:rsidP="00AE3C0D">
      <w:pPr>
        <w:pStyle w:val="BodyText"/>
        <w:spacing w:after="0" w:line="360" w:lineRule="auto"/>
        <w:jc w:val="both"/>
        <w:rPr>
          <w:rFonts w:ascii="Times New Roman" w:hAnsi="Times New Roman"/>
          <w:b/>
          <w:sz w:val="24"/>
          <w:szCs w:val="24"/>
        </w:rPr>
      </w:pPr>
      <w:r>
        <w:rPr>
          <w:rFonts w:ascii="Times New Roman" w:hAnsi="Times New Roman"/>
          <w:b/>
          <w:sz w:val="24"/>
          <w:szCs w:val="24"/>
        </w:rPr>
        <w:t>Source:</w:t>
      </w:r>
      <w:r>
        <w:rPr>
          <w:rFonts w:ascii="Times New Roman" w:hAnsi="Times New Roman"/>
          <w:sz w:val="24"/>
          <w:szCs w:val="24"/>
        </w:rPr>
        <w:t xml:space="preserve"> </w:t>
      </w:r>
      <w:r>
        <w:rPr>
          <w:rFonts w:ascii="Times New Roman" w:hAnsi="Times New Roman"/>
          <w:b/>
          <w:sz w:val="24"/>
          <w:szCs w:val="24"/>
        </w:rPr>
        <w:t>International Journal of Business Administration and Management</w:t>
      </w:r>
    </w:p>
    <w:p w14:paraId="06EC2CFE" w14:textId="77777777" w:rsidR="00DD76F7" w:rsidRDefault="00DD76F7" w:rsidP="00AE3C0D">
      <w:pPr>
        <w:pStyle w:val="BodyText"/>
        <w:spacing w:after="0" w:line="360" w:lineRule="auto"/>
        <w:jc w:val="both"/>
        <w:rPr>
          <w:rFonts w:ascii="Times New Roman" w:hAnsi="Times New Roman"/>
          <w:b/>
          <w:bCs/>
          <w:sz w:val="24"/>
          <w:szCs w:val="24"/>
        </w:rPr>
      </w:pPr>
      <w:r>
        <w:rPr>
          <w:rFonts w:ascii="Times New Roman" w:hAnsi="Times New Roman"/>
          <w:b/>
          <w:sz w:val="24"/>
          <w:szCs w:val="24"/>
        </w:rPr>
        <w:t>ABSTRACT:</w:t>
      </w:r>
    </w:p>
    <w:p w14:paraId="2D86CB24" w14:textId="77777777" w:rsidR="00DD76F7" w:rsidRDefault="00DD76F7" w:rsidP="00AE3C0D">
      <w:pPr>
        <w:pStyle w:val="BodyText"/>
        <w:spacing w:after="0" w:line="360" w:lineRule="auto"/>
        <w:jc w:val="both"/>
        <w:rPr>
          <w:rFonts w:ascii="Times New Roman" w:hAnsi="Times New Roman"/>
          <w:b/>
          <w:bCs/>
          <w:sz w:val="24"/>
          <w:szCs w:val="24"/>
        </w:rPr>
      </w:pPr>
      <w:r>
        <w:rPr>
          <w:rFonts w:ascii="Times New Roman" w:hAnsi="Times New Roman"/>
          <w:sz w:val="24"/>
          <w:szCs w:val="24"/>
        </w:rPr>
        <w:t>Asset Liability Management is one of the vital tool for risk management in banks. The banks have to work properly with regard to the Asset Liability Management so as to increase their performance. Moreover, the function of asset liability management is not just protection from risk. The safety achieved through asset liability management also opens up opportunities for enhancing the net worth. To study the assets and liabilities in banks and evaluate the impact of Asset Liability Management on profitability of banks were using Ratio Analysis. The analysis of Asset Liability Management in Indian bank will be carried out for the sample period from 2014 to 2018. It provides the necessary framework to define measures, monitor, modify and manage these risks.</w:t>
      </w:r>
    </w:p>
    <w:p w14:paraId="5A40BA01" w14:textId="77777777" w:rsidR="00DD76F7" w:rsidRDefault="00DD76F7" w:rsidP="00AE3C0D">
      <w:pPr>
        <w:pStyle w:val="BodyText"/>
        <w:spacing w:after="0" w:line="360" w:lineRule="auto"/>
        <w:jc w:val="both"/>
        <w:rPr>
          <w:rFonts w:ascii="Times New Roman" w:hAnsi="Times New Roman"/>
          <w:b/>
          <w:bCs/>
          <w:sz w:val="24"/>
          <w:szCs w:val="24"/>
        </w:rPr>
      </w:pPr>
      <w:r>
        <w:rPr>
          <w:rFonts w:ascii="Times New Roman" w:hAnsi="Times New Roman"/>
          <w:b/>
          <w:bCs/>
          <w:sz w:val="24"/>
          <w:szCs w:val="24"/>
        </w:rPr>
        <w:t>ARTICLE:2</w:t>
      </w:r>
    </w:p>
    <w:p w14:paraId="002C992D" w14:textId="77777777" w:rsidR="00DD76F7" w:rsidRDefault="00DD76F7" w:rsidP="00AE3C0D">
      <w:pPr>
        <w:pStyle w:val="BodyText"/>
        <w:spacing w:after="0" w:line="360" w:lineRule="auto"/>
        <w:jc w:val="both"/>
        <w:rPr>
          <w:rFonts w:ascii="Times New Roman" w:hAnsi="Times New Roman"/>
          <w:b/>
          <w:sz w:val="24"/>
          <w:szCs w:val="24"/>
        </w:rPr>
      </w:pPr>
      <w:r>
        <w:rPr>
          <w:rFonts w:ascii="Times New Roman" w:hAnsi="Times New Roman"/>
          <w:b/>
          <w:sz w:val="24"/>
          <w:szCs w:val="24"/>
        </w:rPr>
        <w:t>TITLE: Asset Liability Management</w:t>
      </w:r>
    </w:p>
    <w:p w14:paraId="49FCFA89" w14:textId="77777777" w:rsidR="00DD76F7" w:rsidRDefault="00DD76F7" w:rsidP="00AE3C0D">
      <w:pPr>
        <w:pStyle w:val="BodyText"/>
        <w:spacing w:after="0" w:line="360" w:lineRule="auto"/>
        <w:jc w:val="both"/>
        <w:rPr>
          <w:rFonts w:ascii="Times New Roman" w:hAnsi="Times New Roman"/>
          <w:b/>
          <w:sz w:val="24"/>
          <w:szCs w:val="24"/>
        </w:rPr>
      </w:pPr>
      <w:r>
        <w:rPr>
          <w:rFonts w:ascii="Times New Roman" w:hAnsi="Times New Roman"/>
          <w:b/>
          <w:sz w:val="24"/>
          <w:szCs w:val="24"/>
        </w:rPr>
        <w:t xml:space="preserve">AUTHOR: Md. Salim Uddin, &amp; Anamul Haque </w:t>
      </w:r>
    </w:p>
    <w:p w14:paraId="0924338A" w14:textId="77777777" w:rsidR="00DD76F7" w:rsidRDefault="00DD76F7" w:rsidP="00AE3C0D">
      <w:pPr>
        <w:pStyle w:val="BodyText"/>
        <w:spacing w:after="0" w:line="360" w:lineRule="auto"/>
        <w:jc w:val="both"/>
        <w:rPr>
          <w:rFonts w:ascii="Times New Roman" w:hAnsi="Times New Roman"/>
          <w:b/>
          <w:bCs/>
          <w:sz w:val="24"/>
          <w:szCs w:val="24"/>
        </w:rPr>
      </w:pPr>
      <w:r>
        <w:rPr>
          <w:rFonts w:ascii="Times New Roman" w:hAnsi="Times New Roman"/>
          <w:b/>
          <w:sz w:val="24"/>
          <w:szCs w:val="24"/>
        </w:rPr>
        <w:t>Source:</w:t>
      </w:r>
      <w:r>
        <w:rPr>
          <w:rFonts w:ascii="Times New Roman" w:hAnsi="Times New Roman"/>
          <w:b/>
          <w:bCs/>
          <w:sz w:val="24"/>
          <w:szCs w:val="24"/>
        </w:rPr>
        <w:t>International Journal of Applied Research 2022; 8(3): 23-26</w:t>
      </w:r>
    </w:p>
    <w:p w14:paraId="4CD9E7DC" w14:textId="77777777" w:rsidR="00DD76F7" w:rsidRDefault="00DD76F7" w:rsidP="00AE3C0D">
      <w:pPr>
        <w:pStyle w:val="BodyText"/>
        <w:spacing w:after="0" w:line="360" w:lineRule="auto"/>
        <w:jc w:val="both"/>
        <w:rPr>
          <w:rFonts w:ascii="Times New Roman" w:hAnsi="Times New Roman"/>
          <w:b/>
          <w:bCs/>
          <w:sz w:val="24"/>
          <w:szCs w:val="24"/>
        </w:rPr>
      </w:pPr>
      <w:r>
        <w:rPr>
          <w:rFonts w:ascii="Times New Roman" w:hAnsi="Times New Roman"/>
          <w:b/>
          <w:sz w:val="24"/>
          <w:szCs w:val="24"/>
        </w:rPr>
        <w:t>ABSTRACT:</w:t>
      </w:r>
    </w:p>
    <w:p w14:paraId="5EA0BBA3" w14:textId="77777777" w:rsidR="00DD76F7" w:rsidRDefault="00DD76F7" w:rsidP="00AE3C0D">
      <w:pPr>
        <w:pStyle w:val="BodyText"/>
        <w:spacing w:after="0" w:line="360" w:lineRule="auto"/>
        <w:jc w:val="both"/>
        <w:rPr>
          <w:rFonts w:ascii="Times New Roman" w:hAnsi="Times New Roman"/>
          <w:sz w:val="24"/>
          <w:szCs w:val="24"/>
          <w:lang w:val="en-US"/>
        </w:rPr>
      </w:pPr>
      <w:r>
        <w:rPr>
          <w:rFonts w:ascii="Times New Roman" w:hAnsi="Times New Roman"/>
          <w:b/>
          <w:sz w:val="24"/>
          <w:szCs w:val="24"/>
        </w:rPr>
        <w:t>Md. Salim Uddin, &amp; Anamul Haque (</w:t>
      </w:r>
      <w:r>
        <w:rPr>
          <w:rFonts w:ascii="Times New Roman" w:hAnsi="Times New Roman"/>
          <w:sz w:val="24"/>
          <w:szCs w:val="24"/>
        </w:rPr>
        <w:t xml:space="preserve">2016) there is no underlying fact to ignore the importance of asset-liability management policy to ensure profitability and long-run sustainability of financial institutions in any economy. The study has been conducted to investigate the impacts of ALM policy on the profitability of sample banks working in Bangladesh. The rationality of this study is to observe the degree of relationship of different assets and liability variables with profitability through applying Statistical Cost Accounting (SCA) model using time series data from 2003 to 2014. To identify the relationship among the </w:t>
      </w:r>
      <w:r>
        <w:rPr>
          <w:rFonts w:ascii="Times New Roman" w:hAnsi="Times New Roman"/>
          <w:sz w:val="24"/>
          <w:szCs w:val="24"/>
        </w:rPr>
        <w:lastRenderedPageBreak/>
        <w:t>variables. After analysis, Loans &amp; Advances is found to have a significant positive relationship with banks' profitability.</w:t>
      </w:r>
    </w:p>
    <w:p w14:paraId="4A09905E" w14:textId="77777777" w:rsidR="00DD76F7" w:rsidRDefault="00DD76F7" w:rsidP="00AE3C0D">
      <w:pPr>
        <w:pStyle w:val="BodyText"/>
        <w:spacing w:after="0" w:line="360" w:lineRule="auto"/>
        <w:jc w:val="both"/>
        <w:rPr>
          <w:rFonts w:ascii="Times New Roman" w:hAnsi="Times New Roman"/>
          <w:b/>
          <w:bCs/>
          <w:sz w:val="24"/>
          <w:szCs w:val="24"/>
        </w:rPr>
      </w:pPr>
      <w:r>
        <w:rPr>
          <w:rFonts w:ascii="Times New Roman" w:hAnsi="Times New Roman"/>
          <w:b/>
          <w:bCs/>
          <w:sz w:val="24"/>
          <w:szCs w:val="24"/>
        </w:rPr>
        <w:t>ARTICLE:3</w:t>
      </w:r>
    </w:p>
    <w:p w14:paraId="6BF4406F" w14:textId="77777777" w:rsidR="00DD76F7" w:rsidRDefault="00DD76F7" w:rsidP="00AE3C0D">
      <w:pPr>
        <w:pStyle w:val="BodyText"/>
        <w:spacing w:after="0" w:line="360" w:lineRule="auto"/>
        <w:jc w:val="both"/>
        <w:rPr>
          <w:rFonts w:ascii="Times New Roman" w:hAnsi="Times New Roman"/>
          <w:b/>
          <w:sz w:val="24"/>
          <w:szCs w:val="24"/>
        </w:rPr>
      </w:pPr>
      <w:r>
        <w:rPr>
          <w:rFonts w:ascii="Times New Roman" w:hAnsi="Times New Roman"/>
          <w:b/>
          <w:sz w:val="24"/>
          <w:szCs w:val="24"/>
        </w:rPr>
        <w:t>TITLE: Assets Liabilities Models - A Literature Review</w:t>
      </w:r>
    </w:p>
    <w:p w14:paraId="1458DDCF" w14:textId="77777777" w:rsidR="00DD76F7" w:rsidRDefault="00DD76F7" w:rsidP="00AE3C0D">
      <w:pPr>
        <w:pStyle w:val="BodyText"/>
        <w:spacing w:after="0" w:line="360" w:lineRule="auto"/>
        <w:jc w:val="both"/>
        <w:rPr>
          <w:rFonts w:ascii="Times New Roman" w:hAnsi="Times New Roman"/>
          <w:b/>
          <w:sz w:val="24"/>
          <w:szCs w:val="24"/>
        </w:rPr>
      </w:pPr>
      <w:r>
        <w:rPr>
          <w:rFonts w:ascii="Times New Roman" w:hAnsi="Times New Roman"/>
          <w:b/>
          <w:sz w:val="24"/>
          <w:szCs w:val="24"/>
        </w:rPr>
        <w:t>AUTHOR: Mihail Ioan Cociuba</w:t>
      </w:r>
    </w:p>
    <w:p w14:paraId="30420EDD" w14:textId="77777777" w:rsidR="00DD76F7" w:rsidRDefault="00DD76F7" w:rsidP="00AE3C0D">
      <w:pPr>
        <w:pStyle w:val="BodyText"/>
        <w:spacing w:after="0" w:line="360" w:lineRule="auto"/>
        <w:jc w:val="both"/>
        <w:rPr>
          <w:rFonts w:ascii="Times New Roman" w:hAnsi="Times New Roman"/>
          <w:b/>
          <w:bCs/>
          <w:sz w:val="24"/>
          <w:szCs w:val="24"/>
        </w:rPr>
      </w:pPr>
      <w:r>
        <w:rPr>
          <w:rFonts w:ascii="Times New Roman" w:hAnsi="Times New Roman"/>
          <w:b/>
          <w:bCs/>
          <w:sz w:val="24"/>
          <w:szCs w:val="24"/>
        </w:rPr>
        <w:t>SOURCE:American Sociological Review</w:t>
      </w:r>
    </w:p>
    <w:p w14:paraId="714104C1" w14:textId="77777777" w:rsidR="00DD76F7" w:rsidRDefault="00DD76F7" w:rsidP="00AE3C0D">
      <w:pPr>
        <w:pStyle w:val="BodyText"/>
        <w:spacing w:after="0" w:line="360" w:lineRule="auto"/>
        <w:jc w:val="both"/>
        <w:rPr>
          <w:rFonts w:ascii="Times New Roman" w:hAnsi="Times New Roman"/>
          <w:b/>
          <w:bCs/>
          <w:sz w:val="24"/>
          <w:szCs w:val="24"/>
        </w:rPr>
      </w:pPr>
      <w:r>
        <w:rPr>
          <w:rFonts w:ascii="Times New Roman" w:hAnsi="Times New Roman"/>
          <w:b/>
          <w:sz w:val="24"/>
          <w:szCs w:val="24"/>
        </w:rPr>
        <w:t>ABSTRACT:</w:t>
      </w:r>
    </w:p>
    <w:p w14:paraId="66606376" w14:textId="77777777" w:rsidR="00DD76F7" w:rsidRDefault="00DD76F7" w:rsidP="00AE3C0D">
      <w:pPr>
        <w:pStyle w:val="BodyText"/>
        <w:spacing w:after="0" w:line="360" w:lineRule="auto"/>
        <w:jc w:val="both"/>
        <w:rPr>
          <w:rFonts w:ascii="Times New Roman" w:hAnsi="Times New Roman"/>
          <w:bCs/>
          <w:sz w:val="24"/>
          <w:szCs w:val="24"/>
        </w:rPr>
      </w:pPr>
      <w:r>
        <w:rPr>
          <w:rFonts w:ascii="Times New Roman" w:hAnsi="Times New Roman"/>
          <w:sz w:val="24"/>
          <w:szCs w:val="24"/>
        </w:rPr>
        <w:t>Financial crisis with its main component, the banking crisis, had a negative influence on the US and European banks, affecting mostly bank assets with its toxic assets subprime mortgages. The financial crisis has affected all the economies, has had and still has a negative impact on the entire banking system. The main component of the financial crisis was and remains the banking crisis, which continued with the sovereign debt crisis and then returned under a new form of the Cyprus banking crisis. In this paper, we analyzed the changes in the evolution of assets and liabilities of a sample of banks in Romania with a system of financial ratios. For this reason, we used the ratios method in the vertical and horizontal analysis for the period 2006-2015 in order to evaluate the bankers’ decisions. In this research, we analyzed whether performance indicators such as ROA and ROE establish a causal connection with indebtedness indicators, liquidity ratios and solvency ratios. The results showed that in the case of the analyzed banks, there is a dependency relationship between the solvency ratios and the "Total Risk Ratio", "Return on Assets" and "Long Term Funds to Long Term Assets". We highlighted that ROE has an insignificant influence on bank solvency, while other asset and liability indicators do not influence the solvency of the banks studied. Finally, we established that the financial crisis started in 2007 continues today and it is likely that it will begin to manifest itself with this year after the BREXIT.</w:t>
      </w:r>
    </w:p>
    <w:p w14:paraId="4D665426" w14:textId="700FEBB0" w:rsidR="00645D4B" w:rsidRPr="003577A4" w:rsidRDefault="008855EB" w:rsidP="00C57999">
      <w:pPr>
        <w:spacing w:after="0" w:line="360" w:lineRule="auto"/>
        <w:rPr>
          <w:rFonts w:ascii="Times New Roman" w:hAnsi="Times New Roman" w:cs="Times New Roman"/>
          <w:b/>
          <w:sz w:val="2"/>
          <w:szCs w:val="2"/>
          <w:u w:val="single"/>
        </w:rPr>
      </w:pPr>
      <w:r>
        <w:rPr>
          <w:rFonts w:ascii="Times New Roman" w:hAnsi="Times New Roman" w:cs="Times New Roman"/>
          <w:b/>
          <w:sz w:val="2"/>
          <w:szCs w:val="2"/>
          <w:u w:val="single"/>
        </w:rPr>
        <w:t>S</w:t>
      </w:r>
    </w:p>
    <w:p w14:paraId="565A1DE3" w14:textId="77777777" w:rsidR="00EC0954" w:rsidRDefault="00DB5FA1" w:rsidP="001F6F4B">
      <w:pPr>
        <w:spacing w:after="0" w:line="360" w:lineRule="auto"/>
        <w:jc w:val="both"/>
        <w:rPr>
          <w:rFonts w:ascii="Times New Roman" w:hAnsi="Times New Roman" w:cs="Times New Roman"/>
          <w:b/>
          <w:sz w:val="24"/>
          <w:szCs w:val="24"/>
          <w:u w:val="single"/>
        </w:rPr>
      </w:pPr>
      <w:r w:rsidRPr="001F6F4B">
        <w:rPr>
          <w:rFonts w:ascii="Times New Roman" w:hAnsi="Times New Roman" w:cs="Times New Roman"/>
          <w:b/>
          <w:sz w:val="24"/>
          <w:szCs w:val="24"/>
          <w:u w:val="single"/>
        </w:rPr>
        <w:t>RESEARCH METHODOLOGY</w:t>
      </w:r>
      <w:r w:rsidR="00EC0954">
        <w:rPr>
          <w:rFonts w:ascii="Times New Roman" w:hAnsi="Times New Roman" w:cs="Times New Roman"/>
          <w:b/>
          <w:sz w:val="24"/>
          <w:szCs w:val="24"/>
          <w:u w:val="single"/>
        </w:rPr>
        <w:t>:</w:t>
      </w:r>
    </w:p>
    <w:p w14:paraId="36C55F87" w14:textId="5D5FDB1C" w:rsidR="0070213D" w:rsidRPr="0070213D" w:rsidRDefault="0070213D" w:rsidP="0070213D">
      <w:pPr>
        <w:spacing w:after="0" w:line="360" w:lineRule="auto"/>
        <w:jc w:val="both"/>
        <w:rPr>
          <w:rFonts w:ascii="Times New Roman" w:hAnsi="Times New Roman" w:cs="Times New Roman"/>
          <w:b/>
          <w:sz w:val="24"/>
          <w:szCs w:val="24"/>
          <w:u w:val="single"/>
        </w:rPr>
      </w:pPr>
      <w:r w:rsidRPr="0070213D">
        <w:rPr>
          <w:rFonts w:ascii="Times New Roman" w:hAnsi="Times New Roman" w:cs="Times New Roman"/>
          <w:b/>
          <w:sz w:val="24"/>
          <w:szCs w:val="24"/>
          <w:u w:val="single"/>
        </w:rPr>
        <w:t>Need For The Study</w:t>
      </w:r>
    </w:p>
    <w:p w14:paraId="6ECB7CD2" w14:textId="77777777" w:rsidR="001460A6" w:rsidRDefault="00C82660" w:rsidP="00C82660">
      <w:pPr>
        <w:spacing w:after="0" w:line="360" w:lineRule="auto"/>
        <w:jc w:val="both"/>
        <w:rPr>
          <w:rFonts w:ascii="Times New Roman" w:hAnsi="Times New Roman" w:cs="Times New Roman"/>
          <w:bCs/>
          <w:sz w:val="24"/>
          <w:szCs w:val="24"/>
        </w:rPr>
      </w:pPr>
      <w:r w:rsidRPr="00C82660">
        <w:rPr>
          <w:rFonts w:ascii="Times New Roman" w:hAnsi="Times New Roman" w:cs="Times New Roman"/>
          <w:bCs/>
          <w:sz w:val="24"/>
          <w:szCs w:val="24"/>
        </w:rPr>
        <w:t>The need of the study is to concentrates on the growth and performance of HDFC Bank and to calculate the growth and performance by using asset and liability management and to know the management of nonperforming assets.</w:t>
      </w:r>
      <w:r w:rsidR="00403779">
        <w:rPr>
          <w:rFonts w:ascii="Times New Roman" w:hAnsi="Times New Roman" w:cs="Times New Roman"/>
          <w:bCs/>
          <w:sz w:val="24"/>
          <w:szCs w:val="24"/>
        </w:rPr>
        <w:t xml:space="preserve"> </w:t>
      </w:r>
      <w:r w:rsidRPr="00C82660">
        <w:rPr>
          <w:rFonts w:ascii="Times New Roman" w:hAnsi="Times New Roman" w:cs="Times New Roman"/>
          <w:bCs/>
          <w:sz w:val="24"/>
          <w:szCs w:val="24"/>
        </w:rPr>
        <w:t>Bank manages the risk of Asset liability disparity by matching the assets and liabilities according to the maturity pattern or the corresponding period [2016-20], by hedging and by securitization. ALM is concerned with strategic management of Balance Sheet by giving due weight age to market risks viz. Liquidity Risk, Interest Rate Risk &amp; Currency Risk.</w:t>
      </w:r>
    </w:p>
    <w:p w14:paraId="711066CD" w14:textId="151F59FA" w:rsidR="00C93D79" w:rsidRDefault="001D12F9" w:rsidP="00C82660">
      <w:pPr>
        <w:spacing w:after="0" w:line="360" w:lineRule="auto"/>
        <w:jc w:val="both"/>
        <w:rPr>
          <w:rFonts w:ascii="Times New Roman" w:hAnsi="Times New Roman" w:cs="Times New Roman"/>
          <w:b/>
          <w:sz w:val="24"/>
          <w:szCs w:val="24"/>
          <w:u w:val="single"/>
        </w:rPr>
      </w:pPr>
      <w:r w:rsidRPr="001D12F9">
        <w:rPr>
          <w:rFonts w:ascii="Times New Roman" w:hAnsi="Times New Roman" w:cs="Times New Roman"/>
          <w:b/>
          <w:sz w:val="24"/>
          <w:szCs w:val="24"/>
          <w:u w:val="single"/>
        </w:rPr>
        <w:lastRenderedPageBreak/>
        <w:t>Scope Of The Study</w:t>
      </w:r>
      <w:r w:rsidR="00FF10B6">
        <w:rPr>
          <w:rFonts w:ascii="Times New Roman" w:hAnsi="Times New Roman" w:cs="Times New Roman"/>
          <w:b/>
          <w:sz w:val="24"/>
          <w:szCs w:val="24"/>
          <w:u w:val="single"/>
        </w:rPr>
        <w:t>:</w:t>
      </w:r>
    </w:p>
    <w:p w14:paraId="1F56159D" w14:textId="5FB9458B" w:rsidR="00BC7D39" w:rsidRPr="00BC7D39" w:rsidRDefault="00BC7D39" w:rsidP="00076796">
      <w:pPr>
        <w:pStyle w:val="BodyText2"/>
        <w:numPr>
          <w:ilvl w:val="0"/>
          <w:numId w:val="38"/>
        </w:numPr>
        <w:spacing w:after="0" w:line="360" w:lineRule="auto"/>
        <w:ind w:left="426"/>
        <w:jc w:val="both"/>
        <w:rPr>
          <w:rFonts w:eastAsiaTheme="minorHAnsi"/>
          <w:bCs/>
          <w:lang w:val="en-IN"/>
        </w:rPr>
      </w:pPr>
      <w:r w:rsidRPr="00BC7D39">
        <w:rPr>
          <w:rFonts w:eastAsiaTheme="minorHAnsi"/>
          <w:bCs/>
          <w:lang w:val="en-IN"/>
        </w:rPr>
        <w:t>This study will be helpful to know in managing the asset liability management &amp; the profitability of management.</w:t>
      </w:r>
    </w:p>
    <w:p w14:paraId="4487F403" w14:textId="1FD76681" w:rsidR="00BC7D39" w:rsidRPr="00BC7D39" w:rsidRDefault="00BC7D39" w:rsidP="00076796">
      <w:pPr>
        <w:pStyle w:val="BodyText2"/>
        <w:numPr>
          <w:ilvl w:val="0"/>
          <w:numId w:val="38"/>
        </w:numPr>
        <w:spacing w:after="0" w:line="360" w:lineRule="auto"/>
        <w:ind w:left="426"/>
        <w:jc w:val="both"/>
        <w:rPr>
          <w:rFonts w:eastAsiaTheme="minorHAnsi"/>
          <w:bCs/>
          <w:lang w:val="en-IN"/>
        </w:rPr>
      </w:pPr>
      <w:r w:rsidRPr="00BC7D39">
        <w:rPr>
          <w:rFonts w:eastAsiaTheme="minorHAnsi"/>
          <w:bCs/>
          <w:lang w:val="en-IN"/>
        </w:rPr>
        <w:t>This study also suggests the ways and means for improving the asset management in HDFC Bank Limited. It also helps to know the proper management of asset &amp;liability management. This study is helpful to know the financial performance of the HDFC Bank Limited.</w:t>
      </w:r>
    </w:p>
    <w:p w14:paraId="3529C232" w14:textId="258431C4" w:rsidR="00BC7D39" w:rsidRDefault="00BC7D39" w:rsidP="00076796">
      <w:pPr>
        <w:pStyle w:val="BodyText2"/>
        <w:numPr>
          <w:ilvl w:val="0"/>
          <w:numId w:val="38"/>
        </w:numPr>
        <w:spacing w:after="0" w:line="360" w:lineRule="auto"/>
        <w:ind w:left="426"/>
        <w:jc w:val="both"/>
        <w:rPr>
          <w:rFonts w:eastAsiaTheme="minorHAnsi"/>
          <w:bCs/>
          <w:lang w:val="en-IN"/>
        </w:rPr>
      </w:pPr>
      <w:r w:rsidRPr="00BC7D39">
        <w:rPr>
          <w:rFonts w:eastAsiaTheme="minorHAnsi"/>
          <w:bCs/>
          <w:lang w:val="en-IN"/>
        </w:rPr>
        <w:t xml:space="preserve">We can gain the practical knowledge and experience of HDFC Bank Limited. The m amazement will be helpful to identify the risk of the firm. The research will help the management to measures to overcome problems prevailing in the </w:t>
      </w:r>
    </w:p>
    <w:p w14:paraId="4CB2DA1F" w14:textId="2CAE48C0" w:rsidR="008B52D0" w:rsidRDefault="00DC3612" w:rsidP="00BC7D39">
      <w:pPr>
        <w:pStyle w:val="BodyText2"/>
        <w:spacing w:after="0" w:line="360" w:lineRule="auto"/>
        <w:rPr>
          <w:b/>
          <w:bCs/>
          <w:u w:val="single"/>
          <w:lang w:val="x-none" w:eastAsia="x-none"/>
        </w:rPr>
      </w:pPr>
      <w:r w:rsidRPr="002F6D4B">
        <w:rPr>
          <w:b/>
          <w:bCs/>
          <w:u w:val="single"/>
          <w:lang w:val="x-none" w:eastAsia="x-none"/>
        </w:rPr>
        <w:t>Data Collection</w:t>
      </w:r>
    </w:p>
    <w:p w14:paraId="21DACF29" w14:textId="77777777" w:rsidR="002934EA" w:rsidRPr="002934EA" w:rsidRDefault="002934EA" w:rsidP="00A46D66">
      <w:pPr>
        <w:spacing w:after="0" w:line="360" w:lineRule="auto"/>
        <w:rPr>
          <w:rFonts w:ascii="Times New Roman" w:hAnsi="Times New Roman" w:cs="Times New Roman"/>
          <w:b/>
          <w:sz w:val="24"/>
          <w:szCs w:val="24"/>
        </w:rPr>
      </w:pPr>
      <w:r w:rsidRPr="002934EA">
        <w:rPr>
          <w:rFonts w:ascii="Times New Roman" w:hAnsi="Times New Roman" w:cs="Times New Roman"/>
          <w:b/>
          <w:sz w:val="24"/>
          <w:szCs w:val="24"/>
        </w:rPr>
        <w:t>Dependent variable</w:t>
      </w:r>
    </w:p>
    <w:p w14:paraId="624A2572" w14:textId="77777777" w:rsidR="002934EA" w:rsidRPr="002934EA" w:rsidRDefault="002934EA" w:rsidP="00A46D66">
      <w:pPr>
        <w:spacing w:after="0" w:line="360" w:lineRule="auto"/>
        <w:rPr>
          <w:rFonts w:ascii="Times New Roman" w:hAnsi="Times New Roman" w:cs="Times New Roman"/>
          <w:sz w:val="24"/>
          <w:szCs w:val="24"/>
        </w:rPr>
      </w:pPr>
      <w:r w:rsidRPr="002934EA">
        <w:rPr>
          <w:rFonts w:ascii="Times New Roman" w:hAnsi="Times New Roman" w:cs="Times New Roman"/>
          <w:sz w:val="24"/>
          <w:szCs w:val="24"/>
        </w:rPr>
        <w:t>Asset and Liability Management of HDFC Bank Limited</w:t>
      </w:r>
    </w:p>
    <w:p w14:paraId="518B602D" w14:textId="77777777" w:rsidR="002934EA" w:rsidRPr="002934EA" w:rsidRDefault="002934EA" w:rsidP="00A46D66">
      <w:pPr>
        <w:spacing w:after="0" w:line="360" w:lineRule="auto"/>
        <w:rPr>
          <w:rFonts w:ascii="Times New Roman" w:hAnsi="Times New Roman" w:cs="Times New Roman"/>
          <w:b/>
          <w:sz w:val="24"/>
          <w:szCs w:val="24"/>
        </w:rPr>
      </w:pPr>
      <w:r w:rsidRPr="002934EA">
        <w:rPr>
          <w:rFonts w:ascii="Times New Roman" w:hAnsi="Times New Roman" w:cs="Times New Roman"/>
          <w:b/>
          <w:sz w:val="24"/>
          <w:szCs w:val="24"/>
        </w:rPr>
        <w:t>Independent variable</w:t>
      </w:r>
    </w:p>
    <w:p w14:paraId="6AF58F6A" w14:textId="77777777" w:rsidR="002934EA" w:rsidRPr="002934EA" w:rsidRDefault="002934EA" w:rsidP="00A46D66">
      <w:pPr>
        <w:pStyle w:val="ListParagraph"/>
        <w:numPr>
          <w:ilvl w:val="0"/>
          <w:numId w:val="40"/>
        </w:numPr>
        <w:spacing w:after="0" w:line="360" w:lineRule="auto"/>
        <w:rPr>
          <w:rFonts w:ascii="Times New Roman" w:hAnsi="Times New Roman" w:cs="Times New Roman"/>
          <w:sz w:val="24"/>
          <w:szCs w:val="24"/>
        </w:rPr>
      </w:pPr>
      <w:r w:rsidRPr="002934EA">
        <w:rPr>
          <w:rFonts w:ascii="Times New Roman" w:hAnsi="Times New Roman" w:cs="Times New Roman"/>
          <w:sz w:val="24"/>
          <w:szCs w:val="24"/>
        </w:rPr>
        <w:t>Profitability</w:t>
      </w:r>
    </w:p>
    <w:p w14:paraId="698BB304" w14:textId="77777777" w:rsidR="002934EA" w:rsidRPr="002934EA" w:rsidRDefault="002934EA" w:rsidP="00A46D66">
      <w:pPr>
        <w:pStyle w:val="ListParagraph"/>
        <w:numPr>
          <w:ilvl w:val="0"/>
          <w:numId w:val="40"/>
        </w:numPr>
        <w:spacing w:after="0" w:line="360" w:lineRule="auto"/>
        <w:rPr>
          <w:rFonts w:ascii="Times New Roman" w:hAnsi="Times New Roman" w:cs="Times New Roman"/>
          <w:sz w:val="24"/>
          <w:szCs w:val="24"/>
        </w:rPr>
      </w:pPr>
      <w:r w:rsidRPr="002934EA">
        <w:rPr>
          <w:rFonts w:ascii="Times New Roman" w:hAnsi="Times New Roman" w:cs="Times New Roman"/>
          <w:sz w:val="24"/>
          <w:szCs w:val="24"/>
        </w:rPr>
        <w:t>Liquidity position</w:t>
      </w:r>
    </w:p>
    <w:p w14:paraId="2F5F94AB" w14:textId="77777777" w:rsidR="002934EA" w:rsidRPr="002934EA" w:rsidRDefault="002934EA" w:rsidP="00A46D66">
      <w:pPr>
        <w:pStyle w:val="ListParagraph"/>
        <w:numPr>
          <w:ilvl w:val="0"/>
          <w:numId w:val="40"/>
        </w:numPr>
        <w:spacing w:after="0" w:line="360" w:lineRule="auto"/>
        <w:rPr>
          <w:rFonts w:ascii="Times New Roman" w:hAnsi="Times New Roman" w:cs="Times New Roman"/>
          <w:sz w:val="24"/>
          <w:szCs w:val="24"/>
        </w:rPr>
      </w:pPr>
      <w:r w:rsidRPr="002934EA">
        <w:rPr>
          <w:rFonts w:ascii="Times New Roman" w:hAnsi="Times New Roman" w:cs="Times New Roman"/>
          <w:sz w:val="24"/>
          <w:szCs w:val="24"/>
        </w:rPr>
        <w:t>Asset-liability position</w:t>
      </w:r>
    </w:p>
    <w:p w14:paraId="00D73366" w14:textId="77777777" w:rsidR="002934EA" w:rsidRPr="002934EA" w:rsidRDefault="002934EA" w:rsidP="00A46D66">
      <w:pPr>
        <w:spacing w:after="0" w:line="360" w:lineRule="auto"/>
        <w:jc w:val="both"/>
        <w:rPr>
          <w:rFonts w:ascii="Times New Roman" w:hAnsi="Times New Roman" w:cs="Times New Roman"/>
          <w:b/>
          <w:sz w:val="24"/>
          <w:szCs w:val="24"/>
        </w:rPr>
      </w:pPr>
      <w:r w:rsidRPr="002934EA">
        <w:rPr>
          <w:rFonts w:ascii="Times New Roman" w:hAnsi="Times New Roman" w:cs="Times New Roman"/>
          <w:b/>
          <w:sz w:val="24"/>
          <w:szCs w:val="24"/>
        </w:rPr>
        <w:t>RESEARCH DESIGN</w:t>
      </w:r>
    </w:p>
    <w:p w14:paraId="5ADB8A46" w14:textId="77777777" w:rsidR="002934EA" w:rsidRPr="002934EA" w:rsidRDefault="002934EA" w:rsidP="00A46D66">
      <w:pPr>
        <w:spacing w:after="0" w:line="360" w:lineRule="auto"/>
        <w:jc w:val="both"/>
        <w:rPr>
          <w:rFonts w:ascii="Times New Roman" w:hAnsi="Times New Roman" w:cs="Times New Roman"/>
          <w:sz w:val="24"/>
          <w:szCs w:val="24"/>
        </w:rPr>
      </w:pPr>
      <w:r w:rsidRPr="002934EA">
        <w:rPr>
          <w:rFonts w:ascii="Times New Roman" w:hAnsi="Times New Roman" w:cs="Times New Roman"/>
          <w:sz w:val="24"/>
          <w:szCs w:val="24"/>
        </w:rPr>
        <w:t>Research is the systematic investigation into existing or new knowledge .It is used to establish or confirm facts, reaffirm the results of previous work, solve new or existing problems, support theorems, or develop new theories. A research project may also be an expansion on past work in the field. In order to test the validity of instruments, procedures, or experiments, research may replicate elements of prior projects, or the project as a whole. The primary purposes of basic research (as opposed to applied research) are documentation, discovery, interpretation, or the research and development of methods and systems for the advancement of human knowledge. Approaches to research depend on epistemologies, which vary considerably both within and between humanities and sciences.</w:t>
      </w:r>
    </w:p>
    <w:p w14:paraId="33547E71" w14:textId="77777777" w:rsidR="002934EA" w:rsidRPr="002934EA" w:rsidRDefault="002934EA" w:rsidP="00A46D66">
      <w:pPr>
        <w:spacing w:after="0" w:line="360" w:lineRule="auto"/>
        <w:jc w:val="both"/>
        <w:rPr>
          <w:rFonts w:ascii="Times New Roman" w:hAnsi="Times New Roman" w:cs="Times New Roman"/>
          <w:b/>
          <w:sz w:val="24"/>
          <w:szCs w:val="24"/>
        </w:rPr>
      </w:pPr>
      <w:r w:rsidRPr="002934EA">
        <w:rPr>
          <w:rFonts w:ascii="Times New Roman" w:hAnsi="Times New Roman" w:cs="Times New Roman"/>
          <w:b/>
          <w:sz w:val="24"/>
          <w:szCs w:val="24"/>
        </w:rPr>
        <w:t>Sources of Data:</w:t>
      </w:r>
    </w:p>
    <w:p w14:paraId="4B838047" w14:textId="77777777" w:rsidR="002934EA" w:rsidRPr="002934EA" w:rsidRDefault="002934EA" w:rsidP="00A46D66">
      <w:pPr>
        <w:spacing w:after="0" w:line="360" w:lineRule="auto"/>
        <w:jc w:val="both"/>
        <w:rPr>
          <w:rFonts w:ascii="Times New Roman" w:hAnsi="Times New Roman" w:cs="Times New Roman"/>
          <w:sz w:val="24"/>
          <w:szCs w:val="24"/>
        </w:rPr>
      </w:pPr>
      <w:r w:rsidRPr="002934EA">
        <w:rPr>
          <w:rFonts w:ascii="Times New Roman" w:hAnsi="Times New Roman" w:cs="Times New Roman"/>
          <w:sz w:val="24"/>
          <w:szCs w:val="24"/>
        </w:rPr>
        <w:t>After going through different methods of data collection, it was decided that both primary and secondary data are suitable for this survey.</w:t>
      </w:r>
    </w:p>
    <w:p w14:paraId="0EDD0BB9" w14:textId="77777777" w:rsidR="002934EA" w:rsidRPr="002934EA" w:rsidRDefault="002934EA" w:rsidP="00A46D66">
      <w:pPr>
        <w:spacing w:after="0" w:line="360" w:lineRule="auto"/>
        <w:jc w:val="both"/>
        <w:rPr>
          <w:rFonts w:ascii="Times New Roman" w:hAnsi="Times New Roman" w:cs="Times New Roman"/>
          <w:b/>
          <w:sz w:val="24"/>
          <w:szCs w:val="24"/>
        </w:rPr>
      </w:pPr>
      <w:r w:rsidRPr="002934EA">
        <w:rPr>
          <w:rFonts w:ascii="Times New Roman" w:hAnsi="Times New Roman" w:cs="Times New Roman"/>
          <w:b/>
          <w:sz w:val="24"/>
          <w:szCs w:val="24"/>
        </w:rPr>
        <w:t>Primary Data:</w:t>
      </w:r>
    </w:p>
    <w:p w14:paraId="51176936" w14:textId="77777777" w:rsidR="002934EA" w:rsidRPr="002934EA" w:rsidRDefault="002934EA" w:rsidP="00A46D66">
      <w:pPr>
        <w:spacing w:after="0" w:line="360" w:lineRule="auto"/>
        <w:jc w:val="both"/>
        <w:rPr>
          <w:rFonts w:ascii="Times New Roman" w:hAnsi="Times New Roman" w:cs="Times New Roman"/>
          <w:sz w:val="24"/>
          <w:szCs w:val="24"/>
        </w:rPr>
      </w:pPr>
      <w:r w:rsidRPr="002934EA">
        <w:rPr>
          <w:rFonts w:ascii="Times New Roman" w:hAnsi="Times New Roman" w:cs="Times New Roman"/>
          <w:sz w:val="24"/>
          <w:szCs w:val="24"/>
        </w:rPr>
        <w:t>Primary data is the data and information collected through surveys and interaction with the people.</w:t>
      </w:r>
    </w:p>
    <w:p w14:paraId="4029B754" w14:textId="77777777" w:rsidR="002934EA" w:rsidRPr="002934EA" w:rsidRDefault="002934EA" w:rsidP="00A46D66">
      <w:pPr>
        <w:spacing w:after="0" w:line="360" w:lineRule="auto"/>
        <w:jc w:val="both"/>
        <w:rPr>
          <w:rFonts w:ascii="Times New Roman" w:hAnsi="Times New Roman" w:cs="Times New Roman"/>
          <w:b/>
          <w:sz w:val="24"/>
          <w:szCs w:val="24"/>
        </w:rPr>
      </w:pPr>
      <w:r w:rsidRPr="002934EA">
        <w:rPr>
          <w:rFonts w:ascii="Times New Roman" w:hAnsi="Times New Roman" w:cs="Times New Roman"/>
          <w:b/>
          <w:sz w:val="24"/>
          <w:szCs w:val="24"/>
        </w:rPr>
        <w:lastRenderedPageBreak/>
        <w:t>Secondary Data:</w:t>
      </w:r>
    </w:p>
    <w:p w14:paraId="1B6ADE65" w14:textId="77777777" w:rsidR="002934EA" w:rsidRPr="002934EA" w:rsidRDefault="002934EA" w:rsidP="00A46D66">
      <w:pPr>
        <w:spacing w:after="0" w:line="360" w:lineRule="auto"/>
        <w:jc w:val="both"/>
        <w:rPr>
          <w:rFonts w:ascii="Times New Roman" w:hAnsi="Times New Roman" w:cs="Times New Roman"/>
          <w:sz w:val="24"/>
          <w:szCs w:val="24"/>
        </w:rPr>
      </w:pPr>
      <w:r w:rsidRPr="002934EA">
        <w:rPr>
          <w:rFonts w:ascii="Times New Roman" w:hAnsi="Times New Roman" w:cs="Times New Roman"/>
          <w:sz w:val="24"/>
          <w:szCs w:val="24"/>
        </w:rPr>
        <w:t>The secondary data is collected from published sources like annual reports of the company, media reports and printed text books.</w:t>
      </w:r>
    </w:p>
    <w:p w14:paraId="6DE28A1A" w14:textId="77777777" w:rsidR="002934EA" w:rsidRPr="002934EA" w:rsidRDefault="002934EA" w:rsidP="00A46D66">
      <w:pPr>
        <w:pStyle w:val="ListParagraph"/>
        <w:numPr>
          <w:ilvl w:val="0"/>
          <w:numId w:val="41"/>
        </w:numPr>
        <w:spacing w:after="0" w:line="360" w:lineRule="auto"/>
        <w:jc w:val="both"/>
        <w:rPr>
          <w:rFonts w:ascii="Times New Roman" w:hAnsi="Times New Roman" w:cs="Times New Roman"/>
          <w:sz w:val="24"/>
          <w:szCs w:val="24"/>
        </w:rPr>
      </w:pPr>
      <w:r w:rsidRPr="002934EA">
        <w:rPr>
          <w:rFonts w:ascii="Times New Roman" w:hAnsi="Times New Roman" w:cs="Times New Roman"/>
          <w:sz w:val="24"/>
          <w:szCs w:val="24"/>
        </w:rPr>
        <w:t>The data gathering method is adopted purely from secondary sources.</w:t>
      </w:r>
    </w:p>
    <w:p w14:paraId="26D8F73D" w14:textId="77777777" w:rsidR="002934EA" w:rsidRPr="002934EA" w:rsidRDefault="002934EA" w:rsidP="00A46D66">
      <w:pPr>
        <w:pStyle w:val="ListParagraph"/>
        <w:numPr>
          <w:ilvl w:val="0"/>
          <w:numId w:val="41"/>
        </w:numPr>
        <w:spacing w:after="0" w:line="360" w:lineRule="auto"/>
        <w:jc w:val="both"/>
        <w:rPr>
          <w:rFonts w:ascii="Times New Roman" w:hAnsi="Times New Roman" w:cs="Times New Roman"/>
          <w:sz w:val="24"/>
          <w:szCs w:val="24"/>
        </w:rPr>
      </w:pPr>
      <w:r w:rsidRPr="002934EA">
        <w:rPr>
          <w:rFonts w:ascii="Times New Roman" w:hAnsi="Times New Roman" w:cs="Times New Roman"/>
          <w:sz w:val="24"/>
          <w:szCs w:val="24"/>
        </w:rPr>
        <w:t>The theoretical content is gathered from eminent texts books, reference and Internet.</w:t>
      </w:r>
    </w:p>
    <w:p w14:paraId="6C91B94C" w14:textId="77777777" w:rsidR="002934EA" w:rsidRPr="002934EA" w:rsidRDefault="002934EA" w:rsidP="00A46D66">
      <w:pPr>
        <w:pStyle w:val="ListParagraph"/>
        <w:numPr>
          <w:ilvl w:val="0"/>
          <w:numId w:val="41"/>
        </w:numPr>
        <w:spacing w:after="0" w:line="360" w:lineRule="auto"/>
        <w:jc w:val="both"/>
        <w:rPr>
          <w:rFonts w:ascii="Times New Roman" w:hAnsi="Times New Roman" w:cs="Times New Roman"/>
          <w:sz w:val="24"/>
          <w:szCs w:val="24"/>
        </w:rPr>
      </w:pPr>
      <w:r w:rsidRPr="002934EA">
        <w:rPr>
          <w:rFonts w:ascii="Times New Roman" w:hAnsi="Times New Roman" w:cs="Times New Roman"/>
          <w:sz w:val="24"/>
          <w:szCs w:val="24"/>
        </w:rPr>
        <w:t>The financial data and information is gathered from eminent texts books and reference and library.</w:t>
      </w:r>
    </w:p>
    <w:p w14:paraId="2D7E8628" w14:textId="77777777" w:rsidR="002934EA" w:rsidRPr="002934EA" w:rsidRDefault="002934EA" w:rsidP="00A46D66">
      <w:pPr>
        <w:spacing w:after="0" w:line="360" w:lineRule="auto"/>
        <w:jc w:val="both"/>
        <w:rPr>
          <w:rFonts w:ascii="Times New Roman" w:hAnsi="Times New Roman" w:cs="Times New Roman"/>
          <w:b/>
          <w:sz w:val="24"/>
          <w:szCs w:val="24"/>
        </w:rPr>
      </w:pPr>
      <w:r w:rsidRPr="002934EA">
        <w:rPr>
          <w:rFonts w:ascii="Times New Roman" w:hAnsi="Times New Roman" w:cs="Times New Roman"/>
          <w:b/>
          <w:sz w:val="24"/>
          <w:szCs w:val="24"/>
        </w:rPr>
        <w:t>PERIOD OF STUDY:</w:t>
      </w:r>
    </w:p>
    <w:p w14:paraId="69ED7596" w14:textId="77777777" w:rsidR="002934EA" w:rsidRPr="002934EA" w:rsidRDefault="002934EA" w:rsidP="00A46D66">
      <w:pPr>
        <w:spacing w:after="0" w:line="360" w:lineRule="auto"/>
        <w:jc w:val="both"/>
        <w:rPr>
          <w:rFonts w:ascii="Times New Roman" w:hAnsi="Times New Roman" w:cs="Times New Roman"/>
          <w:sz w:val="24"/>
          <w:szCs w:val="24"/>
        </w:rPr>
      </w:pPr>
      <w:r w:rsidRPr="002934EA">
        <w:rPr>
          <w:rFonts w:ascii="Times New Roman" w:hAnsi="Times New Roman" w:cs="Times New Roman"/>
          <w:sz w:val="24"/>
          <w:szCs w:val="24"/>
        </w:rPr>
        <w:t>Made a study for the period of 5 years .2018-19 to 2022-23.</w:t>
      </w:r>
    </w:p>
    <w:p w14:paraId="55C4D927" w14:textId="77777777" w:rsidR="002934EA" w:rsidRPr="002934EA" w:rsidRDefault="002934EA" w:rsidP="00A46D66">
      <w:pPr>
        <w:spacing w:after="0" w:line="360" w:lineRule="auto"/>
        <w:rPr>
          <w:rFonts w:ascii="Times New Roman" w:hAnsi="Times New Roman" w:cs="Times New Roman"/>
          <w:b/>
          <w:sz w:val="24"/>
          <w:szCs w:val="24"/>
        </w:rPr>
      </w:pPr>
      <w:r w:rsidRPr="002934EA">
        <w:rPr>
          <w:rFonts w:ascii="Times New Roman" w:hAnsi="Times New Roman" w:cs="Times New Roman"/>
          <w:b/>
          <w:sz w:val="24"/>
          <w:szCs w:val="24"/>
        </w:rPr>
        <w:t>ANALYTICAL TOOL</w:t>
      </w:r>
    </w:p>
    <w:p w14:paraId="7BCB88F4" w14:textId="77777777" w:rsidR="002934EA" w:rsidRPr="002934EA" w:rsidRDefault="002934EA" w:rsidP="00A46D66">
      <w:pPr>
        <w:pStyle w:val="ListParagraph"/>
        <w:numPr>
          <w:ilvl w:val="0"/>
          <w:numId w:val="42"/>
        </w:numPr>
        <w:spacing w:after="0" w:line="360" w:lineRule="auto"/>
        <w:rPr>
          <w:rFonts w:ascii="Times New Roman" w:hAnsi="Times New Roman" w:cs="Times New Roman"/>
          <w:sz w:val="24"/>
          <w:szCs w:val="24"/>
        </w:rPr>
      </w:pPr>
      <w:r w:rsidRPr="002934EA">
        <w:rPr>
          <w:rFonts w:ascii="Times New Roman" w:hAnsi="Times New Roman" w:cs="Times New Roman"/>
          <w:sz w:val="24"/>
          <w:szCs w:val="24"/>
        </w:rPr>
        <w:t xml:space="preserve">Trend analysis, </w:t>
      </w:r>
    </w:p>
    <w:p w14:paraId="4A51E609" w14:textId="77777777" w:rsidR="002934EA" w:rsidRPr="002934EA" w:rsidRDefault="002934EA" w:rsidP="00A46D66">
      <w:pPr>
        <w:pStyle w:val="ListParagraph"/>
        <w:numPr>
          <w:ilvl w:val="0"/>
          <w:numId w:val="42"/>
        </w:numPr>
        <w:spacing w:after="0" w:line="360" w:lineRule="auto"/>
        <w:rPr>
          <w:rFonts w:ascii="Times New Roman" w:hAnsi="Times New Roman" w:cs="Times New Roman"/>
          <w:sz w:val="24"/>
          <w:szCs w:val="24"/>
        </w:rPr>
      </w:pPr>
      <w:r w:rsidRPr="002934EA">
        <w:rPr>
          <w:rFonts w:ascii="Times New Roman" w:hAnsi="Times New Roman" w:cs="Times New Roman"/>
          <w:sz w:val="24"/>
          <w:szCs w:val="24"/>
        </w:rPr>
        <w:t xml:space="preserve">Ratio analysis, </w:t>
      </w:r>
    </w:p>
    <w:p w14:paraId="42F2C89A" w14:textId="716F3FAC" w:rsidR="002934EA" w:rsidRPr="002934EA" w:rsidRDefault="002934EA" w:rsidP="00A46D66">
      <w:pPr>
        <w:pStyle w:val="ListParagraph"/>
        <w:numPr>
          <w:ilvl w:val="0"/>
          <w:numId w:val="42"/>
        </w:numPr>
        <w:spacing w:after="0" w:line="360" w:lineRule="auto"/>
        <w:rPr>
          <w:rFonts w:ascii="Times New Roman" w:hAnsi="Times New Roman" w:cs="Times New Roman"/>
          <w:sz w:val="24"/>
          <w:szCs w:val="24"/>
        </w:rPr>
      </w:pPr>
      <w:r w:rsidRPr="002934EA">
        <w:rPr>
          <w:rFonts w:ascii="Times New Roman" w:hAnsi="Times New Roman" w:cs="Times New Roman"/>
          <w:sz w:val="24"/>
          <w:szCs w:val="24"/>
        </w:rPr>
        <w:t xml:space="preserve">Comparative and Common Size </w:t>
      </w:r>
      <w:r w:rsidR="00A46D66" w:rsidRPr="002934EA">
        <w:rPr>
          <w:rFonts w:ascii="Times New Roman" w:hAnsi="Times New Roman" w:cs="Times New Roman"/>
          <w:sz w:val="24"/>
          <w:szCs w:val="24"/>
        </w:rPr>
        <w:t>Statements,</w:t>
      </w:r>
    </w:p>
    <w:p w14:paraId="770693E8" w14:textId="77777777" w:rsidR="002934EA" w:rsidRPr="002934EA" w:rsidRDefault="002934EA" w:rsidP="00A46D66">
      <w:pPr>
        <w:pStyle w:val="ListParagraph"/>
        <w:numPr>
          <w:ilvl w:val="0"/>
          <w:numId w:val="42"/>
        </w:numPr>
        <w:spacing w:after="0" w:line="360" w:lineRule="auto"/>
        <w:rPr>
          <w:rFonts w:ascii="Times New Roman" w:hAnsi="Times New Roman" w:cs="Times New Roman"/>
          <w:sz w:val="24"/>
          <w:szCs w:val="24"/>
        </w:rPr>
      </w:pPr>
      <w:r w:rsidRPr="002934EA">
        <w:rPr>
          <w:rFonts w:ascii="Times New Roman" w:hAnsi="Times New Roman" w:cs="Times New Roman"/>
          <w:sz w:val="24"/>
          <w:szCs w:val="24"/>
        </w:rPr>
        <w:t>Gap analysis</w:t>
      </w:r>
    </w:p>
    <w:p w14:paraId="364AE526" w14:textId="1C0E8A12" w:rsidR="00F91B5E" w:rsidRDefault="00DB5FA1" w:rsidP="00820545">
      <w:pPr>
        <w:spacing w:after="0" w:line="360" w:lineRule="auto"/>
        <w:jc w:val="both"/>
        <w:rPr>
          <w:rFonts w:ascii="Times New Roman" w:hAnsi="Times New Roman" w:cs="Times New Roman"/>
          <w:b/>
          <w:sz w:val="24"/>
          <w:szCs w:val="24"/>
          <w:u w:val="single"/>
        </w:rPr>
      </w:pPr>
      <w:r w:rsidRPr="003E0911">
        <w:rPr>
          <w:rFonts w:ascii="Times New Roman" w:hAnsi="Times New Roman" w:cs="Times New Roman"/>
          <w:b/>
          <w:sz w:val="24"/>
          <w:szCs w:val="24"/>
          <w:u w:val="single"/>
        </w:rPr>
        <w:t xml:space="preserve">DATA ANALYSIS &amp; </w:t>
      </w:r>
      <w:r w:rsidR="005B4122" w:rsidRPr="003E0911">
        <w:rPr>
          <w:rFonts w:ascii="Times New Roman" w:hAnsi="Times New Roman" w:cs="Times New Roman"/>
          <w:b/>
          <w:sz w:val="24"/>
          <w:szCs w:val="24"/>
          <w:u w:val="single"/>
        </w:rPr>
        <w:t>INTERPRETATION:</w:t>
      </w:r>
    </w:p>
    <w:p w14:paraId="5CD44492" w14:textId="77777777" w:rsidR="008B7183" w:rsidRPr="004418AB" w:rsidRDefault="008B7183" w:rsidP="00501DFB">
      <w:pPr>
        <w:spacing w:after="0" w:line="360" w:lineRule="auto"/>
        <w:jc w:val="center"/>
        <w:rPr>
          <w:rFonts w:ascii="Times New Roman" w:hAnsi="Times New Roman" w:cs="Times New Roman"/>
          <w:b/>
          <w:szCs w:val="20"/>
          <w:u w:val="single"/>
        </w:rPr>
      </w:pPr>
      <w:r w:rsidRPr="004418AB">
        <w:rPr>
          <w:rFonts w:ascii="Times New Roman" w:hAnsi="Times New Roman" w:cs="Times New Roman"/>
          <w:b/>
          <w:szCs w:val="20"/>
          <w:u w:val="single"/>
        </w:rPr>
        <w:t>COMPARATIVE ASSET LIABILITY SHEET AS ON 31</w:t>
      </w:r>
      <w:r w:rsidRPr="004418AB">
        <w:rPr>
          <w:rFonts w:ascii="Times New Roman" w:hAnsi="Times New Roman" w:cs="Times New Roman"/>
          <w:b/>
          <w:szCs w:val="20"/>
          <w:u w:val="single"/>
          <w:vertAlign w:val="superscript"/>
        </w:rPr>
        <w:t>ST</w:t>
      </w:r>
      <w:r w:rsidRPr="004418AB">
        <w:rPr>
          <w:rFonts w:ascii="Times New Roman" w:hAnsi="Times New Roman" w:cs="Times New Roman"/>
          <w:b/>
          <w:szCs w:val="20"/>
          <w:u w:val="single"/>
        </w:rPr>
        <w:t xml:space="preserve"> MARCH 2021-22</w:t>
      </w:r>
    </w:p>
    <w:tbl>
      <w:tblPr>
        <w:tblStyle w:val="TableGrid"/>
        <w:tblW w:w="9634" w:type="dxa"/>
        <w:tblLook w:val="04A0" w:firstRow="1" w:lastRow="0" w:firstColumn="1" w:lastColumn="0" w:noHBand="0" w:noVBand="1"/>
      </w:tblPr>
      <w:tblGrid>
        <w:gridCol w:w="2640"/>
        <w:gridCol w:w="1490"/>
        <w:gridCol w:w="1678"/>
        <w:gridCol w:w="2112"/>
        <w:gridCol w:w="1714"/>
      </w:tblGrid>
      <w:tr w:rsidR="008B7183" w:rsidRPr="00426766" w14:paraId="6DAC4ECB" w14:textId="77777777" w:rsidTr="00FB4F61">
        <w:trPr>
          <w:trHeight w:val="761"/>
        </w:trPr>
        <w:tc>
          <w:tcPr>
            <w:tcW w:w="2640" w:type="dxa"/>
            <w:hideMark/>
          </w:tcPr>
          <w:p w14:paraId="56576D01" w14:textId="77777777" w:rsidR="008B7183" w:rsidRPr="00426766" w:rsidRDefault="008B7183" w:rsidP="00501DFB">
            <w:pPr>
              <w:jc w:val="center"/>
              <w:rPr>
                <w:rFonts w:ascii="Times New Roman" w:eastAsia="Times New Roman" w:hAnsi="Times New Roman" w:cs="Times New Roman"/>
                <w:b/>
                <w:bCs/>
                <w:color w:val="000000"/>
                <w:sz w:val="24"/>
                <w:szCs w:val="24"/>
              </w:rPr>
            </w:pPr>
            <w:r w:rsidRPr="00426766">
              <w:rPr>
                <w:rFonts w:ascii="Times New Roman" w:eastAsia="Times New Roman" w:hAnsi="Times New Roman" w:cs="Times New Roman"/>
                <w:b/>
                <w:bCs/>
                <w:color w:val="000000"/>
                <w:sz w:val="24"/>
                <w:szCs w:val="24"/>
              </w:rPr>
              <w:t>PARTICLES</w:t>
            </w:r>
          </w:p>
        </w:tc>
        <w:tc>
          <w:tcPr>
            <w:tcW w:w="1490" w:type="dxa"/>
            <w:hideMark/>
          </w:tcPr>
          <w:p w14:paraId="72FDA2A4" w14:textId="77777777" w:rsidR="008B7183" w:rsidRPr="00426766" w:rsidRDefault="008B7183" w:rsidP="00501DFB">
            <w:pPr>
              <w:jc w:val="center"/>
              <w:rPr>
                <w:rFonts w:ascii="Times New Roman" w:eastAsia="Times New Roman" w:hAnsi="Times New Roman" w:cs="Times New Roman"/>
                <w:b/>
                <w:bCs/>
                <w:color w:val="000000"/>
                <w:sz w:val="24"/>
                <w:szCs w:val="24"/>
              </w:rPr>
            </w:pPr>
            <w:r w:rsidRPr="00426766">
              <w:rPr>
                <w:rFonts w:ascii="Times New Roman" w:eastAsia="Times New Roman" w:hAnsi="Times New Roman" w:cs="Times New Roman"/>
                <w:b/>
                <w:bCs/>
                <w:color w:val="000000"/>
                <w:sz w:val="24"/>
                <w:szCs w:val="24"/>
              </w:rPr>
              <w:t>Mar '2</w:t>
            </w:r>
            <w:r>
              <w:rPr>
                <w:rFonts w:ascii="Times New Roman" w:eastAsia="Times New Roman" w:hAnsi="Times New Roman" w:cs="Times New Roman"/>
                <w:b/>
                <w:bCs/>
                <w:color w:val="000000"/>
                <w:sz w:val="24"/>
                <w:szCs w:val="24"/>
              </w:rPr>
              <w:t>2</w:t>
            </w:r>
          </w:p>
        </w:tc>
        <w:tc>
          <w:tcPr>
            <w:tcW w:w="1678" w:type="dxa"/>
            <w:hideMark/>
          </w:tcPr>
          <w:p w14:paraId="07556145" w14:textId="77777777" w:rsidR="008B7183" w:rsidRPr="00426766" w:rsidRDefault="008B7183" w:rsidP="00501DFB">
            <w:pPr>
              <w:jc w:val="center"/>
              <w:rPr>
                <w:rFonts w:ascii="Times New Roman" w:eastAsia="Times New Roman" w:hAnsi="Times New Roman" w:cs="Times New Roman"/>
                <w:b/>
                <w:bCs/>
                <w:color w:val="000000"/>
                <w:sz w:val="24"/>
                <w:szCs w:val="24"/>
              </w:rPr>
            </w:pPr>
            <w:r w:rsidRPr="00426766">
              <w:rPr>
                <w:rFonts w:ascii="Times New Roman" w:eastAsia="Times New Roman" w:hAnsi="Times New Roman" w:cs="Times New Roman"/>
                <w:b/>
                <w:bCs/>
                <w:color w:val="000000"/>
                <w:sz w:val="24"/>
                <w:szCs w:val="24"/>
              </w:rPr>
              <w:t>Mar '</w:t>
            </w:r>
            <w:r>
              <w:rPr>
                <w:rFonts w:ascii="Times New Roman" w:eastAsia="Times New Roman" w:hAnsi="Times New Roman" w:cs="Times New Roman"/>
                <w:b/>
                <w:bCs/>
                <w:color w:val="000000"/>
                <w:sz w:val="24"/>
                <w:szCs w:val="24"/>
              </w:rPr>
              <w:t>21</w:t>
            </w:r>
          </w:p>
        </w:tc>
        <w:tc>
          <w:tcPr>
            <w:tcW w:w="2112" w:type="dxa"/>
            <w:hideMark/>
          </w:tcPr>
          <w:p w14:paraId="718158EC" w14:textId="77777777" w:rsidR="008B7183" w:rsidRPr="00426766" w:rsidRDefault="008B7183" w:rsidP="00501DFB">
            <w:pPr>
              <w:jc w:val="center"/>
              <w:rPr>
                <w:rFonts w:ascii="Times New Roman" w:eastAsia="Times New Roman" w:hAnsi="Times New Roman" w:cs="Times New Roman"/>
                <w:b/>
                <w:bCs/>
                <w:color w:val="000000"/>
                <w:sz w:val="24"/>
                <w:szCs w:val="24"/>
              </w:rPr>
            </w:pPr>
            <w:r w:rsidRPr="00426766">
              <w:rPr>
                <w:rFonts w:ascii="Times New Roman" w:hAnsi="Times New Roman" w:cs="Times New Roman"/>
                <w:b/>
                <w:bCs/>
                <w:color w:val="000000"/>
                <w:sz w:val="24"/>
                <w:szCs w:val="24"/>
              </w:rPr>
              <w:t xml:space="preserve">Increase (+) / Decrease ( - ) (in </w:t>
            </w:r>
            <w:r>
              <w:rPr>
                <w:rFonts w:ascii="Times New Roman" w:hAnsi="Times New Roman" w:cs="Times New Roman"/>
                <w:b/>
                <w:bCs/>
                <w:color w:val="000000"/>
                <w:sz w:val="24"/>
                <w:szCs w:val="24"/>
              </w:rPr>
              <w:t>Cr</w:t>
            </w:r>
            <w:r w:rsidRPr="00426766">
              <w:rPr>
                <w:rFonts w:ascii="Times New Roman" w:hAnsi="Times New Roman" w:cs="Times New Roman"/>
                <w:b/>
                <w:bCs/>
                <w:color w:val="000000"/>
                <w:sz w:val="24"/>
                <w:szCs w:val="24"/>
              </w:rPr>
              <w:t>)</w:t>
            </w:r>
          </w:p>
        </w:tc>
        <w:tc>
          <w:tcPr>
            <w:tcW w:w="1714" w:type="dxa"/>
            <w:hideMark/>
          </w:tcPr>
          <w:p w14:paraId="0A3D532B" w14:textId="77777777" w:rsidR="008B7183" w:rsidRPr="00426766" w:rsidRDefault="008B7183" w:rsidP="00501DFB">
            <w:pPr>
              <w:jc w:val="center"/>
              <w:rPr>
                <w:rFonts w:ascii="Times New Roman" w:eastAsia="Times New Roman" w:hAnsi="Times New Roman" w:cs="Times New Roman"/>
                <w:b/>
                <w:bCs/>
                <w:color w:val="000000"/>
                <w:sz w:val="24"/>
                <w:szCs w:val="24"/>
              </w:rPr>
            </w:pPr>
            <w:r w:rsidRPr="00426766">
              <w:rPr>
                <w:rFonts w:ascii="Times New Roman" w:hAnsi="Times New Roman" w:cs="Times New Roman"/>
                <w:b/>
                <w:bCs/>
                <w:color w:val="000000"/>
                <w:sz w:val="24"/>
                <w:szCs w:val="24"/>
              </w:rPr>
              <w:t>Percentage (%)</w:t>
            </w:r>
          </w:p>
        </w:tc>
      </w:tr>
      <w:tr w:rsidR="008B7183" w:rsidRPr="00426766" w14:paraId="6BD8A5B7" w14:textId="77777777" w:rsidTr="00FB4F61">
        <w:trPr>
          <w:trHeight w:val="381"/>
        </w:trPr>
        <w:tc>
          <w:tcPr>
            <w:tcW w:w="9634" w:type="dxa"/>
            <w:gridSpan w:val="5"/>
            <w:hideMark/>
          </w:tcPr>
          <w:p w14:paraId="0657A81A" w14:textId="77777777" w:rsidR="008B7183" w:rsidRPr="00426766" w:rsidRDefault="008B7183" w:rsidP="00501DFB">
            <w:pPr>
              <w:rPr>
                <w:rFonts w:ascii="Times New Roman" w:eastAsia="Times New Roman" w:hAnsi="Times New Roman" w:cs="Times New Roman"/>
                <w:b/>
                <w:bCs/>
                <w:color w:val="000000"/>
                <w:sz w:val="24"/>
                <w:szCs w:val="24"/>
              </w:rPr>
            </w:pPr>
            <w:r w:rsidRPr="00426766">
              <w:rPr>
                <w:rFonts w:ascii="Times New Roman" w:eastAsia="Times New Roman" w:hAnsi="Times New Roman" w:cs="Times New Roman"/>
                <w:b/>
                <w:bCs/>
                <w:color w:val="000000"/>
                <w:sz w:val="24"/>
                <w:szCs w:val="24"/>
              </w:rPr>
              <w:t>Capital and Liabilities:</w:t>
            </w:r>
          </w:p>
        </w:tc>
      </w:tr>
      <w:tr w:rsidR="008B7183" w:rsidRPr="00426766" w14:paraId="3714881F" w14:textId="77777777" w:rsidTr="00FB4F61">
        <w:trPr>
          <w:trHeight w:val="381"/>
        </w:trPr>
        <w:tc>
          <w:tcPr>
            <w:tcW w:w="2640" w:type="dxa"/>
            <w:hideMark/>
          </w:tcPr>
          <w:p w14:paraId="715A4720" w14:textId="77777777" w:rsidR="008B7183" w:rsidRPr="00426766" w:rsidRDefault="008B7183" w:rsidP="00501DFB">
            <w:pP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t>Total Share Capital</w:t>
            </w:r>
          </w:p>
        </w:tc>
        <w:tc>
          <w:tcPr>
            <w:tcW w:w="1490" w:type="dxa"/>
            <w:hideMark/>
          </w:tcPr>
          <w:p w14:paraId="2F679B53" w14:textId="77777777" w:rsidR="008B7183" w:rsidRPr="00426766" w:rsidRDefault="008B7183" w:rsidP="00501DFB">
            <w:pPr>
              <w:jc w:val="cente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t>1294.76</w:t>
            </w:r>
          </w:p>
        </w:tc>
        <w:tc>
          <w:tcPr>
            <w:tcW w:w="1678" w:type="dxa"/>
            <w:hideMark/>
          </w:tcPr>
          <w:p w14:paraId="34BE8D01" w14:textId="77777777" w:rsidR="008B7183" w:rsidRPr="00426766" w:rsidRDefault="008B7183" w:rsidP="00501DFB">
            <w:pPr>
              <w:jc w:val="cente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t>1289.46</w:t>
            </w:r>
          </w:p>
        </w:tc>
        <w:tc>
          <w:tcPr>
            <w:tcW w:w="2112" w:type="dxa"/>
            <w:hideMark/>
          </w:tcPr>
          <w:p w14:paraId="0D342EA4" w14:textId="77777777" w:rsidR="008B7183" w:rsidRPr="00426766" w:rsidRDefault="008B7183" w:rsidP="00501DFB">
            <w:pPr>
              <w:jc w:val="cente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t>5.3</w:t>
            </w:r>
          </w:p>
        </w:tc>
        <w:tc>
          <w:tcPr>
            <w:tcW w:w="1714" w:type="dxa"/>
            <w:hideMark/>
          </w:tcPr>
          <w:p w14:paraId="25EE03CD" w14:textId="77777777" w:rsidR="008B7183" w:rsidRPr="00426766" w:rsidRDefault="008B7183" w:rsidP="00501DFB">
            <w:pPr>
              <w:jc w:val="cente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t>0.409342272</w:t>
            </w:r>
          </w:p>
        </w:tc>
      </w:tr>
      <w:tr w:rsidR="008B7183" w:rsidRPr="00426766" w14:paraId="10100CA3" w14:textId="77777777" w:rsidTr="00FB4F61">
        <w:trPr>
          <w:trHeight w:val="381"/>
        </w:trPr>
        <w:tc>
          <w:tcPr>
            <w:tcW w:w="2640" w:type="dxa"/>
            <w:hideMark/>
          </w:tcPr>
          <w:p w14:paraId="29B6CD07" w14:textId="77777777" w:rsidR="008B7183" w:rsidRPr="00426766" w:rsidRDefault="008B7183" w:rsidP="00501DFB">
            <w:pP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t>Equity Share Capital</w:t>
            </w:r>
          </w:p>
        </w:tc>
        <w:tc>
          <w:tcPr>
            <w:tcW w:w="1490" w:type="dxa"/>
            <w:hideMark/>
          </w:tcPr>
          <w:p w14:paraId="64E44F1F" w14:textId="77777777" w:rsidR="008B7183" w:rsidRPr="00426766" w:rsidRDefault="008B7183" w:rsidP="00501DFB">
            <w:pPr>
              <w:jc w:val="cente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t>1294.76</w:t>
            </w:r>
          </w:p>
        </w:tc>
        <w:tc>
          <w:tcPr>
            <w:tcW w:w="1678" w:type="dxa"/>
            <w:hideMark/>
          </w:tcPr>
          <w:p w14:paraId="25BC4057" w14:textId="77777777" w:rsidR="008B7183" w:rsidRPr="00426766" w:rsidRDefault="008B7183" w:rsidP="00501DFB">
            <w:pPr>
              <w:jc w:val="cente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t>1289.46</w:t>
            </w:r>
          </w:p>
        </w:tc>
        <w:tc>
          <w:tcPr>
            <w:tcW w:w="2112" w:type="dxa"/>
            <w:hideMark/>
          </w:tcPr>
          <w:p w14:paraId="41FD088C" w14:textId="77777777" w:rsidR="008B7183" w:rsidRPr="00426766" w:rsidRDefault="008B7183" w:rsidP="00501DFB">
            <w:pPr>
              <w:jc w:val="cente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t>5.3</w:t>
            </w:r>
          </w:p>
        </w:tc>
        <w:tc>
          <w:tcPr>
            <w:tcW w:w="1714" w:type="dxa"/>
            <w:hideMark/>
          </w:tcPr>
          <w:p w14:paraId="233DAC84" w14:textId="77777777" w:rsidR="008B7183" w:rsidRPr="00426766" w:rsidRDefault="008B7183" w:rsidP="00501DFB">
            <w:pPr>
              <w:jc w:val="cente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t>0.409342272</w:t>
            </w:r>
          </w:p>
        </w:tc>
      </w:tr>
      <w:tr w:rsidR="008B7183" w:rsidRPr="00426766" w14:paraId="7A81FDC5" w14:textId="77777777" w:rsidTr="00FB4F61">
        <w:trPr>
          <w:trHeight w:val="381"/>
        </w:trPr>
        <w:tc>
          <w:tcPr>
            <w:tcW w:w="2640" w:type="dxa"/>
            <w:hideMark/>
          </w:tcPr>
          <w:p w14:paraId="52C18408" w14:textId="77777777" w:rsidR="008B7183" w:rsidRPr="00426766" w:rsidRDefault="008B7183" w:rsidP="00501DFB">
            <w:pP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t>Reserves</w:t>
            </w:r>
          </w:p>
        </w:tc>
        <w:tc>
          <w:tcPr>
            <w:tcW w:w="1490" w:type="dxa"/>
            <w:hideMark/>
          </w:tcPr>
          <w:p w14:paraId="64F3174C" w14:textId="77777777" w:rsidR="008B7183" w:rsidRPr="00426766" w:rsidRDefault="008B7183" w:rsidP="00501DFB">
            <w:pPr>
              <w:jc w:val="cente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t>115,209.65</w:t>
            </w:r>
          </w:p>
        </w:tc>
        <w:tc>
          <w:tcPr>
            <w:tcW w:w="1678" w:type="dxa"/>
            <w:hideMark/>
          </w:tcPr>
          <w:p w14:paraId="5CD1AA21" w14:textId="77777777" w:rsidR="008B7183" w:rsidRPr="00426766" w:rsidRDefault="008B7183" w:rsidP="00501DFB">
            <w:pPr>
              <w:jc w:val="cente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t>107,078.59</w:t>
            </w:r>
          </w:p>
        </w:tc>
        <w:tc>
          <w:tcPr>
            <w:tcW w:w="2112" w:type="dxa"/>
            <w:hideMark/>
          </w:tcPr>
          <w:p w14:paraId="7278A6ED" w14:textId="77777777" w:rsidR="008B7183" w:rsidRPr="00426766" w:rsidRDefault="008B7183" w:rsidP="00501DFB">
            <w:pPr>
              <w:jc w:val="cente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t>8131.06</w:t>
            </w:r>
          </w:p>
        </w:tc>
        <w:tc>
          <w:tcPr>
            <w:tcW w:w="1714" w:type="dxa"/>
            <w:hideMark/>
          </w:tcPr>
          <w:p w14:paraId="19A8C45E" w14:textId="77777777" w:rsidR="008B7183" w:rsidRPr="00426766" w:rsidRDefault="008B7183" w:rsidP="00501DFB">
            <w:pPr>
              <w:jc w:val="cente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t>7.057620607</w:t>
            </w:r>
          </w:p>
        </w:tc>
      </w:tr>
      <w:tr w:rsidR="008B7183" w:rsidRPr="00426766" w14:paraId="7AE04D2E" w14:textId="77777777" w:rsidTr="00FB4F61">
        <w:trPr>
          <w:trHeight w:val="381"/>
        </w:trPr>
        <w:tc>
          <w:tcPr>
            <w:tcW w:w="2640" w:type="dxa"/>
            <w:hideMark/>
          </w:tcPr>
          <w:p w14:paraId="67F17489" w14:textId="77777777" w:rsidR="008B7183" w:rsidRPr="00426766" w:rsidRDefault="008B7183" w:rsidP="00501DFB">
            <w:pP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t>Net Worth</w:t>
            </w:r>
          </w:p>
        </w:tc>
        <w:tc>
          <w:tcPr>
            <w:tcW w:w="1490" w:type="dxa"/>
            <w:hideMark/>
          </w:tcPr>
          <w:p w14:paraId="3510A348" w14:textId="77777777" w:rsidR="008B7183" w:rsidRPr="00426766" w:rsidRDefault="008B7183" w:rsidP="00501DFB">
            <w:pPr>
              <w:jc w:val="center"/>
              <w:rPr>
                <w:rFonts w:ascii="Times New Roman" w:eastAsia="Times New Roman" w:hAnsi="Times New Roman" w:cs="Times New Roman"/>
                <w:b/>
                <w:bCs/>
                <w:color w:val="000000"/>
                <w:sz w:val="24"/>
                <w:szCs w:val="24"/>
              </w:rPr>
            </w:pPr>
            <w:r w:rsidRPr="00426766">
              <w:rPr>
                <w:rFonts w:ascii="Times New Roman" w:eastAsia="Times New Roman" w:hAnsi="Times New Roman" w:cs="Times New Roman"/>
                <w:b/>
                <w:bCs/>
                <w:color w:val="000000"/>
                <w:sz w:val="24"/>
                <w:szCs w:val="24"/>
              </w:rPr>
              <w:t>116,504.41</w:t>
            </w:r>
          </w:p>
        </w:tc>
        <w:tc>
          <w:tcPr>
            <w:tcW w:w="1678" w:type="dxa"/>
            <w:hideMark/>
          </w:tcPr>
          <w:p w14:paraId="5A54D021" w14:textId="77777777" w:rsidR="008B7183" w:rsidRPr="00426766" w:rsidRDefault="008B7183" w:rsidP="00501DFB">
            <w:pPr>
              <w:jc w:val="center"/>
              <w:rPr>
                <w:rFonts w:ascii="Times New Roman" w:eastAsia="Times New Roman" w:hAnsi="Times New Roman" w:cs="Times New Roman"/>
                <w:b/>
                <w:bCs/>
                <w:color w:val="000000"/>
                <w:sz w:val="24"/>
                <w:szCs w:val="24"/>
              </w:rPr>
            </w:pPr>
            <w:r w:rsidRPr="00426766">
              <w:rPr>
                <w:rFonts w:ascii="Times New Roman" w:eastAsia="Times New Roman" w:hAnsi="Times New Roman" w:cs="Times New Roman"/>
                <w:b/>
                <w:bCs/>
                <w:color w:val="000000"/>
                <w:sz w:val="24"/>
                <w:szCs w:val="24"/>
              </w:rPr>
              <w:t>108,368.05</w:t>
            </w:r>
          </w:p>
        </w:tc>
        <w:tc>
          <w:tcPr>
            <w:tcW w:w="2112" w:type="dxa"/>
            <w:hideMark/>
          </w:tcPr>
          <w:p w14:paraId="02C16D11" w14:textId="77777777" w:rsidR="008B7183" w:rsidRPr="00426766" w:rsidRDefault="008B7183" w:rsidP="00501DFB">
            <w:pPr>
              <w:jc w:val="cente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t>8136.36</w:t>
            </w:r>
          </w:p>
        </w:tc>
        <w:tc>
          <w:tcPr>
            <w:tcW w:w="1714" w:type="dxa"/>
            <w:hideMark/>
          </w:tcPr>
          <w:p w14:paraId="5181C7F1" w14:textId="77777777" w:rsidR="008B7183" w:rsidRPr="00426766" w:rsidRDefault="008B7183" w:rsidP="00501DFB">
            <w:pPr>
              <w:jc w:val="cente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t>6.983735637</w:t>
            </w:r>
          </w:p>
        </w:tc>
      </w:tr>
      <w:tr w:rsidR="008B7183" w:rsidRPr="00426766" w14:paraId="2490CDC6" w14:textId="77777777" w:rsidTr="00FB4F61">
        <w:trPr>
          <w:trHeight w:val="381"/>
        </w:trPr>
        <w:tc>
          <w:tcPr>
            <w:tcW w:w="2640" w:type="dxa"/>
            <w:hideMark/>
          </w:tcPr>
          <w:p w14:paraId="09FDCC62" w14:textId="77777777" w:rsidR="008B7183" w:rsidRPr="00426766" w:rsidRDefault="008B7183" w:rsidP="00501DFB">
            <w:pP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t>Deposits</w:t>
            </w:r>
          </w:p>
        </w:tc>
        <w:tc>
          <w:tcPr>
            <w:tcW w:w="1490" w:type="dxa"/>
            <w:hideMark/>
          </w:tcPr>
          <w:p w14:paraId="68968A04" w14:textId="77777777" w:rsidR="008B7183" w:rsidRPr="00426766" w:rsidRDefault="008B7183" w:rsidP="00501DFB">
            <w:pPr>
              <w:jc w:val="cente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t>770,968.99</w:t>
            </w:r>
          </w:p>
        </w:tc>
        <w:tc>
          <w:tcPr>
            <w:tcW w:w="1678" w:type="dxa"/>
            <w:hideMark/>
          </w:tcPr>
          <w:p w14:paraId="7239A10E" w14:textId="77777777" w:rsidR="008B7183" w:rsidRPr="00426766" w:rsidRDefault="008B7183" w:rsidP="00501DFB">
            <w:pPr>
              <w:jc w:val="cente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t>652,919.67</w:t>
            </w:r>
          </w:p>
        </w:tc>
        <w:tc>
          <w:tcPr>
            <w:tcW w:w="2112" w:type="dxa"/>
            <w:hideMark/>
          </w:tcPr>
          <w:p w14:paraId="27E47B9E" w14:textId="77777777" w:rsidR="008B7183" w:rsidRPr="00426766" w:rsidRDefault="008B7183" w:rsidP="00501DFB">
            <w:pPr>
              <w:jc w:val="cente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t>118049.32</w:t>
            </w:r>
          </w:p>
        </w:tc>
        <w:tc>
          <w:tcPr>
            <w:tcW w:w="1714" w:type="dxa"/>
            <w:hideMark/>
          </w:tcPr>
          <w:p w14:paraId="036714AC" w14:textId="77777777" w:rsidR="008B7183" w:rsidRPr="00426766" w:rsidRDefault="008B7183" w:rsidP="00501DFB">
            <w:pPr>
              <w:jc w:val="cente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t>15.3118117</w:t>
            </w:r>
          </w:p>
        </w:tc>
      </w:tr>
      <w:tr w:rsidR="008B7183" w:rsidRPr="00426766" w14:paraId="033B95AE" w14:textId="77777777" w:rsidTr="00FB4F61">
        <w:trPr>
          <w:trHeight w:val="381"/>
        </w:trPr>
        <w:tc>
          <w:tcPr>
            <w:tcW w:w="2640" w:type="dxa"/>
            <w:hideMark/>
          </w:tcPr>
          <w:p w14:paraId="6232DCC0" w14:textId="77777777" w:rsidR="008B7183" w:rsidRPr="00426766" w:rsidRDefault="008B7183" w:rsidP="00501DFB">
            <w:pP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t>Borrowings</w:t>
            </w:r>
          </w:p>
        </w:tc>
        <w:tc>
          <w:tcPr>
            <w:tcW w:w="1490" w:type="dxa"/>
            <w:hideMark/>
          </w:tcPr>
          <w:p w14:paraId="544B97F4" w14:textId="77777777" w:rsidR="008B7183" w:rsidRPr="00426766" w:rsidRDefault="008B7183" w:rsidP="00501DFB">
            <w:pPr>
              <w:jc w:val="cente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t>162,896.76</w:t>
            </w:r>
          </w:p>
        </w:tc>
        <w:tc>
          <w:tcPr>
            <w:tcW w:w="1678" w:type="dxa"/>
            <w:hideMark/>
          </w:tcPr>
          <w:p w14:paraId="73113C30" w14:textId="77777777" w:rsidR="008B7183" w:rsidRPr="00426766" w:rsidRDefault="008B7183" w:rsidP="00501DFB">
            <w:pPr>
              <w:jc w:val="cente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t>165,319.97</w:t>
            </w:r>
          </w:p>
        </w:tc>
        <w:tc>
          <w:tcPr>
            <w:tcW w:w="2112" w:type="dxa"/>
            <w:hideMark/>
          </w:tcPr>
          <w:p w14:paraId="773EE164" w14:textId="77777777" w:rsidR="008B7183" w:rsidRPr="00426766" w:rsidRDefault="008B7183" w:rsidP="00501DFB">
            <w:pPr>
              <w:jc w:val="cente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t>-2423.21</w:t>
            </w:r>
          </w:p>
        </w:tc>
        <w:tc>
          <w:tcPr>
            <w:tcW w:w="1714" w:type="dxa"/>
            <w:hideMark/>
          </w:tcPr>
          <w:p w14:paraId="42599F28" w14:textId="77777777" w:rsidR="008B7183" w:rsidRPr="00426766" w:rsidRDefault="008B7183" w:rsidP="00501DFB">
            <w:pPr>
              <w:jc w:val="cente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t>-1.487574093</w:t>
            </w:r>
          </w:p>
        </w:tc>
      </w:tr>
      <w:tr w:rsidR="008B7183" w:rsidRPr="00426766" w14:paraId="2FDEFF50" w14:textId="77777777" w:rsidTr="00FB4F61">
        <w:trPr>
          <w:trHeight w:val="381"/>
        </w:trPr>
        <w:tc>
          <w:tcPr>
            <w:tcW w:w="2640" w:type="dxa"/>
            <w:hideMark/>
          </w:tcPr>
          <w:p w14:paraId="1FE9E704" w14:textId="77777777" w:rsidR="008B7183" w:rsidRPr="00426766" w:rsidRDefault="008B7183" w:rsidP="00501DFB">
            <w:pP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t>Total Debt</w:t>
            </w:r>
          </w:p>
        </w:tc>
        <w:tc>
          <w:tcPr>
            <w:tcW w:w="1490" w:type="dxa"/>
            <w:hideMark/>
          </w:tcPr>
          <w:p w14:paraId="6B503DC6" w14:textId="77777777" w:rsidR="008B7183" w:rsidRPr="00426766" w:rsidRDefault="008B7183" w:rsidP="00501DFB">
            <w:pPr>
              <w:jc w:val="center"/>
              <w:rPr>
                <w:rFonts w:ascii="Times New Roman" w:eastAsia="Times New Roman" w:hAnsi="Times New Roman" w:cs="Times New Roman"/>
                <w:b/>
                <w:bCs/>
                <w:color w:val="000000"/>
                <w:sz w:val="24"/>
                <w:szCs w:val="24"/>
              </w:rPr>
            </w:pPr>
            <w:r w:rsidRPr="00426766">
              <w:rPr>
                <w:rFonts w:ascii="Times New Roman" w:eastAsia="Times New Roman" w:hAnsi="Times New Roman" w:cs="Times New Roman"/>
                <w:b/>
                <w:bCs/>
                <w:color w:val="000000"/>
                <w:sz w:val="24"/>
                <w:szCs w:val="24"/>
              </w:rPr>
              <w:t>933,865.75</w:t>
            </w:r>
          </w:p>
        </w:tc>
        <w:tc>
          <w:tcPr>
            <w:tcW w:w="1678" w:type="dxa"/>
            <w:hideMark/>
          </w:tcPr>
          <w:p w14:paraId="005EC40D" w14:textId="77777777" w:rsidR="008B7183" w:rsidRPr="00426766" w:rsidRDefault="008B7183" w:rsidP="00501DFB">
            <w:pPr>
              <w:jc w:val="center"/>
              <w:rPr>
                <w:rFonts w:ascii="Times New Roman" w:eastAsia="Times New Roman" w:hAnsi="Times New Roman" w:cs="Times New Roman"/>
                <w:b/>
                <w:bCs/>
                <w:color w:val="000000"/>
                <w:sz w:val="24"/>
                <w:szCs w:val="24"/>
              </w:rPr>
            </w:pPr>
            <w:r w:rsidRPr="00426766">
              <w:rPr>
                <w:rFonts w:ascii="Times New Roman" w:eastAsia="Times New Roman" w:hAnsi="Times New Roman" w:cs="Times New Roman"/>
                <w:b/>
                <w:bCs/>
                <w:color w:val="000000"/>
                <w:sz w:val="24"/>
                <w:szCs w:val="24"/>
              </w:rPr>
              <w:t>818,239.64</w:t>
            </w:r>
          </w:p>
        </w:tc>
        <w:tc>
          <w:tcPr>
            <w:tcW w:w="2112" w:type="dxa"/>
            <w:hideMark/>
          </w:tcPr>
          <w:p w14:paraId="4E93E896" w14:textId="77777777" w:rsidR="008B7183" w:rsidRPr="00426766" w:rsidRDefault="008B7183" w:rsidP="00501DFB">
            <w:pPr>
              <w:jc w:val="cente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t>115626.11</w:t>
            </w:r>
          </w:p>
        </w:tc>
        <w:tc>
          <w:tcPr>
            <w:tcW w:w="1714" w:type="dxa"/>
            <w:hideMark/>
          </w:tcPr>
          <w:p w14:paraId="1B4E8F5F" w14:textId="77777777" w:rsidR="008B7183" w:rsidRPr="00426766" w:rsidRDefault="008B7183" w:rsidP="00501DFB">
            <w:pPr>
              <w:jc w:val="cente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t>12.38144883</w:t>
            </w:r>
          </w:p>
        </w:tc>
      </w:tr>
      <w:tr w:rsidR="008B7183" w:rsidRPr="00426766" w14:paraId="37197D57" w14:textId="77777777" w:rsidTr="00FB4F61">
        <w:trPr>
          <w:trHeight w:val="761"/>
        </w:trPr>
        <w:tc>
          <w:tcPr>
            <w:tcW w:w="2640" w:type="dxa"/>
            <w:hideMark/>
          </w:tcPr>
          <w:p w14:paraId="18F564B3" w14:textId="77777777" w:rsidR="008B7183" w:rsidRPr="00426766" w:rsidRDefault="008B7183" w:rsidP="00501DFB">
            <w:pP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t>Other Liabilities &amp; Provisions</w:t>
            </w:r>
          </w:p>
        </w:tc>
        <w:tc>
          <w:tcPr>
            <w:tcW w:w="1490" w:type="dxa"/>
            <w:hideMark/>
          </w:tcPr>
          <w:p w14:paraId="1924E931" w14:textId="77777777" w:rsidR="008B7183" w:rsidRPr="00426766" w:rsidRDefault="008B7183" w:rsidP="00501DFB">
            <w:pPr>
              <w:jc w:val="cente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t>47,994.99</w:t>
            </w:r>
          </w:p>
        </w:tc>
        <w:tc>
          <w:tcPr>
            <w:tcW w:w="1678" w:type="dxa"/>
            <w:hideMark/>
          </w:tcPr>
          <w:p w14:paraId="3812BF30" w14:textId="77777777" w:rsidR="008B7183" w:rsidRPr="00426766" w:rsidRDefault="008B7183" w:rsidP="00501DFB">
            <w:pPr>
              <w:jc w:val="cente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t>37,851.46</w:t>
            </w:r>
          </w:p>
        </w:tc>
        <w:tc>
          <w:tcPr>
            <w:tcW w:w="2112" w:type="dxa"/>
            <w:hideMark/>
          </w:tcPr>
          <w:p w14:paraId="423D6BBB" w14:textId="77777777" w:rsidR="008B7183" w:rsidRPr="00426766" w:rsidRDefault="008B7183" w:rsidP="00501DFB">
            <w:pPr>
              <w:jc w:val="cente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t>10143.53</w:t>
            </w:r>
          </w:p>
        </w:tc>
        <w:tc>
          <w:tcPr>
            <w:tcW w:w="1714" w:type="dxa"/>
            <w:hideMark/>
          </w:tcPr>
          <w:p w14:paraId="495AAFDD" w14:textId="77777777" w:rsidR="008B7183" w:rsidRPr="00426766" w:rsidRDefault="008B7183" w:rsidP="00501DFB">
            <w:pPr>
              <w:jc w:val="cente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t>21.13456009</w:t>
            </w:r>
          </w:p>
        </w:tc>
      </w:tr>
      <w:tr w:rsidR="008B7183" w:rsidRPr="00426766" w14:paraId="1F1181F4" w14:textId="77777777" w:rsidTr="00FB4F61">
        <w:trPr>
          <w:trHeight w:val="381"/>
        </w:trPr>
        <w:tc>
          <w:tcPr>
            <w:tcW w:w="2640" w:type="dxa"/>
            <w:hideMark/>
          </w:tcPr>
          <w:p w14:paraId="67EA3417" w14:textId="77777777" w:rsidR="008B7183" w:rsidRPr="00426766" w:rsidRDefault="008B7183" w:rsidP="00501DFB">
            <w:pP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t>Total Liabilities</w:t>
            </w:r>
          </w:p>
        </w:tc>
        <w:tc>
          <w:tcPr>
            <w:tcW w:w="1490" w:type="dxa"/>
            <w:hideMark/>
          </w:tcPr>
          <w:p w14:paraId="1EDD4D1F" w14:textId="77777777" w:rsidR="008B7183" w:rsidRPr="00426766" w:rsidRDefault="008B7183" w:rsidP="00501DFB">
            <w:pPr>
              <w:jc w:val="center"/>
              <w:rPr>
                <w:rFonts w:ascii="Times New Roman" w:eastAsia="Times New Roman" w:hAnsi="Times New Roman" w:cs="Times New Roman"/>
                <w:b/>
                <w:bCs/>
                <w:color w:val="000000"/>
                <w:sz w:val="24"/>
                <w:szCs w:val="24"/>
              </w:rPr>
            </w:pPr>
            <w:r w:rsidRPr="00426766">
              <w:rPr>
                <w:rFonts w:ascii="Times New Roman" w:eastAsia="Times New Roman" w:hAnsi="Times New Roman" w:cs="Times New Roman"/>
                <w:b/>
                <w:bCs/>
                <w:color w:val="000000"/>
                <w:sz w:val="24"/>
                <w:szCs w:val="24"/>
              </w:rPr>
              <w:t>1,098,365.15</w:t>
            </w:r>
          </w:p>
        </w:tc>
        <w:tc>
          <w:tcPr>
            <w:tcW w:w="1678" w:type="dxa"/>
            <w:hideMark/>
          </w:tcPr>
          <w:p w14:paraId="2AE44DEB" w14:textId="77777777" w:rsidR="008B7183" w:rsidRPr="00426766" w:rsidRDefault="008B7183" w:rsidP="00501DFB">
            <w:pPr>
              <w:jc w:val="center"/>
              <w:rPr>
                <w:rFonts w:ascii="Times New Roman" w:eastAsia="Times New Roman" w:hAnsi="Times New Roman" w:cs="Times New Roman"/>
                <w:b/>
                <w:bCs/>
                <w:color w:val="000000"/>
                <w:sz w:val="24"/>
                <w:szCs w:val="24"/>
              </w:rPr>
            </w:pPr>
            <w:r w:rsidRPr="00426766">
              <w:rPr>
                <w:rFonts w:ascii="Times New Roman" w:eastAsia="Times New Roman" w:hAnsi="Times New Roman" w:cs="Times New Roman"/>
                <w:b/>
                <w:bCs/>
                <w:color w:val="000000"/>
                <w:sz w:val="24"/>
                <w:szCs w:val="24"/>
              </w:rPr>
              <w:t>964,459.15</w:t>
            </w:r>
          </w:p>
        </w:tc>
        <w:tc>
          <w:tcPr>
            <w:tcW w:w="2112" w:type="dxa"/>
            <w:hideMark/>
          </w:tcPr>
          <w:p w14:paraId="138DF7EE" w14:textId="77777777" w:rsidR="008B7183" w:rsidRPr="00426766" w:rsidRDefault="008B7183" w:rsidP="00501DFB">
            <w:pPr>
              <w:jc w:val="cente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t>133906</w:t>
            </w:r>
          </w:p>
        </w:tc>
        <w:tc>
          <w:tcPr>
            <w:tcW w:w="1714" w:type="dxa"/>
            <w:hideMark/>
          </w:tcPr>
          <w:p w14:paraId="486D2AD8" w14:textId="77777777" w:rsidR="008B7183" w:rsidRPr="00426766" w:rsidRDefault="008B7183" w:rsidP="00501DFB">
            <w:pPr>
              <w:jc w:val="cente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t>12.19139191</w:t>
            </w:r>
          </w:p>
        </w:tc>
      </w:tr>
      <w:tr w:rsidR="008B7183" w:rsidRPr="00426766" w14:paraId="5DD918BF" w14:textId="77777777" w:rsidTr="00FB4F61">
        <w:trPr>
          <w:trHeight w:val="381"/>
        </w:trPr>
        <w:tc>
          <w:tcPr>
            <w:tcW w:w="9634" w:type="dxa"/>
            <w:gridSpan w:val="5"/>
            <w:hideMark/>
          </w:tcPr>
          <w:p w14:paraId="7DB32D2D" w14:textId="77777777" w:rsidR="008B7183" w:rsidRPr="00426766" w:rsidRDefault="008B7183" w:rsidP="00501DFB">
            <w:pPr>
              <w:rPr>
                <w:rFonts w:ascii="Times New Roman" w:eastAsia="Times New Roman" w:hAnsi="Times New Roman" w:cs="Times New Roman"/>
                <w:b/>
                <w:bCs/>
                <w:color w:val="000000"/>
                <w:sz w:val="24"/>
                <w:szCs w:val="24"/>
              </w:rPr>
            </w:pPr>
            <w:r w:rsidRPr="00426766">
              <w:rPr>
                <w:rFonts w:ascii="Times New Roman" w:eastAsia="Times New Roman" w:hAnsi="Times New Roman" w:cs="Times New Roman"/>
                <w:b/>
                <w:bCs/>
                <w:color w:val="000000"/>
                <w:sz w:val="24"/>
                <w:szCs w:val="24"/>
              </w:rPr>
              <w:t>Assets</w:t>
            </w:r>
          </w:p>
        </w:tc>
      </w:tr>
      <w:tr w:rsidR="008B7183" w:rsidRPr="00426766" w14:paraId="552A230A" w14:textId="77777777" w:rsidTr="00FB4F61">
        <w:trPr>
          <w:trHeight w:val="381"/>
        </w:trPr>
        <w:tc>
          <w:tcPr>
            <w:tcW w:w="2640" w:type="dxa"/>
            <w:hideMark/>
          </w:tcPr>
          <w:p w14:paraId="6C974BE6" w14:textId="77777777" w:rsidR="008B7183" w:rsidRPr="00426766" w:rsidRDefault="008B7183" w:rsidP="00501DFB">
            <w:pP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t>Cash &amp; Balances with RBI</w:t>
            </w:r>
          </w:p>
        </w:tc>
        <w:tc>
          <w:tcPr>
            <w:tcW w:w="1490" w:type="dxa"/>
            <w:hideMark/>
          </w:tcPr>
          <w:p w14:paraId="0347A1B5" w14:textId="77777777" w:rsidR="008B7183" w:rsidRPr="00426766" w:rsidRDefault="008B7183" w:rsidP="00501DFB">
            <w:pPr>
              <w:jc w:val="cente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t>35,283.96</w:t>
            </w:r>
          </w:p>
        </w:tc>
        <w:tc>
          <w:tcPr>
            <w:tcW w:w="1678" w:type="dxa"/>
            <w:hideMark/>
          </w:tcPr>
          <w:p w14:paraId="6E1346A3" w14:textId="77777777" w:rsidR="008B7183" w:rsidRPr="00426766" w:rsidRDefault="008B7183" w:rsidP="00501DFB">
            <w:pPr>
              <w:jc w:val="cente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t>37,858.01</w:t>
            </w:r>
          </w:p>
        </w:tc>
        <w:tc>
          <w:tcPr>
            <w:tcW w:w="2112" w:type="dxa"/>
            <w:hideMark/>
          </w:tcPr>
          <w:p w14:paraId="7489C9A9" w14:textId="77777777" w:rsidR="008B7183" w:rsidRPr="00426766" w:rsidRDefault="008B7183" w:rsidP="00501DFB">
            <w:pPr>
              <w:jc w:val="cente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t>-2,574.05</w:t>
            </w:r>
          </w:p>
        </w:tc>
        <w:tc>
          <w:tcPr>
            <w:tcW w:w="1714" w:type="dxa"/>
            <w:hideMark/>
          </w:tcPr>
          <w:p w14:paraId="650A3F45" w14:textId="77777777" w:rsidR="008B7183" w:rsidRPr="00426766" w:rsidRDefault="008B7183" w:rsidP="00501DFB">
            <w:pPr>
              <w:jc w:val="cente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t>-7.295241237</w:t>
            </w:r>
          </w:p>
        </w:tc>
      </w:tr>
      <w:tr w:rsidR="008B7183" w:rsidRPr="00426766" w14:paraId="0303191B" w14:textId="77777777" w:rsidTr="00FB4F61">
        <w:trPr>
          <w:trHeight w:val="761"/>
        </w:trPr>
        <w:tc>
          <w:tcPr>
            <w:tcW w:w="2640" w:type="dxa"/>
            <w:hideMark/>
          </w:tcPr>
          <w:p w14:paraId="4C8F22D4" w14:textId="77777777" w:rsidR="008B7183" w:rsidRPr="00426766" w:rsidRDefault="008B7183" w:rsidP="00501DFB">
            <w:pP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t>Balance with Banks, Money at Call</w:t>
            </w:r>
          </w:p>
        </w:tc>
        <w:tc>
          <w:tcPr>
            <w:tcW w:w="1490" w:type="dxa"/>
            <w:hideMark/>
          </w:tcPr>
          <w:p w14:paraId="2A3803F2" w14:textId="77777777" w:rsidR="008B7183" w:rsidRPr="00426766" w:rsidRDefault="008B7183" w:rsidP="00501DFB">
            <w:pPr>
              <w:jc w:val="cente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t>83,871.78</w:t>
            </w:r>
          </w:p>
        </w:tc>
        <w:tc>
          <w:tcPr>
            <w:tcW w:w="1678" w:type="dxa"/>
            <w:hideMark/>
          </w:tcPr>
          <w:p w14:paraId="41FC2817" w14:textId="77777777" w:rsidR="008B7183" w:rsidRPr="00426766" w:rsidRDefault="008B7183" w:rsidP="00501DFB">
            <w:pPr>
              <w:jc w:val="cente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t>42,438.27</w:t>
            </w:r>
          </w:p>
        </w:tc>
        <w:tc>
          <w:tcPr>
            <w:tcW w:w="2112" w:type="dxa"/>
            <w:hideMark/>
          </w:tcPr>
          <w:p w14:paraId="019AD7A5" w14:textId="77777777" w:rsidR="008B7183" w:rsidRPr="00426766" w:rsidRDefault="008B7183" w:rsidP="00501DFB">
            <w:pPr>
              <w:jc w:val="cente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t>41,433.51</w:t>
            </w:r>
          </w:p>
        </w:tc>
        <w:tc>
          <w:tcPr>
            <w:tcW w:w="1714" w:type="dxa"/>
            <w:hideMark/>
          </w:tcPr>
          <w:p w14:paraId="2C4F8DE3" w14:textId="77777777" w:rsidR="008B7183" w:rsidRPr="00426766" w:rsidRDefault="008B7183" w:rsidP="00501DFB">
            <w:pPr>
              <w:jc w:val="cente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t>49.40101426</w:t>
            </w:r>
          </w:p>
        </w:tc>
      </w:tr>
      <w:tr w:rsidR="008B7183" w:rsidRPr="00426766" w14:paraId="5C8033E7" w14:textId="77777777" w:rsidTr="00FB4F61">
        <w:trPr>
          <w:trHeight w:val="381"/>
        </w:trPr>
        <w:tc>
          <w:tcPr>
            <w:tcW w:w="2640" w:type="dxa"/>
            <w:hideMark/>
          </w:tcPr>
          <w:p w14:paraId="28E6E568" w14:textId="77777777" w:rsidR="008B7183" w:rsidRPr="00426766" w:rsidRDefault="008B7183" w:rsidP="00501DFB">
            <w:pP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lastRenderedPageBreak/>
              <w:t>Advances</w:t>
            </w:r>
          </w:p>
        </w:tc>
        <w:tc>
          <w:tcPr>
            <w:tcW w:w="1490" w:type="dxa"/>
            <w:hideMark/>
          </w:tcPr>
          <w:p w14:paraId="3CFB98A5" w14:textId="77777777" w:rsidR="008B7183" w:rsidRPr="00426766" w:rsidRDefault="008B7183" w:rsidP="00501DFB">
            <w:pPr>
              <w:jc w:val="center"/>
              <w:rPr>
                <w:rFonts w:ascii="Times New Roman" w:eastAsia="Times New Roman" w:hAnsi="Times New Roman" w:cs="Times New Roman"/>
                <w:b/>
                <w:bCs/>
                <w:color w:val="000000"/>
                <w:sz w:val="24"/>
                <w:szCs w:val="24"/>
              </w:rPr>
            </w:pPr>
            <w:r w:rsidRPr="00426766">
              <w:rPr>
                <w:rFonts w:ascii="Times New Roman" w:eastAsia="Times New Roman" w:hAnsi="Times New Roman" w:cs="Times New Roman"/>
                <w:b/>
                <w:bCs/>
                <w:color w:val="000000"/>
                <w:sz w:val="24"/>
                <w:szCs w:val="24"/>
              </w:rPr>
              <w:t>645,289.97</w:t>
            </w:r>
          </w:p>
        </w:tc>
        <w:tc>
          <w:tcPr>
            <w:tcW w:w="1678" w:type="dxa"/>
            <w:hideMark/>
          </w:tcPr>
          <w:p w14:paraId="1B1BBA36" w14:textId="77777777" w:rsidR="008B7183" w:rsidRPr="00426766" w:rsidRDefault="008B7183" w:rsidP="00501DFB">
            <w:pPr>
              <w:jc w:val="center"/>
              <w:rPr>
                <w:rFonts w:ascii="Times New Roman" w:eastAsia="Times New Roman" w:hAnsi="Times New Roman" w:cs="Times New Roman"/>
                <w:b/>
                <w:bCs/>
                <w:color w:val="000000"/>
                <w:sz w:val="24"/>
                <w:szCs w:val="24"/>
              </w:rPr>
            </w:pPr>
            <w:r w:rsidRPr="00426766">
              <w:rPr>
                <w:rFonts w:ascii="Times New Roman" w:eastAsia="Times New Roman" w:hAnsi="Times New Roman" w:cs="Times New Roman"/>
                <w:b/>
                <w:bCs/>
                <w:color w:val="000000"/>
                <w:sz w:val="24"/>
                <w:szCs w:val="24"/>
              </w:rPr>
              <w:t>586,646.58</w:t>
            </w:r>
          </w:p>
        </w:tc>
        <w:tc>
          <w:tcPr>
            <w:tcW w:w="2112" w:type="dxa"/>
            <w:hideMark/>
          </w:tcPr>
          <w:p w14:paraId="11C377B2" w14:textId="77777777" w:rsidR="008B7183" w:rsidRPr="00426766" w:rsidRDefault="008B7183" w:rsidP="00501DFB">
            <w:pPr>
              <w:jc w:val="cente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t>58,643.39</w:t>
            </w:r>
          </w:p>
        </w:tc>
        <w:tc>
          <w:tcPr>
            <w:tcW w:w="1714" w:type="dxa"/>
            <w:hideMark/>
          </w:tcPr>
          <w:p w14:paraId="12D3A57C" w14:textId="77777777" w:rsidR="008B7183" w:rsidRPr="00426766" w:rsidRDefault="008B7183" w:rsidP="00501DFB">
            <w:pPr>
              <w:jc w:val="cente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t>9.087912834</w:t>
            </w:r>
          </w:p>
        </w:tc>
      </w:tr>
      <w:tr w:rsidR="008B7183" w:rsidRPr="00426766" w14:paraId="7E9F3ABE" w14:textId="77777777" w:rsidTr="00FB4F61">
        <w:trPr>
          <w:trHeight w:val="381"/>
        </w:trPr>
        <w:tc>
          <w:tcPr>
            <w:tcW w:w="2640" w:type="dxa"/>
            <w:hideMark/>
          </w:tcPr>
          <w:p w14:paraId="3D54050D" w14:textId="77777777" w:rsidR="008B7183" w:rsidRPr="00426766" w:rsidRDefault="008B7183" w:rsidP="00501DFB">
            <w:pP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t>Investments</w:t>
            </w:r>
          </w:p>
        </w:tc>
        <w:tc>
          <w:tcPr>
            <w:tcW w:w="1490" w:type="dxa"/>
            <w:hideMark/>
          </w:tcPr>
          <w:p w14:paraId="5B529F49" w14:textId="77777777" w:rsidR="008B7183" w:rsidRPr="00426766" w:rsidRDefault="008B7183" w:rsidP="00501DFB">
            <w:pPr>
              <w:jc w:val="center"/>
              <w:rPr>
                <w:rFonts w:ascii="Times New Roman" w:eastAsia="Times New Roman" w:hAnsi="Times New Roman" w:cs="Times New Roman"/>
                <w:b/>
                <w:bCs/>
                <w:color w:val="000000"/>
                <w:sz w:val="24"/>
                <w:szCs w:val="24"/>
              </w:rPr>
            </w:pPr>
            <w:r w:rsidRPr="00426766">
              <w:rPr>
                <w:rFonts w:ascii="Times New Roman" w:eastAsia="Times New Roman" w:hAnsi="Times New Roman" w:cs="Times New Roman"/>
                <w:b/>
                <w:bCs/>
                <w:color w:val="000000"/>
                <w:sz w:val="24"/>
                <w:szCs w:val="24"/>
              </w:rPr>
              <w:t>249,531.48</w:t>
            </w:r>
          </w:p>
        </w:tc>
        <w:tc>
          <w:tcPr>
            <w:tcW w:w="1678" w:type="dxa"/>
            <w:hideMark/>
          </w:tcPr>
          <w:p w14:paraId="0BB58C03" w14:textId="77777777" w:rsidR="008B7183" w:rsidRPr="00426766" w:rsidRDefault="008B7183" w:rsidP="00501DFB">
            <w:pPr>
              <w:jc w:val="center"/>
              <w:rPr>
                <w:rFonts w:ascii="Times New Roman" w:eastAsia="Times New Roman" w:hAnsi="Times New Roman" w:cs="Times New Roman"/>
                <w:b/>
                <w:bCs/>
                <w:color w:val="000000"/>
                <w:sz w:val="24"/>
                <w:szCs w:val="24"/>
              </w:rPr>
            </w:pPr>
            <w:r w:rsidRPr="00426766">
              <w:rPr>
                <w:rFonts w:ascii="Times New Roman" w:eastAsia="Times New Roman" w:hAnsi="Times New Roman" w:cs="Times New Roman"/>
                <w:b/>
                <w:bCs/>
                <w:color w:val="000000"/>
                <w:sz w:val="24"/>
                <w:szCs w:val="24"/>
              </w:rPr>
              <w:t>207,732.68</w:t>
            </w:r>
          </w:p>
        </w:tc>
        <w:tc>
          <w:tcPr>
            <w:tcW w:w="2112" w:type="dxa"/>
            <w:hideMark/>
          </w:tcPr>
          <w:p w14:paraId="4EC9166C" w14:textId="77777777" w:rsidR="008B7183" w:rsidRPr="00426766" w:rsidRDefault="008B7183" w:rsidP="00501DFB">
            <w:pPr>
              <w:jc w:val="cente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t>41,798.80</w:t>
            </w:r>
          </w:p>
        </w:tc>
        <w:tc>
          <w:tcPr>
            <w:tcW w:w="1714" w:type="dxa"/>
            <w:hideMark/>
          </w:tcPr>
          <w:p w14:paraId="136E0414" w14:textId="77777777" w:rsidR="008B7183" w:rsidRPr="00426766" w:rsidRDefault="008B7183" w:rsidP="00501DFB">
            <w:pPr>
              <w:jc w:val="cente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t>16.75091255</w:t>
            </w:r>
          </w:p>
        </w:tc>
      </w:tr>
      <w:tr w:rsidR="008B7183" w:rsidRPr="00426766" w14:paraId="46D65148" w14:textId="77777777" w:rsidTr="00FB4F61">
        <w:trPr>
          <w:trHeight w:val="381"/>
        </w:trPr>
        <w:tc>
          <w:tcPr>
            <w:tcW w:w="2640" w:type="dxa"/>
            <w:hideMark/>
          </w:tcPr>
          <w:p w14:paraId="3D9D962A" w14:textId="77777777" w:rsidR="008B7183" w:rsidRPr="00426766" w:rsidRDefault="008B7183" w:rsidP="00501DFB">
            <w:pP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t>Fixed Assets</w:t>
            </w:r>
          </w:p>
        </w:tc>
        <w:tc>
          <w:tcPr>
            <w:tcW w:w="1490" w:type="dxa"/>
            <w:hideMark/>
          </w:tcPr>
          <w:p w14:paraId="6196AEEF" w14:textId="77777777" w:rsidR="008B7183" w:rsidRPr="00426766" w:rsidRDefault="008B7183" w:rsidP="00501DFB">
            <w:pPr>
              <w:jc w:val="cente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t>8410.29</w:t>
            </w:r>
          </w:p>
        </w:tc>
        <w:tc>
          <w:tcPr>
            <w:tcW w:w="1678" w:type="dxa"/>
            <w:hideMark/>
          </w:tcPr>
          <w:p w14:paraId="6CC1F351" w14:textId="77777777" w:rsidR="008B7183" w:rsidRPr="00426766" w:rsidRDefault="008B7183" w:rsidP="00501DFB">
            <w:pPr>
              <w:jc w:val="cente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t>7931.43</w:t>
            </w:r>
          </w:p>
        </w:tc>
        <w:tc>
          <w:tcPr>
            <w:tcW w:w="2112" w:type="dxa"/>
            <w:hideMark/>
          </w:tcPr>
          <w:p w14:paraId="67A06B3A" w14:textId="77777777" w:rsidR="008B7183" w:rsidRPr="00426766" w:rsidRDefault="008B7183" w:rsidP="00501DFB">
            <w:pPr>
              <w:jc w:val="cente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t>478.86</w:t>
            </w:r>
          </w:p>
        </w:tc>
        <w:tc>
          <w:tcPr>
            <w:tcW w:w="1714" w:type="dxa"/>
            <w:hideMark/>
          </w:tcPr>
          <w:p w14:paraId="103E7334" w14:textId="77777777" w:rsidR="008B7183" w:rsidRPr="00426766" w:rsidRDefault="008B7183" w:rsidP="00501DFB">
            <w:pPr>
              <w:jc w:val="cente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t>5.693739455</w:t>
            </w:r>
          </w:p>
        </w:tc>
      </w:tr>
      <w:tr w:rsidR="008B7183" w:rsidRPr="00426766" w14:paraId="12D58710" w14:textId="77777777" w:rsidTr="00FB4F61">
        <w:trPr>
          <w:trHeight w:val="381"/>
        </w:trPr>
        <w:tc>
          <w:tcPr>
            <w:tcW w:w="2640" w:type="dxa"/>
            <w:hideMark/>
          </w:tcPr>
          <w:p w14:paraId="26F90442" w14:textId="77777777" w:rsidR="008B7183" w:rsidRPr="00426766" w:rsidRDefault="008B7183" w:rsidP="00501DFB">
            <w:pP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t>Other Assets</w:t>
            </w:r>
          </w:p>
        </w:tc>
        <w:tc>
          <w:tcPr>
            <w:tcW w:w="1490" w:type="dxa"/>
            <w:hideMark/>
          </w:tcPr>
          <w:p w14:paraId="3A252E4B" w14:textId="77777777" w:rsidR="008B7183" w:rsidRPr="00426766" w:rsidRDefault="008B7183" w:rsidP="00501DFB">
            <w:pPr>
              <w:jc w:val="center"/>
              <w:rPr>
                <w:rFonts w:ascii="Times New Roman" w:eastAsia="Times New Roman" w:hAnsi="Times New Roman" w:cs="Times New Roman"/>
                <w:b/>
                <w:bCs/>
                <w:color w:val="000000"/>
                <w:sz w:val="24"/>
                <w:szCs w:val="24"/>
              </w:rPr>
            </w:pPr>
            <w:r w:rsidRPr="00426766">
              <w:rPr>
                <w:rFonts w:ascii="Times New Roman" w:eastAsia="Times New Roman" w:hAnsi="Times New Roman" w:cs="Times New Roman"/>
                <w:b/>
                <w:bCs/>
                <w:color w:val="000000"/>
                <w:sz w:val="24"/>
                <w:szCs w:val="24"/>
              </w:rPr>
              <w:t>75977.67</w:t>
            </w:r>
          </w:p>
        </w:tc>
        <w:tc>
          <w:tcPr>
            <w:tcW w:w="1678" w:type="dxa"/>
            <w:hideMark/>
          </w:tcPr>
          <w:p w14:paraId="3F6DD6AD" w14:textId="77777777" w:rsidR="008B7183" w:rsidRPr="00426766" w:rsidRDefault="008B7183" w:rsidP="00501DFB">
            <w:pPr>
              <w:jc w:val="center"/>
              <w:rPr>
                <w:rFonts w:ascii="Times New Roman" w:eastAsia="Times New Roman" w:hAnsi="Times New Roman" w:cs="Times New Roman"/>
                <w:b/>
                <w:bCs/>
                <w:color w:val="000000"/>
                <w:sz w:val="24"/>
                <w:szCs w:val="24"/>
              </w:rPr>
            </w:pPr>
            <w:r w:rsidRPr="00426766">
              <w:rPr>
                <w:rFonts w:ascii="Times New Roman" w:eastAsia="Times New Roman" w:hAnsi="Times New Roman" w:cs="Times New Roman"/>
                <w:b/>
                <w:bCs/>
                <w:color w:val="000000"/>
                <w:sz w:val="24"/>
                <w:szCs w:val="24"/>
              </w:rPr>
              <w:t>81,852.17</w:t>
            </w:r>
          </w:p>
        </w:tc>
        <w:tc>
          <w:tcPr>
            <w:tcW w:w="2112" w:type="dxa"/>
            <w:hideMark/>
          </w:tcPr>
          <w:p w14:paraId="73D1861C" w14:textId="77777777" w:rsidR="008B7183" w:rsidRPr="00426766" w:rsidRDefault="008B7183" w:rsidP="00501DFB">
            <w:pPr>
              <w:jc w:val="cente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t>-5,874.50</w:t>
            </w:r>
          </w:p>
        </w:tc>
        <w:tc>
          <w:tcPr>
            <w:tcW w:w="1714" w:type="dxa"/>
            <w:hideMark/>
          </w:tcPr>
          <w:p w14:paraId="4812C327" w14:textId="77777777" w:rsidR="008B7183" w:rsidRPr="00426766" w:rsidRDefault="008B7183" w:rsidP="00501DFB">
            <w:pPr>
              <w:jc w:val="cente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t>-7.731877011</w:t>
            </w:r>
          </w:p>
        </w:tc>
      </w:tr>
      <w:tr w:rsidR="008B7183" w:rsidRPr="00426766" w14:paraId="47ED856D" w14:textId="77777777" w:rsidTr="00FB4F61">
        <w:trPr>
          <w:trHeight w:val="381"/>
        </w:trPr>
        <w:tc>
          <w:tcPr>
            <w:tcW w:w="2640" w:type="dxa"/>
            <w:hideMark/>
          </w:tcPr>
          <w:p w14:paraId="24AB26C3" w14:textId="77777777" w:rsidR="008B7183" w:rsidRPr="00426766" w:rsidRDefault="008B7183" w:rsidP="00501DFB">
            <w:pP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t>Total Assets</w:t>
            </w:r>
          </w:p>
        </w:tc>
        <w:tc>
          <w:tcPr>
            <w:tcW w:w="1490" w:type="dxa"/>
            <w:hideMark/>
          </w:tcPr>
          <w:p w14:paraId="54FAD849" w14:textId="77777777" w:rsidR="008B7183" w:rsidRPr="00426766" w:rsidRDefault="008B7183" w:rsidP="00501DFB">
            <w:pPr>
              <w:jc w:val="center"/>
              <w:rPr>
                <w:rFonts w:ascii="Times New Roman" w:eastAsia="Times New Roman" w:hAnsi="Times New Roman" w:cs="Times New Roman"/>
                <w:b/>
                <w:bCs/>
                <w:color w:val="000000"/>
                <w:sz w:val="24"/>
                <w:szCs w:val="24"/>
              </w:rPr>
            </w:pPr>
            <w:r w:rsidRPr="00426766">
              <w:rPr>
                <w:rFonts w:ascii="Times New Roman" w:eastAsia="Times New Roman" w:hAnsi="Times New Roman" w:cs="Times New Roman"/>
                <w:b/>
                <w:bCs/>
                <w:color w:val="000000"/>
                <w:sz w:val="24"/>
                <w:szCs w:val="24"/>
              </w:rPr>
              <w:t>1,098,365.15</w:t>
            </w:r>
          </w:p>
        </w:tc>
        <w:tc>
          <w:tcPr>
            <w:tcW w:w="1678" w:type="dxa"/>
            <w:hideMark/>
          </w:tcPr>
          <w:p w14:paraId="3648535E" w14:textId="77777777" w:rsidR="008B7183" w:rsidRPr="00426766" w:rsidRDefault="008B7183" w:rsidP="00501DFB">
            <w:pPr>
              <w:jc w:val="center"/>
              <w:rPr>
                <w:rFonts w:ascii="Times New Roman" w:eastAsia="Times New Roman" w:hAnsi="Times New Roman" w:cs="Times New Roman"/>
                <w:b/>
                <w:bCs/>
                <w:color w:val="000000"/>
                <w:sz w:val="24"/>
                <w:szCs w:val="24"/>
              </w:rPr>
            </w:pPr>
            <w:r w:rsidRPr="00426766">
              <w:rPr>
                <w:rFonts w:ascii="Times New Roman" w:eastAsia="Times New Roman" w:hAnsi="Times New Roman" w:cs="Times New Roman"/>
                <w:b/>
                <w:bCs/>
                <w:color w:val="000000"/>
                <w:sz w:val="24"/>
                <w:szCs w:val="24"/>
              </w:rPr>
              <w:t>964,459.14</w:t>
            </w:r>
          </w:p>
        </w:tc>
        <w:tc>
          <w:tcPr>
            <w:tcW w:w="2112" w:type="dxa"/>
            <w:hideMark/>
          </w:tcPr>
          <w:p w14:paraId="0FB317BD" w14:textId="77777777" w:rsidR="008B7183" w:rsidRPr="00426766" w:rsidRDefault="008B7183" w:rsidP="00501DFB">
            <w:pPr>
              <w:jc w:val="cente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t>133,906.01</w:t>
            </w:r>
          </w:p>
        </w:tc>
        <w:tc>
          <w:tcPr>
            <w:tcW w:w="1714" w:type="dxa"/>
            <w:hideMark/>
          </w:tcPr>
          <w:p w14:paraId="64A27849" w14:textId="77777777" w:rsidR="008B7183" w:rsidRPr="00426766" w:rsidRDefault="008B7183" w:rsidP="00501DFB">
            <w:pPr>
              <w:jc w:val="center"/>
              <w:rPr>
                <w:rFonts w:ascii="Times New Roman" w:eastAsia="Times New Roman" w:hAnsi="Times New Roman" w:cs="Times New Roman"/>
                <w:color w:val="000000"/>
                <w:sz w:val="24"/>
                <w:szCs w:val="24"/>
              </w:rPr>
            </w:pPr>
            <w:r w:rsidRPr="00426766">
              <w:rPr>
                <w:rFonts w:ascii="Times New Roman" w:eastAsia="Times New Roman" w:hAnsi="Times New Roman" w:cs="Times New Roman"/>
                <w:color w:val="000000"/>
                <w:sz w:val="24"/>
                <w:szCs w:val="24"/>
              </w:rPr>
              <w:t>12.19139282</w:t>
            </w:r>
          </w:p>
        </w:tc>
      </w:tr>
    </w:tbl>
    <w:p w14:paraId="7E247891" w14:textId="77777777" w:rsidR="008B7183" w:rsidRPr="00F7331A" w:rsidRDefault="008B7183" w:rsidP="008B7183">
      <w:pPr>
        <w:spacing w:line="360" w:lineRule="auto"/>
        <w:jc w:val="both"/>
        <w:rPr>
          <w:rFonts w:ascii="Times New Roman" w:hAnsi="Times New Roman" w:cs="Times New Roman"/>
          <w:sz w:val="2"/>
          <w:szCs w:val="2"/>
        </w:rPr>
      </w:pPr>
    </w:p>
    <w:p w14:paraId="1341385F" w14:textId="77777777" w:rsidR="008B7183" w:rsidRDefault="008B7183" w:rsidP="008B71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5265B">
        <w:rPr>
          <w:rFonts w:ascii="Times New Roman" w:hAnsi="Times New Roman" w:cs="Times New Roman"/>
          <w:noProof/>
          <w:sz w:val="24"/>
          <w:szCs w:val="24"/>
        </w:rPr>
        <w:drawing>
          <wp:inline distT="0" distB="0" distL="0" distR="0" wp14:anchorId="41F855C9" wp14:editId="3549789F">
            <wp:extent cx="5791200" cy="2743200"/>
            <wp:effectExtent l="0" t="0" r="0" b="0"/>
            <wp:docPr id="42"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81C4E48" w14:textId="72F3BF3F" w:rsidR="008B7183" w:rsidRPr="00DD7A11" w:rsidRDefault="00DD7A11" w:rsidP="00374B88">
      <w:pPr>
        <w:spacing w:after="0" w:line="360" w:lineRule="auto"/>
        <w:jc w:val="both"/>
        <w:rPr>
          <w:rFonts w:ascii="Times New Roman" w:hAnsi="Times New Roman" w:cs="Times New Roman"/>
          <w:b/>
          <w:sz w:val="24"/>
          <w:szCs w:val="24"/>
          <w:u w:val="single"/>
        </w:rPr>
      </w:pPr>
      <w:r w:rsidRPr="00DD7A11">
        <w:rPr>
          <w:rFonts w:ascii="Times New Roman" w:hAnsi="Times New Roman" w:cs="Times New Roman"/>
          <w:b/>
          <w:sz w:val="24"/>
          <w:szCs w:val="24"/>
          <w:u w:val="single"/>
        </w:rPr>
        <w:t>Interpretation</w:t>
      </w:r>
    </w:p>
    <w:p w14:paraId="2B0C9A56" w14:textId="03E50836" w:rsidR="008B7183" w:rsidRPr="00F7331A" w:rsidRDefault="008B7183" w:rsidP="00F7331A">
      <w:pPr>
        <w:spacing w:line="360" w:lineRule="auto"/>
        <w:jc w:val="both"/>
        <w:rPr>
          <w:rFonts w:ascii="Times New Roman" w:hAnsi="Times New Roman" w:cs="Times New Roman"/>
          <w:sz w:val="24"/>
          <w:szCs w:val="24"/>
        </w:rPr>
      </w:pPr>
      <w:r w:rsidRPr="00F7331A">
        <w:rPr>
          <w:rFonts w:ascii="Times New Roman" w:hAnsi="Times New Roman" w:cs="Times New Roman"/>
          <w:sz w:val="24"/>
          <w:szCs w:val="24"/>
        </w:rPr>
        <w:t>From the above table and graph Equity Share Capital increased 0.409% , Reserves 7.5%, Net worth 6.9%, Deposits 15.3%,  Borrowings decreased to -1.49%, Other Liabilities &amp; Provisions increased 21.13% and overall Liabilities are increase to 12.19% compare to 2022 to 2021.</w:t>
      </w:r>
      <w:r w:rsidR="00F7331A">
        <w:rPr>
          <w:rFonts w:ascii="Times New Roman" w:hAnsi="Times New Roman" w:cs="Times New Roman"/>
          <w:sz w:val="24"/>
          <w:szCs w:val="24"/>
        </w:rPr>
        <w:t xml:space="preserve"> </w:t>
      </w:r>
      <w:r w:rsidRPr="00F7331A">
        <w:rPr>
          <w:rFonts w:ascii="Times New Roman" w:hAnsi="Times New Roman" w:cs="Times New Roman"/>
          <w:sz w:val="24"/>
          <w:szCs w:val="24"/>
        </w:rPr>
        <w:t>Coming to Assets  Cash in Bank Balance with RBI decreased to -7.29%, Balance with Banks increased 49%, Advances 9.08%, Investments 16.75%, fixed assets 5.69% and other assets are decreased to -7.73%, over all Total Assets increased 12.9% compare to 2021.</w:t>
      </w:r>
    </w:p>
    <w:p w14:paraId="1D899C94" w14:textId="77777777" w:rsidR="008B7183" w:rsidRDefault="008B7183" w:rsidP="008B7183">
      <w:pPr>
        <w:spacing w:line="360" w:lineRule="auto"/>
        <w:jc w:val="both"/>
        <w:rPr>
          <w:rFonts w:ascii="Times New Roman" w:hAnsi="Times New Roman" w:cs="Times New Roman"/>
          <w:sz w:val="24"/>
          <w:szCs w:val="24"/>
        </w:rPr>
      </w:pPr>
    </w:p>
    <w:p w14:paraId="434895BF" w14:textId="77777777" w:rsidR="008B7183" w:rsidRDefault="008B7183" w:rsidP="008B7183">
      <w:pPr>
        <w:spacing w:line="360" w:lineRule="auto"/>
        <w:jc w:val="both"/>
        <w:rPr>
          <w:rFonts w:ascii="Times New Roman" w:hAnsi="Times New Roman" w:cs="Times New Roman"/>
          <w:sz w:val="24"/>
          <w:szCs w:val="24"/>
        </w:rPr>
      </w:pPr>
    </w:p>
    <w:p w14:paraId="52A59684" w14:textId="77777777" w:rsidR="008B7183" w:rsidRDefault="008B7183" w:rsidP="008B7183">
      <w:pPr>
        <w:spacing w:line="360" w:lineRule="auto"/>
        <w:jc w:val="both"/>
        <w:rPr>
          <w:rFonts w:ascii="Times New Roman" w:hAnsi="Times New Roman" w:cs="Times New Roman"/>
          <w:sz w:val="24"/>
          <w:szCs w:val="24"/>
        </w:rPr>
      </w:pPr>
    </w:p>
    <w:p w14:paraId="358C2B1B" w14:textId="77777777" w:rsidR="008B7183" w:rsidRDefault="008B7183" w:rsidP="008B7183">
      <w:pPr>
        <w:spacing w:line="360" w:lineRule="auto"/>
        <w:jc w:val="both"/>
        <w:rPr>
          <w:rFonts w:ascii="Times New Roman" w:hAnsi="Times New Roman" w:cs="Times New Roman"/>
          <w:sz w:val="24"/>
          <w:szCs w:val="24"/>
        </w:rPr>
      </w:pPr>
    </w:p>
    <w:p w14:paraId="5D5E8CE3" w14:textId="77777777" w:rsidR="008B7183" w:rsidRDefault="008B7183" w:rsidP="008B7183">
      <w:pPr>
        <w:spacing w:line="360" w:lineRule="auto"/>
        <w:jc w:val="both"/>
        <w:rPr>
          <w:rFonts w:ascii="Times New Roman" w:hAnsi="Times New Roman" w:cs="Times New Roman"/>
          <w:sz w:val="24"/>
          <w:szCs w:val="24"/>
        </w:rPr>
      </w:pPr>
    </w:p>
    <w:p w14:paraId="0F4FD7C1" w14:textId="77777777" w:rsidR="008B7183" w:rsidRDefault="008B7183" w:rsidP="008B7183">
      <w:pPr>
        <w:spacing w:line="360" w:lineRule="auto"/>
        <w:jc w:val="both"/>
        <w:rPr>
          <w:rFonts w:ascii="Times New Roman" w:hAnsi="Times New Roman" w:cs="Times New Roman"/>
          <w:sz w:val="24"/>
          <w:szCs w:val="24"/>
        </w:rPr>
      </w:pPr>
    </w:p>
    <w:p w14:paraId="0514C130" w14:textId="77777777" w:rsidR="008B7183" w:rsidRPr="002B0A88" w:rsidRDefault="008B7183" w:rsidP="00C91206">
      <w:pPr>
        <w:spacing w:after="0" w:line="360" w:lineRule="auto"/>
        <w:jc w:val="center"/>
        <w:rPr>
          <w:rFonts w:ascii="Times New Roman" w:hAnsi="Times New Roman" w:cs="Times New Roman"/>
          <w:sz w:val="20"/>
          <w:szCs w:val="20"/>
          <w:u w:val="single"/>
        </w:rPr>
      </w:pPr>
    </w:p>
    <w:p w14:paraId="32B9EED0" w14:textId="77777777" w:rsidR="008B7183" w:rsidRPr="002B0A88" w:rsidRDefault="008B7183" w:rsidP="00C91206">
      <w:pPr>
        <w:spacing w:after="0" w:line="360" w:lineRule="auto"/>
        <w:jc w:val="center"/>
        <w:rPr>
          <w:rFonts w:ascii="Times New Roman" w:hAnsi="Times New Roman" w:cs="Times New Roman"/>
          <w:sz w:val="20"/>
          <w:szCs w:val="20"/>
          <w:u w:val="single"/>
        </w:rPr>
      </w:pPr>
      <w:r w:rsidRPr="002B0A88">
        <w:rPr>
          <w:rFonts w:ascii="Times New Roman" w:hAnsi="Times New Roman" w:cs="Times New Roman"/>
          <w:b/>
          <w:szCs w:val="20"/>
          <w:u w:val="single"/>
        </w:rPr>
        <w:lastRenderedPageBreak/>
        <w:t>COMPARATIVE ASSET LIABILITY SHEET AS ON 31</w:t>
      </w:r>
      <w:r w:rsidRPr="002B0A88">
        <w:rPr>
          <w:rFonts w:ascii="Times New Roman" w:hAnsi="Times New Roman" w:cs="Times New Roman"/>
          <w:b/>
          <w:szCs w:val="20"/>
          <w:u w:val="single"/>
          <w:vertAlign w:val="superscript"/>
        </w:rPr>
        <w:t>ST</w:t>
      </w:r>
      <w:r w:rsidRPr="002B0A88">
        <w:rPr>
          <w:rFonts w:ascii="Times New Roman" w:hAnsi="Times New Roman" w:cs="Times New Roman"/>
          <w:b/>
          <w:szCs w:val="20"/>
          <w:u w:val="single"/>
        </w:rPr>
        <w:t xml:space="preserve"> MARCH 2020-21</w:t>
      </w:r>
    </w:p>
    <w:tbl>
      <w:tblPr>
        <w:tblW w:w="10087" w:type="dxa"/>
        <w:jc w:val="center"/>
        <w:tblLook w:val="04A0" w:firstRow="1" w:lastRow="0" w:firstColumn="1" w:lastColumn="0" w:noHBand="0" w:noVBand="1"/>
      </w:tblPr>
      <w:tblGrid>
        <w:gridCol w:w="2194"/>
        <w:gridCol w:w="1886"/>
        <w:gridCol w:w="1829"/>
        <w:gridCol w:w="2233"/>
        <w:gridCol w:w="1945"/>
      </w:tblGrid>
      <w:tr w:rsidR="008B7183" w:rsidRPr="007612B9" w14:paraId="24F1839A" w14:textId="77777777" w:rsidTr="008F07E9">
        <w:trPr>
          <w:trHeight w:val="674"/>
          <w:jc w:val="center"/>
        </w:trPr>
        <w:tc>
          <w:tcPr>
            <w:tcW w:w="2194"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220B6A65" w14:textId="77777777" w:rsidR="008B7183" w:rsidRPr="007612B9" w:rsidRDefault="008B7183" w:rsidP="00C91206">
            <w:pPr>
              <w:spacing w:after="0" w:line="240" w:lineRule="auto"/>
              <w:jc w:val="center"/>
              <w:rPr>
                <w:rFonts w:ascii="Times New Roman" w:eastAsia="Times New Roman" w:hAnsi="Times New Roman" w:cs="Times New Roman"/>
                <w:b/>
                <w:bCs/>
                <w:color w:val="000000"/>
                <w:sz w:val="24"/>
                <w:szCs w:val="24"/>
              </w:rPr>
            </w:pPr>
            <w:r w:rsidRPr="007612B9">
              <w:rPr>
                <w:rFonts w:ascii="Times New Roman" w:eastAsia="Times New Roman" w:hAnsi="Times New Roman" w:cs="Times New Roman"/>
                <w:b/>
                <w:bCs/>
                <w:color w:val="000000"/>
                <w:sz w:val="24"/>
                <w:szCs w:val="24"/>
              </w:rPr>
              <w:t>PARTICLES</w:t>
            </w:r>
          </w:p>
        </w:tc>
        <w:tc>
          <w:tcPr>
            <w:tcW w:w="1886" w:type="dxa"/>
            <w:tcBorders>
              <w:top w:val="single" w:sz="4" w:space="0" w:color="auto"/>
              <w:left w:val="nil"/>
              <w:bottom w:val="single" w:sz="4" w:space="0" w:color="auto"/>
              <w:right w:val="single" w:sz="4" w:space="0" w:color="auto"/>
            </w:tcBorders>
            <w:shd w:val="clear" w:color="000000" w:fill="FFFFFF"/>
            <w:vAlign w:val="center"/>
            <w:hideMark/>
          </w:tcPr>
          <w:p w14:paraId="2AFD6D73" w14:textId="77777777" w:rsidR="008B7183" w:rsidRPr="007612B9" w:rsidRDefault="008B7183" w:rsidP="00C91206">
            <w:pPr>
              <w:spacing w:after="0" w:line="240" w:lineRule="auto"/>
              <w:jc w:val="center"/>
              <w:rPr>
                <w:rFonts w:ascii="Times New Roman" w:eastAsia="Times New Roman" w:hAnsi="Times New Roman" w:cs="Times New Roman"/>
                <w:b/>
                <w:bCs/>
                <w:color w:val="000000"/>
                <w:sz w:val="24"/>
                <w:szCs w:val="24"/>
              </w:rPr>
            </w:pPr>
            <w:r w:rsidRPr="007612B9">
              <w:rPr>
                <w:rFonts w:ascii="Times New Roman" w:eastAsia="Times New Roman" w:hAnsi="Times New Roman" w:cs="Times New Roman"/>
                <w:b/>
                <w:bCs/>
                <w:color w:val="000000"/>
                <w:sz w:val="24"/>
                <w:szCs w:val="24"/>
              </w:rPr>
              <w:t>Mar '</w:t>
            </w:r>
            <w:r>
              <w:rPr>
                <w:rFonts w:ascii="Times New Roman" w:eastAsia="Times New Roman" w:hAnsi="Times New Roman" w:cs="Times New Roman"/>
                <w:b/>
                <w:bCs/>
                <w:color w:val="000000"/>
                <w:sz w:val="24"/>
                <w:szCs w:val="24"/>
              </w:rPr>
              <w:t>21</w:t>
            </w:r>
          </w:p>
        </w:tc>
        <w:tc>
          <w:tcPr>
            <w:tcW w:w="1829" w:type="dxa"/>
            <w:tcBorders>
              <w:top w:val="single" w:sz="4" w:space="0" w:color="auto"/>
              <w:left w:val="nil"/>
              <w:bottom w:val="single" w:sz="4" w:space="0" w:color="auto"/>
              <w:right w:val="single" w:sz="4" w:space="0" w:color="auto"/>
            </w:tcBorders>
            <w:shd w:val="clear" w:color="000000" w:fill="FFFFFF"/>
            <w:vAlign w:val="center"/>
            <w:hideMark/>
          </w:tcPr>
          <w:p w14:paraId="575C9690" w14:textId="77777777" w:rsidR="008B7183" w:rsidRPr="007612B9" w:rsidRDefault="008B7183" w:rsidP="00C91206">
            <w:pPr>
              <w:spacing w:after="0" w:line="240" w:lineRule="auto"/>
              <w:jc w:val="center"/>
              <w:rPr>
                <w:rFonts w:ascii="Times New Roman" w:eastAsia="Times New Roman" w:hAnsi="Times New Roman" w:cs="Times New Roman"/>
                <w:b/>
                <w:bCs/>
                <w:color w:val="000000"/>
                <w:sz w:val="24"/>
                <w:szCs w:val="24"/>
              </w:rPr>
            </w:pPr>
            <w:r w:rsidRPr="007612B9">
              <w:rPr>
                <w:rFonts w:ascii="Times New Roman" w:eastAsia="Times New Roman" w:hAnsi="Times New Roman" w:cs="Times New Roman"/>
                <w:b/>
                <w:bCs/>
                <w:color w:val="000000"/>
                <w:sz w:val="24"/>
                <w:szCs w:val="24"/>
              </w:rPr>
              <w:t>Mar '</w:t>
            </w:r>
            <w:r>
              <w:rPr>
                <w:rFonts w:ascii="Times New Roman" w:eastAsia="Times New Roman" w:hAnsi="Times New Roman" w:cs="Times New Roman"/>
                <w:b/>
                <w:bCs/>
                <w:color w:val="000000"/>
                <w:sz w:val="24"/>
                <w:szCs w:val="24"/>
              </w:rPr>
              <w:t>20</w:t>
            </w:r>
          </w:p>
        </w:tc>
        <w:tc>
          <w:tcPr>
            <w:tcW w:w="2233" w:type="dxa"/>
            <w:tcBorders>
              <w:top w:val="single" w:sz="4" w:space="0" w:color="auto"/>
              <w:left w:val="nil"/>
              <w:bottom w:val="single" w:sz="4" w:space="0" w:color="auto"/>
              <w:right w:val="single" w:sz="4" w:space="0" w:color="auto"/>
            </w:tcBorders>
            <w:shd w:val="clear" w:color="000000" w:fill="FFFFFF"/>
            <w:vAlign w:val="center"/>
            <w:hideMark/>
          </w:tcPr>
          <w:p w14:paraId="1608FE96" w14:textId="77777777" w:rsidR="008B7183" w:rsidRPr="007612B9" w:rsidRDefault="008B7183" w:rsidP="00C91206">
            <w:pPr>
              <w:spacing w:after="0" w:line="240" w:lineRule="auto"/>
              <w:jc w:val="center"/>
              <w:rPr>
                <w:rFonts w:ascii="Times New Roman" w:eastAsia="Times New Roman" w:hAnsi="Times New Roman" w:cs="Times New Roman"/>
                <w:b/>
                <w:bCs/>
                <w:color w:val="000000"/>
                <w:sz w:val="24"/>
                <w:szCs w:val="24"/>
              </w:rPr>
            </w:pPr>
            <w:r w:rsidRPr="007612B9">
              <w:rPr>
                <w:rFonts w:ascii="Times New Roman" w:hAnsi="Times New Roman" w:cs="Times New Roman"/>
                <w:b/>
                <w:bCs/>
                <w:color w:val="000000"/>
                <w:sz w:val="24"/>
                <w:szCs w:val="24"/>
              </w:rPr>
              <w:t>Increase (+) / Decrease ( - ) (in Rs)</w:t>
            </w:r>
          </w:p>
        </w:tc>
        <w:tc>
          <w:tcPr>
            <w:tcW w:w="1944" w:type="dxa"/>
            <w:tcBorders>
              <w:top w:val="single" w:sz="4" w:space="0" w:color="auto"/>
              <w:left w:val="nil"/>
              <w:bottom w:val="single" w:sz="4" w:space="0" w:color="auto"/>
              <w:right w:val="single" w:sz="4" w:space="0" w:color="auto"/>
            </w:tcBorders>
            <w:shd w:val="clear" w:color="000000" w:fill="FFFFFF"/>
            <w:vAlign w:val="center"/>
            <w:hideMark/>
          </w:tcPr>
          <w:p w14:paraId="721B8606" w14:textId="77777777" w:rsidR="008B7183" w:rsidRPr="007612B9" w:rsidRDefault="008B7183" w:rsidP="00C91206">
            <w:pPr>
              <w:spacing w:after="0" w:line="240" w:lineRule="auto"/>
              <w:jc w:val="center"/>
              <w:rPr>
                <w:rFonts w:ascii="Times New Roman" w:eastAsia="Times New Roman" w:hAnsi="Times New Roman" w:cs="Times New Roman"/>
                <w:b/>
                <w:bCs/>
                <w:color w:val="000000"/>
                <w:sz w:val="24"/>
                <w:szCs w:val="24"/>
              </w:rPr>
            </w:pPr>
            <w:r w:rsidRPr="007612B9">
              <w:rPr>
                <w:rFonts w:ascii="Times New Roman" w:hAnsi="Times New Roman" w:cs="Times New Roman"/>
                <w:b/>
                <w:bCs/>
                <w:color w:val="000000"/>
                <w:sz w:val="24"/>
                <w:szCs w:val="24"/>
              </w:rPr>
              <w:t>Percentage (%)</w:t>
            </w:r>
          </w:p>
        </w:tc>
      </w:tr>
      <w:tr w:rsidR="008B7183" w:rsidRPr="007612B9" w14:paraId="5392A02E" w14:textId="77777777" w:rsidTr="008F07E9">
        <w:trPr>
          <w:trHeight w:val="337"/>
          <w:jc w:val="center"/>
        </w:trPr>
        <w:tc>
          <w:tcPr>
            <w:tcW w:w="100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60526251" w14:textId="77777777" w:rsidR="008B7183" w:rsidRPr="007612B9" w:rsidRDefault="008B7183" w:rsidP="00C91206">
            <w:pPr>
              <w:spacing w:after="0" w:line="240" w:lineRule="auto"/>
              <w:jc w:val="center"/>
              <w:rPr>
                <w:rFonts w:ascii="Times New Roman" w:eastAsia="Times New Roman" w:hAnsi="Times New Roman" w:cs="Times New Roman"/>
                <w:b/>
                <w:bCs/>
                <w:color w:val="000000"/>
                <w:sz w:val="24"/>
                <w:szCs w:val="24"/>
              </w:rPr>
            </w:pPr>
            <w:r w:rsidRPr="007612B9">
              <w:rPr>
                <w:rFonts w:ascii="Times New Roman" w:eastAsia="Times New Roman" w:hAnsi="Times New Roman" w:cs="Times New Roman"/>
                <w:b/>
                <w:bCs/>
                <w:color w:val="000000"/>
                <w:sz w:val="24"/>
                <w:szCs w:val="24"/>
              </w:rPr>
              <w:t>Capital and Liabilities:</w:t>
            </w:r>
          </w:p>
        </w:tc>
      </w:tr>
      <w:tr w:rsidR="008B7183" w:rsidRPr="007612B9" w14:paraId="6D046044" w14:textId="77777777" w:rsidTr="008F07E9">
        <w:trPr>
          <w:trHeight w:val="337"/>
          <w:jc w:val="center"/>
        </w:trPr>
        <w:tc>
          <w:tcPr>
            <w:tcW w:w="2194" w:type="dxa"/>
            <w:tcBorders>
              <w:top w:val="nil"/>
              <w:left w:val="single" w:sz="4" w:space="0" w:color="auto"/>
              <w:bottom w:val="single" w:sz="4" w:space="0" w:color="auto"/>
              <w:right w:val="single" w:sz="4" w:space="0" w:color="auto"/>
            </w:tcBorders>
            <w:shd w:val="clear" w:color="000000" w:fill="FFFFFF"/>
            <w:vAlign w:val="center"/>
            <w:hideMark/>
          </w:tcPr>
          <w:p w14:paraId="3B17EDFC" w14:textId="77777777" w:rsidR="008B7183" w:rsidRPr="007612B9" w:rsidRDefault="008B7183" w:rsidP="00C91206">
            <w:pPr>
              <w:spacing w:after="0" w:line="240" w:lineRule="auto"/>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Total Share Capital</w:t>
            </w:r>
          </w:p>
        </w:tc>
        <w:tc>
          <w:tcPr>
            <w:tcW w:w="1886" w:type="dxa"/>
            <w:tcBorders>
              <w:top w:val="nil"/>
              <w:left w:val="nil"/>
              <w:bottom w:val="single" w:sz="4" w:space="0" w:color="auto"/>
              <w:right w:val="single" w:sz="4" w:space="0" w:color="auto"/>
            </w:tcBorders>
            <w:shd w:val="clear" w:color="000000" w:fill="FFFFFF"/>
            <w:vAlign w:val="center"/>
            <w:hideMark/>
          </w:tcPr>
          <w:p w14:paraId="2011BE41" w14:textId="77777777" w:rsidR="008B7183" w:rsidRPr="007612B9" w:rsidRDefault="008B7183" w:rsidP="00C91206">
            <w:pPr>
              <w:spacing w:after="0" w:line="240" w:lineRule="auto"/>
              <w:jc w:val="center"/>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1289.46</w:t>
            </w:r>
          </w:p>
        </w:tc>
        <w:tc>
          <w:tcPr>
            <w:tcW w:w="1829" w:type="dxa"/>
            <w:tcBorders>
              <w:top w:val="nil"/>
              <w:left w:val="nil"/>
              <w:bottom w:val="single" w:sz="4" w:space="0" w:color="auto"/>
              <w:right w:val="single" w:sz="4" w:space="0" w:color="auto"/>
            </w:tcBorders>
            <w:shd w:val="clear" w:color="000000" w:fill="FFFFFF"/>
            <w:vAlign w:val="center"/>
            <w:hideMark/>
          </w:tcPr>
          <w:p w14:paraId="63BC980E" w14:textId="77777777" w:rsidR="008B7183" w:rsidRPr="007612B9" w:rsidRDefault="008B7183" w:rsidP="00C91206">
            <w:pPr>
              <w:spacing w:after="0" w:line="240" w:lineRule="auto"/>
              <w:jc w:val="center"/>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1285.81</w:t>
            </w:r>
          </w:p>
        </w:tc>
        <w:tc>
          <w:tcPr>
            <w:tcW w:w="2233" w:type="dxa"/>
            <w:tcBorders>
              <w:top w:val="nil"/>
              <w:left w:val="nil"/>
              <w:bottom w:val="single" w:sz="4" w:space="0" w:color="auto"/>
              <w:right w:val="single" w:sz="4" w:space="0" w:color="auto"/>
            </w:tcBorders>
            <w:shd w:val="clear" w:color="000000" w:fill="FFFFFF"/>
            <w:vAlign w:val="center"/>
            <w:hideMark/>
          </w:tcPr>
          <w:p w14:paraId="5522461F" w14:textId="77777777" w:rsidR="008B7183" w:rsidRPr="007612B9" w:rsidRDefault="008B7183" w:rsidP="00C91206">
            <w:pPr>
              <w:spacing w:after="0" w:line="240" w:lineRule="auto"/>
              <w:jc w:val="center"/>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3.65</w:t>
            </w:r>
          </w:p>
        </w:tc>
        <w:tc>
          <w:tcPr>
            <w:tcW w:w="1944" w:type="dxa"/>
            <w:tcBorders>
              <w:top w:val="nil"/>
              <w:left w:val="nil"/>
              <w:bottom w:val="single" w:sz="4" w:space="0" w:color="auto"/>
              <w:right w:val="single" w:sz="4" w:space="0" w:color="auto"/>
            </w:tcBorders>
            <w:shd w:val="clear" w:color="000000" w:fill="FFFFFF"/>
            <w:vAlign w:val="center"/>
            <w:hideMark/>
          </w:tcPr>
          <w:p w14:paraId="1EE908D4" w14:textId="77777777" w:rsidR="008B7183" w:rsidRPr="007612B9" w:rsidRDefault="008B7183" w:rsidP="00C91206">
            <w:pPr>
              <w:spacing w:after="0" w:line="240" w:lineRule="auto"/>
              <w:jc w:val="center"/>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0.283064228</w:t>
            </w:r>
          </w:p>
        </w:tc>
      </w:tr>
      <w:tr w:rsidR="008B7183" w:rsidRPr="007612B9" w14:paraId="7E7F6B74" w14:textId="77777777" w:rsidTr="008F07E9">
        <w:trPr>
          <w:trHeight w:val="337"/>
          <w:jc w:val="center"/>
        </w:trPr>
        <w:tc>
          <w:tcPr>
            <w:tcW w:w="2194" w:type="dxa"/>
            <w:tcBorders>
              <w:top w:val="nil"/>
              <w:left w:val="single" w:sz="4" w:space="0" w:color="auto"/>
              <w:bottom w:val="single" w:sz="4" w:space="0" w:color="auto"/>
              <w:right w:val="single" w:sz="4" w:space="0" w:color="auto"/>
            </w:tcBorders>
            <w:shd w:val="clear" w:color="000000" w:fill="FFFFFF"/>
            <w:vAlign w:val="center"/>
            <w:hideMark/>
          </w:tcPr>
          <w:p w14:paraId="5BEDF3D5" w14:textId="77777777" w:rsidR="008B7183" w:rsidRPr="007612B9" w:rsidRDefault="008B7183" w:rsidP="00C91206">
            <w:pPr>
              <w:spacing w:after="0" w:line="240" w:lineRule="auto"/>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Equity Share Capital</w:t>
            </w:r>
          </w:p>
        </w:tc>
        <w:tc>
          <w:tcPr>
            <w:tcW w:w="1886" w:type="dxa"/>
            <w:tcBorders>
              <w:top w:val="nil"/>
              <w:left w:val="nil"/>
              <w:bottom w:val="single" w:sz="4" w:space="0" w:color="auto"/>
              <w:right w:val="single" w:sz="4" w:space="0" w:color="auto"/>
            </w:tcBorders>
            <w:shd w:val="clear" w:color="000000" w:fill="FFFFFF"/>
            <w:vAlign w:val="center"/>
            <w:hideMark/>
          </w:tcPr>
          <w:p w14:paraId="52B01835" w14:textId="77777777" w:rsidR="008B7183" w:rsidRPr="007612B9" w:rsidRDefault="008B7183" w:rsidP="00C91206">
            <w:pPr>
              <w:spacing w:after="0" w:line="240" w:lineRule="auto"/>
              <w:jc w:val="center"/>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1289.46</w:t>
            </w:r>
          </w:p>
        </w:tc>
        <w:tc>
          <w:tcPr>
            <w:tcW w:w="1829" w:type="dxa"/>
            <w:tcBorders>
              <w:top w:val="nil"/>
              <w:left w:val="nil"/>
              <w:bottom w:val="single" w:sz="4" w:space="0" w:color="auto"/>
              <w:right w:val="single" w:sz="4" w:space="0" w:color="auto"/>
            </w:tcBorders>
            <w:shd w:val="clear" w:color="000000" w:fill="FFFFFF"/>
            <w:vAlign w:val="center"/>
            <w:hideMark/>
          </w:tcPr>
          <w:p w14:paraId="489D7D53" w14:textId="77777777" w:rsidR="008B7183" w:rsidRPr="007612B9" w:rsidRDefault="008B7183" w:rsidP="00C91206">
            <w:pPr>
              <w:spacing w:after="0" w:line="240" w:lineRule="auto"/>
              <w:jc w:val="center"/>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1285.81</w:t>
            </w:r>
          </w:p>
        </w:tc>
        <w:tc>
          <w:tcPr>
            <w:tcW w:w="2233" w:type="dxa"/>
            <w:tcBorders>
              <w:top w:val="nil"/>
              <w:left w:val="nil"/>
              <w:bottom w:val="single" w:sz="4" w:space="0" w:color="auto"/>
              <w:right w:val="single" w:sz="4" w:space="0" w:color="auto"/>
            </w:tcBorders>
            <w:shd w:val="clear" w:color="000000" w:fill="FFFFFF"/>
            <w:vAlign w:val="center"/>
            <w:hideMark/>
          </w:tcPr>
          <w:p w14:paraId="5CDDAB59" w14:textId="77777777" w:rsidR="008B7183" w:rsidRPr="007612B9" w:rsidRDefault="008B7183" w:rsidP="00C91206">
            <w:pPr>
              <w:spacing w:after="0" w:line="240" w:lineRule="auto"/>
              <w:jc w:val="center"/>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3.65</w:t>
            </w:r>
          </w:p>
        </w:tc>
        <w:tc>
          <w:tcPr>
            <w:tcW w:w="1944" w:type="dxa"/>
            <w:tcBorders>
              <w:top w:val="nil"/>
              <w:left w:val="nil"/>
              <w:bottom w:val="single" w:sz="4" w:space="0" w:color="auto"/>
              <w:right w:val="single" w:sz="4" w:space="0" w:color="auto"/>
            </w:tcBorders>
            <w:shd w:val="clear" w:color="000000" w:fill="FFFFFF"/>
            <w:vAlign w:val="center"/>
            <w:hideMark/>
          </w:tcPr>
          <w:p w14:paraId="3F035923" w14:textId="77777777" w:rsidR="008B7183" w:rsidRPr="007612B9" w:rsidRDefault="008B7183" w:rsidP="00C91206">
            <w:pPr>
              <w:spacing w:after="0" w:line="240" w:lineRule="auto"/>
              <w:jc w:val="center"/>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0.283064228</w:t>
            </w:r>
          </w:p>
        </w:tc>
      </w:tr>
      <w:tr w:rsidR="008B7183" w:rsidRPr="007612B9" w14:paraId="3C5CD578" w14:textId="77777777" w:rsidTr="008F07E9">
        <w:trPr>
          <w:trHeight w:val="337"/>
          <w:jc w:val="center"/>
        </w:trPr>
        <w:tc>
          <w:tcPr>
            <w:tcW w:w="2194" w:type="dxa"/>
            <w:tcBorders>
              <w:top w:val="nil"/>
              <w:left w:val="single" w:sz="4" w:space="0" w:color="auto"/>
              <w:bottom w:val="single" w:sz="4" w:space="0" w:color="auto"/>
              <w:right w:val="single" w:sz="4" w:space="0" w:color="auto"/>
            </w:tcBorders>
            <w:shd w:val="clear" w:color="000000" w:fill="FFFFFF"/>
            <w:vAlign w:val="center"/>
            <w:hideMark/>
          </w:tcPr>
          <w:p w14:paraId="794A35E0" w14:textId="77777777" w:rsidR="008B7183" w:rsidRPr="007612B9" w:rsidRDefault="008B7183" w:rsidP="00C91206">
            <w:pPr>
              <w:spacing w:after="0" w:line="240" w:lineRule="auto"/>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Reserves</w:t>
            </w:r>
          </w:p>
        </w:tc>
        <w:tc>
          <w:tcPr>
            <w:tcW w:w="1886" w:type="dxa"/>
            <w:tcBorders>
              <w:top w:val="nil"/>
              <w:left w:val="nil"/>
              <w:bottom w:val="single" w:sz="4" w:space="0" w:color="auto"/>
              <w:right w:val="single" w:sz="4" w:space="0" w:color="auto"/>
            </w:tcBorders>
            <w:shd w:val="clear" w:color="000000" w:fill="FFFFFF"/>
            <w:vAlign w:val="center"/>
            <w:hideMark/>
          </w:tcPr>
          <w:p w14:paraId="2F01D294" w14:textId="77777777" w:rsidR="008B7183" w:rsidRPr="007612B9" w:rsidRDefault="008B7183" w:rsidP="00C91206">
            <w:pPr>
              <w:spacing w:after="0" w:line="240" w:lineRule="auto"/>
              <w:jc w:val="center"/>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107,078.59</w:t>
            </w:r>
          </w:p>
        </w:tc>
        <w:tc>
          <w:tcPr>
            <w:tcW w:w="1829" w:type="dxa"/>
            <w:tcBorders>
              <w:top w:val="nil"/>
              <w:left w:val="nil"/>
              <w:bottom w:val="single" w:sz="4" w:space="0" w:color="auto"/>
              <w:right w:val="single" w:sz="4" w:space="0" w:color="auto"/>
            </w:tcBorders>
            <w:shd w:val="clear" w:color="000000" w:fill="FFFFFF"/>
            <w:vAlign w:val="center"/>
            <w:hideMark/>
          </w:tcPr>
          <w:p w14:paraId="73F84982" w14:textId="77777777" w:rsidR="008B7183" w:rsidRPr="007612B9" w:rsidRDefault="008B7183" w:rsidP="00C91206">
            <w:pPr>
              <w:spacing w:after="0" w:line="240" w:lineRule="auto"/>
              <w:jc w:val="center"/>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103,873.13</w:t>
            </w:r>
          </w:p>
        </w:tc>
        <w:tc>
          <w:tcPr>
            <w:tcW w:w="2233" w:type="dxa"/>
            <w:tcBorders>
              <w:top w:val="nil"/>
              <w:left w:val="nil"/>
              <w:bottom w:val="single" w:sz="4" w:space="0" w:color="auto"/>
              <w:right w:val="single" w:sz="4" w:space="0" w:color="auto"/>
            </w:tcBorders>
            <w:shd w:val="clear" w:color="000000" w:fill="FFFFFF"/>
            <w:vAlign w:val="center"/>
            <w:hideMark/>
          </w:tcPr>
          <w:p w14:paraId="172906F3" w14:textId="77777777" w:rsidR="008B7183" w:rsidRPr="007612B9" w:rsidRDefault="008B7183" w:rsidP="00C91206">
            <w:pPr>
              <w:spacing w:after="0" w:line="240" w:lineRule="auto"/>
              <w:jc w:val="center"/>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3205.46</w:t>
            </w:r>
          </w:p>
        </w:tc>
        <w:tc>
          <w:tcPr>
            <w:tcW w:w="1944" w:type="dxa"/>
            <w:tcBorders>
              <w:top w:val="nil"/>
              <w:left w:val="nil"/>
              <w:bottom w:val="single" w:sz="4" w:space="0" w:color="auto"/>
              <w:right w:val="single" w:sz="4" w:space="0" w:color="auto"/>
            </w:tcBorders>
            <w:shd w:val="clear" w:color="000000" w:fill="FFFFFF"/>
            <w:vAlign w:val="center"/>
            <w:hideMark/>
          </w:tcPr>
          <w:p w14:paraId="1BFC6289" w14:textId="77777777" w:rsidR="008B7183" w:rsidRPr="007612B9" w:rsidRDefault="008B7183" w:rsidP="00C91206">
            <w:pPr>
              <w:spacing w:after="0" w:line="240" w:lineRule="auto"/>
              <w:jc w:val="center"/>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2.993558283</w:t>
            </w:r>
          </w:p>
        </w:tc>
      </w:tr>
      <w:tr w:rsidR="008B7183" w:rsidRPr="007612B9" w14:paraId="6D204BDC" w14:textId="77777777" w:rsidTr="008F07E9">
        <w:trPr>
          <w:trHeight w:val="337"/>
          <w:jc w:val="center"/>
        </w:trPr>
        <w:tc>
          <w:tcPr>
            <w:tcW w:w="2194" w:type="dxa"/>
            <w:tcBorders>
              <w:top w:val="nil"/>
              <w:left w:val="single" w:sz="4" w:space="0" w:color="auto"/>
              <w:bottom w:val="single" w:sz="4" w:space="0" w:color="auto"/>
              <w:right w:val="single" w:sz="4" w:space="0" w:color="auto"/>
            </w:tcBorders>
            <w:shd w:val="clear" w:color="000000" w:fill="FFFFFF"/>
            <w:vAlign w:val="center"/>
            <w:hideMark/>
          </w:tcPr>
          <w:p w14:paraId="5076432B" w14:textId="77777777" w:rsidR="008B7183" w:rsidRPr="007612B9" w:rsidRDefault="008B7183" w:rsidP="00C91206">
            <w:pPr>
              <w:spacing w:after="0" w:line="240" w:lineRule="auto"/>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Net Worth</w:t>
            </w:r>
          </w:p>
        </w:tc>
        <w:tc>
          <w:tcPr>
            <w:tcW w:w="1886" w:type="dxa"/>
            <w:tcBorders>
              <w:top w:val="nil"/>
              <w:left w:val="nil"/>
              <w:bottom w:val="single" w:sz="4" w:space="0" w:color="auto"/>
              <w:right w:val="single" w:sz="4" w:space="0" w:color="auto"/>
            </w:tcBorders>
            <w:shd w:val="clear" w:color="000000" w:fill="FFFFFF"/>
            <w:vAlign w:val="center"/>
            <w:hideMark/>
          </w:tcPr>
          <w:p w14:paraId="63FBBC02" w14:textId="77777777" w:rsidR="008B7183" w:rsidRPr="007612B9" w:rsidRDefault="008B7183" w:rsidP="00C91206">
            <w:pPr>
              <w:spacing w:after="0" w:line="240" w:lineRule="auto"/>
              <w:jc w:val="center"/>
              <w:rPr>
                <w:rFonts w:ascii="Times New Roman" w:eastAsia="Times New Roman" w:hAnsi="Times New Roman" w:cs="Times New Roman"/>
                <w:b/>
                <w:bCs/>
                <w:color w:val="000000"/>
                <w:sz w:val="24"/>
                <w:szCs w:val="24"/>
              </w:rPr>
            </w:pPr>
            <w:r w:rsidRPr="007612B9">
              <w:rPr>
                <w:rFonts w:ascii="Times New Roman" w:eastAsia="Times New Roman" w:hAnsi="Times New Roman" w:cs="Times New Roman"/>
                <w:b/>
                <w:bCs/>
                <w:color w:val="000000"/>
                <w:sz w:val="24"/>
                <w:szCs w:val="24"/>
              </w:rPr>
              <w:t>108,368.05</w:t>
            </w:r>
          </w:p>
        </w:tc>
        <w:tc>
          <w:tcPr>
            <w:tcW w:w="1829" w:type="dxa"/>
            <w:tcBorders>
              <w:top w:val="nil"/>
              <w:left w:val="nil"/>
              <w:bottom w:val="single" w:sz="4" w:space="0" w:color="auto"/>
              <w:right w:val="single" w:sz="4" w:space="0" w:color="auto"/>
            </w:tcBorders>
            <w:shd w:val="clear" w:color="000000" w:fill="FFFFFF"/>
            <w:vAlign w:val="center"/>
            <w:hideMark/>
          </w:tcPr>
          <w:p w14:paraId="4B688E70" w14:textId="77777777" w:rsidR="008B7183" w:rsidRPr="007612B9" w:rsidRDefault="008B7183" w:rsidP="00C91206">
            <w:pPr>
              <w:spacing w:after="0" w:line="240" w:lineRule="auto"/>
              <w:jc w:val="center"/>
              <w:rPr>
                <w:rFonts w:ascii="Times New Roman" w:eastAsia="Times New Roman" w:hAnsi="Times New Roman" w:cs="Times New Roman"/>
                <w:b/>
                <w:bCs/>
                <w:color w:val="000000"/>
                <w:sz w:val="24"/>
                <w:szCs w:val="24"/>
              </w:rPr>
            </w:pPr>
            <w:r w:rsidRPr="007612B9">
              <w:rPr>
                <w:rFonts w:ascii="Times New Roman" w:eastAsia="Times New Roman" w:hAnsi="Times New Roman" w:cs="Times New Roman"/>
                <w:b/>
                <w:bCs/>
                <w:color w:val="000000"/>
                <w:sz w:val="24"/>
                <w:szCs w:val="24"/>
              </w:rPr>
              <w:t>105,158.94</w:t>
            </w:r>
          </w:p>
        </w:tc>
        <w:tc>
          <w:tcPr>
            <w:tcW w:w="2233" w:type="dxa"/>
            <w:tcBorders>
              <w:top w:val="nil"/>
              <w:left w:val="nil"/>
              <w:bottom w:val="single" w:sz="4" w:space="0" w:color="auto"/>
              <w:right w:val="single" w:sz="4" w:space="0" w:color="auto"/>
            </w:tcBorders>
            <w:shd w:val="clear" w:color="000000" w:fill="FFFFFF"/>
            <w:vAlign w:val="center"/>
            <w:hideMark/>
          </w:tcPr>
          <w:p w14:paraId="052D463E" w14:textId="77777777" w:rsidR="008B7183" w:rsidRPr="007612B9" w:rsidRDefault="008B7183" w:rsidP="00C91206">
            <w:pPr>
              <w:spacing w:after="0" w:line="240" w:lineRule="auto"/>
              <w:jc w:val="center"/>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3209.11</w:t>
            </w:r>
          </w:p>
        </w:tc>
        <w:tc>
          <w:tcPr>
            <w:tcW w:w="1944" w:type="dxa"/>
            <w:tcBorders>
              <w:top w:val="nil"/>
              <w:left w:val="nil"/>
              <w:bottom w:val="single" w:sz="4" w:space="0" w:color="auto"/>
              <w:right w:val="single" w:sz="4" w:space="0" w:color="auto"/>
            </w:tcBorders>
            <w:shd w:val="clear" w:color="000000" w:fill="FFFFFF"/>
            <w:vAlign w:val="center"/>
            <w:hideMark/>
          </w:tcPr>
          <w:p w14:paraId="34EC6D0D" w14:textId="77777777" w:rsidR="008B7183" w:rsidRPr="007612B9" w:rsidRDefault="008B7183" w:rsidP="00C91206">
            <w:pPr>
              <w:spacing w:after="0" w:line="240" w:lineRule="auto"/>
              <w:jc w:val="center"/>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2.9613064</w:t>
            </w:r>
          </w:p>
        </w:tc>
      </w:tr>
      <w:tr w:rsidR="008B7183" w:rsidRPr="007612B9" w14:paraId="482555B3" w14:textId="77777777" w:rsidTr="008F07E9">
        <w:trPr>
          <w:trHeight w:val="337"/>
          <w:jc w:val="center"/>
        </w:trPr>
        <w:tc>
          <w:tcPr>
            <w:tcW w:w="2194" w:type="dxa"/>
            <w:tcBorders>
              <w:top w:val="nil"/>
              <w:left w:val="single" w:sz="4" w:space="0" w:color="auto"/>
              <w:bottom w:val="single" w:sz="4" w:space="0" w:color="auto"/>
              <w:right w:val="single" w:sz="4" w:space="0" w:color="auto"/>
            </w:tcBorders>
            <w:shd w:val="clear" w:color="000000" w:fill="FFFFFF"/>
            <w:vAlign w:val="center"/>
            <w:hideMark/>
          </w:tcPr>
          <w:p w14:paraId="0B0B2359" w14:textId="77777777" w:rsidR="008B7183" w:rsidRPr="007612B9" w:rsidRDefault="008B7183" w:rsidP="00C91206">
            <w:pPr>
              <w:spacing w:after="0" w:line="240" w:lineRule="auto"/>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Deposits</w:t>
            </w:r>
          </w:p>
        </w:tc>
        <w:tc>
          <w:tcPr>
            <w:tcW w:w="1886" w:type="dxa"/>
            <w:tcBorders>
              <w:top w:val="nil"/>
              <w:left w:val="nil"/>
              <w:bottom w:val="single" w:sz="4" w:space="0" w:color="auto"/>
              <w:right w:val="single" w:sz="4" w:space="0" w:color="auto"/>
            </w:tcBorders>
            <w:shd w:val="clear" w:color="000000" w:fill="FFFFFF"/>
            <w:vAlign w:val="center"/>
            <w:hideMark/>
          </w:tcPr>
          <w:p w14:paraId="4557BA84" w14:textId="77777777" w:rsidR="008B7183" w:rsidRPr="007612B9" w:rsidRDefault="008B7183" w:rsidP="00C91206">
            <w:pPr>
              <w:spacing w:after="0" w:line="240" w:lineRule="auto"/>
              <w:jc w:val="center"/>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652,919.67</w:t>
            </w:r>
          </w:p>
        </w:tc>
        <w:tc>
          <w:tcPr>
            <w:tcW w:w="1829" w:type="dxa"/>
            <w:tcBorders>
              <w:top w:val="nil"/>
              <w:left w:val="nil"/>
              <w:bottom w:val="single" w:sz="4" w:space="0" w:color="auto"/>
              <w:right w:val="single" w:sz="4" w:space="0" w:color="auto"/>
            </w:tcBorders>
            <w:shd w:val="clear" w:color="000000" w:fill="FFFFFF"/>
            <w:vAlign w:val="center"/>
            <w:hideMark/>
          </w:tcPr>
          <w:p w14:paraId="519B21BC" w14:textId="77777777" w:rsidR="008B7183" w:rsidRPr="007612B9" w:rsidRDefault="008B7183" w:rsidP="00C91206">
            <w:pPr>
              <w:spacing w:after="0" w:line="240" w:lineRule="auto"/>
              <w:jc w:val="center"/>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560,975.21</w:t>
            </w:r>
          </w:p>
        </w:tc>
        <w:tc>
          <w:tcPr>
            <w:tcW w:w="2233" w:type="dxa"/>
            <w:tcBorders>
              <w:top w:val="nil"/>
              <w:left w:val="nil"/>
              <w:bottom w:val="single" w:sz="4" w:space="0" w:color="auto"/>
              <w:right w:val="single" w:sz="4" w:space="0" w:color="auto"/>
            </w:tcBorders>
            <w:shd w:val="clear" w:color="000000" w:fill="FFFFFF"/>
            <w:vAlign w:val="center"/>
            <w:hideMark/>
          </w:tcPr>
          <w:p w14:paraId="476A0396" w14:textId="77777777" w:rsidR="008B7183" w:rsidRPr="007612B9" w:rsidRDefault="008B7183" w:rsidP="00C91206">
            <w:pPr>
              <w:spacing w:after="0" w:line="240" w:lineRule="auto"/>
              <w:jc w:val="center"/>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91944.46</w:t>
            </w:r>
          </w:p>
        </w:tc>
        <w:tc>
          <w:tcPr>
            <w:tcW w:w="1944" w:type="dxa"/>
            <w:tcBorders>
              <w:top w:val="nil"/>
              <w:left w:val="nil"/>
              <w:bottom w:val="single" w:sz="4" w:space="0" w:color="auto"/>
              <w:right w:val="single" w:sz="4" w:space="0" w:color="auto"/>
            </w:tcBorders>
            <w:shd w:val="clear" w:color="000000" w:fill="FFFFFF"/>
            <w:vAlign w:val="center"/>
            <w:hideMark/>
          </w:tcPr>
          <w:p w14:paraId="4918669C" w14:textId="77777777" w:rsidR="008B7183" w:rsidRPr="007612B9" w:rsidRDefault="008B7183" w:rsidP="00C91206">
            <w:pPr>
              <w:spacing w:after="0" w:line="240" w:lineRule="auto"/>
              <w:jc w:val="center"/>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14.0820478</w:t>
            </w:r>
          </w:p>
        </w:tc>
      </w:tr>
      <w:tr w:rsidR="008B7183" w:rsidRPr="007612B9" w14:paraId="30B4A839" w14:textId="77777777" w:rsidTr="008F07E9">
        <w:trPr>
          <w:trHeight w:val="337"/>
          <w:jc w:val="center"/>
        </w:trPr>
        <w:tc>
          <w:tcPr>
            <w:tcW w:w="2194" w:type="dxa"/>
            <w:tcBorders>
              <w:top w:val="nil"/>
              <w:left w:val="single" w:sz="4" w:space="0" w:color="auto"/>
              <w:bottom w:val="single" w:sz="4" w:space="0" w:color="auto"/>
              <w:right w:val="single" w:sz="4" w:space="0" w:color="auto"/>
            </w:tcBorders>
            <w:shd w:val="clear" w:color="000000" w:fill="FFFFFF"/>
            <w:vAlign w:val="center"/>
            <w:hideMark/>
          </w:tcPr>
          <w:p w14:paraId="5B558480" w14:textId="77777777" w:rsidR="008B7183" w:rsidRPr="007612B9" w:rsidRDefault="008B7183" w:rsidP="00C91206">
            <w:pPr>
              <w:spacing w:after="0" w:line="240" w:lineRule="auto"/>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Borrowings</w:t>
            </w:r>
          </w:p>
        </w:tc>
        <w:tc>
          <w:tcPr>
            <w:tcW w:w="1886" w:type="dxa"/>
            <w:tcBorders>
              <w:top w:val="nil"/>
              <w:left w:val="nil"/>
              <w:bottom w:val="single" w:sz="4" w:space="0" w:color="auto"/>
              <w:right w:val="single" w:sz="4" w:space="0" w:color="auto"/>
            </w:tcBorders>
            <w:shd w:val="clear" w:color="000000" w:fill="FFFFFF"/>
            <w:vAlign w:val="center"/>
            <w:hideMark/>
          </w:tcPr>
          <w:p w14:paraId="7AC8FF7C" w14:textId="77777777" w:rsidR="008B7183" w:rsidRPr="007612B9" w:rsidRDefault="008B7183" w:rsidP="00C91206">
            <w:pPr>
              <w:spacing w:after="0" w:line="240" w:lineRule="auto"/>
              <w:jc w:val="center"/>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165,319.97</w:t>
            </w:r>
          </w:p>
        </w:tc>
        <w:tc>
          <w:tcPr>
            <w:tcW w:w="1829" w:type="dxa"/>
            <w:tcBorders>
              <w:top w:val="nil"/>
              <w:left w:val="nil"/>
              <w:bottom w:val="single" w:sz="4" w:space="0" w:color="auto"/>
              <w:right w:val="single" w:sz="4" w:space="0" w:color="auto"/>
            </w:tcBorders>
            <w:shd w:val="clear" w:color="000000" w:fill="FFFFFF"/>
            <w:vAlign w:val="center"/>
            <w:hideMark/>
          </w:tcPr>
          <w:p w14:paraId="0BFE21D9" w14:textId="77777777" w:rsidR="008B7183" w:rsidRPr="007612B9" w:rsidRDefault="008B7183" w:rsidP="00C91206">
            <w:pPr>
              <w:spacing w:after="0" w:line="240" w:lineRule="auto"/>
              <w:jc w:val="center"/>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182,858.62</w:t>
            </w:r>
          </w:p>
        </w:tc>
        <w:tc>
          <w:tcPr>
            <w:tcW w:w="2233" w:type="dxa"/>
            <w:tcBorders>
              <w:top w:val="nil"/>
              <w:left w:val="nil"/>
              <w:bottom w:val="single" w:sz="4" w:space="0" w:color="auto"/>
              <w:right w:val="single" w:sz="4" w:space="0" w:color="auto"/>
            </w:tcBorders>
            <w:shd w:val="clear" w:color="000000" w:fill="FFFFFF"/>
            <w:vAlign w:val="center"/>
            <w:hideMark/>
          </w:tcPr>
          <w:p w14:paraId="2F654797" w14:textId="77777777" w:rsidR="008B7183" w:rsidRPr="007612B9" w:rsidRDefault="008B7183" w:rsidP="00C91206">
            <w:pPr>
              <w:spacing w:after="0" w:line="240" w:lineRule="auto"/>
              <w:jc w:val="center"/>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-17538.65</w:t>
            </w:r>
          </w:p>
        </w:tc>
        <w:tc>
          <w:tcPr>
            <w:tcW w:w="1944" w:type="dxa"/>
            <w:tcBorders>
              <w:top w:val="nil"/>
              <w:left w:val="nil"/>
              <w:bottom w:val="single" w:sz="4" w:space="0" w:color="auto"/>
              <w:right w:val="single" w:sz="4" w:space="0" w:color="auto"/>
            </w:tcBorders>
            <w:shd w:val="clear" w:color="000000" w:fill="FFFFFF"/>
            <w:vAlign w:val="center"/>
            <w:hideMark/>
          </w:tcPr>
          <w:p w14:paraId="5B7849D0" w14:textId="77777777" w:rsidR="008B7183" w:rsidRPr="007612B9" w:rsidRDefault="008B7183" w:rsidP="00C91206">
            <w:pPr>
              <w:spacing w:after="0" w:line="240" w:lineRule="auto"/>
              <w:jc w:val="center"/>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-10.60891192</w:t>
            </w:r>
          </w:p>
        </w:tc>
      </w:tr>
      <w:tr w:rsidR="008B7183" w:rsidRPr="007612B9" w14:paraId="73ADF9C6" w14:textId="77777777" w:rsidTr="008F07E9">
        <w:trPr>
          <w:trHeight w:val="337"/>
          <w:jc w:val="center"/>
        </w:trPr>
        <w:tc>
          <w:tcPr>
            <w:tcW w:w="2194" w:type="dxa"/>
            <w:tcBorders>
              <w:top w:val="nil"/>
              <w:left w:val="single" w:sz="4" w:space="0" w:color="auto"/>
              <w:bottom w:val="single" w:sz="4" w:space="0" w:color="auto"/>
              <w:right w:val="single" w:sz="4" w:space="0" w:color="auto"/>
            </w:tcBorders>
            <w:shd w:val="clear" w:color="000000" w:fill="FFFFFF"/>
            <w:vAlign w:val="center"/>
            <w:hideMark/>
          </w:tcPr>
          <w:p w14:paraId="1DA66F9F" w14:textId="77777777" w:rsidR="008B7183" w:rsidRPr="007612B9" w:rsidRDefault="008B7183" w:rsidP="00C91206">
            <w:pPr>
              <w:spacing w:after="0" w:line="240" w:lineRule="auto"/>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Total Debt</w:t>
            </w:r>
          </w:p>
        </w:tc>
        <w:tc>
          <w:tcPr>
            <w:tcW w:w="1886" w:type="dxa"/>
            <w:tcBorders>
              <w:top w:val="nil"/>
              <w:left w:val="nil"/>
              <w:bottom w:val="single" w:sz="4" w:space="0" w:color="auto"/>
              <w:right w:val="single" w:sz="4" w:space="0" w:color="auto"/>
            </w:tcBorders>
            <w:shd w:val="clear" w:color="000000" w:fill="FFFFFF"/>
            <w:vAlign w:val="center"/>
            <w:hideMark/>
          </w:tcPr>
          <w:p w14:paraId="1514E33B" w14:textId="77777777" w:rsidR="008B7183" w:rsidRPr="007612B9" w:rsidRDefault="008B7183" w:rsidP="00C91206">
            <w:pPr>
              <w:spacing w:after="0" w:line="240" w:lineRule="auto"/>
              <w:jc w:val="center"/>
              <w:rPr>
                <w:rFonts w:ascii="Times New Roman" w:eastAsia="Times New Roman" w:hAnsi="Times New Roman" w:cs="Times New Roman"/>
                <w:b/>
                <w:bCs/>
                <w:color w:val="000000"/>
                <w:sz w:val="24"/>
                <w:szCs w:val="24"/>
              </w:rPr>
            </w:pPr>
            <w:r w:rsidRPr="007612B9">
              <w:rPr>
                <w:rFonts w:ascii="Times New Roman" w:eastAsia="Times New Roman" w:hAnsi="Times New Roman" w:cs="Times New Roman"/>
                <w:b/>
                <w:bCs/>
                <w:color w:val="000000"/>
                <w:sz w:val="24"/>
                <w:szCs w:val="24"/>
              </w:rPr>
              <w:t>818,239.64</w:t>
            </w:r>
          </w:p>
        </w:tc>
        <w:tc>
          <w:tcPr>
            <w:tcW w:w="1829" w:type="dxa"/>
            <w:tcBorders>
              <w:top w:val="nil"/>
              <w:left w:val="nil"/>
              <w:bottom w:val="single" w:sz="4" w:space="0" w:color="auto"/>
              <w:right w:val="single" w:sz="4" w:space="0" w:color="auto"/>
            </w:tcBorders>
            <w:shd w:val="clear" w:color="000000" w:fill="FFFFFF"/>
            <w:vAlign w:val="center"/>
            <w:hideMark/>
          </w:tcPr>
          <w:p w14:paraId="5D5E1850" w14:textId="77777777" w:rsidR="008B7183" w:rsidRPr="007612B9" w:rsidRDefault="008B7183" w:rsidP="00C91206">
            <w:pPr>
              <w:spacing w:after="0" w:line="240" w:lineRule="auto"/>
              <w:jc w:val="center"/>
              <w:rPr>
                <w:rFonts w:ascii="Times New Roman" w:eastAsia="Times New Roman" w:hAnsi="Times New Roman" w:cs="Times New Roman"/>
                <w:b/>
                <w:bCs/>
                <w:color w:val="000000"/>
                <w:sz w:val="24"/>
                <w:szCs w:val="24"/>
              </w:rPr>
            </w:pPr>
            <w:r w:rsidRPr="007612B9">
              <w:rPr>
                <w:rFonts w:ascii="Times New Roman" w:eastAsia="Times New Roman" w:hAnsi="Times New Roman" w:cs="Times New Roman"/>
                <w:b/>
                <w:bCs/>
                <w:color w:val="000000"/>
                <w:sz w:val="24"/>
                <w:szCs w:val="24"/>
              </w:rPr>
              <w:t>743,833.83</w:t>
            </w:r>
          </w:p>
        </w:tc>
        <w:tc>
          <w:tcPr>
            <w:tcW w:w="2233" w:type="dxa"/>
            <w:tcBorders>
              <w:top w:val="nil"/>
              <w:left w:val="nil"/>
              <w:bottom w:val="single" w:sz="4" w:space="0" w:color="auto"/>
              <w:right w:val="single" w:sz="4" w:space="0" w:color="auto"/>
            </w:tcBorders>
            <w:shd w:val="clear" w:color="000000" w:fill="FFFFFF"/>
            <w:vAlign w:val="center"/>
            <w:hideMark/>
          </w:tcPr>
          <w:p w14:paraId="7DD792A5" w14:textId="77777777" w:rsidR="008B7183" w:rsidRPr="007612B9" w:rsidRDefault="008B7183" w:rsidP="00C91206">
            <w:pPr>
              <w:spacing w:after="0" w:line="240" w:lineRule="auto"/>
              <w:jc w:val="center"/>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74405.81</w:t>
            </w:r>
          </w:p>
        </w:tc>
        <w:tc>
          <w:tcPr>
            <w:tcW w:w="1944" w:type="dxa"/>
            <w:tcBorders>
              <w:top w:val="nil"/>
              <w:left w:val="nil"/>
              <w:bottom w:val="single" w:sz="4" w:space="0" w:color="auto"/>
              <w:right w:val="single" w:sz="4" w:space="0" w:color="auto"/>
            </w:tcBorders>
            <w:shd w:val="clear" w:color="000000" w:fill="FFFFFF"/>
            <w:vAlign w:val="center"/>
            <w:hideMark/>
          </w:tcPr>
          <w:p w14:paraId="5221BF1F" w14:textId="77777777" w:rsidR="008B7183" w:rsidRPr="007612B9" w:rsidRDefault="008B7183" w:rsidP="00C91206">
            <w:pPr>
              <w:spacing w:after="0" w:line="240" w:lineRule="auto"/>
              <w:jc w:val="center"/>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9.093400804</w:t>
            </w:r>
          </w:p>
        </w:tc>
      </w:tr>
      <w:tr w:rsidR="008B7183" w:rsidRPr="007612B9" w14:paraId="6D306C88" w14:textId="77777777" w:rsidTr="008F07E9">
        <w:trPr>
          <w:trHeight w:val="674"/>
          <w:jc w:val="center"/>
        </w:trPr>
        <w:tc>
          <w:tcPr>
            <w:tcW w:w="2194" w:type="dxa"/>
            <w:tcBorders>
              <w:top w:val="nil"/>
              <w:left w:val="single" w:sz="4" w:space="0" w:color="auto"/>
              <w:bottom w:val="single" w:sz="4" w:space="0" w:color="auto"/>
              <w:right w:val="single" w:sz="4" w:space="0" w:color="auto"/>
            </w:tcBorders>
            <w:shd w:val="clear" w:color="000000" w:fill="FFFFFF"/>
            <w:vAlign w:val="center"/>
            <w:hideMark/>
          </w:tcPr>
          <w:p w14:paraId="7454283F" w14:textId="77777777" w:rsidR="008B7183" w:rsidRPr="007612B9" w:rsidRDefault="008B7183" w:rsidP="00C91206">
            <w:pPr>
              <w:spacing w:after="0" w:line="240" w:lineRule="auto"/>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Other Liabilities &amp; Provisions</w:t>
            </w:r>
          </w:p>
        </w:tc>
        <w:tc>
          <w:tcPr>
            <w:tcW w:w="1886" w:type="dxa"/>
            <w:tcBorders>
              <w:top w:val="nil"/>
              <w:left w:val="nil"/>
              <w:bottom w:val="single" w:sz="4" w:space="0" w:color="auto"/>
              <w:right w:val="single" w:sz="4" w:space="0" w:color="auto"/>
            </w:tcBorders>
            <w:shd w:val="clear" w:color="000000" w:fill="FFFFFF"/>
            <w:vAlign w:val="center"/>
            <w:hideMark/>
          </w:tcPr>
          <w:p w14:paraId="5B98FAE3" w14:textId="77777777" w:rsidR="008B7183" w:rsidRPr="007612B9" w:rsidRDefault="008B7183" w:rsidP="00C91206">
            <w:pPr>
              <w:spacing w:after="0" w:line="240" w:lineRule="auto"/>
              <w:jc w:val="center"/>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37,851.46</w:t>
            </w:r>
          </w:p>
        </w:tc>
        <w:tc>
          <w:tcPr>
            <w:tcW w:w="1829" w:type="dxa"/>
            <w:tcBorders>
              <w:top w:val="nil"/>
              <w:left w:val="nil"/>
              <w:bottom w:val="single" w:sz="4" w:space="0" w:color="auto"/>
              <w:right w:val="single" w:sz="4" w:space="0" w:color="auto"/>
            </w:tcBorders>
            <w:shd w:val="clear" w:color="000000" w:fill="FFFFFF"/>
            <w:vAlign w:val="center"/>
            <w:hideMark/>
          </w:tcPr>
          <w:p w14:paraId="16DDB600" w14:textId="77777777" w:rsidR="008B7183" w:rsidRPr="007612B9" w:rsidRDefault="008B7183" w:rsidP="00C91206">
            <w:pPr>
              <w:spacing w:after="0" w:line="240" w:lineRule="auto"/>
              <w:jc w:val="center"/>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30,196.40</w:t>
            </w:r>
          </w:p>
        </w:tc>
        <w:tc>
          <w:tcPr>
            <w:tcW w:w="2233" w:type="dxa"/>
            <w:tcBorders>
              <w:top w:val="nil"/>
              <w:left w:val="nil"/>
              <w:bottom w:val="single" w:sz="4" w:space="0" w:color="auto"/>
              <w:right w:val="single" w:sz="4" w:space="0" w:color="auto"/>
            </w:tcBorders>
            <w:shd w:val="clear" w:color="000000" w:fill="FFFFFF"/>
            <w:vAlign w:val="center"/>
            <w:hideMark/>
          </w:tcPr>
          <w:p w14:paraId="529BE82E" w14:textId="77777777" w:rsidR="008B7183" w:rsidRPr="007612B9" w:rsidRDefault="008B7183" w:rsidP="00C91206">
            <w:pPr>
              <w:spacing w:after="0" w:line="240" w:lineRule="auto"/>
              <w:jc w:val="center"/>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7655.06</w:t>
            </w:r>
          </w:p>
        </w:tc>
        <w:tc>
          <w:tcPr>
            <w:tcW w:w="1944" w:type="dxa"/>
            <w:tcBorders>
              <w:top w:val="nil"/>
              <w:left w:val="nil"/>
              <w:bottom w:val="single" w:sz="4" w:space="0" w:color="auto"/>
              <w:right w:val="single" w:sz="4" w:space="0" w:color="auto"/>
            </w:tcBorders>
            <w:shd w:val="clear" w:color="000000" w:fill="FFFFFF"/>
            <w:vAlign w:val="center"/>
            <w:hideMark/>
          </w:tcPr>
          <w:p w14:paraId="4226FFCE" w14:textId="77777777" w:rsidR="008B7183" w:rsidRPr="007612B9" w:rsidRDefault="008B7183" w:rsidP="00C91206">
            <w:pPr>
              <w:spacing w:after="0" w:line="240" w:lineRule="auto"/>
              <w:jc w:val="center"/>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20.22394909</w:t>
            </w:r>
          </w:p>
        </w:tc>
      </w:tr>
      <w:tr w:rsidR="008B7183" w:rsidRPr="007612B9" w14:paraId="425A0081" w14:textId="77777777" w:rsidTr="008F07E9">
        <w:trPr>
          <w:trHeight w:val="337"/>
          <w:jc w:val="center"/>
        </w:trPr>
        <w:tc>
          <w:tcPr>
            <w:tcW w:w="2194" w:type="dxa"/>
            <w:tcBorders>
              <w:top w:val="nil"/>
              <w:left w:val="single" w:sz="4" w:space="0" w:color="auto"/>
              <w:bottom w:val="single" w:sz="4" w:space="0" w:color="auto"/>
              <w:right w:val="single" w:sz="4" w:space="0" w:color="auto"/>
            </w:tcBorders>
            <w:shd w:val="clear" w:color="000000" w:fill="FFFFFF"/>
            <w:vAlign w:val="center"/>
            <w:hideMark/>
          </w:tcPr>
          <w:p w14:paraId="75C0906B" w14:textId="77777777" w:rsidR="008B7183" w:rsidRPr="007612B9" w:rsidRDefault="008B7183" w:rsidP="00C91206">
            <w:pPr>
              <w:spacing w:after="0" w:line="240" w:lineRule="auto"/>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Total Liabilities</w:t>
            </w:r>
          </w:p>
        </w:tc>
        <w:tc>
          <w:tcPr>
            <w:tcW w:w="1886" w:type="dxa"/>
            <w:tcBorders>
              <w:top w:val="nil"/>
              <w:left w:val="nil"/>
              <w:bottom w:val="single" w:sz="4" w:space="0" w:color="auto"/>
              <w:right w:val="single" w:sz="4" w:space="0" w:color="auto"/>
            </w:tcBorders>
            <w:shd w:val="clear" w:color="000000" w:fill="FFFFFF"/>
            <w:vAlign w:val="center"/>
            <w:hideMark/>
          </w:tcPr>
          <w:p w14:paraId="7771522D" w14:textId="77777777" w:rsidR="008B7183" w:rsidRPr="007612B9" w:rsidRDefault="008B7183" w:rsidP="00C91206">
            <w:pPr>
              <w:spacing w:after="0" w:line="240" w:lineRule="auto"/>
              <w:jc w:val="center"/>
              <w:rPr>
                <w:rFonts w:ascii="Times New Roman" w:eastAsia="Times New Roman" w:hAnsi="Times New Roman" w:cs="Times New Roman"/>
                <w:b/>
                <w:bCs/>
                <w:color w:val="000000"/>
                <w:sz w:val="24"/>
                <w:szCs w:val="24"/>
              </w:rPr>
            </w:pPr>
            <w:r w:rsidRPr="007612B9">
              <w:rPr>
                <w:rFonts w:ascii="Times New Roman" w:eastAsia="Times New Roman" w:hAnsi="Times New Roman" w:cs="Times New Roman"/>
                <w:b/>
                <w:bCs/>
                <w:color w:val="000000"/>
                <w:sz w:val="24"/>
                <w:szCs w:val="24"/>
              </w:rPr>
              <w:t>964,459.15</w:t>
            </w:r>
          </w:p>
        </w:tc>
        <w:tc>
          <w:tcPr>
            <w:tcW w:w="1829" w:type="dxa"/>
            <w:tcBorders>
              <w:top w:val="nil"/>
              <w:left w:val="nil"/>
              <w:bottom w:val="single" w:sz="4" w:space="0" w:color="auto"/>
              <w:right w:val="single" w:sz="4" w:space="0" w:color="auto"/>
            </w:tcBorders>
            <w:shd w:val="clear" w:color="000000" w:fill="FFFFFF"/>
            <w:vAlign w:val="center"/>
            <w:hideMark/>
          </w:tcPr>
          <w:p w14:paraId="516A8B8C" w14:textId="77777777" w:rsidR="008B7183" w:rsidRPr="007612B9" w:rsidRDefault="008B7183" w:rsidP="00C91206">
            <w:pPr>
              <w:spacing w:after="0" w:line="240" w:lineRule="auto"/>
              <w:jc w:val="center"/>
              <w:rPr>
                <w:rFonts w:ascii="Times New Roman" w:eastAsia="Times New Roman" w:hAnsi="Times New Roman" w:cs="Times New Roman"/>
                <w:b/>
                <w:bCs/>
                <w:color w:val="000000"/>
                <w:sz w:val="24"/>
                <w:szCs w:val="24"/>
              </w:rPr>
            </w:pPr>
            <w:r w:rsidRPr="007612B9">
              <w:rPr>
                <w:rFonts w:ascii="Times New Roman" w:eastAsia="Times New Roman" w:hAnsi="Times New Roman" w:cs="Times New Roman"/>
                <w:b/>
                <w:bCs/>
                <w:color w:val="000000"/>
                <w:sz w:val="24"/>
                <w:szCs w:val="24"/>
              </w:rPr>
              <w:t>879,189.17</w:t>
            </w:r>
          </w:p>
        </w:tc>
        <w:tc>
          <w:tcPr>
            <w:tcW w:w="2233" w:type="dxa"/>
            <w:tcBorders>
              <w:top w:val="nil"/>
              <w:left w:val="nil"/>
              <w:bottom w:val="single" w:sz="4" w:space="0" w:color="auto"/>
              <w:right w:val="single" w:sz="4" w:space="0" w:color="auto"/>
            </w:tcBorders>
            <w:shd w:val="clear" w:color="000000" w:fill="FFFFFF"/>
            <w:vAlign w:val="center"/>
            <w:hideMark/>
          </w:tcPr>
          <w:p w14:paraId="7F7855CB" w14:textId="77777777" w:rsidR="008B7183" w:rsidRPr="007612B9" w:rsidRDefault="008B7183" w:rsidP="00C91206">
            <w:pPr>
              <w:spacing w:after="0" w:line="240" w:lineRule="auto"/>
              <w:jc w:val="center"/>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85269.98</w:t>
            </w:r>
          </w:p>
        </w:tc>
        <w:tc>
          <w:tcPr>
            <w:tcW w:w="1944" w:type="dxa"/>
            <w:tcBorders>
              <w:top w:val="nil"/>
              <w:left w:val="nil"/>
              <w:bottom w:val="single" w:sz="4" w:space="0" w:color="auto"/>
              <w:right w:val="single" w:sz="4" w:space="0" w:color="auto"/>
            </w:tcBorders>
            <w:shd w:val="clear" w:color="000000" w:fill="FFFFFF"/>
            <w:vAlign w:val="center"/>
            <w:hideMark/>
          </w:tcPr>
          <w:p w14:paraId="46804814" w14:textId="77777777" w:rsidR="008B7183" w:rsidRPr="007612B9" w:rsidRDefault="008B7183" w:rsidP="00C91206">
            <w:pPr>
              <w:spacing w:after="0" w:line="240" w:lineRule="auto"/>
              <w:jc w:val="center"/>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8.841222565</w:t>
            </w:r>
          </w:p>
        </w:tc>
      </w:tr>
      <w:tr w:rsidR="008B7183" w:rsidRPr="007612B9" w14:paraId="49420AF3" w14:textId="77777777" w:rsidTr="008F07E9">
        <w:trPr>
          <w:trHeight w:val="337"/>
          <w:jc w:val="center"/>
        </w:trPr>
        <w:tc>
          <w:tcPr>
            <w:tcW w:w="10087" w:type="dxa"/>
            <w:gridSpan w:val="5"/>
            <w:tcBorders>
              <w:top w:val="single" w:sz="4" w:space="0" w:color="auto"/>
              <w:left w:val="single" w:sz="4" w:space="0" w:color="auto"/>
              <w:bottom w:val="single" w:sz="4" w:space="0" w:color="auto"/>
              <w:right w:val="single" w:sz="4" w:space="0" w:color="auto"/>
            </w:tcBorders>
            <w:shd w:val="clear" w:color="000000" w:fill="FFFFFF"/>
            <w:vAlign w:val="center"/>
            <w:hideMark/>
          </w:tcPr>
          <w:p w14:paraId="11D23B85" w14:textId="77777777" w:rsidR="008B7183" w:rsidRPr="007612B9" w:rsidRDefault="008B7183" w:rsidP="00C91206">
            <w:pPr>
              <w:spacing w:after="0" w:line="240" w:lineRule="auto"/>
              <w:jc w:val="center"/>
              <w:rPr>
                <w:rFonts w:ascii="Times New Roman" w:eastAsia="Times New Roman" w:hAnsi="Times New Roman" w:cs="Times New Roman"/>
                <w:b/>
                <w:bCs/>
                <w:color w:val="000000"/>
                <w:sz w:val="24"/>
                <w:szCs w:val="24"/>
              </w:rPr>
            </w:pPr>
            <w:r w:rsidRPr="007612B9">
              <w:rPr>
                <w:rFonts w:ascii="Times New Roman" w:eastAsia="Times New Roman" w:hAnsi="Times New Roman" w:cs="Times New Roman"/>
                <w:b/>
                <w:bCs/>
                <w:color w:val="000000"/>
                <w:sz w:val="24"/>
                <w:szCs w:val="24"/>
              </w:rPr>
              <w:t>Assets</w:t>
            </w:r>
          </w:p>
        </w:tc>
      </w:tr>
      <w:tr w:rsidR="008B7183" w:rsidRPr="007612B9" w14:paraId="7E101005" w14:textId="77777777" w:rsidTr="008F07E9">
        <w:trPr>
          <w:trHeight w:val="674"/>
          <w:jc w:val="center"/>
        </w:trPr>
        <w:tc>
          <w:tcPr>
            <w:tcW w:w="2194" w:type="dxa"/>
            <w:tcBorders>
              <w:top w:val="nil"/>
              <w:left w:val="single" w:sz="4" w:space="0" w:color="auto"/>
              <w:bottom w:val="single" w:sz="4" w:space="0" w:color="auto"/>
              <w:right w:val="single" w:sz="4" w:space="0" w:color="auto"/>
            </w:tcBorders>
            <w:shd w:val="clear" w:color="000000" w:fill="FFFFFF"/>
            <w:vAlign w:val="center"/>
            <w:hideMark/>
          </w:tcPr>
          <w:p w14:paraId="05AAD782" w14:textId="77777777" w:rsidR="008B7183" w:rsidRPr="007612B9" w:rsidRDefault="008B7183" w:rsidP="00C91206">
            <w:pPr>
              <w:spacing w:after="0" w:line="240" w:lineRule="auto"/>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Cash &amp; Balances with RBI</w:t>
            </w:r>
          </w:p>
        </w:tc>
        <w:tc>
          <w:tcPr>
            <w:tcW w:w="1886" w:type="dxa"/>
            <w:tcBorders>
              <w:top w:val="nil"/>
              <w:left w:val="nil"/>
              <w:bottom w:val="single" w:sz="4" w:space="0" w:color="auto"/>
              <w:right w:val="single" w:sz="4" w:space="0" w:color="auto"/>
            </w:tcBorders>
            <w:shd w:val="clear" w:color="000000" w:fill="FFFFFF"/>
            <w:vAlign w:val="center"/>
            <w:hideMark/>
          </w:tcPr>
          <w:p w14:paraId="061A57CB" w14:textId="77777777" w:rsidR="008B7183" w:rsidRPr="007612B9" w:rsidRDefault="008B7183" w:rsidP="00C91206">
            <w:pPr>
              <w:spacing w:after="0" w:line="240" w:lineRule="auto"/>
              <w:jc w:val="center"/>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37,858.01</w:t>
            </w:r>
          </w:p>
        </w:tc>
        <w:tc>
          <w:tcPr>
            <w:tcW w:w="1829" w:type="dxa"/>
            <w:tcBorders>
              <w:top w:val="nil"/>
              <w:left w:val="nil"/>
              <w:bottom w:val="single" w:sz="4" w:space="0" w:color="auto"/>
              <w:right w:val="single" w:sz="4" w:space="0" w:color="auto"/>
            </w:tcBorders>
            <w:shd w:val="clear" w:color="000000" w:fill="FFFFFF"/>
            <w:vAlign w:val="center"/>
            <w:hideMark/>
          </w:tcPr>
          <w:p w14:paraId="3BA6B7C0" w14:textId="77777777" w:rsidR="008B7183" w:rsidRPr="007612B9" w:rsidRDefault="008B7183" w:rsidP="00C91206">
            <w:pPr>
              <w:spacing w:after="0" w:line="240" w:lineRule="auto"/>
              <w:jc w:val="center"/>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33,102.38</w:t>
            </w:r>
          </w:p>
        </w:tc>
        <w:tc>
          <w:tcPr>
            <w:tcW w:w="2233" w:type="dxa"/>
            <w:tcBorders>
              <w:top w:val="nil"/>
              <w:left w:val="nil"/>
              <w:bottom w:val="single" w:sz="4" w:space="0" w:color="auto"/>
              <w:right w:val="single" w:sz="4" w:space="0" w:color="auto"/>
            </w:tcBorders>
            <w:shd w:val="clear" w:color="000000" w:fill="FFFFFF"/>
            <w:vAlign w:val="center"/>
            <w:hideMark/>
          </w:tcPr>
          <w:p w14:paraId="05E412A7" w14:textId="77777777" w:rsidR="008B7183" w:rsidRPr="007612B9" w:rsidRDefault="008B7183" w:rsidP="00C91206">
            <w:pPr>
              <w:spacing w:after="0" w:line="240" w:lineRule="auto"/>
              <w:jc w:val="center"/>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4,755.63</w:t>
            </w:r>
          </w:p>
        </w:tc>
        <w:tc>
          <w:tcPr>
            <w:tcW w:w="1944" w:type="dxa"/>
            <w:tcBorders>
              <w:top w:val="nil"/>
              <w:left w:val="nil"/>
              <w:bottom w:val="single" w:sz="4" w:space="0" w:color="auto"/>
              <w:right w:val="single" w:sz="4" w:space="0" w:color="auto"/>
            </w:tcBorders>
            <w:shd w:val="clear" w:color="000000" w:fill="FFFFFF"/>
            <w:vAlign w:val="center"/>
            <w:hideMark/>
          </w:tcPr>
          <w:p w14:paraId="19AC323D" w14:textId="77777777" w:rsidR="008B7183" w:rsidRPr="007612B9" w:rsidRDefault="008B7183" w:rsidP="00C91206">
            <w:pPr>
              <w:spacing w:after="0" w:line="240" w:lineRule="auto"/>
              <w:jc w:val="center"/>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12.56175377</w:t>
            </w:r>
          </w:p>
        </w:tc>
      </w:tr>
      <w:tr w:rsidR="008B7183" w:rsidRPr="007612B9" w14:paraId="17386D8F" w14:textId="77777777" w:rsidTr="008F07E9">
        <w:trPr>
          <w:trHeight w:val="674"/>
          <w:jc w:val="center"/>
        </w:trPr>
        <w:tc>
          <w:tcPr>
            <w:tcW w:w="2194" w:type="dxa"/>
            <w:tcBorders>
              <w:top w:val="nil"/>
              <w:left w:val="single" w:sz="4" w:space="0" w:color="auto"/>
              <w:bottom w:val="single" w:sz="4" w:space="0" w:color="auto"/>
              <w:right w:val="single" w:sz="4" w:space="0" w:color="auto"/>
            </w:tcBorders>
            <w:shd w:val="clear" w:color="000000" w:fill="FFFFFF"/>
            <w:vAlign w:val="center"/>
            <w:hideMark/>
          </w:tcPr>
          <w:p w14:paraId="4943830E" w14:textId="77777777" w:rsidR="008B7183" w:rsidRPr="007612B9" w:rsidRDefault="008B7183" w:rsidP="00C91206">
            <w:pPr>
              <w:spacing w:after="0" w:line="240" w:lineRule="auto"/>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Balance with Banks, Money at Call</w:t>
            </w:r>
          </w:p>
        </w:tc>
        <w:tc>
          <w:tcPr>
            <w:tcW w:w="1886" w:type="dxa"/>
            <w:tcBorders>
              <w:top w:val="nil"/>
              <w:left w:val="nil"/>
              <w:bottom w:val="single" w:sz="4" w:space="0" w:color="auto"/>
              <w:right w:val="single" w:sz="4" w:space="0" w:color="auto"/>
            </w:tcBorders>
            <w:shd w:val="clear" w:color="000000" w:fill="FFFFFF"/>
            <w:vAlign w:val="center"/>
            <w:hideMark/>
          </w:tcPr>
          <w:p w14:paraId="3E079803" w14:textId="77777777" w:rsidR="008B7183" w:rsidRPr="007612B9" w:rsidRDefault="008B7183" w:rsidP="00C91206">
            <w:pPr>
              <w:spacing w:after="0" w:line="240" w:lineRule="auto"/>
              <w:jc w:val="center"/>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42,438.27</w:t>
            </w:r>
          </w:p>
        </w:tc>
        <w:tc>
          <w:tcPr>
            <w:tcW w:w="1829" w:type="dxa"/>
            <w:tcBorders>
              <w:top w:val="nil"/>
              <w:left w:val="nil"/>
              <w:bottom w:val="single" w:sz="4" w:space="0" w:color="auto"/>
              <w:right w:val="single" w:sz="4" w:space="0" w:color="auto"/>
            </w:tcBorders>
            <w:shd w:val="clear" w:color="000000" w:fill="FFFFFF"/>
            <w:vAlign w:val="center"/>
            <w:hideMark/>
          </w:tcPr>
          <w:p w14:paraId="445F8275" w14:textId="77777777" w:rsidR="008B7183" w:rsidRPr="007612B9" w:rsidRDefault="008B7183" w:rsidP="00C91206">
            <w:pPr>
              <w:spacing w:after="0" w:line="240" w:lineRule="auto"/>
              <w:jc w:val="center"/>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51,067.00</w:t>
            </w:r>
          </w:p>
        </w:tc>
        <w:tc>
          <w:tcPr>
            <w:tcW w:w="2233" w:type="dxa"/>
            <w:tcBorders>
              <w:top w:val="nil"/>
              <w:left w:val="nil"/>
              <w:bottom w:val="single" w:sz="4" w:space="0" w:color="auto"/>
              <w:right w:val="single" w:sz="4" w:space="0" w:color="auto"/>
            </w:tcBorders>
            <w:shd w:val="clear" w:color="000000" w:fill="FFFFFF"/>
            <w:vAlign w:val="center"/>
            <w:hideMark/>
          </w:tcPr>
          <w:p w14:paraId="1F1C9467" w14:textId="77777777" w:rsidR="008B7183" w:rsidRPr="007612B9" w:rsidRDefault="008B7183" w:rsidP="00C91206">
            <w:pPr>
              <w:spacing w:after="0" w:line="240" w:lineRule="auto"/>
              <w:jc w:val="center"/>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-8,628.73</w:t>
            </w:r>
          </w:p>
        </w:tc>
        <w:tc>
          <w:tcPr>
            <w:tcW w:w="1944" w:type="dxa"/>
            <w:tcBorders>
              <w:top w:val="nil"/>
              <w:left w:val="nil"/>
              <w:bottom w:val="single" w:sz="4" w:space="0" w:color="auto"/>
              <w:right w:val="single" w:sz="4" w:space="0" w:color="auto"/>
            </w:tcBorders>
            <w:shd w:val="clear" w:color="000000" w:fill="FFFFFF"/>
            <w:vAlign w:val="center"/>
            <w:hideMark/>
          </w:tcPr>
          <w:p w14:paraId="2675FB5A" w14:textId="77777777" w:rsidR="008B7183" w:rsidRPr="007612B9" w:rsidRDefault="008B7183" w:rsidP="00C91206">
            <w:pPr>
              <w:spacing w:after="0" w:line="240" w:lineRule="auto"/>
              <w:jc w:val="center"/>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-20.33242637</w:t>
            </w:r>
          </w:p>
        </w:tc>
      </w:tr>
      <w:tr w:rsidR="008B7183" w:rsidRPr="007612B9" w14:paraId="12608167" w14:textId="77777777" w:rsidTr="008F07E9">
        <w:trPr>
          <w:trHeight w:val="337"/>
          <w:jc w:val="center"/>
        </w:trPr>
        <w:tc>
          <w:tcPr>
            <w:tcW w:w="2194" w:type="dxa"/>
            <w:tcBorders>
              <w:top w:val="nil"/>
              <w:left w:val="single" w:sz="4" w:space="0" w:color="auto"/>
              <w:bottom w:val="single" w:sz="4" w:space="0" w:color="auto"/>
              <w:right w:val="single" w:sz="4" w:space="0" w:color="auto"/>
            </w:tcBorders>
            <w:shd w:val="clear" w:color="000000" w:fill="FFFFFF"/>
            <w:vAlign w:val="center"/>
            <w:hideMark/>
          </w:tcPr>
          <w:p w14:paraId="6ACFD3D3" w14:textId="77777777" w:rsidR="008B7183" w:rsidRPr="007612B9" w:rsidRDefault="008B7183" w:rsidP="00C91206">
            <w:pPr>
              <w:spacing w:after="0" w:line="240" w:lineRule="auto"/>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Advances</w:t>
            </w:r>
          </w:p>
        </w:tc>
        <w:tc>
          <w:tcPr>
            <w:tcW w:w="1886" w:type="dxa"/>
            <w:tcBorders>
              <w:top w:val="nil"/>
              <w:left w:val="nil"/>
              <w:bottom w:val="single" w:sz="4" w:space="0" w:color="auto"/>
              <w:right w:val="single" w:sz="4" w:space="0" w:color="auto"/>
            </w:tcBorders>
            <w:shd w:val="clear" w:color="000000" w:fill="FFFFFF"/>
            <w:vAlign w:val="center"/>
            <w:hideMark/>
          </w:tcPr>
          <w:p w14:paraId="41FE2D6E" w14:textId="77777777" w:rsidR="008B7183" w:rsidRPr="007612B9" w:rsidRDefault="008B7183" w:rsidP="00C91206">
            <w:pPr>
              <w:spacing w:after="0" w:line="240" w:lineRule="auto"/>
              <w:jc w:val="center"/>
              <w:rPr>
                <w:rFonts w:ascii="Times New Roman" w:eastAsia="Times New Roman" w:hAnsi="Times New Roman" w:cs="Times New Roman"/>
                <w:b/>
                <w:bCs/>
                <w:color w:val="000000"/>
                <w:sz w:val="24"/>
                <w:szCs w:val="24"/>
              </w:rPr>
            </w:pPr>
            <w:r w:rsidRPr="007612B9">
              <w:rPr>
                <w:rFonts w:ascii="Times New Roman" w:eastAsia="Times New Roman" w:hAnsi="Times New Roman" w:cs="Times New Roman"/>
                <w:b/>
                <w:bCs/>
                <w:color w:val="000000"/>
                <w:sz w:val="24"/>
                <w:szCs w:val="24"/>
              </w:rPr>
              <w:t>586,646.58</w:t>
            </w:r>
          </w:p>
        </w:tc>
        <w:tc>
          <w:tcPr>
            <w:tcW w:w="1829" w:type="dxa"/>
            <w:tcBorders>
              <w:top w:val="nil"/>
              <w:left w:val="nil"/>
              <w:bottom w:val="single" w:sz="4" w:space="0" w:color="auto"/>
              <w:right w:val="single" w:sz="4" w:space="0" w:color="auto"/>
            </w:tcBorders>
            <w:shd w:val="clear" w:color="000000" w:fill="FFFFFF"/>
            <w:vAlign w:val="center"/>
            <w:hideMark/>
          </w:tcPr>
          <w:p w14:paraId="4F219E77" w14:textId="77777777" w:rsidR="008B7183" w:rsidRPr="007612B9" w:rsidRDefault="008B7183" w:rsidP="00C91206">
            <w:pPr>
              <w:spacing w:after="0" w:line="240" w:lineRule="auto"/>
              <w:jc w:val="center"/>
              <w:rPr>
                <w:rFonts w:ascii="Times New Roman" w:eastAsia="Times New Roman" w:hAnsi="Times New Roman" w:cs="Times New Roman"/>
                <w:b/>
                <w:bCs/>
                <w:color w:val="000000"/>
                <w:sz w:val="24"/>
                <w:szCs w:val="24"/>
              </w:rPr>
            </w:pPr>
            <w:r w:rsidRPr="007612B9">
              <w:rPr>
                <w:rFonts w:ascii="Times New Roman" w:eastAsia="Times New Roman" w:hAnsi="Times New Roman" w:cs="Times New Roman"/>
                <w:b/>
                <w:bCs/>
                <w:color w:val="000000"/>
                <w:sz w:val="24"/>
                <w:szCs w:val="24"/>
              </w:rPr>
              <w:t>512,395.29</w:t>
            </w:r>
          </w:p>
        </w:tc>
        <w:tc>
          <w:tcPr>
            <w:tcW w:w="2233" w:type="dxa"/>
            <w:tcBorders>
              <w:top w:val="nil"/>
              <w:left w:val="nil"/>
              <w:bottom w:val="single" w:sz="4" w:space="0" w:color="auto"/>
              <w:right w:val="single" w:sz="4" w:space="0" w:color="auto"/>
            </w:tcBorders>
            <w:shd w:val="clear" w:color="000000" w:fill="FFFFFF"/>
            <w:vAlign w:val="center"/>
            <w:hideMark/>
          </w:tcPr>
          <w:p w14:paraId="57C91C56" w14:textId="77777777" w:rsidR="008B7183" w:rsidRPr="007612B9" w:rsidRDefault="008B7183" w:rsidP="00C91206">
            <w:pPr>
              <w:spacing w:after="0" w:line="240" w:lineRule="auto"/>
              <w:jc w:val="center"/>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74,251.29</w:t>
            </w:r>
          </w:p>
        </w:tc>
        <w:tc>
          <w:tcPr>
            <w:tcW w:w="1944" w:type="dxa"/>
            <w:tcBorders>
              <w:top w:val="nil"/>
              <w:left w:val="nil"/>
              <w:bottom w:val="single" w:sz="4" w:space="0" w:color="auto"/>
              <w:right w:val="single" w:sz="4" w:space="0" w:color="auto"/>
            </w:tcBorders>
            <w:shd w:val="clear" w:color="000000" w:fill="FFFFFF"/>
            <w:vAlign w:val="center"/>
            <w:hideMark/>
          </w:tcPr>
          <w:p w14:paraId="5950F8AA" w14:textId="77777777" w:rsidR="008B7183" w:rsidRPr="007612B9" w:rsidRDefault="008B7183" w:rsidP="00C91206">
            <w:pPr>
              <w:spacing w:after="0" w:line="240" w:lineRule="auto"/>
              <w:jc w:val="center"/>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12.65690324</w:t>
            </w:r>
          </w:p>
        </w:tc>
      </w:tr>
      <w:tr w:rsidR="008B7183" w:rsidRPr="007612B9" w14:paraId="09BD4723" w14:textId="77777777" w:rsidTr="008F07E9">
        <w:trPr>
          <w:trHeight w:val="337"/>
          <w:jc w:val="center"/>
        </w:trPr>
        <w:tc>
          <w:tcPr>
            <w:tcW w:w="2194" w:type="dxa"/>
            <w:tcBorders>
              <w:top w:val="nil"/>
              <w:left w:val="single" w:sz="4" w:space="0" w:color="auto"/>
              <w:bottom w:val="single" w:sz="4" w:space="0" w:color="auto"/>
              <w:right w:val="single" w:sz="4" w:space="0" w:color="auto"/>
            </w:tcBorders>
            <w:shd w:val="clear" w:color="000000" w:fill="FFFFFF"/>
            <w:vAlign w:val="center"/>
            <w:hideMark/>
          </w:tcPr>
          <w:p w14:paraId="1B51189F" w14:textId="77777777" w:rsidR="008B7183" w:rsidRPr="007612B9" w:rsidRDefault="008B7183" w:rsidP="00C91206">
            <w:pPr>
              <w:spacing w:after="0" w:line="240" w:lineRule="auto"/>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Investments</w:t>
            </w:r>
          </w:p>
        </w:tc>
        <w:tc>
          <w:tcPr>
            <w:tcW w:w="1886" w:type="dxa"/>
            <w:tcBorders>
              <w:top w:val="nil"/>
              <w:left w:val="nil"/>
              <w:bottom w:val="single" w:sz="4" w:space="0" w:color="auto"/>
              <w:right w:val="single" w:sz="4" w:space="0" w:color="auto"/>
            </w:tcBorders>
            <w:shd w:val="clear" w:color="000000" w:fill="FFFFFF"/>
            <w:vAlign w:val="center"/>
            <w:hideMark/>
          </w:tcPr>
          <w:p w14:paraId="112A5B30" w14:textId="77777777" w:rsidR="008B7183" w:rsidRPr="007612B9" w:rsidRDefault="008B7183" w:rsidP="00C91206">
            <w:pPr>
              <w:spacing w:after="0" w:line="240" w:lineRule="auto"/>
              <w:jc w:val="center"/>
              <w:rPr>
                <w:rFonts w:ascii="Times New Roman" w:eastAsia="Times New Roman" w:hAnsi="Times New Roman" w:cs="Times New Roman"/>
                <w:b/>
                <w:bCs/>
                <w:color w:val="000000"/>
                <w:sz w:val="24"/>
                <w:szCs w:val="24"/>
              </w:rPr>
            </w:pPr>
            <w:r w:rsidRPr="007612B9">
              <w:rPr>
                <w:rFonts w:ascii="Times New Roman" w:eastAsia="Times New Roman" w:hAnsi="Times New Roman" w:cs="Times New Roman"/>
                <w:b/>
                <w:bCs/>
                <w:color w:val="000000"/>
                <w:sz w:val="24"/>
                <w:szCs w:val="24"/>
              </w:rPr>
              <w:t>207,732.68</w:t>
            </w:r>
          </w:p>
        </w:tc>
        <w:tc>
          <w:tcPr>
            <w:tcW w:w="1829" w:type="dxa"/>
            <w:tcBorders>
              <w:top w:val="nil"/>
              <w:left w:val="nil"/>
              <w:bottom w:val="single" w:sz="4" w:space="0" w:color="auto"/>
              <w:right w:val="single" w:sz="4" w:space="0" w:color="auto"/>
            </w:tcBorders>
            <w:shd w:val="clear" w:color="000000" w:fill="FFFFFF"/>
            <w:vAlign w:val="center"/>
            <w:hideMark/>
          </w:tcPr>
          <w:p w14:paraId="20F90898" w14:textId="77777777" w:rsidR="008B7183" w:rsidRPr="007612B9" w:rsidRDefault="008B7183" w:rsidP="00C91206">
            <w:pPr>
              <w:spacing w:after="0" w:line="240" w:lineRule="auto"/>
              <w:jc w:val="center"/>
              <w:rPr>
                <w:rFonts w:ascii="Times New Roman" w:eastAsia="Times New Roman" w:hAnsi="Times New Roman" w:cs="Times New Roman"/>
                <w:b/>
                <w:bCs/>
                <w:color w:val="000000"/>
                <w:sz w:val="24"/>
                <w:szCs w:val="24"/>
              </w:rPr>
            </w:pPr>
            <w:r w:rsidRPr="007612B9">
              <w:rPr>
                <w:rFonts w:ascii="Times New Roman" w:eastAsia="Times New Roman" w:hAnsi="Times New Roman" w:cs="Times New Roman"/>
                <w:b/>
                <w:bCs/>
                <w:color w:val="000000"/>
                <w:sz w:val="24"/>
                <w:szCs w:val="24"/>
              </w:rPr>
              <w:t>202,994.18</w:t>
            </w:r>
          </w:p>
        </w:tc>
        <w:tc>
          <w:tcPr>
            <w:tcW w:w="2233" w:type="dxa"/>
            <w:tcBorders>
              <w:top w:val="nil"/>
              <w:left w:val="nil"/>
              <w:bottom w:val="single" w:sz="4" w:space="0" w:color="auto"/>
              <w:right w:val="single" w:sz="4" w:space="0" w:color="auto"/>
            </w:tcBorders>
            <w:shd w:val="clear" w:color="000000" w:fill="FFFFFF"/>
            <w:vAlign w:val="center"/>
            <w:hideMark/>
          </w:tcPr>
          <w:p w14:paraId="0CCB85FD" w14:textId="77777777" w:rsidR="008B7183" w:rsidRPr="007612B9" w:rsidRDefault="008B7183" w:rsidP="00C91206">
            <w:pPr>
              <w:spacing w:after="0" w:line="240" w:lineRule="auto"/>
              <w:jc w:val="center"/>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4,738.50</w:t>
            </w:r>
          </w:p>
        </w:tc>
        <w:tc>
          <w:tcPr>
            <w:tcW w:w="1944" w:type="dxa"/>
            <w:tcBorders>
              <w:top w:val="nil"/>
              <w:left w:val="nil"/>
              <w:bottom w:val="single" w:sz="4" w:space="0" w:color="auto"/>
              <w:right w:val="single" w:sz="4" w:space="0" w:color="auto"/>
            </w:tcBorders>
            <w:shd w:val="clear" w:color="000000" w:fill="FFFFFF"/>
            <w:vAlign w:val="center"/>
            <w:hideMark/>
          </w:tcPr>
          <w:p w14:paraId="76DFFB6C" w14:textId="77777777" w:rsidR="008B7183" w:rsidRPr="007612B9" w:rsidRDefault="008B7183" w:rsidP="00C91206">
            <w:pPr>
              <w:spacing w:after="0" w:line="240" w:lineRule="auto"/>
              <w:jc w:val="center"/>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2.281056596</w:t>
            </w:r>
          </w:p>
        </w:tc>
      </w:tr>
      <w:tr w:rsidR="008B7183" w:rsidRPr="007612B9" w14:paraId="344D3B0A" w14:textId="77777777" w:rsidTr="008F07E9">
        <w:trPr>
          <w:trHeight w:val="337"/>
          <w:jc w:val="center"/>
        </w:trPr>
        <w:tc>
          <w:tcPr>
            <w:tcW w:w="2194" w:type="dxa"/>
            <w:tcBorders>
              <w:top w:val="nil"/>
              <w:left w:val="single" w:sz="4" w:space="0" w:color="auto"/>
              <w:bottom w:val="single" w:sz="4" w:space="0" w:color="auto"/>
              <w:right w:val="single" w:sz="4" w:space="0" w:color="auto"/>
            </w:tcBorders>
            <w:shd w:val="clear" w:color="000000" w:fill="FFFFFF"/>
            <w:vAlign w:val="center"/>
            <w:hideMark/>
          </w:tcPr>
          <w:p w14:paraId="3D5EC895" w14:textId="77777777" w:rsidR="008B7183" w:rsidRPr="007612B9" w:rsidRDefault="008B7183" w:rsidP="00C91206">
            <w:pPr>
              <w:spacing w:after="0" w:line="240" w:lineRule="auto"/>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Fixed Assets</w:t>
            </w:r>
          </w:p>
        </w:tc>
        <w:tc>
          <w:tcPr>
            <w:tcW w:w="1886" w:type="dxa"/>
            <w:tcBorders>
              <w:top w:val="nil"/>
              <w:left w:val="nil"/>
              <w:bottom w:val="single" w:sz="4" w:space="0" w:color="auto"/>
              <w:right w:val="single" w:sz="4" w:space="0" w:color="auto"/>
            </w:tcBorders>
            <w:shd w:val="clear" w:color="000000" w:fill="FFFFFF"/>
            <w:vAlign w:val="center"/>
            <w:hideMark/>
          </w:tcPr>
          <w:p w14:paraId="7841BED0" w14:textId="77777777" w:rsidR="008B7183" w:rsidRPr="007612B9" w:rsidRDefault="008B7183" w:rsidP="00C91206">
            <w:pPr>
              <w:spacing w:after="0" w:line="240" w:lineRule="auto"/>
              <w:jc w:val="center"/>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7931.43</w:t>
            </w:r>
          </w:p>
        </w:tc>
        <w:tc>
          <w:tcPr>
            <w:tcW w:w="1829" w:type="dxa"/>
            <w:tcBorders>
              <w:top w:val="nil"/>
              <w:left w:val="nil"/>
              <w:bottom w:val="single" w:sz="4" w:space="0" w:color="auto"/>
              <w:right w:val="single" w:sz="4" w:space="0" w:color="auto"/>
            </w:tcBorders>
            <w:shd w:val="clear" w:color="000000" w:fill="FFFFFF"/>
            <w:vAlign w:val="center"/>
            <w:hideMark/>
          </w:tcPr>
          <w:p w14:paraId="0D4224BB" w14:textId="77777777" w:rsidR="008B7183" w:rsidRPr="007612B9" w:rsidRDefault="008B7183" w:rsidP="00C91206">
            <w:pPr>
              <w:spacing w:after="0" w:line="240" w:lineRule="auto"/>
              <w:jc w:val="center"/>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7903.51</w:t>
            </w:r>
          </w:p>
        </w:tc>
        <w:tc>
          <w:tcPr>
            <w:tcW w:w="2233" w:type="dxa"/>
            <w:tcBorders>
              <w:top w:val="nil"/>
              <w:left w:val="nil"/>
              <w:bottom w:val="single" w:sz="4" w:space="0" w:color="auto"/>
              <w:right w:val="single" w:sz="4" w:space="0" w:color="auto"/>
            </w:tcBorders>
            <w:shd w:val="clear" w:color="000000" w:fill="FFFFFF"/>
            <w:vAlign w:val="center"/>
            <w:hideMark/>
          </w:tcPr>
          <w:p w14:paraId="3D87D474" w14:textId="77777777" w:rsidR="008B7183" w:rsidRPr="007612B9" w:rsidRDefault="008B7183" w:rsidP="00C91206">
            <w:pPr>
              <w:spacing w:after="0" w:line="240" w:lineRule="auto"/>
              <w:jc w:val="center"/>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27.92</w:t>
            </w:r>
          </w:p>
        </w:tc>
        <w:tc>
          <w:tcPr>
            <w:tcW w:w="1944" w:type="dxa"/>
            <w:tcBorders>
              <w:top w:val="nil"/>
              <w:left w:val="nil"/>
              <w:bottom w:val="single" w:sz="4" w:space="0" w:color="auto"/>
              <w:right w:val="single" w:sz="4" w:space="0" w:color="auto"/>
            </w:tcBorders>
            <w:shd w:val="clear" w:color="000000" w:fill="FFFFFF"/>
            <w:vAlign w:val="center"/>
            <w:hideMark/>
          </w:tcPr>
          <w:p w14:paraId="1EEE3AA9" w14:textId="77777777" w:rsidR="008B7183" w:rsidRPr="007612B9" w:rsidRDefault="008B7183" w:rsidP="00C91206">
            <w:pPr>
              <w:spacing w:after="0" w:line="240" w:lineRule="auto"/>
              <w:jc w:val="center"/>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0.352017228</w:t>
            </w:r>
          </w:p>
        </w:tc>
      </w:tr>
      <w:tr w:rsidR="008B7183" w:rsidRPr="007612B9" w14:paraId="4863CC53" w14:textId="77777777" w:rsidTr="008F07E9">
        <w:trPr>
          <w:trHeight w:val="337"/>
          <w:jc w:val="center"/>
        </w:trPr>
        <w:tc>
          <w:tcPr>
            <w:tcW w:w="2194" w:type="dxa"/>
            <w:tcBorders>
              <w:top w:val="nil"/>
              <w:left w:val="single" w:sz="4" w:space="0" w:color="auto"/>
              <w:bottom w:val="single" w:sz="4" w:space="0" w:color="auto"/>
              <w:right w:val="single" w:sz="4" w:space="0" w:color="auto"/>
            </w:tcBorders>
            <w:shd w:val="clear" w:color="000000" w:fill="FFFFFF"/>
            <w:vAlign w:val="center"/>
            <w:hideMark/>
          </w:tcPr>
          <w:p w14:paraId="11DEB9B7" w14:textId="77777777" w:rsidR="008B7183" w:rsidRPr="007612B9" w:rsidRDefault="008B7183" w:rsidP="00C91206">
            <w:pPr>
              <w:spacing w:after="0" w:line="240" w:lineRule="auto"/>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Other Assets</w:t>
            </w:r>
          </w:p>
        </w:tc>
        <w:tc>
          <w:tcPr>
            <w:tcW w:w="1886" w:type="dxa"/>
            <w:tcBorders>
              <w:top w:val="nil"/>
              <w:left w:val="nil"/>
              <w:bottom w:val="single" w:sz="4" w:space="0" w:color="auto"/>
              <w:right w:val="single" w:sz="4" w:space="0" w:color="auto"/>
            </w:tcBorders>
            <w:shd w:val="clear" w:color="000000" w:fill="FFFFFF"/>
            <w:vAlign w:val="center"/>
            <w:hideMark/>
          </w:tcPr>
          <w:p w14:paraId="2887551C" w14:textId="77777777" w:rsidR="008B7183" w:rsidRPr="007612B9" w:rsidRDefault="008B7183" w:rsidP="00C91206">
            <w:pPr>
              <w:spacing w:after="0" w:line="240" w:lineRule="auto"/>
              <w:jc w:val="center"/>
              <w:rPr>
                <w:rFonts w:ascii="Times New Roman" w:eastAsia="Times New Roman" w:hAnsi="Times New Roman" w:cs="Times New Roman"/>
                <w:b/>
                <w:bCs/>
                <w:color w:val="000000"/>
                <w:sz w:val="24"/>
                <w:szCs w:val="24"/>
              </w:rPr>
            </w:pPr>
            <w:r w:rsidRPr="007612B9">
              <w:rPr>
                <w:rFonts w:ascii="Times New Roman" w:eastAsia="Times New Roman" w:hAnsi="Times New Roman" w:cs="Times New Roman"/>
                <w:b/>
                <w:bCs/>
                <w:color w:val="000000"/>
                <w:sz w:val="24"/>
                <w:szCs w:val="24"/>
              </w:rPr>
              <w:t>81,852.17</w:t>
            </w:r>
          </w:p>
        </w:tc>
        <w:tc>
          <w:tcPr>
            <w:tcW w:w="1829" w:type="dxa"/>
            <w:tcBorders>
              <w:top w:val="nil"/>
              <w:left w:val="nil"/>
              <w:bottom w:val="single" w:sz="4" w:space="0" w:color="auto"/>
              <w:right w:val="single" w:sz="4" w:space="0" w:color="auto"/>
            </w:tcBorders>
            <w:shd w:val="clear" w:color="000000" w:fill="FFFFFF"/>
            <w:vAlign w:val="center"/>
            <w:hideMark/>
          </w:tcPr>
          <w:p w14:paraId="6AD8CC6A" w14:textId="77777777" w:rsidR="008B7183" w:rsidRPr="007612B9" w:rsidRDefault="008B7183" w:rsidP="00C91206">
            <w:pPr>
              <w:spacing w:after="0" w:line="240" w:lineRule="auto"/>
              <w:jc w:val="center"/>
              <w:rPr>
                <w:rFonts w:ascii="Times New Roman" w:eastAsia="Times New Roman" w:hAnsi="Times New Roman" w:cs="Times New Roman"/>
                <w:b/>
                <w:bCs/>
                <w:color w:val="000000"/>
                <w:sz w:val="24"/>
                <w:szCs w:val="24"/>
              </w:rPr>
            </w:pPr>
            <w:r w:rsidRPr="007612B9">
              <w:rPr>
                <w:rFonts w:ascii="Times New Roman" w:eastAsia="Times New Roman" w:hAnsi="Times New Roman" w:cs="Times New Roman"/>
                <w:b/>
                <w:bCs/>
                <w:color w:val="000000"/>
                <w:sz w:val="24"/>
                <w:szCs w:val="24"/>
              </w:rPr>
              <w:t>71,726.80</w:t>
            </w:r>
          </w:p>
        </w:tc>
        <w:tc>
          <w:tcPr>
            <w:tcW w:w="2233" w:type="dxa"/>
            <w:tcBorders>
              <w:top w:val="nil"/>
              <w:left w:val="nil"/>
              <w:bottom w:val="single" w:sz="4" w:space="0" w:color="auto"/>
              <w:right w:val="single" w:sz="4" w:space="0" w:color="auto"/>
            </w:tcBorders>
            <w:shd w:val="clear" w:color="000000" w:fill="FFFFFF"/>
            <w:vAlign w:val="center"/>
            <w:hideMark/>
          </w:tcPr>
          <w:p w14:paraId="1A26F605" w14:textId="77777777" w:rsidR="008B7183" w:rsidRPr="007612B9" w:rsidRDefault="008B7183" w:rsidP="00C91206">
            <w:pPr>
              <w:spacing w:after="0" w:line="240" w:lineRule="auto"/>
              <w:jc w:val="center"/>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10,125.37</w:t>
            </w:r>
          </w:p>
        </w:tc>
        <w:tc>
          <w:tcPr>
            <w:tcW w:w="1944" w:type="dxa"/>
            <w:tcBorders>
              <w:top w:val="nil"/>
              <w:left w:val="nil"/>
              <w:bottom w:val="single" w:sz="4" w:space="0" w:color="auto"/>
              <w:right w:val="single" w:sz="4" w:space="0" w:color="auto"/>
            </w:tcBorders>
            <w:shd w:val="clear" w:color="000000" w:fill="FFFFFF"/>
            <w:vAlign w:val="center"/>
            <w:hideMark/>
          </w:tcPr>
          <w:p w14:paraId="63B8ECDD" w14:textId="77777777" w:rsidR="008B7183" w:rsidRPr="007612B9" w:rsidRDefault="008B7183" w:rsidP="00C91206">
            <w:pPr>
              <w:spacing w:after="0" w:line="240" w:lineRule="auto"/>
              <w:jc w:val="center"/>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12.37031346</w:t>
            </w:r>
          </w:p>
        </w:tc>
      </w:tr>
      <w:tr w:rsidR="008B7183" w:rsidRPr="007612B9" w14:paraId="0DFE7B27" w14:textId="77777777" w:rsidTr="008F07E9">
        <w:trPr>
          <w:trHeight w:val="337"/>
          <w:jc w:val="center"/>
        </w:trPr>
        <w:tc>
          <w:tcPr>
            <w:tcW w:w="2194" w:type="dxa"/>
            <w:tcBorders>
              <w:top w:val="nil"/>
              <w:left w:val="single" w:sz="4" w:space="0" w:color="auto"/>
              <w:bottom w:val="single" w:sz="4" w:space="0" w:color="auto"/>
              <w:right w:val="single" w:sz="4" w:space="0" w:color="auto"/>
            </w:tcBorders>
            <w:shd w:val="clear" w:color="000000" w:fill="FFFFFF"/>
            <w:vAlign w:val="center"/>
            <w:hideMark/>
          </w:tcPr>
          <w:p w14:paraId="37A27787" w14:textId="77777777" w:rsidR="008B7183" w:rsidRPr="007612B9" w:rsidRDefault="008B7183" w:rsidP="00C91206">
            <w:pPr>
              <w:spacing w:after="0" w:line="240" w:lineRule="auto"/>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Total Assets</w:t>
            </w:r>
          </w:p>
        </w:tc>
        <w:tc>
          <w:tcPr>
            <w:tcW w:w="1886" w:type="dxa"/>
            <w:tcBorders>
              <w:top w:val="nil"/>
              <w:left w:val="nil"/>
              <w:bottom w:val="single" w:sz="4" w:space="0" w:color="auto"/>
              <w:right w:val="single" w:sz="4" w:space="0" w:color="auto"/>
            </w:tcBorders>
            <w:shd w:val="clear" w:color="000000" w:fill="FFFFFF"/>
            <w:vAlign w:val="center"/>
            <w:hideMark/>
          </w:tcPr>
          <w:p w14:paraId="6ED034AE" w14:textId="77777777" w:rsidR="008B7183" w:rsidRPr="007612B9" w:rsidRDefault="008B7183" w:rsidP="00C91206">
            <w:pPr>
              <w:spacing w:after="0" w:line="240" w:lineRule="auto"/>
              <w:jc w:val="center"/>
              <w:rPr>
                <w:rFonts w:ascii="Times New Roman" w:eastAsia="Times New Roman" w:hAnsi="Times New Roman" w:cs="Times New Roman"/>
                <w:b/>
                <w:bCs/>
                <w:color w:val="000000"/>
                <w:sz w:val="24"/>
                <w:szCs w:val="24"/>
              </w:rPr>
            </w:pPr>
            <w:r w:rsidRPr="007612B9">
              <w:rPr>
                <w:rFonts w:ascii="Times New Roman" w:eastAsia="Times New Roman" w:hAnsi="Times New Roman" w:cs="Times New Roman"/>
                <w:b/>
                <w:bCs/>
                <w:color w:val="000000"/>
                <w:sz w:val="24"/>
                <w:szCs w:val="24"/>
              </w:rPr>
              <w:t>964,459.14</w:t>
            </w:r>
          </w:p>
        </w:tc>
        <w:tc>
          <w:tcPr>
            <w:tcW w:w="1829" w:type="dxa"/>
            <w:tcBorders>
              <w:top w:val="nil"/>
              <w:left w:val="nil"/>
              <w:bottom w:val="single" w:sz="4" w:space="0" w:color="auto"/>
              <w:right w:val="single" w:sz="4" w:space="0" w:color="auto"/>
            </w:tcBorders>
            <w:shd w:val="clear" w:color="000000" w:fill="FFFFFF"/>
            <w:vAlign w:val="center"/>
            <w:hideMark/>
          </w:tcPr>
          <w:p w14:paraId="4481F1B8" w14:textId="77777777" w:rsidR="008B7183" w:rsidRPr="007612B9" w:rsidRDefault="008B7183" w:rsidP="00C91206">
            <w:pPr>
              <w:spacing w:after="0" w:line="240" w:lineRule="auto"/>
              <w:jc w:val="center"/>
              <w:rPr>
                <w:rFonts w:ascii="Times New Roman" w:eastAsia="Times New Roman" w:hAnsi="Times New Roman" w:cs="Times New Roman"/>
                <w:b/>
                <w:bCs/>
                <w:color w:val="000000"/>
                <w:sz w:val="24"/>
                <w:szCs w:val="24"/>
              </w:rPr>
            </w:pPr>
            <w:r w:rsidRPr="007612B9">
              <w:rPr>
                <w:rFonts w:ascii="Times New Roman" w:eastAsia="Times New Roman" w:hAnsi="Times New Roman" w:cs="Times New Roman"/>
                <w:b/>
                <w:bCs/>
                <w:color w:val="000000"/>
                <w:sz w:val="24"/>
                <w:szCs w:val="24"/>
              </w:rPr>
              <w:t>879,189.16</w:t>
            </w:r>
          </w:p>
        </w:tc>
        <w:tc>
          <w:tcPr>
            <w:tcW w:w="2233" w:type="dxa"/>
            <w:tcBorders>
              <w:top w:val="nil"/>
              <w:left w:val="nil"/>
              <w:bottom w:val="single" w:sz="4" w:space="0" w:color="auto"/>
              <w:right w:val="single" w:sz="4" w:space="0" w:color="auto"/>
            </w:tcBorders>
            <w:shd w:val="clear" w:color="000000" w:fill="FFFFFF"/>
            <w:vAlign w:val="center"/>
            <w:hideMark/>
          </w:tcPr>
          <w:p w14:paraId="4822F915" w14:textId="77777777" w:rsidR="008B7183" w:rsidRPr="007612B9" w:rsidRDefault="008B7183" w:rsidP="00C91206">
            <w:pPr>
              <w:spacing w:after="0" w:line="240" w:lineRule="auto"/>
              <w:jc w:val="center"/>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85,269.98</w:t>
            </w:r>
          </w:p>
        </w:tc>
        <w:tc>
          <w:tcPr>
            <w:tcW w:w="1944" w:type="dxa"/>
            <w:tcBorders>
              <w:top w:val="nil"/>
              <w:left w:val="nil"/>
              <w:bottom w:val="single" w:sz="4" w:space="0" w:color="auto"/>
              <w:right w:val="single" w:sz="4" w:space="0" w:color="auto"/>
            </w:tcBorders>
            <w:shd w:val="clear" w:color="000000" w:fill="FFFFFF"/>
            <w:vAlign w:val="center"/>
            <w:hideMark/>
          </w:tcPr>
          <w:p w14:paraId="00BA8149" w14:textId="77777777" w:rsidR="008B7183" w:rsidRPr="007612B9" w:rsidRDefault="008B7183" w:rsidP="00C91206">
            <w:pPr>
              <w:spacing w:after="0" w:line="240" w:lineRule="auto"/>
              <w:jc w:val="center"/>
              <w:rPr>
                <w:rFonts w:ascii="Times New Roman" w:eastAsia="Times New Roman" w:hAnsi="Times New Roman" w:cs="Times New Roman"/>
                <w:color w:val="000000"/>
                <w:sz w:val="24"/>
                <w:szCs w:val="24"/>
              </w:rPr>
            </w:pPr>
            <w:r w:rsidRPr="007612B9">
              <w:rPr>
                <w:rFonts w:ascii="Times New Roman" w:eastAsia="Times New Roman" w:hAnsi="Times New Roman" w:cs="Times New Roman"/>
                <w:color w:val="000000"/>
                <w:sz w:val="24"/>
                <w:szCs w:val="24"/>
              </w:rPr>
              <w:t>8.841222657</w:t>
            </w:r>
          </w:p>
        </w:tc>
      </w:tr>
    </w:tbl>
    <w:p w14:paraId="57B0E01E" w14:textId="3D161AF9" w:rsidR="008B7183" w:rsidRDefault="008B7183" w:rsidP="008B7183">
      <w:pPr>
        <w:spacing w:line="360" w:lineRule="auto"/>
        <w:jc w:val="both"/>
        <w:rPr>
          <w:rFonts w:ascii="Times New Roman" w:hAnsi="Times New Roman" w:cs="Times New Roman"/>
          <w:sz w:val="24"/>
          <w:szCs w:val="24"/>
        </w:rPr>
      </w:pPr>
    </w:p>
    <w:p w14:paraId="149D6720" w14:textId="77777777" w:rsidR="008B7183" w:rsidRDefault="008B7183" w:rsidP="008B7183">
      <w:pPr>
        <w:spacing w:line="360" w:lineRule="auto"/>
        <w:jc w:val="both"/>
        <w:rPr>
          <w:rFonts w:ascii="Times New Roman" w:hAnsi="Times New Roman" w:cs="Times New Roman"/>
          <w:b/>
          <w:sz w:val="24"/>
          <w:szCs w:val="24"/>
        </w:rPr>
      </w:pPr>
      <w:r w:rsidRPr="00B5265B">
        <w:rPr>
          <w:rFonts w:ascii="Times New Roman" w:hAnsi="Times New Roman" w:cs="Times New Roman"/>
          <w:b/>
          <w:noProof/>
          <w:sz w:val="24"/>
          <w:szCs w:val="24"/>
        </w:rPr>
        <w:drawing>
          <wp:inline distT="0" distB="0" distL="0" distR="0" wp14:anchorId="65D77B4D" wp14:editId="6719F3D5">
            <wp:extent cx="5791200" cy="2219325"/>
            <wp:effectExtent l="0" t="0" r="0" b="9525"/>
            <wp:docPr id="43"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79CA36A" w14:textId="77777777" w:rsidR="00EB6F5C" w:rsidRDefault="00EB6F5C" w:rsidP="008B7183">
      <w:pPr>
        <w:spacing w:line="360" w:lineRule="auto"/>
        <w:jc w:val="both"/>
        <w:rPr>
          <w:rFonts w:ascii="Times New Roman" w:hAnsi="Times New Roman" w:cs="Times New Roman"/>
          <w:b/>
          <w:sz w:val="24"/>
          <w:szCs w:val="24"/>
          <w:u w:val="single"/>
        </w:rPr>
      </w:pPr>
    </w:p>
    <w:p w14:paraId="7589F856" w14:textId="750839C1" w:rsidR="008B7183" w:rsidRPr="00C2274B" w:rsidRDefault="00227358" w:rsidP="008B7183">
      <w:pPr>
        <w:spacing w:line="360" w:lineRule="auto"/>
        <w:jc w:val="both"/>
        <w:rPr>
          <w:rFonts w:ascii="Times New Roman" w:hAnsi="Times New Roman" w:cs="Times New Roman"/>
          <w:b/>
          <w:sz w:val="24"/>
          <w:szCs w:val="24"/>
        </w:rPr>
      </w:pPr>
      <w:r w:rsidRPr="00DD7A11">
        <w:rPr>
          <w:rFonts w:ascii="Times New Roman" w:hAnsi="Times New Roman" w:cs="Times New Roman"/>
          <w:b/>
          <w:sz w:val="24"/>
          <w:szCs w:val="24"/>
          <w:u w:val="single"/>
        </w:rPr>
        <w:lastRenderedPageBreak/>
        <w:t>Interpretation</w:t>
      </w:r>
    </w:p>
    <w:p w14:paraId="749B2483" w14:textId="0E589AED" w:rsidR="008B7183" w:rsidRDefault="008B7183" w:rsidP="008B71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From the above table and graph Equity Share Capital increased 0.28% , Reserves 2.99%, Net worth 2.96%, Deposits 14.08%,  Borrowings decreased to -10.60%, </w:t>
      </w:r>
      <w:r w:rsidRPr="00ED1656">
        <w:rPr>
          <w:rFonts w:ascii="Times New Roman" w:hAnsi="Times New Roman" w:cs="Times New Roman"/>
          <w:sz w:val="24"/>
          <w:szCs w:val="24"/>
        </w:rPr>
        <w:t>Other Liabilities &amp; Provisions</w:t>
      </w:r>
      <w:r>
        <w:rPr>
          <w:rFonts w:ascii="Times New Roman" w:hAnsi="Times New Roman" w:cs="Times New Roman"/>
          <w:sz w:val="24"/>
          <w:szCs w:val="24"/>
        </w:rPr>
        <w:t xml:space="preserve"> increased 20.22% and overall Liabilities are increase to 8.84% compare to 2021 to 2020.</w:t>
      </w:r>
      <w:r w:rsidR="00795FA3">
        <w:rPr>
          <w:rFonts w:ascii="Times New Roman" w:hAnsi="Times New Roman" w:cs="Times New Roman"/>
          <w:sz w:val="24"/>
          <w:szCs w:val="24"/>
        </w:rPr>
        <w:t xml:space="preserve"> </w:t>
      </w:r>
      <w:r>
        <w:rPr>
          <w:rFonts w:ascii="Times New Roman" w:hAnsi="Times New Roman" w:cs="Times New Roman"/>
          <w:sz w:val="24"/>
          <w:szCs w:val="24"/>
        </w:rPr>
        <w:t>Coming to Assets  Cash in Bank Balance with RBI increased to 12.56%, Balance with Banks decreased -20.33%, Advances 12.65%, Investments 2.28%, fixed assets 0.35% and other assets are increased to 12.3%, over all Total Assets increased 8.84% compare to 2020.</w:t>
      </w:r>
    </w:p>
    <w:p w14:paraId="659B054E" w14:textId="48C42987" w:rsidR="002937BF" w:rsidRDefault="002937BF" w:rsidP="00A33738">
      <w:pPr>
        <w:spacing w:after="0" w:line="360" w:lineRule="auto"/>
        <w:rPr>
          <w:rFonts w:ascii="Times New Roman" w:hAnsi="Times New Roman"/>
          <w:b/>
          <w:color w:val="000000"/>
          <w:sz w:val="24"/>
          <w:szCs w:val="24"/>
          <w:u w:val="single"/>
        </w:rPr>
      </w:pPr>
      <w:r w:rsidRPr="0064213F">
        <w:rPr>
          <w:rFonts w:ascii="Times New Roman" w:hAnsi="Times New Roman"/>
          <w:b/>
          <w:color w:val="000000"/>
          <w:sz w:val="24"/>
          <w:szCs w:val="24"/>
          <w:u w:val="single"/>
        </w:rPr>
        <w:t>CONCLUSION</w:t>
      </w:r>
    </w:p>
    <w:p w14:paraId="1E261CE7" w14:textId="77777777" w:rsidR="00DA2EB8" w:rsidRDefault="00DA2EB8" w:rsidP="00DA2EB8">
      <w:pPr>
        <w:spacing w:line="360" w:lineRule="auto"/>
        <w:jc w:val="both"/>
        <w:rPr>
          <w:rFonts w:ascii="Times New Roman" w:hAnsi="Times New Roman" w:cs="Times New Roman"/>
          <w:sz w:val="24"/>
          <w:szCs w:val="24"/>
        </w:rPr>
      </w:pPr>
      <w:r w:rsidRPr="00B82217">
        <w:rPr>
          <w:rFonts w:ascii="Times New Roman" w:hAnsi="Times New Roman" w:cs="Times New Roman"/>
          <w:sz w:val="24"/>
          <w:szCs w:val="24"/>
        </w:rPr>
        <w:t>The two types of banks’ balance sheet risks include</w:t>
      </w:r>
      <w:r>
        <w:rPr>
          <w:rFonts w:ascii="Times New Roman" w:hAnsi="Times New Roman" w:cs="Times New Roman"/>
          <w:sz w:val="24"/>
          <w:szCs w:val="24"/>
        </w:rPr>
        <w:t xml:space="preserve"> </w:t>
      </w:r>
      <w:r w:rsidRPr="00B82217">
        <w:rPr>
          <w:rFonts w:ascii="Times New Roman" w:hAnsi="Times New Roman" w:cs="Times New Roman"/>
          <w:sz w:val="24"/>
          <w:szCs w:val="24"/>
        </w:rPr>
        <w:t>interest rate risk and liquidity risks. Their regular monitoring</w:t>
      </w:r>
      <w:r>
        <w:rPr>
          <w:rFonts w:ascii="Times New Roman" w:hAnsi="Times New Roman" w:cs="Times New Roman"/>
          <w:sz w:val="24"/>
          <w:szCs w:val="24"/>
        </w:rPr>
        <w:t xml:space="preserve"> </w:t>
      </w:r>
      <w:r w:rsidRPr="00B82217">
        <w:rPr>
          <w:rFonts w:ascii="Times New Roman" w:hAnsi="Times New Roman" w:cs="Times New Roman"/>
          <w:sz w:val="24"/>
          <w:szCs w:val="24"/>
        </w:rPr>
        <w:t>and managing is the need of the hour. Banks should use the</w:t>
      </w:r>
      <w:r>
        <w:rPr>
          <w:rFonts w:ascii="Times New Roman" w:hAnsi="Times New Roman" w:cs="Times New Roman"/>
          <w:sz w:val="24"/>
          <w:szCs w:val="24"/>
        </w:rPr>
        <w:t xml:space="preserve"> </w:t>
      </w:r>
      <w:r w:rsidRPr="00B82217">
        <w:rPr>
          <w:rFonts w:ascii="Times New Roman" w:hAnsi="Times New Roman" w:cs="Times New Roman"/>
          <w:sz w:val="24"/>
          <w:szCs w:val="24"/>
        </w:rPr>
        <w:t>information about these risks as key input in their strategic</w:t>
      </w:r>
      <w:r>
        <w:rPr>
          <w:rFonts w:ascii="Times New Roman" w:hAnsi="Times New Roman" w:cs="Times New Roman"/>
          <w:sz w:val="24"/>
          <w:szCs w:val="24"/>
        </w:rPr>
        <w:t xml:space="preserve"> </w:t>
      </w:r>
      <w:r w:rsidRPr="00B82217">
        <w:rPr>
          <w:rFonts w:ascii="Times New Roman" w:hAnsi="Times New Roman" w:cs="Times New Roman"/>
          <w:sz w:val="24"/>
          <w:szCs w:val="24"/>
        </w:rPr>
        <w:t>business planning process. While increasing the size of the</w:t>
      </w:r>
      <w:r>
        <w:rPr>
          <w:rFonts w:ascii="Times New Roman" w:hAnsi="Times New Roman" w:cs="Times New Roman"/>
          <w:sz w:val="24"/>
          <w:szCs w:val="24"/>
        </w:rPr>
        <w:t xml:space="preserve"> </w:t>
      </w:r>
      <w:r w:rsidRPr="00B82217">
        <w:rPr>
          <w:rFonts w:ascii="Times New Roman" w:hAnsi="Times New Roman" w:cs="Times New Roman"/>
          <w:sz w:val="24"/>
          <w:szCs w:val="24"/>
        </w:rPr>
        <w:t>balance sheet, the degree of asset liability mismatch should</w:t>
      </w:r>
      <w:r>
        <w:rPr>
          <w:rFonts w:ascii="Times New Roman" w:hAnsi="Times New Roman" w:cs="Times New Roman"/>
          <w:sz w:val="24"/>
          <w:szCs w:val="24"/>
        </w:rPr>
        <w:t xml:space="preserve"> </w:t>
      </w:r>
      <w:r w:rsidRPr="00B82217">
        <w:rPr>
          <w:rFonts w:ascii="Times New Roman" w:hAnsi="Times New Roman" w:cs="Times New Roman"/>
          <w:sz w:val="24"/>
          <w:szCs w:val="24"/>
        </w:rPr>
        <w:t>be kept in control. Because, the excessive mismatch would</w:t>
      </w:r>
      <w:r>
        <w:rPr>
          <w:rFonts w:ascii="Times New Roman" w:hAnsi="Times New Roman" w:cs="Times New Roman"/>
          <w:sz w:val="24"/>
          <w:szCs w:val="24"/>
        </w:rPr>
        <w:t xml:space="preserve"> </w:t>
      </w:r>
      <w:r w:rsidRPr="00B82217">
        <w:rPr>
          <w:rFonts w:ascii="Times New Roman" w:hAnsi="Times New Roman" w:cs="Times New Roman"/>
          <w:sz w:val="24"/>
          <w:szCs w:val="24"/>
        </w:rPr>
        <w:t>result in volatility in earnings. Banks can also use sensitivity</w:t>
      </w:r>
      <w:r>
        <w:rPr>
          <w:rFonts w:ascii="Times New Roman" w:hAnsi="Times New Roman" w:cs="Times New Roman"/>
          <w:sz w:val="24"/>
          <w:szCs w:val="24"/>
        </w:rPr>
        <w:t xml:space="preserve"> </w:t>
      </w:r>
      <w:r w:rsidRPr="00B82217">
        <w:rPr>
          <w:rFonts w:ascii="Times New Roman" w:hAnsi="Times New Roman" w:cs="Times New Roman"/>
          <w:sz w:val="24"/>
          <w:szCs w:val="24"/>
        </w:rPr>
        <w:t>analysis for risk management purpose. This study used gap</w:t>
      </w:r>
      <w:r>
        <w:rPr>
          <w:rFonts w:ascii="Times New Roman" w:hAnsi="Times New Roman" w:cs="Times New Roman"/>
          <w:sz w:val="24"/>
          <w:szCs w:val="24"/>
        </w:rPr>
        <w:t xml:space="preserve"> </w:t>
      </w:r>
      <w:r w:rsidRPr="00B82217">
        <w:rPr>
          <w:rFonts w:ascii="Times New Roman" w:hAnsi="Times New Roman" w:cs="Times New Roman"/>
          <w:sz w:val="24"/>
          <w:szCs w:val="24"/>
        </w:rPr>
        <w:t>analysis for measuring the interest rate risk under different</w:t>
      </w:r>
      <w:r>
        <w:rPr>
          <w:rFonts w:ascii="Times New Roman" w:hAnsi="Times New Roman" w:cs="Times New Roman"/>
          <w:sz w:val="24"/>
          <w:szCs w:val="24"/>
        </w:rPr>
        <w:t xml:space="preserve"> </w:t>
      </w:r>
      <w:r w:rsidRPr="00B82217">
        <w:rPr>
          <w:rFonts w:ascii="Times New Roman" w:hAnsi="Times New Roman" w:cs="Times New Roman"/>
          <w:sz w:val="24"/>
          <w:szCs w:val="24"/>
        </w:rPr>
        <w:t>assumptions such as introduction of negative and positive</w:t>
      </w:r>
      <w:r>
        <w:rPr>
          <w:rFonts w:ascii="Times New Roman" w:hAnsi="Times New Roman" w:cs="Times New Roman"/>
          <w:sz w:val="24"/>
          <w:szCs w:val="24"/>
        </w:rPr>
        <w:t xml:space="preserve"> </w:t>
      </w:r>
      <w:r w:rsidRPr="00B82217">
        <w:rPr>
          <w:rFonts w:ascii="Times New Roman" w:hAnsi="Times New Roman" w:cs="Times New Roman"/>
          <w:sz w:val="24"/>
          <w:szCs w:val="24"/>
        </w:rPr>
        <w:t>interest rate shock, adjusting and counter balancing the</w:t>
      </w:r>
      <w:r>
        <w:rPr>
          <w:rFonts w:ascii="Times New Roman" w:hAnsi="Times New Roman" w:cs="Times New Roman"/>
          <w:sz w:val="24"/>
          <w:szCs w:val="24"/>
        </w:rPr>
        <w:t xml:space="preserve"> </w:t>
      </w:r>
      <w:r w:rsidRPr="00B82217">
        <w:rPr>
          <w:rFonts w:ascii="Times New Roman" w:hAnsi="Times New Roman" w:cs="Times New Roman"/>
          <w:sz w:val="24"/>
          <w:szCs w:val="24"/>
        </w:rPr>
        <w:t>portfolio. It is found that the bank is exposed to interest rate</w:t>
      </w:r>
      <w:r>
        <w:rPr>
          <w:rFonts w:ascii="Times New Roman" w:hAnsi="Times New Roman" w:cs="Times New Roman"/>
          <w:sz w:val="24"/>
          <w:szCs w:val="24"/>
        </w:rPr>
        <w:t xml:space="preserve"> </w:t>
      </w:r>
      <w:r w:rsidRPr="00B82217">
        <w:rPr>
          <w:rFonts w:ascii="Times New Roman" w:hAnsi="Times New Roman" w:cs="Times New Roman"/>
          <w:sz w:val="24"/>
          <w:szCs w:val="24"/>
        </w:rPr>
        <w:t>risk.</w:t>
      </w:r>
    </w:p>
    <w:p w14:paraId="73EDAE53" w14:textId="511CC379" w:rsidR="008A45E2" w:rsidRDefault="003E55C0" w:rsidP="00984197">
      <w:pPr>
        <w:spacing w:after="0" w:line="360" w:lineRule="auto"/>
        <w:jc w:val="both"/>
        <w:rPr>
          <w:rFonts w:ascii="Times New Roman" w:hAnsi="Times New Roman" w:cs="Times New Roman"/>
          <w:b/>
          <w:sz w:val="24"/>
          <w:szCs w:val="24"/>
          <w:u w:val="single"/>
        </w:rPr>
      </w:pPr>
      <w:r w:rsidRPr="001E7A7B">
        <w:rPr>
          <w:rFonts w:ascii="Times New Roman" w:hAnsi="Times New Roman" w:cs="Times New Roman"/>
          <w:b/>
          <w:sz w:val="24"/>
          <w:szCs w:val="24"/>
          <w:u w:val="single"/>
        </w:rPr>
        <w:t>REFERENCES</w:t>
      </w:r>
      <w:r w:rsidR="005C287D">
        <w:rPr>
          <w:rFonts w:ascii="Times New Roman" w:hAnsi="Times New Roman" w:cs="Times New Roman"/>
          <w:b/>
          <w:sz w:val="24"/>
          <w:szCs w:val="24"/>
          <w:u w:val="single"/>
        </w:rPr>
        <w:t>:</w:t>
      </w:r>
    </w:p>
    <w:p w14:paraId="1C090691" w14:textId="77777777" w:rsidR="00C26C9A" w:rsidRPr="00FF39EC" w:rsidRDefault="00000000" w:rsidP="00C26C9A">
      <w:pPr>
        <w:pStyle w:val="ListParagraph"/>
        <w:numPr>
          <w:ilvl w:val="0"/>
          <w:numId w:val="43"/>
        </w:numPr>
        <w:spacing w:after="200" w:line="360" w:lineRule="auto"/>
        <w:rPr>
          <w:rFonts w:ascii="Times New Roman" w:hAnsi="Times New Roman" w:cs="Times New Roman"/>
          <w:color w:val="000000" w:themeColor="text1"/>
          <w:sz w:val="24"/>
          <w:szCs w:val="24"/>
        </w:rPr>
      </w:pPr>
      <w:hyperlink r:id="rId9" w:history="1">
        <w:r w:rsidR="00C26C9A" w:rsidRPr="00FF39EC">
          <w:rPr>
            <w:rStyle w:val="Hyperlink"/>
            <w:color w:val="000000" w:themeColor="text1"/>
            <w:sz w:val="24"/>
            <w:szCs w:val="24"/>
          </w:rPr>
          <w:t>www.hdfcbank.com</w:t>
        </w:r>
      </w:hyperlink>
    </w:p>
    <w:p w14:paraId="214DB0AF" w14:textId="77777777" w:rsidR="00C26C9A" w:rsidRPr="00FF39EC" w:rsidRDefault="00000000" w:rsidP="00C26C9A">
      <w:pPr>
        <w:pStyle w:val="ListParagraph"/>
        <w:numPr>
          <w:ilvl w:val="0"/>
          <w:numId w:val="43"/>
        </w:numPr>
        <w:spacing w:after="200" w:line="360" w:lineRule="auto"/>
        <w:rPr>
          <w:rFonts w:ascii="Times New Roman" w:hAnsi="Times New Roman" w:cs="Times New Roman"/>
          <w:color w:val="000000" w:themeColor="text1"/>
          <w:sz w:val="24"/>
          <w:szCs w:val="24"/>
        </w:rPr>
      </w:pPr>
      <w:hyperlink r:id="rId10" w:history="1">
        <w:r w:rsidR="00C26C9A" w:rsidRPr="00FF39EC">
          <w:rPr>
            <w:rStyle w:val="Hyperlink"/>
            <w:color w:val="000000" w:themeColor="text1"/>
            <w:sz w:val="24"/>
            <w:szCs w:val="24"/>
          </w:rPr>
          <w:t>www.slideshare.com</w:t>
        </w:r>
      </w:hyperlink>
    </w:p>
    <w:p w14:paraId="3C7FF268" w14:textId="77777777" w:rsidR="00C26C9A" w:rsidRPr="00FF39EC" w:rsidRDefault="00000000" w:rsidP="00C26C9A">
      <w:pPr>
        <w:pStyle w:val="ListParagraph"/>
        <w:numPr>
          <w:ilvl w:val="0"/>
          <w:numId w:val="43"/>
        </w:numPr>
        <w:spacing w:after="200" w:line="360" w:lineRule="auto"/>
        <w:rPr>
          <w:rFonts w:ascii="Times New Roman" w:hAnsi="Times New Roman" w:cs="Times New Roman"/>
          <w:color w:val="000000" w:themeColor="text1"/>
          <w:sz w:val="24"/>
          <w:szCs w:val="24"/>
        </w:rPr>
      </w:pPr>
      <w:hyperlink r:id="rId11" w:history="1">
        <w:r w:rsidR="00C26C9A" w:rsidRPr="00FF39EC">
          <w:rPr>
            <w:rStyle w:val="Hyperlink"/>
            <w:color w:val="000000" w:themeColor="text1"/>
            <w:sz w:val="24"/>
            <w:szCs w:val="24"/>
          </w:rPr>
          <w:t>www.scribd.org</w:t>
        </w:r>
      </w:hyperlink>
    </w:p>
    <w:p w14:paraId="1383488A" w14:textId="77777777" w:rsidR="00C26C9A" w:rsidRPr="00FF39EC" w:rsidRDefault="00000000" w:rsidP="00C26C9A">
      <w:pPr>
        <w:pStyle w:val="ListParagraph"/>
        <w:numPr>
          <w:ilvl w:val="0"/>
          <w:numId w:val="43"/>
        </w:numPr>
        <w:spacing w:after="200" w:line="360" w:lineRule="auto"/>
        <w:rPr>
          <w:rFonts w:ascii="Times New Roman" w:hAnsi="Times New Roman" w:cs="Times New Roman"/>
          <w:color w:val="000000" w:themeColor="text1"/>
          <w:sz w:val="24"/>
          <w:szCs w:val="24"/>
        </w:rPr>
      </w:pPr>
      <w:hyperlink r:id="rId12" w:history="1">
        <w:r w:rsidR="00C26C9A" w:rsidRPr="00FF39EC">
          <w:rPr>
            <w:rStyle w:val="Hyperlink"/>
            <w:color w:val="000000" w:themeColor="text1"/>
            <w:sz w:val="24"/>
            <w:szCs w:val="24"/>
          </w:rPr>
          <w:t>www.ibef.org</w:t>
        </w:r>
      </w:hyperlink>
    </w:p>
    <w:p w14:paraId="2E8297EC" w14:textId="77777777" w:rsidR="00C26C9A" w:rsidRDefault="00C26C9A" w:rsidP="00C26C9A">
      <w:pPr>
        <w:spacing w:line="360" w:lineRule="auto"/>
        <w:rPr>
          <w:rFonts w:ascii="Times New Roman" w:hAnsi="Times New Roman" w:cs="Times New Roman"/>
          <w:color w:val="000000" w:themeColor="text1"/>
          <w:sz w:val="24"/>
          <w:szCs w:val="24"/>
        </w:rPr>
      </w:pPr>
    </w:p>
    <w:p w14:paraId="094AF797" w14:textId="77777777" w:rsidR="00C26C9A" w:rsidRDefault="00C26C9A" w:rsidP="00984197">
      <w:pPr>
        <w:spacing w:after="0" w:line="360" w:lineRule="auto"/>
        <w:jc w:val="both"/>
        <w:rPr>
          <w:rFonts w:ascii="Times New Roman" w:hAnsi="Times New Roman" w:cs="Times New Roman"/>
          <w:b/>
          <w:sz w:val="24"/>
          <w:szCs w:val="24"/>
          <w:u w:val="single"/>
        </w:rPr>
      </w:pPr>
    </w:p>
    <w:sectPr w:rsidR="00C26C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15pt;height:10.3pt" o:bullet="t">
        <v:imagedata r:id="rId1" o:title="BD21295_"/>
      </v:shape>
    </w:pict>
  </w:numPicBullet>
  <w:numPicBullet w:numPicBulletId="1">
    <w:pict>
      <v:shape id="_x0000_i1033" type="#_x0000_t75" style="width:11.15pt;height:11.15pt" o:bullet="t">
        <v:imagedata r:id="rId2" o:title="BD21421_"/>
      </v:shape>
    </w:pict>
  </w:numPicBullet>
  <w:abstractNum w:abstractNumId="0" w15:restartNumberingAfterBreak="0">
    <w:nsid w:val="04590CD9"/>
    <w:multiLevelType w:val="hybridMultilevel"/>
    <w:tmpl w:val="46CC516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8E90E92"/>
    <w:multiLevelType w:val="multilevel"/>
    <w:tmpl w:val="60D646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174E4E"/>
    <w:multiLevelType w:val="hybridMultilevel"/>
    <w:tmpl w:val="AFBA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344E9"/>
    <w:multiLevelType w:val="hybridMultilevel"/>
    <w:tmpl w:val="D172A8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1C90027"/>
    <w:multiLevelType w:val="hybridMultilevel"/>
    <w:tmpl w:val="321CBC0C"/>
    <w:lvl w:ilvl="0" w:tplc="B478E1A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9C0140"/>
    <w:multiLevelType w:val="hybridMultilevel"/>
    <w:tmpl w:val="61FC5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12311F"/>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BEA169B"/>
    <w:multiLevelType w:val="hybridMultilevel"/>
    <w:tmpl w:val="FA88F0EC"/>
    <w:lvl w:ilvl="0" w:tplc="2A5C8306">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C52324A"/>
    <w:multiLevelType w:val="hybridMultilevel"/>
    <w:tmpl w:val="02664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F84450"/>
    <w:multiLevelType w:val="hybridMultilevel"/>
    <w:tmpl w:val="F3F49C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95676A5"/>
    <w:multiLevelType w:val="hybridMultilevel"/>
    <w:tmpl w:val="C8E446D8"/>
    <w:lvl w:ilvl="0" w:tplc="6932335A">
      <w:start w:val="1"/>
      <w:numFmt w:val="bullet"/>
      <w:lvlText w:val=""/>
      <w:lvlPicBulletId w:val="1"/>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AFC2D7E"/>
    <w:multiLevelType w:val="hybridMultilevel"/>
    <w:tmpl w:val="0BBC9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B437A8"/>
    <w:multiLevelType w:val="hybridMultilevel"/>
    <w:tmpl w:val="B89CD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30218F"/>
    <w:multiLevelType w:val="hybridMultilevel"/>
    <w:tmpl w:val="4576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DD3785"/>
    <w:multiLevelType w:val="hybridMultilevel"/>
    <w:tmpl w:val="5904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9E0773"/>
    <w:multiLevelType w:val="hybridMultilevel"/>
    <w:tmpl w:val="75D29DDE"/>
    <w:lvl w:ilvl="0" w:tplc="FFFFFFFF">
      <w:start w:val="1"/>
      <w:numFmt w:val="bullet"/>
      <w:lvlText w:val=""/>
      <w:lvlJc w:val="left"/>
      <w:pPr>
        <w:ind w:left="720" w:hanging="360"/>
      </w:pPr>
      <w:rPr>
        <w:rFonts w:ascii="Symbol" w:hAnsi="Symbol" w:hint="default"/>
      </w:rPr>
    </w:lvl>
    <w:lvl w:ilvl="1" w:tplc="40090009">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DCC766E"/>
    <w:multiLevelType w:val="hybridMultilevel"/>
    <w:tmpl w:val="4D425AA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1AB7FB3"/>
    <w:multiLevelType w:val="hybridMultilevel"/>
    <w:tmpl w:val="B50E6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4B21EF4"/>
    <w:multiLevelType w:val="hybridMultilevel"/>
    <w:tmpl w:val="C45EE66A"/>
    <w:lvl w:ilvl="0" w:tplc="40090001">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4A170CF2"/>
    <w:multiLevelType w:val="hybridMultilevel"/>
    <w:tmpl w:val="8E7CB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A9D3DC7"/>
    <w:multiLevelType w:val="hybridMultilevel"/>
    <w:tmpl w:val="91A03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D646C2"/>
    <w:multiLevelType w:val="hybridMultilevel"/>
    <w:tmpl w:val="88940AB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B692DDF"/>
    <w:multiLevelType w:val="hybridMultilevel"/>
    <w:tmpl w:val="DEE4736E"/>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CA92278"/>
    <w:multiLevelType w:val="hybridMultilevel"/>
    <w:tmpl w:val="8DD6D4D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0EA6A76"/>
    <w:multiLevelType w:val="hybridMultilevel"/>
    <w:tmpl w:val="977C12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6F37D89"/>
    <w:multiLevelType w:val="hybridMultilevel"/>
    <w:tmpl w:val="AC06F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2F6C88"/>
    <w:multiLevelType w:val="hybridMultilevel"/>
    <w:tmpl w:val="CBD8CB0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F85AB7"/>
    <w:multiLevelType w:val="hybridMultilevel"/>
    <w:tmpl w:val="DF069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54093B"/>
    <w:multiLevelType w:val="hybridMultilevel"/>
    <w:tmpl w:val="969428D2"/>
    <w:lvl w:ilvl="0" w:tplc="446E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435315"/>
    <w:multiLevelType w:val="hybridMultilevel"/>
    <w:tmpl w:val="3B78F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0B12DB3"/>
    <w:multiLevelType w:val="hybridMultilevel"/>
    <w:tmpl w:val="E42E3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0E1C2F"/>
    <w:multiLevelType w:val="hybridMultilevel"/>
    <w:tmpl w:val="E154F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A7F543B"/>
    <w:multiLevelType w:val="hybridMultilevel"/>
    <w:tmpl w:val="57D2885E"/>
    <w:lvl w:ilvl="0" w:tplc="4009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709A1CD4"/>
    <w:multiLevelType w:val="hybridMultilevel"/>
    <w:tmpl w:val="14F07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3B12598"/>
    <w:multiLevelType w:val="hybridMultilevel"/>
    <w:tmpl w:val="EBCC7F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41814B4"/>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78865B3"/>
    <w:multiLevelType w:val="hybridMultilevel"/>
    <w:tmpl w:val="5502B3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8505D85"/>
    <w:multiLevelType w:val="hybridMultilevel"/>
    <w:tmpl w:val="25E8A3FA"/>
    <w:lvl w:ilvl="0" w:tplc="5D2E465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06571A"/>
    <w:multiLevelType w:val="hybridMultilevel"/>
    <w:tmpl w:val="AF12FAD0"/>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15:restartNumberingAfterBreak="0">
    <w:nsid w:val="7BA821DC"/>
    <w:multiLevelType w:val="hybridMultilevel"/>
    <w:tmpl w:val="7AA0C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DF904A2"/>
    <w:multiLevelType w:val="hybridMultilevel"/>
    <w:tmpl w:val="903CE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542520"/>
    <w:multiLevelType w:val="hybridMultilevel"/>
    <w:tmpl w:val="2E607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FFB0999"/>
    <w:multiLevelType w:val="hybridMultilevel"/>
    <w:tmpl w:val="C43E1C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716046">
    <w:abstractNumId w:val="6"/>
  </w:num>
  <w:num w:numId="2" w16cid:durableId="2090272429">
    <w:abstractNumId w:val="39"/>
  </w:num>
  <w:num w:numId="3" w16cid:durableId="606929798">
    <w:abstractNumId w:val="36"/>
  </w:num>
  <w:num w:numId="4" w16cid:durableId="937249699">
    <w:abstractNumId w:val="35"/>
  </w:num>
  <w:num w:numId="5" w16cid:durableId="1878395613">
    <w:abstractNumId w:val="41"/>
  </w:num>
  <w:num w:numId="6" w16cid:durableId="856693994">
    <w:abstractNumId w:val="33"/>
  </w:num>
  <w:num w:numId="7" w16cid:durableId="1835872949">
    <w:abstractNumId w:val="28"/>
  </w:num>
  <w:num w:numId="8" w16cid:durableId="2046053045">
    <w:abstractNumId w:val="19"/>
  </w:num>
  <w:num w:numId="9" w16cid:durableId="78647048">
    <w:abstractNumId w:val="24"/>
  </w:num>
  <w:num w:numId="10" w16cid:durableId="621691944">
    <w:abstractNumId w:val="31"/>
  </w:num>
  <w:num w:numId="11" w16cid:durableId="280234752">
    <w:abstractNumId w:val="17"/>
  </w:num>
  <w:num w:numId="12" w16cid:durableId="127671646">
    <w:abstractNumId w:val="13"/>
  </w:num>
  <w:num w:numId="13" w16cid:durableId="691607429">
    <w:abstractNumId w:val="34"/>
  </w:num>
  <w:num w:numId="14" w16cid:durableId="1205674105">
    <w:abstractNumId w:val="29"/>
  </w:num>
  <w:num w:numId="15" w16cid:durableId="504706759">
    <w:abstractNumId w:val="32"/>
  </w:num>
  <w:num w:numId="16" w16cid:durableId="1359622521">
    <w:abstractNumId w:val="37"/>
  </w:num>
  <w:num w:numId="17" w16cid:durableId="542139386">
    <w:abstractNumId w:val="10"/>
  </w:num>
  <w:num w:numId="18" w16cid:durableId="685404032">
    <w:abstractNumId w:val="18"/>
  </w:num>
  <w:num w:numId="19" w16cid:durableId="438529225">
    <w:abstractNumId w:val="9"/>
  </w:num>
  <w:num w:numId="20" w16cid:durableId="63067757">
    <w:abstractNumId w:val="21"/>
  </w:num>
  <w:num w:numId="21" w16cid:durableId="459611737">
    <w:abstractNumId w:val="0"/>
  </w:num>
  <w:num w:numId="22" w16cid:durableId="818809737">
    <w:abstractNumId w:val="23"/>
  </w:num>
  <w:num w:numId="23" w16cid:durableId="775058575">
    <w:abstractNumId w:val="27"/>
  </w:num>
  <w:num w:numId="24" w16cid:durableId="1452825418">
    <w:abstractNumId w:val="12"/>
  </w:num>
  <w:num w:numId="25" w16cid:durableId="793525895">
    <w:abstractNumId w:val="42"/>
  </w:num>
  <w:num w:numId="26" w16cid:durableId="19278677">
    <w:abstractNumId w:val="40"/>
  </w:num>
  <w:num w:numId="27" w16cid:durableId="85249396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2292449">
    <w:abstractNumId w:val="26"/>
  </w:num>
  <w:num w:numId="29" w16cid:durableId="1262298833">
    <w:abstractNumId w:val="5"/>
  </w:num>
  <w:num w:numId="30" w16cid:durableId="1902472971">
    <w:abstractNumId w:val="15"/>
  </w:num>
  <w:num w:numId="31" w16cid:durableId="1784764050">
    <w:abstractNumId w:val="1"/>
  </w:num>
  <w:num w:numId="32" w16cid:durableId="1471827627">
    <w:abstractNumId w:val="20"/>
  </w:num>
  <w:num w:numId="33" w16cid:durableId="99687830">
    <w:abstractNumId w:val="30"/>
  </w:num>
  <w:num w:numId="34" w16cid:durableId="910117557">
    <w:abstractNumId w:val="8"/>
  </w:num>
  <w:num w:numId="35" w16cid:durableId="1880969757">
    <w:abstractNumId w:val="22"/>
  </w:num>
  <w:num w:numId="36" w16cid:durableId="1175146327">
    <w:abstractNumId w:val="2"/>
  </w:num>
  <w:num w:numId="37" w16cid:durableId="2108771620">
    <w:abstractNumId w:val="3"/>
  </w:num>
  <w:num w:numId="38" w16cid:durableId="1559897435">
    <w:abstractNumId w:val="16"/>
  </w:num>
  <w:num w:numId="39" w16cid:durableId="2107342383">
    <w:abstractNumId w:val="7"/>
  </w:num>
  <w:num w:numId="40" w16cid:durableId="1838763364">
    <w:abstractNumId w:val="14"/>
  </w:num>
  <w:num w:numId="41" w16cid:durableId="814184605">
    <w:abstractNumId w:val="25"/>
  </w:num>
  <w:num w:numId="42" w16cid:durableId="2035302587">
    <w:abstractNumId w:val="11"/>
  </w:num>
  <w:num w:numId="43" w16cid:durableId="9084640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5F"/>
    <w:rsid w:val="00001333"/>
    <w:rsid w:val="000026B4"/>
    <w:rsid w:val="000026C5"/>
    <w:rsid w:val="00007FCC"/>
    <w:rsid w:val="000110DD"/>
    <w:rsid w:val="00016C4B"/>
    <w:rsid w:val="00022187"/>
    <w:rsid w:val="000240D7"/>
    <w:rsid w:val="00024FBD"/>
    <w:rsid w:val="00026C08"/>
    <w:rsid w:val="0003376C"/>
    <w:rsid w:val="00033D18"/>
    <w:rsid w:val="000341F7"/>
    <w:rsid w:val="000372FB"/>
    <w:rsid w:val="00040174"/>
    <w:rsid w:val="00041112"/>
    <w:rsid w:val="00043DF1"/>
    <w:rsid w:val="00047D8F"/>
    <w:rsid w:val="0005208B"/>
    <w:rsid w:val="0005567A"/>
    <w:rsid w:val="0006449E"/>
    <w:rsid w:val="000659A9"/>
    <w:rsid w:val="00070269"/>
    <w:rsid w:val="00074B76"/>
    <w:rsid w:val="00074FC8"/>
    <w:rsid w:val="00075CF9"/>
    <w:rsid w:val="00076796"/>
    <w:rsid w:val="0007746B"/>
    <w:rsid w:val="00077751"/>
    <w:rsid w:val="00080735"/>
    <w:rsid w:val="000809B5"/>
    <w:rsid w:val="000816CD"/>
    <w:rsid w:val="00082663"/>
    <w:rsid w:val="00084966"/>
    <w:rsid w:val="0009158B"/>
    <w:rsid w:val="00091F21"/>
    <w:rsid w:val="0009421E"/>
    <w:rsid w:val="00096260"/>
    <w:rsid w:val="00097FDB"/>
    <w:rsid w:val="000A4A78"/>
    <w:rsid w:val="000A7373"/>
    <w:rsid w:val="000A7FAA"/>
    <w:rsid w:val="000B00E5"/>
    <w:rsid w:val="000B0866"/>
    <w:rsid w:val="000B5D08"/>
    <w:rsid w:val="000B69A6"/>
    <w:rsid w:val="000C1BAC"/>
    <w:rsid w:val="000C2445"/>
    <w:rsid w:val="000C2485"/>
    <w:rsid w:val="000C25B5"/>
    <w:rsid w:val="000D06C3"/>
    <w:rsid w:val="000D210B"/>
    <w:rsid w:val="000D31F9"/>
    <w:rsid w:val="000E0D6F"/>
    <w:rsid w:val="000E1CD8"/>
    <w:rsid w:val="000E2666"/>
    <w:rsid w:val="000E47F5"/>
    <w:rsid w:val="000F216F"/>
    <w:rsid w:val="000F7EB1"/>
    <w:rsid w:val="001020C9"/>
    <w:rsid w:val="00102FEE"/>
    <w:rsid w:val="001045A8"/>
    <w:rsid w:val="00104E6E"/>
    <w:rsid w:val="00104E85"/>
    <w:rsid w:val="001072E4"/>
    <w:rsid w:val="00111304"/>
    <w:rsid w:val="00112A3A"/>
    <w:rsid w:val="001168CD"/>
    <w:rsid w:val="0012002C"/>
    <w:rsid w:val="00120B84"/>
    <w:rsid w:val="00120F9D"/>
    <w:rsid w:val="00127E22"/>
    <w:rsid w:val="00132624"/>
    <w:rsid w:val="00132A85"/>
    <w:rsid w:val="00134C88"/>
    <w:rsid w:val="001403A9"/>
    <w:rsid w:val="0014096F"/>
    <w:rsid w:val="00141310"/>
    <w:rsid w:val="00143C36"/>
    <w:rsid w:val="001460A6"/>
    <w:rsid w:val="00151A66"/>
    <w:rsid w:val="00161565"/>
    <w:rsid w:val="001639CE"/>
    <w:rsid w:val="0016422F"/>
    <w:rsid w:val="00165F58"/>
    <w:rsid w:val="001729B6"/>
    <w:rsid w:val="001753C6"/>
    <w:rsid w:val="001754DA"/>
    <w:rsid w:val="00177D27"/>
    <w:rsid w:val="00185981"/>
    <w:rsid w:val="001970E1"/>
    <w:rsid w:val="00197447"/>
    <w:rsid w:val="00197D8B"/>
    <w:rsid w:val="001A0B02"/>
    <w:rsid w:val="001A24B1"/>
    <w:rsid w:val="001A6528"/>
    <w:rsid w:val="001A6D99"/>
    <w:rsid w:val="001B228C"/>
    <w:rsid w:val="001B6298"/>
    <w:rsid w:val="001C0A61"/>
    <w:rsid w:val="001C15A9"/>
    <w:rsid w:val="001C1FFA"/>
    <w:rsid w:val="001C3B96"/>
    <w:rsid w:val="001C6AE5"/>
    <w:rsid w:val="001D12F9"/>
    <w:rsid w:val="001D1746"/>
    <w:rsid w:val="001D3A10"/>
    <w:rsid w:val="001D5552"/>
    <w:rsid w:val="001E537F"/>
    <w:rsid w:val="001E54DC"/>
    <w:rsid w:val="001E637C"/>
    <w:rsid w:val="001E69D4"/>
    <w:rsid w:val="001E6DC7"/>
    <w:rsid w:val="001E7A7B"/>
    <w:rsid w:val="001F416C"/>
    <w:rsid w:val="001F6F4B"/>
    <w:rsid w:val="0020517F"/>
    <w:rsid w:val="002068E9"/>
    <w:rsid w:val="002070B9"/>
    <w:rsid w:val="00211C3B"/>
    <w:rsid w:val="002120A6"/>
    <w:rsid w:val="002124A8"/>
    <w:rsid w:val="00213824"/>
    <w:rsid w:val="00216D3E"/>
    <w:rsid w:val="00217CB3"/>
    <w:rsid w:val="002216D5"/>
    <w:rsid w:val="002233AD"/>
    <w:rsid w:val="00224454"/>
    <w:rsid w:val="0022502B"/>
    <w:rsid w:val="00225268"/>
    <w:rsid w:val="00225E06"/>
    <w:rsid w:val="00227358"/>
    <w:rsid w:val="00233F56"/>
    <w:rsid w:val="00234E08"/>
    <w:rsid w:val="00236878"/>
    <w:rsid w:val="00236B84"/>
    <w:rsid w:val="0023779D"/>
    <w:rsid w:val="00237BCA"/>
    <w:rsid w:val="00240CFE"/>
    <w:rsid w:val="002523F7"/>
    <w:rsid w:val="0025359B"/>
    <w:rsid w:val="00256B2B"/>
    <w:rsid w:val="00256C07"/>
    <w:rsid w:val="00257169"/>
    <w:rsid w:val="0026139A"/>
    <w:rsid w:val="00262AF3"/>
    <w:rsid w:val="002645D7"/>
    <w:rsid w:val="002677D7"/>
    <w:rsid w:val="002729F7"/>
    <w:rsid w:val="00272AFC"/>
    <w:rsid w:val="00272B9B"/>
    <w:rsid w:val="0027451B"/>
    <w:rsid w:val="00277E4B"/>
    <w:rsid w:val="002807E4"/>
    <w:rsid w:val="00281C82"/>
    <w:rsid w:val="00283A5C"/>
    <w:rsid w:val="00284895"/>
    <w:rsid w:val="002934EA"/>
    <w:rsid w:val="0029350D"/>
    <w:rsid w:val="002937BF"/>
    <w:rsid w:val="00294E04"/>
    <w:rsid w:val="0029676C"/>
    <w:rsid w:val="00297F7A"/>
    <w:rsid w:val="002A063F"/>
    <w:rsid w:val="002A1E97"/>
    <w:rsid w:val="002B0A88"/>
    <w:rsid w:val="002B19C1"/>
    <w:rsid w:val="002B398F"/>
    <w:rsid w:val="002B3F2E"/>
    <w:rsid w:val="002B5C89"/>
    <w:rsid w:val="002B698F"/>
    <w:rsid w:val="002C47F0"/>
    <w:rsid w:val="002C5762"/>
    <w:rsid w:val="002C6210"/>
    <w:rsid w:val="002D1E24"/>
    <w:rsid w:val="002D2ACA"/>
    <w:rsid w:val="002D2DDA"/>
    <w:rsid w:val="002D424E"/>
    <w:rsid w:val="002D73C3"/>
    <w:rsid w:val="002E28A5"/>
    <w:rsid w:val="002E509F"/>
    <w:rsid w:val="002E58E3"/>
    <w:rsid w:val="002F1487"/>
    <w:rsid w:val="002F16CE"/>
    <w:rsid w:val="002F1F01"/>
    <w:rsid w:val="002F6A2F"/>
    <w:rsid w:val="002F6D4B"/>
    <w:rsid w:val="002F7960"/>
    <w:rsid w:val="002F7B66"/>
    <w:rsid w:val="00300DFD"/>
    <w:rsid w:val="003050EC"/>
    <w:rsid w:val="00305D70"/>
    <w:rsid w:val="0031094F"/>
    <w:rsid w:val="00310E50"/>
    <w:rsid w:val="0031337D"/>
    <w:rsid w:val="00317F72"/>
    <w:rsid w:val="00324B09"/>
    <w:rsid w:val="00327053"/>
    <w:rsid w:val="00330EF2"/>
    <w:rsid w:val="003311CF"/>
    <w:rsid w:val="00331295"/>
    <w:rsid w:val="00336DFA"/>
    <w:rsid w:val="00336F5F"/>
    <w:rsid w:val="00341AE9"/>
    <w:rsid w:val="00341F1B"/>
    <w:rsid w:val="00341FE0"/>
    <w:rsid w:val="00342E5D"/>
    <w:rsid w:val="00342ED5"/>
    <w:rsid w:val="00344BCC"/>
    <w:rsid w:val="00347732"/>
    <w:rsid w:val="00353320"/>
    <w:rsid w:val="003560C1"/>
    <w:rsid w:val="00356417"/>
    <w:rsid w:val="003577A4"/>
    <w:rsid w:val="00357F8F"/>
    <w:rsid w:val="0036079F"/>
    <w:rsid w:val="0037438B"/>
    <w:rsid w:val="00374B88"/>
    <w:rsid w:val="00377A4F"/>
    <w:rsid w:val="00380A0A"/>
    <w:rsid w:val="00382B98"/>
    <w:rsid w:val="00384531"/>
    <w:rsid w:val="00393461"/>
    <w:rsid w:val="00393686"/>
    <w:rsid w:val="0039537B"/>
    <w:rsid w:val="003964B8"/>
    <w:rsid w:val="003972E2"/>
    <w:rsid w:val="003A0D90"/>
    <w:rsid w:val="003A45E6"/>
    <w:rsid w:val="003A50B4"/>
    <w:rsid w:val="003B0D70"/>
    <w:rsid w:val="003B19DE"/>
    <w:rsid w:val="003C4C5A"/>
    <w:rsid w:val="003C689E"/>
    <w:rsid w:val="003D7E2C"/>
    <w:rsid w:val="003E0911"/>
    <w:rsid w:val="003E55C0"/>
    <w:rsid w:val="003E7412"/>
    <w:rsid w:val="003E7DEB"/>
    <w:rsid w:val="003F3A99"/>
    <w:rsid w:val="003F5B54"/>
    <w:rsid w:val="003F5C9D"/>
    <w:rsid w:val="003F7DC8"/>
    <w:rsid w:val="00402BDE"/>
    <w:rsid w:val="00402C62"/>
    <w:rsid w:val="00403240"/>
    <w:rsid w:val="00403779"/>
    <w:rsid w:val="00405DCF"/>
    <w:rsid w:val="00410F1D"/>
    <w:rsid w:val="00427650"/>
    <w:rsid w:val="0043124B"/>
    <w:rsid w:val="00435D80"/>
    <w:rsid w:val="004361F4"/>
    <w:rsid w:val="00437D36"/>
    <w:rsid w:val="004407DF"/>
    <w:rsid w:val="004418AB"/>
    <w:rsid w:val="00441EB5"/>
    <w:rsid w:val="0044415B"/>
    <w:rsid w:val="00447767"/>
    <w:rsid w:val="004500BD"/>
    <w:rsid w:val="004567A3"/>
    <w:rsid w:val="00461EC4"/>
    <w:rsid w:val="00462DED"/>
    <w:rsid w:val="00464251"/>
    <w:rsid w:val="004647CD"/>
    <w:rsid w:val="00474722"/>
    <w:rsid w:val="0047633B"/>
    <w:rsid w:val="00485439"/>
    <w:rsid w:val="004866DE"/>
    <w:rsid w:val="00491325"/>
    <w:rsid w:val="00492DDE"/>
    <w:rsid w:val="00496F8D"/>
    <w:rsid w:val="004973E1"/>
    <w:rsid w:val="004A0102"/>
    <w:rsid w:val="004A1A60"/>
    <w:rsid w:val="004A43B7"/>
    <w:rsid w:val="004A68C8"/>
    <w:rsid w:val="004B1F84"/>
    <w:rsid w:val="004B25BE"/>
    <w:rsid w:val="004B780A"/>
    <w:rsid w:val="004C1A42"/>
    <w:rsid w:val="004C2B58"/>
    <w:rsid w:val="004C3414"/>
    <w:rsid w:val="004C5D87"/>
    <w:rsid w:val="004C7D47"/>
    <w:rsid w:val="004C7EC2"/>
    <w:rsid w:val="004C7EDC"/>
    <w:rsid w:val="004C7F9B"/>
    <w:rsid w:val="004D1CBC"/>
    <w:rsid w:val="004D71B9"/>
    <w:rsid w:val="004E6F7A"/>
    <w:rsid w:val="004F07A3"/>
    <w:rsid w:val="004F5E05"/>
    <w:rsid w:val="004F620B"/>
    <w:rsid w:val="00501DFB"/>
    <w:rsid w:val="0050328C"/>
    <w:rsid w:val="00506B87"/>
    <w:rsid w:val="00507E45"/>
    <w:rsid w:val="00511DD7"/>
    <w:rsid w:val="00511E3A"/>
    <w:rsid w:val="00523470"/>
    <w:rsid w:val="005264C9"/>
    <w:rsid w:val="00527E24"/>
    <w:rsid w:val="0053067E"/>
    <w:rsid w:val="0053126A"/>
    <w:rsid w:val="00543675"/>
    <w:rsid w:val="00544B14"/>
    <w:rsid w:val="005470BE"/>
    <w:rsid w:val="0055051F"/>
    <w:rsid w:val="00552D3D"/>
    <w:rsid w:val="00557496"/>
    <w:rsid w:val="005602F2"/>
    <w:rsid w:val="00564FF8"/>
    <w:rsid w:val="0056527F"/>
    <w:rsid w:val="005663B2"/>
    <w:rsid w:val="00570C57"/>
    <w:rsid w:val="00574E59"/>
    <w:rsid w:val="00575F85"/>
    <w:rsid w:val="00577631"/>
    <w:rsid w:val="005837CF"/>
    <w:rsid w:val="00587745"/>
    <w:rsid w:val="005878D1"/>
    <w:rsid w:val="00590B91"/>
    <w:rsid w:val="005936A9"/>
    <w:rsid w:val="00596340"/>
    <w:rsid w:val="005973B4"/>
    <w:rsid w:val="005A0206"/>
    <w:rsid w:val="005B21B1"/>
    <w:rsid w:val="005B4122"/>
    <w:rsid w:val="005B7D6C"/>
    <w:rsid w:val="005C0566"/>
    <w:rsid w:val="005C246F"/>
    <w:rsid w:val="005C287D"/>
    <w:rsid w:val="005C3F96"/>
    <w:rsid w:val="005C4340"/>
    <w:rsid w:val="005C7ABE"/>
    <w:rsid w:val="005D1951"/>
    <w:rsid w:val="005D3E2E"/>
    <w:rsid w:val="005D5D91"/>
    <w:rsid w:val="005D7AFC"/>
    <w:rsid w:val="005E13A5"/>
    <w:rsid w:val="005E155F"/>
    <w:rsid w:val="005E3CB5"/>
    <w:rsid w:val="005F0CF0"/>
    <w:rsid w:val="005F2CE8"/>
    <w:rsid w:val="005F2CF3"/>
    <w:rsid w:val="005F34B3"/>
    <w:rsid w:val="005F3FAA"/>
    <w:rsid w:val="005F6C72"/>
    <w:rsid w:val="005F7915"/>
    <w:rsid w:val="0060142D"/>
    <w:rsid w:val="0060772A"/>
    <w:rsid w:val="00610867"/>
    <w:rsid w:val="00614E08"/>
    <w:rsid w:val="006167F7"/>
    <w:rsid w:val="00621092"/>
    <w:rsid w:val="00633576"/>
    <w:rsid w:val="00633F63"/>
    <w:rsid w:val="0064213F"/>
    <w:rsid w:val="00642392"/>
    <w:rsid w:val="00642643"/>
    <w:rsid w:val="00643B3E"/>
    <w:rsid w:val="00643D99"/>
    <w:rsid w:val="00645946"/>
    <w:rsid w:val="00645D4B"/>
    <w:rsid w:val="00650419"/>
    <w:rsid w:val="006508C7"/>
    <w:rsid w:val="00650E82"/>
    <w:rsid w:val="00651D51"/>
    <w:rsid w:val="006529BB"/>
    <w:rsid w:val="00652E01"/>
    <w:rsid w:val="0065745F"/>
    <w:rsid w:val="006609A2"/>
    <w:rsid w:val="00663D75"/>
    <w:rsid w:val="00663F53"/>
    <w:rsid w:val="00666D71"/>
    <w:rsid w:val="00671004"/>
    <w:rsid w:val="0067156A"/>
    <w:rsid w:val="00681320"/>
    <w:rsid w:val="00684350"/>
    <w:rsid w:val="00687BF9"/>
    <w:rsid w:val="006921E0"/>
    <w:rsid w:val="00695D95"/>
    <w:rsid w:val="006A09F8"/>
    <w:rsid w:val="006A23D1"/>
    <w:rsid w:val="006A6530"/>
    <w:rsid w:val="006B0D00"/>
    <w:rsid w:val="006B1838"/>
    <w:rsid w:val="006B535B"/>
    <w:rsid w:val="006B687F"/>
    <w:rsid w:val="006C2984"/>
    <w:rsid w:val="006C33FF"/>
    <w:rsid w:val="006C70A1"/>
    <w:rsid w:val="006D26D8"/>
    <w:rsid w:val="006D3F2D"/>
    <w:rsid w:val="006D5A2C"/>
    <w:rsid w:val="006D613A"/>
    <w:rsid w:val="006E0E99"/>
    <w:rsid w:val="006E13AB"/>
    <w:rsid w:val="006E68F9"/>
    <w:rsid w:val="006F1662"/>
    <w:rsid w:val="006F303A"/>
    <w:rsid w:val="00700DD6"/>
    <w:rsid w:val="0070213D"/>
    <w:rsid w:val="00704BA6"/>
    <w:rsid w:val="00705BB1"/>
    <w:rsid w:val="007153CC"/>
    <w:rsid w:val="00723B30"/>
    <w:rsid w:val="0072697B"/>
    <w:rsid w:val="00727D55"/>
    <w:rsid w:val="007419B5"/>
    <w:rsid w:val="00742806"/>
    <w:rsid w:val="00747B7E"/>
    <w:rsid w:val="00751DBF"/>
    <w:rsid w:val="007526E7"/>
    <w:rsid w:val="00754FF9"/>
    <w:rsid w:val="0076373E"/>
    <w:rsid w:val="0076625E"/>
    <w:rsid w:val="0077011E"/>
    <w:rsid w:val="00770BB4"/>
    <w:rsid w:val="00770DC5"/>
    <w:rsid w:val="0077305F"/>
    <w:rsid w:val="0077606F"/>
    <w:rsid w:val="007761C0"/>
    <w:rsid w:val="007769EC"/>
    <w:rsid w:val="0078069C"/>
    <w:rsid w:val="00784CCD"/>
    <w:rsid w:val="00785BED"/>
    <w:rsid w:val="0078626B"/>
    <w:rsid w:val="00793630"/>
    <w:rsid w:val="007955E6"/>
    <w:rsid w:val="00795FA3"/>
    <w:rsid w:val="007A24B7"/>
    <w:rsid w:val="007B543C"/>
    <w:rsid w:val="007B6E88"/>
    <w:rsid w:val="007C13AE"/>
    <w:rsid w:val="007C4C7E"/>
    <w:rsid w:val="007C504B"/>
    <w:rsid w:val="007D023B"/>
    <w:rsid w:val="007D0AD1"/>
    <w:rsid w:val="007D3847"/>
    <w:rsid w:val="007E0E0E"/>
    <w:rsid w:val="007E1281"/>
    <w:rsid w:val="007E2591"/>
    <w:rsid w:val="007E5E04"/>
    <w:rsid w:val="007E5F59"/>
    <w:rsid w:val="007F151E"/>
    <w:rsid w:val="007F5FED"/>
    <w:rsid w:val="007F76D8"/>
    <w:rsid w:val="00800F2A"/>
    <w:rsid w:val="00811095"/>
    <w:rsid w:val="00811421"/>
    <w:rsid w:val="00811B8B"/>
    <w:rsid w:val="008142F1"/>
    <w:rsid w:val="00815EA6"/>
    <w:rsid w:val="00815FE5"/>
    <w:rsid w:val="00820545"/>
    <w:rsid w:val="00820AC9"/>
    <w:rsid w:val="00820E6A"/>
    <w:rsid w:val="00823193"/>
    <w:rsid w:val="0082351F"/>
    <w:rsid w:val="0082534D"/>
    <w:rsid w:val="0082539C"/>
    <w:rsid w:val="00827A9A"/>
    <w:rsid w:val="0083173D"/>
    <w:rsid w:val="0083293B"/>
    <w:rsid w:val="00836FB3"/>
    <w:rsid w:val="0084015B"/>
    <w:rsid w:val="008412DC"/>
    <w:rsid w:val="00855010"/>
    <w:rsid w:val="00856424"/>
    <w:rsid w:val="0085676D"/>
    <w:rsid w:val="00860FF0"/>
    <w:rsid w:val="0086248E"/>
    <w:rsid w:val="00863864"/>
    <w:rsid w:val="00864928"/>
    <w:rsid w:val="00866D53"/>
    <w:rsid w:val="00871985"/>
    <w:rsid w:val="00873350"/>
    <w:rsid w:val="00876158"/>
    <w:rsid w:val="00880529"/>
    <w:rsid w:val="0088500B"/>
    <w:rsid w:val="008855EB"/>
    <w:rsid w:val="00887738"/>
    <w:rsid w:val="00887AF2"/>
    <w:rsid w:val="00891365"/>
    <w:rsid w:val="0089266F"/>
    <w:rsid w:val="00892899"/>
    <w:rsid w:val="0089365D"/>
    <w:rsid w:val="00893762"/>
    <w:rsid w:val="0089518E"/>
    <w:rsid w:val="008A45E2"/>
    <w:rsid w:val="008A48DC"/>
    <w:rsid w:val="008A6B63"/>
    <w:rsid w:val="008A778B"/>
    <w:rsid w:val="008A7D49"/>
    <w:rsid w:val="008B1BEB"/>
    <w:rsid w:val="008B43A7"/>
    <w:rsid w:val="008B52D0"/>
    <w:rsid w:val="008B5897"/>
    <w:rsid w:val="008B7183"/>
    <w:rsid w:val="008C0137"/>
    <w:rsid w:val="008C23DE"/>
    <w:rsid w:val="008C4537"/>
    <w:rsid w:val="008D4030"/>
    <w:rsid w:val="008D411E"/>
    <w:rsid w:val="008D4C8D"/>
    <w:rsid w:val="008E1237"/>
    <w:rsid w:val="008E4BE1"/>
    <w:rsid w:val="008E56F4"/>
    <w:rsid w:val="008F0D12"/>
    <w:rsid w:val="008F5263"/>
    <w:rsid w:val="008F7B30"/>
    <w:rsid w:val="009007C9"/>
    <w:rsid w:val="009012E5"/>
    <w:rsid w:val="00901C6E"/>
    <w:rsid w:val="00903F88"/>
    <w:rsid w:val="009103BE"/>
    <w:rsid w:val="00913BB6"/>
    <w:rsid w:val="00915B44"/>
    <w:rsid w:val="00915BA4"/>
    <w:rsid w:val="009211C6"/>
    <w:rsid w:val="00921EAE"/>
    <w:rsid w:val="0092377B"/>
    <w:rsid w:val="009351C6"/>
    <w:rsid w:val="00942D3F"/>
    <w:rsid w:val="00945D88"/>
    <w:rsid w:val="0095165E"/>
    <w:rsid w:val="00953EB4"/>
    <w:rsid w:val="00963FD7"/>
    <w:rsid w:val="009666C5"/>
    <w:rsid w:val="009728C7"/>
    <w:rsid w:val="00974251"/>
    <w:rsid w:val="009817A5"/>
    <w:rsid w:val="00982598"/>
    <w:rsid w:val="00983264"/>
    <w:rsid w:val="009832A2"/>
    <w:rsid w:val="00984197"/>
    <w:rsid w:val="00992FDE"/>
    <w:rsid w:val="009956CB"/>
    <w:rsid w:val="009967D5"/>
    <w:rsid w:val="009969F3"/>
    <w:rsid w:val="009A2EF6"/>
    <w:rsid w:val="009A2FC7"/>
    <w:rsid w:val="009B506C"/>
    <w:rsid w:val="009C0761"/>
    <w:rsid w:val="009C0941"/>
    <w:rsid w:val="009C27E9"/>
    <w:rsid w:val="009C2F31"/>
    <w:rsid w:val="009C736A"/>
    <w:rsid w:val="009D2C9F"/>
    <w:rsid w:val="009D319A"/>
    <w:rsid w:val="009D34FB"/>
    <w:rsid w:val="009D4BA6"/>
    <w:rsid w:val="009D5F2B"/>
    <w:rsid w:val="009D6955"/>
    <w:rsid w:val="009E0547"/>
    <w:rsid w:val="009E0A60"/>
    <w:rsid w:val="009E0E18"/>
    <w:rsid w:val="009E6A8F"/>
    <w:rsid w:val="009F3428"/>
    <w:rsid w:val="009F6EE2"/>
    <w:rsid w:val="00A03E27"/>
    <w:rsid w:val="00A1081D"/>
    <w:rsid w:val="00A10C19"/>
    <w:rsid w:val="00A114CA"/>
    <w:rsid w:val="00A11FFC"/>
    <w:rsid w:val="00A14B21"/>
    <w:rsid w:val="00A16991"/>
    <w:rsid w:val="00A17201"/>
    <w:rsid w:val="00A20E35"/>
    <w:rsid w:val="00A21E04"/>
    <w:rsid w:val="00A244F7"/>
    <w:rsid w:val="00A30999"/>
    <w:rsid w:val="00A32297"/>
    <w:rsid w:val="00A32E9D"/>
    <w:rsid w:val="00A33738"/>
    <w:rsid w:val="00A371BD"/>
    <w:rsid w:val="00A427F7"/>
    <w:rsid w:val="00A44AAF"/>
    <w:rsid w:val="00A46D66"/>
    <w:rsid w:val="00A570F5"/>
    <w:rsid w:val="00A57D44"/>
    <w:rsid w:val="00A605AB"/>
    <w:rsid w:val="00A71456"/>
    <w:rsid w:val="00A716DF"/>
    <w:rsid w:val="00A71D81"/>
    <w:rsid w:val="00A74CDE"/>
    <w:rsid w:val="00A76F1B"/>
    <w:rsid w:val="00A803B3"/>
    <w:rsid w:val="00A81505"/>
    <w:rsid w:val="00A85F4F"/>
    <w:rsid w:val="00A86DE0"/>
    <w:rsid w:val="00A8708B"/>
    <w:rsid w:val="00A8799E"/>
    <w:rsid w:val="00A93858"/>
    <w:rsid w:val="00AB06ED"/>
    <w:rsid w:val="00AB0EDF"/>
    <w:rsid w:val="00AB11F4"/>
    <w:rsid w:val="00AB2DCD"/>
    <w:rsid w:val="00AB44D9"/>
    <w:rsid w:val="00AB54E5"/>
    <w:rsid w:val="00AB59E6"/>
    <w:rsid w:val="00AB5FDD"/>
    <w:rsid w:val="00AB67E2"/>
    <w:rsid w:val="00AC5AA4"/>
    <w:rsid w:val="00AD09B8"/>
    <w:rsid w:val="00AD10B1"/>
    <w:rsid w:val="00AD2FF8"/>
    <w:rsid w:val="00AD36AB"/>
    <w:rsid w:val="00AD407A"/>
    <w:rsid w:val="00AE0AC6"/>
    <w:rsid w:val="00AE3C0D"/>
    <w:rsid w:val="00AE405B"/>
    <w:rsid w:val="00AE548E"/>
    <w:rsid w:val="00AE611A"/>
    <w:rsid w:val="00AF3B03"/>
    <w:rsid w:val="00AF3BC9"/>
    <w:rsid w:val="00AF518F"/>
    <w:rsid w:val="00AF5CCD"/>
    <w:rsid w:val="00B03271"/>
    <w:rsid w:val="00B036EE"/>
    <w:rsid w:val="00B10751"/>
    <w:rsid w:val="00B13A29"/>
    <w:rsid w:val="00B16059"/>
    <w:rsid w:val="00B23C3B"/>
    <w:rsid w:val="00B25561"/>
    <w:rsid w:val="00B27858"/>
    <w:rsid w:val="00B27D9E"/>
    <w:rsid w:val="00B33BC1"/>
    <w:rsid w:val="00B3560A"/>
    <w:rsid w:val="00B40D86"/>
    <w:rsid w:val="00B41B64"/>
    <w:rsid w:val="00B45F3B"/>
    <w:rsid w:val="00B477E5"/>
    <w:rsid w:val="00B54C65"/>
    <w:rsid w:val="00B601A7"/>
    <w:rsid w:val="00B644C0"/>
    <w:rsid w:val="00B664D3"/>
    <w:rsid w:val="00B66AD3"/>
    <w:rsid w:val="00B70216"/>
    <w:rsid w:val="00B70771"/>
    <w:rsid w:val="00B731B2"/>
    <w:rsid w:val="00B73984"/>
    <w:rsid w:val="00B74787"/>
    <w:rsid w:val="00B7737A"/>
    <w:rsid w:val="00B814CE"/>
    <w:rsid w:val="00B81FEC"/>
    <w:rsid w:val="00B82F99"/>
    <w:rsid w:val="00B86445"/>
    <w:rsid w:val="00B870AA"/>
    <w:rsid w:val="00B919FC"/>
    <w:rsid w:val="00B94F52"/>
    <w:rsid w:val="00BA0FB0"/>
    <w:rsid w:val="00BA20AD"/>
    <w:rsid w:val="00BA5984"/>
    <w:rsid w:val="00BA6766"/>
    <w:rsid w:val="00BB1894"/>
    <w:rsid w:val="00BB1C3B"/>
    <w:rsid w:val="00BB2269"/>
    <w:rsid w:val="00BB5BD1"/>
    <w:rsid w:val="00BB6787"/>
    <w:rsid w:val="00BC0141"/>
    <w:rsid w:val="00BC24DB"/>
    <w:rsid w:val="00BC6562"/>
    <w:rsid w:val="00BC6C30"/>
    <w:rsid w:val="00BC7D39"/>
    <w:rsid w:val="00BD2AED"/>
    <w:rsid w:val="00BD6B5A"/>
    <w:rsid w:val="00BE00FF"/>
    <w:rsid w:val="00BE25A0"/>
    <w:rsid w:val="00BE7CDB"/>
    <w:rsid w:val="00BF07C6"/>
    <w:rsid w:val="00BF3112"/>
    <w:rsid w:val="00BF4A6F"/>
    <w:rsid w:val="00BF55B1"/>
    <w:rsid w:val="00C00980"/>
    <w:rsid w:val="00C079B3"/>
    <w:rsid w:val="00C16741"/>
    <w:rsid w:val="00C172D9"/>
    <w:rsid w:val="00C21662"/>
    <w:rsid w:val="00C217F4"/>
    <w:rsid w:val="00C22473"/>
    <w:rsid w:val="00C23EC5"/>
    <w:rsid w:val="00C2548F"/>
    <w:rsid w:val="00C26C9A"/>
    <w:rsid w:val="00C26FDA"/>
    <w:rsid w:val="00C33733"/>
    <w:rsid w:val="00C33F29"/>
    <w:rsid w:val="00C35B49"/>
    <w:rsid w:val="00C51982"/>
    <w:rsid w:val="00C535F8"/>
    <w:rsid w:val="00C55358"/>
    <w:rsid w:val="00C55C22"/>
    <w:rsid w:val="00C57999"/>
    <w:rsid w:val="00C60F3B"/>
    <w:rsid w:val="00C61119"/>
    <w:rsid w:val="00C643F6"/>
    <w:rsid w:val="00C677EF"/>
    <w:rsid w:val="00C70D5F"/>
    <w:rsid w:val="00C740AE"/>
    <w:rsid w:val="00C76C4B"/>
    <w:rsid w:val="00C80C85"/>
    <w:rsid w:val="00C81313"/>
    <w:rsid w:val="00C82660"/>
    <w:rsid w:val="00C86420"/>
    <w:rsid w:val="00C87E5E"/>
    <w:rsid w:val="00C90E6A"/>
    <w:rsid w:val="00C91206"/>
    <w:rsid w:val="00C923D8"/>
    <w:rsid w:val="00C93D79"/>
    <w:rsid w:val="00C96406"/>
    <w:rsid w:val="00CA123F"/>
    <w:rsid w:val="00CA2C0B"/>
    <w:rsid w:val="00CA347C"/>
    <w:rsid w:val="00CA4D1F"/>
    <w:rsid w:val="00CA63F8"/>
    <w:rsid w:val="00CA732C"/>
    <w:rsid w:val="00CB0234"/>
    <w:rsid w:val="00CB1AFE"/>
    <w:rsid w:val="00CB278A"/>
    <w:rsid w:val="00CB3825"/>
    <w:rsid w:val="00CB5127"/>
    <w:rsid w:val="00CB7193"/>
    <w:rsid w:val="00CB7411"/>
    <w:rsid w:val="00CC243E"/>
    <w:rsid w:val="00CC4CAB"/>
    <w:rsid w:val="00CC4DF0"/>
    <w:rsid w:val="00CC510D"/>
    <w:rsid w:val="00CC511F"/>
    <w:rsid w:val="00CC71B7"/>
    <w:rsid w:val="00CD12F5"/>
    <w:rsid w:val="00CD1E58"/>
    <w:rsid w:val="00CD5051"/>
    <w:rsid w:val="00CE0EC9"/>
    <w:rsid w:val="00CE29CE"/>
    <w:rsid w:val="00CE36B8"/>
    <w:rsid w:val="00CF47E2"/>
    <w:rsid w:val="00D01A6D"/>
    <w:rsid w:val="00D03F46"/>
    <w:rsid w:val="00D05B95"/>
    <w:rsid w:val="00D06C6C"/>
    <w:rsid w:val="00D06FB4"/>
    <w:rsid w:val="00D11E56"/>
    <w:rsid w:val="00D13BBD"/>
    <w:rsid w:val="00D143FB"/>
    <w:rsid w:val="00D17228"/>
    <w:rsid w:val="00D210A3"/>
    <w:rsid w:val="00D22875"/>
    <w:rsid w:val="00D25EB3"/>
    <w:rsid w:val="00D26CD0"/>
    <w:rsid w:val="00D32FC5"/>
    <w:rsid w:val="00D33277"/>
    <w:rsid w:val="00D336C0"/>
    <w:rsid w:val="00D353D7"/>
    <w:rsid w:val="00D3625D"/>
    <w:rsid w:val="00D36ABB"/>
    <w:rsid w:val="00D36B32"/>
    <w:rsid w:val="00D406B7"/>
    <w:rsid w:val="00D41677"/>
    <w:rsid w:val="00D43337"/>
    <w:rsid w:val="00D44E69"/>
    <w:rsid w:val="00D453E3"/>
    <w:rsid w:val="00D52FFA"/>
    <w:rsid w:val="00D54A47"/>
    <w:rsid w:val="00D55755"/>
    <w:rsid w:val="00D575AF"/>
    <w:rsid w:val="00D6199B"/>
    <w:rsid w:val="00D628FF"/>
    <w:rsid w:val="00D62BB2"/>
    <w:rsid w:val="00D62E63"/>
    <w:rsid w:val="00D65DC0"/>
    <w:rsid w:val="00D67AC0"/>
    <w:rsid w:val="00D74D28"/>
    <w:rsid w:val="00D80301"/>
    <w:rsid w:val="00D81146"/>
    <w:rsid w:val="00D818A7"/>
    <w:rsid w:val="00D837E2"/>
    <w:rsid w:val="00D928F8"/>
    <w:rsid w:val="00DA2EB8"/>
    <w:rsid w:val="00DA3925"/>
    <w:rsid w:val="00DA5752"/>
    <w:rsid w:val="00DA60A5"/>
    <w:rsid w:val="00DA7E85"/>
    <w:rsid w:val="00DB2521"/>
    <w:rsid w:val="00DB28A2"/>
    <w:rsid w:val="00DB43DE"/>
    <w:rsid w:val="00DB5FA1"/>
    <w:rsid w:val="00DB69F2"/>
    <w:rsid w:val="00DC2DAD"/>
    <w:rsid w:val="00DC3612"/>
    <w:rsid w:val="00DC3E4E"/>
    <w:rsid w:val="00DC4141"/>
    <w:rsid w:val="00DC569E"/>
    <w:rsid w:val="00DC766D"/>
    <w:rsid w:val="00DD02C1"/>
    <w:rsid w:val="00DD45B4"/>
    <w:rsid w:val="00DD7124"/>
    <w:rsid w:val="00DD76F7"/>
    <w:rsid w:val="00DD7A11"/>
    <w:rsid w:val="00DE5186"/>
    <w:rsid w:val="00DE6363"/>
    <w:rsid w:val="00DE63B1"/>
    <w:rsid w:val="00DE6448"/>
    <w:rsid w:val="00DF1B5C"/>
    <w:rsid w:val="00DF5B49"/>
    <w:rsid w:val="00E0016E"/>
    <w:rsid w:val="00E00D77"/>
    <w:rsid w:val="00E0416E"/>
    <w:rsid w:val="00E07305"/>
    <w:rsid w:val="00E111EE"/>
    <w:rsid w:val="00E1317B"/>
    <w:rsid w:val="00E13348"/>
    <w:rsid w:val="00E14A60"/>
    <w:rsid w:val="00E16C4C"/>
    <w:rsid w:val="00E207BE"/>
    <w:rsid w:val="00E209CD"/>
    <w:rsid w:val="00E23C02"/>
    <w:rsid w:val="00E27FA1"/>
    <w:rsid w:val="00E402E6"/>
    <w:rsid w:val="00E43504"/>
    <w:rsid w:val="00E46B03"/>
    <w:rsid w:val="00E5179A"/>
    <w:rsid w:val="00E5685D"/>
    <w:rsid w:val="00E6190C"/>
    <w:rsid w:val="00E632A6"/>
    <w:rsid w:val="00E64A2B"/>
    <w:rsid w:val="00E7130C"/>
    <w:rsid w:val="00E71BD9"/>
    <w:rsid w:val="00E71F90"/>
    <w:rsid w:val="00E7334D"/>
    <w:rsid w:val="00E75BD4"/>
    <w:rsid w:val="00E7723F"/>
    <w:rsid w:val="00E81DF9"/>
    <w:rsid w:val="00E832C5"/>
    <w:rsid w:val="00E835EB"/>
    <w:rsid w:val="00E85148"/>
    <w:rsid w:val="00E90CAB"/>
    <w:rsid w:val="00E93975"/>
    <w:rsid w:val="00E9421E"/>
    <w:rsid w:val="00E97C06"/>
    <w:rsid w:val="00EA34D6"/>
    <w:rsid w:val="00EA54DD"/>
    <w:rsid w:val="00EB0CAE"/>
    <w:rsid w:val="00EB1CBD"/>
    <w:rsid w:val="00EB3A7C"/>
    <w:rsid w:val="00EB49A0"/>
    <w:rsid w:val="00EB6F5C"/>
    <w:rsid w:val="00EB7D1A"/>
    <w:rsid w:val="00EC0954"/>
    <w:rsid w:val="00EC14DC"/>
    <w:rsid w:val="00EC2401"/>
    <w:rsid w:val="00EC6AEF"/>
    <w:rsid w:val="00EC6B33"/>
    <w:rsid w:val="00ED4F40"/>
    <w:rsid w:val="00ED6293"/>
    <w:rsid w:val="00EE3E7A"/>
    <w:rsid w:val="00EE4EE2"/>
    <w:rsid w:val="00EF1F43"/>
    <w:rsid w:val="00EF20A7"/>
    <w:rsid w:val="00EF3177"/>
    <w:rsid w:val="00EF5CAF"/>
    <w:rsid w:val="00EF791F"/>
    <w:rsid w:val="00F0008D"/>
    <w:rsid w:val="00F05636"/>
    <w:rsid w:val="00F06F6B"/>
    <w:rsid w:val="00F12259"/>
    <w:rsid w:val="00F15C2F"/>
    <w:rsid w:val="00F17935"/>
    <w:rsid w:val="00F20BD4"/>
    <w:rsid w:val="00F23EA0"/>
    <w:rsid w:val="00F23F9D"/>
    <w:rsid w:val="00F27873"/>
    <w:rsid w:val="00F316A0"/>
    <w:rsid w:val="00F33CF9"/>
    <w:rsid w:val="00F35022"/>
    <w:rsid w:val="00F431F2"/>
    <w:rsid w:val="00F44CCC"/>
    <w:rsid w:val="00F45917"/>
    <w:rsid w:val="00F46104"/>
    <w:rsid w:val="00F51707"/>
    <w:rsid w:val="00F51EDC"/>
    <w:rsid w:val="00F522AC"/>
    <w:rsid w:val="00F542B1"/>
    <w:rsid w:val="00F54BA2"/>
    <w:rsid w:val="00F55325"/>
    <w:rsid w:val="00F560CB"/>
    <w:rsid w:val="00F57B1A"/>
    <w:rsid w:val="00F63A20"/>
    <w:rsid w:val="00F65839"/>
    <w:rsid w:val="00F716CA"/>
    <w:rsid w:val="00F7331A"/>
    <w:rsid w:val="00F73663"/>
    <w:rsid w:val="00F76E0B"/>
    <w:rsid w:val="00F77EAE"/>
    <w:rsid w:val="00F8522F"/>
    <w:rsid w:val="00F86F4C"/>
    <w:rsid w:val="00F902DC"/>
    <w:rsid w:val="00F91B5E"/>
    <w:rsid w:val="00F91D1F"/>
    <w:rsid w:val="00F91D62"/>
    <w:rsid w:val="00F94261"/>
    <w:rsid w:val="00F963BA"/>
    <w:rsid w:val="00F9709F"/>
    <w:rsid w:val="00FA326A"/>
    <w:rsid w:val="00FA56E5"/>
    <w:rsid w:val="00FA771B"/>
    <w:rsid w:val="00FB08D2"/>
    <w:rsid w:val="00FB10EC"/>
    <w:rsid w:val="00FB2664"/>
    <w:rsid w:val="00FB3023"/>
    <w:rsid w:val="00FB3B07"/>
    <w:rsid w:val="00FB3F29"/>
    <w:rsid w:val="00FB4F61"/>
    <w:rsid w:val="00FB5918"/>
    <w:rsid w:val="00FC3439"/>
    <w:rsid w:val="00FC42FA"/>
    <w:rsid w:val="00FC5882"/>
    <w:rsid w:val="00FD6C8C"/>
    <w:rsid w:val="00FE0299"/>
    <w:rsid w:val="00FE7CC5"/>
    <w:rsid w:val="00FE7F79"/>
    <w:rsid w:val="00FF10B6"/>
    <w:rsid w:val="00FF2C95"/>
    <w:rsid w:val="00FF5B46"/>
    <w:rsid w:val="00FF6360"/>
    <w:rsid w:val="00FF6A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2AE1"/>
  <w15:chartTrackingRefBased/>
  <w15:docId w15:val="{B1AD7BBC-671D-4EF0-9EE4-DE46946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semiHidden/>
    <w:unhideWhenUsed/>
    <w:qFormat/>
    <w:rsid w:val="004A43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A43B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basedOn w:val="Normal"/>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49A0"/>
    <w:rPr>
      <w:color w:val="0000FF"/>
      <w:u w:val="single"/>
    </w:rPr>
  </w:style>
  <w:style w:type="paragraph" w:styleId="NoSpacing">
    <w:name w:val="No Spacing"/>
    <w:uiPriority w:val="1"/>
    <w:qFormat/>
    <w:rsid w:val="00A71D81"/>
    <w:pPr>
      <w:spacing w:after="0" w:line="240" w:lineRule="auto"/>
    </w:pPr>
  </w:style>
  <w:style w:type="character" w:styleId="UnresolvedMention">
    <w:name w:val="Unresolved Mention"/>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semiHidden/>
    <w:unhideWhenUsed/>
    <w:rsid w:val="00256B2B"/>
    <w:pPr>
      <w:spacing w:after="120"/>
    </w:pPr>
  </w:style>
  <w:style w:type="character" w:customStyle="1" w:styleId="BodyTextChar">
    <w:name w:val="Body Text Char"/>
    <w:basedOn w:val="DefaultParagraphFont"/>
    <w:link w:val="BodyText"/>
    <w:uiPriority w:val="99"/>
    <w:semiHidden/>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character" w:styleId="Strong">
    <w:name w:val="Strong"/>
    <w:qFormat/>
    <w:rsid w:val="00DC766D"/>
    <w:rPr>
      <w:b/>
      <w:bCs/>
    </w:rPr>
  </w:style>
  <w:style w:type="paragraph" w:styleId="BodyText2">
    <w:name w:val="Body Text 2"/>
    <w:basedOn w:val="Normal"/>
    <w:link w:val="BodyText2Char"/>
    <w:uiPriority w:val="99"/>
    <w:semiHidden/>
    <w:unhideWhenUsed/>
    <w:rsid w:val="00700DD6"/>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semiHidden/>
    <w:rsid w:val="00700DD6"/>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EF791F"/>
    <w:pPr>
      <w:spacing w:after="120" w:line="480" w:lineRule="auto"/>
      <w:ind w:left="283"/>
    </w:pPr>
  </w:style>
  <w:style w:type="character" w:customStyle="1" w:styleId="BodyTextIndent2Char">
    <w:name w:val="Body Text Indent 2 Char"/>
    <w:basedOn w:val="DefaultParagraphFont"/>
    <w:link w:val="BodyTextIndent2"/>
    <w:uiPriority w:val="99"/>
    <w:semiHidden/>
    <w:rsid w:val="00EF791F"/>
  </w:style>
  <w:style w:type="character" w:customStyle="1" w:styleId="lsb">
    <w:name w:val="lsb"/>
    <w:basedOn w:val="DefaultParagraphFont"/>
    <w:rsid w:val="00331295"/>
  </w:style>
  <w:style w:type="character" w:customStyle="1" w:styleId="ls11">
    <w:name w:val="ls11"/>
    <w:basedOn w:val="DefaultParagraphFont"/>
    <w:rsid w:val="00331295"/>
  </w:style>
  <w:style w:type="character" w:customStyle="1" w:styleId="ls12">
    <w:name w:val="ls12"/>
    <w:basedOn w:val="DefaultParagraphFont"/>
    <w:rsid w:val="00331295"/>
  </w:style>
  <w:style w:type="character" w:customStyle="1" w:styleId="ls10">
    <w:name w:val="ls10"/>
    <w:basedOn w:val="DefaultParagraphFont"/>
    <w:rsid w:val="00331295"/>
  </w:style>
  <w:style w:type="character" w:customStyle="1" w:styleId="ws14">
    <w:name w:val="ws14"/>
    <w:basedOn w:val="DefaultParagraphFont"/>
    <w:rsid w:val="00331295"/>
  </w:style>
  <w:style w:type="character" w:customStyle="1" w:styleId="ls14">
    <w:name w:val="ls14"/>
    <w:basedOn w:val="DefaultParagraphFont"/>
    <w:rsid w:val="00331295"/>
  </w:style>
  <w:style w:type="character" w:customStyle="1" w:styleId="ls4">
    <w:name w:val="ls4"/>
    <w:basedOn w:val="DefaultParagraphFont"/>
    <w:rsid w:val="00331295"/>
  </w:style>
  <w:style w:type="character" w:customStyle="1" w:styleId="ls0">
    <w:name w:val="ls0"/>
    <w:basedOn w:val="DefaultParagraphFont"/>
    <w:rsid w:val="00331295"/>
  </w:style>
  <w:style w:type="character" w:customStyle="1" w:styleId="ws1b">
    <w:name w:val="ws1b"/>
    <w:basedOn w:val="DefaultParagraphFont"/>
    <w:rsid w:val="00331295"/>
  </w:style>
  <w:style w:type="character" w:customStyle="1" w:styleId="ls16">
    <w:name w:val="ls16"/>
    <w:basedOn w:val="DefaultParagraphFont"/>
    <w:rsid w:val="00331295"/>
  </w:style>
  <w:style w:type="paragraph" w:customStyle="1" w:styleId="GenDocStyle1">
    <w:name w:val="GenDocStyle1"/>
    <w:basedOn w:val="Normal"/>
    <w:rsid w:val="007D0AD1"/>
    <w:pPr>
      <w:tabs>
        <w:tab w:val="left" w:pos="360"/>
      </w:tabs>
      <w:spacing w:before="120" w:after="120" w:line="360" w:lineRule="auto"/>
      <w:ind w:left="720"/>
    </w:pPr>
    <w:rPr>
      <w:rFonts w:ascii="Arial" w:eastAsia="Times New Roman" w:hAnsi="Arial" w:cs="Times New Roman"/>
      <w:sz w:val="20"/>
      <w:szCs w:val="24"/>
      <w:lang w:val="en-US"/>
    </w:rPr>
  </w:style>
  <w:style w:type="paragraph" w:styleId="CommentText">
    <w:name w:val="annotation text"/>
    <w:basedOn w:val="Normal"/>
    <w:link w:val="CommentTextChar"/>
    <w:semiHidden/>
    <w:rsid w:val="00E7334D"/>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semiHidden/>
    <w:rsid w:val="00E7334D"/>
    <w:rPr>
      <w:rFonts w:ascii="Times New Roman" w:eastAsia="Times New Roman" w:hAnsi="Times New Roman" w:cs="Times New Roman"/>
      <w:sz w:val="20"/>
      <w:szCs w:val="20"/>
      <w:lang w:val="en-US"/>
    </w:rPr>
  </w:style>
  <w:style w:type="table" w:styleId="TableGrid">
    <w:name w:val="Table Grid"/>
    <w:basedOn w:val="TableNormal"/>
    <w:uiPriority w:val="39"/>
    <w:rsid w:val="00E73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4A43B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A43B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80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hyperlink" Target="http://www.ibef.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rsajjadeepthi@gmail.com" TargetMode="External"/><Relationship Id="rId11" Type="http://schemas.openxmlformats.org/officeDocument/2006/relationships/hyperlink" Target="http://www.scribd.org" TargetMode="External"/><Relationship Id="rId5" Type="http://schemas.openxmlformats.org/officeDocument/2006/relationships/webSettings" Target="webSettings.xml"/><Relationship Id="rId10" Type="http://schemas.openxmlformats.org/officeDocument/2006/relationships/hyperlink" Target="http://www.slideshare.com" TargetMode="External"/><Relationship Id="rId4" Type="http://schemas.openxmlformats.org/officeDocument/2006/relationships/settings" Target="settings.xml"/><Relationship Id="rId9" Type="http://schemas.openxmlformats.org/officeDocument/2006/relationships/hyperlink" Target="http://www.hdfcbank.com"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Sheet1!$D$7</c:f>
              <c:strCache>
                <c:ptCount val="1"/>
                <c:pt idx="0">
                  <c:v>Mar '22</c:v>
                </c:pt>
              </c:strCache>
            </c:strRef>
          </c:tx>
          <c:invertIfNegative val="0"/>
          <c:cat>
            <c:strRef>
              <c:f>Sheet1!$C$8:$C$25</c:f>
              <c:strCache>
                <c:ptCount val="18"/>
                <c:pt idx="0">
                  <c:v>Capital and Liabilities:</c:v>
                </c:pt>
                <c:pt idx="1">
                  <c:v>Total Share Capital</c:v>
                </c:pt>
                <c:pt idx="2">
                  <c:v>Equity Share Capital</c:v>
                </c:pt>
                <c:pt idx="3">
                  <c:v>Reserves</c:v>
                </c:pt>
                <c:pt idx="4">
                  <c:v>Net Worth</c:v>
                </c:pt>
                <c:pt idx="5">
                  <c:v>Deposits</c:v>
                </c:pt>
                <c:pt idx="6">
                  <c:v>Borrowings</c:v>
                </c:pt>
                <c:pt idx="7">
                  <c:v>Total Debt</c:v>
                </c:pt>
                <c:pt idx="8">
                  <c:v>Other Liabilities &amp; Provisions</c:v>
                </c:pt>
                <c:pt idx="9">
                  <c:v>Total Liabilities</c:v>
                </c:pt>
                <c:pt idx="10">
                  <c:v>Assets</c:v>
                </c:pt>
                <c:pt idx="11">
                  <c:v>Cash &amp; Balances with RBI</c:v>
                </c:pt>
                <c:pt idx="12">
                  <c:v>Balance with Banks, Money at Call</c:v>
                </c:pt>
                <c:pt idx="13">
                  <c:v>Advances</c:v>
                </c:pt>
                <c:pt idx="14">
                  <c:v>Investments</c:v>
                </c:pt>
                <c:pt idx="15">
                  <c:v>Fixed Assets</c:v>
                </c:pt>
                <c:pt idx="16">
                  <c:v>Other Assets</c:v>
                </c:pt>
                <c:pt idx="17">
                  <c:v>Total Assets</c:v>
                </c:pt>
              </c:strCache>
            </c:strRef>
          </c:cat>
          <c:val>
            <c:numRef>
              <c:f>Sheet1!$D$8:$D$25</c:f>
              <c:numCache>
                <c:formatCode>General</c:formatCode>
                <c:ptCount val="18"/>
                <c:pt idx="1">
                  <c:v>1294.76</c:v>
                </c:pt>
                <c:pt idx="2">
                  <c:v>1294.76</c:v>
                </c:pt>
                <c:pt idx="3" formatCode="#,##0.00">
                  <c:v>115209.65000000002</c:v>
                </c:pt>
                <c:pt idx="4" formatCode="#,##0.00">
                  <c:v>116504.40999999999</c:v>
                </c:pt>
                <c:pt idx="5" formatCode="#,##0.00">
                  <c:v>770968.99</c:v>
                </c:pt>
                <c:pt idx="6" formatCode="#,##0.00">
                  <c:v>162896.76</c:v>
                </c:pt>
                <c:pt idx="7" formatCode="#,##0.00">
                  <c:v>933865.75</c:v>
                </c:pt>
                <c:pt idx="8" formatCode="#,##0.00">
                  <c:v>47994.99</c:v>
                </c:pt>
                <c:pt idx="9" formatCode="#,##0.00">
                  <c:v>1098365.1500000008</c:v>
                </c:pt>
                <c:pt idx="11" formatCode="#,##0.00">
                  <c:v>35283.96</c:v>
                </c:pt>
                <c:pt idx="12" formatCode="#,##0.00">
                  <c:v>83871.78</c:v>
                </c:pt>
                <c:pt idx="13" formatCode="#,##0.00">
                  <c:v>645289.97</c:v>
                </c:pt>
                <c:pt idx="14" formatCode="#,##0.00">
                  <c:v>249531.47999999998</c:v>
                </c:pt>
                <c:pt idx="15">
                  <c:v>8410.2900000000009</c:v>
                </c:pt>
                <c:pt idx="16">
                  <c:v>75977.670000000027</c:v>
                </c:pt>
                <c:pt idx="17" formatCode="#,##0.00">
                  <c:v>1098365.1500000008</c:v>
                </c:pt>
              </c:numCache>
            </c:numRef>
          </c:val>
          <c:extLst>
            <c:ext xmlns:c16="http://schemas.microsoft.com/office/drawing/2014/chart" uri="{C3380CC4-5D6E-409C-BE32-E72D297353CC}">
              <c16:uniqueId val="{00000000-269E-429F-AFA8-C420A67B92C0}"/>
            </c:ext>
          </c:extLst>
        </c:ser>
        <c:ser>
          <c:idx val="1"/>
          <c:order val="1"/>
          <c:tx>
            <c:strRef>
              <c:f>Sheet1!$E$7</c:f>
              <c:strCache>
                <c:ptCount val="1"/>
                <c:pt idx="0">
                  <c:v>Mar '21</c:v>
                </c:pt>
              </c:strCache>
            </c:strRef>
          </c:tx>
          <c:invertIfNegative val="0"/>
          <c:cat>
            <c:strRef>
              <c:f>Sheet1!$C$8:$C$25</c:f>
              <c:strCache>
                <c:ptCount val="18"/>
                <c:pt idx="0">
                  <c:v>Capital and Liabilities:</c:v>
                </c:pt>
                <c:pt idx="1">
                  <c:v>Total Share Capital</c:v>
                </c:pt>
                <c:pt idx="2">
                  <c:v>Equity Share Capital</c:v>
                </c:pt>
                <c:pt idx="3">
                  <c:v>Reserves</c:v>
                </c:pt>
                <c:pt idx="4">
                  <c:v>Net Worth</c:v>
                </c:pt>
                <c:pt idx="5">
                  <c:v>Deposits</c:v>
                </c:pt>
                <c:pt idx="6">
                  <c:v>Borrowings</c:v>
                </c:pt>
                <c:pt idx="7">
                  <c:v>Total Debt</c:v>
                </c:pt>
                <c:pt idx="8">
                  <c:v>Other Liabilities &amp; Provisions</c:v>
                </c:pt>
                <c:pt idx="9">
                  <c:v>Total Liabilities</c:v>
                </c:pt>
                <c:pt idx="10">
                  <c:v>Assets</c:v>
                </c:pt>
                <c:pt idx="11">
                  <c:v>Cash &amp; Balances with RBI</c:v>
                </c:pt>
                <c:pt idx="12">
                  <c:v>Balance with Banks, Money at Call</c:v>
                </c:pt>
                <c:pt idx="13">
                  <c:v>Advances</c:v>
                </c:pt>
                <c:pt idx="14">
                  <c:v>Investments</c:v>
                </c:pt>
                <c:pt idx="15">
                  <c:v>Fixed Assets</c:v>
                </c:pt>
                <c:pt idx="16">
                  <c:v>Other Assets</c:v>
                </c:pt>
                <c:pt idx="17">
                  <c:v>Total Assets</c:v>
                </c:pt>
              </c:strCache>
            </c:strRef>
          </c:cat>
          <c:val>
            <c:numRef>
              <c:f>Sheet1!$E$8:$E$25</c:f>
              <c:numCache>
                <c:formatCode>General</c:formatCode>
                <c:ptCount val="18"/>
                <c:pt idx="1">
                  <c:v>1289.46</c:v>
                </c:pt>
                <c:pt idx="2">
                  <c:v>1289.46</c:v>
                </c:pt>
                <c:pt idx="3" formatCode="#,##0.00">
                  <c:v>107078.59</c:v>
                </c:pt>
                <c:pt idx="4" formatCode="#,##0.00">
                  <c:v>108368.05</c:v>
                </c:pt>
                <c:pt idx="5" formatCode="#,##0.00">
                  <c:v>652919.66999999899</c:v>
                </c:pt>
                <c:pt idx="6" formatCode="#,##0.00">
                  <c:v>165319.97</c:v>
                </c:pt>
                <c:pt idx="7" formatCode="#,##0.00">
                  <c:v>818239.64</c:v>
                </c:pt>
                <c:pt idx="8" formatCode="#,##0.00">
                  <c:v>37851.46</c:v>
                </c:pt>
                <c:pt idx="9" formatCode="#,##0.00">
                  <c:v>964459.15</c:v>
                </c:pt>
                <c:pt idx="11" formatCode="#,##0.00">
                  <c:v>37858.01</c:v>
                </c:pt>
                <c:pt idx="12" formatCode="#,##0.00">
                  <c:v>42438.27</c:v>
                </c:pt>
                <c:pt idx="13" formatCode="#,##0.00">
                  <c:v>586646.57999999798</c:v>
                </c:pt>
                <c:pt idx="14" formatCode="#,##0.00">
                  <c:v>207732.68</c:v>
                </c:pt>
                <c:pt idx="15">
                  <c:v>7931.43</c:v>
                </c:pt>
                <c:pt idx="16" formatCode="#,##0.00">
                  <c:v>81852.170000000027</c:v>
                </c:pt>
                <c:pt idx="17" formatCode="#,##0.00">
                  <c:v>964459.14</c:v>
                </c:pt>
              </c:numCache>
            </c:numRef>
          </c:val>
          <c:extLst>
            <c:ext xmlns:c16="http://schemas.microsoft.com/office/drawing/2014/chart" uri="{C3380CC4-5D6E-409C-BE32-E72D297353CC}">
              <c16:uniqueId val="{00000001-269E-429F-AFA8-C420A67B92C0}"/>
            </c:ext>
          </c:extLst>
        </c:ser>
        <c:dLbls>
          <c:showLegendKey val="0"/>
          <c:showVal val="0"/>
          <c:showCatName val="0"/>
          <c:showSerName val="0"/>
          <c:showPercent val="0"/>
          <c:showBubbleSize val="0"/>
        </c:dLbls>
        <c:gapWidth val="150"/>
        <c:shape val="box"/>
        <c:axId val="85352832"/>
        <c:axId val="99927936"/>
        <c:axId val="0"/>
      </c:bar3DChart>
      <c:catAx>
        <c:axId val="85352832"/>
        <c:scaling>
          <c:orientation val="minMax"/>
        </c:scaling>
        <c:delete val="0"/>
        <c:axPos val="b"/>
        <c:numFmt formatCode="General" sourceLinked="0"/>
        <c:majorTickMark val="out"/>
        <c:minorTickMark val="none"/>
        <c:tickLblPos val="nextTo"/>
        <c:crossAx val="99927936"/>
        <c:crosses val="autoZero"/>
        <c:auto val="1"/>
        <c:lblAlgn val="ctr"/>
        <c:lblOffset val="100"/>
        <c:noMultiLvlLbl val="0"/>
      </c:catAx>
      <c:valAx>
        <c:axId val="99927936"/>
        <c:scaling>
          <c:orientation val="minMax"/>
        </c:scaling>
        <c:delete val="0"/>
        <c:axPos val="l"/>
        <c:majorGridlines/>
        <c:numFmt formatCode="General" sourceLinked="1"/>
        <c:majorTickMark val="out"/>
        <c:minorTickMark val="none"/>
        <c:tickLblPos val="nextTo"/>
        <c:crossAx val="8535283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Sheet1!$H$49</c:f>
              <c:strCache>
                <c:ptCount val="1"/>
                <c:pt idx="0">
                  <c:v>Mar '21</c:v>
                </c:pt>
              </c:strCache>
            </c:strRef>
          </c:tx>
          <c:invertIfNegative val="0"/>
          <c:cat>
            <c:strRef>
              <c:f>Sheet1!$G$50:$G$66</c:f>
              <c:strCache>
                <c:ptCount val="17"/>
                <c:pt idx="0">
                  <c:v>Capital and Liabilities:</c:v>
                </c:pt>
                <c:pt idx="1">
                  <c:v>Total Share Capital</c:v>
                </c:pt>
                <c:pt idx="2">
                  <c:v>Equity Share Capital</c:v>
                </c:pt>
                <c:pt idx="3">
                  <c:v>Reserves</c:v>
                </c:pt>
                <c:pt idx="4">
                  <c:v>Net Worth</c:v>
                </c:pt>
                <c:pt idx="5">
                  <c:v>Deposits</c:v>
                </c:pt>
                <c:pt idx="6">
                  <c:v>Borrowings</c:v>
                </c:pt>
                <c:pt idx="7">
                  <c:v>Total Debt</c:v>
                </c:pt>
                <c:pt idx="8">
                  <c:v>Other Liabilities &amp; Provisions</c:v>
                </c:pt>
                <c:pt idx="9">
                  <c:v>Total Liabilities</c:v>
                </c:pt>
                <c:pt idx="10">
                  <c:v>Assets</c:v>
                </c:pt>
                <c:pt idx="11">
                  <c:v>Cash &amp; Balances with RBI</c:v>
                </c:pt>
                <c:pt idx="12">
                  <c:v>Balance with Banks, Money at Call</c:v>
                </c:pt>
                <c:pt idx="13">
                  <c:v>Advances</c:v>
                </c:pt>
                <c:pt idx="14">
                  <c:v>Investments</c:v>
                </c:pt>
                <c:pt idx="15">
                  <c:v>Fixed Assets</c:v>
                </c:pt>
                <c:pt idx="16">
                  <c:v>Other Assets</c:v>
                </c:pt>
              </c:strCache>
            </c:strRef>
          </c:cat>
          <c:val>
            <c:numRef>
              <c:f>Sheet1!$H$50:$H$66</c:f>
              <c:numCache>
                <c:formatCode>General</c:formatCode>
                <c:ptCount val="17"/>
                <c:pt idx="1">
                  <c:v>1289.46</c:v>
                </c:pt>
                <c:pt idx="2">
                  <c:v>1289.46</c:v>
                </c:pt>
                <c:pt idx="3" formatCode="#,##0.00">
                  <c:v>107078.59</c:v>
                </c:pt>
                <c:pt idx="4" formatCode="#,##0.00">
                  <c:v>108368.05</c:v>
                </c:pt>
                <c:pt idx="5" formatCode="#,##0.00">
                  <c:v>652919.66999999899</c:v>
                </c:pt>
                <c:pt idx="6" formatCode="#,##0.00">
                  <c:v>165319.97</c:v>
                </c:pt>
                <c:pt idx="7" formatCode="#,##0.00">
                  <c:v>818239.64</c:v>
                </c:pt>
                <c:pt idx="8" formatCode="#,##0.00">
                  <c:v>37851.46</c:v>
                </c:pt>
                <c:pt idx="9" formatCode="#,##0.00">
                  <c:v>964459.15</c:v>
                </c:pt>
                <c:pt idx="11" formatCode="#,##0.00">
                  <c:v>37858.01</c:v>
                </c:pt>
                <c:pt idx="12" formatCode="#,##0.00">
                  <c:v>42438.27</c:v>
                </c:pt>
                <c:pt idx="13" formatCode="#,##0.00">
                  <c:v>586646.57999999798</c:v>
                </c:pt>
                <c:pt idx="14" formatCode="#,##0.00">
                  <c:v>207732.68</c:v>
                </c:pt>
                <c:pt idx="15">
                  <c:v>7931.4299999999994</c:v>
                </c:pt>
                <c:pt idx="16" formatCode="#,##0.00">
                  <c:v>81852.170000000027</c:v>
                </c:pt>
              </c:numCache>
            </c:numRef>
          </c:val>
          <c:extLst>
            <c:ext xmlns:c16="http://schemas.microsoft.com/office/drawing/2014/chart" uri="{C3380CC4-5D6E-409C-BE32-E72D297353CC}">
              <c16:uniqueId val="{00000000-40DA-44FA-A335-34D2983E2508}"/>
            </c:ext>
          </c:extLst>
        </c:ser>
        <c:ser>
          <c:idx val="1"/>
          <c:order val="1"/>
          <c:tx>
            <c:strRef>
              <c:f>Sheet1!$I$49</c:f>
              <c:strCache>
                <c:ptCount val="1"/>
                <c:pt idx="0">
                  <c:v>Mar '20</c:v>
                </c:pt>
              </c:strCache>
            </c:strRef>
          </c:tx>
          <c:invertIfNegative val="0"/>
          <c:cat>
            <c:strRef>
              <c:f>Sheet1!$G$50:$G$66</c:f>
              <c:strCache>
                <c:ptCount val="17"/>
                <c:pt idx="0">
                  <c:v>Capital and Liabilities:</c:v>
                </c:pt>
                <c:pt idx="1">
                  <c:v>Total Share Capital</c:v>
                </c:pt>
                <c:pt idx="2">
                  <c:v>Equity Share Capital</c:v>
                </c:pt>
                <c:pt idx="3">
                  <c:v>Reserves</c:v>
                </c:pt>
                <c:pt idx="4">
                  <c:v>Net Worth</c:v>
                </c:pt>
                <c:pt idx="5">
                  <c:v>Deposits</c:v>
                </c:pt>
                <c:pt idx="6">
                  <c:v>Borrowings</c:v>
                </c:pt>
                <c:pt idx="7">
                  <c:v>Total Debt</c:v>
                </c:pt>
                <c:pt idx="8">
                  <c:v>Other Liabilities &amp; Provisions</c:v>
                </c:pt>
                <c:pt idx="9">
                  <c:v>Total Liabilities</c:v>
                </c:pt>
                <c:pt idx="10">
                  <c:v>Assets</c:v>
                </c:pt>
                <c:pt idx="11">
                  <c:v>Cash &amp; Balances with RBI</c:v>
                </c:pt>
                <c:pt idx="12">
                  <c:v>Balance with Banks, Money at Call</c:v>
                </c:pt>
                <c:pt idx="13">
                  <c:v>Advances</c:v>
                </c:pt>
                <c:pt idx="14">
                  <c:v>Investments</c:v>
                </c:pt>
                <c:pt idx="15">
                  <c:v>Fixed Assets</c:v>
                </c:pt>
                <c:pt idx="16">
                  <c:v>Other Assets</c:v>
                </c:pt>
              </c:strCache>
            </c:strRef>
          </c:cat>
          <c:val>
            <c:numRef>
              <c:f>Sheet1!$I$50:$I$66</c:f>
              <c:numCache>
                <c:formatCode>General</c:formatCode>
                <c:ptCount val="17"/>
                <c:pt idx="1">
                  <c:v>1285.81</c:v>
                </c:pt>
                <c:pt idx="2">
                  <c:v>1285.81</c:v>
                </c:pt>
                <c:pt idx="3" formatCode="#,##0.00">
                  <c:v>103873.13</c:v>
                </c:pt>
                <c:pt idx="4" formatCode="#,##0.00">
                  <c:v>105158.93999999999</c:v>
                </c:pt>
                <c:pt idx="5" formatCode="#,##0.00">
                  <c:v>560975.21</c:v>
                </c:pt>
                <c:pt idx="6" formatCode="#,##0.00">
                  <c:v>182858.62</c:v>
                </c:pt>
                <c:pt idx="7" formatCode="#,##0.00">
                  <c:v>743833.83000000042</c:v>
                </c:pt>
                <c:pt idx="8" formatCode="#,##0.00">
                  <c:v>30196.400000000001</c:v>
                </c:pt>
                <c:pt idx="9" formatCode="#,##0.00">
                  <c:v>879189.16999999899</c:v>
                </c:pt>
                <c:pt idx="11" formatCode="#,##0.00">
                  <c:v>33102.380000000012</c:v>
                </c:pt>
                <c:pt idx="12" formatCode="#,##0.00">
                  <c:v>51067</c:v>
                </c:pt>
                <c:pt idx="13" formatCode="#,##0.00">
                  <c:v>512395.29000000021</c:v>
                </c:pt>
                <c:pt idx="14" formatCode="#,##0.00">
                  <c:v>202994.18</c:v>
                </c:pt>
                <c:pt idx="15">
                  <c:v>7903.51</c:v>
                </c:pt>
                <c:pt idx="16" formatCode="#,##0.00">
                  <c:v>71726.8</c:v>
                </c:pt>
              </c:numCache>
            </c:numRef>
          </c:val>
          <c:extLst>
            <c:ext xmlns:c16="http://schemas.microsoft.com/office/drawing/2014/chart" uri="{C3380CC4-5D6E-409C-BE32-E72D297353CC}">
              <c16:uniqueId val="{00000001-40DA-44FA-A335-34D2983E2508}"/>
            </c:ext>
          </c:extLst>
        </c:ser>
        <c:dLbls>
          <c:showLegendKey val="0"/>
          <c:showVal val="0"/>
          <c:showCatName val="0"/>
          <c:showSerName val="0"/>
          <c:showPercent val="0"/>
          <c:showBubbleSize val="0"/>
        </c:dLbls>
        <c:gapWidth val="150"/>
        <c:shape val="box"/>
        <c:axId val="76354304"/>
        <c:axId val="76355840"/>
        <c:axId val="0"/>
      </c:bar3DChart>
      <c:catAx>
        <c:axId val="76354304"/>
        <c:scaling>
          <c:orientation val="minMax"/>
        </c:scaling>
        <c:delete val="0"/>
        <c:axPos val="b"/>
        <c:numFmt formatCode="General" sourceLinked="0"/>
        <c:majorTickMark val="out"/>
        <c:minorTickMark val="none"/>
        <c:tickLblPos val="nextTo"/>
        <c:crossAx val="76355840"/>
        <c:crosses val="autoZero"/>
        <c:auto val="1"/>
        <c:lblAlgn val="ctr"/>
        <c:lblOffset val="100"/>
        <c:noMultiLvlLbl val="0"/>
      </c:catAx>
      <c:valAx>
        <c:axId val="76355840"/>
        <c:scaling>
          <c:orientation val="minMax"/>
        </c:scaling>
        <c:delete val="0"/>
        <c:axPos val="l"/>
        <c:majorGridlines/>
        <c:numFmt formatCode="General" sourceLinked="1"/>
        <c:majorTickMark val="out"/>
        <c:minorTickMark val="none"/>
        <c:tickLblPos val="nextTo"/>
        <c:crossAx val="76354304"/>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245</TotalTime>
  <Pages>1</Pages>
  <Words>2319</Words>
  <Characters>13223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Bondili Meghana</dc:creator>
  <cp:keywords/>
  <dc:description/>
  <cp:lastModifiedBy>Dr R S Ch Murthy Chodisetty</cp:lastModifiedBy>
  <cp:revision>680</cp:revision>
  <dcterms:created xsi:type="dcterms:W3CDTF">2024-04-12T06:03:00Z</dcterms:created>
  <dcterms:modified xsi:type="dcterms:W3CDTF">2024-06-07T15:56:00Z</dcterms:modified>
</cp:coreProperties>
</file>