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B3A9" w14:textId="0A0F8DF5" w:rsidR="00016C4B" w:rsidRDefault="00086A5D" w:rsidP="000240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Role Of </w:t>
      </w:r>
      <w:r w:rsidRPr="006C2AA6">
        <w:rPr>
          <w:rFonts w:ascii="Times New Roman" w:hAnsi="Times New Roman" w:cs="Times New Roman"/>
          <w:b/>
          <w:sz w:val="32"/>
          <w:szCs w:val="32"/>
        </w:rPr>
        <w:t xml:space="preserve">Commodity Market </w:t>
      </w:r>
      <w:r>
        <w:rPr>
          <w:rFonts w:ascii="Times New Roman" w:hAnsi="Times New Roman" w:cs="Times New Roman"/>
          <w:b/>
          <w:sz w:val="32"/>
          <w:szCs w:val="32"/>
        </w:rPr>
        <w:t>with Reference To Gold Vs Silver</w:t>
      </w:r>
    </w:p>
    <w:p w14:paraId="7910FE15" w14:textId="77777777" w:rsidR="00372D87" w:rsidRPr="001E54DC" w:rsidRDefault="00372D87" w:rsidP="000240D7">
      <w:pPr>
        <w:spacing w:after="0" w:line="240" w:lineRule="auto"/>
        <w:jc w:val="center"/>
        <w:rPr>
          <w:rFonts w:ascii="Times New Roman" w:hAnsi="Times New Roman" w:cs="Times New Roman"/>
          <w:b/>
          <w:bCs/>
          <w:sz w:val="12"/>
          <w:szCs w:val="12"/>
        </w:rPr>
      </w:pPr>
    </w:p>
    <w:p w14:paraId="200ED6B1" w14:textId="2BF3AEA9" w:rsidR="00C71CF9" w:rsidRPr="00C71CF9" w:rsidRDefault="00703FF2" w:rsidP="000240D7">
      <w:pPr>
        <w:spacing w:after="0" w:line="240" w:lineRule="auto"/>
        <w:jc w:val="center"/>
        <w:rPr>
          <w:rFonts w:ascii="Times New Roman" w:hAnsi="Times New Roman" w:cs="Times New Roman"/>
          <w:b/>
          <w:bCs/>
          <w:sz w:val="2"/>
          <w:szCs w:val="2"/>
        </w:rPr>
      </w:pPr>
      <w:r w:rsidRPr="00703FF2">
        <w:rPr>
          <w:rFonts w:ascii="Times New Roman" w:hAnsi="Times New Roman" w:cs="Times New Roman"/>
          <w:b/>
          <w:bCs/>
          <w:sz w:val="24"/>
          <w:szCs w:val="24"/>
        </w:rPr>
        <w:t>Bimanpally Ruchithra</w:t>
      </w:r>
    </w:p>
    <w:p w14:paraId="409D3222" w14:textId="5C803C95" w:rsidR="000240D7" w:rsidRPr="00AA5D90" w:rsidRDefault="003972E2" w:rsidP="000240D7">
      <w:pPr>
        <w:spacing w:after="0" w:line="240" w:lineRule="auto"/>
        <w:jc w:val="center"/>
        <w:rPr>
          <w:rFonts w:ascii="Times New Roman" w:hAnsi="Times New Roman" w:cs="Times New Roman"/>
        </w:rPr>
      </w:pPr>
      <w:r w:rsidRPr="00AA5D90">
        <w:rPr>
          <w:rFonts w:ascii="Times New Roman" w:hAnsi="Times New Roman" w:cs="Times New Roman"/>
        </w:rPr>
        <w:t>Roll No</w:t>
      </w:r>
      <w:r w:rsidR="003C689E" w:rsidRPr="00AA5D90">
        <w:rPr>
          <w:rFonts w:ascii="Times New Roman" w:hAnsi="Times New Roman" w:cs="Times New Roman"/>
        </w:rPr>
        <w:t>: 21212267200</w:t>
      </w:r>
      <w:r w:rsidR="00703FF2">
        <w:rPr>
          <w:rFonts w:ascii="Times New Roman" w:hAnsi="Times New Roman" w:cs="Times New Roman"/>
        </w:rPr>
        <w:t>3</w:t>
      </w:r>
      <w:r w:rsidR="000240D7" w:rsidRPr="00AA5D90">
        <w:rPr>
          <w:rFonts w:ascii="Times New Roman" w:hAnsi="Times New Roman" w:cs="Times New Roman"/>
        </w:rPr>
        <w:t>, 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sidRPr="00AA5D90">
        <w:rPr>
          <w:rFonts w:ascii="Times New Roman" w:hAnsi="Times New Roman" w:cs="Times New Roman"/>
        </w:rPr>
        <w:t>Aristotle PG College,</w:t>
      </w:r>
      <w:r w:rsidR="00B13A29" w:rsidRPr="00AA5D90">
        <w:rPr>
          <w:rFonts w:ascii="Times New Roman" w:hAnsi="Times New Roman" w:cs="Times New Roman"/>
        </w:rPr>
        <w:t xml:space="preserve"> 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Pr="00AA5D90" w:rsidRDefault="000240D7" w:rsidP="000240D7">
      <w:pPr>
        <w:spacing w:after="0" w:line="240" w:lineRule="auto"/>
        <w:jc w:val="center"/>
        <w:rPr>
          <w:rFonts w:ascii="Times New Roman" w:hAnsi="Times New Roman" w:cs="Times New Roman"/>
        </w:rPr>
      </w:pPr>
      <w:r w:rsidRPr="00AA5D90">
        <w:rPr>
          <w:rFonts w:ascii="Times New Roman" w:hAnsi="Times New Roman" w:cs="Times New Roman"/>
        </w:rPr>
        <w:t xml:space="preserve"> </w:t>
      </w:r>
      <w:r w:rsidR="00D03F46" w:rsidRPr="00AA5D90">
        <w:rPr>
          <w:rFonts w:ascii="Times New Roman" w:hAnsi="Times New Roman" w:cs="Times New Roman"/>
        </w:rPr>
        <w:t>Professor &amp; Principal</w:t>
      </w:r>
    </w:p>
    <w:p w14:paraId="69D1C3B1" w14:textId="0B8F7CEF" w:rsidR="000240D7" w:rsidRPr="00AA5D90" w:rsidRDefault="00E43504" w:rsidP="000240D7">
      <w:pPr>
        <w:spacing w:after="0" w:line="240" w:lineRule="auto"/>
        <w:jc w:val="center"/>
        <w:rPr>
          <w:rFonts w:ascii="Times New Roman" w:hAnsi="Times New Roman" w:cs="Times New Roman"/>
        </w:rPr>
      </w:pPr>
      <w:r w:rsidRPr="00AA5D90">
        <w:rPr>
          <w:rFonts w:ascii="Times New Roman" w:hAnsi="Times New Roman" w:cs="Times New Roman"/>
        </w:rPr>
        <w:t>Aristotle PG College, Chilkur, Moinabad, Ranga Reddy District, Telangana</w:t>
      </w:r>
      <w:r w:rsidR="000240D7" w:rsidRPr="00AA5D90">
        <w:rPr>
          <w:rFonts w:ascii="Times New Roman" w:hAnsi="Times New Roman" w:cs="Times New Roman"/>
        </w:rPr>
        <w:t>.</w:t>
      </w:r>
    </w:p>
    <w:p w14:paraId="2BAAB1D7" w14:textId="1C140E24" w:rsidR="0084015B" w:rsidRPr="00AA5D90" w:rsidRDefault="00000000" w:rsidP="0029350D">
      <w:pPr>
        <w:spacing w:after="0" w:line="276" w:lineRule="auto"/>
        <w:jc w:val="center"/>
        <w:rPr>
          <w:rFonts w:ascii="Times New Roman" w:hAnsi="Times New Roman" w:cs="Times New Roman"/>
        </w:rPr>
      </w:pPr>
      <w:hyperlink r:id="rId6" w:history="1">
        <w:r w:rsidR="00D11E56" w:rsidRPr="00AA5D90">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49786B22" w14:textId="57A9F9C6" w:rsidR="00D50FC4" w:rsidRDefault="006831DB" w:rsidP="006831DB">
      <w:pPr>
        <w:spacing w:after="0" w:line="276" w:lineRule="auto"/>
        <w:jc w:val="both"/>
        <w:rPr>
          <w:rFonts w:ascii="Times New Roman" w:hAnsi="Times New Roman" w:cs="Times New Roman"/>
          <w:i/>
          <w:iCs/>
          <w:sz w:val="24"/>
          <w:szCs w:val="24"/>
        </w:rPr>
      </w:pPr>
      <w:r w:rsidRPr="006831DB">
        <w:rPr>
          <w:rFonts w:ascii="Times New Roman" w:hAnsi="Times New Roman" w:cs="Times New Roman"/>
          <w:i/>
          <w:iCs/>
          <w:sz w:val="24"/>
          <w:szCs w:val="24"/>
        </w:rPr>
        <w:t xml:space="preserve">The trading in commodities was started with the first transaction that took place between two individuals. We can relate this to the ancient method of trading i.e., BARTER SYSTEM. This method faced the initial hiccups due to the problems like: store of value, medium of exchange, deferred payment, measure of wealth </w:t>
      </w:r>
      <w:r w:rsidR="004655C9" w:rsidRPr="006831DB">
        <w:rPr>
          <w:rFonts w:ascii="Times New Roman" w:hAnsi="Times New Roman" w:cs="Times New Roman"/>
          <w:i/>
          <w:iCs/>
          <w:sz w:val="24"/>
          <w:szCs w:val="24"/>
        </w:rPr>
        <w:t>etc.</w:t>
      </w:r>
      <w:r w:rsidRPr="006831DB">
        <w:rPr>
          <w:rFonts w:ascii="Times New Roman" w:hAnsi="Times New Roman" w:cs="Times New Roman"/>
          <w:i/>
          <w:iCs/>
          <w:sz w:val="24"/>
          <w:szCs w:val="24"/>
        </w:rPr>
        <w:t xml:space="preserve"> This led to the invention of MONEY. As the market started to expand, the problem of scarcity piled </w:t>
      </w:r>
      <w:r w:rsidR="00D44ADC" w:rsidRPr="006831DB">
        <w:rPr>
          <w:rFonts w:ascii="Times New Roman" w:hAnsi="Times New Roman" w:cs="Times New Roman"/>
          <w:i/>
          <w:iCs/>
          <w:sz w:val="24"/>
          <w:szCs w:val="24"/>
        </w:rPr>
        <w:t>up. The</w:t>
      </w:r>
      <w:r w:rsidRPr="006831DB">
        <w:rPr>
          <w:rFonts w:ascii="Times New Roman" w:hAnsi="Times New Roman" w:cs="Times New Roman"/>
          <w:i/>
          <w:iCs/>
          <w:sz w:val="24"/>
          <w:szCs w:val="24"/>
        </w:rPr>
        <w:t xml:space="preserve"> farmers/traders then felt the need to protect themselves against the fluctuations in the price for their produce. In the ancient times, the commodities traded were – the Agricultural Produce, which was exposed to higher risk i.e., the natural calamities and had to face the price uncertainty. It was certain that during the scarcity, the farmer realized higher prices and during the oversupply he had to loose his profitability. On the other hand, the trader had to pay higher price during the scarcity and vice versa. It was at this time that both joined hands and entered into a contract for the trade i.e., delivery of the produce after the harvest, for a price decided earlier. By this both had reduced the future uncertainty. </w:t>
      </w:r>
    </w:p>
    <w:p w14:paraId="07074B5B" w14:textId="77777777" w:rsidR="00D50FC4" w:rsidRPr="004655C9" w:rsidRDefault="00D50FC4" w:rsidP="006831DB">
      <w:pPr>
        <w:spacing w:after="0" w:line="276" w:lineRule="auto"/>
        <w:jc w:val="both"/>
        <w:rPr>
          <w:rFonts w:ascii="Times New Roman" w:hAnsi="Times New Roman" w:cs="Times New Roman"/>
          <w:i/>
          <w:iCs/>
          <w:sz w:val="2"/>
          <w:szCs w:val="2"/>
        </w:rPr>
      </w:pPr>
    </w:p>
    <w:p w14:paraId="2FBD04F5" w14:textId="072EDEFF" w:rsidR="001C15A9" w:rsidRPr="00E402E6" w:rsidRDefault="00A86DE0" w:rsidP="006831DB">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D44ADC">
        <w:rPr>
          <w:rFonts w:ascii="Times New Roman" w:hAnsi="Times New Roman" w:cs="Times New Roman"/>
          <w:bCs/>
          <w:iCs/>
          <w:sz w:val="24"/>
          <w:szCs w:val="24"/>
        </w:rPr>
        <w:t>Commodity Market, Gold Vs Silver, Share Price</w:t>
      </w:r>
      <w:r w:rsidR="00120B84">
        <w:rPr>
          <w:rFonts w:ascii="Times New Roman" w:hAnsi="Times New Roman" w:cs="Times New Roman"/>
          <w:bCs/>
          <w:iCs/>
          <w:sz w:val="24"/>
          <w:szCs w:val="24"/>
        </w:rPr>
        <w:t>.</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6D147790" w14:textId="77777777" w:rsidR="00AD407A" w:rsidRDefault="00AD407A" w:rsidP="00272B9B">
      <w:pPr>
        <w:spacing w:after="200" w:line="360" w:lineRule="auto"/>
        <w:rPr>
          <w:rFonts w:ascii="Times New Roman" w:hAnsi="Times New Roman" w:cs="Times New Roman"/>
          <w:b/>
          <w:sz w:val="24"/>
          <w:szCs w:val="24"/>
        </w:rPr>
      </w:pPr>
    </w:p>
    <w:p w14:paraId="55E34328" w14:textId="77777777" w:rsidR="00B6316A" w:rsidRDefault="00B6316A"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165FA3CB" w14:textId="4DED1955" w:rsidR="00944227" w:rsidRPr="002717AF" w:rsidRDefault="000D2BB9" w:rsidP="002156D7">
      <w:pPr>
        <w:pStyle w:val="BodyTextIndent"/>
        <w:spacing w:after="0" w:line="360" w:lineRule="auto"/>
        <w:ind w:left="0"/>
        <w:jc w:val="lowKashida"/>
        <w:rPr>
          <w:rFonts w:ascii="Times New Roman" w:hAnsi="Times New Roman" w:cs="Times New Roman"/>
          <w:bCs/>
          <w:sz w:val="24"/>
          <w:szCs w:val="24"/>
        </w:rPr>
      </w:pPr>
      <w:r w:rsidRPr="002717AF">
        <w:rPr>
          <w:rFonts w:ascii="Times New Roman" w:hAnsi="Times New Roman" w:cs="Times New Roman"/>
          <w:bCs/>
          <w:sz w:val="24"/>
          <w:szCs w:val="24"/>
        </w:rPr>
        <w:t>Commodities Futures’ trading…! in India have a long history. The first commodity futures market appeared in 1875. But the new standardized form of trading in the Indian capital market is an attractive package for all the people who earn money through speculation by trading into FUTURES. It is a well-known fact and should be remembered that the trading in commodities through futures’ exchanges is merely, “Old wine in a new bottle”</w:t>
      </w:r>
      <w:r w:rsidR="00944227" w:rsidRPr="002717AF">
        <w:rPr>
          <w:rFonts w:ascii="Times New Roman" w:hAnsi="Times New Roman" w:cs="Times New Roman"/>
          <w:bCs/>
          <w:sz w:val="24"/>
          <w:szCs w:val="24"/>
        </w:rPr>
        <w:t>. One stone still remained unturned- ‘surety of honoring the contract on part from either of the parties’. This problem was settled in the year 1848, when a group of traders in CHICAGO came forward to standardize the trading. They initiated the concept of “to-arrive” contract and permitted the farmers to lock in the price upfront and deliver the grain at a contracted date later. This trading was carried on a platform called CHICAGO BOARD OF TRADE, one of the most popular commodities trading exchanges’ today. It was this time that the trading in commodity futures’ picked up and never looked back. Although in the 19</w:t>
      </w:r>
      <w:r w:rsidR="00944227" w:rsidRPr="002717AF">
        <w:rPr>
          <w:rFonts w:ascii="Times New Roman" w:hAnsi="Times New Roman" w:cs="Times New Roman"/>
          <w:bCs/>
          <w:sz w:val="24"/>
          <w:szCs w:val="24"/>
          <w:vertAlign w:val="superscript"/>
        </w:rPr>
        <w:t>th</w:t>
      </w:r>
      <w:r w:rsidR="00944227" w:rsidRPr="002717AF">
        <w:rPr>
          <w:rFonts w:ascii="Times New Roman" w:hAnsi="Times New Roman" w:cs="Times New Roman"/>
          <w:bCs/>
          <w:sz w:val="24"/>
          <w:szCs w:val="24"/>
        </w:rPr>
        <w:t xml:space="preserve"> century only agricultural produce was traded as a futures contract, but now, the commodities of global or at least domestic importance are being traded over the commodity futures’ exchanges. This form of trading has proved useful as a device for HEDGING and SPECULATION. The commodities that are traded today are:</w:t>
      </w:r>
    </w:p>
    <w:p w14:paraId="2BA4C4EA" w14:textId="77777777" w:rsidR="00944227" w:rsidRPr="00F4405D" w:rsidRDefault="00944227" w:rsidP="00FA66DD">
      <w:pPr>
        <w:spacing w:after="0" w:line="360" w:lineRule="auto"/>
        <w:jc w:val="lowKashida"/>
        <w:rPr>
          <w:rFonts w:ascii="Times New Roman" w:hAnsi="Times New Roman" w:cs="Times New Roman"/>
          <w:b/>
          <w:bCs/>
          <w:sz w:val="24"/>
          <w:szCs w:val="24"/>
        </w:rPr>
      </w:pPr>
      <w:r w:rsidRPr="002717AF">
        <w:rPr>
          <w:rFonts w:ascii="Times New Roman" w:hAnsi="Times New Roman" w:cs="Times New Roman"/>
          <w:bCs/>
          <w:sz w:val="24"/>
          <w:szCs w:val="24"/>
        </w:rPr>
        <w:t>Agro-Based Commodities</w:t>
      </w:r>
      <w:r w:rsidRPr="002717AF">
        <w:rPr>
          <w:rFonts w:ascii="Times New Roman" w:hAnsi="Times New Roman" w:cs="Times New Roman"/>
          <w:bCs/>
          <w:sz w:val="24"/>
          <w:szCs w:val="24"/>
        </w:rPr>
        <w:tab/>
        <w:t>-</w:t>
      </w:r>
      <w:r w:rsidRPr="002717AF">
        <w:rPr>
          <w:rFonts w:ascii="Times New Roman" w:hAnsi="Times New Roman" w:cs="Times New Roman"/>
          <w:bCs/>
          <w:sz w:val="24"/>
          <w:szCs w:val="24"/>
        </w:rPr>
        <w:tab/>
        <w:t>Wheat, Corn, Cotton, Oils, Oilseeds</w:t>
      </w:r>
      <w:r w:rsidRPr="00F4405D">
        <w:rPr>
          <w:rFonts w:ascii="Times New Roman" w:hAnsi="Times New Roman" w:cs="Times New Roman"/>
          <w:sz w:val="24"/>
          <w:szCs w:val="24"/>
        </w:rPr>
        <w:t xml:space="preserve"> etc.. </w:t>
      </w:r>
    </w:p>
    <w:p w14:paraId="6B22FE7A" w14:textId="77777777" w:rsidR="00944227" w:rsidRPr="00F4405D" w:rsidRDefault="00944227" w:rsidP="00FA66DD">
      <w:pPr>
        <w:spacing w:after="0" w:line="360" w:lineRule="auto"/>
        <w:jc w:val="lowKashida"/>
        <w:rPr>
          <w:rFonts w:ascii="Times New Roman" w:hAnsi="Times New Roman" w:cs="Times New Roman"/>
          <w:b/>
          <w:bCs/>
          <w:sz w:val="24"/>
          <w:szCs w:val="24"/>
        </w:rPr>
      </w:pPr>
      <w:r w:rsidRPr="00F4405D">
        <w:rPr>
          <w:rFonts w:ascii="Times New Roman" w:hAnsi="Times New Roman" w:cs="Times New Roman"/>
          <w:sz w:val="24"/>
          <w:szCs w:val="24"/>
        </w:rPr>
        <w:t>Soft Commodities</w:t>
      </w:r>
      <w:r w:rsidRPr="00F4405D">
        <w:rPr>
          <w:rFonts w:ascii="Times New Roman" w:hAnsi="Times New Roman" w:cs="Times New Roman"/>
          <w:sz w:val="24"/>
          <w:szCs w:val="24"/>
        </w:rPr>
        <w:tab/>
      </w:r>
      <w:r w:rsidRPr="00F4405D">
        <w:rPr>
          <w:rFonts w:ascii="Times New Roman" w:hAnsi="Times New Roman" w:cs="Times New Roman"/>
          <w:sz w:val="24"/>
          <w:szCs w:val="24"/>
        </w:rPr>
        <w:tab/>
        <w:t>-</w:t>
      </w:r>
      <w:r w:rsidRPr="00F4405D">
        <w:rPr>
          <w:rFonts w:ascii="Times New Roman" w:hAnsi="Times New Roman" w:cs="Times New Roman"/>
          <w:sz w:val="24"/>
          <w:szCs w:val="24"/>
        </w:rPr>
        <w:tab/>
        <w:t xml:space="preserve">Coffee, Cocoa, Sugar etc </w:t>
      </w:r>
    </w:p>
    <w:p w14:paraId="38897460" w14:textId="77777777" w:rsidR="00944227" w:rsidRPr="00F4405D" w:rsidRDefault="00944227" w:rsidP="00FA66DD">
      <w:pPr>
        <w:spacing w:after="0" w:line="360" w:lineRule="auto"/>
        <w:jc w:val="lowKashida"/>
        <w:rPr>
          <w:rFonts w:ascii="Times New Roman" w:hAnsi="Times New Roman" w:cs="Times New Roman"/>
          <w:b/>
          <w:bCs/>
          <w:sz w:val="24"/>
          <w:szCs w:val="24"/>
        </w:rPr>
      </w:pPr>
      <w:r w:rsidRPr="00F4405D">
        <w:rPr>
          <w:rFonts w:ascii="Times New Roman" w:hAnsi="Times New Roman" w:cs="Times New Roman"/>
          <w:sz w:val="24"/>
          <w:szCs w:val="24"/>
        </w:rPr>
        <w:t>Livestock</w:t>
      </w:r>
      <w:r w:rsidRPr="00F4405D">
        <w:rPr>
          <w:rFonts w:ascii="Times New Roman" w:hAnsi="Times New Roman" w:cs="Times New Roman"/>
          <w:sz w:val="24"/>
          <w:szCs w:val="24"/>
        </w:rPr>
        <w:tab/>
      </w:r>
      <w:r w:rsidRPr="00F4405D">
        <w:rPr>
          <w:rFonts w:ascii="Times New Roman" w:hAnsi="Times New Roman" w:cs="Times New Roman"/>
          <w:sz w:val="24"/>
          <w:szCs w:val="24"/>
        </w:rPr>
        <w:tab/>
      </w:r>
      <w:r w:rsidRPr="00F4405D">
        <w:rPr>
          <w:rFonts w:ascii="Times New Roman" w:hAnsi="Times New Roman" w:cs="Times New Roman"/>
          <w:sz w:val="24"/>
          <w:szCs w:val="24"/>
        </w:rPr>
        <w:tab/>
        <w:t>-</w:t>
      </w:r>
      <w:r w:rsidRPr="00F4405D">
        <w:rPr>
          <w:rFonts w:ascii="Times New Roman" w:hAnsi="Times New Roman" w:cs="Times New Roman"/>
          <w:sz w:val="24"/>
          <w:szCs w:val="24"/>
        </w:rPr>
        <w:tab/>
        <w:t xml:space="preserve">Live Cattle, Pork Bellies etc </w:t>
      </w:r>
    </w:p>
    <w:p w14:paraId="0C4249A4" w14:textId="77777777" w:rsidR="00944227" w:rsidRPr="00F4405D" w:rsidRDefault="00944227" w:rsidP="00FA66DD">
      <w:pPr>
        <w:spacing w:after="0" w:line="360" w:lineRule="auto"/>
        <w:jc w:val="lowKashida"/>
        <w:rPr>
          <w:rFonts w:ascii="Times New Roman" w:hAnsi="Times New Roman" w:cs="Times New Roman"/>
          <w:b/>
          <w:bCs/>
          <w:sz w:val="24"/>
          <w:szCs w:val="24"/>
        </w:rPr>
      </w:pPr>
      <w:r w:rsidRPr="00F4405D">
        <w:rPr>
          <w:rFonts w:ascii="Times New Roman" w:hAnsi="Times New Roman" w:cs="Times New Roman"/>
          <w:sz w:val="24"/>
          <w:szCs w:val="24"/>
        </w:rPr>
        <w:t>Energy</w:t>
      </w:r>
      <w:r w:rsidRPr="00F4405D">
        <w:rPr>
          <w:rFonts w:ascii="Times New Roman" w:hAnsi="Times New Roman" w:cs="Times New Roman"/>
          <w:sz w:val="24"/>
          <w:szCs w:val="24"/>
        </w:rPr>
        <w:tab/>
      </w:r>
      <w:r w:rsidRPr="00F4405D">
        <w:rPr>
          <w:rFonts w:ascii="Times New Roman" w:hAnsi="Times New Roman" w:cs="Times New Roman"/>
          <w:sz w:val="24"/>
          <w:szCs w:val="24"/>
        </w:rPr>
        <w:tab/>
      </w:r>
      <w:r w:rsidRPr="00F4405D">
        <w:rPr>
          <w:rFonts w:ascii="Times New Roman" w:hAnsi="Times New Roman" w:cs="Times New Roman"/>
          <w:sz w:val="24"/>
          <w:szCs w:val="24"/>
        </w:rPr>
        <w:tab/>
      </w:r>
      <w:r w:rsidRPr="00F4405D">
        <w:rPr>
          <w:rFonts w:ascii="Times New Roman" w:hAnsi="Times New Roman" w:cs="Times New Roman"/>
          <w:sz w:val="24"/>
          <w:szCs w:val="24"/>
        </w:rPr>
        <w:tab/>
        <w:t>-</w:t>
      </w:r>
      <w:r w:rsidRPr="00F4405D">
        <w:rPr>
          <w:rFonts w:ascii="Times New Roman" w:hAnsi="Times New Roman" w:cs="Times New Roman"/>
          <w:sz w:val="24"/>
          <w:szCs w:val="24"/>
        </w:rPr>
        <w:tab/>
        <w:t xml:space="preserve">Crude Oil, Natural Gas, Gasoline etc </w:t>
      </w:r>
    </w:p>
    <w:p w14:paraId="660FC5FC" w14:textId="77777777" w:rsidR="00944227" w:rsidRPr="00F4405D" w:rsidRDefault="00944227" w:rsidP="00FA66DD">
      <w:pPr>
        <w:spacing w:after="0" w:line="360" w:lineRule="auto"/>
        <w:jc w:val="lowKashida"/>
        <w:rPr>
          <w:rFonts w:ascii="Times New Roman" w:hAnsi="Times New Roman" w:cs="Times New Roman"/>
          <w:b/>
          <w:bCs/>
          <w:sz w:val="24"/>
          <w:szCs w:val="24"/>
        </w:rPr>
      </w:pPr>
      <w:r w:rsidRPr="00F4405D">
        <w:rPr>
          <w:rFonts w:ascii="Times New Roman" w:hAnsi="Times New Roman" w:cs="Times New Roman"/>
          <w:sz w:val="24"/>
          <w:szCs w:val="24"/>
        </w:rPr>
        <w:t>Precious Metals</w:t>
      </w:r>
      <w:r w:rsidRPr="00F4405D">
        <w:rPr>
          <w:rFonts w:ascii="Times New Roman" w:hAnsi="Times New Roman" w:cs="Times New Roman"/>
          <w:sz w:val="24"/>
          <w:szCs w:val="24"/>
        </w:rPr>
        <w:tab/>
      </w:r>
      <w:r w:rsidRPr="00F4405D">
        <w:rPr>
          <w:rFonts w:ascii="Times New Roman" w:hAnsi="Times New Roman" w:cs="Times New Roman"/>
          <w:sz w:val="24"/>
          <w:szCs w:val="24"/>
        </w:rPr>
        <w:tab/>
        <w:t>-</w:t>
      </w:r>
      <w:r w:rsidRPr="00F4405D">
        <w:rPr>
          <w:rFonts w:ascii="Times New Roman" w:hAnsi="Times New Roman" w:cs="Times New Roman"/>
          <w:sz w:val="24"/>
          <w:szCs w:val="24"/>
        </w:rPr>
        <w:tab/>
        <w:t>Gold, Silver, Platinum etc</w:t>
      </w:r>
      <w:r w:rsidRPr="00F4405D">
        <w:rPr>
          <w:rFonts w:ascii="Times New Roman" w:hAnsi="Times New Roman" w:cs="Times New Roman"/>
          <w:color w:val="800000"/>
          <w:sz w:val="24"/>
          <w:szCs w:val="24"/>
        </w:rPr>
        <w:t xml:space="preserve"> </w:t>
      </w:r>
    </w:p>
    <w:p w14:paraId="062B313D" w14:textId="77777777" w:rsidR="00944227" w:rsidRPr="00F4405D" w:rsidRDefault="00944227" w:rsidP="00FA66DD">
      <w:pPr>
        <w:spacing w:after="0" w:line="360" w:lineRule="auto"/>
        <w:jc w:val="lowKashida"/>
        <w:rPr>
          <w:rFonts w:ascii="Times New Roman" w:hAnsi="Times New Roman" w:cs="Times New Roman"/>
          <w:b/>
          <w:bCs/>
          <w:sz w:val="24"/>
          <w:szCs w:val="24"/>
        </w:rPr>
      </w:pPr>
      <w:r w:rsidRPr="00F4405D">
        <w:rPr>
          <w:rFonts w:ascii="Times New Roman" w:hAnsi="Times New Roman" w:cs="Times New Roman"/>
          <w:sz w:val="24"/>
          <w:szCs w:val="24"/>
        </w:rPr>
        <w:t>Other Metals</w:t>
      </w:r>
      <w:r w:rsidRPr="00F4405D">
        <w:rPr>
          <w:rFonts w:ascii="Times New Roman" w:hAnsi="Times New Roman" w:cs="Times New Roman"/>
          <w:sz w:val="24"/>
          <w:szCs w:val="24"/>
        </w:rPr>
        <w:tab/>
      </w:r>
      <w:r w:rsidRPr="00F4405D">
        <w:rPr>
          <w:rFonts w:ascii="Times New Roman" w:hAnsi="Times New Roman" w:cs="Times New Roman"/>
          <w:sz w:val="24"/>
          <w:szCs w:val="24"/>
        </w:rPr>
        <w:tab/>
      </w:r>
      <w:r w:rsidRPr="00F4405D">
        <w:rPr>
          <w:rFonts w:ascii="Times New Roman" w:hAnsi="Times New Roman" w:cs="Times New Roman"/>
          <w:sz w:val="24"/>
          <w:szCs w:val="24"/>
        </w:rPr>
        <w:tab/>
        <w:t>-</w:t>
      </w:r>
      <w:r w:rsidRPr="00F4405D">
        <w:rPr>
          <w:rFonts w:ascii="Times New Roman" w:hAnsi="Times New Roman" w:cs="Times New Roman"/>
          <w:sz w:val="24"/>
          <w:szCs w:val="24"/>
        </w:rPr>
        <w:tab/>
        <w:t>Nickel, Aluminum, Copper etc</w:t>
      </w:r>
    </w:p>
    <w:p w14:paraId="784BC772" w14:textId="59757494" w:rsidR="00944227" w:rsidRPr="00F4405D" w:rsidRDefault="00944227" w:rsidP="00FA66DD">
      <w:pPr>
        <w:pStyle w:val="NormalWeb"/>
        <w:shd w:val="clear" w:color="auto" w:fill="FFFFFF"/>
        <w:spacing w:before="120" w:beforeAutospacing="0" w:after="0" w:afterAutospacing="0" w:line="360" w:lineRule="auto"/>
        <w:jc w:val="both"/>
        <w:rPr>
          <w:color w:val="000000"/>
        </w:rPr>
      </w:pPr>
      <w:r w:rsidRPr="00F4405D">
        <w:rPr>
          <w:color w:val="000000"/>
        </w:rPr>
        <w:t>A</w:t>
      </w:r>
      <w:r w:rsidRPr="00F4405D">
        <w:rPr>
          <w:rStyle w:val="apple-converted-space"/>
          <w:color w:val="000000"/>
        </w:rPr>
        <w:t> </w:t>
      </w:r>
      <w:r w:rsidRPr="00F4405D">
        <w:rPr>
          <w:b/>
          <w:bCs/>
          <w:color w:val="000000"/>
        </w:rPr>
        <w:t>commodity market</w:t>
      </w:r>
      <w:r w:rsidRPr="00F4405D">
        <w:rPr>
          <w:rStyle w:val="apple-converted-space"/>
          <w:color w:val="000000"/>
        </w:rPr>
        <w:t> </w:t>
      </w:r>
      <w:r w:rsidRPr="00F4405D">
        <w:rPr>
          <w:color w:val="000000"/>
        </w:rPr>
        <w:t>is a market that trades in primary</w:t>
      </w:r>
      <w:r w:rsidRPr="00F4405D">
        <w:rPr>
          <w:rStyle w:val="apple-converted-space"/>
          <w:color w:val="000000"/>
        </w:rPr>
        <w:t> </w:t>
      </w:r>
      <w:hyperlink r:id="rId7" w:tooltip="Sector (economy)" w:history="1">
        <w:r w:rsidRPr="00F4405D">
          <w:rPr>
            <w:rStyle w:val="Hyperlink"/>
            <w:color w:val="000000"/>
          </w:rPr>
          <w:t>economic sector</w:t>
        </w:r>
      </w:hyperlink>
      <w:r w:rsidRPr="00F4405D">
        <w:rPr>
          <w:rStyle w:val="apple-converted-space"/>
          <w:color w:val="000000"/>
        </w:rPr>
        <w:t> </w:t>
      </w:r>
      <w:r w:rsidRPr="00F4405D">
        <w:rPr>
          <w:color w:val="000000"/>
        </w:rPr>
        <w:t>rather than manufactured products.</w:t>
      </w:r>
      <w:r w:rsidRPr="00F4405D">
        <w:rPr>
          <w:rStyle w:val="apple-converted-space"/>
          <w:color w:val="000000"/>
        </w:rPr>
        <w:t> </w:t>
      </w:r>
      <w:hyperlink r:id="rId8" w:tooltip="Soft commodity" w:history="1">
        <w:r w:rsidRPr="00F4405D">
          <w:rPr>
            <w:rStyle w:val="Hyperlink"/>
            <w:color w:val="000000"/>
          </w:rPr>
          <w:t>Soft commodities</w:t>
        </w:r>
      </w:hyperlink>
      <w:r w:rsidRPr="00F4405D">
        <w:rPr>
          <w:rStyle w:val="apple-converted-space"/>
          <w:color w:val="000000"/>
        </w:rPr>
        <w:t> </w:t>
      </w:r>
      <w:r w:rsidRPr="00F4405D">
        <w:rPr>
          <w:color w:val="000000"/>
        </w:rPr>
        <w:t>are agricultural products such as</w:t>
      </w:r>
      <w:r w:rsidRPr="00F4405D">
        <w:rPr>
          <w:rStyle w:val="apple-converted-space"/>
          <w:color w:val="000000"/>
        </w:rPr>
        <w:t> </w:t>
      </w:r>
      <w:hyperlink r:id="rId9" w:tooltip="Wheat" w:history="1">
        <w:r w:rsidRPr="00F4405D">
          <w:rPr>
            <w:rStyle w:val="Hyperlink"/>
            <w:color w:val="000000"/>
          </w:rPr>
          <w:t>wheat</w:t>
        </w:r>
      </w:hyperlink>
      <w:r w:rsidRPr="00F4405D">
        <w:rPr>
          <w:color w:val="000000"/>
        </w:rPr>
        <w:t>,</w:t>
      </w:r>
      <w:r w:rsidRPr="00F4405D">
        <w:rPr>
          <w:rStyle w:val="apple-converted-space"/>
          <w:color w:val="000000"/>
        </w:rPr>
        <w:t> </w:t>
      </w:r>
      <w:hyperlink r:id="rId10" w:tooltip="Coffee" w:history="1">
        <w:r w:rsidRPr="00F4405D">
          <w:rPr>
            <w:rStyle w:val="Hyperlink"/>
            <w:color w:val="000000"/>
          </w:rPr>
          <w:t>coffee</w:t>
        </w:r>
      </w:hyperlink>
      <w:r w:rsidRPr="00F4405D">
        <w:rPr>
          <w:color w:val="000000"/>
        </w:rPr>
        <w:t>,</w:t>
      </w:r>
      <w:r w:rsidRPr="00F4405D">
        <w:rPr>
          <w:rStyle w:val="apple-converted-space"/>
          <w:color w:val="000000"/>
        </w:rPr>
        <w:t> </w:t>
      </w:r>
      <w:hyperlink r:id="rId11" w:tooltip="Cocoa bean" w:history="1">
        <w:r w:rsidRPr="00F4405D">
          <w:rPr>
            <w:rStyle w:val="Hyperlink"/>
            <w:color w:val="000000"/>
          </w:rPr>
          <w:t>cocoa</w:t>
        </w:r>
      </w:hyperlink>
      <w:r w:rsidRPr="00F4405D">
        <w:rPr>
          <w:rStyle w:val="apple-converted-space"/>
          <w:color w:val="000000"/>
        </w:rPr>
        <w:t> </w:t>
      </w:r>
      <w:r w:rsidRPr="00F4405D">
        <w:rPr>
          <w:color w:val="000000"/>
        </w:rPr>
        <w:t>and</w:t>
      </w:r>
      <w:r w:rsidRPr="00F4405D">
        <w:rPr>
          <w:rStyle w:val="apple-converted-space"/>
          <w:color w:val="000000"/>
        </w:rPr>
        <w:t> </w:t>
      </w:r>
      <w:hyperlink r:id="rId12" w:tooltip="Sugar" w:history="1">
        <w:r w:rsidRPr="00F4405D">
          <w:rPr>
            <w:rStyle w:val="Hyperlink"/>
            <w:color w:val="000000"/>
          </w:rPr>
          <w:t>sugar</w:t>
        </w:r>
      </w:hyperlink>
      <w:r w:rsidRPr="00F4405D">
        <w:rPr>
          <w:color w:val="000000"/>
        </w:rPr>
        <w:t>. Hard commodities are mined, such as</w:t>
      </w:r>
      <w:r w:rsidRPr="00F4405D">
        <w:rPr>
          <w:rStyle w:val="apple-converted-space"/>
          <w:color w:val="000000"/>
        </w:rPr>
        <w:t> </w:t>
      </w:r>
      <w:hyperlink r:id="rId13" w:tooltip="Gold" w:history="1">
        <w:r w:rsidRPr="00F4405D">
          <w:rPr>
            <w:rStyle w:val="Hyperlink"/>
            <w:color w:val="000000"/>
          </w:rPr>
          <w:t>gold</w:t>
        </w:r>
      </w:hyperlink>
      <w:r w:rsidRPr="00F4405D">
        <w:rPr>
          <w:rStyle w:val="apple-converted-space"/>
          <w:color w:val="000000"/>
        </w:rPr>
        <w:t> </w:t>
      </w:r>
      <w:r w:rsidRPr="00F4405D">
        <w:rPr>
          <w:color w:val="000000"/>
        </w:rPr>
        <w:t>and</w:t>
      </w:r>
      <w:r w:rsidRPr="00F4405D">
        <w:rPr>
          <w:rStyle w:val="apple-converted-space"/>
          <w:color w:val="000000"/>
        </w:rPr>
        <w:t> </w:t>
      </w:r>
      <w:hyperlink r:id="rId14" w:tooltip="Crude oil" w:history="1">
        <w:r w:rsidRPr="00F4405D">
          <w:rPr>
            <w:rStyle w:val="Hyperlink"/>
            <w:color w:val="000000"/>
          </w:rPr>
          <w:t>oil</w:t>
        </w:r>
      </w:hyperlink>
      <w:r w:rsidRPr="00F4405D">
        <w:rPr>
          <w:color w:val="000000"/>
        </w:rPr>
        <w:t>.</w:t>
      </w:r>
      <w:r w:rsidRPr="00F4405D">
        <w:rPr>
          <w:rStyle w:val="apple-converted-space"/>
          <w:color w:val="000000"/>
        </w:rPr>
        <w:t> </w:t>
      </w:r>
      <w:r w:rsidRPr="00F4405D">
        <w:rPr>
          <w:color w:val="000000"/>
        </w:rPr>
        <w:t>Investors access about 50 major commodity markets worldwide with purely financial transactions increasingly outnumbering physical trades in which goods are delivered.</w:t>
      </w:r>
      <w:r w:rsidRPr="00F4405D">
        <w:rPr>
          <w:rStyle w:val="apple-converted-space"/>
          <w:color w:val="000000"/>
        </w:rPr>
        <w:t> </w:t>
      </w:r>
      <w:r w:rsidRPr="00F4405D">
        <w:rPr>
          <w:color w:val="000000"/>
        </w:rPr>
        <w:t>Contracts are the oldest way of investing in commodities. Futures are secured by physical assets.</w:t>
      </w:r>
      <w:r w:rsidR="00927869">
        <w:rPr>
          <w:color w:val="000000"/>
        </w:rPr>
        <w:t xml:space="preserve"> </w:t>
      </w:r>
      <w:r w:rsidRPr="00F4405D">
        <w:rPr>
          <w:color w:val="000000"/>
        </w:rPr>
        <w:t>Commodity markets can include physical trading and derivatives trading using</w:t>
      </w:r>
      <w:r w:rsidRPr="00F4405D">
        <w:rPr>
          <w:rStyle w:val="apple-converted-space"/>
          <w:color w:val="000000"/>
        </w:rPr>
        <w:t> </w:t>
      </w:r>
      <w:hyperlink r:id="rId15" w:tooltip="Spot price" w:history="1">
        <w:r w:rsidRPr="00F4405D">
          <w:rPr>
            <w:rStyle w:val="Hyperlink"/>
            <w:color w:val="000000"/>
          </w:rPr>
          <w:t>spot prices</w:t>
        </w:r>
      </w:hyperlink>
      <w:r w:rsidRPr="00F4405D">
        <w:rPr>
          <w:color w:val="000000"/>
        </w:rPr>
        <w:t>,</w:t>
      </w:r>
      <w:r w:rsidRPr="00F4405D">
        <w:rPr>
          <w:rStyle w:val="apple-converted-space"/>
          <w:color w:val="000000"/>
        </w:rPr>
        <w:t> </w:t>
      </w:r>
      <w:hyperlink r:id="rId16" w:tooltip="Forward contract" w:history="1">
        <w:r w:rsidRPr="00F4405D">
          <w:rPr>
            <w:rStyle w:val="Hyperlink"/>
            <w:color w:val="000000"/>
          </w:rPr>
          <w:t>forwards</w:t>
        </w:r>
      </w:hyperlink>
      <w:r w:rsidRPr="00F4405D">
        <w:rPr>
          <w:color w:val="000000"/>
        </w:rPr>
        <w:t>,</w:t>
      </w:r>
      <w:r w:rsidRPr="00F4405D">
        <w:rPr>
          <w:rStyle w:val="apple-converted-space"/>
          <w:color w:val="000000"/>
        </w:rPr>
        <w:t> </w:t>
      </w:r>
      <w:hyperlink r:id="rId17" w:tooltip="Futures contract" w:history="1">
        <w:r w:rsidRPr="00F4405D">
          <w:rPr>
            <w:rStyle w:val="Hyperlink"/>
            <w:color w:val="000000"/>
          </w:rPr>
          <w:t>futures</w:t>
        </w:r>
      </w:hyperlink>
      <w:r w:rsidRPr="00F4405D">
        <w:rPr>
          <w:color w:val="000000"/>
        </w:rPr>
        <w:t>, and</w:t>
      </w:r>
      <w:r w:rsidRPr="00F4405D">
        <w:rPr>
          <w:rStyle w:val="apple-converted-space"/>
          <w:color w:val="000000"/>
        </w:rPr>
        <w:t> </w:t>
      </w:r>
      <w:hyperlink r:id="rId18" w:tooltip="Option (finance)" w:history="1">
        <w:r w:rsidRPr="00F4405D">
          <w:rPr>
            <w:rStyle w:val="Hyperlink"/>
            <w:color w:val="000000"/>
          </w:rPr>
          <w:t>options</w:t>
        </w:r>
      </w:hyperlink>
      <w:r w:rsidRPr="00F4405D">
        <w:rPr>
          <w:rStyle w:val="apple-converted-space"/>
          <w:color w:val="000000"/>
        </w:rPr>
        <w:t> </w:t>
      </w:r>
      <w:r w:rsidRPr="00F4405D">
        <w:rPr>
          <w:color w:val="000000"/>
        </w:rPr>
        <w:t xml:space="preserve">on futures. Farmers have used a simple form of derivative trading in the commodity market for centuries for price risk management. </w:t>
      </w:r>
    </w:p>
    <w:p w14:paraId="4AFEFAB2" w14:textId="0A063101" w:rsidR="00944227" w:rsidRPr="00F4405D" w:rsidRDefault="00944227" w:rsidP="00FA66DD">
      <w:pPr>
        <w:pStyle w:val="NormalWeb"/>
        <w:shd w:val="clear" w:color="auto" w:fill="FFFFFF"/>
        <w:spacing w:before="120" w:beforeAutospacing="0" w:after="0" w:afterAutospacing="0" w:line="360" w:lineRule="auto"/>
        <w:jc w:val="both"/>
        <w:rPr>
          <w:color w:val="000000"/>
        </w:rPr>
      </w:pPr>
      <w:r w:rsidRPr="00F4405D">
        <w:rPr>
          <w:color w:val="000000"/>
        </w:rPr>
        <w:t>A</w:t>
      </w:r>
      <w:r w:rsidRPr="00F4405D">
        <w:rPr>
          <w:rStyle w:val="apple-converted-space"/>
          <w:color w:val="000000"/>
        </w:rPr>
        <w:t> </w:t>
      </w:r>
      <w:hyperlink r:id="rId19" w:tooltip="Derivative (finance)" w:history="1">
        <w:r w:rsidRPr="00F4405D">
          <w:rPr>
            <w:rStyle w:val="Hyperlink"/>
            <w:color w:val="000000"/>
          </w:rPr>
          <w:t>financial derivative</w:t>
        </w:r>
      </w:hyperlink>
      <w:r w:rsidRPr="00F4405D">
        <w:rPr>
          <w:rStyle w:val="apple-converted-space"/>
          <w:color w:val="000000"/>
        </w:rPr>
        <w:t> </w:t>
      </w:r>
      <w:r w:rsidRPr="00F4405D">
        <w:rPr>
          <w:color w:val="000000"/>
        </w:rPr>
        <w:t>is a financial instrument whose value is derived from a commodity termed an</w:t>
      </w:r>
      <w:r w:rsidRPr="00F4405D">
        <w:rPr>
          <w:rStyle w:val="apple-converted-space"/>
          <w:color w:val="000000"/>
        </w:rPr>
        <w:t> </w:t>
      </w:r>
      <w:hyperlink r:id="rId20" w:tooltip="Underlying" w:history="1">
        <w:r w:rsidRPr="00F4405D">
          <w:rPr>
            <w:rStyle w:val="Hyperlink"/>
            <w:color w:val="000000"/>
          </w:rPr>
          <w:t>underlie</w:t>
        </w:r>
      </w:hyperlink>
      <w:r w:rsidRPr="00F4405D">
        <w:rPr>
          <w:color w:val="000000"/>
        </w:rPr>
        <w:t>. Derivatives are either</w:t>
      </w:r>
      <w:r w:rsidRPr="00F4405D">
        <w:rPr>
          <w:rStyle w:val="apple-converted-space"/>
          <w:color w:val="000000"/>
        </w:rPr>
        <w:t> </w:t>
      </w:r>
      <w:hyperlink r:id="rId21" w:tooltip="Exchange-traded derivative contract" w:history="1">
        <w:r w:rsidRPr="00F4405D">
          <w:rPr>
            <w:rStyle w:val="Hyperlink"/>
            <w:color w:val="000000"/>
          </w:rPr>
          <w:t>exchange-traded</w:t>
        </w:r>
      </w:hyperlink>
      <w:r w:rsidRPr="00F4405D">
        <w:rPr>
          <w:rStyle w:val="apple-converted-space"/>
          <w:color w:val="000000"/>
        </w:rPr>
        <w:t> </w:t>
      </w:r>
      <w:r w:rsidRPr="00F4405D">
        <w:rPr>
          <w:color w:val="000000"/>
        </w:rPr>
        <w:t>or</w:t>
      </w:r>
      <w:r w:rsidRPr="00F4405D">
        <w:rPr>
          <w:rStyle w:val="apple-converted-space"/>
          <w:color w:val="000000"/>
        </w:rPr>
        <w:t> </w:t>
      </w:r>
      <w:hyperlink r:id="rId22" w:tooltip="Over-the-counter (finance)" w:history="1">
        <w:r w:rsidRPr="00F4405D">
          <w:rPr>
            <w:rStyle w:val="Hyperlink"/>
            <w:color w:val="000000"/>
          </w:rPr>
          <w:t>over-the-counter</w:t>
        </w:r>
      </w:hyperlink>
      <w:r w:rsidRPr="00F4405D">
        <w:rPr>
          <w:rStyle w:val="apple-converted-space"/>
          <w:color w:val="000000"/>
        </w:rPr>
        <w:t> </w:t>
      </w:r>
      <w:r w:rsidRPr="00F4405D">
        <w:rPr>
          <w:color w:val="000000"/>
        </w:rPr>
        <w:t xml:space="preserve">(OTC). An </w:t>
      </w:r>
      <w:r w:rsidRPr="00F4405D">
        <w:rPr>
          <w:color w:val="000000"/>
        </w:rPr>
        <w:lastRenderedPageBreak/>
        <w:t>increasing number of derivatives are traded via</w:t>
      </w:r>
      <w:r w:rsidRPr="00F4405D">
        <w:rPr>
          <w:rStyle w:val="apple-converted-space"/>
          <w:color w:val="000000"/>
        </w:rPr>
        <w:t> </w:t>
      </w:r>
      <w:hyperlink r:id="rId23" w:tooltip="Clearing house (finance)" w:history="1">
        <w:r w:rsidRPr="00F4405D">
          <w:rPr>
            <w:rStyle w:val="Hyperlink"/>
            <w:color w:val="000000"/>
          </w:rPr>
          <w:t>clearing houses</w:t>
        </w:r>
      </w:hyperlink>
      <w:r w:rsidRPr="00F4405D">
        <w:rPr>
          <w:rStyle w:val="apple-converted-space"/>
          <w:color w:val="000000"/>
        </w:rPr>
        <w:t> </w:t>
      </w:r>
      <w:r w:rsidRPr="00F4405D">
        <w:rPr>
          <w:color w:val="000000"/>
        </w:rPr>
        <w:t>some with</w:t>
      </w:r>
      <w:r w:rsidRPr="00F4405D">
        <w:rPr>
          <w:rStyle w:val="apple-converted-space"/>
          <w:color w:val="000000"/>
        </w:rPr>
        <w:t> </w:t>
      </w:r>
      <w:hyperlink r:id="rId24" w:tooltip="Central Counterparty Clearing" w:history="1">
        <w:r w:rsidRPr="00F4405D">
          <w:rPr>
            <w:rStyle w:val="Hyperlink"/>
            <w:color w:val="000000"/>
          </w:rPr>
          <w:t>Central Counterparty Clearing</w:t>
        </w:r>
      </w:hyperlink>
      <w:r w:rsidRPr="00F4405D">
        <w:rPr>
          <w:color w:val="000000"/>
        </w:rPr>
        <w:t>, which provide clearing and settlement services on a futures exchange, as well as off-exchange in the OTC market. Derivatives such as futures contracts,</w:t>
      </w:r>
      <w:r w:rsidRPr="00F4405D">
        <w:rPr>
          <w:rStyle w:val="apple-converted-space"/>
          <w:color w:val="000000"/>
        </w:rPr>
        <w:t> </w:t>
      </w:r>
      <w:hyperlink r:id="rId25" w:tooltip="Swap (finance)" w:history="1">
        <w:r w:rsidRPr="00F4405D">
          <w:rPr>
            <w:rStyle w:val="Hyperlink"/>
            <w:color w:val="000000"/>
          </w:rPr>
          <w:t>Swaps</w:t>
        </w:r>
      </w:hyperlink>
      <w:r w:rsidRPr="00F4405D">
        <w:rPr>
          <w:rStyle w:val="apple-converted-space"/>
          <w:color w:val="000000"/>
        </w:rPr>
        <w:t> </w:t>
      </w:r>
      <w:r w:rsidRPr="00F4405D">
        <w:rPr>
          <w:color w:val="000000"/>
        </w:rPr>
        <w:t>(1970s-), Exchange-traded Commodities (ETC) (2003-), forward contracts have become the primary trading instruments in commodity markets. Futures are traded on regulated</w:t>
      </w:r>
      <w:r w:rsidRPr="00F4405D">
        <w:rPr>
          <w:rStyle w:val="apple-converted-space"/>
          <w:color w:val="000000"/>
        </w:rPr>
        <w:t> </w:t>
      </w:r>
      <w:hyperlink r:id="rId26" w:tooltip="Commodities exchange" w:history="1">
        <w:r w:rsidRPr="00F4405D">
          <w:rPr>
            <w:rStyle w:val="Hyperlink"/>
            <w:color w:val="000000"/>
          </w:rPr>
          <w:t>commodities exchanges</w:t>
        </w:r>
      </w:hyperlink>
      <w:r w:rsidRPr="00F4405D">
        <w:rPr>
          <w:color w:val="000000"/>
        </w:rPr>
        <w:t>. Over-the-counter (OTC) contracts are "privately negotiated bilateral contracts entered into between the contracting parties directly.</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477F6733" w14:textId="4D8DCE04" w:rsidR="007A7A51" w:rsidRPr="0099134A" w:rsidRDefault="007A7A51" w:rsidP="0099134A">
      <w:pPr>
        <w:pStyle w:val="ListParagraph"/>
        <w:numPr>
          <w:ilvl w:val="0"/>
          <w:numId w:val="28"/>
        </w:numPr>
        <w:spacing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Dr.</w:t>
      </w:r>
      <w:r w:rsidR="0099134A">
        <w:rPr>
          <w:rFonts w:ascii="Times New Roman" w:hAnsi="Times New Roman" w:cs="Times New Roman"/>
          <w:b/>
          <w:sz w:val="24"/>
          <w:szCs w:val="24"/>
        </w:rPr>
        <w:t xml:space="preserve"> </w:t>
      </w:r>
      <w:r w:rsidRPr="00DC462C">
        <w:rPr>
          <w:rFonts w:ascii="Times New Roman" w:hAnsi="Times New Roman" w:cs="Times New Roman"/>
          <w:b/>
          <w:sz w:val="24"/>
          <w:szCs w:val="24"/>
        </w:rPr>
        <w:t>Bimal Jaiswal (2023)</w:t>
      </w:r>
      <w:r w:rsidRPr="00DC462C">
        <w:rPr>
          <w:rFonts w:ascii="Times New Roman" w:hAnsi="Times New Roman" w:cs="Times New Roman"/>
          <w:sz w:val="24"/>
          <w:szCs w:val="24"/>
        </w:rPr>
        <w:t xml:space="preserve"> In India product is rule explanation behind economy since over 70% of the total masses is busy with fundamental portion direct or by suggestion. The cash related returns are concerned, that this portion for the incredible returns generally to the others. In India the gold is seen as the most conceivable part of hypothesis. It has been a backbone of obvious, storable and transportable wealth. Regardless, the adjustments in its costs impact an odd condition in one to feature. In this it oversees alternate points of view joined to gold like its significance, purposes behind esteem fluctuation and impact on India economy in the periods of overall crisis. Sharing in gold is maybe a way to deal with keep up getting power. The obtaining vitality of gold additions as the veritable market cost of gold augmentations and decreases. Gold takes after a position of asylum for theorists especially at the surge of the worldwide monetary Inflation. This prompts a creating design where traders and examiners set aside huge proportions of their advantages into the gold portfolio. </w:t>
      </w:r>
    </w:p>
    <w:p w14:paraId="098F9317" w14:textId="2059D6C9" w:rsidR="007A7A51" w:rsidRPr="0099134A" w:rsidRDefault="007A7A51" w:rsidP="0099134A">
      <w:pPr>
        <w:pStyle w:val="ListParagraph"/>
        <w:numPr>
          <w:ilvl w:val="0"/>
          <w:numId w:val="28"/>
        </w:numPr>
        <w:spacing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P. Prakash and Dr.S. Sundararajan (2022) I</w:t>
      </w:r>
      <w:r w:rsidRPr="00DC462C">
        <w:rPr>
          <w:rFonts w:ascii="Times New Roman" w:hAnsi="Times New Roman" w:cs="Times New Roman"/>
          <w:sz w:val="24"/>
          <w:szCs w:val="24"/>
        </w:rPr>
        <w:t xml:space="preserve">n this article the writer clarifies about the association among gold and silver over the 200l-20l3 periods, where this period includes a definite broad scope of monetary conditions, political change and expanded advancement in resources advertises by and large. Gold and silver have verifiably been viewed as close choices for each other, however both are valuable metal with differentiating hazard. Gold is more alluring than the silver as a venture road. The brokers must not arrive when the market will have high unpredictability conditions. It is demonstrated that the best elective wellspring of speculation is gold if the financial specialists are prepared to go for broke. Putting resources into gold and silver has high hazard however coordinating to returns both brings the significant yields. The financial specialists ought not purchase the ware all at a once on the grounds that the value changes each second, consequently the speculators should purchase in little amounts to purchase more when it goes down. On the off chance </w:t>
      </w:r>
      <w:r w:rsidRPr="00DC462C">
        <w:rPr>
          <w:rFonts w:ascii="Times New Roman" w:hAnsi="Times New Roman" w:cs="Times New Roman"/>
          <w:sz w:val="24"/>
          <w:szCs w:val="24"/>
        </w:rPr>
        <w:lastRenderedPageBreak/>
        <w:t>that the speculator is enthusiasm for transient increases it is prudent to for Gold Avenue and the silver as a ware has positive effect on the gold market.</w:t>
      </w:r>
    </w:p>
    <w:p w14:paraId="640A7DFE" w14:textId="77777777" w:rsidR="007A7A51" w:rsidRPr="00DC462C" w:rsidRDefault="007A7A51" w:rsidP="00E232BC">
      <w:pPr>
        <w:pStyle w:val="ListParagraph"/>
        <w:numPr>
          <w:ilvl w:val="0"/>
          <w:numId w:val="28"/>
        </w:numPr>
        <w:spacing w:before="20" w:after="0" w:line="360" w:lineRule="auto"/>
        <w:ind w:left="426"/>
        <w:jc w:val="both"/>
        <w:rPr>
          <w:rFonts w:ascii="Times New Roman" w:hAnsi="Times New Roman" w:cs="Times New Roman"/>
          <w:b/>
          <w:color w:val="00B050"/>
          <w:sz w:val="24"/>
          <w:szCs w:val="24"/>
        </w:rPr>
      </w:pPr>
      <w:r w:rsidRPr="000E5EA2">
        <w:rPr>
          <w:rFonts w:ascii="Times New Roman" w:hAnsi="Times New Roman" w:cs="Times New Roman"/>
          <w:b/>
          <w:bCs/>
          <w:sz w:val="24"/>
          <w:szCs w:val="24"/>
        </w:rPr>
        <w:t>Mr.P.Periasamy (2022)</w:t>
      </w:r>
      <w:r w:rsidRPr="00DC462C">
        <w:rPr>
          <w:rFonts w:ascii="Times New Roman" w:hAnsi="Times New Roman" w:cs="Times New Roman"/>
          <w:sz w:val="24"/>
          <w:szCs w:val="24"/>
        </w:rPr>
        <w:t xml:space="preserve"> The maker has picked the particular gadgets like RSI, EMA, ROC, MACD and SMA with a particular ultimate objective to separate the non-plant thing promote. In gold SMA exhibits period, the thing promote is increasingly erratic and only assumption of significant worth improvement can be given and it isn't possible to give the right future esteem advancement about the associations. The money related expert should hold up to the completion of the bear market to make their hypothesis approach. The acquiring decision should be made exactly when there is certain sign after the bear promote. From the latest three years esteem advancements of each item clears up that money related pros are satisfied from the benefits from enthusiasm for products. A budgetary pro can be triumphs exactly when they can pick the right things at the ideal time.</w:t>
      </w:r>
    </w:p>
    <w:p w14:paraId="1D8B7AC3" w14:textId="3413D1A6" w:rsidR="007A7A51" w:rsidRPr="00DC462C" w:rsidRDefault="007A7A51" w:rsidP="00E232BC">
      <w:pPr>
        <w:pStyle w:val="ListParagraph"/>
        <w:numPr>
          <w:ilvl w:val="0"/>
          <w:numId w:val="28"/>
        </w:numPr>
        <w:spacing w:before="20" w:after="0" w:line="360" w:lineRule="auto"/>
        <w:ind w:left="426"/>
        <w:jc w:val="both"/>
        <w:rPr>
          <w:rFonts w:ascii="Times New Roman" w:hAnsi="Times New Roman" w:cs="Times New Roman"/>
          <w:b/>
          <w:color w:val="00B050"/>
          <w:sz w:val="24"/>
          <w:szCs w:val="24"/>
        </w:rPr>
      </w:pPr>
      <w:r w:rsidRPr="000E5EA2">
        <w:rPr>
          <w:rFonts w:ascii="Times New Roman" w:hAnsi="Times New Roman" w:cs="Times New Roman"/>
          <w:b/>
          <w:sz w:val="24"/>
          <w:szCs w:val="24"/>
        </w:rPr>
        <w:t>Dr.Bimal Jaiswal (2023)</w:t>
      </w:r>
      <w:r w:rsidRPr="00DC462C">
        <w:rPr>
          <w:rFonts w:ascii="Times New Roman" w:hAnsi="Times New Roman" w:cs="Times New Roman"/>
          <w:sz w:val="24"/>
          <w:szCs w:val="24"/>
        </w:rPr>
        <w:t xml:space="preserve"> In India product is rule explanation behind economy since over 70% of the total masses is busy with fundamental portion direct or by suggestion. The cash related returns are concerned, that this portion for the incredible returns generally to the others. In India the gold is seen as the most conceivable part of hypothesis. It has been a backbone of obvious, storable and transportable wealth. Regardless, the adjustments in its costs impact an odd condition in one to feature. In this it oversees alternate points of view joined to gold like its significance, purposes behind esteem fluctuation and impact on India economy in the periods of overall crisis. Sharing in gold is maybe a way to deal with keep up getting power. The obtaining vitality of gold additions as the veritable market cost of gold augmentations and decreases. Gold takes after a position of asylum for theorists especially at the surge of the worldwide monetary Inflation. This prompts a creating design where traders and examiners set aside huge proportions of their advantages into the gold portfolio.</w:t>
      </w:r>
    </w:p>
    <w:p w14:paraId="68547408" w14:textId="37ADBBBD" w:rsidR="007A7A51" w:rsidRPr="00DC462C" w:rsidRDefault="007A7A51" w:rsidP="00E232BC">
      <w:pPr>
        <w:pStyle w:val="ListParagraph"/>
        <w:numPr>
          <w:ilvl w:val="0"/>
          <w:numId w:val="28"/>
        </w:numPr>
        <w:spacing w:before="20"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P. Prakash and Dr.S. Sundararajan (2022)</w:t>
      </w:r>
      <w:r w:rsidRPr="00DC462C">
        <w:rPr>
          <w:rFonts w:ascii="Times New Roman" w:hAnsi="Times New Roman" w:cs="Times New Roman"/>
          <w:sz w:val="24"/>
          <w:szCs w:val="24"/>
        </w:rPr>
        <w:t xml:space="preserve"> In this article the writer clarifies about the association among gold and silver over the 200l-20l3 periods, where this period includes a definite broad scope of monetary conditions, political change and expanded advancement in resources advertises by and large. Gold and silver have verifiably been viewed as close choices for each other, however both are valuable metal with differentiating hazard. Gold is more alluring than the silver as a venture road. The brokers must not arrive when the market will have high unpredictability conditions. It is demonstrated that the best elective wellspring of speculation is gold if the financial specialists are prepared to go for broke. Putting resources into gold and silver has high hazard however coordinating to returns both </w:t>
      </w:r>
      <w:r w:rsidRPr="00DC462C">
        <w:rPr>
          <w:rFonts w:ascii="Times New Roman" w:hAnsi="Times New Roman" w:cs="Times New Roman"/>
          <w:sz w:val="24"/>
          <w:szCs w:val="24"/>
        </w:rPr>
        <w:lastRenderedPageBreak/>
        <w:t>brings the significant yields. The financial specialists ought not purchase the ware all at a once on the grounds that the value changes each second, consequently the speculators should purchase in little amounts to purchase more when it goes down. On the off chance that the speculator is enthusiasm for transient increases it is prudent to for Gold Avenue and the silver as a ware has positive effect on the gold market.</w:t>
      </w:r>
    </w:p>
    <w:p w14:paraId="571CB8A4" w14:textId="081DFFD6" w:rsidR="007A7A51" w:rsidRPr="00DC462C" w:rsidRDefault="007A7A51" w:rsidP="00E232BC">
      <w:pPr>
        <w:pStyle w:val="ListParagraph"/>
        <w:numPr>
          <w:ilvl w:val="0"/>
          <w:numId w:val="28"/>
        </w:numPr>
        <w:spacing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Mr.P.Periasamy (2022)</w:t>
      </w:r>
      <w:r w:rsidRPr="00DC462C">
        <w:rPr>
          <w:rFonts w:ascii="Times New Roman" w:hAnsi="Times New Roman" w:cs="Times New Roman"/>
          <w:sz w:val="24"/>
          <w:szCs w:val="24"/>
        </w:rPr>
        <w:t xml:space="preserve"> The maker has picked the particular gadgets like RSI, EMA, ROC, MACD and SMA with a particular ultimate objective to separate the non-plant thing promote. In gold SMA exhibits period, the thing promote is increasingly erratic and only assumption of significant worth improvement can be given and it isn't possible to give the right future esteem advancement about the associations. The money related expert should hold up to the completion of the bear market to make their hypothesis approach. The acquiring decision should be made exactly when there is certain sign after the bear promote. From the latest three years esteem advancements of each item clears up that money related pros are satisfied from the benefits from enthusiasm for products. A budgetary pro can be triumphs exactly when they can pick the right things at the ideal time.</w:t>
      </w:r>
    </w:p>
    <w:p w14:paraId="6B02409B" w14:textId="07C4250C" w:rsidR="007A7A51" w:rsidRPr="00DC462C" w:rsidRDefault="007A7A51" w:rsidP="00E232BC">
      <w:pPr>
        <w:pStyle w:val="ListParagraph"/>
        <w:numPr>
          <w:ilvl w:val="0"/>
          <w:numId w:val="28"/>
        </w:numPr>
        <w:spacing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Rahul Oberoi (2013</w:t>
      </w:r>
      <w:r w:rsidRPr="00DC462C">
        <w:rPr>
          <w:rFonts w:ascii="Times New Roman" w:hAnsi="Times New Roman" w:cs="Times New Roman"/>
          <w:sz w:val="24"/>
          <w:szCs w:val="24"/>
        </w:rPr>
        <w:t>) In this article the essential division of an economy is worried about the horticultural (soya oil, espresso, palm oil, pepper and cashew nuts )and the non-farming products are worried about the (copper, zinc, nickel, lead, aluminum, tin, gold, silver, raw petroleum, flammable gas) . India is a noteworthy player in the product showcase. Every one of the wares are exchanged everywhere throughout the world and the cost relies upon the free market activity of the ware. Keys of the wares markets are accessibility of the assets and interest for the product showcase. The financial specialists are encouraged to purchase the product in bearish market and to move in bullish market.</w:t>
      </w:r>
    </w:p>
    <w:p w14:paraId="42073215" w14:textId="1D2AD210" w:rsidR="007A7A51" w:rsidRPr="00DC462C" w:rsidRDefault="007A7A51" w:rsidP="00E232BC">
      <w:pPr>
        <w:pStyle w:val="ListParagraph"/>
        <w:numPr>
          <w:ilvl w:val="0"/>
          <w:numId w:val="28"/>
        </w:numPr>
        <w:spacing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George Skiadopoulos (2012</w:t>
      </w:r>
      <w:r w:rsidRPr="00DC462C">
        <w:rPr>
          <w:rFonts w:ascii="Times New Roman" w:hAnsi="Times New Roman" w:cs="Times New Roman"/>
          <w:sz w:val="24"/>
          <w:szCs w:val="24"/>
        </w:rPr>
        <w:t>) The creator clarifies about the expansion of the ventures where the financial specialists are all the more focusing on the elective accessibility of the contributing roads. Here the items considered as blasting division which has been pulled in by the financial specialists. There are three components that is the amount of broadening advantage is picked up in light of the fact that there is an issue in inspect out of test execution of the product and the exchange cost is higher. The second component is the profits on the wares this is hard to conjecture.</w:t>
      </w:r>
    </w:p>
    <w:p w14:paraId="4749FBE4" w14:textId="2E6AE773" w:rsidR="007A7A51" w:rsidRPr="00DC462C" w:rsidRDefault="007A7A51" w:rsidP="00E232BC">
      <w:pPr>
        <w:pStyle w:val="ListParagraph"/>
        <w:numPr>
          <w:ilvl w:val="0"/>
          <w:numId w:val="28"/>
        </w:numPr>
        <w:spacing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Brajesh Kumar (2011)</w:t>
      </w:r>
      <w:r w:rsidRPr="00DC462C">
        <w:rPr>
          <w:rFonts w:ascii="Times New Roman" w:hAnsi="Times New Roman" w:cs="Times New Roman"/>
          <w:sz w:val="24"/>
          <w:szCs w:val="24"/>
        </w:rPr>
        <w:t xml:space="preserve"> The article is about the product assessing conduct. The things considered in the examination stretch out from the agribusiness products (soybean and corn), to present day metals (Aluminum, copper and zinc), profitable metals (gold and silver) and essentialness products (Brent Unrefined oil and combustible gas). At the </w:t>
      </w:r>
      <w:r w:rsidRPr="00DC462C">
        <w:rPr>
          <w:rFonts w:ascii="Times New Roman" w:hAnsi="Times New Roman" w:cs="Times New Roman"/>
          <w:sz w:val="24"/>
          <w:szCs w:val="24"/>
        </w:rPr>
        <w:lastRenderedPageBreak/>
        <w:t>examination India was acquiring a more noteworthy measure of profitable metals, Indus preliminary metals and essentialness items. India is eating up 20-25% of total age in the gold part and moreover an overall client of silver. India stays in second spot eating up grungy oil after US. As there is significant use the esteem unsteadiness effects on the product exhibit quickly and the market is two fragile.</w:t>
      </w:r>
    </w:p>
    <w:p w14:paraId="548AFE06" w14:textId="597D4CA7" w:rsidR="007A7A51" w:rsidRPr="00DC462C" w:rsidRDefault="007A7A51" w:rsidP="00E232BC">
      <w:pPr>
        <w:pStyle w:val="ListParagraph"/>
        <w:numPr>
          <w:ilvl w:val="0"/>
          <w:numId w:val="28"/>
        </w:numPr>
        <w:spacing w:after="0" w:line="360" w:lineRule="auto"/>
        <w:ind w:left="426"/>
        <w:jc w:val="both"/>
        <w:rPr>
          <w:rFonts w:ascii="Times New Roman" w:hAnsi="Times New Roman" w:cs="Times New Roman"/>
          <w:sz w:val="24"/>
          <w:szCs w:val="24"/>
        </w:rPr>
      </w:pPr>
      <w:r w:rsidRPr="00DC462C">
        <w:rPr>
          <w:rFonts w:ascii="Times New Roman" w:hAnsi="Times New Roman" w:cs="Times New Roman"/>
          <w:b/>
          <w:sz w:val="24"/>
          <w:szCs w:val="24"/>
        </w:rPr>
        <w:t>Narender I Ahuja (2011</w:t>
      </w:r>
      <w:r w:rsidRPr="00DC462C">
        <w:rPr>
          <w:rFonts w:ascii="Times New Roman" w:hAnsi="Times New Roman" w:cs="Times New Roman"/>
          <w:sz w:val="24"/>
          <w:szCs w:val="24"/>
        </w:rPr>
        <w:t>) The creator clarifies about the expansion of the ventures where the speculators are all the more focusing on the elective accessibility of the contributing roads. Here the items considered as blasting part which has been pulled in by the financial specialists. There are three components that is the amount of enhancement advantage is picked up on the grounds that there is an issue in inspect out of test execution of the product and the exchange cost is higher. The second component is the profits on the products this is hard to conjecture. The third component is the edge on the products; this will influence the item future exchanging. It is presumed that putting resources into the ware showcase includes the high hazard.</w:t>
      </w:r>
    </w:p>
    <w:p w14:paraId="0BB35312" w14:textId="54FA9569" w:rsidR="00770DC5" w:rsidRDefault="00127E22" w:rsidP="006723D6">
      <w:pPr>
        <w:spacing w:after="0" w:line="360" w:lineRule="auto"/>
        <w:jc w:val="both"/>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1C799EBB" w14:textId="77777777" w:rsidR="00951BA1" w:rsidRPr="00941ABA" w:rsidRDefault="00951BA1" w:rsidP="00064262">
      <w:pPr>
        <w:numPr>
          <w:ilvl w:val="0"/>
          <w:numId w:val="31"/>
        </w:numPr>
        <w:spacing w:after="0" w:line="360" w:lineRule="auto"/>
        <w:jc w:val="lowKashida"/>
        <w:rPr>
          <w:rFonts w:ascii="Times New Roman" w:hAnsi="Times New Roman" w:cs="Times New Roman"/>
          <w:bCs/>
          <w:sz w:val="24"/>
          <w:szCs w:val="24"/>
        </w:rPr>
      </w:pPr>
      <w:r w:rsidRPr="00941ABA">
        <w:rPr>
          <w:rFonts w:ascii="Times New Roman" w:hAnsi="Times New Roman" w:cs="Times New Roman"/>
          <w:sz w:val="24"/>
          <w:szCs w:val="24"/>
        </w:rPr>
        <w:t xml:space="preserve">To understand the about major exchanges trading in Indian commodity market. </w:t>
      </w:r>
    </w:p>
    <w:p w14:paraId="00CB38E4" w14:textId="77777777" w:rsidR="00951BA1" w:rsidRPr="00941ABA" w:rsidRDefault="00951BA1" w:rsidP="00064262">
      <w:pPr>
        <w:numPr>
          <w:ilvl w:val="0"/>
          <w:numId w:val="31"/>
        </w:numPr>
        <w:spacing w:after="0" w:line="360" w:lineRule="auto"/>
        <w:jc w:val="lowKashida"/>
        <w:rPr>
          <w:rFonts w:ascii="Times New Roman" w:hAnsi="Times New Roman" w:cs="Times New Roman"/>
          <w:bCs/>
          <w:sz w:val="24"/>
          <w:szCs w:val="24"/>
        </w:rPr>
      </w:pPr>
      <w:r w:rsidRPr="00941ABA">
        <w:rPr>
          <w:rFonts w:ascii="Times New Roman" w:hAnsi="Times New Roman" w:cs="Times New Roman"/>
          <w:sz w:val="24"/>
          <w:szCs w:val="24"/>
        </w:rPr>
        <w:t>To know about the participants in Indian derivative market.</w:t>
      </w:r>
    </w:p>
    <w:p w14:paraId="0F5224D9" w14:textId="77777777" w:rsidR="00951BA1" w:rsidRPr="00941ABA" w:rsidRDefault="00951BA1" w:rsidP="00064262">
      <w:pPr>
        <w:numPr>
          <w:ilvl w:val="0"/>
          <w:numId w:val="31"/>
        </w:numPr>
        <w:spacing w:after="0" w:line="360" w:lineRule="auto"/>
        <w:jc w:val="lowKashida"/>
        <w:rPr>
          <w:rFonts w:ascii="Times New Roman" w:hAnsi="Times New Roman" w:cs="Times New Roman"/>
          <w:bCs/>
          <w:sz w:val="24"/>
          <w:szCs w:val="24"/>
        </w:rPr>
      </w:pPr>
      <w:r w:rsidRPr="00941ABA">
        <w:rPr>
          <w:rFonts w:ascii="Times New Roman" w:hAnsi="Times New Roman" w:cs="Times New Roman"/>
          <w:sz w:val="24"/>
          <w:szCs w:val="24"/>
        </w:rPr>
        <w:t>To understand the basics of commodity market and to discover the</w:t>
      </w:r>
      <w:r w:rsidRPr="00941ABA">
        <w:rPr>
          <w:rFonts w:ascii="Times New Roman" w:hAnsi="Times New Roman" w:cs="Times New Roman"/>
          <w:bCs/>
          <w:sz w:val="24"/>
          <w:szCs w:val="24"/>
        </w:rPr>
        <w:t xml:space="preserve"> </w:t>
      </w:r>
      <w:r w:rsidRPr="00941ABA">
        <w:rPr>
          <w:rFonts w:ascii="Times New Roman" w:hAnsi="Times New Roman" w:cs="Times New Roman"/>
          <w:sz w:val="24"/>
          <w:szCs w:val="24"/>
        </w:rPr>
        <w:t>emerging prospects (Gold, Copper and Silver) In the Indian commodity market.</w:t>
      </w:r>
    </w:p>
    <w:p w14:paraId="5D5C5E24" w14:textId="77777777" w:rsidR="00951BA1" w:rsidRPr="00941ABA" w:rsidRDefault="00951BA1" w:rsidP="00064262">
      <w:pPr>
        <w:numPr>
          <w:ilvl w:val="0"/>
          <w:numId w:val="31"/>
        </w:numPr>
        <w:spacing w:after="0" w:line="360" w:lineRule="auto"/>
        <w:jc w:val="lowKashida"/>
        <w:rPr>
          <w:rFonts w:ascii="Times New Roman" w:hAnsi="Times New Roman" w:cs="Times New Roman"/>
          <w:bCs/>
          <w:sz w:val="24"/>
          <w:szCs w:val="24"/>
        </w:rPr>
      </w:pPr>
      <w:r w:rsidRPr="00941ABA">
        <w:rPr>
          <w:rFonts w:ascii="Times New Roman" w:hAnsi="Times New Roman" w:cs="Times New Roman"/>
          <w:sz w:val="24"/>
          <w:szCs w:val="24"/>
        </w:rPr>
        <w:t>To emphasize trading and settlement mechanism for commodities (Gold, Copper and Silver) In Indian stock exchange.</w:t>
      </w:r>
    </w:p>
    <w:p w14:paraId="2A070BEB" w14:textId="4AEF202C" w:rsidR="00E8019B" w:rsidRPr="00220B5E" w:rsidRDefault="00951BA1" w:rsidP="00064262">
      <w:pPr>
        <w:pStyle w:val="ListParagraph"/>
        <w:numPr>
          <w:ilvl w:val="0"/>
          <w:numId w:val="31"/>
        </w:numPr>
        <w:spacing w:after="0" w:line="360" w:lineRule="auto"/>
        <w:jc w:val="both"/>
        <w:rPr>
          <w:rFonts w:ascii="Times New Roman" w:hAnsi="Times New Roman" w:cs="Times New Roman"/>
          <w:b/>
          <w:sz w:val="24"/>
          <w:szCs w:val="24"/>
          <w:u w:val="single"/>
        </w:rPr>
      </w:pPr>
      <w:r w:rsidRPr="009B170B">
        <w:rPr>
          <w:rFonts w:ascii="Times New Roman" w:hAnsi="Times New Roman" w:cs="Times New Roman"/>
          <w:sz w:val="24"/>
          <w:szCs w:val="24"/>
        </w:rPr>
        <w:t>To identify the working procedure of the commodity trading practices in India</w:t>
      </w:r>
      <w:r w:rsidR="00220B5E">
        <w:rPr>
          <w:rFonts w:ascii="Times New Roman" w:hAnsi="Times New Roman" w:cs="Times New Roman"/>
          <w:sz w:val="24"/>
          <w:szCs w:val="24"/>
        </w:rPr>
        <w:t>.</w:t>
      </w:r>
    </w:p>
    <w:p w14:paraId="5E4E5F09" w14:textId="77777777" w:rsidR="00220B5E" w:rsidRDefault="00220B5E" w:rsidP="00220B5E">
      <w:pPr>
        <w:spacing w:after="0" w:line="360" w:lineRule="auto"/>
        <w:jc w:val="both"/>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Pr>
          <w:rFonts w:ascii="Times New Roman" w:hAnsi="Times New Roman" w:cs="Times New Roman"/>
          <w:b/>
          <w:sz w:val="24"/>
          <w:szCs w:val="24"/>
          <w:u w:val="single"/>
        </w:rPr>
        <w:t>:</w:t>
      </w:r>
    </w:p>
    <w:p w14:paraId="6EE4357F" w14:textId="77777777" w:rsidR="00FA067D" w:rsidRDefault="00F2231A" w:rsidP="00D24F32">
      <w:pPr>
        <w:tabs>
          <w:tab w:val="right" w:pos="-2700"/>
          <w:tab w:val="left" w:pos="720"/>
        </w:tabs>
        <w:spacing w:after="0" w:line="276" w:lineRule="auto"/>
        <w:ind w:left="142"/>
        <w:jc w:val="lowKashida"/>
        <w:rPr>
          <w:rFonts w:ascii="Times New Roman" w:hAnsi="Times New Roman" w:cs="Times New Roman"/>
          <w:sz w:val="24"/>
          <w:szCs w:val="24"/>
        </w:rPr>
      </w:pPr>
      <w:r w:rsidRPr="00784093">
        <w:rPr>
          <w:rFonts w:ascii="Times New Roman" w:hAnsi="Times New Roman" w:cs="Times New Roman"/>
          <w:b/>
          <w:bCs/>
          <w:sz w:val="24"/>
          <w:szCs w:val="24"/>
        </w:rPr>
        <w:t>HO:</w:t>
      </w:r>
      <w:r w:rsidR="00A00885" w:rsidRPr="00F2231A">
        <w:rPr>
          <w:rFonts w:ascii="Times New Roman" w:hAnsi="Times New Roman" w:cs="Times New Roman"/>
          <w:sz w:val="24"/>
          <w:szCs w:val="24"/>
        </w:rPr>
        <w:t xml:space="preserve"> There is no significant relation between bullion commodities risk &amp; return and market </w:t>
      </w:r>
    </w:p>
    <w:p w14:paraId="696C5115" w14:textId="52269991" w:rsidR="00A00885" w:rsidRPr="00F2231A" w:rsidRDefault="00FA067D" w:rsidP="00D24F32">
      <w:pPr>
        <w:tabs>
          <w:tab w:val="right" w:pos="-2700"/>
          <w:tab w:val="left" w:pos="720"/>
        </w:tabs>
        <w:spacing w:after="0" w:line="276" w:lineRule="auto"/>
        <w:ind w:left="142"/>
        <w:jc w:val="lowKashida"/>
        <w:rPr>
          <w:rFonts w:ascii="Times New Roman" w:hAnsi="Times New Roman" w:cs="Times New Roman"/>
          <w:sz w:val="24"/>
          <w:szCs w:val="24"/>
        </w:rPr>
      </w:pPr>
      <w:r>
        <w:rPr>
          <w:rFonts w:ascii="Times New Roman" w:hAnsi="Times New Roman" w:cs="Times New Roman"/>
          <w:b/>
          <w:bCs/>
          <w:sz w:val="24"/>
          <w:szCs w:val="24"/>
        </w:rPr>
        <w:t xml:space="preserve">         </w:t>
      </w:r>
      <w:r w:rsidR="00A00885" w:rsidRPr="00F2231A">
        <w:rPr>
          <w:rFonts w:ascii="Times New Roman" w:hAnsi="Times New Roman" w:cs="Times New Roman"/>
          <w:sz w:val="24"/>
          <w:szCs w:val="24"/>
        </w:rPr>
        <w:t>risk &amp; return.</w:t>
      </w:r>
    </w:p>
    <w:p w14:paraId="3FF3F2BA" w14:textId="77777777" w:rsidR="00FA067D" w:rsidRDefault="00784093" w:rsidP="00D24F32">
      <w:pPr>
        <w:tabs>
          <w:tab w:val="right" w:pos="-2700"/>
          <w:tab w:val="left" w:pos="720"/>
        </w:tabs>
        <w:spacing w:after="0" w:line="276" w:lineRule="auto"/>
        <w:ind w:left="142"/>
        <w:jc w:val="lowKashida"/>
        <w:rPr>
          <w:rFonts w:ascii="Times New Roman" w:hAnsi="Times New Roman" w:cs="Times New Roman"/>
          <w:sz w:val="24"/>
          <w:szCs w:val="24"/>
        </w:rPr>
      </w:pPr>
      <w:r w:rsidRPr="00F866AD">
        <w:rPr>
          <w:rFonts w:ascii="Times New Roman" w:hAnsi="Times New Roman" w:cs="Times New Roman"/>
          <w:b/>
          <w:bCs/>
          <w:sz w:val="24"/>
          <w:szCs w:val="24"/>
        </w:rPr>
        <w:t>H1</w:t>
      </w:r>
      <w:r w:rsidR="005B0D75" w:rsidRPr="00F866AD">
        <w:rPr>
          <w:rFonts w:ascii="Times New Roman" w:hAnsi="Times New Roman" w:cs="Times New Roman"/>
          <w:b/>
          <w:bCs/>
          <w:sz w:val="24"/>
          <w:szCs w:val="24"/>
        </w:rPr>
        <w:t>:</w:t>
      </w:r>
      <w:r w:rsidR="00A00885" w:rsidRPr="00F2231A">
        <w:rPr>
          <w:rFonts w:ascii="Times New Roman" w:hAnsi="Times New Roman" w:cs="Times New Roman"/>
          <w:sz w:val="24"/>
          <w:szCs w:val="24"/>
        </w:rPr>
        <w:t xml:space="preserve"> There is a significant relation between bullion commodities risk &amp; return and market risk </w:t>
      </w:r>
    </w:p>
    <w:p w14:paraId="7B6F87E3" w14:textId="2EE875DE" w:rsidR="00A00885" w:rsidRPr="00F2231A" w:rsidRDefault="00FA067D" w:rsidP="00D24F32">
      <w:pPr>
        <w:tabs>
          <w:tab w:val="right" w:pos="-2700"/>
          <w:tab w:val="left" w:pos="720"/>
        </w:tabs>
        <w:spacing w:after="0" w:line="276" w:lineRule="auto"/>
        <w:ind w:left="142"/>
        <w:jc w:val="lowKashida"/>
        <w:rPr>
          <w:rFonts w:ascii="Times New Roman" w:hAnsi="Times New Roman" w:cs="Times New Roman"/>
          <w:b/>
          <w:bCs/>
          <w:color w:val="00B050"/>
          <w:sz w:val="24"/>
          <w:szCs w:val="24"/>
        </w:rPr>
      </w:pPr>
      <w:r>
        <w:rPr>
          <w:rFonts w:ascii="Times New Roman" w:hAnsi="Times New Roman" w:cs="Times New Roman"/>
          <w:b/>
          <w:bCs/>
          <w:sz w:val="24"/>
          <w:szCs w:val="24"/>
        </w:rPr>
        <w:t xml:space="preserve">        </w:t>
      </w:r>
      <w:r w:rsidR="00A00885" w:rsidRPr="00F2231A">
        <w:rPr>
          <w:rFonts w:ascii="Times New Roman" w:hAnsi="Times New Roman" w:cs="Times New Roman"/>
          <w:sz w:val="24"/>
          <w:szCs w:val="24"/>
        </w:rPr>
        <w:t>&amp; return.</w:t>
      </w: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711066CD" w14:textId="49F3B910" w:rsidR="00C93D79" w:rsidRDefault="006E6D73" w:rsidP="0070213D">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Need for </w:t>
      </w:r>
      <w:r w:rsidR="007438E9" w:rsidRPr="001D12F9">
        <w:rPr>
          <w:rFonts w:ascii="Times New Roman" w:hAnsi="Times New Roman" w:cs="Times New Roman"/>
          <w:b/>
          <w:sz w:val="24"/>
          <w:szCs w:val="24"/>
          <w:u w:val="single"/>
        </w:rPr>
        <w:t>the</w:t>
      </w:r>
      <w:r w:rsidR="001D12F9"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0E267DB5" w14:textId="706EB216" w:rsidR="00621A4E" w:rsidRDefault="00621A4E" w:rsidP="0070213D">
      <w:pPr>
        <w:spacing w:after="0" w:line="360" w:lineRule="auto"/>
        <w:jc w:val="both"/>
        <w:rPr>
          <w:rFonts w:ascii="Times New Roman" w:hAnsi="Times New Roman" w:cs="Times New Roman"/>
          <w:bCs/>
          <w:sz w:val="24"/>
          <w:szCs w:val="24"/>
        </w:rPr>
      </w:pPr>
      <w:r w:rsidRPr="00621A4E">
        <w:rPr>
          <w:rFonts w:ascii="Times New Roman" w:hAnsi="Times New Roman" w:cs="Times New Roman"/>
          <w:bCs/>
          <w:sz w:val="24"/>
          <w:szCs w:val="24"/>
        </w:rPr>
        <w:t xml:space="preserve">One of the single best things you can do to further your education in trading commodities is to keep thorough records of your trades. Maintaining good records requires discipline, just like good trading. Unfortunately, many commodity traders don’t take the time to track their trading history, which can offer a wealth of information to improve their odds of success Most professional traders, and those who consistently make money from trading commodities, keep </w:t>
      </w:r>
      <w:r w:rsidRPr="00621A4E">
        <w:rPr>
          <w:rFonts w:ascii="Times New Roman" w:hAnsi="Times New Roman" w:cs="Times New Roman"/>
          <w:bCs/>
          <w:sz w:val="24"/>
          <w:szCs w:val="24"/>
        </w:rPr>
        <w:lastRenderedPageBreak/>
        <w:t>diligent records of their trading activity. The same cannot be said for the masses that consistently lose at trading commodities.</w:t>
      </w:r>
    </w:p>
    <w:p w14:paraId="460EDD7C" w14:textId="77777777" w:rsidR="005C758D" w:rsidRDefault="005C758D" w:rsidP="005C758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Pr>
          <w:rFonts w:ascii="Times New Roman" w:hAnsi="Times New Roman" w:cs="Times New Roman"/>
          <w:b/>
          <w:sz w:val="24"/>
          <w:szCs w:val="24"/>
          <w:u w:val="single"/>
        </w:rPr>
        <w:t>:</w:t>
      </w:r>
    </w:p>
    <w:p w14:paraId="61680F3F" w14:textId="582750C8" w:rsidR="005C758D" w:rsidRPr="00621A4E" w:rsidRDefault="003A0217" w:rsidP="0070213D">
      <w:pPr>
        <w:spacing w:after="0" w:line="360" w:lineRule="auto"/>
        <w:jc w:val="both"/>
        <w:rPr>
          <w:rFonts w:ascii="Times New Roman" w:hAnsi="Times New Roman" w:cs="Times New Roman"/>
          <w:bCs/>
          <w:sz w:val="24"/>
          <w:szCs w:val="24"/>
        </w:rPr>
      </w:pPr>
      <w:r w:rsidRPr="003A0217">
        <w:rPr>
          <w:rFonts w:ascii="Times New Roman" w:hAnsi="Times New Roman" w:cs="Times New Roman"/>
          <w:bCs/>
          <w:sz w:val="24"/>
          <w:szCs w:val="24"/>
        </w:rPr>
        <w:t xml:space="preserve">The study mainly focuses on Indian commodity market, its history and latest developments in the country in commodities market (Gold, Copper and Silver). The study also keeps a birds-eye view on global commodity market and its development. The study vastly covered the aspects of commodity trading (Gold, Copper and Silver), clearing and Settlement mechanisms in Indian commodity exchanges. The scope of the study is limited to Indian commodity market         </w:t>
      </w:r>
    </w:p>
    <w:p w14:paraId="11276792" w14:textId="77777777" w:rsidR="00F505B8" w:rsidRPr="00361D0F" w:rsidRDefault="00F505B8" w:rsidP="00361D0F">
      <w:pPr>
        <w:pStyle w:val="Heading4"/>
        <w:widowControl w:val="0"/>
        <w:spacing w:before="0" w:line="276" w:lineRule="auto"/>
        <w:jc w:val="both"/>
        <w:rPr>
          <w:rFonts w:ascii="Times New Roman" w:hAnsi="Times New Roman" w:cs="Times New Roman"/>
          <w:b/>
          <w:bCs/>
          <w:i w:val="0"/>
          <w:iCs w:val="0"/>
          <w:snapToGrid w:val="0"/>
          <w:color w:val="000000"/>
          <w:sz w:val="24"/>
          <w:szCs w:val="24"/>
          <w:u w:val="single"/>
        </w:rPr>
      </w:pPr>
      <w:r w:rsidRPr="00361D0F">
        <w:rPr>
          <w:rFonts w:ascii="Times New Roman" w:hAnsi="Times New Roman" w:cs="Times New Roman"/>
          <w:b/>
          <w:bCs/>
          <w:i w:val="0"/>
          <w:iCs w:val="0"/>
          <w:snapToGrid w:val="0"/>
          <w:color w:val="000000"/>
          <w:sz w:val="24"/>
          <w:szCs w:val="24"/>
          <w:u w:val="single"/>
        </w:rPr>
        <w:t>Data Collection Methods:</w:t>
      </w:r>
    </w:p>
    <w:p w14:paraId="042F93C3" w14:textId="77777777" w:rsidR="00F505B8" w:rsidRPr="00361D0F" w:rsidRDefault="00F505B8" w:rsidP="009B266A">
      <w:pPr>
        <w:pStyle w:val="Heading4"/>
        <w:widowControl w:val="0"/>
        <w:spacing w:before="0" w:line="276" w:lineRule="auto"/>
        <w:jc w:val="both"/>
        <w:rPr>
          <w:rFonts w:ascii="Times New Roman" w:hAnsi="Times New Roman" w:cs="Times New Roman"/>
          <w:b/>
          <w:bCs/>
          <w:i w:val="0"/>
          <w:iCs w:val="0"/>
          <w:snapToGrid w:val="0"/>
          <w:color w:val="000000"/>
          <w:sz w:val="24"/>
          <w:szCs w:val="24"/>
          <w:u w:val="single"/>
        </w:rPr>
      </w:pPr>
      <w:r w:rsidRPr="00361D0F">
        <w:rPr>
          <w:rFonts w:ascii="Times New Roman" w:hAnsi="Times New Roman" w:cs="Times New Roman"/>
          <w:b/>
          <w:bCs/>
          <w:i w:val="0"/>
          <w:iCs w:val="0"/>
          <w:snapToGrid w:val="0"/>
          <w:color w:val="000000"/>
          <w:sz w:val="24"/>
          <w:szCs w:val="24"/>
          <w:u w:val="single"/>
        </w:rPr>
        <w:t>Primary Data:</w:t>
      </w:r>
    </w:p>
    <w:p w14:paraId="304454F7" w14:textId="77777777" w:rsidR="00F505B8" w:rsidRPr="00AA7161" w:rsidRDefault="00F505B8" w:rsidP="00AC68FD">
      <w:pPr>
        <w:widowControl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Primary data was collected in the form of questionnaire collected from the companies.  Questionnaire consists of both open ended and close-ended questions.</w:t>
      </w:r>
    </w:p>
    <w:p w14:paraId="487C5941" w14:textId="77777777" w:rsidR="00F505B8" w:rsidRPr="00361D0F" w:rsidRDefault="00F505B8" w:rsidP="00361D0F">
      <w:pPr>
        <w:pStyle w:val="Heading4"/>
        <w:widowControl w:val="0"/>
        <w:spacing w:before="0" w:line="276" w:lineRule="auto"/>
        <w:jc w:val="both"/>
        <w:rPr>
          <w:rFonts w:ascii="Times New Roman" w:hAnsi="Times New Roman" w:cs="Times New Roman"/>
          <w:b/>
          <w:bCs/>
          <w:i w:val="0"/>
          <w:iCs w:val="0"/>
          <w:snapToGrid w:val="0"/>
          <w:color w:val="000000"/>
          <w:sz w:val="24"/>
          <w:szCs w:val="24"/>
          <w:u w:val="single"/>
        </w:rPr>
      </w:pPr>
      <w:r w:rsidRPr="00361D0F">
        <w:rPr>
          <w:rFonts w:ascii="Times New Roman" w:hAnsi="Times New Roman" w:cs="Times New Roman"/>
          <w:b/>
          <w:bCs/>
          <w:i w:val="0"/>
          <w:iCs w:val="0"/>
          <w:snapToGrid w:val="0"/>
          <w:color w:val="000000"/>
          <w:sz w:val="24"/>
          <w:szCs w:val="24"/>
          <w:u w:val="single"/>
        </w:rPr>
        <w:t>Secondary Data:</w:t>
      </w:r>
    </w:p>
    <w:p w14:paraId="6578DE10" w14:textId="77777777" w:rsidR="00F505B8" w:rsidRPr="00AA7161" w:rsidRDefault="00F505B8" w:rsidP="009B266A">
      <w:pPr>
        <w:widowControl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 xml:space="preserve">Secondary was collected from the various sources such as </w:t>
      </w:r>
    </w:p>
    <w:p w14:paraId="68EC08A4" w14:textId="77777777" w:rsidR="00F505B8" w:rsidRPr="00AA7161" w:rsidRDefault="00F505B8" w:rsidP="00AC68FD">
      <w:pPr>
        <w:widowControl w:val="0"/>
        <w:numPr>
          <w:ilvl w:val="0"/>
          <w:numId w:val="24"/>
        </w:numPr>
        <w:autoSpaceDE w:val="0"/>
        <w:autoSpaceDN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Publications of the company</w:t>
      </w:r>
    </w:p>
    <w:p w14:paraId="42146CF2" w14:textId="77777777" w:rsidR="00F505B8" w:rsidRPr="00AA7161" w:rsidRDefault="00F505B8" w:rsidP="00AC68FD">
      <w:pPr>
        <w:widowControl w:val="0"/>
        <w:numPr>
          <w:ilvl w:val="0"/>
          <w:numId w:val="24"/>
        </w:numPr>
        <w:autoSpaceDE w:val="0"/>
        <w:autoSpaceDN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Business magazines</w:t>
      </w:r>
    </w:p>
    <w:p w14:paraId="24A452F0" w14:textId="77777777" w:rsidR="00F505B8" w:rsidRPr="00AA7161" w:rsidRDefault="00F505B8" w:rsidP="00AC68FD">
      <w:pPr>
        <w:widowControl w:val="0"/>
        <w:numPr>
          <w:ilvl w:val="0"/>
          <w:numId w:val="24"/>
        </w:numPr>
        <w:autoSpaceDE w:val="0"/>
        <w:autoSpaceDN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Journal, text books</w:t>
      </w:r>
    </w:p>
    <w:p w14:paraId="0011ADC4" w14:textId="77777777" w:rsidR="00F505B8" w:rsidRPr="004111F5" w:rsidRDefault="00F505B8" w:rsidP="004111F5">
      <w:pPr>
        <w:spacing w:after="0" w:line="276" w:lineRule="auto"/>
        <w:jc w:val="both"/>
        <w:rPr>
          <w:rFonts w:ascii="Times New Roman" w:hAnsi="Times New Roman" w:cs="Times New Roman"/>
          <w:b/>
          <w:color w:val="000000"/>
          <w:sz w:val="24"/>
          <w:szCs w:val="24"/>
          <w:u w:val="single"/>
        </w:rPr>
      </w:pPr>
      <w:r w:rsidRPr="004111F5">
        <w:rPr>
          <w:rFonts w:ascii="Times New Roman" w:hAnsi="Times New Roman" w:cs="Times New Roman"/>
          <w:b/>
          <w:color w:val="000000"/>
          <w:sz w:val="24"/>
          <w:szCs w:val="24"/>
          <w:u w:val="single"/>
        </w:rPr>
        <w:t>Period of Study:</w:t>
      </w:r>
    </w:p>
    <w:p w14:paraId="7CC04E06" w14:textId="249B1AB9" w:rsidR="0023533F" w:rsidRDefault="0023533F" w:rsidP="00373608">
      <w:pPr>
        <w:spacing w:after="0" w:line="276" w:lineRule="auto"/>
        <w:jc w:val="both"/>
        <w:rPr>
          <w:rFonts w:ascii="Times New Roman" w:hAnsi="Times New Roman" w:cs="Times New Roman"/>
          <w:color w:val="000000"/>
          <w:sz w:val="24"/>
          <w:szCs w:val="24"/>
        </w:rPr>
      </w:pPr>
      <w:r w:rsidRPr="0023533F">
        <w:rPr>
          <w:rFonts w:ascii="Times New Roman" w:hAnsi="Times New Roman" w:cs="Times New Roman"/>
          <w:color w:val="000000"/>
          <w:sz w:val="24"/>
          <w:szCs w:val="24"/>
        </w:rPr>
        <w:t>The period of the present study is consisting of one month ranging from 1st jan.2022 to 31st Jan.2023</w:t>
      </w:r>
      <w:r w:rsidR="0071052F">
        <w:rPr>
          <w:rFonts w:ascii="Times New Roman" w:hAnsi="Times New Roman" w:cs="Times New Roman"/>
          <w:color w:val="000000"/>
          <w:sz w:val="24"/>
          <w:szCs w:val="24"/>
        </w:rPr>
        <w:t xml:space="preserve">. </w:t>
      </w:r>
      <w:r w:rsidR="00B43B78" w:rsidRPr="00B43B78">
        <w:rPr>
          <w:rFonts w:ascii="Times New Roman" w:hAnsi="Times New Roman" w:cs="Times New Roman"/>
          <w:color w:val="000000"/>
          <w:sz w:val="24"/>
          <w:szCs w:val="24"/>
        </w:rPr>
        <w:t>The time period of the study is confined to 3 months for price trend of commodities.</w:t>
      </w:r>
    </w:p>
    <w:p w14:paraId="63F7B7EE" w14:textId="1D37B24F" w:rsidR="00F505B8" w:rsidRPr="004111F5" w:rsidRDefault="004111F5" w:rsidP="00373608">
      <w:pPr>
        <w:spacing w:after="0" w:line="276" w:lineRule="auto"/>
        <w:jc w:val="both"/>
        <w:rPr>
          <w:rFonts w:ascii="Times New Roman" w:hAnsi="Times New Roman" w:cs="Times New Roman"/>
          <w:b/>
          <w:color w:val="000000"/>
          <w:sz w:val="24"/>
          <w:szCs w:val="24"/>
          <w:u w:val="single"/>
        </w:rPr>
      </w:pPr>
      <w:r w:rsidRPr="004111F5">
        <w:rPr>
          <w:rFonts w:ascii="Times New Roman" w:hAnsi="Times New Roman" w:cs="Times New Roman"/>
          <w:b/>
          <w:color w:val="000000"/>
          <w:sz w:val="24"/>
          <w:szCs w:val="24"/>
          <w:u w:val="single"/>
        </w:rPr>
        <w:t xml:space="preserve">Tools used for </w:t>
      </w:r>
      <w:r w:rsidR="00A56C78" w:rsidRPr="004111F5">
        <w:rPr>
          <w:rFonts w:ascii="Times New Roman" w:hAnsi="Times New Roman" w:cs="Times New Roman"/>
          <w:b/>
          <w:color w:val="000000"/>
          <w:sz w:val="24"/>
          <w:szCs w:val="24"/>
          <w:u w:val="single"/>
        </w:rPr>
        <w:t>research</w:t>
      </w:r>
      <w:r w:rsidRPr="004111F5">
        <w:rPr>
          <w:rFonts w:ascii="Times New Roman" w:hAnsi="Times New Roman" w:cs="Times New Roman"/>
          <w:b/>
          <w:color w:val="000000"/>
          <w:sz w:val="24"/>
          <w:szCs w:val="24"/>
          <w:u w:val="single"/>
        </w:rPr>
        <w:t>:</w:t>
      </w:r>
    </w:p>
    <w:p w14:paraId="26B1146E" w14:textId="78ED89F2" w:rsidR="00B149E5" w:rsidRPr="00AA2ADE" w:rsidRDefault="00BF12EA" w:rsidP="000667BA">
      <w:pPr>
        <w:pStyle w:val="ListParagraph"/>
        <w:numPr>
          <w:ilvl w:val="0"/>
          <w:numId w:val="25"/>
        </w:numPr>
        <w:spacing w:after="0" w:line="276" w:lineRule="auto"/>
        <w:ind w:left="426"/>
        <w:jc w:val="both"/>
        <w:rPr>
          <w:rFonts w:ascii="Times New Roman" w:hAnsi="Times New Roman" w:cs="Times New Roman"/>
          <w:color w:val="000000"/>
          <w:sz w:val="24"/>
          <w:szCs w:val="24"/>
        </w:rPr>
      </w:pPr>
      <w:r w:rsidRPr="00BF12EA">
        <w:rPr>
          <w:rFonts w:ascii="Times New Roman" w:hAnsi="Times New Roman" w:cs="Times New Roman"/>
          <w:color w:val="000000"/>
          <w:sz w:val="24"/>
          <w:szCs w:val="24"/>
        </w:rPr>
        <w:t xml:space="preserve">Line diagram </w:t>
      </w:r>
      <w:r w:rsidR="00B149E5" w:rsidRPr="00AA2ADE">
        <w:rPr>
          <w:rFonts w:ascii="Times New Roman" w:hAnsi="Times New Roman" w:cs="Times New Roman"/>
          <w:color w:val="000000"/>
          <w:sz w:val="24"/>
          <w:szCs w:val="24"/>
        </w:rPr>
        <w:t>Graphs</w:t>
      </w:r>
    </w:p>
    <w:p w14:paraId="704465EF" w14:textId="5C09A515" w:rsidR="00DA3925" w:rsidRDefault="00DB5FA1" w:rsidP="007438E9">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5DBFC4B8" w14:textId="1B1DFAFE" w:rsidR="005A2B46" w:rsidRDefault="005A2B46" w:rsidP="00AB7B46">
      <w:pPr>
        <w:spacing w:after="0" w:line="360" w:lineRule="auto"/>
        <w:jc w:val="center"/>
        <w:rPr>
          <w:rFonts w:ascii="Times New Roman" w:hAnsi="Times New Roman" w:cs="Times New Roman"/>
          <w:b/>
          <w:u w:val="single"/>
        </w:rPr>
      </w:pPr>
      <w:r w:rsidRPr="00C7520F">
        <w:rPr>
          <w:rFonts w:ascii="Times New Roman" w:hAnsi="Times New Roman" w:cs="Times New Roman"/>
          <w:b/>
          <w:u w:val="single"/>
        </w:rPr>
        <w:t>Multi Commodities Exchange of India Ltd (MCX) Copper Price</w:t>
      </w:r>
      <w:r w:rsidR="006E4858" w:rsidRPr="00C7520F">
        <w:rPr>
          <w:rFonts w:ascii="Times New Roman" w:hAnsi="Times New Roman" w:cs="Times New Roman"/>
          <w:b/>
          <w:u w:val="single"/>
        </w:rPr>
        <w:t>:</w:t>
      </w:r>
    </w:p>
    <w:tbl>
      <w:tblPr>
        <w:tblStyle w:val="TableGrid"/>
        <w:tblW w:w="4986" w:type="pct"/>
        <w:tblLook w:val="04A0" w:firstRow="1" w:lastRow="0" w:firstColumn="1" w:lastColumn="0" w:noHBand="0" w:noVBand="1"/>
      </w:tblPr>
      <w:tblGrid>
        <w:gridCol w:w="1407"/>
        <w:gridCol w:w="1137"/>
        <w:gridCol w:w="1130"/>
        <w:gridCol w:w="1130"/>
        <w:gridCol w:w="1135"/>
        <w:gridCol w:w="1131"/>
        <w:gridCol w:w="986"/>
        <w:gridCol w:w="935"/>
      </w:tblGrid>
      <w:tr w:rsidR="00A14E35" w:rsidRPr="00426D73" w14:paraId="05FA76D4" w14:textId="77777777" w:rsidTr="003F6605">
        <w:trPr>
          <w:trHeight w:val="459"/>
        </w:trPr>
        <w:tc>
          <w:tcPr>
            <w:tcW w:w="785" w:type="pct"/>
            <w:shd w:val="clear" w:color="auto" w:fill="D9E2F3" w:themeFill="accent1" w:themeFillTint="33"/>
          </w:tcPr>
          <w:p w14:paraId="1F52A8B2" w14:textId="77777777" w:rsidR="001A0AC6" w:rsidRPr="00426D73" w:rsidRDefault="001A0AC6"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Date</w:t>
            </w:r>
          </w:p>
        </w:tc>
        <w:tc>
          <w:tcPr>
            <w:tcW w:w="635" w:type="pct"/>
            <w:shd w:val="clear" w:color="auto" w:fill="D9E2F3" w:themeFill="accent1" w:themeFillTint="33"/>
          </w:tcPr>
          <w:p w14:paraId="411E6D89" w14:textId="26702C07" w:rsidR="001A0AC6" w:rsidRPr="00426D73" w:rsidRDefault="002701AE"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Open (</w:t>
            </w:r>
            <w:r w:rsidR="001A0AC6" w:rsidRPr="00426D73">
              <w:rPr>
                <w:rFonts w:ascii="Times New Roman" w:hAnsi="Times New Roman" w:cs="Times New Roman"/>
                <w:b/>
                <w:bCs/>
              </w:rPr>
              <w:t>Rs.)</w:t>
            </w:r>
          </w:p>
        </w:tc>
        <w:tc>
          <w:tcPr>
            <w:tcW w:w="631" w:type="pct"/>
            <w:shd w:val="clear" w:color="auto" w:fill="D9E2F3" w:themeFill="accent1" w:themeFillTint="33"/>
          </w:tcPr>
          <w:p w14:paraId="475CF570" w14:textId="4137361D" w:rsidR="001A0AC6" w:rsidRPr="00426D73" w:rsidRDefault="009A265E"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High (</w:t>
            </w:r>
            <w:r w:rsidR="001A0AC6" w:rsidRPr="00426D73">
              <w:rPr>
                <w:rFonts w:ascii="Times New Roman" w:hAnsi="Times New Roman" w:cs="Times New Roman"/>
                <w:b/>
                <w:bCs/>
              </w:rPr>
              <w:t>Rs.)</w:t>
            </w:r>
          </w:p>
        </w:tc>
        <w:tc>
          <w:tcPr>
            <w:tcW w:w="631" w:type="pct"/>
            <w:shd w:val="clear" w:color="auto" w:fill="D9E2F3" w:themeFill="accent1" w:themeFillTint="33"/>
          </w:tcPr>
          <w:p w14:paraId="5440AD44" w14:textId="0EF5C4C8" w:rsidR="001A0AC6" w:rsidRPr="00426D73" w:rsidRDefault="009A265E"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Low (</w:t>
            </w:r>
            <w:r w:rsidR="001A0AC6" w:rsidRPr="00426D73">
              <w:rPr>
                <w:rFonts w:ascii="Times New Roman" w:hAnsi="Times New Roman" w:cs="Times New Roman"/>
                <w:b/>
                <w:bCs/>
              </w:rPr>
              <w:t>Rs.)</w:t>
            </w:r>
          </w:p>
        </w:tc>
        <w:tc>
          <w:tcPr>
            <w:tcW w:w="634" w:type="pct"/>
            <w:shd w:val="clear" w:color="auto" w:fill="D9E2F3" w:themeFill="accent1" w:themeFillTint="33"/>
          </w:tcPr>
          <w:p w14:paraId="5043F2E7" w14:textId="63A1FB2D" w:rsidR="001A0AC6" w:rsidRPr="00426D73" w:rsidRDefault="009A265E"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Close (</w:t>
            </w:r>
            <w:r w:rsidR="001A0AC6" w:rsidRPr="00426D73">
              <w:rPr>
                <w:rFonts w:ascii="Times New Roman" w:hAnsi="Times New Roman" w:cs="Times New Roman"/>
                <w:b/>
                <w:bCs/>
              </w:rPr>
              <w:t>Rs.)</w:t>
            </w:r>
          </w:p>
        </w:tc>
        <w:tc>
          <w:tcPr>
            <w:tcW w:w="631" w:type="pct"/>
            <w:shd w:val="clear" w:color="auto" w:fill="D9E2F3" w:themeFill="accent1" w:themeFillTint="33"/>
          </w:tcPr>
          <w:p w14:paraId="59CA62A8" w14:textId="77777777" w:rsidR="001A0AC6" w:rsidRPr="00426D73" w:rsidRDefault="001A0AC6"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TQ</w:t>
            </w:r>
          </w:p>
        </w:tc>
        <w:tc>
          <w:tcPr>
            <w:tcW w:w="531" w:type="pct"/>
            <w:shd w:val="clear" w:color="auto" w:fill="D9E2F3" w:themeFill="accent1" w:themeFillTint="33"/>
          </w:tcPr>
          <w:p w14:paraId="44379F99" w14:textId="1F73CC92" w:rsidR="001A0AC6" w:rsidRPr="00426D73" w:rsidRDefault="009A265E"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TV (</w:t>
            </w:r>
            <w:r w:rsidR="001A0AC6" w:rsidRPr="00426D73">
              <w:rPr>
                <w:rFonts w:ascii="Times New Roman" w:hAnsi="Times New Roman" w:cs="Times New Roman"/>
                <w:b/>
                <w:bCs/>
              </w:rPr>
              <w:t>Rs Lacs)</w:t>
            </w:r>
          </w:p>
        </w:tc>
        <w:tc>
          <w:tcPr>
            <w:tcW w:w="523" w:type="pct"/>
            <w:shd w:val="clear" w:color="auto" w:fill="D9E2F3" w:themeFill="accent1" w:themeFillTint="33"/>
          </w:tcPr>
          <w:p w14:paraId="24F27EE2" w14:textId="6B9D345E" w:rsidR="001A0AC6" w:rsidRPr="00426D73" w:rsidRDefault="009A265E" w:rsidP="00652316">
            <w:pPr>
              <w:tabs>
                <w:tab w:val="right" w:pos="-2700"/>
                <w:tab w:val="left" w:pos="720"/>
              </w:tabs>
              <w:jc w:val="center"/>
              <w:rPr>
                <w:rFonts w:ascii="Times New Roman" w:hAnsi="Times New Roman" w:cs="Times New Roman"/>
                <w:b/>
                <w:bCs/>
              </w:rPr>
            </w:pPr>
            <w:r w:rsidRPr="00426D73">
              <w:rPr>
                <w:rFonts w:ascii="Times New Roman" w:hAnsi="Times New Roman" w:cs="Times New Roman"/>
                <w:b/>
                <w:bCs/>
              </w:rPr>
              <w:t>OI (</w:t>
            </w:r>
            <w:r w:rsidR="001A0AC6" w:rsidRPr="00426D73">
              <w:rPr>
                <w:rFonts w:ascii="Times New Roman" w:hAnsi="Times New Roman" w:cs="Times New Roman"/>
                <w:b/>
                <w:bCs/>
              </w:rPr>
              <w:t>In Lots)</w:t>
            </w:r>
          </w:p>
        </w:tc>
      </w:tr>
      <w:tr w:rsidR="00A14E35" w:rsidRPr="00426D73" w14:paraId="02E88A80" w14:textId="77777777" w:rsidTr="003F6605">
        <w:trPr>
          <w:trHeight w:val="217"/>
        </w:trPr>
        <w:tc>
          <w:tcPr>
            <w:tcW w:w="785" w:type="pct"/>
          </w:tcPr>
          <w:p w14:paraId="74AD448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20-01-2023</w:t>
            </w:r>
          </w:p>
        </w:tc>
        <w:tc>
          <w:tcPr>
            <w:tcW w:w="635" w:type="pct"/>
          </w:tcPr>
          <w:p w14:paraId="362A107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453.65</w:t>
            </w:r>
          </w:p>
        </w:tc>
        <w:tc>
          <w:tcPr>
            <w:tcW w:w="631" w:type="pct"/>
          </w:tcPr>
          <w:p w14:paraId="06C7363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453.80</w:t>
            </w:r>
          </w:p>
        </w:tc>
        <w:tc>
          <w:tcPr>
            <w:tcW w:w="631" w:type="pct"/>
          </w:tcPr>
          <w:p w14:paraId="2376EB2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451.70</w:t>
            </w:r>
          </w:p>
        </w:tc>
        <w:tc>
          <w:tcPr>
            <w:tcW w:w="634" w:type="pct"/>
          </w:tcPr>
          <w:p w14:paraId="242788C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451.95</w:t>
            </w:r>
          </w:p>
        </w:tc>
        <w:tc>
          <w:tcPr>
            <w:tcW w:w="631" w:type="pct"/>
          </w:tcPr>
          <w:p w14:paraId="1BB7768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103000</w:t>
            </w:r>
          </w:p>
        </w:tc>
        <w:tc>
          <w:tcPr>
            <w:tcW w:w="531" w:type="pct"/>
          </w:tcPr>
          <w:p w14:paraId="684A643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466.35</w:t>
            </w:r>
          </w:p>
        </w:tc>
        <w:tc>
          <w:tcPr>
            <w:tcW w:w="523" w:type="pct"/>
          </w:tcPr>
          <w:p w14:paraId="08F3900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411</w:t>
            </w:r>
          </w:p>
        </w:tc>
      </w:tr>
      <w:tr w:rsidR="00A14E35" w:rsidRPr="00426D73" w14:paraId="4A46375B" w14:textId="77777777" w:rsidTr="003F6605">
        <w:trPr>
          <w:trHeight w:val="229"/>
        </w:trPr>
        <w:tc>
          <w:tcPr>
            <w:tcW w:w="785" w:type="pct"/>
          </w:tcPr>
          <w:p w14:paraId="2E1607F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17-01-2023</w:t>
            </w:r>
          </w:p>
        </w:tc>
        <w:tc>
          <w:tcPr>
            <w:tcW w:w="635" w:type="pct"/>
          </w:tcPr>
          <w:p w14:paraId="1E3BB8A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452.95</w:t>
            </w:r>
          </w:p>
        </w:tc>
        <w:tc>
          <w:tcPr>
            <w:tcW w:w="631" w:type="pct"/>
          </w:tcPr>
          <w:p w14:paraId="7427415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456.00</w:t>
            </w:r>
          </w:p>
        </w:tc>
        <w:tc>
          <w:tcPr>
            <w:tcW w:w="631" w:type="pct"/>
          </w:tcPr>
          <w:p w14:paraId="2103B28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451.55</w:t>
            </w:r>
          </w:p>
        </w:tc>
        <w:tc>
          <w:tcPr>
            <w:tcW w:w="634" w:type="pct"/>
          </w:tcPr>
          <w:p w14:paraId="25E4B6C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454.35</w:t>
            </w:r>
          </w:p>
        </w:tc>
        <w:tc>
          <w:tcPr>
            <w:tcW w:w="631" w:type="pct"/>
          </w:tcPr>
          <w:p w14:paraId="524543B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342000</w:t>
            </w:r>
          </w:p>
        </w:tc>
        <w:tc>
          <w:tcPr>
            <w:tcW w:w="531" w:type="pct"/>
          </w:tcPr>
          <w:p w14:paraId="46449A2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1,552.84</w:t>
            </w:r>
          </w:p>
        </w:tc>
        <w:tc>
          <w:tcPr>
            <w:tcW w:w="523" w:type="pct"/>
          </w:tcPr>
          <w:p w14:paraId="50D9B01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419</w:t>
            </w:r>
          </w:p>
        </w:tc>
      </w:tr>
      <w:tr w:rsidR="00A14E35" w:rsidRPr="00426D73" w14:paraId="43EFFEF1" w14:textId="77777777" w:rsidTr="003F6605">
        <w:trPr>
          <w:trHeight w:val="229"/>
        </w:trPr>
        <w:tc>
          <w:tcPr>
            <w:tcW w:w="785" w:type="pct"/>
          </w:tcPr>
          <w:p w14:paraId="02C66A5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16-01-2023</w:t>
            </w:r>
          </w:p>
        </w:tc>
        <w:tc>
          <w:tcPr>
            <w:tcW w:w="635" w:type="pct"/>
          </w:tcPr>
          <w:p w14:paraId="10EA3BA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452.70</w:t>
            </w:r>
          </w:p>
        </w:tc>
        <w:tc>
          <w:tcPr>
            <w:tcW w:w="631" w:type="pct"/>
          </w:tcPr>
          <w:p w14:paraId="04FEA04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453.00</w:t>
            </w:r>
          </w:p>
        </w:tc>
        <w:tc>
          <w:tcPr>
            <w:tcW w:w="631" w:type="pct"/>
          </w:tcPr>
          <w:p w14:paraId="3756A56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452.60</w:t>
            </w:r>
          </w:p>
        </w:tc>
        <w:tc>
          <w:tcPr>
            <w:tcW w:w="634" w:type="pct"/>
          </w:tcPr>
          <w:p w14:paraId="1213EDF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452.95</w:t>
            </w:r>
          </w:p>
        </w:tc>
        <w:tc>
          <w:tcPr>
            <w:tcW w:w="631" w:type="pct"/>
          </w:tcPr>
          <w:p w14:paraId="219D8B4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60000</w:t>
            </w:r>
          </w:p>
        </w:tc>
        <w:tc>
          <w:tcPr>
            <w:tcW w:w="531" w:type="pct"/>
          </w:tcPr>
          <w:p w14:paraId="33F5F00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271.71</w:t>
            </w:r>
          </w:p>
        </w:tc>
        <w:tc>
          <w:tcPr>
            <w:tcW w:w="523" w:type="pct"/>
          </w:tcPr>
          <w:p w14:paraId="7D05007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302</w:t>
            </w:r>
          </w:p>
        </w:tc>
      </w:tr>
      <w:tr w:rsidR="00A14E35" w:rsidRPr="00426D73" w14:paraId="68FDD90C" w14:textId="77777777" w:rsidTr="003F6605">
        <w:trPr>
          <w:trHeight w:val="229"/>
        </w:trPr>
        <w:tc>
          <w:tcPr>
            <w:tcW w:w="785" w:type="pct"/>
          </w:tcPr>
          <w:p w14:paraId="69144D6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15-01-2023</w:t>
            </w:r>
          </w:p>
        </w:tc>
        <w:tc>
          <w:tcPr>
            <w:tcW w:w="635" w:type="pct"/>
          </w:tcPr>
          <w:p w14:paraId="4AEB1B5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448.90</w:t>
            </w:r>
          </w:p>
        </w:tc>
        <w:tc>
          <w:tcPr>
            <w:tcW w:w="631" w:type="pct"/>
          </w:tcPr>
          <w:p w14:paraId="388418F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453.40</w:t>
            </w:r>
          </w:p>
        </w:tc>
        <w:tc>
          <w:tcPr>
            <w:tcW w:w="631" w:type="pct"/>
          </w:tcPr>
          <w:p w14:paraId="3EBF99F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448.30</w:t>
            </w:r>
          </w:p>
        </w:tc>
        <w:tc>
          <w:tcPr>
            <w:tcW w:w="634" w:type="pct"/>
          </w:tcPr>
          <w:p w14:paraId="5781B24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453.20</w:t>
            </w:r>
          </w:p>
        </w:tc>
        <w:tc>
          <w:tcPr>
            <w:tcW w:w="631" w:type="pct"/>
          </w:tcPr>
          <w:p w14:paraId="25A2289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395000</w:t>
            </w:r>
          </w:p>
        </w:tc>
        <w:tc>
          <w:tcPr>
            <w:tcW w:w="531" w:type="pct"/>
          </w:tcPr>
          <w:p w14:paraId="58FAE81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1,779.88</w:t>
            </w:r>
          </w:p>
        </w:tc>
        <w:tc>
          <w:tcPr>
            <w:tcW w:w="523" w:type="pct"/>
          </w:tcPr>
          <w:p w14:paraId="2CA5A02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285</w:t>
            </w:r>
          </w:p>
        </w:tc>
      </w:tr>
      <w:tr w:rsidR="00A14E35" w:rsidRPr="00426D73" w14:paraId="461EE47F" w14:textId="77777777" w:rsidTr="003F6605">
        <w:trPr>
          <w:trHeight w:val="217"/>
        </w:trPr>
        <w:tc>
          <w:tcPr>
            <w:tcW w:w="785" w:type="pct"/>
          </w:tcPr>
          <w:p w14:paraId="6D7C9C3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14-01-2023</w:t>
            </w:r>
          </w:p>
        </w:tc>
        <w:tc>
          <w:tcPr>
            <w:tcW w:w="635" w:type="pct"/>
          </w:tcPr>
          <w:p w14:paraId="6082CC2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449.90</w:t>
            </w:r>
          </w:p>
        </w:tc>
        <w:tc>
          <w:tcPr>
            <w:tcW w:w="631" w:type="pct"/>
          </w:tcPr>
          <w:p w14:paraId="14DF58C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453.70</w:t>
            </w:r>
          </w:p>
        </w:tc>
        <w:tc>
          <w:tcPr>
            <w:tcW w:w="631" w:type="pct"/>
          </w:tcPr>
          <w:p w14:paraId="575D84E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448.50</w:t>
            </w:r>
          </w:p>
        </w:tc>
        <w:tc>
          <w:tcPr>
            <w:tcW w:w="634" w:type="pct"/>
          </w:tcPr>
          <w:p w14:paraId="39BFD3F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449.10</w:t>
            </w:r>
          </w:p>
        </w:tc>
        <w:tc>
          <w:tcPr>
            <w:tcW w:w="631" w:type="pct"/>
          </w:tcPr>
          <w:p w14:paraId="0F33092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240000</w:t>
            </w:r>
          </w:p>
        </w:tc>
        <w:tc>
          <w:tcPr>
            <w:tcW w:w="531" w:type="pct"/>
          </w:tcPr>
          <w:p w14:paraId="33F35BB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1,082.41</w:t>
            </w:r>
          </w:p>
        </w:tc>
        <w:tc>
          <w:tcPr>
            <w:tcW w:w="523" w:type="pct"/>
          </w:tcPr>
          <w:p w14:paraId="1A122B9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241</w:t>
            </w:r>
          </w:p>
        </w:tc>
      </w:tr>
      <w:tr w:rsidR="00A14E35" w:rsidRPr="00426D73" w14:paraId="5F62E0F0" w14:textId="77777777" w:rsidTr="003F6605">
        <w:trPr>
          <w:trHeight w:val="229"/>
        </w:trPr>
        <w:tc>
          <w:tcPr>
            <w:tcW w:w="785" w:type="pct"/>
          </w:tcPr>
          <w:p w14:paraId="2A30AF2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13-01-2023</w:t>
            </w:r>
          </w:p>
        </w:tc>
        <w:tc>
          <w:tcPr>
            <w:tcW w:w="635" w:type="pct"/>
          </w:tcPr>
          <w:p w14:paraId="28BC754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448.85</w:t>
            </w:r>
          </w:p>
        </w:tc>
        <w:tc>
          <w:tcPr>
            <w:tcW w:w="631" w:type="pct"/>
          </w:tcPr>
          <w:p w14:paraId="60EB5C1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451.50</w:t>
            </w:r>
          </w:p>
        </w:tc>
        <w:tc>
          <w:tcPr>
            <w:tcW w:w="631" w:type="pct"/>
          </w:tcPr>
          <w:p w14:paraId="4039970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448.05</w:t>
            </w:r>
          </w:p>
        </w:tc>
        <w:tc>
          <w:tcPr>
            <w:tcW w:w="634" w:type="pct"/>
          </w:tcPr>
          <w:p w14:paraId="7C63E73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450.85</w:t>
            </w:r>
          </w:p>
        </w:tc>
        <w:tc>
          <w:tcPr>
            <w:tcW w:w="631" w:type="pct"/>
          </w:tcPr>
          <w:p w14:paraId="1FAA3CF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291000</w:t>
            </w:r>
          </w:p>
        </w:tc>
        <w:tc>
          <w:tcPr>
            <w:tcW w:w="531" w:type="pct"/>
          </w:tcPr>
          <w:p w14:paraId="60F19FA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1,310.11</w:t>
            </w:r>
          </w:p>
        </w:tc>
        <w:tc>
          <w:tcPr>
            <w:tcW w:w="523" w:type="pct"/>
          </w:tcPr>
          <w:p w14:paraId="3087A8C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247</w:t>
            </w:r>
          </w:p>
        </w:tc>
      </w:tr>
      <w:tr w:rsidR="00A14E35" w:rsidRPr="00426D73" w14:paraId="070B2DF0" w14:textId="77777777" w:rsidTr="003F6605">
        <w:trPr>
          <w:trHeight w:val="229"/>
        </w:trPr>
        <w:tc>
          <w:tcPr>
            <w:tcW w:w="785" w:type="pct"/>
          </w:tcPr>
          <w:p w14:paraId="6F5C40A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10-01-2023</w:t>
            </w:r>
          </w:p>
        </w:tc>
        <w:tc>
          <w:tcPr>
            <w:tcW w:w="635" w:type="pct"/>
          </w:tcPr>
          <w:p w14:paraId="412A703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447.75</w:t>
            </w:r>
          </w:p>
        </w:tc>
        <w:tc>
          <w:tcPr>
            <w:tcW w:w="631" w:type="pct"/>
          </w:tcPr>
          <w:p w14:paraId="141EA99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448.50</w:t>
            </w:r>
          </w:p>
        </w:tc>
        <w:tc>
          <w:tcPr>
            <w:tcW w:w="631" w:type="pct"/>
          </w:tcPr>
          <w:p w14:paraId="775D02F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445.40</w:t>
            </w:r>
          </w:p>
        </w:tc>
        <w:tc>
          <w:tcPr>
            <w:tcW w:w="634" w:type="pct"/>
          </w:tcPr>
          <w:p w14:paraId="4648646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447.70</w:t>
            </w:r>
          </w:p>
        </w:tc>
        <w:tc>
          <w:tcPr>
            <w:tcW w:w="631" w:type="pct"/>
          </w:tcPr>
          <w:p w14:paraId="62416C3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175000</w:t>
            </w:r>
          </w:p>
        </w:tc>
        <w:tc>
          <w:tcPr>
            <w:tcW w:w="531" w:type="pct"/>
          </w:tcPr>
          <w:p w14:paraId="02E1197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781.95</w:t>
            </w:r>
          </w:p>
        </w:tc>
        <w:tc>
          <w:tcPr>
            <w:tcW w:w="523" w:type="pct"/>
          </w:tcPr>
          <w:p w14:paraId="109A35B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307</w:t>
            </w:r>
          </w:p>
        </w:tc>
      </w:tr>
      <w:tr w:rsidR="00A14E35" w:rsidRPr="00426D73" w14:paraId="2339C87C" w14:textId="77777777" w:rsidTr="003F6605">
        <w:trPr>
          <w:trHeight w:val="217"/>
        </w:trPr>
        <w:tc>
          <w:tcPr>
            <w:tcW w:w="785" w:type="pct"/>
          </w:tcPr>
          <w:p w14:paraId="52EDF7C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09-01-2023</w:t>
            </w:r>
          </w:p>
        </w:tc>
        <w:tc>
          <w:tcPr>
            <w:tcW w:w="635" w:type="pct"/>
          </w:tcPr>
          <w:p w14:paraId="0E4656F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446.80</w:t>
            </w:r>
          </w:p>
        </w:tc>
        <w:tc>
          <w:tcPr>
            <w:tcW w:w="631" w:type="pct"/>
          </w:tcPr>
          <w:p w14:paraId="3B842AB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449.55</w:t>
            </w:r>
          </w:p>
        </w:tc>
        <w:tc>
          <w:tcPr>
            <w:tcW w:w="631" w:type="pct"/>
          </w:tcPr>
          <w:p w14:paraId="58684DA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446.30</w:t>
            </w:r>
          </w:p>
        </w:tc>
        <w:tc>
          <w:tcPr>
            <w:tcW w:w="634" w:type="pct"/>
          </w:tcPr>
          <w:p w14:paraId="3478EED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448.30</w:t>
            </w:r>
          </w:p>
        </w:tc>
        <w:tc>
          <w:tcPr>
            <w:tcW w:w="631" w:type="pct"/>
          </w:tcPr>
          <w:p w14:paraId="1E6EA34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123000</w:t>
            </w:r>
          </w:p>
        </w:tc>
        <w:tc>
          <w:tcPr>
            <w:tcW w:w="531" w:type="pct"/>
          </w:tcPr>
          <w:p w14:paraId="157A2B4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550.93</w:t>
            </w:r>
          </w:p>
        </w:tc>
        <w:tc>
          <w:tcPr>
            <w:tcW w:w="523" w:type="pct"/>
          </w:tcPr>
          <w:p w14:paraId="0ADB899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357</w:t>
            </w:r>
          </w:p>
        </w:tc>
      </w:tr>
      <w:tr w:rsidR="00A14E35" w:rsidRPr="00426D73" w14:paraId="36AFB664" w14:textId="77777777" w:rsidTr="003F6605">
        <w:trPr>
          <w:trHeight w:val="229"/>
        </w:trPr>
        <w:tc>
          <w:tcPr>
            <w:tcW w:w="785" w:type="pct"/>
          </w:tcPr>
          <w:p w14:paraId="7ACD0F1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08-01-2023</w:t>
            </w:r>
          </w:p>
        </w:tc>
        <w:tc>
          <w:tcPr>
            <w:tcW w:w="635" w:type="pct"/>
          </w:tcPr>
          <w:p w14:paraId="27C8E19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449.50</w:t>
            </w:r>
          </w:p>
        </w:tc>
        <w:tc>
          <w:tcPr>
            <w:tcW w:w="631" w:type="pct"/>
          </w:tcPr>
          <w:p w14:paraId="608317A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450.40</w:t>
            </w:r>
          </w:p>
        </w:tc>
        <w:tc>
          <w:tcPr>
            <w:tcW w:w="631" w:type="pct"/>
          </w:tcPr>
          <w:p w14:paraId="202E30B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445.00</w:t>
            </w:r>
          </w:p>
        </w:tc>
        <w:tc>
          <w:tcPr>
            <w:tcW w:w="634" w:type="pct"/>
          </w:tcPr>
          <w:p w14:paraId="270EA86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446.60</w:t>
            </w:r>
          </w:p>
        </w:tc>
        <w:tc>
          <w:tcPr>
            <w:tcW w:w="631" w:type="pct"/>
          </w:tcPr>
          <w:p w14:paraId="78604B4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155000</w:t>
            </w:r>
          </w:p>
        </w:tc>
        <w:tc>
          <w:tcPr>
            <w:tcW w:w="531" w:type="pct"/>
          </w:tcPr>
          <w:p w14:paraId="2135531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693.56</w:t>
            </w:r>
          </w:p>
        </w:tc>
        <w:tc>
          <w:tcPr>
            <w:tcW w:w="523" w:type="pct"/>
          </w:tcPr>
          <w:p w14:paraId="15C160E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393</w:t>
            </w:r>
          </w:p>
        </w:tc>
      </w:tr>
      <w:tr w:rsidR="00A14E35" w:rsidRPr="00426D73" w14:paraId="30132AD9" w14:textId="77777777" w:rsidTr="003F6605">
        <w:trPr>
          <w:trHeight w:val="229"/>
        </w:trPr>
        <w:tc>
          <w:tcPr>
            <w:tcW w:w="785" w:type="pct"/>
          </w:tcPr>
          <w:p w14:paraId="0DF4FBD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07-01-2023</w:t>
            </w:r>
          </w:p>
        </w:tc>
        <w:tc>
          <w:tcPr>
            <w:tcW w:w="635" w:type="pct"/>
          </w:tcPr>
          <w:p w14:paraId="0A6D1A1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448.50</w:t>
            </w:r>
          </w:p>
        </w:tc>
        <w:tc>
          <w:tcPr>
            <w:tcW w:w="631" w:type="pct"/>
          </w:tcPr>
          <w:p w14:paraId="168F327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449.20</w:t>
            </w:r>
          </w:p>
        </w:tc>
        <w:tc>
          <w:tcPr>
            <w:tcW w:w="631" w:type="pct"/>
          </w:tcPr>
          <w:p w14:paraId="0E908D2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447.00</w:t>
            </w:r>
          </w:p>
        </w:tc>
        <w:tc>
          <w:tcPr>
            <w:tcW w:w="634" w:type="pct"/>
          </w:tcPr>
          <w:p w14:paraId="5A82C27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448.25</w:t>
            </w:r>
          </w:p>
        </w:tc>
        <w:tc>
          <w:tcPr>
            <w:tcW w:w="631" w:type="pct"/>
          </w:tcPr>
          <w:p w14:paraId="656A3D4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80000</w:t>
            </w:r>
          </w:p>
        </w:tc>
        <w:tc>
          <w:tcPr>
            <w:tcW w:w="531" w:type="pct"/>
          </w:tcPr>
          <w:p w14:paraId="37BD603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358.51</w:t>
            </w:r>
          </w:p>
        </w:tc>
        <w:tc>
          <w:tcPr>
            <w:tcW w:w="523" w:type="pct"/>
          </w:tcPr>
          <w:p w14:paraId="7720601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402</w:t>
            </w:r>
          </w:p>
        </w:tc>
      </w:tr>
      <w:tr w:rsidR="00A14E35" w:rsidRPr="00426D73" w14:paraId="194601A5" w14:textId="77777777" w:rsidTr="003F6605">
        <w:trPr>
          <w:trHeight w:val="229"/>
        </w:trPr>
        <w:tc>
          <w:tcPr>
            <w:tcW w:w="785" w:type="pct"/>
          </w:tcPr>
          <w:p w14:paraId="6A5F8E3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06-01-2023</w:t>
            </w:r>
          </w:p>
        </w:tc>
        <w:tc>
          <w:tcPr>
            <w:tcW w:w="635" w:type="pct"/>
          </w:tcPr>
          <w:p w14:paraId="6EE097F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449.90</w:t>
            </w:r>
          </w:p>
        </w:tc>
        <w:tc>
          <w:tcPr>
            <w:tcW w:w="631" w:type="pct"/>
          </w:tcPr>
          <w:p w14:paraId="3932EED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451.00</w:t>
            </w:r>
          </w:p>
        </w:tc>
        <w:tc>
          <w:tcPr>
            <w:tcW w:w="631" w:type="pct"/>
          </w:tcPr>
          <w:p w14:paraId="7200AD2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448.10</w:t>
            </w:r>
          </w:p>
        </w:tc>
        <w:tc>
          <w:tcPr>
            <w:tcW w:w="634" w:type="pct"/>
          </w:tcPr>
          <w:p w14:paraId="1EFF9A3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448.55</w:t>
            </w:r>
          </w:p>
        </w:tc>
        <w:tc>
          <w:tcPr>
            <w:tcW w:w="631" w:type="pct"/>
          </w:tcPr>
          <w:p w14:paraId="4ECC234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180000</w:t>
            </w:r>
          </w:p>
        </w:tc>
        <w:tc>
          <w:tcPr>
            <w:tcW w:w="531" w:type="pct"/>
          </w:tcPr>
          <w:p w14:paraId="0872E2F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810.88</w:t>
            </w:r>
          </w:p>
        </w:tc>
        <w:tc>
          <w:tcPr>
            <w:tcW w:w="523" w:type="pct"/>
          </w:tcPr>
          <w:p w14:paraId="3A7AEF9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408</w:t>
            </w:r>
          </w:p>
        </w:tc>
      </w:tr>
      <w:tr w:rsidR="00A14E35" w:rsidRPr="00426D73" w14:paraId="55451DEB" w14:textId="77777777" w:rsidTr="003F6605">
        <w:trPr>
          <w:trHeight w:val="217"/>
        </w:trPr>
        <w:tc>
          <w:tcPr>
            <w:tcW w:w="785" w:type="pct"/>
          </w:tcPr>
          <w:p w14:paraId="2DB9DA9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03-01-2023</w:t>
            </w:r>
          </w:p>
        </w:tc>
        <w:tc>
          <w:tcPr>
            <w:tcW w:w="635" w:type="pct"/>
          </w:tcPr>
          <w:p w14:paraId="4E04209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447.70</w:t>
            </w:r>
          </w:p>
        </w:tc>
        <w:tc>
          <w:tcPr>
            <w:tcW w:w="631" w:type="pct"/>
          </w:tcPr>
          <w:p w14:paraId="0F63D24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450.20</w:t>
            </w:r>
          </w:p>
        </w:tc>
        <w:tc>
          <w:tcPr>
            <w:tcW w:w="631" w:type="pct"/>
          </w:tcPr>
          <w:p w14:paraId="0386737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447.55</w:t>
            </w:r>
          </w:p>
        </w:tc>
        <w:tc>
          <w:tcPr>
            <w:tcW w:w="634" w:type="pct"/>
          </w:tcPr>
          <w:p w14:paraId="580954C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449.75</w:t>
            </w:r>
          </w:p>
        </w:tc>
        <w:tc>
          <w:tcPr>
            <w:tcW w:w="631" w:type="pct"/>
          </w:tcPr>
          <w:p w14:paraId="790561D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58000</w:t>
            </w:r>
          </w:p>
        </w:tc>
        <w:tc>
          <w:tcPr>
            <w:tcW w:w="531" w:type="pct"/>
          </w:tcPr>
          <w:p w14:paraId="5E87DE0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260.28</w:t>
            </w:r>
          </w:p>
        </w:tc>
        <w:tc>
          <w:tcPr>
            <w:tcW w:w="523" w:type="pct"/>
          </w:tcPr>
          <w:p w14:paraId="1D5EB4A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334</w:t>
            </w:r>
          </w:p>
        </w:tc>
      </w:tr>
      <w:tr w:rsidR="00A14E35" w:rsidRPr="00426D73" w14:paraId="13879F52" w14:textId="77777777" w:rsidTr="003F6605">
        <w:trPr>
          <w:trHeight w:val="229"/>
        </w:trPr>
        <w:tc>
          <w:tcPr>
            <w:tcW w:w="785" w:type="pct"/>
          </w:tcPr>
          <w:p w14:paraId="5799A38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02-01-2023</w:t>
            </w:r>
          </w:p>
        </w:tc>
        <w:tc>
          <w:tcPr>
            <w:tcW w:w="635" w:type="pct"/>
          </w:tcPr>
          <w:p w14:paraId="3C224B4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448.10</w:t>
            </w:r>
          </w:p>
        </w:tc>
        <w:tc>
          <w:tcPr>
            <w:tcW w:w="631" w:type="pct"/>
          </w:tcPr>
          <w:p w14:paraId="0AADC9B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448.75</w:t>
            </w:r>
          </w:p>
        </w:tc>
        <w:tc>
          <w:tcPr>
            <w:tcW w:w="631" w:type="pct"/>
          </w:tcPr>
          <w:p w14:paraId="482047C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446.50</w:t>
            </w:r>
          </w:p>
        </w:tc>
        <w:tc>
          <w:tcPr>
            <w:tcW w:w="634" w:type="pct"/>
          </w:tcPr>
          <w:p w14:paraId="196F408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446.65</w:t>
            </w:r>
          </w:p>
        </w:tc>
        <w:tc>
          <w:tcPr>
            <w:tcW w:w="631" w:type="pct"/>
          </w:tcPr>
          <w:p w14:paraId="5C0BC96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53000</w:t>
            </w:r>
          </w:p>
        </w:tc>
        <w:tc>
          <w:tcPr>
            <w:tcW w:w="531" w:type="pct"/>
          </w:tcPr>
          <w:p w14:paraId="4B3A0AA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237.12</w:t>
            </w:r>
          </w:p>
        </w:tc>
        <w:tc>
          <w:tcPr>
            <w:tcW w:w="523" w:type="pct"/>
          </w:tcPr>
          <w:p w14:paraId="0CB8404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345</w:t>
            </w:r>
          </w:p>
        </w:tc>
      </w:tr>
      <w:tr w:rsidR="00A14E35" w:rsidRPr="00426D73" w14:paraId="15A18532" w14:textId="77777777" w:rsidTr="003F6605">
        <w:trPr>
          <w:trHeight w:val="229"/>
        </w:trPr>
        <w:tc>
          <w:tcPr>
            <w:tcW w:w="785" w:type="pct"/>
          </w:tcPr>
          <w:p w14:paraId="54F7BBF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01-01-2023</w:t>
            </w:r>
          </w:p>
        </w:tc>
        <w:tc>
          <w:tcPr>
            <w:tcW w:w="635" w:type="pct"/>
          </w:tcPr>
          <w:p w14:paraId="3EF3E9B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448.90</w:t>
            </w:r>
          </w:p>
        </w:tc>
        <w:tc>
          <w:tcPr>
            <w:tcW w:w="631" w:type="pct"/>
          </w:tcPr>
          <w:p w14:paraId="2E5B228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448.90</w:t>
            </w:r>
          </w:p>
        </w:tc>
        <w:tc>
          <w:tcPr>
            <w:tcW w:w="631" w:type="pct"/>
          </w:tcPr>
          <w:p w14:paraId="7947415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448.90</w:t>
            </w:r>
          </w:p>
        </w:tc>
        <w:tc>
          <w:tcPr>
            <w:tcW w:w="634" w:type="pct"/>
          </w:tcPr>
          <w:p w14:paraId="3DA3AE2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448.90</w:t>
            </w:r>
          </w:p>
        </w:tc>
        <w:tc>
          <w:tcPr>
            <w:tcW w:w="631" w:type="pct"/>
          </w:tcPr>
          <w:p w14:paraId="4B5DFE7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2000</w:t>
            </w:r>
          </w:p>
        </w:tc>
        <w:tc>
          <w:tcPr>
            <w:tcW w:w="531" w:type="pct"/>
          </w:tcPr>
          <w:p w14:paraId="6FF705D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8.98</w:t>
            </w:r>
          </w:p>
        </w:tc>
        <w:tc>
          <w:tcPr>
            <w:tcW w:w="523" w:type="pct"/>
          </w:tcPr>
          <w:p w14:paraId="72A7422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346</w:t>
            </w:r>
          </w:p>
        </w:tc>
      </w:tr>
      <w:tr w:rsidR="00A14E35" w:rsidRPr="00426D73" w14:paraId="65C9EC2B" w14:textId="77777777" w:rsidTr="003F6605">
        <w:trPr>
          <w:trHeight w:val="229"/>
        </w:trPr>
        <w:tc>
          <w:tcPr>
            <w:tcW w:w="785" w:type="pct"/>
          </w:tcPr>
          <w:p w14:paraId="707F9D7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31-12-2022</w:t>
            </w:r>
          </w:p>
        </w:tc>
        <w:tc>
          <w:tcPr>
            <w:tcW w:w="635" w:type="pct"/>
          </w:tcPr>
          <w:p w14:paraId="6AC8B0F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448.10</w:t>
            </w:r>
          </w:p>
        </w:tc>
        <w:tc>
          <w:tcPr>
            <w:tcW w:w="631" w:type="pct"/>
          </w:tcPr>
          <w:p w14:paraId="3039488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450.70</w:t>
            </w:r>
          </w:p>
        </w:tc>
        <w:tc>
          <w:tcPr>
            <w:tcW w:w="631" w:type="pct"/>
          </w:tcPr>
          <w:p w14:paraId="209F117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447.80</w:t>
            </w:r>
          </w:p>
        </w:tc>
        <w:tc>
          <w:tcPr>
            <w:tcW w:w="634" w:type="pct"/>
          </w:tcPr>
          <w:p w14:paraId="116E009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448.60</w:t>
            </w:r>
          </w:p>
        </w:tc>
        <w:tc>
          <w:tcPr>
            <w:tcW w:w="631" w:type="pct"/>
          </w:tcPr>
          <w:p w14:paraId="4418513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97000</w:t>
            </w:r>
          </w:p>
        </w:tc>
        <w:tc>
          <w:tcPr>
            <w:tcW w:w="531" w:type="pct"/>
          </w:tcPr>
          <w:p w14:paraId="73F111C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435.70</w:t>
            </w:r>
          </w:p>
        </w:tc>
        <w:tc>
          <w:tcPr>
            <w:tcW w:w="523" w:type="pct"/>
          </w:tcPr>
          <w:p w14:paraId="02432AB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345</w:t>
            </w:r>
          </w:p>
        </w:tc>
      </w:tr>
      <w:tr w:rsidR="00A14E35" w:rsidRPr="00426D73" w14:paraId="25BB1418" w14:textId="77777777" w:rsidTr="003F6605">
        <w:trPr>
          <w:trHeight w:val="217"/>
        </w:trPr>
        <w:tc>
          <w:tcPr>
            <w:tcW w:w="785" w:type="pct"/>
          </w:tcPr>
          <w:p w14:paraId="0E7610F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30-12-2022</w:t>
            </w:r>
          </w:p>
        </w:tc>
        <w:tc>
          <w:tcPr>
            <w:tcW w:w="635" w:type="pct"/>
          </w:tcPr>
          <w:p w14:paraId="6276321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447.90</w:t>
            </w:r>
          </w:p>
        </w:tc>
        <w:tc>
          <w:tcPr>
            <w:tcW w:w="631" w:type="pct"/>
          </w:tcPr>
          <w:p w14:paraId="6B6D86E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450.05</w:t>
            </w:r>
          </w:p>
        </w:tc>
        <w:tc>
          <w:tcPr>
            <w:tcW w:w="631" w:type="pct"/>
          </w:tcPr>
          <w:p w14:paraId="63DE571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445.60</w:t>
            </w:r>
          </w:p>
        </w:tc>
        <w:tc>
          <w:tcPr>
            <w:tcW w:w="634" w:type="pct"/>
          </w:tcPr>
          <w:p w14:paraId="63BFE64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449.15</w:t>
            </w:r>
          </w:p>
        </w:tc>
        <w:tc>
          <w:tcPr>
            <w:tcW w:w="631" w:type="pct"/>
          </w:tcPr>
          <w:p w14:paraId="53F2BC6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217000</w:t>
            </w:r>
          </w:p>
        </w:tc>
        <w:tc>
          <w:tcPr>
            <w:tcW w:w="531" w:type="pct"/>
          </w:tcPr>
          <w:p w14:paraId="2232067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971.06</w:t>
            </w:r>
          </w:p>
        </w:tc>
        <w:tc>
          <w:tcPr>
            <w:tcW w:w="523" w:type="pct"/>
          </w:tcPr>
          <w:p w14:paraId="742E0D2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342</w:t>
            </w:r>
          </w:p>
        </w:tc>
      </w:tr>
      <w:tr w:rsidR="00A14E35" w:rsidRPr="00426D73" w14:paraId="4B2722F9" w14:textId="77777777" w:rsidTr="003F6605">
        <w:trPr>
          <w:trHeight w:val="229"/>
        </w:trPr>
        <w:tc>
          <w:tcPr>
            <w:tcW w:w="785" w:type="pct"/>
          </w:tcPr>
          <w:p w14:paraId="14FE937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27-12-2022</w:t>
            </w:r>
          </w:p>
        </w:tc>
        <w:tc>
          <w:tcPr>
            <w:tcW w:w="635" w:type="pct"/>
          </w:tcPr>
          <w:p w14:paraId="056D1A2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451.95</w:t>
            </w:r>
          </w:p>
        </w:tc>
        <w:tc>
          <w:tcPr>
            <w:tcW w:w="631" w:type="pct"/>
          </w:tcPr>
          <w:p w14:paraId="4590E15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452.00</w:t>
            </w:r>
          </w:p>
        </w:tc>
        <w:tc>
          <w:tcPr>
            <w:tcW w:w="631" w:type="pct"/>
          </w:tcPr>
          <w:p w14:paraId="6220E57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448.15</w:t>
            </w:r>
          </w:p>
        </w:tc>
        <w:tc>
          <w:tcPr>
            <w:tcW w:w="634" w:type="pct"/>
          </w:tcPr>
          <w:p w14:paraId="231129C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448.40</w:t>
            </w:r>
          </w:p>
        </w:tc>
        <w:tc>
          <w:tcPr>
            <w:tcW w:w="631" w:type="pct"/>
          </w:tcPr>
          <w:p w14:paraId="647BAB2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107000</w:t>
            </w:r>
          </w:p>
        </w:tc>
        <w:tc>
          <w:tcPr>
            <w:tcW w:w="531" w:type="pct"/>
          </w:tcPr>
          <w:p w14:paraId="7762C3E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481.41</w:t>
            </w:r>
          </w:p>
        </w:tc>
        <w:tc>
          <w:tcPr>
            <w:tcW w:w="523" w:type="pct"/>
          </w:tcPr>
          <w:p w14:paraId="2303282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340</w:t>
            </w:r>
          </w:p>
        </w:tc>
      </w:tr>
      <w:tr w:rsidR="00A14E35" w:rsidRPr="00426D73" w14:paraId="13675D3A" w14:textId="77777777" w:rsidTr="003F6605">
        <w:trPr>
          <w:trHeight w:val="217"/>
        </w:trPr>
        <w:tc>
          <w:tcPr>
            <w:tcW w:w="785" w:type="pct"/>
          </w:tcPr>
          <w:p w14:paraId="3775920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26-12-2022</w:t>
            </w:r>
          </w:p>
        </w:tc>
        <w:tc>
          <w:tcPr>
            <w:tcW w:w="635" w:type="pct"/>
          </w:tcPr>
          <w:p w14:paraId="346F319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449.95</w:t>
            </w:r>
          </w:p>
        </w:tc>
        <w:tc>
          <w:tcPr>
            <w:tcW w:w="631" w:type="pct"/>
          </w:tcPr>
          <w:p w14:paraId="28CF3A8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451.05</w:t>
            </w:r>
          </w:p>
        </w:tc>
        <w:tc>
          <w:tcPr>
            <w:tcW w:w="631" w:type="pct"/>
          </w:tcPr>
          <w:p w14:paraId="3105863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447.50</w:t>
            </w:r>
          </w:p>
        </w:tc>
        <w:tc>
          <w:tcPr>
            <w:tcW w:w="634" w:type="pct"/>
          </w:tcPr>
          <w:p w14:paraId="3BF9D94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450.80</w:t>
            </w:r>
          </w:p>
        </w:tc>
        <w:tc>
          <w:tcPr>
            <w:tcW w:w="631" w:type="pct"/>
          </w:tcPr>
          <w:p w14:paraId="7B11133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137000</w:t>
            </w:r>
          </w:p>
        </w:tc>
        <w:tc>
          <w:tcPr>
            <w:tcW w:w="531" w:type="pct"/>
          </w:tcPr>
          <w:p w14:paraId="591C0FE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615.36</w:t>
            </w:r>
          </w:p>
        </w:tc>
        <w:tc>
          <w:tcPr>
            <w:tcW w:w="523" w:type="pct"/>
          </w:tcPr>
          <w:p w14:paraId="249C189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332</w:t>
            </w:r>
          </w:p>
        </w:tc>
      </w:tr>
      <w:tr w:rsidR="00A14E35" w:rsidRPr="00426D73" w14:paraId="302F773F" w14:textId="77777777" w:rsidTr="003F6605">
        <w:trPr>
          <w:trHeight w:val="229"/>
        </w:trPr>
        <w:tc>
          <w:tcPr>
            <w:tcW w:w="785" w:type="pct"/>
          </w:tcPr>
          <w:p w14:paraId="7F7038C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lastRenderedPageBreak/>
              <w:t>24-12-2022</w:t>
            </w:r>
          </w:p>
        </w:tc>
        <w:tc>
          <w:tcPr>
            <w:tcW w:w="635" w:type="pct"/>
          </w:tcPr>
          <w:p w14:paraId="0F3F522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456.05</w:t>
            </w:r>
          </w:p>
        </w:tc>
        <w:tc>
          <w:tcPr>
            <w:tcW w:w="631" w:type="pct"/>
          </w:tcPr>
          <w:p w14:paraId="0B3EB76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456.40</w:t>
            </w:r>
          </w:p>
        </w:tc>
        <w:tc>
          <w:tcPr>
            <w:tcW w:w="631" w:type="pct"/>
          </w:tcPr>
          <w:p w14:paraId="000E7DC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449.65</w:t>
            </w:r>
          </w:p>
        </w:tc>
        <w:tc>
          <w:tcPr>
            <w:tcW w:w="634" w:type="pct"/>
          </w:tcPr>
          <w:p w14:paraId="46FB035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449.95</w:t>
            </w:r>
          </w:p>
        </w:tc>
        <w:tc>
          <w:tcPr>
            <w:tcW w:w="631" w:type="pct"/>
          </w:tcPr>
          <w:p w14:paraId="26BC239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153000</w:t>
            </w:r>
          </w:p>
        </w:tc>
        <w:tc>
          <w:tcPr>
            <w:tcW w:w="531" w:type="pct"/>
          </w:tcPr>
          <w:p w14:paraId="1AADDFB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692.38</w:t>
            </w:r>
          </w:p>
        </w:tc>
        <w:tc>
          <w:tcPr>
            <w:tcW w:w="523" w:type="pct"/>
          </w:tcPr>
          <w:p w14:paraId="1B6C98D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330</w:t>
            </w:r>
          </w:p>
        </w:tc>
      </w:tr>
      <w:tr w:rsidR="00A14E35" w:rsidRPr="00426D73" w14:paraId="0ABEB778" w14:textId="77777777" w:rsidTr="003F6605">
        <w:trPr>
          <w:trHeight w:val="217"/>
        </w:trPr>
        <w:tc>
          <w:tcPr>
            <w:tcW w:w="785" w:type="pct"/>
          </w:tcPr>
          <w:p w14:paraId="27FE864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23-12-2022</w:t>
            </w:r>
          </w:p>
        </w:tc>
        <w:tc>
          <w:tcPr>
            <w:tcW w:w="635" w:type="pct"/>
          </w:tcPr>
          <w:p w14:paraId="6A71215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454.40</w:t>
            </w:r>
          </w:p>
        </w:tc>
        <w:tc>
          <w:tcPr>
            <w:tcW w:w="631" w:type="pct"/>
          </w:tcPr>
          <w:p w14:paraId="1118C32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454.80</w:t>
            </w:r>
          </w:p>
        </w:tc>
        <w:tc>
          <w:tcPr>
            <w:tcW w:w="631" w:type="pct"/>
          </w:tcPr>
          <w:p w14:paraId="7E0359A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454.25</w:t>
            </w:r>
          </w:p>
        </w:tc>
        <w:tc>
          <w:tcPr>
            <w:tcW w:w="634" w:type="pct"/>
          </w:tcPr>
          <w:p w14:paraId="6193352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454.55</w:t>
            </w:r>
          </w:p>
        </w:tc>
        <w:tc>
          <w:tcPr>
            <w:tcW w:w="631" w:type="pct"/>
          </w:tcPr>
          <w:p w14:paraId="676A2EB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13000</w:t>
            </w:r>
          </w:p>
        </w:tc>
        <w:tc>
          <w:tcPr>
            <w:tcW w:w="531" w:type="pct"/>
          </w:tcPr>
          <w:p w14:paraId="6F8E383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59.08</w:t>
            </w:r>
          </w:p>
        </w:tc>
        <w:tc>
          <w:tcPr>
            <w:tcW w:w="523" w:type="pct"/>
          </w:tcPr>
          <w:p w14:paraId="3E1019E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304</w:t>
            </w:r>
          </w:p>
        </w:tc>
      </w:tr>
      <w:tr w:rsidR="00A14E35" w:rsidRPr="00426D73" w14:paraId="37F78663" w14:textId="77777777" w:rsidTr="003F6605">
        <w:trPr>
          <w:trHeight w:val="229"/>
        </w:trPr>
        <w:tc>
          <w:tcPr>
            <w:tcW w:w="785" w:type="pct"/>
          </w:tcPr>
          <w:p w14:paraId="5191366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20-12-2022</w:t>
            </w:r>
          </w:p>
        </w:tc>
        <w:tc>
          <w:tcPr>
            <w:tcW w:w="635" w:type="pct"/>
          </w:tcPr>
          <w:p w14:paraId="4AE210D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456.65</w:t>
            </w:r>
          </w:p>
        </w:tc>
        <w:tc>
          <w:tcPr>
            <w:tcW w:w="631" w:type="pct"/>
          </w:tcPr>
          <w:p w14:paraId="5DAE1EF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457.15</w:t>
            </w:r>
          </w:p>
        </w:tc>
        <w:tc>
          <w:tcPr>
            <w:tcW w:w="631" w:type="pct"/>
          </w:tcPr>
          <w:p w14:paraId="7BE6CF6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454.05</w:t>
            </w:r>
          </w:p>
        </w:tc>
        <w:tc>
          <w:tcPr>
            <w:tcW w:w="634" w:type="pct"/>
          </w:tcPr>
          <w:p w14:paraId="60AFB54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454.30</w:t>
            </w:r>
          </w:p>
        </w:tc>
        <w:tc>
          <w:tcPr>
            <w:tcW w:w="631" w:type="pct"/>
          </w:tcPr>
          <w:p w14:paraId="4FCA3F3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135000</w:t>
            </w:r>
          </w:p>
        </w:tc>
        <w:tc>
          <w:tcPr>
            <w:tcW w:w="531" w:type="pct"/>
          </w:tcPr>
          <w:p w14:paraId="1CE89D7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614.91</w:t>
            </w:r>
          </w:p>
        </w:tc>
        <w:tc>
          <w:tcPr>
            <w:tcW w:w="523" w:type="pct"/>
          </w:tcPr>
          <w:p w14:paraId="22EEA33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299</w:t>
            </w:r>
          </w:p>
        </w:tc>
      </w:tr>
      <w:tr w:rsidR="00A14E35" w:rsidRPr="00426D73" w14:paraId="01F5E57F" w14:textId="77777777" w:rsidTr="003F6605">
        <w:trPr>
          <w:trHeight w:val="229"/>
        </w:trPr>
        <w:tc>
          <w:tcPr>
            <w:tcW w:w="785" w:type="pct"/>
          </w:tcPr>
          <w:p w14:paraId="2DEB59E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19-12-2022</w:t>
            </w:r>
          </w:p>
        </w:tc>
        <w:tc>
          <w:tcPr>
            <w:tcW w:w="635" w:type="pct"/>
          </w:tcPr>
          <w:p w14:paraId="38E5003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456.15</w:t>
            </w:r>
          </w:p>
        </w:tc>
        <w:tc>
          <w:tcPr>
            <w:tcW w:w="631" w:type="pct"/>
          </w:tcPr>
          <w:p w14:paraId="4446C74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459.45</w:t>
            </w:r>
          </w:p>
        </w:tc>
        <w:tc>
          <w:tcPr>
            <w:tcW w:w="631" w:type="pct"/>
          </w:tcPr>
          <w:p w14:paraId="6A58B61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455.60</w:t>
            </w:r>
          </w:p>
        </w:tc>
        <w:tc>
          <w:tcPr>
            <w:tcW w:w="634" w:type="pct"/>
          </w:tcPr>
          <w:p w14:paraId="684E06B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457.25</w:t>
            </w:r>
          </w:p>
        </w:tc>
        <w:tc>
          <w:tcPr>
            <w:tcW w:w="631" w:type="pct"/>
          </w:tcPr>
          <w:p w14:paraId="14637D9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198000</w:t>
            </w:r>
          </w:p>
        </w:tc>
        <w:tc>
          <w:tcPr>
            <w:tcW w:w="531" w:type="pct"/>
          </w:tcPr>
          <w:p w14:paraId="47D5895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905.06</w:t>
            </w:r>
          </w:p>
        </w:tc>
        <w:tc>
          <w:tcPr>
            <w:tcW w:w="523" w:type="pct"/>
          </w:tcPr>
          <w:p w14:paraId="6602514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285</w:t>
            </w:r>
          </w:p>
        </w:tc>
      </w:tr>
      <w:tr w:rsidR="00A14E35" w:rsidRPr="00426D73" w14:paraId="3EEE8CD1" w14:textId="77777777" w:rsidTr="003F6605">
        <w:trPr>
          <w:trHeight w:val="229"/>
        </w:trPr>
        <w:tc>
          <w:tcPr>
            <w:tcW w:w="785" w:type="pct"/>
          </w:tcPr>
          <w:p w14:paraId="5171E98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18-12-2022</w:t>
            </w:r>
          </w:p>
        </w:tc>
        <w:tc>
          <w:tcPr>
            <w:tcW w:w="635" w:type="pct"/>
          </w:tcPr>
          <w:p w14:paraId="1A193A0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456.95</w:t>
            </w:r>
          </w:p>
        </w:tc>
        <w:tc>
          <w:tcPr>
            <w:tcW w:w="631" w:type="pct"/>
          </w:tcPr>
          <w:p w14:paraId="54D35EA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459.20</w:t>
            </w:r>
          </w:p>
        </w:tc>
        <w:tc>
          <w:tcPr>
            <w:tcW w:w="631" w:type="pct"/>
          </w:tcPr>
          <w:p w14:paraId="4BE222A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455.50</w:t>
            </w:r>
          </w:p>
        </w:tc>
        <w:tc>
          <w:tcPr>
            <w:tcW w:w="634" w:type="pct"/>
          </w:tcPr>
          <w:p w14:paraId="3D58242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455.60</w:t>
            </w:r>
          </w:p>
        </w:tc>
        <w:tc>
          <w:tcPr>
            <w:tcW w:w="631" w:type="pct"/>
          </w:tcPr>
          <w:p w14:paraId="7970C56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223000</w:t>
            </w:r>
          </w:p>
        </w:tc>
        <w:tc>
          <w:tcPr>
            <w:tcW w:w="531" w:type="pct"/>
          </w:tcPr>
          <w:p w14:paraId="7653338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1,019.13</w:t>
            </w:r>
          </w:p>
        </w:tc>
        <w:tc>
          <w:tcPr>
            <w:tcW w:w="523" w:type="pct"/>
          </w:tcPr>
          <w:p w14:paraId="70EC93C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291</w:t>
            </w:r>
          </w:p>
        </w:tc>
      </w:tr>
      <w:tr w:rsidR="00A14E35" w:rsidRPr="00426D73" w14:paraId="0DE0CCD5" w14:textId="77777777" w:rsidTr="003F6605">
        <w:trPr>
          <w:trHeight w:val="217"/>
        </w:trPr>
        <w:tc>
          <w:tcPr>
            <w:tcW w:w="785" w:type="pct"/>
          </w:tcPr>
          <w:p w14:paraId="609CFF1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17-12-2022</w:t>
            </w:r>
          </w:p>
        </w:tc>
        <w:tc>
          <w:tcPr>
            <w:tcW w:w="635" w:type="pct"/>
          </w:tcPr>
          <w:p w14:paraId="01F24AE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459.70</w:t>
            </w:r>
          </w:p>
        </w:tc>
        <w:tc>
          <w:tcPr>
            <w:tcW w:w="631" w:type="pct"/>
          </w:tcPr>
          <w:p w14:paraId="472F5E7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460.00</w:t>
            </w:r>
          </w:p>
        </w:tc>
        <w:tc>
          <w:tcPr>
            <w:tcW w:w="631" w:type="pct"/>
          </w:tcPr>
          <w:p w14:paraId="7F472AE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456.30</w:t>
            </w:r>
          </w:p>
        </w:tc>
        <w:tc>
          <w:tcPr>
            <w:tcW w:w="634" w:type="pct"/>
          </w:tcPr>
          <w:p w14:paraId="684601E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457.25</w:t>
            </w:r>
          </w:p>
        </w:tc>
        <w:tc>
          <w:tcPr>
            <w:tcW w:w="631" w:type="pct"/>
          </w:tcPr>
          <w:p w14:paraId="60C43CC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154000</w:t>
            </w:r>
          </w:p>
        </w:tc>
        <w:tc>
          <w:tcPr>
            <w:tcW w:w="531" w:type="pct"/>
          </w:tcPr>
          <w:p w14:paraId="635BB4A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705.83</w:t>
            </w:r>
          </w:p>
        </w:tc>
        <w:tc>
          <w:tcPr>
            <w:tcW w:w="523" w:type="pct"/>
          </w:tcPr>
          <w:p w14:paraId="502DF36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260</w:t>
            </w:r>
          </w:p>
        </w:tc>
      </w:tr>
      <w:tr w:rsidR="00A14E35" w:rsidRPr="00426D73" w14:paraId="16CE9984" w14:textId="77777777" w:rsidTr="003F6605">
        <w:trPr>
          <w:trHeight w:val="229"/>
        </w:trPr>
        <w:tc>
          <w:tcPr>
            <w:tcW w:w="785" w:type="pct"/>
          </w:tcPr>
          <w:p w14:paraId="041EC34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16-12-2022</w:t>
            </w:r>
          </w:p>
        </w:tc>
        <w:tc>
          <w:tcPr>
            <w:tcW w:w="635" w:type="pct"/>
          </w:tcPr>
          <w:p w14:paraId="2B3526B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458.10</w:t>
            </w:r>
          </w:p>
        </w:tc>
        <w:tc>
          <w:tcPr>
            <w:tcW w:w="631" w:type="pct"/>
          </w:tcPr>
          <w:p w14:paraId="311C459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459.00</w:t>
            </w:r>
          </w:p>
        </w:tc>
        <w:tc>
          <w:tcPr>
            <w:tcW w:w="631" w:type="pct"/>
          </w:tcPr>
          <w:p w14:paraId="24A6109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456.30</w:t>
            </w:r>
          </w:p>
        </w:tc>
        <w:tc>
          <w:tcPr>
            <w:tcW w:w="634" w:type="pct"/>
          </w:tcPr>
          <w:p w14:paraId="11D731D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458.65</w:t>
            </w:r>
          </w:p>
        </w:tc>
        <w:tc>
          <w:tcPr>
            <w:tcW w:w="631" w:type="pct"/>
          </w:tcPr>
          <w:p w14:paraId="079F0B4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111000</w:t>
            </w:r>
          </w:p>
        </w:tc>
        <w:tc>
          <w:tcPr>
            <w:tcW w:w="531" w:type="pct"/>
          </w:tcPr>
          <w:p w14:paraId="7B8048E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507.85</w:t>
            </w:r>
          </w:p>
        </w:tc>
        <w:tc>
          <w:tcPr>
            <w:tcW w:w="523" w:type="pct"/>
          </w:tcPr>
          <w:p w14:paraId="037ABDC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240</w:t>
            </w:r>
          </w:p>
        </w:tc>
      </w:tr>
      <w:tr w:rsidR="00A14E35" w:rsidRPr="00426D73" w14:paraId="41F50FDA" w14:textId="77777777" w:rsidTr="003F6605">
        <w:trPr>
          <w:trHeight w:val="229"/>
        </w:trPr>
        <w:tc>
          <w:tcPr>
            <w:tcW w:w="785" w:type="pct"/>
          </w:tcPr>
          <w:p w14:paraId="0EE40ED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13-12-2022</w:t>
            </w:r>
          </w:p>
        </w:tc>
        <w:tc>
          <w:tcPr>
            <w:tcW w:w="635" w:type="pct"/>
          </w:tcPr>
          <w:p w14:paraId="5E1AC05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458.90</w:t>
            </w:r>
          </w:p>
        </w:tc>
        <w:tc>
          <w:tcPr>
            <w:tcW w:w="631" w:type="pct"/>
          </w:tcPr>
          <w:p w14:paraId="4351F98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459.25</w:t>
            </w:r>
          </w:p>
        </w:tc>
        <w:tc>
          <w:tcPr>
            <w:tcW w:w="631" w:type="pct"/>
          </w:tcPr>
          <w:p w14:paraId="3ADEE97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458.55</w:t>
            </w:r>
          </w:p>
        </w:tc>
        <w:tc>
          <w:tcPr>
            <w:tcW w:w="634" w:type="pct"/>
          </w:tcPr>
          <w:p w14:paraId="14B04FC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458.95</w:t>
            </w:r>
          </w:p>
        </w:tc>
        <w:tc>
          <w:tcPr>
            <w:tcW w:w="631" w:type="pct"/>
          </w:tcPr>
          <w:p w14:paraId="4AF075C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18000</w:t>
            </w:r>
          </w:p>
        </w:tc>
        <w:tc>
          <w:tcPr>
            <w:tcW w:w="531" w:type="pct"/>
          </w:tcPr>
          <w:p w14:paraId="05E43FB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82.60</w:t>
            </w:r>
          </w:p>
        </w:tc>
        <w:tc>
          <w:tcPr>
            <w:tcW w:w="523" w:type="pct"/>
          </w:tcPr>
          <w:p w14:paraId="206E490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224</w:t>
            </w:r>
          </w:p>
        </w:tc>
      </w:tr>
      <w:tr w:rsidR="00A14E35" w:rsidRPr="00426D73" w14:paraId="01172A00" w14:textId="77777777" w:rsidTr="003F6605">
        <w:trPr>
          <w:trHeight w:val="229"/>
        </w:trPr>
        <w:tc>
          <w:tcPr>
            <w:tcW w:w="785" w:type="pct"/>
          </w:tcPr>
          <w:p w14:paraId="716DE46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12-12-2022</w:t>
            </w:r>
          </w:p>
        </w:tc>
        <w:tc>
          <w:tcPr>
            <w:tcW w:w="635" w:type="pct"/>
          </w:tcPr>
          <w:p w14:paraId="1FE024D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456.10</w:t>
            </w:r>
          </w:p>
        </w:tc>
        <w:tc>
          <w:tcPr>
            <w:tcW w:w="631" w:type="pct"/>
          </w:tcPr>
          <w:p w14:paraId="74F1919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459.80</w:t>
            </w:r>
          </w:p>
        </w:tc>
        <w:tc>
          <w:tcPr>
            <w:tcW w:w="631" w:type="pct"/>
          </w:tcPr>
          <w:p w14:paraId="726B06A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455.50</w:t>
            </w:r>
          </w:p>
        </w:tc>
        <w:tc>
          <w:tcPr>
            <w:tcW w:w="634" w:type="pct"/>
          </w:tcPr>
          <w:p w14:paraId="0EEB028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458.40</w:t>
            </w:r>
          </w:p>
        </w:tc>
        <w:tc>
          <w:tcPr>
            <w:tcW w:w="631" w:type="pct"/>
          </w:tcPr>
          <w:p w14:paraId="68CC77A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190000</w:t>
            </w:r>
          </w:p>
        </w:tc>
        <w:tc>
          <w:tcPr>
            <w:tcW w:w="531" w:type="pct"/>
          </w:tcPr>
          <w:p w14:paraId="07179C5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870.65</w:t>
            </w:r>
          </w:p>
        </w:tc>
        <w:tc>
          <w:tcPr>
            <w:tcW w:w="523" w:type="pct"/>
          </w:tcPr>
          <w:p w14:paraId="2FD45D9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222</w:t>
            </w:r>
          </w:p>
        </w:tc>
      </w:tr>
      <w:tr w:rsidR="00A14E35" w:rsidRPr="00426D73" w14:paraId="186ACF32" w14:textId="77777777" w:rsidTr="003F6605">
        <w:trPr>
          <w:trHeight w:val="217"/>
        </w:trPr>
        <w:tc>
          <w:tcPr>
            <w:tcW w:w="785" w:type="pct"/>
          </w:tcPr>
          <w:p w14:paraId="70B2E1B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11-12-2022</w:t>
            </w:r>
          </w:p>
        </w:tc>
        <w:tc>
          <w:tcPr>
            <w:tcW w:w="635" w:type="pct"/>
          </w:tcPr>
          <w:p w14:paraId="19893D2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460.35</w:t>
            </w:r>
          </w:p>
        </w:tc>
        <w:tc>
          <w:tcPr>
            <w:tcW w:w="631" w:type="pct"/>
          </w:tcPr>
          <w:p w14:paraId="40FB341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462.20</w:t>
            </w:r>
          </w:p>
        </w:tc>
        <w:tc>
          <w:tcPr>
            <w:tcW w:w="631" w:type="pct"/>
          </w:tcPr>
          <w:p w14:paraId="00094D8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457.00</w:t>
            </w:r>
          </w:p>
        </w:tc>
        <w:tc>
          <w:tcPr>
            <w:tcW w:w="634" w:type="pct"/>
          </w:tcPr>
          <w:p w14:paraId="7FF0670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457.30</w:t>
            </w:r>
          </w:p>
        </w:tc>
        <w:tc>
          <w:tcPr>
            <w:tcW w:w="631" w:type="pct"/>
          </w:tcPr>
          <w:p w14:paraId="44AE0EE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335000</w:t>
            </w:r>
          </w:p>
        </w:tc>
        <w:tc>
          <w:tcPr>
            <w:tcW w:w="531" w:type="pct"/>
          </w:tcPr>
          <w:p w14:paraId="647D94F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1,542.52</w:t>
            </w:r>
          </w:p>
        </w:tc>
        <w:tc>
          <w:tcPr>
            <w:tcW w:w="523" w:type="pct"/>
          </w:tcPr>
          <w:p w14:paraId="40C9CA8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206</w:t>
            </w:r>
          </w:p>
        </w:tc>
      </w:tr>
      <w:tr w:rsidR="00A14E35" w:rsidRPr="00426D73" w14:paraId="04DE0123" w14:textId="77777777" w:rsidTr="003F6605">
        <w:trPr>
          <w:trHeight w:val="229"/>
        </w:trPr>
        <w:tc>
          <w:tcPr>
            <w:tcW w:w="785" w:type="pct"/>
          </w:tcPr>
          <w:p w14:paraId="549B6F3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10-12-2022</w:t>
            </w:r>
          </w:p>
        </w:tc>
        <w:tc>
          <w:tcPr>
            <w:tcW w:w="635" w:type="pct"/>
          </w:tcPr>
          <w:p w14:paraId="6A06070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452.55</w:t>
            </w:r>
          </w:p>
        </w:tc>
        <w:tc>
          <w:tcPr>
            <w:tcW w:w="631" w:type="pct"/>
          </w:tcPr>
          <w:p w14:paraId="0447F83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459.90</w:t>
            </w:r>
          </w:p>
        </w:tc>
        <w:tc>
          <w:tcPr>
            <w:tcW w:w="631" w:type="pct"/>
          </w:tcPr>
          <w:p w14:paraId="580A7F6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452.55</w:t>
            </w:r>
          </w:p>
        </w:tc>
        <w:tc>
          <w:tcPr>
            <w:tcW w:w="634" w:type="pct"/>
          </w:tcPr>
          <w:p w14:paraId="25C6139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457.65</w:t>
            </w:r>
          </w:p>
        </w:tc>
        <w:tc>
          <w:tcPr>
            <w:tcW w:w="631" w:type="pct"/>
          </w:tcPr>
          <w:p w14:paraId="3AEB6AA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340000</w:t>
            </w:r>
          </w:p>
        </w:tc>
        <w:tc>
          <w:tcPr>
            <w:tcW w:w="531" w:type="pct"/>
          </w:tcPr>
          <w:p w14:paraId="7466F20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1,553.12</w:t>
            </w:r>
          </w:p>
        </w:tc>
        <w:tc>
          <w:tcPr>
            <w:tcW w:w="523" w:type="pct"/>
          </w:tcPr>
          <w:p w14:paraId="2C60490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151</w:t>
            </w:r>
          </w:p>
        </w:tc>
      </w:tr>
      <w:tr w:rsidR="00A14E35" w:rsidRPr="00426D73" w14:paraId="77BC1923" w14:textId="77777777" w:rsidTr="003F6605">
        <w:trPr>
          <w:trHeight w:val="229"/>
        </w:trPr>
        <w:tc>
          <w:tcPr>
            <w:tcW w:w="785" w:type="pct"/>
          </w:tcPr>
          <w:p w14:paraId="53DE57A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09-12-2022</w:t>
            </w:r>
          </w:p>
        </w:tc>
        <w:tc>
          <w:tcPr>
            <w:tcW w:w="635" w:type="pct"/>
          </w:tcPr>
          <w:p w14:paraId="13D5ADD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451.05</w:t>
            </w:r>
          </w:p>
        </w:tc>
        <w:tc>
          <w:tcPr>
            <w:tcW w:w="631" w:type="pct"/>
          </w:tcPr>
          <w:p w14:paraId="077BA4F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451.70</w:t>
            </w:r>
          </w:p>
        </w:tc>
        <w:tc>
          <w:tcPr>
            <w:tcW w:w="631" w:type="pct"/>
          </w:tcPr>
          <w:p w14:paraId="2D75767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450.65</w:t>
            </w:r>
          </w:p>
        </w:tc>
        <w:tc>
          <w:tcPr>
            <w:tcW w:w="634" w:type="pct"/>
          </w:tcPr>
          <w:p w14:paraId="0E4EBD6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451.40</w:t>
            </w:r>
          </w:p>
        </w:tc>
        <w:tc>
          <w:tcPr>
            <w:tcW w:w="631" w:type="pct"/>
          </w:tcPr>
          <w:p w14:paraId="7DC4C9C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31000</w:t>
            </w:r>
          </w:p>
        </w:tc>
        <w:tc>
          <w:tcPr>
            <w:tcW w:w="531" w:type="pct"/>
          </w:tcPr>
          <w:p w14:paraId="017E657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139.85</w:t>
            </w:r>
          </w:p>
        </w:tc>
        <w:tc>
          <w:tcPr>
            <w:tcW w:w="523" w:type="pct"/>
          </w:tcPr>
          <w:p w14:paraId="69081FE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131</w:t>
            </w:r>
          </w:p>
        </w:tc>
      </w:tr>
      <w:tr w:rsidR="00A14E35" w:rsidRPr="00426D73" w14:paraId="6EEFF2BE" w14:textId="77777777" w:rsidTr="003F6605">
        <w:trPr>
          <w:trHeight w:val="217"/>
        </w:trPr>
        <w:tc>
          <w:tcPr>
            <w:tcW w:w="785" w:type="pct"/>
          </w:tcPr>
          <w:p w14:paraId="061D389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06-12-2022</w:t>
            </w:r>
          </w:p>
        </w:tc>
        <w:tc>
          <w:tcPr>
            <w:tcW w:w="635" w:type="pct"/>
          </w:tcPr>
          <w:p w14:paraId="2A0FFF6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449.25</w:t>
            </w:r>
          </w:p>
        </w:tc>
        <w:tc>
          <w:tcPr>
            <w:tcW w:w="631" w:type="pct"/>
          </w:tcPr>
          <w:p w14:paraId="42C5B50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451.70</w:t>
            </w:r>
          </w:p>
        </w:tc>
        <w:tc>
          <w:tcPr>
            <w:tcW w:w="631" w:type="pct"/>
          </w:tcPr>
          <w:p w14:paraId="35BEF0F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448.20</w:t>
            </w:r>
          </w:p>
        </w:tc>
        <w:tc>
          <w:tcPr>
            <w:tcW w:w="634" w:type="pct"/>
          </w:tcPr>
          <w:p w14:paraId="792EED4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451.45</w:t>
            </w:r>
          </w:p>
        </w:tc>
        <w:tc>
          <w:tcPr>
            <w:tcW w:w="631" w:type="pct"/>
          </w:tcPr>
          <w:p w14:paraId="1851837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84000</w:t>
            </w:r>
          </w:p>
        </w:tc>
        <w:tc>
          <w:tcPr>
            <w:tcW w:w="531" w:type="pct"/>
          </w:tcPr>
          <w:p w14:paraId="0A2CB7B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377.92</w:t>
            </w:r>
          </w:p>
        </w:tc>
        <w:tc>
          <w:tcPr>
            <w:tcW w:w="523" w:type="pct"/>
          </w:tcPr>
          <w:p w14:paraId="709067E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114</w:t>
            </w:r>
          </w:p>
        </w:tc>
      </w:tr>
      <w:tr w:rsidR="00A14E35" w:rsidRPr="00426D73" w14:paraId="0B5635DE" w14:textId="77777777" w:rsidTr="003F6605">
        <w:trPr>
          <w:trHeight w:val="229"/>
        </w:trPr>
        <w:tc>
          <w:tcPr>
            <w:tcW w:w="785" w:type="pct"/>
          </w:tcPr>
          <w:p w14:paraId="064068C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05-12-2022</w:t>
            </w:r>
          </w:p>
        </w:tc>
        <w:tc>
          <w:tcPr>
            <w:tcW w:w="635" w:type="pct"/>
          </w:tcPr>
          <w:p w14:paraId="7000303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447.45</w:t>
            </w:r>
          </w:p>
        </w:tc>
        <w:tc>
          <w:tcPr>
            <w:tcW w:w="631" w:type="pct"/>
          </w:tcPr>
          <w:p w14:paraId="5247C33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447.45</w:t>
            </w:r>
          </w:p>
        </w:tc>
        <w:tc>
          <w:tcPr>
            <w:tcW w:w="631" w:type="pct"/>
          </w:tcPr>
          <w:p w14:paraId="261814A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447.45</w:t>
            </w:r>
          </w:p>
        </w:tc>
        <w:tc>
          <w:tcPr>
            <w:tcW w:w="634" w:type="pct"/>
          </w:tcPr>
          <w:p w14:paraId="04DC389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447.45</w:t>
            </w:r>
          </w:p>
        </w:tc>
        <w:tc>
          <w:tcPr>
            <w:tcW w:w="631" w:type="pct"/>
          </w:tcPr>
          <w:p w14:paraId="0F72982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w:t>
            </w:r>
          </w:p>
        </w:tc>
        <w:tc>
          <w:tcPr>
            <w:tcW w:w="531" w:type="pct"/>
          </w:tcPr>
          <w:p w14:paraId="3A43A73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0.00</w:t>
            </w:r>
          </w:p>
        </w:tc>
        <w:tc>
          <w:tcPr>
            <w:tcW w:w="523" w:type="pct"/>
          </w:tcPr>
          <w:p w14:paraId="5073F3A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105</w:t>
            </w:r>
          </w:p>
        </w:tc>
      </w:tr>
      <w:tr w:rsidR="00A14E35" w:rsidRPr="00426D73" w14:paraId="0144E5F5" w14:textId="77777777" w:rsidTr="003F6605">
        <w:trPr>
          <w:trHeight w:val="229"/>
        </w:trPr>
        <w:tc>
          <w:tcPr>
            <w:tcW w:w="785" w:type="pct"/>
          </w:tcPr>
          <w:p w14:paraId="055D38F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04-12-2022</w:t>
            </w:r>
          </w:p>
        </w:tc>
        <w:tc>
          <w:tcPr>
            <w:tcW w:w="635" w:type="pct"/>
          </w:tcPr>
          <w:p w14:paraId="645F928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449.55</w:t>
            </w:r>
          </w:p>
        </w:tc>
        <w:tc>
          <w:tcPr>
            <w:tcW w:w="631" w:type="pct"/>
          </w:tcPr>
          <w:p w14:paraId="4186333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449.95</w:t>
            </w:r>
          </w:p>
        </w:tc>
        <w:tc>
          <w:tcPr>
            <w:tcW w:w="631" w:type="pct"/>
          </w:tcPr>
          <w:p w14:paraId="5467B8D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446.60</w:t>
            </w:r>
          </w:p>
        </w:tc>
        <w:tc>
          <w:tcPr>
            <w:tcW w:w="634" w:type="pct"/>
          </w:tcPr>
          <w:p w14:paraId="2A2A231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447.45</w:t>
            </w:r>
          </w:p>
        </w:tc>
        <w:tc>
          <w:tcPr>
            <w:tcW w:w="631" w:type="pct"/>
          </w:tcPr>
          <w:p w14:paraId="2D90D1D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41000</w:t>
            </w:r>
          </w:p>
        </w:tc>
        <w:tc>
          <w:tcPr>
            <w:tcW w:w="531" w:type="pct"/>
          </w:tcPr>
          <w:p w14:paraId="27CE1C1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183.67</w:t>
            </w:r>
          </w:p>
        </w:tc>
        <w:tc>
          <w:tcPr>
            <w:tcW w:w="523" w:type="pct"/>
          </w:tcPr>
          <w:p w14:paraId="2917633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105</w:t>
            </w:r>
          </w:p>
        </w:tc>
      </w:tr>
      <w:tr w:rsidR="00A14E35" w:rsidRPr="00426D73" w14:paraId="00528546" w14:textId="77777777" w:rsidTr="003F6605">
        <w:trPr>
          <w:trHeight w:val="229"/>
        </w:trPr>
        <w:tc>
          <w:tcPr>
            <w:tcW w:w="785" w:type="pct"/>
          </w:tcPr>
          <w:p w14:paraId="4B36A05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03-12-2022</w:t>
            </w:r>
          </w:p>
        </w:tc>
        <w:tc>
          <w:tcPr>
            <w:tcW w:w="635" w:type="pct"/>
          </w:tcPr>
          <w:p w14:paraId="09B266F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447.15</w:t>
            </w:r>
          </w:p>
        </w:tc>
        <w:tc>
          <w:tcPr>
            <w:tcW w:w="631" w:type="pct"/>
          </w:tcPr>
          <w:p w14:paraId="1C245DC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449.30</w:t>
            </w:r>
          </w:p>
        </w:tc>
        <w:tc>
          <w:tcPr>
            <w:tcW w:w="631" w:type="pct"/>
          </w:tcPr>
          <w:p w14:paraId="3A2F866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447.15</w:t>
            </w:r>
          </w:p>
        </w:tc>
        <w:tc>
          <w:tcPr>
            <w:tcW w:w="634" w:type="pct"/>
          </w:tcPr>
          <w:p w14:paraId="4C43B35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448.70</w:t>
            </w:r>
          </w:p>
        </w:tc>
        <w:tc>
          <w:tcPr>
            <w:tcW w:w="631" w:type="pct"/>
          </w:tcPr>
          <w:p w14:paraId="5C4525D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28000</w:t>
            </w:r>
          </w:p>
        </w:tc>
        <w:tc>
          <w:tcPr>
            <w:tcW w:w="531" w:type="pct"/>
          </w:tcPr>
          <w:p w14:paraId="63C8A8C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125.61</w:t>
            </w:r>
          </w:p>
        </w:tc>
        <w:tc>
          <w:tcPr>
            <w:tcW w:w="523" w:type="pct"/>
          </w:tcPr>
          <w:p w14:paraId="23FEC82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109</w:t>
            </w:r>
          </w:p>
        </w:tc>
      </w:tr>
      <w:tr w:rsidR="00A14E35" w:rsidRPr="00426D73" w14:paraId="3603C875" w14:textId="77777777" w:rsidTr="003F6605">
        <w:trPr>
          <w:trHeight w:val="217"/>
        </w:trPr>
        <w:tc>
          <w:tcPr>
            <w:tcW w:w="785" w:type="pct"/>
          </w:tcPr>
          <w:p w14:paraId="78CF8BD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02-12-2022</w:t>
            </w:r>
          </w:p>
        </w:tc>
        <w:tc>
          <w:tcPr>
            <w:tcW w:w="635" w:type="pct"/>
          </w:tcPr>
          <w:p w14:paraId="4D35C1C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444.90</w:t>
            </w:r>
          </w:p>
        </w:tc>
        <w:tc>
          <w:tcPr>
            <w:tcW w:w="631" w:type="pct"/>
          </w:tcPr>
          <w:p w14:paraId="2256E5F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448.00</w:t>
            </w:r>
          </w:p>
        </w:tc>
        <w:tc>
          <w:tcPr>
            <w:tcW w:w="631" w:type="pct"/>
          </w:tcPr>
          <w:p w14:paraId="7AC0772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444.30</w:t>
            </w:r>
          </w:p>
        </w:tc>
        <w:tc>
          <w:tcPr>
            <w:tcW w:w="634" w:type="pct"/>
          </w:tcPr>
          <w:p w14:paraId="44A76E1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446.60</w:t>
            </w:r>
          </w:p>
        </w:tc>
        <w:tc>
          <w:tcPr>
            <w:tcW w:w="631" w:type="pct"/>
          </w:tcPr>
          <w:p w14:paraId="6636D28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78000</w:t>
            </w:r>
          </w:p>
        </w:tc>
        <w:tc>
          <w:tcPr>
            <w:tcW w:w="531" w:type="pct"/>
          </w:tcPr>
          <w:p w14:paraId="60384A8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347.55</w:t>
            </w:r>
          </w:p>
        </w:tc>
        <w:tc>
          <w:tcPr>
            <w:tcW w:w="523" w:type="pct"/>
          </w:tcPr>
          <w:p w14:paraId="6A901F0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109</w:t>
            </w:r>
          </w:p>
        </w:tc>
      </w:tr>
      <w:tr w:rsidR="00A14E35" w:rsidRPr="00426D73" w14:paraId="70BA6ED2" w14:textId="77777777" w:rsidTr="003F6605">
        <w:trPr>
          <w:trHeight w:val="229"/>
        </w:trPr>
        <w:tc>
          <w:tcPr>
            <w:tcW w:w="785" w:type="pct"/>
          </w:tcPr>
          <w:p w14:paraId="4A2DF3B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29-11-2022</w:t>
            </w:r>
          </w:p>
        </w:tc>
        <w:tc>
          <w:tcPr>
            <w:tcW w:w="635" w:type="pct"/>
          </w:tcPr>
          <w:p w14:paraId="5FEB8AB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446.95</w:t>
            </w:r>
          </w:p>
        </w:tc>
        <w:tc>
          <w:tcPr>
            <w:tcW w:w="631" w:type="pct"/>
          </w:tcPr>
          <w:p w14:paraId="6A34B8F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447.40</w:t>
            </w:r>
          </w:p>
        </w:tc>
        <w:tc>
          <w:tcPr>
            <w:tcW w:w="631" w:type="pct"/>
          </w:tcPr>
          <w:p w14:paraId="03A9921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443.85</w:t>
            </w:r>
          </w:p>
        </w:tc>
        <w:tc>
          <w:tcPr>
            <w:tcW w:w="634" w:type="pct"/>
          </w:tcPr>
          <w:p w14:paraId="1B56171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444.50</w:t>
            </w:r>
          </w:p>
        </w:tc>
        <w:tc>
          <w:tcPr>
            <w:tcW w:w="631" w:type="pct"/>
          </w:tcPr>
          <w:p w14:paraId="50C13AB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104000</w:t>
            </w:r>
          </w:p>
        </w:tc>
        <w:tc>
          <w:tcPr>
            <w:tcW w:w="531" w:type="pct"/>
          </w:tcPr>
          <w:p w14:paraId="1FF6DC3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462.72</w:t>
            </w:r>
          </w:p>
        </w:tc>
        <w:tc>
          <w:tcPr>
            <w:tcW w:w="523" w:type="pct"/>
          </w:tcPr>
          <w:p w14:paraId="5C6A2FD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119</w:t>
            </w:r>
          </w:p>
        </w:tc>
      </w:tr>
      <w:tr w:rsidR="00A14E35" w:rsidRPr="00426D73" w14:paraId="100A72F8" w14:textId="77777777" w:rsidTr="003F6605">
        <w:trPr>
          <w:trHeight w:val="229"/>
        </w:trPr>
        <w:tc>
          <w:tcPr>
            <w:tcW w:w="785" w:type="pct"/>
          </w:tcPr>
          <w:p w14:paraId="3B3A6A1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28-11-2022</w:t>
            </w:r>
          </w:p>
        </w:tc>
        <w:tc>
          <w:tcPr>
            <w:tcW w:w="635" w:type="pct"/>
          </w:tcPr>
          <w:p w14:paraId="4B04111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446.45</w:t>
            </w:r>
          </w:p>
        </w:tc>
        <w:tc>
          <w:tcPr>
            <w:tcW w:w="631" w:type="pct"/>
          </w:tcPr>
          <w:p w14:paraId="760FEC4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446.45</w:t>
            </w:r>
          </w:p>
        </w:tc>
        <w:tc>
          <w:tcPr>
            <w:tcW w:w="631" w:type="pct"/>
          </w:tcPr>
          <w:p w14:paraId="5BE7581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446.45</w:t>
            </w:r>
          </w:p>
        </w:tc>
        <w:tc>
          <w:tcPr>
            <w:tcW w:w="634" w:type="pct"/>
          </w:tcPr>
          <w:p w14:paraId="552B92D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446.45</w:t>
            </w:r>
          </w:p>
        </w:tc>
        <w:tc>
          <w:tcPr>
            <w:tcW w:w="631" w:type="pct"/>
          </w:tcPr>
          <w:p w14:paraId="03AE3C0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1000</w:t>
            </w:r>
          </w:p>
        </w:tc>
        <w:tc>
          <w:tcPr>
            <w:tcW w:w="531" w:type="pct"/>
          </w:tcPr>
          <w:p w14:paraId="4E42535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w:t>
            </w:r>
          </w:p>
        </w:tc>
        <w:tc>
          <w:tcPr>
            <w:tcW w:w="523" w:type="pct"/>
          </w:tcPr>
          <w:p w14:paraId="6183957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121</w:t>
            </w:r>
          </w:p>
        </w:tc>
      </w:tr>
      <w:tr w:rsidR="00A14E35" w:rsidRPr="00426D73" w14:paraId="5660CF29" w14:textId="77777777" w:rsidTr="003F6605">
        <w:trPr>
          <w:trHeight w:val="217"/>
        </w:trPr>
        <w:tc>
          <w:tcPr>
            <w:tcW w:w="785" w:type="pct"/>
          </w:tcPr>
          <w:p w14:paraId="7BE93B0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27-11-2022</w:t>
            </w:r>
          </w:p>
        </w:tc>
        <w:tc>
          <w:tcPr>
            <w:tcW w:w="635" w:type="pct"/>
          </w:tcPr>
          <w:p w14:paraId="3D8B734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445.05</w:t>
            </w:r>
          </w:p>
        </w:tc>
        <w:tc>
          <w:tcPr>
            <w:tcW w:w="631" w:type="pct"/>
          </w:tcPr>
          <w:p w14:paraId="29D374D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447.35</w:t>
            </w:r>
          </w:p>
        </w:tc>
        <w:tc>
          <w:tcPr>
            <w:tcW w:w="631" w:type="pct"/>
          </w:tcPr>
          <w:p w14:paraId="30363F7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443.25</w:t>
            </w:r>
          </w:p>
        </w:tc>
        <w:tc>
          <w:tcPr>
            <w:tcW w:w="634" w:type="pct"/>
          </w:tcPr>
          <w:p w14:paraId="2C2D662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447.10</w:t>
            </w:r>
          </w:p>
        </w:tc>
        <w:tc>
          <w:tcPr>
            <w:tcW w:w="631" w:type="pct"/>
          </w:tcPr>
          <w:p w14:paraId="64B519F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78000</w:t>
            </w:r>
          </w:p>
        </w:tc>
        <w:tc>
          <w:tcPr>
            <w:tcW w:w="531" w:type="pct"/>
          </w:tcPr>
          <w:p w14:paraId="12B3231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347.26</w:t>
            </w:r>
          </w:p>
        </w:tc>
        <w:tc>
          <w:tcPr>
            <w:tcW w:w="523" w:type="pct"/>
          </w:tcPr>
          <w:p w14:paraId="7D558F2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121</w:t>
            </w:r>
          </w:p>
        </w:tc>
      </w:tr>
      <w:tr w:rsidR="00A14E35" w:rsidRPr="00426D73" w14:paraId="2F65B2DF" w14:textId="77777777" w:rsidTr="003F6605">
        <w:trPr>
          <w:trHeight w:val="229"/>
        </w:trPr>
        <w:tc>
          <w:tcPr>
            <w:tcW w:w="785" w:type="pct"/>
          </w:tcPr>
          <w:p w14:paraId="5AF8409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26-11-2022</w:t>
            </w:r>
          </w:p>
        </w:tc>
        <w:tc>
          <w:tcPr>
            <w:tcW w:w="635" w:type="pct"/>
          </w:tcPr>
          <w:p w14:paraId="00D1F15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446.15</w:t>
            </w:r>
          </w:p>
        </w:tc>
        <w:tc>
          <w:tcPr>
            <w:tcW w:w="631" w:type="pct"/>
          </w:tcPr>
          <w:p w14:paraId="11254BD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447.50</w:t>
            </w:r>
          </w:p>
        </w:tc>
        <w:tc>
          <w:tcPr>
            <w:tcW w:w="631" w:type="pct"/>
          </w:tcPr>
          <w:p w14:paraId="5EDB1C6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440.75</w:t>
            </w:r>
          </w:p>
        </w:tc>
        <w:tc>
          <w:tcPr>
            <w:tcW w:w="634" w:type="pct"/>
          </w:tcPr>
          <w:p w14:paraId="16DE2BB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441.45</w:t>
            </w:r>
          </w:p>
        </w:tc>
        <w:tc>
          <w:tcPr>
            <w:tcW w:w="631" w:type="pct"/>
          </w:tcPr>
          <w:p w14:paraId="64410BB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169000</w:t>
            </w:r>
          </w:p>
        </w:tc>
        <w:tc>
          <w:tcPr>
            <w:tcW w:w="531" w:type="pct"/>
          </w:tcPr>
          <w:p w14:paraId="2E6B305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749.97</w:t>
            </w:r>
          </w:p>
        </w:tc>
        <w:tc>
          <w:tcPr>
            <w:tcW w:w="523" w:type="pct"/>
          </w:tcPr>
          <w:p w14:paraId="612A50A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124</w:t>
            </w:r>
          </w:p>
        </w:tc>
      </w:tr>
      <w:tr w:rsidR="00A14E35" w:rsidRPr="00426D73" w14:paraId="06F3E06F" w14:textId="77777777" w:rsidTr="003F6605">
        <w:trPr>
          <w:trHeight w:val="229"/>
        </w:trPr>
        <w:tc>
          <w:tcPr>
            <w:tcW w:w="785" w:type="pct"/>
          </w:tcPr>
          <w:p w14:paraId="6B8BED6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25-11-2022</w:t>
            </w:r>
          </w:p>
        </w:tc>
        <w:tc>
          <w:tcPr>
            <w:tcW w:w="635" w:type="pct"/>
          </w:tcPr>
          <w:p w14:paraId="7220555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453.70</w:t>
            </w:r>
          </w:p>
        </w:tc>
        <w:tc>
          <w:tcPr>
            <w:tcW w:w="631" w:type="pct"/>
          </w:tcPr>
          <w:p w14:paraId="5D762C3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453.80</w:t>
            </w:r>
          </w:p>
        </w:tc>
        <w:tc>
          <w:tcPr>
            <w:tcW w:w="631" w:type="pct"/>
          </w:tcPr>
          <w:p w14:paraId="198A21F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447.00</w:t>
            </w:r>
          </w:p>
        </w:tc>
        <w:tc>
          <w:tcPr>
            <w:tcW w:w="634" w:type="pct"/>
          </w:tcPr>
          <w:p w14:paraId="6345526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447.55</w:t>
            </w:r>
          </w:p>
        </w:tc>
        <w:tc>
          <w:tcPr>
            <w:tcW w:w="631" w:type="pct"/>
          </w:tcPr>
          <w:p w14:paraId="7577EFB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103000</w:t>
            </w:r>
          </w:p>
        </w:tc>
        <w:tc>
          <w:tcPr>
            <w:tcW w:w="531" w:type="pct"/>
          </w:tcPr>
          <w:p w14:paraId="1533602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463.06</w:t>
            </w:r>
          </w:p>
        </w:tc>
        <w:tc>
          <w:tcPr>
            <w:tcW w:w="523" w:type="pct"/>
          </w:tcPr>
          <w:p w14:paraId="6EFD500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113</w:t>
            </w:r>
          </w:p>
        </w:tc>
      </w:tr>
      <w:tr w:rsidR="00A14E35" w:rsidRPr="00426D73" w14:paraId="7C13439F" w14:textId="77777777" w:rsidTr="003F6605">
        <w:trPr>
          <w:trHeight w:val="229"/>
        </w:trPr>
        <w:tc>
          <w:tcPr>
            <w:tcW w:w="785" w:type="pct"/>
          </w:tcPr>
          <w:p w14:paraId="54F5A55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22-11-2022</w:t>
            </w:r>
          </w:p>
        </w:tc>
        <w:tc>
          <w:tcPr>
            <w:tcW w:w="635" w:type="pct"/>
          </w:tcPr>
          <w:p w14:paraId="6ED3E79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456.20</w:t>
            </w:r>
          </w:p>
        </w:tc>
        <w:tc>
          <w:tcPr>
            <w:tcW w:w="631" w:type="pct"/>
          </w:tcPr>
          <w:p w14:paraId="5268A3E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456.50</w:t>
            </w:r>
          </w:p>
        </w:tc>
        <w:tc>
          <w:tcPr>
            <w:tcW w:w="631" w:type="pct"/>
          </w:tcPr>
          <w:p w14:paraId="1364041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454.00</w:t>
            </w:r>
          </w:p>
        </w:tc>
        <w:tc>
          <w:tcPr>
            <w:tcW w:w="634" w:type="pct"/>
          </w:tcPr>
          <w:p w14:paraId="7EFD00C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454.50</w:t>
            </w:r>
          </w:p>
        </w:tc>
        <w:tc>
          <w:tcPr>
            <w:tcW w:w="631" w:type="pct"/>
          </w:tcPr>
          <w:p w14:paraId="4B12BA4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40000</w:t>
            </w:r>
          </w:p>
        </w:tc>
        <w:tc>
          <w:tcPr>
            <w:tcW w:w="531" w:type="pct"/>
          </w:tcPr>
          <w:p w14:paraId="2880879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182.10</w:t>
            </w:r>
          </w:p>
        </w:tc>
        <w:tc>
          <w:tcPr>
            <w:tcW w:w="523" w:type="pct"/>
          </w:tcPr>
          <w:p w14:paraId="65DD766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82</w:t>
            </w:r>
          </w:p>
        </w:tc>
      </w:tr>
      <w:tr w:rsidR="00A14E35" w:rsidRPr="00426D73" w14:paraId="0436239C" w14:textId="77777777" w:rsidTr="003F6605">
        <w:trPr>
          <w:trHeight w:val="217"/>
        </w:trPr>
        <w:tc>
          <w:tcPr>
            <w:tcW w:w="785" w:type="pct"/>
          </w:tcPr>
          <w:p w14:paraId="0A16298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21-11-2022</w:t>
            </w:r>
          </w:p>
        </w:tc>
        <w:tc>
          <w:tcPr>
            <w:tcW w:w="635" w:type="pct"/>
          </w:tcPr>
          <w:p w14:paraId="0F4479D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454.70</w:t>
            </w:r>
          </w:p>
        </w:tc>
        <w:tc>
          <w:tcPr>
            <w:tcW w:w="631" w:type="pct"/>
          </w:tcPr>
          <w:p w14:paraId="5103C7E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456.70</w:t>
            </w:r>
          </w:p>
        </w:tc>
        <w:tc>
          <w:tcPr>
            <w:tcW w:w="631" w:type="pct"/>
          </w:tcPr>
          <w:p w14:paraId="1918169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452.90</w:t>
            </w:r>
          </w:p>
        </w:tc>
        <w:tc>
          <w:tcPr>
            <w:tcW w:w="634" w:type="pct"/>
          </w:tcPr>
          <w:p w14:paraId="4C26C75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453.85</w:t>
            </w:r>
          </w:p>
        </w:tc>
        <w:tc>
          <w:tcPr>
            <w:tcW w:w="631" w:type="pct"/>
          </w:tcPr>
          <w:p w14:paraId="06BA287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43000</w:t>
            </w:r>
          </w:p>
        </w:tc>
        <w:tc>
          <w:tcPr>
            <w:tcW w:w="531" w:type="pct"/>
          </w:tcPr>
          <w:p w14:paraId="2EAEA76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195.63</w:t>
            </w:r>
          </w:p>
        </w:tc>
        <w:tc>
          <w:tcPr>
            <w:tcW w:w="523" w:type="pct"/>
          </w:tcPr>
          <w:p w14:paraId="7D5A172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77</w:t>
            </w:r>
          </w:p>
        </w:tc>
      </w:tr>
      <w:tr w:rsidR="00A14E35" w:rsidRPr="00426D73" w14:paraId="5BCDD1BF" w14:textId="77777777" w:rsidTr="003F6605">
        <w:trPr>
          <w:trHeight w:val="229"/>
        </w:trPr>
        <w:tc>
          <w:tcPr>
            <w:tcW w:w="785" w:type="pct"/>
          </w:tcPr>
          <w:p w14:paraId="2C00CA4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20-11-2022</w:t>
            </w:r>
          </w:p>
        </w:tc>
        <w:tc>
          <w:tcPr>
            <w:tcW w:w="635" w:type="pct"/>
          </w:tcPr>
          <w:p w14:paraId="355BC40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453.50</w:t>
            </w:r>
          </w:p>
        </w:tc>
        <w:tc>
          <w:tcPr>
            <w:tcW w:w="631" w:type="pct"/>
          </w:tcPr>
          <w:p w14:paraId="1C7C2506"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453.60</w:t>
            </w:r>
          </w:p>
        </w:tc>
        <w:tc>
          <w:tcPr>
            <w:tcW w:w="631" w:type="pct"/>
          </w:tcPr>
          <w:p w14:paraId="61A520E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453.50</w:t>
            </w:r>
          </w:p>
        </w:tc>
        <w:tc>
          <w:tcPr>
            <w:tcW w:w="634" w:type="pct"/>
          </w:tcPr>
          <w:p w14:paraId="16EC5A4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453.55</w:t>
            </w:r>
          </w:p>
        </w:tc>
        <w:tc>
          <w:tcPr>
            <w:tcW w:w="631" w:type="pct"/>
          </w:tcPr>
          <w:p w14:paraId="0450CC50"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3000</w:t>
            </w:r>
          </w:p>
        </w:tc>
        <w:tc>
          <w:tcPr>
            <w:tcW w:w="531" w:type="pct"/>
          </w:tcPr>
          <w:p w14:paraId="2ABABD1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13.61</w:t>
            </w:r>
          </w:p>
        </w:tc>
        <w:tc>
          <w:tcPr>
            <w:tcW w:w="523" w:type="pct"/>
          </w:tcPr>
          <w:p w14:paraId="58F5767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76</w:t>
            </w:r>
          </w:p>
        </w:tc>
      </w:tr>
      <w:tr w:rsidR="00A14E35" w:rsidRPr="00426D73" w14:paraId="292B4E5E" w14:textId="77777777" w:rsidTr="003F6605">
        <w:trPr>
          <w:trHeight w:val="229"/>
        </w:trPr>
        <w:tc>
          <w:tcPr>
            <w:tcW w:w="785" w:type="pct"/>
          </w:tcPr>
          <w:p w14:paraId="01F4808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19-11-2022</w:t>
            </w:r>
          </w:p>
        </w:tc>
        <w:tc>
          <w:tcPr>
            <w:tcW w:w="635" w:type="pct"/>
          </w:tcPr>
          <w:p w14:paraId="1BF3835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455.00</w:t>
            </w:r>
          </w:p>
        </w:tc>
        <w:tc>
          <w:tcPr>
            <w:tcW w:w="631" w:type="pct"/>
          </w:tcPr>
          <w:p w14:paraId="6802D20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455.00</w:t>
            </w:r>
          </w:p>
        </w:tc>
        <w:tc>
          <w:tcPr>
            <w:tcW w:w="631" w:type="pct"/>
          </w:tcPr>
          <w:p w14:paraId="4F4098E8"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453.30</w:t>
            </w:r>
          </w:p>
        </w:tc>
        <w:tc>
          <w:tcPr>
            <w:tcW w:w="634" w:type="pct"/>
          </w:tcPr>
          <w:p w14:paraId="7C36DCD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453.90</w:t>
            </w:r>
          </w:p>
        </w:tc>
        <w:tc>
          <w:tcPr>
            <w:tcW w:w="631" w:type="pct"/>
          </w:tcPr>
          <w:p w14:paraId="5FC3E94B"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27000</w:t>
            </w:r>
          </w:p>
        </w:tc>
        <w:tc>
          <w:tcPr>
            <w:tcW w:w="531" w:type="pct"/>
          </w:tcPr>
          <w:p w14:paraId="79D9C85F"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122.61</w:t>
            </w:r>
          </w:p>
        </w:tc>
        <w:tc>
          <w:tcPr>
            <w:tcW w:w="523" w:type="pct"/>
          </w:tcPr>
          <w:p w14:paraId="32E8D47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78</w:t>
            </w:r>
          </w:p>
        </w:tc>
      </w:tr>
      <w:tr w:rsidR="00A14E35" w:rsidRPr="00426D73" w14:paraId="3D96F893" w14:textId="77777777" w:rsidTr="003F6605">
        <w:trPr>
          <w:trHeight w:val="229"/>
        </w:trPr>
        <w:tc>
          <w:tcPr>
            <w:tcW w:w="785" w:type="pct"/>
          </w:tcPr>
          <w:p w14:paraId="7D6A3905"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18-11-2022</w:t>
            </w:r>
          </w:p>
        </w:tc>
        <w:tc>
          <w:tcPr>
            <w:tcW w:w="635" w:type="pct"/>
          </w:tcPr>
          <w:p w14:paraId="6F1A82F4"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467.25</w:t>
            </w:r>
          </w:p>
        </w:tc>
        <w:tc>
          <w:tcPr>
            <w:tcW w:w="631" w:type="pct"/>
          </w:tcPr>
          <w:p w14:paraId="671EBA82"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467.25</w:t>
            </w:r>
          </w:p>
        </w:tc>
        <w:tc>
          <w:tcPr>
            <w:tcW w:w="631" w:type="pct"/>
          </w:tcPr>
          <w:p w14:paraId="20E5EE69"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451.35</w:t>
            </w:r>
          </w:p>
        </w:tc>
        <w:tc>
          <w:tcPr>
            <w:tcW w:w="634" w:type="pct"/>
          </w:tcPr>
          <w:p w14:paraId="2FF7FC2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451.95</w:t>
            </w:r>
          </w:p>
        </w:tc>
        <w:tc>
          <w:tcPr>
            <w:tcW w:w="631" w:type="pct"/>
          </w:tcPr>
          <w:p w14:paraId="57920F81"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45000</w:t>
            </w:r>
          </w:p>
        </w:tc>
        <w:tc>
          <w:tcPr>
            <w:tcW w:w="531" w:type="pct"/>
          </w:tcPr>
          <w:p w14:paraId="1969BAC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203.83</w:t>
            </w:r>
          </w:p>
        </w:tc>
        <w:tc>
          <w:tcPr>
            <w:tcW w:w="523" w:type="pct"/>
          </w:tcPr>
          <w:p w14:paraId="08303CBE"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77</w:t>
            </w:r>
          </w:p>
        </w:tc>
      </w:tr>
      <w:tr w:rsidR="00A14E35" w:rsidRPr="00426D73" w14:paraId="4C6A2473" w14:textId="77777777" w:rsidTr="003F6605">
        <w:trPr>
          <w:trHeight w:val="217"/>
        </w:trPr>
        <w:tc>
          <w:tcPr>
            <w:tcW w:w="785" w:type="pct"/>
          </w:tcPr>
          <w:p w14:paraId="63CAF80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14-11-2022</w:t>
            </w:r>
          </w:p>
        </w:tc>
        <w:tc>
          <w:tcPr>
            <w:tcW w:w="635" w:type="pct"/>
          </w:tcPr>
          <w:p w14:paraId="7C9A934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453.70</w:t>
            </w:r>
          </w:p>
        </w:tc>
        <w:tc>
          <w:tcPr>
            <w:tcW w:w="631" w:type="pct"/>
          </w:tcPr>
          <w:p w14:paraId="5110664D"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456.00</w:t>
            </w:r>
          </w:p>
        </w:tc>
        <w:tc>
          <w:tcPr>
            <w:tcW w:w="631" w:type="pct"/>
          </w:tcPr>
          <w:p w14:paraId="7D3186A3"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452.35</w:t>
            </w:r>
          </w:p>
        </w:tc>
        <w:tc>
          <w:tcPr>
            <w:tcW w:w="634" w:type="pct"/>
          </w:tcPr>
          <w:p w14:paraId="7007264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454.35</w:t>
            </w:r>
          </w:p>
        </w:tc>
        <w:tc>
          <w:tcPr>
            <w:tcW w:w="631" w:type="pct"/>
          </w:tcPr>
          <w:p w14:paraId="5D5476CA"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48000</w:t>
            </w:r>
          </w:p>
        </w:tc>
        <w:tc>
          <w:tcPr>
            <w:tcW w:w="531" w:type="pct"/>
          </w:tcPr>
          <w:p w14:paraId="0C5E0D1C"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218.12</w:t>
            </w:r>
          </w:p>
        </w:tc>
        <w:tc>
          <w:tcPr>
            <w:tcW w:w="523" w:type="pct"/>
          </w:tcPr>
          <w:p w14:paraId="0F29A9F7" w14:textId="77777777" w:rsidR="001A0AC6" w:rsidRPr="00426D73" w:rsidRDefault="001A0AC6" w:rsidP="00652316">
            <w:pPr>
              <w:tabs>
                <w:tab w:val="right" w:pos="-2700"/>
                <w:tab w:val="left" w:pos="720"/>
              </w:tabs>
              <w:rPr>
                <w:rFonts w:ascii="Times New Roman" w:hAnsi="Times New Roman" w:cs="Times New Roman"/>
              </w:rPr>
            </w:pPr>
            <w:r w:rsidRPr="00426D73">
              <w:rPr>
                <w:rFonts w:ascii="Times New Roman" w:hAnsi="Times New Roman" w:cs="Times New Roman"/>
              </w:rPr>
              <w:t>77</w:t>
            </w:r>
          </w:p>
        </w:tc>
      </w:tr>
    </w:tbl>
    <w:p w14:paraId="142830FD" w14:textId="77777777" w:rsidR="00B313D4" w:rsidRPr="0077487E" w:rsidRDefault="00B313D4" w:rsidP="007438E9">
      <w:pPr>
        <w:spacing w:after="0" w:line="360" w:lineRule="auto"/>
        <w:jc w:val="both"/>
        <w:rPr>
          <w:rFonts w:ascii="Times New Roman" w:hAnsi="Times New Roman" w:cs="Times New Roman"/>
          <w:b/>
          <w:sz w:val="10"/>
          <w:szCs w:val="10"/>
          <w:u w:val="single"/>
        </w:rPr>
      </w:pPr>
    </w:p>
    <w:p w14:paraId="7B4B0E84" w14:textId="75AE759D" w:rsidR="006E4858" w:rsidRDefault="0077487E" w:rsidP="007438E9">
      <w:pPr>
        <w:spacing w:after="0" w:line="360" w:lineRule="auto"/>
        <w:jc w:val="both"/>
        <w:rPr>
          <w:rFonts w:ascii="Times New Roman" w:hAnsi="Times New Roman" w:cs="Times New Roman"/>
          <w:b/>
          <w:sz w:val="24"/>
          <w:szCs w:val="24"/>
          <w:u w:val="single"/>
        </w:rPr>
      </w:pPr>
      <w:r w:rsidRPr="00714EEE">
        <w:rPr>
          <w:noProof/>
        </w:rPr>
        <w:drawing>
          <wp:inline distT="0" distB="0" distL="0" distR="0" wp14:anchorId="20E1E5A6" wp14:editId="39D18AF0">
            <wp:extent cx="5753100" cy="2085975"/>
            <wp:effectExtent l="0" t="0" r="0" b="9525"/>
            <wp:docPr id="141467294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9B56A4B" w14:textId="77777777" w:rsidR="00EA1EC0" w:rsidRDefault="00EA1EC0" w:rsidP="00EA1EC0">
      <w:pPr>
        <w:spacing w:after="0" w:line="276" w:lineRule="auto"/>
        <w:jc w:val="both"/>
        <w:rPr>
          <w:rFonts w:ascii="Times New Roman" w:hAnsi="Times New Roman" w:cs="Times New Roman"/>
          <w:b/>
          <w:bCs/>
          <w:sz w:val="24"/>
          <w:szCs w:val="24"/>
          <w:u w:val="single"/>
        </w:rPr>
      </w:pPr>
      <w:r w:rsidRPr="009B266A">
        <w:rPr>
          <w:rFonts w:ascii="Times New Roman" w:hAnsi="Times New Roman" w:cs="Times New Roman"/>
          <w:b/>
          <w:bCs/>
          <w:sz w:val="24"/>
          <w:szCs w:val="24"/>
          <w:u w:val="single"/>
        </w:rPr>
        <w:t>Interpretation:</w:t>
      </w:r>
    </w:p>
    <w:p w14:paraId="4EBC676C" w14:textId="77777777" w:rsidR="0077487E" w:rsidRPr="00837837" w:rsidRDefault="0077487E" w:rsidP="00EA1EC0">
      <w:pPr>
        <w:spacing w:after="0" w:line="276" w:lineRule="auto"/>
        <w:jc w:val="both"/>
        <w:rPr>
          <w:rFonts w:ascii="Times New Roman" w:hAnsi="Times New Roman" w:cs="Times New Roman"/>
          <w:sz w:val="10"/>
          <w:szCs w:val="10"/>
        </w:rPr>
      </w:pPr>
    </w:p>
    <w:p w14:paraId="05DBDA45" w14:textId="77777777" w:rsidR="00A02228" w:rsidRPr="00A02228" w:rsidRDefault="00A02228" w:rsidP="00A02228">
      <w:pPr>
        <w:spacing w:after="0" w:line="276" w:lineRule="auto"/>
        <w:jc w:val="both"/>
        <w:rPr>
          <w:rFonts w:ascii="Times New Roman" w:hAnsi="Times New Roman" w:cs="Times New Roman"/>
          <w:sz w:val="24"/>
          <w:szCs w:val="24"/>
        </w:rPr>
      </w:pPr>
      <w:r w:rsidRPr="00A02228">
        <w:rPr>
          <w:rFonts w:ascii="Times New Roman" w:hAnsi="Times New Roman" w:cs="Times New Roman"/>
          <w:sz w:val="24"/>
          <w:szCs w:val="24"/>
        </w:rPr>
        <w:t>Loss 500 x2.85=1425, Profit 500 x3.10=1550.</w:t>
      </w:r>
    </w:p>
    <w:p w14:paraId="07DE2396" w14:textId="5E514010" w:rsidR="0077487E" w:rsidRPr="00A02228" w:rsidRDefault="00A02228" w:rsidP="00A02228">
      <w:pPr>
        <w:spacing w:after="0" w:line="276" w:lineRule="auto"/>
        <w:jc w:val="both"/>
        <w:rPr>
          <w:rFonts w:ascii="Times New Roman" w:hAnsi="Times New Roman" w:cs="Times New Roman"/>
          <w:sz w:val="24"/>
          <w:szCs w:val="24"/>
        </w:rPr>
      </w:pPr>
      <w:r w:rsidRPr="00A02228">
        <w:rPr>
          <w:rFonts w:ascii="Times New Roman" w:hAnsi="Times New Roman" w:cs="Times New Roman"/>
          <w:sz w:val="24"/>
          <w:szCs w:val="24"/>
        </w:rPr>
        <w:t>Because buyer future price will increase so, he can get profit. Seller future price also increase so, profit decrease, Incase seller future will decrease, and he can get profit. The closing price of Copper Metal at the end of the contract period is 416.00 and this is considered as settlement price</w:t>
      </w:r>
    </w:p>
    <w:p w14:paraId="7915F934" w14:textId="77777777" w:rsidR="0077487E" w:rsidRPr="00A02228" w:rsidRDefault="0077487E" w:rsidP="00EA1EC0">
      <w:pPr>
        <w:spacing w:after="0" w:line="276" w:lineRule="auto"/>
        <w:jc w:val="both"/>
        <w:rPr>
          <w:rFonts w:ascii="Times New Roman" w:hAnsi="Times New Roman" w:cs="Times New Roman"/>
          <w:sz w:val="24"/>
          <w:szCs w:val="24"/>
        </w:rPr>
      </w:pPr>
    </w:p>
    <w:p w14:paraId="18DE7597" w14:textId="77777777" w:rsidR="0077487E" w:rsidRDefault="0077487E" w:rsidP="00EA1EC0">
      <w:pPr>
        <w:spacing w:after="0" w:line="276" w:lineRule="auto"/>
        <w:jc w:val="both"/>
        <w:rPr>
          <w:rFonts w:ascii="Times New Roman" w:hAnsi="Times New Roman" w:cs="Times New Roman"/>
          <w:b/>
          <w:bCs/>
          <w:sz w:val="24"/>
          <w:szCs w:val="24"/>
          <w:u w:val="single"/>
        </w:rPr>
      </w:pPr>
    </w:p>
    <w:p w14:paraId="45CAB486" w14:textId="77777777" w:rsidR="0077487E" w:rsidRPr="009B266A" w:rsidRDefault="0077487E" w:rsidP="00EA1EC0">
      <w:pPr>
        <w:spacing w:after="0" w:line="276" w:lineRule="auto"/>
        <w:jc w:val="both"/>
        <w:rPr>
          <w:rFonts w:ascii="Times New Roman" w:hAnsi="Times New Roman" w:cs="Times New Roman"/>
          <w:b/>
          <w:bCs/>
          <w:sz w:val="24"/>
          <w:szCs w:val="24"/>
          <w:u w:val="single"/>
        </w:rPr>
      </w:pPr>
    </w:p>
    <w:p w14:paraId="62B4B4C3" w14:textId="626AEFE8" w:rsidR="00033F10" w:rsidRDefault="00033F10" w:rsidP="004D1CFA">
      <w:pPr>
        <w:spacing w:after="0" w:line="360" w:lineRule="auto"/>
        <w:jc w:val="center"/>
        <w:rPr>
          <w:rFonts w:ascii="Times New Roman" w:hAnsi="Times New Roman" w:cs="Times New Roman"/>
          <w:b/>
          <w:sz w:val="24"/>
          <w:szCs w:val="24"/>
          <w:u w:val="single"/>
        </w:rPr>
      </w:pPr>
      <w:r w:rsidRPr="00033F10">
        <w:rPr>
          <w:rFonts w:ascii="Times New Roman" w:hAnsi="Times New Roman" w:cs="Times New Roman"/>
          <w:b/>
          <w:sz w:val="24"/>
          <w:szCs w:val="24"/>
          <w:u w:val="single"/>
        </w:rPr>
        <w:lastRenderedPageBreak/>
        <w:t>Multi Commodities Exchange of India Ltd (MCX) Gold Price</w:t>
      </w:r>
    </w:p>
    <w:tbl>
      <w:tblPr>
        <w:tblW w:w="51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9"/>
        <w:gridCol w:w="1174"/>
        <w:gridCol w:w="1181"/>
        <w:gridCol w:w="1181"/>
        <w:gridCol w:w="1181"/>
        <w:gridCol w:w="1181"/>
        <w:gridCol w:w="1024"/>
        <w:gridCol w:w="994"/>
      </w:tblGrid>
      <w:tr w:rsidR="001B3B57" w:rsidRPr="00356430" w14:paraId="1226AFB3" w14:textId="77777777" w:rsidTr="00356430">
        <w:tc>
          <w:tcPr>
            <w:tcW w:w="778" w:type="pct"/>
            <w:shd w:val="clear" w:color="auto" w:fill="D9E2F3" w:themeFill="accent1" w:themeFillTint="33"/>
          </w:tcPr>
          <w:p w14:paraId="2ACED17B" w14:textId="66EB7826"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Date</w:t>
            </w:r>
          </w:p>
        </w:tc>
        <w:tc>
          <w:tcPr>
            <w:tcW w:w="626" w:type="pct"/>
            <w:shd w:val="clear" w:color="auto" w:fill="D9E2F3" w:themeFill="accent1" w:themeFillTint="33"/>
          </w:tcPr>
          <w:p w14:paraId="5B471CDF" w14:textId="6535E67A"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Open (Rs.)</w:t>
            </w:r>
          </w:p>
        </w:tc>
        <w:tc>
          <w:tcPr>
            <w:tcW w:w="630" w:type="pct"/>
            <w:shd w:val="clear" w:color="auto" w:fill="D9E2F3" w:themeFill="accent1" w:themeFillTint="33"/>
          </w:tcPr>
          <w:p w14:paraId="522B71E6" w14:textId="70C763FA"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High (Rs.)</w:t>
            </w:r>
          </w:p>
        </w:tc>
        <w:tc>
          <w:tcPr>
            <w:tcW w:w="630" w:type="pct"/>
            <w:shd w:val="clear" w:color="auto" w:fill="D9E2F3" w:themeFill="accent1" w:themeFillTint="33"/>
          </w:tcPr>
          <w:p w14:paraId="67BD6B0E" w14:textId="16C4F889"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Low (Rs.)</w:t>
            </w:r>
          </w:p>
        </w:tc>
        <w:tc>
          <w:tcPr>
            <w:tcW w:w="630" w:type="pct"/>
            <w:shd w:val="clear" w:color="auto" w:fill="D9E2F3" w:themeFill="accent1" w:themeFillTint="33"/>
          </w:tcPr>
          <w:p w14:paraId="68C0E481" w14:textId="3889CAFB"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Close (Rs.)</w:t>
            </w:r>
          </w:p>
        </w:tc>
        <w:tc>
          <w:tcPr>
            <w:tcW w:w="630" w:type="pct"/>
            <w:shd w:val="clear" w:color="auto" w:fill="D9E2F3" w:themeFill="accent1" w:themeFillTint="33"/>
          </w:tcPr>
          <w:p w14:paraId="4B0B22B2" w14:textId="4F58A199"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TQ</w:t>
            </w:r>
          </w:p>
        </w:tc>
        <w:tc>
          <w:tcPr>
            <w:tcW w:w="546" w:type="pct"/>
            <w:shd w:val="clear" w:color="auto" w:fill="D9E2F3" w:themeFill="accent1" w:themeFillTint="33"/>
          </w:tcPr>
          <w:p w14:paraId="053EEDD8" w14:textId="24CB6A5C"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TV (Rs Lacs)</w:t>
            </w:r>
          </w:p>
        </w:tc>
        <w:tc>
          <w:tcPr>
            <w:tcW w:w="530" w:type="pct"/>
            <w:shd w:val="clear" w:color="auto" w:fill="D9E2F3" w:themeFill="accent1" w:themeFillTint="33"/>
          </w:tcPr>
          <w:p w14:paraId="5A372F84" w14:textId="0CE6046C" w:rsidR="001B3B57" w:rsidRPr="00356430" w:rsidRDefault="001B3B57" w:rsidP="001B3B57">
            <w:pPr>
              <w:tabs>
                <w:tab w:val="right" w:pos="-2700"/>
                <w:tab w:val="left" w:pos="720"/>
              </w:tabs>
              <w:spacing w:after="0" w:line="240" w:lineRule="auto"/>
              <w:jc w:val="center"/>
              <w:rPr>
                <w:rFonts w:ascii="Times New Roman" w:hAnsi="Times New Roman" w:cs="Times New Roman"/>
              </w:rPr>
            </w:pPr>
            <w:r w:rsidRPr="00356430">
              <w:rPr>
                <w:rFonts w:ascii="Times New Roman" w:hAnsi="Times New Roman" w:cs="Times New Roman"/>
              </w:rPr>
              <w:t>OI (In Lots)</w:t>
            </w:r>
          </w:p>
        </w:tc>
      </w:tr>
      <w:tr w:rsidR="008C1EAA" w:rsidRPr="00356430" w14:paraId="0B0893A1" w14:textId="77777777" w:rsidTr="00356430">
        <w:tc>
          <w:tcPr>
            <w:tcW w:w="778" w:type="pct"/>
          </w:tcPr>
          <w:p w14:paraId="712F2A3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20-01-2023</w:t>
            </w:r>
          </w:p>
        </w:tc>
        <w:tc>
          <w:tcPr>
            <w:tcW w:w="626" w:type="pct"/>
            <w:vAlign w:val="center"/>
          </w:tcPr>
          <w:p w14:paraId="39733EB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31,630.00</w:t>
            </w:r>
          </w:p>
        </w:tc>
        <w:tc>
          <w:tcPr>
            <w:tcW w:w="630" w:type="pct"/>
            <w:vAlign w:val="center"/>
          </w:tcPr>
          <w:p w14:paraId="15390DD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31,708.00</w:t>
            </w:r>
          </w:p>
        </w:tc>
        <w:tc>
          <w:tcPr>
            <w:tcW w:w="630" w:type="pct"/>
            <w:vAlign w:val="center"/>
          </w:tcPr>
          <w:p w14:paraId="48D5403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31,425.00</w:t>
            </w:r>
          </w:p>
        </w:tc>
        <w:tc>
          <w:tcPr>
            <w:tcW w:w="630" w:type="pct"/>
            <w:vAlign w:val="center"/>
          </w:tcPr>
          <w:p w14:paraId="380D0D3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31,460.00</w:t>
            </w:r>
          </w:p>
        </w:tc>
        <w:tc>
          <w:tcPr>
            <w:tcW w:w="630" w:type="pct"/>
            <w:vAlign w:val="center"/>
          </w:tcPr>
          <w:p w14:paraId="67BFE5C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69000</w:t>
            </w:r>
          </w:p>
        </w:tc>
        <w:tc>
          <w:tcPr>
            <w:tcW w:w="546" w:type="pct"/>
            <w:vAlign w:val="center"/>
          </w:tcPr>
          <w:p w14:paraId="47DE8FA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2,178.31</w:t>
            </w:r>
          </w:p>
        </w:tc>
        <w:tc>
          <w:tcPr>
            <w:tcW w:w="530" w:type="pct"/>
            <w:vAlign w:val="center"/>
          </w:tcPr>
          <w:p w14:paraId="4039F8B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183</w:t>
            </w:r>
          </w:p>
        </w:tc>
      </w:tr>
      <w:tr w:rsidR="008C1EAA" w:rsidRPr="00356430" w14:paraId="35FF3D36" w14:textId="77777777" w:rsidTr="00356430">
        <w:tc>
          <w:tcPr>
            <w:tcW w:w="778" w:type="pct"/>
          </w:tcPr>
          <w:p w14:paraId="63142B9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17-01-2023</w:t>
            </w:r>
          </w:p>
        </w:tc>
        <w:tc>
          <w:tcPr>
            <w:tcW w:w="626" w:type="pct"/>
            <w:vAlign w:val="center"/>
          </w:tcPr>
          <w:p w14:paraId="17D9A1E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31,655.00</w:t>
            </w:r>
          </w:p>
        </w:tc>
        <w:tc>
          <w:tcPr>
            <w:tcW w:w="630" w:type="pct"/>
            <w:vAlign w:val="center"/>
          </w:tcPr>
          <w:p w14:paraId="1325683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31,683.00</w:t>
            </w:r>
          </w:p>
        </w:tc>
        <w:tc>
          <w:tcPr>
            <w:tcW w:w="630" w:type="pct"/>
            <w:vAlign w:val="center"/>
          </w:tcPr>
          <w:p w14:paraId="1D1C20D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31,410.00</w:t>
            </w:r>
          </w:p>
        </w:tc>
        <w:tc>
          <w:tcPr>
            <w:tcW w:w="630" w:type="pct"/>
            <w:vAlign w:val="center"/>
          </w:tcPr>
          <w:p w14:paraId="5B255CB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31,652.00</w:t>
            </w:r>
          </w:p>
        </w:tc>
        <w:tc>
          <w:tcPr>
            <w:tcW w:w="630" w:type="pct"/>
            <w:vAlign w:val="center"/>
          </w:tcPr>
          <w:p w14:paraId="43625BD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111000</w:t>
            </w:r>
          </w:p>
        </w:tc>
        <w:tc>
          <w:tcPr>
            <w:tcW w:w="546" w:type="pct"/>
            <w:vAlign w:val="center"/>
          </w:tcPr>
          <w:p w14:paraId="2F6A9AB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3,507.84</w:t>
            </w:r>
          </w:p>
        </w:tc>
        <w:tc>
          <w:tcPr>
            <w:tcW w:w="530" w:type="pct"/>
            <w:vAlign w:val="center"/>
          </w:tcPr>
          <w:p w14:paraId="27BDC36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169</w:t>
            </w:r>
          </w:p>
        </w:tc>
      </w:tr>
      <w:tr w:rsidR="008C1EAA" w:rsidRPr="00356430" w14:paraId="66E7D909" w14:textId="77777777" w:rsidTr="00356430">
        <w:tc>
          <w:tcPr>
            <w:tcW w:w="778" w:type="pct"/>
          </w:tcPr>
          <w:p w14:paraId="1BDC09D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16-01-2023</w:t>
            </w:r>
          </w:p>
        </w:tc>
        <w:tc>
          <w:tcPr>
            <w:tcW w:w="626" w:type="pct"/>
            <w:vAlign w:val="center"/>
          </w:tcPr>
          <w:p w14:paraId="6371A8E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31,713.00</w:t>
            </w:r>
          </w:p>
        </w:tc>
        <w:tc>
          <w:tcPr>
            <w:tcW w:w="630" w:type="pct"/>
            <w:vAlign w:val="center"/>
          </w:tcPr>
          <w:p w14:paraId="1A68E00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31,713.00</w:t>
            </w:r>
          </w:p>
        </w:tc>
        <w:tc>
          <w:tcPr>
            <w:tcW w:w="630" w:type="pct"/>
            <w:vAlign w:val="center"/>
          </w:tcPr>
          <w:p w14:paraId="44669AD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31,583.00</w:t>
            </w:r>
          </w:p>
        </w:tc>
        <w:tc>
          <w:tcPr>
            <w:tcW w:w="630" w:type="pct"/>
            <w:vAlign w:val="center"/>
          </w:tcPr>
          <w:p w14:paraId="2F50374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31,658.00</w:t>
            </w:r>
          </w:p>
        </w:tc>
        <w:tc>
          <w:tcPr>
            <w:tcW w:w="630" w:type="pct"/>
            <w:vAlign w:val="center"/>
          </w:tcPr>
          <w:p w14:paraId="33665A1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33000</w:t>
            </w:r>
          </w:p>
        </w:tc>
        <w:tc>
          <w:tcPr>
            <w:tcW w:w="546" w:type="pct"/>
            <w:vAlign w:val="center"/>
          </w:tcPr>
          <w:p w14:paraId="789B0B6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1,044.57</w:t>
            </w:r>
          </w:p>
        </w:tc>
        <w:tc>
          <w:tcPr>
            <w:tcW w:w="530" w:type="pct"/>
            <w:vAlign w:val="center"/>
          </w:tcPr>
          <w:p w14:paraId="6F107F1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126</w:t>
            </w:r>
          </w:p>
        </w:tc>
      </w:tr>
      <w:tr w:rsidR="008C1EAA" w:rsidRPr="00356430" w14:paraId="6A6ED012" w14:textId="77777777" w:rsidTr="00356430">
        <w:tc>
          <w:tcPr>
            <w:tcW w:w="778" w:type="pct"/>
          </w:tcPr>
          <w:p w14:paraId="677E261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15-01-2023</w:t>
            </w:r>
          </w:p>
        </w:tc>
        <w:tc>
          <w:tcPr>
            <w:tcW w:w="626" w:type="pct"/>
            <w:vAlign w:val="center"/>
          </w:tcPr>
          <w:p w14:paraId="6D87B81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31,714.00</w:t>
            </w:r>
          </w:p>
        </w:tc>
        <w:tc>
          <w:tcPr>
            <w:tcW w:w="630" w:type="pct"/>
            <w:vAlign w:val="center"/>
          </w:tcPr>
          <w:p w14:paraId="0AAF0B2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31,739.00</w:t>
            </w:r>
          </w:p>
        </w:tc>
        <w:tc>
          <w:tcPr>
            <w:tcW w:w="630" w:type="pct"/>
            <w:vAlign w:val="center"/>
          </w:tcPr>
          <w:p w14:paraId="784A955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31,646.00</w:t>
            </w:r>
          </w:p>
        </w:tc>
        <w:tc>
          <w:tcPr>
            <w:tcW w:w="630" w:type="pct"/>
            <w:vAlign w:val="center"/>
          </w:tcPr>
          <w:p w14:paraId="604F950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31,678.00</w:t>
            </w:r>
          </w:p>
        </w:tc>
        <w:tc>
          <w:tcPr>
            <w:tcW w:w="630" w:type="pct"/>
            <w:vAlign w:val="center"/>
          </w:tcPr>
          <w:p w14:paraId="6814FB6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15000</w:t>
            </w:r>
          </w:p>
        </w:tc>
        <w:tc>
          <w:tcPr>
            <w:tcW w:w="546" w:type="pct"/>
            <w:vAlign w:val="center"/>
          </w:tcPr>
          <w:p w14:paraId="07FD20F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475.35</w:t>
            </w:r>
          </w:p>
        </w:tc>
        <w:tc>
          <w:tcPr>
            <w:tcW w:w="530" w:type="pct"/>
            <w:vAlign w:val="center"/>
          </w:tcPr>
          <w:p w14:paraId="14E6845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121</w:t>
            </w:r>
          </w:p>
        </w:tc>
      </w:tr>
      <w:tr w:rsidR="008C1EAA" w:rsidRPr="00356430" w14:paraId="6D1BAC45" w14:textId="77777777" w:rsidTr="00356430">
        <w:tc>
          <w:tcPr>
            <w:tcW w:w="778" w:type="pct"/>
          </w:tcPr>
          <w:p w14:paraId="383128A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14-01-2023</w:t>
            </w:r>
          </w:p>
        </w:tc>
        <w:tc>
          <w:tcPr>
            <w:tcW w:w="626" w:type="pct"/>
            <w:vAlign w:val="center"/>
          </w:tcPr>
          <w:p w14:paraId="50F1F1B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31,810.00</w:t>
            </w:r>
          </w:p>
        </w:tc>
        <w:tc>
          <w:tcPr>
            <w:tcW w:w="630" w:type="pct"/>
            <w:vAlign w:val="center"/>
          </w:tcPr>
          <w:p w14:paraId="6CD2481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31,825.00</w:t>
            </w:r>
          </w:p>
        </w:tc>
        <w:tc>
          <w:tcPr>
            <w:tcW w:w="630" w:type="pct"/>
            <w:vAlign w:val="center"/>
          </w:tcPr>
          <w:p w14:paraId="5A24F2B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31,664.00</w:t>
            </w:r>
          </w:p>
        </w:tc>
        <w:tc>
          <w:tcPr>
            <w:tcW w:w="630" w:type="pct"/>
            <w:vAlign w:val="center"/>
          </w:tcPr>
          <w:p w14:paraId="5681796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31,726.00</w:t>
            </w:r>
          </w:p>
        </w:tc>
        <w:tc>
          <w:tcPr>
            <w:tcW w:w="630" w:type="pct"/>
            <w:vAlign w:val="center"/>
          </w:tcPr>
          <w:p w14:paraId="401B537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23000</w:t>
            </w:r>
          </w:p>
        </w:tc>
        <w:tc>
          <w:tcPr>
            <w:tcW w:w="546" w:type="pct"/>
            <w:vAlign w:val="center"/>
          </w:tcPr>
          <w:p w14:paraId="735DB70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730.21</w:t>
            </w:r>
          </w:p>
        </w:tc>
        <w:tc>
          <w:tcPr>
            <w:tcW w:w="530" w:type="pct"/>
            <w:vAlign w:val="center"/>
          </w:tcPr>
          <w:p w14:paraId="6D4437C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123</w:t>
            </w:r>
          </w:p>
        </w:tc>
      </w:tr>
      <w:tr w:rsidR="008C1EAA" w:rsidRPr="00356430" w14:paraId="05CD62B2" w14:textId="77777777" w:rsidTr="00356430">
        <w:tc>
          <w:tcPr>
            <w:tcW w:w="778" w:type="pct"/>
          </w:tcPr>
          <w:p w14:paraId="59ACC61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13-01-2023</w:t>
            </w:r>
          </w:p>
        </w:tc>
        <w:tc>
          <w:tcPr>
            <w:tcW w:w="626" w:type="pct"/>
            <w:vAlign w:val="center"/>
          </w:tcPr>
          <w:p w14:paraId="5437E69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32,059.00</w:t>
            </w:r>
          </w:p>
        </w:tc>
        <w:tc>
          <w:tcPr>
            <w:tcW w:w="630" w:type="pct"/>
            <w:vAlign w:val="center"/>
          </w:tcPr>
          <w:p w14:paraId="7F95722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32,059.00</w:t>
            </w:r>
          </w:p>
        </w:tc>
        <w:tc>
          <w:tcPr>
            <w:tcW w:w="630" w:type="pct"/>
            <w:vAlign w:val="center"/>
          </w:tcPr>
          <w:p w14:paraId="23498A2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31,816.00</w:t>
            </w:r>
          </w:p>
        </w:tc>
        <w:tc>
          <w:tcPr>
            <w:tcW w:w="630" w:type="pct"/>
            <w:vAlign w:val="center"/>
          </w:tcPr>
          <w:p w14:paraId="5745CC5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31,866.00</w:t>
            </w:r>
          </w:p>
        </w:tc>
        <w:tc>
          <w:tcPr>
            <w:tcW w:w="630" w:type="pct"/>
            <w:vAlign w:val="center"/>
          </w:tcPr>
          <w:p w14:paraId="2BBDEF9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37000</w:t>
            </w:r>
          </w:p>
        </w:tc>
        <w:tc>
          <w:tcPr>
            <w:tcW w:w="546" w:type="pct"/>
            <w:vAlign w:val="center"/>
          </w:tcPr>
          <w:p w14:paraId="309D4B9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1,182.47</w:t>
            </w:r>
          </w:p>
        </w:tc>
        <w:tc>
          <w:tcPr>
            <w:tcW w:w="530" w:type="pct"/>
            <w:vAlign w:val="center"/>
          </w:tcPr>
          <w:p w14:paraId="1D69FAF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123</w:t>
            </w:r>
          </w:p>
        </w:tc>
      </w:tr>
      <w:tr w:rsidR="008C1EAA" w:rsidRPr="00356430" w14:paraId="319566C4" w14:textId="77777777" w:rsidTr="00356430">
        <w:tc>
          <w:tcPr>
            <w:tcW w:w="778" w:type="pct"/>
          </w:tcPr>
          <w:p w14:paraId="33500A6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10-01-2023</w:t>
            </w:r>
          </w:p>
        </w:tc>
        <w:tc>
          <w:tcPr>
            <w:tcW w:w="626" w:type="pct"/>
            <w:vAlign w:val="center"/>
          </w:tcPr>
          <w:p w14:paraId="20ABCCB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32,174.00</w:t>
            </w:r>
          </w:p>
        </w:tc>
        <w:tc>
          <w:tcPr>
            <w:tcW w:w="630" w:type="pct"/>
            <w:vAlign w:val="center"/>
          </w:tcPr>
          <w:p w14:paraId="79D8496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32,190.00</w:t>
            </w:r>
          </w:p>
        </w:tc>
        <w:tc>
          <w:tcPr>
            <w:tcW w:w="630" w:type="pct"/>
            <w:vAlign w:val="center"/>
          </w:tcPr>
          <w:p w14:paraId="79853A4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32,036.00</w:t>
            </w:r>
          </w:p>
        </w:tc>
        <w:tc>
          <w:tcPr>
            <w:tcW w:w="630" w:type="pct"/>
            <w:vAlign w:val="center"/>
          </w:tcPr>
          <w:p w14:paraId="071A913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32,082.00</w:t>
            </w:r>
          </w:p>
        </w:tc>
        <w:tc>
          <w:tcPr>
            <w:tcW w:w="630" w:type="pct"/>
            <w:vAlign w:val="center"/>
          </w:tcPr>
          <w:p w14:paraId="21428EF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17000</w:t>
            </w:r>
          </w:p>
        </w:tc>
        <w:tc>
          <w:tcPr>
            <w:tcW w:w="546" w:type="pct"/>
            <w:vAlign w:val="center"/>
          </w:tcPr>
          <w:p w14:paraId="1173E10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545.74</w:t>
            </w:r>
          </w:p>
        </w:tc>
        <w:tc>
          <w:tcPr>
            <w:tcW w:w="530" w:type="pct"/>
            <w:vAlign w:val="center"/>
          </w:tcPr>
          <w:p w14:paraId="258D1CC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118</w:t>
            </w:r>
          </w:p>
        </w:tc>
      </w:tr>
      <w:tr w:rsidR="008C1EAA" w:rsidRPr="00356430" w14:paraId="551A4C13" w14:textId="77777777" w:rsidTr="00356430">
        <w:tc>
          <w:tcPr>
            <w:tcW w:w="778" w:type="pct"/>
          </w:tcPr>
          <w:p w14:paraId="4B9445B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09-01-2023</w:t>
            </w:r>
          </w:p>
        </w:tc>
        <w:tc>
          <w:tcPr>
            <w:tcW w:w="626" w:type="pct"/>
            <w:vAlign w:val="center"/>
          </w:tcPr>
          <w:p w14:paraId="1242850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32,800.00</w:t>
            </w:r>
          </w:p>
        </w:tc>
        <w:tc>
          <w:tcPr>
            <w:tcW w:w="630" w:type="pct"/>
            <w:vAlign w:val="center"/>
          </w:tcPr>
          <w:p w14:paraId="1CF5017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32,800.00</w:t>
            </w:r>
          </w:p>
        </w:tc>
        <w:tc>
          <w:tcPr>
            <w:tcW w:w="630" w:type="pct"/>
            <w:vAlign w:val="center"/>
          </w:tcPr>
          <w:p w14:paraId="7E46932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32,116.00</w:t>
            </w:r>
          </w:p>
        </w:tc>
        <w:tc>
          <w:tcPr>
            <w:tcW w:w="630" w:type="pct"/>
            <w:vAlign w:val="center"/>
          </w:tcPr>
          <w:p w14:paraId="7488970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32,226.00</w:t>
            </w:r>
          </w:p>
        </w:tc>
        <w:tc>
          <w:tcPr>
            <w:tcW w:w="630" w:type="pct"/>
            <w:vAlign w:val="center"/>
          </w:tcPr>
          <w:p w14:paraId="371719F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9000</w:t>
            </w:r>
          </w:p>
        </w:tc>
        <w:tc>
          <w:tcPr>
            <w:tcW w:w="546" w:type="pct"/>
            <w:vAlign w:val="center"/>
          </w:tcPr>
          <w:p w14:paraId="0C4B457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290.03</w:t>
            </w:r>
          </w:p>
        </w:tc>
        <w:tc>
          <w:tcPr>
            <w:tcW w:w="530" w:type="pct"/>
            <w:vAlign w:val="center"/>
          </w:tcPr>
          <w:p w14:paraId="3EB5877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128</w:t>
            </w:r>
          </w:p>
        </w:tc>
      </w:tr>
      <w:tr w:rsidR="008C1EAA" w:rsidRPr="00356430" w14:paraId="039AF597" w14:textId="77777777" w:rsidTr="00356430">
        <w:tc>
          <w:tcPr>
            <w:tcW w:w="778" w:type="pct"/>
          </w:tcPr>
          <w:p w14:paraId="6CE5540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08-01-2023</w:t>
            </w:r>
          </w:p>
        </w:tc>
        <w:tc>
          <w:tcPr>
            <w:tcW w:w="626" w:type="pct"/>
            <w:vAlign w:val="center"/>
          </w:tcPr>
          <w:p w14:paraId="34D6B78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32,124.00</w:t>
            </w:r>
          </w:p>
        </w:tc>
        <w:tc>
          <w:tcPr>
            <w:tcW w:w="630" w:type="pct"/>
            <w:vAlign w:val="center"/>
          </w:tcPr>
          <w:p w14:paraId="2C4B045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32,214.00</w:t>
            </w:r>
          </w:p>
        </w:tc>
        <w:tc>
          <w:tcPr>
            <w:tcW w:w="630" w:type="pct"/>
            <w:vAlign w:val="center"/>
          </w:tcPr>
          <w:p w14:paraId="54F3539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32,066.00</w:t>
            </w:r>
          </w:p>
        </w:tc>
        <w:tc>
          <w:tcPr>
            <w:tcW w:w="630" w:type="pct"/>
            <w:vAlign w:val="center"/>
          </w:tcPr>
          <w:p w14:paraId="15DA2EE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32,135.00</w:t>
            </w:r>
          </w:p>
        </w:tc>
        <w:tc>
          <w:tcPr>
            <w:tcW w:w="630" w:type="pct"/>
            <w:vAlign w:val="center"/>
          </w:tcPr>
          <w:p w14:paraId="6E46417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34000</w:t>
            </w:r>
          </w:p>
        </w:tc>
        <w:tc>
          <w:tcPr>
            <w:tcW w:w="546" w:type="pct"/>
            <w:vAlign w:val="center"/>
          </w:tcPr>
          <w:p w14:paraId="184A3B2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1,092.17</w:t>
            </w:r>
          </w:p>
        </w:tc>
        <w:tc>
          <w:tcPr>
            <w:tcW w:w="530" w:type="pct"/>
            <w:vAlign w:val="center"/>
          </w:tcPr>
          <w:p w14:paraId="72CB7D8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129</w:t>
            </w:r>
          </w:p>
        </w:tc>
      </w:tr>
      <w:tr w:rsidR="008C1EAA" w:rsidRPr="00356430" w14:paraId="136297B8" w14:textId="77777777" w:rsidTr="00356430">
        <w:tc>
          <w:tcPr>
            <w:tcW w:w="778" w:type="pct"/>
          </w:tcPr>
          <w:p w14:paraId="6ACC640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07-01-2023</w:t>
            </w:r>
          </w:p>
        </w:tc>
        <w:tc>
          <w:tcPr>
            <w:tcW w:w="626" w:type="pct"/>
            <w:vAlign w:val="center"/>
          </w:tcPr>
          <w:p w14:paraId="3E25D63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32,038.00</w:t>
            </w:r>
          </w:p>
        </w:tc>
        <w:tc>
          <w:tcPr>
            <w:tcW w:w="630" w:type="pct"/>
            <w:vAlign w:val="center"/>
          </w:tcPr>
          <w:p w14:paraId="4C97605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32,072.00</w:t>
            </w:r>
          </w:p>
        </w:tc>
        <w:tc>
          <w:tcPr>
            <w:tcW w:w="630" w:type="pct"/>
            <w:vAlign w:val="center"/>
          </w:tcPr>
          <w:p w14:paraId="665775B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32,038.00</w:t>
            </w:r>
          </w:p>
        </w:tc>
        <w:tc>
          <w:tcPr>
            <w:tcW w:w="630" w:type="pct"/>
            <w:vAlign w:val="center"/>
          </w:tcPr>
          <w:p w14:paraId="444CE43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32,060.00</w:t>
            </w:r>
          </w:p>
        </w:tc>
        <w:tc>
          <w:tcPr>
            <w:tcW w:w="630" w:type="pct"/>
            <w:vAlign w:val="center"/>
          </w:tcPr>
          <w:p w14:paraId="54DB3AC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4000</w:t>
            </w:r>
          </w:p>
        </w:tc>
        <w:tc>
          <w:tcPr>
            <w:tcW w:w="546" w:type="pct"/>
            <w:vAlign w:val="center"/>
          </w:tcPr>
          <w:p w14:paraId="796A3A8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128.24</w:t>
            </w:r>
          </w:p>
        </w:tc>
        <w:tc>
          <w:tcPr>
            <w:tcW w:w="530" w:type="pct"/>
            <w:vAlign w:val="center"/>
          </w:tcPr>
          <w:p w14:paraId="7B55531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137</w:t>
            </w:r>
          </w:p>
        </w:tc>
      </w:tr>
      <w:tr w:rsidR="008C1EAA" w:rsidRPr="00356430" w14:paraId="5D9D23FB" w14:textId="77777777" w:rsidTr="00356430">
        <w:tc>
          <w:tcPr>
            <w:tcW w:w="778" w:type="pct"/>
          </w:tcPr>
          <w:p w14:paraId="48631E0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06-01-2023</w:t>
            </w:r>
          </w:p>
        </w:tc>
        <w:tc>
          <w:tcPr>
            <w:tcW w:w="626" w:type="pct"/>
            <w:vAlign w:val="center"/>
          </w:tcPr>
          <w:p w14:paraId="1D839E2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32,115.00</w:t>
            </w:r>
          </w:p>
        </w:tc>
        <w:tc>
          <w:tcPr>
            <w:tcW w:w="630" w:type="pct"/>
            <w:vAlign w:val="center"/>
          </w:tcPr>
          <w:p w14:paraId="5D570D1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32,149.00</w:t>
            </w:r>
          </w:p>
        </w:tc>
        <w:tc>
          <w:tcPr>
            <w:tcW w:w="630" w:type="pct"/>
            <w:vAlign w:val="center"/>
          </w:tcPr>
          <w:p w14:paraId="6F9D294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32,057.00</w:t>
            </w:r>
          </w:p>
        </w:tc>
        <w:tc>
          <w:tcPr>
            <w:tcW w:w="630" w:type="pct"/>
            <w:vAlign w:val="center"/>
          </w:tcPr>
          <w:p w14:paraId="7B457C6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32,093.00</w:t>
            </w:r>
          </w:p>
        </w:tc>
        <w:tc>
          <w:tcPr>
            <w:tcW w:w="630" w:type="pct"/>
            <w:vAlign w:val="center"/>
          </w:tcPr>
          <w:p w14:paraId="33C2861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12000</w:t>
            </w:r>
          </w:p>
        </w:tc>
        <w:tc>
          <w:tcPr>
            <w:tcW w:w="546" w:type="pct"/>
            <w:vAlign w:val="center"/>
          </w:tcPr>
          <w:p w14:paraId="489FC26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385.17</w:t>
            </w:r>
          </w:p>
        </w:tc>
        <w:tc>
          <w:tcPr>
            <w:tcW w:w="530" w:type="pct"/>
            <w:vAlign w:val="center"/>
          </w:tcPr>
          <w:p w14:paraId="33F1C84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137</w:t>
            </w:r>
          </w:p>
        </w:tc>
      </w:tr>
      <w:tr w:rsidR="008C1EAA" w:rsidRPr="00356430" w14:paraId="052562AE" w14:textId="77777777" w:rsidTr="00356430">
        <w:tc>
          <w:tcPr>
            <w:tcW w:w="778" w:type="pct"/>
          </w:tcPr>
          <w:p w14:paraId="707A4C5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03-01-2023</w:t>
            </w:r>
          </w:p>
        </w:tc>
        <w:tc>
          <w:tcPr>
            <w:tcW w:w="626" w:type="pct"/>
            <w:vAlign w:val="center"/>
          </w:tcPr>
          <w:p w14:paraId="1ED0997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32,125.00</w:t>
            </w:r>
          </w:p>
        </w:tc>
        <w:tc>
          <w:tcPr>
            <w:tcW w:w="630" w:type="pct"/>
            <w:vAlign w:val="center"/>
          </w:tcPr>
          <w:p w14:paraId="439CA36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32,190.00</w:t>
            </w:r>
          </w:p>
        </w:tc>
        <w:tc>
          <w:tcPr>
            <w:tcW w:w="630" w:type="pct"/>
            <w:vAlign w:val="center"/>
          </w:tcPr>
          <w:p w14:paraId="6B3493B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31,990.00</w:t>
            </w:r>
          </w:p>
        </w:tc>
        <w:tc>
          <w:tcPr>
            <w:tcW w:w="630" w:type="pct"/>
            <w:vAlign w:val="center"/>
          </w:tcPr>
          <w:p w14:paraId="5B136DE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32,182.00</w:t>
            </w:r>
          </w:p>
        </w:tc>
        <w:tc>
          <w:tcPr>
            <w:tcW w:w="630" w:type="pct"/>
            <w:vAlign w:val="center"/>
          </w:tcPr>
          <w:p w14:paraId="136D21F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62000</w:t>
            </w:r>
          </w:p>
        </w:tc>
        <w:tc>
          <w:tcPr>
            <w:tcW w:w="546" w:type="pct"/>
            <w:vAlign w:val="center"/>
          </w:tcPr>
          <w:p w14:paraId="5CBC1CA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1,989.57</w:t>
            </w:r>
          </w:p>
        </w:tc>
        <w:tc>
          <w:tcPr>
            <w:tcW w:w="530" w:type="pct"/>
            <w:vAlign w:val="center"/>
          </w:tcPr>
          <w:p w14:paraId="37A30C8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135</w:t>
            </w:r>
          </w:p>
        </w:tc>
      </w:tr>
      <w:tr w:rsidR="008C1EAA" w:rsidRPr="00356430" w14:paraId="75366815" w14:textId="77777777" w:rsidTr="00356430">
        <w:tc>
          <w:tcPr>
            <w:tcW w:w="778" w:type="pct"/>
          </w:tcPr>
          <w:p w14:paraId="06475E7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02-01-2023</w:t>
            </w:r>
          </w:p>
        </w:tc>
        <w:tc>
          <w:tcPr>
            <w:tcW w:w="626" w:type="pct"/>
            <w:vAlign w:val="center"/>
          </w:tcPr>
          <w:p w14:paraId="7AFED57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32,320.00</w:t>
            </w:r>
          </w:p>
        </w:tc>
        <w:tc>
          <w:tcPr>
            <w:tcW w:w="630" w:type="pct"/>
            <w:vAlign w:val="center"/>
          </w:tcPr>
          <w:p w14:paraId="1D50FE5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32,320.00</w:t>
            </w:r>
          </w:p>
        </w:tc>
        <w:tc>
          <w:tcPr>
            <w:tcW w:w="630" w:type="pct"/>
            <w:vAlign w:val="center"/>
          </w:tcPr>
          <w:p w14:paraId="473A390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32,263.00</w:t>
            </w:r>
          </w:p>
        </w:tc>
        <w:tc>
          <w:tcPr>
            <w:tcW w:w="630" w:type="pct"/>
            <w:vAlign w:val="center"/>
          </w:tcPr>
          <w:p w14:paraId="1FAAB13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32,291.00</w:t>
            </w:r>
          </w:p>
        </w:tc>
        <w:tc>
          <w:tcPr>
            <w:tcW w:w="630" w:type="pct"/>
            <w:vAlign w:val="center"/>
          </w:tcPr>
          <w:p w14:paraId="725C4AA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5000</w:t>
            </w:r>
          </w:p>
        </w:tc>
        <w:tc>
          <w:tcPr>
            <w:tcW w:w="546" w:type="pct"/>
            <w:vAlign w:val="center"/>
          </w:tcPr>
          <w:p w14:paraId="59A8450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161.46</w:t>
            </w:r>
          </w:p>
        </w:tc>
        <w:tc>
          <w:tcPr>
            <w:tcW w:w="530" w:type="pct"/>
            <w:vAlign w:val="center"/>
          </w:tcPr>
          <w:p w14:paraId="276BFF8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110</w:t>
            </w:r>
          </w:p>
        </w:tc>
      </w:tr>
      <w:tr w:rsidR="008C1EAA" w:rsidRPr="00356430" w14:paraId="26E454A4" w14:textId="77777777" w:rsidTr="00356430">
        <w:tc>
          <w:tcPr>
            <w:tcW w:w="778" w:type="pct"/>
          </w:tcPr>
          <w:p w14:paraId="4343D48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01-01-2023</w:t>
            </w:r>
          </w:p>
        </w:tc>
        <w:tc>
          <w:tcPr>
            <w:tcW w:w="626" w:type="pct"/>
            <w:vAlign w:val="center"/>
          </w:tcPr>
          <w:p w14:paraId="1C3C41D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32,280.00</w:t>
            </w:r>
          </w:p>
        </w:tc>
        <w:tc>
          <w:tcPr>
            <w:tcW w:w="630" w:type="pct"/>
            <w:vAlign w:val="center"/>
          </w:tcPr>
          <w:p w14:paraId="4EB69AF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32,298.00</w:t>
            </w:r>
          </w:p>
        </w:tc>
        <w:tc>
          <w:tcPr>
            <w:tcW w:w="630" w:type="pct"/>
            <w:vAlign w:val="center"/>
          </w:tcPr>
          <w:p w14:paraId="4E62CE1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32,266.00</w:t>
            </w:r>
          </w:p>
        </w:tc>
        <w:tc>
          <w:tcPr>
            <w:tcW w:w="630" w:type="pct"/>
            <w:vAlign w:val="center"/>
          </w:tcPr>
          <w:p w14:paraId="3F8A221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32,285.00</w:t>
            </w:r>
          </w:p>
        </w:tc>
        <w:tc>
          <w:tcPr>
            <w:tcW w:w="630" w:type="pct"/>
            <w:vAlign w:val="center"/>
          </w:tcPr>
          <w:p w14:paraId="314A103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7000</w:t>
            </w:r>
          </w:p>
        </w:tc>
        <w:tc>
          <w:tcPr>
            <w:tcW w:w="546" w:type="pct"/>
            <w:vAlign w:val="center"/>
          </w:tcPr>
          <w:p w14:paraId="015BE0C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226.00</w:t>
            </w:r>
          </w:p>
        </w:tc>
        <w:tc>
          <w:tcPr>
            <w:tcW w:w="530" w:type="pct"/>
            <w:vAlign w:val="center"/>
          </w:tcPr>
          <w:p w14:paraId="3CC9DB0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110</w:t>
            </w:r>
          </w:p>
        </w:tc>
      </w:tr>
      <w:tr w:rsidR="008C1EAA" w:rsidRPr="00356430" w14:paraId="309C2F20" w14:textId="77777777" w:rsidTr="00356430">
        <w:tc>
          <w:tcPr>
            <w:tcW w:w="778" w:type="pct"/>
          </w:tcPr>
          <w:p w14:paraId="208FE64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31-12-2022</w:t>
            </w:r>
          </w:p>
        </w:tc>
        <w:tc>
          <w:tcPr>
            <w:tcW w:w="626" w:type="pct"/>
            <w:vAlign w:val="center"/>
          </w:tcPr>
          <w:p w14:paraId="4B811AD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32,279.00</w:t>
            </w:r>
          </w:p>
        </w:tc>
        <w:tc>
          <w:tcPr>
            <w:tcW w:w="630" w:type="pct"/>
            <w:vAlign w:val="center"/>
          </w:tcPr>
          <w:p w14:paraId="32EE772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32,280.00</w:t>
            </w:r>
          </w:p>
        </w:tc>
        <w:tc>
          <w:tcPr>
            <w:tcW w:w="630" w:type="pct"/>
            <w:vAlign w:val="center"/>
          </w:tcPr>
          <w:p w14:paraId="015EDC7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32,160.00</w:t>
            </w:r>
          </w:p>
        </w:tc>
        <w:tc>
          <w:tcPr>
            <w:tcW w:w="630" w:type="pct"/>
            <w:vAlign w:val="center"/>
          </w:tcPr>
          <w:p w14:paraId="2F3D1A1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32,202.00</w:t>
            </w:r>
          </w:p>
        </w:tc>
        <w:tc>
          <w:tcPr>
            <w:tcW w:w="630" w:type="pct"/>
            <w:vAlign w:val="center"/>
          </w:tcPr>
          <w:p w14:paraId="561E180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16000</w:t>
            </w:r>
          </w:p>
        </w:tc>
        <w:tc>
          <w:tcPr>
            <w:tcW w:w="546" w:type="pct"/>
            <w:vAlign w:val="center"/>
          </w:tcPr>
          <w:p w14:paraId="5B8BC02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515.48</w:t>
            </w:r>
          </w:p>
        </w:tc>
        <w:tc>
          <w:tcPr>
            <w:tcW w:w="530" w:type="pct"/>
            <w:vAlign w:val="center"/>
          </w:tcPr>
          <w:p w14:paraId="1B5896C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109</w:t>
            </w:r>
          </w:p>
        </w:tc>
      </w:tr>
      <w:tr w:rsidR="008C1EAA" w:rsidRPr="00356430" w14:paraId="73A7F6AD" w14:textId="77777777" w:rsidTr="00356430">
        <w:tc>
          <w:tcPr>
            <w:tcW w:w="778" w:type="pct"/>
          </w:tcPr>
          <w:p w14:paraId="72C89D4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30-12-2022</w:t>
            </w:r>
          </w:p>
        </w:tc>
        <w:tc>
          <w:tcPr>
            <w:tcW w:w="626" w:type="pct"/>
            <w:vAlign w:val="center"/>
          </w:tcPr>
          <w:p w14:paraId="15460DD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32,234.00</w:t>
            </w:r>
          </w:p>
        </w:tc>
        <w:tc>
          <w:tcPr>
            <w:tcW w:w="630" w:type="pct"/>
            <w:vAlign w:val="center"/>
          </w:tcPr>
          <w:p w14:paraId="3B8E171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32,234.00</w:t>
            </w:r>
          </w:p>
        </w:tc>
        <w:tc>
          <w:tcPr>
            <w:tcW w:w="630" w:type="pct"/>
            <w:vAlign w:val="center"/>
          </w:tcPr>
          <w:p w14:paraId="5517F43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32,234.00</w:t>
            </w:r>
          </w:p>
        </w:tc>
        <w:tc>
          <w:tcPr>
            <w:tcW w:w="630" w:type="pct"/>
            <w:vAlign w:val="center"/>
          </w:tcPr>
          <w:p w14:paraId="12FFCFC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32,234.00</w:t>
            </w:r>
          </w:p>
        </w:tc>
        <w:tc>
          <w:tcPr>
            <w:tcW w:w="630" w:type="pct"/>
            <w:vAlign w:val="center"/>
          </w:tcPr>
          <w:p w14:paraId="7AD3905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1000</w:t>
            </w:r>
          </w:p>
        </w:tc>
        <w:tc>
          <w:tcPr>
            <w:tcW w:w="546" w:type="pct"/>
            <w:vAlign w:val="center"/>
          </w:tcPr>
          <w:p w14:paraId="21551B2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32.23</w:t>
            </w:r>
          </w:p>
        </w:tc>
        <w:tc>
          <w:tcPr>
            <w:tcW w:w="530" w:type="pct"/>
            <w:vAlign w:val="center"/>
          </w:tcPr>
          <w:p w14:paraId="5900181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107</w:t>
            </w:r>
          </w:p>
        </w:tc>
      </w:tr>
      <w:tr w:rsidR="008C1EAA" w:rsidRPr="00356430" w14:paraId="6B80B3F6" w14:textId="77777777" w:rsidTr="00356430">
        <w:tc>
          <w:tcPr>
            <w:tcW w:w="778" w:type="pct"/>
          </w:tcPr>
          <w:p w14:paraId="0DAF350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27-12-2022</w:t>
            </w:r>
          </w:p>
        </w:tc>
        <w:tc>
          <w:tcPr>
            <w:tcW w:w="626" w:type="pct"/>
            <w:vAlign w:val="center"/>
          </w:tcPr>
          <w:p w14:paraId="1591E97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32,291.00</w:t>
            </w:r>
          </w:p>
        </w:tc>
        <w:tc>
          <w:tcPr>
            <w:tcW w:w="630" w:type="pct"/>
            <w:vAlign w:val="center"/>
          </w:tcPr>
          <w:p w14:paraId="19B7571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32,360.00</w:t>
            </w:r>
          </w:p>
        </w:tc>
        <w:tc>
          <w:tcPr>
            <w:tcW w:w="630" w:type="pct"/>
            <w:vAlign w:val="center"/>
          </w:tcPr>
          <w:p w14:paraId="2995292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32,181.00</w:t>
            </w:r>
          </w:p>
        </w:tc>
        <w:tc>
          <w:tcPr>
            <w:tcW w:w="630" w:type="pct"/>
            <w:vAlign w:val="center"/>
          </w:tcPr>
          <w:p w14:paraId="5A57C90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32,237.00</w:t>
            </w:r>
          </w:p>
        </w:tc>
        <w:tc>
          <w:tcPr>
            <w:tcW w:w="630" w:type="pct"/>
            <w:vAlign w:val="center"/>
          </w:tcPr>
          <w:p w14:paraId="74C7FCE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25000</w:t>
            </w:r>
          </w:p>
        </w:tc>
        <w:tc>
          <w:tcPr>
            <w:tcW w:w="546" w:type="pct"/>
            <w:vAlign w:val="center"/>
          </w:tcPr>
          <w:p w14:paraId="373E820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807.36</w:t>
            </w:r>
          </w:p>
        </w:tc>
        <w:tc>
          <w:tcPr>
            <w:tcW w:w="530" w:type="pct"/>
            <w:vAlign w:val="center"/>
          </w:tcPr>
          <w:p w14:paraId="740E813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107</w:t>
            </w:r>
          </w:p>
        </w:tc>
      </w:tr>
      <w:tr w:rsidR="008C1EAA" w:rsidRPr="00356430" w14:paraId="58879881" w14:textId="77777777" w:rsidTr="00356430">
        <w:tc>
          <w:tcPr>
            <w:tcW w:w="778" w:type="pct"/>
          </w:tcPr>
          <w:p w14:paraId="4384C43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26-12-2022</w:t>
            </w:r>
          </w:p>
        </w:tc>
        <w:tc>
          <w:tcPr>
            <w:tcW w:w="626" w:type="pct"/>
            <w:vAlign w:val="center"/>
          </w:tcPr>
          <w:p w14:paraId="5767BEA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32,190.00</w:t>
            </w:r>
          </w:p>
        </w:tc>
        <w:tc>
          <w:tcPr>
            <w:tcW w:w="630" w:type="pct"/>
            <w:vAlign w:val="center"/>
          </w:tcPr>
          <w:p w14:paraId="4209FC9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32,360.00</w:t>
            </w:r>
          </w:p>
        </w:tc>
        <w:tc>
          <w:tcPr>
            <w:tcW w:w="630" w:type="pct"/>
            <w:vAlign w:val="center"/>
          </w:tcPr>
          <w:p w14:paraId="142CD4C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32,172.00</w:t>
            </w:r>
          </w:p>
        </w:tc>
        <w:tc>
          <w:tcPr>
            <w:tcW w:w="630" w:type="pct"/>
            <w:vAlign w:val="center"/>
          </w:tcPr>
          <w:p w14:paraId="16EA88B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32,345.00</w:t>
            </w:r>
          </w:p>
        </w:tc>
        <w:tc>
          <w:tcPr>
            <w:tcW w:w="630" w:type="pct"/>
            <w:vAlign w:val="center"/>
          </w:tcPr>
          <w:p w14:paraId="3E8AB7F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28000</w:t>
            </w:r>
          </w:p>
        </w:tc>
        <w:tc>
          <w:tcPr>
            <w:tcW w:w="546" w:type="pct"/>
            <w:vAlign w:val="center"/>
          </w:tcPr>
          <w:p w14:paraId="6ABFFAA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903.13</w:t>
            </w:r>
          </w:p>
        </w:tc>
        <w:tc>
          <w:tcPr>
            <w:tcW w:w="530" w:type="pct"/>
            <w:vAlign w:val="center"/>
          </w:tcPr>
          <w:p w14:paraId="6200ECC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104</w:t>
            </w:r>
          </w:p>
        </w:tc>
      </w:tr>
      <w:tr w:rsidR="008C1EAA" w:rsidRPr="00356430" w14:paraId="675D13EA" w14:textId="77777777" w:rsidTr="00356430">
        <w:tc>
          <w:tcPr>
            <w:tcW w:w="778" w:type="pct"/>
          </w:tcPr>
          <w:p w14:paraId="64F2786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24-12-2022</w:t>
            </w:r>
          </w:p>
        </w:tc>
        <w:tc>
          <w:tcPr>
            <w:tcW w:w="626" w:type="pct"/>
            <w:vAlign w:val="center"/>
          </w:tcPr>
          <w:p w14:paraId="45013A8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32,229.00</w:t>
            </w:r>
          </w:p>
        </w:tc>
        <w:tc>
          <w:tcPr>
            <w:tcW w:w="630" w:type="pct"/>
            <w:vAlign w:val="center"/>
          </w:tcPr>
          <w:p w14:paraId="5B2FB26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32,300.00</w:t>
            </w:r>
          </w:p>
        </w:tc>
        <w:tc>
          <w:tcPr>
            <w:tcW w:w="630" w:type="pct"/>
            <w:vAlign w:val="center"/>
          </w:tcPr>
          <w:p w14:paraId="4FDBCCF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32,181.00</w:t>
            </w:r>
          </w:p>
        </w:tc>
        <w:tc>
          <w:tcPr>
            <w:tcW w:w="630" w:type="pct"/>
            <w:vAlign w:val="center"/>
          </w:tcPr>
          <w:p w14:paraId="3E531EB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32,213.00</w:t>
            </w:r>
          </w:p>
        </w:tc>
        <w:tc>
          <w:tcPr>
            <w:tcW w:w="630" w:type="pct"/>
            <w:vAlign w:val="center"/>
          </w:tcPr>
          <w:p w14:paraId="15CEE79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18000</w:t>
            </w:r>
          </w:p>
        </w:tc>
        <w:tc>
          <w:tcPr>
            <w:tcW w:w="546" w:type="pct"/>
            <w:vAlign w:val="center"/>
          </w:tcPr>
          <w:p w14:paraId="3D96744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580.28</w:t>
            </w:r>
          </w:p>
        </w:tc>
        <w:tc>
          <w:tcPr>
            <w:tcW w:w="530" w:type="pct"/>
            <w:vAlign w:val="center"/>
          </w:tcPr>
          <w:p w14:paraId="4FF7900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90</w:t>
            </w:r>
          </w:p>
        </w:tc>
      </w:tr>
      <w:tr w:rsidR="008C1EAA" w:rsidRPr="00356430" w14:paraId="7CC367FD" w14:textId="77777777" w:rsidTr="00356430">
        <w:tc>
          <w:tcPr>
            <w:tcW w:w="778" w:type="pct"/>
          </w:tcPr>
          <w:p w14:paraId="78D1DAC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23-12-2022</w:t>
            </w:r>
          </w:p>
        </w:tc>
        <w:tc>
          <w:tcPr>
            <w:tcW w:w="626" w:type="pct"/>
            <w:vAlign w:val="center"/>
          </w:tcPr>
          <w:p w14:paraId="25C2541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32,270.00</w:t>
            </w:r>
          </w:p>
        </w:tc>
        <w:tc>
          <w:tcPr>
            <w:tcW w:w="630" w:type="pct"/>
            <w:vAlign w:val="center"/>
          </w:tcPr>
          <w:p w14:paraId="2B21BE5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32,273.00</w:t>
            </w:r>
          </w:p>
        </w:tc>
        <w:tc>
          <w:tcPr>
            <w:tcW w:w="630" w:type="pct"/>
            <w:vAlign w:val="center"/>
          </w:tcPr>
          <w:p w14:paraId="488F04D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32,220.00</w:t>
            </w:r>
          </w:p>
        </w:tc>
        <w:tc>
          <w:tcPr>
            <w:tcW w:w="630" w:type="pct"/>
            <w:vAlign w:val="center"/>
          </w:tcPr>
          <w:p w14:paraId="31B976A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32,246.00</w:t>
            </w:r>
          </w:p>
        </w:tc>
        <w:tc>
          <w:tcPr>
            <w:tcW w:w="630" w:type="pct"/>
            <w:vAlign w:val="center"/>
          </w:tcPr>
          <w:p w14:paraId="330A00F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6000</w:t>
            </w:r>
          </w:p>
        </w:tc>
        <w:tc>
          <w:tcPr>
            <w:tcW w:w="546" w:type="pct"/>
            <w:vAlign w:val="center"/>
          </w:tcPr>
          <w:p w14:paraId="21D4003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193.47</w:t>
            </w:r>
          </w:p>
        </w:tc>
        <w:tc>
          <w:tcPr>
            <w:tcW w:w="530" w:type="pct"/>
            <w:vAlign w:val="center"/>
          </w:tcPr>
          <w:p w14:paraId="5D17FFF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82</w:t>
            </w:r>
          </w:p>
        </w:tc>
      </w:tr>
      <w:tr w:rsidR="008C1EAA" w:rsidRPr="00356430" w14:paraId="4346EA08" w14:textId="77777777" w:rsidTr="00356430">
        <w:tc>
          <w:tcPr>
            <w:tcW w:w="778" w:type="pct"/>
          </w:tcPr>
          <w:p w14:paraId="6F795D2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20-12-2022</w:t>
            </w:r>
          </w:p>
        </w:tc>
        <w:tc>
          <w:tcPr>
            <w:tcW w:w="626" w:type="pct"/>
            <w:vAlign w:val="center"/>
          </w:tcPr>
          <w:p w14:paraId="1DF69D8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32,325.00</w:t>
            </w:r>
          </w:p>
        </w:tc>
        <w:tc>
          <w:tcPr>
            <w:tcW w:w="630" w:type="pct"/>
            <w:vAlign w:val="center"/>
          </w:tcPr>
          <w:p w14:paraId="1905CBC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32,379.00</w:t>
            </w:r>
          </w:p>
        </w:tc>
        <w:tc>
          <w:tcPr>
            <w:tcW w:w="630" w:type="pct"/>
            <w:vAlign w:val="center"/>
          </w:tcPr>
          <w:p w14:paraId="0E66C68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32,200.00</w:t>
            </w:r>
          </w:p>
        </w:tc>
        <w:tc>
          <w:tcPr>
            <w:tcW w:w="630" w:type="pct"/>
            <w:vAlign w:val="center"/>
          </w:tcPr>
          <w:p w14:paraId="17DA852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32,309.00</w:t>
            </w:r>
          </w:p>
        </w:tc>
        <w:tc>
          <w:tcPr>
            <w:tcW w:w="630" w:type="pct"/>
            <w:vAlign w:val="center"/>
          </w:tcPr>
          <w:p w14:paraId="353302C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8000</w:t>
            </w:r>
          </w:p>
        </w:tc>
        <w:tc>
          <w:tcPr>
            <w:tcW w:w="546" w:type="pct"/>
            <w:vAlign w:val="center"/>
          </w:tcPr>
          <w:p w14:paraId="00FE95C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258.48</w:t>
            </w:r>
          </w:p>
        </w:tc>
        <w:tc>
          <w:tcPr>
            <w:tcW w:w="530" w:type="pct"/>
            <w:vAlign w:val="center"/>
          </w:tcPr>
          <w:p w14:paraId="41C525C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84</w:t>
            </w:r>
          </w:p>
        </w:tc>
      </w:tr>
      <w:tr w:rsidR="008C1EAA" w:rsidRPr="00356430" w14:paraId="025207DB" w14:textId="77777777" w:rsidTr="00356430">
        <w:tc>
          <w:tcPr>
            <w:tcW w:w="778" w:type="pct"/>
          </w:tcPr>
          <w:p w14:paraId="128D16B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19-12-2022</w:t>
            </w:r>
          </w:p>
        </w:tc>
        <w:tc>
          <w:tcPr>
            <w:tcW w:w="626" w:type="pct"/>
            <w:vAlign w:val="center"/>
          </w:tcPr>
          <w:p w14:paraId="49AC395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32,270.00</w:t>
            </w:r>
          </w:p>
        </w:tc>
        <w:tc>
          <w:tcPr>
            <w:tcW w:w="630" w:type="pct"/>
            <w:vAlign w:val="center"/>
          </w:tcPr>
          <w:p w14:paraId="6F20FC3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32,270.00</w:t>
            </w:r>
          </w:p>
        </w:tc>
        <w:tc>
          <w:tcPr>
            <w:tcW w:w="630" w:type="pct"/>
            <w:vAlign w:val="center"/>
          </w:tcPr>
          <w:p w14:paraId="5F79F2D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32,270.00</w:t>
            </w:r>
          </w:p>
        </w:tc>
        <w:tc>
          <w:tcPr>
            <w:tcW w:w="630" w:type="pct"/>
            <w:vAlign w:val="center"/>
          </w:tcPr>
          <w:p w14:paraId="64655EE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32,270.00</w:t>
            </w:r>
          </w:p>
        </w:tc>
        <w:tc>
          <w:tcPr>
            <w:tcW w:w="630" w:type="pct"/>
            <w:vAlign w:val="center"/>
          </w:tcPr>
          <w:p w14:paraId="1FF653A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1000</w:t>
            </w:r>
          </w:p>
        </w:tc>
        <w:tc>
          <w:tcPr>
            <w:tcW w:w="546" w:type="pct"/>
            <w:vAlign w:val="center"/>
          </w:tcPr>
          <w:p w14:paraId="47F40D0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w:t>
            </w:r>
          </w:p>
        </w:tc>
        <w:tc>
          <w:tcPr>
            <w:tcW w:w="530" w:type="pct"/>
            <w:vAlign w:val="center"/>
          </w:tcPr>
          <w:p w14:paraId="78A58E5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79</w:t>
            </w:r>
          </w:p>
        </w:tc>
      </w:tr>
      <w:tr w:rsidR="008C1EAA" w:rsidRPr="00356430" w14:paraId="5085C5D5" w14:textId="77777777" w:rsidTr="00356430">
        <w:tc>
          <w:tcPr>
            <w:tcW w:w="778" w:type="pct"/>
          </w:tcPr>
          <w:p w14:paraId="2004203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18-12-2022</w:t>
            </w:r>
          </w:p>
        </w:tc>
        <w:tc>
          <w:tcPr>
            <w:tcW w:w="626" w:type="pct"/>
            <w:vAlign w:val="center"/>
          </w:tcPr>
          <w:p w14:paraId="5954DF0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32,150.00</w:t>
            </w:r>
          </w:p>
        </w:tc>
        <w:tc>
          <w:tcPr>
            <w:tcW w:w="630" w:type="pct"/>
            <w:vAlign w:val="center"/>
          </w:tcPr>
          <w:p w14:paraId="27FC385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32,212.00</w:t>
            </w:r>
          </w:p>
        </w:tc>
        <w:tc>
          <w:tcPr>
            <w:tcW w:w="630" w:type="pct"/>
            <w:vAlign w:val="center"/>
          </w:tcPr>
          <w:p w14:paraId="1209B7E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32,050.00</w:t>
            </w:r>
          </w:p>
        </w:tc>
        <w:tc>
          <w:tcPr>
            <w:tcW w:w="630" w:type="pct"/>
            <w:vAlign w:val="center"/>
          </w:tcPr>
          <w:p w14:paraId="19DFB92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32,151.00</w:t>
            </w:r>
          </w:p>
        </w:tc>
        <w:tc>
          <w:tcPr>
            <w:tcW w:w="630" w:type="pct"/>
            <w:vAlign w:val="center"/>
          </w:tcPr>
          <w:p w14:paraId="36D00B6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33000</w:t>
            </w:r>
          </w:p>
        </w:tc>
        <w:tc>
          <w:tcPr>
            <w:tcW w:w="546" w:type="pct"/>
            <w:vAlign w:val="center"/>
          </w:tcPr>
          <w:p w14:paraId="665150C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1,060.68</w:t>
            </w:r>
          </w:p>
        </w:tc>
        <w:tc>
          <w:tcPr>
            <w:tcW w:w="530" w:type="pct"/>
            <w:vAlign w:val="center"/>
          </w:tcPr>
          <w:p w14:paraId="589468D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79</w:t>
            </w:r>
          </w:p>
        </w:tc>
      </w:tr>
      <w:tr w:rsidR="008C1EAA" w:rsidRPr="00356430" w14:paraId="1B60FBD3" w14:textId="77777777" w:rsidTr="00356430">
        <w:tc>
          <w:tcPr>
            <w:tcW w:w="778" w:type="pct"/>
          </w:tcPr>
          <w:p w14:paraId="3703672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17-12-2022</w:t>
            </w:r>
          </w:p>
        </w:tc>
        <w:tc>
          <w:tcPr>
            <w:tcW w:w="626" w:type="pct"/>
            <w:vAlign w:val="center"/>
          </w:tcPr>
          <w:p w14:paraId="189916C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32,529.00</w:t>
            </w:r>
          </w:p>
        </w:tc>
        <w:tc>
          <w:tcPr>
            <w:tcW w:w="630" w:type="pct"/>
            <w:vAlign w:val="center"/>
          </w:tcPr>
          <w:p w14:paraId="440C122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32,529.00</w:t>
            </w:r>
          </w:p>
        </w:tc>
        <w:tc>
          <w:tcPr>
            <w:tcW w:w="630" w:type="pct"/>
            <w:vAlign w:val="center"/>
          </w:tcPr>
          <w:p w14:paraId="1E20788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32,264.00</w:t>
            </w:r>
          </w:p>
        </w:tc>
        <w:tc>
          <w:tcPr>
            <w:tcW w:w="630" w:type="pct"/>
            <w:vAlign w:val="center"/>
          </w:tcPr>
          <w:p w14:paraId="5EBC5BC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32,417.00</w:t>
            </w:r>
          </w:p>
        </w:tc>
        <w:tc>
          <w:tcPr>
            <w:tcW w:w="630" w:type="pct"/>
            <w:vAlign w:val="center"/>
          </w:tcPr>
          <w:p w14:paraId="7B1AF7B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8000</w:t>
            </w:r>
          </w:p>
        </w:tc>
        <w:tc>
          <w:tcPr>
            <w:tcW w:w="546" w:type="pct"/>
            <w:vAlign w:val="center"/>
          </w:tcPr>
          <w:p w14:paraId="549D969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259.33</w:t>
            </w:r>
          </w:p>
        </w:tc>
        <w:tc>
          <w:tcPr>
            <w:tcW w:w="530" w:type="pct"/>
            <w:vAlign w:val="center"/>
          </w:tcPr>
          <w:p w14:paraId="3CA830B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76</w:t>
            </w:r>
          </w:p>
        </w:tc>
      </w:tr>
      <w:tr w:rsidR="008C1EAA" w:rsidRPr="00356430" w14:paraId="1112E2BC" w14:textId="77777777" w:rsidTr="00356430">
        <w:tc>
          <w:tcPr>
            <w:tcW w:w="778" w:type="pct"/>
          </w:tcPr>
          <w:p w14:paraId="72A99B5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16-12-2022</w:t>
            </w:r>
          </w:p>
        </w:tc>
        <w:tc>
          <w:tcPr>
            <w:tcW w:w="626" w:type="pct"/>
            <w:vAlign w:val="center"/>
          </w:tcPr>
          <w:p w14:paraId="6FB9B36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32,050.00</w:t>
            </w:r>
          </w:p>
        </w:tc>
        <w:tc>
          <w:tcPr>
            <w:tcW w:w="630" w:type="pct"/>
            <w:vAlign w:val="center"/>
          </w:tcPr>
          <w:p w14:paraId="4224128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32,468.00</w:t>
            </w:r>
          </w:p>
        </w:tc>
        <w:tc>
          <w:tcPr>
            <w:tcW w:w="630" w:type="pct"/>
            <w:vAlign w:val="center"/>
          </w:tcPr>
          <w:p w14:paraId="7CE7304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32,050.00</w:t>
            </w:r>
          </w:p>
        </w:tc>
        <w:tc>
          <w:tcPr>
            <w:tcW w:w="630" w:type="pct"/>
            <w:vAlign w:val="center"/>
          </w:tcPr>
          <w:p w14:paraId="4C3454A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32,414.00</w:t>
            </w:r>
          </w:p>
        </w:tc>
        <w:tc>
          <w:tcPr>
            <w:tcW w:w="630" w:type="pct"/>
            <w:vAlign w:val="center"/>
          </w:tcPr>
          <w:p w14:paraId="0EA09FD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53000</w:t>
            </w:r>
          </w:p>
        </w:tc>
        <w:tc>
          <w:tcPr>
            <w:tcW w:w="546" w:type="pct"/>
            <w:vAlign w:val="center"/>
          </w:tcPr>
          <w:p w14:paraId="43213A7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1,713.79</w:t>
            </w:r>
          </w:p>
        </w:tc>
        <w:tc>
          <w:tcPr>
            <w:tcW w:w="530" w:type="pct"/>
            <w:vAlign w:val="center"/>
          </w:tcPr>
          <w:p w14:paraId="6CCD0A5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74</w:t>
            </w:r>
          </w:p>
        </w:tc>
      </w:tr>
      <w:tr w:rsidR="008C1EAA" w:rsidRPr="00356430" w14:paraId="4CC938D3" w14:textId="77777777" w:rsidTr="00356430">
        <w:tc>
          <w:tcPr>
            <w:tcW w:w="778" w:type="pct"/>
          </w:tcPr>
          <w:p w14:paraId="1C90F71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13-12-2022</w:t>
            </w:r>
          </w:p>
        </w:tc>
        <w:tc>
          <w:tcPr>
            <w:tcW w:w="626" w:type="pct"/>
            <w:vAlign w:val="center"/>
          </w:tcPr>
          <w:p w14:paraId="0063774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32,067.00</w:t>
            </w:r>
          </w:p>
        </w:tc>
        <w:tc>
          <w:tcPr>
            <w:tcW w:w="630" w:type="pct"/>
            <w:vAlign w:val="center"/>
          </w:tcPr>
          <w:p w14:paraId="02E2F34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32,131.00</w:t>
            </w:r>
          </w:p>
        </w:tc>
        <w:tc>
          <w:tcPr>
            <w:tcW w:w="630" w:type="pct"/>
            <w:vAlign w:val="center"/>
          </w:tcPr>
          <w:p w14:paraId="579B852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32,067.00</w:t>
            </w:r>
          </w:p>
        </w:tc>
        <w:tc>
          <w:tcPr>
            <w:tcW w:w="630" w:type="pct"/>
            <w:vAlign w:val="center"/>
          </w:tcPr>
          <w:p w14:paraId="0450A87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32,098.00</w:t>
            </w:r>
          </w:p>
        </w:tc>
        <w:tc>
          <w:tcPr>
            <w:tcW w:w="630" w:type="pct"/>
            <w:vAlign w:val="center"/>
          </w:tcPr>
          <w:p w14:paraId="255AA4D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7000</w:t>
            </w:r>
          </w:p>
        </w:tc>
        <w:tc>
          <w:tcPr>
            <w:tcW w:w="546" w:type="pct"/>
            <w:vAlign w:val="center"/>
          </w:tcPr>
          <w:p w14:paraId="2172588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224.68</w:t>
            </w:r>
          </w:p>
        </w:tc>
        <w:tc>
          <w:tcPr>
            <w:tcW w:w="530" w:type="pct"/>
            <w:vAlign w:val="center"/>
          </w:tcPr>
          <w:p w14:paraId="3ABBAC2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80</w:t>
            </w:r>
          </w:p>
        </w:tc>
      </w:tr>
      <w:tr w:rsidR="008C1EAA" w:rsidRPr="00356430" w14:paraId="447F94CB" w14:textId="77777777" w:rsidTr="00356430">
        <w:tc>
          <w:tcPr>
            <w:tcW w:w="778" w:type="pct"/>
          </w:tcPr>
          <w:p w14:paraId="5E95E7D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12-12-2022</w:t>
            </w:r>
          </w:p>
        </w:tc>
        <w:tc>
          <w:tcPr>
            <w:tcW w:w="626" w:type="pct"/>
            <w:vAlign w:val="center"/>
          </w:tcPr>
          <w:p w14:paraId="37ED1B1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31,917.00</w:t>
            </w:r>
          </w:p>
        </w:tc>
        <w:tc>
          <w:tcPr>
            <w:tcW w:w="630" w:type="pct"/>
            <w:vAlign w:val="center"/>
          </w:tcPr>
          <w:p w14:paraId="1E3553B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32,103.00</w:t>
            </w:r>
          </w:p>
        </w:tc>
        <w:tc>
          <w:tcPr>
            <w:tcW w:w="630" w:type="pct"/>
            <w:vAlign w:val="center"/>
          </w:tcPr>
          <w:p w14:paraId="7ED87D5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31,917.00</w:t>
            </w:r>
          </w:p>
        </w:tc>
        <w:tc>
          <w:tcPr>
            <w:tcW w:w="630" w:type="pct"/>
            <w:vAlign w:val="center"/>
          </w:tcPr>
          <w:p w14:paraId="524CB2B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32,029.00</w:t>
            </w:r>
          </w:p>
        </w:tc>
        <w:tc>
          <w:tcPr>
            <w:tcW w:w="630" w:type="pct"/>
            <w:vAlign w:val="center"/>
          </w:tcPr>
          <w:p w14:paraId="63700C8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32000</w:t>
            </w:r>
          </w:p>
        </w:tc>
        <w:tc>
          <w:tcPr>
            <w:tcW w:w="546" w:type="pct"/>
            <w:vAlign w:val="center"/>
          </w:tcPr>
          <w:p w14:paraId="5C9DD49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1,024.07</w:t>
            </w:r>
          </w:p>
        </w:tc>
        <w:tc>
          <w:tcPr>
            <w:tcW w:w="530" w:type="pct"/>
            <w:vAlign w:val="center"/>
          </w:tcPr>
          <w:p w14:paraId="2DF253A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75</w:t>
            </w:r>
          </w:p>
        </w:tc>
      </w:tr>
      <w:tr w:rsidR="008C1EAA" w:rsidRPr="00356430" w14:paraId="0DD6D39C" w14:textId="77777777" w:rsidTr="00356430">
        <w:tc>
          <w:tcPr>
            <w:tcW w:w="778" w:type="pct"/>
          </w:tcPr>
          <w:p w14:paraId="6D7BFDE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11-12-2022</w:t>
            </w:r>
          </w:p>
        </w:tc>
        <w:tc>
          <w:tcPr>
            <w:tcW w:w="626" w:type="pct"/>
            <w:vAlign w:val="center"/>
          </w:tcPr>
          <w:p w14:paraId="48C8255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31,916.00</w:t>
            </w:r>
          </w:p>
        </w:tc>
        <w:tc>
          <w:tcPr>
            <w:tcW w:w="630" w:type="pct"/>
            <w:vAlign w:val="center"/>
          </w:tcPr>
          <w:p w14:paraId="414D4AD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31,918.00</w:t>
            </w:r>
          </w:p>
        </w:tc>
        <w:tc>
          <w:tcPr>
            <w:tcW w:w="630" w:type="pct"/>
            <w:vAlign w:val="center"/>
          </w:tcPr>
          <w:p w14:paraId="4D3D7BA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31,895.00</w:t>
            </w:r>
          </w:p>
        </w:tc>
        <w:tc>
          <w:tcPr>
            <w:tcW w:w="630" w:type="pct"/>
            <w:vAlign w:val="center"/>
          </w:tcPr>
          <w:p w14:paraId="4ABD126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31,909.00</w:t>
            </w:r>
          </w:p>
        </w:tc>
        <w:tc>
          <w:tcPr>
            <w:tcW w:w="630" w:type="pct"/>
            <w:vAlign w:val="center"/>
          </w:tcPr>
          <w:p w14:paraId="5276D7D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5000</w:t>
            </w:r>
          </w:p>
        </w:tc>
        <w:tc>
          <w:tcPr>
            <w:tcW w:w="546" w:type="pct"/>
            <w:vAlign w:val="center"/>
          </w:tcPr>
          <w:p w14:paraId="34446E8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159.55</w:t>
            </w:r>
          </w:p>
        </w:tc>
        <w:tc>
          <w:tcPr>
            <w:tcW w:w="530" w:type="pct"/>
            <w:vAlign w:val="center"/>
          </w:tcPr>
          <w:p w14:paraId="4051668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77</w:t>
            </w:r>
          </w:p>
        </w:tc>
      </w:tr>
      <w:tr w:rsidR="008C1EAA" w:rsidRPr="00356430" w14:paraId="75B37E0A" w14:textId="77777777" w:rsidTr="00356430">
        <w:tc>
          <w:tcPr>
            <w:tcW w:w="778" w:type="pct"/>
          </w:tcPr>
          <w:p w14:paraId="0580D29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10-12-2022</w:t>
            </w:r>
          </w:p>
        </w:tc>
        <w:tc>
          <w:tcPr>
            <w:tcW w:w="626" w:type="pct"/>
            <w:vAlign w:val="center"/>
          </w:tcPr>
          <w:p w14:paraId="3A1C2A0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31,950.00</w:t>
            </w:r>
          </w:p>
        </w:tc>
        <w:tc>
          <w:tcPr>
            <w:tcW w:w="630" w:type="pct"/>
            <w:vAlign w:val="center"/>
          </w:tcPr>
          <w:p w14:paraId="6584037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31,950.00</w:t>
            </w:r>
          </w:p>
        </w:tc>
        <w:tc>
          <w:tcPr>
            <w:tcW w:w="630" w:type="pct"/>
            <w:vAlign w:val="center"/>
          </w:tcPr>
          <w:p w14:paraId="1486A2D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31,832.00</w:t>
            </w:r>
          </w:p>
        </w:tc>
        <w:tc>
          <w:tcPr>
            <w:tcW w:w="630" w:type="pct"/>
            <w:vAlign w:val="center"/>
          </w:tcPr>
          <w:p w14:paraId="0C20B53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31,873.00</w:t>
            </w:r>
          </w:p>
        </w:tc>
        <w:tc>
          <w:tcPr>
            <w:tcW w:w="630" w:type="pct"/>
            <w:vAlign w:val="center"/>
          </w:tcPr>
          <w:p w14:paraId="5DD4ECE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22000</w:t>
            </w:r>
          </w:p>
        </w:tc>
        <w:tc>
          <w:tcPr>
            <w:tcW w:w="546" w:type="pct"/>
            <w:vAlign w:val="center"/>
          </w:tcPr>
          <w:p w14:paraId="4C911F4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701.85</w:t>
            </w:r>
          </w:p>
        </w:tc>
        <w:tc>
          <w:tcPr>
            <w:tcW w:w="530" w:type="pct"/>
            <w:vAlign w:val="center"/>
          </w:tcPr>
          <w:p w14:paraId="766AAE7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75</w:t>
            </w:r>
          </w:p>
        </w:tc>
      </w:tr>
      <w:tr w:rsidR="008C1EAA" w:rsidRPr="00356430" w14:paraId="1881B06F" w14:textId="77777777" w:rsidTr="00356430">
        <w:tc>
          <w:tcPr>
            <w:tcW w:w="778" w:type="pct"/>
          </w:tcPr>
          <w:p w14:paraId="01F7470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09-12-2022</w:t>
            </w:r>
          </w:p>
        </w:tc>
        <w:tc>
          <w:tcPr>
            <w:tcW w:w="626" w:type="pct"/>
            <w:vAlign w:val="center"/>
          </w:tcPr>
          <w:p w14:paraId="066CF26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31,777.00</w:t>
            </w:r>
          </w:p>
        </w:tc>
        <w:tc>
          <w:tcPr>
            <w:tcW w:w="630" w:type="pct"/>
            <w:vAlign w:val="center"/>
          </w:tcPr>
          <w:p w14:paraId="1C9CDE0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31,877.00</w:t>
            </w:r>
          </w:p>
        </w:tc>
        <w:tc>
          <w:tcPr>
            <w:tcW w:w="630" w:type="pct"/>
            <w:vAlign w:val="center"/>
          </w:tcPr>
          <w:p w14:paraId="48FE4CE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31,777.00</w:t>
            </w:r>
          </w:p>
        </w:tc>
        <w:tc>
          <w:tcPr>
            <w:tcW w:w="630" w:type="pct"/>
            <w:vAlign w:val="center"/>
          </w:tcPr>
          <w:p w14:paraId="5ED94ED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31,816.00</w:t>
            </w:r>
          </w:p>
        </w:tc>
        <w:tc>
          <w:tcPr>
            <w:tcW w:w="630" w:type="pct"/>
            <w:vAlign w:val="center"/>
          </w:tcPr>
          <w:p w14:paraId="51B2552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9000</w:t>
            </w:r>
          </w:p>
        </w:tc>
        <w:tc>
          <w:tcPr>
            <w:tcW w:w="546" w:type="pct"/>
            <w:vAlign w:val="center"/>
          </w:tcPr>
          <w:p w14:paraId="4179010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286.34</w:t>
            </w:r>
          </w:p>
        </w:tc>
        <w:tc>
          <w:tcPr>
            <w:tcW w:w="530" w:type="pct"/>
            <w:vAlign w:val="center"/>
          </w:tcPr>
          <w:p w14:paraId="5A2A015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62</w:t>
            </w:r>
          </w:p>
        </w:tc>
      </w:tr>
      <w:tr w:rsidR="008C1EAA" w:rsidRPr="00356430" w14:paraId="402C52AD" w14:textId="77777777" w:rsidTr="00356430">
        <w:tc>
          <w:tcPr>
            <w:tcW w:w="778" w:type="pct"/>
          </w:tcPr>
          <w:p w14:paraId="425A5FA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06-12-2022</w:t>
            </w:r>
          </w:p>
        </w:tc>
        <w:tc>
          <w:tcPr>
            <w:tcW w:w="626" w:type="pct"/>
            <w:vAlign w:val="center"/>
          </w:tcPr>
          <w:p w14:paraId="20144E8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31,760.00</w:t>
            </w:r>
          </w:p>
        </w:tc>
        <w:tc>
          <w:tcPr>
            <w:tcW w:w="630" w:type="pct"/>
            <w:vAlign w:val="center"/>
          </w:tcPr>
          <w:p w14:paraId="4615681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31,890.00</w:t>
            </w:r>
          </w:p>
        </w:tc>
        <w:tc>
          <w:tcPr>
            <w:tcW w:w="630" w:type="pct"/>
            <w:vAlign w:val="center"/>
          </w:tcPr>
          <w:p w14:paraId="3E47D68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31,760.00</w:t>
            </w:r>
          </w:p>
        </w:tc>
        <w:tc>
          <w:tcPr>
            <w:tcW w:w="630" w:type="pct"/>
            <w:vAlign w:val="center"/>
          </w:tcPr>
          <w:p w14:paraId="64FF045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31,861.00</w:t>
            </w:r>
          </w:p>
        </w:tc>
        <w:tc>
          <w:tcPr>
            <w:tcW w:w="630" w:type="pct"/>
            <w:vAlign w:val="center"/>
          </w:tcPr>
          <w:p w14:paraId="26574A8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13000</w:t>
            </w:r>
          </w:p>
        </w:tc>
        <w:tc>
          <w:tcPr>
            <w:tcW w:w="546" w:type="pct"/>
            <w:vAlign w:val="center"/>
          </w:tcPr>
          <w:p w14:paraId="7DD25E8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414.10</w:t>
            </w:r>
          </w:p>
        </w:tc>
        <w:tc>
          <w:tcPr>
            <w:tcW w:w="530" w:type="pct"/>
            <w:vAlign w:val="center"/>
          </w:tcPr>
          <w:p w14:paraId="0A8234B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60</w:t>
            </w:r>
          </w:p>
        </w:tc>
      </w:tr>
      <w:tr w:rsidR="008C1EAA" w:rsidRPr="00356430" w14:paraId="21343BED" w14:textId="77777777" w:rsidTr="00356430">
        <w:tc>
          <w:tcPr>
            <w:tcW w:w="778" w:type="pct"/>
          </w:tcPr>
          <w:p w14:paraId="7F6C91A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05-12-2022</w:t>
            </w:r>
          </w:p>
        </w:tc>
        <w:tc>
          <w:tcPr>
            <w:tcW w:w="626" w:type="pct"/>
            <w:vAlign w:val="center"/>
          </w:tcPr>
          <w:p w14:paraId="031CDFE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32,041.00</w:t>
            </w:r>
          </w:p>
        </w:tc>
        <w:tc>
          <w:tcPr>
            <w:tcW w:w="630" w:type="pct"/>
            <w:vAlign w:val="center"/>
          </w:tcPr>
          <w:p w14:paraId="05C777B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32,041.00</w:t>
            </w:r>
          </w:p>
        </w:tc>
        <w:tc>
          <w:tcPr>
            <w:tcW w:w="630" w:type="pct"/>
            <w:vAlign w:val="center"/>
          </w:tcPr>
          <w:p w14:paraId="5048818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31,943.00</w:t>
            </w:r>
          </w:p>
        </w:tc>
        <w:tc>
          <w:tcPr>
            <w:tcW w:w="630" w:type="pct"/>
            <w:vAlign w:val="center"/>
          </w:tcPr>
          <w:p w14:paraId="089EAF1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31,968.00</w:t>
            </w:r>
          </w:p>
        </w:tc>
        <w:tc>
          <w:tcPr>
            <w:tcW w:w="630" w:type="pct"/>
            <w:vAlign w:val="center"/>
          </w:tcPr>
          <w:p w14:paraId="4AAEFA3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4000</w:t>
            </w:r>
          </w:p>
        </w:tc>
        <w:tc>
          <w:tcPr>
            <w:tcW w:w="546" w:type="pct"/>
            <w:vAlign w:val="center"/>
          </w:tcPr>
          <w:p w14:paraId="35C1DE0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127.87</w:t>
            </w:r>
          </w:p>
        </w:tc>
        <w:tc>
          <w:tcPr>
            <w:tcW w:w="530" w:type="pct"/>
            <w:vAlign w:val="center"/>
          </w:tcPr>
          <w:p w14:paraId="6970A34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60</w:t>
            </w:r>
          </w:p>
        </w:tc>
      </w:tr>
      <w:tr w:rsidR="008C1EAA" w:rsidRPr="00356430" w14:paraId="4C8A7633" w14:textId="77777777" w:rsidTr="00356430">
        <w:tc>
          <w:tcPr>
            <w:tcW w:w="778" w:type="pct"/>
          </w:tcPr>
          <w:p w14:paraId="6BEBACD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04-12-2022</w:t>
            </w:r>
          </w:p>
        </w:tc>
        <w:tc>
          <w:tcPr>
            <w:tcW w:w="626" w:type="pct"/>
            <w:vAlign w:val="center"/>
          </w:tcPr>
          <w:p w14:paraId="4B539C3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32,005.00</w:t>
            </w:r>
          </w:p>
        </w:tc>
        <w:tc>
          <w:tcPr>
            <w:tcW w:w="630" w:type="pct"/>
            <w:vAlign w:val="center"/>
          </w:tcPr>
          <w:p w14:paraId="619C9C4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32,011.00</w:t>
            </w:r>
          </w:p>
        </w:tc>
        <w:tc>
          <w:tcPr>
            <w:tcW w:w="630" w:type="pct"/>
            <w:vAlign w:val="center"/>
          </w:tcPr>
          <w:p w14:paraId="5023653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32,005.00</w:t>
            </w:r>
          </w:p>
        </w:tc>
        <w:tc>
          <w:tcPr>
            <w:tcW w:w="630" w:type="pct"/>
            <w:vAlign w:val="center"/>
          </w:tcPr>
          <w:p w14:paraId="78EFF07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32,008.00</w:t>
            </w:r>
          </w:p>
        </w:tc>
        <w:tc>
          <w:tcPr>
            <w:tcW w:w="630" w:type="pct"/>
            <w:vAlign w:val="center"/>
          </w:tcPr>
          <w:p w14:paraId="27E9B3A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2000</w:t>
            </w:r>
          </w:p>
        </w:tc>
        <w:tc>
          <w:tcPr>
            <w:tcW w:w="546" w:type="pct"/>
            <w:vAlign w:val="center"/>
          </w:tcPr>
          <w:p w14:paraId="4B9D785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64.02</w:t>
            </w:r>
          </w:p>
        </w:tc>
        <w:tc>
          <w:tcPr>
            <w:tcW w:w="530" w:type="pct"/>
            <w:vAlign w:val="center"/>
          </w:tcPr>
          <w:p w14:paraId="731D77D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58</w:t>
            </w:r>
          </w:p>
        </w:tc>
      </w:tr>
      <w:tr w:rsidR="008C1EAA" w:rsidRPr="00356430" w14:paraId="5CA2E0B8" w14:textId="77777777" w:rsidTr="00356430">
        <w:tc>
          <w:tcPr>
            <w:tcW w:w="778" w:type="pct"/>
          </w:tcPr>
          <w:p w14:paraId="76E5644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03-12-2022</w:t>
            </w:r>
          </w:p>
        </w:tc>
        <w:tc>
          <w:tcPr>
            <w:tcW w:w="626" w:type="pct"/>
            <w:vAlign w:val="center"/>
          </w:tcPr>
          <w:p w14:paraId="5946061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31,714.00</w:t>
            </w:r>
          </w:p>
        </w:tc>
        <w:tc>
          <w:tcPr>
            <w:tcW w:w="630" w:type="pct"/>
            <w:vAlign w:val="center"/>
          </w:tcPr>
          <w:p w14:paraId="6E65511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31,992.00</w:t>
            </w:r>
          </w:p>
        </w:tc>
        <w:tc>
          <w:tcPr>
            <w:tcW w:w="630" w:type="pct"/>
            <w:vAlign w:val="center"/>
          </w:tcPr>
          <w:p w14:paraId="3FE4AEE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31,714.00</w:t>
            </w:r>
          </w:p>
        </w:tc>
        <w:tc>
          <w:tcPr>
            <w:tcW w:w="630" w:type="pct"/>
            <w:vAlign w:val="center"/>
          </w:tcPr>
          <w:p w14:paraId="4317B6B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31,946.00</w:t>
            </w:r>
          </w:p>
        </w:tc>
        <w:tc>
          <w:tcPr>
            <w:tcW w:w="630" w:type="pct"/>
            <w:vAlign w:val="center"/>
          </w:tcPr>
          <w:p w14:paraId="7FC8F3D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22000</w:t>
            </w:r>
          </w:p>
        </w:tc>
        <w:tc>
          <w:tcPr>
            <w:tcW w:w="546" w:type="pct"/>
            <w:vAlign w:val="center"/>
          </w:tcPr>
          <w:p w14:paraId="5B3FD19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701.28</w:t>
            </w:r>
          </w:p>
        </w:tc>
        <w:tc>
          <w:tcPr>
            <w:tcW w:w="530" w:type="pct"/>
            <w:vAlign w:val="center"/>
          </w:tcPr>
          <w:p w14:paraId="3A57FD7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58</w:t>
            </w:r>
          </w:p>
        </w:tc>
      </w:tr>
      <w:tr w:rsidR="008C1EAA" w:rsidRPr="00356430" w14:paraId="5C0E96B8" w14:textId="77777777" w:rsidTr="00356430">
        <w:tc>
          <w:tcPr>
            <w:tcW w:w="778" w:type="pct"/>
          </w:tcPr>
          <w:p w14:paraId="6F93D8A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02-12-2022</w:t>
            </w:r>
          </w:p>
        </w:tc>
        <w:tc>
          <w:tcPr>
            <w:tcW w:w="626" w:type="pct"/>
            <w:vAlign w:val="center"/>
          </w:tcPr>
          <w:p w14:paraId="15EC128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32,077.00</w:t>
            </w:r>
          </w:p>
        </w:tc>
        <w:tc>
          <w:tcPr>
            <w:tcW w:w="630" w:type="pct"/>
            <w:vAlign w:val="center"/>
          </w:tcPr>
          <w:p w14:paraId="1C90A3E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32,077.00</w:t>
            </w:r>
          </w:p>
        </w:tc>
        <w:tc>
          <w:tcPr>
            <w:tcW w:w="630" w:type="pct"/>
            <w:vAlign w:val="center"/>
          </w:tcPr>
          <w:p w14:paraId="73EDD33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31,552.00</w:t>
            </w:r>
          </w:p>
        </w:tc>
        <w:tc>
          <w:tcPr>
            <w:tcW w:w="630" w:type="pct"/>
            <w:vAlign w:val="center"/>
          </w:tcPr>
          <w:p w14:paraId="05CC416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31,696.00</w:t>
            </w:r>
          </w:p>
        </w:tc>
        <w:tc>
          <w:tcPr>
            <w:tcW w:w="630" w:type="pct"/>
            <w:vAlign w:val="center"/>
          </w:tcPr>
          <w:p w14:paraId="07F5688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14000</w:t>
            </w:r>
          </w:p>
        </w:tc>
        <w:tc>
          <w:tcPr>
            <w:tcW w:w="546" w:type="pct"/>
            <w:vAlign w:val="center"/>
          </w:tcPr>
          <w:p w14:paraId="6CB7DCA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444.81</w:t>
            </w:r>
          </w:p>
        </w:tc>
        <w:tc>
          <w:tcPr>
            <w:tcW w:w="530" w:type="pct"/>
            <w:vAlign w:val="center"/>
          </w:tcPr>
          <w:p w14:paraId="6498FC2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58</w:t>
            </w:r>
          </w:p>
        </w:tc>
      </w:tr>
      <w:tr w:rsidR="008C1EAA" w:rsidRPr="00356430" w14:paraId="0C0B7E8B" w14:textId="77777777" w:rsidTr="00356430">
        <w:tc>
          <w:tcPr>
            <w:tcW w:w="778" w:type="pct"/>
          </w:tcPr>
          <w:p w14:paraId="36B90B4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29-11-2022</w:t>
            </w:r>
          </w:p>
        </w:tc>
        <w:tc>
          <w:tcPr>
            <w:tcW w:w="626" w:type="pct"/>
            <w:vAlign w:val="center"/>
          </w:tcPr>
          <w:p w14:paraId="73F274F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32,086.00</w:t>
            </w:r>
          </w:p>
        </w:tc>
        <w:tc>
          <w:tcPr>
            <w:tcW w:w="630" w:type="pct"/>
            <w:vAlign w:val="center"/>
          </w:tcPr>
          <w:p w14:paraId="377EF1B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32,111.00</w:t>
            </w:r>
          </w:p>
        </w:tc>
        <w:tc>
          <w:tcPr>
            <w:tcW w:w="630" w:type="pct"/>
            <w:vAlign w:val="center"/>
          </w:tcPr>
          <w:p w14:paraId="1C0BD13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31,910.00</w:t>
            </w:r>
          </w:p>
        </w:tc>
        <w:tc>
          <w:tcPr>
            <w:tcW w:w="630" w:type="pct"/>
            <w:vAlign w:val="center"/>
          </w:tcPr>
          <w:p w14:paraId="0C66461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31,981.00</w:t>
            </w:r>
          </w:p>
        </w:tc>
        <w:tc>
          <w:tcPr>
            <w:tcW w:w="630" w:type="pct"/>
            <w:vAlign w:val="center"/>
          </w:tcPr>
          <w:p w14:paraId="4A9B6D5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38000</w:t>
            </w:r>
          </w:p>
        </w:tc>
        <w:tc>
          <w:tcPr>
            <w:tcW w:w="546" w:type="pct"/>
            <w:vAlign w:val="center"/>
          </w:tcPr>
          <w:p w14:paraId="47BDA68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1,217.23</w:t>
            </w:r>
          </w:p>
        </w:tc>
        <w:tc>
          <w:tcPr>
            <w:tcW w:w="530" w:type="pct"/>
            <w:vAlign w:val="center"/>
          </w:tcPr>
          <w:p w14:paraId="51AA444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55</w:t>
            </w:r>
          </w:p>
        </w:tc>
      </w:tr>
      <w:tr w:rsidR="008C1EAA" w:rsidRPr="00356430" w14:paraId="61BC852D" w14:textId="77777777" w:rsidTr="00356430">
        <w:tc>
          <w:tcPr>
            <w:tcW w:w="778" w:type="pct"/>
          </w:tcPr>
          <w:p w14:paraId="300246E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28-11-2022</w:t>
            </w:r>
          </w:p>
        </w:tc>
        <w:tc>
          <w:tcPr>
            <w:tcW w:w="626" w:type="pct"/>
            <w:vAlign w:val="center"/>
          </w:tcPr>
          <w:p w14:paraId="6267E74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32,550.00</w:t>
            </w:r>
          </w:p>
        </w:tc>
        <w:tc>
          <w:tcPr>
            <w:tcW w:w="630" w:type="pct"/>
            <w:vAlign w:val="center"/>
          </w:tcPr>
          <w:p w14:paraId="4720B8A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32,674.00</w:t>
            </w:r>
          </w:p>
        </w:tc>
        <w:tc>
          <w:tcPr>
            <w:tcW w:w="630" w:type="pct"/>
            <w:vAlign w:val="center"/>
          </w:tcPr>
          <w:p w14:paraId="4D58D66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32,275.00</w:t>
            </w:r>
          </w:p>
        </w:tc>
        <w:tc>
          <w:tcPr>
            <w:tcW w:w="630" w:type="pct"/>
            <w:vAlign w:val="center"/>
          </w:tcPr>
          <w:p w14:paraId="6426114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32,445.00</w:t>
            </w:r>
          </w:p>
        </w:tc>
        <w:tc>
          <w:tcPr>
            <w:tcW w:w="630" w:type="pct"/>
            <w:vAlign w:val="center"/>
          </w:tcPr>
          <w:p w14:paraId="23726F5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17000</w:t>
            </w:r>
          </w:p>
        </w:tc>
        <w:tc>
          <w:tcPr>
            <w:tcW w:w="546" w:type="pct"/>
            <w:vAlign w:val="center"/>
          </w:tcPr>
          <w:p w14:paraId="7825670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552.56</w:t>
            </w:r>
          </w:p>
        </w:tc>
        <w:tc>
          <w:tcPr>
            <w:tcW w:w="530" w:type="pct"/>
            <w:vAlign w:val="center"/>
          </w:tcPr>
          <w:p w14:paraId="4DEEEB0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35</w:t>
            </w:r>
          </w:p>
        </w:tc>
      </w:tr>
      <w:tr w:rsidR="008C1EAA" w:rsidRPr="00356430" w14:paraId="29D45352" w14:textId="77777777" w:rsidTr="00356430">
        <w:tc>
          <w:tcPr>
            <w:tcW w:w="778" w:type="pct"/>
          </w:tcPr>
          <w:p w14:paraId="184DEA5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27-11-2022</w:t>
            </w:r>
          </w:p>
        </w:tc>
        <w:tc>
          <w:tcPr>
            <w:tcW w:w="626" w:type="pct"/>
            <w:vAlign w:val="center"/>
          </w:tcPr>
          <w:p w14:paraId="0022C62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32,450.00</w:t>
            </w:r>
          </w:p>
        </w:tc>
        <w:tc>
          <w:tcPr>
            <w:tcW w:w="630" w:type="pct"/>
            <w:vAlign w:val="center"/>
          </w:tcPr>
          <w:p w14:paraId="511947E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32,500.00</w:t>
            </w:r>
          </w:p>
        </w:tc>
        <w:tc>
          <w:tcPr>
            <w:tcW w:w="630" w:type="pct"/>
            <w:vAlign w:val="center"/>
          </w:tcPr>
          <w:p w14:paraId="51E8FC9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32,443.00</w:t>
            </w:r>
          </w:p>
        </w:tc>
        <w:tc>
          <w:tcPr>
            <w:tcW w:w="630" w:type="pct"/>
            <w:vAlign w:val="center"/>
          </w:tcPr>
          <w:p w14:paraId="722EABC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32,468.00</w:t>
            </w:r>
          </w:p>
        </w:tc>
        <w:tc>
          <w:tcPr>
            <w:tcW w:w="630" w:type="pct"/>
            <w:vAlign w:val="center"/>
          </w:tcPr>
          <w:p w14:paraId="0381E93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4000</w:t>
            </w:r>
          </w:p>
        </w:tc>
        <w:tc>
          <w:tcPr>
            <w:tcW w:w="546" w:type="pct"/>
            <w:vAlign w:val="center"/>
          </w:tcPr>
          <w:p w14:paraId="29DC7B5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129.87</w:t>
            </w:r>
          </w:p>
        </w:tc>
        <w:tc>
          <w:tcPr>
            <w:tcW w:w="530" w:type="pct"/>
            <w:vAlign w:val="center"/>
          </w:tcPr>
          <w:p w14:paraId="0A7446F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33</w:t>
            </w:r>
          </w:p>
        </w:tc>
      </w:tr>
      <w:tr w:rsidR="008C1EAA" w:rsidRPr="00356430" w14:paraId="0C2A746A" w14:textId="77777777" w:rsidTr="00356430">
        <w:tc>
          <w:tcPr>
            <w:tcW w:w="778" w:type="pct"/>
          </w:tcPr>
          <w:p w14:paraId="518D2A7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26-11-2022</w:t>
            </w:r>
          </w:p>
        </w:tc>
        <w:tc>
          <w:tcPr>
            <w:tcW w:w="626" w:type="pct"/>
            <w:vAlign w:val="center"/>
          </w:tcPr>
          <w:p w14:paraId="2FA3ABA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32,346.00</w:t>
            </w:r>
          </w:p>
        </w:tc>
        <w:tc>
          <w:tcPr>
            <w:tcW w:w="630" w:type="pct"/>
            <w:vAlign w:val="center"/>
          </w:tcPr>
          <w:p w14:paraId="34FC8F3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32,351.00</w:t>
            </w:r>
          </w:p>
        </w:tc>
        <w:tc>
          <w:tcPr>
            <w:tcW w:w="630" w:type="pct"/>
            <w:vAlign w:val="center"/>
          </w:tcPr>
          <w:p w14:paraId="580E11C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32,346.00</w:t>
            </w:r>
          </w:p>
        </w:tc>
        <w:tc>
          <w:tcPr>
            <w:tcW w:w="630" w:type="pct"/>
            <w:vAlign w:val="center"/>
          </w:tcPr>
          <w:p w14:paraId="2ECC19D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32,349.00</w:t>
            </w:r>
          </w:p>
        </w:tc>
        <w:tc>
          <w:tcPr>
            <w:tcW w:w="630" w:type="pct"/>
            <w:vAlign w:val="center"/>
          </w:tcPr>
          <w:p w14:paraId="6708293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2000</w:t>
            </w:r>
          </w:p>
        </w:tc>
        <w:tc>
          <w:tcPr>
            <w:tcW w:w="546" w:type="pct"/>
            <w:vAlign w:val="center"/>
          </w:tcPr>
          <w:p w14:paraId="3F211FB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64.70</w:t>
            </w:r>
          </w:p>
        </w:tc>
        <w:tc>
          <w:tcPr>
            <w:tcW w:w="530" w:type="pct"/>
            <w:vAlign w:val="center"/>
          </w:tcPr>
          <w:p w14:paraId="74CA339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30</w:t>
            </w:r>
          </w:p>
        </w:tc>
      </w:tr>
      <w:tr w:rsidR="008C1EAA" w:rsidRPr="00356430" w14:paraId="2E02800A" w14:textId="77777777" w:rsidTr="00356430">
        <w:tc>
          <w:tcPr>
            <w:tcW w:w="778" w:type="pct"/>
          </w:tcPr>
          <w:p w14:paraId="53C0B57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25-11-2022</w:t>
            </w:r>
          </w:p>
        </w:tc>
        <w:tc>
          <w:tcPr>
            <w:tcW w:w="626" w:type="pct"/>
            <w:vAlign w:val="center"/>
          </w:tcPr>
          <w:p w14:paraId="22FF51F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32,348.00</w:t>
            </w:r>
          </w:p>
        </w:tc>
        <w:tc>
          <w:tcPr>
            <w:tcW w:w="630" w:type="pct"/>
            <w:vAlign w:val="center"/>
          </w:tcPr>
          <w:p w14:paraId="37F8CE4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32,361.00</w:t>
            </w:r>
          </w:p>
        </w:tc>
        <w:tc>
          <w:tcPr>
            <w:tcW w:w="630" w:type="pct"/>
            <w:vAlign w:val="center"/>
          </w:tcPr>
          <w:p w14:paraId="5F0EF15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32,288.00</w:t>
            </w:r>
          </w:p>
        </w:tc>
        <w:tc>
          <w:tcPr>
            <w:tcW w:w="630" w:type="pct"/>
            <w:vAlign w:val="center"/>
          </w:tcPr>
          <w:p w14:paraId="5B4E0F4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32,305.00</w:t>
            </w:r>
          </w:p>
        </w:tc>
        <w:tc>
          <w:tcPr>
            <w:tcW w:w="630" w:type="pct"/>
            <w:vAlign w:val="center"/>
          </w:tcPr>
          <w:p w14:paraId="5CAD84E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30000</w:t>
            </w:r>
          </w:p>
        </w:tc>
        <w:tc>
          <w:tcPr>
            <w:tcW w:w="546" w:type="pct"/>
            <w:vAlign w:val="center"/>
          </w:tcPr>
          <w:p w14:paraId="07D0E89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969.04</w:t>
            </w:r>
          </w:p>
        </w:tc>
        <w:tc>
          <w:tcPr>
            <w:tcW w:w="530" w:type="pct"/>
            <w:vAlign w:val="center"/>
          </w:tcPr>
          <w:p w14:paraId="7477ABB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30</w:t>
            </w:r>
          </w:p>
        </w:tc>
      </w:tr>
      <w:tr w:rsidR="008C1EAA" w:rsidRPr="00356430" w14:paraId="3D0D24A1" w14:textId="77777777" w:rsidTr="00356430">
        <w:tc>
          <w:tcPr>
            <w:tcW w:w="778" w:type="pct"/>
          </w:tcPr>
          <w:p w14:paraId="30F6D84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22-11-2022</w:t>
            </w:r>
          </w:p>
        </w:tc>
        <w:tc>
          <w:tcPr>
            <w:tcW w:w="626" w:type="pct"/>
            <w:vAlign w:val="center"/>
          </w:tcPr>
          <w:p w14:paraId="08D3CAB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32,319.00</w:t>
            </w:r>
          </w:p>
        </w:tc>
        <w:tc>
          <w:tcPr>
            <w:tcW w:w="630" w:type="pct"/>
            <w:vAlign w:val="center"/>
          </w:tcPr>
          <w:p w14:paraId="401403A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32,361.00</w:t>
            </w:r>
          </w:p>
        </w:tc>
        <w:tc>
          <w:tcPr>
            <w:tcW w:w="630" w:type="pct"/>
            <w:vAlign w:val="center"/>
          </w:tcPr>
          <w:p w14:paraId="5ADBFFB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32,274.00</w:t>
            </w:r>
          </w:p>
        </w:tc>
        <w:tc>
          <w:tcPr>
            <w:tcW w:w="630" w:type="pct"/>
            <w:vAlign w:val="center"/>
          </w:tcPr>
          <w:p w14:paraId="44EE139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32,314.00</w:t>
            </w:r>
          </w:p>
        </w:tc>
        <w:tc>
          <w:tcPr>
            <w:tcW w:w="630" w:type="pct"/>
            <w:vAlign w:val="center"/>
          </w:tcPr>
          <w:p w14:paraId="7C71F78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8000</w:t>
            </w:r>
          </w:p>
        </w:tc>
        <w:tc>
          <w:tcPr>
            <w:tcW w:w="546" w:type="pct"/>
            <w:vAlign w:val="center"/>
          </w:tcPr>
          <w:p w14:paraId="3B31929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258.51</w:t>
            </w:r>
          </w:p>
        </w:tc>
        <w:tc>
          <w:tcPr>
            <w:tcW w:w="530" w:type="pct"/>
            <w:vAlign w:val="center"/>
          </w:tcPr>
          <w:p w14:paraId="77D18CA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17</w:t>
            </w:r>
          </w:p>
        </w:tc>
      </w:tr>
      <w:tr w:rsidR="008C1EAA" w:rsidRPr="00356430" w14:paraId="6DE0CB66" w14:textId="77777777" w:rsidTr="00356430">
        <w:tc>
          <w:tcPr>
            <w:tcW w:w="778" w:type="pct"/>
          </w:tcPr>
          <w:p w14:paraId="3C42FF0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21-11-2022</w:t>
            </w:r>
          </w:p>
        </w:tc>
        <w:tc>
          <w:tcPr>
            <w:tcW w:w="626" w:type="pct"/>
            <w:vAlign w:val="center"/>
          </w:tcPr>
          <w:p w14:paraId="713F189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32,586.00</w:t>
            </w:r>
          </w:p>
        </w:tc>
        <w:tc>
          <w:tcPr>
            <w:tcW w:w="630" w:type="pct"/>
            <w:vAlign w:val="center"/>
          </w:tcPr>
          <w:p w14:paraId="1C9E6F2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32,586.00</w:t>
            </w:r>
          </w:p>
        </w:tc>
        <w:tc>
          <w:tcPr>
            <w:tcW w:w="630" w:type="pct"/>
            <w:vAlign w:val="center"/>
          </w:tcPr>
          <w:p w14:paraId="051A39F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32,586.00</w:t>
            </w:r>
          </w:p>
        </w:tc>
        <w:tc>
          <w:tcPr>
            <w:tcW w:w="630" w:type="pct"/>
            <w:vAlign w:val="center"/>
          </w:tcPr>
          <w:p w14:paraId="5A2E0DDF"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32,586.00</w:t>
            </w:r>
          </w:p>
        </w:tc>
        <w:tc>
          <w:tcPr>
            <w:tcW w:w="630" w:type="pct"/>
            <w:vAlign w:val="center"/>
          </w:tcPr>
          <w:p w14:paraId="33D701C0"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1000</w:t>
            </w:r>
          </w:p>
        </w:tc>
        <w:tc>
          <w:tcPr>
            <w:tcW w:w="546" w:type="pct"/>
            <w:vAlign w:val="center"/>
          </w:tcPr>
          <w:p w14:paraId="5A6ADF2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32.59</w:t>
            </w:r>
          </w:p>
        </w:tc>
        <w:tc>
          <w:tcPr>
            <w:tcW w:w="530" w:type="pct"/>
            <w:vAlign w:val="center"/>
          </w:tcPr>
          <w:p w14:paraId="50FF515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15</w:t>
            </w:r>
          </w:p>
        </w:tc>
      </w:tr>
      <w:tr w:rsidR="008C1EAA" w:rsidRPr="00356430" w14:paraId="57D0B169" w14:textId="77777777" w:rsidTr="00356430">
        <w:tc>
          <w:tcPr>
            <w:tcW w:w="778" w:type="pct"/>
          </w:tcPr>
          <w:p w14:paraId="63E802DC"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20-11-2022</w:t>
            </w:r>
          </w:p>
        </w:tc>
        <w:tc>
          <w:tcPr>
            <w:tcW w:w="626" w:type="pct"/>
            <w:vAlign w:val="center"/>
          </w:tcPr>
          <w:p w14:paraId="56C2A709"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32,500.00</w:t>
            </w:r>
          </w:p>
        </w:tc>
        <w:tc>
          <w:tcPr>
            <w:tcW w:w="630" w:type="pct"/>
            <w:vAlign w:val="center"/>
          </w:tcPr>
          <w:p w14:paraId="048EDA7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32,543.00</w:t>
            </w:r>
          </w:p>
        </w:tc>
        <w:tc>
          <w:tcPr>
            <w:tcW w:w="630" w:type="pct"/>
            <w:vAlign w:val="center"/>
          </w:tcPr>
          <w:p w14:paraId="775ED02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32,428.00</w:t>
            </w:r>
          </w:p>
        </w:tc>
        <w:tc>
          <w:tcPr>
            <w:tcW w:w="630" w:type="pct"/>
            <w:vAlign w:val="center"/>
          </w:tcPr>
          <w:p w14:paraId="0B65583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32,516.00</w:t>
            </w:r>
          </w:p>
        </w:tc>
        <w:tc>
          <w:tcPr>
            <w:tcW w:w="630" w:type="pct"/>
            <w:vAlign w:val="center"/>
          </w:tcPr>
          <w:p w14:paraId="49F61836"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11000</w:t>
            </w:r>
          </w:p>
        </w:tc>
        <w:tc>
          <w:tcPr>
            <w:tcW w:w="546" w:type="pct"/>
            <w:vAlign w:val="center"/>
          </w:tcPr>
          <w:p w14:paraId="010BAE7B"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357.66</w:t>
            </w:r>
          </w:p>
        </w:tc>
        <w:tc>
          <w:tcPr>
            <w:tcW w:w="530" w:type="pct"/>
            <w:vAlign w:val="center"/>
          </w:tcPr>
          <w:p w14:paraId="3831568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14</w:t>
            </w:r>
          </w:p>
        </w:tc>
      </w:tr>
      <w:tr w:rsidR="008C1EAA" w:rsidRPr="00356430" w14:paraId="1317CFBF" w14:textId="77777777" w:rsidTr="00356430">
        <w:tc>
          <w:tcPr>
            <w:tcW w:w="778" w:type="pct"/>
          </w:tcPr>
          <w:p w14:paraId="7C32FBEE"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19-11-2022</w:t>
            </w:r>
          </w:p>
        </w:tc>
        <w:tc>
          <w:tcPr>
            <w:tcW w:w="626" w:type="pct"/>
            <w:vAlign w:val="center"/>
          </w:tcPr>
          <w:p w14:paraId="4AF7E42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32,499.00</w:t>
            </w:r>
          </w:p>
        </w:tc>
        <w:tc>
          <w:tcPr>
            <w:tcW w:w="630" w:type="pct"/>
            <w:vAlign w:val="center"/>
          </w:tcPr>
          <w:p w14:paraId="22F88E6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32,637.00</w:t>
            </w:r>
          </w:p>
        </w:tc>
        <w:tc>
          <w:tcPr>
            <w:tcW w:w="630" w:type="pct"/>
            <w:vAlign w:val="center"/>
          </w:tcPr>
          <w:p w14:paraId="347BBDE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32,499.00</w:t>
            </w:r>
          </w:p>
        </w:tc>
        <w:tc>
          <w:tcPr>
            <w:tcW w:w="630" w:type="pct"/>
            <w:vAlign w:val="center"/>
          </w:tcPr>
          <w:p w14:paraId="0A31923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32,563.00</w:t>
            </w:r>
          </w:p>
        </w:tc>
        <w:tc>
          <w:tcPr>
            <w:tcW w:w="630" w:type="pct"/>
            <w:vAlign w:val="center"/>
          </w:tcPr>
          <w:p w14:paraId="2AC2805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5000</w:t>
            </w:r>
          </w:p>
        </w:tc>
        <w:tc>
          <w:tcPr>
            <w:tcW w:w="546" w:type="pct"/>
            <w:vAlign w:val="center"/>
          </w:tcPr>
          <w:p w14:paraId="02C2BDA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162.82</w:t>
            </w:r>
          </w:p>
        </w:tc>
        <w:tc>
          <w:tcPr>
            <w:tcW w:w="530" w:type="pct"/>
            <w:vAlign w:val="center"/>
          </w:tcPr>
          <w:p w14:paraId="03F2C262"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w:t>
            </w:r>
          </w:p>
        </w:tc>
      </w:tr>
      <w:tr w:rsidR="008C1EAA" w:rsidRPr="00356430" w14:paraId="05FE5DC7" w14:textId="77777777" w:rsidTr="00356430">
        <w:tc>
          <w:tcPr>
            <w:tcW w:w="778" w:type="pct"/>
          </w:tcPr>
          <w:p w14:paraId="138987F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lastRenderedPageBreak/>
              <w:t>18-11-2022</w:t>
            </w:r>
          </w:p>
        </w:tc>
        <w:tc>
          <w:tcPr>
            <w:tcW w:w="626" w:type="pct"/>
            <w:vAlign w:val="center"/>
          </w:tcPr>
          <w:p w14:paraId="1E31615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32,356.00</w:t>
            </w:r>
          </w:p>
        </w:tc>
        <w:tc>
          <w:tcPr>
            <w:tcW w:w="630" w:type="pct"/>
            <w:vAlign w:val="center"/>
          </w:tcPr>
          <w:p w14:paraId="6770F41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32,356.00</w:t>
            </w:r>
          </w:p>
        </w:tc>
        <w:tc>
          <w:tcPr>
            <w:tcW w:w="630" w:type="pct"/>
            <w:vAlign w:val="center"/>
          </w:tcPr>
          <w:p w14:paraId="735089CD"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32,356.00</w:t>
            </w:r>
          </w:p>
        </w:tc>
        <w:tc>
          <w:tcPr>
            <w:tcW w:w="630" w:type="pct"/>
            <w:vAlign w:val="center"/>
          </w:tcPr>
          <w:p w14:paraId="73C3809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32,356.00</w:t>
            </w:r>
          </w:p>
        </w:tc>
        <w:tc>
          <w:tcPr>
            <w:tcW w:w="630" w:type="pct"/>
            <w:vAlign w:val="center"/>
          </w:tcPr>
          <w:p w14:paraId="2E2942A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w:t>
            </w:r>
          </w:p>
        </w:tc>
        <w:tc>
          <w:tcPr>
            <w:tcW w:w="546" w:type="pct"/>
            <w:vAlign w:val="center"/>
          </w:tcPr>
          <w:p w14:paraId="7FEDD44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0.00</w:t>
            </w:r>
          </w:p>
        </w:tc>
        <w:tc>
          <w:tcPr>
            <w:tcW w:w="530" w:type="pct"/>
            <w:vAlign w:val="center"/>
          </w:tcPr>
          <w:p w14:paraId="61F4C38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w:t>
            </w:r>
          </w:p>
        </w:tc>
      </w:tr>
      <w:tr w:rsidR="008C1EAA" w:rsidRPr="00356430" w14:paraId="099A7B58" w14:textId="77777777" w:rsidTr="00356430">
        <w:tc>
          <w:tcPr>
            <w:tcW w:w="778" w:type="pct"/>
          </w:tcPr>
          <w:p w14:paraId="0A604A34"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14-11-2022</w:t>
            </w:r>
          </w:p>
        </w:tc>
        <w:tc>
          <w:tcPr>
            <w:tcW w:w="626" w:type="pct"/>
            <w:vAlign w:val="center"/>
          </w:tcPr>
          <w:p w14:paraId="2B0B5521"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32,360.00</w:t>
            </w:r>
          </w:p>
        </w:tc>
        <w:tc>
          <w:tcPr>
            <w:tcW w:w="630" w:type="pct"/>
            <w:vAlign w:val="center"/>
          </w:tcPr>
          <w:p w14:paraId="6CCD9B3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32,360.00</w:t>
            </w:r>
          </w:p>
        </w:tc>
        <w:tc>
          <w:tcPr>
            <w:tcW w:w="630" w:type="pct"/>
            <w:vAlign w:val="center"/>
          </w:tcPr>
          <w:p w14:paraId="26C89115"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32,351.00</w:t>
            </w:r>
          </w:p>
        </w:tc>
        <w:tc>
          <w:tcPr>
            <w:tcW w:w="630" w:type="pct"/>
            <w:vAlign w:val="center"/>
          </w:tcPr>
          <w:p w14:paraId="77728F18"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32,356.00</w:t>
            </w:r>
          </w:p>
        </w:tc>
        <w:tc>
          <w:tcPr>
            <w:tcW w:w="630" w:type="pct"/>
            <w:vAlign w:val="center"/>
          </w:tcPr>
          <w:p w14:paraId="00E87BF7"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2000</w:t>
            </w:r>
          </w:p>
        </w:tc>
        <w:tc>
          <w:tcPr>
            <w:tcW w:w="546" w:type="pct"/>
            <w:vAlign w:val="center"/>
          </w:tcPr>
          <w:p w14:paraId="71E86A1A"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64.71</w:t>
            </w:r>
          </w:p>
        </w:tc>
        <w:tc>
          <w:tcPr>
            <w:tcW w:w="530" w:type="pct"/>
            <w:vAlign w:val="center"/>
          </w:tcPr>
          <w:p w14:paraId="7C3B4A33" w14:textId="77777777" w:rsidR="008C1EAA" w:rsidRPr="00356430" w:rsidRDefault="008C1EAA" w:rsidP="00A86AA3">
            <w:pPr>
              <w:tabs>
                <w:tab w:val="right" w:pos="-2700"/>
                <w:tab w:val="left" w:pos="720"/>
              </w:tabs>
              <w:spacing w:after="0" w:line="240" w:lineRule="auto"/>
              <w:rPr>
                <w:rFonts w:ascii="Times New Roman" w:hAnsi="Times New Roman" w:cs="Times New Roman"/>
              </w:rPr>
            </w:pPr>
            <w:r w:rsidRPr="00356430">
              <w:rPr>
                <w:rFonts w:ascii="Times New Roman" w:hAnsi="Times New Roman" w:cs="Times New Roman"/>
              </w:rPr>
              <w:t>7</w:t>
            </w:r>
          </w:p>
        </w:tc>
      </w:tr>
    </w:tbl>
    <w:p w14:paraId="383BEAC0" w14:textId="77777777" w:rsidR="004D1CFA" w:rsidRPr="00B43B9B" w:rsidRDefault="004D1CFA" w:rsidP="004D1CFA">
      <w:pPr>
        <w:spacing w:after="0" w:line="360" w:lineRule="auto"/>
        <w:jc w:val="center"/>
        <w:rPr>
          <w:rFonts w:ascii="Times New Roman" w:hAnsi="Times New Roman" w:cs="Times New Roman"/>
          <w:b/>
          <w:sz w:val="10"/>
          <w:szCs w:val="10"/>
          <w:u w:val="single"/>
        </w:rPr>
      </w:pPr>
    </w:p>
    <w:p w14:paraId="211E9EB8" w14:textId="1A0AEBA1" w:rsidR="004D1CFA" w:rsidRDefault="005B3240" w:rsidP="004D1CFA">
      <w:pPr>
        <w:spacing w:after="0" w:line="360" w:lineRule="auto"/>
        <w:jc w:val="center"/>
        <w:rPr>
          <w:rFonts w:ascii="Times New Roman" w:hAnsi="Times New Roman" w:cs="Times New Roman"/>
          <w:b/>
          <w:sz w:val="24"/>
          <w:szCs w:val="24"/>
          <w:u w:val="single"/>
        </w:rPr>
      </w:pPr>
      <w:r w:rsidRPr="00714EEE">
        <w:rPr>
          <w:noProof/>
        </w:rPr>
        <w:drawing>
          <wp:inline distT="0" distB="0" distL="0" distR="0" wp14:anchorId="5F02DBAD" wp14:editId="400775ED">
            <wp:extent cx="5867400" cy="2428875"/>
            <wp:effectExtent l="0" t="0" r="0" b="9525"/>
            <wp:docPr id="121436810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34FAB4C4" w14:textId="77777777" w:rsidR="006C71E8" w:rsidRDefault="006C71E8" w:rsidP="006C71E8">
      <w:pPr>
        <w:spacing w:after="0" w:line="276" w:lineRule="auto"/>
        <w:jc w:val="both"/>
        <w:rPr>
          <w:rFonts w:ascii="Times New Roman" w:hAnsi="Times New Roman" w:cs="Times New Roman"/>
          <w:b/>
          <w:bCs/>
          <w:sz w:val="24"/>
          <w:szCs w:val="24"/>
          <w:u w:val="single"/>
        </w:rPr>
      </w:pPr>
      <w:r w:rsidRPr="009B266A">
        <w:rPr>
          <w:rFonts w:ascii="Times New Roman" w:hAnsi="Times New Roman" w:cs="Times New Roman"/>
          <w:b/>
          <w:bCs/>
          <w:sz w:val="24"/>
          <w:szCs w:val="24"/>
          <w:u w:val="single"/>
        </w:rPr>
        <w:t>Interpretation:</w:t>
      </w:r>
    </w:p>
    <w:p w14:paraId="10F5A2F7" w14:textId="77777777" w:rsidR="006C71E8" w:rsidRPr="00837837" w:rsidRDefault="006C71E8" w:rsidP="006C71E8">
      <w:pPr>
        <w:spacing w:after="0" w:line="276" w:lineRule="auto"/>
        <w:jc w:val="both"/>
        <w:rPr>
          <w:rFonts w:ascii="Times New Roman" w:hAnsi="Times New Roman" w:cs="Times New Roman"/>
          <w:sz w:val="10"/>
          <w:szCs w:val="10"/>
        </w:rPr>
      </w:pPr>
    </w:p>
    <w:p w14:paraId="583BE5BD" w14:textId="77777777" w:rsidR="00585A27" w:rsidRPr="00585A27" w:rsidRDefault="00585A27" w:rsidP="00585A27">
      <w:pPr>
        <w:spacing w:after="0" w:line="360" w:lineRule="auto"/>
        <w:rPr>
          <w:rFonts w:ascii="Times New Roman" w:hAnsi="Times New Roman" w:cs="Times New Roman"/>
          <w:sz w:val="24"/>
          <w:szCs w:val="24"/>
        </w:rPr>
      </w:pPr>
      <w:r w:rsidRPr="00585A27">
        <w:rPr>
          <w:rFonts w:ascii="Times New Roman" w:hAnsi="Times New Roman" w:cs="Times New Roman"/>
          <w:sz w:val="24"/>
          <w:szCs w:val="24"/>
        </w:rPr>
        <w:t>Loss 500 x170.00=85000, Profit 500 x283.00=141500.</w:t>
      </w:r>
    </w:p>
    <w:p w14:paraId="70F115E8" w14:textId="7260EA64" w:rsidR="004D1CFA" w:rsidRDefault="00585A27" w:rsidP="00585A27">
      <w:pPr>
        <w:spacing w:after="0" w:line="360" w:lineRule="auto"/>
        <w:rPr>
          <w:rFonts w:ascii="Times New Roman" w:hAnsi="Times New Roman" w:cs="Times New Roman"/>
          <w:sz w:val="24"/>
          <w:szCs w:val="24"/>
        </w:rPr>
      </w:pPr>
      <w:r w:rsidRPr="00585A27">
        <w:rPr>
          <w:rFonts w:ascii="Times New Roman" w:hAnsi="Times New Roman" w:cs="Times New Roman"/>
          <w:sz w:val="24"/>
          <w:szCs w:val="24"/>
        </w:rPr>
        <w:t>Because buyer future price will increase so, he can get profit. Seller future price also increase so, profit decrease, Incase seller future will decrease, and he can get profit. The closing price of Gold Metal at the end of the contract period is 31587.00 and this is considered as settlement price.</w:t>
      </w:r>
    </w:p>
    <w:p w14:paraId="73EDAE53" w14:textId="1B4A4187" w:rsidR="008A45E2" w:rsidRDefault="00307A75" w:rsidP="001E7A7B">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CONCLUSION</w:t>
      </w:r>
      <w:r w:rsidR="005C287D">
        <w:rPr>
          <w:rFonts w:ascii="Times New Roman" w:hAnsi="Times New Roman" w:cs="Times New Roman"/>
          <w:b/>
          <w:sz w:val="24"/>
          <w:szCs w:val="24"/>
          <w:u w:val="single"/>
        </w:rPr>
        <w:t>:</w:t>
      </w:r>
    </w:p>
    <w:p w14:paraId="232FE3DB" w14:textId="77777777" w:rsidR="00E6092B" w:rsidRDefault="00E6092B" w:rsidP="001A0997">
      <w:pPr>
        <w:tabs>
          <w:tab w:val="right" w:pos="-2700"/>
          <w:tab w:val="left" w:pos="0"/>
          <w:tab w:val="num" w:pos="360"/>
          <w:tab w:val="left" w:pos="720"/>
        </w:tabs>
        <w:spacing w:after="0" w:line="360" w:lineRule="auto"/>
        <w:jc w:val="lowKashida"/>
        <w:rPr>
          <w:rFonts w:ascii="Times New Roman" w:hAnsi="Times New Roman" w:cs="Times New Roman"/>
          <w:sz w:val="24"/>
          <w:szCs w:val="24"/>
        </w:rPr>
      </w:pPr>
      <w:r w:rsidRPr="00E6092B">
        <w:rPr>
          <w:rFonts w:ascii="Times New Roman" w:hAnsi="Times New Roman" w:cs="Times New Roman"/>
          <w:sz w:val="24"/>
          <w:szCs w:val="24"/>
        </w:rPr>
        <w:t xml:space="preserve">Commodities market, contrary to the beliefs of many people has been in existence in India through the ages. However the recent attempt by the Government to permit Multi-commodity National levels exchanges has indeed given it, a shot in the arm. Commodity includes all kinds of goods. FCRA defines “goods” as “every kind of movable property other than actionable claims, money and securities”. Futures trading are organized in such goods or commodities as are permitted by the Central Government. Firstly, the price movements are more predictable, purely based on demand and supply of that commodity, unlike in other markets where price manipulations are very much possible, hence the investor is fixed. </w:t>
      </w:r>
    </w:p>
    <w:p w14:paraId="1CA94007" w14:textId="77777777" w:rsidR="008B3537" w:rsidRDefault="008B3537" w:rsidP="008B3537">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Pr>
          <w:rFonts w:ascii="Times New Roman" w:hAnsi="Times New Roman" w:cs="Times New Roman"/>
          <w:b/>
          <w:sz w:val="24"/>
          <w:szCs w:val="24"/>
          <w:u w:val="single"/>
        </w:rPr>
        <w:t>:</w:t>
      </w:r>
    </w:p>
    <w:p w14:paraId="65AF8434" w14:textId="77777777" w:rsidR="00AE17AE" w:rsidRPr="005D5876" w:rsidRDefault="00AE17AE" w:rsidP="001247E4">
      <w:pPr>
        <w:numPr>
          <w:ilvl w:val="0"/>
          <w:numId w:val="33"/>
        </w:numPr>
        <w:tabs>
          <w:tab w:val="right" w:pos="-2700"/>
        </w:tabs>
        <w:spacing w:after="0" w:line="276" w:lineRule="auto"/>
        <w:jc w:val="lowKashida"/>
        <w:rPr>
          <w:rFonts w:ascii="Times New Roman" w:hAnsi="Times New Roman" w:cs="Times New Roman"/>
          <w:b/>
          <w:bCs/>
          <w:color w:val="000000"/>
          <w:sz w:val="24"/>
          <w:szCs w:val="24"/>
        </w:rPr>
      </w:pPr>
      <w:r w:rsidRPr="005D5876">
        <w:rPr>
          <w:rFonts w:ascii="Times New Roman" w:hAnsi="Times New Roman" w:cs="Times New Roman"/>
          <w:color w:val="000000"/>
          <w:sz w:val="24"/>
          <w:szCs w:val="24"/>
        </w:rPr>
        <w:t>www.religare.com</w:t>
      </w:r>
    </w:p>
    <w:p w14:paraId="196F9E6D" w14:textId="77777777" w:rsidR="00AE17AE" w:rsidRPr="005D5876" w:rsidRDefault="00000000" w:rsidP="001247E4">
      <w:pPr>
        <w:numPr>
          <w:ilvl w:val="0"/>
          <w:numId w:val="33"/>
        </w:numPr>
        <w:tabs>
          <w:tab w:val="right" w:pos="-2700"/>
        </w:tabs>
        <w:spacing w:after="0" w:line="276" w:lineRule="auto"/>
        <w:jc w:val="lowKashida"/>
        <w:rPr>
          <w:rFonts w:ascii="Times New Roman" w:hAnsi="Times New Roman" w:cs="Times New Roman"/>
          <w:b/>
          <w:bCs/>
          <w:color w:val="000000"/>
          <w:sz w:val="24"/>
          <w:szCs w:val="24"/>
        </w:rPr>
      </w:pPr>
      <w:hyperlink r:id="rId29" w:history="1">
        <w:r w:rsidR="00AE17AE" w:rsidRPr="005D5876">
          <w:rPr>
            <w:rStyle w:val="Hyperlink"/>
            <w:rFonts w:ascii="Times New Roman" w:hAnsi="Times New Roman" w:cs="Times New Roman"/>
            <w:color w:val="000000"/>
            <w:sz w:val="24"/>
            <w:szCs w:val="24"/>
            <w:u w:val="none"/>
          </w:rPr>
          <w:t>www.religarecommodities.com</w:t>
        </w:r>
      </w:hyperlink>
    </w:p>
    <w:p w14:paraId="6A1D85C6" w14:textId="77777777" w:rsidR="00AE17AE" w:rsidRPr="005D5876" w:rsidRDefault="00000000" w:rsidP="001247E4">
      <w:pPr>
        <w:numPr>
          <w:ilvl w:val="0"/>
          <w:numId w:val="33"/>
        </w:numPr>
        <w:tabs>
          <w:tab w:val="right" w:pos="-2700"/>
        </w:tabs>
        <w:spacing w:after="0" w:line="276" w:lineRule="auto"/>
        <w:jc w:val="lowKashida"/>
        <w:rPr>
          <w:rFonts w:ascii="Times New Roman" w:hAnsi="Times New Roman" w:cs="Times New Roman"/>
          <w:b/>
          <w:bCs/>
          <w:color w:val="000000"/>
          <w:sz w:val="24"/>
          <w:szCs w:val="24"/>
        </w:rPr>
      </w:pPr>
      <w:hyperlink r:id="rId30" w:history="1">
        <w:r w:rsidR="00AE17AE" w:rsidRPr="005D5876">
          <w:rPr>
            <w:rStyle w:val="Hyperlink"/>
            <w:rFonts w:ascii="Times New Roman" w:hAnsi="Times New Roman" w:cs="Times New Roman"/>
            <w:color w:val="000000"/>
            <w:sz w:val="24"/>
            <w:szCs w:val="24"/>
            <w:u w:val="none"/>
          </w:rPr>
          <w:t>www.ncdex.com</w:t>
        </w:r>
      </w:hyperlink>
    </w:p>
    <w:p w14:paraId="09A1F664" w14:textId="77777777" w:rsidR="00AE17AE" w:rsidRPr="005D5876" w:rsidRDefault="00000000" w:rsidP="001247E4">
      <w:pPr>
        <w:numPr>
          <w:ilvl w:val="0"/>
          <w:numId w:val="33"/>
        </w:numPr>
        <w:tabs>
          <w:tab w:val="right" w:pos="-2700"/>
        </w:tabs>
        <w:spacing w:after="0" w:line="276" w:lineRule="auto"/>
        <w:jc w:val="lowKashida"/>
        <w:rPr>
          <w:rFonts w:ascii="Times New Roman" w:hAnsi="Times New Roman" w:cs="Times New Roman"/>
          <w:b/>
          <w:bCs/>
          <w:color w:val="000000"/>
          <w:sz w:val="24"/>
          <w:szCs w:val="24"/>
        </w:rPr>
      </w:pPr>
      <w:hyperlink r:id="rId31" w:history="1">
        <w:r w:rsidR="00AE17AE" w:rsidRPr="005D5876">
          <w:rPr>
            <w:rStyle w:val="Hyperlink"/>
            <w:rFonts w:ascii="Times New Roman" w:hAnsi="Times New Roman" w:cs="Times New Roman"/>
            <w:color w:val="000000"/>
            <w:sz w:val="24"/>
            <w:szCs w:val="24"/>
            <w:u w:val="none"/>
          </w:rPr>
          <w:t>www.mcx.com</w:t>
        </w:r>
      </w:hyperlink>
    </w:p>
    <w:p w14:paraId="25761EAA" w14:textId="77777777" w:rsidR="00AE17AE" w:rsidRPr="005D5876" w:rsidRDefault="00000000" w:rsidP="001247E4">
      <w:pPr>
        <w:numPr>
          <w:ilvl w:val="0"/>
          <w:numId w:val="33"/>
        </w:numPr>
        <w:tabs>
          <w:tab w:val="right" w:pos="-2700"/>
        </w:tabs>
        <w:spacing w:after="0" w:line="276" w:lineRule="auto"/>
        <w:jc w:val="lowKashida"/>
        <w:rPr>
          <w:rFonts w:ascii="Times New Roman" w:hAnsi="Times New Roman" w:cs="Times New Roman"/>
          <w:color w:val="000000"/>
          <w:sz w:val="24"/>
          <w:szCs w:val="24"/>
        </w:rPr>
      </w:pPr>
      <w:hyperlink r:id="rId32" w:history="1">
        <w:r w:rsidR="00AE17AE" w:rsidRPr="005D5876">
          <w:rPr>
            <w:rStyle w:val="Hyperlink"/>
            <w:rFonts w:ascii="Times New Roman" w:hAnsi="Times New Roman" w:cs="Times New Roman"/>
            <w:color w:val="000000"/>
            <w:sz w:val="24"/>
            <w:szCs w:val="24"/>
            <w:u w:val="none"/>
          </w:rPr>
          <w:t>www.derivativesindia.com</w:t>
        </w:r>
      </w:hyperlink>
    </w:p>
    <w:p w14:paraId="26CB70B5" w14:textId="77777777" w:rsidR="00AE17AE" w:rsidRDefault="00AE17AE" w:rsidP="008B3537">
      <w:pPr>
        <w:spacing w:after="0" w:line="360" w:lineRule="auto"/>
        <w:rPr>
          <w:rFonts w:ascii="Times New Roman" w:hAnsi="Times New Roman" w:cs="Times New Roman"/>
          <w:b/>
          <w:sz w:val="24"/>
          <w:szCs w:val="24"/>
          <w:u w:val="single"/>
        </w:rPr>
      </w:pPr>
    </w:p>
    <w:p w14:paraId="6EFE0C6F" w14:textId="77777777" w:rsidR="00E6092B" w:rsidRDefault="00E6092B" w:rsidP="001E7A7B">
      <w:pPr>
        <w:spacing w:after="0" w:line="360" w:lineRule="auto"/>
        <w:rPr>
          <w:rFonts w:ascii="Times New Roman" w:hAnsi="Times New Roman" w:cs="Times New Roman"/>
          <w:b/>
          <w:sz w:val="24"/>
          <w:szCs w:val="24"/>
          <w:u w:val="single"/>
        </w:rPr>
      </w:pPr>
    </w:p>
    <w:sectPr w:rsidR="00E6092B" w:rsidSect="000E6A0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5pt;height:10pt" o:bullet="t">
        <v:imagedata r:id="rId1" o:title="BD21295_"/>
      </v:shape>
    </w:pict>
  </w:numPicBullet>
  <w:numPicBullet w:numPicBulletId="1">
    <w:pict>
      <v:shape id="_x0000_i1031" type="#_x0000_t75" style="width:11.35pt;height:11.35pt" o:bullet="t">
        <v:imagedata r:id="rId2" o:title="BD21421_"/>
      </v:shape>
    </w:pict>
  </w:numPicBullet>
  <w:abstractNum w:abstractNumId="0" w15:restartNumberingAfterBreak="0">
    <w:nsid w:val="06C15350"/>
    <w:multiLevelType w:val="hybridMultilevel"/>
    <w:tmpl w:val="E222BF6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E5431B"/>
    <w:multiLevelType w:val="hybridMultilevel"/>
    <w:tmpl w:val="332C91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315B51"/>
    <w:multiLevelType w:val="hybridMultilevel"/>
    <w:tmpl w:val="07A6B7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8B21792"/>
    <w:multiLevelType w:val="hybridMultilevel"/>
    <w:tmpl w:val="D4507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2311F"/>
    <w:multiLevelType w:val="hybridMultilevel"/>
    <w:tmpl w:val="688C19D6"/>
    <w:lvl w:ilvl="0" w:tplc="4009000F">
      <w:start w:val="1"/>
      <w:numFmt w:val="decimal"/>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6"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684F0A"/>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85995"/>
    <w:multiLevelType w:val="hybridMultilevel"/>
    <w:tmpl w:val="C6DC8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665A07"/>
    <w:multiLevelType w:val="hybridMultilevel"/>
    <w:tmpl w:val="D27A43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3" w15:restartNumberingAfterBreak="0">
    <w:nsid w:val="44996CE7"/>
    <w:multiLevelType w:val="hybridMultilevel"/>
    <w:tmpl w:val="300C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CB62896"/>
    <w:multiLevelType w:val="hybridMultilevel"/>
    <w:tmpl w:val="54909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63E5F70"/>
    <w:multiLevelType w:val="hybridMultilevel"/>
    <w:tmpl w:val="6A8607E8"/>
    <w:lvl w:ilvl="0" w:tplc="40090009">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9"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3" w15:restartNumberingAfterBreak="0">
    <w:nsid w:val="6C0E2291"/>
    <w:multiLevelType w:val="hybridMultilevel"/>
    <w:tmpl w:val="CBFAC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6306149"/>
    <w:multiLevelType w:val="hybridMultilevel"/>
    <w:tmpl w:val="EE1AFBC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7803605"/>
    <w:multiLevelType w:val="hybridMultilevel"/>
    <w:tmpl w:val="253E274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716046">
    <w:abstractNumId w:val="5"/>
  </w:num>
  <w:num w:numId="2" w16cid:durableId="2090272429">
    <w:abstractNumId w:val="31"/>
  </w:num>
  <w:num w:numId="3" w16cid:durableId="606929798">
    <w:abstractNumId w:val="29"/>
  </w:num>
  <w:num w:numId="4" w16cid:durableId="937249699">
    <w:abstractNumId w:val="26"/>
  </w:num>
  <w:num w:numId="5" w16cid:durableId="1878395613">
    <w:abstractNumId w:val="32"/>
  </w:num>
  <w:num w:numId="6" w16cid:durableId="856693994">
    <w:abstractNumId w:val="24"/>
  </w:num>
  <w:num w:numId="7" w16cid:durableId="1835872949">
    <w:abstractNumId w:val="19"/>
  </w:num>
  <w:num w:numId="8" w16cid:durableId="2046053045">
    <w:abstractNumId w:val="15"/>
  </w:num>
  <w:num w:numId="9" w16cid:durableId="78647048">
    <w:abstractNumId w:val="17"/>
  </w:num>
  <w:num w:numId="10" w16cid:durableId="621691944">
    <w:abstractNumId w:val="21"/>
  </w:num>
  <w:num w:numId="11" w16cid:durableId="280234752">
    <w:abstractNumId w:val="11"/>
  </w:num>
  <w:num w:numId="12" w16cid:durableId="127671646">
    <w:abstractNumId w:val="9"/>
  </w:num>
  <w:num w:numId="13" w16cid:durableId="691607429">
    <w:abstractNumId w:val="25"/>
  </w:num>
  <w:num w:numId="14" w16cid:durableId="1205674105">
    <w:abstractNumId w:val="20"/>
  </w:num>
  <w:num w:numId="15" w16cid:durableId="504706759">
    <w:abstractNumId w:val="22"/>
  </w:num>
  <w:num w:numId="16" w16cid:durableId="1359622521">
    <w:abstractNumId w:val="30"/>
  </w:num>
  <w:num w:numId="17" w16cid:durableId="542139386">
    <w:abstractNumId w:val="7"/>
  </w:num>
  <w:num w:numId="18" w16cid:durableId="685404032">
    <w:abstractNumId w:val="14"/>
  </w:num>
  <w:num w:numId="19" w16cid:durableId="438529225">
    <w:abstractNumId w:val="6"/>
  </w:num>
  <w:num w:numId="20" w16cid:durableId="521482253">
    <w:abstractNumId w:val="2"/>
  </w:num>
  <w:num w:numId="21" w16cid:durableId="1655378763">
    <w:abstractNumId w:val="12"/>
  </w:num>
  <w:num w:numId="22" w16cid:durableId="602884228">
    <w:abstractNumId w:val="18"/>
  </w:num>
  <w:num w:numId="23" w16cid:durableId="220948298">
    <w:abstractNumId w:val="8"/>
  </w:num>
  <w:num w:numId="24" w16cid:durableId="1154562802">
    <w:abstractNumId w:val="3"/>
  </w:num>
  <w:num w:numId="25" w16cid:durableId="291058472">
    <w:abstractNumId w:val="10"/>
  </w:num>
  <w:num w:numId="26" w16cid:durableId="24473236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972431">
    <w:abstractNumId w:val="1"/>
  </w:num>
  <w:num w:numId="28" w16cid:durableId="1695842015">
    <w:abstractNumId w:val="0"/>
  </w:num>
  <w:num w:numId="29" w16cid:durableId="1453015863">
    <w:abstractNumId w:val="23"/>
  </w:num>
  <w:num w:numId="30" w16cid:durableId="47387476">
    <w:abstractNumId w:val="4"/>
  </w:num>
  <w:num w:numId="31" w16cid:durableId="853612034">
    <w:abstractNumId w:val="28"/>
  </w:num>
  <w:num w:numId="32" w16cid:durableId="546724255">
    <w:abstractNumId w:val="27"/>
  </w:num>
  <w:num w:numId="33" w16cid:durableId="11216137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0986"/>
    <w:rsid w:val="000026B4"/>
    <w:rsid w:val="000026C5"/>
    <w:rsid w:val="00006A45"/>
    <w:rsid w:val="000104F5"/>
    <w:rsid w:val="000108BB"/>
    <w:rsid w:val="00016C4B"/>
    <w:rsid w:val="00022187"/>
    <w:rsid w:val="000240D7"/>
    <w:rsid w:val="00024FBD"/>
    <w:rsid w:val="00025D2D"/>
    <w:rsid w:val="00033F10"/>
    <w:rsid w:val="000341F7"/>
    <w:rsid w:val="000372FB"/>
    <w:rsid w:val="00040174"/>
    <w:rsid w:val="00041112"/>
    <w:rsid w:val="00041366"/>
    <w:rsid w:val="00043DF1"/>
    <w:rsid w:val="00047D8F"/>
    <w:rsid w:val="0005567A"/>
    <w:rsid w:val="00064262"/>
    <w:rsid w:val="0006449E"/>
    <w:rsid w:val="000667BA"/>
    <w:rsid w:val="00070269"/>
    <w:rsid w:val="00074B76"/>
    <w:rsid w:val="00074FC8"/>
    <w:rsid w:val="00075CF9"/>
    <w:rsid w:val="00077751"/>
    <w:rsid w:val="00080735"/>
    <w:rsid w:val="000809B5"/>
    <w:rsid w:val="00082663"/>
    <w:rsid w:val="00083231"/>
    <w:rsid w:val="00086A5D"/>
    <w:rsid w:val="000879AB"/>
    <w:rsid w:val="00091F21"/>
    <w:rsid w:val="0009421E"/>
    <w:rsid w:val="00096260"/>
    <w:rsid w:val="00097FDB"/>
    <w:rsid w:val="000A4AFB"/>
    <w:rsid w:val="000A7F55"/>
    <w:rsid w:val="000A7FAA"/>
    <w:rsid w:val="000B00E5"/>
    <w:rsid w:val="000B0866"/>
    <w:rsid w:val="000B4134"/>
    <w:rsid w:val="000B69A6"/>
    <w:rsid w:val="000B766E"/>
    <w:rsid w:val="000B7F89"/>
    <w:rsid w:val="000C25B5"/>
    <w:rsid w:val="000C3FD5"/>
    <w:rsid w:val="000C48F8"/>
    <w:rsid w:val="000D06C3"/>
    <w:rsid w:val="000D2BB9"/>
    <w:rsid w:val="000D31F9"/>
    <w:rsid w:val="000D7543"/>
    <w:rsid w:val="000E0D6F"/>
    <w:rsid w:val="000E1CD8"/>
    <w:rsid w:val="000E47F5"/>
    <w:rsid w:val="000E5EA2"/>
    <w:rsid w:val="000E6A02"/>
    <w:rsid w:val="000F0129"/>
    <w:rsid w:val="001020C9"/>
    <w:rsid w:val="00102FEE"/>
    <w:rsid w:val="001045A8"/>
    <w:rsid w:val="00104E6E"/>
    <w:rsid w:val="001107B0"/>
    <w:rsid w:val="00111304"/>
    <w:rsid w:val="00112A3A"/>
    <w:rsid w:val="00115DEF"/>
    <w:rsid w:val="001168CD"/>
    <w:rsid w:val="0012002C"/>
    <w:rsid w:val="00120B84"/>
    <w:rsid w:val="00123587"/>
    <w:rsid w:val="001247E4"/>
    <w:rsid w:val="0012560E"/>
    <w:rsid w:val="00127E22"/>
    <w:rsid w:val="0013254B"/>
    <w:rsid w:val="00132624"/>
    <w:rsid w:val="00132A85"/>
    <w:rsid w:val="00134C88"/>
    <w:rsid w:val="001403A9"/>
    <w:rsid w:val="0014096F"/>
    <w:rsid w:val="00141310"/>
    <w:rsid w:val="0014269E"/>
    <w:rsid w:val="00143C36"/>
    <w:rsid w:val="00160827"/>
    <w:rsid w:val="0016422F"/>
    <w:rsid w:val="00165F58"/>
    <w:rsid w:val="001729B6"/>
    <w:rsid w:val="001753C6"/>
    <w:rsid w:val="00175BC3"/>
    <w:rsid w:val="00177D27"/>
    <w:rsid w:val="00184307"/>
    <w:rsid w:val="00185981"/>
    <w:rsid w:val="00187E87"/>
    <w:rsid w:val="0019273D"/>
    <w:rsid w:val="00197447"/>
    <w:rsid w:val="001A0997"/>
    <w:rsid w:val="001A0AC6"/>
    <w:rsid w:val="001A24B1"/>
    <w:rsid w:val="001A6D99"/>
    <w:rsid w:val="001B228C"/>
    <w:rsid w:val="001B2666"/>
    <w:rsid w:val="001B3B57"/>
    <w:rsid w:val="001B54C8"/>
    <w:rsid w:val="001C0A61"/>
    <w:rsid w:val="001C15A9"/>
    <w:rsid w:val="001C33EE"/>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70B9"/>
    <w:rsid w:val="00213824"/>
    <w:rsid w:val="002156D7"/>
    <w:rsid w:val="00217CB3"/>
    <w:rsid w:val="00217E43"/>
    <w:rsid w:val="00220B5E"/>
    <w:rsid w:val="002233AD"/>
    <w:rsid w:val="0022502B"/>
    <w:rsid w:val="00225268"/>
    <w:rsid w:val="00233F56"/>
    <w:rsid w:val="00234E08"/>
    <w:rsid w:val="0023533F"/>
    <w:rsid w:val="0023616B"/>
    <w:rsid w:val="00237BCA"/>
    <w:rsid w:val="00240CFE"/>
    <w:rsid w:val="002476F7"/>
    <w:rsid w:val="0025359B"/>
    <w:rsid w:val="00257169"/>
    <w:rsid w:val="0026139A"/>
    <w:rsid w:val="00262AF3"/>
    <w:rsid w:val="002645D7"/>
    <w:rsid w:val="00264B7B"/>
    <w:rsid w:val="002677D7"/>
    <w:rsid w:val="002701AE"/>
    <w:rsid w:val="002717AF"/>
    <w:rsid w:val="002729F7"/>
    <w:rsid w:val="00272B9B"/>
    <w:rsid w:val="002758C6"/>
    <w:rsid w:val="00277E4B"/>
    <w:rsid w:val="002807E4"/>
    <w:rsid w:val="00290DC8"/>
    <w:rsid w:val="0029350D"/>
    <w:rsid w:val="0029569D"/>
    <w:rsid w:val="0029676C"/>
    <w:rsid w:val="00297F7A"/>
    <w:rsid w:val="002A063F"/>
    <w:rsid w:val="002A1E29"/>
    <w:rsid w:val="002A1E97"/>
    <w:rsid w:val="002A2163"/>
    <w:rsid w:val="002B3F2E"/>
    <w:rsid w:val="002B698F"/>
    <w:rsid w:val="002C5762"/>
    <w:rsid w:val="002C6210"/>
    <w:rsid w:val="002D18B4"/>
    <w:rsid w:val="002D1E24"/>
    <w:rsid w:val="002D1E9D"/>
    <w:rsid w:val="002D2DDA"/>
    <w:rsid w:val="002E28A5"/>
    <w:rsid w:val="002E509F"/>
    <w:rsid w:val="002E58E3"/>
    <w:rsid w:val="002F1487"/>
    <w:rsid w:val="002F1F01"/>
    <w:rsid w:val="002F7960"/>
    <w:rsid w:val="002F7B66"/>
    <w:rsid w:val="003050EC"/>
    <w:rsid w:val="00305D70"/>
    <w:rsid w:val="00307A75"/>
    <w:rsid w:val="0031337D"/>
    <w:rsid w:val="00317F72"/>
    <w:rsid w:val="0032051A"/>
    <w:rsid w:val="003224F5"/>
    <w:rsid w:val="00327053"/>
    <w:rsid w:val="00330EF2"/>
    <w:rsid w:val="00334FDD"/>
    <w:rsid w:val="00336DFA"/>
    <w:rsid w:val="00337A10"/>
    <w:rsid w:val="00341AE9"/>
    <w:rsid w:val="00341FE0"/>
    <w:rsid w:val="00342ED5"/>
    <w:rsid w:val="00344BCC"/>
    <w:rsid w:val="00347732"/>
    <w:rsid w:val="00353320"/>
    <w:rsid w:val="003560C1"/>
    <w:rsid w:val="00356417"/>
    <w:rsid w:val="00356430"/>
    <w:rsid w:val="00357F8F"/>
    <w:rsid w:val="00360360"/>
    <w:rsid w:val="0036079F"/>
    <w:rsid w:val="00361D0F"/>
    <w:rsid w:val="00372D87"/>
    <w:rsid w:val="00373608"/>
    <w:rsid w:val="0037438B"/>
    <w:rsid w:val="00380A0A"/>
    <w:rsid w:val="00382B98"/>
    <w:rsid w:val="00384531"/>
    <w:rsid w:val="003873A1"/>
    <w:rsid w:val="003929E2"/>
    <w:rsid w:val="003964B8"/>
    <w:rsid w:val="003972E2"/>
    <w:rsid w:val="003A0217"/>
    <w:rsid w:val="003A0D90"/>
    <w:rsid w:val="003A45E6"/>
    <w:rsid w:val="003A7BA2"/>
    <w:rsid w:val="003B19DE"/>
    <w:rsid w:val="003B7DFE"/>
    <w:rsid w:val="003C4C5A"/>
    <w:rsid w:val="003C689E"/>
    <w:rsid w:val="003D40A3"/>
    <w:rsid w:val="003D7E2C"/>
    <w:rsid w:val="003E2063"/>
    <w:rsid w:val="003E37F7"/>
    <w:rsid w:val="003E55C0"/>
    <w:rsid w:val="003E7DEB"/>
    <w:rsid w:val="003F278F"/>
    <w:rsid w:val="003F3A99"/>
    <w:rsid w:val="003F5C9D"/>
    <w:rsid w:val="003F6605"/>
    <w:rsid w:val="003F7DC8"/>
    <w:rsid w:val="00401C80"/>
    <w:rsid w:val="00402C62"/>
    <w:rsid w:val="00405DCF"/>
    <w:rsid w:val="004111F5"/>
    <w:rsid w:val="00416FA3"/>
    <w:rsid w:val="00426D73"/>
    <w:rsid w:val="00427650"/>
    <w:rsid w:val="00435D80"/>
    <w:rsid w:val="004407DF"/>
    <w:rsid w:val="00441EB5"/>
    <w:rsid w:val="004500BD"/>
    <w:rsid w:val="00462AE4"/>
    <w:rsid w:val="004647CD"/>
    <w:rsid w:val="004655C9"/>
    <w:rsid w:val="00474722"/>
    <w:rsid w:val="0047633B"/>
    <w:rsid w:val="00480CF5"/>
    <w:rsid w:val="004866DE"/>
    <w:rsid w:val="00491325"/>
    <w:rsid w:val="00496F8D"/>
    <w:rsid w:val="004973E1"/>
    <w:rsid w:val="004A0102"/>
    <w:rsid w:val="004A58CF"/>
    <w:rsid w:val="004B1F84"/>
    <w:rsid w:val="004B64FB"/>
    <w:rsid w:val="004B6568"/>
    <w:rsid w:val="004B780A"/>
    <w:rsid w:val="004C28B7"/>
    <w:rsid w:val="004C2E30"/>
    <w:rsid w:val="004C3414"/>
    <w:rsid w:val="004C5D87"/>
    <w:rsid w:val="004C710D"/>
    <w:rsid w:val="004C7EC2"/>
    <w:rsid w:val="004C7F9B"/>
    <w:rsid w:val="004D1CBC"/>
    <w:rsid w:val="004D1CFA"/>
    <w:rsid w:val="004D323E"/>
    <w:rsid w:val="004D450A"/>
    <w:rsid w:val="004E6F7A"/>
    <w:rsid w:val="004F07A3"/>
    <w:rsid w:val="004F555D"/>
    <w:rsid w:val="004F5E05"/>
    <w:rsid w:val="004F620B"/>
    <w:rsid w:val="0050328C"/>
    <w:rsid w:val="00506B87"/>
    <w:rsid w:val="00507170"/>
    <w:rsid w:val="00507E45"/>
    <w:rsid w:val="00511DD7"/>
    <w:rsid w:val="00511E3A"/>
    <w:rsid w:val="00523470"/>
    <w:rsid w:val="00527E24"/>
    <w:rsid w:val="00530E2F"/>
    <w:rsid w:val="0053126A"/>
    <w:rsid w:val="00531736"/>
    <w:rsid w:val="00541D91"/>
    <w:rsid w:val="00542838"/>
    <w:rsid w:val="00543675"/>
    <w:rsid w:val="00544B14"/>
    <w:rsid w:val="005470BE"/>
    <w:rsid w:val="005521F1"/>
    <w:rsid w:val="00552D3D"/>
    <w:rsid w:val="00557496"/>
    <w:rsid w:val="005602F2"/>
    <w:rsid w:val="005663B2"/>
    <w:rsid w:val="00567951"/>
    <w:rsid w:val="00574E59"/>
    <w:rsid w:val="005837CF"/>
    <w:rsid w:val="00585A27"/>
    <w:rsid w:val="00587745"/>
    <w:rsid w:val="005878D1"/>
    <w:rsid w:val="00590B91"/>
    <w:rsid w:val="00596340"/>
    <w:rsid w:val="005A2B46"/>
    <w:rsid w:val="005B0D75"/>
    <w:rsid w:val="005B21B1"/>
    <w:rsid w:val="005B3240"/>
    <w:rsid w:val="005B4122"/>
    <w:rsid w:val="005C0566"/>
    <w:rsid w:val="005C246F"/>
    <w:rsid w:val="005C287D"/>
    <w:rsid w:val="005C3F96"/>
    <w:rsid w:val="005C758D"/>
    <w:rsid w:val="005D1219"/>
    <w:rsid w:val="005D1326"/>
    <w:rsid w:val="005D1951"/>
    <w:rsid w:val="005D3E2E"/>
    <w:rsid w:val="005D5876"/>
    <w:rsid w:val="005D5D91"/>
    <w:rsid w:val="005D7AFC"/>
    <w:rsid w:val="005E13A5"/>
    <w:rsid w:val="005E155F"/>
    <w:rsid w:val="005E522E"/>
    <w:rsid w:val="005E7164"/>
    <w:rsid w:val="005F0CF0"/>
    <w:rsid w:val="005F2CE8"/>
    <w:rsid w:val="005F3FAA"/>
    <w:rsid w:val="005F6C72"/>
    <w:rsid w:val="00610867"/>
    <w:rsid w:val="00614052"/>
    <w:rsid w:val="006167F7"/>
    <w:rsid w:val="00621092"/>
    <w:rsid w:val="00621A4E"/>
    <w:rsid w:val="0062676B"/>
    <w:rsid w:val="00633576"/>
    <w:rsid w:val="00633E4E"/>
    <w:rsid w:val="00633F63"/>
    <w:rsid w:val="00642392"/>
    <w:rsid w:val="00642643"/>
    <w:rsid w:val="00650E82"/>
    <w:rsid w:val="00651D51"/>
    <w:rsid w:val="00652316"/>
    <w:rsid w:val="006529BB"/>
    <w:rsid w:val="00652E01"/>
    <w:rsid w:val="00660805"/>
    <w:rsid w:val="006609A2"/>
    <w:rsid w:val="00663D75"/>
    <w:rsid w:val="00663F53"/>
    <w:rsid w:val="00667BE5"/>
    <w:rsid w:val="00671004"/>
    <w:rsid w:val="0067156A"/>
    <w:rsid w:val="006723D6"/>
    <w:rsid w:val="00680CD7"/>
    <w:rsid w:val="00681320"/>
    <w:rsid w:val="006831DB"/>
    <w:rsid w:val="006921E0"/>
    <w:rsid w:val="00692F78"/>
    <w:rsid w:val="006A09F8"/>
    <w:rsid w:val="006A23D1"/>
    <w:rsid w:val="006A6530"/>
    <w:rsid w:val="006B0D00"/>
    <w:rsid w:val="006B1838"/>
    <w:rsid w:val="006B535B"/>
    <w:rsid w:val="006B687F"/>
    <w:rsid w:val="006C2984"/>
    <w:rsid w:val="006C2AA6"/>
    <w:rsid w:val="006C33FF"/>
    <w:rsid w:val="006C70A1"/>
    <w:rsid w:val="006C71E8"/>
    <w:rsid w:val="006D0100"/>
    <w:rsid w:val="006D26D8"/>
    <w:rsid w:val="006D3F2D"/>
    <w:rsid w:val="006D5A2C"/>
    <w:rsid w:val="006D613A"/>
    <w:rsid w:val="006E13AB"/>
    <w:rsid w:val="006E4858"/>
    <w:rsid w:val="006E6D73"/>
    <w:rsid w:val="006F1F25"/>
    <w:rsid w:val="0070213D"/>
    <w:rsid w:val="00703FF2"/>
    <w:rsid w:val="00704BA6"/>
    <w:rsid w:val="00705BB1"/>
    <w:rsid w:val="0071052F"/>
    <w:rsid w:val="007153CC"/>
    <w:rsid w:val="0072697B"/>
    <w:rsid w:val="00727B73"/>
    <w:rsid w:val="00742806"/>
    <w:rsid w:val="007438E9"/>
    <w:rsid w:val="00747B7E"/>
    <w:rsid w:val="00751DBF"/>
    <w:rsid w:val="00754FF9"/>
    <w:rsid w:val="0076373E"/>
    <w:rsid w:val="007700C9"/>
    <w:rsid w:val="00770BB4"/>
    <w:rsid w:val="00770DC5"/>
    <w:rsid w:val="0077305F"/>
    <w:rsid w:val="0077487E"/>
    <w:rsid w:val="007761C0"/>
    <w:rsid w:val="0078069C"/>
    <w:rsid w:val="00784093"/>
    <w:rsid w:val="00784CCD"/>
    <w:rsid w:val="0078626B"/>
    <w:rsid w:val="007955E6"/>
    <w:rsid w:val="007A24B7"/>
    <w:rsid w:val="007A7A51"/>
    <w:rsid w:val="007B46E1"/>
    <w:rsid w:val="007B543C"/>
    <w:rsid w:val="007B6E88"/>
    <w:rsid w:val="007C13AE"/>
    <w:rsid w:val="007C4C7E"/>
    <w:rsid w:val="007C504B"/>
    <w:rsid w:val="007D023B"/>
    <w:rsid w:val="007E0E0E"/>
    <w:rsid w:val="007E1281"/>
    <w:rsid w:val="007E2591"/>
    <w:rsid w:val="007E5E04"/>
    <w:rsid w:val="007E5F59"/>
    <w:rsid w:val="007E7F00"/>
    <w:rsid w:val="007F31FA"/>
    <w:rsid w:val="007F5EC1"/>
    <w:rsid w:val="007F5FED"/>
    <w:rsid w:val="007F76D8"/>
    <w:rsid w:val="00804978"/>
    <w:rsid w:val="00811095"/>
    <w:rsid w:val="00811B8B"/>
    <w:rsid w:val="008142F1"/>
    <w:rsid w:val="0082534D"/>
    <w:rsid w:val="00827185"/>
    <w:rsid w:val="00827A9A"/>
    <w:rsid w:val="0083031E"/>
    <w:rsid w:val="0083173D"/>
    <w:rsid w:val="0083293B"/>
    <w:rsid w:val="00834BBA"/>
    <w:rsid w:val="00836FB3"/>
    <w:rsid w:val="0083771D"/>
    <w:rsid w:val="00837837"/>
    <w:rsid w:val="0084015B"/>
    <w:rsid w:val="008412DC"/>
    <w:rsid w:val="00850E30"/>
    <w:rsid w:val="00855010"/>
    <w:rsid w:val="0085607A"/>
    <w:rsid w:val="00856424"/>
    <w:rsid w:val="00857838"/>
    <w:rsid w:val="00860FF0"/>
    <w:rsid w:val="0086248E"/>
    <w:rsid w:val="00863864"/>
    <w:rsid w:val="0087132B"/>
    <w:rsid w:val="00871985"/>
    <w:rsid w:val="00873350"/>
    <w:rsid w:val="00876158"/>
    <w:rsid w:val="00880529"/>
    <w:rsid w:val="0088500B"/>
    <w:rsid w:val="008862F7"/>
    <w:rsid w:val="00887AF2"/>
    <w:rsid w:val="00891365"/>
    <w:rsid w:val="00892899"/>
    <w:rsid w:val="0089365D"/>
    <w:rsid w:val="00894F33"/>
    <w:rsid w:val="008A2231"/>
    <w:rsid w:val="008A29B3"/>
    <w:rsid w:val="008A45E2"/>
    <w:rsid w:val="008A48DC"/>
    <w:rsid w:val="008A6235"/>
    <w:rsid w:val="008A6B63"/>
    <w:rsid w:val="008A778B"/>
    <w:rsid w:val="008A7D49"/>
    <w:rsid w:val="008B1BEB"/>
    <w:rsid w:val="008B1E8C"/>
    <w:rsid w:val="008B3537"/>
    <w:rsid w:val="008B5897"/>
    <w:rsid w:val="008C0137"/>
    <w:rsid w:val="008C064D"/>
    <w:rsid w:val="008C1EAA"/>
    <w:rsid w:val="008C23DE"/>
    <w:rsid w:val="008D4030"/>
    <w:rsid w:val="008E2D75"/>
    <w:rsid w:val="008E369E"/>
    <w:rsid w:val="008E56F4"/>
    <w:rsid w:val="008F0D12"/>
    <w:rsid w:val="008F5263"/>
    <w:rsid w:val="008F7B30"/>
    <w:rsid w:val="009012E5"/>
    <w:rsid w:val="00901C6E"/>
    <w:rsid w:val="00903F88"/>
    <w:rsid w:val="00913BB6"/>
    <w:rsid w:val="00915BA4"/>
    <w:rsid w:val="009211C6"/>
    <w:rsid w:val="00921EAE"/>
    <w:rsid w:val="0092553E"/>
    <w:rsid w:val="00927869"/>
    <w:rsid w:val="0093116B"/>
    <w:rsid w:val="00935837"/>
    <w:rsid w:val="00936DCF"/>
    <w:rsid w:val="00937DD3"/>
    <w:rsid w:val="00941ABA"/>
    <w:rsid w:val="00942D3F"/>
    <w:rsid w:val="00944227"/>
    <w:rsid w:val="00945D88"/>
    <w:rsid w:val="00947CF8"/>
    <w:rsid w:val="00951BA1"/>
    <w:rsid w:val="00952B22"/>
    <w:rsid w:val="00953EB4"/>
    <w:rsid w:val="009550F8"/>
    <w:rsid w:val="00965DA4"/>
    <w:rsid w:val="009666C5"/>
    <w:rsid w:val="009728C7"/>
    <w:rsid w:val="009817A5"/>
    <w:rsid w:val="00983264"/>
    <w:rsid w:val="009832A2"/>
    <w:rsid w:val="0099134A"/>
    <w:rsid w:val="00992FDE"/>
    <w:rsid w:val="009956CB"/>
    <w:rsid w:val="009967D5"/>
    <w:rsid w:val="009969F3"/>
    <w:rsid w:val="00996F01"/>
    <w:rsid w:val="009A058D"/>
    <w:rsid w:val="009A1D40"/>
    <w:rsid w:val="009A265E"/>
    <w:rsid w:val="009A2EF6"/>
    <w:rsid w:val="009A2FC7"/>
    <w:rsid w:val="009B170B"/>
    <w:rsid w:val="009B22C9"/>
    <w:rsid w:val="009B266A"/>
    <w:rsid w:val="009B7144"/>
    <w:rsid w:val="009C0761"/>
    <w:rsid w:val="009C0941"/>
    <w:rsid w:val="009C0C72"/>
    <w:rsid w:val="009C28D5"/>
    <w:rsid w:val="009C2F31"/>
    <w:rsid w:val="009C736A"/>
    <w:rsid w:val="009C7E67"/>
    <w:rsid w:val="009D2C9F"/>
    <w:rsid w:val="009D319A"/>
    <w:rsid w:val="009D34FB"/>
    <w:rsid w:val="009D5F2B"/>
    <w:rsid w:val="009E0547"/>
    <w:rsid w:val="009E0E18"/>
    <w:rsid w:val="009E6A8F"/>
    <w:rsid w:val="009F3428"/>
    <w:rsid w:val="009F6714"/>
    <w:rsid w:val="009F6EE2"/>
    <w:rsid w:val="00A00885"/>
    <w:rsid w:val="00A02228"/>
    <w:rsid w:val="00A03E27"/>
    <w:rsid w:val="00A10C19"/>
    <w:rsid w:val="00A114CA"/>
    <w:rsid w:val="00A11FFC"/>
    <w:rsid w:val="00A14E35"/>
    <w:rsid w:val="00A17201"/>
    <w:rsid w:val="00A278E7"/>
    <w:rsid w:val="00A30999"/>
    <w:rsid w:val="00A32297"/>
    <w:rsid w:val="00A371BD"/>
    <w:rsid w:val="00A44577"/>
    <w:rsid w:val="00A50EBA"/>
    <w:rsid w:val="00A56C78"/>
    <w:rsid w:val="00A570F5"/>
    <w:rsid w:val="00A605AB"/>
    <w:rsid w:val="00A64E2F"/>
    <w:rsid w:val="00A71456"/>
    <w:rsid w:val="00A71D81"/>
    <w:rsid w:val="00A76F1B"/>
    <w:rsid w:val="00A803B3"/>
    <w:rsid w:val="00A81505"/>
    <w:rsid w:val="00A85F4F"/>
    <w:rsid w:val="00A86AA3"/>
    <w:rsid w:val="00A86DE0"/>
    <w:rsid w:val="00A8708B"/>
    <w:rsid w:val="00A960CF"/>
    <w:rsid w:val="00AA2ADE"/>
    <w:rsid w:val="00AA5D90"/>
    <w:rsid w:val="00AA64D7"/>
    <w:rsid w:val="00AA7161"/>
    <w:rsid w:val="00AB06ED"/>
    <w:rsid w:val="00AB0EDF"/>
    <w:rsid w:val="00AB11F4"/>
    <w:rsid w:val="00AB2DCD"/>
    <w:rsid w:val="00AB44D9"/>
    <w:rsid w:val="00AB5FDD"/>
    <w:rsid w:val="00AB67E2"/>
    <w:rsid w:val="00AB7B46"/>
    <w:rsid w:val="00AC68FD"/>
    <w:rsid w:val="00AD09B8"/>
    <w:rsid w:val="00AD2FF8"/>
    <w:rsid w:val="00AD39EE"/>
    <w:rsid w:val="00AD407A"/>
    <w:rsid w:val="00AD5208"/>
    <w:rsid w:val="00AE0AC6"/>
    <w:rsid w:val="00AE17AE"/>
    <w:rsid w:val="00AE548E"/>
    <w:rsid w:val="00AF3B03"/>
    <w:rsid w:val="00AF518F"/>
    <w:rsid w:val="00B01276"/>
    <w:rsid w:val="00B03271"/>
    <w:rsid w:val="00B10751"/>
    <w:rsid w:val="00B13A29"/>
    <w:rsid w:val="00B149E5"/>
    <w:rsid w:val="00B16059"/>
    <w:rsid w:val="00B23424"/>
    <w:rsid w:val="00B23C3B"/>
    <w:rsid w:val="00B25561"/>
    <w:rsid w:val="00B27D9E"/>
    <w:rsid w:val="00B313D4"/>
    <w:rsid w:val="00B33BC1"/>
    <w:rsid w:val="00B3560A"/>
    <w:rsid w:val="00B41B64"/>
    <w:rsid w:val="00B43B78"/>
    <w:rsid w:val="00B43B9B"/>
    <w:rsid w:val="00B457C1"/>
    <w:rsid w:val="00B45F3B"/>
    <w:rsid w:val="00B46185"/>
    <w:rsid w:val="00B53F1F"/>
    <w:rsid w:val="00B601A7"/>
    <w:rsid w:val="00B6316A"/>
    <w:rsid w:val="00B644C0"/>
    <w:rsid w:val="00B664D3"/>
    <w:rsid w:val="00B70216"/>
    <w:rsid w:val="00B70771"/>
    <w:rsid w:val="00B731B2"/>
    <w:rsid w:val="00B73984"/>
    <w:rsid w:val="00B76E07"/>
    <w:rsid w:val="00B7737A"/>
    <w:rsid w:val="00B814CE"/>
    <w:rsid w:val="00B81903"/>
    <w:rsid w:val="00B86445"/>
    <w:rsid w:val="00B870AA"/>
    <w:rsid w:val="00B90419"/>
    <w:rsid w:val="00B94F52"/>
    <w:rsid w:val="00BA0FB0"/>
    <w:rsid w:val="00BB1C3B"/>
    <w:rsid w:val="00BB2269"/>
    <w:rsid w:val="00BB3032"/>
    <w:rsid w:val="00BB5BD1"/>
    <w:rsid w:val="00BC0141"/>
    <w:rsid w:val="00BC24DB"/>
    <w:rsid w:val="00BC42EE"/>
    <w:rsid w:val="00BC6562"/>
    <w:rsid w:val="00BC6C30"/>
    <w:rsid w:val="00BD2AED"/>
    <w:rsid w:val="00BD6B5A"/>
    <w:rsid w:val="00BE00FF"/>
    <w:rsid w:val="00BE4A88"/>
    <w:rsid w:val="00BE788A"/>
    <w:rsid w:val="00BF07C6"/>
    <w:rsid w:val="00BF12EA"/>
    <w:rsid w:val="00BF3112"/>
    <w:rsid w:val="00C00980"/>
    <w:rsid w:val="00C07790"/>
    <w:rsid w:val="00C13693"/>
    <w:rsid w:val="00C16741"/>
    <w:rsid w:val="00C172D9"/>
    <w:rsid w:val="00C21662"/>
    <w:rsid w:val="00C22473"/>
    <w:rsid w:val="00C23EC5"/>
    <w:rsid w:val="00C26FDA"/>
    <w:rsid w:val="00C31102"/>
    <w:rsid w:val="00C33F29"/>
    <w:rsid w:val="00C41083"/>
    <w:rsid w:val="00C44175"/>
    <w:rsid w:val="00C44E73"/>
    <w:rsid w:val="00C51982"/>
    <w:rsid w:val="00C535F8"/>
    <w:rsid w:val="00C55C22"/>
    <w:rsid w:val="00C57999"/>
    <w:rsid w:val="00C60F3B"/>
    <w:rsid w:val="00C61119"/>
    <w:rsid w:val="00C619CE"/>
    <w:rsid w:val="00C643F6"/>
    <w:rsid w:val="00C70D5F"/>
    <w:rsid w:val="00C71CF9"/>
    <w:rsid w:val="00C7520F"/>
    <w:rsid w:val="00C81313"/>
    <w:rsid w:val="00C82CEE"/>
    <w:rsid w:val="00C86420"/>
    <w:rsid w:val="00C87E5E"/>
    <w:rsid w:val="00C90E6A"/>
    <w:rsid w:val="00C91304"/>
    <w:rsid w:val="00C923D8"/>
    <w:rsid w:val="00C92E95"/>
    <w:rsid w:val="00C931A0"/>
    <w:rsid w:val="00C93D79"/>
    <w:rsid w:val="00C96406"/>
    <w:rsid w:val="00CA4D1F"/>
    <w:rsid w:val="00CA70F8"/>
    <w:rsid w:val="00CB0234"/>
    <w:rsid w:val="00CB1AFE"/>
    <w:rsid w:val="00CB7411"/>
    <w:rsid w:val="00CC243E"/>
    <w:rsid w:val="00CC4CAB"/>
    <w:rsid w:val="00CC4D63"/>
    <w:rsid w:val="00CD12F5"/>
    <w:rsid w:val="00CD1E58"/>
    <w:rsid w:val="00CD5051"/>
    <w:rsid w:val="00CD716D"/>
    <w:rsid w:val="00CE1468"/>
    <w:rsid w:val="00CE5F07"/>
    <w:rsid w:val="00CE6268"/>
    <w:rsid w:val="00CE7560"/>
    <w:rsid w:val="00CF47E2"/>
    <w:rsid w:val="00D03F46"/>
    <w:rsid w:val="00D06C6C"/>
    <w:rsid w:val="00D06FB4"/>
    <w:rsid w:val="00D11E56"/>
    <w:rsid w:val="00D143FB"/>
    <w:rsid w:val="00D17228"/>
    <w:rsid w:val="00D210A3"/>
    <w:rsid w:val="00D22875"/>
    <w:rsid w:val="00D24F32"/>
    <w:rsid w:val="00D25EB3"/>
    <w:rsid w:val="00D33277"/>
    <w:rsid w:val="00D3357F"/>
    <w:rsid w:val="00D353D7"/>
    <w:rsid w:val="00D3625D"/>
    <w:rsid w:val="00D36ABB"/>
    <w:rsid w:val="00D36B32"/>
    <w:rsid w:val="00D406B7"/>
    <w:rsid w:val="00D41677"/>
    <w:rsid w:val="00D44ADC"/>
    <w:rsid w:val="00D44E69"/>
    <w:rsid w:val="00D453E3"/>
    <w:rsid w:val="00D46211"/>
    <w:rsid w:val="00D50FC4"/>
    <w:rsid w:val="00D5281F"/>
    <w:rsid w:val="00D52FFA"/>
    <w:rsid w:val="00D55755"/>
    <w:rsid w:val="00D62BB2"/>
    <w:rsid w:val="00D62E63"/>
    <w:rsid w:val="00D65DC0"/>
    <w:rsid w:val="00D70044"/>
    <w:rsid w:val="00D80301"/>
    <w:rsid w:val="00D818A7"/>
    <w:rsid w:val="00D836A9"/>
    <w:rsid w:val="00D837E2"/>
    <w:rsid w:val="00D922BD"/>
    <w:rsid w:val="00D928F8"/>
    <w:rsid w:val="00DA1948"/>
    <w:rsid w:val="00DA3925"/>
    <w:rsid w:val="00DA4C9B"/>
    <w:rsid w:val="00DA60A5"/>
    <w:rsid w:val="00DA7531"/>
    <w:rsid w:val="00DA7E85"/>
    <w:rsid w:val="00DB28A2"/>
    <w:rsid w:val="00DB43DE"/>
    <w:rsid w:val="00DB5FA1"/>
    <w:rsid w:val="00DB69F2"/>
    <w:rsid w:val="00DC11F7"/>
    <w:rsid w:val="00DC3E4E"/>
    <w:rsid w:val="00DC3E89"/>
    <w:rsid w:val="00DC40DB"/>
    <w:rsid w:val="00DC4141"/>
    <w:rsid w:val="00DC462C"/>
    <w:rsid w:val="00DD45B4"/>
    <w:rsid w:val="00DD7124"/>
    <w:rsid w:val="00DE331A"/>
    <w:rsid w:val="00DE5186"/>
    <w:rsid w:val="00DE6363"/>
    <w:rsid w:val="00DE63B1"/>
    <w:rsid w:val="00DE7DA8"/>
    <w:rsid w:val="00DF1B5C"/>
    <w:rsid w:val="00DF5B49"/>
    <w:rsid w:val="00E0016E"/>
    <w:rsid w:val="00E03758"/>
    <w:rsid w:val="00E03E9F"/>
    <w:rsid w:val="00E07305"/>
    <w:rsid w:val="00E11F01"/>
    <w:rsid w:val="00E13348"/>
    <w:rsid w:val="00E14A60"/>
    <w:rsid w:val="00E17A9C"/>
    <w:rsid w:val="00E207BE"/>
    <w:rsid w:val="00E209CD"/>
    <w:rsid w:val="00E232BC"/>
    <w:rsid w:val="00E32EB5"/>
    <w:rsid w:val="00E33778"/>
    <w:rsid w:val="00E402E6"/>
    <w:rsid w:val="00E43504"/>
    <w:rsid w:val="00E440B8"/>
    <w:rsid w:val="00E549FD"/>
    <w:rsid w:val="00E5685D"/>
    <w:rsid w:val="00E57088"/>
    <w:rsid w:val="00E604D8"/>
    <w:rsid w:val="00E6092B"/>
    <w:rsid w:val="00E6190C"/>
    <w:rsid w:val="00E65695"/>
    <w:rsid w:val="00E65D9C"/>
    <w:rsid w:val="00E7130C"/>
    <w:rsid w:val="00E71F90"/>
    <w:rsid w:val="00E75BD4"/>
    <w:rsid w:val="00E8019B"/>
    <w:rsid w:val="00E832C5"/>
    <w:rsid w:val="00E835EB"/>
    <w:rsid w:val="00E90CAB"/>
    <w:rsid w:val="00E93975"/>
    <w:rsid w:val="00E9544E"/>
    <w:rsid w:val="00E97C06"/>
    <w:rsid w:val="00EA1EC0"/>
    <w:rsid w:val="00EA330C"/>
    <w:rsid w:val="00EA34D6"/>
    <w:rsid w:val="00EA7701"/>
    <w:rsid w:val="00EB0CAE"/>
    <w:rsid w:val="00EB1CBD"/>
    <w:rsid w:val="00EB49A0"/>
    <w:rsid w:val="00EB7D1A"/>
    <w:rsid w:val="00EC0954"/>
    <w:rsid w:val="00EC14DC"/>
    <w:rsid w:val="00EC20D7"/>
    <w:rsid w:val="00EC2401"/>
    <w:rsid w:val="00EC6AEF"/>
    <w:rsid w:val="00EC6B33"/>
    <w:rsid w:val="00EC7A37"/>
    <w:rsid w:val="00ED6293"/>
    <w:rsid w:val="00ED6C29"/>
    <w:rsid w:val="00EF20A7"/>
    <w:rsid w:val="00EF3177"/>
    <w:rsid w:val="00EF4ED2"/>
    <w:rsid w:val="00F0008D"/>
    <w:rsid w:val="00F05636"/>
    <w:rsid w:val="00F06F6B"/>
    <w:rsid w:val="00F07EA2"/>
    <w:rsid w:val="00F12259"/>
    <w:rsid w:val="00F15C2F"/>
    <w:rsid w:val="00F17935"/>
    <w:rsid w:val="00F20BD4"/>
    <w:rsid w:val="00F2231A"/>
    <w:rsid w:val="00F23F9D"/>
    <w:rsid w:val="00F27873"/>
    <w:rsid w:val="00F316A0"/>
    <w:rsid w:val="00F33CF9"/>
    <w:rsid w:val="00F35022"/>
    <w:rsid w:val="00F431F2"/>
    <w:rsid w:val="00F4405D"/>
    <w:rsid w:val="00F45917"/>
    <w:rsid w:val="00F46104"/>
    <w:rsid w:val="00F505B8"/>
    <w:rsid w:val="00F51707"/>
    <w:rsid w:val="00F522AC"/>
    <w:rsid w:val="00F542B1"/>
    <w:rsid w:val="00F549D2"/>
    <w:rsid w:val="00F54BA2"/>
    <w:rsid w:val="00F55325"/>
    <w:rsid w:val="00F560CB"/>
    <w:rsid w:val="00F57B1A"/>
    <w:rsid w:val="00F63A20"/>
    <w:rsid w:val="00F70AA8"/>
    <w:rsid w:val="00F716CA"/>
    <w:rsid w:val="00F73663"/>
    <w:rsid w:val="00F73A4D"/>
    <w:rsid w:val="00F77EAE"/>
    <w:rsid w:val="00F81B0E"/>
    <w:rsid w:val="00F866AD"/>
    <w:rsid w:val="00F868BA"/>
    <w:rsid w:val="00F87F55"/>
    <w:rsid w:val="00F90C6E"/>
    <w:rsid w:val="00F91D1F"/>
    <w:rsid w:val="00F91D62"/>
    <w:rsid w:val="00F963BA"/>
    <w:rsid w:val="00F96DA3"/>
    <w:rsid w:val="00F9709F"/>
    <w:rsid w:val="00F9794F"/>
    <w:rsid w:val="00FA0028"/>
    <w:rsid w:val="00FA067D"/>
    <w:rsid w:val="00FA3126"/>
    <w:rsid w:val="00FA56E5"/>
    <w:rsid w:val="00FA66DD"/>
    <w:rsid w:val="00FA771B"/>
    <w:rsid w:val="00FB10EC"/>
    <w:rsid w:val="00FB1840"/>
    <w:rsid w:val="00FB2664"/>
    <w:rsid w:val="00FB3023"/>
    <w:rsid w:val="00FB3F29"/>
    <w:rsid w:val="00FB42C4"/>
    <w:rsid w:val="00FB65B2"/>
    <w:rsid w:val="00FC2DDF"/>
    <w:rsid w:val="00FC3E7F"/>
    <w:rsid w:val="00FD6C8C"/>
    <w:rsid w:val="00FE0F42"/>
    <w:rsid w:val="00FE2717"/>
    <w:rsid w:val="00FE7CC5"/>
    <w:rsid w:val="00FE7F79"/>
    <w:rsid w:val="00FF10B6"/>
    <w:rsid w:val="00FF2C95"/>
    <w:rsid w:val="00FF5B46"/>
    <w:rsid w:val="00FF6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FE0F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05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semiHidden/>
    <w:rsid w:val="00FE0F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505B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1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6831DB"/>
    <w:pPr>
      <w:spacing w:after="120"/>
      <w:ind w:left="283"/>
    </w:pPr>
  </w:style>
  <w:style w:type="character" w:customStyle="1" w:styleId="BodyTextIndentChar">
    <w:name w:val="Body Text Indent Char"/>
    <w:basedOn w:val="DefaultParagraphFont"/>
    <w:link w:val="BodyTextIndent"/>
    <w:uiPriority w:val="99"/>
    <w:rsid w:val="006831DB"/>
  </w:style>
  <w:style w:type="character" w:customStyle="1" w:styleId="apple-converted-space">
    <w:name w:val="apple-converted-space"/>
    <w:basedOn w:val="DefaultParagraphFont"/>
    <w:rsid w:val="009442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Gold" TargetMode="External"/><Relationship Id="rId18" Type="http://schemas.openxmlformats.org/officeDocument/2006/relationships/hyperlink" Target="https://en.wikipedia.org/wiki/Option_(finance)" TargetMode="External"/><Relationship Id="rId26" Type="http://schemas.openxmlformats.org/officeDocument/2006/relationships/hyperlink" Target="https://en.wikipedia.org/wiki/Commodities_exchange" TargetMode="External"/><Relationship Id="rId3" Type="http://schemas.openxmlformats.org/officeDocument/2006/relationships/styles" Target="styles.xml"/><Relationship Id="rId21" Type="http://schemas.openxmlformats.org/officeDocument/2006/relationships/hyperlink" Target="https://en.wikipedia.org/wiki/Exchange-traded_derivative_contract" TargetMode="External"/><Relationship Id="rId34" Type="http://schemas.openxmlformats.org/officeDocument/2006/relationships/theme" Target="theme/theme1.xml"/><Relationship Id="rId7" Type="http://schemas.openxmlformats.org/officeDocument/2006/relationships/hyperlink" Target="https://en.wikipedia.org/wiki/Sector_(economy)" TargetMode="External"/><Relationship Id="rId12" Type="http://schemas.openxmlformats.org/officeDocument/2006/relationships/hyperlink" Target="https://en.wikipedia.org/wiki/Sugar" TargetMode="External"/><Relationship Id="rId17" Type="http://schemas.openxmlformats.org/officeDocument/2006/relationships/hyperlink" Target="https://en.wikipedia.org/wiki/Futures_contract" TargetMode="External"/><Relationship Id="rId25" Type="http://schemas.openxmlformats.org/officeDocument/2006/relationships/hyperlink" Target="https://en.wikipedia.org/wiki/Swap_(finan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Forward_contract" TargetMode="External"/><Relationship Id="rId20" Type="http://schemas.openxmlformats.org/officeDocument/2006/relationships/hyperlink" Target="https://en.wikipedia.org/wiki/Underlying" TargetMode="External"/><Relationship Id="rId29" Type="http://schemas.openxmlformats.org/officeDocument/2006/relationships/hyperlink" Target="http://www.religarecommodities.com" TargetMode="Externa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hyperlink" Target="https://en.wikipedia.org/wiki/Cocoa_bean" TargetMode="External"/><Relationship Id="rId24" Type="http://schemas.openxmlformats.org/officeDocument/2006/relationships/hyperlink" Target="https://en.wikipedia.org/wiki/Central_Counterparty_Clearing" TargetMode="External"/><Relationship Id="rId32" Type="http://schemas.openxmlformats.org/officeDocument/2006/relationships/hyperlink" Target="http://www.derivativesindia.com" TargetMode="External"/><Relationship Id="rId5" Type="http://schemas.openxmlformats.org/officeDocument/2006/relationships/webSettings" Target="webSettings.xml"/><Relationship Id="rId15" Type="http://schemas.openxmlformats.org/officeDocument/2006/relationships/hyperlink" Target="https://en.wikipedia.org/wiki/Spot_price" TargetMode="External"/><Relationship Id="rId23" Type="http://schemas.openxmlformats.org/officeDocument/2006/relationships/hyperlink" Target="https://en.wikipedia.org/wiki/Clearing_house_(finance)" TargetMode="External"/><Relationship Id="rId28" Type="http://schemas.openxmlformats.org/officeDocument/2006/relationships/chart" Target="charts/chart2.xml"/><Relationship Id="rId10" Type="http://schemas.openxmlformats.org/officeDocument/2006/relationships/hyperlink" Target="https://en.wikipedia.org/wiki/Coffee" TargetMode="External"/><Relationship Id="rId19" Type="http://schemas.openxmlformats.org/officeDocument/2006/relationships/hyperlink" Target="https://en.wikipedia.org/wiki/Derivative_(finance)" TargetMode="External"/><Relationship Id="rId31" Type="http://schemas.openxmlformats.org/officeDocument/2006/relationships/hyperlink" Target="http://www.mcx.com" TargetMode="External"/><Relationship Id="rId4" Type="http://schemas.openxmlformats.org/officeDocument/2006/relationships/settings" Target="settings.xml"/><Relationship Id="rId9" Type="http://schemas.openxmlformats.org/officeDocument/2006/relationships/hyperlink" Target="https://en.wikipedia.org/wiki/Wheat" TargetMode="External"/><Relationship Id="rId14" Type="http://schemas.openxmlformats.org/officeDocument/2006/relationships/hyperlink" Target="https://en.wikipedia.org/wiki/Crude_oil" TargetMode="External"/><Relationship Id="rId22" Type="http://schemas.openxmlformats.org/officeDocument/2006/relationships/hyperlink" Target="https://en.wikipedia.org/wiki/Over-the-counter_(finance)" TargetMode="External"/><Relationship Id="rId27" Type="http://schemas.openxmlformats.org/officeDocument/2006/relationships/chart" Target="charts/chart1.xml"/><Relationship Id="rId30" Type="http://schemas.openxmlformats.org/officeDocument/2006/relationships/hyperlink" Target="http://www.ncdex.com" TargetMode="External"/><Relationship Id="rId8" Type="http://schemas.openxmlformats.org/officeDocument/2006/relationships/hyperlink" Target="https://en.wikipedia.org/wiki/Soft_commodity"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lineChart>
        <c:grouping val="stacked"/>
        <c:varyColors val="1"/>
        <c:ser>
          <c:idx val="0"/>
          <c:order val="0"/>
          <c:tx>
            <c:strRef>
              <c:f>Sheet1!$G$1</c:f>
              <c:strCache>
                <c:ptCount val="1"/>
                <c:pt idx="0">
                  <c:v>TV(Rs Lacs)</c:v>
                </c:pt>
              </c:strCache>
            </c:strRef>
          </c:tx>
          <c:val>
            <c:numRef>
              <c:f>Sheet1!$G$2:$G$51</c:f>
              <c:numCache>
                <c:formatCode>General</c:formatCode>
                <c:ptCount val="50"/>
                <c:pt idx="0">
                  <c:v>846.61</c:v>
                </c:pt>
                <c:pt idx="1">
                  <c:v>466.35</c:v>
                </c:pt>
                <c:pt idx="2" formatCode="#,##0.00">
                  <c:v>1552.84</c:v>
                </c:pt>
                <c:pt idx="3">
                  <c:v>271.70999999999975</c:v>
                </c:pt>
                <c:pt idx="4" formatCode="#,##0.00">
                  <c:v>1779.8799999999999</c:v>
                </c:pt>
                <c:pt idx="5" formatCode="#,##0.00">
                  <c:v>1082.4100000000001</c:v>
                </c:pt>
                <c:pt idx="6" formatCode="#,##0.00">
                  <c:v>1310.1099999999999</c:v>
                </c:pt>
                <c:pt idx="7">
                  <c:v>781.94999999999959</c:v>
                </c:pt>
                <c:pt idx="8">
                  <c:v>550.9299999999995</c:v>
                </c:pt>
                <c:pt idx="9">
                  <c:v>693.56</c:v>
                </c:pt>
                <c:pt idx="10">
                  <c:v>358.51</c:v>
                </c:pt>
                <c:pt idx="11">
                  <c:v>810.88</c:v>
                </c:pt>
                <c:pt idx="12">
                  <c:v>260.27999999999975</c:v>
                </c:pt>
                <c:pt idx="13">
                  <c:v>237.12</c:v>
                </c:pt>
                <c:pt idx="14">
                  <c:v>8.98</c:v>
                </c:pt>
                <c:pt idx="15">
                  <c:v>435.7</c:v>
                </c:pt>
                <c:pt idx="16">
                  <c:v>971.06</c:v>
                </c:pt>
                <c:pt idx="17">
                  <c:v>481.4099999999998</c:v>
                </c:pt>
                <c:pt idx="18">
                  <c:v>615.35999999999956</c:v>
                </c:pt>
                <c:pt idx="19">
                  <c:v>692.38</c:v>
                </c:pt>
                <c:pt idx="20">
                  <c:v>59.08</c:v>
                </c:pt>
                <c:pt idx="21">
                  <c:v>614.91</c:v>
                </c:pt>
                <c:pt idx="22">
                  <c:v>905.06</c:v>
                </c:pt>
                <c:pt idx="23" formatCode="#,##0.00">
                  <c:v>1019.13</c:v>
                </c:pt>
                <c:pt idx="24">
                  <c:v>705.82999999999959</c:v>
                </c:pt>
                <c:pt idx="25">
                  <c:v>507.85</c:v>
                </c:pt>
                <c:pt idx="26">
                  <c:v>82.6</c:v>
                </c:pt>
                <c:pt idx="27">
                  <c:v>870.65</c:v>
                </c:pt>
                <c:pt idx="28" formatCode="#,##0.00">
                  <c:v>1542.52</c:v>
                </c:pt>
                <c:pt idx="29" formatCode="#,##0.00">
                  <c:v>1553.12</c:v>
                </c:pt>
                <c:pt idx="30">
                  <c:v>139.85000000000011</c:v>
                </c:pt>
                <c:pt idx="31">
                  <c:v>377.91999999999979</c:v>
                </c:pt>
                <c:pt idx="32">
                  <c:v>0</c:v>
                </c:pt>
                <c:pt idx="33">
                  <c:v>183.67</c:v>
                </c:pt>
                <c:pt idx="34">
                  <c:v>125.61</c:v>
                </c:pt>
                <c:pt idx="35">
                  <c:v>347.55</c:v>
                </c:pt>
                <c:pt idx="36">
                  <c:v>462.7199999999998</c:v>
                </c:pt>
                <c:pt idx="37">
                  <c:v>4.46</c:v>
                </c:pt>
                <c:pt idx="38">
                  <c:v>347.26</c:v>
                </c:pt>
                <c:pt idx="39">
                  <c:v>749.97</c:v>
                </c:pt>
                <c:pt idx="40">
                  <c:v>463.06</c:v>
                </c:pt>
                <c:pt idx="41">
                  <c:v>182.1</c:v>
                </c:pt>
                <c:pt idx="42">
                  <c:v>195.63</c:v>
                </c:pt>
                <c:pt idx="43">
                  <c:v>13.61</c:v>
                </c:pt>
                <c:pt idx="44">
                  <c:v>122.61</c:v>
                </c:pt>
                <c:pt idx="45">
                  <c:v>203.83</c:v>
                </c:pt>
                <c:pt idx="46">
                  <c:v>218.12</c:v>
                </c:pt>
                <c:pt idx="47">
                  <c:v>300.05</c:v>
                </c:pt>
                <c:pt idx="48">
                  <c:v>552.09</c:v>
                </c:pt>
                <c:pt idx="49">
                  <c:v>4.5199999999999996</c:v>
                </c:pt>
              </c:numCache>
            </c:numRef>
          </c:val>
          <c:smooth val="1"/>
          <c:extLst>
            <c:ext xmlns:c16="http://schemas.microsoft.com/office/drawing/2014/chart" uri="{C3380CC4-5D6E-409C-BE32-E72D297353CC}">
              <c16:uniqueId val="{00000000-719A-4A20-9449-67183A1846CD}"/>
            </c:ext>
          </c:extLst>
        </c:ser>
        <c:dLbls>
          <c:showLegendKey val="0"/>
          <c:showVal val="0"/>
          <c:showCatName val="0"/>
          <c:showSerName val="0"/>
          <c:showPercent val="0"/>
          <c:showBubbleSize val="0"/>
        </c:dLbls>
        <c:marker val="1"/>
        <c:smooth val="0"/>
        <c:axId val="91210880"/>
        <c:axId val="91212416"/>
      </c:lineChart>
      <c:catAx>
        <c:axId val="91210880"/>
        <c:scaling>
          <c:orientation val="minMax"/>
        </c:scaling>
        <c:delete val="1"/>
        <c:axPos val="b"/>
        <c:majorTickMark val="cross"/>
        <c:minorTickMark val="cross"/>
        <c:tickLblPos val="nextTo"/>
        <c:crossAx val="91212416"/>
        <c:crosses val="autoZero"/>
        <c:auto val="1"/>
        <c:lblAlgn val="ctr"/>
        <c:lblOffset val="100"/>
        <c:noMultiLvlLbl val="1"/>
      </c:catAx>
      <c:valAx>
        <c:axId val="91212416"/>
        <c:scaling>
          <c:orientation val="minMax"/>
        </c:scaling>
        <c:delete val="1"/>
        <c:axPos val="l"/>
        <c:majorGridlines/>
        <c:numFmt formatCode="General" sourceLinked="1"/>
        <c:majorTickMark val="cross"/>
        <c:minorTickMark val="cross"/>
        <c:tickLblPos val="nextTo"/>
        <c:crossAx val="91210880"/>
        <c:crosses val="autoZero"/>
        <c:crossBetween val="between"/>
      </c:valAx>
    </c:plotArea>
    <c:legend>
      <c:legendPos val="r"/>
      <c:overlay val="1"/>
      <c:txPr>
        <a:bodyPr/>
        <a:lstStyle/>
        <a:p>
          <a:pPr rtl="0">
            <a:defRPr/>
          </a:pPr>
          <a:endParaRPr lang="en-US"/>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lineChart>
        <c:grouping val="stacked"/>
        <c:varyColors val="1"/>
        <c:ser>
          <c:idx val="0"/>
          <c:order val="0"/>
          <c:tx>
            <c:strRef>
              <c:f>Sheet1!$F$1</c:f>
              <c:strCache>
                <c:ptCount val="1"/>
                <c:pt idx="0">
                  <c:v>TQ</c:v>
                </c:pt>
              </c:strCache>
            </c:strRef>
          </c:tx>
          <c:val>
            <c:numRef>
              <c:f>Sheet1!$F$2:$F$51</c:f>
              <c:numCache>
                <c:formatCode>General</c:formatCode>
                <c:ptCount val="50"/>
                <c:pt idx="0">
                  <c:v>64000</c:v>
                </c:pt>
                <c:pt idx="1">
                  <c:v>29000</c:v>
                </c:pt>
                <c:pt idx="2">
                  <c:v>4000</c:v>
                </c:pt>
                <c:pt idx="3">
                  <c:v>36000</c:v>
                </c:pt>
                <c:pt idx="4">
                  <c:v>69000</c:v>
                </c:pt>
                <c:pt idx="5">
                  <c:v>111000</c:v>
                </c:pt>
                <c:pt idx="6">
                  <c:v>33000</c:v>
                </c:pt>
                <c:pt idx="7">
                  <c:v>15000</c:v>
                </c:pt>
                <c:pt idx="8">
                  <c:v>23000</c:v>
                </c:pt>
                <c:pt idx="9">
                  <c:v>37000</c:v>
                </c:pt>
                <c:pt idx="10">
                  <c:v>17000</c:v>
                </c:pt>
                <c:pt idx="11">
                  <c:v>9000</c:v>
                </c:pt>
                <c:pt idx="12">
                  <c:v>34000</c:v>
                </c:pt>
                <c:pt idx="13">
                  <c:v>4000</c:v>
                </c:pt>
                <c:pt idx="14">
                  <c:v>12000</c:v>
                </c:pt>
                <c:pt idx="15">
                  <c:v>62000</c:v>
                </c:pt>
                <c:pt idx="16">
                  <c:v>5000</c:v>
                </c:pt>
                <c:pt idx="17">
                  <c:v>7000</c:v>
                </c:pt>
                <c:pt idx="18">
                  <c:v>16000</c:v>
                </c:pt>
                <c:pt idx="19">
                  <c:v>1000</c:v>
                </c:pt>
                <c:pt idx="20">
                  <c:v>25000</c:v>
                </c:pt>
                <c:pt idx="21">
                  <c:v>28000</c:v>
                </c:pt>
                <c:pt idx="22">
                  <c:v>18000</c:v>
                </c:pt>
                <c:pt idx="23">
                  <c:v>6000</c:v>
                </c:pt>
                <c:pt idx="24">
                  <c:v>8000</c:v>
                </c:pt>
                <c:pt idx="25">
                  <c:v>1000</c:v>
                </c:pt>
                <c:pt idx="26">
                  <c:v>33000</c:v>
                </c:pt>
                <c:pt idx="27">
                  <c:v>8000</c:v>
                </c:pt>
                <c:pt idx="28">
                  <c:v>53000</c:v>
                </c:pt>
                <c:pt idx="29">
                  <c:v>7000</c:v>
                </c:pt>
                <c:pt idx="30">
                  <c:v>32000</c:v>
                </c:pt>
                <c:pt idx="31">
                  <c:v>5000</c:v>
                </c:pt>
                <c:pt idx="32">
                  <c:v>22000</c:v>
                </c:pt>
                <c:pt idx="33">
                  <c:v>9000</c:v>
                </c:pt>
                <c:pt idx="34">
                  <c:v>13000</c:v>
                </c:pt>
                <c:pt idx="35">
                  <c:v>4000</c:v>
                </c:pt>
                <c:pt idx="36">
                  <c:v>2000</c:v>
                </c:pt>
                <c:pt idx="37">
                  <c:v>22000</c:v>
                </c:pt>
                <c:pt idx="38">
                  <c:v>14000</c:v>
                </c:pt>
                <c:pt idx="39">
                  <c:v>38000</c:v>
                </c:pt>
                <c:pt idx="40">
                  <c:v>17000</c:v>
                </c:pt>
                <c:pt idx="41">
                  <c:v>4000</c:v>
                </c:pt>
                <c:pt idx="42">
                  <c:v>2000</c:v>
                </c:pt>
                <c:pt idx="43">
                  <c:v>30000</c:v>
                </c:pt>
                <c:pt idx="44">
                  <c:v>8000</c:v>
                </c:pt>
                <c:pt idx="45">
                  <c:v>1000</c:v>
                </c:pt>
                <c:pt idx="46">
                  <c:v>11000</c:v>
                </c:pt>
                <c:pt idx="47">
                  <c:v>5000</c:v>
                </c:pt>
                <c:pt idx="48">
                  <c:v>0</c:v>
                </c:pt>
                <c:pt idx="49">
                  <c:v>2000</c:v>
                </c:pt>
              </c:numCache>
            </c:numRef>
          </c:val>
          <c:smooth val="1"/>
          <c:extLst>
            <c:ext xmlns:c16="http://schemas.microsoft.com/office/drawing/2014/chart" uri="{C3380CC4-5D6E-409C-BE32-E72D297353CC}">
              <c16:uniqueId val="{00000000-6701-4261-995C-F1008DA0E7D5}"/>
            </c:ext>
          </c:extLst>
        </c:ser>
        <c:dLbls>
          <c:showLegendKey val="0"/>
          <c:showVal val="0"/>
          <c:showCatName val="0"/>
          <c:showSerName val="0"/>
          <c:showPercent val="0"/>
          <c:showBubbleSize val="0"/>
        </c:dLbls>
        <c:marker val="1"/>
        <c:smooth val="0"/>
        <c:axId val="89589632"/>
        <c:axId val="90482176"/>
      </c:lineChart>
      <c:catAx>
        <c:axId val="89589632"/>
        <c:scaling>
          <c:orientation val="minMax"/>
        </c:scaling>
        <c:delete val="1"/>
        <c:axPos val="b"/>
        <c:majorTickMark val="cross"/>
        <c:minorTickMark val="cross"/>
        <c:tickLblPos val="nextTo"/>
        <c:crossAx val="90482176"/>
        <c:crosses val="autoZero"/>
        <c:auto val="1"/>
        <c:lblAlgn val="ctr"/>
        <c:lblOffset val="100"/>
        <c:noMultiLvlLbl val="1"/>
      </c:catAx>
      <c:valAx>
        <c:axId val="90482176"/>
        <c:scaling>
          <c:orientation val="minMax"/>
        </c:scaling>
        <c:delete val="1"/>
        <c:axPos val="l"/>
        <c:majorGridlines/>
        <c:numFmt formatCode="General" sourceLinked="1"/>
        <c:majorTickMark val="cross"/>
        <c:minorTickMark val="cross"/>
        <c:tickLblPos val="nextTo"/>
        <c:crossAx val="89589632"/>
        <c:crosses val="autoZero"/>
        <c:crossBetween val="between"/>
      </c:valAx>
    </c:plotArea>
    <c:legend>
      <c:legendPos val="r"/>
      <c:overlay val="1"/>
      <c:txPr>
        <a:bodyPr/>
        <a:lstStyle/>
        <a:p>
          <a:pPr rtl="0">
            <a:defRPr/>
          </a:pPr>
          <a:endParaRPr lang="en-US"/>
        </a:p>
      </c:txPr>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10</Pages>
  <Words>3875</Words>
  <Characters>22091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629</cp:revision>
  <dcterms:created xsi:type="dcterms:W3CDTF">2024-04-12T06:03:00Z</dcterms:created>
  <dcterms:modified xsi:type="dcterms:W3CDTF">2024-06-07T05:51:00Z</dcterms:modified>
</cp:coreProperties>
</file>