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8F66E7" w14:textId="23D71734" w:rsidR="00DA52F4" w:rsidRPr="001E51F3" w:rsidRDefault="00DF61A1" w:rsidP="009F6540">
      <w:pPr>
        <w:spacing w:before="54"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REAL TIME SIGN LANGUAGE TRANSLAT</w:t>
      </w:r>
      <w:r w:rsidR="007E170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OR</w:t>
      </w:r>
    </w:p>
    <w:p w14:paraId="736B6AC8" w14:textId="15F6CA40" w:rsidR="00DA52F4" w:rsidRPr="00DF61A1" w:rsidRDefault="00DF61A1" w:rsidP="009F6540">
      <w:pPr>
        <w:spacing w:before="54"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4"/>
        </w:rPr>
      </w:pPr>
      <w:r w:rsidRPr="00DF61A1">
        <w:rPr>
          <w:rFonts w:ascii="Times New Roman" w:eastAsia="NimbusRomNo9L-Medi" w:hAnsi="Times New Roman" w:cs="Times New Roman"/>
          <w:b/>
          <w:sz w:val="20"/>
          <w:szCs w:val="24"/>
          <w:lang w:val="en-GB"/>
        </w:rPr>
        <w:t>M</w:t>
      </w:r>
      <w:r w:rsidRPr="00DF61A1">
        <w:rPr>
          <w:rFonts w:ascii="Times New Roman" w:eastAsia="NimbusRomNo9L-Medi" w:hAnsi="Times New Roman" w:cs="Times New Roman"/>
          <w:b/>
          <w:sz w:val="20"/>
          <w:szCs w:val="24"/>
          <w:lang w:val="en-GB"/>
        </w:rPr>
        <w:t xml:space="preserve">ohamed </w:t>
      </w:r>
      <w:proofErr w:type="spellStart"/>
      <w:r w:rsidRPr="00DF61A1">
        <w:rPr>
          <w:rFonts w:ascii="Times New Roman" w:eastAsia="NimbusRomNo9L-Medi" w:hAnsi="Times New Roman" w:cs="Times New Roman"/>
          <w:b/>
          <w:sz w:val="20"/>
          <w:szCs w:val="24"/>
          <w:lang w:val="en-GB"/>
        </w:rPr>
        <w:t>Fazal</w:t>
      </w:r>
      <w:r w:rsidRPr="00DF61A1">
        <w:rPr>
          <w:rFonts w:ascii="Times New Roman" w:eastAsia="NimbusRomNo9L-Medi" w:hAnsi="Times New Roman" w:cs="Times New Roman"/>
          <w:b/>
          <w:sz w:val="20"/>
          <w:szCs w:val="24"/>
          <w:lang w:val="en-GB"/>
        </w:rPr>
        <w:t>.V.A</w:t>
      </w:r>
      <w:proofErr w:type="spellEnd"/>
      <w:r w:rsidR="00DA52F4" w:rsidRPr="00DF61A1">
        <w:rPr>
          <w:rFonts w:ascii="Times New Roman" w:hAnsi="Times New Roman" w:cs="Times New Roman"/>
          <w:b/>
          <w:bCs/>
          <w:color w:val="000000" w:themeColor="text1"/>
          <w:sz w:val="20"/>
          <w:szCs w:val="24"/>
          <w:vertAlign w:val="superscript"/>
        </w:rPr>
        <w:t>1</w:t>
      </w:r>
      <w:r w:rsidR="000B30CC" w:rsidRPr="00DF61A1">
        <w:rPr>
          <w:rFonts w:ascii="Times New Roman" w:hAnsi="Times New Roman" w:cs="Times New Roman"/>
          <w:b/>
          <w:bCs/>
          <w:color w:val="000000" w:themeColor="text1"/>
          <w:sz w:val="20"/>
          <w:szCs w:val="24"/>
        </w:rPr>
        <w:t xml:space="preserve">, </w:t>
      </w:r>
      <w:proofErr w:type="spellStart"/>
      <w:r w:rsidRPr="00DF61A1">
        <w:rPr>
          <w:rFonts w:ascii="Times New Roman" w:eastAsia="NimbusRomNo9L-Medi" w:hAnsi="Times New Roman" w:cs="Times New Roman"/>
          <w:b/>
          <w:sz w:val="20"/>
          <w:szCs w:val="24"/>
          <w:lang w:val="en-GB"/>
        </w:rPr>
        <w:t>A</w:t>
      </w:r>
      <w:r w:rsidRPr="00DF61A1">
        <w:rPr>
          <w:rFonts w:ascii="Times New Roman" w:eastAsia="NimbusRomNo9L-Medi" w:hAnsi="Times New Roman" w:cs="Times New Roman"/>
          <w:b/>
          <w:sz w:val="20"/>
          <w:szCs w:val="24"/>
          <w:lang w:val="en-GB"/>
        </w:rPr>
        <w:t>dharsh</w:t>
      </w:r>
      <w:proofErr w:type="spellEnd"/>
      <w:r w:rsidRPr="00DF61A1">
        <w:rPr>
          <w:rFonts w:ascii="Times New Roman" w:eastAsia="NimbusRomNo9L-Medi" w:hAnsi="Times New Roman" w:cs="Times New Roman"/>
          <w:b/>
          <w:sz w:val="20"/>
          <w:szCs w:val="24"/>
          <w:lang w:val="en-GB"/>
        </w:rPr>
        <w:t xml:space="preserve"> </w:t>
      </w:r>
      <w:proofErr w:type="spellStart"/>
      <w:r w:rsidRPr="00DF61A1">
        <w:rPr>
          <w:rFonts w:ascii="Times New Roman" w:eastAsia="NimbusRomNo9L-Medi" w:hAnsi="Times New Roman" w:cs="Times New Roman"/>
          <w:b/>
          <w:sz w:val="20"/>
          <w:szCs w:val="24"/>
          <w:lang w:val="en-GB"/>
        </w:rPr>
        <w:t>Reghu</w:t>
      </w:r>
      <w:proofErr w:type="spellEnd"/>
      <w:r w:rsidR="00DA52F4" w:rsidRPr="00DF61A1">
        <w:rPr>
          <w:rFonts w:ascii="Times New Roman" w:hAnsi="Times New Roman" w:cs="Times New Roman"/>
          <w:b/>
          <w:bCs/>
          <w:color w:val="000000" w:themeColor="text1"/>
          <w:sz w:val="20"/>
          <w:szCs w:val="24"/>
          <w:vertAlign w:val="superscript"/>
        </w:rPr>
        <w:t>2</w:t>
      </w:r>
      <w:r w:rsidR="000B30CC" w:rsidRPr="00DF61A1">
        <w:rPr>
          <w:rFonts w:ascii="Times New Roman" w:hAnsi="Times New Roman" w:cs="Times New Roman"/>
          <w:b/>
          <w:bCs/>
          <w:color w:val="000000" w:themeColor="text1"/>
          <w:sz w:val="20"/>
          <w:szCs w:val="24"/>
        </w:rPr>
        <w:t xml:space="preserve">, </w:t>
      </w:r>
      <w:proofErr w:type="spellStart"/>
      <w:r w:rsidRPr="00DF61A1">
        <w:rPr>
          <w:rFonts w:ascii="Times New Roman" w:eastAsia="NimbusRomNo9L-Medi" w:hAnsi="Times New Roman" w:cs="Times New Roman"/>
          <w:b/>
          <w:sz w:val="20"/>
          <w:szCs w:val="24"/>
          <w:lang w:val="en-GB"/>
        </w:rPr>
        <w:t>M</w:t>
      </w:r>
      <w:r w:rsidRPr="00DF61A1">
        <w:rPr>
          <w:rFonts w:ascii="Times New Roman" w:eastAsia="NimbusRomNo9L-Medi" w:hAnsi="Times New Roman" w:cs="Times New Roman"/>
          <w:b/>
          <w:sz w:val="20"/>
          <w:szCs w:val="24"/>
          <w:lang w:val="en-GB"/>
        </w:rPr>
        <w:t>uhammed</w:t>
      </w:r>
      <w:proofErr w:type="spellEnd"/>
      <w:r w:rsidRPr="00DF61A1">
        <w:rPr>
          <w:rFonts w:ascii="Times New Roman" w:eastAsia="NimbusRomNo9L-Medi" w:hAnsi="Times New Roman" w:cs="Times New Roman"/>
          <w:b/>
          <w:sz w:val="20"/>
          <w:szCs w:val="24"/>
          <w:lang w:val="en-GB"/>
        </w:rPr>
        <w:t xml:space="preserve"> </w:t>
      </w:r>
      <w:proofErr w:type="spellStart"/>
      <w:r w:rsidRPr="00DF61A1">
        <w:rPr>
          <w:rFonts w:ascii="Times New Roman" w:eastAsia="NimbusRomNo9L-Medi" w:hAnsi="Times New Roman" w:cs="Times New Roman"/>
          <w:b/>
          <w:sz w:val="20"/>
          <w:szCs w:val="24"/>
          <w:lang w:val="en-GB"/>
        </w:rPr>
        <w:t>Naisam</w:t>
      </w:r>
      <w:proofErr w:type="spellEnd"/>
      <w:r w:rsidRPr="00DF61A1">
        <w:rPr>
          <w:rFonts w:ascii="Times New Roman" w:hAnsi="Times New Roman" w:cs="Times New Roman"/>
          <w:b/>
          <w:bCs/>
          <w:color w:val="000000" w:themeColor="text1"/>
          <w:sz w:val="20"/>
          <w:szCs w:val="24"/>
          <w:vertAlign w:val="superscript"/>
        </w:rPr>
        <w:t>3</w:t>
      </w:r>
      <w:r w:rsidRPr="00DF61A1">
        <w:rPr>
          <w:rFonts w:ascii="Times New Roman" w:hAnsi="Times New Roman" w:cs="Times New Roman"/>
          <w:b/>
          <w:bCs/>
          <w:color w:val="000000" w:themeColor="text1"/>
          <w:sz w:val="20"/>
          <w:szCs w:val="24"/>
        </w:rPr>
        <w:t xml:space="preserve">, </w:t>
      </w:r>
      <w:proofErr w:type="spellStart"/>
      <w:r w:rsidRPr="00DF61A1">
        <w:rPr>
          <w:rFonts w:ascii="Times New Roman" w:eastAsia="NimbusRomNo9L-Medi" w:hAnsi="Times New Roman" w:cs="Times New Roman"/>
          <w:b/>
          <w:sz w:val="20"/>
          <w:szCs w:val="24"/>
          <w:lang w:val="en-GB"/>
        </w:rPr>
        <w:t>Ijas</w:t>
      </w:r>
      <w:proofErr w:type="spellEnd"/>
      <w:r w:rsidRPr="00DF61A1">
        <w:rPr>
          <w:rFonts w:ascii="Times New Roman" w:eastAsia="NimbusRomNo9L-Medi" w:hAnsi="Times New Roman" w:cs="Times New Roman"/>
          <w:b/>
          <w:sz w:val="20"/>
          <w:szCs w:val="24"/>
          <w:lang w:val="en-GB"/>
        </w:rPr>
        <w:t xml:space="preserve"> .P.R</w:t>
      </w:r>
      <w:r w:rsidRPr="00DF61A1">
        <w:rPr>
          <w:rFonts w:ascii="Times New Roman" w:hAnsi="Times New Roman" w:cs="Times New Roman"/>
          <w:b/>
          <w:bCs/>
          <w:color w:val="000000" w:themeColor="text1"/>
          <w:sz w:val="20"/>
          <w:szCs w:val="24"/>
          <w:vertAlign w:val="superscript"/>
        </w:rPr>
        <w:t>4</w:t>
      </w:r>
      <w:r w:rsidRPr="00DF61A1">
        <w:rPr>
          <w:rFonts w:ascii="Times New Roman" w:hAnsi="Times New Roman" w:cs="Times New Roman"/>
          <w:b/>
          <w:bCs/>
          <w:color w:val="000000" w:themeColor="text1"/>
          <w:sz w:val="20"/>
          <w:szCs w:val="24"/>
        </w:rPr>
        <w:t xml:space="preserve">, </w:t>
      </w:r>
      <w:proofErr w:type="spellStart"/>
      <w:r w:rsidRPr="00DF61A1">
        <w:rPr>
          <w:rFonts w:ascii="Times New Roman" w:eastAsia="NimbusRomNo9L-Medi" w:hAnsi="Times New Roman" w:cs="Times New Roman"/>
          <w:b/>
          <w:sz w:val="20"/>
          <w:szCs w:val="24"/>
          <w:lang w:val="en-GB"/>
        </w:rPr>
        <w:t>Vijith</w:t>
      </w:r>
      <w:proofErr w:type="spellEnd"/>
      <w:r w:rsidRPr="00DF61A1">
        <w:rPr>
          <w:rFonts w:ascii="Times New Roman" w:eastAsia="NimbusRomNo9L-Medi" w:hAnsi="Times New Roman" w:cs="Times New Roman"/>
          <w:b/>
          <w:sz w:val="20"/>
          <w:szCs w:val="24"/>
          <w:lang w:val="en-GB"/>
        </w:rPr>
        <w:t xml:space="preserve"> K.V</w:t>
      </w:r>
      <w:r w:rsidRPr="00DF61A1">
        <w:rPr>
          <w:rFonts w:ascii="Times New Roman" w:hAnsi="Times New Roman" w:cs="Times New Roman"/>
          <w:b/>
          <w:bCs/>
          <w:color w:val="000000" w:themeColor="text1"/>
          <w:sz w:val="20"/>
          <w:szCs w:val="24"/>
          <w:vertAlign w:val="superscript"/>
        </w:rPr>
        <w:t>4</w:t>
      </w:r>
    </w:p>
    <w:p w14:paraId="0D8F88B1" w14:textId="01AD3FD9" w:rsidR="00DF61A1" w:rsidRPr="001E51F3" w:rsidRDefault="00DF61A1" w:rsidP="00DF61A1">
      <w:pPr>
        <w:pBdr>
          <w:bottom w:val="single" w:sz="4" w:space="1" w:color="auto"/>
        </w:pBd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vertAlign w:val="superscript"/>
        </w:rPr>
        <w:t>1</w:t>
      </w:r>
      <w:proofErr w:type="gramStart"/>
      <w:r>
        <w:rPr>
          <w:rFonts w:ascii="Times New Roman" w:hAnsi="Times New Roman" w:cs="Times New Roman"/>
          <w:color w:val="000000" w:themeColor="text1"/>
          <w:vertAlign w:val="superscript"/>
        </w:rPr>
        <w:t>,2,3,4,5</w:t>
      </w:r>
      <w:proofErr w:type="gramEnd"/>
      <w:r w:rsidRPr="000B30CC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Final Year </w:t>
      </w:r>
      <w:r>
        <w:rPr>
          <w:rFonts w:ascii="Times New Roman" w:hAnsi="Times New Roman" w:cs="Times New Roman"/>
          <w:color w:val="000000" w:themeColor="text1"/>
        </w:rPr>
        <w:t>Student</w:t>
      </w:r>
      <w:r>
        <w:rPr>
          <w:rFonts w:ascii="Times New Roman" w:hAnsi="Times New Roman" w:cs="Times New Roman"/>
          <w:color w:val="000000" w:themeColor="text1"/>
        </w:rPr>
        <w:t>s</w:t>
      </w:r>
      <w:r w:rsidRPr="001E51F3">
        <w:rPr>
          <w:rFonts w:ascii="Times New Roman" w:hAnsi="Times New Roman" w:cs="Times New Roman"/>
          <w:color w:val="000000" w:themeColor="text1"/>
        </w:rPr>
        <w:t>, Department</w:t>
      </w:r>
      <w:r>
        <w:rPr>
          <w:rFonts w:ascii="Times New Roman" w:hAnsi="Times New Roman" w:cs="Times New Roman"/>
          <w:color w:val="000000" w:themeColor="text1"/>
        </w:rPr>
        <w:t xml:space="preserve"> of Computer Engineering, </w:t>
      </w:r>
      <w:proofErr w:type="spellStart"/>
      <w:r w:rsidRPr="000B30CC">
        <w:rPr>
          <w:rFonts w:ascii="Times New Roman" w:hAnsi="Times New Roman" w:cs="Times New Roman"/>
          <w:color w:val="000000" w:themeColor="text1"/>
        </w:rPr>
        <w:t>Sree</w:t>
      </w:r>
      <w:proofErr w:type="spellEnd"/>
      <w:r w:rsidRPr="000B30CC">
        <w:rPr>
          <w:rFonts w:ascii="Times New Roman" w:hAnsi="Times New Roman" w:cs="Times New Roman"/>
          <w:color w:val="000000" w:themeColor="text1"/>
        </w:rPr>
        <w:t xml:space="preserve"> Rama Government Polytechnic College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Triprayar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</w:rPr>
        <w:t>Thrissur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,</w:t>
      </w:r>
      <w:r>
        <w:rPr>
          <w:rFonts w:ascii="Times New Roman" w:hAnsi="Times New Roman" w:cs="Times New Roman"/>
          <w:color w:val="000000" w:themeColor="text1"/>
        </w:rPr>
        <w:t>Kerala</w:t>
      </w:r>
      <w:r>
        <w:rPr>
          <w:rFonts w:ascii="Times New Roman" w:hAnsi="Times New Roman" w:cs="Times New Roman"/>
          <w:color w:val="000000" w:themeColor="text1"/>
        </w:rPr>
        <w:t>, India</w:t>
      </w:r>
    </w:p>
    <w:p w14:paraId="5744CA1D" w14:textId="77777777" w:rsidR="00B10921" w:rsidRDefault="00B10921" w:rsidP="00125B8F">
      <w:pPr>
        <w:spacing w:before="54"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62D7931" w14:textId="2A633E86" w:rsidR="00DA52F4" w:rsidRPr="001E51F3" w:rsidRDefault="00DA52F4" w:rsidP="00125B8F">
      <w:pPr>
        <w:spacing w:before="54"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ABSTRACT </w:t>
      </w:r>
    </w:p>
    <w:p w14:paraId="1F2F7510" w14:textId="5F4A91BE" w:rsidR="00DF61A1" w:rsidRPr="00DF61A1" w:rsidRDefault="00DF61A1" w:rsidP="00DF61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" w:hAnsi="Times New Roman" w:cs="Times New Roman"/>
          <w:sz w:val="20"/>
          <w:szCs w:val="24"/>
          <w:lang w:val="en-GB"/>
        </w:rPr>
      </w:pP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Sign language serves as a crucial medium of communication for the deaf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and hard-of-hearing community, enabling them to expres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s thoughts, emotions, and ideas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through visual-gestural elements. However, the lack of widespread understanding of</w:t>
      </w:r>
    </w:p>
    <w:p w14:paraId="28DAB972" w14:textId="77777777" w:rsidR="00DF61A1" w:rsidRDefault="00DF61A1" w:rsidP="00DF61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" w:hAnsi="Times New Roman" w:cs="Times New Roman"/>
          <w:sz w:val="20"/>
          <w:szCs w:val="24"/>
          <w:lang w:val="en-GB"/>
        </w:rPr>
      </w:pPr>
      <w:proofErr w:type="gramStart"/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sign</w:t>
      </w:r>
      <w:proofErr w:type="gramEnd"/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language poses barriers to effective communicati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on between the deaf and hearing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individuals. This research focuses on developing a 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Sign Language Translation (SLT)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system that leverages advancements in computer vision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, machine learning, and natural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language processing to facilitate seamless communicat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ion between sign language users and the broader population.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The proposed SLT system employs real-time video analysis to cap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ture and interpret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sign language gestures, recognizing the intricacies of hand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movements, facial expressions,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and body language. A deep neural network archi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tecture is trained on extensive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sign language datasets to enhance the accuracy and robustness of ges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ture recognition.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The system incorporates a natural language processing compo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nent to convert the interpreted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signs into written or spoken language, ensuring 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comprehensive understanding and expression.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Key features of the SLT system include adaptability to di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fferent sign language dialects,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user-friendly interfaces, and the ability to learn an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d adapt to new signs over time.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The research also explores the integration of wearable 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devices and mobile applications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to make the SLT system accessible and portable for users in various settings.</w:t>
      </w:r>
    </w:p>
    <w:p w14:paraId="050A9E58" w14:textId="77777777" w:rsidR="00B10921" w:rsidRDefault="00B10921" w:rsidP="00DF61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" w:hAnsi="Times New Roman" w:cs="Times New Roman"/>
          <w:sz w:val="20"/>
          <w:szCs w:val="24"/>
          <w:lang w:val="en-GB"/>
        </w:rPr>
      </w:pPr>
    </w:p>
    <w:p w14:paraId="075684D6" w14:textId="1774DE02" w:rsidR="00DA52F4" w:rsidRPr="00A10C35" w:rsidRDefault="00DA52F4" w:rsidP="00A10C3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" w:hAnsi="Times New Roman" w:cs="Times New Roman"/>
          <w:sz w:val="20"/>
          <w:szCs w:val="24"/>
          <w:lang w:val="en-GB"/>
        </w:rPr>
      </w:pPr>
      <w:r w:rsidRPr="00A10C3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INTRODUCTION</w:t>
      </w:r>
      <w:r w:rsidR="009F6540" w:rsidRPr="00A10C3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0D36CE49" w14:textId="0662493A" w:rsidR="00DF61A1" w:rsidRPr="00DF61A1" w:rsidRDefault="00DF61A1" w:rsidP="00DF61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" w:hAnsi="Times New Roman" w:cs="Times New Roman"/>
          <w:sz w:val="20"/>
          <w:szCs w:val="20"/>
          <w:lang w:val="en-GB"/>
        </w:rPr>
      </w:pP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Sign Language translation is an innovative project dedicated to creating an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advanced Sign Language Recognition System, leveraging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 cutting-edge technologies such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as computer vision, machine learning, and natural language pr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ocessing. The primary objective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is to enhance communication for individuals with he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aring impairments by seamlessly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translating sign language gestures into text and sy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nthesizing speech in real-time.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The project focuses on developing a robust gesture recogniti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on model, capable of accurately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detecting and tracking sign language gestures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. The system aims to break down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communication barriers by providing dynamic subtitles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 for those unfamiliar with sign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language and incorporating text-to-speech synthesis 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to enable two-way communication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between sign language users and non-signers. With a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n emphasis on inclusivity, Sign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Language translation features an intuitive and accessible user interface designed to accommodate</w:t>
      </w:r>
    </w:p>
    <w:p w14:paraId="50C47796" w14:textId="26BFFB0D" w:rsidR="00DF61A1" w:rsidRPr="00DF61A1" w:rsidRDefault="00DF61A1" w:rsidP="00DF61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" w:hAnsi="Times New Roman" w:cs="Times New Roman"/>
          <w:sz w:val="20"/>
          <w:szCs w:val="20"/>
          <w:lang w:val="en-GB"/>
        </w:rPr>
      </w:pPr>
      <w:proofErr w:type="gramStart"/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users</w:t>
      </w:r>
      <w:proofErr w:type="gramEnd"/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 with varying levels of sign langua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ge proficiency. The methodology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involves hands detection and tracking using the </w:t>
      </w:r>
      <w:proofErr w:type="spellStart"/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MediaPip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>e</w:t>
      </w:r>
      <w:proofErr w:type="spellEnd"/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 library, training a versatile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machine learning model, and utilizing </w:t>
      </w:r>
      <w:proofErr w:type="spellStart"/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OpenCV</w:t>
      </w:r>
      <w:proofErr w:type="spellEnd"/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 for effici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ent real-time video processing.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Key features include real-time interaction, inclusive c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ommunication through subtitles,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and speech synthesis. Future enhancements include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 multi-language support, mobile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application development, and wearable device integra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tion. Sign Language translation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aspires to revolutionize communication, contributing to a universally accessible and inclusive</w:t>
      </w:r>
    </w:p>
    <w:p w14:paraId="2185514B" w14:textId="140B9D7F" w:rsidR="006A6434" w:rsidRDefault="00DF61A1" w:rsidP="00DF61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platform</w:t>
      </w:r>
      <w:proofErr w:type="gramEnd"/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 that transcends boundaries, fostering un</w:t>
      </w:r>
      <w:r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derstanding and connectivity in </w:t>
      </w:r>
      <w:r w:rsidRPr="00DF61A1">
        <w:rPr>
          <w:rFonts w:ascii="Times New Roman" w:eastAsia="NimbusRomNo9L-Regu" w:hAnsi="Times New Roman" w:cs="Times New Roman"/>
          <w:sz w:val="20"/>
          <w:szCs w:val="20"/>
          <w:lang w:val="en-GB"/>
        </w:rPr>
        <w:t>society.</w:t>
      </w:r>
      <w:r w:rsidR="00DA52F4" w:rsidRPr="00DF61A1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53ED01BC" w14:textId="77777777" w:rsidR="00A10C35" w:rsidRPr="00DF61A1" w:rsidRDefault="00A10C35" w:rsidP="00DF61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" w:hAnsi="Times New Roman" w:cs="Times New Roman"/>
          <w:sz w:val="20"/>
          <w:szCs w:val="20"/>
          <w:lang w:val="en-GB"/>
        </w:rPr>
      </w:pPr>
    </w:p>
    <w:p w14:paraId="281687D2" w14:textId="4B09A9D6" w:rsidR="004556E9" w:rsidRPr="00A10C35" w:rsidRDefault="00DA52F4" w:rsidP="00A10C35">
      <w:pPr>
        <w:pStyle w:val="ListParagraph"/>
        <w:numPr>
          <w:ilvl w:val="0"/>
          <w:numId w:val="23"/>
        </w:numPr>
        <w:spacing w:before="54"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METHODOLOGY</w:t>
      </w:r>
    </w:p>
    <w:p w14:paraId="3ED1F940" w14:textId="05A6C924" w:rsidR="00DF61A1" w:rsidRPr="00DF61A1" w:rsidRDefault="00DF61A1" w:rsidP="00A10C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" w:hAnsi="Times New Roman" w:cs="Times New Roman"/>
          <w:sz w:val="20"/>
          <w:szCs w:val="24"/>
          <w:lang w:val="en-GB"/>
        </w:rPr>
      </w:pP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Sign Language translation represents an innovative venture dedicated to the development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of a cutting-edge Sign Language Recognition Sys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tem. With a profound commitment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to inclusivity and communication accessibility, t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his project integrates advanced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technologies such as computer vision, machine learning, a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nd natural language processing.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The primary objective is to empower individuals with 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hearing impairments by creating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a real-time system that can proficiently recognize and interpret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lastRenderedPageBreak/>
        <w:t>sign language gestures.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The project is driven by a set of well-defined objectives. Fi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rstly, the focus is on </w:t>
      </w:r>
      <w:proofErr w:type="spellStart"/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>realtime</w:t>
      </w:r>
      <w:proofErr w:type="spellEnd"/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gesture recognition, employing computer vision techniques to accurately detect and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track sign la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nguage movements. Subsequently,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the system dynamically generates subtitles,</w:t>
      </w:r>
    </w:p>
    <w:p w14:paraId="37ABD1A3" w14:textId="66EEB72E" w:rsidR="00DF61A1" w:rsidRPr="00DF61A1" w:rsidRDefault="00DF61A1" w:rsidP="00DF61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" w:hAnsi="Times New Roman" w:cs="Times New Roman"/>
          <w:sz w:val="20"/>
          <w:szCs w:val="24"/>
          <w:lang w:val="en-GB"/>
        </w:rPr>
      </w:pPr>
      <w:proofErr w:type="gramStart"/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translating</w:t>
      </w:r>
      <w:proofErr w:type="gramEnd"/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recognized gestures into text to facilitat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e communication for individuals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unfamiliar with sign language. Furthermore, the integration of text-to-speech syn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thesis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enhances the system’s capabilities, converting the recogniz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ed text into audible speech for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e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ffective two-way communication.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The methodology encompasses hands detection a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nd tracking using the </w:t>
      </w:r>
      <w:proofErr w:type="spellStart"/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>MediaPipe</w:t>
      </w:r>
      <w:proofErr w:type="spellEnd"/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library, training a robust machine learning model to re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cognize a diverse array of sign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language gestures, and employing </w:t>
      </w:r>
      <w:proofErr w:type="spellStart"/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OpenCV</w:t>
      </w:r>
      <w:proofErr w:type="spellEnd"/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for efficient 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real-time video processing. The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system aims to deliver a user-friendly interface, ensurin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g accessibility for individuals </w:t>
      </w:r>
      <w:r w:rsidRPr="00DF61A1">
        <w:rPr>
          <w:rFonts w:ascii="Times New Roman" w:eastAsia="NimbusRomNo9L-Regu" w:hAnsi="Times New Roman" w:cs="Times New Roman"/>
          <w:sz w:val="20"/>
          <w:szCs w:val="24"/>
          <w:lang w:val="en-GB"/>
        </w:rPr>
        <w:t>with varying levels of sign language proficiency</w:t>
      </w:r>
      <w:r>
        <w:rPr>
          <w:rFonts w:ascii="NimbusRomNo9L-Regu" w:eastAsia="NimbusRomNo9L-Regu" w:cs="NimbusRomNo9L-Regu"/>
          <w:sz w:val="24"/>
          <w:szCs w:val="24"/>
          <w:lang w:val="en-GB"/>
        </w:rPr>
        <w:t>.</w:t>
      </w:r>
    </w:p>
    <w:p w14:paraId="505E472A" w14:textId="1C2AE49B" w:rsidR="00FE47CF" w:rsidRPr="00FE47CF" w:rsidRDefault="00A10C35" w:rsidP="00FE47CF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2</w:t>
      </w:r>
      <w:r w:rsidR="00FE47CF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FE47CF" w:rsidRPr="00FE47CF">
        <w:rPr>
          <w:rFonts w:ascii="Times New Roman" w:hAnsi="Times New Roman" w:cs="Times New Roman"/>
          <w:color w:val="000000" w:themeColor="text1"/>
          <w:sz w:val="20"/>
          <w:szCs w:val="20"/>
        </w:rPr>
        <w:t>1</w:t>
      </w:r>
      <w:r w:rsidR="00FE47CF" w:rsidRPr="00FE47CF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="00FE47C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Front-end techno</w:t>
      </w:r>
      <w:r w:rsidR="00FE47CF" w:rsidRPr="00FE47C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logies</w:t>
      </w:r>
    </w:p>
    <w:p w14:paraId="079BCD73" w14:textId="48678C32" w:rsidR="00DF61A1" w:rsidRPr="00FD2A9F" w:rsidRDefault="00DF61A1" w:rsidP="00FD2A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" w:hAnsi="Times New Roman" w:cs="Times New Roman"/>
          <w:sz w:val="20"/>
          <w:szCs w:val="24"/>
          <w:lang w:val="en-GB"/>
        </w:rPr>
      </w:pP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HTML, CSS, and JavaScript are the primary front-end technologies used to create</w:t>
      </w:r>
      <w:r w:rsidR="00FD2A9F"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a website’s user interface. HTML provides the structure </w:t>
      </w:r>
      <w:r w:rsidR="00FD2A9F"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of the web page, CSS is used to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style the web page, and JavaScript adds interactivity to the web page.</w:t>
      </w:r>
    </w:p>
    <w:p w14:paraId="75C5C2D2" w14:textId="31D6FD24" w:rsidR="00FE47CF" w:rsidRPr="00FE47CF" w:rsidRDefault="00A10C35" w:rsidP="00DF61A1">
      <w:pPr>
        <w:spacing w:before="54" w:after="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2</w:t>
      </w:r>
      <w:r w:rsidR="00FE47CF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FE47CF" w:rsidRPr="00FE47CF">
        <w:rPr>
          <w:rFonts w:ascii="Times New Roman" w:hAnsi="Times New Roman" w:cs="Times New Roman"/>
          <w:color w:val="000000" w:themeColor="text1"/>
          <w:sz w:val="20"/>
          <w:szCs w:val="20"/>
        </w:rPr>
        <w:t>2</w:t>
      </w:r>
      <w:r w:rsidR="00FE47CF" w:rsidRPr="00FE47CF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="00FE47CF" w:rsidRPr="00FE47C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Back-end technologies</w:t>
      </w:r>
    </w:p>
    <w:p w14:paraId="6774FE17" w14:textId="24618E6E" w:rsidR="00DF61A1" w:rsidRPr="00FD2A9F" w:rsidRDefault="00DF61A1" w:rsidP="00FD2A9F">
      <w:pPr>
        <w:autoSpaceDE w:val="0"/>
        <w:autoSpaceDN w:val="0"/>
        <w:adjustRightInd w:val="0"/>
        <w:spacing w:after="0" w:line="360" w:lineRule="auto"/>
        <w:rPr>
          <w:rFonts w:ascii="Times New Roman" w:eastAsia="NimbusRomNo9L-Regu" w:hAnsi="Times New Roman" w:cs="Times New Roman"/>
          <w:sz w:val="20"/>
          <w:szCs w:val="24"/>
          <w:lang w:val="en-GB"/>
        </w:rPr>
      </w:pP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The back-end of a web application is responsible for processing data and delivering</w:t>
      </w:r>
      <w:r w:rsid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it to the user interface. Technologies such as PHP, P</w:t>
      </w:r>
      <w:r w:rsid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ython, Ruby, Java, and .NET are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commonly used to develop the back-end of a web application</w:t>
      </w:r>
      <w:r>
        <w:rPr>
          <w:rFonts w:ascii="NimbusRomNo9L-Regu" w:eastAsia="NimbusRomNo9L-Regu" w:cs="NimbusRomNo9L-Regu"/>
          <w:sz w:val="24"/>
          <w:szCs w:val="24"/>
          <w:lang w:val="en-GB"/>
        </w:rPr>
        <w:t>.</w:t>
      </w:r>
    </w:p>
    <w:p w14:paraId="48E770EB" w14:textId="486E6C1C" w:rsidR="00FE47CF" w:rsidRPr="00FE47CF" w:rsidRDefault="00A10C35" w:rsidP="00DF61A1">
      <w:pPr>
        <w:spacing w:before="54" w:after="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2</w:t>
      </w:r>
      <w:r w:rsidR="00FE47CF" w:rsidRPr="00FE47CF">
        <w:rPr>
          <w:rFonts w:ascii="Times New Roman" w:hAnsi="Times New Roman" w:cs="Times New Roman"/>
          <w:color w:val="000000" w:themeColor="text1"/>
          <w:sz w:val="20"/>
          <w:szCs w:val="20"/>
        </w:rPr>
        <w:t>.3</w:t>
      </w:r>
      <w:r w:rsidR="00FE47CF" w:rsidRPr="00FE47CF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="00FE47CF" w:rsidRPr="00FE47C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Database technologies</w:t>
      </w:r>
    </w:p>
    <w:p w14:paraId="5BD76F0C" w14:textId="19D9C8E3" w:rsidR="00DF61A1" w:rsidRPr="00FD2A9F" w:rsidRDefault="00DF61A1" w:rsidP="00FD2A9F">
      <w:pPr>
        <w:autoSpaceDE w:val="0"/>
        <w:autoSpaceDN w:val="0"/>
        <w:adjustRightInd w:val="0"/>
        <w:spacing w:after="0" w:line="360" w:lineRule="auto"/>
        <w:rPr>
          <w:rFonts w:ascii="Times New Roman" w:eastAsia="NimbusRomNo9L-Regu" w:hAnsi="Times New Roman" w:cs="Times New Roman"/>
          <w:sz w:val="20"/>
          <w:szCs w:val="20"/>
          <w:lang w:val="en-GB"/>
        </w:rPr>
      </w:pP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Databases are used to store and retrieve data for</w:t>
      </w:r>
      <w:r w:rsid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 web applications. Technologies 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like MySQL, </w:t>
      </w:r>
      <w:proofErr w:type="spellStart"/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PostgreSQL</w:t>
      </w:r>
      <w:proofErr w:type="spellEnd"/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, </w:t>
      </w:r>
      <w:proofErr w:type="spellStart"/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MongoDB</w:t>
      </w:r>
      <w:proofErr w:type="spellEnd"/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, and Oracle</w:t>
      </w:r>
      <w:r w:rsid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 are commonly used to build and 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manage databases.</w:t>
      </w:r>
    </w:p>
    <w:p w14:paraId="4B18D389" w14:textId="72F3900C" w:rsidR="00FE47CF" w:rsidRPr="00FE47CF" w:rsidRDefault="00A10C35" w:rsidP="00DF61A1">
      <w:pPr>
        <w:spacing w:before="54" w:after="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2</w:t>
      </w:r>
      <w:r w:rsidR="00FE47CF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FE47CF" w:rsidRPr="00FE47CF">
        <w:rPr>
          <w:rFonts w:ascii="Times New Roman" w:hAnsi="Times New Roman" w:cs="Times New Roman"/>
          <w:color w:val="000000" w:themeColor="text1"/>
          <w:sz w:val="20"/>
          <w:szCs w:val="20"/>
        </w:rPr>
        <w:t>4</w:t>
      </w:r>
      <w:r w:rsidR="00FE47CF" w:rsidRPr="00FE47CF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="00FE47CF" w:rsidRPr="00FE47C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Google Maps API</w:t>
      </w:r>
    </w:p>
    <w:p w14:paraId="429964E1" w14:textId="2ACC3CAE" w:rsidR="00DF61A1" w:rsidRDefault="00DF61A1" w:rsidP="00FD2A9F">
      <w:pPr>
        <w:autoSpaceDE w:val="0"/>
        <w:autoSpaceDN w:val="0"/>
        <w:adjustRightInd w:val="0"/>
        <w:spacing w:after="0" w:line="360" w:lineRule="auto"/>
        <w:rPr>
          <w:rFonts w:ascii="Times New Roman" w:eastAsia="NimbusRomNo9L-Regu" w:hAnsi="Times New Roman" w:cs="Times New Roman"/>
          <w:sz w:val="20"/>
          <w:szCs w:val="24"/>
          <w:lang w:val="en-GB"/>
        </w:rPr>
      </w:pP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Web servers like Apache, </w:t>
      </w:r>
      <w:proofErr w:type="spellStart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Nginx</w:t>
      </w:r>
      <w:proofErr w:type="spellEnd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, and IIS are used</w:t>
      </w:r>
      <w:r w:rsid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to serve web content to </w:t>
      </w:r>
      <w:proofErr w:type="spellStart"/>
      <w:r w:rsid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users.T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hey</w:t>
      </w:r>
      <w:proofErr w:type="spellEnd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manage incoming requests, process data, and deliver web pages to the users’ browsers.</w:t>
      </w:r>
    </w:p>
    <w:p w14:paraId="04EA21F6" w14:textId="77777777" w:rsidR="00A10C35" w:rsidRPr="00FD2A9F" w:rsidRDefault="00A10C35" w:rsidP="00FD2A9F">
      <w:pPr>
        <w:autoSpaceDE w:val="0"/>
        <w:autoSpaceDN w:val="0"/>
        <w:adjustRightInd w:val="0"/>
        <w:spacing w:after="0" w:line="360" w:lineRule="auto"/>
        <w:rPr>
          <w:rFonts w:ascii="Times New Roman" w:eastAsia="NimbusRomNo9L-Regu" w:hAnsi="Times New Roman" w:cs="Times New Roman"/>
          <w:sz w:val="20"/>
          <w:szCs w:val="24"/>
          <w:lang w:val="en-GB"/>
        </w:rPr>
      </w:pPr>
    </w:p>
    <w:p w14:paraId="7CC05321" w14:textId="754ADC29" w:rsidR="00FD2A9F" w:rsidRPr="00A10C35" w:rsidRDefault="00FD2A9F" w:rsidP="00A10C35">
      <w:pPr>
        <w:pStyle w:val="ListParagraph"/>
        <w:numPr>
          <w:ilvl w:val="0"/>
          <w:numId w:val="23"/>
        </w:numPr>
        <w:spacing w:before="54" w:after="0" w:line="360" w:lineRule="auto"/>
        <w:rPr>
          <w:rFonts w:ascii="Times New Roman" w:hAnsi="Times New Roman" w:cs="Times New Roman"/>
          <w:b/>
          <w:bCs/>
          <w:color w:val="000000" w:themeColor="text1"/>
          <w:sz w:val="14"/>
          <w:szCs w:val="20"/>
        </w:rPr>
      </w:pPr>
      <w:r w:rsidRPr="00FD2A9F">
        <w:rPr>
          <w:rFonts w:ascii="Times New Roman" w:eastAsia="NimbusRomNo9L-Medi" w:hAnsi="Times New Roman" w:cs="Times New Roman"/>
          <w:b/>
          <w:sz w:val="24"/>
          <w:szCs w:val="34"/>
          <w:lang w:val="en-GB"/>
        </w:rPr>
        <w:t>LITERATURE SURVEY</w:t>
      </w:r>
    </w:p>
    <w:p w14:paraId="74F587D4" w14:textId="77777777" w:rsidR="00FD2A9F" w:rsidRDefault="00FD2A9F" w:rsidP="00A10C35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NimbusRomNo9L-Regu" w:hAnsi="Times New Roman" w:cs="Times New Roman"/>
          <w:sz w:val="20"/>
          <w:szCs w:val="24"/>
          <w:lang w:val="en-GB"/>
        </w:rPr>
      </w:pP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Significant advancements in Sign Language Recognition Systems have emerged,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combining computer vision, machine learning, and nat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ural language processing. Early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work by </w:t>
      </w:r>
      <w:proofErr w:type="spellStart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Starner</w:t>
      </w:r>
      <w:proofErr w:type="spellEnd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et al. (1998) pioneered ASL gesture r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ecognition with sensor-equipped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gloves. The </w:t>
      </w:r>
      <w:proofErr w:type="spellStart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MediaPipe</w:t>
      </w:r>
      <w:proofErr w:type="spellEnd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library, as highlighted by Chen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g et al. (2020), revolutionizes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hand tracking, providing accurate landmarks for real-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>time sign language recognition.</w:t>
      </w:r>
    </w:p>
    <w:p w14:paraId="1A72FF23" w14:textId="08931E4F" w:rsidR="00FD2A9F" w:rsidRPr="00FD2A9F" w:rsidRDefault="00FD2A9F" w:rsidP="00FD2A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" w:hAnsi="Times New Roman" w:cs="Times New Roman"/>
          <w:sz w:val="20"/>
          <w:szCs w:val="24"/>
          <w:lang w:val="en-GB"/>
        </w:rPr>
      </w:pP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Deep learning, particularly CNNs (</w:t>
      </w:r>
      <w:proofErr w:type="spellStart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Pfister</w:t>
      </w:r>
      <w:proofErr w:type="spellEnd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et al., 2015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), shows promise in recognizing complex sign language gestures. </w:t>
      </w:r>
      <w:proofErr w:type="spellStart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Camgoz</w:t>
      </w:r>
      <w:proofErr w:type="spellEnd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et al. (2017) c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ontribute with a spatiotemporal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neural network and a large-scale dataset, while tran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>sfer learning techniques (</w:t>
      </w:r>
      <w:proofErr w:type="spellStart"/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>Pu</w:t>
      </w:r>
      <w:proofErr w:type="spellEnd"/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et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al., 2020) address data scarcity.</w:t>
      </w:r>
    </w:p>
    <w:p w14:paraId="3D954986" w14:textId="12A260CB" w:rsidR="00FD2A9F" w:rsidRDefault="00FD2A9F" w:rsidP="00FD2A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" w:hAnsi="Times New Roman" w:cs="Times New Roman"/>
          <w:sz w:val="20"/>
          <w:szCs w:val="24"/>
          <w:lang w:val="en-GB"/>
        </w:rPr>
      </w:pP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Integration of text-to-speech synthesis involves intric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ate natural language </w:t>
      </w:r>
      <w:proofErr w:type="gramStart"/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>processing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(</w:t>
      </w:r>
      <w:proofErr w:type="spellStart"/>
      <w:proofErr w:type="gramEnd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Poria</w:t>
      </w:r>
      <w:proofErr w:type="spellEnd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et al., 2017). User interfaces, per Huenerfauth et al. (2013), emphasize inclusiv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e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design for varying sign language proficiency levels.</w:t>
      </w:r>
    </w:p>
    <w:p w14:paraId="6D6C161C" w14:textId="77777777" w:rsidR="00A10C35" w:rsidRPr="00FD2A9F" w:rsidRDefault="00A10C35" w:rsidP="00FD2A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" w:hAnsi="Times New Roman" w:cs="Times New Roman"/>
          <w:sz w:val="20"/>
          <w:szCs w:val="24"/>
          <w:lang w:val="en-GB"/>
        </w:rPr>
      </w:pPr>
    </w:p>
    <w:p w14:paraId="35B80F91" w14:textId="16261043" w:rsidR="00B36945" w:rsidRPr="00A10C35" w:rsidRDefault="00FD2A9F" w:rsidP="00A10C35">
      <w:pPr>
        <w:pStyle w:val="ListParagraph"/>
        <w:numPr>
          <w:ilvl w:val="0"/>
          <w:numId w:val="23"/>
        </w:numPr>
        <w:spacing w:before="54"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0"/>
        </w:rPr>
      </w:pPr>
      <w:r w:rsidRPr="00A10C35">
        <w:rPr>
          <w:rFonts w:ascii="Times New Roman" w:hAnsi="Times New Roman" w:cs="Times New Roman"/>
          <w:b/>
          <w:bCs/>
          <w:color w:val="000000" w:themeColor="text1"/>
          <w:sz w:val="24"/>
          <w:szCs w:val="20"/>
        </w:rPr>
        <w:t>PROPOSED SYSTEM</w:t>
      </w:r>
    </w:p>
    <w:p w14:paraId="3E849805" w14:textId="06CC79DF" w:rsidR="00B36945" w:rsidRPr="00A10C35" w:rsidRDefault="00FD2A9F" w:rsidP="00A10C35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NimbusRomNo9L-Regu" w:hAnsi="Times New Roman" w:cs="Times New Roman"/>
          <w:sz w:val="20"/>
          <w:szCs w:val="24"/>
          <w:lang w:val="en-GB"/>
        </w:rPr>
      </w:pP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The proposed Sign Language Recognition System, sign language translation, represents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a </w:t>
      </w:r>
      <w:r w:rsidR="00A10C35"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ground-breaking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solution designed to transfor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m communication for individuals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with hearing impairments. By seamlessly integrating advance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d technologies such as </w:t>
      </w:r>
      <w:r w:rsidR="00A10C35">
        <w:rPr>
          <w:rFonts w:ascii="Times New Roman" w:eastAsia="NimbusRomNo9L-Regu" w:hAnsi="Times New Roman" w:cs="Times New Roman"/>
          <w:sz w:val="20"/>
          <w:szCs w:val="24"/>
          <w:lang w:val="en-GB"/>
        </w:rPr>
        <w:t>real time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gesture recognition using </w:t>
      </w:r>
      <w:proofErr w:type="spellStart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MediaPipe</w:t>
      </w:r>
      <w:proofErr w:type="spellEnd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, dynamic subtitles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, and text-to-speech synthesis,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sign language translation offers a comprehensiv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e communication experience. The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system’s key components include a sophisticated gestu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re recognition model trained on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diverse datasets, ensuring versatility across various sign languag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es. The user-friendly interface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provides a seamless interaction with features like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video feed, dynamic subtitles,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and audible feedback. The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lastRenderedPageBreak/>
        <w:t>methodology involves precise han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ds detection through </w:t>
      </w:r>
      <w:proofErr w:type="spellStart"/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>MediaPipe</w:t>
      </w:r>
      <w:proofErr w:type="spellEnd"/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,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efficient video processing with </w:t>
      </w:r>
      <w:proofErr w:type="spellStart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OpenCV</w:t>
      </w:r>
      <w:proofErr w:type="spellEnd"/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, and the tra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nslation of recognized gestures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into real-time dynamic subtitles. The future roadmap env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isions expanding recognition to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multiple sign languages globally, adapting the system for 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mobile platforms, and exploring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wearable device integration for hands-free communication. In </w:t>
      </w:r>
      <w:r w:rsidR="00A10C35"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essence, sign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language</w:t>
      </w:r>
      <w:r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</w:t>
      </w: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>translation is poised to empower individuals with hearing impairments, fostering inclusivity</w:t>
      </w:r>
      <w:r w:rsidR="00A10C35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</w:t>
      </w:r>
      <w:r w:rsidRPr="00A10C35">
        <w:rPr>
          <w:rFonts w:ascii="Times New Roman" w:eastAsia="NimbusRomNo9L-Regu" w:hAnsi="Times New Roman" w:cs="Times New Roman"/>
          <w:sz w:val="20"/>
          <w:szCs w:val="24"/>
          <w:lang w:val="en-GB"/>
        </w:rPr>
        <w:t>and connectivity in society.</w:t>
      </w:r>
    </w:p>
    <w:p w14:paraId="681274AF" w14:textId="77777777" w:rsidR="00FD2A9F" w:rsidRPr="00FD2A9F" w:rsidRDefault="00FD2A9F" w:rsidP="00FD2A9F">
      <w:pPr>
        <w:pStyle w:val="ListParagraph"/>
        <w:spacing w:before="54" w:after="0" w:line="360" w:lineRule="auto"/>
        <w:ind w:left="360"/>
        <w:rPr>
          <w:rFonts w:ascii="Times New Roman" w:eastAsia="NimbusRomNo9L-Regu" w:hAnsi="Times New Roman" w:cs="Times New Roman"/>
          <w:sz w:val="20"/>
          <w:szCs w:val="24"/>
          <w:lang w:val="en-GB"/>
        </w:rPr>
      </w:pPr>
    </w:p>
    <w:p w14:paraId="6BFD0A18" w14:textId="2F804CE3" w:rsidR="00FD2A9F" w:rsidRPr="00FD2A9F" w:rsidRDefault="00FD2A9F" w:rsidP="00A10C35">
      <w:pPr>
        <w:pStyle w:val="ListParagraph"/>
        <w:numPr>
          <w:ilvl w:val="0"/>
          <w:numId w:val="23"/>
        </w:numPr>
        <w:spacing w:before="54"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KEY CHALLENGES</w:t>
      </w:r>
    </w:p>
    <w:p w14:paraId="2208D761" w14:textId="02C6621D" w:rsidR="00FD2A9F" w:rsidRPr="00FD2A9F" w:rsidRDefault="00FD2A9F" w:rsidP="00FD2A9F">
      <w:pPr>
        <w:autoSpaceDE w:val="0"/>
        <w:autoSpaceDN w:val="0"/>
        <w:adjustRightInd w:val="0"/>
        <w:spacing w:after="0" w:line="360" w:lineRule="auto"/>
        <w:rPr>
          <w:rFonts w:ascii="Times New Roman" w:eastAsia="NimbusRomNo9L-Regu" w:hAnsi="Times New Roman" w:cs="Times New Roman"/>
          <w:sz w:val="20"/>
          <w:szCs w:val="20"/>
          <w:lang w:val="en-GB"/>
        </w:rPr>
      </w:pPr>
      <w:r w:rsidRPr="00FD2A9F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• </w:t>
      </w:r>
      <w:r w:rsidRPr="00FD2A9F">
        <w:rPr>
          <w:rFonts w:ascii="Times New Roman" w:eastAsia="NimbusRomNo9L-Medi" w:hAnsi="Times New Roman" w:cs="Times New Roman"/>
          <w:sz w:val="20"/>
          <w:szCs w:val="20"/>
          <w:lang w:val="en-GB"/>
        </w:rPr>
        <w:t xml:space="preserve">Real-time Gesture Recognition: 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Developing a system that can accurately and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 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swiftly recognize sign language gestures in real-tim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e to enable immediate and fluid 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communication.</w:t>
      </w:r>
    </w:p>
    <w:p w14:paraId="4C3D40A3" w14:textId="1BF776D4" w:rsidR="00FD2A9F" w:rsidRPr="00FD2A9F" w:rsidRDefault="00FD2A9F" w:rsidP="00FD2A9F">
      <w:pPr>
        <w:autoSpaceDE w:val="0"/>
        <w:autoSpaceDN w:val="0"/>
        <w:adjustRightInd w:val="0"/>
        <w:spacing w:after="0" w:line="360" w:lineRule="auto"/>
        <w:rPr>
          <w:rFonts w:ascii="Times New Roman" w:eastAsia="NimbusRomNo9L-Regu" w:hAnsi="Times New Roman" w:cs="Times New Roman"/>
          <w:sz w:val="20"/>
          <w:szCs w:val="20"/>
          <w:lang w:val="en-GB"/>
        </w:rPr>
      </w:pP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• </w:t>
      </w:r>
      <w:r w:rsidRPr="00FD2A9F">
        <w:rPr>
          <w:rFonts w:ascii="Times New Roman" w:eastAsia="NimbusRomNo9L-Medi" w:hAnsi="Times New Roman" w:cs="Times New Roman"/>
          <w:sz w:val="20"/>
          <w:szCs w:val="20"/>
          <w:lang w:val="en-GB"/>
        </w:rPr>
        <w:t xml:space="preserve">Inclusive Communication: 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Creating a solution th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at not only recognizes gestures 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but also provides dynamic subtitles and audible s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peech, ensuring inclusivity for 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individuals who do not understand sign language.</w:t>
      </w:r>
    </w:p>
    <w:p w14:paraId="2DDE5221" w14:textId="5A48051D" w:rsidR="00FD2A9F" w:rsidRPr="00FD2A9F" w:rsidRDefault="00FD2A9F" w:rsidP="00FD2A9F">
      <w:pPr>
        <w:autoSpaceDE w:val="0"/>
        <w:autoSpaceDN w:val="0"/>
        <w:adjustRightInd w:val="0"/>
        <w:spacing w:after="0" w:line="360" w:lineRule="auto"/>
        <w:rPr>
          <w:rFonts w:ascii="Times New Roman" w:eastAsia="NimbusRomNo9L-Regu" w:hAnsi="Times New Roman" w:cs="Times New Roman"/>
          <w:sz w:val="20"/>
          <w:szCs w:val="20"/>
          <w:lang w:val="en-GB"/>
        </w:rPr>
      </w:pP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• </w:t>
      </w:r>
      <w:r w:rsidRPr="00FD2A9F">
        <w:rPr>
          <w:rFonts w:ascii="Times New Roman" w:eastAsia="NimbusRomNo9L-Medi" w:hAnsi="Times New Roman" w:cs="Times New Roman"/>
          <w:sz w:val="20"/>
          <w:szCs w:val="20"/>
          <w:lang w:val="en-GB"/>
        </w:rPr>
        <w:t xml:space="preserve">Versatility and Adaptability: 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Designing a system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 capable of recognizing diverse 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sign language gestures, accommodating various sign languages and dialects to ens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ure 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broad applicability.</w:t>
      </w:r>
    </w:p>
    <w:p w14:paraId="410F9D4D" w14:textId="1F80E853" w:rsidR="00FD2A9F" w:rsidRDefault="00FD2A9F" w:rsidP="00FD2A9F">
      <w:pPr>
        <w:autoSpaceDE w:val="0"/>
        <w:autoSpaceDN w:val="0"/>
        <w:adjustRightInd w:val="0"/>
        <w:spacing w:after="0" w:line="360" w:lineRule="auto"/>
        <w:rPr>
          <w:rFonts w:ascii="Times New Roman" w:eastAsia="NimbusRomNo9L-Regu" w:hAnsi="Times New Roman" w:cs="Times New Roman"/>
          <w:sz w:val="20"/>
          <w:szCs w:val="20"/>
          <w:lang w:val="en-GB"/>
        </w:rPr>
      </w:pP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• </w:t>
      </w:r>
      <w:r w:rsidRPr="00FD2A9F">
        <w:rPr>
          <w:rFonts w:ascii="Times New Roman" w:eastAsia="NimbusRomNo9L-Medi" w:hAnsi="Times New Roman" w:cs="Times New Roman"/>
          <w:sz w:val="20"/>
          <w:szCs w:val="20"/>
          <w:lang w:val="en-GB"/>
        </w:rPr>
        <w:t xml:space="preserve">User Interface Accessibility: 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Crafting an intuitiv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e and accessible user interface 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that caters to users with varying levels of sign la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nguage proficiency, promoting a </w:t>
      </w:r>
      <w:r w:rsidRPr="00FD2A9F">
        <w:rPr>
          <w:rFonts w:ascii="Times New Roman" w:eastAsia="NimbusRomNo9L-Regu" w:hAnsi="Times New Roman" w:cs="Times New Roman"/>
          <w:sz w:val="20"/>
          <w:szCs w:val="20"/>
          <w:lang w:val="en-GB"/>
        </w:rPr>
        <w:t>positive and user-friendly interaction.</w:t>
      </w:r>
    </w:p>
    <w:p w14:paraId="66990F8E" w14:textId="77777777" w:rsidR="00A10C35" w:rsidRPr="00FD2A9F" w:rsidRDefault="00A10C35" w:rsidP="00FD2A9F">
      <w:pPr>
        <w:autoSpaceDE w:val="0"/>
        <w:autoSpaceDN w:val="0"/>
        <w:adjustRightInd w:val="0"/>
        <w:spacing w:after="0" w:line="360" w:lineRule="auto"/>
        <w:rPr>
          <w:rFonts w:ascii="Times New Roman" w:eastAsia="NimbusRomNo9L-Regu" w:hAnsi="Times New Roman" w:cs="Times New Roman"/>
          <w:sz w:val="20"/>
          <w:szCs w:val="20"/>
          <w:lang w:val="en-GB"/>
        </w:rPr>
      </w:pPr>
    </w:p>
    <w:p w14:paraId="7381854B" w14:textId="32086D52" w:rsidR="00DA52F4" w:rsidRPr="00FD2A9F" w:rsidRDefault="00DA52F4" w:rsidP="00A10C35">
      <w:pPr>
        <w:pStyle w:val="ListParagraph"/>
        <w:numPr>
          <w:ilvl w:val="0"/>
          <w:numId w:val="23"/>
        </w:numPr>
        <w:spacing w:before="54"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D2A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RESULTS AND DISCUSSION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4"/>
        <w:gridCol w:w="5625"/>
      </w:tblGrid>
      <w:tr w:rsidR="00A10C35" w14:paraId="169F5DA9" w14:textId="77777777" w:rsidTr="00A10C35">
        <w:trPr>
          <w:trHeight w:val="3403"/>
        </w:trPr>
        <w:tc>
          <w:tcPr>
            <w:tcW w:w="4236" w:type="dxa"/>
          </w:tcPr>
          <w:p w14:paraId="21DC0D59" w14:textId="2C896A7F" w:rsidR="00A10C35" w:rsidRDefault="00A10C35" w:rsidP="009F6540">
            <w:pPr>
              <w:spacing w:before="54" w:line="276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en-IN" w:eastAsia="en-IN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EC754B1" wp14:editId="0F7D32C5">
                  <wp:extent cx="2552742" cy="21259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840" cy="2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5" w:type="dxa"/>
          </w:tcPr>
          <w:p w14:paraId="11F8D265" w14:textId="664C639D" w:rsidR="00A10C35" w:rsidRDefault="00A10C35" w:rsidP="00A10C35">
            <w:pPr>
              <w:spacing w:before="54" w:line="276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en-IN" w:eastAsia="en-IN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B96637E" wp14:editId="47BFA30A">
                  <wp:extent cx="2933700" cy="20878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C35" w:rsidRPr="00A10C35" w14:paraId="6DB571E3" w14:textId="77777777" w:rsidTr="00A10C35">
        <w:trPr>
          <w:trHeight w:val="344"/>
        </w:trPr>
        <w:tc>
          <w:tcPr>
            <w:tcW w:w="4236" w:type="dxa"/>
          </w:tcPr>
          <w:p w14:paraId="20D221A8" w14:textId="1DDE7FFD" w:rsidR="00A10C35" w:rsidRPr="00A10C35" w:rsidRDefault="00A10C35" w:rsidP="009F6540">
            <w:pPr>
              <w:spacing w:before="54" w:line="276" w:lineRule="auto"/>
              <w:jc w:val="center"/>
              <w:rPr>
                <w:rFonts w:ascii="Times New Roman" w:hAnsi="Times New Roman" w:cs="Times New Roman"/>
                <w:noProof/>
                <w:sz w:val="16"/>
                <w:lang w:val="en-GB" w:eastAsia="en-GB"/>
              </w:rPr>
            </w:pPr>
            <w:r w:rsidRPr="00A10C35">
              <w:rPr>
                <w:rFonts w:ascii="Times New Roman" w:eastAsia="NimbusRomNo9L-Regu" w:hAnsi="Times New Roman" w:cs="Times New Roman"/>
                <w:szCs w:val="24"/>
                <w:lang w:val="en-GB"/>
              </w:rPr>
              <w:t>Fig 5.1</w:t>
            </w:r>
            <w:r w:rsidRPr="00A10C35">
              <w:rPr>
                <w:rFonts w:ascii="Times New Roman" w:eastAsia="NimbusRomNo9L-Regu" w:hAnsi="Times New Roman" w:cs="Times New Roman"/>
                <w:szCs w:val="24"/>
                <w:lang w:val="en-GB"/>
              </w:rPr>
              <w:t>Letter ’T’ gesture</w:t>
            </w:r>
          </w:p>
        </w:tc>
        <w:tc>
          <w:tcPr>
            <w:tcW w:w="5625" w:type="dxa"/>
          </w:tcPr>
          <w:p w14:paraId="3861EDFE" w14:textId="7BE0E014" w:rsidR="00A10C35" w:rsidRPr="00A10C35" w:rsidRDefault="00A10C35" w:rsidP="009F6540">
            <w:pPr>
              <w:spacing w:before="54" w:line="276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lang w:val="en-IN" w:eastAsia="en-IN"/>
              </w:rPr>
            </w:pPr>
            <w:r w:rsidRPr="00A10C35">
              <w:rPr>
                <w:rFonts w:ascii="Times New Roman" w:eastAsia="NimbusRomNo9L-Regu" w:hAnsi="Times New Roman" w:cs="Times New Roman"/>
                <w:szCs w:val="24"/>
                <w:lang w:val="en-GB"/>
              </w:rPr>
              <w:t xml:space="preserve">Fig 5.2 </w:t>
            </w:r>
            <w:r w:rsidRPr="00A10C35">
              <w:rPr>
                <w:rFonts w:ascii="Times New Roman" w:eastAsia="NimbusRomNo9L-Regu" w:hAnsi="Times New Roman" w:cs="Times New Roman"/>
                <w:szCs w:val="24"/>
                <w:lang w:val="en-GB"/>
              </w:rPr>
              <w:t>Letter ’</w:t>
            </w:r>
            <w:r w:rsidRPr="00A10C35">
              <w:rPr>
                <w:rFonts w:ascii="Times New Roman" w:eastAsia="NimbusRomNo9L-Regu" w:hAnsi="Times New Roman" w:cs="Times New Roman"/>
                <w:szCs w:val="24"/>
                <w:lang w:val="en-GB"/>
              </w:rPr>
              <w:t>L</w:t>
            </w:r>
            <w:r w:rsidRPr="00A10C35">
              <w:rPr>
                <w:rFonts w:ascii="Times New Roman" w:eastAsia="NimbusRomNo9L-Regu" w:hAnsi="Times New Roman" w:cs="Times New Roman"/>
                <w:szCs w:val="24"/>
                <w:lang w:val="en-GB"/>
              </w:rPr>
              <w:t>’ gesture</w:t>
            </w:r>
          </w:p>
        </w:tc>
      </w:tr>
      <w:tr w:rsidR="00A10C35" w:rsidRPr="00A10C35" w14:paraId="2564349C" w14:textId="77777777" w:rsidTr="00A10C35">
        <w:trPr>
          <w:trHeight w:val="344"/>
        </w:trPr>
        <w:tc>
          <w:tcPr>
            <w:tcW w:w="4236" w:type="dxa"/>
          </w:tcPr>
          <w:p w14:paraId="05037772" w14:textId="77777777" w:rsidR="00A10C35" w:rsidRPr="00A10C35" w:rsidRDefault="00A10C35" w:rsidP="009F6540">
            <w:pPr>
              <w:spacing w:before="54" w:line="276" w:lineRule="auto"/>
              <w:jc w:val="center"/>
              <w:rPr>
                <w:rFonts w:ascii="Times New Roman" w:eastAsia="NimbusRomNo9L-Regu" w:hAnsi="Times New Roman" w:cs="Times New Roman"/>
                <w:szCs w:val="24"/>
                <w:lang w:val="en-GB"/>
              </w:rPr>
            </w:pPr>
          </w:p>
        </w:tc>
        <w:tc>
          <w:tcPr>
            <w:tcW w:w="5625" w:type="dxa"/>
          </w:tcPr>
          <w:p w14:paraId="7109F0B5" w14:textId="77777777" w:rsidR="00A10C35" w:rsidRPr="00A10C35" w:rsidRDefault="00A10C35" w:rsidP="009F6540">
            <w:pPr>
              <w:spacing w:before="54" w:line="276" w:lineRule="auto"/>
              <w:jc w:val="center"/>
              <w:rPr>
                <w:rFonts w:ascii="Times New Roman" w:eastAsia="NimbusRomNo9L-Regu" w:hAnsi="Times New Roman" w:cs="Times New Roman"/>
                <w:szCs w:val="24"/>
                <w:lang w:val="en-GB"/>
              </w:rPr>
            </w:pPr>
          </w:p>
        </w:tc>
      </w:tr>
      <w:tr w:rsidR="00A10C35" w:rsidRPr="00A10C35" w14:paraId="57E5496C" w14:textId="77777777" w:rsidTr="00A10C35">
        <w:trPr>
          <w:trHeight w:val="344"/>
        </w:trPr>
        <w:tc>
          <w:tcPr>
            <w:tcW w:w="4236" w:type="dxa"/>
          </w:tcPr>
          <w:p w14:paraId="14635417" w14:textId="344A5643" w:rsidR="00A10C35" w:rsidRPr="00A10C35" w:rsidRDefault="00A10C35" w:rsidP="009F6540">
            <w:pPr>
              <w:spacing w:before="54" w:line="276" w:lineRule="auto"/>
              <w:jc w:val="center"/>
              <w:rPr>
                <w:rFonts w:ascii="Times New Roman" w:eastAsia="NimbusRomNo9L-Regu" w:hAnsi="Times New Roman" w:cs="Times New Roman"/>
                <w:szCs w:val="24"/>
                <w:lang w:val="en-GB"/>
              </w:rPr>
            </w:pPr>
            <w:r w:rsidRPr="00A10C35">
              <w:rPr>
                <w:rFonts w:ascii="Times New Roman" w:hAnsi="Times New Roman" w:cs="Times New Roman"/>
                <w:noProof/>
                <w:sz w:val="16"/>
                <w:lang w:val="en-GB" w:eastAsia="en-GB"/>
              </w:rPr>
              <w:drawing>
                <wp:inline distT="0" distB="0" distL="0" distR="0" wp14:anchorId="22DC20E8" wp14:editId="0BC6AA26">
                  <wp:extent cx="2691403" cy="20040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049" cy="201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5" w:type="dxa"/>
          </w:tcPr>
          <w:p w14:paraId="419DA58F" w14:textId="52A43B51" w:rsidR="00A10C35" w:rsidRPr="00A10C35" w:rsidRDefault="00A10C35" w:rsidP="009F6540">
            <w:pPr>
              <w:spacing w:before="54" w:line="276" w:lineRule="auto"/>
              <w:jc w:val="center"/>
              <w:rPr>
                <w:rFonts w:ascii="Times New Roman" w:eastAsia="NimbusRomNo9L-Regu" w:hAnsi="Times New Roman" w:cs="Times New Roman"/>
                <w:szCs w:val="24"/>
                <w:lang w:val="en-GB"/>
              </w:rPr>
            </w:pPr>
            <w:r w:rsidRPr="00A10C35">
              <w:rPr>
                <w:rFonts w:ascii="Times New Roman" w:hAnsi="Times New Roman" w:cs="Times New Roman"/>
                <w:noProof/>
                <w:sz w:val="16"/>
                <w:lang w:val="en-GB" w:eastAsia="en-GB"/>
              </w:rPr>
              <w:drawing>
                <wp:inline distT="0" distB="0" distL="0" distR="0" wp14:anchorId="01848273" wp14:editId="1CDB09FD">
                  <wp:extent cx="2715150" cy="202692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10" cy="2053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C35" w:rsidRPr="00A10C35" w14:paraId="06EF10A8" w14:textId="77777777" w:rsidTr="00A10C35">
        <w:trPr>
          <w:trHeight w:val="344"/>
        </w:trPr>
        <w:tc>
          <w:tcPr>
            <w:tcW w:w="4236" w:type="dxa"/>
          </w:tcPr>
          <w:p w14:paraId="7B47AD27" w14:textId="7D0150EE" w:rsidR="00A10C35" w:rsidRPr="00A10C35" w:rsidRDefault="00A10C35" w:rsidP="009F6540">
            <w:pPr>
              <w:spacing w:before="54" w:line="276" w:lineRule="auto"/>
              <w:jc w:val="center"/>
              <w:rPr>
                <w:rFonts w:ascii="Times New Roman" w:hAnsi="Times New Roman" w:cs="Times New Roman"/>
                <w:noProof/>
                <w:sz w:val="16"/>
                <w:lang w:val="en-GB" w:eastAsia="en-GB"/>
              </w:rPr>
            </w:pPr>
            <w:r w:rsidRPr="00A10C35">
              <w:rPr>
                <w:rFonts w:ascii="Times New Roman" w:eastAsia="NimbusRomNo9L-Regu" w:hAnsi="Times New Roman" w:cs="Times New Roman"/>
                <w:szCs w:val="24"/>
                <w:lang w:val="en-GB"/>
              </w:rPr>
              <w:t>Fig 5.3</w:t>
            </w:r>
            <w:r w:rsidRPr="00A10C35">
              <w:rPr>
                <w:rFonts w:ascii="Times New Roman" w:eastAsia="NimbusRomNo9L-Regu" w:hAnsi="Times New Roman" w:cs="Times New Roman"/>
                <w:szCs w:val="24"/>
                <w:lang w:val="en-GB"/>
              </w:rPr>
              <w:t>’READ’ gesture</w:t>
            </w:r>
          </w:p>
        </w:tc>
        <w:tc>
          <w:tcPr>
            <w:tcW w:w="5625" w:type="dxa"/>
          </w:tcPr>
          <w:p w14:paraId="07CAB785" w14:textId="368AA96E" w:rsidR="00A10C35" w:rsidRPr="00A10C35" w:rsidRDefault="00A10C35" w:rsidP="009F6540">
            <w:pPr>
              <w:spacing w:before="54" w:line="276" w:lineRule="auto"/>
              <w:jc w:val="center"/>
              <w:rPr>
                <w:rFonts w:ascii="Times New Roman" w:eastAsia="NimbusRomNo9L-Regu" w:hAnsi="Times New Roman" w:cs="Times New Roman"/>
                <w:szCs w:val="24"/>
                <w:lang w:val="en-GB"/>
              </w:rPr>
            </w:pPr>
            <w:r w:rsidRPr="00A10C35">
              <w:rPr>
                <w:rFonts w:ascii="Times New Roman" w:eastAsia="NimbusRomNo9L-Regu" w:hAnsi="Times New Roman" w:cs="Times New Roman"/>
                <w:szCs w:val="24"/>
                <w:lang w:val="en-GB"/>
              </w:rPr>
              <w:t>Fig 5.4</w:t>
            </w:r>
            <w:r w:rsidRPr="00A10C35">
              <w:rPr>
                <w:rFonts w:ascii="Times New Roman" w:eastAsia="NimbusRomNo9L-Regu" w:hAnsi="Times New Roman" w:cs="Times New Roman"/>
                <w:szCs w:val="24"/>
                <w:lang w:val="en-GB"/>
              </w:rPr>
              <w:t>’BACKSPACE’ gesture</w:t>
            </w:r>
          </w:p>
        </w:tc>
      </w:tr>
    </w:tbl>
    <w:p w14:paraId="36E26DFC" w14:textId="6C10FFC8" w:rsidR="006A6605" w:rsidRDefault="006A6605" w:rsidP="00A10C35">
      <w:pPr>
        <w:spacing w:before="54" w:after="0" w:line="276" w:lineRule="auto"/>
        <w:rPr>
          <w:rFonts w:ascii="Times New Roman" w:hAnsi="Times New Roman" w:cs="Times New Roman"/>
          <w:noProof/>
          <w:color w:val="000000" w:themeColor="text1"/>
          <w:sz w:val="20"/>
          <w:szCs w:val="20"/>
          <w:lang w:val="en-IN" w:eastAsia="en-IN"/>
        </w:rPr>
      </w:pPr>
    </w:p>
    <w:p w14:paraId="2B5FD602" w14:textId="77777777" w:rsidR="006A6605" w:rsidRDefault="006A6605" w:rsidP="00E81467">
      <w:pPr>
        <w:spacing w:before="54" w:after="0" w:line="276" w:lineRule="auto"/>
        <w:rPr>
          <w:rFonts w:ascii="Times New Roman" w:hAnsi="Times New Roman" w:cs="Times New Roman"/>
          <w:noProof/>
          <w:color w:val="000000" w:themeColor="text1"/>
          <w:sz w:val="20"/>
          <w:szCs w:val="20"/>
          <w:lang w:val="en-IN" w:eastAsia="en-IN"/>
        </w:rPr>
      </w:pPr>
    </w:p>
    <w:p w14:paraId="0369475A" w14:textId="77777777" w:rsidR="00B10921" w:rsidRDefault="00B10921" w:rsidP="00E81467">
      <w:pPr>
        <w:spacing w:before="54" w:after="0" w:line="276" w:lineRule="auto"/>
        <w:rPr>
          <w:rFonts w:ascii="Times New Roman" w:hAnsi="Times New Roman" w:cs="Times New Roman"/>
          <w:noProof/>
          <w:color w:val="000000" w:themeColor="text1"/>
          <w:sz w:val="20"/>
          <w:szCs w:val="20"/>
          <w:lang w:val="en-IN" w:eastAsia="en-IN"/>
        </w:rPr>
      </w:pPr>
    </w:p>
    <w:p w14:paraId="10F2F05D" w14:textId="34488F07" w:rsidR="00D73AD6" w:rsidRPr="00D73AD6" w:rsidRDefault="00DA52F4" w:rsidP="00D73AD6">
      <w:pPr>
        <w:pStyle w:val="ListParagraph"/>
        <w:numPr>
          <w:ilvl w:val="0"/>
          <w:numId w:val="23"/>
        </w:numPr>
        <w:spacing w:before="54"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CONCLUSION</w:t>
      </w:r>
    </w:p>
    <w:p w14:paraId="42875EE1" w14:textId="1724EE73" w:rsidR="00585117" w:rsidRPr="00D73AD6" w:rsidRDefault="00D73AD6" w:rsidP="00D73A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" w:hAnsi="Times New Roman" w:cs="Times New Roman"/>
          <w:sz w:val="20"/>
          <w:szCs w:val="20"/>
          <w:lang w:val="en-GB"/>
        </w:rPr>
      </w:pPr>
      <w:r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According to World </w:t>
      </w:r>
      <w:r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Health Organization (WHO), more </w:t>
      </w:r>
      <w:r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>than 5% of the world’s population has hearing loss,</w:t>
      </w:r>
      <w:r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i.e., 466 </w:t>
      </w:r>
      <w:r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>million people, 432 million a</w:t>
      </w:r>
      <w:r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dults, and 34 million children. </w:t>
      </w:r>
      <w:r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>Deaf people also nee</w:t>
      </w:r>
      <w:r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d a way to communicate and have </w:t>
      </w:r>
      <w:r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>developed a language that is</w:t>
      </w:r>
      <w:r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directly accessible and useful </w:t>
      </w:r>
      <w:r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>for them that is called sign language [2].</w:t>
      </w:r>
      <w:r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</w:t>
      </w:r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>In the journey towards creating a more inclusive society, the advancement of sign</w:t>
      </w:r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</w:t>
      </w:r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language </w:t>
      </w:r>
      <w:proofErr w:type="spellStart"/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>transaltion</w:t>
      </w:r>
      <w:proofErr w:type="spellEnd"/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algorithms emerges as a beacon </w:t>
      </w:r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of progress. Through continuous </w:t>
      </w:r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>refinement and innovation, we have witnessed remarkable st</w:t>
      </w:r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rides in enhancing the accuracy </w:t>
      </w:r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>and reliability of these algorithms, thereby enab</w:t>
      </w:r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ling seamless communication and </w:t>
      </w:r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access to information for the deaf and hard of hearing </w:t>
      </w:r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community. </w:t>
      </w:r>
      <w:r w:rsidRPr="00D73AD6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The use </w:t>
      </w:r>
      <w:r w:rsidRPr="00D73AD6">
        <w:rPr>
          <w:rFonts w:ascii="Times New Roman" w:eastAsia="NimbusRomNo9L-Regu" w:hAnsi="Times New Roman" w:cs="Times New Roman"/>
          <w:sz w:val="20"/>
          <w:szCs w:val="20"/>
          <w:lang w:val="en-GB"/>
        </w:rPr>
        <w:t>of technology reduces isolati</w:t>
      </w:r>
      <w:r w:rsidRPr="00D73AD6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on, increases independence, and offers social, </w:t>
      </w:r>
      <w:r w:rsidRPr="00D73AD6">
        <w:rPr>
          <w:rFonts w:ascii="Times New Roman" w:eastAsia="NimbusRomNo9L-Regu" w:hAnsi="Times New Roman" w:cs="Times New Roman"/>
          <w:sz w:val="20"/>
          <w:szCs w:val="20"/>
          <w:lang w:val="en-GB"/>
        </w:rPr>
        <w:t>economic, educa</w:t>
      </w:r>
      <w:r w:rsidRPr="00D73AD6">
        <w:rPr>
          <w:rFonts w:ascii="Times New Roman" w:eastAsia="NimbusRomNo9L-Regu" w:hAnsi="Times New Roman" w:cs="Times New Roman"/>
          <w:sz w:val="20"/>
          <w:szCs w:val="20"/>
          <w:lang w:val="en-GB"/>
        </w:rPr>
        <w:t xml:space="preserve">tional, and other opportunities </w:t>
      </w:r>
      <w:r w:rsidRPr="00D73AD6">
        <w:rPr>
          <w:rFonts w:ascii="Times New Roman" w:eastAsia="NimbusRomNo9L-Regu" w:hAnsi="Times New Roman" w:cs="Times New Roman"/>
          <w:sz w:val="20"/>
          <w:szCs w:val="20"/>
          <w:lang w:val="en-GB"/>
        </w:rPr>
        <w:t>to deaf/hard-of-hearing people.</w:t>
      </w:r>
      <w:r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 </w:t>
      </w:r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>With dedication, collaboration, and unwavering determination</w:t>
      </w:r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, we </w:t>
      </w:r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can create a world where communication knows no </w:t>
      </w:r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 xml:space="preserve">bounds and where every voice is </w:t>
      </w:r>
      <w:r w:rsidR="007E170F" w:rsidRPr="00D73AD6">
        <w:rPr>
          <w:rFonts w:ascii="Times New Roman" w:eastAsia="NimbusRomNo9L-Regu" w:hAnsi="Times New Roman" w:cs="Times New Roman"/>
          <w:sz w:val="20"/>
          <w:szCs w:val="24"/>
          <w:lang w:val="en-GB"/>
        </w:rPr>
        <w:t>heard and valued.</w:t>
      </w:r>
    </w:p>
    <w:p w14:paraId="5E4FB7F3" w14:textId="77777777" w:rsidR="00585117" w:rsidRPr="001E51F3" w:rsidRDefault="00585117" w:rsidP="00585117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56B070B" w14:textId="20D2803B" w:rsidR="006C11CA" w:rsidRPr="007E170F" w:rsidRDefault="00DA52F4" w:rsidP="007E170F">
      <w:pPr>
        <w:pStyle w:val="ListParagraph"/>
        <w:numPr>
          <w:ilvl w:val="0"/>
          <w:numId w:val="23"/>
        </w:numPr>
        <w:spacing w:before="54"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REFERENCES</w:t>
      </w:r>
    </w:p>
    <w:p w14:paraId="2DD9561F" w14:textId="1A526D40" w:rsidR="007E170F" w:rsidRPr="007E170F" w:rsidRDefault="007E170F" w:rsidP="007E17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Ital" w:hAnsi="Times New Roman" w:cs="Times New Roman"/>
          <w:sz w:val="20"/>
          <w:szCs w:val="16"/>
          <w:lang w:val="en-GB"/>
        </w:rPr>
      </w:pPr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 xml:space="preserve">[1] P. </w:t>
      </w:r>
      <w:proofErr w:type="spellStart"/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>Dubey</w:t>
      </w:r>
      <w:proofErr w:type="spellEnd"/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 xml:space="preserve">, “Sign language conversion flex sensor based on </w:t>
      </w:r>
      <w:proofErr w:type="spellStart"/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>iot</w:t>
      </w:r>
      <w:proofErr w:type="spellEnd"/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 xml:space="preserve">,” </w:t>
      </w:r>
      <w:r w:rsidRPr="007E170F">
        <w:rPr>
          <w:rFonts w:ascii="Times New Roman" w:eastAsia="NimbusRomNo9L-ReguItal" w:hAnsi="Times New Roman" w:cs="Times New Roman"/>
          <w:sz w:val="20"/>
          <w:szCs w:val="16"/>
          <w:lang w:val="en-GB"/>
        </w:rPr>
        <w:t>International</w:t>
      </w:r>
      <w:r>
        <w:rPr>
          <w:rFonts w:ascii="Times New Roman" w:eastAsia="NimbusRomNo9L-ReguItal" w:hAnsi="Times New Roman" w:cs="Times New Roman"/>
          <w:sz w:val="20"/>
          <w:szCs w:val="16"/>
          <w:lang w:val="en-GB"/>
        </w:rPr>
        <w:t xml:space="preserve"> </w:t>
      </w:r>
      <w:r w:rsidRPr="007E170F">
        <w:rPr>
          <w:rFonts w:ascii="Times New Roman" w:eastAsia="NimbusRomNo9L-ReguItal" w:hAnsi="Times New Roman" w:cs="Times New Roman"/>
          <w:sz w:val="20"/>
          <w:szCs w:val="16"/>
          <w:lang w:val="en-GB"/>
        </w:rPr>
        <w:t xml:space="preserve">Journal of Research in </w:t>
      </w:r>
      <w:r w:rsidR="00BC7F39" w:rsidRPr="007E170F">
        <w:rPr>
          <w:rFonts w:ascii="Times New Roman" w:eastAsia="NimbusRomNo9L-ReguItal" w:hAnsi="Times New Roman" w:cs="Times New Roman"/>
          <w:sz w:val="20"/>
          <w:szCs w:val="16"/>
          <w:lang w:val="en-GB"/>
        </w:rPr>
        <w:t>Engineering and</w:t>
      </w:r>
      <w:bookmarkStart w:id="0" w:name="_GoBack"/>
      <w:bookmarkEnd w:id="0"/>
      <w:r w:rsidRPr="007E170F">
        <w:rPr>
          <w:rFonts w:ascii="Times New Roman" w:eastAsia="NimbusRomNo9L-ReguItal" w:hAnsi="Times New Roman" w:cs="Times New Roman"/>
          <w:sz w:val="20"/>
          <w:szCs w:val="16"/>
          <w:lang w:val="en-GB"/>
        </w:rPr>
        <w:t xml:space="preserve"> Science (IJRES)</w:t>
      </w:r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>, vol. 9,</w:t>
      </w:r>
      <w:r>
        <w:rPr>
          <w:rFonts w:ascii="Times New Roman" w:eastAsia="NimbusRomNo9L-ReguItal" w:hAnsi="Times New Roman" w:cs="Times New Roman"/>
          <w:sz w:val="20"/>
          <w:szCs w:val="16"/>
          <w:lang w:val="en-GB"/>
        </w:rPr>
        <w:t xml:space="preserve"> </w:t>
      </w:r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>no. 2, pp. 69–71, 2021.</w:t>
      </w:r>
    </w:p>
    <w:p w14:paraId="23942C38" w14:textId="729CD7B1" w:rsidR="007E170F" w:rsidRPr="007E170F" w:rsidRDefault="007E170F" w:rsidP="007E17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Ital" w:hAnsi="Times New Roman" w:cs="Times New Roman"/>
          <w:sz w:val="20"/>
          <w:szCs w:val="16"/>
          <w:lang w:val="en-GB"/>
        </w:rPr>
      </w:pPr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 xml:space="preserve">[2] D. </w:t>
      </w:r>
      <w:proofErr w:type="spellStart"/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>Sturman</w:t>
      </w:r>
      <w:proofErr w:type="spellEnd"/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 xml:space="preserve"> and D. </w:t>
      </w:r>
      <w:proofErr w:type="spellStart"/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>Zeltzer</w:t>
      </w:r>
      <w:proofErr w:type="spellEnd"/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 xml:space="preserve">, “A survey of glove-based input,” </w:t>
      </w:r>
      <w:r>
        <w:rPr>
          <w:rFonts w:ascii="Times New Roman" w:eastAsia="NimbusRomNo9L-ReguItal" w:hAnsi="Times New Roman" w:cs="Times New Roman"/>
          <w:sz w:val="20"/>
          <w:szCs w:val="16"/>
          <w:lang w:val="en-GB"/>
        </w:rPr>
        <w:t xml:space="preserve">IEEE </w:t>
      </w:r>
      <w:r w:rsidRPr="007E170F">
        <w:rPr>
          <w:rFonts w:ascii="Times New Roman" w:eastAsia="NimbusRomNo9L-ReguItal" w:hAnsi="Times New Roman" w:cs="Times New Roman"/>
          <w:sz w:val="20"/>
          <w:szCs w:val="16"/>
          <w:lang w:val="en-GB"/>
        </w:rPr>
        <w:t>Computer Graphics and Applications</w:t>
      </w:r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>, vol. 14, no. 1, pp. 30–39, 1994.</w:t>
      </w:r>
    </w:p>
    <w:p w14:paraId="511E4619" w14:textId="58776986" w:rsidR="007E170F" w:rsidRPr="007E170F" w:rsidRDefault="007E170F" w:rsidP="007E17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" w:hAnsi="Times New Roman" w:cs="Times New Roman"/>
          <w:sz w:val="20"/>
          <w:szCs w:val="16"/>
          <w:lang w:val="en-GB"/>
        </w:rPr>
      </w:pPr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>[3] Y. Wu and T. Huang, “Vision-based</w:t>
      </w:r>
      <w:r>
        <w:rPr>
          <w:rFonts w:ascii="Times New Roman" w:eastAsia="NimbusRomNo9L-Regu" w:hAnsi="Times New Roman" w:cs="Times New Roman"/>
          <w:sz w:val="20"/>
          <w:szCs w:val="16"/>
          <w:lang w:val="en-GB"/>
        </w:rPr>
        <w:t xml:space="preserve"> gesture recognition: A review. </w:t>
      </w:r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>gesture-based communication in human-computer interaction</w:t>
      </w:r>
      <w:proofErr w:type="gramStart"/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>,,”</w:t>
      </w:r>
      <w:proofErr w:type="gramEnd"/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 xml:space="preserve"> pp. 103–</w:t>
      </w:r>
      <w:r>
        <w:rPr>
          <w:rFonts w:ascii="Times New Roman" w:eastAsia="NimbusRomNo9L-Regu" w:hAnsi="Times New Roman" w:cs="Times New Roman"/>
          <w:sz w:val="20"/>
          <w:szCs w:val="16"/>
          <w:lang w:val="en-GB"/>
        </w:rPr>
        <w:t xml:space="preserve"> </w:t>
      </w:r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>115, 1999.</w:t>
      </w:r>
    </w:p>
    <w:p w14:paraId="58839ABB" w14:textId="638E9E12" w:rsidR="007E170F" w:rsidRPr="007E170F" w:rsidRDefault="007E170F" w:rsidP="007E17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imbusRomNo9L-ReguItal" w:hAnsi="Times New Roman" w:cs="Times New Roman"/>
          <w:sz w:val="20"/>
          <w:szCs w:val="16"/>
          <w:lang w:val="en-GB"/>
        </w:rPr>
      </w:pPr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 xml:space="preserve">[4] T. Johnston and A. </w:t>
      </w:r>
      <w:proofErr w:type="spellStart"/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>Schembri</w:t>
      </w:r>
      <w:proofErr w:type="spellEnd"/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 xml:space="preserve">, </w:t>
      </w:r>
      <w:r w:rsidRPr="007E170F">
        <w:rPr>
          <w:rFonts w:ascii="Times New Roman" w:eastAsia="NimbusRomNo9L-ReguItal" w:hAnsi="Times New Roman" w:cs="Times New Roman"/>
          <w:sz w:val="20"/>
          <w:szCs w:val="16"/>
          <w:lang w:val="en-GB"/>
        </w:rPr>
        <w:t>Austra</w:t>
      </w:r>
      <w:r>
        <w:rPr>
          <w:rFonts w:ascii="Times New Roman" w:eastAsia="NimbusRomNo9L-ReguItal" w:hAnsi="Times New Roman" w:cs="Times New Roman"/>
          <w:sz w:val="20"/>
          <w:szCs w:val="16"/>
          <w:lang w:val="en-GB"/>
        </w:rPr>
        <w:t>lian Sign Language (</w:t>
      </w:r>
      <w:proofErr w:type="spellStart"/>
      <w:r>
        <w:rPr>
          <w:rFonts w:ascii="Times New Roman" w:eastAsia="NimbusRomNo9L-ReguItal" w:hAnsi="Times New Roman" w:cs="Times New Roman"/>
          <w:sz w:val="20"/>
          <w:szCs w:val="16"/>
          <w:lang w:val="en-GB"/>
        </w:rPr>
        <w:t>Auslan</w:t>
      </w:r>
      <w:proofErr w:type="spellEnd"/>
      <w:r>
        <w:rPr>
          <w:rFonts w:ascii="Times New Roman" w:eastAsia="NimbusRomNo9L-ReguItal" w:hAnsi="Times New Roman" w:cs="Times New Roman"/>
          <w:sz w:val="20"/>
          <w:szCs w:val="16"/>
          <w:lang w:val="en-GB"/>
        </w:rPr>
        <w:t xml:space="preserve">): an </w:t>
      </w:r>
      <w:r w:rsidRPr="007E170F">
        <w:rPr>
          <w:rFonts w:ascii="Times New Roman" w:eastAsia="NimbusRomNo9L-ReguItal" w:hAnsi="Times New Roman" w:cs="Times New Roman"/>
          <w:sz w:val="20"/>
          <w:szCs w:val="16"/>
          <w:lang w:val="en-GB"/>
        </w:rPr>
        <w:t>introduction to sign language linguistics</w:t>
      </w:r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>. United Kingdom: Cambridge</w:t>
      </w:r>
      <w:r>
        <w:rPr>
          <w:rFonts w:ascii="Times New Roman" w:eastAsia="NimbusRomNo9L-ReguItal" w:hAnsi="Times New Roman" w:cs="Times New Roman"/>
          <w:sz w:val="20"/>
          <w:szCs w:val="16"/>
          <w:lang w:val="en-GB"/>
        </w:rPr>
        <w:t xml:space="preserve"> </w:t>
      </w:r>
      <w:r w:rsidRPr="007E170F">
        <w:rPr>
          <w:rFonts w:ascii="Times New Roman" w:eastAsia="NimbusRomNo9L-Regu" w:hAnsi="Times New Roman" w:cs="Times New Roman"/>
          <w:sz w:val="20"/>
          <w:szCs w:val="16"/>
          <w:lang w:val="en-GB"/>
        </w:rPr>
        <w:t>University Press, Jan. 2007.</w:t>
      </w:r>
    </w:p>
    <w:p w14:paraId="40EFF21F" w14:textId="5028643B" w:rsidR="00911ACD" w:rsidRPr="00911ACD" w:rsidRDefault="00911ACD" w:rsidP="00911ACD">
      <w:pPr>
        <w:tabs>
          <w:tab w:val="left" w:pos="6360"/>
        </w:tabs>
      </w:pPr>
      <w:r>
        <w:tab/>
      </w:r>
    </w:p>
    <w:sectPr w:rsidR="00911ACD" w:rsidRPr="00911ACD" w:rsidSect="005F717A">
      <w:headerReference w:type="default" r:id="rId12"/>
      <w:footerReference w:type="default" r:id="rId13"/>
      <w:type w:val="continuous"/>
      <w:pgSz w:w="11907" w:h="16839" w:code="9"/>
      <w:pgMar w:top="510" w:right="907" w:bottom="340" w:left="907" w:header="113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3E28CA" w14:textId="77777777" w:rsidR="00B971B6" w:rsidRDefault="00B971B6" w:rsidP="00C556D7">
      <w:pPr>
        <w:spacing w:after="0" w:line="240" w:lineRule="auto"/>
      </w:pPr>
      <w:r>
        <w:separator/>
      </w:r>
    </w:p>
  </w:endnote>
  <w:endnote w:type="continuationSeparator" w:id="0">
    <w:p w14:paraId="7B60E856" w14:textId="77777777" w:rsidR="00B971B6" w:rsidRDefault="00B971B6" w:rsidP="00C55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RomNo9L-Medi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imbusRomNo9L-Regu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imbusRomNo9L-ReguItal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F625E" w14:textId="6451DA35" w:rsidR="001E51F3" w:rsidRPr="00911ACD" w:rsidRDefault="001E51F3" w:rsidP="00911ACD">
    <w:pPr>
      <w:pStyle w:val="Footer"/>
      <w:pBdr>
        <w:top w:val="single" w:sz="4" w:space="1" w:color="auto"/>
      </w:pBdr>
    </w:pP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@International Journal Of Progressive </w:t>
    </w:r>
    <w:proofErr w:type="spellStart"/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>Research</w:t>
    </w:r>
    <w:proofErr w:type="spellEnd"/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In Engineering Management And Science </w:t>
    </w:r>
    <w:r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        </w:t>
    </w:r>
    <w:r w:rsidR="006A6434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          </w:t>
    </w:r>
    <w:r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      </w:t>
    </w: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 </w:t>
    </w:r>
    <w:sdt>
      <w:sdtPr>
        <w:rPr>
          <w:b/>
          <w:bCs/>
        </w:rPr>
        <w:id w:val="1357387560"/>
        <w:docPartObj>
          <w:docPartGallery w:val="Page Numbers (Bottom of Page)"/>
          <w:docPartUnique/>
        </w:docPartObj>
      </w:sdtPr>
      <w:sdtEndPr/>
      <w:sdtContent>
        <w:r w:rsidRPr="001E51F3">
          <w:rPr>
            <w:b/>
            <w:bCs/>
          </w:rPr>
          <w:t xml:space="preserve">Page | </w:t>
        </w:r>
        <w:r w:rsidRPr="001E51F3">
          <w:rPr>
            <w:b/>
            <w:bCs/>
          </w:rPr>
          <w:fldChar w:fldCharType="begin"/>
        </w:r>
        <w:r w:rsidRPr="001E51F3">
          <w:rPr>
            <w:b/>
            <w:bCs/>
          </w:rPr>
          <w:instrText xml:space="preserve"> PAGE   \* MERGEFORMAT </w:instrText>
        </w:r>
        <w:r w:rsidRPr="001E51F3">
          <w:rPr>
            <w:b/>
            <w:bCs/>
          </w:rPr>
          <w:fldChar w:fldCharType="separate"/>
        </w:r>
        <w:r w:rsidR="00BC7F39">
          <w:rPr>
            <w:b/>
            <w:bCs/>
            <w:noProof/>
          </w:rPr>
          <w:t>1</w:t>
        </w:r>
        <w:r w:rsidRPr="001E51F3">
          <w:rPr>
            <w:b/>
            <w:bCs/>
            <w:noProof/>
          </w:rPr>
          <w:fldChar w:fldCharType="end"/>
        </w:r>
        <w:r w:rsidRPr="001E51F3">
          <w:rPr>
            <w:b/>
            <w:bCs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0464C" w14:textId="77777777" w:rsidR="00B971B6" w:rsidRDefault="00B971B6" w:rsidP="00C556D7">
      <w:pPr>
        <w:spacing w:after="0" w:line="240" w:lineRule="auto"/>
      </w:pPr>
      <w:r>
        <w:separator/>
      </w:r>
    </w:p>
  </w:footnote>
  <w:footnote w:type="continuationSeparator" w:id="0">
    <w:p w14:paraId="3105AF09" w14:textId="77777777" w:rsidR="00B971B6" w:rsidRDefault="00B971B6" w:rsidP="00C55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5"/>
      <w:gridCol w:w="5812"/>
      <w:gridCol w:w="1866"/>
    </w:tblGrid>
    <w:tr w:rsidR="005F717A" w14:paraId="5A65F99B" w14:textId="77777777" w:rsidTr="00FF754F">
      <w:trPr>
        <w:trHeight w:val="435"/>
        <w:jc w:val="center"/>
      </w:trPr>
      <w:tc>
        <w:tcPr>
          <w:tcW w:w="2405" w:type="dxa"/>
          <w:vMerge w:val="restart"/>
          <w:vAlign w:val="center"/>
        </w:tcPr>
        <w:p w14:paraId="1BDD5F98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BC37A0">
            <w:rPr>
              <w:rFonts w:ascii="Times New Roman" w:hAnsi="Times New Roman" w:cs="Times New Roman"/>
              <w:b/>
              <w:noProof/>
              <w:color w:val="1F497D"/>
              <w:lang w:val="en-GB" w:eastAsia="en-GB"/>
            </w:rPr>
            <w:drawing>
              <wp:inline distT="0" distB="0" distL="0" distR="0" wp14:anchorId="442C6785" wp14:editId="768C3E77">
                <wp:extent cx="1247775" cy="544195"/>
                <wp:effectExtent l="0" t="0" r="9525" b="825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775" cy="544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Merge w:val="restart"/>
          <w:vAlign w:val="center"/>
        </w:tcPr>
        <w:p w14:paraId="1BECE0B5" w14:textId="77777777" w:rsidR="005F717A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bookmarkStart w:id="1" w:name="_Hlk63187445"/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INTERNATIONAL JOURNAL OF PROGRESSIVE RESEARCH IN ENGINEERING MANAGEMENT </w:t>
          </w:r>
        </w:p>
        <w:p w14:paraId="6229FD1E" w14:textId="77777777" w:rsidR="005F717A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AND SCIENCE (IJPREMS)</w:t>
          </w:r>
        </w:p>
        <w:p w14:paraId="68CBE0D2" w14:textId="77777777" w:rsidR="00125B8F" w:rsidRPr="0018026F" w:rsidRDefault="00125B8F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Cs/>
              <w:sz w:val="16"/>
              <w:szCs w:val="24"/>
              <w:lang w:val="fr-FR" w:eastAsia="en-IN"/>
            </w:rPr>
          </w:pPr>
        </w:p>
        <w:p w14:paraId="16A90138" w14:textId="2AC4AEFE" w:rsidR="00125B8F" w:rsidRPr="006C74D5" w:rsidRDefault="00125B8F" w:rsidP="0018026F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4"/>
              <w:szCs w:val="24"/>
              <w:lang w:val="fr-FR"/>
            </w:rPr>
          </w:pP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Vol. 0</w:t>
          </w:r>
          <w:r w:rsidR="004808B7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4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, Issue </w:t>
          </w:r>
          <w:r w:rsidR="0079243B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0</w:t>
          </w:r>
          <w:r w:rsidR="001E04E5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5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, </w:t>
          </w:r>
          <w:r w:rsidR="001E04E5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May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 202</w:t>
          </w:r>
          <w:r w:rsidR="004808B7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4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, pp : </w:t>
          </w:r>
          <w:r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xx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-</w:t>
          </w:r>
          <w:r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xx</w:t>
          </w:r>
        </w:p>
      </w:tc>
      <w:bookmarkEnd w:id="1"/>
      <w:tc>
        <w:tcPr>
          <w:tcW w:w="1866" w:type="dxa"/>
          <w:vAlign w:val="center"/>
        </w:tcPr>
        <w:p w14:paraId="6CA08141" w14:textId="77777777" w:rsidR="005F717A" w:rsidRPr="00125B8F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 w:rsidRPr="00125B8F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e-ISSN :</w:t>
          </w:r>
        </w:p>
        <w:p w14:paraId="648B987E" w14:textId="4826E20A" w:rsidR="005F717A" w:rsidRPr="00BC37A0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125B8F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  <w:r w:rsidR="00125B8F" w:rsidRPr="00125B8F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2583-1062</w:t>
          </w:r>
        </w:p>
      </w:tc>
    </w:tr>
    <w:tr w:rsidR="005F717A" w14:paraId="23419353" w14:textId="77777777" w:rsidTr="00FF754F">
      <w:trPr>
        <w:trHeight w:val="435"/>
        <w:jc w:val="center"/>
      </w:trPr>
      <w:tc>
        <w:tcPr>
          <w:tcW w:w="2405" w:type="dxa"/>
          <w:vMerge/>
          <w:vAlign w:val="center"/>
        </w:tcPr>
        <w:p w14:paraId="540ACAA2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noProof/>
              <w:color w:val="1F497D"/>
              <w:lang w:val="fr-FR"/>
            </w:rPr>
          </w:pPr>
        </w:p>
      </w:tc>
      <w:tc>
        <w:tcPr>
          <w:tcW w:w="5812" w:type="dxa"/>
          <w:vMerge/>
          <w:vAlign w:val="center"/>
        </w:tcPr>
        <w:p w14:paraId="3D0C8D55" w14:textId="77777777" w:rsidR="005F717A" w:rsidRPr="006C74D5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</w:p>
      </w:tc>
      <w:tc>
        <w:tcPr>
          <w:tcW w:w="1866" w:type="dxa"/>
          <w:vMerge w:val="restart"/>
          <w:vAlign w:val="center"/>
        </w:tcPr>
        <w:p w14:paraId="616D864B" w14:textId="30AA32B6" w:rsidR="00DD7C7C" w:rsidRDefault="002A579C" w:rsidP="00DD7C7C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Impact</w:t>
          </w:r>
        </w:p>
        <w:p w14:paraId="22323752" w14:textId="074BE24A" w:rsidR="005F717A" w:rsidRDefault="000649B0" w:rsidP="00DD7C7C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 </w:t>
          </w:r>
          <w:r w:rsidR="002A579C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Factor :</w:t>
          </w:r>
        </w:p>
        <w:p w14:paraId="2596BF9C" w14:textId="36047C85" w:rsidR="002A579C" w:rsidRDefault="00535548" w:rsidP="00DD7C7C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lang w:val="fr-FR"/>
            </w:rPr>
            <w:t>5.7</w:t>
          </w:r>
          <w:r w:rsidR="002A579C">
            <w:rPr>
              <w:rFonts w:ascii="Times New Roman" w:hAnsi="Times New Roman" w:cs="Times New Roman"/>
              <w:b/>
              <w:color w:val="1F497D"/>
              <w:lang w:val="fr-FR"/>
            </w:rPr>
            <w:t>25</w:t>
          </w:r>
        </w:p>
      </w:tc>
    </w:tr>
    <w:tr w:rsidR="005F717A" w14:paraId="78C74EE0" w14:textId="77777777" w:rsidTr="00FF754F">
      <w:trPr>
        <w:trHeight w:val="340"/>
        <w:jc w:val="center"/>
      </w:trPr>
      <w:tc>
        <w:tcPr>
          <w:tcW w:w="2405" w:type="dxa"/>
          <w:vAlign w:val="center"/>
        </w:tcPr>
        <w:p w14:paraId="1525955D" w14:textId="522ACA73" w:rsidR="005F717A" w:rsidRPr="00BC37A0" w:rsidRDefault="005F717A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1E51F3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www.i</w:t>
          </w: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jprems</w:t>
          </w:r>
          <w:r w:rsidRPr="001E51F3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.com</w:t>
          </w:r>
        </w:p>
      </w:tc>
      <w:tc>
        <w:tcPr>
          <w:tcW w:w="5812" w:type="dxa"/>
          <w:vMerge/>
        </w:tcPr>
        <w:p w14:paraId="5DDFD365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  <w:tc>
        <w:tcPr>
          <w:tcW w:w="1866" w:type="dxa"/>
          <w:vMerge/>
          <w:vAlign w:val="center"/>
        </w:tcPr>
        <w:p w14:paraId="7E50B1F0" w14:textId="4B0E9B95" w:rsidR="005F717A" w:rsidRPr="00BC37A0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</w:tr>
    <w:tr w:rsidR="005F717A" w14:paraId="178FE218" w14:textId="77777777" w:rsidTr="00FF754F">
      <w:trPr>
        <w:trHeight w:val="113"/>
        <w:jc w:val="center"/>
      </w:trPr>
      <w:tc>
        <w:tcPr>
          <w:tcW w:w="2405" w:type="dxa"/>
          <w:vAlign w:val="center"/>
        </w:tcPr>
        <w:p w14:paraId="1129EFF9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1E51F3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editor@ijprems.com</w:t>
          </w:r>
        </w:p>
      </w:tc>
      <w:tc>
        <w:tcPr>
          <w:tcW w:w="5812" w:type="dxa"/>
          <w:vMerge/>
        </w:tcPr>
        <w:p w14:paraId="10E7DC08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  <w:tc>
        <w:tcPr>
          <w:tcW w:w="1866" w:type="dxa"/>
          <w:vMerge/>
        </w:tcPr>
        <w:p w14:paraId="29F0D7B4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</w:tr>
  </w:tbl>
  <w:p w14:paraId="6C7DD764" w14:textId="77777777" w:rsidR="006C74D5" w:rsidRPr="006C74D5" w:rsidRDefault="006C74D5" w:rsidP="006C74D5">
    <w:pPr>
      <w:pStyle w:val="Header"/>
      <w:pBdr>
        <w:top w:val="single" w:sz="4" w:space="1" w:color="auto"/>
      </w:pBdr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hybridMultilevel"/>
    <w:tmpl w:val="64520088"/>
    <w:lvl w:ilvl="0" w:tplc="54C09C98">
      <w:start w:val="1"/>
      <w:numFmt w:val="decimal"/>
      <w:lvlText w:val="[%1]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62262"/>
    <w:multiLevelType w:val="multilevel"/>
    <w:tmpl w:val="890408E0"/>
    <w:lvl w:ilvl="0">
      <w:start w:val="1"/>
      <w:numFmt w:val="upperRoman"/>
      <w:lvlText w:val="%1."/>
      <w:lvlJc w:val="center"/>
      <w:pPr>
        <w:tabs>
          <w:tab w:val="num" w:pos="648"/>
        </w:tabs>
        <w:ind w:left="648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B73E19"/>
    <w:multiLevelType w:val="hybridMultilevel"/>
    <w:tmpl w:val="1B087B76"/>
    <w:lvl w:ilvl="0" w:tplc="E21E1AAA">
      <w:start w:val="1"/>
      <w:numFmt w:val="decimal"/>
      <w:lvlText w:val="%1"/>
      <w:lvlJc w:val="right"/>
      <w:pPr>
        <w:ind w:left="720" w:hanging="360"/>
      </w:pPr>
      <w:rPr>
        <w:rFonts w:hint="default"/>
        <w:color w:val="000000" w:themeColor="text1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77867"/>
    <w:multiLevelType w:val="hybridMultilevel"/>
    <w:tmpl w:val="93A47D44"/>
    <w:lvl w:ilvl="0" w:tplc="FAA099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54697"/>
    <w:multiLevelType w:val="hybridMultilevel"/>
    <w:tmpl w:val="BA584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281F21"/>
    <w:multiLevelType w:val="hybridMultilevel"/>
    <w:tmpl w:val="C0A4C60E"/>
    <w:lvl w:ilvl="0" w:tplc="1ECE509C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5B2628"/>
    <w:multiLevelType w:val="hybridMultilevel"/>
    <w:tmpl w:val="2BCC7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57110"/>
    <w:multiLevelType w:val="hybridMultilevel"/>
    <w:tmpl w:val="DA8A74F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CA0604"/>
    <w:multiLevelType w:val="hybridMultilevel"/>
    <w:tmpl w:val="B2B20E9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8C00688"/>
    <w:multiLevelType w:val="hybridMultilevel"/>
    <w:tmpl w:val="99861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F55C0F"/>
    <w:multiLevelType w:val="hybridMultilevel"/>
    <w:tmpl w:val="5D9EDC72"/>
    <w:lvl w:ilvl="0" w:tplc="1D4C64A4">
      <w:start w:val="1"/>
      <w:numFmt w:val="decimal"/>
      <w:lvlText w:val="[%1]"/>
      <w:lvlJc w:val="left"/>
      <w:pPr>
        <w:ind w:left="624" w:hanging="34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AA7751"/>
    <w:multiLevelType w:val="hybridMultilevel"/>
    <w:tmpl w:val="7C14AE0C"/>
    <w:lvl w:ilvl="0" w:tplc="A56C8D40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2C5931"/>
    <w:multiLevelType w:val="hybridMultilevel"/>
    <w:tmpl w:val="347E2B96"/>
    <w:lvl w:ilvl="0" w:tplc="3488BCB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3321D6C"/>
    <w:multiLevelType w:val="hybridMultilevel"/>
    <w:tmpl w:val="3170FD48"/>
    <w:lvl w:ilvl="0" w:tplc="3488BCB0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3D17556"/>
    <w:multiLevelType w:val="hybridMultilevel"/>
    <w:tmpl w:val="50901B00"/>
    <w:lvl w:ilvl="0" w:tplc="90663622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AFD1237"/>
    <w:multiLevelType w:val="hybridMultilevel"/>
    <w:tmpl w:val="59E4DBD8"/>
    <w:lvl w:ilvl="0" w:tplc="B3320EC0">
      <w:start w:val="1"/>
      <w:numFmt w:val="lowerRoman"/>
      <w:lvlText w:val="%1."/>
      <w:lvlJc w:val="right"/>
      <w:pPr>
        <w:ind w:left="72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232215"/>
    <w:multiLevelType w:val="multilevel"/>
    <w:tmpl w:val="FFAC0CAE"/>
    <w:lvl w:ilvl="0">
      <w:start w:val="1"/>
      <w:numFmt w:val="upperLetter"/>
      <w:pStyle w:val="IEEEHeading2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5399573F"/>
    <w:multiLevelType w:val="hybridMultilevel"/>
    <w:tmpl w:val="1F52E57A"/>
    <w:lvl w:ilvl="0" w:tplc="58EA6F6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FD59D0"/>
    <w:multiLevelType w:val="hybridMultilevel"/>
    <w:tmpl w:val="C450EE40"/>
    <w:lvl w:ilvl="0" w:tplc="AB1E317A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2359AC"/>
    <w:multiLevelType w:val="hybridMultilevel"/>
    <w:tmpl w:val="0B68CFF8"/>
    <w:lvl w:ilvl="0" w:tplc="3CAC012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EC4A3B"/>
    <w:multiLevelType w:val="hybridMultilevel"/>
    <w:tmpl w:val="E17AA642"/>
    <w:lvl w:ilvl="0" w:tplc="28A21F62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5C007A1"/>
    <w:multiLevelType w:val="hybridMultilevel"/>
    <w:tmpl w:val="48542B7A"/>
    <w:lvl w:ilvl="0" w:tplc="B5200D16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7431A0"/>
    <w:multiLevelType w:val="hybridMultilevel"/>
    <w:tmpl w:val="4A6C7662"/>
    <w:lvl w:ilvl="0" w:tplc="62E443E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000000" w:themeColor="text1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13"/>
  </w:num>
  <w:num w:numId="5">
    <w:abstractNumId w:val="8"/>
  </w:num>
  <w:num w:numId="6">
    <w:abstractNumId w:val="16"/>
  </w:num>
  <w:num w:numId="7">
    <w:abstractNumId w:val="1"/>
  </w:num>
  <w:num w:numId="8">
    <w:abstractNumId w:val="21"/>
  </w:num>
  <w:num w:numId="9">
    <w:abstractNumId w:val="0"/>
  </w:num>
  <w:num w:numId="10">
    <w:abstractNumId w:val="4"/>
  </w:num>
  <w:num w:numId="11">
    <w:abstractNumId w:val="19"/>
  </w:num>
  <w:num w:numId="12">
    <w:abstractNumId w:val="15"/>
  </w:num>
  <w:num w:numId="13">
    <w:abstractNumId w:val="11"/>
  </w:num>
  <w:num w:numId="14">
    <w:abstractNumId w:val="3"/>
  </w:num>
  <w:num w:numId="15">
    <w:abstractNumId w:val="18"/>
  </w:num>
  <w:num w:numId="16">
    <w:abstractNumId w:val="10"/>
  </w:num>
  <w:num w:numId="17">
    <w:abstractNumId w:val="14"/>
  </w:num>
  <w:num w:numId="18">
    <w:abstractNumId w:val="2"/>
  </w:num>
  <w:num w:numId="19">
    <w:abstractNumId w:val="20"/>
  </w:num>
  <w:num w:numId="20">
    <w:abstractNumId w:val="6"/>
  </w:num>
  <w:num w:numId="21">
    <w:abstractNumId w:val="17"/>
  </w:num>
  <w:num w:numId="22">
    <w:abstractNumId w:val="7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E3B"/>
    <w:rsid w:val="000001D6"/>
    <w:rsid w:val="00002102"/>
    <w:rsid w:val="000056AE"/>
    <w:rsid w:val="0000775C"/>
    <w:rsid w:val="00062B06"/>
    <w:rsid w:val="000649B0"/>
    <w:rsid w:val="00066A7A"/>
    <w:rsid w:val="000717AD"/>
    <w:rsid w:val="00081E20"/>
    <w:rsid w:val="000846F5"/>
    <w:rsid w:val="00091059"/>
    <w:rsid w:val="00095D77"/>
    <w:rsid w:val="000A3933"/>
    <w:rsid w:val="000A5BB0"/>
    <w:rsid w:val="000A69FA"/>
    <w:rsid w:val="000B1932"/>
    <w:rsid w:val="000B30CC"/>
    <w:rsid w:val="000C2D11"/>
    <w:rsid w:val="000D7425"/>
    <w:rsid w:val="000D79A3"/>
    <w:rsid w:val="000E5718"/>
    <w:rsid w:val="000F2747"/>
    <w:rsid w:val="000F2DCD"/>
    <w:rsid w:val="0010160E"/>
    <w:rsid w:val="001114B9"/>
    <w:rsid w:val="00115146"/>
    <w:rsid w:val="00125B8F"/>
    <w:rsid w:val="00127B8C"/>
    <w:rsid w:val="00130820"/>
    <w:rsid w:val="0013642C"/>
    <w:rsid w:val="00140E84"/>
    <w:rsid w:val="0014571A"/>
    <w:rsid w:val="0015599D"/>
    <w:rsid w:val="00157BEC"/>
    <w:rsid w:val="001669B3"/>
    <w:rsid w:val="00167C79"/>
    <w:rsid w:val="0017211F"/>
    <w:rsid w:val="0018026F"/>
    <w:rsid w:val="001814AA"/>
    <w:rsid w:val="00187922"/>
    <w:rsid w:val="001C0F2F"/>
    <w:rsid w:val="001C15A0"/>
    <w:rsid w:val="001C75F5"/>
    <w:rsid w:val="001D095B"/>
    <w:rsid w:val="001D1DD3"/>
    <w:rsid w:val="001E04E5"/>
    <w:rsid w:val="001E4A2E"/>
    <w:rsid w:val="001E4ACD"/>
    <w:rsid w:val="001E51F3"/>
    <w:rsid w:val="001F0BB1"/>
    <w:rsid w:val="00205839"/>
    <w:rsid w:val="00205A73"/>
    <w:rsid w:val="00206DE4"/>
    <w:rsid w:val="00227FA8"/>
    <w:rsid w:val="002426D5"/>
    <w:rsid w:val="002650CA"/>
    <w:rsid w:val="00273038"/>
    <w:rsid w:val="00285BDD"/>
    <w:rsid w:val="002A579C"/>
    <w:rsid w:val="002E72CF"/>
    <w:rsid w:val="002F3187"/>
    <w:rsid w:val="002F43A5"/>
    <w:rsid w:val="003265E6"/>
    <w:rsid w:val="00350F8D"/>
    <w:rsid w:val="00361C3F"/>
    <w:rsid w:val="003656D1"/>
    <w:rsid w:val="00392E5A"/>
    <w:rsid w:val="003A3AED"/>
    <w:rsid w:val="003B13EB"/>
    <w:rsid w:val="003B34DD"/>
    <w:rsid w:val="003C3221"/>
    <w:rsid w:val="003C4071"/>
    <w:rsid w:val="003C6D94"/>
    <w:rsid w:val="003D2120"/>
    <w:rsid w:val="003E2ECA"/>
    <w:rsid w:val="003E49D7"/>
    <w:rsid w:val="003E7930"/>
    <w:rsid w:val="003F6F2B"/>
    <w:rsid w:val="00400289"/>
    <w:rsid w:val="004161D7"/>
    <w:rsid w:val="0044570C"/>
    <w:rsid w:val="00446FEA"/>
    <w:rsid w:val="00450069"/>
    <w:rsid w:val="004556E9"/>
    <w:rsid w:val="004623B5"/>
    <w:rsid w:val="004808B7"/>
    <w:rsid w:val="0048549C"/>
    <w:rsid w:val="004960D6"/>
    <w:rsid w:val="00496A8A"/>
    <w:rsid w:val="004A26D4"/>
    <w:rsid w:val="004A52B3"/>
    <w:rsid w:val="004B0E1D"/>
    <w:rsid w:val="004D5813"/>
    <w:rsid w:val="004D5DC8"/>
    <w:rsid w:val="004D5FF5"/>
    <w:rsid w:val="00505045"/>
    <w:rsid w:val="005165E7"/>
    <w:rsid w:val="00524B78"/>
    <w:rsid w:val="005256A9"/>
    <w:rsid w:val="00526DDB"/>
    <w:rsid w:val="005338E6"/>
    <w:rsid w:val="00535548"/>
    <w:rsid w:val="00541DA3"/>
    <w:rsid w:val="00544325"/>
    <w:rsid w:val="00557B92"/>
    <w:rsid w:val="00561891"/>
    <w:rsid w:val="00585117"/>
    <w:rsid w:val="005A48C2"/>
    <w:rsid w:val="005B3887"/>
    <w:rsid w:val="005B73A4"/>
    <w:rsid w:val="005C1D19"/>
    <w:rsid w:val="005D265F"/>
    <w:rsid w:val="005F717A"/>
    <w:rsid w:val="006110CA"/>
    <w:rsid w:val="00617A82"/>
    <w:rsid w:val="00632466"/>
    <w:rsid w:val="00633CDF"/>
    <w:rsid w:val="006413AE"/>
    <w:rsid w:val="00654EC1"/>
    <w:rsid w:val="00690A1B"/>
    <w:rsid w:val="006918DA"/>
    <w:rsid w:val="006962A4"/>
    <w:rsid w:val="006A5E5C"/>
    <w:rsid w:val="006A6434"/>
    <w:rsid w:val="006A6605"/>
    <w:rsid w:val="006B2ED8"/>
    <w:rsid w:val="006C11CA"/>
    <w:rsid w:val="006C74D5"/>
    <w:rsid w:val="006D7E62"/>
    <w:rsid w:val="006F51F4"/>
    <w:rsid w:val="00732B32"/>
    <w:rsid w:val="007439CC"/>
    <w:rsid w:val="00756E86"/>
    <w:rsid w:val="00767719"/>
    <w:rsid w:val="0079243B"/>
    <w:rsid w:val="007B170D"/>
    <w:rsid w:val="007D5C9A"/>
    <w:rsid w:val="007E170F"/>
    <w:rsid w:val="007E75BA"/>
    <w:rsid w:val="007E79D6"/>
    <w:rsid w:val="007F4C35"/>
    <w:rsid w:val="007F6CE4"/>
    <w:rsid w:val="00814B7E"/>
    <w:rsid w:val="00826AE5"/>
    <w:rsid w:val="00826BF1"/>
    <w:rsid w:val="00837A71"/>
    <w:rsid w:val="0085301B"/>
    <w:rsid w:val="00855648"/>
    <w:rsid w:val="00861EE8"/>
    <w:rsid w:val="008741D3"/>
    <w:rsid w:val="00880D03"/>
    <w:rsid w:val="00887593"/>
    <w:rsid w:val="008A72D8"/>
    <w:rsid w:val="008A74F7"/>
    <w:rsid w:val="008B5B88"/>
    <w:rsid w:val="008C7F5F"/>
    <w:rsid w:val="008D1F25"/>
    <w:rsid w:val="0090504D"/>
    <w:rsid w:val="00905466"/>
    <w:rsid w:val="00911ACD"/>
    <w:rsid w:val="0091436C"/>
    <w:rsid w:val="0093005F"/>
    <w:rsid w:val="0093478F"/>
    <w:rsid w:val="0094277C"/>
    <w:rsid w:val="009446C5"/>
    <w:rsid w:val="0094642D"/>
    <w:rsid w:val="00971033"/>
    <w:rsid w:val="009A49D4"/>
    <w:rsid w:val="009C713B"/>
    <w:rsid w:val="009E4D95"/>
    <w:rsid w:val="009E7E3D"/>
    <w:rsid w:val="009F6540"/>
    <w:rsid w:val="00A0162A"/>
    <w:rsid w:val="00A10C35"/>
    <w:rsid w:val="00A4268C"/>
    <w:rsid w:val="00A61FC8"/>
    <w:rsid w:val="00A66F99"/>
    <w:rsid w:val="00A71E07"/>
    <w:rsid w:val="00A730E3"/>
    <w:rsid w:val="00A846B7"/>
    <w:rsid w:val="00A921E2"/>
    <w:rsid w:val="00A95514"/>
    <w:rsid w:val="00AA1805"/>
    <w:rsid w:val="00AB1E91"/>
    <w:rsid w:val="00AC095F"/>
    <w:rsid w:val="00AD11A2"/>
    <w:rsid w:val="00AD52FF"/>
    <w:rsid w:val="00AD55FF"/>
    <w:rsid w:val="00B0156E"/>
    <w:rsid w:val="00B07F98"/>
    <w:rsid w:val="00B10921"/>
    <w:rsid w:val="00B127F4"/>
    <w:rsid w:val="00B17F4E"/>
    <w:rsid w:val="00B21E66"/>
    <w:rsid w:val="00B36945"/>
    <w:rsid w:val="00B60F30"/>
    <w:rsid w:val="00B71A47"/>
    <w:rsid w:val="00B76621"/>
    <w:rsid w:val="00B82E3B"/>
    <w:rsid w:val="00B971B6"/>
    <w:rsid w:val="00BA6D24"/>
    <w:rsid w:val="00BC087A"/>
    <w:rsid w:val="00BC37A0"/>
    <w:rsid w:val="00BC7F39"/>
    <w:rsid w:val="00BD0DF3"/>
    <w:rsid w:val="00BE5B25"/>
    <w:rsid w:val="00C13545"/>
    <w:rsid w:val="00C20B7A"/>
    <w:rsid w:val="00C2743A"/>
    <w:rsid w:val="00C35F1D"/>
    <w:rsid w:val="00C378A3"/>
    <w:rsid w:val="00C43197"/>
    <w:rsid w:val="00C556D7"/>
    <w:rsid w:val="00C56420"/>
    <w:rsid w:val="00C5653F"/>
    <w:rsid w:val="00C80495"/>
    <w:rsid w:val="00C8572B"/>
    <w:rsid w:val="00C87AD7"/>
    <w:rsid w:val="00C87DAA"/>
    <w:rsid w:val="00C9394F"/>
    <w:rsid w:val="00C94513"/>
    <w:rsid w:val="00CA0B60"/>
    <w:rsid w:val="00CA6977"/>
    <w:rsid w:val="00CB13EA"/>
    <w:rsid w:val="00CD7165"/>
    <w:rsid w:val="00CE4576"/>
    <w:rsid w:val="00CE4A54"/>
    <w:rsid w:val="00CE5A19"/>
    <w:rsid w:val="00D25854"/>
    <w:rsid w:val="00D3084A"/>
    <w:rsid w:val="00D73AD6"/>
    <w:rsid w:val="00D74DDA"/>
    <w:rsid w:val="00DA52F4"/>
    <w:rsid w:val="00DD235C"/>
    <w:rsid w:val="00DD6B36"/>
    <w:rsid w:val="00DD7C7C"/>
    <w:rsid w:val="00DE68FE"/>
    <w:rsid w:val="00DF201E"/>
    <w:rsid w:val="00DF317B"/>
    <w:rsid w:val="00DF61A1"/>
    <w:rsid w:val="00DF6FFA"/>
    <w:rsid w:val="00E03AB8"/>
    <w:rsid w:val="00E058D9"/>
    <w:rsid w:val="00E07C75"/>
    <w:rsid w:val="00E26448"/>
    <w:rsid w:val="00E26687"/>
    <w:rsid w:val="00E34078"/>
    <w:rsid w:val="00E35FB6"/>
    <w:rsid w:val="00E71348"/>
    <w:rsid w:val="00E73492"/>
    <w:rsid w:val="00E81467"/>
    <w:rsid w:val="00E81599"/>
    <w:rsid w:val="00E82016"/>
    <w:rsid w:val="00EA3501"/>
    <w:rsid w:val="00EA6189"/>
    <w:rsid w:val="00EB0728"/>
    <w:rsid w:val="00EB432A"/>
    <w:rsid w:val="00EB588E"/>
    <w:rsid w:val="00EC6F69"/>
    <w:rsid w:val="00EE1166"/>
    <w:rsid w:val="00EE526E"/>
    <w:rsid w:val="00F01E52"/>
    <w:rsid w:val="00F141E8"/>
    <w:rsid w:val="00F14345"/>
    <w:rsid w:val="00F14F23"/>
    <w:rsid w:val="00F21C38"/>
    <w:rsid w:val="00F42C71"/>
    <w:rsid w:val="00F43ABE"/>
    <w:rsid w:val="00F62C11"/>
    <w:rsid w:val="00F65276"/>
    <w:rsid w:val="00FC7701"/>
    <w:rsid w:val="00FD2A9F"/>
    <w:rsid w:val="00FD543B"/>
    <w:rsid w:val="00FE3C38"/>
    <w:rsid w:val="00FE47CF"/>
    <w:rsid w:val="00FF3465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981BC46"/>
  <w15:docId w15:val="{E9BE8C45-0AED-4AFD-84B7-6FCBF42F0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51F3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3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526DDB"/>
    <w:pPr>
      <w:autoSpaceDE w:val="0"/>
      <w:autoSpaceDN w:val="0"/>
      <w:spacing w:before="240" w:after="60" w:line="240" w:lineRule="auto"/>
      <w:ind w:left="1872" w:hanging="720"/>
      <w:outlineLvl w:val="4"/>
    </w:pPr>
    <w:rPr>
      <w:rFonts w:ascii="Times New Roman" w:eastAsia="PMingLiU" w:hAnsi="Times New Roman" w:cs="Times New Roman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6D7"/>
  </w:style>
  <w:style w:type="paragraph" w:styleId="Footer">
    <w:name w:val="footer"/>
    <w:basedOn w:val="Normal"/>
    <w:link w:val="FooterChar"/>
    <w:uiPriority w:val="99"/>
    <w:unhideWhenUsed/>
    <w:rsid w:val="00C5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6D7"/>
  </w:style>
  <w:style w:type="character" w:styleId="Hyperlink">
    <w:name w:val="Hyperlink"/>
    <w:uiPriority w:val="99"/>
    <w:rsid w:val="00E058D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71E07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26DDB"/>
    <w:rPr>
      <w:rFonts w:ascii="Times New Roman" w:eastAsia="PMingLiU" w:hAnsi="Times New Roman" w:cs="Times New Roman"/>
      <w:sz w:val="18"/>
      <w:szCs w:val="18"/>
    </w:rPr>
  </w:style>
  <w:style w:type="paragraph" w:customStyle="1" w:styleId="Affiliation">
    <w:name w:val="Affiliation"/>
    <w:rsid w:val="00F141E8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</w:rPr>
  </w:style>
  <w:style w:type="paragraph" w:customStyle="1" w:styleId="Abstract">
    <w:name w:val="Abstract"/>
    <w:rsid w:val="001F0BB1"/>
    <w:pPr>
      <w:suppressAutoHyphens/>
      <w:spacing w:after="200" w:line="240" w:lineRule="auto"/>
      <w:ind w:firstLine="170"/>
      <w:jc w:val="both"/>
    </w:pPr>
    <w:rPr>
      <w:rFonts w:ascii="Times New Roman" w:eastAsia="SimSun" w:hAnsi="Times New Roman" w:cs="Times New Roman"/>
      <w:b/>
      <w:bCs/>
      <w:sz w:val="18"/>
      <w:szCs w:val="18"/>
      <w:lang w:eastAsia="zh-CN"/>
    </w:rPr>
  </w:style>
  <w:style w:type="paragraph" w:customStyle="1" w:styleId="keywords">
    <w:name w:val="key words"/>
    <w:rsid w:val="001F0BB1"/>
    <w:pPr>
      <w:suppressAutoHyphens/>
      <w:spacing w:after="120" w:line="240" w:lineRule="auto"/>
      <w:ind w:firstLine="288"/>
      <w:jc w:val="both"/>
    </w:pPr>
    <w:rPr>
      <w:rFonts w:ascii="Times New Roman" w:eastAsia="SimSun" w:hAnsi="Times New Roman" w:cs="Times New Roman"/>
      <w:b/>
      <w:bCs/>
      <w:iCs/>
      <w:sz w:val="18"/>
      <w:szCs w:val="18"/>
    </w:rPr>
  </w:style>
  <w:style w:type="paragraph" w:customStyle="1" w:styleId="IEEEHeading2">
    <w:name w:val="IEEE Heading 2"/>
    <w:basedOn w:val="Normal"/>
    <w:next w:val="IEEEParagraph"/>
    <w:rsid w:val="00837A71"/>
    <w:pPr>
      <w:numPr>
        <w:numId w:val="6"/>
      </w:numPr>
      <w:adjustRightInd w:val="0"/>
      <w:snapToGrid w:val="0"/>
      <w:spacing w:before="150" w:after="60" w:line="240" w:lineRule="auto"/>
    </w:pPr>
    <w:rPr>
      <w:rFonts w:ascii="Times New Roman" w:eastAsia="SimSun" w:hAnsi="Times New Roman" w:cs="Times New Roman"/>
      <w:i/>
      <w:sz w:val="20"/>
      <w:szCs w:val="24"/>
      <w:lang w:val="en-AU" w:eastAsia="zh-CN"/>
    </w:rPr>
  </w:style>
  <w:style w:type="paragraph" w:customStyle="1" w:styleId="IEEEParagraph">
    <w:name w:val="IEEE Paragraph"/>
    <w:basedOn w:val="Normal"/>
    <w:link w:val="IEEEParagraphChar"/>
    <w:rsid w:val="00837A71"/>
    <w:pPr>
      <w:adjustRightInd w:val="0"/>
      <w:snapToGrid w:val="0"/>
      <w:spacing w:after="0" w:line="240" w:lineRule="auto"/>
      <w:ind w:firstLine="216"/>
      <w:jc w:val="both"/>
    </w:pPr>
    <w:rPr>
      <w:rFonts w:ascii="Times New Roman" w:eastAsia="SimSun" w:hAnsi="Times New Roman" w:cs="Times New Roman"/>
      <w:sz w:val="20"/>
      <w:szCs w:val="24"/>
      <w:lang w:val="en-AU" w:eastAsia="zh-CN"/>
    </w:rPr>
  </w:style>
  <w:style w:type="character" w:customStyle="1" w:styleId="IEEEParagraphChar">
    <w:name w:val="IEEE Paragraph Char"/>
    <w:link w:val="IEEEParagraph"/>
    <w:rsid w:val="00837A71"/>
    <w:rPr>
      <w:rFonts w:ascii="Times New Roman" w:eastAsia="SimSun" w:hAnsi="Times New Roman" w:cs="Times New Roman"/>
      <w:sz w:val="20"/>
      <w:szCs w:val="24"/>
      <w:lang w:val="en-AU" w:eastAsia="zh-CN"/>
    </w:rPr>
  </w:style>
  <w:style w:type="paragraph" w:styleId="NoSpacing">
    <w:name w:val="No Spacing"/>
    <w:uiPriority w:val="1"/>
    <w:qFormat/>
    <w:rsid w:val="001E4A2E"/>
    <w:pPr>
      <w:spacing w:after="0" w:line="240" w:lineRule="auto"/>
    </w:pPr>
    <w:rPr>
      <w:rFonts w:ascii="Calibri" w:eastAsia="Calibri" w:hAnsi="Calibri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1E4A2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6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26448"/>
    <w:pPr>
      <w:spacing w:after="0" w:line="240" w:lineRule="auto"/>
    </w:pPr>
    <w:rPr>
      <w:rFonts w:ascii="Calibri" w:eastAsia="Calibri" w:hAnsi="Calibri" w:cs="Kartika"/>
      <w:sz w:val="20"/>
      <w:szCs w:val="20"/>
      <w:lang w:bidi="ml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264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ml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54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54432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44325"/>
  </w:style>
  <w:style w:type="character" w:customStyle="1" w:styleId="Heading2Char">
    <w:name w:val="Heading 2 Char"/>
    <w:basedOn w:val="DefaultParagraphFont"/>
    <w:link w:val="Heading2"/>
    <w:uiPriority w:val="9"/>
    <w:semiHidden/>
    <w:rsid w:val="005443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87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51BFF-C370-4723-90A5-E55377620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1435</Words>
  <Characters>9177</Characters>
  <Application>Microsoft Office Word</Application>
  <DocSecurity>0</DocSecurity>
  <Lines>132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Rampyari</dc:creator>
  <cp:keywords/>
  <dc:description/>
  <cp:lastModifiedBy>DELL</cp:lastModifiedBy>
  <cp:revision>17</cp:revision>
  <cp:lastPrinted>2021-02-22T14:39:00Z</cp:lastPrinted>
  <dcterms:created xsi:type="dcterms:W3CDTF">2024-05-29T17:06:00Z</dcterms:created>
  <dcterms:modified xsi:type="dcterms:W3CDTF">2024-05-29T18:09:00Z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e96d57412039cc5ccd63f50d2d577fdb3a08547cc061b17db4e8923c42283855</vt:lpwstr>
  </property>
</Properties>
</file>