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
          <w:szCs w:val="26"/>
          <w:u w:val="single"/>
          <w:shd w:fill="auto" w:val="clear"/>
          <w:vertAlign w:val="baseline"/>
        </w:r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ab/>
        <w:tab/>
        <w:tab/>
        <w:tab/>
      </w:r>
      <w:r w:rsidDel="00000000" w:rsidR="00000000" w:rsidRPr="00000000">
        <w:rPr>
          <w:rFonts w:ascii="Arial" w:cs="Arial" w:eastAsia="Arial" w:hAnsi="Arial"/>
          <w:b w:val="0"/>
          <w:i w:val="0"/>
          <w:smallCaps w:val="0"/>
          <w:strike w:val="0"/>
          <w:color w:val="000000"/>
          <w:sz w:val="26"/>
          <w:szCs w:val="26"/>
          <w:u w:val="single"/>
          <w:shd w:fill="auto" w:val="clear"/>
          <w:vertAlign w:val="baseline"/>
          <w:rtl w:val="0"/>
        </w:rPr>
        <w:t xml:space="preserve">RESEARCH PAPER</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Arial" w:cs="Arial" w:eastAsia="Arial" w:hAnsi="Arial"/>
          <w:b w:val="0"/>
          <w:i w:val="0"/>
          <w:smallCaps w:val="0"/>
          <w:strike w:val="0"/>
          <w:color w:val="000000"/>
          <w:sz w:val="26"/>
          <w:szCs w:val="26"/>
          <w:u w:val="singl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720"/>
        <w:jc w:val="left"/>
        <w:rPr>
          <w:rFonts w:ascii="Arial" w:cs="Arial" w:eastAsia="Arial" w:hAnsi="Arial"/>
          <w:b w:val="0"/>
          <w:i w:val="1"/>
          <w:smallCaps w:val="0"/>
          <w:strike w:val="0"/>
          <w:color w:val="000000"/>
          <w:sz w:val="24"/>
          <w:szCs w:val="24"/>
          <w:u w:val="none"/>
          <w:shd w:fill="auto" w:val="clear"/>
          <w:vertAlign w:val="baseline"/>
        </w:rPr>
        <w:sectPr>
          <w:pgSz w:h="15840" w:w="12240" w:orient="portrait"/>
          <w:pgMar w:bottom="1440" w:top="1440" w:left="1440" w:right="1440" w:header="720" w:footer="720"/>
          <w:pgNumType w:start="1"/>
        </w:sectPr>
      </w:pPr>
      <w:r w:rsidDel="00000000" w:rsidR="00000000" w:rsidRPr="00000000">
        <w:rPr>
          <w:rFonts w:ascii="Arial" w:cs="Arial" w:eastAsia="Arial" w:hAnsi="Arial"/>
          <w:b w:val="0"/>
          <w:i w:val="0"/>
          <w:smallCaps w:val="0"/>
          <w:strike w:val="0"/>
          <w:color w:val="000000"/>
          <w:sz w:val="26"/>
          <w:szCs w:val="26"/>
          <w:u w:val="none"/>
          <w:shd w:fill="auto" w:val="clear"/>
          <w:vertAlign w:val="baseline"/>
          <w:rtl w:val="0"/>
        </w:rPr>
        <w:t xml:space="preserve">ADVANCED CRYPTOGRAPHIC TECHNIQUES IN BLOCKCHAIN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ABSTRACT</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Blockchain technology has gained widespread attention for its potential to revolutionize various industries by providing transparent, immutable, and decentralized transaction systems. However, ensuring the security and privacy of blockchain networks is paramount to realizing these benefits. This research paper explores the integration of advanced cryptographic techniques into blockchain development to enhance security, confidentiality, and integrity. The paper discusses various cryptographic methods such as public-key cryptography, elliptic curve cryptography, hash functions, Merkle trees, zero-knowledge proofs, ring signatures, homomorphic encryption, and threshold cryptography. By leveraging these techniques, blockchain developers can create robust and resilient systems capable of addressing the evolving security challenges in distributed ledger technology.</w:t>
      </w:r>
    </w:p>
    <w:p w:rsidR="00000000" w:rsidDel="00000000" w:rsidP="00000000" w:rsidRDefault="00000000" w:rsidRPr="00000000" w14:paraId="00000008">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pBdr>
          <w:top w:color="e3e3e3" w:space="0" w:sz="0" w:val="none"/>
          <w:left w:color="e3e3e3" w:space="0" w:sz="0" w:val="none"/>
          <w:bottom w:color="e3e3e3" w:space="0" w:sz="0" w:val="none"/>
          <w:right w:color="e3e3e3" w:space="0" w:sz="0" w:val="none"/>
          <w:between w:color="e3e3e3" w:space="0" w:sz="0" w:val="none"/>
        </w:pBdr>
        <w:shd w:fill="ffffff" w:val="clear"/>
        <w:spacing w:after="300" w:line="276" w:lineRule="auto"/>
        <w:rPr>
          <w:rFonts w:ascii="Times New Roman" w:cs="Times New Roman" w:eastAsia="Times New Roman" w:hAnsi="Times New Roman"/>
        </w:rPr>
      </w:pPr>
      <w:r w:rsidDel="00000000" w:rsidR="00000000" w:rsidRPr="00000000">
        <w:rPr>
          <w:rFonts w:ascii="Roboto" w:cs="Roboto" w:eastAsia="Roboto" w:hAnsi="Roboto"/>
          <w:b w:val="1"/>
          <w:color w:val="0d0d0d"/>
          <w:sz w:val="24"/>
          <w:szCs w:val="24"/>
          <w:rtl w:val="0"/>
        </w:rPr>
        <w:t xml:space="preserve">Keywords -</w:t>
      </w:r>
      <w:r w:rsidDel="00000000" w:rsidR="00000000" w:rsidRPr="00000000">
        <w:rPr>
          <w:rFonts w:ascii="Times New Roman" w:cs="Times New Roman" w:eastAsia="Times New Roman" w:hAnsi="Times New Roman"/>
          <w:b w:val="1"/>
          <w:color w:val="0d0d0d"/>
          <w:sz w:val="24"/>
          <w:szCs w:val="24"/>
          <w:rtl w:val="0"/>
        </w:rPr>
        <w:t xml:space="preserve"> </w:t>
      </w:r>
      <w:r w:rsidDel="00000000" w:rsidR="00000000" w:rsidRPr="00000000">
        <w:rPr>
          <w:rFonts w:ascii="Times New Roman" w:cs="Times New Roman" w:eastAsia="Times New Roman" w:hAnsi="Times New Roman"/>
          <w:color w:val="0d0d0d"/>
          <w:rtl w:val="0"/>
        </w:rPr>
        <w:t xml:space="preserve">Blockchain Security, Advanced Cryptographic Techniques,</w:t>
      </w:r>
      <w:r w:rsidDel="00000000" w:rsidR="00000000" w:rsidRPr="00000000">
        <w:rPr>
          <w:rFonts w:ascii="Times New Roman" w:cs="Times New Roman" w:eastAsia="Times New Roman" w:hAnsi="Times New Roman"/>
          <w:color w:val="0d0d0d"/>
          <w:rtl w:val="0"/>
        </w:rPr>
        <w:t xml:space="preserve">Privacy Preservation, Scalability Challenges, Quantum Computing Threats, Key Management Practices.</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 </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1f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1f1f"/>
          <w:sz w:val="22"/>
          <w:szCs w:val="22"/>
          <w:u w:val="none"/>
          <w:shd w:fill="auto" w:val="clear"/>
          <w:vertAlign w:val="baseline"/>
          <w:rtl w:val="0"/>
        </w:rPr>
        <w:t xml:space="preserve">Blockchain networks promise a revolutionary future, but their security hinges on robust cryptography.  While traditional methods offer a basic level of protection, they fall short of addressing growing concerns about privacy, scalability, and data integrity. This is where advanced cryptographic techniques step in –  the high-tech security systems of the data world. Imagine verifying your age online without revealing your ID or securing confidential transactions on mobile devices with blazing-fast encryption. Advanced cryptography offers these capabilities and more, constantly evolving to stay ahead of even the most determined attackers. It highlights the growing concerns regarding privacy, scalability, and data integrity in blockchain networks and introduces the role of advanced cryptographic techniques in addressing these challenges.ins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both"/>
        <w:rPr>
          <w:rFonts w:ascii="Times New Roman" w:cs="Times New Roman" w:eastAsia="Times New Roman" w:hAnsi="Times New Roman"/>
          <w:b w:val="1"/>
          <w:i w:val="0"/>
          <w:smallCaps w:val="0"/>
          <w:strike w:val="0"/>
          <w:color w:val="1f1f1f"/>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1f1f"/>
          <w:sz w:val="24"/>
          <w:szCs w:val="24"/>
          <w:u w:val="none"/>
          <w:shd w:fill="auto" w:val="clear"/>
          <w:vertAlign w:val="baseline"/>
          <w:rtl w:val="0"/>
        </w:rPr>
        <w:t xml:space="preserve">BLOCKCHAIN IN  SECURITY</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30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sectPr>
          <w:type w:val="continuous"/>
          <w:pgSz w:h="15840" w:w="12240" w:orient="portrait"/>
          <w:pgMar w:bottom="1440" w:top="1440" w:left="1440" w:right="1440" w:header="720" w:footer="720"/>
        </w:sect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Blockchain technology offers several security features that contribute to its robustness and trustworthiness. Here's an overview of blockchain in terms of security:</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30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ffffff" w:val="clear"/>
        <w:spacing w:after="30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1. DECENTRALIZATION: Blockchain operates on a decentralized network of nodes, where each node stores a copy of the entire blockchain. This distribution of data reduces the risk of a single point of failure, making the network more resilient to attacks.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ffffff" w:val="clear"/>
        <w:spacing w:after="30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2. IMMUTABLE LEDGER: Once a block of transactions is added to the blockchain, it becomes immutable, meaning it cannot be altered or deleted without consensus from the majority of the network participants. This feature ensures the integrity and permanence of recorded data.</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ffffff" w:val="clear"/>
        <w:spacing w:after="30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3. CRYPTOGRAPHY: Blockchain relies heavily on cryptographic techniques for securing data and transactions. Hash functions, digital signatures, and cryptographic hashing algorithms are used to encrypt and authenticate data, ensuring that only authorized parties can access and modify information.</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ffffff" w:val="clear"/>
        <w:spacing w:after="30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4. CONSENSUS MECHANISMS: Consensus mechanisms like Proof of Work (PoW), Proof of Stake (PoS), and others are employed to validate and confirm transactions on the blockchain. These mechanisms prevent double-spending and ensure that only valid transactions are added to the ledger, enhancing security and trust within the network.</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ffffff" w:val="clear"/>
        <w:spacing w:after="30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5. SMART CONTRACTS: Smart contracts, self-executing agreements with predefined rules, add an extra layer of security by automating processes and reducing the need for intermediaries. Smart contracts execute only when specific conditions are met, eliminating the risk of fraud or manipulation.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6. TRANSPARENT AND AUDITABLE: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Blockchain's transparent nature allows all network participants to view transaction history and data in real-time. This transparency, combined with immutability, enables easy auditing and verification of transactions, enhancing trust and accountability.</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7. PRIVATE AND PUBLIC KEYS: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Private and public key cryptography is used to secure digital identities and authorize transactions. Each participant has a unique pair of keys: a private key for signing transactions and a public key for verification. This asymmetric encryption ensures secure authentication and access control.</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8. PERMISSIONED AND PERMISSIONLESS BLOCKCHAINS: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1"/>
          <w:i w:val="0"/>
          <w:smallCaps w:val="0"/>
          <w:strike w:val="0"/>
          <w:color w:val="1f1f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Blockchain networks can be permissioned (private) or permissionless (public). Permissioned blockchains restrict access to authorized entities, enhancing privacy and security for sensitive data. Permissionless blockchains, on the other hand, allow anyone to participate, promoting openness and inclusivity.</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1f1f"/>
          <w:sz w:val="24"/>
          <w:szCs w:val="24"/>
          <w:u w:val="none"/>
          <w:shd w:fill="auto" w:val="clear"/>
          <w:vertAlign w:val="baseline"/>
          <w:rtl w:val="0"/>
        </w:rPr>
        <w:t xml:space="preserve">CHALLENGES IN PREVIOUS CRYPTOGRAPHIC TECHNIQUES IN BLOCKCHAIN</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1. SCALABILITY:</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Previous cryptographic techniques, such as traditional digital signatures and hash functions, faced scalability challenges as blockchain networks grew in size. High computational overhead and slow transaction processing limited scalability.</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2. PRIVACY CONCERNS: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Early cryptographic techniques in blockchain often lacked robust privacy features, leading to concerns about data exposure and traceability of transactions. This limited the adoption of blockchain in privacy-sensitive applications.</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3. QUANTUM COMPUTING THREATS:</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Traditional cryptographic algorithms used in early blockchain implementations were vulnerable to attacks from quantum computers. This posed a long-term security risk as quantum computing technology advanced.</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4. KEY MANAGEMENT:</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Managing cryptographic keys securely was a challenge in previous blockchain systems. Key management practices needed improvement to enhance security and prevent unauthorized access.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1"/>
          <w:i w:val="0"/>
          <w:smallCaps w:val="0"/>
          <w:strike w:val="0"/>
          <w:color w:val="0d0d0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1"/>
          <w:i w:val="0"/>
          <w:smallCaps w:val="0"/>
          <w:strike w:val="0"/>
          <w:color w:val="0d0d0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4"/>
          <w:szCs w:val="24"/>
          <w:u w:val="none"/>
          <w:shd w:fill="auto" w:val="clear"/>
          <w:vertAlign w:val="baseline"/>
          <w:rtl w:val="0"/>
        </w:rPr>
        <w:t xml:space="preserve">HOW ADVANCED CRYPTOGRAPHIC TECHNIQUES ADDRESS THE CHALLENGES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1. SCALABILITY:</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2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A. HOMOMORPHIC ENCRYPTION: Allows computations on encrypted data without decryption, reducing the computational overhead for processing large volumes of data.</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2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B. ZERO-KNOWLEDGE PROOFS (ZKPS): Enables the verification of transactions without revealing sensitive data, leading to faster and more efficient processing.</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2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C. POST-QUANTUM CRYPTOGRAPHY (PQC): Introduces new cryptographic algorithms resistant to quantum computing attacks, ensuring scalability without compromising security.</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d0d0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3. PRIVACY CONCERNS: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2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A. ZERO-KNOWLEDGE PROOFS (ZKPS): Allows parties to prove knowledge of a statement without revealing the statement itself, enhancing transaction privacy and confidentiality.</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2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B. CONFIDENTIAL TRANSACTIONS: Hides transaction amounts while still ensuring their validity, addressing concerns about data exposure and traceability.</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2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C. RING SIGNATURES: Enables anonymous transactions by obscuring the identity of the sender, enhancing privacy protection.</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4. QUANTUM COMPUTING THREATS: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2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A. POST-QUANTUM CRYPTOGRAPHY (PQC): Introduces cryptographic algorithms that are resistant to attacks from quantum computers, ensuring long-term security and mitigating quantum computing threats.</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5. KEY MANAGEMENT:</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2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A. THRESHOLD CRYPTOGRAPHY: Distributes cryptographic keys among multiple parties and requires a threshold number of parties to collaborate for cryptographic operations, enhancing key management practices and security.</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72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B. SECURE MULTI-PARTY COMPUTATION (SMPC): Facilitates secure computation among multiple parties without exposing individual inputs, improving key management and access control.</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1"/>
          <w:i w:val="0"/>
          <w:smallCaps w:val="0"/>
          <w:strike w:val="0"/>
          <w:color w:val="0d0d0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1"/>
          <w:i w:val="0"/>
          <w:smallCaps w:val="0"/>
          <w:strike w:val="0"/>
          <w:color w:val="0d0d0d"/>
          <w:sz w:val="24"/>
          <w:szCs w:val="24"/>
          <w:u w:val="none"/>
          <w:shd w:fill="auto" w:val="clear"/>
          <w:vertAlign w:val="baseline"/>
        </w:rPr>
      </w:pPr>
      <w:r w:rsidDel="00000000" w:rsidR="00000000" w:rsidRPr="00000000">
        <w:rPr>
          <w:rFonts w:ascii="Arial" w:cs="Arial" w:eastAsia="Arial" w:hAnsi="Arial"/>
          <w:b w:val="1"/>
          <w:i w:val="0"/>
          <w:smallCaps w:val="0"/>
          <w:strike w:val="0"/>
          <w:color w:val="0d0d0d"/>
          <w:sz w:val="24"/>
          <w:szCs w:val="24"/>
          <w:u w:val="none"/>
          <w:shd w:fill="auto" w:val="clear"/>
          <w:vertAlign w:val="baseline"/>
          <w:rtl w:val="0"/>
        </w:rPr>
        <w:t xml:space="preserve">ADVANCED CRYPTOGRAPHIC TECHNIQUES AND THEIR USE CASES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HOMOMORPHIC ENCRYPTION</w:t>
      </w:r>
      <w:r w:rsidDel="00000000" w:rsidR="00000000" w:rsidRPr="00000000">
        <w:rPr>
          <w:rFonts w:ascii="Times New Roman" w:cs="Times New Roman" w:eastAsia="Times New Roman" w:hAnsi="Times New Roman"/>
          <w:b w:val="1"/>
          <w:i w:val="0"/>
          <w:smallCaps w:val="0"/>
          <w:strike w:val="0"/>
          <w:color w:val="0d0d0d"/>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Allows computations to be performed on encrypted data without decrypting it. This is particularly useful in scenarios where sensitive data needs to be processed by third-party services while maintaining privacy. For instance, in healthcare, homomorphic encryption enables computation on encrypted medical data without revealing the data itself, facilitating collaborative research while preserving patient privacy.</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ZERO-KNOWLEDGE PROOFS (ZKPS</w:t>
      </w:r>
      <w:r w:rsidDel="00000000" w:rsidR="00000000" w:rsidRPr="00000000">
        <w:rPr>
          <w:rFonts w:ascii="Times New Roman" w:cs="Times New Roman" w:eastAsia="Times New Roman" w:hAnsi="Times New Roman"/>
          <w:b w:val="1"/>
          <w:i w:val="0"/>
          <w:smallCaps w:val="0"/>
          <w:strike w:val="0"/>
          <w:color w:val="0d0d0d"/>
          <w:sz w:val="22"/>
          <w:szCs w:val="22"/>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 These protocols allow one party (the prover) to prove to another party (the verifier) that they possess certain knowledge without revealing what that knowledge is. ZKPs have applications in authentication, where a user can prove ownership of a credential without disclosing the credential itself. In blockchain, ZKPs are used for privacy-preserving transactions, where users can prove ownership of tokens without revealing their identity or transaction details.</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MULTI-PARTY COMPUTATION (MPC): Enables multiple parties to jointly compute a function over their inputs while keeping those inputs private. MPC is beneficial in scenarios where data privacy is critical but collaborative computation is necessary. For example, in financial auditing, multiple banks can compute aggregate risk metrics without sharing sensitive customer data.</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POST-QUANTUM CRYPTOGRAPHY (PQC): WITH the rise of quantum computing, traditional cryptographic algorithms like RSA and ECC are at risk of being broken by quantum algorithms. Post-quantum cryptography involves developing new cryptographic algorithms that are resistant to attacks from quantum computers. These algorithms are crucial for securing data and communications in the post-quantum era.</w:t>
      </w:r>
    </w:p>
    <w:p w:rsidR="00000000" w:rsidDel="00000000" w:rsidP="00000000" w:rsidRDefault="00000000" w:rsidRPr="00000000" w14:paraId="000000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BLOCKCHAIN AND DISTRIBUTED LEDGER TECHNOLOGY (DLT): While not strictly cryptographic techniques, blockchain and DLT heavily rely on cryptographic primitives for security. Techniques like digital signatures, hash functions, and consensus algorithms ensure the integrity, authenticity, and immutability of data in decentralized systems. Use cases include cryptocurrency, supply chain management, voting systems, and identity management.</w:t>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FULLY HOMOMORPHIC ENCRYPTION (FHE): FHE allows for performing arbitrary computations on encrypted data without the need for decryption, including addition and multiplication operations. This has applications in cloud computing, where sensitive data can be processed on untrusted servers without exposing it to potential adversaries.</w:t>
      </w:r>
    </w:p>
    <w:p w:rsidR="00000000" w:rsidDel="00000000" w:rsidP="00000000" w:rsidRDefault="00000000" w:rsidRPr="00000000" w14:paraId="0000004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ATTRIBUTE-BASED ENCRYPTION (ABE): ABE allows data to be encrypted with access policies based on attributes rather than specific identities. This enables fine-grained access control, where only users with specific attributes can decrypt and access certain data. Use cases include secure data sharing in healthcare, IoT environments, and enterprise data protection.</w:t>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d0d0d"/>
          <w:sz w:val="22"/>
          <w:szCs w:val="22"/>
          <w:u w:val="none"/>
          <w:shd w:fill="auto" w:val="clear"/>
          <w:vertAlign w:val="baseline"/>
        </w:rPr>
        <w:sectPr>
          <w:type w:val="continuous"/>
          <w:pgSz w:h="15840" w:w="12240" w:orient="portrait"/>
          <w:pgMar w:bottom="1440" w:top="1440" w:left="1440" w:right="1440" w:header="720" w:footer="720"/>
        </w:sect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SECURE MULTI-PARTY COMPUTATION (SMPC): SMPC extends MPC to scenarios involving multiple parties with conflicting interests. It ensures that each party's input remains confidential while jointly computing a function. SMPC finds applications in auctions, collaborative machine learning, and privacy-preserving data analysis.</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both"/>
        <w:rPr>
          <w:rFonts w:ascii="Arial" w:cs="Arial" w:eastAsia="Arial" w:hAnsi="Arial"/>
          <w:b w:val="1"/>
          <w:i w:val="0"/>
          <w:smallCaps w:val="0"/>
          <w:strike w:val="0"/>
          <w:color w:val="1f1f1f"/>
          <w:sz w:val="24"/>
          <w:szCs w:val="24"/>
          <w:u w:val="none"/>
          <w:shd w:fill="auto" w:val="clear"/>
          <w:vertAlign w:val="baseline"/>
        </w:rPr>
      </w:pPr>
      <w:r w:rsidDel="00000000" w:rsidR="00000000" w:rsidRPr="00000000">
        <w:rPr>
          <w:rFonts w:ascii="Arial" w:cs="Arial" w:eastAsia="Arial" w:hAnsi="Arial"/>
          <w:b w:val="1"/>
          <w:i w:val="0"/>
          <w:smallCaps w:val="0"/>
          <w:strike w:val="0"/>
          <w:color w:val="1f1f1f"/>
          <w:sz w:val="24"/>
          <w:szCs w:val="24"/>
          <w:u w:val="none"/>
          <w:shd w:fill="auto" w:val="clear"/>
          <w:vertAlign w:val="baseline"/>
          <w:rtl w:val="0"/>
        </w:rPr>
        <w:t xml:space="preserve">WHY IMPLEMENT ADVANCED CRYPTOGRAPHIC TECHNIQUES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1. ENHANCED SECURITY:</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Advanced cryptographic techniques such as zero-knowledge proofs, homomorphic encryption, and post-quantum cryptography significantly enhance the security of blockchain networks. They provide stronger encryption, reduce vulnerabilities to attacks, and ensure data confidentiality and integrity.</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2. PRIVACY PROTECTION:</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These techniques enable better privacy-preserving mechanisms, allowing users to transact and interact on the blockchain while keeping their identities and transaction details private. This enhances user privacy and confidentiality, crucial for sensitive applications like healthcare and finance.</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3. DATA INTEGRITY:</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Advanced cryptographic techniques ensure the integrity of data on the blockchain, reducing the risk of tampering or manipulation. Each transaction is securely verified and linked, making the blockchain more reliable and trustworthy.</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4. COMPLIANCE AND REGULATIONS:</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Implementing advanced cryptographic techniques helps blockchain networks comply with stringent regulatory requirements and data protection standards. Techniques like zero-knowledge proofs enable compliance with privacy regulations such as GDPR by minimizing data exposure.</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5. TRUST AND TRANSPARENCY:</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Arial" w:cs="Arial" w:eastAsia="Arial" w:hAnsi="Arial"/>
          <w:b w:val="1"/>
          <w:i w:val="0"/>
          <w:smallCaps w:val="0"/>
          <w:strike w:val="0"/>
          <w:color w:val="1f1f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By leveraging advanced cryptographic techniques, blockchain networks establish trust among participants without relying on intermediaries or central authorities. This fosters transparency, accountability, and fairness in transactions and interactions.</w:t>
      </w: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both"/>
        <w:rPr>
          <w:rFonts w:ascii="Arial" w:cs="Arial" w:eastAsia="Arial" w:hAnsi="Arial"/>
          <w:b w:val="1"/>
          <w:i w:val="0"/>
          <w:smallCaps w:val="0"/>
          <w:strike w:val="0"/>
          <w:color w:val="1f1f1f"/>
          <w:sz w:val="24"/>
          <w:szCs w:val="24"/>
          <w:u w:val="none"/>
          <w:shd w:fill="auto" w:val="clear"/>
          <w:vertAlign w:val="baseline"/>
        </w:rPr>
      </w:pPr>
      <w:r w:rsidDel="00000000" w:rsidR="00000000" w:rsidRPr="00000000">
        <w:rPr>
          <w:rFonts w:ascii="Arial" w:cs="Arial" w:eastAsia="Arial" w:hAnsi="Arial"/>
          <w:b w:val="1"/>
          <w:i w:val="0"/>
          <w:smallCaps w:val="0"/>
          <w:strike w:val="0"/>
          <w:color w:val="1f1f1f"/>
          <w:sz w:val="24"/>
          <w:szCs w:val="24"/>
          <w:u w:val="none"/>
          <w:shd w:fill="auto" w:val="clear"/>
          <w:vertAlign w:val="baseline"/>
          <w:rtl w:val="0"/>
        </w:rPr>
        <w:t xml:space="preserve">CONCLUSION</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both"/>
        <w:rPr>
          <w:rFonts w:ascii="Arial" w:cs="Arial" w:eastAsia="Arial" w:hAnsi="Arial"/>
          <w:b w:val="1"/>
          <w:i w:val="0"/>
          <w:smallCaps w:val="0"/>
          <w:strike w:val="0"/>
          <w:color w:val="1f1f1f"/>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highlight w:val="white"/>
          <w:u w:val="none"/>
          <w:vertAlign w:val="baseline"/>
          <w:rtl w:val="0"/>
        </w:rPr>
        <w:t xml:space="preserve">In conclusion, advanced cryptographic techniques are pivotal in ensuring the security, privacy, and trustworthiness of blockchain networks. Techniques such as homomorphic encryption, zero-knowledge proofs, multi-party computation, post-quantum cryptography, threshold cryptography, ring signatures, and confidential transactions collectively strengthen the foundations of blockchain systems. These techniques not only safeguard sensitive data but also enable innovative applications across various sectors. As blockchain technology continues to evolve, the integration of advanced cryptographic techniques will remain instrumental in addressing emerging security challenges and unlocking new possibilities for decentralized, secure, and transparent digital ecosystems.</w:t>
      </w: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both"/>
        <w:rPr>
          <w:rFonts w:ascii="Arial" w:cs="Arial" w:eastAsia="Arial" w:hAnsi="Arial"/>
          <w:b w:val="1"/>
          <w:i w:val="0"/>
          <w:smallCaps w:val="0"/>
          <w:strike w:val="0"/>
          <w:color w:val="1f1f1f"/>
          <w:sz w:val="24"/>
          <w:szCs w:val="24"/>
          <w:u w:val="none"/>
          <w:shd w:fill="auto" w:val="clear"/>
          <w:vertAlign w:val="baseline"/>
        </w:rPr>
      </w:pPr>
      <w:r w:rsidDel="00000000" w:rsidR="00000000" w:rsidRPr="00000000">
        <w:rPr>
          <w:rFonts w:ascii="Arial" w:cs="Arial" w:eastAsia="Arial" w:hAnsi="Arial"/>
          <w:b w:val="1"/>
          <w:i w:val="0"/>
          <w:smallCaps w:val="0"/>
          <w:strike w:val="0"/>
          <w:color w:val="1f1f1f"/>
          <w:sz w:val="24"/>
          <w:szCs w:val="24"/>
          <w:u w:val="none"/>
          <w:shd w:fill="auto" w:val="clear"/>
          <w:vertAlign w:val="baseline"/>
          <w:rtl w:val="0"/>
        </w:rPr>
        <w:t xml:space="preserve">BIBLIOGRAPHY/REFERENCES</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[1] Gentry, Craig. "Fully Homomorphic Encryption Using Ideal Lattices." STOC 2009.</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[2] Boneh, Dan, et al. "Public Key Encryption with Keyword Search." EUROCRYPT 2004.</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[3] Goldwasser, Shafi, et al. "Zero-Knowledge Proofs." SIAM Journal on Computing, 1989.</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[4] Ben-Sasson, Eli, et al. "Scalable Zero Knowledge Via Cycles of Elliptic Curves." CRYPTO 2013.</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[5] Goldreich, Oded. "Foundations of Cryptography: Volume 2 - Basic Applications." Cambridge     University Press, 2004.</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[6] Yao, Andrew. "Protocols for Secure Computations." FOCS 1982.</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Bernstein, Daniel J., et al. "Post-Quantum Cryptography." Nature, 2017.</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1155cc"/>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[7] NIST Post-Quantum Cryptography Standardization Process</w:t>
      </w: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[8] Desmedt, Yvo, et al. "Threshold Cryptosystems." EUROCRYPT 1987.</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[9] Canetti, Ran, et al. "Threshold Cryptography in Multicast Groups." ACM Transactions on Information and System Security (TISSEC), 1999.</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[10] Rivest, Ronald L., et al. "How to Leak a Secret." ASIACRYPT 2001.</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[11] Maxwell, Gregory. "Confidential Transactions: Confidentiality and Privacy in Bitcoin."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0"/>
          <w:szCs w:val="20"/>
          <w:u w:val="none"/>
          <w:shd w:fill="auto" w:val="clear"/>
          <w:vertAlign w:val="baseline"/>
          <w:rtl w:val="0"/>
        </w:rPr>
        <w:t xml:space="preserve">[12] </w:t>
      </w:r>
      <w:r w:rsidDel="00000000" w:rsidR="00000000" w:rsidRPr="00000000">
        <w:rPr>
          <w:rFonts w:ascii="Times New Roman" w:cs="Times New Roman" w:eastAsia="Times New Roman" w:hAnsi="Times New Roman"/>
          <w:b w:val="0"/>
          <w:i w:val="0"/>
          <w:smallCaps w:val="0"/>
          <w:strike w:val="0"/>
          <w:color w:val="0d0d0d"/>
          <w:sz w:val="22"/>
          <w:szCs w:val="22"/>
          <w:u w:val="none"/>
          <w:shd w:fill="auto" w:val="clear"/>
          <w:vertAlign w:val="baseline"/>
          <w:rtl w:val="0"/>
        </w:rPr>
        <w:t xml:space="preserve">"Introduction to Modern Cryptography: Principles and Protocols" by Jonathan Katz and Yehuda Lindell.</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both"/>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d0d0d"/>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Roboto" w:cs="Roboto" w:eastAsia="Roboto" w:hAnsi="Roboto"/>
          <w:b w:val="0"/>
          <w:i w:val="0"/>
          <w:smallCaps w:val="0"/>
          <w:strike w:val="0"/>
          <w:color w:val="1155cc"/>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Roboto" w:cs="Roboto" w:eastAsia="Roboto" w:hAnsi="Roboto"/>
          <w:b w:val="0"/>
          <w:i w:val="0"/>
          <w:smallCaps w:val="0"/>
          <w:strike w:val="0"/>
          <w:color w:val="0d0d0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Roboto" w:cs="Roboto" w:eastAsia="Roboto" w:hAnsi="Roboto"/>
          <w:b w:val="0"/>
          <w:i w:val="0"/>
          <w:smallCaps w:val="0"/>
          <w:strike w:val="0"/>
          <w:color w:val="0d0d0d"/>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both"/>
        <w:rPr>
          <w:rFonts w:ascii="Arial" w:cs="Arial" w:eastAsia="Arial" w:hAnsi="Arial"/>
          <w:b w:val="0"/>
          <w:i w:val="0"/>
          <w:smallCaps w:val="0"/>
          <w:strike w:val="0"/>
          <w:color w:val="1f1f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240" w:line="360" w:lineRule="auto"/>
        <w:ind w:left="0" w:right="0" w:firstLine="0"/>
        <w:jc w:val="both"/>
        <w:rPr>
          <w:rFonts w:ascii="Arial" w:cs="Arial" w:eastAsia="Arial" w:hAnsi="Arial"/>
          <w:b w:val="0"/>
          <w:i w:val="0"/>
          <w:smallCaps w:val="0"/>
          <w:strike w:val="0"/>
          <w:color w:val="1f1f1f"/>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qFormat w:val="1"/>
    <w:rsid w:val="004B77B5"/>
  </w:style>
  <w:style w:type="paragraph" w:styleId="Heading1">
    <w:name w:val="heading 1"/>
    <w:basedOn w:val="Normal1"/>
    <w:next w:val="Normal1"/>
    <w:pPr>
      <w:keepNext w:val="1"/>
      <w:keepLines w:val="1"/>
      <w:spacing w:after="120" w:before="400"/>
      <w:outlineLvl w:val="0"/>
    </w:pPr>
    <w:rPr>
      <w:sz w:val="40"/>
      <w:szCs w:val="40"/>
    </w:rPr>
  </w:style>
  <w:style w:type="paragraph" w:styleId="Heading2">
    <w:name w:val="heading 2"/>
    <w:basedOn w:val="Normal1"/>
    <w:next w:val="Normal1"/>
    <w:pPr>
      <w:keepNext w:val="1"/>
      <w:keepLines w:val="1"/>
      <w:spacing w:after="120" w:before="360"/>
      <w:outlineLvl w:val="1"/>
    </w:pPr>
    <w:rPr>
      <w:sz w:val="32"/>
      <w:szCs w:val="32"/>
    </w:rPr>
  </w:style>
  <w:style w:type="paragraph" w:styleId="Heading3">
    <w:name w:val="heading 3"/>
    <w:basedOn w:val="Normal1"/>
    <w:next w:val="Normal1"/>
    <w:pPr>
      <w:keepNext w:val="1"/>
      <w:keepLines w:val="1"/>
      <w:spacing w:after="80" w:before="320"/>
      <w:outlineLvl w:val="2"/>
    </w:pPr>
    <w:rPr>
      <w:color w:val="434343"/>
      <w:sz w:val="28"/>
      <w:szCs w:val="28"/>
    </w:rPr>
  </w:style>
  <w:style w:type="paragraph" w:styleId="Heading4">
    <w:name w:val="heading 4"/>
    <w:basedOn w:val="Normal1"/>
    <w:next w:val="Normal1"/>
    <w:pPr>
      <w:keepNext w:val="1"/>
      <w:keepLines w:val="1"/>
      <w:spacing w:after="80" w:before="280"/>
      <w:outlineLvl w:val="3"/>
    </w:pPr>
    <w:rPr>
      <w:color w:val="666666"/>
      <w:sz w:val="24"/>
      <w:szCs w:val="24"/>
    </w:rPr>
  </w:style>
  <w:style w:type="paragraph" w:styleId="Heading5">
    <w:name w:val="heading 5"/>
    <w:basedOn w:val="Normal1"/>
    <w:next w:val="Normal1"/>
    <w:pPr>
      <w:keepNext w:val="1"/>
      <w:keepLines w:val="1"/>
      <w:spacing w:after="80" w:before="240"/>
      <w:outlineLvl w:val="4"/>
    </w:pPr>
    <w:rPr>
      <w:color w:val="666666"/>
    </w:rPr>
  </w:style>
  <w:style w:type="paragraph" w:styleId="Heading6">
    <w:name w:val="heading 6"/>
    <w:basedOn w:val="Normal1"/>
    <w:next w:val="Normal1"/>
    <w:pPr>
      <w:keepNext w:val="1"/>
      <w:keepLines w:val="1"/>
      <w:spacing w:after="80" w:before="240"/>
      <w:outlineLvl w:val="5"/>
    </w:pPr>
    <w:rPr>
      <w:i w:val="1"/>
      <w:color w:val="666666"/>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1" w:customStyle="1">
    <w:name w:val="Norm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1"/>
    <w:next w:val="Normal1"/>
    <w:pPr>
      <w:keepNext w:val="1"/>
      <w:keepLines w:val="1"/>
      <w:spacing w:after="60"/>
    </w:pPr>
    <w:rPr>
      <w:sz w:val="52"/>
      <w:szCs w:val="52"/>
    </w:rPr>
  </w:style>
  <w:style w:type="paragraph" w:styleId="Subtitle">
    <w:name w:val="Subtitle"/>
    <w:basedOn w:val="Normal1"/>
    <w:next w:val="Normal1"/>
    <w:pPr>
      <w:keepNext w:val="1"/>
      <w:keepLines w:val="1"/>
      <w:spacing w:after="320"/>
    </w:pPr>
    <w:rPr>
      <w:color w:val="666666"/>
      <w:sz w:val="30"/>
      <w:szCs w:val="30"/>
    </w:rPr>
  </w:style>
  <w:style w:type="paragraph" w:styleId="NormalWeb">
    <w:name w:val="Normal (Web)"/>
    <w:basedOn w:val="Normal"/>
    <w:uiPriority w:val="99"/>
    <w:unhideWhenUsed w:val="1"/>
    <w:rsid w:val="002D4DAC"/>
    <w:pPr>
      <w:spacing w:after="100" w:afterAutospacing="1" w:before="100" w:beforeAutospacing="1" w:line="240" w:lineRule="auto"/>
    </w:pPr>
    <w:rPr>
      <w:rFonts w:ascii="Times New Roman" w:cs="Times New Roman" w:eastAsia="Times New Roman" w:hAnsi="Times New Roman"/>
      <w:sz w:val="24"/>
      <w:szCs w:val="24"/>
      <w:lang w:eastAsia="en-IN" w:val="en-IN"/>
    </w:rPr>
  </w:style>
  <w:style w:type="character" w:styleId="Hyperlink">
    <w:name w:val="Hyperlink"/>
    <w:basedOn w:val="DefaultParagraphFont"/>
    <w:uiPriority w:val="99"/>
    <w:semiHidden w:val="1"/>
    <w:unhideWhenUsed w:val="1"/>
    <w:rsid w:val="002D4DAC"/>
    <w:rPr>
      <w:color w:val="0000ff"/>
      <w:u w:val="single"/>
    </w:rPr>
  </w:style>
  <w:style w:type="character" w:styleId="Strong">
    <w:name w:val="Strong"/>
    <w:basedOn w:val="DefaultParagraphFont"/>
    <w:uiPriority w:val="22"/>
    <w:qFormat w:val="1"/>
    <w:rsid w:val="006B3C8A"/>
    <w:rPr>
      <w:b w:val="1"/>
      <w:bCs w:val="1"/>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b5VogzF05/9nm8foV4IHxJmdPA==">CgMxLjA4AHIhMVpvbVlFZEVPQVVaSkhZMXlLWkVWZmRVNlRmbXNwcDhf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2024-05-18T07:04:00Z</dcterms:created>
  <dc:creator>ATIK SALIM RANGNEKAR</dc:creator>
</cp:coreProperties>
</file>