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EB3F7" w14:textId="002716B0" w:rsidR="00327965" w:rsidRDefault="00267C10" w:rsidP="00267C10">
      <w:pPr>
        <w:jc w:val="center"/>
        <w:rPr>
          <w:rFonts w:ascii="Times New Roman" w:hAnsi="Times New Roman" w:cs="Times New Roman"/>
          <w:b/>
          <w:bCs/>
          <w:sz w:val="28"/>
          <w:szCs w:val="28"/>
        </w:rPr>
      </w:pPr>
      <w:r w:rsidRPr="00267C10">
        <w:rPr>
          <w:rFonts w:ascii="Times New Roman" w:hAnsi="Times New Roman" w:cs="Times New Roman"/>
          <w:b/>
          <w:bCs/>
          <w:sz w:val="28"/>
          <w:szCs w:val="28"/>
        </w:rPr>
        <w:t>FORMULATION AND EVALUATION OF HERBAL SUNSCREEN LOTION FROM LIQUORICE ROOT EXTRACT</w:t>
      </w:r>
    </w:p>
    <w:p w14:paraId="6A28BCBE" w14:textId="77777777" w:rsidR="00B13A84" w:rsidRDefault="00B13A84" w:rsidP="00B13A84">
      <w:pPr>
        <w:pStyle w:val="BodyText"/>
        <w:spacing w:line="360" w:lineRule="auto"/>
        <w:jc w:val="center"/>
        <w:rPr>
          <w:b/>
          <w:bCs/>
        </w:rPr>
      </w:pPr>
    </w:p>
    <w:p w14:paraId="466B6B4E" w14:textId="77777777" w:rsidR="00845D6C" w:rsidRDefault="00845D6C" w:rsidP="00CC1CDB">
      <w:pPr>
        <w:pStyle w:val="BodyText"/>
        <w:spacing w:line="360" w:lineRule="auto"/>
        <w:jc w:val="center"/>
        <w:rPr>
          <w:b/>
          <w:bCs/>
        </w:rPr>
      </w:pPr>
    </w:p>
    <w:p w14:paraId="522910A3" w14:textId="7A5C6A6A" w:rsidR="00B13A84" w:rsidRPr="00CC1CDB" w:rsidRDefault="00B13A84" w:rsidP="00CC1CDB">
      <w:pPr>
        <w:pStyle w:val="BodyText"/>
        <w:spacing w:line="360" w:lineRule="auto"/>
        <w:jc w:val="center"/>
        <w:rPr>
          <w:b/>
          <w:bCs/>
          <w:vertAlign w:val="superscript"/>
        </w:rPr>
      </w:pPr>
      <w:r>
        <w:rPr>
          <w:b/>
          <w:bCs/>
        </w:rPr>
        <w:t>Sanket Pawar</w:t>
      </w:r>
      <w:r w:rsidRPr="005E7F67">
        <w:rPr>
          <w:b/>
          <w:bCs/>
          <w:vertAlign w:val="superscript"/>
        </w:rPr>
        <w:t xml:space="preserve"> 1</w:t>
      </w:r>
      <w:r w:rsidRPr="005E7F67">
        <w:rPr>
          <w:b/>
          <w:bCs/>
        </w:rPr>
        <w:t>, Vishal Rasve</w:t>
      </w:r>
      <w:r w:rsidRPr="005E7F67">
        <w:rPr>
          <w:b/>
          <w:bCs/>
          <w:vertAlign w:val="superscript"/>
        </w:rPr>
        <w:t>2*</w:t>
      </w:r>
      <w:r w:rsidRPr="005E7F67">
        <w:rPr>
          <w:b/>
          <w:bCs/>
        </w:rPr>
        <w:t>,</w:t>
      </w:r>
      <w:r w:rsidRPr="005E7F67">
        <w:rPr>
          <w:b/>
          <w:bCs/>
          <w:vertAlign w:val="superscript"/>
        </w:rPr>
        <w:t xml:space="preserve"> </w:t>
      </w:r>
      <w:r w:rsidRPr="005E7F67">
        <w:rPr>
          <w:b/>
          <w:bCs/>
        </w:rPr>
        <w:t>Sayyed Gaffar</w:t>
      </w:r>
      <w:r w:rsidRPr="005E7F67">
        <w:rPr>
          <w:b/>
          <w:bCs/>
          <w:vertAlign w:val="superscript"/>
        </w:rPr>
        <w:t>3</w:t>
      </w:r>
      <w:r w:rsidRPr="005E7F67">
        <w:rPr>
          <w:b/>
          <w:bCs/>
        </w:rPr>
        <w:t>, Sanjay Garje</w:t>
      </w:r>
      <w:r w:rsidRPr="005E7F67">
        <w:rPr>
          <w:b/>
          <w:bCs/>
          <w:vertAlign w:val="superscript"/>
        </w:rPr>
        <w:t>4</w:t>
      </w:r>
    </w:p>
    <w:p w14:paraId="044F898C" w14:textId="77777777" w:rsidR="00845D6C" w:rsidRDefault="00845D6C" w:rsidP="00B13A84">
      <w:pPr>
        <w:pStyle w:val="NoSpacing"/>
        <w:spacing w:line="360" w:lineRule="auto"/>
        <w:jc w:val="center"/>
        <w:rPr>
          <w:rFonts w:ascii="Times New Roman" w:hAnsi="Times New Roman" w:cs="Times New Roman"/>
          <w:sz w:val="24"/>
          <w:szCs w:val="24"/>
          <w:vertAlign w:val="superscript"/>
        </w:rPr>
      </w:pPr>
    </w:p>
    <w:p w14:paraId="0C7026CB" w14:textId="381121EE" w:rsidR="00B13A84" w:rsidRDefault="00B13A84" w:rsidP="00B13A8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UG Scholar, </w:t>
      </w:r>
      <w:r>
        <w:rPr>
          <w:rFonts w:ascii="Times New Roman" w:hAnsi="Times New Roman" w:cs="Times New Roman"/>
          <w:sz w:val="24"/>
          <w:szCs w:val="24"/>
          <w:lang w:val="en-US"/>
        </w:rPr>
        <w:t>SAJVPM’s, College of Pharmaceutical Sciences &amp; Research center, A/p Kada, Tq. - Ashti, Dist.-Beed</w:t>
      </w:r>
      <w:r w:rsidRPr="006762D9">
        <w:rPr>
          <w:rFonts w:ascii="Times New Roman" w:hAnsi="Times New Roman" w:cs="Times New Roman"/>
          <w:sz w:val="24"/>
          <w:szCs w:val="24"/>
          <w:lang w:val="en-US"/>
        </w:rPr>
        <w:t xml:space="preserve"> (M</w:t>
      </w:r>
      <w:r>
        <w:rPr>
          <w:rFonts w:ascii="Times New Roman" w:hAnsi="Times New Roman" w:cs="Times New Roman"/>
          <w:sz w:val="24"/>
          <w:szCs w:val="24"/>
          <w:lang w:val="en-US"/>
        </w:rPr>
        <w:t>S</w:t>
      </w:r>
      <w:r w:rsidRPr="006762D9">
        <w:rPr>
          <w:rFonts w:ascii="Times New Roman" w:hAnsi="Times New Roman" w:cs="Times New Roman"/>
          <w:sz w:val="24"/>
          <w:szCs w:val="24"/>
          <w:lang w:val="en-US"/>
        </w:rPr>
        <w:t>)</w:t>
      </w:r>
      <w:r>
        <w:rPr>
          <w:rFonts w:ascii="Times New Roman" w:hAnsi="Times New Roman" w:cs="Times New Roman"/>
          <w:sz w:val="24"/>
          <w:szCs w:val="24"/>
          <w:lang w:val="en-US"/>
        </w:rPr>
        <w:t>-414202.</w:t>
      </w:r>
    </w:p>
    <w:p w14:paraId="458CEA99" w14:textId="77777777" w:rsidR="00B13A84" w:rsidRDefault="00B13A84" w:rsidP="00B13A8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lang w:val="en-US"/>
        </w:rPr>
        <w:t>2,3,4</w:t>
      </w:r>
      <w:r>
        <w:rPr>
          <w:rFonts w:ascii="Times New Roman" w:hAnsi="Times New Roman" w:cs="Times New Roman"/>
          <w:sz w:val="24"/>
          <w:szCs w:val="24"/>
          <w:lang w:val="en-US"/>
        </w:rPr>
        <w:t>SAJVPM’s, College of Pharmaceutical Sciences &amp; Research center, A/p Kada, Tq. - Ashti, Dist.-Beed</w:t>
      </w:r>
      <w:r w:rsidRPr="006762D9">
        <w:rPr>
          <w:rFonts w:ascii="Times New Roman" w:hAnsi="Times New Roman" w:cs="Times New Roman"/>
          <w:sz w:val="24"/>
          <w:szCs w:val="24"/>
          <w:lang w:val="en-US"/>
        </w:rPr>
        <w:t xml:space="preserve"> (M</w:t>
      </w:r>
      <w:r>
        <w:rPr>
          <w:rFonts w:ascii="Times New Roman" w:hAnsi="Times New Roman" w:cs="Times New Roman"/>
          <w:sz w:val="24"/>
          <w:szCs w:val="24"/>
          <w:lang w:val="en-US"/>
        </w:rPr>
        <w:t>S</w:t>
      </w:r>
      <w:r w:rsidRPr="006762D9">
        <w:rPr>
          <w:rFonts w:ascii="Times New Roman" w:hAnsi="Times New Roman" w:cs="Times New Roman"/>
          <w:sz w:val="24"/>
          <w:szCs w:val="24"/>
          <w:lang w:val="en-US"/>
        </w:rPr>
        <w:t>)</w:t>
      </w:r>
      <w:r>
        <w:rPr>
          <w:rFonts w:ascii="Times New Roman" w:hAnsi="Times New Roman" w:cs="Times New Roman"/>
          <w:sz w:val="24"/>
          <w:szCs w:val="24"/>
          <w:lang w:val="en-US"/>
        </w:rPr>
        <w:t>-414202.</w:t>
      </w:r>
    </w:p>
    <w:p w14:paraId="4A10D9E8" w14:textId="77777777" w:rsidR="00B13A84" w:rsidRPr="009D1DE6" w:rsidRDefault="00B13A84" w:rsidP="00B13A84">
      <w:pPr>
        <w:pStyle w:val="BodyText"/>
        <w:spacing w:line="360" w:lineRule="auto"/>
        <w:jc w:val="center"/>
      </w:pPr>
    </w:p>
    <w:p w14:paraId="03846975" w14:textId="77777777" w:rsidR="00B13A84" w:rsidRPr="009D1DE6" w:rsidRDefault="00B13A84" w:rsidP="00B13A84">
      <w:pPr>
        <w:pStyle w:val="BodyText"/>
        <w:spacing w:line="360" w:lineRule="auto"/>
        <w:jc w:val="both"/>
      </w:pPr>
    </w:p>
    <w:p w14:paraId="09CE6E9F" w14:textId="77777777" w:rsidR="00B13A84" w:rsidRPr="009D1DE6" w:rsidRDefault="00B13A84" w:rsidP="00B13A84">
      <w:pPr>
        <w:pStyle w:val="BodyText"/>
        <w:spacing w:line="360" w:lineRule="auto"/>
        <w:jc w:val="both"/>
      </w:pPr>
    </w:p>
    <w:p w14:paraId="4F767751" w14:textId="77777777" w:rsidR="00B13A84" w:rsidRPr="009D1DE6" w:rsidRDefault="00B13A84" w:rsidP="00B13A84">
      <w:pPr>
        <w:pStyle w:val="BodyText"/>
        <w:spacing w:line="360" w:lineRule="auto"/>
        <w:jc w:val="both"/>
      </w:pPr>
    </w:p>
    <w:p w14:paraId="0ECC490D" w14:textId="77777777" w:rsidR="00B13A84" w:rsidRPr="009D1DE6" w:rsidRDefault="00B13A84" w:rsidP="00B13A84">
      <w:pPr>
        <w:pStyle w:val="BodyText"/>
        <w:spacing w:line="360" w:lineRule="auto"/>
        <w:jc w:val="both"/>
      </w:pPr>
    </w:p>
    <w:p w14:paraId="4E1B3D68" w14:textId="77777777" w:rsidR="00B13A84" w:rsidRPr="009D1DE6" w:rsidRDefault="00B13A84" w:rsidP="00B13A84">
      <w:pPr>
        <w:pStyle w:val="BodyText"/>
        <w:spacing w:line="360" w:lineRule="auto"/>
        <w:jc w:val="both"/>
      </w:pPr>
    </w:p>
    <w:p w14:paraId="060F95C7" w14:textId="77777777" w:rsidR="00B13A84" w:rsidRPr="009D1DE6" w:rsidRDefault="00B13A84" w:rsidP="00B13A84">
      <w:pPr>
        <w:pStyle w:val="BodyText"/>
        <w:spacing w:line="360" w:lineRule="auto"/>
        <w:jc w:val="both"/>
      </w:pPr>
    </w:p>
    <w:p w14:paraId="1EF1A25A" w14:textId="77777777" w:rsidR="00B13A84" w:rsidRPr="009D1DE6" w:rsidRDefault="00B13A84" w:rsidP="00B13A84">
      <w:pPr>
        <w:pStyle w:val="BodyText"/>
        <w:spacing w:line="360" w:lineRule="auto"/>
        <w:jc w:val="both"/>
      </w:pPr>
    </w:p>
    <w:p w14:paraId="65708700" w14:textId="77777777" w:rsidR="00B13A84" w:rsidRPr="009D1DE6" w:rsidRDefault="00B13A84" w:rsidP="00B13A84">
      <w:pPr>
        <w:pStyle w:val="BodyText"/>
        <w:spacing w:line="360" w:lineRule="auto"/>
        <w:jc w:val="both"/>
      </w:pPr>
    </w:p>
    <w:p w14:paraId="28F7E97C" w14:textId="77777777" w:rsidR="00B13A84" w:rsidRPr="00D13E31" w:rsidRDefault="00B13A84" w:rsidP="00B13A84">
      <w:pPr>
        <w:pStyle w:val="NoSpacing"/>
        <w:spacing w:line="360" w:lineRule="auto"/>
        <w:jc w:val="both"/>
        <w:rPr>
          <w:rFonts w:ascii="Times New Roman" w:hAnsi="Times New Roman" w:cs="Times New Roman"/>
          <w:b/>
          <w:bCs/>
          <w:sz w:val="24"/>
          <w:szCs w:val="24"/>
        </w:rPr>
      </w:pPr>
      <w:r w:rsidRPr="00D13E31">
        <w:rPr>
          <w:rFonts w:ascii="Times New Roman" w:hAnsi="Times New Roman" w:cs="Times New Roman"/>
          <w:b/>
          <w:bCs/>
          <w:sz w:val="24"/>
          <w:szCs w:val="24"/>
        </w:rPr>
        <w:t>Address of Correspondence</w:t>
      </w:r>
      <w:r>
        <w:rPr>
          <w:rFonts w:ascii="Times New Roman" w:hAnsi="Times New Roman" w:cs="Times New Roman"/>
          <w:b/>
          <w:bCs/>
          <w:sz w:val="24"/>
          <w:szCs w:val="24"/>
        </w:rPr>
        <w:t>,</w:t>
      </w:r>
    </w:p>
    <w:p w14:paraId="49C515C2" w14:textId="4936F87E" w:rsidR="00B13A84" w:rsidRDefault="00B13A84" w:rsidP="00B13A8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216CB6">
        <w:rPr>
          <w:rFonts w:ascii="Times New Roman" w:hAnsi="Times New Roman" w:cs="Times New Roman"/>
          <w:sz w:val="24"/>
          <w:szCs w:val="24"/>
        </w:rPr>
        <w:t>r</w:t>
      </w:r>
      <w:r>
        <w:rPr>
          <w:rFonts w:ascii="Times New Roman" w:hAnsi="Times New Roman" w:cs="Times New Roman"/>
          <w:sz w:val="24"/>
          <w:szCs w:val="24"/>
        </w:rPr>
        <w:t xml:space="preserve">. </w:t>
      </w:r>
      <w:r w:rsidR="00216CB6">
        <w:rPr>
          <w:rFonts w:ascii="Times New Roman" w:hAnsi="Times New Roman" w:cs="Times New Roman"/>
          <w:sz w:val="24"/>
          <w:szCs w:val="24"/>
        </w:rPr>
        <w:t>Sanket Pawar</w:t>
      </w:r>
      <w:r>
        <w:rPr>
          <w:rFonts w:ascii="Times New Roman" w:hAnsi="Times New Roman" w:cs="Times New Roman"/>
          <w:sz w:val="24"/>
          <w:szCs w:val="24"/>
        </w:rPr>
        <w:t>,</w:t>
      </w:r>
    </w:p>
    <w:p w14:paraId="28E099E8" w14:textId="77777777" w:rsidR="00B13A84" w:rsidRDefault="00B13A84" w:rsidP="00B13A8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UG Scholar, </w:t>
      </w:r>
    </w:p>
    <w:p w14:paraId="4B7D185F" w14:textId="77777777" w:rsidR="00B13A84" w:rsidRDefault="00B13A84" w:rsidP="00B13A84">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SAJVPM’s, College of Pharmaceutical Sciences &amp; Research center, </w:t>
      </w:r>
    </w:p>
    <w:p w14:paraId="191CCC1B" w14:textId="77777777" w:rsidR="00B13A84" w:rsidRDefault="00B13A84" w:rsidP="00B13A84">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A/p Kada, Tq. - Ashti, Dist.-Beed</w:t>
      </w:r>
      <w:r w:rsidRPr="006762D9">
        <w:rPr>
          <w:rFonts w:ascii="Times New Roman" w:hAnsi="Times New Roman" w:cs="Times New Roman"/>
          <w:sz w:val="24"/>
          <w:szCs w:val="24"/>
          <w:lang w:val="en-US"/>
        </w:rPr>
        <w:t xml:space="preserve"> (M</w:t>
      </w:r>
      <w:r>
        <w:rPr>
          <w:rFonts w:ascii="Times New Roman" w:hAnsi="Times New Roman" w:cs="Times New Roman"/>
          <w:sz w:val="24"/>
          <w:szCs w:val="24"/>
          <w:lang w:val="en-US"/>
        </w:rPr>
        <w:t>S</w:t>
      </w:r>
      <w:r w:rsidRPr="006762D9">
        <w:rPr>
          <w:rFonts w:ascii="Times New Roman" w:hAnsi="Times New Roman" w:cs="Times New Roman"/>
          <w:sz w:val="24"/>
          <w:szCs w:val="24"/>
          <w:lang w:val="en-US"/>
        </w:rPr>
        <w:t>)</w:t>
      </w:r>
      <w:r>
        <w:rPr>
          <w:rFonts w:ascii="Times New Roman" w:hAnsi="Times New Roman" w:cs="Times New Roman"/>
          <w:sz w:val="24"/>
          <w:szCs w:val="24"/>
          <w:lang w:val="en-US"/>
        </w:rPr>
        <w:t>-414202.</w:t>
      </w:r>
    </w:p>
    <w:p w14:paraId="00CEE840" w14:textId="720239FC" w:rsidR="00B13A84" w:rsidRDefault="00B13A84" w:rsidP="00B13A84">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+91</w:t>
      </w:r>
      <w:r w:rsidR="00067874">
        <w:rPr>
          <w:rFonts w:ascii="Times New Roman" w:hAnsi="Times New Roman" w:cs="Times New Roman"/>
          <w:sz w:val="24"/>
          <w:szCs w:val="24"/>
          <w:lang w:val="en-US"/>
        </w:rPr>
        <w:t>9657335172</w:t>
      </w:r>
    </w:p>
    <w:p w14:paraId="1CB09AD2" w14:textId="344D8835" w:rsidR="00B13A84" w:rsidRPr="00B0511E" w:rsidRDefault="006F3812" w:rsidP="00B13A84">
      <w:pPr>
        <w:pStyle w:val="NoSpacing"/>
        <w:spacing w:line="360" w:lineRule="auto"/>
        <w:jc w:val="both"/>
        <w:rPr>
          <w:rFonts w:ascii="Times New Roman" w:hAnsi="Times New Roman" w:cs="Times New Roman"/>
          <w:sz w:val="24"/>
          <w:szCs w:val="24"/>
          <w:lang w:val="en-US"/>
        </w:rPr>
      </w:pPr>
      <w:hyperlink r:id="rId6" w:history="1">
        <w:r w:rsidRPr="00FA2BB1">
          <w:rPr>
            <w:rStyle w:val="Hyperlink"/>
            <w:rFonts w:ascii="Times New Roman" w:hAnsi="Times New Roman" w:cs="Times New Roman"/>
            <w:sz w:val="24"/>
            <w:szCs w:val="24"/>
          </w:rPr>
          <w:t>sanketpawar909699</w:t>
        </w:r>
        <w:r w:rsidRPr="00FA2BB1">
          <w:rPr>
            <w:rStyle w:val="Hyperlink"/>
            <w:rFonts w:ascii="Times New Roman" w:hAnsi="Times New Roman" w:cs="Times New Roman"/>
            <w:sz w:val="24"/>
            <w:szCs w:val="24"/>
          </w:rPr>
          <w:t>@gmail.com</w:t>
        </w:r>
      </w:hyperlink>
      <w:r w:rsidR="00B13A84" w:rsidRPr="00B0511E">
        <w:rPr>
          <w:rFonts w:ascii="Times New Roman" w:hAnsi="Times New Roman" w:cs="Times New Roman"/>
          <w:sz w:val="24"/>
          <w:szCs w:val="24"/>
        </w:rPr>
        <w:t xml:space="preserve"> </w:t>
      </w:r>
    </w:p>
    <w:p w14:paraId="3E302D47" w14:textId="77777777" w:rsidR="00B13A84" w:rsidRDefault="00B13A84" w:rsidP="00B13A84">
      <w:pPr>
        <w:rPr>
          <w:rFonts w:ascii="Times New Roman" w:hAnsi="Times New Roman" w:cs="Times New Roman"/>
        </w:rPr>
      </w:pPr>
    </w:p>
    <w:p w14:paraId="5945CA9B" w14:textId="77777777" w:rsidR="00B13A84" w:rsidRDefault="00B13A84" w:rsidP="00B13A84">
      <w:pPr>
        <w:rPr>
          <w:rFonts w:ascii="Times New Roman" w:hAnsi="Times New Roman" w:cs="Times New Roman"/>
        </w:rPr>
      </w:pPr>
    </w:p>
    <w:p w14:paraId="179342F0" w14:textId="77777777" w:rsidR="00934F45" w:rsidRDefault="00934F45" w:rsidP="00267C10">
      <w:pPr>
        <w:jc w:val="center"/>
        <w:rPr>
          <w:rFonts w:ascii="Times New Roman" w:hAnsi="Times New Roman" w:cs="Times New Roman"/>
          <w:b/>
          <w:bCs/>
          <w:sz w:val="28"/>
          <w:szCs w:val="28"/>
        </w:rPr>
      </w:pPr>
    </w:p>
    <w:p w14:paraId="528A300D" w14:textId="77777777" w:rsidR="006F3812" w:rsidRDefault="006F3812" w:rsidP="00267C10">
      <w:pPr>
        <w:jc w:val="center"/>
        <w:rPr>
          <w:rFonts w:ascii="Times New Roman" w:hAnsi="Times New Roman" w:cs="Times New Roman"/>
          <w:b/>
          <w:bCs/>
          <w:sz w:val="28"/>
          <w:szCs w:val="28"/>
        </w:rPr>
      </w:pPr>
    </w:p>
    <w:p w14:paraId="492ED234" w14:textId="77777777" w:rsidR="006F3812" w:rsidRDefault="006F3812" w:rsidP="00267C10">
      <w:pPr>
        <w:jc w:val="center"/>
        <w:rPr>
          <w:rFonts w:ascii="Times New Roman" w:hAnsi="Times New Roman" w:cs="Times New Roman"/>
          <w:b/>
          <w:bCs/>
          <w:sz w:val="28"/>
          <w:szCs w:val="28"/>
        </w:rPr>
      </w:pPr>
    </w:p>
    <w:p w14:paraId="36A7EF4A" w14:textId="77777777" w:rsidR="006F3812" w:rsidRPr="00267C10" w:rsidRDefault="006F3812" w:rsidP="00267C10">
      <w:pPr>
        <w:jc w:val="center"/>
        <w:rPr>
          <w:rFonts w:ascii="Times New Roman" w:hAnsi="Times New Roman" w:cs="Times New Roman"/>
          <w:b/>
          <w:bCs/>
          <w:sz w:val="28"/>
          <w:szCs w:val="28"/>
        </w:rPr>
      </w:pPr>
    </w:p>
    <w:p w14:paraId="14F269D7" w14:textId="77777777" w:rsidR="00327965" w:rsidRDefault="00327965" w:rsidP="003758CC">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Abstract: </w:t>
      </w:r>
    </w:p>
    <w:p w14:paraId="32D3148E" w14:textId="1420B2ED" w:rsidR="00327965" w:rsidRDefault="00327965" w:rsidP="003758CC">
      <w:pPr>
        <w:spacing w:after="0" w:line="360" w:lineRule="auto"/>
        <w:jc w:val="both"/>
        <w:rPr>
          <w:rFonts w:ascii="Times New Roman" w:hAnsi="Times New Roman" w:cs="Times New Roman"/>
        </w:rPr>
      </w:pPr>
      <w:r w:rsidRPr="00EB0A93">
        <w:rPr>
          <w:rFonts w:ascii="Times New Roman" w:hAnsi="Times New Roman" w:cs="Times New Roman"/>
        </w:rPr>
        <w:t>Cosmetics are defined as “The items with mild action on human body for the purpose of cleaning, beautifying, adding to the attractiveness, altering the appearance, or keeping or promoting the skin or hair in good condition” while functional cosmetics even after falling the cosmetics</w:t>
      </w:r>
      <w:r>
        <w:rPr>
          <w:rFonts w:ascii="Times New Roman" w:hAnsi="Times New Roman" w:cs="Times New Roman"/>
        </w:rPr>
        <w:t xml:space="preserve"> definition are designated as “</w:t>
      </w:r>
      <w:r w:rsidRPr="00EB0A93">
        <w:rPr>
          <w:rFonts w:ascii="Times New Roman" w:hAnsi="Times New Roman" w:cs="Times New Roman"/>
        </w:rPr>
        <w:t>Items fulfilling specific conditions like skin whitening, minimizing the appearance of lines in the face and body, protecting from the sun and sun</w:t>
      </w:r>
      <w:r>
        <w:rPr>
          <w:rFonts w:ascii="Times New Roman" w:hAnsi="Times New Roman" w:cs="Times New Roman"/>
        </w:rPr>
        <w:t xml:space="preserve"> </w:t>
      </w:r>
      <w:r w:rsidRPr="00EB0A93">
        <w:rPr>
          <w:rFonts w:ascii="Times New Roman" w:hAnsi="Times New Roman" w:cs="Times New Roman"/>
        </w:rPr>
        <w:t>tanning.”</w:t>
      </w:r>
      <w:r>
        <w:rPr>
          <w:rFonts w:ascii="Times New Roman" w:hAnsi="Times New Roman" w:cs="Times New Roman"/>
        </w:rPr>
        <w:t xml:space="preserve"> </w:t>
      </w:r>
      <w:r w:rsidRPr="00EB0A93">
        <w:rPr>
          <w:rFonts w:ascii="Times New Roman" w:hAnsi="Times New Roman" w:cs="Times New Roman"/>
        </w:rPr>
        <w:t>Sunscreens are those agents which absorbs, scatter or block UV radiation. It controls the deleterious effects like premature aging which can lead to sagging, wrinkling, hyperplasia associated with UV radiation. The use of sunscreen as photo protecting agents for UV protection is becoming very popular. A sunscreen preparation is defined as a formulation which, when applied topically, protects the treated area from sunburn. Sunscreens are used to aid the body’s natural defense mechanisms to protect against harmful UV radiation from the sun. Sunscreen Agents protect the skin from Ultraviolet (UV) rays by absorption, scattering and by blocking phenomena. Ultraviolet (UV) rays are divided into three wavelengths UV-A,</w:t>
      </w:r>
      <w:r>
        <w:rPr>
          <w:rFonts w:ascii="Times New Roman" w:hAnsi="Times New Roman" w:cs="Times New Roman"/>
        </w:rPr>
        <w:t xml:space="preserve"> </w:t>
      </w:r>
      <w:r w:rsidRPr="00EB0A93">
        <w:rPr>
          <w:rFonts w:ascii="Times New Roman" w:hAnsi="Times New Roman" w:cs="Times New Roman"/>
        </w:rPr>
        <w:t xml:space="preserve">UV-B and UV-C in which UV-B causes sunburn by affecting the epidermis layer. Active Ingredient of Sunscreen Agents is Synthetic Product which is divided into Organic and Inorganic filters which is used in market. Organic filters have subtypes among which Benzophenone and PABA derivative have some serious side effects, to overcome </w:t>
      </w:r>
      <w:r w:rsidRPr="00EB0A93">
        <w:rPr>
          <w:rFonts w:ascii="Times New Roman" w:hAnsi="Times New Roman" w:cs="Times New Roman"/>
        </w:rPr>
        <w:t>these deleterious effects</w:t>
      </w:r>
      <w:r>
        <w:rPr>
          <w:rFonts w:ascii="Times New Roman" w:hAnsi="Times New Roman" w:cs="Times New Roman"/>
        </w:rPr>
        <w:t xml:space="preserve">. </w:t>
      </w:r>
      <w:r w:rsidRPr="00EB0A93">
        <w:rPr>
          <w:rFonts w:ascii="Times New Roman" w:hAnsi="Times New Roman" w:cs="Times New Roman"/>
        </w:rPr>
        <w:t xml:space="preserve">Natural Sunscreen came into existence. Natural products are efficacious as Sunscreen same as that of </w:t>
      </w:r>
      <w:r w:rsidRPr="00EB0A93">
        <w:rPr>
          <w:rFonts w:ascii="Times New Roman" w:hAnsi="Times New Roman" w:cs="Times New Roman"/>
        </w:rPr>
        <w:t xml:space="preserve">the </w:t>
      </w:r>
      <w:r>
        <w:rPr>
          <w:rFonts w:ascii="Times New Roman" w:hAnsi="Times New Roman" w:cs="Times New Roman"/>
        </w:rPr>
        <w:t>product</w:t>
      </w:r>
      <w:r w:rsidRPr="00EB0A93">
        <w:rPr>
          <w:rFonts w:ascii="Times New Roman" w:hAnsi="Times New Roman" w:cs="Times New Roman"/>
        </w:rPr>
        <w:t xml:space="preserve"> which is present in the market.</w:t>
      </w:r>
    </w:p>
    <w:p w14:paraId="07FF8D96" w14:textId="15224F92" w:rsidR="003818D4" w:rsidRDefault="0034542D" w:rsidP="003758CC">
      <w:pPr>
        <w:spacing w:after="0" w:line="360" w:lineRule="auto"/>
        <w:jc w:val="both"/>
        <w:rPr>
          <w:rFonts w:ascii="Times New Roman" w:hAnsi="Times New Roman" w:cs="Times New Roman"/>
        </w:rPr>
      </w:pPr>
      <w:r>
        <w:rPr>
          <w:rFonts w:ascii="Times New Roman" w:hAnsi="Times New Roman" w:cs="Times New Roman"/>
          <w:b/>
          <w:bCs/>
          <w:sz w:val="28"/>
          <w:szCs w:val="28"/>
        </w:rPr>
        <w:t>KEYWORDS</w:t>
      </w:r>
      <w:r w:rsidR="003818D4">
        <w:rPr>
          <w:rFonts w:ascii="Times New Roman" w:hAnsi="Times New Roman" w:cs="Times New Roman"/>
          <w:b/>
          <w:bCs/>
          <w:sz w:val="28"/>
          <w:szCs w:val="28"/>
        </w:rPr>
        <w:t xml:space="preserve">: </w:t>
      </w:r>
      <w:r w:rsidR="003818D4">
        <w:rPr>
          <w:rFonts w:ascii="Times New Roman" w:hAnsi="Times New Roman" w:cs="Times New Roman"/>
        </w:rPr>
        <w:t>Sunscreen, Herbal, Liquorice, Leguminosae,</w:t>
      </w:r>
      <w:r w:rsidR="00535E4A">
        <w:rPr>
          <w:rFonts w:ascii="Times New Roman" w:hAnsi="Times New Roman" w:cs="Times New Roman"/>
        </w:rPr>
        <w:t xml:space="preserve"> </w:t>
      </w:r>
      <w:r w:rsidR="003818D4">
        <w:rPr>
          <w:rFonts w:ascii="Times New Roman" w:hAnsi="Times New Roman" w:cs="Times New Roman"/>
        </w:rPr>
        <w:t>UV Radiation</w:t>
      </w:r>
      <w:r w:rsidR="00210D48">
        <w:rPr>
          <w:rFonts w:ascii="Times New Roman" w:hAnsi="Times New Roman" w:cs="Times New Roman"/>
        </w:rPr>
        <w:t xml:space="preserve">, </w:t>
      </w:r>
      <w:r w:rsidR="00210D48" w:rsidRPr="00AC5064">
        <w:rPr>
          <w:rFonts w:ascii="Times New Roman" w:hAnsi="Times New Roman" w:cs="Times New Roman"/>
        </w:rPr>
        <w:t>Glycyrrhiza glabra</w:t>
      </w:r>
      <w:r w:rsidR="003818D4">
        <w:rPr>
          <w:rFonts w:ascii="Times New Roman" w:hAnsi="Times New Roman" w:cs="Times New Roman"/>
        </w:rPr>
        <w:t xml:space="preserve"> etc</w:t>
      </w:r>
      <w:r w:rsidR="00E20575">
        <w:rPr>
          <w:rFonts w:ascii="Times New Roman" w:hAnsi="Times New Roman" w:cs="Times New Roman"/>
        </w:rPr>
        <w:t>.</w:t>
      </w:r>
    </w:p>
    <w:p w14:paraId="71E76C5C" w14:textId="7A4FB71D" w:rsidR="003818D4" w:rsidRDefault="0034542D" w:rsidP="003758CC">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INTRODUCTION:</w:t>
      </w:r>
    </w:p>
    <w:p w14:paraId="56350074" w14:textId="184F5955" w:rsidR="003818D4" w:rsidRPr="000E386B" w:rsidRDefault="003818D4" w:rsidP="003758CC">
      <w:pPr>
        <w:spacing w:after="0" w:line="360" w:lineRule="auto"/>
        <w:jc w:val="both"/>
        <w:rPr>
          <w:rFonts w:ascii="Times New Roman" w:hAnsi="Times New Roman" w:cs="Times New Roman"/>
        </w:rPr>
      </w:pPr>
      <w:r w:rsidRPr="000E386B">
        <w:rPr>
          <w:rFonts w:ascii="Times New Roman" w:hAnsi="Times New Roman" w:cs="Times New Roman"/>
        </w:rPr>
        <w:t xml:space="preserve">Sunscreens are those agents which absorbs, scatter or block UV radiation. It controls the deleterious effects like premature aging which can lead to sagging, wrinkling, hyperplasia associated with UV radiation. The use of sunscreen as photo protecting agents for UV protection is becoming very popular. A sunscreen preparation is defined as a formulation which, when applied topically, protects the treated area from sunburn. Sunscreens are used to aid the body’s natural defense mechanisms to protect against harmful UV radiation from the sun. The largest organ of the body is skin which covers 15% of the total body mass of an adult. The skin not only varies from one individual to other but it varies because of the geographical location and with respect to </w:t>
      </w:r>
      <w:r w:rsidR="00190331" w:rsidRPr="000E386B">
        <w:rPr>
          <w:rFonts w:ascii="Times New Roman" w:hAnsi="Times New Roman" w:cs="Times New Roman"/>
        </w:rPr>
        <w:t>color</w:t>
      </w:r>
      <w:r w:rsidRPr="000E386B">
        <w:rPr>
          <w:rFonts w:ascii="Times New Roman" w:hAnsi="Times New Roman" w:cs="Times New Roman"/>
        </w:rPr>
        <w:t>, texture, thickness of the skin layers and adrenal structures like sweat glands, sebaceous glands, hair follicles.</w:t>
      </w:r>
    </w:p>
    <w:p w14:paraId="4A5F45DF" w14:textId="77777777" w:rsidR="003818D4" w:rsidRPr="00E20575" w:rsidRDefault="003818D4" w:rsidP="003758CC">
      <w:pPr>
        <w:spacing w:after="0" w:line="360" w:lineRule="auto"/>
        <w:jc w:val="both"/>
        <w:rPr>
          <w:rFonts w:ascii="Times New Roman" w:hAnsi="Times New Roman" w:cs="Times New Roman"/>
          <w:b/>
          <w:bCs/>
        </w:rPr>
      </w:pPr>
      <w:r w:rsidRPr="00E20575">
        <w:rPr>
          <w:rFonts w:ascii="Times New Roman" w:hAnsi="Times New Roman" w:cs="Times New Roman"/>
          <w:b/>
          <w:bCs/>
        </w:rPr>
        <w:lastRenderedPageBreak/>
        <w:t xml:space="preserve"> Structure of skin consists of mainly three layers:</w:t>
      </w:r>
    </w:p>
    <w:p w14:paraId="44084CC9" w14:textId="1DBB2A9D" w:rsidR="003818D4" w:rsidRPr="000E386B" w:rsidRDefault="003818D4" w:rsidP="003758CC">
      <w:pPr>
        <w:spacing w:after="0" w:line="360" w:lineRule="auto"/>
        <w:jc w:val="both"/>
        <w:rPr>
          <w:rFonts w:ascii="Times New Roman" w:hAnsi="Times New Roman" w:cs="Times New Roman"/>
        </w:rPr>
      </w:pPr>
      <w:r w:rsidRPr="000E386B">
        <w:rPr>
          <w:rFonts w:ascii="Times New Roman" w:hAnsi="Times New Roman" w:cs="Times New Roman"/>
          <w:b/>
          <w:bCs/>
        </w:rPr>
        <w:t>(a)Epidermis (b) Dermis (c) Hypodermis</w:t>
      </w:r>
    </w:p>
    <w:p w14:paraId="0D768D85" w14:textId="77777777" w:rsidR="003818D4" w:rsidRDefault="003818D4" w:rsidP="003758CC">
      <w:pPr>
        <w:spacing w:after="0" w:line="360" w:lineRule="auto"/>
        <w:jc w:val="both"/>
        <w:rPr>
          <w:rFonts w:ascii="Times New Roman" w:hAnsi="Times New Roman" w:cs="Times New Roman"/>
        </w:rPr>
      </w:pPr>
      <w:r w:rsidRPr="000E386B">
        <w:rPr>
          <w:rFonts w:ascii="Times New Roman" w:hAnsi="Times New Roman" w:cs="Times New Roman"/>
        </w:rPr>
        <w:t>Their functions are different from one another. It mainly protects from pathogens, UV light, chemicals and injury because of its structure made up of intricate network which acts as a barrier. It also regulates the temperature and amount of water released into the external environment. Herbal sun blocker (also referred to as sunscreen, herbal suntan lotion) may be a lotion, spray or alternative topical product that helps shield the skin from the sun’s ultraviolet (UV) radiation, and that reduces sunburn and alternative skin damage, with the goal of lowering the chance of carcinoma with the assistance of herbs. However, within the use, the term suntan lotion sometimes means that the alternative of sun blocker, and instead refers to lotion designed to wash and maximize actinic ray exposure and tanning instead of blocking it. Cosmetics are defined as “The items with mild action on human body for the purpose of cleaning, beautifying, adding to the attractiveness, altering the appearance, or keeping or promoting the skin or hair in good condition” while functional cosmetics even after falling the cosmetics</w:t>
      </w:r>
      <w:r>
        <w:rPr>
          <w:rFonts w:ascii="Times New Roman" w:hAnsi="Times New Roman" w:cs="Times New Roman"/>
        </w:rPr>
        <w:t xml:space="preserve"> definition are designated as “</w:t>
      </w:r>
      <w:r w:rsidRPr="000E386B">
        <w:rPr>
          <w:rFonts w:ascii="Times New Roman" w:hAnsi="Times New Roman" w:cs="Times New Roman"/>
        </w:rPr>
        <w:t>Items fulfilling specific conditions like skin whitening, minimizing the appearance of lines in the face and body, protecting from the sun and sun tanning.”</w:t>
      </w:r>
    </w:p>
    <w:p w14:paraId="181FDA45" w14:textId="77777777" w:rsidR="003818D4" w:rsidRPr="00387201" w:rsidRDefault="003818D4" w:rsidP="003758CC">
      <w:pPr>
        <w:spacing w:after="0" w:line="360" w:lineRule="auto"/>
        <w:jc w:val="both"/>
        <w:rPr>
          <w:rFonts w:ascii="Times New Roman" w:hAnsi="Times New Roman" w:cs="Times New Roman"/>
          <w:b/>
          <w:bCs/>
        </w:rPr>
      </w:pPr>
      <w:r>
        <w:rPr>
          <w:rFonts w:ascii="Times New Roman" w:hAnsi="Times New Roman" w:cs="Times New Roman"/>
          <w:b/>
          <w:bCs/>
        </w:rPr>
        <w:t xml:space="preserve">Classification of Sunscreen </w:t>
      </w:r>
    </w:p>
    <w:p w14:paraId="19055053" w14:textId="77777777" w:rsidR="003818D4" w:rsidRDefault="003818D4" w:rsidP="003758CC">
      <w:pPr>
        <w:spacing w:after="0" w:line="360" w:lineRule="auto"/>
        <w:jc w:val="both"/>
        <w:rPr>
          <w:rFonts w:ascii="Times New Roman" w:hAnsi="Times New Roman" w:cs="Times New Roman"/>
        </w:rPr>
      </w:pPr>
      <w:r>
        <w:rPr>
          <w:rFonts w:ascii="Times New Roman" w:hAnsi="Times New Roman" w:cs="Times New Roman"/>
        </w:rPr>
        <w:t>1. Physical Sunscreen</w:t>
      </w:r>
    </w:p>
    <w:p w14:paraId="7BE75006" w14:textId="77777777" w:rsidR="003818D4" w:rsidRDefault="003818D4" w:rsidP="003758CC">
      <w:pPr>
        <w:spacing w:after="0" w:line="360" w:lineRule="auto"/>
        <w:jc w:val="both"/>
        <w:rPr>
          <w:rFonts w:ascii="Times New Roman" w:hAnsi="Times New Roman" w:cs="Times New Roman"/>
        </w:rPr>
      </w:pPr>
      <w:r>
        <w:rPr>
          <w:rFonts w:ascii="Times New Roman" w:hAnsi="Times New Roman" w:cs="Times New Roman"/>
        </w:rPr>
        <w:t>2. Chemical Sunscreen</w:t>
      </w:r>
    </w:p>
    <w:p w14:paraId="73F5E825" w14:textId="77777777" w:rsidR="003818D4" w:rsidRPr="000E386B" w:rsidRDefault="003818D4" w:rsidP="003758CC">
      <w:pPr>
        <w:spacing w:after="0" w:line="360" w:lineRule="auto"/>
        <w:jc w:val="both"/>
        <w:rPr>
          <w:rFonts w:ascii="Times New Roman" w:hAnsi="Times New Roman" w:cs="Times New Roman"/>
          <w:b/>
          <w:bCs/>
        </w:rPr>
      </w:pPr>
      <w:r w:rsidRPr="000E386B">
        <w:rPr>
          <w:rFonts w:ascii="Times New Roman" w:hAnsi="Times New Roman" w:cs="Times New Roman"/>
          <w:b/>
          <w:bCs/>
        </w:rPr>
        <w:t>Physical sunscreen</w:t>
      </w:r>
    </w:p>
    <w:p w14:paraId="3BD7B7EC" w14:textId="14FA208E" w:rsidR="003818D4" w:rsidRPr="000E386B" w:rsidRDefault="003818D4" w:rsidP="003758CC">
      <w:pPr>
        <w:spacing w:after="0" w:line="360" w:lineRule="auto"/>
        <w:jc w:val="both"/>
        <w:rPr>
          <w:rFonts w:ascii="Times New Roman" w:hAnsi="Times New Roman" w:cs="Times New Roman"/>
        </w:rPr>
      </w:pPr>
      <w:r w:rsidRPr="000E386B">
        <w:rPr>
          <w:rFonts w:ascii="Times New Roman" w:hAnsi="Times New Roman" w:cs="Times New Roman"/>
        </w:rPr>
        <w:t xml:space="preserve"> Physical sunscreen contains inert mineral particles that reflect UV rays like a mirror. The most common type used is ultra fine titanium dioxide (TiO²), made up of minute particles only 20- 30 mm³ in size. These products have advantages over chemical sunscreens in that they are inert substances that do not break down over time. They are far less liable to cause skin irritation, since they are in the form of insoluble particles that are not absorbed through the skin. Because of the small size of the particles, modern physical sunscreens reflect radiation in the UVB and short UVA regions better than earlier products. These products have blessings over chemical sunscreens there in </w:t>
      </w:r>
      <w:r w:rsidR="00DD10FD" w:rsidRPr="000E386B">
        <w:rPr>
          <w:rFonts w:ascii="Times New Roman" w:hAnsi="Times New Roman" w:cs="Times New Roman"/>
        </w:rPr>
        <w:t>their</w:t>
      </w:r>
      <w:r w:rsidRPr="000E386B">
        <w:rPr>
          <w:rFonts w:ascii="Times New Roman" w:hAnsi="Times New Roman" w:cs="Times New Roman"/>
        </w:rPr>
        <w:t xml:space="preserve"> inert substances that don't break down over time. They are way less at risk of cause skin irritation, since they're within the kind of insoluble particles that don't seem to be absorbed through the skin. Owing to the little size of the particles, trendy physical sunscreens replicate radiation within the UVB and short UVA regions higher than earlier product. The SPF will be measured by applying emollient to the skin of a volunteer and measurement however long it takes before sunburn happens once exposed to a man-made </w:t>
      </w:r>
      <w:r w:rsidRPr="000E386B">
        <w:rPr>
          <w:rFonts w:ascii="Times New Roman" w:hAnsi="Times New Roman" w:cs="Times New Roman"/>
        </w:rPr>
        <w:lastRenderedPageBreak/>
        <w:t>daylight source. In the US, such Associate in nursing in vivo take a look at is needed by the FDA.</w:t>
      </w:r>
    </w:p>
    <w:p w14:paraId="5DB7A28A" w14:textId="77777777" w:rsidR="003818D4" w:rsidRPr="000E386B" w:rsidRDefault="003818D4" w:rsidP="003758CC">
      <w:pPr>
        <w:spacing w:after="0" w:line="360" w:lineRule="auto"/>
        <w:jc w:val="both"/>
        <w:rPr>
          <w:rFonts w:ascii="Times New Roman" w:hAnsi="Times New Roman" w:cs="Times New Roman"/>
          <w:b/>
          <w:bCs/>
        </w:rPr>
      </w:pPr>
      <w:r w:rsidRPr="000E386B">
        <w:rPr>
          <w:rFonts w:ascii="Times New Roman" w:hAnsi="Times New Roman" w:cs="Times New Roman"/>
          <w:b/>
          <w:bCs/>
        </w:rPr>
        <w:t>Chemical Sunscreen</w:t>
      </w:r>
    </w:p>
    <w:p w14:paraId="75B6C4B0" w14:textId="5626E693" w:rsidR="003818D4" w:rsidRDefault="003818D4" w:rsidP="003758CC">
      <w:pPr>
        <w:spacing w:after="0" w:line="360" w:lineRule="auto"/>
        <w:jc w:val="both"/>
        <w:rPr>
          <w:rFonts w:ascii="Times New Roman" w:hAnsi="Times New Roman" w:cs="Times New Roman"/>
          <w:b/>
          <w:bCs/>
        </w:rPr>
      </w:pPr>
      <w:r w:rsidRPr="000E386B">
        <w:rPr>
          <w:rFonts w:ascii="Times New Roman" w:hAnsi="Times New Roman" w:cs="Times New Roman"/>
        </w:rPr>
        <w:t xml:space="preserve"> Those that absorb the UV light Sunscreen agents are for external use only. The use of sunscreen as photo protecting agents for UV protection. The sunscreen formulations which when applied topically protect the treated area from sunburn sunscreen depends on ability to protect against UV induced sunburn and their </w:t>
      </w:r>
      <w:r w:rsidR="00610BF2" w:rsidRPr="000E386B">
        <w:rPr>
          <w:rFonts w:ascii="Times New Roman" w:hAnsi="Times New Roman" w:cs="Times New Roman"/>
        </w:rPr>
        <w:t>chemo preventive</w:t>
      </w:r>
      <w:r w:rsidRPr="000E386B">
        <w:rPr>
          <w:rFonts w:ascii="Times New Roman" w:hAnsi="Times New Roman" w:cs="Times New Roman"/>
        </w:rPr>
        <w:t xml:space="preserve"> activity. Excessive</w:t>
      </w:r>
      <w:r w:rsidR="00610BF2">
        <w:rPr>
          <w:rFonts w:ascii="Times New Roman" w:hAnsi="Times New Roman" w:cs="Times New Roman"/>
        </w:rPr>
        <w:t xml:space="preserve"> </w:t>
      </w:r>
      <w:r w:rsidRPr="000E386B">
        <w:rPr>
          <w:rFonts w:ascii="Times New Roman" w:hAnsi="Times New Roman" w:cs="Times New Roman"/>
        </w:rPr>
        <w:t xml:space="preserve">solar ultraviolet </w:t>
      </w:r>
      <w:r w:rsidR="00610BF2" w:rsidRPr="000E386B">
        <w:rPr>
          <w:rFonts w:ascii="Times New Roman" w:hAnsi="Times New Roman" w:cs="Times New Roman"/>
        </w:rPr>
        <w:t xml:space="preserve">radiation </w:t>
      </w:r>
      <w:r w:rsidR="00BC671F" w:rsidRPr="000E386B">
        <w:rPr>
          <w:rFonts w:ascii="Times New Roman" w:hAnsi="Times New Roman" w:cs="Times New Roman"/>
        </w:rPr>
        <w:t>is</w:t>
      </w:r>
      <w:r w:rsidRPr="000E386B">
        <w:rPr>
          <w:rFonts w:ascii="Times New Roman" w:hAnsi="Times New Roman" w:cs="Times New Roman"/>
        </w:rPr>
        <w:t xml:space="preserve"> responsible for various skin damages such as sunburn, skin pigmentation premature aging and photo carcinogenesis. The main mechanism of skin damage by UV radiations is formation of Reactive Oxygen Species (ROS) that interact with proteins lipids and subsequently alter them. UVB and to a lesser extent UVA are responsible for inducing skin damages. Sunscreen should contain antioxidant agent in addition to sunblock agent to be effective in prevention of photoaging and skin cancer. Plants due to their antioxidant potential are known as attractive option to be used in Sunscreen formulation for prevention of skin damage due to solar </w:t>
      </w:r>
      <w:r w:rsidR="00610BF2" w:rsidRPr="000E386B">
        <w:rPr>
          <w:rFonts w:ascii="Times New Roman" w:hAnsi="Times New Roman" w:cs="Times New Roman"/>
        </w:rPr>
        <w:t>radiation. Sunscreen</w:t>
      </w:r>
      <w:r w:rsidRPr="000E386B">
        <w:rPr>
          <w:rFonts w:ascii="Times New Roman" w:hAnsi="Times New Roman" w:cs="Times New Roman"/>
        </w:rPr>
        <w:t xml:space="preserve"> is topical product that protects the skin against harmful effects of the sun.</w:t>
      </w:r>
    </w:p>
    <w:p w14:paraId="7FA48513" w14:textId="2D6876F6" w:rsidR="003818D4" w:rsidRPr="00ED4925" w:rsidRDefault="003818D4" w:rsidP="003758CC">
      <w:pPr>
        <w:spacing w:after="0" w:line="360" w:lineRule="auto"/>
        <w:jc w:val="both"/>
        <w:rPr>
          <w:rFonts w:ascii="Times New Roman" w:hAnsi="Times New Roman" w:cs="Times New Roman"/>
        </w:rPr>
      </w:pPr>
      <w:r>
        <w:rPr>
          <w:rFonts w:ascii="Times New Roman" w:hAnsi="Times New Roman" w:cs="Times New Roman"/>
          <w:b/>
          <w:bCs/>
        </w:rPr>
        <w:t>Classification of UV Radiation (UVR)</w:t>
      </w:r>
    </w:p>
    <w:p w14:paraId="659234E4" w14:textId="77777777" w:rsidR="003818D4" w:rsidRPr="008945DC" w:rsidRDefault="003818D4" w:rsidP="003758CC">
      <w:pPr>
        <w:spacing w:after="0" w:line="360" w:lineRule="auto"/>
        <w:jc w:val="both"/>
        <w:rPr>
          <w:rFonts w:ascii="Times New Roman" w:hAnsi="Times New Roman" w:cs="Times New Roman"/>
        </w:rPr>
      </w:pPr>
      <w:r w:rsidRPr="008945DC">
        <w:rPr>
          <w:rFonts w:ascii="Times New Roman" w:hAnsi="Times New Roman" w:cs="Times New Roman"/>
        </w:rPr>
        <w:t xml:space="preserve">Ultraviolet radiation (UVR) is part of the spectrum of electromagnetic radiation emitted by the Sun. UVR is </w:t>
      </w:r>
      <w:r>
        <w:rPr>
          <w:rFonts w:ascii="Times New Roman" w:hAnsi="Times New Roman" w:cs="Times New Roman"/>
        </w:rPr>
        <w:t>d</w:t>
      </w:r>
      <w:r w:rsidRPr="008945DC">
        <w:rPr>
          <w:rFonts w:ascii="Times New Roman" w:hAnsi="Times New Roman" w:cs="Times New Roman"/>
        </w:rPr>
        <w:t xml:space="preserve">efined as that portion of the electromagnetic spectrum between X rays and visible light, i.e., between 30–3 eV. The Sun </w:t>
      </w:r>
      <w:r>
        <w:rPr>
          <w:rFonts w:ascii="Times New Roman" w:hAnsi="Times New Roman" w:cs="Times New Roman"/>
        </w:rPr>
        <w:t>i</w:t>
      </w:r>
      <w:r w:rsidRPr="008945DC">
        <w:rPr>
          <w:rFonts w:ascii="Times New Roman" w:hAnsi="Times New Roman" w:cs="Times New Roman"/>
        </w:rPr>
        <w:t xml:space="preserve">s our primary natural source of UV radiation. Current research indicates that exposure to UV rays damages the body’s largest organ, the skin. </w:t>
      </w:r>
    </w:p>
    <w:p w14:paraId="7770FB32" w14:textId="489A558C" w:rsidR="003818D4" w:rsidRPr="003758CC" w:rsidRDefault="003818D4" w:rsidP="003758CC">
      <w:pPr>
        <w:spacing w:after="0" w:line="360" w:lineRule="auto"/>
        <w:jc w:val="both"/>
        <w:rPr>
          <w:rFonts w:ascii="Times New Roman" w:hAnsi="Times New Roman" w:cs="Times New Roman"/>
        </w:rPr>
      </w:pPr>
      <w:r w:rsidRPr="003758CC">
        <w:rPr>
          <w:rFonts w:ascii="Times New Roman" w:hAnsi="Times New Roman" w:cs="Times New Roman"/>
          <w:b/>
          <w:bCs/>
        </w:rPr>
        <w:t xml:space="preserve">UVA Radiation: </w:t>
      </w:r>
      <w:r w:rsidRPr="003758CC">
        <w:rPr>
          <w:rFonts w:ascii="Times New Roman" w:hAnsi="Times New Roman" w:cs="Times New Roman"/>
        </w:rPr>
        <w:t>UVA radiation exposure has an initial pigment darkening effect (tanning) followed by erythema if the exposure is excessive. Atmospheric ozone absorbs very little of this part of the UV spectrum. UVA is needed by humans for the synthesis of vitamin D; however, overexposure to UVA has been associated with toughening of the skin, suppression of the immune system and cataract formation. UVA light is often called black light. Out of these three rays, only UVA and UVB types are directly harmful to our skin, damaging its surface and inner structure when in prolonged Sun exposure condition.</w:t>
      </w:r>
    </w:p>
    <w:p w14:paraId="723F0127" w14:textId="7D240AFF" w:rsidR="003818D4" w:rsidRPr="003758CC" w:rsidRDefault="003818D4" w:rsidP="003758CC">
      <w:pPr>
        <w:spacing w:after="0" w:line="360" w:lineRule="auto"/>
        <w:jc w:val="both"/>
        <w:rPr>
          <w:rFonts w:ascii="Times New Roman" w:hAnsi="Times New Roman" w:cs="Times New Roman"/>
        </w:rPr>
      </w:pPr>
      <w:r w:rsidRPr="003758CC">
        <w:rPr>
          <w:rFonts w:ascii="Times New Roman" w:hAnsi="Times New Roman" w:cs="Times New Roman"/>
          <w:b/>
          <w:bCs/>
        </w:rPr>
        <w:t xml:space="preserve">UVB Radiation: </w:t>
      </w:r>
      <w:r w:rsidRPr="003758CC">
        <w:rPr>
          <w:rFonts w:ascii="Times New Roman" w:hAnsi="Times New Roman" w:cs="Times New Roman"/>
        </w:rPr>
        <w:t xml:space="preserve">UVB radiation is typically the most   destructive form of UV radiation because it has enough energy to cause photochemical damage to cellular DNA, yet not enough to be completely absorbed by the atmosphere. UVB is needed by humans for the synthesis of vitamin D; however, harmful effects can include erythema (sunburn), cataracts, and development of skin cancer. </w:t>
      </w:r>
    </w:p>
    <w:p w14:paraId="2FAED7EC" w14:textId="3F38FD09" w:rsidR="003818D4" w:rsidRPr="003758CC" w:rsidRDefault="003818D4" w:rsidP="003758CC">
      <w:pPr>
        <w:spacing w:after="0" w:line="360" w:lineRule="auto"/>
        <w:jc w:val="both"/>
        <w:rPr>
          <w:rFonts w:ascii="Times New Roman" w:hAnsi="Times New Roman" w:cs="Times New Roman"/>
        </w:rPr>
      </w:pPr>
      <w:r w:rsidRPr="003758CC">
        <w:rPr>
          <w:rFonts w:ascii="Times New Roman" w:hAnsi="Times New Roman" w:cs="Times New Roman"/>
          <w:b/>
          <w:bCs/>
        </w:rPr>
        <w:t xml:space="preserve"> UVC Radiation: </w:t>
      </w:r>
      <w:r w:rsidRPr="003758CC">
        <w:rPr>
          <w:rFonts w:ascii="Times New Roman" w:hAnsi="Times New Roman" w:cs="Times New Roman"/>
        </w:rPr>
        <w:t xml:space="preserve">UVC radiation is almost never observed in nature because it isabsorbed completely in the atmosphere, as are Far UV and Vacuum UV. Germicidal lamps are designed </w:t>
      </w:r>
      <w:r w:rsidRPr="003758CC">
        <w:rPr>
          <w:rFonts w:ascii="Times New Roman" w:hAnsi="Times New Roman" w:cs="Times New Roman"/>
        </w:rPr>
        <w:lastRenderedPageBreak/>
        <w:t>to emit UVC radiation because of its ability to kill bacteria. In humans, UVC is absorbed in the outer dead layers of the epidermis. Accidental overexposure to UVC can cause corneal burns, commonly termed welders’ flash and snow blindness, a severe sunburn to the face. The UVC injury usually clears up in a day or two, but it can be extremely painful.</w:t>
      </w:r>
    </w:p>
    <w:p w14:paraId="619E4BFA" w14:textId="77777777" w:rsidR="003818D4" w:rsidRPr="0034542D" w:rsidRDefault="003818D4" w:rsidP="003758CC">
      <w:pPr>
        <w:spacing w:after="0" w:line="360" w:lineRule="auto"/>
        <w:jc w:val="both"/>
        <w:rPr>
          <w:rFonts w:ascii="Times New Roman" w:hAnsi="Times New Roman" w:cs="Times New Roman"/>
          <w:b/>
          <w:bCs/>
        </w:rPr>
      </w:pPr>
      <w:r w:rsidRPr="0034542D">
        <w:rPr>
          <w:rFonts w:ascii="Times New Roman" w:hAnsi="Times New Roman" w:cs="Times New Roman"/>
          <w:b/>
          <w:bCs/>
        </w:rPr>
        <w:t>What is SPF?</w:t>
      </w:r>
    </w:p>
    <w:p w14:paraId="10D5AE75" w14:textId="77777777" w:rsidR="003818D4" w:rsidRPr="003758CC" w:rsidRDefault="003818D4" w:rsidP="003758CC">
      <w:pPr>
        <w:spacing w:after="0" w:line="360" w:lineRule="auto"/>
        <w:jc w:val="both"/>
        <w:rPr>
          <w:rFonts w:ascii="Times New Roman" w:hAnsi="Times New Roman" w:cs="Times New Roman"/>
        </w:rPr>
      </w:pPr>
      <w:r w:rsidRPr="003758CC">
        <w:rPr>
          <w:rFonts w:ascii="Times New Roman" w:hAnsi="Times New Roman" w:cs="Times New Roman"/>
        </w:rPr>
        <w:t xml:space="preserve"> SPF stands for Sun Protection issue and is that the system used worldwide to work out what quantity protection a emollient provides, applied to the skin at a thickness of two mg/cm. The take a look at works out what quantity ultraviolet illumination radiation (mostly UVB) it takes to cause barely detectable sunburn on a given person with and while not emollient applied. As an example, if it takes ten minutes to burn while not a emollient and a hundred minutes to burn with a emollient, then the SPF of that sunscreen is ten (100/10). An emollient with a SPF of fifteen provides &gt;93% protection against UVB. Protection against UVB is enhanced to ninetyseven with SPF of 30+. The distinction between a SPF fifteen and a SPF thirty emollient might not have a clear distinction in actual use because the effectiveness of a emollient has a lot of to try to to with what quantity of it’s applied, however typically it’s applied, whether the person is sweating heavily or being exposed to water. Therefore a emollient with SPF 15+ ought to give adequate protection as long because it is getting used properly</w:t>
      </w:r>
    </w:p>
    <w:p w14:paraId="709282E9" w14:textId="77777777" w:rsidR="003818D4" w:rsidRPr="0034542D" w:rsidRDefault="003818D4" w:rsidP="003758CC">
      <w:pPr>
        <w:spacing w:after="0" w:line="360" w:lineRule="auto"/>
        <w:jc w:val="both"/>
        <w:rPr>
          <w:rFonts w:ascii="Times New Roman" w:hAnsi="Times New Roman" w:cs="Times New Roman"/>
          <w:b/>
          <w:bCs/>
        </w:rPr>
      </w:pPr>
      <w:r w:rsidRPr="0034542D">
        <w:rPr>
          <w:rFonts w:ascii="Times New Roman" w:hAnsi="Times New Roman" w:cs="Times New Roman"/>
          <w:b/>
          <w:bCs/>
        </w:rPr>
        <w:t>Advantages of herbal sunscreen</w:t>
      </w:r>
    </w:p>
    <w:p w14:paraId="3FB51EA1" w14:textId="77777777" w:rsidR="003818D4" w:rsidRPr="0034542D" w:rsidRDefault="003818D4" w:rsidP="003758CC">
      <w:pPr>
        <w:pStyle w:val="ListParagraph"/>
        <w:numPr>
          <w:ilvl w:val="0"/>
          <w:numId w:val="4"/>
        </w:numPr>
        <w:spacing w:after="0" w:line="360" w:lineRule="auto"/>
        <w:jc w:val="both"/>
        <w:rPr>
          <w:rFonts w:ascii="Times New Roman" w:hAnsi="Times New Roman" w:cs="Times New Roman"/>
        </w:rPr>
      </w:pPr>
      <w:r w:rsidRPr="0034542D">
        <w:rPr>
          <w:rFonts w:ascii="Times New Roman" w:hAnsi="Times New Roman" w:cs="Times New Roman"/>
        </w:rPr>
        <w:t>Easily available.</w:t>
      </w:r>
    </w:p>
    <w:p w14:paraId="2264D53D" w14:textId="77777777" w:rsidR="003818D4" w:rsidRPr="0034542D" w:rsidRDefault="003818D4" w:rsidP="003758CC">
      <w:pPr>
        <w:pStyle w:val="ListParagraph"/>
        <w:numPr>
          <w:ilvl w:val="0"/>
          <w:numId w:val="4"/>
        </w:numPr>
        <w:spacing w:after="0" w:line="360" w:lineRule="auto"/>
        <w:jc w:val="both"/>
        <w:rPr>
          <w:rFonts w:ascii="Times New Roman" w:hAnsi="Times New Roman" w:cs="Times New Roman"/>
        </w:rPr>
      </w:pPr>
      <w:r w:rsidRPr="0034542D">
        <w:rPr>
          <w:rFonts w:ascii="Times New Roman" w:hAnsi="Times New Roman" w:cs="Times New Roman"/>
        </w:rPr>
        <w:t xml:space="preserve">Do not provoke allergy. </w:t>
      </w:r>
    </w:p>
    <w:p w14:paraId="11555B55" w14:textId="77777777" w:rsidR="003818D4" w:rsidRPr="0034542D" w:rsidRDefault="003818D4" w:rsidP="003758CC">
      <w:pPr>
        <w:pStyle w:val="ListParagraph"/>
        <w:numPr>
          <w:ilvl w:val="0"/>
          <w:numId w:val="4"/>
        </w:numPr>
        <w:spacing w:after="0" w:line="360" w:lineRule="auto"/>
        <w:jc w:val="both"/>
        <w:rPr>
          <w:rFonts w:ascii="Times New Roman" w:hAnsi="Times New Roman" w:cs="Times New Roman"/>
        </w:rPr>
      </w:pPr>
      <w:r w:rsidRPr="0034542D">
        <w:rPr>
          <w:rFonts w:ascii="Times New Roman" w:hAnsi="Times New Roman" w:cs="Times New Roman"/>
        </w:rPr>
        <w:t>Easy to manufacture.</w:t>
      </w:r>
    </w:p>
    <w:p w14:paraId="129D7B03" w14:textId="77777777" w:rsidR="003818D4" w:rsidRPr="0034542D" w:rsidRDefault="003818D4" w:rsidP="003758CC">
      <w:pPr>
        <w:pStyle w:val="ListParagraph"/>
        <w:numPr>
          <w:ilvl w:val="0"/>
          <w:numId w:val="4"/>
        </w:numPr>
        <w:spacing w:after="0" w:line="360" w:lineRule="auto"/>
        <w:jc w:val="both"/>
        <w:rPr>
          <w:rFonts w:ascii="Times New Roman" w:hAnsi="Times New Roman" w:cs="Times New Roman"/>
        </w:rPr>
      </w:pPr>
      <w:r w:rsidRPr="0034542D">
        <w:rPr>
          <w:rFonts w:ascii="Times New Roman" w:hAnsi="Times New Roman" w:cs="Times New Roman"/>
        </w:rPr>
        <w:t xml:space="preserve">Cheap in cost. </w:t>
      </w:r>
    </w:p>
    <w:p w14:paraId="3E84DF3B" w14:textId="77777777" w:rsidR="003818D4" w:rsidRPr="0034542D" w:rsidRDefault="003818D4" w:rsidP="003758CC">
      <w:pPr>
        <w:pStyle w:val="ListParagraph"/>
        <w:numPr>
          <w:ilvl w:val="0"/>
          <w:numId w:val="4"/>
        </w:numPr>
        <w:spacing w:after="0" w:line="360" w:lineRule="auto"/>
        <w:jc w:val="both"/>
        <w:rPr>
          <w:rFonts w:ascii="Times New Roman" w:hAnsi="Times New Roman" w:cs="Times New Roman"/>
        </w:rPr>
      </w:pPr>
      <w:r w:rsidRPr="0034542D">
        <w:rPr>
          <w:rFonts w:ascii="Times New Roman" w:hAnsi="Times New Roman" w:cs="Times New Roman"/>
        </w:rPr>
        <w:t xml:space="preserve">Effective with small quantity. </w:t>
      </w:r>
    </w:p>
    <w:p w14:paraId="0A74BCAB" w14:textId="77777777" w:rsidR="003818D4" w:rsidRPr="0034542D" w:rsidRDefault="003818D4" w:rsidP="003758CC">
      <w:pPr>
        <w:pStyle w:val="ListParagraph"/>
        <w:numPr>
          <w:ilvl w:val="0"/>
          <w:numId w:val="4"/>
        </w:numPr>
        <w:spacing w:after="0" w:line="360" w:lineRule="auto"/>
        <w:jc w:val="both"/>
        <w:rPr>
          <w:rFonts w:ascii="Times New Roman" w:hAnsi="Times New Roman" w:cs="Times New Roman"/>
        </w:rPr>
      </w:pPr>
      <w:r w:rsidRPr="0034542D">
        <w:rPr>
          <w:rFonts w:ascii="Times New Roman" w:hAnsi="Times New Roman" w:cs="Times New Roman"/>
        </w:rPr>
        <w:t xml:space="preserve">No side effect. </w:t>
      </w:r>
    </w:p>
    <w:p w14:paraId="3B76A49E" w14:textId="77777777" w:rsidR="003818D4" w:rsidRPr="0034542D" w:rsidRDefault="003818D4" w:rsidP="003758CC">
      <w:pPr>
        <w:pStyle w:val="ListParagraph"/>
        <w:numPr>
          <w:ilvl w:val="0"/>
          <w:numId w:val="4"/>
        </w:numPr>
        <w:spacing w:after="0" w:line="360" w:lineRule="auto"/>
        <w:jc w:val="both"/>
        <w:rPr>
          <w:rFonts w:ascii="Times New Roman" w:hAnsi="Times New Roman" w:cs="Times New Roman"/>
        </w:rPr>
      </w:pPr>
      <w:r w:rsidRPr="0034542D">
        <w:rPr>
          <w:rFonts w:ascii="Times New Roman" w:hAnsi="Times New Roman" w:cs="Times New Roman"/>
        </w:rPr>
        <w:t xml:space="preserve">No special equipment needed for preparation. </w:t>
      </w:r>
    </w:p>
    <w:p w14:paraId="51961997" w14:textId="77777777" w:rsidR="003818D4" w:rsidRPr="0034542D" w:rsidRDefault="003818D4" w:rsidP="003758CC">
      <w:pPr>
        <w:pStyle w:val="ListParagraph"/>
        <w:numPr>
          <w:ilvl w:val="0"/>
          <w:numId w:val="4"/>
        </w:numPr>
        <w:spacing w:after="0" w:line="360" w:lineRule="auto"/>
        <w:jc w:val="both"/>
        <w:rPr>
          <w:rFonts w:ascii="Times New Roman" w:hAnsi="Times New Roman" w:cs="Times New Roman"/>
        </w:rPr>
      </w:pPr>
      <w:r w:rsidRPr="0034542D">
        <w:rPr>
          <w:rFonts w:ascii="Times New Roman" w:hAnsi="Times New Roman" w:cs="Times New Roman"/>
        </w:rPr>
        <w:t>Renewable resources.</w:t>
      </w:r>
    </w:p>
    <w:p w14:paraId="066087AE" w14:textId="77777777" w:rsidR="003818D4" w:rsidRPr="0034542D" w:rsidRDefault="003818D4" w:rsidP="003758CC">
      <w:pPr>
        <w:pStyle w:val="ListParagraph"/>
        <w:numPr>
          <w:ilvl w:val="0"/>
          <w:numId w:val="4"/>
        </w:numPr>
        <w:spacing w:after="0" w:line="360" w:lineRule="auto"/>
        <w:jc w:val="both"/>
        <w:rPr>
          <w:rFonts w:ascii="Times New Roman" w:hAnsi="Times New Roman" w:cs="Times New Roman"/>
        </w:rPr>
      </w:pPr>
      <w:r w:rsidRPr="0034542D">
        <w:rPr>
          <w:rFonts w:ascii="Times New Roman" w:hAnsi="Times New Roman" w:cs="Times New Roman"/>
        </w:rPr>
        <w:t>Botanical ingredients are easily available.</w:t>
      </w:r>
    </w:p>
    <w:p w14:paraId="4041DF2D" w14:textId="77777777" w:rsidR="003818D4" w:rsidRPr="0034542D" w:rsidRDefault="003818D4" w:rsidP="003758CC">
      <w:pPr>
        <w:pStyle w:val="ListParagraph"/>
        <w:numPr>
          <w:ilvl w:val="0"/>
          <w:numId w:val="4"/>
        </w:numPr>
        <w:spacing w:after="0" w:line="360" w:lineRule="auto"/>
        <w:jc w:val="both"/>
        <w:rPr>
          <w:rFonts w:ascii="Times New Roman" w:hAnsi="Times New Roman" w:cs="Times New Roman"/>
        </w:rPr>
      </w:pPr>
      <w:r w:rsidRPr="0034542D">
        <w:rPr>
          <w:rFonts w:ascii="Times New Roman" w:hAnsi="Times New Roman" w:cs="Times New Roman"/>
        </w:rPr>
        <w:t xml:space="preserve">They are inexpensive </w:t>
      </w:r>
    </w:p>
    <w:p w14:paraId="3A1B8755" w14:textId="6DFFE059" w:rsidR="003818D4" w:rsidRPr="0034542D" w:rsidRDefault="003818D4" w:rsidP="003758CC">
      <w:pPr>
        <w:pStyle w:val="ListParagraph"/>
        <w:numPr>
          <w:ilvl w:val="0"/>
          <w:numId w:val="4"/>
        </w:numPr>
        <w:spacing w:after="0" w:line="360" w:lineRule="auto"/>
        <w:jc w:val="both"/>
        <w:rPr>
          <w:rFonts w:ascii="Times New Roman" w:hAnsi="Times New Roman" w:cs="Times New Roman"/>
        </w:rPr>
      </w:pPr>
      <w:r w:rsidRPr="0034542D">
        <w:rPr>
          <w:rFonts w:ascii="Times New Roman" w:hAnsi="Times New Roman" w:cs="Times New Roman"/>
        </w:rPr>
        <w:t xml:space="preserve">Ingredients are easily available </w:t>
      </w:r>
    </w:p>
    <w:p w14:paraId="4D239461" w14:textId="0C4E98CB" w:rsidR="003818D4" w:rsidRPr="0034542D" w:rsidRDefault="003818D4" w:rsidP="003758CC">
      <w:pPr>
        <w:pStyle w:val="ListParagraph"/>
        <w:numPr>
          <w:ilvl w:val="0"/>
          <w:numId w:val="4"/>
        </w:numPr>
        <w:spacing w:after="0" w:line="360" w:lineRule="auto"/>
        <w:jc w:val="both"/>
        <w:rPr>
          <w:rFonts w:ascii="Times New Roman" w:hAnsi="Times New Roman" w:cs="Times New Roman"/>
        </w:rPr>
      </w:pPr>
      <w:r w:rsidRPr="0034542D">
        <w:rPr>
          <w:rFonts w:ascii="Times New Roman" w:hAnsi="Times New Roman" w:cs="Times New Roman"/>
        </w:rPr>
        <w:t>Non-toxic and non-irritant</w:t>
      </w:r>
    </w:p>
    <w:p w14:paraId="69003889" w14:textId="3E484AEF" w:rsidR="003818D4" w:rsidRPr="0034542D" w:rsidRDefault="003818D4" w:rsidP="003758CC">
      <w:pPr>
        <w:pStyle w:val="ListParagraph"/>
        <w:numPr>
          <w:ilvl w:val="0"/>
          <w:numId w:val="4"/>
        </w:numPr>
        <w:spacing w:after="0" w:line="360" w:lineRule="auto"/>
        <w:jc w:val="both"/>
        <w:rPr>
          <w:rFonts w:ascii="Times New Roman" w:hAnsi="Times New Roman" w:cs="Times New Roman"/>
        </w:rPr>
      </w:pPr>
      <w:r w:rsidRPr="0034542D">
        <w:rPr>
          <w:rFonts w:ascii="Times New Roman" w:hAnsi="Times New Roman" w:cs="Times New Roman"/>
        </w:rPr>
        <w:t xml:space="preserve">Be neutral </w:t>
      </w:r>
    </w:p>
    <w:p w14:paraId="4885BDCE" w14:textId="766F8C96" w:rsidR="003818D4" w:rsidRPr="0034542D" w:rsidRDefault="003818D4" w:rsidP="003758CC">
      <w:pPr>
        <w:pStyle w:val="ListParagraph"/>
        <w:numPr>
          <w:ilvl w:val="0"/>
          <w:numId w:val="4"/>
        </w:numPr>
        <w:spacing w:after="0" w:line="360" w:lineRule="auto"/>
        <w:jc w:val="both"/>
        <w:rPr>
          <w:rFonts w:ascii="Times New Roman" w:hAnsi="Times New Roman" w:cs="Times New Roman"/>
        </w:rPr>
      </w:pPr>
      <w:r w:rsidRPr="0034542D">
        <w:rPr>
          <w:rFonts w:ascii="Times New Roman" w:hAnsi="Times New Roman" w:cs="Times New Roman"/>
        </w:rPr>
        <w:t xml:space="preserve">Be stable to heat </w:t>
      </w:r>
    </w:p>
    <w:p w14:paraId="3A1663CD" w14:textId="3801505A" w:rsidR="003818D4" w:rsidRPr="003B4FF4" w:rsidRDefault="003818D4" w:rsidP="003758CC">
      <w:pPr>
        <w:pStyle w:val="ListParagraph"/>
        <w:numPr>
          <w:ilvl w:val="0"/>
          <w:numId w:val="4"/>
        </w:numPr>
        <w:spacing w:after="0" w:line="360" w:lineRule="auto"/>
        <w:jc w:val="both"/>
        <w:rPr>
          <w:rFonts w:ascii="Times New Roman" w:hAnsi="Times New Roman" w:cs="Times New Roman"/>
        </w:rPr>
      </w:pPr>
      <w:r w:rsidRPr="0034542D">
        <w:rPr>
          <w:rFonts w:ascii="Times New Roman" w:hAnsi="Times New Roman" w:cs="Times New Roman"/>
        </w:rPr>
        <w:t>Easy to manufacture</w:t>
      </w:r>
    </w:p>
    <w:p w14:paraId="1F011990" w14:textId="77777777" w:rsidR="00BA74BB" w:rsidRPr="00AC5064" w:rsidRDefault="00BA74BB" w:rsidP="00BA74BB">
      <w:pPr>
        <w:spacing w:after="0" w:line="360" w:lineRule="auto"/>
        <w:jc w:val="both"/>
        <w:rPr>
          <w:rFonts w:ascii="Times New Roman" w:hAnsi="Times New Roman" w:cs="Times New Roman"/>
          <w:b/>
          <w:bCs/>
        </w:rPr>
      </w:pPr>
      <w:r w:rsidRPr="00AC5064">
        <w:rPr>
          <w:rFonts w:ascii="Times New Roman" w:hAnsi="Times New Roman" w:cs="Times New Roman"/>
          <w:b/>
          <w:bCs/>
        </w:rPr>
        <w:lastRenderedPageBreak/>
        <w:t>AN IDEAL HERBAL SUNSCREEN AGENT SHOULD HAVE FOLLOWING CHARACTERISTICS</w:t>
      </w:r>
    </w:p>
    <w:p w14:paraId="083E5F1D" w14:textId="77777777" w:rsidR="00BA74BB" w:rsidRPr="00AC5064" w:rsidRDefault="00BA74BB" w:rsidP="00BA74BB">
      <w:pPr>
        <w:pStyle w:val="ListParagraph"/>
        <w:numPr>
          <w:ilvl w:val="0"/>
          <w:numId w:val="6"/>
        </w:numPr>
        <w:spacing w:after="0" w:line="360" w:lineRule="auto"/>
        <w:jc w:val="both"/>
        <w:rPr>
          <w:rFonts w:ascii="Times New Roman" w:hAnsi="Times New Roman" w:cs="Times New Roman"/>
        </w:rPr>
      </w:pPr>
      <w:r w:rsidRPr="00AC5064">
        <w:rPr>
          <w:rFonts w:ascii="Times New Roman" w:hAnsi="Times New Roman" w:cs="Times New Roman"/>
        </w:rPr>
        <w:t xml:space="preserve">Absorb light preferentially over the range of 280mm – 320mm </w:t>
      </w:r>
    </w:p>
    <w:p w14:paraId="5BD39F0B" w14:textId="77777777" w:rsidR="00BA74BB" w:rsidRPr="00AC5064" w:rsidRDefault="00BA74BB" w:rsidP="00BA74BB">
      <w:pPr>
        <w:pStyle w:val="ListParagraph"/>
        <w:numPr>
          <w:ilvl w:val="0"/>
          <w:numId w:val="6"/>
        </w:numPr>
        <w:spacing w:after="0" w:line="360" w:lineRule="auto"/>
        <w:jc w:val="both"/>
        <w:rPr>
          <w:rFonts w:ascii="Times New Roman" w:hAnsi="Times New Roman" w:cs="Times New Roman"/>
        </w:rPr>
      </w:pPr>
      <w:r w:rsidRPr="00AC5064">
        <w:rPr>
          <w:rFonts w:ascii="Times New Roman" w:hAnsi="Times New Roman" w:cs="Times New Roman"/>
        </w:rPr>
        <w:t xml:space="preserve">Be stable to heat;’ light and perspiration </w:t>
      </w:r>
    </w:p>
    <w:p w14:paraId="60895C16" w14:textId="77777777" w:rsidR="00BA74BB" w:rsidRPr="00AC5064" w:rsidRDefault="00BA74BB" w:rsidP="00BA74BB">
      <w:pPr>
        <w:pStyle w:val="ListParagraph"/>
        <w:numPr>
          <w:ilvl w:val="0"/>
          <w:numId w:val="6"/>
        </w:numPr>
        <w:spacing w:after="0" w:line="360" w:lineRule="auto"/>
        <w:jc w:val="both"/>
        <w:rPr>
          <w:rFonts w:ascii="Times New Roman" w:hAnsi="Times New Roman" w:cs="Times New Roman"/>
        </w:rPr>
      </w:pPr>
      <w:r w:rsidRPr="00AC5064">
        <w:rPr>
          <w:rFonts w:ascii="Times New Roman" w:hAnsi="Times New Roman" w:cs="Times New Roman"/>
        </w:rPr>
        <w:t>Be non-toxic, non-irritant and non-sensitizing</w:t>
      </w:r>
    </w:p>
    <w:p w14:paraId="109E91D6" w14:textId="77777777" w:rsidR="00BA74BB" w:rsidRPr="00AC5064" w:rsidRDefault="00BA74BB" w:rsidP="00BA74BB">
      <w:pPr>
        <w:pStyle w:val="ListParagraph"/>
        <w:numPr>
          <w:ilvl w:val="0"/>
          <w:numId w:val="5"/>
        </w:numPr>
        <w:spacing w:after="0" w:line="360" w:lineRule="auto"/>
        <w:jc w:val="both"/>
        <w:rPr>
          <w:rFonts w:ascii="Times New Roman" w:hAnsi="Times New Roman" w:cs="Times New Roman"/>
        </w:rPr>
      </w:pPr>
      <w:r w:rsidRPr="00AC5064">
        <w:rPr>
          <w:rFonts w:ascii="Times New Roman" w:hAnsi="Times New Roman" w:cs="Times New Roman"/>
        </w:rPr>
        <w:t>4.Not be rapidly absorbed</w:t>
      </w:r>
    </w:p>
    <w:p w14:paraId="2E4D6A0D" w14:textId="77777777" w:rsidR="00BA74BB" w:rsidRPr="00AC5064" w:rsidRDefault="00BA74BB" w:rsidP="00BA74BB">
      <w:pPr>
        <w:pStyle w:val="ListParagraph"/>
        <w:numPr>
          <w:ilvl w:val="0"/>
          <w:numId w:val="6"/>
        </w:numPr>
        <w:spacing w:after="0" w:line="360" w:lineRule="auto"/>
        <w:jc w:val="both"/>
        <w:rPr>
          <w:rFonts w:ascii="Times New Roman" w:hAnsi="Times New Roman" w:cs="Times New Roman"/>
        </w:rPr>
      </w:pPr>
      <w:r w:rsidRPr="00AC5064">
        <w:rPr>
          <w:rFonts w:ascii="Times New Roman" w:hAnsi="Times New Roman" w:cs="Times New Roman"/>
        </w:rPr>
        <w:t xml:space="preserve">Be rapid soluble in suitable vehicle </w:t>
      </w:r>
    </w:p>
    <w:p w14:paraId="6AEA4E1C" w14:textId="77777777" w:rsidR="00BA74BB" w:rsidRPr="00AC5064" w:rsidRDefault="00BA74BB" w:rsidP="00BA74BB">
      <w:pPr>
        <w:pStyle w:val="ListParagraph"/>
        <w:numPr>
          <w:ilvl w:val="0"/>
          <w:numId w:val="6"/>
        </w:numPr>
        <w:spacing w:after="0" w:line="360" w:lineRule="auto"/>
        <w:jc w:val="both"/>
        <w:rPr>
          <w:rFonts w:ascii="Times New Roman" w:hAnsi="Times New Roman" w:cs="Times New Roman"/>
        </w:rPr>
      </w:pPr>
      <w:r w:rsidRPr="00AC5064">
        <w:rPr>
          <w:rFonts w:ascii="Times New Roman" w:hAnsi="Times New Roman" w:cs="Times New Roman"/>
        </w:rPr>
        <w:t>Be neutral</w:t>
      </w:r>
    </w:p>
    <w:p w14:paraId="39C37CC3" w14:textId="77777777" w:rsidR="00BA74BB" w:rsidRPr="00AC5064" w:rsidRDefault="00BA74BB" w:rsidP="00BA74BB">
      <w:pPr>
        <w:pStyle w:val="ListParagraph"/>
        <w:numPr>
          <w:ilvl w:val="0"/>
          <w:numId w:val="6"/>
        </w:numPr>
        <w:spacing w:after="0" w:line="360" w:lineRule="auto"/>
        <w:jc w:val="both"/>
        <w:rPr>
          <w:rFonts w:ascii="Times New Roman" w:hAnsi="Times New Roman" w:cs="Times New Roman"/>
        </w:rPr>
      </w:pPr>
      <w:r w:rsidRPr="00AC5064">
        <w:rPr>
          <w:rFonts w:ascii="Times New Roman" w:hAnsi="Times New Roman" w:cs="Times New Roman"/>
        </w:rPr>
        <w:t>Must absorb a broad range of UV rays causing sunburn</w:t>
      </w:r>
    </w:p>
    <w:p w14:paraId="1B961098" w14:textId="77777777" w:rsidR="00BA74BB" w:rsidRPr="00AC5064" w:rsidRDefault="00BA74BB" w:rsidP="00BA74BB">
      <w:pPr>
        <w:pStyle w:val="ListParagraph"/>
        <w:numPr>
          <w:ilvl w:val="0"/>
          <w:numId w:val="6"/>
        </w:numPr>
        <w:spacing w:after="0" w:line="360" w:lineRule="auto"/>
        <w:jc w:val="both"/>
        <w:rPr>
          <w:rFonts w:ascii="Times New Roman" w:hAnsi="Times New Roman" w:cs="Times New Roman"/>
        </w:rPr>
      </w:pPr>
      <w:r w:rsidRPr="00AC5064">
        <w:rPr>
          <w:rFonts w:ascii="Times New Roman" w:hAnsi="Times New Roman" w:cs="Times New Roman"/>
        </w:rPr>
        <w:t>Must be stable in the presence of sunlight</w:t>
      </w:r>
    </w:p>
    <w:p w14:paraId="67076332" w14:textId="77777777" w:rsidR="00BA74BB" w:rsidRPr="00AC5064" w:rsidRDefault="00BA74BB" w:rsidP="00BA74BB">
      <w:pPr>
        <w:pStyle w:val="ListParagraph"/>
        <w:numPr>
          <w:ilvl w:val="0"/>
          <w:numId w:val="6"/>
        </w:numPr>
        <w:spacing w:after="0" w:line="360" w:lineRule="auto"/>
        <w:jc w:val="both"/>
        <w:rPr>
          <w:rFonts w:ascii="Times New Roman" w:hAnsi="Times New Roman" w:cs="Times New Roman"/>
        </w:rPr>
      </w:pPr>
      <w:r w:rsidRPr="00AC5064">
        <w:rPr>
          <w:rFonts w:ascii="Times New Roman" w:hAnsi="Times New Roman" w:cs="Times New Roman"/>
        </w:rPr>
        <w:t>Should be able to provide complete protection for skin</w:t>
      </w:r>
    </w:p>
    <w:p w14:paraId="2175560C" w14:textId="77777777" w:rsidR="00BA74BB" w:rsidRPr="00AC5064" w:rsidRDefault="00BA74BB" w:rsidP="00BA74BB">
      <w:pPr>
        <w:pStyle w:val="ListParagraph"/>
        <w:numPr>
          <w:ilvl w:val="0"/>
          <w:numId w:val="6"/>
        </w:numPr>
        <w:spacing w:after="0" w:line="360" w:lineRule="auto"/>
        <w:jc w:val="both"/>
        <w:rPr>
          <w:rFonts w:ascii="Times New Roman" w:hAnsi="Times New Roman" w:cs="Times New Roman"/>
        </w:rPr>
      </w:pPr>
      <w:r w:rsidRPr="00AC5064">
        <w:rPr>
          <w:rFonts w:ascii="Times New Roman" w:hAnsi="Times New Roman" w:cs="Times New Roman"/>
        </w:rPr>
        <w:t>Should not be easily washed away with water</w:t>
      </w:r>
    </w:p>
    <w:p w14:paraId="2D72DEE1" w14:textId="77777777" w:rsidR="00BA74BB" w:rsidRPr="00AC5064" w:rsidRDefault="00BA74BB" w:rsidP="00BA74BB">
      <w:pPr>
        <w:pStyle w:val="ListParagraph"/>
        <w:numPr>
          <w:ilvl w:val="0"/>
          <w:numId w:val="6"/>
        </w:numPr>
        <w:spacing w:after="0" w:line="360" w:lineRule="auto"/>
        <w:jc w:val="both"/>
        <w:rPr>
          <w:rFonts w:ascii="Times New Roman" w:hAnsi="Times New Roman" w:cs="Times New Roman"/>
        </w:rPr>
      </w:pPr>
      <w:r w:rsidRPr="00AC5064">
        <w:rPr>
          <w:rFonts w:ascii="Times New Roman" w:hAnsi="Times New Roman" w:cs="Times New Roman"/>
        </w:rPr>
        <w:t>Should be safe, effective, chemically inert at low concentration</w:t>
      </w:r>
    </w:p>
    <w:p w14:paraId="2ADD3362" w14:textId="77777777" w:rsidR="00BA74BB" w:rsidRPr="00AC5064" w:rsidRDefault="00BA74BB" w:rsidP="00BA74BB">
      <w:pPr>
        <w:pStyle w:val="ListParagraph"/>
        <w:numPr>
          <w:ilvl w:val="0"/>
          <w:numId w:val="6"/>
        </w:numPr>
        <w:spacing w:after="0" w:line="360" w:lineRule="auto"/>
        <w:jc w:val="both"/>
        <w:rPr>
          <w:rFonts w:ascii="Times New Roman" w:hAnsi="Times New Roman" w:cs="Times New Roman"/>
        </w:rPr>
      </w:pPr>
      <w:r w:rsidRPr="00AC5064">
        <w:rPr>
          <w:rFonts w:ascii="Times New Roman" w:hAnsi="Times New Roman" w:cs="Times New Roman"/>
        </w:rPr>
        <w:t>Should not cause irritation, sensitization and toxicity</w:t>
      </w:r>
    </w:p>
    <w:p w14:paraId="030901AF" w14:textId="77777777" w:rsidR="00BA74BB" w:rsidRPr="00AC5064" w:rsidRDefault="00BA74BB" w:rsidP="00BA74BB">
      <w:pPr>
        <w:pStyle w:val="ListParagraph"/>
        <w:numPr>
          <w:ilvl w:val="0"/>
          <w:numId w:val="6"/>
        </w:numPr>
        <w:spacing w:after="0" w:line="360" w:lineRule="auto"/>
        <w:jc w:val="both"/>
        <w:rPr>
          <w:rFonts w:ascii="Times New Roman" w:hAnsi="Times New Roman" w:cs="Times New Roman"/>
        </w:rPr>
      </w:pPr>
      <w:r w:rsidRPr="00AC5064">
        <w:rPr>
          <w:rFonts w:ascii="Times New Roman" w:hAnsi="Times New Roman" w:cs="Times New Roman"/>
        </w:rPr>
        <w:t>Capable of retaining Sunscreening property for several hours</w:t>
      </w:r>
    </w:p>
    <w:p w14:paraId="0B924A34" w14:textId="77777777" w:rsidR="00BA74BB" w:rsidRPr="00AC5064" w:rsidRDefault="00BA74BB" w:rsidP="00BA74BB">
      <w:pPr>
        <w:pStyle w:val="ListParagraph"/>
        <w:numPr>
          <w:ilvl w:val="0"/>
          <w:numId w:val="6"/>
        </w:numPr>
        <w:spacing w:after="0" w:line="360" w:lineRule="auto"/>
        <w:jc w:val="both"/>
        <w:rPr>
          <w:rFonts w:ascii="Times New Roman" w:hAnsi="Times New Roman" w:cs="Times New Roman"/>
        </w:rPr>
      </w:pPr>
      <w:r w:rsidRPr="00AC5064">
        <w:rPr>
          <w:rFonts w:ascii="Times New Roman" w:hAnsi="Times New Roman" w:cs="Times New Roman"/>
        </w:rPr>
        <w:t>Resistance to water</w:t>
      </w:r>
    </w:p>
    <w:p w14:paraId="06356624" w14:textId="77777777" w:rsidR="00BA74BB" w:rsidRPr="00AC5064" w:rsidRDefault="00BA74BB" w:rsidP="00BA74BB">
      <w:pPr>
        <w:pStyle w:val="ListParagraph"/>
        <w:numPr>
          <w:ilvl w:val="0"/>
          <w:numId w:val="6"/>
        </w:numPr>
        <w:spacing w:after="0" w:line="360" w:lineRule="auto"/>
        <w:jc w:val="both"/>
        <w:rPr>
          <w:rFonts w:ascii="Times New Roman" w:hAnsi="Times New Roman" w:cs="Times New Roman"/>
        </w:rPr>
      </w:pPr>
      <w:r w:rsidRPr="00AC5064">
        <w:rPr>
          <w:rFonts w:ascii="Times New Roman" w:hAnsi="Times New Roman" w:cs="Times New Roman"/>
        </w:rPr>
        <w:t>Preferably odorless, if mild odor, accepted by user.</w:t>
      </w:r>
    </w:p>
    <w:p w14:paraId="08A49294" w14:textId="178FA66A" w:rsidR="00BA74BB" w:rsidRPr="00C74D7B" w:rsidRDefault="00BA74BB" w:rsidP="00BA74BB">
      <w:pPr>
        <w:pStyle w:val="ListParagraph"/>
        <w:numPr>
          <w:ilvl w:val="0"/>
          <w:numId w:val="6"/>
        </w:numPr>
        <w:spacing w:after="0" w:line="360" w:lineRule="auto"/>
        <w:jc w:val="both"/>
        <w:rPr>
          <w:rFonts w:ascii="Times New Roman" w:hAnsi="Times New Roman" w:cs="Times New Roman"/>
        </w:rPr>
      </w:pPr>
      <w:r w:rsidRPr="00AC5064">
        <w:rPr>
          <w:rFonts w:ascii="Times New Roman" w:hAnsi="Times New Roman" w:cs="Times New Roman"/>
        </w:rPr>
        <w:t>Capable of retaining sunscreening property for several hours.</w:t>
      </w:r>
    </w:p>
    <w:p w14:paraId="71A3110C" w14:textId="57680C14" w:rsidR="00B27B14" w:rsidRPr="00C74D7B" w:rsidRDefault="00D5020C">
      <w:pPr>
        <w:rPr>
          <w:rFonts w:ascii="Times New Roman" w:hAnsi="Times New Roman" w:cs="Times New Roman"/>
          <w:b/>
          <w:bCs/>
        </w:rPr>
      </w:pPr>
      <w:r w:rsidRPr="00C74D7B">
        <w:rPr>
          <w:rFonts w:ascii="Times New Roman" w:hAnsi="Times New Roman" w:cs="Times New Roman"/>
          <w:b/>
          <w:bCs/>
        </w:rPr>
        <w:t>MATERIAL AND METHODS:</w:t>
      </w:r>
    </w:p>
    <w:p w14:paraId="53FFCB19" w14:textId="77777777" w:rsidR="00D5020C" w:rsidRPr="00AB6D1B" w:rsidRDefault="00D5020C" w:rsidP="00D5020C">
      <w:pPr>
        <w:spacing w:after="0" w:line="360" w:lineRule="auto"/>
        <w:jc w:val="both"/>
        <w:rPr>
          <w:rFonts w:ascii="Times New Roman" w:hAnsi="Times New Roman" w:cs="Times New Roman"/>
          <w:b/>
          <w:bCs/>
        </w:rPr>
      </w:pPr>
      <w:r w:rsidRPr="00AB6D1B">
        <w:rPr>
          <w:rFonts w:ascii="Times New Roman" w:hAnsi="Times New Roman" w:cs="Times New Roman"/>
          <w:b/>
          <w:bCs/>
        </w:rPr>
        <w:t>MATERIALS:</w:t>
      </w:r>
    </w:p>
    <w:p w14:paraId="171F62DD" w14:textId="51EBBFAC" w:rsidR="00D5020C" w:rsidRPr="00AB6D1B" w:rsidRDefault="00D5020C" w:rsidP="00D5020C">
      <w:pPr>
        <w:spacing w:after="0" w:line="360" w:lineRule="auto"/>
        <w:jc w:val="center"/>
        <w:rPr>
          <w:rFonts w:ascii="Times New Roman" w:hAnsi="Times New Roman" w:cs="Times New Roman"/>
          <w:b/>
          <w:bCs/>
        </w:rPr>
      </w:pPr>
      <w:r w:rsidRPr="00AB6D1B">
        <w:rPr>
          <w:rFonts w:ascii="Times New Roman" w:hAnsi="Times New Roman" w:cs="Times New Roman"/>
          <w:b/>
          <w:bCs/>
        </w:rPr>
        <w:t xml:space="preserve">Table </w:t>
      </w:r>
      <w:r w:rsidR="00210D48">
        <w:rPr>
          <w:rFonts w:ascii="Times New Roman" w:hAnsi="Times New Roman" w:cs="Times New Roman"/>
          <w:b/>
          <w:bCs/>
        </w:rPr>
        <w:t>1</w:t>
      </w:r>
      <w:r>
        <w:rPr>
          <w:rFonts w:ascii="Times New Roman" w:hAnsi="Times New Roman" w:cs="Times New Roman"/>
          <w:b/>
          <w:bCs/>
        </w:rPr>
        <w:t>:</w:t>
      </w:r>
      <w:r w:rsidRPr="00AB6D1B">
        <w:rPr>
          <w:rFonts w:ascii="Times New Roman" w:hAnsi="Times New Roman" w:cs="Times New Roman"/>
          <w:b/>
          <w:bCs/>
        </w:rPr>
        <w:t xml:space="preserve"> List of Materials</w:t>
      </w:r>
    </w:p>
    <w:tbl>
      <w:tblPr>
        <w:tblStyle w:val="TableGrid"/>
        <w:tblW w:w="0" w:type="auto"/>
        <w:jc w:val="center"/>
        <w:tblLook w:val="04A0" w:firstRow="1" w:lastRow="0" w:firstColumn="1" w:lastColumn="0" w:noHBand="0" w:noVBand="1"/>
      </w:tblPr>
      <w:tblGrid>
        <w:gridCol w:w="978"/>
        <w:gridCol w:w="2563"/>
        <w:gridCol w:w="3231"/>
        <w:gridCol w:w="2248"/>
      </w:tblGrid>
      <w:tr w:rsidR="00D5020C" w:rsidRPr="00AC5064" w14:paraId="42ABD2D4" w14:textId="77777777" w:rsidTr="00E266B9">
        <w:trPr>
          <w:trHeight w:val="827"/>
          <w:jc w:val="center"/>
        </w:trPr>
        <w:tc>
          <w:tcPr>
            <w:tcW w:w="979" w:type="dxa"/>
          </w:tcPr>
          <w:p w14:paraId="2A207787" w14:textId="77777777" w:rsidR="00D5020C" w:rsidRPr="00AB6D1B" w:rsidRDefault="00D5020C" w:rsidP="00E266B9">
            <w:pPr>
              <w:spacing w:line="360" w:lineRule="auto"/>
              <w:jc w:val="center"/>
              <w:rPr>
                <w:rFonts w:ascii="Times New Roman" w:hAnsi="Times New Roman" w:cs="Times New Roman"/>
                <w:b/>
                <w:bCs/>
              </w:rPr>
            </w:pPr>
            <w:r w:rsidRPr="00AB6D1B">
              <w:rPr>
                <w:rFonts w:ascii="Times New Roman" w:hAnsi="Times New Roman" w:cs="Times New Roman"/>
                <w:b/>
                <w:bCs/>
              </w:rPr>
              <w:t>Sr. No.</w:t>
            </w:r>
          </w:p>
        </w:tc>
        <w:tc>
          <w:tcPr>
            <w:tcW w:w="2566" w:type="dxa"/>
          </w:tcPr>
          <w:p w14:paraId="3A963535" w14:textId="77777777" w:rsidR="00D5020C" w:rsidRPr="00AB6D1B" w:rsidRDefault="00D5020C" w:rsidP="00E266B9">
            <w:pPr>
              <w:spacing w:line="360" w:lineRule="auto"/>
              <w:jc w:val="center"/>
              <w:rPr>
                <w:rFonts w:ascii="Times New Roman" w:hAnsi="Times New Roman" w:cs="Times New Roman"/>
                <w:b/>
                <w:bCs/>
              </w:rPr>
            </w:pPr>
            <w:r w:rsidRPr="00AB6D1B">
              <w:rPr>
                <w:rFonts w:ascii="Times New Roman" w:hAnsi="Times New Roman" w:cs="Times New Roman"/>
                <w:b/>
                <w:bCs/>
              </w:rPr>
              <w:t>Ingredient</w:t>
            </w:r>
          </w:p>
        </w:tc>
        <w:tc>
          <w:tcPr>
            <w:tcW w:w="3235" w:type="dxa"/>
          </w:tcPr>
          <w:p w14:paraId="2F8410D1" w14:textId="77777777" w:rsidR="00D5020C" w:rsidRPr="00AB6D1B" w:rsidRDefault="00D5020C" w:rsidP="00E266B9">
            <w:pPr>
              <w:spacing w:line="360" w:lineRule="auto"/>
              <w:jc w:val="center"/>
              <w:rPr>
                <w:rFonts w:ascii="Times New Roman" w:hAnsi="Times New Roman" w:cs="Times New Roman"/>
                <w:b/>
                <w:bCs/>
              </w:rPr>
            </w:pPr>
            <w:r w:rsidRPr="00AB6D1B">
              <w:rPr>
                <w:rFonts w:ascii="Times New Roman" w:hAnsi="Times New Roman" w:cs="Times New Roman"/>
                <w:b/>
                <w:bCs/>
              </w:rPr>
              <w:t>Source</w:t>
            </w:r>
          </w:p>
        </w:tc>
        <w:tc>
          <w:tcPr>
            <w:tcW w:w="2251" w:type="dxa"/>
          </w:tcPr>
          <w:p w14:paraId="7885DE3D" w14:textId="77777777" w:rsidR="00D5020C" w:rsidRPr="00AB6D1B" w:rsidRDefault="00D5020C" w:rsidP="00E266B9">
            <w:pPr>
              <w:spacing w:line="360" w:lineRule="auto"/>
              <w:jc w:val="center"/>
              <w:rPr>
                <w:rFonts w:ascii="Times New Roman" w:hAnsi="Times New Roman" w:cs="Times New Roman"/>
                <w:b/>
                <w:bCs/>
              </w:rPr>
            </w:pPr>
            <w:r w:rsidRPr="00AB6D1B">
              <w:rPr>
                <w:rFonts w:ascii="Times New Roman" w:hAnsi="Times New Roman" w:cs="Times New Roman"/>
                <w:b/>
                <w:bCs/>
              </w:rPr>
              <w:t>Role</w:t>
            </w:r>
          </w:p>
        </w:tc>
      </w:tr>
      <w:tr w:rsidR="00D5020C" w:rsidRPr="00AC5064" w14:paraId="5C5F0179" w14:textId="77777777" w:rsidTr="00E266B9">
        <w:trPr>
          <w:trHeight w:val="770"/>
          <w:jc w:val="center"/>
        </w:trPr>
        <w:tc>
          <w:tcPr>
            <w:tcW w:w="979" w:type="dxa"/>
          </w:tcPr>
          <w:p w14:paraId="54C3F4D8"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1.</w:t>
            </w:r>
          </w:p>
        </w:tc>
        <w:tc>
          <w:tcPr>
            <w:tcW w:w="2566" w:type="dxa"/>
          </w:tcPr>
          <w:p w14:paraId="7C94D689"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Glycyrrhizin</w:t>
            </w:r>
          </w:p>
        </w:tc>
        <w:tc>
          <w:tcPr>
            <w:tcW w:w="3235" w:type="dxa"/>
          </w:tcPr>
          <w:p w14:paraId="74F73E54"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Glycyrrhiza glabra root extract</w:t>
            </w:r>
          </w:p>
        </w:tc>
        <w:tc>
          <w:tcPr>
            <w:tcW w:w="2251" w:type="dxa"/>
          </w:tcPr>
          <w:p w14:paraId="4C1F0065"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Active Ingredient</w:t>
            </w:r>
          </w:p>
        </w:tc>
      </w:tr>
      <w:tr w:rsidR="00D5020C" w:rsidRPr="00AC5064" w14:paraId="79929E79" w14:textId="77777777" w:rsidTr="00E266B9">
        <w:trPr>
          <w:trHeight w:val="357"/>
          <w:jc w:val="center"/>
        </w:trPr>
        <w:tc>
          <w:tcPr>
            <w:tcW w:w="979" w:type="dxa"/>
          </w:tcPr>
          <w:p w14:paraId="43C8768B"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2.</w:t>
            </w:r>
          </w:p>
        </w:tc>
        <w:tc>
          <w:tcPr>
            <w:tcW w:w="2566" w:type="dxa"/>
          </w:tcPr>
          <w:p w14:paraId="7C78886F"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Aloe Vera gel</w:t>
            </w:r>
          </w:p>
        </w:tc>
        <w:tc>
          <w:tcPr>
            <w:tcW w:w="3235" w:type="dxa"/>
          </w:tcPr>
          <w:p w14:paraId="371717A4"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Aloe barbadensis</w:t>
            </w:r>
          </w:p>
        </w:tc>
        <w:tc>
          <w:tcPr>
            <w:tcW w:w="2251" w:type="dxa"/>
          </w:tcPr>
          <w:p w14:paraId="0BF2B83C"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Moisturizer</w:t>
            </w:r>
          </w:p>
        </w:tc>
      </w:tr>
      <w:tr w:rsidR="00D5020C" w:rsidRPr="00AC5064" w14:paraId="26C0B989" w14:textId="77777777" w:rsidTr="00E266B9">
        <w:trPr>
          <w:trHeight w:val="363"/>
          <w:jc w:val="center"/>
        </w:trPr>
        <w:tc>
          <w:tcPr>
            <w:tcW w:w="979" w:type="dxa"/>
          </w:tcPr>
          <w:p w14:paraId="08D68F82"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3.</w:t>
            </w:r>
          </w:p>
        </w:tc>
        <w:tc>
          <w:tcPr>
            <w:tcW w:w="2566" w:type="dxa"/>
          </w:tcPr>
          <w:p w14:paraId="2A4C11F8"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Bees Wax</w:t>
            </w:r>
          </w:p>
        </w:tc>
        <w:tc>
          <w:tcPr>
            <w:tcW w:w="3235" w:type="dxa"/>
          </w:tcPr>
          <w:p w14:paraId="435A2339"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Honey comb</w:t>
            </w:r>
          </w:p>
        </w:tc>
        <w:tc>
          <w:tcPr>
            <w:tcW w:w="2251" w:type="dxa"/>
          </w:tcPr>
          <w:p w14:paraId="74060A29"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Emulsifier</w:t>
            </w:r>
          </w:p>
        </w:tc>
      </w:tr>
      <w:tr w:rsidR="00D5020C" w:rsidRPr="00AC5064" w14:paraId="58FD03D2" w14:textId="77777777" w:rsidTr="00E266B9">
        <w:trPr>
          <w:trHeight w:val="368"/>
          <w:jc w:val="center"/>
        </w:trPr>
        <w:tc>
          <w:tcPr>
            <w:tcW w:w="979" w:type="dxa"/>
          </w:tcPr>
          <w:p w14:paraId="4A9A9350"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4.</w:t>
            </w:r>
          </w:p>
        </w:tc>
        <w:tc>
          <w:tcPr>
            <w:tcW w:w="2566" w:type="dxa"/>
          </w:tcPr>
          <w:p w14:paraId="27123609"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Rose Water</w:t>
            </w:r>
          </w:p>
        </w:tc>
        <w:tc>
          <w:tcPr>
            <w:tcW w:w="3235" w:type="dxa"/>
          </w:tcPr>
          <w:p w14:paraId="00AFC62C"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Dabur Gulabari (marketed)</w:t>
            </w:r>
          </w:p>
        </w:tc>
        <w:tc>
          <w:tcPr>
            <w:tcW w:w="2251" w:type="dxa"/>
          </w:tcPr>
          <w:p w14:paraId="725243B9"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Fragrance</w:t>
            </w:r>
          </w:p>
        </w:tc>
      </w:tr>
      <w:tr w:rsidR="00D5020C" w:rsidRPr="00AC5064" w14:paraId="68589FFE" w14:textId="77777777" w:rsidTr="00E266B9">
        <w:trPr>
          <w:trHeight w:val="381"/>
          <w:jc w:val="center"/>
        </w:trPr>
        <w:tc>
          <w:tcPr>
            <w:tcW w:w="979" w:type="dxa"/>
          </w:tcPr>
          <w:p w14:paraId="7D887F27"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5.</w:t>
            </w:r>
          </w:p>
        </w:tc>
        <w:tc>
          <w:tcPr>
            <w:tcW w:w="2566" w:type="dxa"/>
          </w:tcPr>
          <w:p w14:paraId="788302A3"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Glycerine</w:t>
            </w:r>
          </w:p>
        </w:tc>
        <w:tc>
          <w:tcPr>
            <w:tcW w:w="3235" w:type="dxa"/>
          </w:tcPr>
          <w:p w14:paraId="550910A3"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Nimson(marketed)</w:t>
            </w:r>
          </w:p>
        </w:tc>
        <w:tc>
          <w:tcPr>
            <w:tcW w:w="2251" w:type="dxa"/>
          </w:tcPr>
          <w:p w14:paraId="57D02CEF"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Humectant</w:t>
            </w:r>
          </w:p>
        </w:tc>
      </w:tr>
      <w:tr w:rsidR="00D5020C" w:rsidRPr="00AC5064" w14:paraId="57D1D5B7" w14:textId="77777777" w:rsidTr="00E266B9">
        <w:trPr>
          <w:trHeight w:val="373"/>
          <w:jc w:val="center"/>
        </w:trPr>
        <w:tc>
          <w:tcPr>
            <w:tcW w:w="979" w:type="dxa"/>
          </w:tcPr>
          <w:p w14:paraId="2AFEC4F1"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6.</w:t>
            </w:r>
          </w:p>
        </w:tc>
        <w:tc>
          <w:tcPr>
            <w:tcW w:w="2566" w:type="dxa"/>
          </w:tcPr>
          <w:p w14:paraId="0AD61A16"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Distilled Water</w:t>
            </w:r>
          </w:p>
        </w:tc>
        <w:tc>
          <w:tcPr>
            <w:tcW w:w="3235" w:type="dxa"/>
          </w:tcPr>
          <w:p w14:paraId="52B36AE0"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w:t>
            </w:r>
          </w:p>
        </w:tc>
        <w:tc>
          <w:tcPr>
            <w:tcW w:w="2251" w:type="dxa"/>
          </w:tcPr>
          <w:p w14:paraId="4817E5A5" w14:textId="77777777" w:rsidR="00D5020C" w:rsidRPr="00AC5064" w:rsidRDefault="00D5020C" w:rsidP="00E266B9">
            <w:pPr>
              <w:spacing w:line="360" w:lineRule="auto"/>
              <w:jc w:val="center"/>
              <w:rPr>
                <w:rFonts w:ascii="Times New Roman" w:hAnsi="Times New Roman" w:cs="Times New Roman"/>
              </w:rPr>
            </w:pPr>
            <w:r w:rsidRPr="00AC5064">
              <w:rPr>
                <w:rFonts w:ascii="Times New Roman" w:hAnsi="Times New Roman" w:cs="Times New Roman"/>
              </w:rPr>
              <w:t>Vehicle</w:t>
            </w:r>
          </w:p>
        </w:tc>
      </w:tr>
    </w:tbl>
    <w:p w14:paraId="22310296" w14:textId="77777777" w:rsidR="0007206E" w:rsidRPr="00EF7489" w:rsidRDefault="0007206E" w:rsidP="0007206E">
      <w:pPr>
        <w:spacing w:after="0" w:line="360" w:lineRule="auto"/>
        <w:jc w:val="both"/>
        <w:rPr>
          <w:rFonts w:ascii="Times New Roman" w:hAnsi="Times New Roman" w:cs="Times New Roman"/>
          <w:b/>
          <w:bCs/>
        </w:rPr>
      </w:pPr>
      <w:r w:rsidRPr="00EF7489">
        <w:rPr>
          <w:rFonts w:ascii="Times New Roman" w:hAnsi="Times New Roman" w:cs="Times New Roman"/>
          <w:b/>
          <w:bCs/>
        </w:rPr>
        <w:t>PLANT PROFILE:</w:t>
      </w:r>
    </w:p>
    <w:p w14:paraId="4D3CFB39" w14:textId="636FD5F5" w:rsidR="0007206E" w:rsidRPr="00AC5064" w:rsidRDefault="0007206E" w:rsidP="0007206E">
      <w:pPr>
        <w:spacing w:after="0" w:line="360" w:lineRule="auto"/>
        <w:jc w:val="both"/>
        <w:rPr>
          <w:rFonts w:ascii="Times New Roman" w:hAnsi="Times New Roman" w:cs="Times New Roman"/>
        </w:rPr>
      </w:pPr>
      <w:r w:rsidRPr="00AC5064">
        <w:rPr>
          <w:rFonts w:ascii="Times New Roman" w:hAnsi="Times New Roman" w:cs="Times New Roman"/>
        </w:rPr>
        <w:t xml:space="preserve">Licorice, having scientific name Glycyrrhiza is of Greek origin which means “sweet wood”.  Glycyrrhiza glabra is one of the most popular medicinal </w:t>
      </w:r>
      <w:r w:rsidR="00210D48" w:rsidRPr="00AC5064">
        <w:rPr>
          <w:rFonts w:ascii="Times New Roman" w:hAnsi="Times New Roman" w:cs="Times New Roman"/>
        </w:rPr>
        <w:t>plants</w:t>
      </w:r>
      <w:r w:rsidRPr="00AC5064">
        <w:rPr>
          <w:rFonts w:ascii="Times New Roman" w:hAnsi="Times New Roman" w:cs="Times New Roman"/>
        </w:rPr>
        <w:t xml:space="preserve"> belonging to the Fabaceae </w:t>
      </w:r>
      <w:r w:rsidRPr="00AC5064">
        <w:rPr>
          <w:rFonts w:ascii="Times New Roman" w:hAnsi="Times New Roman" w:cs="Times New Roman"/>
        </w:rPr>
        <w:lastRenderedPageBreak/>
        <w:t xml:space="preserve">family (also known as Leguminosae). Commonly, G. glabra root is employed to prepare a tea that is an excellent thirst quencher. The dried root has been described as a tooth </w:t>
      </w:r>
      <w:r w:rsidR="00210D48" w:rsidRPr="00AC5064">
        <w:rPr>
          <w:rFonts w:ascii="Times New Roman" w:hAnsi="Times New Roman" w:cs="Times New Roman"/>
        </w:rPr>
        <w:t>cleanser. From</w:t>
      </w:r>
      <w:r w:rsidRPr="00AC5064">
        <w:rPr>
          <w:rFonts w:ascii="Times New Roman" w:hAnsi="Times New Roman" w:cs="Times New Roman"/>
        </w:rPr>
        <w:t xml:space="preserve"> the beginning of human civilization, humans used plants for food, shelter, and treatment. Before the invention of modern medicine and the unprecedented advancement of science and technology, people entirely relied on certain plants with medicinal value. The use of liquorice predates the Greek and Roman empires, having a long history of traditional medicines and folk remedies.Using licorice can be dated back to several thousand years ago. It was widely used for gastritis, peptic ulcers, respiratory infections, tremor, etc.Glycyrrhizinic acids (a flavonoid) derived from licorice have anti Helicobacter Pylori effect.  Other proven effects of this plant are anti-Mutagenic, antioxidant, reducing cortisol and aldosterone effects as well as inhibition of thrombin and increasing bile .Although licorice can reduce diabetes symptoms such as polydipsia and frequent urination, but cannot reduce blood glucose.This review focuses on amalgamating experimentally isolated bioactive compounds from Glycyrrhiza glabra, their pharmacological role in combating different physiological ailments, and the potential promise of Glycyrrhiza glabra as a promising pharmaceutical product.</w:t>
      </w:r>
    </w:p>
    <w:p w14:paraId="377EA588" w14:textId="77777777" w:rsidR="0007206E" w:rsidRPr="00EF7489" w:rsidRDefault="0007206E" w:rsidP="0007206E">
      <w:pPr>
        <w:spacing w:after="0" w:line="360" w:lineRule="auto"/>
        <w:jc w:val="both"/>
        <w:rPr>
          <w:rFonts w:ascii="Times New Roman" w:hAnsi="Times New Roman" w:cs="Times New Roman"/>
          <w:b/>
          <w:bCs/>
        </w:rPr>
      </w:pPr>
      <w:r w:rsidRPr="00EF7489">
        <w:rPr>
          <w:rFonts w:ascii="Times New Roman" w:hAnsi="Times New Roman" w:cs="Times New Roman"/>
          <w:b/>
          <w:bCs/>
        </w:rPr>
        <w:t>T</w:t>
      </w:r>
      <w:r>
        <w:rPr>
          <w:rFonts w:ascii="Times New Roman" w:hAnsi="Times New Roman" w:cs="Times New Roman"/>
          <w:b/>
          <w:bCs/>
        </w:rPr>
        <w:t xml:space="preserve">axonomy of </w:t>
      </w:r>
      <w:r w:rsidRPr="00EF7489">
        <w:rPr>
          <w:rFonts w:ascii="Times New Roman" w:hAnsi="Times New Roman" w:cs="Times New Roman"/>
          <w:b/>
          <w:bCs/>
          <w:i/>
          <w:iCs/>
        </w:rPr>
        <w:t>Glycyrrhiza glabra-</w:t>
      </w:r>
      <w:r w:rsidRPr="00EF7489">
        <w:rPr>
          <w:rFonts w:ascii="Times New Roman" w:hAnsi="Times New Roman" w:cs="Times New Roman"/>
          <w:b/>
          <w:bCs/>
        </w:rPr>
        <w:t xml:space="preserve">         </w:t>
      </w:r>
    </w:p>
    <w:p w14:paraId="10A1147F" w14:textId="77777777" w:rsidR="0007206E" w:rsidRPr="00EF7489" w:rsidRDefault="0007206E" w:rsidP="0007206E">
      <w:pPr>
        <w:pStyle w:val="ListParagraph"/>
        <w:numPr>
          <w:ilvl w:val="0"/>
          <w:numId w:val="7"/>
        </w:numPr>
        <w:spacing w:after="0" w:line="360" w:lineRule="auto"/>
        <w:jc w:val="both"/>
        <w:rPr>
          <w:rFonts w:ascii="Times New Roman" w:hAnsi="Times New Roman" w:cs="Times New Roman"/>
        </w:rPr>
      </w:pPr>
      <w:r w:rsidRPr="00EF7489">
        <w:rPr>
          <w:rFonts w:ascii="Times New Roman" w:hAnsi="Times New Roman" w:cs="Times New Roman"/>
        </w:rPr>
        <w:t xml:space="preserve">Kingdom – Plantae </w:t>
      </w:r>
    </w:p>
    <w:p w14:paraId="0E9C078F" w14:textId="77777777" w:rsidR="0007206E" w:rsidRPr="00EF7489" w:rsidRDefault="0007206E" w:rsidP="0007206E">
      <w:pPr>
        <w:pStyle w:val="ListParagraph"/>
        <w:numPr>
          <w:ilvl w:val="0"/>
          <w:numId w:val="7"/>
        </w:numPr>
        <w:spacing w:after="0" w:line="360" w:lineRule="auto"/>
        <w:jc w:val="both"/>
        <w:rPr>
          <w:rFonts w:ascii="Times New Roman" w:hAnsi="Times New Roman" w:cs="Times New Roman"/>
        </w:rPr>
      </w:pPr>
      <w:r w:rsidRPr="00EF7489">
        <w:rPr>
          <w:rFonts w:ascii="Times New Roman" w:hAnsi="Times New Roman" w:cs="Times New Roman"/>
        </w:rPr>
        <w:t xml:space="preserve">Division – Angiospermae </w:t>
      </w:r>
    </w:p>
    <w:p w14:paraId="12DAAE00" w14:textId="77777777" w:rsidR="0007206E" w:rsidRPr="00EF7489" w:rsidRDefault="0007206E" w:rsidP="0007206E">
      <w:pPr>
        <w:pStyle w:val="ListParagraph"/>
        <w:numPr>
          <w:ilvl w:val="0"/>
          <w:numId w:val="7"/>
        </w:numPr>
        <w:spacing w:after="0" w:line="360" w:lineRule="auto"/>
        <w:jc w:val="both"/>
        <w:rPr>
          <w:rFonts w:ascii="Times New Roman" w:hAnsi="Times New Roman" w:cs="Times New Roman"/>
        </w:rPr>
      </w:pPr>
      <w:r w:rsidRPr="00EF7489">
        <w:rPr>
          <w:rFonts w:ascii="Times New Roman" w:hAnsi="Times New Roman" w:cs="Times New Roman"/>
        </w:rPr>
        <w:t xml:space="preserve">Class – Dicityledoneae </w:t>
      </w:r>
    </w:p>
    <w:p w14:paraId="6A52008D" w14:textId="77777777" w:rsidR="0007206E" w:rsidRPr="00EF7489" w:rsidRDefault="0007206E" w:rsidP="0007206E">
      <w:pPr>
        <w:pStyle w:val="ListParagraph"/>
        <w:numPr>
          <w:ilvl w:val="0"/>
          <w:numId w:val="7"/>
        </w:numPr>
        <w:spacing w:after="0" w:line="360" w:lineRule="auto"/>
        <w:jc w:val="both"/>
        <w:rPr>
          <w:rFonts w:ascii="Times New Roman" w:hAnsi="Times New Roman" w:cs="Times New Roman"/>
        </w:rPr>
      </w:pPr>
      <w:r w:rsidRPr="00EF7489">
        <w:rPr>
          <w:rFonts w:ascii="Times New Roman" w:hAnsi="Times New Roman" w:cs="Times New Roman"/>
        </w:rPr>
        <w:t xml:space="preserve">Order – Rosales </w:t>
      </w:r>
    </w:p>
    <w:p w14:paraId="66EC1728" w14:textId="77777777" w:rsidR="0007206E" w:rsidRPr="00EF7489" w:rsidRDefault="0007206E" w:rsidP="0007206E">
      <w:pPr>
        <w:pStyle w:val="ListParagraph"/>
        <w:numPr>
          <w:ilvl w:val="0"/>
          <w:numId w:val="7"/>
        </w:numPr>
        <w:spacing w:after="0" w:line="360" w:lineRule="auto"/>
        <w:jc w:val="both"/>
        <w:rPr>
          <w:rFonts w:ascii="Times New Roman" w:hAnsi="Times New Roman" w:cs="Times New Roman"/>
        </w:rPr>
      </w:pPr>
      <w:r w:rsidRPr="00EF7489">
        <w:rPr>
          <w:rFonts w:ascii="Times New Roman" w:hAnsi="Times New Roman" w:cs="Times New Roman"/>
        </w:rPr>
        <w:t xml:space="preserve">Family – Leguminosae </w:t>
      </w:r>
    </w:p>
    <w:p w14:paraId="0A4155FE" w14:textId="77777777" w:rsidR="0007206E" w:rsidRPr="00EF7489" w:rsidRDefault="0007206E" w:rsidP="0007206E">
      <w:pPr>
        <w:pStyle w:val="ListParagraph"/>
        <w:numPr>
          <w:ilvl w:val="0"/>
          <w:numId w:val="7"/>
        </w:numPr>
        <w:spacing w:after="0" w:line="360" w:lineRule="auto"/>
        <w:jc w:val="both"/>
        <w:rPr>
          <w:rFonts w:ascii="Times New Roman" w:hAnsi="Times New Roman" w:cs="Times New Roman"/>
        </w:rPr>
      </w:pPr>
      <w:r w:rsidRPr="00EF7489">
        <w:rPr>
          <w:rFonts w:ascii="Times New Roman" w:hAnsi="Times New Roman" w:cs="Times New Roman"/>
        </w:rPr>
        <w:t xml:space="preserve">Genus – Glycyrrhiza </w:t>
      </w:r>
    </w:p>
    <w:p w14:paraId="078C9970" w14:textId="77777777" w:rsidR="0007206E" w:rsidRPr="00EF7489" w:rsidRDefault="0007206E" w:rsidP="0007206E">
      <w:pPr>
        <w:pStyle w:val="ListParagraph"/>
        <w:numPr>
          <w:ilvl w:val="0"/>
          <w:numId w:val="7"/>
        </w:numPr>
        <w:spacing w:after="0" w:line="360" w:lineRule="auto"/>
        <w:jc w:val="both"/>
        <w:rPr>
          <w:rFonts w:ascii="Times New Roman" w:hAnsi="Times New Roman" w:cs="Times New Roman"/>
        </w:rPr>
      </w:pPr>
      <w:r w:rsidRPr="00EF7489">
        <w:rPr>
          <w:rFonts w:ascii="Times New Roman" w:hAnsi="Times New Roman" w:cs="Times New Roman"/>
        </w:rPr>
        <w:t>Species – glabra.Linn</w:t>
      </w:r>
    </w:p>
    <w:p w14:paraId="37E71EF3" w14:textId="77777777" w:rsidR="0007206E" w:rsidRPr="00AC5064" w:rsidRDefault="0007206E" w:rsidP="0007206E">
      <w:pPr>
        <w:spacing w:after="0" w:line="360" w:lineRule="auto"/>
        <w:jc w:val="both"/>
        <w:rPr>
          <w:rFonts w:ascii="Times New Roman" w:hAnsi="Times New Roman" w:cs="Times New Roman"/>
          <w:noProof/>
          <w:lang w:val="en-IN" w:eastAsia="en-IN"/>
        </w:rPr>
      </w:pPr>
    </w:p>
    <w:p w14:paraId="389B3222" w14:textId="77777777" w:rsidR="0007206E" w:rsidRPr="00AC5064" w:rsidRDefault="0007206E" w:rsidP="0007206E">
      <w:pPr>
        <w:spacing w:after="0" w:line="360" w:lineRule="auto"/>
        <w:jc w:val="center"/>
        <w:rPr>
          <w:rFonts w:ascii="Times New Roman" w:hAnsi="Times New Roman" w:cs="Times New Roman"/>
          <w:noProof/>
          <w:lang w:val="en-IN" w:eastAsia="en-IN"/>
        </w:rPr>
      </w:pPr>
      <w:r w:rsidRPr="00AC5064">
        <w:rPr>
          <w:rFonts w:ascii="Times New Roman" w:hAnsi="Times New Roman" w:cs="Times New Roman"/>
          <w:noProof/>
          <w:lang w:val="en-IN" w:eastAsia="en-IN" w:bidi="mr-IN"/>
        </w:rPr>
        <w:drawing>
          <wp:inline distT="0" distB="0" distL="0" distR="0" wp14:anchorId="6EBB3F97" wp14:editId="20837AD8">
            <wp:extent cx="3695700" cy="2114550"/>
            <wp:effectExtent l="0" t="0" r="0" b="0"/>
            <wp:docPr id="12" name="Picture 12" descr="Learn How to Grow the Beautiful Licorice Plant: Glycyrrhiza Gla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 How to Grow the Beautiful Licorice Plant: Glycyrrhiza Glabr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7793" cy="2115747"/>
                    </a:xfrm>
                    <a:prstGeom prst="rect">
                      <a:avLst/>
                    </a:prstGeom>
                    <a:noFill/>
                    <a:ln>
                      <a:noFill/>
                    </a:ln>
                  </pic:spPr>
                </pic:pic>
              </a:graphicData>
            </a:graphic>
          </wp:inline>
        </w:drawing>
      </w:r>
    </w:p>
    <w:p w14:paraId="34DF24BC" w14:textId="65979229" w:rsidR="0007206E" w:rsidRPr="00CE3199" w:rsidRDefault="0007206E" w:rsidP="0007206E">
      <w:pPr>
        <w:spacing w:after="0" w:line="360" w:lineRule="auto"/>
        <w:jc w:val="center"/>
        <w:rPr>
          <w:rFonts w:ascii="Times New Roman" w:hAnsi="Times New Roman" w:cs="Times New Roman"/>
          <w:b/>
          <w:bCs/>
          <w:noProof/>
          <w:lang w:val="en-IN" w:eastAsia="en-IN"/>
        </w:rPr>
      </w:pPr>
      <w:r w:rsidRPr="00CE3199">
        <w:rPr>
          <w:rFonts w:ascii="Times New Roman" w:hAnsi="Times New Roman" w:cs="Times New Roman"/>
          <w:b/>
          <w:bCs/>
          <w:noProof/>
          <w:lang w:val="en-IN" w:eastAsia="en-IN"/>
        </w:rPr>
        <w:t xml:space="preserve">Fig. </w:t>
      </w:r>
      <w:r w:rsidR="00FE43D8">
        <w:rPr>
          <w:rFonts w:ascii="Times New Roman" w:hAnsi="Times New Roman" w:cs="Times New Roman"/>
          <w:b/>
          <w:bCs/>
          <w:noProof/>
          <w:lang w:val="en-IN" w:eastAsia="en-IN"/>
        </w:rPr>
        <w:t>1</w:t>
      </w:r>
      <w:r w:rsidRPr="00CE3199">
        <w:rPr>
          <w:rFonts w:ascii="Times New Roman" w:hAnsi="Times New Roman" w:cs="Times New Roman"/>
          <w:b/>
          <w:bCs/>
          <w:noProof/>
          <w:lang w:val="en-IN" w:eastAsia="en-IN"/>
        </w:rPr>
        <w:t xml:space="preserve"> : Liquorice shrub</w:t>
      </w:r>
    </w:p>
    <w:p w14:paraId="6F9106BA" w14:textId="77777777" w:rsidR="0007206E" w:rsidRPr="00AC5064" w:rsidRDefault="0007206E" w:rsidP="0007206E">
      <w:pPr>
        <w:spacing w:after="0" w:line="360" w:lineRule="auto"/>
        <w:jc w:val="center"/>
        <w:rPr>
          <w:rFonts w:ascii="Times New Roman" w:hAnsi="Times New Roman" w:cs="Times New Roman"/>
        </w:rPr>
      </w:pPr>
      <w:r w:rsidRPr="00AC5064">
        <w:rPr>
          <w:rFonts w:ascii="Times New Roman" w:hAnsi="Times New Roman" w:cs="Times New Roman"/>
          <w:noProof/>
          <w:lang w:val="en-IN" w:eastAsia="en-IN" w:bidi="mr-IN"/>
        </w:rPr>
        <w:lastRenderedPageBreak/>
        <w:drawing>
          <wp:inline distT="0" distB="0" distL="0" distR="0" wp14:anchorId="6F0C7507" wp14:editId="4BF26F19">
            <wp:extent cx="3248025" cy="2162175"/>
            <wp:effectExtent l="0" t="0" r="9525" b="9525"/>
            <wp:docPr id="13" name="Picture 13" descr="Tattvalogy Licorice Root Powder | Mulethi Powder | Yashtimadhu |  Glycyrrhiza glabra | 100% Pure &amp; Natural | Facial Mask | For Hair and Skin  Care | Defence From Acne &amp; Pim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ttvalogy Licorice Root Powder | Mulethi Powder | Yashtimadhu |  Glycyrrhiza glabra | 100% Pure &amp; Natural | Facial Mask | For Hair and Skin  Care | Defence From Acne &amp; Pimple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2162175"/>
                    </a:xfrm>
                    <a:prstGeom prst="rect">
                      <a:avLst/>
                    </a:prstGeom>
                    <a:noFill/>
                    <a:ln>
                      <a:noFill/>
                    </a:ln>
                  </pic:spPr>
                </pic:pic>
              </a:graphicData>
            </a:graphic>
          </wp:inline>
        </w:drawing>
      </w:r>
    </w:p>
    <w:p w14:paraId="29BC03E2" w14:textId="5D43D24F" w:rsidR="0007206E" w:rsidRPr="00CE3199" w:rsidRDefault="0007206E" w:rsidP="0007206E">
      <w:pPr>
        <w:spacing w:after="0" w:line="360" w:lineRule="auto"/>
        <w:jc w:val="center"/>
        <w:rPr>
          <w:rFonts w:ascii="Times New Roman" w:hAnsi="Times New Roman" w:cs="Times New Roman"/>
          <w:b/>
          <w:bCs/>
        </w:rPr>
      </w:pPr>
      <w:r w:rsidRPr="00CE3199">
        <w:rPr>
          <w:rFonts w:ascii="Times New Roman" w:hAnsi="Times New Roman" w:cs="Times New Roman"/>
          <w:b/>
          <w:bCs/>
        </w:rPr>
        <w:t xml:space="preserve">Fig. </w:t>
      </w:r>
      <w:r w:rsidR="00FE43D8">
        <w:rPr>
          <w:rFonts w:ascii="Times New Roman" w:hAnsi="Times New Roman" w:cs="Times New Roman"/>
          <w:b/>
          <w:bCs/>
        </w:rPr>
        <w:t>2</w:t>
      </w:r>
      <w:r w:rsidRPr="00CE3199">
        <w:rPr>
          <w:rFonts w:ascii="Times New Roman" w:hAnsi="Times New Roman" w:cs="Times New Roman"/>
          <w:b/>
          <w:bCs/>
        </w:rPr>
        <w:t xml:space="preserve"> : Roots of </w:t>
      </w:r>
      <w:r w:rsidRPr="00CE3199">
        <w:rPr>
          <w:rFonts w:ascii="Times New Roman" w:hAnsi="Times New Roman" w:cs="Times New Roman"/>
          <w:b/>
          <w:bCs/>
          <w:i/>
          <w:iCs/>
        </w:rPr>
        <w:t>Glycyrrhiza glabra</w:t>
      </w:r>
    </w:p>
    <w:p w14:paraId="2CEDC7C0" w14:textId="77777777" w:rsidR="0007206E" w:rsidRPr="00AC5064" w:rsidRDefault="0007206E" w:rsidP="0007206E">
      <w:pPr>
        <w:spacing w:after="0" w:line="360" w:lineRule="auto"/>
        <w:jc w:val="both"/>
        <w:rPr>
          <w:rFonts w:ascii="Times New Roman" w:hAnsi="Times New Roman" w:cs="Times New Roman"/>
        </w:rPr>
      </w:pPr>
    </w:p>
    <w:p w14:paraId="3914D1A3" w14:textId="77777777" w:rsidR="0007206E" w:rsidRPr="00AC5064" w:rsidRDefault="0007206E" w:rsidP="0007206E">
      <w:pPr>
        <w:spacing w:after="0" w:line="360" w:lineRule="auto"/>
        <w:jc w:val="both"/>
        <w:rPr>
          <w:rFonts w:ascii="Times New Roman" w:hAnsi="Times New Roman" w:cs="Times New Roman"/>
        </w:rPr>
      </w:pPr>
    </w:p>
    <w:p w14:paraId="36307057" w14:textId="77777777" w:rsidR="00E3523B" w:rsidRPr="00134E1E" w:rsidRDefault="00E3523B" w:rsidP="00E3523B">
      <w:pPr>
        <w:spacing w:after="0" w:line="360" w:lineRule="auto"/>
        <w:jc w:val="both"/>
        <w:rPr>
          <w:rFonts w:ascii="Times New Roman" w:hAnsi="Times New Roman" w:cs="Times New Roman"/>
          <w:b/>
          <w:bCs/>
        </w:rPr>
      </w:pPr>
      <w:r w:rsidRPr="00134E1E">
        <w:rPr>
          <w:rFonts w:ascii="Times New Roman" w:hAnsi="Times New Roman" w:cs="Times New Roman"/>
          <w:b/>
          <w:bCs/>
        </w:rPr>
        <w:t xml:space="preserve">EXCIPIENT PROFILE: </w:t>
      </w:r>
    </w:p>
    <w:p w14:paraId="7B528129" w14:textId="77777777" w:rsidR="00E3523B" w:rsidRPr="005B4CA1" w:rsidRDefault="00E3523B" w:rsidP="00E3523B">
      <w:pPr>
        <w:spacing w:after="0" w:line="360" w:lineRule="auto"/>
        <w:jc w:val="both"/>
        <w:rPr>
          <w:rFonts w:ascii="Times New Roman" w:hAnsi="Times New Roman" w:cs="Times New Roman"/>
          <w:b/>
          <w:bCs/>
        </w:rPr>
      </w:pPr>
      <w:r w:rsidRPr="005B4CA1">
        <w:rPr>
          <w:rFonts w:ascii="Times New Roman" w:hAnsi="Times New Roman" w:cs="Times New Roman"/>
          <w:b/>
          <w:bCs/>
        </w:rPr>
        <w:t xml:space="preserve">ALOE VERA GEL: </w:t>
      </w:r>
    </w:p>
    <w:p w14:paraId="2731EDA5" w14:textId="77777777" w:rsidR="00E3523B" w:rsidRPr="00AC5064" w:rsidRDefault="00E3523B" w:rsidP="00E3523B">
      <w:pPr>
        <w:spacing w:after="0" w:line="360" w:lineRule="auto"/>
        <w:jc w:val="center"/>
        <w:rPr>
          <w:rFonts w:ascii="Times New Roman" w:hAnsi="Times New Roman" w:cs="Times New Roman"/>
        </w:rPr>
      </w:pPr>
      <w:r w:rsidRPr="00AC5064">
        <w:rPr>
          <w:rFonts w:ascii="Times New Roman" w:hAnsi="Times New Roman" w:cs="Times New Roman"/>
          <w:noProof/>
          <w:lang w:bidi="mr-IN"/>
        </w:rPr>
        <w:drawing>
          <wp:inline distT="0" distB="0" distL="0" distR="0" wp14:anchorId="125D7C0F" wp14:editId="23496F65">
            <wp:extent cx="3235005" cy="1885492"/>
            <wp:effectExtent l="0" t="0" r="3810" b="635"/>
            <wp:docPr id="21" name="Picture 21" descr="What to Keep in Mind When Shopping for Pure Aloe Vera Gel? | Vogue India |  Vogu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to Keep in Mind When Shopping for Pure Aloe Vera Gel? | Vogue India |  Vogue In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6387" cy="1892126"/>
                    </a:xfrm>
                    <a:prstGeom prst="rect">
                      <a:avLst/>
                    </a:prstGeom>
                    <a:noFill/>
                    <a:ln>
                      <a:noFill/>
                    </a:ln>
                  </pic:spPr>
                </pic:pic>
              </a:graphicData>
            </a:graphic>
          </wp:inline>
        </w:drawing>
      </w:r>
    </w:p>
    <w:p w14:paraId="41768E36" w14:textId="1B4EFD19" w:rsidR="00E3523B" w:rsidRPr="005B4CA1" w:rsidRDefault="00E3523B" w:rsidP="00E3523B">
      <w:pPr>
        <w:spacing w:after="0" w:line="360" w:lineRule="auto"/>
        <w:jc w:val="center"/>
        <w:rPr>
          <w:rFonts w:ascii="Times New Roman" w:hAnsi="Times New Roman" w:cs="Times New Roman"/>
          <w:b/>
          <w:bCs/>
        </w:rPr>
      </w:pPr>
      <w:r w:rsidRPr="005B4CA1">
        <w:rPr>
          <w:rFonts w:ascii="Times New Roman" w:hAnsi="Times New Roman" w:cs="Times New Roman"/>
          <w:b/>
          <w:bCs/>
        </w:rPr>
        <w:t xml:space="preserve">Fig. </w:t>
      </w:r>
      <w:r w:rsidR="00FE43D8">
        <w:rPr>
          <w:rFonts w:ascii="Times New Roman" w:hAnsi="Times New Roman" w:cs="Times New Roman"/>
          <w:b/>
          <w:bCs/>
        </w:rPr>
        <w:t>3</w:t>
      </w:r>
      <w:r w:rsidRPr="005B4CA1">
        <w:rPr>
          <w:rFonts w:ascii="Times New Roman" w:hAnsi="Times New Roman" w:cs="Times New Roman"/>
          <w:b/>
          <w:bCs/>
        </w:rPr>
        <w:t>: Aloe vera gel</w:t>
      </w:r>
    </w:p>
    <w:p w14:paraId="7C3A7B17" w14:textId="77777777" w:rsidR="00E3523B" w:rsidRPr="00A05980" w:rsidRDefault="00E3523B" w:rsidP="00E3523B">
      <w:pPr>
        <w:spacing w:after="0" w:line="360" w:lineRule="auto"/>
        <w:jc w:val="both"/>
        <w:rPr>
          <w:rFonts w:ascii="Times New Roman" w:hAnsi="Times New Roman" w:cs="Times New Roman"/>
          <w:b/>
          <w:bCs/>
        </w:rPr>
      </w:pPr>
      <w:r w:rsidRPr="00A05980">
        <w:rPr>
          <w:rFonts w:ascii="Times New Roman" w:hAnsi="Times New Roman" w:cs="Times New Roman"/>
          <w:b/>
          <w:bCs/>
        </w:rPr>
        <w:t xml:space="preserve">USES: </w:t>
      </w:r>
    </w:p>
    <w:p w14:paraId="6A911A83" w14:textId="77777777" w:rsidR="00E3523B" w:rsidRPr="00354805" w:rsidRDefault="00E3523B" w:rsidP="00E3523B">
      <w:pPr>
        <w:pStyle w:val="ListParagraph"/>
        <w:numPr>
          <w:ilvl w:val="0"/>
          <w:numId w:val="8"/>
        </w:numPr>
        <w:spacing w:after="0" w:line="360" w:lineRule="auto"/>
        <w:jc w:val="both"/>
        <w:rPr>
          <w:rFonts w:ascii="Times New Roman" w:hAnsi="Times New Roman" w:cs="Times New Roman"/>
        </w:rPr>
      </w:pPr>
      <w:r w:rsidRPr="00354805">
        <w:rPr>
          <w:rFonts w:ascii="Times New Roman" w:hAnsi="Times New Roman" w:cs="Times New Roman"/>
        </w:rPr>
        <w:t>Soothes sunburn</w:t>
      </w:r>
    </w:p>
    <w:p w14:paraId="5BB308DA" w14:textId="77777777" w:rsidR="00E3523B" w:rsidRPr="00354805" w:rsidRDefault="00E3523B" w:rsidP="00E3523B">
      <w:pPr>
        <w:pStyle w:val="ListParagraph"/>
        <w:numPr>
          <w:ilvl w:val="0"/>
          <w:numId w:val="8"/>
        </w:numPr>
        <w:spacing w:after="0" w:line="360" w:lineRule="auto"/>
        <w:jc w:val="both"/>
        <w:rPr>
          <w:rFonts w:ascii="Times New Roman" w:hAnsi="Times New Roman" w:cs="Times New Roman"/>
        </w:rPr>
      </w:pPr>
      <w:r w:rsidRPr="00354805">
        <w:rPr>
          <w:rFonts w:ascii="Times New Roman" w:hAnsi="Times New Roman" w:cs="Times New Roman"/>
        </w:rPr>
        <w:t>Moisturize the skin</w:t>
      </w:r>
    </w:p>
    <w:p w14:paraId="7E67774C" w14:textId="77777777" w:rsidR="00E3523B" w:rsidRPr="00354805" w:rsidRDefault="00E3523B" w:rsidP="00E3523B">
      <w:pPr>
        <w:pStyle w:val="ListParagraph"/>
        <w:numPr>
          <w:ilvl w:val="0"/>
          <w:numId w:val="8"/>
        </w:numPr>
        <w:spacing w:after="0" w:line="360" w:lineRule="auto"/>
        <w:jc w:val="both"/>
        <w:rPr>
          <w:rFonts w:ascii="Times New Roman" w:hAnsi="Times New Roman" w:cs="Times New Roman"/>
        </w:rPr>
      </w:pPr>
      <w:r w:rsidRPr="00354805">
        <w:rPr>
          <w:rFonts w:ascii="Times New Roman" w:hAnsi="Times New Roman" w:cs="Times New Roman"/>
        </w:rPr>
        <w:t>Reduces infection and acne</w:t>
      </w:r>
    </w:p>
    <w:p w14:paraId="62589239" w14:textId="77777777" w:rsidR="00E3523B" w:rsidRPr="00354805" w:rsidRDefault="00E3523B" w:rsidP="00E3523B">
      <w:pPr>
        <w:pStyle w:val="ListParagraph"/>
        <w:numPr>
          <w:ilvl w:val="0"/>
          <w:numId w:val="8"/>
        </w:numPr>
        <w:spacing w:after="0" w:line="360" w:lineRule="auto"/>
        <w:jc w:val="both"/>
        <w:rPr>
          <w:rFonts w:ascii="Times New Roman" w:hAnsi="Times New Roman" w:cs="Times New Roman"/>
        </w:rPr>
      </w:pPr>
      <w:r w:rsidRPr="00354805">
        <w:rPr>
          <w:rFonts w:ascii="Times New Roman" w:hAnsi="Times New Roman" w:cs="Times New Roman"/>
        </w:rPr>
        <w:t>Anti-aging</w:t>
      </w:r>
    </w:p>
    <w:p w14:paraId="7AEE7908" w14:textId="77777777" w:rsidR="00E3523B" w:rsidRPr="00354805" w:rsidRDefault="00E3523B" w:rsidP="00E3523B">
      <w:pPr>
        <w:pStyle w:val="ListParagraph"/>
        <w:numPr>
          <w:ilvl w:val="0"/>
          <w:numId w:val="8"/>
        </w:numPr>
        <w:spacing w:after="0" w:line="360" w:lineRule="auto"/>
        <w:jc w:val="both"/>
        <w:rPr>
          <w:rFonts w:ascii="Times New Roman" w:hAnsi="Times New Roman" w:cs="Times New Roman"/>
        </w:rPr>
      </w:pPr>
      <w:r w:rsidRPr="00354805">
        <w:rPr>
          <w:rFonts w:ascii="Times New Roman" w:hAnsi="Times New Roman" w:cs="Times New Roman"/>
        </w:rPr>
        <w:t>Boosts healing of wounds</w:t>
      </w:r>
    </w:p>
    <w:p w14:paraId="29A6306D" w14:textId="77777777" w:rsidR="00E3523B" w:rsidRPr="00354805" w:rsidRDefault="00E3523B" w:rsidP="00E3523B">
      <w:pPr>
        <w:spacing w:after="0" w:line="360" w:lineRule="auto"/>
        <w:jc w:val="both"/>
        <w:rPr>
          <w:rFonts w:ascii="Times New Roman" w:hAnsi="Times New Roman" w:cs="Times New Roman"/>
          <w:b/>
          <w:bCs/>
        </w:rPr>
      </w:pPr>
      <w:r w:rsidRPr="00354805">
        <w:rPr>
          <w:rFonts w:ascii="Times New Roman" w:hAnsi="Times New Roman" w:cs="Times New Roman"/>
          <w:b/>
          <w:bCs/>
        </w:rPr>
        <w:t xml:space="preserve">BEES WAX: </w:t>
      </w:r>
    </w:p>
    <w:p w14:paraId="679C9DA3" w14:textId="77777777" w:rsidR="00E3523B" w:rsidRPr="00AC5064" w:rsidRDefault="00E3523B" w:rsidP="00E3523B">
      <w:pPr>
        <w:spacing w:after="0" w:line="360" w:lineRule="auto"/>
        <w:jc w:val="both"/>
        <w:rPr>
          <w:rFonts w:ascii="Times New Roman" w:eastAsia="Times New Roman" w:hAnsi="Times New Roman" w:cs="Times New Roman"/>
          <w:vanish/>
          <w:kern w:val="0"/>
          <w:lang w:val="en-IN" w:eastAsia="en-IN"/>
          <w14:ligatures w14:val="none"/>
        </w:rPr>
      </w:pPr>
      <w:r w:rsidRPr="00AC5064">
        <w:rPr>
          <w:rFonts w:ascii="Times New Roman" w:eastAsia="Times New Roman" w:hAnsi="Times New Roman" w:cs="Times New Roman"/>
          <w:vanish/>
          <w:kern w:val="0"/>
          <w:lang w:val="en-IN" w:eastAsia="en-IN"/>
          <w14:ligatures w14:val="none"/>
        </w:rPr>
        <w:t>Top of Form</w:t>
      </w:r>
    </w:p>
    <w:p w14:paraId="7E586076" w14:textId="77777777" w:rsidR="00E3523B" w:rsidRDefault="00E3523B" w:rsidP="00E3523B">
      <w:pPr>
        <w:spacing w:after="0" w:line="360" w:lineRule="auto"/>
        <w:jc w:val="both"/>
        <w:rPr>
          <w:rFonts w:ascii="Times New Roman" w:hAnsi="Times New Roman" w:cs="Times New Roman"/>
          <w:shd w:val="clear" w:color="auto" w:fill="FFFFFF"/>
        </w:rPr>
      </w:pPr>
      <w:r w:rsidRPr="00AC5064">
        <w:rPr>
          <w:rFonts w:ascii="Times New Roman" w:hAnsi="Times New Roman" w:cs="Times New Roman"/>
          <w:shd w:val="clear" w:color="auto" w:fill="FFFFFF"/>
        </w:rPr>
        <w:t>Beeswax is a natural wax produced by honey bees of the genus Apis. The wax is formed into scales by eight wax-producing glands in the abdominal segments of worker bees, which discard it in or at the hive.</w:t>
      </w:r>
    </w:p>
    <w:p w14:paraId="1F797E70" w14:textId="77777777" w:rsidR="00E3523B" w:rsidRPr="00354805" w:rsidRDefault="00E3523B" w:rsidP="00E3523B">
      <w:pPr>
        <w:spacing w:after="0" w:line="360" w:lineRule="auto"/>
        <w:jc w:val="both"/>
        <w:rPr>
          <w:rFonts w:ascii="Times New Roman" w:hAnsi="Times New Roman" w:cs="Times New Roman"/>
          <w:b/>
          <w:bCs/>
        </w:rPr>
      </w:pPr>
      <w:r w:rsidRPr="00354805">
        <w:rPr>
          <w:rFonts w:ascii="Times New Roman" w:hAnsi="Times New Roman" w:cs="Times New Roman"/>
          <w:b/>
          <w:bCs/>
        </w:rPr>
        <w:t xml:space="preserve">USES: </w:t>
      </w:r>
    </w:p>
    <w:p w14:paraId="12F45400" w14:textId="77777777" w:rsidR="00E3523B" w:rsidRPr="00354805" w:rsidRDefault="00E3523B" w:rsidP="00E3523B">
      <w:pPr>
        <w:pStyle w:val="ListParagraph"/>
        <w:numPr>
          <w:ilvl w:val="0"/>
          <w:numId w:val="9"/>
        </w:numPr>
        <w:spacing w:after="0" w:line="360" w:lineRule="auto"/>
        <w:jc w:val="both"/>
        <w:rPr>
          <w:rFonts w:ascii="Times New Roman" w:hAnsi="Times New Roman" w:cs="Times New Roman"/>
        </w:rPr>
      </w:pPr>
      <w:r w:rsidRPr="00354805">
        <w:rPr>
          <w:rFonts w:ascii="Times New Roman" w:hAnsi="Times New Roman" w:cs="Times New Roman"/>
        </w:rPr>
        <w:lastRenderedPageBreak/>
        <w:t xml:space="preserve">Humectant </w:t>
      </w:r>
    </w:p>
    <w:p w14:paraId="42473826" w14:textId="77777777" w:rsidR="00E3523B" w:rsidRPr="00354805" w:rsidRDefault="00E3523B" w:rsidP="00E3523B">
      <w:pPr>
        <w:pStyle w:val="ListParagraph"/>
        <w:numPr>
          <w:ilvl w:val="0"/>
          <w:numId w:val="9"/>
        </w:numPr>
        <w:spacing w:after="0" w:line="360" w:lineRule="auto"/>
        <w:jc w:val="both"/>
        <w:rPr>
          <w:rFonts w:ascii="Times New Roman" w:hAnsi="Times New Roman" w:cs="Times New Roman"/>
        </w:rPr>
      </w:pPr>
      <w:r w:rsidRPr="00354805">
        <w:rPr>
          <w:rFonts w:ascii="Times New Roman" w:hAnsi="Times New Roman" w:cs="Times New Roman"/>
        </w:rPr>
        <w:t xml:space="preserve">Emollient </w:t>
      </w:r>
    </w:p>
    <w:p w14:paraId="4141F3D4" w14:textId="77777777" w:rsidR="00E3523B" w:rsidRPr="00354805" w:rsidRDefault="00E3523B" w:rsidP="00E3523B">
      <w:pPr>
        <w:pStyle w:val="ListParagraph"/>
        <w:numPr>
          <w:ilvl w:val="0"/>
          <w:numId w:val="9"/>
        </w:numPr>
        <w:spacing w:after="0" w:line="360" w:lineRule="auto"/>
        <w:jc w:val="both"/>
        <w:rPr>
          <w:rFonts w:ascii="Times New Roman" w:hAnsi="Times New Roman" w:cs="Times New Roman"/>
        </w:rPr>
      </w:pPr>
      <w:r w:rsidRPr="00354805">
        <w:rPr>
          <w:rFonts w:ascii="Times New Roman" w:hAnsi="Times New Roman" w:cs="Times New Roman"/>
        </w:rPr>
        <w:t xml:space="preserve">Emulsifier, Occlusive </w:t>
      </w:r>
    </w:p>
    <w:p w14:paraId="1A33E6AE" w14:textId="77777777" w:rsidR="00E3523B" w:rsidRPr="00AC5064" w:rsidRDefault="00E3523B" w:rsidP="00E3523B">
      <w:pPr>
        <w:spacing w:after="0" w:line="360" w:lineRule="auto"/>
        <w:jc w:val="both"/>
        <w:rPr>
          <w:rFonts w:ascii="Times New Roman" w:hAnsi="Times New Roman" w:cs="Times New Roman"/>
        </w:rPr>
      </w:pPr>
    </w:p>
    <w:p w14:paraId="542572CF" w14:textId="77777777" w:rsidR="00E3523B" w:rsidRPr="00AC5064" w:rsidRDefault="00E3523B" w:rsidP="00E3523B">
      <w:pPr>
        <w:spacing w:after="0" w:line="360" w:lineRule="auto"/>
        <w:jc w:val="center"/>
        <w:rPr>
          <w:rFonts w:ascii="Times New Roman" w:hAnsi="Times New Roman" w:cs="Times New Roman"/>
        </w:rPr>
      </w:pPr>
      <w:r w:rsidRPr="00AC5064">
        <w:rPr>
          <w:rFonts w:ascii="Times New Roman" w:hAnsi="Times New Roman" w:cs="Times New Roman"/>
          <w:noProof/>
          <w:lang w:bidi="mr-IN"/>
        </w:rPr>
        <w:drawing>
          <wp:inline distT="0" distB="0" distL="0" distR="0" wp14:anchorId="1E035EAC" wp14:editId="37D28BC9">
            <wp:extent cx="3920819" cy="2080260"/>
            <wp:effectExtent l="0" t="0" r="3810" b="0"/>
            <wp:docPr id="18" name="Picture 18" descr="Shubh Supplies 100% Pure Bees Wax For Skin Care | Bees Wax | Natural Wax |  Skin Caring Wax | Skin Caring Raw Material (100) : Amazon.in: Health &amp;  Person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ubh Supplies 100% Pure Bees Wax For Skin Care | Bees Wax | Natural Wax |  Skin Caring Wax | Skin Caring Raw Material (100) : Amazon.in: Health &amp;  Personal Ca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6058" cy="2088345"/>
                    </a:xfrm>
                    <a:prstGeom prst="rect">
                      <a:avLst/>
                    </a:prstGeom>
                    <a:noFill/>
                    <a:ln>
                      <a:noFill/>
                    </a:ln>
                  </pic:spPr>
                </pic:pic>
              </a:graphicData>
            </a:graphic>
          </wp:inline>
        </w:drawing>
      </w:r>
    </w:p>
    <w:p w14:paraId="3BB2419F" w14:textId="6861D143" w:rsidR="00E3523B" w:rsidRPr="00354805" w:rsidRDefault="00E3523B" w:rsidP="00E3523B">
      <w:pPr>
        <w:spacing w:after="0" w:line="360" w:lineRule="auto"/>
        <w:jc w:val="center"/>
        <w:rPr>
          <w:rFonts w:ascii="Times New Roman" w:hAnsi="Times New Roman" w:cs="Times New Roman"/>
          <w:b/>
          <w:bCs/>
        </w:rPr>
      </w:pPr>
      <w:r w:rsidRPr="00354805">
        <w:rPr>
          <w:rFonts w:ascii="Times New Roman" w:hAnsi="Times New Roman" w:cs="Times New Roman"/>
          <w:b/>
          <w:bCs/>
        </w:rPr>
        <w:t xml:space="preserve">Fig. </w:t>
      </w:r>
      <w:r w:rsidR="00FE43D8">
        <w:rPr>
          <w:rFonts w:ascii="Times New Roman" w:hAnsi="Times New Roman" w:cs="Times New Roman"/>
          <w:b/>
          <w:bCs/>
        </w:rPr>
        <w:t>4</w:t>
      </w:r>
      <w:r w:rsidRPr="00354805">
        <w:rPr>
          <w:rFonts w:ascii="Times New Roman" w:hAnsi="Times New Roman" w:cs="Times New Roman"/>
          <w:b/>
          <w:bCs/>
        </w:rPr>
        <w:t>: Bees Wax</w:t>
      </w:r>
    </w:p>
    <w:p w14:paraId="408C431C" w14:textId="77777777" w:rsidR="00E3523B" w:rsidRDefault="00E3523B" w:rsidP="00E3523B">
      <w:pPr>
        <w:spacing w:after="0" w:line="360" w:lineRule="auto"/>
        <w:jc w:val="both"/>
        <w:rPr>
          <w:rFonts w:ascii="Times New Roman" w:hAnsi="Times New Roman" w:cs="Times New Roman"/>
          <w:b/>
          <w:bCs/>
        </w:rPr>
      </w:pPr>
      <w:r w:rsidRPr="00354805">
        <w:rPr>
          <w:rFonts w:ascii="Times New Roman" w:hAnsi="Times New Roman" w:cs="Times New Roman"/>
          <w:b/>
          <w:bCs/>
        </w:rPr>
        <w:t xml:space="preserve">ROSE WATER: </w:t>
      </w:r>
    </w:p>
    <w:p w14:paraId="5FF7548C" w14:textId="77777777" w:rsidR="00E3523B" w:rsidRPr="00354805" w:rsidRDefault="00E3523B" w:rsidP="00E3523B">
      <w:pPr>
        <w:spacing w:after="0" w:line="360" w:lineRule="auto"/>
        <w:jc w:val="both"/>
        <w:rPr>
          <w:rFonts w:ascii="Times New Roman" w:hAnsi="Times New Roman" w:cs="Times New Roman"/>
          <w:b/>
          <w:bCs/>
        </w:rPr>
      </w:pPr>
      <w:r w:rsidRPr="00354805">
        <w:rPr>
          <w:rFonts w:ascii="Times New Roman" w:hAnsi="Times New Roman" w:cs="Times New Roman"/>
          <w:b/>
          <w:bCs/>
        </w:rPr>
        <w:t>USES:</w:t>
      </w:r>
    </w:p>
    <w:p w14:paraId="2E7374B9" w14:textId="77777777" w:rsidR="00E3523B" w:rsidRPr="00354805" w:rsidRDefault="00E3523B" w:rsidP="00E3523B">
      <w:pPr>
        <w:pStyle w:val="ListParagraph"/>
        <w:numPr>
          <w:ilvl w:val="0"/>
          <w:numId w:val="10"/>
        </w:numPr>
        <w:spacing w:after="0" w:line="360" w:lineRule="auto"/>
        <w:jc w:val="both"/>
        <w:rPr>
          <w:rFonts w:ascii="Times New Roman" w:hAnsi="Times New Roman" w:cs="Times New Roman"/>
        </w:rPr>
      </w:pPr>
      <w:r w:rsidRPr="00354805">
        <w:rPr>
          <w:rFonts w:ascii="Times New Roman" w:hAnsi="Times New Roman" w:cs="Times New Roman"/>
        </w:rPr>
        <w:t xml:space="preserve">Tightens the skin </w:t>
      </w:r>
    </w:p>
    <w:p w14:paraId="1E51AC55" w14:textId="77777777" w:rsidR="00E3523B" w:rsidRPr="00354805" w:rsidRDefault="00E3523B" w:rsidP="00E3523B">
      <w:pPr>
        <w:pStyle w:val="ListParagraph"/>
        <w:numPr>
          <w:ilvl w:val="0"/>
          <w:numId w:val="10"/>
        </w:numPr>
        <w:spacing w:after="0" w:line="360" w:lineRule="auto"/>
        <w:jc w:val="both"/>
        <w:rPr>
          <w:rFonts w:ascii="Times New Roman" w:hAnsi="Times New Roman" w:cs="Times New Roman"/>
        </w:rPr>
      </w:pPr>
      <w:r w:rsidRPr="00354805">
        <w:rPr>
          <w:rFonts w:ascii="Times New Roman" w:hAnsi="Times New Roman" w:cs="Times New Roman"/>
        </w:rPr>
        <w:t xml:space="preserve">Anti-aging </w:t>
      </w:r>
    </w:p>
    <w:p w14:paraId="3E4D0B86" w14:textId="77777777" w:rsidR="00E3523B" w:rsidRPr="00354805" w:rsidRDefault="00E3523B" w:rsidP="00E3523B">
      <w:pPr>
        <w:pStyle w:val="ListParagraph"/>
        <w:numPr>
          <w:ilvl w:val="0"/>
          <w:numId w:val="10"/>
        </w:numPr>
        <w:spacing w:after="0" w:line="360" w:lineRule="auto"/>
        <w:jc w:val="both"/>
        <w:rPr>
          <w:rFonts w:ascii="Times New Roman" w:hAnsi="Times New Roman" w:cs="Times New Roman"/>
        </w:rPr>
      </w:pPr>
      <w:r w:rsidRPr="00354805">
        <w:rPr>
          <w:rFonts w:ascii="Times New Roman" w:hAnsi="Times New Roman" w:cs="Times New Roman"/>
        </w:rPr>
        <w:t>Provide hydration</w:t>
      </w:r>
    </w:p>
    <w:p w14:paraId="2CBFFAEF" w14:textId="02DA1269" w:rsidR="00E3523B" w:rsidRPr="00354805" w:rsidRDefault="00E3523B" w:rsidP="00E3523B">
      <w:pPr>
        <w:pStyle w:val="ListParagraph"/>
        <w:numPr>
          <w:ilvl w:val="0"/>
          <w:numId w:val="10"/>
        </w:numPr>
        <w:spacing w:after="0" w:line="360" w:lineRule="auto"/>
        <w:jc w:val="both"/>
        <w:rPr>
          <w:rFonts w:ascii="Times New Roman" w:hAnsi="Times New Roman" w:cs="Times New Roman"/>
        </w:rPr>
      </w:pPr>
      <w:r w:rsidRPr="00354805">
        <w:rPr>
          <w:rFonts w:ascii="Times New Roman" w:hAnsi="Times New Roman" w:cs="Times New Roman"/>
        </w:rPr>
        <w:t>Pleasant fragrance</w:t>
      </w:r>
    </w:p>
    <w:p w14:paraId="5C0A61D6" w14:textId="03010144" w:rsidR="00E3523B" w:rsidRPr="00AC5064" w:rsidRDefault="00F05078" w:rsidP="00E3523B">
      <w:pPr>
        <w:spacing w:after="0" w:line="360" w:lineRule="auto"/>
        <w:jc w:val="both"/>
        <w:rPr>
          <w:rFonts w:ascii="Times New Roman" w:hAnsi="Times New Roman" w:cs="Times New Roman"/>
        </w:rPr>
      </w:pPr>
      <w:r w:rsidRPr="00AC5064">
        <w:rPr>
          <w:rFonts w:ascii="Times New Roman" w:hAnsi="Times New Roman" w:cs="Times New Roman"/>
          <w:noProof/>
          <w:lang w:bidi="mr-IN"/>
        </w:rPr>
        <w:drawing>
          <wp:anchor distT="0" distB="0" distL="114300" distR="114300" simplePos="0" relativeHeight="251660288" behindDoc="0" locked="0" layoutInCell="1" allowOverlap="1" wp14:anchorId="61E0DBDA" wp14:editId="02DB72DF">
            <wp:simplePos x="0" y="0"/>
            <wp:positionH relativeFrom="column">
              <wp:posOffset>1938020</wp:posOffset>
            </wp:positionH>
            <wp:positionV relativeFrom="paragraph">
              <wp:posOffset>201930</wp:posOffset>
            </wp:positionV>
            <wp:extent cx="2738120" cy="1771015"/>
            <wp:effectExtent l="0" t="0" r="5080" b="635"/>
            <wp:wrapSquare wrapText="bothSides"/>
            <wp:docPr id="19" name="Picture 19" descr="7 Benefits Of Rose Water On Face And How To Use | Femin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Benefits Of Rose Water On Face And How To Use | Femina.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8120"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845BB" w14:textId="77777777" w:rsidR="00E3523B" w:rsidRPr="00AC5064" w:rsidRDefault="00E3523B" w:rsidP="00E3523B">
      <w:pPr>
        <w:spacing w:after="0" w:line="360" w:lineRule="auto"/>
        <w:jc w:val="both"/>
        <w:rPr>
          <w:rFonts w:ascii="Times New Roman" w:hAnsi="Times New Roman" w:cs="Times New Roman"/>
        </w:rPr>
      </w:pPr>
    </w:p>
    <w:p w14:paraId="7677DB7D" w14:textId="76CEDB6B" w:rsidR="00E3523B" w:rsidRPr="00E12B59" w:rsidRDefault="00E3523B" w:rsidP="00E3523B">
      <w:pPr>
        <w:spacing w:after="0" w:line="360" w:lineRule="auto"/>
        <w:jc w:val="center"/>
        <w:rPr>
          <w:rFonts w:ascii="Times New Roman" w:hAnsi="Times New Roman" w:cs="Times New Roman"/>
          <w:b/>
          <w:bCs/>
        </w:rPr>
      </w:pPr>
      <w:r w:rsidRPr="00AC5064">
        <w:rPr>
          <w:rFonts w:ascii="Times New Roman" w:hAnsi="Times New Roman" w:cs="Times New Roman"/>
        </w:rPr>
        <w:br w:type="textWrapping" w:clear="all"/>
      </w:r>
      <w:r w:rsidRPr="00354805">
        <w:rPr>
          <w:rFonts w:ascii="Times New Roman" w:hAnsi="Times New Roman" w:cs="Times New Roman"/>
          <w:b/>
          <w:bCs/>
        </w:rPr>
        <w:t xml:space="preserve">Fig. </w:t>
      </w:r>
      <w:r w:rsidR="00FE43D8">
        <w:rPr>
          <w:rFonts w:ascii="Times New Roman" w:hAnsi="Times New Roman" w:cs="Times New Roman"/>
          <w:b/>
          <w:bCs/>
        </w:rPr>
        <w:t>5</w:t>
      </w:r>
      <w:r w:rsidRPr="00354805">
        <w:rPr>
          <w:rFonts w:ascii="Times New Roman" w:hAnsi="Times New Roman" w:cs="Times New Roman"/>
          <w:b/>
          <w:bCs/>
        </w:rPr>
        <w:t>: Rose water</w:t>
      </w:r>
    </w:p>
    <w:p w14:paraId="6F2C5254" w14:textId="77777777" w:rsidR="00E3523B" w:rsidRDefault="00E3523B" w:rsidP="00E3523B">
      <w:pPr>
        <w:spacing w:after="0" w:line="360" w:lineRule="auto"/>
        <w:jc w:val="both"/>
        <w:rPr>
          <w:rFonts w:ascii="Times New Roman" w:hAnsi="Times New Roman" w:cs="Times New Roman"/>
          <w:b/>
          <w:bCs/>
        </w:rPr>
      </w:pPr>
      <w:r>
        <w:rPr>
          <w:rFonts w:ascii="Times New Roman" w:hAnsi="Times New Roman" w:cs="Times New Roman"/>
          <w:b/>
          <w:bCs/>
        </w:rPr>
        <w:t>GLYCERINE</w:t>
      </w:r>
      <w:r w:rsidRPr="000402ED">
        <w:rPr>
          <w:rFonts w:ascii="Times New Roman" w:hAnsi="Times New Roman" w:cs="Times New Roman"/>
          <w:b/>
          <w:bCs/>
        </w:rPr>
        <w:t xml:space="preserve">: </w:t>
      </w:r>
    </w:p>
    <w:p w14:paraId="125F4D8A" w14:textId="77777777" w:rsidR="00E3523B" w:rsidRPr="000402ED" w:rsidRDefault="00E3523B" w:rsidP="00E3523B">
      <w:pPr>
        <w:spacing w:after="0" w:line="360" w:lineRule="auto"/>
        <w:jc w:val="both"/>
        <w:rPr>
          <w:rFonts w:ascii="Times New Roman" w:hAnsi="Times New Roman" w:cs="Times New Roman"/>
          <w:b/>
          <w:bCs/>
        </w:rPr>
      </w:pPr>
      <w:r w:rsidRPr="000402ED">
        <w:rPr>
          <w:rFonts w:ascii="Times New Roman" w:hAnsi="Times New Roman" w:cs="Times New Roman"/>
          <w:b/>
          <w:bCs/>
        </w:rPr>
        <w:t xml:space="preserve">USES: </w:t>
      </w:r>
    </w:p>
    <w:p w14:paraId="6D2E65B2" w14:textId="77777777" w:rsidR="00E3523B" w:rsidRPr="000402ED" w:rsidRDefault="00E3523B" w:rsidP="00E3523B">
      <w:pPr>
        <w:pStyle w:val="ListParagraph"/>
        <w:numPr>
          <w:ilvl w:val="0"/>
          <w:numId w:val="11"/>
        </w:numPr>
        <w:spacing w:after="0" w:line="360" w:lineRule="auto"/>
        <w:jc w:val="both"/>
        <w:rPr>
          <w:rFonts w:ascii="Times New Roman" w:hAnsi="Times New Roman" w:cs="Times New Roman"/>
        </w:rPr>
      </w:pPr>
      <w:r w:rsidRPr="000402ED">
        <w:rPr>
          <w:rFonts w:ascii="Times New Roman" w:hAnsi="Times New Roman" w:cs="Times New Roman"/>
        </w:rPr>
        <w:t xml:space="preserve">Lubricant </w:t>
      </w:r>
    </w:p>
    <w:p w14:paraId="28005135" w14:textId="77777777" w:rsidR="00E3523B" w:rsidRPr="000402ED" w:rsidRDefault="00E3523B" w:rsidP="00E3523B">
      <w:pPr>
        <w:pStyle w:val="ListParagraph"/>
        <w:numPr>
          <w:ilvl w:val="0"/>
          <w:numId w:val="11"/>
        </w:numPr>
        <w:spacing w:after="0" w:line="360" w:lineRule="auto"/>
        <w:jc w:val="both"/>
        <w:rPr>
          <w:rFonts w:ascii="Times New Roman" w:hAnsi="Times New Roman" w:cs="Times New Roman"/>
        </w:rPr>
      </w:pPr>
      <w:r w:rsidRPr="000402ED">
        <w:rPr>
          <w:rFonts w:ascii="Times New Roman" w:hAnsi="Times New Roman" w:cs="Times New Roman"/>
        </w:rPr>
        <w:t>Provides smoothness</w:t>
      </w:r>
    </w:p>
    <w:p w14:paraId="2F381554" w14:textId="77777777" w:rsidR="00E3523B" w:rsidRPr="000402ED" w:rsidRDefault="00E3523B" w:rsidP="00E3523B">
      <w:pPr>
        <w:pStyle w:val="ListParagraph"/>
        <w:numPr>
          <w:ilvl w:val="0"/>
          <w:numId w:val="11"/>
        </w:numPr>
        <w:spacing w:after="0" w:line="360" w:lineRule="auto"/>
        <w:jc w:val="both"/>
        <w:rPr>
          <w:rFonts w:ascii="Times New Roman" w:hAnsi="Times New Roman" w:cs="Times New Roman"/>
        </w:rPr>
      </w:pPr>
      <w:r w:rsidRPr="000402ED">
        <w:rPr>
          <w:rFonts w:ascii="Times New Roman" w:hAnsi="Times New Roman" w:cs="Times New Roman"/>
        </w:rPr>
        <w:t xml:space="preserve">Act as a humectant </w:t>
      </w:r>
    </w:p>
    <w:p w14:paraId="1596FE67" w14:textId="77777777" w:rsidR="00E3523B" w:rsidRPr="000402ED" w:rsidRDefault="00E3523B" w:rsidP="00E3523B">
      <w:pPr>
        <w:spacing w:after="0" w:line="360" w:lineRule="auto"/>
        <w:jc w:val="both"/>
        <w:rPr>
          <w:rFonts w:ascii="Times New Roman" w:hAnsi="Times New Roman" w:cs="Times New Roman"/>
          <w:b/>
          <w:bCs/>
        </w:rPr>
      </w:pPr>
    </w:p>
    <w:p w14:paraId="5CAA6273" w14:textId="77777777" w:rsidR="00E3523B" w:rsidRPr="00AC5064" w:rsidRDefault="00E3523B" w:rsidP="00E3523B">
      <w:pPr>
        <w:spacing w:after="0" w:line="360" w:lineRule="auto"/>
        <w:jc w:val="center"/>
        <w:rPr>
          <w:rFonts w:ascii="Times New Roman" w:hAnsi="Times New Roman" w:cs="Times New Roman"/>
        </w:rPr>
      </w:pPr>
      <w:r w:rsidRPr="00AC5064">
        <w:rPr>
          <w:rFonts w:ascii="Times New Roman" w:hAnsi="Times New Roman" w:cs="Times New Roman"/>
          <w:noProof/>
          <w:lang w:bidi="mr-IN"/>
        </w:rPr>
        <w:drawing>
          <wp:inline distT="0" distB="0" distL="0" distR="0" wp14:anchorId="7C70E75D" wp14:editId="1268D871">
            <wp:extent cx="3115339" cy="1743740"/>
            <wp:effectExtent l="0" t="0" r="8890" b="8890"/>
            <wp:docPr id="20" name="Picture 20" descr="Learn about Benefits of Glycerin Oil for Skin - Mirah B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arn about Benefits of Glycerin Oil for Skin - Mirah Bel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5339" cy="1743740"/>
                    </a:xfrm>
                    <a:prstGeom prst="rect">
                      <a:avLst/>
                    </a:prstGeom>
                    <a:noFill/>
                    <a:ln>
                      <a:noFill/>
                    </a:ln>
                  </pic:spPr>
                </pic:pic>
              </a:graphicData>
            </a:graphic>
          </wp:inline>
        </w:drawing>
      </w:r>
    </w:p>
    <w:p w14:paraId="0F8FB5FD" w14:textId="27DD104E" w:rsidR="00E3523B" w:rsidRPr="000402ED" w:rsidRDefault="00E3523B" w:rsidP="00E3523B">
      <w:pPr>
        <w:spacing w:after="0" w:line="360" w:lineRule="auto"/>
        <w:jc w:val="center"/>
        <w:rPr>
          <w:rFonts w:ascii="Times New Roman" w:hAnsi="Times New Roman" w:cs="Times New Roman"/>
          <w:b/>
          <w:bCs/>
        </w:rPr>
      </w:pPr>
      <w:r w:rsidRPr="000402ED">
        <w:rPr>
          <w:rFonts w:ascii="Times New Roman" w:hAnsi="Times New Roman" w:cs="Times New Roman"/>
          <w:b/>
          <w:bCs/>
        </w:rPr>
        <w:t xml:space="preserve">Fig. </w:t>
      </w:r>
      <w:r w:rsidR="00FE43D8">
        <w:rPr>
          <w:rFonts w:ascii="Times New Roman" w:hAnsi="Times New Roman" w:cs="Times New Roman"/>
          <w:b/>
          <w:bCs/>
        </w:rPr>
        <w:t>6</w:t>
      </w:r>
      <w:r w:rsidRPr="000402ED">
        <w:rPr>
          <w:rFonts w:ascii="Times New Roman" w:hAnsi="Times New Roman" w:cs="Times New Roman"/>
          <w:b/>
          <w:bCs/>
        </w:rPr>
        <w:t>: Glycerine</w:t>
      </w:r>
    </w:p>
    <w:p w14:paraId="6A8B787E" w14:textId="6F842311" w:rsidR="00F05078" w:rsidRPr="00F05078" w:rsidRDefault="00E3523B" w:rsidP="00E3523B">
      <w:pPr>
        <w:spacing w:after="0" w:line="360" w:lineRule="auto"/>
        <w:jc w:val="both"/>
        <w:rPr>
          <w:rFonts w:ascii="Times New Roman" w:hAnsi="Times New Roman" w:cs="Times New Roman"/>
        </w:rPr>
      </w:pPr>
      <w:r w:rsidRPr="005B2246">
        <w:rPr>
          <w:rFonts w:ascii="Times New Roman" w:hAnsi="Times New Roman" w:cs="Times New Roman"/>
          <w:b/>
          <w:bCs/>
        </w:rPr>
        <w:t>DISTILLED WATER:</w:t>
      </w:r>
      <w:r w:rsidRPr="00AC5064">
        <w:rPr>
          <w:rFonts w:ascii="Times New Roman" w:hAnsi="Times New Roman" w:cs="Times New Roman"/>
        </w:rPr>
        <w:t xml:space="preserve"> As a vehicle to make-up the final volume of formulation.</w:t>
      </w:r>
    </w:p>
    <w:p w14:paraId="33B39F80" w14:textId="6327E78D" w:rsidR="00E3523B" w:rsidRPr="00FA7417" w:rsidRDefault="00E3523B" w:rsidP="00E3523B">
      <w:pPr>
        <w:spacing w:after="0" w:line="360" w:lineRule="auto"/>
        <w:jc w:val="both"/>
        <w:rPr>
          <w:rFonts w:ascii="Times New Roman" w:hAnsi="Times New Roman" w:cs="Times New Roman"/>
          <w:b/>
          <w:bCs/>
        </w:rPr>
      </w:pPr>
      <w:r w:rsidRPr="00FA7417">
        <w:rPr>
          <w:rFonts w:ascii="Times New Roman" w:hAnsi="Times New Roman" w:cs="Times New Roman"/>
          <w:b/>
          <w:bCs/>
        </w:rPr>
        <w:t xml:space="preserve">PHYTOCHEMICAL INVESTIGATION: </w:t>
      </w:r>
    </w:p>
    <w:p w14:paraId="0CFAC6FF" w14:textId="06BEDA56" w:rsidR="00E3523B" w:rsidRPr="00533D8E" w:rsidRDefault="00E3523B" w:rsidP="00E3523B">
      <w:pPr>
        <w:spacing w:after="0" w:line="360" w:lineRule="auto"/>
        <w:jc w:val="center"/>
        <w:rPr>
          <w:rFonts w:ascii="Times New Roman" w:hAnsi="Times New Roman" w:cs="Times New Roman"/>
          <w:b/>
          <w:bCs/>
        </w:rPr>
      </w:pPr>
      <w:r w:rsidRPr="00533D8E">
        <w:rPr>
          <w:rFonts w:ascii="Times New Roman" w:hAnsi="Times New Roman" w:cs="Times New Roman"/>
          <w:b/>
          <w:bCs/>
        </w:rPr>
        <w:t>Table</w:t>
      </w:r>
      <w:r w:rsidRPr="00533D8E">
        <w:rPr>
          <w:rFonts w:ascii="Times New Roman" w:hAnsi="Times New Roman" w:cs="Times New Roman"/>
          <w:b/>
          <w:bCs/>
          <w:spacing w:val="-3"/>
        </w:rPr>
        <w:t xml:space="preserve"> </w:t>
      </w:r>
      <w:r w:rsidR="00FE43D8">
        <w:rPr>
          <w:rFonts w:ascii="Times New Roman" w:hAnsi="Times New Roman" w:cs="Times New Roman"/>
          <w:b/>
          <w:bCs/>
          <w:spacing w:val="-3"/>
        </w:rPr>
        <w:t>2</w:t>
      </w:r>
      <w:r w:rsidRPr="00533D8E">
        <w:rPr>
          <w:rFonts w:ascii="Times New Roman" w:hAnsi="Times New Roman" w:cs="Times New Roman"/>
          <w:b/>
          <w:bCs/>
        </w:rPr>
        <w:t>:</w:t>
      </w:r>
      <w:r w:rsidRPr="00533D8E">
        <w:rPr>
          <w:rFonts w:ascii="Times New Roman" w:hAnsi="Times New Roman" w:cs="Times New Roman"/>
          <w:b/>
          <w:bCs/>
          <w:spacing w:val="-1"/>
        </w:rPr>
        <w:t xml:space="preserve"> </w:t>
      </w:r>
      <w:r w:rsidRPr="00533D8E">
        <w:rPr>
          <w:rFonts w:ascii="Times New Roman" w:hAnsi="Times New Roman" w:cs="Times New Roman"/>
          <w:b/>
          <w:bCs/>
          <w:spacing w:val="-2"/>
        </w:rPr>
        <w:t xml:space="preserve">Phytochemical investigation test of </w:t>
      </w:r>
      <w:r w:rsidRPr="00533D8E">
        <w:rPr>
          <w:rStyle w:val="Emphasis"/>
          <w:rFonts w:ascii="Times New Roman" w:eastAsiaTheme="majorEastAsia" w:hAnsi="Times New Roman" w:cs="Times New Roman"/>
          <w:b/>
          <w:bCs/>
        </w:rPr>
        <w:t>Glycyrrhiza glabra</w:t>
      </w:r>
      <w:r w:rsidRPr="00533D8E">
        <w:rPr>
          <w:rFonts w:ascii="Times New Roman" w:hAnsi="Times New Roman" w:cs="Times New Roman"/>
          <w:b/>
          <w:bCs/>
        </w:rPr>
        <w:t>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94"/>
        <w:gridCol w:w="1366"/>
        <w:gridCol w:w="3635"/>
        <w:gridCol w:w="2608"/>
        <w:gridCol w:w="1117"/>
      </w:tblGrid>
      <w:tr w:rsidR="00E3523B" w:rsidRPr="00533D8E" w14:paraId="4D7EEF9F" w14:textId="77777777" w:rsidTr="00051CFE">
        <w:trPr>
          <w:trHeight w:val="413"/>
          <w:jc w:val="center"/>
        </w:trPr>
        <w:tc>
          <w:tcPr>
            <w:tcW w:w="201" w:type="pct"/>
            <w:tcBorders>
              <w:top w:val="single" w:sz="4" w:space="0" w:color="000000"/>
              <w:left w:val="single" w:sz="4" w:space="0" w:color="000000"/>
              <w:bottom w:val="single" w:sz="4" w:space="0" w:color="000000"/>
              <w:right w:val="single" w:sz="4" w:space="0" w:color="000000"/>
            </w:tcBorders>
          </w:tcPr>
          <w:p w14:paraId="0BB0E1C8" w14:textId="77777777" w:rsidR="00E3523B" w:rsidRPr="00533D8E" w:rsidRDefault="00E3523B" w:rsidP="00E266B9">
            <w:pPr>
              <w:spacing w:after="0" w:line="360" w:lineRule="auto"/>
              <w:jc w:val="center"/>
              <w:rPr>
                <w:rFonts w:ascii="Times New Roman" w:hAnsi="Times New Roman" w:cs="Times New Roman"/>
                <w:b/>
                <w:bCs/>
              </w:rPr>
            </w:pPr>
          </w:p>
          <w:p w14:paraId="1BD27187" w14:textId="77777777" w:rsidR="00E3523B" w:rsidRPr="00533D8E" w:rsidRDefault="00E3523B" w:rsidP="00E266B9">
            <w:pPr>
              <w:spacing w:after="0" w:line="360" w:lineRule="auto"/>
              <w:jc w:val="center"/>
              <w:rPr>
                <w:rFonts w:ascii="Times New Roman" w:hAnsi="Times New Roman" w:cs="Times New Roman"/>
                <w:b/>
                <w:bCs/>
              </w:rPr>
            </w:pPr>
            <w:r w:rsidRPr="00533D8E">
              <w:rPr>
                <w:rFonts w:ascii="Times New Roman" w:hAnsi="Times New Roman" w:cs="Times New Roman"/>
                <w:b/>
                <w:bCs/>
              </w:rPr>
              <w:t xml:space="preserve">Sr. </w:t>
            </w:r>
            <w:r w:rsidRPr="00533D8E">
              <w:rPr>
                <w:rFonts w:ascii="Times New Roman" w:hAnsi="Times New Roman" w:cs="Times New Roman"/>
                <w:b/>
                <w:bCs/>
                <w:spacing w:val="-5"/>
              </w:rPr>
              <w:t>No</w:t>
            </w:r>
          </w:p>
        </w:tc>
        <w:tc>
          <w:tcPr>
            <w:tcW w:w="585" w:type="pct"/>
            <w:tcBorders>
              <w:top w:val="single" w:sz="4" w:space="0" w:color="000000"/>
              <w:left w:val="single" w:sz="4" w:space="0" w:color="000000"/>
              <w:bottom w:val="single" w:sz="4" w:space="0" w:color="000000"/>
              <w:right w:val="single" w:sz="4" w:space="0" w:color="000000"/>
            </w:tcBorders>
          </w:tcPr>
          <w:p w14:paraId="735A0089" w14:textId="77777777" w:rsidR="00E3523B" w:rsidRPr="00533D8E" w:rsidRDefault="00E3523B" w:rsidP="00E266B9">
            <w:pPr>
              <w:spacing w:after="0" w:line="360" w:lineRule="auto"/>
              <w:jc w:val="center"/>
              <w:rPr>
                <w:rFonts w:ascii="Times New Roman" w:hAnsi="Times New Roman" w:cs="Times New Roman"/>
                <w:b/>
                <w:bCs/>
              </w:rPr>
            </w:pPr>
          </w:p>
          <w:p w14:paraId="5ED38652" w14:textId="77777777" w:rsidR="00E3523B" w:rsidRPr="00533D8E" w:rsidRDefault="00E3523B" w:rsidP="00E266B9">
            <w:pPr>
              <w:spacing w:after="0" w:line="360" w:lineRule="auto"/>
              <w:jc w:val="center"/>
              <w:rPr>
                <w:rFonts w:ascii="Times New Roman" w:hAnsi="Times New Roman" w:cs="Times New Roman"/>
                <w:b/>
                <w:bCs/>
              </w:rPr>
            </w:pPr>
            <w:r w:rsidRPr="00533D8E">
              <w:rPr>
                <w:rFonts w:ascii="Times New Roman" w:hAnsi="Times New Roman" w:cs="Times New Roman"/>
                <w:b/>
                <w:bCs/>
              </w:rPr>
              <w:t>Test</w:t>
            </w:r>
          </w:p>
        </w:tc>
        <w:tc>
          <w:tcPr>
            <w:tcW w:w="2063" w:type="pct"/>
            <w:tcBorders>
              <w:top w:val="single" w:sz="4" w:space="0" w:color="000000"/>
              <w:left w:val="single" w:sz="4" w:space="0" w:color="000000"/>
              <w:bottom w:val="single" w:sz="4" w:space="0" w:color="000000"/>
              <w:right w:val="single" w:sz="4" w:space="0" w:color="000000"/>
            </w:tcBorders>
          </w:tcPr>
          <w:p w14:paraId="73D4F00C" w14:textId="77777777" w:rsidR="00E3523B" w:rsidRPr="00533D8E" w:rsidRDefault="00E3523B" w:rsidP="00E266B9">
            <w:pPr>
              <w:spacing w:after="0" w:line="360" w:lineRule="auto"/>
              <w:jc w:val="center"/>
              <w:rPr>
                <w:rFonts w:ascii="Times New Roman" w:hAnsi="Times New Roman" w:cs="Times New Roman"/>
                <w:b/>
                <w:bCs/>
                <w:spacing w:val="-2"/>
              </w:rPr>
            </w:pPr>
          </w:p>
          <w:p w14:paraId="4B09EAA7" w14:textId="77777777" w:rsidR="00E3523B" w:rsidRPr="00533D8E" w:rsidRDefault="00E3523B" w:rsidP="00E266B9">
            <w:pPr>
              <w:spacing w:after="0" w:line="360" w:lineRule="auto"/>
              <w:jc w:val="center"/>
              <w:rPr>
                <w:rFonts w:ascii="Times New Roman" w:hAnsi="Times New Roman" w:cs="Times New Roman"/>
                <w:b/>
                <w:bCs/>
              </w:rPr>
            </w:pPr>
            <w:r w:rsidRPr="00533D8E">
              <w:rPr>
                <w:rFonts w:ascii="Times New Roman" w:hAnsi="Times New Roman" w:cs="Times New Roman"/>
                <w:b/>
                <w:bCs/>
                <w:spacing w:val="-2"/>
              </w:rPr>
              <w:t>Procedure</w:t>
            </w:r>
          </w:p>
        </w:tc>
        <w:tc>
          <w:tcPr>
            <w:tcW w:w="1489" w:type="pct"/>
            <w:tcBorders>
              <w:top w:val="single" w:sz="4" w:space="0" w:color="000000"/>
              <w:left w:val="single" w:sz="4" w:space="0" w:color="000000"/>
              <w:bottom w:val="single" w:sz="4" w:space="0" w:color="000000"/>
              <w:right w:val="single" w:sz="4" w:space="0" w:color="000000"/>
            </w:tcBorders>
            <w:hideMark/>
          </w:tcPr>
          <w:p w14:paraId="567BF0E4" w14:textId="77777777" w:rsidR="00E3523B" w:rsidRDefault="00E3523B" w:rsidP="00E266B9">
            <w:pPr>
              <w:spacing w:after="0" w:line="360" w:lineRule="auto"/>
              <w:jc w:val="center"/>
              <w:rPr>
                <w:rFonts w:ascii="Times New Roman" w:hAnsi="Times New Roman" w:cs="Times New Roman"/>
                <w:b/>
                <w:bCs/>
                <w:spacing w:val="-1"/>
              </w:rPr>
            </w:pPr>
            <w:r w:rsidRPr="00533D8E">
              <w:rPr>
                <w:rFonts w:ascii="Times New Roman" w:hAnsi="Times New Roman" w:cs="Times New Roman"/>
                <w:b/>
                <w:bCs/>
              </w:rPr>
              <w:t>Inference</w:t>
            </w:r>
            <w:r w:rsidRPr="00533D8E">
              <w:rPr>
                <w:rFonts w:ascii="Times New Roman" w:hAnsi="Times New Roman" w:cs="Times New Roman"/>
                <w:b/>
                <w:bCs/>
                <w:spacing w:val="-2"/>
              </w:rPr>
              <w:t xml:space="preserve"> </w:t>
            </w:r>
            <w:r w:rsidRPr="00533D8E">
              <w:rPr>
                <w:rFonts w:ascii="Times New Roman" w:hAnsi="Times New Roman" w:cs="Times New Roman"/>
                <w:b/>
                <w:bCs/>
              </w:rPr>
              <w:t>(Indicating</w:t>
            </w:r>
            <w:r w:rsidRPr="00533D8E">
              <w:rPr>
                <w:rFonts w:ascii="Times New Roman" w:hAnsi="Times New Roman" w:cs="Times New Roman"/>
                <w:b/>
                <w:bCs/>
                <w:spacing w:val="-1"/>
              </w:rPr>
              <w:t xml:space="preserve"> </w:t>
            </w:r>
          </w:p>
          <w:p w14:paraId="6BD54E11" w14:textId="77777777" w:rsidR="00E3523B" w:rsidRPr="00533D8E" w:rsidRDefault="00E3523B" w:rsidP="00E266B9">
            <w:pPr>
              <w:spacing w:after="0" w:line="360" w:lineRule="auto"/>
              <w:jc w:val="center"/>
              <w:rPr>
                <w:rFonts w:ascii="Times New Roman" w:hAnsi="Times New Roman" w:cs="Times New Roman"/>
                <w:b/>
                <w:bCs/>
              </w:rPr>
            </w:pPr>
            <w:r w:rsidRPr="00533D8E">
              <w:rPr>
                <w:rFonts w:ascii="Times New Roman" w:hAnsi="Times New Roman" w:cs="Times New Roman"/>
                <w:b/>
                <w:bCs/>
              </w:rPr>
              <w:t>Positive</w:t>
            </w:r>
            <w:r w:rsidRPr="00533D8E">
              <w:rPr>
                <w:rFonts w:ascii="Times New Roman" w:hAnsi="Times New Roman" w:cs="Times New Roman"/>
                <w:b/>
                <w:bCs/>
                <w:spacing w:val="-2"/>
              </w:rPr>
              <w:t xml:space="preserve"> Test)</w:t>
            </w:r>
          </w:p>
        </w:tc>
        <w:tc>
          <w:tcPr>
            <w:tcW w:w="662" w:type="pct"/>
            <w:tcBorders>
              <w:top w:val="single" w:sz="4" w:space="0" w:color="000000"/>
              <w:left w:val="single" w:sz="4" w:space="0" w:color="000000"/>
              <w:bottom w:val="single" w:sz="4" w:space="0" w:color="000000"/>
              <w:right w:val="single" w:sz="4" w:space="0" w:color="000000"/>
            </w:tcBorders>
          </w:tcPr>
          <w:p w14:paraId="7120C9F3" w14:textId="77777777" w:rsidR="00E3523B" w:rsidRPr="00533D8E" w:rsidRDefault="00E3523B" w:rsidP="00E266B9">
            <w:pPr>
              <w:spacing w:after="0" w:line="360" w:lineRule="auto"/>
              <w:jc w:val="center"/>
              <w:rPr>
                <w:rFonts w:ascii="Times New Roman" w:hAnsi="Times New Roman" w:cs="Times New Roman"/>
                <w:b/>
                <w:bCs/>
                <w:spacing w:val="-2"/>
              </w:rPr>
            </w:pPr>
          </w:p>
          <w:p w14:paraId="11F05F26" w14:textId="77777777" w:rsidR="00E3523B" w:rsidRPr="00533D8E" w:rsidRDefault="00E3523B" w:rsidP="00E266B9">
            <w:pPr>
              <w:spacing w:after="0" w:line="360" w:lineRule="auto"/>
              <w:jc w:val="center"/>
              <w:rPr>
                <w:rFonts w:ascii="Times New Roman" w:hAnsi="Times New Roman" w:cs="Times New Roman"/>
                <w:b/>
                <w:bCs/>
              </w:rPr>
            </w:pPr>
            <w:r w:rsidRPr="00533D8E">
              <w:rPr>
                <w:rFonts w:ascii="Times New Roman" w:hAnsi="Times New Roman" w:cs="Times New Roman"/>
                <w:b/>
                <w:bCs/>
                <w:spacing w:val="-2"/>
              </w:rPr>
              <w:t>Reference</w:t>
            </w:r>
          </w:p>
        </w:tc>
      </w:tr>
      <w:tr w:rsidR="00E3523B" w:rsidRPr="00533D8E" w14:paraId="054BC66B" w14:textId="77777777" w:rsidTr="00051CFE">
        <w:trPr>
          <w:trHeight w:val="413"/>
          <w:jc w:val="center"/>
        </w:trPr>
        <w:tc>
          <w:tcPr>
            <w:tcW w:w="201" w:type="pct"/>
            <w:tcBorders>
              <w:top w:val="single" w:sz="4" w:space="0" w:color="000000"/>
              <w:left w:val="single" w:sz="4" w:space="0" w:color="000000"/>
              <w:bottom w:val="single" w:sz="4" w:space="0" w:color="000000"/>
              <w:right w:val="single" w:sz="4" w:space="0" w:color="000000"/>
            </w:tcBorders>
            <w:hideMark/>
          </w:tcPr>
          <w:p w14:paraId="19BB9728"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spacing w:val="-10"/>
              </w:rPr>
              <w:t>1.</w:t>
            </w:r>
          </w:p>
        </w:tc>
        <w:tc>
          <w:tcPr>
            <w:tcW w:w="585" w:type="pct"/>
            <w:tcBorders>
              <w:top w:val="single" w:sz="4" w:space="0" w:color="000000"/>
              <w:left w:val="single" w:sz="4" w:space="0" w:color="000000"/>
              <w:bottom w:val="single" w:sz="4" w:space="0" w:color="000000"/>
              <w:right w:val="single" w:sz="4" w:space="0" w:color="000000"/>
            </w:tcBorders>
            <w:hideMark/>
          </w:tcPr>
          <w:p w14:paraId="4CA29EB1" w14:textId="77777777" w:rsidR="00E3523B" w:rsidRPr="00E464E4" w:rsidRDefault="00E3523B" w:rsidP="00E266B9">
            <w:pPr>
              <w:spacing w:after="0" w:line="360" w:lineRule="auto"/>
              <w:jc w:val="center"/>
              <w:rPr>
                <w:rFonts w:ascii="Times New Roman" w:hAnsi="Times New Roman" w:cs="Times New Roman"/>
                <w:b/>
                <w:bCs/>
              </w:rPr>
            </w:pPr>
            <w:r w:rsidRPr="00E464E4">
              <w:rPr>
                <w:rFonts w:ascii="Times New Roman" w:hAnsi="Times New Roman" w:cs="Times New Roman"/>
                <w:b/>
                <w:bCs/>
              </w:rPr>
              <w:t>Test for</w:t>
            </w:r>
            <w:r w:rsidRPr="00E464E4">
              <w:rPr>
                <w:rFonts w:ascii="Times New Roman" w:hAnsi="Times New Roman" w:cs="Times New Roman"/>
                <w:b/>
                <w:bCs/>
                <w:spacing w:val="-1"/>
              </w:rPr>
              <w:t xml:space="preserve"> </w:t>
            </w:r>
            <w:r w:rsidRPr="00E464E4">
              <w:rPr>
                <w:rFonts w:ascii="Times New Roman" w:hAnsi="Times New Roman" w:cs="Times New Roman"/>
                <w:b/>
                <w:bCs/>
                <w:spacing w:val="-2"/>
              </w:rPr>
              <w:t>alkaloid</w:t>
            </w:r>
          </w:p>
        </w:tc>
        <w:tc>
          <w:tcPr>
            <w:tcW w:w="2063" w:type="pct"/>
            <w:tcBorders>
              <w:top w:val="single" w:sz="4" w:space="0" w:color="000000"/>
              <w:left w:val="single" w:sz="4" w:space="0" w:color="000000"/>
              <w:bottom w:val="single" w:sz="4" w:space="0" w:color="000000"/>
              <w:right w:val="single" w:sz="4" w:space="0" w:color="000000"/>
            </w:tcBorders>
          </w:tcPr>
          <w:p w14:paraId="15AEB8E1"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Extracts are</w:t>
            </w:r>
            <w:r w:rsidRPr="00533D8E">
              <w:rPr>
                <w:rFonts w:ascii="Times New Roman" w:hAnsi="Times New Roman" w:cs="Times New Roman"/>
                <w:spacing w:val="-1"/>
              </w:rPr>
              <w:t xml:space="preserve"> </w:t>
            </w:r>
            <w:r w:rsidRPr="00533D8E">
              <w:rPr>
                <w:rFonts w:ascii="Times New Roman" w:hAnsi="Times New Roman" w:cs="Times New Roman"/>
              </w:rPr>
              <w:t>treated</w:t>
            </w:r>
            <w:r w:rsidRPr="00533D8E">
              <w:rPr>
                <w:rFonts w:ascii="Times New Roman" w:hAnsi="Times New Roman" w:cs="Times New Roman"/>
                <w:spacing w:val="-1"/>
              </w:rPr>
              <w:t xml:space="preserve"> </w:t>
            </w:r>
            <w:r w:rsidRPr="00533D8E">
              <w:rPr>
                <w:rFonts w:ascii="Times New Roman" w:hAnsi="Times New Roman" w:cs="Times New Roman"/>
              </w:rPr>
              <w:t>with</w:t>
            </w:r>
            <w:r w:rsidRPr="00533D8E">
              <w:rPr>
                <w:rFonts w:ascii="Times New Roman" w:hAnsi="Times New Roman" w:cs="Times New Roman"/>
                <w:spacing w:val="-2"/>
              </w:rPr>
              <w:t xml:space="preserve"> </w:t>
            </w:r>
            <w:r w:rsidRPr="00533D8E">
              <w:rPr>
                <w:rFonts w:ascii="Times New Roman" w:hAnsi="Times New Roman" w:cs="Times New Roman"/>
              </w:rPr>
              <w:t>dilute</w:t>
            </w:r>
            <w:r w:rsidRPr="00533D8E">
              <w:rPr>
                <w:rFonts w:ascii="Times New Roman" w:hAnsi="Times New Roman" w:cs="Times New Roman"/>
                <w:spacing w:val="-2"/>
              </w:rPr>
              <w:t xml:space="preserve"> </w:t>
            </w:r>
            <w:r w:rsidRPr="00533D8E">
              <w:rPr>
                <w:rFonts w:ascii="Times New Roman" w:hAnsi="Times New Roman" w:cs="Times New Roman"/>
              </w:rPr>
              <w:t>Hydrochloric</w:t>
            </w:r>
            <w:r w:rsidRPr="00533D8E">
              <w:rPr>
                <w:rFonts w:ascii="Times New Roman" w:hAnsi="Times New Roman" w:cs="Times New Roman"/>
                <w:spacing w:val="-1"/>
              </w:rPr>
              <w:t xml:space="preserve"> </w:t>
            </w:r>
            <w:r w:rsidRPr="00533D8E">
              <w:rPr>
                <w:rFonts w:ascii="Times New Roman" w:hAnsi="Times New Roman" w:cs="Times New Roman"/>
              </w:rPr>
              <w:t>(HCL)</w:t>
            </w:r>
            <w:r w:rsidRPr="00533D8E">
              <w:rPr>
                <w:rFonts w:ascii="Times New Roman" w:hAnsi="Times New Roman" w:cs="Times New Roman"/>
                <w:spacing w:val="-1"/>
              </w:rPr>
              <w:t xml:space="preserve"> </w:t>
            </w:r>
            <w:r w:rsidRPr="00533D8E">
              <w:rPr>
                <w:rFonts w:ascii="Times New Roman" w:hAnsi="Times New Roman" w:cs="Times New Roman"/>
              </w:rPr>
              <w:t>acid</w:t>
            </w:r>
            <w:r w:rsidRPr="00533D8E">
              <w:rPr>
                <w:rFonts w:ascii="Times New Roman" w:hAnsi="Times New Roman" w:cs="Times New Roman"/>
                <w:spacing w:val="-2"/>
              </w:rPr>
              <w:t xml:space="preserve"> </w:t>
            </w:r>
            <w:r w:rsidRPr="00533D8E">
              <w:rPr>
                <w:rFonts w:ascii="Times New Roman" w:hAnsi="Times New Roman" w:cs="Times New Roman"/>
                <w:spacing w:val="-5"/>
              </w:rPr>
              <w:t>and</w:t>
            </w:r>
            <w:r w:rsidRPr="00533D8E">
              <w:rPr>
                <w:rFonts w:ascii="Times New Roman" w:hAnsi="Times New Roman" w:cs="Times New Roman"/>
              </w:rPr>
              <w:t xml:space="preserve"> </w:t>
            </w:r>
            <w:r w:rsidRPr="00533D8E">
              <w:rPr>
                <w:rFonts w:ascii="Times New Roman" w:hAnsi="Times New Roman" w:cs="Times New Roman"/>
                <w:spacing w:val="-2"/>
              </w:rPr>
              <w:t>filtered.</w:t>
            </w:r>
          </w:p>
        </w:tc>
        <w:tc>
          <w:tcPr>
            <w:tcW w:w="1489" w:type="pct"/>
            <w:tcBorders>
              <w:top w:val="single" w:sz="4" w:space="0" w:color="000000"/>
              <w:left w:val="single" w:sz="4" w:space="0" w:color="000000"/>
              <w:bottom w:val="single" w:sz="4" w:space="0" w:color="000000"/>
              <w:right w:val="single" w:sz="4" w:space="0" w:color="000000"/>
            </w:tcBorders>
          </w:tcPr>
          <w:p w14:paraId="6AF75BA3" w14:textId="77777777" w:rsidR="00E3523B" w:rsidRPr="00533D8E" w:rsidRDefault="00E3523B" w:rsidP="00E266B9">
            <w:pPr>
              <w:spacing w:after="0" w:line="360" w:lineRule="auto"/>
              <w:jc w:val="center"/>
              <w:rPr>
                <w:rFonts w:ascii="Times New Roman" w:hAnsi="Times New Roman" w:cs="Times New Roman"/>
              </w:rPr>
            </w:pPr>
          </w:p>
        </w:tc>
        <w:tc>
          <w:tcPr>
            <w:tcW w:w="662" w:type="pct"/>
            <w:tcBorders>
              <w:top w:val="single" w:sz="4" w:space="0" w:color="000000"/>
              <w:left w:val="single" w:sz="4" w:space="0" w:color="000000"/>
              <w:bottom w:val="single" w:sz="4" w:space="0" w:color="000000"/>
              <w:right w:val="single" w:sz="4" w:space="0" w:color="000000"/>
            </w:tcBorders>
          </w:tcPr>
          <w:p w14:paraId="2E837C7E" w14:textId="77777777" w:rsidR="00E3523B" w:rsidRPr="00533D8E" w:rsidRDefault="00E3523B" w:rsidP="00E266B9">
            <w:pPr>
              <w:spacing w:after="0" w:line="360" w:lineRule="auto"/>
              <w:jc w:val="center"/>
              <w:rPr>
                <w:rFonts w:ascii="Times New Roman" w:hAnsi="Times New Roman" w:cs="Times New Roman"/>
              </w:rPr>
            </w:pPr>
          </w:p>
        </w:tc>
      </w:tr>
      <w:tr w:rsidR="00E3523B" w:rsidRPr="00533D8E" w14:paraId="6E463D20" w14:textId="77777777" w:rsidTr="00051CFE">
        <w:trPr>
          <w:trHeight w:val="414"/>
          <w:jc w:val="center"/>
        </w:trPr>
        <w:tc>
          <w:tcPr>
            <w:tcW w:w="201" w:type="pct"/>
            <w:tcBorders>
              <w:top w:val="single" w:sz="4" w:space="0" w:color="000000"/>
              <w:left w:val="single" w:sz="4" w:space="0" w:color="000000"/>
              <w:bottom w:val="single" w:sz="4" w:space="0" w:color="000000"/>
              <w:right w:val="single" w:sz="4" w:space="0" w:color="000000"/>
            </w:tcBorders>
          </w:tcPr>
          <w:p w14:paraId="4707A5C7" w14:textId="77777777" w:rsidR="00E3523B" w:rsidRPr="00533D8E" w:rsidRDefault="00E3523B" w:rsidP="00E266B9">
            <w:pPr>
              <w:spacing w:after="0" w:line="360" w:lineRule="auto"/>
              <w:jc w:val="center"/>
              <w:rPr>
                <w:rFonts w:ascii="Times New Roman" w:hAnsi="Times New Roman" w:cs="Times New Roman"/>
              </w:rPr>
            </w:pPr>
          </w:p>
        </w:tc>
        <w:tc>
          <w:tcPr>
            <w:tcW w:w="585" w:type="pct"/>
            <w:tcBorders>
              <w:top w:val="single" w:sz="4" w:space="0" w:color="000000"/>
              <w:left w:val="single" w:sz="4" w:space="0" w:color="000000"/>
              <w:bottom w:val="single" w:sz="4" w:space="0" w:color="000000"/>
              <w:right w:val="single" w:sz="4" w:space="0" w:color="000000"/>
            </w:tcBorders>
            <w:hideMark/>
          </w:tcPr>
          <w:p w14:paraId="0B6F91E5"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Mayer’s test</w:t>
            </w:r>
          </w:p>
        </w:tc>
        <w:tc>
          <w:tcPr>
            <w:tcW w:w="2063" w:type="pct"/>
            <w:tcBorders>
              <w:top w:val="single" w:sz="4" w:space="0" w:color="000000"/>
              <w:left w:val="single" w:sz="4" w:space="0" w:color="000000"/>
              <w:bottom w:val="single" w:sz="4" w:space="0" w:color="000000"/>
              <w:right w:val="single" w:sz="4" w:space="0" w:color="000000"/>
            </w:tcBorders>
          </w:tcPr>
          <w:p w14:paraId="523CC66C"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Filtrates</w:t>
            </w:r>
            <w:r w:rsidRPr="00533D8E">
              <w:rPr>
                <w:rFonts w:ascii="Times New Roman" w:hAnsi="Times New Roman" w:cs="Times New Roman"/>
                <w:spacing w:val="-5"/>
              </w:rPr>
              <w:t xml:space="preserve"> </w:t>
            </w:r>
            <w:r w:rsidRPr="00533D8E">
              <w:rPr>
                <w:rFonts w:ascii="Times New Roman" w:hAnsi="Times New Roman" w:cs="Times New Roman"/>
              </w:rPr>
              <w:t>+</w:t>
            </w:r>
            <w:r w:rsidRPr="00533D8E">
              <w:rPr>
                <w:rFonts w:ascii="Times New Roman" w:hAnsi="Times New Roman" w:cs="Times New Roman"/>
                <w:spacing w:val="-2"/>
              </w:rPr>
              <w:t xml:space="preserve"> </w:t>
            </w:r>
            <w:r w:rsidRPr="00533D8E">
              <w:rPr>
                <w:rFonts w:ascii="Times New Roman" w:hAnsi="Times New Roman" w:cs="Times New Roman"/>
              </w:rPr>
              <w:t>few</w:t>
            </w:r>
            <w:r w:rsidRPr="00533D8E">
              <w:rPr>
                <w:rFonts w:ascii="Times New Roman" w:hAnsi="Times New Roman" w:cs="Times New Roman"/>
                <w:spacing w:val="-2"/>
              </w:rPr>
              <w:t xml:space="preserve"> </w:t>
            </w:r>
            <w:r w:rsidRPr="00533D8E">
              <w:rPr>
                <w:rFonts w:ascii="Times New Roman" w:hAnsi="Times New Roman" w:cs="Times New Roman"/>
              </w:rPr>
              <w:t>drops</w:t>
            </w:r>
            <w:r w:rsidRPr="00533D8E">
              <w:rPr>
                <w:rFonts w:ascii="Times New Roman" w:hAnsi="Times New Roman" w:cs="Times New Roman"/>
                <w:spacing w:val="-2"/>
              </w:rPr>
              <w:t xml:space="preserve"> </w:t>
            </w:r>
            <w:r w:rsidRPr="00533D8E">
              <w:rPr>
                <w:rFonts w:ascii="Times New Roman" w:hAnsi="Times New Roman" w:cs="Times New Roman"/>
              </w:rPr>
              <w:t>of</w:t>
            </w:r>
            <w:r w:rsidRPr="00533D8E">
              <w:rPr>
                <w:rFonts w:ascii="Times New Roman" w:hAnsi="Times New Roman" w:cs="Times New Roman"/>
                <w:spacing w:val="-2"/>
              </w:rPr>
              <w:t xml:space="preserve"> </w:t>
            </w:r>
            <w:r w:rsidRPr="00533D8E">
              <w:rPr>
                <w:rFonts w:ascii="Times New Roman" w:hAnsi="Times New Roman" w:cs="Times New Roman"/>
              </w:rPr>
              <w:t>Mayer’s</w:t>
            </w:r>
            <w:r w:rsidRPr="00533D8E">
              <w:rPr>
                <w:rFonts w:ascii="Times New Roman" w:hAnsi="Times New Roman" w:cs="Times New Roman"/>
                <w:spacing w:val="-3"/>
              </w:rPr>
              <w:t xml:space="preserve"> </w:t>
            </w:r>
            <w:r w:rsidRPr="00533D8E">
              <w:rPr>
                <w:rFonts w:ascii="Times New Roman" w:hAnsi="Times New Roman" w:cs="Times New Roman"/>
              </w:rPr>
              <w:t>reagent</w:t>
            </w:r>
            <w:r w:rsidRPr="00533D8E">
              <w:rPr>
                <w:rFonts w:ascii="Times New Roman" w:hAnsi="Times New Roman" w:cs="Times New Roman"/>
                <w:spacing w:val="-2"/>
              </w:rPr>
              <w:t xml:space="preserve"> </w:t>
            </w:r>
            <w:r w:rsidRPr="00533D8E">
              <w:rPr>
                <w:rFonts w:ascii="Times New Roman" w:hAnsi="Times New Roman" w:cs="Times New Roman"/>
              </w:rPr>
              <w:t>(Potassium</w:t>
            </w:r>
            <w:r w:rsidRPr="00533D8E">
              <w:rPr>
                <w:rFonts w:ascii="Times New Roman" w:hAnsi="Times New Roman" w:cs="Times New Roman"/>
                <w:spacing w:val="-2"/>
              </w:rPr>
              <w:t xml:space="preserve"> Mercuric</w:t>
            </w:r>
            <w:r w:rsidRPr="00533D8E">
              <w:rPr>
                <w:rFonts w:ascii="Times New Roman" w:hAnsi="Times New Roman" w:cs="Times New Roman"/>
              </w:rPr>
              <w:t xml:space="preserve"> </w:t>
            </w:r>
            <w:r w:rsidRPr="00533D8E">
              <w:rPr>
                <w:rFonts w:ascii="Times New Roman" w:hAnsi="Times New Roman" w:cs="Times New Roman"/>
                <w:spacing w:val="-2"/>
              </w:rPr>
              <w:t>Iodide).</w:t>
            </w:r>
          </w:p>
        </w:tc>
        <w:tc>
          <w:tcPr>
            <w:tcW w:w="1489" w:type="pct"/>
            <w:tcBorders>
              <w:top w:val="single" w:sz="4" w:space="0" w:color="000000"/>
              <w:left w:val="single" w:sz="4" w:space="0" w:color="000000"/>
              <w:bottom w:val="single" w:sz="4" w:space="0" w:color="000000"/>
              <w:right w:val="single" w:sz="4" w:space="0" w:color="000000"/>
            </w:tcBorders>
          </w:tcPr>
          <w:p w14:paraId="0094FAF9"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Presence</w:t>
            </w:r>
            <w:r w:rsidRPr="00533D8E">
              <w:rPr>
                <w:rFonts w:ascii="Times New Roman" w:hAnsi="Times New Roman" w:cs="Times New Roman"/>
                <w:spacing w:val="-1"/>
              </w:rPr>
              <w:t xml:space="preserve"> </w:t>
            </w:r>
            <w:r w:rsidRPr="00533D8E">
              <w:rPr>
                <w:rFonts w:ascii="Times New Roman" w:hAnsi="Times New Roman" w:cs="Times New Roman"/>
              </w:rPr>
              <w:t>of</w:t>
            </w:r>
            <w:r w:rsidRPr="00533D8E">
              <w:rPr>
                <w:rFonts w:ascii="Times New Roman" w:hAnsi="Times New Roman" w:cs="Times New Roman"/>
                <w:spacing w:val="-1"/>
              </w:rPr>
              <w:t xml:space="preserve"> </w:t>
            </w:r>
            <w:r w:rsidRPr="00533D8E">
              <w:rPr>
                <w:rFonts w:ascii="Times New Roman" w:hAnsi="Times New Roman" w:cs="Times New Roman"/>
              </w:rPr>
              <w:t>brownish</w:t>
            </w:r>
            <w:r w:rsidRPr="00533D8E">
              <w:rPr>
                <w:rFonts w:ascii="Times New Roman" w:hAnsi="Times New Roman" w:cs="Times New Roman"/>
                <w:spacing w:val="-2"/>
              </w:rPr>
              <w:t xml:space="preserve"> </w:t>
            </w:r>
            <w:r w:rsidRPr="00533D8E">
              <w:rPr>
                <w:rFonts w:ascii="Times New Roman" w:hAnsi="Times New Roman" w:cs="Times New Roman"/>
              </w:rPr>
              <w:t>/</w:t>
            </w:r>
            <w:r w:rsidRPr="00533D8E">
              <w:rPr>
                <w:rFonts w:ascii="Times New Roman" w:hAnsi="Times New Roman" w:cs="Times New Roman"/>
                <w:spacing w:val="-1"/>
              </w:rPr>
              <w:t xml:space="preserve"> </w:t>
            </w:r>
            <w:r w:rsidRPr="00533D8E">
              <w:rPr>
                <w:rFonts w:ascii="Times New Roman" w:hAnsi="Times New Roman" w:cs="Times New Roman"/>
              </w:rPr>
              <w:t>reddish</w:t>
            </w:r>
            <w:r w:rsidRPr="00533D8E">
              <w:rPr>
                <w:rFonts w:ascii="Times New Roman" w:hAnsi="Times New Roman" w:cs="Times New Roman"/>
                <w:spacing w:val="-1"/>
              </w:rPr>
              <w:t xml:space="preserve"> </w:t>
            </w:r>
            <w:r w:rsidRPr="00533D8E">
              <w:rPr>
                <w:rFonts w:ascii="Times New Roman" w:hAnsi="Times New Roman" w:cs="Times New Roman"/>
              </w:rPr>
              <w:t>ppt</w:t>
            </w:r>
            <w:r w:rsidRPr="00533D8E">
              <w:rPr>
                <w:rFonts w:ascii="Times New Roman" w:hAnsi="Times New Roman" w:cs="Times New Roman"/>
                <w:spacing w:val="-1"/>
              </w:rPr>
              <w:t xml:space="preserve"> </w:t>
            </w:r>
            <w:r w:rsidRPr="00533D8E">
              <w:rPr>
                <w:rFonts w:ascii="Times New Roman" w:hAnsi="Times New Roman" w:cs="Times New Roman"/>
                <w:spacing w:val="-2"/>
              </w:rPr>
              <w:t xml:space="preserve">indicates </w:t>
            </w:r>
            <w:r w:rsidRPr="00533D8E">
              <w:rPr>
                <w:rFonts w:ascii="Times New Roman" w:hAnsi="Times New Roman" w:cs="Times New Roman"/>
              </w:rPr>
              <w:t>presence</w:t>
            </w:r>
            <w:r w:rsidRPr="00533D8E">
              <w:rPr>
                <w:rFonts w:ascii="Times New Roman" w:hAnsi="Times New Roman" w:cs="Times New Roman"/>
                <w:spacing w:val="-1"/>
              </w:rPr>
              <w:t xml:space="preserve"> </w:t>
            </w:r>
            <w:r w:rsidRPr="00533D8E">
              <w:rPr>
                <w:rFonts w:ascii="Times New Roman" w:hAnsi="Times New Roman" w:cs="Times New Roman"/>
              </w:rPr>
              <w:t xml:space="preserve">of </w:t>
            </w:r>
            <w:r w:rsidRPr="00533D8E">
              <w:rPr>
                <w:rFonts w:ascii="Times New Roman" w:hAnsi="Times New Roman" w:cs="Times New Roman"/>
                <w:spacing w:val="-2"/>
              </w:rPr>
              <w:t>alkaloid.</w:t>
            </w:r>
          </w:p>
        </w:tc>
        <w:tc>
          <w:tcPr>
            <w:tcW w:w="662" w:type="pct"/>
            <w:tcBorders>
              <w:top w:val="single" w:sz="4" w:space="0" w:color="000000"/>
              <w:left w:val="single" w:sz="4" w:space="0" w:color="000000"/>
              <w:bottom w:val="single" w:sz="4" w:space="0" w:color="000000"/>
              <w:right w:val="single" w:sz="4" w:space="0" w:color="000000"/>
            </w:tcBorders>
          </w:tcPr>
          <w:p w14:paraId="6E6CDED9"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[51]</w:t>
            </w:r>
          </w:p>
          <w:p w14:paraId="61AE141B" w14:textId="77777777" w:rsidR="00E3523B" w:rsidRPr="00533D8E" w:rsidRDefault="00E3523B" w:rsidP="00E266B9">
            <w:pPr>
              <w:spacing w:after="0" w:line="360" w:lineRule="auto"/>
              <w:jc w:val="center"/>
              <w:rPr>
                <w:rFonts w:ascii="Times New Roman" w:hAnsi="Times New Roman" w:cs="Times New Roman"/>
              </w:rPr>
            </w:pPr>
          </w:p>
        </w:tc>
      </w:tr>
      <w:tr w:rsidR="00E3523B" w:rsidRPr="00533D8E" w14:paraId="4243F7EB" w14:textId="77777777" w:rsidTr="00051CFE">
        <w:trPr>
          <w:trHeight w:val="207"/>
          <w:jc w:val="center"/>
        </w:trPr>
        <w:tc>
          <w:tcPr>
            <w:tcW w:w="201" w:type="pct"/>
            <w:tcBorders>
              <w:top w:val="single" w:sz="4" w:space="0" w:color="000000"/>
              <w:left w:val="single" w:sz="4" w:space="0" w:color="000000"/>
              <w:bottom w:val="single" w:sz="4" w:space="0" w:color="000000"/>
              <w:right w:val="single" w:sz="4" w:space="0" w:color="000000"/>
            </w:tcBorders>
          </w:tcPr>
          <w:p w14:paraId="17A3F55B" w14:textId="77777777" w:rsidR="00E3523B" w:rsidRPr="00533D8E" w:rsidRDefault="00E3523B" w:rsidP="00E266B9">
            <w:pPr>
              <w:spacing w:after="0" w:line="360" w:lineRule="auto"/>
              <w:jc w:val="center"/>
              <w:rPr>
                <w:rFonts w:ascii="Times New Roman" w:hAnsi="Times New Roman" w:cs="Times New Roman"/>
              </w:rPr>
            </w:pPr>
          </w:p>
        </w:tc>
        <w:tc>
          <w:tcPr>
            <w:tcW w:w="585" w:type="pct"/>
            <w:tcBorders>
              <w:top w:val="single" w:sz="4" w:space="0" w:color="000000"/>
              <w:left w:val="single" w:sz="4" w:space="0" w:color="000000"/>
              <w:bottom w:val="single" w:sz="4" w:space="0" w:color="000000"/>
              <w:right w:val="single" w:sz="4" w:space="0" w:color="000000"/>
            </w:tcBorders>
          </w:tcPr>
          <w:p w14:paraId="080859F0"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Dragendroff’s</w:t>
            </w:r>
            <w:r w:rsidRPr="00533D8E">
              <w:rPr>
                <w:rFonts w:ascii="Times New Roman" w:hAnsi="Times New Roman" w:cs="Times New Roman"/>
                <w:spacing w:val="-10"/>
              </w:rPr>
              <w:t xml:space="preserve"> </w:t>
            </w:r>
            <w:r w:rsidRPr="00533D8E">
              <w:rPr>
                <w:rFonts w:ascii="Times New Roman" w:hAnsi="Times New Roman" w:cs="Times New Roman"/>
              </w:rPr>
              <w:t>test</w:t>
            </w:r>
          </w:p>
        </w:tc>
        <w:tc>
          <w:tcPr>
            <w:tcW w:w="2063" w:type="pct"/>
            <w:tcBorders>
              <w:top w:val="single" w:sz="4" w:space="0" w:color="000000"/>
              <w:left w:val="single" w:sz="4" w:space="0" w:color="000000"/>
              <w:bottom w:val="single" w:sz="4" w:space="0" w:color="000000"/>
              <w:right w:val="single" w:sz="4" w:space="0" w:color="000000"/>
            </w:tcBorders>
          </w:tcPr>
          <w:p w14:paraId="436EF04E" w14:textId="77777777" w:rsidR="00E3523B" w:rsidRPr="00533D8E" w:rsidRDefault="00E3523B" w:rsidP="00E266B9">
            <w:pPr>
              <w:spacing w:after="0" w:line="360" w:lineRule="auto"/>
              <w:jc w:val="center"/>
              <w:rPr>
                <w:rFonts w:ascii="Times New Roman" w:hAnsi="Times New Roman" w:cs="Times New Roman"/>
                <w:spacing w:val="-2"/>
              </w:rPr>
            </w:pPr>
            <w:r w:rsidRPr="00533D8E">
              <w:rPr>
                <w:rFonts w:ascii="Times New Roman" w:hAnsi="Times New Roman" w:cs="Times New Roman"/>
              </w:rPr>
              <w:t>Filtrates</w:t>
            </w:r>
            <w:r w:rsidRPr="00533D8E">
              <w:rPr>
                <w:rFonts w:ascii="Times New Roman" w:hAnsi="Times New Roman" w:cs="Times New Roman"/>
                <w:spacing w:val="-6"/>
              </w:rPr>
              <w:t xml:space="preserve"> </w:t>
            </w:r>
            <w:r w:rsidRPr="00533D8E">
              <w:rPr>
                <w:rFonts w:ascii="Times New Roman" w:hAnsi="Times New Roman" w:cs="Times New Roman"/>
              </w:rPr>
              <w:t>+</w:t>
            </w:r>
            <w:r w:rsidRPr="00533D8E">
              <w:rPr>
                <w:rFonts w:ascii="Times New Roman" w:hAnsi="Times New Roman" w:cs="Times New Roman"/>
                <w:spacing w:val="-3"/>
              </w:rPr>
              <w:t xml:space="preserve"> </w:t>
            </w:r>
            <w:r w:rsidRPr="00533D8E">
              <w:rPr>
                <w:rFonts w:ascii="Times New Roman" w:hAnsi="Times New Roman" w:cs="Times New Roman"/>
              </w:rPr>
              <w:t>Dragendroff’s reagent (solution</w:t>
            </w:r>
            <w:r w:rsidRPr="00533D8E">
              <w:rPr>
                <w:rFonts w:ascii="Times New Roman" w:hAnsi="Times New Roman" w:cs="Times New Roman"/>
                <w:spacing w:val="-3"/>
              </w:rPr>
              <w:t xml:space="preserve"> </w:t>
            </w:r>
            <w:r w:rsidRPr="00533D8E">
              <w:rPr>
                <w:rFonts w:ascii="Times New Roman" w:hAnsi="Times New Roman" w:cs="Times New Roman"/>
              </w:rPr>
              <w:t>of</w:t>
            </w:r>
            <w:r w:rsidRPr="00533D8E">
              <w:rPr>
                <w:rFonts w:ascii="Times New Roman" w:hAnsi="Times New Roman" w:cs="Times New Roman"/>
                <w:spacing w:val="-3"/>
              </w:rPr>
              <w:t xml:space="preserve"> </w:t>
            </w:r>
            <w:r w:rsidRPr="00533D8E">
              <w:rPr>
                <w:rFonts w:ascii="Times New Roman" w:hAnsi="Times New Roman" w:cs="Times New Roman"/>
                <w:spacing w:val="-2"/>
              </w:rPr>
              <w:t>Potassium Bismuth Iodide</w:t>
            </w:r>
          </w:p>
        </w:tc>
        <w:tc>
          <w:tcPr>
            <w:tcW w:w="1489" w:type="pct"/>
            <w:tcBorders>
              <w:top w:val="single" w:sz="4" w:space="0" w:color="000000"/>
              <w:left w:val="single" w:sz="4" w:space="0" w:color="000000"/>
              <w:bottom w:val="single" w:sz="4" w:space="0" w:color="000000"/>
              <w:right w:val="single" w:sz="4" w:space="0" w:color="000000"/>
            </w:tcBorders>
          </w:tcPr>
          <w:p w14:paraId="1205A8F2" w14:textId="77777777" w:rsidR="00E3523B" w:rsidRPr="00533D8E" w:rsidRDefault="00E3523B" w:rsidP="00E266B9">
            <w:pPr>
              <w:spacing w:after="0" w:line="360" w:lineRule="auto"/>
              <w:jc w:val="center"/>
              <w:rPr>
                <w:rFonts w:ascii="Times New Roman" w:hAnsi="Times New Roman" w:cs="Times New Roman"/>
                <w:spacing w:val="-2"/>
              </w:rPr>
            </w:pPr>
            <w:r w:rsidRPr="00533D8E">
              <w:rPr>
                <w:rFonts w:ascii="Times New Roman" w:hAnsi="Times New Roman" w:cs="Times New Roman"/>
              </w:rPr>
              <w:t>Presence</w:t>
            </w:r>
            <w:r w:rsidRPr="00533D8E">
              <w:rPr>
                <w:rFonts w:ascii="Times New Roman" w:hAnsi="Times New Roman" w:cs="Times New Roman"/>
                <w:spacing w:val="-2"/>
              </w:rPr>
              <w:t xml:space="preserve"> </w:t>
            </w:r>
            <w:r w:rsidRPr="00533D8E">
              <w:rPr>
                <w:rFonts w:ascii="Times New Roman" w:hAnsi="Times New Roman" w:cs="Times New Roman"/>
              </w:rPr>
              <w:t>of</w:t>
            </w:r>
            <w:r w:rsidRPr="00533D8E">
              <w:rPr>
                <w:rFonts w:ascii="Times New Roman" w:hAnsi="Times New Roman" w:cs="Times New Roman"/>
                <w:spacing w:val="-1"/>
              </w:rPr>
              <w:t xml:space="preserve"> </w:t>
            </w:r>
            <w:r w:rsidRPr="00533D8E">
              <w:rPr>
                <w:rFonts w:ascii="Times New Roman" w:hAnsi="Times New Roman" w:cs="Times New Roman"/>
              </w:rPr>
              <w:t>red</w:t>
            </w:r>
            <w:r w:rsidRPr="00533D8E">
              <w:rPr>
                <w:rFonts w:ascii="Times New Roman" w:hAnsi="Times New Roman" w:cs="Times New Roman"/>
                <w:spacing w:val="-3"/>
              </w:rPr>
              <w:t xml:space="preserve"> </w:t>
            </w:r>
            <w:r w:rsidRPr="00533D8E">
              <w:rPr>
                <w:rFonts w:ascii="Times New Roman" w:hAnsi="Times New Roman" w:cs="Times New Roman"/>
              </w:rPr>
              <w:t>color</w:t>
            </w:r>
            <w:r w:rsidRPr="00533D8E">
              <w:rPr>
                <w:rFonts w:ascii="Times New Roman" w:hAnsi="Times New Roman" w:cs="Times New Roman"/>
                <w:spacing w:val="-1"/>
              </w:rPr>
              <w:t xml:space="preserve"> </w:t>
            </w:r>
            <w:r w:rsidRPr="00533D8E">
              <w:rPr>
                <w:rFonts w:ascii="Times New Roman" w:hAnsi="Times New Roman" w:cs="Times New Roman"/>
              </w:rPr>
              <w:t>ppt</w:t>
            </w:r>
            <w:r w:rsidRPr="00533D8E">
              <w:rPr>
                <w:rFonts w:ascii="Times New Roman" w:hAnsi="Times New Roman" w:cs="Times New Roman"/>
                <w:spacing w:val="-1"/>
              </w:rPr>
              <w:t xml:space="preserve"> </w:t>
            </w:r>
            <w:r w:rsidRPr="00533D8E">
              <w:rPr>
                <w:rFonts w:ascii="Times New Roman" w:hAnsi="Times New Roman" w:cs="Times New Roman"/>
              </w:rPr>
              <w:t xml:space="preserve">indicate </w:t>
            </w:r>
            <w:r w:rsidRPr="00533D8E">
              <w:rPr>
                <w:rFonts w:ascii="Times New Roman" w:hAnsi="Times New Roman" w:cs="Times New Roman"/>
                <w:spacing w:val="-2"/>
              </w:rPr>
              <w:t>presence of alkaloid</w:t>
            </w:r>
          </w:p>
        </w:tc>
        <w:tc>
          <w:tcPr>
            <w:tcW w:w="662" w:type="pct"/>
            <w:tcBorders>
              <w:top w:val="single" w:sz="4" w:space="0" w:color="000000"/>
              <w:left w:val="single" w:sz="4" w:space="0" w:color="000000"/>
              <w:bottom w:val="single" w:sz="4" w:space="0" w:color="000000"/>
              <w:right w:val="single" w:sz="4" w:space="0" w:color="000000"/>
            </w:tcBorders>
          </w:tcPr>
          <w:p w14:paraId="7E2EFFC3" w14:textId="77777777" w:rsidR="00E3523B" w:rsidRPr="00533D8E" w:rsidRDefault="00E3523B" w:rsidP="00E266B9">
            <w:pPr>
              <w:spacing w:after="0" w:line="360" w:lineRule="auto"/>
              <w:jc w:val="center"/>
              <w:rPr>
                <w:rFonts w:ascii="Times New Roman" w:hAnsi="Times New Roman" w:cs="Times New Roman"/>
              </w:rPr>
            </w:pPr>
          </w:p>
          <w:p w14:paraId="6C16D05A"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[51]</w:t>
            </w:r>
          </w:p>
        </w:tc>
      </w:tr>
      <w:tr w:rsidR="00E3523B" w:rsidRPr="00533D8E" w14:paraId="14254271" w14:textId="77777777" w:rsidTr="00051CFE">
        <w:trPr>
          <w:trHeight w:val="207"/>
          <w:jc w:val="center"/>
        </w:trPr>
        <w:tc>
          <w:tcPr>
            <w:tcW w:w="201" w:type="pct"/>
            <w:tcBorders>
              <w:top w:val="single" w:sz="4" w:space="0" w:color="000000"/>
              <w:left w:val="single" w:sz="4" w:space="0" w:color="000000"/>
              <w:bottom w:val="single" w:sz="4" w:space="0" w:color="000000"/>
              <w:right w:val="single" w:sz="4" w:space="0" w:color="000000"/>
            </w:tcBorders>
          </w:tcPr>
          <w:p w14:paraId="448AC983" w14:textId="77777777" w:rsidR="00E3523B" w:rsidRPr="00533D8E" w:rsidRDefault="00E3523B" w:rsidP="00E266B9">
            <w:pPr>
              <w:spacing w:after="0" w:line="360" w:lineRule="auto"/>
              <w:jc w:val="center"/>
              <w:rPr>
                <w:rFonts w:ascii="Times New Roman" w:hAnsi="Times New Roman" w:cs="Times New Roman"/>
              </w:rPr>
            </w:pPr>
          </w:p>
        </w:tc>
        <w:tc>
          <w:tcPr>
            <w:tcW w:w="585" w:type="pct"/>
            <w:tcBorders>
              <w:top w:val="single" w:sz="4" w:space="0" w:color="000000"/>
              <w:left w:val="single" w:sz="4" w:space="0" w:color="000000"/>
              <w:bottom w:val="single" w:sz="4" w:space="0" w:color="000000"/>
              <w:right w:val="single" w:sz="4" w:space="0" w:color="000000"/>
            </w:tcBorders>
          </w:tcPr>
          <w:p w14:paraId="1B6189F3"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Wagner’s test</w:t>
            </w:r>
          </w:p>
        </w:tc>
        <w:tc>
          <w:tcPr>
            <w:tcW w:w="2063" w:type="pct"/>
            <w:tcBorders>
              <w:top w:val="single" w:sz="4" w:space="0" w:color="000000"/>
              <w:left w:val="single" w:sz="4" w:space="0" w:color="000000"/>
              <w:bottom w:val="single" w:sz="4" w:space="0" w:color="000000"/>
              <w:right w:val="single" w:sz="4" w:space="0" w:color="000000"/>
            </w:tcBorders>
          </w:tcPr>
          <w:p w14:paraId="07F5DD36"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Filtrates</w:t>
            </w:r>
            <w:r w:rsidRPr="00533D8E">
              <w:rPr>
                <w:rFonts w:ascii="Times New Roman" w:hAnsi="Times New Roman" w:cs="Times New Roman"/>
                <w:spacing w:val="-3"/>
              </w:rPr>
              <w:t xml:space="preserve"> </w:t>
            </w:r>
            <w:r w:rsidRPr="00533D8E">
              <w:rPr>
                <w:rFonts w:ascii="Times New Roman" w:hAnsi="Times New Roman" w:cs="Times New Roman"/>
              </w:rPr>
              <w:t>+</w:t>
            </w:r>
            <w:r w:rsidRPr="00533D8E">
              <w:rPr>
                <w:rFonts w:ascii="Times New Roman" w:hAnsi="Times New Roman" w:cs="Times New Roman"/>
                <w:spacing w:val="-2"/>
              </w:rPr>
              <w:t xml:space="preserve"> </w:t>
            </w:r>
            <w:r w:rsidRPr="00533D8E">
              <w:rPr>
                <w:rFonts w:ascii="Times New Roman" w:hAnsi="Times New Roman" w:cs="Times New Roman"/>
              </w:rPr>
              <w:t>few</w:t>
            </w:r>
            <w:r w:rsidRPr="00533D8E">
              <w:rPr>
                <w:rFonts w:ascii="Times New Roman" w:hAnsi="Times New Roman" w:cs="Times New Roman"/>
                <w:spacing w:val="-3"/>
              </w:rPr>
              <w:t xml:space="preserve"> </w:t>
            </w:r>
            <w:r w:rsidRPr="00533D8E">
              <w:rPr>
                <w:rFonts w:ascii="Times New Roman" w:hAnsi="Times New Roman" w:cs="Times New Roman"/>
              </w:rPr>
              <w:t>drops</w:t>
            </w:r>
            <w:r w:rsidRPr="00533D8E">
              <w:rPr>
                <w:rFonts w:ascii="Times New Roman" w:hAnsi="Times New Roman" w:cs="Times New Roman"/>
                <w:spacing w:val="-3"/>
              </w:rPr>
              <w:t xml:space="preserve"> </w:t>
            </w:r>
            <w:r w:rsidRPr="00533D8E">
              <w:rPr>
                <w:rFonts w:ascii="Times New Roman" w:hAnsi="Times New Roman" w:cs="Times New Roman"/>
              </w:rPr>
              <w:t>of</w:t>
            </w:r>
            <w:r w:rsidRPr="00533D8E">
              <w:rPr>
                <w:rFonts w:ascii="Times New Roman" w:hAnsi="Times New Roman" w:cs="Times New Roman"/>
                <w:spacing w:val="-2"/>
              </w:rPr>
              <w:t xml:space="preserve"> </w:t>
            </w:r>
            <w:r w:rsidRPr="00533D8E">
              <w:rPr>
                <w:rFonts w:ascii="Times New Roman" w:hAnsi="Times New Roman" w:cs="Times New Roman"/>
              </w:rPr>
              <w:t>Wagner’s</w:t>
            </w:r>
            <w:r w:rsidRPr="00533D8E">
              <w:rPr>
                <w:rFonts w:ascii="Times New Roman" w:hAnsi="Times New Roman" w:cs="Times New Roman"/>
                <w:spacing w:val="-2"/>
              </w:rPr>
              <w:t xml:space="preserve"> reagent</w:t>
            </w:r>
          </w:p>
        </w:tc>
        <w:tc>
          <w:tcPr>
            <w:tcW w:w="1489" w:type="pct"/>
            <w:tcBorders>
              <w:top w:val="single" w:sz="4" w:space="0" w:color="000000"/>
              <w:left w:val="single" w:sz="4" w:space="0" w:color="000000"/>
              <w:bottom w:val="single" w:sz="4" w:space="0" w:color="000000"/>
              <w:right w:val="single" w:sz="4" w:space="0" w:color="000000"/>
            </w:tcBorders>
          </w:tcPr>
          <w:p w14:paraId="7E34215A"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Presence</w:t>
            </w:r>
            <w:r w:rsidRPr="00533D8E">
              <w:rPr>
                <w:rFonts w:ascii="Times New Roman" w:hAnsi="Times New Roman" w:cs="Times New Roman"/>
                <w:spacing w:val="-1"/>
              </w:rPr>
              <w:t>s of brownish / reddish ppt indicate</w:t>
            </w:r>
            <w:r w:rsidRPr="00533D8E">
              <w:rPr>
                <w:rFonts w:ascii="Times New Roman" w:hAnsi="Times New Roman" w:cs="Times New Roman"/>
              </w:rPr>
              <w:t xml:space="preserve"> positive</w:t>
            </w:r>
            <w:r w:rsidRPr="00533D8E">
              <w:rPr>
                <w:rFonts w:ascii="Times New Roman" w:hAnsi="Times New Roman" w:cs="Times New Roman"/>
                <w:spacing w:val="-2"/>
              </w:rPr>
              <w:t xml:space="preserve"> </w:t>
            </w:r>
            <w:r w:rsidRPr="00533D8E">
              <w:rPr>
                <w:rFonts w:ascii="Times New Roman" w:hAnsi="Times New Roman" w:cs="Times New Roman"/>
              </w:rPr>
              <w:t xml:space="preserve">results for </w:t>
            </w:r>
            <w:r w:rsidRPr="00533D8E">
              <w:rPr>
                <w:rFonts w:ascii="Times New Roman" w:hAnsi="Times New Roman" w:cs="Times New Roman"/>
                <w:spacing w:val="-2"/>
              </w:rPr>
              <w:t>alkaloid.</w:t>
            </w:r>
          </w:p>
        </w:tc>
        <w:tc>
          <w:tcPr>
            <w:tcW w:w="662" w:type="pct"/>
            <w:tcBorders>
              <w:top w:val="single" w:sz="4" w:space="0" w:color="000000"/>
              <w:left w:val="single" w:sz="4" w:space="0" w:color="000000"/>
              <w:bottom w:val="single" w:sz="4" w:space="0" w:color="000000"/>
              <w:right w:val="single" w:sz="4" w:space="0" w:color="000000"/>
            </w:tcBorders>
          </w:tcPr>
          <w:p w14:paraId="30F07780"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[52]</w:t>
            </w:r>
          </w:p>
        </w:tc>
      </w:tr>
      <w:tr w:rsidR="00E3523B" w:rsidRPr="00533D8E" w14:paraId="2077990A" w14:textId="77777777" w:rsidTr="00051CFE">
        <w:trPr>
          <w:trHeight w:val="207"/>
          <w:jc w:val="center"/>
        </w:trPr>
        <w:tc>
          <w:tcPr>
            <w:tcW w:w="201" w:type="pct"/>
            <w:tcBorders>
              <w:top w:val="single" w:sz="4" w:space="0" w:color="000000"/>
              <w:left w:val="single" w:sz="4" w:space="0" w:color="000000"/>
              <w:bottom w:val="single" w:sz="4" w:space="0" w:color="000000"/>
              <w:right w:val="single" w:sz="4" w:space="0" w:color="000000"/>
            </w:tcBorders>
          </w:tcPr>
          <w:p w14:paraId="7472B3D4" w14:textId="77777777" w:rsidR="00E3523B" w:rsidRPr="00533D8E" w:rsidRDefault="00E3523B" w:rsidP="00E266B9">
            <w:pPr>
              <w:spacing w:after="0" w:line="360" w:lineRule="auto"/>
              <w:jc w:val="center"/>
              <w:rPr>
                <w:rFonts w:ascii="Times New Roman" w:hAnsi="Times New Roman" w:cs="Times New Roman"/>
              </w:rPr>
            </w:pPr>
          </w:p>
        </w:tc>
        <w:tc>
          <w:tcPr>
            <w:tcW w:w="585" w:type="pct"/>
            <w:tcBorders>
              <w:top w:val="single" w:sz="4" w:space="0" w:color="000000"/>
              <w:left w:val="single" w:sz="4" w:space="0" w:color="000000"/>
              <w:bottom w:val="single" w:sz="4" w:space="0" w:color="000000"/>
              <w:right w:val="single" w:sz="4" w:space="0" w:color="000000"/>
            </w:tcBorders>
          </w:tcPr>
          <w:p w14:paraId="6F69B07E"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Hager’s</w:t>
            </w:r>
            <w:r w:rsidRPr="00533D8E">
              <w:rPr>
                <w:rFonts w:ascii="Times New Roman" w:hAnsi="Times New Roman" w:cs="Times New Roman"/>
                <w:spacing w:val="-3"/>
              </w:rPr>
              <w:t xml:space="preserve"> </w:t>
            </w:r>
            <w:r w:rsidRPr="00533D8E">
              <w:rPr>
                <w:rFonts w:ascii="Times New Roman" w:hAnsi="Times New Roman" w:cs="Times New Roman"/>
              </w:rPr>
              <w:t>test</w:t>
            </w:r>
          </w:p>
        </w:tc>
        <w:tc>
          <w:tcPr>
            <w:tcW w:w="2063" w:type="pct"/>
            <w:tcBorders>
              <w:top w:val="single" w:sz="4" w:space="0" w:color="000000"/>
              <w:left w:val="single" w:sz="4" w:space="0" w:color="000000"/>
              <w:bottom w:val="single" w:sz="4" w:space="0" w:color="000000"/>
              <w:right w:val="single" w:sz="4" w:space="0" w:color="000000"/>
            </w:tcBorders>
          </w:tcPr>
          <w:p w14:paraId="44A4C1F1"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Filtrates</w:t>
            </w:r>
            <w:r w:rsidRPr="00533D8E">
              <w:rPr>
                <w:rFonts w:ascii="Times New Roman" w:hAnsi="Times New Roman" w:cs="Times New Roman"/>
                <w:spacing w:val="-3"/>
              </w:rPr>
              <w:t xml:space="preserve"> </w:t>
            </w:r>
            <w:r w:rsidRPr="00533D8E">
              <w:rPr>
                <w:rFonts w:ascii="Times New Roman" w:hAnsi="Times New Roman" w:cs="Times New Roman"/>
              </w:rPr>
              <w:t>+</w:t>
            </w:r>
            <w:r w:rsidRPr="00533D8E">
              <w:rPr>
                <w:rFonts w:ascii="Times New Roman" w:hAnsi="Times New Roman" w:cs="Times New Roman"/>
                <w:spacing w:val="-2"/>
              </w:rPr>
              <w:t xml:space="preserve"> </w:t>
            </w:r>
            <w:r w:rsidRPr="00533D8E">
              <w:rPr>
                <w:rFonts w:ascii="Times New Roman" w:hAnsi="Times New Roman" w:cs="Times New Roman"/>
              </w:rPr>
              <w:t>Hager’s</w:t>
            </w:r>
            <w:r w:rsidRPr="00533D8E">
              <w:rPr>
                <w:rFonts w:ascii="Times New Roman" w:hAnsi="Times New Roman" w:cs="Times New Roman"/>
                <w:spacing w:val="-3"/>
              </w:rPr>
              <w:t xml:space="preserve"> </w:t>
            </w:r>
            <w:r w:rsidRPr="00533D8E">
              <w:rPr>
                <w:rFonts w:ascii="Times New Roman" w:hAnsi="Times New Roman" w:cs="Times New Roman"/>
              </w:rPr>
              <w:t>reagent</w:t>
            </w:r>
            <w:r w:rsidRPr="00533D8E">
              <w:rPr>
                <w:rFonts w:ascii="Times New Roman" w:hAnsi="Times New Roman" w:cs="Times New Roman"/>
                <w:spacing w:val="-1"/>
              </w:rPr>
              <w:t xml:space="preserve"> </w:t>
            </w:r>
            <w:r w:rsidRPr="00533D8E">
              <w:rPr>
                <w:rFonts w:ascii="Times New Roman" w:hAnsi="Times New Roman" w:cs="Times New Roman"/>
              </w:rPr>
              <w:t>(saturated</w:t>
            </w:r>
            <w:r w:rsidRPr="00533D8E">
              <w:rPr>
                <w:rFonts w:ascii="Times New Roman" w:hAnsi="Times New Roman" w:cs="Times New Roman"/>
                <w:spacing w:val="-3"/>
              </w:rPr>
              <w:t xml:space="preserve"> </w:t>
            </w:r>
            <w:r w:rsidRPr="00533D8E">
              <w:rPr>
                <w:rFonts w:ascii="Times New Roman" w:hAnsi="Times New Roman" w:cs="Times New Roman"/>
              </w:rPr>
              <w:t>picric</w:t>
            </w:r>
            <w:r w:rsidRPr="00533D8E">
              <w:rPr>
                <w:rFonts w:ascii="Times New Roman" w:hAnsi="Times New Roman" w:cs="Times New Roman"/>
                <w:spacing w:val="-2"/>
              </w:rPr>
              <w:t xml:space="preserve"> </w:t>
            </w:r>
            <w:r w:rsidRPr="00533D8E">
              <w:rPr>
                <w:rFonts w:ascii="Times New Roman" w:hAnsi="Times New Roman" w:cs="Times New Roman"/>
              </w:rPr>
              <w:t>acid</w:t>
            </w:r>
            <w:r w:rsidRPr="00533D8E">
              <w:rPr>
                <w:rFonts w:ascii="Times New Roman" w:hAnsi="Times New Roman" w:cs="Times New Roman"/>
                <w:spacing w:val="-1"/>
              </w:rPr>
              <w:t xml:space="preserve"> </w:t>
            </w:r>
            <w:r w:rsidRPr="00533D8E">
              <w:rPr>
                <w:rFonts w:ascii="Times New Roman" w:hAnsi="Times New Roman" w:cs="Times New Roman"/>
                <w:spacing w:val="-2"/>
              </w:rPr>
              <w:t>solution).</w:t>
            </w:r>
          </w:p>
        </w:tc>
        <w:tc>
          <w:tcPr>
            <w:tcW w:w="1489" w:type="pct"/>
            <w:tcBorders>
              <w:top w:val="single" w:sz="4" w:space="0" w:color="000000"/>
              <w:left w:val="single" w:sz="4" w:space="0" w:color="000000"/>
              <w:bottom w:val="single" w:sz="4" w:space="0" w:color="000000"/>
              <w:right w:val="single" w:sz="4" w:space="0" w:color="000000"/>
            </w:tcBorders>
          </w:tcPr>
          <w:p w14:paraId="7FB1113D"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Formation</w:t>
            </w:r>
            <w:r w:rsidRPr="00533D8E">
              <w:rPr>
                <w:rFonts w:ascii="Times New Roman" w:hAnsi="Times New Roman" w:cs="Times New Roman"/>
                <w:spacing w:val="-1"/>
              </w:rPr>
              <w:t xml:space="preserve"> </w:t>
            </w:r>
            <w:r w:rsidRPr="00533D8E">
              <w:rPr>
                <w:rFonts w:ascii="Times New Roman" w:hAnsi="Times New Roman" w:cs="Times New Roman"/>
              </w:rPr>
              <w:t>of</w:t>
            </w:r>
            <w:r w:rsidRPr="00533D8E">
              <w:rPr>
                <w:rFonts w:ascii="Times New Roman" w:hAnsi="Times New Roman" w:cs="Times New Roman"/>
                <w:spacing w:val="-2"/>
              </w:rPr>
              <w:t xml:space="preserve"> </w:t>
            </w:r>
            <w:r w:rsidRPr="00533D8E">
              <w:rPr>
                <w:rFonts w:ascii="Times New Roman" w:hAnsi="Times New Roman" w:cs="Times New Roman"/>
              </w:rPr>
              <w:t>yellow</w:t>
            </w:r>
            <w:r w:rsidRPr="00533D8E">
              <w:rPr>
                <w:rFonts w:ascii="Times New Roman" w:hAnsi="Times New Roman" w:cs="Times New Roman"/>
                <w:spacing w:val="-1"/>
              </w:rPr>
              <w:t xml:space="preserve"> </w:t>
            </w:r>
            <w:r w:rsidRPr="00533D8E">
              <w:rPr>
                <w:rFonts w:ascii="Times New Roman" w:hAnsi="Times New Roman" w:cs="Times New Roman"/>
              </w:rPr>
              <w:t>color</w:t>
            </w:r>
            <w:r w:rsidRPr="00533D8E">
              <w:rPr>
                <w:rFonts w:ascii="Times New Roman" w:hAnsi="Times New Roman" w:cs="Times New Roman"/>
                <w:spacing w:val="-1"/>
              </w:rPr>
              <w:t xml:space="preserve"> </w:t>
            </w:r>
            <w:r w:rsidRPr="00533D8E">
              <w:rPr>
                <w:rFonts w:ascii="Times New Roman" w:hAnsi="Times New Roman" w:cs="Times New Roman"/>
                <w:spacing w:val="-5"/>
              </w:rPr>
              <w:t>ppt</w:t>
            </w:r>
          </w:p>
        </w:tc>
        <w:tc>
          <w:tcPr>
            <w:tcW w:w="662" w:type="pct"/>
            <w:tcBorders>
              <w:top w:val="single" w:sz="4" w:space="0" w:color="000000"/>
              <w:left w:val="single" w:sz="4" w:space="0" w:color="000000"/>
              <w:bottom w:val="single" w:sz="4" w:space="0" w:color="000000"/>
              <w:right w:val="single" w:sz="4" w:space="0" w:color="000000"/>
            </w:tcBorders>
          </w:tcPr>
          <w:p w14:paraId="46EF576E" w14:textId="77777777" w:rsidR="00E3523B" w:rsidRPr="00533D8E" w:rsidRDefault="00E3523B" w:rsidP="00E266B9">
            <w:pPr>
              <w:spacing w:after="0" w:line="360" w:lineRule="auto"/>
              <w:jc w:val="center"/>
              <w:rPr>
                <w:rFonts w:ascii="Times New Roman" w:hAnsi="Times New Roman" w:cs="Times New Roman"/>
              </w:rPr>
            </w:pPr>
          </w:p>
          <w:p w14:paraId="66FA03FB"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[51]</w:t>
            </w:r>
          </w:p>
        </w:tc>
      </w:tr>
      <w:tr w:rsidR="00E3523B" w:rsidRPr="00533D8E" w14:paraId="7EDF49CB" w14:textId="77777777" w:rsidTr="00051CFE">
        <w:trPr>
          <w:trHeight w:val="207"/>
          <w:jc w:val="center"/>
        </w:trPr>
        <w:tc>
          <w:tcPr>
            <w:tcW w:w="201" w:type="pct"/>
            <w:tcBorders>
              <w:top w:val="single" w:sz="4" w:space="0" w:color="000000"/>
              <w:left w:val="single" w:sz="4" w:space="0" w:color="000000"/>
              <w:bottom w:val="single" w:sz="4" w:space="0" w:color="000000"/>
              <w:right w:val="single" w:sz="4" w:space="0" w:color="000000"/>
            </w:tcBorders>
          </w:tcPr>
          <w:p w14:paraId="2736DAD8"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spacing w:val="-10"/>
              </w:rPr>
              <w:t>2.</w:t>
            </w:r>
          </w:p>
        </w:tc>
        <w:tc>
          <w:tcPr>
            <w:tcW w:w="585" w:type="pct"/>
            <w:tcBorders>
              <w:top w:val="single" w:sz="4" w:space="0" w:color="000000"/>
              <w:left w:val="single" w:sz="4" w:space="0" w:color="000000"/>
              <w:bottom w:val="single" w:sz="4" w:space="0" w:color="000000"/>
              <w:right w:val="single" w:sz="4" w:space="0" w:color="000000"/>
            </w:tcBorders>
          </w:tcPr>
          <w:p w14:paraId="7E764B82" w14:textId="77777777" w:rsidR="00E3523B" w:rsidRPr="00E464E4" w:rsidRDefault="00E3523B" w:rsidP="00E266B9">
            <w:pPr>
              <w:spacing w:after="0" w:line="360" w:lineRule="auto"/>
              <w:jc w:val="center"/>
              <w:rPr>
                <w:rFonts w:ascii="Times New Roman" w:hAnsi="Times New Roman" w:cs="Times New Roman"/>
                <w:b/>
                <w:bCs/>
              </w:rPr>
            </w:pPr>
            <w:r w:rsidRPr="00E464E4">
              <w:rPr>
                <w:rFonts w:ascii="Times New Roman" w:hAnsi="Times New Roman" w:cs="Times New Roman"/>
                <w:b/>
                <w:bCs/>
              </w:rPr>
              <w:t xml:space="preserve">Test </w:t>
            </w:r>
            <w:r w:rsidRPr="00E464E4">
              <w:rPr>
                <w:rFonts w:ascii="Times New Roman" w:hAnsi="Times New Roman" w:cs="Times New Roman"/>
                <w:b/>
                <w:bCs/>
                <w:spacing w:val="-5"/>
              </w:rPr>
              <w:t>for</w:t>
            </w:r>
            <w:r w:rsidRPr="00E464E4">
              <w:rPr>
                <w:rFonts w:ascii="Times New Roman" w:hAnsi="Times New Roman" w:cs="Times New Roman"/>
                <w:b/>
                <w:bCs/>
              </w:rPr>
              <w:t xml:space="preserve"> </w:t>
            </w:r>
            <w:r w:rsidRPr="00E464E4">
              <w:rPr>
                <w:rFonts w:ascii="Times New Roman" w:hAnsi="Times New Roman" w:cs="Times New Roman"/>
                <w:b/>
                <w:bCs/>
                <w:spacing w:val="-2"/>
              </w:rPr>
              <w:t>glycosides</w:t>
            </w:r>
          </w:p>
        </w:tc>
        <w:tc>
          <w:tcPr>
            <w:tcW w:w="2063" w:type="pct"/>
            <w:tcBorders>
              <w:top w:val="single" w:sz="4" w:space="0" w:color="000000"/>
              <w:left w:val="single" w:sz="4" w:space="0" w:color="000000"/>
              <w:bottom w:val="single" w:sz="4" w:space="0" w:color="000000"/>
              <w:right w:val="single" w:sz="4" w:space="0" w:color="000000"/>
            </w:tcBorders>
          </w:tcPr>
          <w:p w14:paraId="1B3BBF87"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Extracts</w:t>
            </w:r>
            <w:r w:rsidRPr="00533D8E">
              <w:rPr>
                <w:rFonts w:ascii="Times New Roman" w:hAnsi="Times New Roman" w:cs="Times New Roman"/>
                <w:spacing w:val="-3"/>
              </w:rPr>
              <w:t xml:space="preserve"> </w:t>
            </w:r>
            <w:r w:rsidRPr="00533D8E">
              <w:rPr>
                <w:rFonts w:ascii="Times New Roman" w:hAnsi="Times New Roman" w:cs="Times New Roman"/>
              </w:rPr>
              <w:t>are</w:t>
            </w:r>
            <w:r w:rsidRPr="00533D8E">
              <w:rPr>
                <w:rFonts w:ascii="Times New Roman" w:hAnsi="Times New Roman" w:cs="Times New Roman"/>
                <w:spacing w:val="-1"/>
              </w:rPr>
              <w:t xml:space="preserve"> </w:t>
            </w:r>
            <w:r w:rsidRPr="00533D8E">
              <w:rPr>
                <w:rFonts w:ascii="Times New Roman" w:hAnsi="Times New Roman" w:cs="Times New Roman"/>
              </w:rPr>
              <w:t>hydrolyzed</w:t>
            </w:r>
            <w:r w:rsidRPr="00533D8E">
              <w:rPr>
                <w:rFonts w:ascii="Times New Roman" w:hAnsi="Times New Roman" w:cs="Times New Roman"/>
                <w:spacing w:val="-2"/>
              </w:rPr>
              <w:t xml:space="preserve"> </w:t>
            </w:r>
            <w:r w:rsidRPr="00533D8E">
              <w:rPr>
                <w:rFonts w:ascii="Times New Roman" w:hAnsi="Times New Roman" w:cs="Times New Roman"/>
              </w:rPr>
              <w:t>with</w:t>
            </w:r>
            <w:r w:rsidRPr="00533D8E">
              <w:rPr>
                <w:rFonts w:ascii="Times New Roman" w:hAnsi="Times New Roman" w:cs="Times New Roman"/>
                <w:spacing w:val="-2"/>
              </w:rPr>
              <w:t xml:space="preserve"> </w:t>
            </w:r>
            <w:r w:rsidRPr="00533D8E">
              <w:rPr>
                <w:rFonts w:ascii="Times New Roman" w:hAnsi="Times New Roman" w:cs="Times New Roman"/>
              </w:rPr>
              <w:t>dil.</w:t>
            </w:r>
            <w:r w:rsidRPr="00533D8E">
              <w:rPr>
                <w:rFonts w:ascii="Times New Roman" w:hAnsi="Times New Roman" w:cs="Times New Roman"/>
                <w:spacing w:val="-1"/>
              </w:rPr>
              <w:t xml:space="preserve"> </w:t>
            </w:r>
            <w:r w:rsidRPr="00533D8E">
              <w:rPr>
                <w:rFonts w:ascii="Times New Roman" w:hAnsi="Times New Roman" w:cs="Times New Roman"/>
              </w:rPr>
              <w:t>HCl, and</w:t>
            </w:r>
            <w:r w:rsidRPr="00533D8E">
              <w:rPr>
                <w:rFonts w:ascii="Times New Roman" w:hAnsi="Times New Roman" w:cs="Times New Roman"/>
                <w:spacing w:val="-2"/>
              </w:rPr>
              <w:t xml:space="preserve"> </w:t>
            </w:r>
            <w:r w:rsidRPr="00533D8E">
              <w:rPr>
                <w:rFonts w:ascii="Times New Roman" w:hAnsi="Times New Roman" w:cs="Times New Roman"/>
              </w:rPr>
              <w:t>then</w:t>
            </w:r>
            <w:r w:rsidRPr="00533D8E">
              <w:rPr>
                <w:rFonts w:ascii="Times New Roman" w:hAnsi="Times New Roman" w:cs="Times New Roman"/>
                <w:spacing w:val="-1"/>
              </w:rPr>
              <w:t xml:space="preserve"> </w:t>
            </w:r>
            <w:r w:rsidRPr="00533D8E">
              <w:rPr>
                <w:rFonts w:ascii="Times New Roman" w:hAnsi="Times New Roman" w:cs="Times New Roman"/>
              </w:rPr>
              <w:t xml:space="preserve">used </w:t>
            </w:r>
            <w:r w:rsidRPr="00533D8E">
              <w:rPr>
                <w:rFonts w:ascii="Times New Roman" w:hAnsi="Times New Roman" w:cs="Times New Roman"/>
                <w:spacing w:val="-5"/>
              </w:rPr>
              <w:t>for</w:t>
            </w:r>
          </w:p>
          <w:p w14:paraId="5E2F56E9"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detection</w:t>
            </w:r>
            <w:r w:rsidRPr="00533D8E">
              <w:rPr>
                <w:rFonts w:ascii="Times New Roman" w:hAnsi="Times New Roman" w:cs="Times New Roman"/>
                <w:spacing w:val="-2"/>
              </w:rPr>
              <w:t xml:space="preserve"> </w:t>
            </w:r>
            <w:r w:rsidRPr="00533D8E">
              <w:rPr>
                <w:rFonts w:ascii="Times New Roman" w:hAnsi="Times New Roman" w:cs="Times New Roman"/>
              </w:rPr>
              <w:t xml:space="preserve">of </w:t>
            </w:r>
            <w:r w:rsidRPr="00533D8E">
              <w:rPr>
                <w:rFonts w:ascii="Times New Roman" w:hAnsi="Times New Roman" w:cs="Times New Roman"/>
                <w:spacing w:val="-2"/>
              </w:rPr>
              <w:t>glycosides</w:t>
            </w:r>
          </w:p>
        </w:tc>
        <w:tc>
          <w:tcPr>
            <w:tcW w:w="1489" w:type="pct"/>
            <w:tcBorders>
              <w:top w:val="single" w:sz="4" w:space="0" w:color="000000"/>
              <w:left w:val="single" w:sz="4" w:space="0" w:color="000000"/>
              <w:bottom w:val="single" w:sz="4" w:space="0" w:color="000000"/>
              <w:right w:val="single" w:sz="4" w:space="0" w:color="000000"/>
            </w:tcBorders>
          </w:tcPr>
          <w:p w14:paraId="592623AD" w14:textId="77777777" w:rsidR="00E3523B" w:rsidRPr="00533D8E" w:rsidRDefault="00E3523B" w:rsidP="00E266B9">
            <w:pPr>
              <w:spacing w:after="0" w:line="360" w:lineRule="auto"/>
              <w:jc w:val="center"/>
              <w:rPr>
                <w:rFonts w:ascii="Times New Roman" w:hAnsi="Times New Roman" w:cs="Times New Roman"/>
              </w:rPr>
            </w:pPr>
          </w:p>
        </w:tc>
        <w:tc>
          <w:tcPr>
            <w:tcW w:w="662" w:type="pct"/>
            <w:tcBorders>
              <w:top w:val="single" w:sz="4" w:space="0" w:color="000000"/>
              <w:left w:val="single" w:sz="4" w:space="0" w:color="000000"/>
              <w:bottom w:val="single" w:sz="4" w:space="0" w:color="000000"/>
              <w:right w:val="single" w:sz="4" w:space="0" w:color="000000"/>
            </w:tcBorders>
          </w:tcPr>
          <w:p w14:paraId="2733876E"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[51]</w:t>
            </w:r>
          </w:p>
        </w:tc>
      </w:tr>
      <w:tr w:rsidR="00E3523B" w:rsidRPr="00533D8E" w14:paraId="313C44BD" w14:textId="77777777" w:rsidTr="00051CFE">
        <w:trPr>
          <w:trHeight w:val="207"/>
          <w:jc w:val="center"/>
        </w:trPr>
        <w:tc>
          <w:tcPr>
            <w:tcW w:w="201" w:type="pct"/>
            <w:tcBorders>
              <w:top w:val="single" w:sz="4" w:space="0" w:color="000000"/>
              <w:left w:val="single" w:sz="4" w:space="0" w:color="000000"/>
              <w:bottom w:val="single" w:sz="4" w:space="0" w:color="000000"/>
              <w:right w:val="single" w:sz="4" w:space="0" w:color="000000"/>
            </w:tcBorders>
          </w:tcPr>
          <w:p w14:paraId="571EF1D9" w14:textId="77777777" w:rsidR="00E3523B" w:rsidRPr="00533D8E" w:rsidRDefault="00E3523B" w:rsidP="00E266B9">
            <w:pPr>
              <w:spacing w:after="0" w:line="360" w:lineRule="auto"/>
              <w:jc w:val="center"/>
              <w:rPr>
                <w:rFonts w:ascii="Times New Roman" w:hAnsi="Times New Roman" w:cs="Times New Roman"/>
              </w:rPr>
            </w:pPr>
          </w:p>
        </w:tc>
        <w:tc>
          <w:tcPr>
            <w:tcW w:w="585" w:type="pct"/>
            <w:tcBorders>
              <w:top w:val="single" w:sz="4" w:space="0" w:color="000000"/>
              <w:left w:val="single" w:sz="4" w:space="0" w:color="000000"/>
              <w:bottom w:val="single" w:sz="4" w:space="0" w:color="000000"/>
              <w:right w:val="single" w:sz="4" w:space="0" w:color="000000"/>
            </w:tcBorders>
          </w:tcPr>
          <w:p w14:paraId="5930EA79"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spacing w:val="-2"/>
              </w:rPr>
              <w:t xml:space="preserve">Modified </w:t>
            </w:r>
            <w:r w:rsidRPr="00533D8E">
              <w:rPr>
                <w:rFonts w:ascii="Times New Roman" w:hAnsi="Times New Roman" w:cs="Times New Roman"/>
              </w:rPr>
              <w:t>Borntrager’s</w:t>
            </w:r>
            <w:r w:rsidRPr="00533D8E">
              <w:rPr>
                <w:rFonts w:ascii="Times New Roman" w:hAnsi="Times New Roman" w:cs="Times New Roman"/>
                <w:spacing w:val="-12"/>
              </w:rPr>
              <w:t xml:space="preserve"> </w:t>
            </w:r>
            <w:r w:rsidRPr="00533D8E">
              <w:rPr>
                <w:rFonts w:ascii="Times New Roman" w:hAnsi="Times New Roman" w:cs="Times New Roman"/>
              </w:rPr>
              <w:t>Test</w:t>
            </w:r>
          </w:p>
        </w:tc>
        <w:tc>
          <w:tcPr>
            <w:tcW w:w="2063" w:type="pct"/>
            <w:tcBorders>
              <w:top w:val="single" w:sz="4" w:space="0" w:color="000000"/>
              <w:left w:val="single" w:sz="4" w:space="0" w:color="000000"/>
              <w:bottom w:val="single" w:sz="4" w:space="0" w:color="000000"/>
              <w:right w:val="single" w:sz="4" w:space="0" w:color="000000"/>
            </w:tcBorders>
          </w:tcPr>
          <w:p w14:paraId="449FF93A"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Extract + ferric chloride</w:t>
            </w:r>
            <w:r w:rsidRPr="00533D8E">
              <w:rPr>
                <w:rFonts w:ascii="Times New Roman" w:hAnsi="Times New Roman" w:cs="Times New Roman"/>
                <w:spacing w:val="-5"/>
              </w:rPr>
              <w:t xml:space="preserve"> </w:t>
            </w:r>
            <w:r w:rsidRPr="00533D8E">
              <w:rPr>
                <w:rFonts w:ascii="Times New Roman" w:hAnsi="Times New Roman" w:cs="Times New Roman"/>
              </w:rPr>
              <w:t>solution</w:t>
            </w:r>
            <w:r w:rsidRPr="00533D8E">
              <w:rPr>
                <w:rFonts w:ascii="Times New Roman" w:hAnsi="Times New Roman" w:cs="Times New Roman"/>
                <w:spacing w:val="-6"/>
              </w:rPr>
              <w:t xml:space="preserve"> </w:t>
            </w:r>
            <w:r w:rsidRPr="00533D8E">
              <w:rPr>
                <w:rFonts w:ascii="Times New Roman" w:hAnsi="Times New Roman" w:cs="Times New Roman"/>
              </w:rPr>
              <w:t>boil for</w:t>
            </w:r>
            <w:r w:rsidRPr="00533D8E">
              <w:rPr>
                <w:rFonts w:ascii="Times New Roman" w:hAnsi="Times New Roman" w:cs="Times New Roman"/>
                <w:spacing w:val="-5"/>
              </w:rPr>
              <w:t xml:space="preserve"> </w:t>
            </w:r>
            <w:r w:rsidRPr="00533D8E">
              <w:rPr>
                <w:rFonts w:ascii="Times New Roman" w:hAnsi="Times New Roman" w:cs="Times New Roman"/>
              </w:rPr>
              <w:t>5min, cooled</w:t>
            </w:r>
            <w:r w:rsidRPr="00533D8E">
              <w:rPr>
                <w:rFonts w:ascii="Times New Roman" w:hAnsi="Times New Roman" w:cs="Times New Roman"/>
                <w:spacing w:val="-5"/>
              </w:rPr>
              <w:t xml:space="preserve"> </w:t>
            </w:r>
            <w:r w:rsidRPr="00533D8E">
              <w:rPr>
                <w:rFonts w:ascii="Times New Roman" w:hAnsi="Times New Roman" w:cs="Times New Roman"/>
              </w:rPr>
              <w:t>and add equal</w:t>
            </w:r>
            <w:r w:rsidRPr="00533D8E">
              <w:rPr>
                <w:rFonts w:ascii="Times New Roman" w:hAnsi="Times New Roman" w:cs="Times New Roman"/>
                <w:spacing w:val="-2"/>
              </w:rPr>
              <w:t xml:space="preserve"> </w:t>
            </w:r>
            <w:r w:rsidRPr="00533D8E">
              <w:rPr>
                <w:rFonts w:ascii="Times New Roman" w:hAnsi="Times New Roman" w:cs="Times New Roman"/>
              </w:rPr>
              <w:t>volume</w:t>
            </w:r>
            <w:r w:rsidRPr="00533D8E">
              <w:rPr>
                <w:rFonts w:ascii="Times New Roman" w:hAnsi="Times New Roman" w:cs="Times New Roman"/>
                <w:spacing w:val="-1"/>
              </w:rPr>
              <w:t xml:space="preserve"> </w:t>
            </w:r>
            <w:r w:rsidRPr="00533D8E">
              <w:rPr>
                <w:rFonts w:ascii="Times New Roman" w:hAnsi="Times New Roman" w:cs="Times New Roman"/>
              </w:rPr>
              <w:t>of</w:t>
            </w:r>
            <w:r w:rsidRPr="00533D8E">
              <w:rPr>
                <w:rFonts w:ascii="Times New Roman" w:hAnsi="Times New Roman" w:cs="Times New Roman"/>
                <w:spacing w:val="-3"/>
              </w:rPr>
              <w:t xml:space="preserve"> </w:t>
            </w:r>
            <w:r w:rsidRPr="00533D8E">
              <w:rPr>
                <w:rFonts w:ascii="Times New Roman" w:hAnsi="Times New Roman" w:cs="Times New Roman"/>
              </w:rPr>
              <w:t>benzene</w:t>
            </w:r>
            <w:r w:rsidRPr="00533D8E">
              <w:rPr>
                <w:rFonts w:ascii="Times New Roman" w:hAnsi="Times New Roman" w:cs="Times New Roman"/>
                <w:spacing w:val="-1"/>
              </w:rPr>
              <w:t xml:space="preserve"> </w:t>
            </w:r>
            <w:r w:rsidRPr="00533D8E">
              <w:rPr>
                <w:rFonts w:ascii="Times New Roman" w:hAnsi="Times New Roman" w:cs="Times New Roman"/>
              </w:rPr>
              <w:t>+ benzene</w:t>
            </w:r>
            <w:r w:rsidRPr="00533D8E">
              <w:rPr>
                <w:rFonts w:ascii="Times New Roman" w:hAnsi="Times New Roman" w:cs="Times New Roman"/>
                <w:spacing w:val="-1"/>
              </w:rPr>
              <w:t xml:space="preserve"> </w:t>
            </w:r>
            <w:r w:rsidRPr="00533D8E">
              <w:rPr>
                <w:rFonts w:ascii="Times New Roman" w:hAnsi="Times New Roman" w:cs="Times New Roman"/>
              </w:rPr>
              <w:t>layer</w:t>
            </w:r>
            <w:r w:rsidRPr="00533D8E">
              <w:rPr>
                <w:rFonts w:ascii="Times New Roman" w:hAnsi="Times New Roman" w:cs="Times New Roman"/>
                <w:spacing w:val="-2"/>
              </w:rPr>
              <w:t xml:space="preserve"> </w:t>
            </w:r>
            <w:r w:rsidRPr="00533D8E">
              <w:rPr>
                <w:rFonts w:ascii="Times New Roman" w:hAnsi="Times New Roman" w:cs="Times New Roman"/>
              </w:rPr>
              <w:t>is</w:t>
            </w:r>
            <w:r w:rsidRPr="00533D8E">
              <w:rPr>
                <w:rFonts w:ascii="Times New Roman" w:hAnsi="Times New Roman" w:cs="Times New Roman"/>
                <w:spacing w:val="-1"/>
              </w:rPr>
              <w:t xml:space="preserve"> </w:t>
            </w:r>
            <w:r w:rsidRPr="00533D8E">
              <w:rPr>
                <w:rFonts w:ascii="Times New Roman" w:hAnsi="Times New Roman" w:cs="Times New Roman"/>
              </w:rPr>
              <w:t>separated</w:t>
            </w:r>
            <w:r w:rsidRPr="00533D8E">
              <w:rPr>
                <w:rFonts w:ascii="Times New Roman" w:hAnsi="Times New Roman" w:cs="Times New Roman"/>
                <w:spacing w:val="-2"/>
              </w:rPr>
              <w:t xml:space="preserve"> </w:t>
            </w:r>
            <w:r w:rsidRPr="00533D8E">
              <w:rPr>
                <w:rFonts w:ascii="Times New Roman" w:hAnsi="Times New Roman" w:cs="Times New Roman"/>
              </w:rPr>
              <w:t>which</w:t>
            </w:r>
            <w:r w:rsidRPr="00533D8E">
              <w:rPr>
                <w:rFonts w:ascii="Times New Roman" w:hAnsi="Times New Roman" w:cs="Times New Roman"/>
                <w:spacing w:val="-1"/>
              </w:rPr>
              <w:t xml:space="preserve"> </w:t>
            </w:r>
            <w:r w:rsidRPr="00533D8E">
              <w:rPr>
                <w:rFonts w:ascii="Times New Roman" w:hAnsi="Times New Roman" w:cs="Times New Roman"/>
                <w:spacing w:val="-5"/>
              </w:rPr>
              <w:t>is</w:t>
            </w:r>
            <w:r w:rsidRPr="00533D8E">
              <w:rPr>
                <w:rFonts w:ascii="Times New Roman" w:hAnsi="Times New Roman" w:cs="Times New Roman"/>
              </w:rPr>
              <w:t xml:space="preserve"> further</w:t>
            </w:r>
            <w:r w:rsidRPr="00533D8E">
              <w:rPr>
                <w:rFonts w:ascii="Times New Roman" w:hAnsi="Times New Roman" w:cs="Times New Roman"/>
                <w:spacing w:val="-2"/>
              </w:rPr>
              <w:t xml:space="preserve"> </w:t>
            </w:r>
            <w:r w:rsidRPr="00533D8E">
              <w:rPr>
                <w:rFonts w:ascii="Times New Roman" w:hAnsi="Times New Roman" w:cs="Times New Roman"/>
              </w:rPr>
              <w:t>treated</w:t>
            </w:r>
            <w:r w:rsidRPr="00533D8E">
              <w:rPr>
                <w:rFonts w:ascii="Times New Roman" w:hAnsi="Times New Roman" w:cs="Times New Roman"/>
                <w:spacing w:val="-2"/>
              </w:rPr>
              <w:t xml:space="preserve"> </w:t>
            </w:r>
            <w:r w:rsidRPr="00533D8E">
              <w:rPr>
                <w:rFonts w:ascii="Times New Roman" w:hAnsi="Times New Roman" w:cs="Times New Roman"/>
              </w:rPr>
              <w:t>with</w:t>
            </w:r>
            <w:r w:rsidRPr="00533D8E">
              <w:rPr>
                <w:rFonts w:ascii="Times New Roman" w:hAnsi="Times New Roman" w:cs="Times New Roman"/>
                <w:spacing w:val="-2"/>
              </w:rPr>
              <w:t xml:space="preserve"> </w:t>
            </w:r>
            <w:r w:rsidRPr="00533D8E">
              <w:rPr>
                <w:rFonts w:ascii="Times New Roman" w:hAnsi="Times New Roman" w:cs="Times New Roman"/>
              </w:rPr>
              <w:t xml:space="preserve">ammonia </w:t>
            </w:r>
            <w:r w:rsidRPr="00533D8E">
              <w:rPr>
                <w:rFonts w:ascii="Times New Roman" w:hAnsi="Times New Roman" w:cs="Times New Roman"/>
                <w:spacing w:val="-2"/>
              </w:rPr>
              <w:t>solution.</w:t>
            </w:r>
          </w:p>
        </w:tc>
        <w:tc>
          <w:tcPr>
            <w:tcW w:w="1489" w:type="pct"/>
            <w:tcBorders>
              <w:top w:val="single" w:sz="4" w:space="0" w:color="000000"/>
              <w:left w:val="single" w:sz="4" w:space="0" w:color="000000"/>
              <w:bottom w:val="single" w:sz="4" w:space="0" w:color="000000"/>
              <w:right w:val="single" w:sz="4" w:space="0" w:color="000000"/>
            </w:tcBorders>
          </w:tcPr>
          <w:p w14:paraId="4828F4AB"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Presence</w:t>
            </w:r>
            <w:r w:rsidRPr="00533D8E">
              <w:rPr>
                <w:rFonts w:ascii="Times New Roman" w:hAnsi="Times New Roman" w:cs="Times New Roman"/>
                <w:spacing w:val="-8"/>
              </w:rPr>
              <w:t xml:space="preserve"> </w:t>
            </w:r>
            <w:r w:rsidRPr="00533D8E">
              <w:rPr>
                <w:rFonts w:ascii="Times New Roman" w:hAnsi="Times New Roman" w:cs="Times New Roman"/>
              </w:rPr>
              <w:t>of</w:t>
            </w:r>
            <w:r w:rsidRPr="00533D8E">
              <w:rPr>
                <w:rFonts w:ascii="Times New Roman" w:hAnsi="Times New Roman" w:cs="Times New Roman"/>
                <w:spacing w:val="-8"/>
              </w:rPr>
              <w:t xml:space="preserve"> </w:t>
            </w:r>
            <w:r w:rsidRPr="00533D8E">
              <w:rPr>
                <w:rFonts w:ascii="Times New Roman" w:hAnsi="Times New Roman" w:cs="Times New Roman"/>
              </w:rPr>
              <w:t>rose-pink</w:t>
            </w:r>
            <w:r w:rsidRPr="00533D8E">
              <w:rPr>
                <w:rFonts w:ascii="Times New Roman" w:hAnsi="Times New Roman" w:cs="Times New Roman"/>
                <w:spacing w:val="-8"/>
              </w:rPr>
              <w:t xml:space="preserve"> </w:t>
            </w:r>
            <w:r w:rsidRPr="00533D8E">
              <w:rPr>
                <w:rFonts w:ascii="Times New Roman" w:hAnsi="Times New Roman" w:cs="Times New Roman"/>
              </w:rPr>
              <w:t>colour</w:t>
            </w:r>
            <w:r w:rsidRPr="00533D8E">
              <w:rPr>
                <w:rFonts w:ascii="Times New Roman" w:hAnsi="Times New Roman" w:cs="Times New Roman"/>
                <w:spacing w:val="-8"/>
              </w:rPr>
              <w:t xml:space="preserve"> </w:t>
            </w:r>
            <w:r w:rsidRPr="00533D8E">
              <w:rPr>
                <w:rFonts w:ascii="Times New Roman" w:hAnsi="Times New Roman" w:cs="Times New Roman"/>
              </w:rPr>
              <w:t>in</w:t>
            </w:r>
            <w:r w:rsidRPr="00533D8E">
              <w:rPr>
                <w:rFonts w:ascii="Times New Roman" w:hAnsi="Times New Roman" w:cs="Times New Roman"/>
                <w:spacing w:val="-8"/>
              </w:rPr>
              <w:t xml:space="preserve"> </w:t>
            </w:r>
            <w:r w:rsidRPr="00533D8E">
              <w:rPr>
                <w:rFonts w:ascii="Times New Roman" w:hAnsi="Times New Roman" w:cs="Times New Roman"/>
              </w:rPr>
              <w:t>ammoniacal layer indicate positive test.</w:t>
            </w:r>
          </w:p>
        </w:tc>
        <w:tc>
          <w:tcPr>
            <w:tcW w:w="662" w:type="pct"/>
            <w:tcBorders>
              <w:top w:val="single" w:sz="4" w:space="0" w:color="000000"/>
              <w:left w:val="single" w:sz="4" w:space="0" w:color="000000"/>
              <w:bottom w:val="single" w:sz="4" w:space="0" w:color="000000"/>
              <w:right w:val="single" w:sz="4" w:space="0" w:color="000000"/>
            </w:tcBorders>
          </w:tcPr>
          <w:p w14:paraId="663F32B7" w14:textId="77777777" w:rsidR="00E3523B" w:rsidRPr="00533D8E" w:rsidRDefault="00E3523B" w:rsidP="00E266B9">
            <w:pPr>
              <w:spacing w:after="0" w:line="360" w:lineRule="auto"/>
              <w:jc w:val="center"/>
              <w:rPr>
                <w:rFonts w:ascii="Times New Roman" w:hAnsi="Times New Roman" w:cs="Times New Roman"/>
              </w:rPr>
            </w:pPr>
          </w:p>
          <w:p w14:paraId="21897438" w14:textId="77777777" w:rsidR="00E3523B" w:rsidRPr="00533D8E" w:rsidRDefault="00E3523B" w:rsidP="00E266B9">
            <w:pPr>
              <w:spacing w:after="0" w:line="360" w:lineRule="auto"/>
              <w:jc w:val="center"/>
              <w:rPr>
                <w:rFonts w:ascii="Times New Roman" w:hAnsi="Times New Roman" w:cs="Times New Roman"/>
              </w:rPr>
            </w:pPr>
            <w:r w:rsidRPr="00533D8E">
              <w:rPr>
                <w:rFonts w:ascii="Times New Roman" w:hAnsi="Times New Roman" w:cs="Times New Roman"/>
              </w:rPr>
              <w:t>[53]</w:t>
            </w:r>
          </w:p>
        </w:tc>
      </w:tr>
      <w:tr w:rsidR="00E3523B" w:rsidRPr="00533D8E" w14:paraId="6CEC95AF" w14:textId="77777777" w:rsidTr="00051CFE">
        <w:trPr>
          <w:trHeight w:val="207"/>
          <w:jc w:val="center"/>
        </w:trPr>
        <w:tc>
          <w:tcPr>
            <w:tcW w:w="201" w:type="pct"/>
            <w:tcBorders>
              <w:top w:val="single" w:sz="4" w:space="0" w:color="000000"/>
              <w:left w:val="single" w:sz="4" w:space="0" w:color="000000"/>
              <w:bottom w:val="single" w:sz="4" w:space="0" w:color="000000"/>
              <w:right w:val="single" w:sz="4" w:space="0" w:color="000000"/>
            </w:tcBorders>
          </w:tcPr>
          <w:p w14:paraId="7025C992" w14:textId="77777777" w:rsidR="00E3523B" w:rsidRPr="00533D8E" w:rsidRDefault="00E3523B" w:rsidP="00E266B9">
            <w:pPr>
              <w:spacing w:after="0" w:line="360" w:lineRule="auto"/>
              <w:rPr>
                <w:rFonts w:ascii="Times New Roman" w:hAnsi="Times New Roman" w:cs="Times New Roman"/>
              </w:rPr>
            </w:pPr>
          </w:p>
        </w:tc>
        <w:tc>
          <w:tcPr>
            <w:tcW w:w="585" w:type="pct"/>
            <w:tcBorders>
              <w:top w:val="single" w:sz="4" w:space="0" w:color="000000"/>
              <w:left w:val="single" w:sz="4" w:space="0" w:color="000000"/>
              <w:bottom w:val="single" w:sz="4" w:space="0" w:color="000000"/>
              <w:right w:val="single" w:sz="4" w:space="0" w:color="000000"/>
            </w:tcBorders>
          </w:tcPr>
          <w:p w14:paraId="74B2C7BE" w14:textId="77777777" w:rsidR="00E3523B" w:rsidRPr="00533D8E" w:rsidRDefault="00E3523B" w:rsidP="00E266B9">
            <w:pPr>
              <w:spacing w:after="0" w:line="360" w:lineRule="auto"/>
              <w:rPr>
                <w:rFonts w:ascii="Times New Roman" w:hAnsi="Times New Roman" w:cs="Times New Roman"/>
              </w:rPr>
            </w:pPr>
            <w:r w:rsidRPr="00533D8E">
              <w:rPr>
                <w:rFonts w:ascii="Times New Roman" w:hAnsi="Times New Roman" w:cs="Times New Roman"/>
              </w:rPr>
              <w:t>Lugal’s</w:t>
            </w:r>
            <w:r w:rsidRPr="00533D8E">
              <w:rPr>
                <w:rFonts w:ascii="Times New Roman" w:hAnsi="Times New Roman" w:cs="Times New Roman"/>
                <w:spacing w:val="-3"/>
              </w:rPr>
              <w:t xml:space="preserve"> </w:t>
            </w:r>
            <w:r w:rsidRPr="00533D8E">
              <w:rPr>
                <w:rFonts w:ascii="Times New Roman" w:hAnsi="Times New Roman" w:cs="Times New Roman"/>
              </w:rPr>
              <w:t>Test</w:t>
            </w:r>
          </w:p>
        </w:tc>
        <w:tc>
          <w:tcPr>
            <w:tcW w:w="2063" w:type="pct"/>
            <w:tcBorders>
              <w:top w:val="single" w:sz="4" w:space="0" w:color="000000"/>
              <w:left w:val="single" w:sz="4" w:space="0" w:color="000000"/>
              <w:bottom w:val="single" w:sz="4" w:space="0" w:color="000000"/>
              <w:right w:val="single" w:sz="4" w:space="0" w:color="000000"/>
            </w:tcBorders>
          </w:tcPr>
          <w:p w14:paraId="09A5BED6" w14:textId="77777777" w:rsidR="00E3523B" w:rsidRPr="00533D8E" w:rsidRDefault="00E3523B" w:rsidP="00E266B9">
            <w:pPr>
              <w:spacing w:after="0" w:line="360" w:lineRule="auto"/>
              <w:rPr>
                <w:rFonts w:ascii="Times New Roman" w:hAnsi="Times New Roman" w:cs="Times New Roman"/>
              </w:rPr>
            </w:pPr>
            <w:r w:rsidRPr="00533D8E">
              <w:rPr>
                <w:rFonts w:ascii="Times New Roman" w:hAnsi="Times New Roman" w:cs="Times New Roman"/>
              </w:rPr>
              <w:t>Extracts</w:t>
            </w:r>
            <w:r w:rsidRPr="00533D8E">
              <w:rPr>
                <w:rFonts w:ascii="Times New Roman" w:hAnsi="Times New Roman" w:cs="Times New Roman"/>
                <w:spacing w:val="-5"/>
              </w:rPr>
              <w:t xml:space="preserve"> </w:t>
            </w:r>
            <w:r w:rsidRPr="00533D8E">
              <w:rPr>
                <w:rFonts w:ascii="Times New Roman" w:hAnsi="Times New Roman" w:cs="Times New Roman"/>
              </w:rPr>
              <w:t>+</w:t>
            </w:r>
            <w:r w:rsidRPr="00533D8E">
              <w:rPr>
                <w:rFonts w:ascii="Times New Roman" w:hAnsi="Times New Roman" w:cs="Times New Roman"/>
                <w:spacing w:val="-6"/>
              </w:rPr>
              <w:t xml:space="preserve"> </w:t>
            </w:r>
            <w:r w:rsidRPr="00533D8E">
              <w:rPr>
                <w:rFonts w:ascii="Times New Roman" w:hAnsi="Times New Roman" w:cs="Times New Roman"/>
              </w:rPr>
              <w:t>sodium</w:t>
            </w:r>
            <w:r w:rsidRPr="00533D8E">
              <w:rPr>
                <w:rFonts w:ascii="Times New Roman" w:hAnsi="Times New Roman" w:cs="Times New Roman"/>
                <w:spacing w:val="-6"/>
              </w:rPr>
              <w:t xml:space="preserve"> </w:t>
            </w:r>
            <w:r w:rsidRPr="00533D8E">
              <w:rPr>
                <w:rFonts w:ascii="Times New Roman" w:hAnsi="Times New Roman" w:cs="Times New Roman"/>
              </w:rPr>
              <w:t>nitroprusside in</w:t>
            </w:r>
            <w:r w:rsidRPr="00533D8E">
              <w:rPr>
                <w:rFonts w:ascii="Times New Roman" w:hAnsi="Times New Roman" w:cs="Times New Roman"/>
                <w:spacing w:val="-5"/>
              </w:rPr>
              <w:t xml:space="preserve"> </w:t>
            </w:r>
            <w:r w:rsidRPr="00533D8E">
              <w:rPr>
                <w:rFonts w:ascii="Times New Roman" w:hAnsi="Times New Roman" w:cs="Times New Roman"/>
              </w:rPr>
              <w:t>pyridine</w:t>
            </w:r>
            <w:r w:rsidRPr="00533D8E">
              <w:rPr>
                <w:rFonts w:ascii="Times New Roman" w:hAnsi="Times New Roman" w:cs="Times New Roman"/>
                <w:spacing w:val="-5"/>
              </w:rPr>
              <w:t xml:space="preserve"> </w:t>
            </w:r>
            <w:r w:rsidRPr="00533D8E">
              <w:rPr>
                <w:rFonts w:ascii="Times New Roman" w:hAnsi="Times New Roman" w:cs="Times New Roman"/>
              </w:rPr>
              <w:t>+</w:t>
            </w:r>
            <w:r w:rsidRPr="00533D8E">
              <w:rPr>
                <w:rFonts w:ascii="Times New Roman" w:hAnsi="Times New Roman" w:cs="Times New Roman"/>
                <w:spacing w:val="-5"/>
              </w:rPr>
              <w:t xml:space="preserve"> </w:t>
            </w:r>
            <w:r w:rsidRPr="00533D8E">
              <w:rPr>
                <w:rFonts w:ascii="Times New Roman" w:hAnsi="Times New Roman" w:cs="Times New Roman"/>
              </w:rPr>
              <w:t>10%</w:t>
            </w:r>
            <w:r w:rsidRPr="00533D8E">
              <w:rPr>
                <w:rFonts w:ascii="Times New Roman" w:hAnsi="Times New Roman" w:cs="Times New Roman"/>
                <w:spacing w:val="-5"/>
              </w:rPr>
              <w:t xml:space="preserve"> </w:t>
            </w:r>
            <w:r w:rsidRPr="00533D8E">
              <w:rPr>
                <w:rFonts w:ascii="Times New Roman" w:hAnsi="Times New Roman" w:cs="Times New Roman"/>
              </w:rPr>
              <w:t xml:space="preserve">sodium </w:t>
            </w:r>
            <w:r w:rsidRPr="00533D8E">
              <w:rPr>
                <w:rFonts w:ascii="Times New Roman" w:hAnsi="Times New Roman" w:cs="Times New Roman"/>
                <w:spacing w:val="-2"/>
              </w:rPr>
              <w:t>hydroxide.</w:t>
            </w:r>
          </w:p>
        </w:tc>
        <w:tc>
          <w:tcPr>
            <w:tcW w:w="1489" w:type="pct"/>
            <w:tcBorders>
              <w:top w:val="single" w:sz="4" w:space="0" w:color="000000"/>
              <w:left w:val="single" w:sz="4" w:space="0" w:color="000000"/>
              <w:bottom w:val="single" w:sz="4" w:space="0" w:color="000000"/>
              <w:right w:val="single" w:sz="4" w:space="0" w:color="000000"/>
            </w:tcBorders>
          </w:tcPr>
          <w:p w14:paraId="3696C021" w14:textId="77777777" w:rsidR="00E3523B" w:rsidRPr="00533D8E" w:rsidRDefault="00E3523B" w:rsidP="00E266B9">
            <w:pPr>
              <w:spacing w:after="0" w:line="360" w:lineRule="auto"/>
              <w:rPr>
                <w:rFonts w:ascii="Times New Roman" w:hAnsi="Times New Roman" w:cs="Times New Roman"/>
              </w:rPr>
            </w:pPr>
            <w:r w:rsidRPr="00533D8E">
              <w:rPr>
                <w:rFonts w:ascii="Times New Roman" w:hAnsi="Times New Roman" w:cs="Times New Roman"/>
              </w:rPr>
              <w:t>Initial</w:t>
            </w:r>
            <w:r w:rsidRPr="00533D8E">
              <w:rPr>
                <w:rFonts w:ascii="Times New Roman" w:hAnsi="Times New Roman" w:cs="Times New Roman"/>
                <w:spacing w:val="-1"/>
              </w:rPr>
              <w:t xml:space="preserve"> </w:t>
            </w:r>
            <w:r w:rsidRPr="00533D8E">
              <w:rPr>
                <w:rFonts w:ascii="Times New Roman" w:hAnsi="Times New Roman" w:cs="Times New Roman"/>
              </w:rPr>
              <w:t>pink</w:t>
            </w:r>
            <w:r w:rsidRPr="00533D8E">
              <w:rPr>
                <w:rFonts w:ascii="Times New Roman" w:hAnsi="Times New Roman" w:cs="Times New Roman"/>
                <w:spacing w:val="-2"/>
              </w:rPr>
              <w:t xml:space="preserve"> </w:t>
            </w:r>
            <w:r w:rsidRPr="00533D8E">
              <w:rPr>
                <w:rFonts w:ascii="Times New Roman" w:hAnsi="Times New Roman" w:cs="Times New Roman"/>
              </w:rPr>
              <w:t>color</w:t>
            </w:r>
            <w:r w:rsidRPr="00533D8E">
              <w:rPr>
                <w:rFonts w:ascii="Times New Roman" w:hAnsi="Times New Roman" w:cs="Times New Roman"/>
                <w:spacing w:val="-1"/>
              </w:rPr>
              <w:t xml:space="preserve"> </w:t>
            </w:r>
            <w:r w:rsidRPr="00533D8E">
              <w:rPr>
                <w:rFonts w:ascii="Times New Roman" w:hAnsi="Times New Roman" w:cs="Times New Roman"/>
              </w:rPr>
              <w:t>converted</w:t>
            </w:r>
            <w:r w:rsidRPr="00533D8E">
              <w:rPr>
                <w:rFonts w:ascii="Times New Roman" w:hAnsi="Times New Roman" w:cs="Times New Roman"/>
                <w:spacing w:val="-1"/>
              </w:rPr>
              <w:t xml:space="preserve"> </w:t>
            </w:r>
            <w:r w:rsidRPr="00533D8E">
              <w:rPr>
                <w:rFonts w:ascii="Times New Roman" w:hAnsi="Times New Roman" w:cs="Times New Roman"/>
              </w:rPr>
              <w:t>in</w:t>
            </w:r>
            <w:r w:rsidRPr="00533D8E">
              <w:rPr>
                <w:rFonts w:ascii="Times New Roman" w:hAnsi="Times New Roman" w:cs="Times New Roman"/>
                <w:spacing w:val="-2"/>
              </w:rPr>
              <w:t xml:space="preserve"> </w:t>
            </w:r>
            <w:r w:rsidRPr="00533D8E">
              <w:rPr>
                <w:rFonts w:ascii="Times New Roman" w:hAnsi="Times New Roman" w:cs="Times New Roman"/>
              </w:rPr>
              <w:t>to</w:t>
            </w:r>
            <w:r w:rsidRPr="00533D8E">
              <w:rPr>
                <w:rFonts w:ascii="Times New Roman" w:hAnsi="Times New Roman" w:cs="Times New Roman"/>
                <w:spacing w:val="-1"/>
              </w:rPr>
              <w:t xml:space="preserve"> </w:t>
            </w:r>
            <w:r w:rsidRPr="00533D8E">
              <w:rPr>
                <w:rFonts w:ascii="Times New Roman" w:hAnsi="Times New Roman" w:cs="Times New Roman"/>
              </w:rPr>
              <w:t>blood</w:t>
            </w:r>
            <w:r w:rsidRPr="00533D8E">
              <w:rPr>
                <w:rFonts w:ascii="Times New Roman" w:hAnsi="Times New Roman" w:cs="Times New Roman"/>
                <w:spacing w:val="-1"/>
              </w:rPr>
              <w:t xml:space="preserve"> </w:t>
            </w:r>
            <w:r w:rsidRPr="00533D8E">
              <w:rPr>
                <w:rFonts w:ascii="Times New Roman" w:hAnsi="Times New Roman" w:cs="Times New Roman"/>
                <w:spacing w:val="-5"/>
              </w:rPr>
              <w:t>red</w:t>
            </w:r>
            <w:r w:rsidRPr="00533D8E">
              <w:rPr>
                <w:rFonts w:ascii="Times New Roman" w:hAnsi="Times New Roman" w:cs="Times New Roman"/>
              </w:rPr>
              <w:t xml:space="preserve"> color</w:t>
            </w:r>
            <w:r w:rsidRPr="00533D8E">
              <w:rPr>
                <w:rFonts w:ascii="Times New Roman" w:hAnsi="Times New Roman" w:cs="Times New Roman"/>
                <w:spacing w:val="-8"/>
              </w:rPr>
              <w:t xml:space="preserve"> </w:t>
            </w:r>
            <w:r w:rsidRPr="00533D8E">
              <w:rPr>
                <w:rFonts w:ascii="Times New Roman" w:hAnsi="Times New Roman" w:cs="Times New Roman"/>
              </w:rPr>
              <w:t>indicates</w:t>
            </w:r>
            <w:r w:rsidRPr="00533D8E">
              <w:rPr>
                <w:rFonts w:ascii="Times New Roman" w:hAnsi="Times New Roman" w:cs="Times New Roman"/>
                <w:spacing w:val="-9"/>
              </w:rPr>
              <w:t xml:space="preserve"> </w:t>
            </w:r>
            <w:r w:rsidRPr="00533D8E">
              <w:rPr>
                <w:rFonts w:ascii="Times New Roman" w:hAnsi="Times New Roman" w:cs="Times New Roman"/>
              </w:rPr>
              <w:t>the</w:t>
            </w:r>
            <w:r w:rsidRPr="00533D8E">
              <w:rPr>
                <w:rFonts w:ascii="Times New Roman" w:hAnsi="Times New Roman" w:cs="Times New Roman"/>
                <w:spacing w:val="-7"/>
              </w:rPr>
              <w:t xml:space="preserve"> </w:t>
            </w:r>
            <w:r w:rsidRPr="00533D8E">
              <w:rPr>
                <w:rFonts w:ascii="Times New Roman" w:hAnsi="Times New Roman" w:cs="Times New Roman"/>
              </w:rPr>
              <w:t>presence</w:t>
            </w:r>
            <w:r w:rsidRPr="00533D8E">
              <w:rPr>
                <w:rFonts w:ascii="Times New Roman" w:hAnsi="Times New Roman" w:cs="Times New Roman"/>
                <w:spacing w:val="-8"/>
              </w:rPr>
              <w:t xml:space="preserve"> </w:t>
            </w:r>
            <w:r w:rsidRPr="00533D8E">
              <w:rPr>
                <w:rFonts w:ascii="Times New Roman" w:hAnsi="Times New Roman" w:cs="Times New Roman"/>
              </w:rPr>
              <w:t>of</w:t>
            </w:r>
            <w:r w:rsidRPr="00533D8E">
              <w:rPr>
                <w:rFonts w:ascii="Times New Roman" w:hAnsi="Times New Roman" w:cs="Times New Roman"/>
                <w:spacing w:val="-9"/>
              </w:rPr>
              <w:t xml:space="preserve"> </w:t>
            </w:r>
            <w:r w:rsidRPr="00533D8E">
              <w:rPr>
                <w:rFonts w:ascii="Times New Roman" w:hAnsi="Times New Roman" w:cs="Times New Roman"/>
              </w:rPr>
              <w:t xml:space="preserve">cardiac </w:t>
            </w:r>
            <w:r w:rsidRPr="00533D8E">
              <w:rPr>
                <w:rFonts w:ascii="Times New Roman" w:hAnsi="Times New Roman" w:cs="Times New Roman"/>
                <w:spacing w:val="-2"/>
              </w:rPr>
              <w:t>glycosides.</w:t>
            </w:r>
          </w:p>
        </w:tc>
        <w:tc>
          <w:tcPr>
            <w:tcW w:w="662" w:type="pct"/>
            <w:tcBorders>
              <w:top w:val="single" w:sz="4" w:space="0" w:color="000000"/>
              <w:left w:val="single" w:sz="4" w:space="0" w:color="000000"/>
              <w:bottom w:val="single" w:sz="4" w:space="0" w:color="000000"/>
              <w:right w:val="single" w:sz="4" w:space="0" w:color="000000"/>
            </w:tcBorders>
          </w:tcPr>
          <w:p w14:paraId="50558828" w14:textId="77777777" w:rsidR="00E3523B" w:rsidRPr="00533D8E" w:rsidRDefault="00E3523B" w:rsidP="00E266B9">
            <w:pPr>
              <w:spacing w:after="0" w:line="360" w:lineRule="auto"/>
              <w:rPr>
                <w:rFonts w:ascii="Times New Roman" w:hAnsi="Times New Roman" w:cs="Times New Roman"/>
              </w:rPr>
            </w:pPr>
          </w:p>
          <w:p w14:paraId="7C553C05" w14:textId="77777777" w:rsidR="00E3523B" w:rsidRPr="00533D8E" w:rsidRDefault="00E3523B" w:rsidP="00E266B9">
            <w:pPr>
              <w:spacing w:after="0" w:line="360" w:lineRule="auto"/>
              <w:rPr>
                <w:rFonts w:ascii="Times New Roman" w:hAnsi="Times New Roman" w:cs="Times New Roman"/>
              </w:rPr>
            </w:pPr>
            <w:r w:rsidRPr="00533D8E">
              <w:rPr>
                <w:rFonts w:ascii="Times New Roman" w:hAnsi="Times New Roman" w:cs="Times New Roman"/>
              </w:rPr>
              <w:t>[54]</w:t>
            </w:r>
          </w:p>
        </w:tc>
      </w:tr>
    </w:tbl>
    <w:p w14:paraId="4B373CCE" w14:textId="77777777" w:rsidR="00E3523B" w:rsidRPr="00AC5064" w:rsidRDefault="00E3523B" w:rsidP="00E3523B">
      <w:pPr>
        <w:spacing w:after="0" w:line="360" w:lineRule="auto"/>
        <w:jc w:val="both"/>
        <w:rPr>
          <w:rFonts w:ascii="Times New Roman" w:hAnsi="Times New Roman" w:cs="Times New Roman"/>
        </w:rPr>
        <w:sectPr w:rsidR="00E3523B" w:rsidRPr="00AC5064" w:rsidSect="00E3523B">
          <w:headerReference w:type="default" r:id="rId13"/>
          <w:footerReference w:type="default" r:id="rId14"/>
          <w:pgSz w:w="11910" w:h="16840"/>
          <w:pgMar w:top="1440" w:right="1440" w:bottom="1440" w:left="1440" w:header="435" w:footer="700" w:gutter="0"/>
          <w:cols w:space="720"/>
          <w:docGrid w:linePitch="326"/>
        </w:sectPr>
      </w:pPr>
    </w:p>
    <w:p w14:paraId="212489C6" w14:textId="77777777" w:rsidR="00E3523B" w:rsidRPr="00364A61" w:rsidRDefault="00E3523B" w:rsidP="00E3523B">
      <w:pPr>
        <w:spacing w:after="0" w:line="360" w:lineRule="auto"/>
        <w:jc w:val="both"/>
        <w:rPr>
          <w:rFonts w:ascii="Times New Roman" w:hAnsi="Times New Roman" w:cs="Times New Roman"/>
          <w:b/>
          <w:bCs/>
        </w:rPr>
      </w:pPr>
      <w:r w:rsidRPr="00364A61">
        <w:rPr>
          <w:rFonts w:ascii="Times New Roman" w:hAnsi="Times New Roman" w:cs="Times New Roman"/>
          <w:b/>
          <w:bCs/>
        </w:rPr>
        <w:lastRenderedPageBreak/>
        <w:t>Collection and Authentication of selected herbal drug:</w:t>
      </w:r>
    </w:p>
    <w:p w14:paraId="5A6748C4" w14:textId="2BD6DA88" w:rsidR="00E3523B" w:rsidRPr="00AC5064" w:rsidRDefault="00E3523B" w:rsidP="00E3523B">
      <w:pPr>
        <w:spacing w:after="0" w:line="360" w:lineRule="auto"/>
        <w:jc w:val="both"/>
        <w:rPr>
          <w:rFonts w:ascii="Times New Roman" w:hAnsi="Times New Roman" w:cs="Times New Roman"/>
        </w:rPr>
      </w:pPr>
      <w:r w:rsidRPr="00AC5064">
        <w:rPr>
          <w:rFonts w:ascii="Times New Roman" w:hAnsi="Times New Roman" w:cs="Times New Roman"/>
        </w:rPr>
        <w:t xml:space="preserve">I have collected the fresh roots of </w:t>
      </w:r>
      <w:r w:rsidRPr="0052254B">
        <w:rPr>
          <w:rFonts w:ascii="Times New Roman" w:hAnsi="Times New Roman" w:cs="Times New Roman"/>
          <w:i/>
          <w:iCs/>
        </w:rPr>
        <w:t>Glycyrrhiza glabra</w:t>
      </w:r>
      <w:r w:rsidRPr="00AC5064">
        <w:rPr>
          <w:rFonts w:ascii="Times New Roman" w:hAnsi="Times New Roman" w:cs="Times New Roman"/>
        </w:rPr>
        <w:t xml:space="preserve"> available in </w:t>
      </w:r>
      <w:r>
        <w:rPr>
          <w:rFonts w:ascii="Times New Roman" w:hAnsi="Times New Roman" w:cs="Times New Roman"/>
        </w:rPr>
        <w:t xml:space="preserve">local </w:t>
      </w:r>
      <w:r w:rsidRPr="00AC5064">
        <w:rPr>
          <w:rFonts w:ascii="Times New Roman" w:hAnsi="Times New Roman" w:cs="Times New Roman"/>
        </w:rPr>
        <w:t xml:space="preserve">market. The selected herbal drug </w:t>
      </w:r>
      <w:r w:rsidRPr="00C6757A">
        <w:rPr>
          <w:rFonts w:ascii="Times New Roman" w:hAnsi="Times New Roman" w:cs="Times New Roman"/>
          <w:i/>
          <w:iCs/>
        </w:rPr>
        <w:t>Glycyrrhiza glabra</w:t>
      </w:r>
      <w:r w:rsidRPr="00AC5064">
        <w:rPr>
          <w:rFonts w:ascii="Times New Roman" w:hAnsi="Times New Roman" w:cs="Times New Roman"/>
        </w:rPr>
        <w:t xml:space="preserve"> belonging to family Leguminosae was carefully examined and botanically identified, authenticated by Dr. Sayyad I.G. ( Head, Department of Botony, SAJVPM`s S.K. Gandhi</w:t>
      </w:r>
      <w:r>
        <w:rPr>
          <w:rFonts w:ascii="Times New Roman" w:hAnsi="Times New Roman" w:cs="Times New Roman"/>
        </w:rPr>
        <w:t xml:space="preserve"> College, Kada, Tal. Ashti, Dist. </w:t>
      </w:r>
      <w:r w:rsidRPr="00AC5064">
        <w:rPr>
          <w:rFonts w:ascii="Times New Roman" w:hAnsi="Times New Roman" w:cs="Times New Roman"/>
        </w:rPr>
        <w:t>Beed, MH, India-414202.</w:t>
      </w:r>
    </w:p>
    <w:p w14:paraId="654E9BE8" w14:textId="7AE4003C" w:rsidR="00E3523B" w:rsidRDefault="00E3523B" w:rsidP="00FE43D8">
      <w:pPr>
        <w:spacing w:after="0" w:line="360" w:lineRule="auto"/>
        <w:jc w:val="center"/>
        <w:rPr>
          <w:rFonts w:ascii="Times New Roman" w:hAnsi="Times New Roman" w:cs="Times New Roman"/>
          <w:b/>
          <w:bCs/>
        </w:rPr>
      </w:pPr>
      <w:r w:rsidRPr="00AC5064">
        <w:rPr>
          <w:rFonts w:ascii="Times New Roman" w:hAnsi="Times New Roman" w:cs="Times New Roman"/>
        </w:rPr>
        <w:t xml:space="preserve">. </w:t>
      </w:r>
      <w:r w:rsidRPr="0052254B">
        <w:rPr>
          <w:rFonts w:ascii="Times New Roman" w:hAnsi="Times New Roman" w:cs="Times New Roman"/>
          <w:b/>
          <w:bCs/>
          <w:noProof/>
          <w:lang w:bidi="mr-IN"/>
        </w:rPr>
        <w:drawing>
          <wp:anchor distT="0" distB="0" distL="114300" distR="114300" simplePos="0" relativeHeight="251659264" behindDoc="0" locked="0" layoutInCell="1" allowOverlap="1" wp14:anchorId="5B44320D" wp14:editId="73053D37">
            <wp:simplePos x="0" y="0"/>
            <wp:positionH relativeFrom="column">
              <wp:posOffset>-174625</wp:posOffset>
            </wp:positionH>
            <wp:positionV relativeFrom="paragraph">
              <wp:posOffset>0</wp:posOffset>
            </wp:positionV>
            <wp:extent cx="5943600" cy="38315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31590"/>
                    </a:xfrm>
                    <a:prstGeom prst="rect">
                      <a:avLst/>
                    </a:prstGeom>
                  </pic:spPr>
                </pic:pic>
              </a:graphicData>
            </a:graphic>
            <wp14:sizeRelH relativeFrom="margin">
              <wp14:pctWidth>0</wp14:pctWidth>
            </wp14:sizeRelH>
            <wp14:sizeRelV relativeFrom="margin">
              <wp14:pctHeight>0</wp14:pctHeight>
            </wp14:sizeRelV>
          </wp:anchor>
        </w:drawing>
      </w:r>
      <w:r w:rsidRPr="0052254B">
        <w:rPr>
          <w:rFonts w:ascii="Times New Roman" w:hAnsi="Times New Roman" w:cs="Times New Roman"/>
          <w:b/>
          <w:bCs/>
        </w:rPr>
        <w:t xml:space="preserve">Fig. </w:t>
      </w:r>
      <w:r w:rsidR="00FE43D8">
        <w:rPr>
          <w:rFonts w:ascii="Times New Roman" w:hAnsi="Times New Roman" w:cs="Times New Roman"/>
          <w:b/>
          <w:bCs/>
        </w:rPr>
        <w:t>7</w:t>
      </w:r>
      <w:r w:rsidRPr="0052254B">
        <w:rPr>
          <w:rFonts w:ascii="Times New Roman" w:hAnsi="Times New Roman" w:cs="Times New Roman"/>
          <w:b/>
          <w:bCs/>
        </w:rPr>
        <w:t>: Powdered roots of Glycyrrhiza glabra</w:t>
      </w:r>
    </w:p>
    <w:p w14:paraId="13BFFE22" w14:textId="376B640B" w:rsidR="00E3523B" w:rsidRPr="003068C7" w:rsidRDefault="00E3523B" w:rsidP="00E3523B">
      <w:pPr>
        <w:spacing w:after="0" w:line="360" w:lineRule="auto"/>
        <w:jc w:val="both"/>
        <w:rPr>
          <w:rFonts w:ascii="Times New Roman" w:hAnsi="Times New Roman" w:cs="Times New Roman"/>
          <w:b/>
          <w:bCs/>
        </w:rPr>
      </w:pPr>
      <w:r>
        <w:rPr>
          <w:rFonts w:ascii="Times New Roman" w:hAnsi="Times New Roman" w:cs="Times New Roman"/>
          <w:b/>
          <w:bCs/>
        </w:rPr>
        <w:t>METHODOLOGY:</w:t>
      </w:r>
    </w:p>
    <w:p w14:paraId="47851294" w14:textId="4B5773E3" w:rsidR="00E3523B" w:rsidRPr="004200FE" w:rsidRDefault="00482A23" w:rsidP="00E3523B">
      <w:pPr>
        <w:pStyle w:val="ListParagraph"/>
        <w:numPr>
          <w:ilvl w:val="0"/>
          <w:numId w:val="12"/>
        </w:numPr>
        <w:spacing w:after="0" w:line="360" w:lineRule="auto"/>
        <w:jc w:val="both"/>
        <w:rPr>
          <w:rFonts w:ascii="Times New Roman" w:hAnsi="Times New Roman" w:cs="Times New Roman"/>
        </w:rPr>
      </w:pPr>
      <w:r w:rsidRPr="004200FE">
        <w:rPr>
          <w:rFonts w:ascii="Times New Roman" w:hAnsi="Times New Roman" w:cs="Times New Roman"/>
        </w:rPr>
        <w:t>First,</w:t>
      </w:r>
      <w:r w:rsidR="00E3523B" w:rsidRPr="004200FE">
        <w:rPr>
          <w:rFonts w:ascii="Times New Roman" w:hAnsi="Times New Roman" w:cs="Times New Roman"/>
        </w:rPr>
        <w:t xml:space="preserve"> I have bought fresh roots of </w:t>
      </w:r>
      <w:r w:rsidR="00E3523B" w:rsidRPr="004200FE">
        <w:rPr>
          <w:rFonts w:ascii="Times New Roman" w:hAnsi="Times New Roman" w:cs="Times New Roman"/>
          <w:i/>
          <w:iCs/>
        </w:rPr>
        <w:t>Glycyrrhiza glabra</w:t>
      </w:r>
      <w:r w:rsidR="00E3523B" w:rsidRPr="004200FE">
        <w:rPr>
          <w:rFonts w:ascii="Times New Roman" w:hAnsi="Times New Roman" w:cs="Times New Roman"/>
        </w:rPr>
        <w:t xml:space="preserve"> available in market.</w:t>
      </w:r>
    </w:p>
    <w:p w14:paraId="57268265" w14:textId="77777777" w:rsidR="00E3523B" w:rsidRPr="004200FE" w:rsidRDefault="00E3523B" w:rsidP="00E3523B">
      <w:pPr>
        <w:pStyle w:val="ListParagraph"/>
        <w:numPr>
          <w:ilvl w:val="0"/>
          <w:numId w:val="12"/>
        </w:numPr>
        <w:spacing w:after="0" w:line="360" w:lineRule="auto"/>
        <w:jc w:val="both"/>
        <w:rPr>
          <w:rFonts w:ascii="Times New Roman" w:hAnsi="Times New Roman" w:cs="Times New Roman"/>
        </w:rPr>
      </w:pPr>
      <w:r w:rsidRPr="004200FE">
        <w:rPr>
          <w:rFonts w:ascii="Times New Roman" w:hAnsi="Times New Roman" w:cs="Times New Roman"/>
        </w:rPr>
        <w:t>Then cleaned these roots and allowed to dry at shade for about 3-4 days.</w:t>
      </w:r>
    </w:p>
    <w:p w14:paraId="7B65333B" w14:textId="77777777" w:rsidR="00E3523B" w:rsidRPr="004200FE" w:rsidRDefault="00E3523B" w:rsidP="00E3523B">
      <w:pPr>
        <w:pStyle w:val="ListParagraph"/>
        <w:numPr>
          <w:ilvl w:val="0"/>
          <w:numId w:val="12"/>
        </w:numPr>
        <w:spacing w:after="0" w:line="360" w:lineRule="auto"/>
        <w:jc w:val="both"/>
        <w:rPr>
          <w:rFonts w:ascii="Times New Roman" w:hAnsi="Times New Roman" w:cs="Times New Roman"/>
        </w:rPr>
      </w:pPr>
      <w:r w:rsidRPr="004200FE">
        <w:rPr>
          <w:rFonts w:ascii="Times New Roman" w:hAnsi="Times New Roman" w:cs="Times New Roman"/>
        </w:rPr>
        <w:t>After drying roots were powdered as a coarse powder.</w:t>
      </w:r>
    </w:p>
    <w:p w14:paraId="746B56C4" w14:textId="77777777" w:rsidR="00E3523B" w:rsidRPr="00DC4A55" w:rsidRDefault="00E3523B" w:rsidP="00E3523B">
      <w:pPr>
        <w:pStyle w:val="ListParagraph"/>
        <w:numPr>
          <w:ilvl w:val="0"/>
          <w:numId w:val="12"/>
        </w:numPr>
        <w:spacing w:after="0" w:line="360" w:lineRule="auto"/>
        <w:jc w:val="both"/>
        <w:rPr>
          <w:rFonts w:ascii="Times New Roman" w:hAnsi="Times New Roman" w:cs="Times New Roman"/>
        </w:rPr>
      </w:pPr>
      <w:r w:rsidRPr="004200FE">
        <w:rPr>
          <w:rFonts w:ascii="Times New Roman" w:hAnsi="Times New Roman" w:cs="Times New Roman"/>
        </w:rPr>
        <w:t xml:space="preserve">Then extraction of active constituent i.e. </w:t>
      </w:r>
      <w:r w:rsidRPr="00446462">
        <w:rPr>
          <w:rFonts w:ascii="Times New Roman" w:hAnsi="Times New Roman" w:cs="Times New Roman"/>
          <w:i/>
          <w:iCs/>
        </w:rPr>
        <w:t>Glycyrrhinitic Acid</w:t>
      </w:r>
      <w:r w:rsidRPr="004200FE">
        <w:rPr>
          <w:rFonts w:ascii="Times New Roman" w:hAnsi="Times New Roman" w:cs="Times New Roman"/>
        </w:rPr>
        <w:t xml:space="preserve"> was performed by using</w:t>
      </w:r>
      <w:r>
        <w:rPr>
          <w:rFonts w:ascii="Times New Roman" w:hAnsi="Times New Roman" w:cs="Times New Roman"/>
        </w:rPr>
        <w:t xml:space="preserve"> </w:t>
      </w:r>
      <w:r w:rsidRPr="004200FE">
        <w:rPr>
          <w:rFonts w:ascii="Times New Roman" w:hAnsi="Times New Roman" w:cs="Times New Roman"/>
        </w:rPr>
        <w:t>suitable extraction method known as Maceration.</w:t>
      </w:r>
    </w:p>
    <w:p w14:paraId="54EC929D" w14:textId="77777777" w:rsidR="00E3523B" w:rsidRPr="00C661A9" w:rsidRDefault="00E3523B" w:rsidP="00E3523B">
      <w:pPr>
        <w:spacing w:after="0" w:line="360" w:lineRule="auto"/>
        <w:jc w:val="both"/>
        <w:rPr>
          <w:rFonts w:ascii="Times New Roman" w:hAnsi="Times New Roman" w:cs="Times New Roman"/>
          <w:b/>
          <w:bCs/>
        </w:rPr>
      </w:pPr>
      <w:r>
        <w:rPr>
          <w:rFonts w:ascii="Times New Roman" w:hAnsi="Times New Roman" w:cs="Times New Roman"/>
          <w:b/>
          <w:bCs/>
        </w:rPr>
        <w:t>Extraction:</w:t>
      </w:r>
    </w:p>
    <w:p w14:paraId="12C18327" w14:textId="77777777" w:rsidR="00E3523B" w:rsidRPr="00AC5064" w:rsidRDefault="00E3523B" w:rsidP="00E3523B">
      <w:pPr>
        <w:spacing w:after="0" w:line="360" w:lineRule="auto"/>
        <w:jc w:val="both"/>
        <w:rPr>
          <w:rFonts w:ascii="Times New Roman" w:hAnsi="Times New Roman" w:cs="Times New Roman"/>
        </w:rPr>
      </w:pPr>
      <w:r w:rsidRPr="00AC5064">
        <w:rPr>
          <w:rFonts w:ascii="Times New Roman" w:hAnsi="Times New Roman" w:cs="Times New Roman"/>
        </w:rPr>
        <w:t>Extraction is the separation of medicinally active component from its parent source using a selective solvent by using suitable standard procedure. A lot of extraction methods have been employed to extract glycyrrhizi</w:t>
      </w:r>
      <w:r>
        <w:rPr>
          <w:rFonts w:ascii="Times New Roman" w:hAnsi="Times New Roman" w:cs="Times New Roman"/>
        </w:rPr>
        <w:t>n from liquorice which includes:</w:t>
      </w:r>
    </w:p>
    <w:p w14:paraId="24D13B26" w14:textId="77669331" w:rsidR="00E3523B" w:rsidRPr="00AC5064" w:rsidRDefault="00E3523B" w:rsidP="00E3523B">
      <w:pPr>
        <w:spacing w:after="0" w:line="360" w:lineRule="auto"/>
        <w:jc w:val="both"/>
        <w:rPr>
          <w:rFonts w:ascii="Times New Roman" w:hAnsi="Times New Roman" w:cs="Times New Roman"/>
        </w:rPr>
      </w:pPr>
      <w:r w:rsidRPr="00AC5064">
        <w:rPr>
          <w:rFonts w:ascii="Times New Roman" w:hAnsi="Times New Roman" w:cs="Times New Roman"/>
        </w:rPr>
        <w:t xml:space="preserve">•Analytical •Solvent based (dipping/percolation/ </w:t>
      </w:r>
      <w:r w:rsidR="00FE43D8" w:rsidRPr="00AC5064">
        <w:rPr>
          <w:rFonts w:ascii="Times New Roman" w:hAnsi="Times New Roman" w:cs="Times New Roman"/>
        </w:rPr>
        <w:t>maceration) •</w:t>
      </w:r>
      <w:r w:rsidRPr="00AC5064">
        <w:rPr>
          <w:rFonts w:ascii="Times New Roman" w:hAnsi="Times New Roman" w:cs="Times New Roman"/>
        </w:rPr>
        <w:t xml:space="preserve">Soxhlet, etc.             </w:t>
      </w:r>
    </w:p>
    <w:p w14:paraId="1B0D7815" w14:textId="77777777" w:rsidR="00482A23" w:rsidRDefault="00482A23" w:rsidP="00E3523B">
      <w:pPr>
        <w:spacing w:after="0" w:line="360" w:lineRule="auto"/>
        <w:jc w:val="both"/>
        <w:rPr>
          <w:rFonts w:ascii="Times New Roman" w:hAnsi="Times New Roman" w:cs="Times New Roman"/>
          <w:b/>
          <w:bCs/>
        </w:rPr>
      </w:pPr>
    </w:p>
    <w:p w14:paraId="0289FB18" w14:textId="77777777" w:rsidR="00482A23" w:rsidRDefault="00482A23" w:rsidP="00E3523B">
      <w:pPr>
        <w:spacing w:after="0" w:line="360" w:lineRule="auto"/>
        <w:jc w:val="both"/>
        <w:rPr>
          <w:rFonts w:ascii="Times New Roman" w:hAnsi="Times New Roman" w:cs="Times New Roman"/>
          <w:b/>
          <w:bCs/>
        </w:rPr>
      </w:pPr>
    </w:p>
    <w:p w14:paraId="09D6DB54" w14:textId="6EC47A05" w:rsidR="00E3523B" w:rsidRPr="00AC5064" w:rsidRDefault="00E3523B" w:rsidP="00E3523B">
      <w:pPr>
        <w:spacing w:after="0" w:line="360" w:lineRule="auto"/>
        <w:jc w:val="both"/>
        <w:rPr>
          <w:rFonts w:ascii="Times New Roman" w:hAnsi="Times New Roman" w:cs="Times New Roman"/>
        </w:rPr>
      </w:pPr>
      <w:r>
        <w:rPr>
          <w:rFonts w:ascii="Times New Roman" w:hAnsi="Times New Roman" w:cs="Times New Roman"/>
          <w:b/>
          <w:bCs/>
        </w:rPr>
        <w:lastRenderedPageBreak/>
        <w:t>Maceration Method:</w:t>
      </w:r>
    </w:p>
    <w:p w14:paraId="12A8D3AD" w14:textId="77777777" w:rsidR="00E3523B" w:rsidRPr="00AC5064" w:rsidRDefault="00E3523B" w:rsidP="00E3523B">
      <w:pPr>
        <w:spacing w:after="0" w:line="360" w:lineRule="auto"/>
        <w:jc w:val="both"/>
        <w:rPr>
          <w:rFonts w:ascii="Times New Roman" w:hAnsi="Times New Roman" w:cs="Times New Roman"/>
        </w:rPr>
      </w:pPr>
      <w:r w:rsidRPr="00AC5064">
        <w:rPr>
          <w:rFonts w:ascii="Times New Roman" w:hAnsi="Times New Roman" w:cs="Times New Roman"/>
        </w:rPr>
        <w:t xml:space="preserve">Maceration or dipping method involves soaking of powdered liquorice roots in a stoppered container with desired solvent such as ethanol.                               </w:t>
      </w:r>
    </w:p>
    <w:p w14:paraId="71CD4320" w14:textId="77777777" w:rsidR="00E3523B" w:rsidRPr="00AC5064" w:rsidRDefault="00E3523B" w:rsidP="00E3523B">
      <w:pPr>
        <w:spacing w:after="0" w:line="360" w:lineRule="auto"/>
        <w:jc w:val="both"/>
        <w:rPr>
          <w:rFonts w:ascii="Times New Roman" w:hAnsi="Times New Roman" w:cs="Times New Roman"/>
        </w:rPr>
      </w:pPr>
      <w:r w:rsidRPr="00AC5064">
        <w:rPr>
          <w:rFonts w:ascii="Times New Roman" w:hAnsi="Times New Roman" w:cs="Times New Roman"/>
        </w:rPr>
        <w:t xml:space="preserve"> This process intends to break the cell wall of plant cells to release the desired phytochemicals in the extraction solvent. The solvent used was etha</w:t>
      </w:r>
      <w:r>
        <w:rPr>
          <w:rFonts w:ascii="Times New Roman" w:hAnsi="Times New Roman" w:cs="Times New Roman"/>
        </w:rPr>
        <w:t xml:space="preserve">nol and water (30:70 v/v) for 80 </w:t>
      </w:r>
      <w:r w:rsidRPr="00AC5064">
        <w:rPr>
          <w:rFonts w:ascii="Times New Roman" w:hAnsi="Times New Roman" w:cs="Times New Roman"/>
        </w:rPr>
        <w:t>gm. of Liquorice root extract. The process is continued for about 60min so that glycyrrhizin gets dissolved in the solvent.</w:t>
      </w:r>
    </w:p>
    <w:p w14:paraId="6A951410" w14:textId="77777777" w:rsidR="00E3523B" w:rsidRPr="00AC5064" w:rsidRDefault="00E3523B" w:rsidP="00E3523B">
      <w:pPr>
        <w:spacing w:after="0" w:line="360" w:lineRule="auto"/>
        <w:jc w:val="both"/>
        <w:rPr>
          <w:rFonts w:ascii="Times New Roman" w:hAnsi="Times New Roman" w:cs="Times New Roman"/>
        </w:rPr>
      </w:pPr>
      <w:r w:rsidRPr="00AC5064">
        <w:rPr>
          <w:rFonts w:ascii="Times New Roman" w:hAnsi="Times New Roman" w:cs="Times New Roman"/>
          <w:noProof/>
          <w:lang w:bidi="mr-IN"/>
        </w:rPr>
        <w:drawing>
          <wp:inline distT="0" distB="0" distL="0" distR="0" wp14:anchorId="75F9ED89" wp14:editId="101A97E9">
            <wp:extent cx="5686425" cy="3143250"/>
            <wp:effectExtent l="0" t="0" r="9525" b="0"/>
            <wp:docPr id="15" name="Picture 15" descr="Formulation and Evaluation of Herbal Vanishing Cream for Anti-Melani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ation and Evaluation of Herbal Vanishing Cream for Anti-Melanin Eff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3143250"/>
                    </a:xfrm>
                    <a:prstGeom prst="rect">
                      <a:avLst/>
                    </a:prstGeom>
                    <a:noFill/>
                    <a:ln>
                      <a:noFill/>
                    </a:ln>
                  </pic:spPr>
                </pic:pic>
              </a:graphicData>
            </a:graphic>
          </wp:inline>
        </w:drawing>
      </w:r>
    </w:p>
    <w:p w14:paraId="742FAA50" w14:textId="09BCEBA1" w:rsidR="00E3523B" w:rsidRPr="009C6172" w:rsidRDefault="00E3523B" w:rsidP="00E3523B">
      <w:pPr>
        <w:spacing w:after="0" w:line="360" w:lineRule="auto"/>
        <w:jc w:val="center"/>
        <w:rPr>
          <w:rFonts w:ascii="Times New Roman" w:hAnsi="Times New Roman" w:cs="Times New Roman"/>
          <w:b/>
          <w:bCs/>
        </w:rPr>
      </w:pPr>
      <w:r w:rsidRPr="009C6172">
        <w:rPr>
          <w:rFonts w:ascii="Times New Roman" w:hAnsi="Times New Roman" w:cs="Times New Roman"/>
          <w:b/>
          <w:bCs/>
        </w:rPr>
        <w:t xml:space="preserve">Fig. </w:t>
      </w:r>
      <w:r w:rsidR="00452790">
        <w:rPr>
          <w:rFonts w:ascii="Times New Roman" w:hAnsi="Times New Roman" w:cs="Times New Roman"/>
          <w:b/>
          <w:bCs/>
        </w:rPr>
        <w:t>8</w:t>
      </w:r>
      <w:r w:rsidRPr="009C6172">
        <w:rPr>
          <w:rFonts w:ascii="Times New Roman" w:hAnsi="Times New Roman" w:cs="Times New Roman"/>
          <w:b/>
          <w:bCs/>
        </w:rPr>
        <w:t>: Maceration of Liquorice root powder</w:t>
      </w:r>
    </w:p>
    <w:p w14:paraId="63A5AC9B" w14:textId="77777777" w:rsidR="00E3523B" w:rsidRPr="009C6172" w:rsidRDefault="00E3523B" w:rsidP="00E3523B">
      <w:pPr>
        <w:spacing w:after="0" w:line="360" w:lineRule="auto"/>
        <w:jc w:val="both"/>
        <w:rPr>
          <w:rFonts w:ascii="Times New Roman" w:hAnsi="Times New Roman" w:cs="Times New Roman"/>
          <w:b/>
          <w:bCs/>
        </w:rPr>
      </w:pPr>
      <w:r w:rsidRPr="009C6172">
        <w:rPr>
          <w:rFonts w:ascii="Times New Roman" w:hAnsi="Times New Roman" w:cs="Times New Roman"/>
          <w:b/>
          <w:bCs/>
        </w:rPr>
        <w:t>FORMULATION</w:t>
      </w:r>
      <w:r>
        <w:rPr>
          <w:rFonts w:ascii="Times New Roman" w:hAnsi="Times New Roman" w:cs="Times New Roman"/>
          <w:b/>
          <w:bCs/>
        </w:rPr>
        <w:t xml:space="preserve"> OF HERBAL SUNSCREEN LOTION:</w:t>
      </w:r>
    </w:p>
    <w:p w14:paraId="65DBA5BA" w14:textId="77777777" w:rsidR="00E3523B" w:rsidRPr="00AC5064" w:rsidRDefault="00E3523B" w:rsidP="00E3523B">
      <w:pPr>
        <w:spacing w:after="0" w:line="360" w:lineRule="auto"/>
        <w:jc w:val="both"/>
        <w:rPr>
          <w:rFonts w:ascii="Times New Roman" w:hAnsi="Times New Roman" w:cs="Times New Roman"/>
        </w:rPr>
      </w:pPr>
      <w:r w:rsidRPr="003068C7">
        <w:rPr>
          <w:rFonts w:ascii="Times New Roman" w:hAnsi="Times New Roman" w:cs="Times New Roman"/>
        </w:rPr>
        <w:t>Dissolve borax in rose water at 70°C on water bath. Melt the Bees wax with mineral oil. Keep the temperature of about 70°C. Pour borax solution into molten wax at the same temperature with constant stirring. Stir the mass constantly when temperature drops to about 45°C.  Then slowly add liquorice extract followed by aloe vera gel and glycerine with constant stirring</w:t>
      </w:r>
      <w:r w:rsidRPr="003068C7">
        <w:rPr>
          <w:rFonts w:ascii="Times New Roman" w:hAnsi="Times New Roman" w:cs="Times New Roman"/>
        </w:rPr>
        <w:tab/>
        <w:t xml:space="preserve"> </w:t>
      </w:r>
      <w:r>
        <w:rPr>
          <w:rFonts w:ascii="Times New Roman" w:hAnsi="Times New Roman" w:cs="Times New Roman"/>
        </w:rPr>
        <w:t>m</w:t>
      </w:r>
      <w:r w:rsidRPr="003068C7">
        <w:rPr>
          <w:rFonts w:ascii="Times New Roman" w:hAnsi="Times New Roman" w:cs="Times New Roman"/>
        </w:rPr>
        <w:t>ake</w:t>
      </w:r>
      <w:r>
        <w:rPr>
          <w:rFonts w:ascii="Times New Roman" w:hAnsi="Times New Roman" w:cs="Times New Roman"/>
        </w:rPr>
        <w:t xml:space="preserve"> </w:t>
      </w:r>
      <w:r w:rsidRPr="003068C7">
        <w:rPr>
          <w:rFonts w:ascii="Times New Roman" w:hAnsi="Times New Roman" w:cs="Times New Roman"/>
        </w:rPr>
        <w:t>up the final volume with the help of distilled waterPour the formulation in narrow mouth container and label it</w:t>
      </w:r>
      <w:r>
        <w:rPr>
          <w:rFonts w:ascii="Times New Roman" w:hAnsi="Times New Roman" w:cs="Times New Roman"/>
        </w:rPr>
        <w:t>.</w:t>
      </w:r>
    </w:p>
    <w:p w14:paraId="3671AE3B" w14:textId="77777777" w:rsidR="00E3523B" w:rsidRPr="00742204" w:rsidRDefault="00E3523B" w:rsidP="00E3523B">
      <w:pPr>
        <w:spacing w:after="0" w:line="360" w:lineRule="auto"/>
        <w:jc w:val="both"/>
        <w:rPr>
          <w:rFonts w:ascii="Times New Roman" w:hAnsi="Times New Roman" w:cs="Times New Roman"/>
          <w:b/>
          <w:bCs/>
        </w:rPr>
      </w:pPr>
      <w:r w:rsidRPr="00742204">
        <w:rPr>
          <w:rFonts w:ascii="Times New Roman" w:hAnsi="Times New Roman" w:cs="Times New Roman"/>
          <w:b/>
          <w:bCs/>
        </w:rPr>
        <w:t>EVALUATION OF HERBAL SUNSCREEN LOTION:</w:t>
      </w:r>
    </w:p>
    <w:p w14:paraId="4235E939" w14:textId="77777777" w:rsidR="00E3523B" w:rsidRPr="00D17C99" w:rsidRDefault="00E3523B" w:rsidP="00E3523B">
      <w:pPr>
        <w:pStyle w:val="ListParagraph"/>
        <w:numPr>
          <w:ilvl w:val="0"/>
          <w:numId w:val="13"/>
        </w:numPr>
        <w:spacing w:after="0" w:line="360" w:lineRule="auto"/>
        <w:jc w:val="both"/>
        <w:rPr>
          <w:rFonts w:ascii="Times New Roman" w:hAnsi="Times New Roman" w:cs="Times New Roman"/>
          <w:b/>
          <w:bCs/>
        </w:rPr>
      </w:pPr>
      <w:r w:rsidRPr="00D17C99">
        <w:rPr>
          <w:rFonts w:ascii="Times New Roman" w:hAnsi="Times New Roman" w:cs="Times New Roman"/>
          <w:b/>
          <w:bCs/>
        </w:rPr>
        <w:t xml:space="preserve">Organoleptic Properties </w:t>
      </w:r>
    </w:p>
    <w:p w14:paraId="2940F6BE" w14:textId="77777777" w:rsidR="00E3523B" w:rsidRDefault="00E3523B" w:rsidP="00E3523B">
      <w:pPr>
        <w:spacing w:after="0" w:line="360" w:lineRule="auto"/>
        <w:ind w:left="360"/>
        <w:jc w:val="both"/>
        <w:rPr>
          <w:rFonts w:ascii="Times New Roman" w:hAnsi="Times New Roman" w:cs="Times New Roman"/>
        </w:rPr>
      </w:pPr>
      <w:r w:rsidRPr="00D17C99">
        <w:rPr>
          <w:rFonts w:ascii="Times New Roman" w:hAnsi="Times New Roman" w:cs="Times New Roman"/>
        </w:rPr>
        <w:t>The appearance and colour are included in the organoleptic property. Appearance i.e. colour, odour is visually inspected. [22]</w:t>
      </w:r>
    </w:p>
    <w:p w14:paraId="42416381" w14:textId="77777777" w:rsidR="005D2C7D" w:rsidRDefault="005D2C7D" w:rsidP="00E3523B">
      <w:pPr>
        <w:spacing w:after="0" w:line="360" w:lineRule="auto"/>
        <w:ind w:left="360"/>
        <w:jc w:val="both"/>
        <w:rPr>
          <w:rFonts w:ascii="Times New Roman" w:hAnsi="Times New Roman" w:cs="Times New Roman"/>
        </w:rPr>
      </w:pPr>
    </w:p>
    <w:p w14:paraId="62515C22" w14:textId="77777777" w:rsidR="005D2C7D" w:rsidRPr="00D17C99" w:rsidRDefault="005D2C7D" w:rsidP="00E3523B">
      <w:pPr>
        <w:spacing w:after="0" w:line="360" w:lineRule="auto"/>
        <w:ind w:left="360"/>
        <w:jc w:val="both"/>
        <w:rPr>
          <w:rFonts w:ascii="Times New Roman" w:hAnsi="Times New Roman" w:cs="Times New Roman"/>
        </w:rPr>
      </w:pPr>
    </w:p>
    <w:p w14:paraId="3C4691FE" w14:textId="77777777" w:rsidR="00E3523B" w:rsidRPr="00D17C99" w:rsidRDefault="00E3523B" w:rsidP="00E3523B">
      <w:pPr>
        <w:pStyle w:val="ListParagraph"/>
        <w:numPr>
          <w:ilvl w:val="0"/>
          <w:numId w:val="13"/>
        </w:numPr>
        <w:spacing w:after="0" w:line="360" w:lineRule="auto"/>
        <w:jc w:val="both"/>
        <w:rPr>
          <w:rFonts w:ascii="Times New Roman" w:hAnsi="Times New Roman" w:cs="Times New Roman"/>
          <w:b/>
          <w:bCs/>
        </w:rPr>
      </w:pPr>
      <w:r w:rsidRPr="00D17C99">
        <w:rPr>
          <w:rFonts w:ascii="Times New Roman" w:hAnsi="Times New Roman" w:cs="Times New Roman"/>
          <w:b/>
          <w:bCs/>
        </w:rPr>
        <w:lastRenderedPageBreak/>
        <w:t>Sun Protection Factor</w:t>
      </w:r>
    </w:p>
    <w:p w14:paraId="7A5B953C" w14:textId="4B9BB3EF" w:rsidR="00E3523B" w:rsidRDefault="00E3523B" w:rsidP="00E3523B">
      <w:pPr>
        <w:pStyle w:val="ListParagraph"/>
        <w:spacing w:after="0" w:line="360" w:lineRule="auto"/>
        <w:ind w:left="360"/>
        <w:jc w:val="both"/>
        <w:rPr>
          <w:rFonts w:ascii="Times New Roman" w:hAnsi="Times New Roman" w:cs="Times New Roman"/>
        </w:rPr>
      </w:pPr>
      <w:r w:rsidRPr="00D17C99">
        <w:rPr>
          <w:rFonts w:ascii="Times New Roman" w:hAnsi="Times New Roman" w:cs="Times New Roman"/>
        </w:rPr>
        <w:t xml:space="preserve">Sun protection factor (SPF) was measured with a UV-2000S transmittance analyser. The cream was placed on the polymethyl methacrylate plates were tested. Lotion base without UV- absorbing agents was used for blank scan. Three </w:t>
      </w:r>
      <w:r w:rsidR="00452790" w:rsidRPr="00D17C99">
        <w:rPr>
          <w:rFonts w:ascii="Times New Roman" w:hAnsi="Times New Roman" w:cs="Times New Roman"/>
        </w:rPr>
        <w:t>samples’</w:t>
      </w:r>
      <w:r w:rsidRPr="00D17C99">
        <w:rPr>
          <w:rFonts w:ascii="Times New Roman" w:hAnsi="Times New Roman" w:cs="Times New Roman"/>
        </w:rPr>
        <w:t xml:space="preserve"> plates were prepared was kept in dark for 15 minutes for curing. Then the plates were scanned at three different locations and the SPF value was recorded. [23]</w:t>
      </w:r>
    </w:p>
    <w:p w14:paraId="26792871" w14:textId="77777777" w:rsidR="00E3523B" w:rsidRPr="00D17C99" w:rsidRDefault="00E3523B" w:rsidP="00E3523B">
      <w:pPr>
        <w:pStyle w:val="ListParagraph"/>
        <w:numPr>
          <w:ilvl w:val="0"/>
          <w:numId w:val="13"/>
        </w:numPr>
        <w:spacing w:after="0" w:line="360" w:lineRule="auto"/>
        <w:jc w:val="both"/>
        <w:rPr>
          <w:rFonts w:ascii="Times New Roman" w:hAnsi="Times New Roman" w:cs="Times New Roman"/>
          <w:b/>
          <w:bCs/>
        </w:rPr>
      </w:pPr>
      <w:r w:rsidRPr="00D17C99">
        <w:rPr>
          <w:rFonts w:ascii="Times New Roman" w:hAnsi="Times New Roman" w:cs="Times New Roman"/>
          <w:b/>
          <w:bCs/>
        </w:rPr>
        <w:t xml:space="preserve">Determination of Viscosity </w:t>
      </w:r>
    </w:p>
    <w:p w14:paraId="11114474" w14:textId="77777777" w:rsidR="00E3523B" w:rsidRPr="00D17C99" w:rsidRDefault="00E3523B" w:rsidP="00E3523B">
      <w:pPr>
        <w:pStyle w:val="ListParagraph"/>
        <w:spacing w:after="0" w:line="360" w:lineRule="auto"/>
        <w:ind w:left="360"/>
        <w:jc w:val="both"/>
        <w:rPr>
          <w:rFonts w:ascii="Times New Roman" w:hAnsi="Times New Roman" w:cs="Times New Roman"/>
        </w:rPr>
      </w:pPr>
      <w:r>
        <w:rPr>
          <w:rFonts w:ascii="Times New Roman" w:hAnsi="Times New Roman" w:cs="Times New Roman"/>
        </w:rPr>
        <w:t xml:space="preserve">Viscosity of herbal sunscreen lotion </w:t>
      </w:r>
      <w:r w:rsidRPr="00D17C99">
        <w:rPr>
          <w:rFonts w:ascii="Times New Roman" w:hAnsi="Times New Roman" w:cs="Times New Roman"/>
        </w:rPr>
        <w:t>determined by Ostwald Viscometer.</w:t>
      </w:r>
    </w:p>
    <w:p w14:paraId="5E7BE1F7" w14:textId="77777777" w:rsidR="00E3523B" w:rsidRPr="00D17C99" w:rsidRDefault="00E3523B" w:rsidP="00E3523B">
      <w:pPr>
        <w:pStyle w:val="ListParagraph"/>
        <w:numPr>
          <w:ilvl w:val="0"/>
          <w:numId w:val="13"/>
        </w:numPr>
        <w:spacing w:after="0" w:line="360" w:lineRule="auto"/>
        <w:jc w:val="both"/>
        <w:rPr>
          <w:rFonts w:ascii="Times New Roman" w:hAnsi="Times New Roman" w:cs="Times New Roman"/>
          <w:b/>
          <w:bCs/>
        </w:rPr>
      </w:pPr>
      <w:r w:rsidRPr="00D17C99">
        <w:rPr>
          <w:rFonts w:ascii="Times New Roman" w:hAnsi="Times New Roman" w:cs="Times New Roman"/>
          <w:b/>
          <w:bCs/>
        </w:rPr>
        <w:t>Determination of pH</w:t>
      </w:r>
    </w:p>
    <w:p w14:paraId="5198BA0A" w14:textId="77777777" w:rsidR="00E3523B" w:rsidRPr="00D17C99" w:rsidRDefault="00E3523B" w:rsidP="00E3523B">
      <w:pPr>
        <w:pStyle w:val="ListParagraph"/>
        <w:spacing w:after="0" w:line="360" w:lineRule="auto"/>
        <w:ind w:left="360"/>
        <w:jc w:val="both"/>
        <w:rPr>
          <w:rFonts w:ascii="Times New Roman" w:hAnsi="Times New Roman" w:cs="Times New Roman"/>
        </w:rPr>
      </w:pPr>
      <w:r w:rsidRPr="00D17C99">
        <w:rPr>
          <w:rFonts w:ascii="Times New Roman" w:hAnsi="Times New Roman" w:cs="Times New Roman"/>
        </w:rPr>
        <w:t>The pH of herbal sunscreens was determined using a digital pH meter. pH was measured after 1 g of the formulation was dissolved in 100 ml of newly prepared distilled water for 2 hours. The purpose of this study was to guarantee that the pH of the produced herbal sunscreens is similar to the pH of the skin after 24 hours of use. The results were triple-checked and recorded.</w:t>
      </w:r>
    </w:p>
    <w:p w14:paraId="6B25EE64" w14:textId="77777777" w:rsidR="00E3523B" w:rsidRPr="00D17C99" w:rsidRDefault="00E3523B" w:rsidP="00E3523B">
      <w:pPr>
        <w:pStyle w:val="ListParagraph"/>
        <w:numPr>
          <w:ilvl w:val="0"/>
          <w:numId w:val="13"/>
        </w:numPr>
        <w:spacing w:after="0" w:line="360" w:lineRule="auto"/>
        <w:jc w:val="both"/>
        <w:rPr>
          <w:rFonts w:ascii="Times New Roman" w:hAnsi="Times New Roman" w:cs="Times New Roman"/>
          <w:b/>
          <w:bCs/>
        </w:rPr>
      </w:pPr>
      <w:r w:rsidRPr="00D17C99">
        <w:rPr>
          <w:rFonts w:ascii="Times New Roman" w:hAnsi="Times New Roman" w:cs="Times New Roman"/>
          <w:b/>
          <w:bCs/>
        </w:rPr>
        <w:t xml:space="preserve">Extrudability Study </w:t>
      </w:r>
    </w:p>
    <w:p w14:paraId="29376D96" w14:textId="77777777" w:rsidR="00E3523B" w:rsidRPr="00D17C99" w:rsidRDefault="00E3523B" w:rsidP="00E3523B">
      <w:pPr>
        <w:pStyle w:val="ListParagraph"/>
        <w:spacing w:after="0" w:line="360" w:lineRule="auto"/>
        <w:ind w:left="360"/>
        <w:jc w:val="both"/>
        <w:rPr>
          <w:rFonts w:ascii="Times New Roman" w:hAnsi="Times New Roman" w:cs="Times New Roman"/>
        </w:rPr>
      </w:pPr>
      <w:r w:rsidRPr="00D17C99">
        <w:rPr>
          <w:rFonts w:ascii="Times New Roman" w:hAnsi="Times New Roman" w:cs="Times New Roman"/>
        </w:rPr>
        <w:t>The extrudability of herbal sunscreens was determined in this study by calculating the percentage of formulation extruded from the collapsible tube Based on the weight in grams necessary to extrude at least 0.5 cm of gel ribbon in 10 seconds.[43] After that, the extrudability was estimated using the formula.</w:t>
      </w:r>
    </w:p>
    <w:p w14:paraId="4E73E5B0" w14:textId="77777777" w:rsidR="00E3523B" w:rsidRPr="00194730" w:rsidRDefault="00E3523B" w:rsidP="00E3523B">
      <w:pPr>
        <w:pStyle w:val="ListParagraph"/>
        <w:spacing w:after="0" w:line="360" w:lineRule="auto"/>
        <w:ind w:left="360"/>
        <w:jc w:val="both"/>
        <w:rPr>
          <w:rFonts w:ascii="Times New Roman" w:hAnsi="Times New Roman" w:cs="Times New Roman"/>
          <w:b/>
          <w:bCs/>
        </w:rPr>
      </w:pPr>
      <w:r w:rsidRPr="00194730">
        <w:rPr>
          <w:rFonts w:ascii="Times New Roman" w:hAnsi="Times New Roman" w:cs="Times New Roman"/>
          <w:b/>
          <w:bCs/>
        </w:rPr>
        <w:t>Formula: Extrudability = Applied weight to extrude gel from tube (gm) / Area (cm²)</w:t>
      </w:r>
    </w:p>
    <w:p w14:paraId="4F3F74BE" w14:textId="77777777" w:rsidR="00E3523B" w:rsidRPr="00194730" w:rsidRDefault="00E3523B" w:rsidP="00E3523B">
      <w:pPr>
        <w:pStyle w:val="ListParagraph"/>
        <w:numPr>
          <w:ilvl w:val="0"/>
          <w:numId w:val="13"/>
        </w:numPr>
        <w:spacing w:after="0" w:line="360" w:lineRule="auto"/>
        <w:jc w:val="both"/>
        <w:rPr>
          <w:rFonts w:ascii="Times New Roman" w:hAnsi="Times New Roman" w:cs="Times New Roman"/>
          <w:b/>
          <w:bCs/>
        </w:rPr>
      </w:pPr>
      <w:r w:rsidRPr="00194730">
        <w:rPr>
          <w:rFonts w:ascii="Times New Roman" w:hAnsi="Times New Roman" w:cs="Times New Roman"/>
          <w:b/>
          <w:bCs/>
        </w:rPr>
        <w:t>Spreadability</w:t>
      </w:r>
    </w:p>
    <w:p w14:paraId="506E74C4" w14:textId="77777777" w:rsidR="00E3523B" w:rsidRPr="00D17C99" w:rsidRDefault="00E3523B" w:rsidP="00E3523B">
      <w:pPr>
        <w:pStyle w:val="ListParagraph"/>
        <w:spacing w:after="0" w:line="360" w:lineRule="auto"/>
        <w:ind w:left="360"/>
        <w:jc w:val="both"/>
        <w:rPr>
          <w:rFonts w:ascii="Times New Roman" w:hAnsi="Times New Roman" w:cs="Times New Roman"/>
        </w:rPr>
      </w:pPr>
      <w:r w:rsidRPr="00D17C99">
        <w:rPr>
          <w:rFonts w:ascii="Times New Roman" w:hAnsi="Times New Roman" w:cs="Times New Roman"/>
        </w:rPr>
        <w:t>The spreadability of herbal sunscreens determined their therapeutic efficiency. The appropriate amount of herbal sunscreen was applied between two slides, and under specified load directions, and the two sides took the time in seconds to slide off. Spreadability was defined as the amount of time it took to separate two slides in less time. [28]</w:t>
      </w:r>
    </w:p>
    <w:p w14:paraId="38825194" w14:textId="77777777" w:rsidR="00E3523B" w:rsidRPr="00AC5064" w:rsidRDefault="00E3523B" w:rsidP="00E3523B">
      <w:pPr>
        <w:spacing w:after="0" w:line="360" w:lineRule="auto"/>
        <w:jc w:val="both"/>
        <w:rPr>
          <w:rFonts w:ascii="Times New Roman" w:hAnsi="Times New Roman" w:cs="Times New Roman"/>
        </w:rPr>
      </w:pPr>
      <w:r w:rsidRPr="00AC5064">
        <w:rPr>
          <w:rFonts w:ascii="Times New Roman" w:hAnsi="Times New Roman" w:cs="Times New Roman"/>
        </w:rPr>
        <w:t xml:space="preserve">The formula for calculating it is: </w:t>
      </w:r>
    </w:p>
    <w:p w14:paraId="7A807474" w14:textId="77777777" w:rsidR="00E3523B" w:rsidRPr="001A3E45" w:rsidRDefault="00E3523B" w:rsidP="00E3523B">
      <w:pPr>
        <w:spacing w:after="0" w:line="360" w:lineRule="auto"/>
        <w:jc w:val="center"/>
        <w:rPr>
          <w:rFonts w:ascii="Times New Roman" w:hAnsi="Times New Roman" w:cs="Times New Roman"/>
          <w:b/>
          <w:bCs/>
        </w:rPr>
      </w:pPr>
      <w:r w:rsidRPr="001A3E45">
        <w:rPr>
          <w:rFonts w:ascii="Times New Roman" w:hAnsi="Times New Roman" w:cs="Times New Roman"/>
          <w:b/>
          <w:bCs/>
        </w:rPr>
        <w:t>S=M*L/t</w:t>
      </w:r>
    </w:p>
    <w:p w14:paraId="2D00703E" w14:textId="77777777" w:rsidR="00E3523B" w:rsidRDefault="00E3523B" w:rsidP="00E3523B">
      <w:pPr>
        <w:spacing w:after="0" w:line="360" w:lineRule="auto"/>
        <w:rPr>
          <w:rFonts w:ascii="Times New Roman" w:hAnsi="Times New Roman" w:cs="Times New Roman"/>
        </w:rPr>
      </w:pPr>
      <w:r w:rsidRPr="00AC5064">
        <w:rPr>
          <w:rFonts w:ascii="Times New Roman" w:hAnsi="Times New Roman" w:cs="Times New Roman"/>
        </w:rPr>
        <w:t>Where</w:t>
      </w:r>
      <w:r>
        <w:rPr>
          <w:rFonts w:ascii="Times New Roman" w:hAnsi="Times New Roman" w:cs="Times New Roman"/>
        </w:rPr>
        <w:t>,</w:t>
      </w:r>
    </w:p>
    <w:p w14:paraId="04DEB5CC" w14:textId="77777777" w:rsidR="00E3523B" w:rsidRPr="00AC5064" w:rsidRDefault="00E3523B" w:rsidP="00E3523B">
      <w:pPr>
        <w:spacing w:after="0" w:line="360" w:lineRule="auto"/>
        <w:rPr>
          <w:rFonts w:ascii="Times New Roman" w:hAnsi="Times New Roman" w:cs="Times New Roman"/>
        </w:rPr>
      </w:pPr>
      <w:r w:rsidRPr="00AC5064">
        <w:rPr>
          <w:rFonts w:ascii="Times New Roman" w:hAnsi="Times New Roman" w:cs="Times New Roman"/>
        </w:rPr>
        <w:t>M = weight tied to upper slide</w:t>
      </w:r>
    </w:p>
    <w:p w14:paraId="6EF0FA38" w14:textId="77777777" w:rsidR="00E3523B" w:rsidRPr="00AC5064" w:rsidRDefault="00E3523B" w:rsidP="00E3523B">
      <w:pPr>
        <w:spacing w:after="0" w:line="360" w:lineRule="auto"/>
        <w:rPr>
          <w:rFonts w:ascii="Times New Roman" w:hAnsi="Times New Roman" w:cs="Times New Roman"/>
        </w:rPr>
      </w:pPr>
      <w:r w:rsidRPr="00AC5064">
        <w:rPr>
          <w:rFonts w:ascii="Times New Roman" w:hAnsi="Times New Roman" w:cs="Times New Roman"/>
        </w:rPr>
        <w:t>L = length of glass slide</w:t>
      </w:r>
    </w:p>
    <w:p w14:paraId="2DBC2F81" w14:textId="77777777" w:rsidR="00E3523B" w:rsidRDefault="00E3523B" w:rsidP="00E3523B">
      <w:pPr>
        <w:spacing w:after="0" w:line="360" w:lineRule="auto"/>
        <w:rPr>
          <w:rFonts w:ascii="Times New Roman" w:hAnsi="Times New Roman" w:cs="Times New Roman"/>
        </w:rPr>
      </w:pPr>
      <w:r w:rsidRPr="00AC5064">
        <w:rPr>
          <w:rFonts w:ascii="Times New Roman" w:hAnsi="Times New Roman" w:cs="Times New Roman"/>
        </w:rPr>
        <w:t>t = time taken to separate the slides</w:t>
      </w:r>
    </w:p>
    <w:p w14:paraId="04EFE5D5" w14:textId="77777777" w:rsidR="005D2C7D" w:rsidRDefault="005D2C7D" w:rsidP="00E3523B">
      <w:pPr>
        <w:spacing w:after="0" w:line="360" w:lineRule="auto"/>
        <w:rPr>
          <w:rFonts w:ascii="Times New Roman" w:hAnsi="Times New Roman" w:cs="Times New Roman"/>
        </w:rPr>
      </w:pPr>
    </w:p>
    <w:p w14:paraId="738D3BD8" w14:textId="77777777" w:rsidR="005D2C7D" w:rsidRPr="00AC5064" w:rsidRDefault="005D2C7D" w:rsidP="00E3523B">
      <w:pPr>
        <w:spacing w:after="0" w:line="360" w:lineRule="auto"/>
        <w:rPr>
          <w:rFonts w:ascii="Times New Roman" w:hAnsi="Times New Roman" w:cs="Times New Roman"/>
        </w:rPr>
      </w:pPr>
    </w:p>
    <w:p w14:paraId="277736C4" w14:textId="77777777" w:rsidR="00E3523B" w:rsidRPr="001546C4" w:rsidRDefault="00E3523B" w:rsidP="00E3523B">
      <w:pPr>
        <w:pStyle w:val="ListParagraph"/>
        <w:numPr>
          <w:ilvl w:val="0"/>
          <w:numId w:val="13"/>
        </w:numPr>
        <w:spacing w:after="0" w:line="360" w:lineRule="auto"/>
        <w:jc w:val="both"/>
        <w:rPr>
          <w:rFonts w:ascii="Times New Roman" w:hAnsi="Times New Roman" w:cs="Times New Roman"/>
          <w:b/>
          <w:bCs/>
        </w:rPr>
      </w:pPr>
      <w:r w:rsidRPr="001546C4">
        <w:rPr>
          <w:rFonts w:ascii="Times New Roman" w:hAnsi="Times New Roman" w:cs="Times New Roman"/>
          <w:b/>
          <w:bCs/>
        </w:rPr>
        <w:lastRenderedPageBreak/>
        <w:t xml:space="preserve">Skin Irritation </w:t>
      </w:r>
    </w:p>
    <w:p w14:paraId="26E89062" w14:textId="14DEE8C0" w:rsidR="00E3523B" w:rsidRPr="00AC5064" w:rsidRDefault="00E3523B" w:rsidP="00E3523B">
      <w:pPr>
        <w:spacing w:after="0" w:line="360" w:lineRule="auto"/>
        <w:jc w:val="both"/>
        <w:rPr>
          <w:rFonts w:ascii="Times New Roman" w:hAnsi="Times New Roman" w:cs="Times New Roman"/>
        </w:rPr>
      </w:pPr>
      <w:r w:rsidRPr="00AC5064">
        <w:rPr>
          <w:rFonts w:ascii="Times New Roman" w:hAnsi="Times New Roman" w:cs="Times New Roman"/>
        </w:rPr>
        <w:t>The prepared formulation of herbal sunscreen lotion taken in small amount and gently applied on the dorsal side of hand</w:t>
      </w:r>
      <w:r>
        <w:rPr>
          <w:rFonts w:ascii="Times New Roman" w:hAnsi="Times New Roman" w:cs="Times New Roman"/>
        </w:rPr>
        <w:t xml:space="preserve"> then wait for about 5-6 minutes,</w:t>
      </w:r>
      <w:r w:rsidRPr="00AC5064">
        <w:rPr>
          <w:rFonts w:ascii="Times New Roman" w:hAnsi="Times New Roman" w:cs="Times New Roman"/>
        </w:rPr>
        <w:t xml:space="preserve"> if any irritation to skin surface occurs.[30]</w:t>
      </w:r>
    </w:p>
    <w:p w14:paraId="3915B8F5" w14:textId="3990AF09" w:rsidR="00E3523B" w:rsidRDefault="00E3523B" w:rsidP="007155CC">
      <w:pPr>
        <w:spacing w:after="0" w:line="360" w:lineRule="auto"/>
        <w:rPr>
          <w:rFonts w:ascii="Times New Roman" w:hAnsi="Times New Roman" w:cs="Times New Roman"/>
          <w:b/>
          <w:bCs/>
          <w:sz w:val="28"/>
          <w:szCs w:val="28"/>
        </w:rPr>
      </w:pPr>
      <w:r w:rsidRPr="007768AB">
        <w:rPr>
          <w:rFonts w:ascii="Times New Roman" w:hAnsi="Times New Roman" w:cs="Times New Roman"/>
          <w:b/>
          <w:bCs/>
          <w:sz w:val="28"/>
          <w:szCs w:val="28"/>
        </w:rPr>
        <w:t>RESULTS AND DISCUSSION</w:t>
      </w:r>
      <w:r w:rsidR="007155CC">
        <w:rPr>
          <w:rFonts w:ascii="Times New Roman" w:hAnsi="Times New Roman" w:cs="Times New Roman"/>
          <w:b/>
          <w:bCs/>
          <w:sz w:val="28"/>
          <w:szCs w:val="28"/>
        </w:rPr>
        <w:t>:</w:t>
      </w:r>
    </w:p>
    <w:p w14:paraId="11655C55" w14:textId="77777777" w:rsidR="00E3523B" w:rsidRDefault="00E3523B" w:rsidP="00E3523B">
      <w:pPr>
        <w:spacing w:after="0" w:line="360" w:lineRule="auto"/>
        <w:jc w:val="both"/>
        <w:rPr>
          <w:rFonts w:ascii="Times New Roman" w:hAnsi="Times New Roman" w:cs="Times New Roman"/>
          <w:b/>
          <w:bCs/>
        </w:rPr>
      </w:pPr>
      <w:r w:rsidRPr="00533D8E">
        <w:rPr>
          <w:rFonts w:ascii="Times New Roman" w:hAnsi="Times New Roman" w:cs="Times New Roman"/>
          <w:b/>
          <w:bCs/>
          <w:spacing w:val="-2"/>
        </w:rPr>
        <w:t xml:space="preserve">Phytochemical investigation test of </w:t>
      </w:r>
      <w:r w:rsidRPr="00533D8E">
        <w:rPr>
          <w:rStyle w:val="Emphasis"/>
          <w:rFonts w:ascii="Times New Roman" w:eastAsiaTheme="majorEastAsia" w:hAnsi="Times New Roman" w:cs="Times New Roman"/>
          <w:b/>
          <w:bCs/>
        </w:rPr>
        <w:t>Glycyrrhiza glabra</w:t>
      </w:r>
      <w:r w:rsidRPr="00533D8E">
        <w:rPr>
          <w:rFonts w:ascii="Times New Roman" w:hAnsi="Times New Roman" w:cs="Times New Roman"/>
          <w:b/>
          <w:bCs/>
        </w:rPr>
        <w:t> </w:t>
      </w:r>
    </w:p>
    <w:p w14:paraId="7893EDBC" w14:textId="77777777" w:rsidR="00E3523B" w:rsidRPr="00353DA9" w:rsidRDefault="00E3523B" w:rsidP="00E3523B">
      <w:pPr>
        <w:spacing w:after="0" w:line="360" w:lineRule="auto"/>
        <w:jc w:val="both"/>
        <w:rPr>
          <w:rFonts w:ascii="Times New Roman" w:hAnsi="Times New Roman" w:cs="Times New Roman"/>
        </w:rPr>
      </w:pPr>
      <w:r w:rsidRPr="00353DA9">
        <w:rPr>
          <w:rFonts w:ascii="Times New Roman" w:hAnsi="Times New Roman" w:cs="Times New Roman"/>
        </w:rPr>
        <w:t>The phytochemical analysis of the ethanolic root extract of Glycyrrhiza glabra, also known as licorice, revealed the presence of various secondary metabolites. The tests conducted included Mayer’s, Dragendorff’s, Wagner’s, and Hager’s tests for alkaloids, and Modified Borntrager’s and Lugol’s tests for glycosides.</w:t>
      </w:r>
    </w:p>
    <w:p w14:paraId="5E1442BA" w14:textId="77777777" w:rsidR="00E3523B" w:rsidRPr="00353DA9" w:rsidRDefault="00E3523B" w:rsidP="00E3523B">
      <w:pPr>
        <w:spacing w:after="0" w:line="360" w:lineRule="auto"/>
        <w:jc w:val="both"/>
        <w:rPr>
          <w:rFonts w:ascii="Times New Roman" w:hAnsi="Times New Roman" w:cs="Times New Roman"/>
        </w:rPr>
      </w:pPr>
      <w:r w:rsidRPr="00353DA9">
        <w:rPr>
          <w:rFonts w:ascii="Times New Roman" w:hAnsi="Times New Roman" w:cs="Times New Roman"/>
        </w:rPr>
        <w:t xml:space="preserve">For alkaloids, Mayer’s and Dragendorff’s tests both produced red precipitates, indicating a strong positive (++), confirming the presence of alkaloids in the extract. Conversely, Wagner’s and Hager’s tests did not yield any precipitate or color change, resulting in negative (--) results for these particular alkaloids. </w:t>
      </w:r>
    </w:p>
    <w:p w14:paraId="4A50B61B" w14:textId="75FB0719" w:rsidR="00E3523B" w:rsidRPr="00353DA9" w:rsidRDefault="00E3523B" w:rsidP="00E3523B">
      <w:pPr>
        <w:spacing w:after="0" w:line="360" w:lineRule="auto"/>
        <w:jc w:val="both"/>
        <w:rPr>
          <w:rFonts w:ascii="Times New Roman" w:hAnsi="Times New Roman" w:cs="Times New Roman"/>
        </w:rPr>
      </w:pPr>
      <w:r w:rsidRPr="00353DA9">
        <w:rPr>
          <w:rFonts w:ascii="Times New Roman" w:hAnsi="Times New Roman" w:cs="Times New Roman"/>
        </w:rPr>
        <w:t xml:space="preserve">In the case of glycosides, the Modified Borntrager’s test showed a </w:t>
      </w:r>
      <w:r w:rsidR="00571ADA" w:rsidRPr="00353DA9">
        <w:rPr>
          <w:rFonts w:ascii="Times New Roman" w:hAnsi="Times New Roman" w:cs="Times New Roman"/>
        </w:rPr>
        <w:t>rose-pink</w:t>
      </w:r>
      <w:r w:rsidRPr="00353DA9">
        <w:rPr>
          <w:rFonts w:ascii="Times New Roman" w:hAnsi="Times New Roman" w:cs="Times New Roman"/>
        </w:rPr>
        <w:t xml:space="preserve"> color in the ammoniacal layer, suggesting a positive result (++). Similarly, Lugol’s test indicated a transition from an initial pink color to blood red, also confirming the presence of glycosides (++).</w:t>
      </w:r>
    </w:p>
    <w:p w14:paraId="18310BF4" w14:textId="4492E5D2" w:rsidR="00E3523B" w:rsidRPr="007155CC" w:rsidRDefault="00E3523B" w:rsidP="007155CC">
      <w:pPr>
        <w:spacing w:after="0" w:line="360" w:lineRule="auto"/>
        <w:jc w:val="both"/>
        <w:rPr>
          <w:rFonts w:ascii="Times New Roman" w:hAnsi="Times New Roman" w:cs="Times New Roman"/>
        </w:rPr>
      </w:pPr>
      <w:r w:rsidRPr="00353DA9">
        <w:rPr>
          <w:rFonts w:ascii="Times New Roman" w:hAnsi="Times New Roman" w:cs="Times New Roman"/>
        </w:rPr>
        <w:t xml:space="preserve">These results collectively suggest that </w:t>
      </w:r>
      <w:r w:rsidRPr="000749AD">
        <w:rPr>
          <w:rFonts w:ascii="Times New Roman" w:hAnsi="Times New Roman" w:cs="Times New Roman"/>
          <w:i/>
          <w:iCs/>
        </w:rPr>
        <w:t>Glycyrrhiza glabra’s ethanolic root extract</w:t>
      </w:r>
      <w:r w:rsidRPr="00353DA9">
        <w:rPr>
          <w:rFonts w:ascii="Times New Roman" w:hAnsi="Times New Roman" w:cs="Times New Roman"/>
        </w:rPr>
        <w:t xml:space="preserve"> contains significant amounts of alkaloids and glycosides, as evidenced by the positive reactions in specific tests tailored to detect these compounds.</w:t>
      </w:r>
    </w:p>
    <w:p w14:paraId="2CA44FB5" w14:textId="182F261E" w:rsidR="00E3523B" w:rsidRPr="00051314" w:rsidRDefault="00E3523B" w:rsidP="00E3523B">
      <w:pPr>
        <w:spacing w:after="0" w:line="360" w:lineRule="auto"/>
        <w:jc w:val="center"/>
        <w:rPr>
          <w:rFonts w:ascii="Times New Roman" w:hAnsi="Times New Roman" w:cs="Times New Roman"/>
          <w:b/>
          <w:bCs/>
        </w:rPr>
      </w:pPr>
      <w:r w:rsidRPr="00051314">
        <w:rPr>
          <w:rFonts w:ascii="Times New Roman" w:hAnsi="Times New Roman" w:cs="Times New Roman"/>
          <w:b/>
          <w:bCs/>
        </w:rPr>
        <w:t xml:space="preserve">Table </w:t>
      </w:r>
      <w:r w:rsidR="00571ADA">
        <w:rPr>
          <w:rFonts w:ascii="Times New Roman" w:hAnsi="Times New Roman" w:cs="Times New Roman"/>
          <w:b/>
          <w:bCs/>
        </w:rPr>
        <w:t>3</w:t>
      </w:r>
      <w:r w:rsidRPr="00051314">
        <w:rPr>
          <w:rFonts w:ascii="Times New Roman" w:hAnsi="Times New Roman" w:cs="Times New Roman"/>
          <w:b/>
          <w:bCs/>
        </w:rPr>
        <w:t>.</w:t>
      </w:r>
      <w:r w:rsidR="00571ADA">
        <w:rPr>
          <w:rFonts w:ascii="Times New Roman" w:hAnsi="Times New Roman" w:cs="Times New Roman"/>
          <w:b/>
          <w:bCs/>
        </w:rPr>
        <w:t>:</w:t>
      </w:r>
      <w:r w:rsidRPr="00051314">
        <w:rPr>
          <w:rFonts w:ascii="Times New Roman" w:hAnsi="Times New Roman" w:cs="Times New Roman"/>
          <w:b/>
          <w:bCs/>
        </w:rPr>
        <w:t xml:space="preserve"> Results of Phytochemical Tests for </w:t>
      </w:r>
      <w:r w:rsidRPr="00051314">
        <w:rPr>
          <w:rStyle w:val="Emphasis"/>
          <w:rFonts w:ascii="Times New Roman" w:eastAsiaTheme="majorEastAsia" w:hAnsi="Times New Roman" w:cs="Times New Roman"/>
          <w:b/>
          <w:bCs/>
        </w:rPr>
        <w:t>Glycyrrhiza glabra</w:t>
      </w:r>
      <w:r w:rsidRPr="00051314">
        <w:rPr>
          <w:rFonts w:ascii="Times New Roman" w:hAnsi="Times New Roman" w:cs="Times New Roman"/>
          <w:b/>
          <w:bCs/>
        </w:rPr>
        <w:t> </w:t>
      </w:r>
      <w:r>
        <w:rPr>
          <w:rFonts w:ascii="Times New Roman" w:hAnsi="Times New Roman" w:cs="Times New Roman"/>
          <w:b/>
          <w:bCs/>
        </w:rPr>
        <w:t xml:space="preserve">ethanolic root </w:t>
      </w:r>
      <w:r w:rsidRPr="00051314">
        <w:rPr>
          <w:rFonts w:ascii="Times New Roman" w:hAnsi="Times New Roman" w:cs="Times New Roman"/>
          <w:b/>
          <w:bCs/>
        </w:rPr>
        <w:t>extract</w:t>
      </w:r>
    </w:p>
    <w:tbl>
      <w:tblPr>
        <w:tblStyle w:val="TableGrid"/>
        <w:tblW w:w="5000" w:type="pct"/>
        <w:tblLook w:val="04A0" w:firstRow="1" w:lastRow="0" w:firstColumn="1" w:lastColumn="0" w:noHBand="0" w:noVBand="1"/>
      </w:tblPr>
      <w:tblGrid>
        <w:gridCol w:w="1968"/>
        <w:gridCol w:w="2819"/>
        <w:gridCol w:w="2500"/>
        <w:gridCol w:w="1729"/>
      </w:tblGrid>
      <w:tr w:rsidR="00E3523B" w:rsidRPr="00AC5064" w14:paraId="12380823" w14:textId="77777777" w:rsidTr="00E266B9">
        <w:tc>
          <w:tcPr>
            <w:tcW w:w="1091" w:type="pct"/>
          </w:tcPr>
          <w:p w14:paraId="369291D8" w14:textId="77777777" w:rsidR="00E3523B" w:rsidRPr="002D5547" w:rsidRDefault="00E3523B" w:rsidP="00E266B9">
            <w:pPr>
              <w:spacing w:line="360" w:lineRule="auto"/>
              <w:jc w:val="center"/>
              <w:rPr>
                <w:rFonts w:ascii="Times New Roman" w:hAnsi="Times New Roman" w:cs="Times New Roman"/>
                <w:b/>
                <w:bCs/>
              </w:rPr>
            </w:pPr>
            <w:r w:rsidRPr="002D5547">
              <w:rPr>
                <w:rFonts w:ascii="Times New Roman" w:hAnsi="Times New Roman" w:cs="Times New Roman"/>
                <w:b/>
                <w:bCs/>
              </w:rPr>
              <w:t>Secondary Metabolites</w:t>
            </w:r>
          </w:p>
        </w:tc>
        <w:tc>
          <w:tcPr>
            <w:tcW w:w="1563" w:type="pct"/>
          </w:tcPr>
          <w:p w14:paraId="2FF1E310" w14:textId="77777777" w:rsidR="00E3523B" w:rsidRPr="002D5547" w:rsidRDefault="00E3523B" w:rsidP="00E266B9">
            <w:pPr>
              <w:spacing w:line="360" w:lineRule="auto"/>
              <w:jc w:val="center"/>
              <w:rPr>
                <w:rFonts w:ascii="Times New Roman" w:hAnsi="Times New Roman" w:cs="Times New Roman"/>
                <w:b/>
                <w:bCs/>
              </w:rPr>
            </w:pPr>
            <w:r w:rsidRPr="002D5547">
              <w:rPr>
                <w:rFonts w:ascii="Times New Roman" w:hAnsi="Times New Roman" w:cs="Times New Roman"/>
                <w:b/>
                <w:bCs/>
              </w:rPr>
              <w:t>Name of Test</w:t>
            </w:r>
          </w:p>
        </w:tc>
        <w:tc>
          <w:tcPr>
            <w:tcW w:w="1386" w:type="pct"/>
          </w:tcPr>
          <w:p w14:paraId="6DA09D40" w14:textId="77777777" w:rsidR="00E3523B" w:rsidRPr="002D5547" w:rsidRDefault="00E3523B" w:rsidP="00E266B9">
            <w:pPr>
              <w:spacing w:line="360" w:lineRule="auto"/>
              <w:jc w:val="center"/>
              <w:rPr>
                <w:rFonts w:ascii="Times New Roman" w:hAnsi="Times New Roman" w:cs="Times New Roman"/>
                <w:b/>
                <w:bCs/>
              </w:rPr>
            </w:pPr>
            <w:r w:rsidRPr="002D5547">
              <w:rPr>
                <w:rFonts w:ascii="Times New Roman" w:hAnsi="Times New Roman" w:cs="Times New Roman"/>
                <w:b/>
                <w:bCs/>
              </w:rPr>
              <w:t>Observation</w:t>
            </w:r>
          </w:p>
        </w:tc>
        <w:tc>
          <w:tcPr>
            <w:tcW w:w="959" w:type="pct"/>
          </w:tcPr>
          <w:p w14:paraId="45BD822E" w14:textId="77777777" w:rsidR="00E3523B" w:rsidRPr="002D5547" w:rsidRDefault="00E3523B" w:rsidP="00E266B9">
            <w:pPr>
              <w:spacing w:line="360" w:lineRule="auto"/>
              <w:jc w:val="center"/>
              <w:rPr>
                <w:rFonts w:ascii="Times New Roman" w:hAnsi="Times New Roman" w:cs="Times New Roman"/>
                <w:b/>
                <w:bCs/>
              </w:rPr>
            </w:pPr>
            <w:r w:rsidRPr="002D5547">
              <w:rPr>
                <w:rFonts w:ascii="Times New Roman" w:hAnsi="Times New Roman" w:cs="Times New Roman"/>
                <w:b/>
                <w:bCs/>
              </w:rPr>
              <w:t>Result</w:t>
            </w:r>
          </w:p>
        </w:tc>
      </w:tr>
      <w:tr w:rsidR="00E3523B" w:rsidRPr="00AC5064" w14:paraId="65A0F814" w14:textId="77777777" w:rsidTr="00E266B9">
        <w:trPr>
          <w:trHeight w:val="766"/>
        </w:trPr>
        <w:tc>
          <w:tcPr>
            <w:tcW w:w="1091" w:type="pct"/>
            <w:vMerge w:val="restart"/>
          </w:tcPr>
          <w:p w14:paraId="0A9CF000" w14:textId="77777777" w:rsidR="00E3523B" w:rsidRPr="002D5547" w:rsidRDefault="00E3523B" w:rsidP="00E266B9">
            <w:pPr>
              <w:spacing w:line="360" w:lineRule="auto"/>
              <w:jc w:val="center"/>
              <w:rPr>
                <w:rFonts w:ascii="Times New Roman" w:hAnsi="Times New Roman" w:cs="Times New Roman"/>
                <w:b/>
                <w:bCs/>
              </w:rPr>
            </w:pPr>
            <w:r w:rsidRPr="002D5547">
              <w:rPr>
                <w:rFonts w:ascii="Times New Roman" w:hAnsi="Times New Roman" w:cs="Times New Roman"/>
                <w:b/>
                <w:bCs/>
              </w:rPr>
              <w:t>Alkaloids</w:t>
            </w:r>
          </w:p>
        </w:tc>
        <w:tc>
          <w:tcPr>
            <w:tcW w:w="1563" w:type="pct"/>
          </w:tcPr>
          <w:p w14:paraId="41AFD5D7"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Mayer`s Test</w:t>
            </w:r>
          </w:p>
        </w:tc>
        <w:tc>
          <w:tcPr>
            <w:tcW w:w="1386" w:type="pct"/>
          </w:tcPr>
          <w:p w14:paraId="11AB6888"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Red ppt</w:t>
            </w:r>
          </w:p>
        </w:tc>
        <w:tc>
          <w:tcPr>
            <w:tcW w:w="959" w:type="pct"/>
          </w:tcPr>
          <w:p w14:paraId="77D5F18F" w14:textId="77777777" w:rsidR="00E3523B" w:rsidRPr="009A1E24" w:rsidRDefault="00E3523B" w:rsidP="00E266B9">
            <w:pPr>
              <w:spacing w:line="360" w:lineRule="auto"/>
              <w:jc w:val="center"/>
              <w:rPr>
                <w:rFonts w:ascii="Times New Roman" w:hAnsi="Times New Roman" w:cs="Times New Roman"/>
                <w:b/>
                <w:bCs/>
              </w:rPr>
            </w:pPr>
            <w:r w:rsidRPr="009A1E24">
              <w:rPr>
                <w:rFonts w:ascii="Times New Roman" w:hAnsi="Times New Roman" w:cs="Times New Roman"/>
                <w:b/>
                <w:bCs/>
              </w:rPr>
              <w:t>++</w:t>
            </w:r>
          </w:p>
        </w:tc>
      </w:tr>
      <w:tr w:rsidR="00E3523B" w:rsidRPr="00AC5064" w14:paraId="18C7C757" w14:textId="77777777" w:rsidTr="00E266B9">
        <w:tc>
          <w:tcPr>
            <w:tcW w:w="1091" w:type="pct"/>
            <w:vMerge/>
          </w:tcPr>
          <w:p w14:paraId="6B59FE4A" w14:textId="77777777" w:rsidR="00E3523B" w:rsidRPr="002D5547" w:rsidRDefault="00E3523B" w:rsidP="00E266B9">
            <w:pPr>
              <w:spacing w:line="360" w:lineRule="auto"/>
              <w:jc w:val="center"/>
              <w:rPr>
                <w:rFonts w:ascii="Times New Roman" w:hAnsi="Times New Roman" w:cs="Times New Roman"/>
                <w:b/>
                <w:bCs/>
              </w:rPr>
            </w:pPr>
          </w:p>
        </w:tc>
        <w:tc>
          <w:tcPr>
            <w:tcW w:w="1563" w:type="pct"/>
          </w:tcPr>
          <w:p w14:paraId="767D53B7"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Dragondroff s Test</w:t>
            </w:r>
          </w:p>
        </w:tc>
        <w:tc>
          <w:tcPr>
            <w:tcW w:w="1386" w:type="pct"/>
          </w:tcPr>
          <w:p w14:paraId="410196FB"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Red ppt</w:t>
            </w:r>
          </w:p>
        </w:tc>
        <w:tc>
          <w:tcPr>
            <w:tcW w:w="959" w:type="pct"/>
          </w:tcPr>
          <w:p w14:paraId="7509ECA1" w14:textId="77777777" w:rsidR="00E3523B" w:rsidRPr="009A1E24" w:rsidRDefault="00E3523B" w:rsidP="00E266B9">
            <w:pPr>
              <w:spacing w:line="360" w:lineRule="auto"/>
              <w:jc w:val="center"/>
              <w:rPr>
                <w:rFonts w:ascii="Times New Roman" w:hAnsi="Times New Roman" w:cs="Times New Roman"/>
                <w:b/>
                <w:bCs/>
              </w:rPr>
            </w:pPr>
            <w:r w:rsidRPr="009A1E24">
              <w:rPr>
                <w:rFonts w:ascii="Times New Roman" w:hAnsi="Times New Roman" w:cs="Times New Roman"/>
                <w:b/>
                <w:bCs/>
              </w:rPr>
              <w:t>++</w:t>
            </w:r>
          </w:p>
        </w:tc>
      </w:tr>
      <w:tr w:rsidR="00E3523B" w:rsidRPr="00AC5064" w14:paraId="792C7344" w14:textId="77777777" w:rsidTr="00E266B9">
        <w:tc>
          <w:tcPr>
            <w:tcW w:w="1091" w:type="pct"/>
            <w:vMerge/>
          </w:tcPr>
          <w:p w14:paraId="433708FB" w14:textId="77777777" w:rsidR="00E3523B" w:rsidRPr="002D5547" w:rsidRDefault="00E3523B" w:rsidP="00E266B9">
            <w:pPr>
              <w:spacing w:line="360" w:lineRule="auto"/>
              <w:jc w:val="center"/>
              <w:rPr>
                <w:rFonts w:ascii="Times New Roman" w:hAnsi="Times New Roman" w:cs="Times New Roman"/>
                <w:b/>
                <w:bCs/>
              </w:rPr>
            </w:pPr>
          </w:p>
        </w:tc>
        <w:tc>
          <w:tcPr>
            <w:tcW w:w="1563" w:type="pct"/>
          </w:tcPr>
          <w:p w14:paraId="31605DC0"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Wagner`s Test</w:t>
            </w:r>
          </w:p>
        </w:tc>
        <w:tc>
          <w:tcPr>
            <w:tcW w:w="1386" w:type="pct"/>
          </w:tcPr>
          <w:p w14:paraId="58F95D0D"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No red  ppt</w:t>
            </w:r>
          </w:p>
        </w:tc>
        <w:tc>
          <w:tcPr>
            <w:tcW w:w="959" w:type="pct"/>
          </w:tcPr>
          <w:p w14:paraId="71738E71" w14:textId="77777777" w:rsidR="00E3523B" w:rsidRPr="009A1E24" w:rsidRDefault="00E3523B" w:rsidP="00E266B9">
            <w:pPr>
              <w:spacing w:line="360" w:lineRule="auto"/>
              <w:jc w:val="center"/>
              <w:rPr>
                <w:rFonts w:ascii="Times New Roman" w:hAnsi="Times New Roman" w:cs="Times New Roman"/>
                <w:b/>
                <w:bCs/>
              </w:rPr>
            </w:pPr>
            <w:r w:rsidRPr="009A1E24">
              <w:rPr>
                <w:rFonts w:ascii="Times New Roman" w:hAnsi="Times New Roman" w:cs="Times New Roman"/>
                <w:b/>
                <w:bCs/>
              </w:rPr>
              <w:t>_ _</w:t>
            </w:r>
          </w:p>
        </w:tc>
      </w:tr>
      <w:tr w:rsidR="00E3523B" w:rsidRPr="00AC5064" w14:paraId="7AAB7C34" w14:textId="77777777" w:rsidTr="00E266B9">
        <w:tc>
          <w:tcPr>
            <w:tcW w:w="1091" w:type="pct"/>
            <w:vMerge/>
          </w:tcPr>
          <w:p w14:paraId="394EFF66" w14:textId="77777777" w:rsidR="00E3523B" w:rsidRPr="002D5547" w:rsidRDefault="00E3523B" w:rsidP="00E266B9">
            <w:pPr>
              <w:spacing w:line="360" w:lineRule="auto"/>
              <w:jc w:val="center"/>
              <w:rPr>
                <w:rFonts w:ascii="Times New Roman" w:hAnsi="Times New Roman" w:cs="Times New Roman"/>
                <w:b/>
                <w:bCs/>
              </w:rPr>
            </w:pPr>
          </w:p>
        </w:tc>
        <w:tc>
          <w:tcPr>
            <w:tcW w:w="1563" w:type="pct"/>
          </w:tcPr>
          <w:p w14:paraId="26A8C419"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Hager`s Test</w:t>
            </w:r>
          </w:p>
        </w:tc>
        <w:tc>
          <w:tcPr>
            <w:tcW w:w="1386" w:type="pct"/>
          </w:tcPr>
          <w:p w14:paraId="3377B6F8"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No yellow colour formation</w:t>
            </w:r>
          </w:p>
        </w:tc>
        <w:tc>
          <w:tcPr>
            <w:tcW w:w="959" w:type="pct"/>
          </w:tcPr>
          <w:p w14:paraId="12B3114D" w14:textId="77777777" w:rsidR="00E3523B" w:rsidRPr="009A1E24" w:rsidRDefault="00E3523B" w:rsidP="00E266B9">
            <w:pPr>
              <w:spacing w:line="360" w:lineRule="auto"/>
              <w:jc w:val="center"/>
              <w:rPr>
                <w:rFonts w:ascii="Times New Roman" w:hAnsi="Times New Roman" w:cs="Times New Roman"/>
                <w:b/>
                <w:bCs/>
              </w:rPr>
            </w:pPr>
            <w:r w:rsidRPr="009A1E24">
              <w:rPr>
                <w:rFonts w:ascii="Times New Roman" w:hAnsi="Times New Roman" w:cs="Times New Roman"/>
                <w:b/>
                <w:bCs/>
              </w:rPr>
              <w:t>_ _</w:t>
            </w:r>
          </w:p>
        </w:tc>
      </w:tr>
      <w:tr w:rsidR="00E3523B" w:rsidRPr="00AC5064" w14:paraId="6761F63D" w14:textId="77777777" w:rsidTr="00E266B9">
        <w:tc>
          <w:tcPr>
            <w:tcW w:w="1091" w:type="pct"/>
            <w:vMerge w:val="restart"/>
          </w:tcPr>
          <w:p w14:paraId="1FC8D0CD" w14:textId="77777777" w:rsidR="00E3523B" w:rsidRPr="002D5547" w:rsidRDefault="00E3523B" w:rsidP="00E266B9">
            <w:pPr>
              <w:spacing w:line="360" w:lineRule="auto"/>
              <w:jc w:val="center"/>
              <w:rPr>
                <w:rFonts w:ascii="Times New Roman" w:hAnsi="Times New Roman" w:cs="Times New Roman"/>
                <w:b/>
                <w:bCs/>
              </w:rPr>
            </w:pPr>
            <w:r w:rsidRPr="002D5547">
              <w:rPr>
                <w:rFonts w:ascii="Times New Roman" w:hAnsi="Times New Roman" w:cs="Times New Roman"/>
                <w:b/>
                <w:bCs/>
              </w:rPr>
              <w:t>Glycosides</w:t>
            </w:r>
          </w:p>
        </w:tc>
        <w:tc>
          <w:tcPr>
            <w:tcW w:w="1563" w:type="pct"/>
          </w:tcPr>
          <w:p w14:paraId="75FF1053"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Modified Borntrager`s Test</w:t>
            </w:r>
          </w:p>
        </w:tc>
        <w:tc>
          <w:tcPr>
            <w:tcW w:w="1386" w:type="pct"/>
          </w:tcPr>
          <w:p w14:paraId="552247C6"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Rose pink colour in ammonical layer</w:t>
            </w:r>
          </w:p>
        </w:tc>
        <w:tc>
          <w:tcPr>
            <w:tcW w:w="959" w:type="pct"/>
          </w:tcPr>
          <w:p w14:paraId="1F284814" w14:textId="77777777" w:rsidR="00E3523B" w:rsidRPr="009A1E24" w:rsidRDefault="00E3523B" w:rsidP="00E266B9">
            <w:pPr>
              <w:spacing w:line="360" w:lineRule="auto"/>
              <w:jc w:val="center"/>
              <w:rPr>
                <w:rFonts w:ascii="Times New Roman" w:hAnsi="Times New Roman" w:cs="Times New Roman"/>
                <w:b/>
                <w:bCs/>
              </w:rPr>
            </w:pPr>
            <w:r w:rsidRPr="009A1E24">
              <w:rPr>
                <w:rFonts w:ascii="Times New Roman" w:hAnsi="Times New Roman" w:cs="Times New Roman"/>
                <w:b/>
                <w:bCs/>
              </w:rPr>
              <w:t>++</w:t>
            </w:r>
          </w:p>
        </w:tc>
      </w:tr>
      <w:tr w:rsidR="00E3523B" w:rsidRPr="00AC5064" w14:paraId="2554E992" w14:textId="77777777" w:rsidTr="00E266B9">
        <w:tc>
          <w:tcPr>
            <w:tcW w:w="1091" w:type="pct"/>
            <w:vMerge/>
          </w:tcPr>
          <w:p w14:paraId="34306D3C" w14:textId="77777777" w:rsidR="00E3523B" w:rsidRPr="00AC5064" w:rsidRDefault="00E3523B" w:rsidP="00E266B9">
            <w:pPr>
              <w:spacing w:line="360" w:lineRule="auto"/>
              <w:jc w:val="center"/>
              <w:rPr>
                <w:rFonts w:ascii="Times New Roman" w:hAnsi="Times New Roman" w:cs="Times New Roman"/>
              </w:rPr>
            </w:pPr>
          </w:p>
        </w:tc>
        <w:tc>
          <w:tcPr>
            <w:tcW w:w="1563" w:type="pct"/>
          </w:tcPr>
          <w:p w14:paraId="40DB5FED"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Lugol`s Test</w:t>
            </w:r>
          </w:p>
        </w:tc>
        <w:tc>
          <w:tcPr>
            <w:tcW w:w="1386" w:type="pct"/>
          </w:tcPr>
          <w:p w14:paraId="3AFBEBBA"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Initial pink colour converted to blood red colour</w:t>
            </w:r>
          </w:p>
        </w:tc>
        <w:tc>
          <w:tcPr>
            <w:tcW w:w="959" w:type="pct"/>
          </w:tcPr>
          <w:p w14:paraId="6D8F163C" w14:textId="77777777" w:rsidR="00E3523B" w:rsidRPr="009A1E24" w:rsidRDefault="00E3523B" w:rsidP="00E266B9">
            <w:pPr>
              <w:spacing w:line="360" w:lineRule="auto"/>
              <w:jc w:val="center"/>
              <w:rPr>
                <w:rFonts w:ascii="Times New Roman" w:hAnsi="Times New Roman" w:cs="Times New Roman"/>
                <w:b/>
                <w:bCs/>
              </w:rPr>
            </w:pPr>
            <w:r w:rsidRPr="009A1E24">
              <w:rPr>
                <w:rFonts w:ascii="Times New Roman" w:hAnsi="Times New Roman" w:cs="Times New Roman"/>
                <w:b/>
                <w:bCs/>
              </w:rPr>
              <w:t>++</w:t>
            </w:r>
          </w:p>
        </w:tc>
      </w:tr>
    </w:tbl>
    <w:p w14:paraId="45913D90" w14:textId="77777777" w:rsidR="00E3523B" w:rsidRPr="00AD3292" w:rsidRDefault="00E3523B" w:rsidP="00E3523B">
      <w:pPr>
        <w:spacing w:after="0" w:line="360" w:lineRule="auto"/>
        <w:jc w:val="both"/>
        <w:rPr>
          <w:rFonts w:ascii="Times New Roman" w:hAnsi="Times New Roman" w:cs="Times New Roman"/>
          <w:b/>
          <w:bCs/>
        </w:rPr>
      </w:pPr>
      <w:r w:rsidRPr="00A45E54">
        <w:rPr>
          <w:rFonts w:ascii="Times New Roman" w:hAnsi="Times New Roman" w:cs="Times New Roman"/>
          <w:b/>
          <w:bCs/>
        </w:rPr>
        <w:t>Where</w:t>
      </w:r>
      <w:r>
        <w:rPr>
          <w:rFonts w:ascii="Times New Roman" w:hAnsi="Times New Roman" w:cs="Times New Roman"/>
          <w:b/>
          <w:bCs/>
        </w:rPr>
        <w:t xml:space="preserve">, </w:t>
      </w:r>
      <w:r w:rsidRPr="00A45E54">
        <w:rPr>
          <w:rFonts w:ascii="Times New Roman" w:hAnsi="Times New Roman" w:cs="Times New Roman"/>
          <w:b/>
          <w:bCs/>
        </w:rPr>
        <w:t xml:space="preserve"> ++ indicates presence o</w:t>
      </w:r>
      <w:r>
        <w:rPr>
          <w:rFonts w:ascii="Times New Roman" w:hAnsi="Times New Roman" w:cs="Times New Roman"/>
          <w:b/>
          <w:bCs/>
        </w:rPr>
        <w:t>f the required constituent and -</w:t>
      </w:r>
      <w:r w:rsidRPr="00A45E54">
        <w:rPr>
          <w:rFonts w:ascii="Times New Roman" w:hAnsi="Times New Roman" w:cs="Times New Roman"/>
          <w:b/>
          <w:bCs/>
        </w:rPr>
        <w:t xml:space="preserve"> - sing shows absence of the constituent.</w:t>
      </w:r>
    </w:p>
    <w:p w14:paraId="6FF387A4" w14:textId="77777777" w:rsidR="00E3523B" w:rsidRPr="00AC5064" w:rsidRDefault="00E3523B" w:rsidP="00E3523B">
      <w:pPr>
        <w:spacing w:after="0" w:line="360" w:lineRule="auto"/>
        <w:jc w:val="both"/>
        <w:rPr>
          <w:rFonts w:ascii="Times New Roman" w:hAnsi="Times New Roman" w:cs="Times New Roman"/>
        </w:rPr>
      </w:pPr>
      <w:r w:rsidRPr="00AC5064">
        <w:rPr>
          <w:rFonts w:ascii="Times New Roman" w:hAnsi="Times New Roman" w:cs="Times New Roman"/>
          <w:noProof/>
          <w:lang w:bidi="mr-IN"/>
        </w:rPr>
        <w:drawing>
          <wp:inline distT="0" distB="0" distL="0" distR="0" wp14:anchorId="674271ED" wp14:editId="7B197858">
            <wp:extent cx="5156791" cy="2518735"/>
            <wp:effectExtent l="0" t="0" r="6350" b="0"/>
            <wp:docPr id="22" name="Picture 22" descr="Phytochemical Analysis and Green Synthesis of Silver nano particles,  Characterization of Calotropis procera white flower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tochemical Analysis and Green Synthesis of Silver nano particles,  Characterization of Calotropis procera white flower extra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1236" cy="2520906"/>
                    </a:xfrm>
                    <a:prstGeom prst="rect">
                      <a:avLst/>
                    </a:prstGeom>
                    <a:noFill/>
                    <a:ln>
                      <a:noFill/>
                    </a:ln>
                  </pic:spPr>
                </pic:pic>
              </a:graphicData>
            </a:graphic>
          </wp:inline>
        </w:drawing>
      </w:r>
    </w:p>
    <w:p w14:paraId="6CA77F9C" w14:textId="38328C63" w:rsidR="00E3523B" w:rsidRPr="00780B03" w:rsidRDefault="00E3523B" w:rsidP="00E3523B">
      <w:pPr>
        <w:spacing w:after="0" w:line="360" w:lineRule="auto"/>
        <w:jc w:val="center"/>
        <w:rPr>
          <w:rFonts w:ascii="Times New Roman" w:hAnsi="Times New Roman" w:cs="Times New Roman"/>
          <w:b/>
          <w:bCs/>
        </w:rPr>
      </w:pPr>
      <w:r w:rsidRPr="00AD3292">
        <w:rPr>
          <w:rFonts w:ascii="Times New Roman" w:hAnsi="Times New Roman" w:cs="Times New Roman"/>
          <w:b/>
          <w:bCs/>
        </w:rPr>
        <w:t>Fig.</w:t>
      </w:r>
      <w:r w:rsidR="00571ADA">
        <w:rPr>
          <w:rFonts w:ascii="Times New Roman" w:hAnsi="Times New Roman" w:cs="Times New Roman"/>
          <w:b/>
          <w:bCs/>
        </w:rPr>
        <w:t>9</w:t>
      </w:r>
      <w:r w:rsidRPr="00AD3292">
        <w:rPr>
          <w:rFonts w:ascii="Times New Roman" w:hAnsi="Times New Roman" w:cs="Times New Roman"/>
          <w:b/>
          <w:bCs/>
        </w:rPr>
        <w:t xml:space="preserve">: Phytochemical tests for </w:t>
      </w:r>
      <w:r w:rsidRPr="00AD3292">
        <w:rPr>
          <w:rFonts w:ascii="Times New Roman" w:hAnsi="Times New Roman" w:cs="Times New Roman"/>
          <w:b/>
          <w:bCs/>
          <w:i/>
          <w:iCs/>
        </w:rPr>
        <w:t>Glycyrrhiza glabra</w:t>
      </w:r>
      <w:r w:rsidRPr="00557C60">
        <w:rPr>
          <w:rFonts w:ascii="Times New Roman" w:hAnsi="Times New Roman" w:cs="Times New Roman"/>
          <w:b/>
          <w:bCs/>
        </w:rPr>
        <w:t xml:space="preserve"> </w:t>
      </w:r>
      <w:r>
        <w:rPr>
          <w:rFonts w:ascii="Times New Roman" w:hAnsi="Times New Roman" w:cs="Times New Roman"/>
          <w:b/>
          <w:bCs/>
        </w:rPr>
        <w:t xml:space="preserve">ethanolic root </w:t>
      </w:r>
      <w:r w:rsidRPr="00051314">
        <w:rPr>
          <w:rFonts w:ascii="Times New Roman" w:hAnsi="Times New Roman" w:cs="Times New Roman"/>
          <w:b/>
          <w:bCs/>
        </w:rPr>
        <w:t>extract</w:t>
      </w:r>
    </w:p>
    <w:p w14:paraId="70D76633" w14:textId="77777777" w:rsidR="00E3523B" w:rsidRDefault="00E3523B" w:rsidP="00E3523B">
      <w:pPr>
        <w:spacing w:after="0" w:line="360" w:lineRule="auto"/>
        <w:jc w:val="both"/>
        <w:rPr>
          <w:rFonts w:ascii="Times New Roman" w:hAnsi="Times New Roman" w:cs="Times New Roman"/>
          <w:b/>
          <w:bCs/>
        </w:rPr>
      </w:pPr>
      <w:r w:rsidRPr="00557C60">
        <w:rPr>
          <w:rFonts w:ascii="Times New Roman" w:hAnsi="Times New Roman" w:cs="Times New Roman"/>
          <w:b/>
          <w:bCs/>
        </w:rPr>
        <w:t xml:space="preserve">Formulation </w:t>
      </w:r>
      <w:r>
        <w:rPr>
          <w:rFonts w:ascii="Times New Roman" w:hAnsi="Times New Roman" w:cs="Times New Roman"/>
          <w:b/>
          <w:bCs/>
        </w:rPr>
        <w:t xml:space="preserve">of </w:t>
      </w:r>
      <w:r w:rsidRPr="00557C60">
        <w:rPr>
          <w:rFonts w:ascii="Times New Roman" w:hAnsi="Times New Roman" w:cs="Times New Roman"/>
          <w:b/>
          <w:bCs/>
        </w:rPr>
        <w:t xml:space="preserve">Herbal Sunscreen </w:t>
      </w:r>
      <w:r>
        <w:rPr>
          <w:rFonts w:ascii="Times New Roman" w:hAnsi="Times New Roman" w:cs="Times New Roman"/>
          <w:b/>
          <w:bCs/>
        </w:rPr>
        <w:t>Lotion</w:t>
      </w:r>
    </w:p>
    <w:p w14:paraId="1278AD57" w14:textId="59F75379" w:rsidR="00E3523B" w:rsidRPr="00267541" w:rsidRDefault="00E3523B" w:rsidP="00E3523B">
      <w:pPr>
        <w:spacing w:after="0" w:line="360" w:lineRule="auto"/>
        <w:jc w:val="both"/>
        <w:rPr>
          <w:rFonts w:ascii="Times New Roman" w:hAnsi="Times New Roman" w:cs="Times New Roman"/>
        </w:rPr>
      </w:pPr>
      <w:r w:rsidRPr="00267541">
        <w:rPr>
          <w:rFonts w:ascii="Times New Roman" w:hAnsi="Times New Roman" w:cs="Times New Roman"/>
        </w:rPr>
        <w:t xml:space="preserve">The data presented in Table </w:t>
      </w:r>
      <w:r w:rsidR="00571ADA">
        <w:rPr>
          <w:rFonts w:ascii="Times New Roman" w:hAnsi="Times New Roman" w:cs="Times New Roman"/>
        </w:rPr>
        <w:t>4</w:t>
      </w:r>
      <w:r w:rsidRPr="00267541">
        <w:rPr>
          <w:rFonts w:ascii="Times New Roman" w:hAnsi="Times New Roman" w:cs="Times New Roman"/>
        </w:rPr>
        <w:t xml:space="preserve"> outlines the formulations for three variations of an herbal sunscreen lotion, each with a total volume of 20 ml. The ingredients used across all three formulations include Liquorice root extract (Glycyrrhizin), Aloe Vera gel, beeswax, borax, rose water, glycerine, and distilled water (Q.S. stands for quantity sufficient to make up the total volume).</w:t>
      </w:r>
    </w:p>
    <w:p w14:paraId="3A9E8AFE" w14:textId="77777777" w:rsidR="00E3523B" w:rsidRPr="00267541" w:rsidRDefault="00E3523B" w:rsidP="00E3523B">
      <w:pPr>
        <w:spacing w:after="0" w:line="360" w:lineRule="auto"/>
        <w:jc w:val="both"/>
        <w:rPr>
          <w:rFonts w:ascii="Times New Roman" w:hAnsi="Times New Roman" w:cs="Times New Roman"/>
        </w:rPr>
      </w:pPr>
      <w:r w:rsidRPr="00267541">
        <w:rPr>
          <w:rFonts w:ascii="Times New Roman" w:hAnsi="Times New Roman" w:cs="Times New Roman"/>
        </w:rPr>
        <w:t>In Formulation I, the lotion contains 7 ml of Liquorice root extract, 5 ml of Aloe Vera gel, 1 gm of beeswax, 0.5 gm of borax, 2 ml of rose water, and 2 ml of glycerine. Distilled water is added to reach the total volume of 20 ml.</w:t>
      </w:r>
    </w:p>
    <w:p w14:paraId="6F470870" w14:textId="77777777" w:rsidR="00E3523B" w:rsidRPr="00267541" w:rsidRDefault="00E3523B" w:rsidP="00E3523B">
      <w:pPr>
        <w:spacing w:after="0" w:line="360" w:lineRule="auto"/>
        <w:jc w:val="both"/>
        <w:rPr>
          <w:rFonts w:ascii="Times New Roman" w:hAnsi="Times New Roman" w:cs="Times New Roman"/>
        </w:rPr>
      </w:pPr>
      <w:r w:rsidRPr="00267541">
        <w:rPr>
          <w:rFonts w:ascii="Times New Roman" w:hAnsi="Times New Roman" w:cs="Times New Roman"/>
        </w:rPr>
        <w:t>Formulation II has a slightly lower quantity of Liquorice root extract at 6 ml but maintains the same 5 ml of Aloe Vera gel as in Formulation I. It includes a higher amount of beeswax at 1.5 gm and borax at 1 gm. This formulation uses only 1 ml of rose water but increases glycerine to 3 ml. Again, distilled water is added to complete the 20 ml volume.</w:t>
      </w:r>
    </w:p>
    <w:p w14:paraId="131BAC8C" w14:textId="77777777" w:rsidR="00E3523B" w:rsidRPr="00267541" w:rsidRDefault="00E3523B" w:rsidP="00E3523B">
      <w:pPr>
        <w:spacing w:after="0" w:line="360" w:lineRule="auto"/>
        <w:jc w:val="both"/>
        <w:rPr>
          <w:rFonts w:ascii="Times New Roman" w:hAnsi="Times New Roman" w:cs="Times New Roman"/>
        </w:rPr>
      </w:pPr>
      <w:r w:rsidRPr="00267541">
        <w:rPr>
          <w:rFonts w:ascii="Times New Roman" w:hAnsi="Times New Roman" w:cs="Times New Roman"/>
        </w:rPr>
        <w:t>Formulation III increases the Liquorice root extract to 8 ml but reduces Aloe Vera gel to 4 ml. The amount of beeswax returns to 1 gm, and borax is consistent with Formulation I at 0.5 gm. Rose water remains at 2 ml, similar to Formulation I, but glycerine is reduced to 1 ml. Distilled water is used to make up the remaining volume to 20 ml.</w:t>
      </w:r>
    </w:p>
    <w:p w14:paraId="27B73414" w14:textId="77777777" w:rsidR="00E3523B" w:rsidRPr="00267541" w:rsidRDefault="00E3523B" w:rsidP="00E3523B">
      <w:pPr>
        <w:spacing w:after="0" w:line="360" w:lineRule="auto"/>
        <w:jc w:val="both"/>
        <w:rPr>
          <w:rFonts w:ascii="Times New Roman" w:hAnsi="Times New Roman" w:cs="Times New Roman"/>
        </w:rPr>
      </w:pPr>
      <w:r w:rsidRPr="00267541">
        <w:rPr>
          <w:rFonts w:ascii="Times New Roman" w:hAnsi="Times New Roman" w:cs="Times New Roman"/>
        </w:rPr>
        <w:lastRenderedPageBreak/>
        <w:t>These variations in the formulations reflect different balances of the active ingredients and excipients, which can influence the texture, consistency, and potentially the efficacy of the sunscreen lotion. Each formulation is tailored to achieve a specific combination of properties desired in the final product.</w:t>
      </w:r>
    </w:p>
    <w:p w14:paraId="3A55A61A" w14:textId="1BD343F5" w:rsidR="00E3523B" w:rsidRPr="00557C60" w:rsidRDefault="00E3523B" w:rsidP="00E3523B">
      <w:pPr>
        <w:spacing w:after="0" w:line="360" w:lineRule="auto"/>
        <w:jc w:val="center"/>
        <w:rPr>
          <w:rFonts w:ascii="Times New Roman" w:hAnsi="Times New Roman" w:cs="Times New Roman"/>
          <w:b/>
          <w:bCs/>
        </w:rPr>
      </w:pPr>
      <w:r>
        <w:rPr>
          <w:rFonts w:ascii="Times New Roman" w:hAnsi="Times New Roman" w:cs="Times New Roman"/>
          <w:b/>
          <w:bCs/>
        </w:rPr>
        <w:t xml:space="preserve">Table </w:t>
      </w:r>
      <w:r w:rsidR="00571ADA">
        <w:rPr>
          <w:rFonts w:ascii="Times New Roman" w:hAnsi="Times New Roman" w:cs="Times New Roman"/>
          <w:b/>
          <w:bCs/>
        </w:rPr>
        <w:t>4</w:t>
      </w:r>
      <w:r>
        <w:rPr>
          <w:rFonts w:ascii="Times New Roman" w:hAnsi="Times New Roman" w:cs="Times New Roman"/>
          <w:b/>
          <w:bCs/>
        </w:rPr>
        <w:t xml:space="preserve">: </w:t>
      </w:r>
      <w:r w:rsidRPr="00557C60">
        <w:rPr>
          <w:rFonts w:ascii="Times New Roman" w:hAnsi="Times New Roman" w:cs="Times New Roman"/>
          <w:b/>
          <w:bCs/>
        </w:rPr>
        <w:t xml:space="preserve">Formulation Table for Herbal Sunscreen </w:t>
      </w:r>
      <w:r>
        <w:rPr>
          <w:rFonts w:ascii="Times New Roman" w:hAnsi="Times New Roman" w:cs="Times New Roman"/>
          <w:b/>
          <w:bCs/>
        </w:rPr>
        <w:t>Lotion</w:t>
      </w:r>
    </w:p>
    <w:tbl>
      <w:tblPr>
        <w:tblStyle w:val="TableGrid"/>
        <w:tblW w:w="0" w:type="auto"/>
        <w:tblInd w:w="-34" w:type="dxa"/>
        <w:tblLook w:val="04A0" w:firstRow="1" w:lastRow="0" w:firstColumn="1" w:lastColumn="0" w:noHBand="0" w:noVBand="1"/>
      </w:tblPr>
      <w:tblGrid>
        <w:gridCol w:w="1238"/>
        <w:gridCol w:w="2236"/>
        <w:gridCol w:w="1924"/>
        <w:gridCol w:w="1859"/>
        <w:gridCol w:w="1793"/>
      </w:tblGrid>
      <w:tr w:rsidR="00E3523B" w:rsidRPr="00AC5064" w14:paraId="6F6DFCE5" w14:textId="77777777" w:rsidTr="00E266B9">
        <w:tc>
          <w:tcPr>
            <w:tcW w:w="1397" w:type="dxa"/>
          </w:tcPr>
          <w:p w14:paraId="02D20E30" w14:textId="77777777" w:rsidR="00E3523B" w:rsidRPr="009D3EB1" w:rsidRDefault="00E3523B" w:rsidP="00E266B9">
            <w:pPr>
              <w:spacing w:line="360" w:lineRule="auto"/>
              <w:jc w:val="center"/>
              <w:rPr>
                <w:rFonts w:ascii="Times New Roman" w:hAnsi="Times New Roman" w:cs="Times New Roman"/>
                <w:b/>
                <w:bCs/>
              </w:rPr>
            </w:pPr>
            <w:r>
              <w:rPr>
                <w:rFonts w:ascii="Times New Roman" w:hAnsi="Times New Roman" w:cs="Times New Roman"/>
                <w:b/>
                <w:bCs/>
              </w:rPr>
              <w:t>Sr. No.</w:t>
            </w:r>
          </w:p>
        </w:tc>
        <w:tc>
          <w:tcPr>
            <w:tcW w:w="2387" w:type="dxa"/>
          </w:tcPr>
          <w:p w14:paraId="4F76F9A4" w14:textId="77777777" w:rsidR="00E3523B" w:rsidRPr="009D3EB1" w:rsidRDefault="00E3523B" w:rsidP="00E266B9">
            <w:pPr>
              <w:spacing w:line="360" w:lineRule="auto"/>
              <w:jc w:val="center"/>
              <w:rPr>
                <w:rFonts w:ascii="Times New Roman" w:hAnsi="Times New Roman" w:cs="Times New Roman"/>
                <w:b/>
                <w:bCs/>
              </w:rPr>
            </w:pPr>
            <w:r w:rsidRPr="009D3EB1">
              <w:rPr>
                <w:rFonts w:ascii="Times New Roman" w:hAnsi="Times New Roman" w:cs="Times New Roman"/>
                <w:b/>
                <w:bCs/>
              </w:rPr>
              <w:t>Ingredients</w:t>
            </w:r>
          </w:p>
        </w:tc>
        <w:tc>
          <w:tcPr>
            <w:tcW w:w="2023" w:type="dxa"/>
          </w:tcPr>
          <w:p w14:paraId="2253D6E2" w14:textId="77777777" w:rsidR="00E3523B" w:rsidRPr="009D3EB1" w:rsidRDefault="00E3523B" w:rsidP="00E266B9">
            <w:pPr>
              <w:spacing w:line="360" w:lineRule="auto"/>
              <w:jc w:val="center"/>
              <w:rPr>
                <w:rFonts w:ascii="Times New Roman" w:hAnsi="Times New Roman" w:cs="Times New Roman"/>
                <w:b/>
                <w:bCs/>
              </w:rPr>
            </w:pPr>
            <w:r w:rsidRPr="009D3EB1">
              <w:rPr>
                <w:rFonts w:ascii="Times New Roman" w:hAnsi="Times New Roman" w:cs="Times New Roman"/>
                <w:b/>
                <w:bCs/>
              </w:rPr>
              <w:t>Formulation I (20ml)</w:t>
            </w:r>
          </w:p>
        </w:tc>
        <w:tc>
          <w:tcPr>
            <w:tcW w:w="1942" w:type="dxa"/>
          </w:tcPr>
          <w:p w14:paraId="05675F77" w14:textId="77777777" w:rsidR="00E3523B" w:rsidRPr="009D3EB1" w:rsidRDefault="00E3523B" w:rsidP="00E266B9">
            <w:pPr>
              <w:spacing w:line="360" w:lineRule="auto"/>
              <w:jc w:val="center"/>
              <w:rPr>
                <w:rFonts w:ascii="Times New Roman" w:hAnsi="Times New Roman" w:cs="Times New Roman"/>
                <w:b/>
                <w:bCs/>
              </w:rPr>
            </w:pPr>
            <w:r w:rsidRPr="009D3EB1">
              <w:rPr>
                <w:rFonts w:ascii="Times New Roman" w:hAnsi="Times New Roman" w:cs="Times New Roman"/>
                <w:b/>
                <w:bCs/>
              </w:rPr>
              <w:t>Formulation II (20ml)</w:t>
            </w:r>
          </w:p>
        </w:tc>
        <w:tc>
          <w:tcPr>
            <w:tcW w:w="1861" w:type="dxa"/>
          </w:tcPr>
          <w:p w14:paraId="69C61705" w14:textId="77777777" w:rsidR="00E3523B" w:rsidRPr="009D3EB1" w:rsidRDefault="00E3523B" w:rsidP="00E266B9">
            <w:pPr>
              <w:spacing w:line="360" w:lineRule="auto"/>
              <w:jc w:val="center"/>
              <w:rPr>
                <w:rFonts w:ascii="Times New Roman" w:hAnsi="Times New Roman" w:cs="Times New Roman"/>
                <w:b/>
                <w:bCs/>
              </w:rPr>
            </w:pPr>
            <w:r w:rsidRPr="009D3EB1">
              <w:rPr>
                <w:rFonts w:ascii="Times New Roman" w:hAnsi="Times New Roman" w:cs="Times New Roman"/>
                <w:b/>
                <w:bCs/>
              </w:rPr>
              <w:t>Formulation III (20ml)</w:t>
            </w:r>
          </w:p>
        </w:tc>
      </w:tr>
      <w:tr w:rsidR="00E3523B" w:rsidRPr="00AC5064" w14:paraId="428AFDA4" w14:textId="77777777" w:rsidTr="00E266B9">
        <w:tc>
          <w:tcPr>
            <w:tcW w:w="1397" w:type="dxa"/>
          </w:tcPr>
          <w:p w14:paraId="698BD47A"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1</w:t>
            </w:r>
          </w:p>
        </w:tc>
        <w:tc>
          <w:tcPr>
            <w:tcW w:w="2387" w:type="dxa"/>
          </w:tcPr>
          <w:p w14:paraId="34632CC1"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Liquorice root extract       (Glycyrrhizin)</w:t>
            </w:r>
          </w:p>
        </w:tc>
        <w:tc>
          <w:tcPr>
            <w:tcW w:w="2023" w:type="dxa"/>
          </w:tcPr>
          <w:p w14:paraId="5BB8B92F"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7 ml</w:t>
            </w:r>
          </w:p>
        </w:tc>
        <w:tc>
          <w:tcPr>
            <w:tcW w:w="1942" w:type="dxa"/>
          </w:tcPr>
          <w:p w14:paraId="58A52E71"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6 ml</w:t>
            </w:r>
          </w:p>
        </w:tc>
        <w:tc>
          <w:tcPr>
            <w:tcW w:w="1861" w:type="dxa"/>
          </w:tcPr>
          <w:p w14:paraId="53F3943E"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8 ml</w:t>
            </w:r>
          </w:p>
        </w:tc>
      </w:tr>
      <w:tr w:rsidR="00E3523B" w:rsidRPr="00AC5064" w14:paraId="67857531" w14:textId="77777777" w:rsidTr="00E266B9">
        <w:trPr>
          <w:trHeight w:val="433"/>
        </w:trPr>
        <w:tc>
          <w:tcPr>
            <w:tcW w:w="1397" w:type="dxa"/>
          </w:tcPr>
          <w:p w14:paraId="693164BA" w14:textId="77777777" w:rsidR="00E3523B" w:rsidRDefault="00E3523B" w:rsidP="00E266B9">
            <w:pPr>
              <w:spacing w:line="360" w:lineRule="auto"/>
              <w:jc w:val="center"/>
              <w:rPr>
                <w:rFonts w:ascii="Times New Roman" w:hAnsi="Times New Roman" w:cs="Times New Roman"/>
              </w:rPr>
            </w:pPr>
            <w:r>
              <w:rPr>
                <w:rFonts w:ascii="Times New Roman" w:hAnsi="Times New Roman" w:cs="Times New Roman"/>
              </w:rPr>
              <w:t>2</w:t>
            </w:r>
          </w:p>
        </w:tc>
        <w:tc>
          <w:tcPr>
            <w:tcW w:w="2387" w:type="dxa"/>
          </w:tcPr>
          <w:p w14:paraId="26F21FD8"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Aloe V</w:t>
            </w:r>
            <w:r w:rsidRPr="00AC5064">
              <w:rPr>
                <w:rFonts w:ascii="Times New Roman" w:hAnsi="Times New Roman" w:cs="Times New Roman"/>
              </w:rPr>
              <w:t>era gel</w:t>
            </w:r>
          </w:p>
        </w:tc>
        <w:tc>
          <w:tcPr>
            <w:tcW w:w="2023" w:type="dxa"/>
          </w:tcPr>
          <w:p w14:paraId="31BC6701"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5 ml</w:t>
            </w:r>
          </w:p>
        </w:tc>
        <w:tc>
          <w:tcPr>
            <w:tcW w:w="1942" w:type="dxa"/>
          </w:tcPr>
          <w:p w14:paraId="23C85A6C"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5 ml</w:t>
            </w:r>
          </w:p>
        </w:tc>
        <w:tc>
          <w:tcPr>
            <w:tcW w:w="1861" w:type="dxa"/>
          </w:tcPr>
          <w:p w14:paraId="58419888"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4 ml</w:t>
            </w:r>
          </w:p>
        </w:tc>
      </w:tr>
      <w:tr w:rsidR="00E3523B" w:rsidRPr="00AC5064" w14:paraId="4954FD6A" w14:textId="77777777" w:rsidTr="00E266B9">
        <w:tc>
          <w:tcPr>
            <w:tcW w:w="1397" w:type="dxa"/>
          </w:tcPr>
          <w:p w14:paraId="05EDC633"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3</w:t>
            </w:r>
          </w:p>
        </w:tc>
        <w:tc>
          <w:tcPr>
            <w:tcW w:w="2387" w:type="dxa"/>
          </w:tcPr>
          <w:p w14:paraId="0DD94D80"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Bees wax</w:t>
            </w:r>
          </w:p>
        </w:tc>
        <w:tc>
          <w:tcPr>
            <w:tcW w:w="2023" w:type="dxa"/>
          </w:tcPr>
          <w:p w14:paraId="647ED91A"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1 gm</w:t>
            </w:r>
          </w:p>
        </w:tc>
        <w:tc>
          <w:tcPr>
            <w:tcW w:w="1942" w:type="dxa"/>
          </w:tcPr>
          <w:p w14:paraId="715B9DB9"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1.5 gm</w:t>
            </w:r>
          </w:p>
        </w:tc>
        <w:tc>
          <w:tcPr>
            <w:tcW w:w="1861" w:type="dxa"/>
          </w:tcPr>
          <w:p w14:paraId="62BEB5E5"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1 gm</w:t>
            </w:r>
          </w:p>
        </w:tc>
      </w:tr>
      <w:tr w:rsidR="00E3523B" w:rsidRPr="00AC5064" w14:paraId="5FDAB902" w14:textId="77777777" w:rsidTr="00E266B9">
        <w:tc>
          <w:tcPr>
            <w:tcW w:w="1397" w:type="dxa"/>
          </w:tcPr>
          <w:p w14:paraId="5C8AA293"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4</w:t>
            </w:r>
          </w:p>
        </w:tc>
        <w:tc>
          <w:tcPr>
            <w:tcW w:w="2387" w:type="dxa"/>
          </w:tcPr>
          <w:p w14:paraId="4D8BBDCA"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Borax</w:t>
            </w:r>
          </w:p>
        </w:tc>
        <w:tc>
          <w:tcPr>
            <w:tcW w:w="2023" w:type="dxa"/>
          </w:tcPr>
          <w:p w14:paraId="04FCC6CD"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0.5 gm</w:t>
            </w:r>
          </w:p>
        </w:tc>
        <w:tc>
          <w:tcPr>
            <w:tcW w:w="1942" w:type="dxa"/>
          </w:tcPr>
          <w:p w14:paraId="706366D5"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1 gm</w:t>
            </w:r>
          </w:p>
        </w:tc>
        <w:tc>
          <w:tcPr>
            <w:tcW w:w="1861" w:type="dxa"/>
          </w:tcPr>
          <w:p w14:paraId="306CFAB5"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0.5 gm</w:t>
            </w:r>
          </w:p>
        </w:tc>
      </w:tr>
      <w:tr w:rsidR="00E3523B" w:rsidRPr="00AC5064" w14:paraId="777A43EE" w14:textId="77777777" w:rsidTr="00E266B9">
        <w:tc>
          <w:tcPr>
            <w:tcW w:w="1397" w:type="dxa"/>
          </w:tcPr>
          <w:p w14:paraId="64F877F6"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5</w:t>
            </w:r>
          </w:p>
        </w:tc>
        <w:tc>
          <w:tcPr>
            <w:tcW w:w="2387" w:type="dxa"/>
          </w:tcPr>
          <w:p w14:paraId="2B1F0A56"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Rose water</w:t>
            </w:r>
          </w:p>
        </w:tc>
        <w:tc>
          <w:tcPr>
            <w:tcW w:w="2023" w:type="dxa"/>
          </w:tcPr>
          <w:p w14:paraId="60DC4348"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2 ml</w:t>
            </w:r>
          </w:p>
        </w:tc>
        <w:tc>
          <w:tcPr>
            <w:tcW w:w="1942" w:type="dxa"/>
          </w:tcPr>
          <w:p w14:paraId="7D0E0A47"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1 ml</w:t>
            </w:r>
          </w:p>
        </w:tc>
        <w:tc>
          <w:tcPr>
            <w:tcW w:w="1861" w:type="dxa"/>
          </w:tcPr>
          <w:p w14:paraId="1EAD3FEE"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2 ml</w:t>
            </w:r>
          </w:p>
        </w:tc>
      </w:tr>
      <w:tr w:rsidR="00E3523B" w:rsidRPr="00AC5064" w14:paraId="70B8F478" w14:textId="77777777" w:rsidTr="00E266B9">
        <w:tc>
          <w:tcPr>
            <w:tcW w:w="1397" w:type="dxa"/>
          </w:tcPr>
          <w:p w14:paraId="288D03B0"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6</w:t>
            </w:r>
          </w:p>
        </w:tc>
        <w:tc>
          <w:tcPr>
            <w:tcW w:w="2387" w:type="dxa"/>
          </w:tcPr>
          <w:p w14:paraId="44D34516"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Glycyrine</w:t>
            </w:r>
          </w:p>
        </w:tc>
        <w:tc>
          <w:tcPr>
            <w:tcW w:w="2023" w:type="dxa"/>
          </w:tcPr>
          <w:p w14:paraId="780E4823"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2 ml</w:t>
            </w:r>
          </w:p>
        </w:tc>
        <w:tc>
          <w:tcPr>
            <w:tcW w:w="1942" w:type="dxa"/>
          </w:tcPr>
          <w:p w14:paraId="56F25D2D"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3 ml</w:t>
            </w:r>
          </w:p>
        </w:tc>
        <w:tc>
          <w:tcPr>
            <w:tcW w:w="1861" w:type="dxa"/>
          </w:tcPr>
          <w:p w14:paraId="2AED67EF"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1 ml</w:t>
            </w:r>
          </w:p>
        </w:tc>
      </w:tr>
      <w:tr w:rsidR="00E3523B" w:rsidRPr="00AC5064" w14:paraId="10FB953A" w14:textId="77777777" w:rsidTr="00E266B9">
        <w:tc>
          <w:tcPr>
            <w:tcW w:w="1397" w:type="dxa"/>
          </w:tcPr>
          <w:p w14:paraId="028785BA"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7</w:t>
            </w:r>
          </w:p>
        </w:tc>
        <w:tc>
          <w:tcPr>
            <w:tcW w:w="2387" w:type="dxa"/>
          </w:tcPr>
          <w:p w14:paraId="2421D3DD"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Distilled water</w:t>
            </w:r>
          </w:p>
        </w:tc>
        <w:tc>
          <w:tcPr>
            <w:tcW w:w="2023" w:type="dxa"/>
          </w:tcPr>
          <w:p w14:paraId="40C98DF8"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Q.S.</w:t>
            </w:r>
          </w:p>
        </w:tc>
        <w:tc>
          <w:tcPr>
            <w:tcW w:w="1942" w:type="dxa"/>
          </w:tcPr>
          <w:p w14:paraId="0F5834EB"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Q.S.</w:t>
            </w:r>
          </w:p>
        </w:tc>
        <w:tc>
          <w:tcPr>
            <w:tcW w:w="1861" w:type="dxa"/>
          </w:tcPr>
          <w:p w14:paraId="45F2DC55"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Q.S.</w:t>
            </w:r>
          </w:p>
        </w:tc>
      </w:tr>
    </w:tbl>
    <w:p w14:paraId="357FEB47" w14:textId="77777777" w:rsidR="00E3523B" w:rsidRDefault="00E3523B" w:rsidP="00E3523B">
      <w:pPr>
        <w:spacing w:after="0" w:line="360" w:lineRule="auto"/>
        <w:jc w:val="both"/>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noProof/>
        </w:rPr>
        <w:drawing>
          <wp:inline distT="0" distB="0" distL="0" distR="0" wp14:anchorId="1B2AD3B6" wp14:editId="5508BDD0">
            <wp:extent cx="2188210" cy="2398595"/>
            <wp:effectExtent l="0" t="0" r="2540" b="1905"/>
            <wp:docPr id="1226508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1495" cy="2402196"/>
                    </a:xfrm>
                    <a:prstGeom prst="rect">
                      <a:avLst/>
                    </a:prstGeom>
                    <a:noFill/>
                  </pic:spPr>
                </pic:pic>
              </a:graphicData>
            </a:graphic>
          </wp:inline>
        </w:drawing>
      </w:r>
      <w:r>
        <w:rPr>
          <w:rFonts w:ascii="Times New Roman" w:hAnsi="Times New Roman" w:cs="Times New Roman"/>
          <w:b/>
          <w:bCs/>
        </w:rPr>
        <w:t xml:space="preserve">       </w:t>
      </w:r>
      <w:r>
        <w:rPr>
          <w:rFonts w:ascii="Times New Roman" w:hAnsi="Times New Roman" w:cs="Times New Roman"/>
          <w:b/>
          <w:bCs/>
          <w:noProof/>
        </w:rPr>
        <w:drawing>
          <wp:inline distT="0" distB="0" distL="0" distR="0" wp14:anchorId="4B66C674" wp14:editId="40D82D94">
            <wp:extent cx="1934210" cy="2399730"/>
            <wp:effectExtent l="0" t="0" r="8890" b="635"/>
            <wp:docPr id="1375426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8329" cy="2404840"/>
                    </a:xfrm>
                    <a:prstGeom prst="rect">
                      <a:avLst/>
                    </a:prstGeom>
                    <a:noFill/>
                  </pic:spPr>
                </pic:pic>
              </a:graphicData>
            </a:graphic>
          </wp:inline>
        </w:drawing>
      </w:r>
    </w:p>
    <w:p w14:paraId="0771DB10" w14:textId="36AA2358" w:rsidR="00E3523B" w:rsidRPr="00BC6013" w:rsidRDefault="00E3523B" w:rsidP="00E3523B">
      <w:pPr>
        <w:jc w:val="center"/>
        <w:rPr>
          <w:rFonts w:ascii="Times New Roman" w:hAnsi="Times New Roman" w:cs="Times New Roman"/>
          <w:b/>
          <w:color w:val="212121"/>
        </w:rPr>
      </w:pPr>
      <w:r w:rsidRPr="001D5C5D">
        <w:rPr>
          <w:rFonts w:ascii="Times New Roman" w:hAnsi="Times New Roman" w:cs="Times New Roman"/>
          <w:b/>
          <w:color w:val="212121"/>
        </w:rPr>
        <w:t>Fig.1</w:t>
      </w:r>
      <w:r w:rsidR="00571ADA">
        <w:rPr>
          <w:rFonts w:ascii="Times New Roman" w:hAnsi="Times New Roman" w:cs="Times New Roman"/>
          <w:b/>
          <w:color w:val="212121"/>
        </w:rPr>
        <w:t>0</w:t>
      </w:r>
      <w:r w:rsidRPr="001D5C5D">
        <w:rPr>
          <w:rFonts w:ascii="Times New Roman" w:hAnsi="Times New Roman" w:cs="Times New Roman"/>
          <w:b/>
          <w:color w:val="212121"/>
        </w:rPr>
        <w:t>: Maceration of liquorice root powder</w:t>
      </w:r>
    </w:p>
    <w:p w14:paraId="35EDA73D" w14:textId="77777777" w:rsidR="00E3523B" w:rsidRDefault="00E3523B" w:rsidP="00E3523B">
      <w:pPr>
        <w:spacing w:after="0" w:line="360" w:lineRule="auto"/>
        <w:jc w:val="both"/>
        <w:rPr>
          <w:rFonts w:ascii="Times New Roman" w:hAnsi="Times New Roman" w:cs="Times New Roman"/>
          <w:b/>
          <w:bCs/>
        </w:rPr>
      </w:pPr>
      <w:r w:rsidRPr="00485AE9">
        <w:rPr>
          <w:rFonts w:ascii="Times New Roman" w:hAnsi="Times New Roman" w:cs="Times New Roman"/>
          <w:b/>
          <w:bCs/>
        </w:rPr>
        <w:t>Evaluation of Herbal Sunscreen L</w:t>
      </w:r>
      <w:r>
        <w:rPr>
          <w:rFonts w:ascii="Times New Roman" w:hAnsi="Times New Roman" w:cs="Times New Roman"/>
          <w:b/>
          <w:bCs/>
        </w:rPr>
        <w:t>otion</w:t>
      </w:r>
    </w:p>
    <w:p w14:paraId="7935B25D" w14:textId="2FC4572A" w:rsidR="00E3523B" w:rsidRPr="00FE1D4A" w:rsidRDefault="00E3523B" w:rsidP="00E3523B">
      <w:pPr>
        <w:spacing w:after="0" w:line="360" w:lineRule="auto"/>
        <w:jc w:val="both"/>
        <w:rPr>
          <w:rFonts w:ascii="Times New Roman" w:hAnsi="Times New Roman" w:cs="Times New Roman"/>
        </w:rPr>
      </w:pPr>
      <w:r w:rsidRPr="00FE1D4A">
        <w:rPr>
          <w:rFonts w:ascii="Times New Roman" w:hAnsi="Times New Roman" w:cs="Times New Roman"/>
        </w:rPr>
        <w:t xml:space="preserve">The data in Table </w:t>
      </w:r>
      <w:r w:rsidR="00571ADA">
        <w:rPr>
          <w:rFonts w:ascii="Times New Roman" w:hAnsi="Times New Roman" w:cs="Times New Roman"/>
        </w:rPr>
        <w:t>5</w:t>
      </w:r>
      <w:r w:rsidRPr="00FE1D4A">
        <w:rPr>
          <w:rFonts w:ascii="Times New Roman" w:hAnsi="Times New Roman" w:cs="Times New Roman"/>
        </w:rPr>
        <w:t xml:space="preserve"> presents the evaluation results for three formulations of herbal sunscreen lotion containing </w:t>
      </w:r>
      <w:r w:rsidRPr="00FE1D4A">
        <w:rPr>
          <w:rFonts w:ascii="Times New Roman" w:hAnsi="Times New Roman" w:cs="Times New Roman"/>
          <w:i/>
          <w:iCs/>
        </w:rPr>
        <w:t>Glycyrrhiza glabra (liquorice)</w:t>
      </w:r>
      <w:r w:rsidRPr="00FE1D4A">
        <w:rPr>
          <w:rFonts w:ascii="Times New Roman" w:hAnsi="Times New Roman" w:cs="Times New Roman"/>
        </w:rPr>
        <w:t xml:space="preserve"> ethanolic root extract. Each formulation has been assessed based on several parameters: appearance, color, consistency, texture, irritation potential, spreadability, extrudability, pH, viscosity, and Sun Protection Factor (SPF) by UV analysis.</w:t>
      </w:r>
    </w:p>
    <w:p w14:paraId="1C088682" w14:textId="11D629E6" w:rsidR="00E3523B" w:rsidRPr="00FE1D4A" w:rsidRDefault="00E3523B" w:rsidP="00E3523B">
      <w:pPr>
        <w:spacing w:after="0" w:line="360" w:lineRule="auto"/>
        <w:jc w:val="both"/>
        <w:rPr>
          <w:rFonts w:ascii="Times New Roman" w:hAnsi="Times New Roman" w:cs="Times New Roman"/>
        </w:rPr>
      </w:pPr>
      <w:r>
        <w:rPr>
          <w:rFonts w:ascii="Times New Roman" w:hAnsi="Times New Roman" w:cs="Times New Roman"/>
        </w:rPr>
        <w:lastRenderedPageBreak/>
        <w:t xml:space="preserve">Formulation I </w:t>
      </w:r>
      <w:r w:rsidRPr="00FE1D4A">
        <w:rPr>
          <w:rFonts w:ascii="Times New Roman" w:hAnsi="Times New Roman" w:cs="Times New Roman"/>
        </w:rPr>
        <w:t xml:space="preserve">is characterized by a smooth and transparent appearance with a </w:t>
      </w:r>
      <w:r w:rsidR="00571ADA" w:rsidRPr="00FE1D4A">
        <w:rPr>
          <w:rFonts w:ascii="Times New Roman" w:hAnsi="Times New Roman" w:cs="Times New Roman"/>
        </w:rPr>
        <w:t>pale-yellow</w:t>
      </w:r>
      <w:r w:rsidRPr="00FE1D4A">
        <w:rPr>
          <w:rFonts w:ascii="Times New Roman" w:hAnsi="Times New Roman" w:cs="Times New Roman"/>
        </w:rPr>
        <w:t xml:space="preserve"> color. It has good consistency and a smooth texture. This formulation does not cause any irritation and exhibits excellent spreadability and extrudability. The pH is slightly alkaline at 7.3, and it has a viscosity of 21408 centipoise (cP). The SPF value, indicating its effectiveness in blocking UV rays, is notably high at 33.</w:t>
      </w:r>
    </w:p>
    <w:p w14:paraId="0E1CF249" w14:textId="77777777" w:rsidR="00E3523B" w:rsidRPr="00FE1D4A" w:rsidRDefault="00E3523B" w:rsidP="00E3523B">
      <w:pPr>
        <w:spacing w:after="0" w:line="360" w:lineRule="auto"/>
        <w:jc w:val="both"/>
        <w:rPr>
          <w:rFonts w:ascii="Times New Roman" w:hAnsi="Times New Roman" w:cs="Times New Roman"/>
        </w:rPr>
      </w:pPr>
      <w:r>
        <w:rPr>
          <w:rFonts w:ascii="Times New Roman" w:hAnsi="Times New Roman" w:cs="Times New Roman"/>
        </w:rPr>
        <w:t xml:space="preserve">Formulation II </w:t>
      </w:r>
      <w:r w:rsidRPr="00FE1D4A">
        <w:rPr>
          <w:rFonts w:ascii="Times New Roman" w:hAnsi="Times New Roman" w:cs="Times New Roman"/>
        </w:rPr>
        <w:t>has a smooth but opaque appearance, with a yellow color. It is noted to have poor consistency but a very smooth texture. This formulation causes slight irritation upon application. Its spreadability is rated as good, but its extrudability is only fair. The pH is 7.1, slightly lower than Formulation I, and its viscosity is 21540 cP. The SPF value for this formulation is 29, which is slightly lower than that of Formulation I.</w:t>
      </w:r>
    </w:p>
    <w:p w14:paraId="078791D2" w14:textId="27AF87B4" w:rsidR="00E3523B" w:rsidRPr="00FE1D4A" w:rsidRDefault="00E3523B" w:rsidP="00E3523B">
      <w:pPr>
        <w:spacing w:after="0" w:line="360" w:lineRule="auto"/>
        <w:jc w:val="both"/>
        <w:rPr>
          <w:rFonts w:ascii="Times New Roman" w:hAnsi="Times New Roman" w:cs="Times New Roman"/>
        </w:rPr>
      </w:pPr>
      <w:r>
        <w:rPr>
          <w:rFonts w:ascii="Times New Roman" w:hAnsi="Times New Roman" w:cs="Times New Roman"/>
        </w:rPr>
        <w:t>Formulation III</w:t>
      </w:r>
      <w:r w:rsidRPr="00FE1D4A">
        <w:rPr>
          <w:rFonts w:ascii="Times New Roman" w:hAnsi="Times New Roman" w:cs="Times New Roman"/>
        </w:rPr>
        <w:t xml:space="preserve"> has a slightly rough and opaque appearance, with a </w:t>
      </w:r>
      <w:r w:rsidR="00571ADA" w:rsidRPr="00FE1D4A">
        <w:rPr>
          <w:rFonts w:ascii="Times New Roman" w:hAnsi="Times New Roman" w:cs="Times New Roman"/>
        </w:rPr>
        <w:t>pale-yellow</w:t>
      </w:r>
      <w:r w:rsidRPr="00FE1D4A">
        <w:rPr>
          <w:rFonts w:ascii="Times New Roman" w:hAnsi="Times New Roman" w:cs="Times New Roman"/>
        </w:rPr>
        <w:t xml:space="preserve"> color. It maintains good consistency, but the texture is rough. This formulation does not cause irritation. It has fair spreadability and good extrudability. The pH is 7.2, which is between the values of Formulation I and II. This formulation has the highest viscosity at 23200 cP but the lowest SPF value of 21.35.</w:t>
      </w:r>
    </w:p>
    <w:p w14:paraId="10D3024F" w14:textId="232C38E1" w:rsidR="00E3523B" w:rsidRPr="00141DDD" w:rsidRDefault="00E3523B" w:rsidP="00141DDD">
      <w:pPr>
        <w:spacing w:after="0" w:line="360" w:lineRule="auto"/>
        <w:jc w:val="both"/>
        <w:rPr>
          <w:rFonts w:ascii="Times New Roman" w:hAnsi="Times New Roman" w:cs="Times New Roman"/>
        </w:rPr>
      </w:pPr>
      <w:r w:rsidRPr="00FE1D4A">
        <w:rPr>
          <w:rFonts w:ascii="Times New Roman" w:hAnsi="Times New Roman" w:cs="Times New Roman"/>
        </w:rPr>
        <w:t>Overall, Formulation I stand out with its superior SPF value, excellent spreadability and extrudability, and non-irritating nature, making it potentially the most effective and user-friendly among the three. Formulation II, despite having a good SPF, suffers from poor consistency and slight irritation. Formulation III, while non-irritating and having good extrudability, has the lowest SPF and a rough texture, which might affect user preference.</w:t>
      </w:r>
    </w:p>
    <w:p w14:paraId="0A0C5E07" w14:textId="7321DF40" w:rsidR="00E3523B" w:rsidRPr="00B85ED8" w:rsidRDefault="00E3523B" w:rsidP="00E3523B">
      <w:pPr>
        <w:spacing w:after="0" w:line="360" w:lineRule="auto"/>
        <w:jc w:val="center"/>
        <w:rPr>
          <w:rFonts w:ascii="Times New Roman" w:hAnsi="Times New Roman" w:cs="Times New Roman"/>
          <w:b/>
          <w:bCs/>
        </w:rPr>
      </w:pPr>
      <w:r w:rsidRPr="00B85ED8">
        <w:rPr>
          <w:rFonts w:ascii="Times New Roman" w:hAnsi="Times New Roman" w:cs="Times New Roman"/>
          <w:b/>
          <w:bCs/>
        </w:rPr>
        <w:t xml:space="preserve">Table </w:t>
      </w:r>
      <w:r w:rsidR="00571ADA">
        <w:rPr>
          <w:rFonts w:ascii="Times New Roman" w:hAnsi="Times New Roman" w:cs="Times New Roman"/>
          <w:b/>
          <w:bCs/>
        </w:rPr>
        <w:t>5</w:t>
      </w:r>
      <w:r>
        <w:rPr>
          <w:rFonts w:ascii="Times New Roman" w:hAnsi="Times New Roman" w:cs="Times New Roman"/>
          <w:b/>
          <w:bCs/>
        </w:rPr>
        <w:t xml:space="preserve">: </w:t>
      </w:r>
      <w:r w:rsidRPr="00B85ED8">
        <w:rPr>
          <w:rFonts w:ascii="Times New Roman" w:hAnsi="Times New Roman" w:cs="Times New Roman"/>
          <w:b/>
          <w:bCs/>
        </w:rPr>
        <w:t xml:space="preserve">Evaluation of Herbal Sunscreen </w:t>
      </w:r>
      <w:r>
        <w:rPr>
          <w:rFonts w:ascii="Times New Roman" w:hAnsi="Times New Roman" w:cs="Times New Roman"/>
          <w:b/>
          <w:bCs/>
        </w:rPr>
        <w:t xml:space="preserve">Lotion of </w:t>
      </w:r>
      <w:r w:rsidRPr="00B85ED8">
        <w:rPr>
          <w:rStyle w:val="Emphasis"/>
          <w:rFonts w:ascii="Times New Roman" w:eastAsiaTheme="majorEastAsia" w:hAnsi="Times New Roman" w:cs="Times New Roman"/>
          <w:b/>
          <w:bCs/>
        </w:rPr>
        <w:t>Glycyrrhiza glabra</w:t>
      </w:r>
      <w:r w:rsidRPr="00B85ED8">
        <w:rPr>
          <w:rFonts w:ascii="Times New Roman" w:hAnsi="Times New Roman" w:cs="Times New Roman"/>
          <w:b/>
          <w:bCs/>
        </w:rPr>
        <w:t> ethanolic root extract</w:t>
      </w:r>
    </w:p>
    <w:tbl>
      <w:tblPr>
        <w:tblStyle w:val="TableGrid"/>
        <w:tblW w:w="0" w:type="auto"/>
        <w:tblLook w:val="04A0" w:firstRow="1" w:lastRow="0" w:firstColumn="1" w:lastColumn="0" w:noHBand="0" w:noVBand="1"/>
      </w:tblPr>
      <w:tblGrid>
        <w:gridCol w:w="2261"/>
        <w:gridCol w:w="2251"/>
        <w:gridCol w:w="2252"/>
        <w:gridCol w:w="2252"/>
      </w:tblGrid>
      <w:tr w:rsidR="00E3523B" w:rsidRPr="00AC5064" w14:paraId="022E4964" w14:textId="77777777" w:rsidTr="00E266B9">
        <w:tc>
          <w:tcPr>
            <w:tcW w:w="2337" w:type="dxa"/>
          </w:tcPr>
          <w:p w14:paraId="177FF768" w14:textId="77777777" w:rsidR="00E3523B" w:rsidRPr="002C4FE2" w:rsidRDefault="00E3523B" w:rsidP="00E266B9">
            <w:pPr>
              <w:spacing w:line="360" w:lineRule="auto"/>
              <w:jc w:val="center"/>
              <w:rPr>
                <w:rFonts w:ascii="Times New Roman" w:hAnsi="Times New Roman" w:cs="Times New Roman"/>
                <w:b/>
                <w:bCs/>
              </w:rPr>
            </w:pPr>
            <w:r w:rsidRPr="002C4FE2">
              <w:rPr>
                <w:rFonts w:ascii="Times New Roman" w:hAnsi="Times New Roman" w:cs="Times New Roman"/>
                <w:b/>
                <w:bCs/>
              </w:rPr>
              <w:t>Parameters</w:t>
            </w:r>
          </w:p>
        </w:tc>
        <w:tc>
          <w:tcPr>
            <w:tcW w:w="2337" w:type="dxa"/>
          </w:tcPr>
          <w:p w14:paraId="2343017D" w14:textId="77777777" w:rsidR="00E3523B" w:rsidRPr="002C4FE2" w:rsidRDefault="00E3523B" w:rsidP="00E266B9">
            <w:pPr>
              <w:spacing w:line="360" w:lineRule="auto"/>
              <w:jc w:val="center"/>
              <w:rPr>
                <w:rFonts w:ascii="Times New Roman" w:hAnsi="Times New Roman" w:cs="Times New Roman"/>
                <w:b/>
                <w:bCs/>
              </w:rPr>
            </w:pPr>
            <w:r w:rsidRPr="002C4FE2">
              <w:rPr>
                <w:rFonts w:ascii="Times New Roman" w:hAnsi="Times New Roman" w:cs="Times New Roman"/>
                <w:b/>
                <w:bCs/>
              </w:rPr>
              <w:t>Formulation I</w:t>
            </w:r>
          </w:p>
        </w:tc>
        <w:tc>
          <w:tcPr>
            <w:tcW w:w="2338" w:type="dxa"/>
          </w:tcPr>
          <w:p w14:paraId="5C9CCE6F" w14:textId="77777777" w:rsidR="00E3523B" w:rsidRPr="002C4FE2" w:rsidRDefault="00E3523B" w:rsidP="00E266B9">
            <w:pPr>
              <w:spacing w:line="360" w:lineRule="auto"/>
              <w:jc w:val="center"/>
              <w:rPr>
                <w:rFonts w:ascii="Times New Roman" w:hAnsi="Times New Roman" w:cs="Times New Roman"/>
                <w:b/>
                <w:bCs/>
              </w:rPr>
            </w:pPr>
            <w:r w:rsidRPr="002C4FE2">
              <w:rPr>
                <w:rFonts w:ascii="Times New Roman" w:hAnsi="Times New Roman" w:cs="Times New Roman"/>
                <w:b/>
                <w:bCs/>
              </w:rPr>
              <w:t>Formulation II</w:t>
            </w:r>
          </w:p>
        </w:tc>
        <w:tc>
          <w:tcPr>
            <w:tcW w:w="2338" w:type="dxa"/>
          </w:tcPr>
          <w:p w14:paraId="06A850BE" w14:textId="77777777" w:rsidR="00E3523B" w:rsidRPr="002C4FE2" w:rsidRDefault="00E3523B" w:rsidP="00E266B9">
            <w:pPr>
              <w:spacing w:line="360" w:lineRule="auto"/>
              <w:jc w:val="center"/>
              <w:rPr>
                <w:rFonts w:ascii="Times New Roman" w:hAnsi="Times New Roman" w:cs="Times New Roman"/>
                <w:b/>
                <w:bCs/>
              </w:rPr>
            </w:pPr>
            <w:r w:rsidRPr="002C4FE2">
              <w:rPr>
                <w:rFonts w:ascii="Times New Roman" w:hAnsi="Times New Roman" w:cs="Times New Roman"/>
                <w:b/>
                <w:bCs/>
              </w:rPr>
              <w:t>Formulation III</w:t>
            </w:r>
          </w:p>
        </w:tc>
      </w:tr>
      <w:tr w:rsidR="00E3523B" w:rsidRPr="00AC5064" w14:paraId="58BDE7D8" w14:textId="77777777" w:rsidTr="00E266B9">
        <w:tc>
          <w:tcPr>
            <w:tcW w:w="2337" w:type="dxa"/>
          </w:tcPr>
          <w:p w14:paraId="44C235EE" w14:textId="77777777" w:rsidR="00E3523B" w:rsidRPr="00227251" w:rsidRDefault="00E3523B" w:rsidP="00E266B9">
            <w:pPr>
              <w:spacing w:line="360" w:lineRule="auto"/>
              <w:jc w:val="center"/>
              <w:rPr>
                <w:rFonts w:ascii="Times New Roman" w:hAnsi="Times New Roman" w:cs="Times New Roman"/>
                <w:b/>
                <w:bCs/>
              </w:rPr>
            </w:pPr>
            <w:r w:rsidRPr="00227251">
              <w:rPr>
                <w:rFonts w:ascii="Times New Roman" w:hAnsi="Times New Roman" w:cs="Times New Roman"/>
                <w:b/>
                <w:bCs/>
              </w:rPr>
              <w:t>Appearance</w:t>
            </w:r>
          </w:p>
        </w:tc>
        <w:tc>
          <w:tcPr>
            <w:tcW w:w="2337" w:type="dxa"/>
          </w:tcPr>
          <w:p w14:paraId="699BB291"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Smooth, Transparent</w:t>
            </w:r>
          </w:p>
        </w:tc>
        <w:tc>
          <w:tcPr>
            <w:tcW w:w="2338" w:type="dxa"/>
          </w:tcPr>
          <w:p w14:paraId="151E63FB"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Smooth, Opaque</w:t>
            </w:r>
          </w:p>
        </w:tc>
        <w:tc>
          <w:tcPr>
            <w:tcW w:w="2338" w:type="dxa"/>
          </w:tcPr>
          <w:p w14:paraId="49EE5EF6"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Slightly rough</w:t>
            </w:r>
            <w:r w:rsidRPr="00AC5064">
              <w:rPr>
                <w:rFonts w:ascii="Times New Roman" w:hAnsi="Times New Roman" w:cs="Times New Roman"/>
              </w:rPr>
              <w:t>, Opaque</w:t>
            </w:r>
          </w:p>
        </w:tc>
      </w:tr>
      <w:tr w:rsidR="00E3523B" w:rsidRPr="00AC5064" w14:paraId="6B598786" w14:textId="77777777" w:rsidTr="00E266B9">
        <w:tc>
          <w:tcPr>
            <w:tcW w:w="2337" w:type="dxa"/>
          </w:tcPr>
          <w:p w14:paraId="08743991" w14:textId="77777777" w:rsidR="00E3523B" w:rsidRPr="00227251" w:rsidRDefault="00E3523B" w:rsidP="00E266B9">
            <w:pPr>
              <w:spacing w:line="360" w:lineRule="auto"/>
              <w:jc w:val="center"/>
              <w:rPr>
                <w:rFonts w:ascii="Times New Roman" w:hAnsi="Times New Roman" w:cs="Times New Roman"/>
                <w:b/>
                <w:bCs/>
              </w:rPr>
            </w:pPr>
            <w:r w:rsidRPr="00227251">
              <w:rPr>
                <w:rFonts w:ascii="Times New Roman" w:hAnsi="Times New Roman" w:cs="Times New Roman"/>
                <w:b/>
                <w:bCs/>
              </w:rPr>
              <w:t>Colour</w:t>
            </w:r>
          </w:p>
        </w:tc>
        <w:tc>
          <w:tcPr>
            <w:tcW w:w="2337" w:type="dxa"/>
          </w:tcPr>
          <w:p w14:paraId="6DD118F5"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Pale Yellow</w:t>
            </w:r>
          </w:p>
        </w:tc>
        <w:tc>
          <w:tcPr>
            <w:tcW w:w="2338" w:type="dxa"/>
          </w:tcPr>
          <w:p w14:paraId="09B7726F"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Yellow</w:t>
            </w:r>
          </w:p>
        </w:tc>
        <w:tc>
          <w:tcPr>
            <w:tcW w:w="2338" w:type="dxa"/>
          </w:tcPr>
          <w:p w14:paraId="5DADB083"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Pale Yellow</w:t>
            </w:r>
          </w:p>
        </w:tc>
      </w:tr>
      <w:tr w:rsidR="00E3523B" w:rsidRPr="00AC5064" w14:paraId="6DE583F5" w14:textId="77777777" w:rsidTr="00E266B9">
        <w:tc>
          <w:tcPr>
            <w:tcW w:w="2337" w:type="dxa"/>
          </w:tcPr>
          <w:p w14:paraId="64B11C22" w14:textId="77777777" w:rsidR="00E3523B" w:rsidRPr="00227251" w:rsidRDefault="00E3523B" w:rsidP="00E266B9">
            <w:pPr>
              <w:spacing w:line="360" w:lineRule="auto"/>
              <w:jc w:val="center"/>
              <w:rPr>
                <w:rFonts w:ascii="Times New Roman" w:hAnsi="Times New Roman" w:cs="Times New Roman"/>
                <w:b/>
                <w:bCs/>
              </w:rPr>
            </w:pPr>
            <w:r w:rsidRPr="00227251">
              <w:rPr>
                <w:rFonts w:ascii="Times New Roman" w:hAnsi="Times New Roman" w:cs="Times New Roman"/>
                <w:b/>
                <w:bCs/>
              </w:rPr>
              <w:t>Consistency</w:t>
            </w:r>
          </w:p>
        </w:tc>
        <w:tc>
          <w:tcPr>
            <w:tcW w:w="2337" w:type="dxa"/>
          </w:tcPr>
          <w:p w14:paraId="79913950"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Good</w:t>
            </w:r>
          </w:p>
        </w:tc>
        <w:tc>
          <w:tcPr>
            <w:tcW w:w="2338" w:type="dxa"/>
          </w:tcPr>
          <w:p w14:paraId="5350A0A8"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Poor</w:t>
            </w:r>
          </w:p>
        </w:tc>
        <w:tc>
          <w:tcPr>
            <w:tcW w:w="2338" w:type="dxa"/>
          </w:tcPr>
          <w:p w14:paraId="57302AC4"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Good</w:t>
            </w:r>
          </w:p>
        </w:tc>
      </w:tr>
      <w:tr w:rsidR="00E3523B" w:rsidRPr="00AC5064" w14:paraId="387A5C42" w14:textId="77777777" w:rsidTr="00E266B9">
        <w:tc>
          <w:tcPr>
            <w:tcW w:w="2337" w:type="dxa"/>
          </w:tcPr>
          <w:p w14:paraId="19043748" w14:textId="77777777" w:rsidR="00E3523B" w:rsidRPr="00227251" w:rsidRDefault="00E3523B" w:rsidP="00E266B9">
            <w:pPr>
              <w:spacing w:line="360" w:lineRule="auto"/>
              <w:jc w:val="center"/>
              <w:rPr>
                <w:rFonts w:ascii="Times New Roman" w:hAnsi="Times New Roman" w:cs="Times New Roman"/>
                <w:b/>
                <w:bCs/>
              </w:rPr>
            </w:pPr>
            <w:r w:rsidRPr="00227251">
              <w:rPr>
                <w:rFonts w:ascii="Times New Roman" w:hAnsi="Times New Roman" w:cs="Times New Roman"/>
                <w:b/>
                <w:bCs/>
              </w:rPr>
              <w:t>Texture</w:t>
            </w:r>
          </w:p>
        </w:tc>
        <w:tc>
          <w:tcPr>
            <w:tcW w:w="2337" w:type="dxa"/>
          </w:tcPr>
          <w:p w14:paraId="51C98093"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Smooth</w:t>
            </w:r>
          </w:p>
        </w:tc>
        <w:tc>
          <w:tcPr>
            <w:tcW w:w="2338" w:type="dxa"/>
          </w:tcPr>
          <w:p w14:paraId="3A5662D1"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Very Smooth</w:t>
            </w:r>
          </w:p>
        </w:tc>
        <w:tc>
          <w:tcPr>
            <w:tcW w:w="2338" w:type="dxa"/>
          </w:tcPr>
          <w:p w14:paraId="1F19B67B"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Rough</w:t>
            </w:r>
          </w:p>
        </w:tc>
      </w:tr>
      <w:tr w:rsidR="00E3523B" w:rsidRPr="00AC5064" w14:paraId="005178E2" w14:textId="77777777" w:rsidTr="00E266B9">
        <w:tc>
          <w:tcPr>
            <w:tcW w:w="2337" w:type="dxa"/>
          </w:tcPr>
          <w:p w14:paraId="49322612" w14:textId="77777777" w:rsidR="00E3523B" w:rsidRPr="00227251" w:rsidRDefault="00E3523B" w:rsidP="00E266B9">
            <w:pPr>
              <w:spacing w:line="360" w:lineRule="auto"/>
              <w:jc w:val="center"/>
              <w:rPr>
                <w:rFonts w:ascii="Times New Roman" w:hAnsi="Times New Roman" w:cs="Times New Roman"/>
                <w:b/>
                <w:bCs/>
              </w:rPr>
            </w:pPr>
            <w:r w:rsidRPr="00227251">
              <w:rPr>
                <w:rFonts w:ascii="Times New Roman" w:hAnsi="Times New Roman" w:cs="Times New Roman"/>
                <w:b/>
                <w:bCs/>
              </w:rPr>
              <w:t>Irritation</w:t>
            </w:r>
          </w:p>
        </w:tc>
        <w:tc>
          <w:tcPr>
            <w:tcW w:w="2337" w:type="dxa"/>
          </w:tcPr>
          <w:p w14:paraId="23EB4F11"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No</w:t>
            </w:r>
          </w:p>
        </w:tc>
        <w:tc>
          <w:tcPr>
            <w:tcW w:w="2338" w:type="dxa"/>
          </w:tcPr>
          <w:p w14:paraId="15450071"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Slightly Irritate</w:t>
            </w:r>
          </w:p>
        </w:tc>
        <w:tc>
          <w:tcPr>
            <w:tcW w:w="2338" w:type="dxa"/>
          </w:tcPr>
          <w:p w14:paraId="132EAA8C"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No</w:t>
            </w:r>
          </w:p>
        </w:tc>
      </w:tr>
      <w:tr w:rsidR="00E3523B" w:rsidRPr="00AC5064" w14:paraId="1A0D52F7" w14:textId="77777777" w:rsidTr="00E266B9">
        <w:tc>
          <w:tcPr>
            <w:tcW w:w="2337" w:type="dxa"/>
          </w:tcPr>
          <w:p w14:paraId="5097162C" w14:textId="77777777" w:rsidR="00E3523B" w:rsidRPr="00227251" w:rsidRDefault="00E3523B" w:rsidP="00E266B9">
            <w:pPr>
              <w:spacing w:line="360" w:lineRule="auto"/>
              <w:jc w:val="center"/>
              <w:rPr>
                <w:rFonts w:ascii="Times New Roman" w:hAnsi="Times New Roman" w:cs="Times New Roman"/>
                <w:b/>
                <w:bCs/>
              </w:rPr>
            </w:pPr>
            <w:r w:rsidRPr="00227251">
              <w:rPr>
                <w:rFonts w:ascii="Times New Roman" w:hAnsi="Times New Roman" w:cs="Times New Roman"/>
                <w:b/>
                <w:bCs/>
              </w:rPr>
              <w:t>Spreadability</w:t>
            </w:r>
          </w:p>
        </w:tc>
        <w:tc>
          <w:tcPr>
            <w:tcW w:w="2337" w:type="dxa"/>
          </w:tcPr>
          <w:p w14:paraId="4F3A65EF"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Excellent</w:t>
            </w:r>
          </w:p>
        </w:tc>
        <w:tc>
          <w:tcPr>
            <w:tcW w:w="2338" w:type="dxa"/>
          </w:tcPr>
          <w:p w14:paraId="0E6562C9"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Good</w:t>
            </w:r>
          </w:p>
        </w:tc>
        <w:tc>
          <w:tcPr>
            <w:tcW w:w="2338" w:type="dxa"/>
          </w:tcPr>
          <w:p w14:paraId="628B6E24"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Fair</w:t>
            </w:r>
          </w:p>
        </w:tc>
      </w:tr>
      <w:tr w:rsidR="00E3523B" w:rsidRPr="00AC5064" w14:paraId="395B540C" w14:textId="77777777" w:rsidTr="00E266B9">
        <w:tc>
          <w:tcPr>
            <w:tcW w:w="2337" w:type="dxa"/>
          </w:tcPr>
          <w:p w14:paraId="0C349930" w14:textId="77777777" w:rsidR="00E3523B" w:rsidRPr="00227251" w:rsidRDefault="00E3523B" w:rsidP="00E266B9">
            <w:pPr>
              <w:spacing w:line="360" w:lineRule="auto"/>
              <w:jc w:val="center"/>
              <w:rPr>
                <w:rFonts w:ascii="Times New Roman" w:hAnsi="Times New Roman" w:cs="Times New Roman"/>
                <w:b/>
                <w:bCs/>
              </w:rPr>
            </w:pPr>
            <w:r w:rsidRPr="00227251">
              <w:rPr>
                <w:rFonts w:ascii="Times New Roman" w:hAnsi="Times New Roman" w:cs="Times New Roman"/>
                <w:b/>
                <w:bCs/>
              </w:rPr>
              <w:t>Extrudability</w:t>
            </w:r>
          </w:p>
        </w:tc>
        <w:tc>
          <w:tcPr>
            <w:tcW w:w="2337" w:type="dxa"/>
          </w:tcPr>
          <w:p w14:paraId="58E5768A"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Excellent</w:t>
            </w:r>
          </w:p>
        </w:tc>
        <w:tc>
          <w:tcPr>
            <w:tcW w:w="2338" w:type="dxa"/>
          </w:tcPr>
          <w:p w14:paraId="76017D7F"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Fair</w:t>
            </w:r>
          </w:p>
        </w:tc>
        <w:tc>
          <w:tcPr>
            <w:tcW w:w="2338" w:type="dxa"/>
          </w:tcPr>
          <w:p w14:paraId="32386A86" w14:textId="77777777" w:rsidR="00E3523B" w:rsidRPr="00AC5064" w:rsidRDefault="00E3523B" w:rsidP="00E266B9">
            <w:pPr>
              <w:spacing w:line="360" w:lineRule="auto"/>
              <w:jc w:val="center"/>
              <w:rPr>
                <w:rFonts w:ascii="Times New Roman" w:hAnsi="Times New Roman" w:cs="Times New Roman"/>
              </w:rPr>
            </w:pPr>
            <w:r>
              <w:rPr>
                <w:rFonts w:ascii="Times New Roman" w:hAnsi="Times New Roman" w:cs="Times New Roman"/>
              </w:rPr>
              <w:t>Good</w:t>
            </w:r>
          </w:p>
        </w:tc>
      </w:tr>
      <w:tr w:rsidR="00E3523B" w:rsidRPr="00AC5064" w14:paraId="5385E593" w14:textId="77777777" w:rsidTr="00E266B9">
        <w:tc>
          <w:tcPr>
            <w:tcW w:w="2337" w:type="dxa"/>
          </w:tcPr>
          <w:p w14:paraId="7FB42121" w14:textId="77777777" w:rsidR="00E3523B" w:rsidRPr="00227251" w:rsidRDefault="00E3523B" w:rsidP="00E266B9">
            <w:pPr>
              <w:spacing w:line="360" w:lineRule="auto"/>
              <w:jc w:val="center"/>
              <w:rPr>
                <w:rFonts w:ascii="Times New Roman" w:hAnsi="Times New Roman" w:cs="Times New Roman"/>
                <w:b/>
                <w:bCs/>
              </w:rPr>
            </w:pPr>
            <w:r w:rsidRPr="00227251">
              <w:rPr>
                <w:rFonts w:ascii="Times New Roman" w:hAnsi="Times New Roman" w:cs="Times New Roman"/>
                <w:b/>
                <w:bCs/>
              </w:rPr>
              <w:t>pH</w:t>
            </w:r>
          </w:p>
        </w:tc>
        <w:tc>
          <w:tcPr>
            <w:tcW w:w="2337" w:type="dxa"/>
          </w:tcPr>
          <w:p w14:paraId="3C67E7D9"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7.3</w:t>
            </w:r>
          </w:p>
        </w:tc>
        <w:tc>
          <w:tcPr>
            <w:tcW w:w="2338" w:type="dxa"/>
          </w:tcPr>
          <w:p w14:paraId="79364938"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7.1</w:t>
            </w:r>
          </w:p>
        </w:tc>
        <w:tc>
          <w:tcPr>
            <w:tcW w:w="2338" w:type="dxa"/>
          </w:tcPr>
          <w:p w14:paraId="32A3DDEF"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7.2</w:t>
            </w:r>
          </w:p>
        </w:tc>
      </w:tr>
      <w:tr w:rsidR="00E3523B" w:rsidRPr="00AC5064" w14:paraId="2BC23F0E" w14:textId="77777777" w:rsidTr="00E266B9">
        <w:tc>
          <w:tcPr>
            <w:tcW w:w="2337" w:type="dxa"/>
          </w:tcPr>
          <w:p w14:paraId="52C52ABE" w14:textId="77777777" w:rsidR="00E3523B" w:rsidRPr="00227251" w:rsidRDefault="00E3523B" w:rsidP="00E266B9">
            <w:pPr>
              <w:spacing w:line="360" w:lineRule="auto"/>
              <w:jc w:val="center"/>
              <w:rPr>
                <w:rFonts w:ascii="Times New Roman" w:hAnsi="Times New Roman" w:cs="Times New Roman"/>
                <w:b/>
                <w:bCs/>
              </w:rPr>
            </w:pPr>
            <w:r w:rsidRPr="00227251">
              <w:rPr>
                <w:rFonts w:ascii="Times New Roman" w:hAnsi="Times New Roman" w:cs="Times New Roman"/>
                <w:b/>
                <w:bCs/>
              </w:rPr>
              <w:t>Viscosity</w:t>
            </w:r>
          </w:p>
        </w:tc>
        <w:tc>
          <w:tcPr>
            <w:tcW w:w="2337" w:type="dxa"/>
          </w:tcPr>
          <w:p w14:paraId="71059BE7"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21408</w:t>
            </w:r>
            <w:r>
              <w:rPr>
                <w:rFonts w:ascii="Times New Roman" w:hAnsi="Times New Roman" w:cs="Times New Roman"/>
              </w:rPr>
              <w:t>cP</w:t>
            </w:r>
          </w:p>
        </w:tc>
        <w:tc>
          <w:tcPr>
            <w:tcW w:w="2338" w:type="dxa"/>
          </w:tcPr>
          <w:p w14:paraId="7F3AE7CC"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21540</w:t>
            </w:r>
            <w:r>
              <w:rPr>
                <w:rFonts w:ascii="Times New Roman" w:hAnsi="Times New Roman" w:cs="Times New Roman"/>
              </w:rPr>
              <w:t>cP</w:t>
            </w:r>
          </w:p>
        </w:tc>
        <w:tc>
          <w:tcPr>
            <w:tcW w:w="2338" w:type="dxa"/>
          </w:tcPr>
          <w:p w14:paraId="11DB791E"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23200</w:t>
            </w:r>
            <w:r>
              <w:rPr>
                <w:rFonts w:ascii="Times New Roman" w:hAnsi="Times New Roman" w:cs="Times New Roman"/>
              </w:rPr>
              <w:t>cP</w:t>
            </w:r>
          </w:p>
        </w:tc>
      </w:tr>
      <w:tr w:rsidR="00E3523B" w:rsidRPr="00AC5064" w14:paraId="767F7F50" w14:textId="77777777" w:rsidTr="00E266B9">
        <w:tc>
          <w:tcPr>
            <w:tcW w:w="2337" w:type="dxa"/>
          </w:tcPr>
          <w:p w14:paraId="55F9B6AE" w14:textId="77777777" w:rsidR="00E3523B" w:rsidRPr="00227251" w:rsidRDefault="00E3523B" w:rsidP="00E266B9">
            <w:pPr>
              <w:spacing w:line="360" w:lineRule="auto"/>
              <w:jc w:val="center"/>
              <w:rPr>
                <w:rFonts w:ascii="Times New Roman" w:hAnsi="Times New Roman" w:cs="Times New Roman"/>
                <w:b/>
                <w:bCs/>
              </w:rPr>
            </w:pPr>
            <w:r w:rsidRPr="00227251">
              <w:rPr>
                <w:rFonts w:ascii="Times New Roman" w:hAnsi="Times New Roman" w:cs="Times New Roman"/>
                <w:b/>
                <w:bCs/>
              </w:rPr>
              <w:lastRenderedPageBreak/>
              <w:t>SPF by UV</w:t>
            </w:r>
          </w:p>
        </w:tc>
        <w:tc>
          <w:tcPr>
            <w:tcW w:w="2337" w:type="dxa"/>
          </w:tcPr>
          <w:p w14:paraId="67E20CB2"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33</w:t>
            </w:r>
          </w:p>
        </w:tc>
        <w:tc>
          <w:tcPr>
            <w:tcW w:w="2338" w:type="dxa"/>
          </w:tcPr>
          <w:p w14:paraId="660E008C"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29</w:t>
            </w:r>
          </w:p>
        </w:tc>
        <w:tc>
          <w:tcPr>
            <w:tcW w:w="2338" w:type="dxa"/>
          </w:tcPr>
          <w:p w14:paraId="4237ECAD" w14:textId="77777777" w:rsidR="00E3523B" w:rsidRPr="00AC5064" w:rsidRDefault="00E3523B" w:rsidP="00E266B9">
            <w:pPr>
              <w:spacing w:line="360" w:lineRule="auto"/>
              <w:jc w:val="center"/>
              <w:rPr>
                <w:rFonts w:ascii="Times New Roman" w:hAnsi="Times New Roman" w:cs="Times New Roman"/>
              </w:rPr>
            </w:pPr>
            <w:r w:rsidRPr="00AC5064">
              <w:rPr>
                <w:rFonts w:ascii="Times New Roman" w:hAnsi="Times New Roman" w:cs="Times New Roman"/>
              </w:rPr>
              <w:t>21.35</w:t>
            </w:r>
            <w:r>
              <w:rPr>
                <w:rFonts w:ascii="Times New Roman" w:hAnsi="Times New Roman" w:cs="Times New Roman"/>
              </w:rPr>
              <w:t xml:space="preserve"> </w:t>
            </w:r>
          </w:p>
        </w:tc>
      </w:tr>
    </w:tbl>
    <w:p w14:paraId="1444116F" w14:textId="77777777" w:rsidR="00E3523B" w:rsidRPr="00AC5064" w:rsidRDefault="00E3523B" w:rsidP="00E3523B">
      <w:pPr>
        <w:spacing w:after="0" w:line="360" w:lineRule="auto"/>
        <w:jc w:val="both"/>
        <w:rPr>
          <w:rFonts w:ascii="Times New Roman" w:hAnsi="Times New Roman" w:cs="Times New Roman"/>
        </w:rPr>
      </w:pPr>
    </w:p>
    <w:p w14:paraId="23720C10" w14:textId="77777777" w:rsidR="00617C9C" w:rsidRPr="000305BC" w:rsidRDefault="00617C9C" w:rsidP="00617C9C">
      <w:pPr>
        <w:spacing w:after="0" w:line="360" w:lineRule="auto"/>
        <w:jc w:val="both"/>
        <w:rPr>
          <w:rFonts w:ascii="Times New Roman" w:hAnsi="Times New Roman" w:cs="Times New Roman"/>
          <w:b/>
          <w:bCs/>
        </w:rPr>
      </w:pPr>
      <w:r w:rsidRPr="000305BC">
        <w:rPr>
          <w:rFonts w:ascii="Times New Roman" w:hAnsi="Times New Roman" w:cs="Times New Roman"/>
          <w:b/>
          <w:bCs/>
        </w:rPr>
        <w:t>ACKNOWLEDGMENT:</w:t>
      </w:r>
    </w:p>
    <w:p w14:paraId="694590EF" w14:textId="77777777" w:rsidR="00617C9C" w:rsidRPr="00F76C6D" w:rsidRDefault="00617C9C" w:rsidP="00617C9C">
      <w:pPr>
        <w:pStyle w:val="NoSpacing"/>
        <w:spacing w:line="360" w:lineRule="auto"/>
        <w:jc w:val="both"/>
        <w:rPr>
          <w:rFonts w:ascii="Times New Roman" w:hAnsi="Times New Roman" w:cs="Times New Roman"/>
          <w:sz w:val="24"/>
          <w:szCs w:val="24"/>
          <w:lang w:val="en-US"/>
        </w:rPr>
      </w:pPr>
      <w:r w:rsidRPr="000305BC">
        <w:rPr>
          <w:rFonts w:ascii="Times New Roman" w:hAnsi="Times New Roman" w:cs="Times New Roman"/>
          <w:sz w:val="24"/>
          <w:szCs w:val="24"/>
        </w:rPr>
        <w:t xml:space="preserve">Author takes it as a privilege to sincerely express my gratitude to </w:t>
      </w:r>
      <w:r>
        <w:rPr>
          <w:rFonts w:ascii="Times New Roman" w:hAnsi="Times New Roman" w:cs="Times New Roman"/>
          <w:sz w:val="24"/>
          <w:szCs w:val="24"/>
        </w:rPr>
        <w:t>Mr. Vishal rasve</w:t>
      </w:r>
      <w:r w:rsidRPr="000305BC">
        <w:rPr>
          <w:rFonts w:ascii="Times New Roman" w:hAnsi="Times New Roman" w:cs="Times New Roman"/>
          <w:sz w:val="24"/>
          <w:szCs w:val="24"/>
        </w:rPr>
        <w:t>,</w:t>
      </w:r>
      <w:r w:rsidRPr="00464628">
        <w:rPr>
          <w:rFonts w:ascii="Times New Roman" w:hAnsi="Times New Roman" w:cs="Times New Roman"/>
          <w:sz w:val="24"/>
          <w:szCs w:val="24"/>
          <w:lang w:val="en-US"/>
        </w:rPr>
        <w:t xml:space="preserve"> </w:t>
      </w:r>
      <w:r>
        <w:rPr>
          <w:rFonts w:ascii="Times New Roman" w:hAnsi="Times New Roman" w:cs="Times New Roman"/>
          <w:sz w:val="24"/>
          <w:szCs w:val="24"/>
          <w:lang w:val="en-US"/>
        </w:rPr>
        <w:t>SAJVPM’s, College of Pharmaceutical Sciences &amp; Research center, A/p Kada, Tq. - Ashti, Dist.-Beed</w:t>
      </w:r>
      <w:r w:rsidRPr="006762D9">
        <w:rPr>
          <w:rFonts w:ascii="Times New Roman" w:hAnsi="Times New Roman" w:cs="Times New Roman"/>
          <w:sz w:val="24"/>
          <w:szCs w:val="24"/>
          <w:lang w:val="en-US"/>
        </w:rPr>
        <w:t xml:space="preserve"> (M</w:t>
      </w:r>
      <w:r>
        <w:rPr>
          <w:rFonts w:ascii="Times New Roman" w:hAnsi="Times New Roman" w:cs="Times New Roman"/>
          <w:sz w:val="24"/>
          <w:szCs w:val="24"/>
          <w:lang w:val="en-US"/>
        </w:rPr>
        <w:t>S</w:t>
      </w:r>
      <w:r w:rsidRPr="006762D9">
        <w:rPr>
          <w:rFonts w:ascii="Times New Roman" w:hAnsi="Times New Roman" w:cs="Times New Roman"/>
          <w:sz w:val="24"/>
          <w:szCs w:val="24"/>
          <w:lang w:val="en-US"/>
        </w:rPr>
        <w:t>)</w:t>
      </w:r>
      <w:r>
        <w:rPr>
          <w:rFonts w:ascii="Times New Roman" w:hAnsi="Times New Roman" w:cs="Times New Roman"/>
          <w:sz w:val="24"/>
          <w:szCs w:val="24"/>
          <w:lang w:val="en-US"/>
        </w:rPr>
        <w:t>-414202</w:t>
      </w:r>
      <w:r w:rsidRPr="000305BC">
        <w:rPr>
          <w:rFonts w:ascii="Times New Roman" w:hAnsi="Times New Roman" w:cs="Times New Roman"/>
          <w:sz w:val="24"/>
          <w:szCs w:val="24"/>
        </w:rPr>
        <w:t>, for providing project amenities</w:t>
      </w:r>
      <w:r>
        <w:rPr>
          <w:rFonts w:ascii="Times New Roman" w:hAnsi="Times New Roman" w:cs="Times New Roman"/>
          <w:sz w:val="24"/>
          <w:szCs w:val="24"/>
        </w:rPr>
        <w:t>,</w:t>
      </w:r>
      <w:r w:rsidRPr="00701C26">
        <w:rPr>
          <w:rFonts w:ascii="Times New Roman" w:hAnsi="Times New Roman" w:cs="Times New Roman"/>
          <w:sz w:val="24"/>
          <w:szCs w:val="24"/>
        </w:rPr>
        <w:t xml:space="preserve"> </w:t>
      </w:r>
      <w:r w:rsidRPr="000305BC">
        <w:rPr>
          <w:rFonts w:ascii="Times New Roman" w:hAnsi="Times New Roman" w:cs="Times New Roman"/>
          <w:sz w:val="24"/>
          <w:szCs w:val="24"/>
        </w:rPr>
        <w:t>valuable guidance, support</w:t>
      </w:r>
      <w:r>
        <w:rPr>
          <w:rFonts w:ascii="Times New Roman" w:hAnsi="Times New Roman" w:cs="Times New Roman"/>
          <w:sz w:val="24"/>
          <w:szCs w:val="24"/>
        </w:rPr>
        <w:t xml:space="preserve">, </w:t>
      </w:r>
      <w:r w:rsidRPr="000305BC">
        <w:rPr>
          <w:rFonts w:ascii="Times New Roman" w:hAnsi="Times New Roman" w:cs="Times New Roman"/>
          <w:sz w:val="24"/>
          <w:szCs w:val="24"/>
        </w:rPr>
        <w:t xml:space="preserve">encouragement and permission to carry out this work. </w:t>
      </w:r>
    </w:p>
    <w:p w14:paraId="2CD619D6" w14:textId="77777777" w:rsidR="00617C9C" w:rsidRDefault="00617C9C" w:rsidP="00617C9C">
      <w:pPr>
        <w:spacing w:after="0" w:line="360" w:lineRule="auto"/>
        <w:jc w:val="both"/>
        <w:rPr>
          <w:rFonts w:ascii="Times New Roman" w:hAnsi="Times New Roman" w:cs="Times New Roman"/>
        </w:rPr>
      </w:pPr>
      <w:r w:rsidRPr="000305BC">
        <w:rPr>
          <w:rFonts w:ascii="Times New Roman" w:hAnsi="Times New Roman" w:cs="Times New Roman"/>
          <w:b/>
          <w:bCs/>
        </w:rPr>
        <w:t>CONFLICT OF INTERES</w:t>
      </w:r>
      <w:r w:rsidRPr="00EA260E">
        <w:rPr>
          <w:rFonts w:ascii="Times New Roman" w:hAnsi="Times New Roman" w:cs="Times New Roman"/>
          <w:b/>
          <w:bCs/>
        </w:rPr>
        <w:t>T:</w:t>
      </w:r>
    </w:p>
    <w:p w14:paraId="2CA9E7A2" w14:textId="77777777" w:rsidR="00617C9C" w:rsidRDefault="00617C9C" w:rsidP="00617C9C">
      <w:pPr>
        <w:spacing w:after="0" w:line="360" w:lineRule="auto"/>
        <w:jc w:val="both"/>
        <w:rPr>
          <w:rFonts w:ascii="Times New Roman" w:hAnsi="Times New Roman" w:cs="Times New Roman"/>
        </w:rPr>
      </w:pPr>
      <w:r w:rsidRPr="000305BC">
        <w:rPr>
          <w:rFonts w:ascii="Times New Roman" w:hAnsi="Times New Roman" w:cs="Times New Roman"/>
        </w:rPr>
        <w:t>We declare that we have no conflict of interest.</w:t>
      </w:r>
    </w:p>
    <w:p w14:paraId="3BBB7980" w14:textId="265DC9E7" w:rsidR="0007206E" w:rsidRPr="008F369D" w:rsidRDefault="00F079A6" w:rsidP="008F369D">
      <w:pPr>
        <w:spacing w:after="0" w:line="360" w:lineRule="auto"/>
        <w:jc w:val="both"/>
        <w:rPr>
          <w:rFonts w:ascii="Times New Roman" w:hAnsi="Times New Roman" w:cs="Times New Roman"/>
          <w:b/>
          <w:bCs/>
        </w:rPr>
      </w:pPr>
      <w:r w:rsidRPr="008F369D">
        <w:rPr>
          <w:rFonts w:ascii="Times New Roman" w:hAnsi="Times New Roman" w:cs="Times New Roman"/>
          <w:b/>
          <w:bCs/>
        </w:rPr>
        <w:t>CONCLUSION</w:t>
      </w:r>
    </w:p>
    <w:p w14:paraId="1EFDB6E1" w14:textId="29751400" w:rsidR="00F079A6" w:rsidRPr="008F369D" w:rsidRDefault="00F079A6" w:rsidP="008F369D">
      <w:pPr>
        <w:spacing w:after="0" w:line="360" w:lineRule="auto"/>
        <w:jc w:val="both"/>
        <w:rPr>
          <w:rFonts w:ascii="Times New Roman" w:hAnsi="Times New Roman" w:cs="Times New Roman"/>
        </w:rPr>
      </w:pPr>
      <w:r w:rsidRPr="008F369D">
        <w:rPr>
          <w:rFonts w:ascii="Times New Roman" w:hAnsi="Times New Roman" w:cs="Times New Roman"/>
        </w:rPr>
        <w:t>Nature, as the ultimate chemist, offers potential solutions to many human diseases. The limitations and side effects of synthetic drugs have renewed interest in herbal medicine. Recently, herbal remedies have regained popularity.</w:t>
      </w:r>
    </w:p>
    <w:p w14:paraId="4DC79041" w14:textId="3037F1AC" w:rsidR="00F079A6" w:rsidRPr="008F369D" w:rsidRDefault="00F079A6" w:rsidP="008F369D">
      <w:pPr>
        <w:spacing w:after="0" w:line="360" w:lineRule="auto"/>
        <w:jc w:val="both"/>
        <w:rPr>
          <w:rFonts w:ascii="Times New Roman" w:hAnsi="Times New Roman" w:cs="Times New Roman"/>
        </w:rPr>
      </w:pPr>
      <w:r w:rsidRPr="008F369D">
        <w:rPr>
          <w:rFonts w:ascii="Times New Roman" w:hAnsi="Times New Roman" w:cs="Times New Roman"/>
        </w:rPr>
        <w:t>Reearch indicates that sunblock usage is linked to intentional tanning behavior, suggesting sunscreens are often used to avoid sunburn while tanning. A recent study aimed to develop a stable herbal sunscreen with a suitable SPF. Aloe vera gel-based sunscreens (F1 and F2) showed stability, good antioxidant activity, and high SPF values (33.43 and 33.50). They were also non-mutagenic, indicating potential for improved sunburn treatment. UV Spectroscopy was effective for assessing herbal sunscreens, aiding standardization by regulatory bodies.</w:t>
      </w:r>
    </w:p>
    <w:p w14:paraId="25AB8892" w14:textId="3A60E70C" w:rsidR="00F079A6" w:rsidRPr="008F369D" w:rsidRDefault="00F079A6" w:rsidP="008F369D">
      <w:pPr>
        <w:spacing w:after="0" w:line="360" w:lineRule="auto"/>
        <w:jc w:val="both"/>
        <w:rPr>
          <w:rFonts w:ascii="Times New Roman" w:hAnsi="Times New Roman" w:cs="Times New Roman"/>
        </w:rPr>
      </w:pPr>
      <w:r w:rsidRPr="008F369D">
        <w:rPr>
          <w:rFonts w:ascii="Times New Roman" w:hAnsi="Times New Roman" w:cs="Times New Roman"/>
        </w:rPr>
        <w:t>The study focused on creating a herbal sunscreen using liquorice root extract and evaluating its effectiveness against sunburn. Phytochemical analysis of Glycyrrhiza glabra (licorice) root extract revealed significant alkaloids and glycosides. Various formulations combined liquorice root extract, Aloe Vera gel, beeswax, borax, rose water, glycerine, and distilled water to achieve desired properties.</w:t>
      </w:r>
    </w:p>
    <w:p w14:paraId="40A3104C" w14:textId="77777777" w:rsidR="00F079A6" w:rsidRPr="008F369D" w:rsidRDefault="00F079A6" w:rsidP="008F369D">
      <w:pPr>
        <w:spacing w:after="0" w:line="360" w:lineRule="auto"/>
        <w:jc w:val="both"/>
        <w:rPr>
          <w:rFonts w:ascii="Times New Roman" w:hAnsi="Times New Roman" w:cs="Times New Roman"/>
          <w:b/>
          <w:bCs/>
        </w:rPr>
      </w:pPr>
      <w:r w:rsidRPr="008F369D">
        <w:rPr>
          <w:rFonts w:ascii="Times New Roman" w:hAnsi="Times New Roman" w:cs="Times New Roman"/>
          <w:b/>
          <w:bCs/>
        </w:rPr>
        <w:t>Three formulations were tested:</w:t>
      </w:r>
    </w:p>
    <w:p w14:paraId="4AB5037C" w14:textId="6B055FA5" w:rsidR="00F079A6" w:rsidRPr="008F369D" w:rsidRDefault="00F079A6" w:rsidP="008F369D">
      <w:pPr>
        <w:spacing w:after="0" w:line="360" w:lineRule="auto"/>
        <w:jc w:val="both"/>
        <w:rPr>
          <w:rFonts w:ascii="Times New Roman" w:hAnsi="Times New Roman" w:cs="Times New Roman"/>
        </w:rPr>
      </w:pPr>
      <w:r w:rsidRPr="00BA6CD3">
        <w:rPr>
          <w:rFonts w:ascii="Times New Roman" w:hAnsi="Times New Roman" w:cs="Times New Roman"/>
          <w:b/>
          <w:bCs/>
        </w:rPr>
        <w:t xml:space="preserve">Formulation I: </w:t>
      </w:r>
      <w:r w:rsidRPr="008F369D">
        <w:rPr>
          <w:rFonts w:ascii="Times New Roman" w:hAnsi="Times New Roman" w:cs="Times New Roman"/>
        </w:rPr>
        <w:t>Smooth, transparent, pale yellow, excellent spreadability and extrudability, pH 7.3, viscosity 21408 cP, SPF 33, and no irritation.</w:t>
      </w:r>
    </w:p>
    <w:p w14:paraId="1D5377A7" w14:textId="6B9EC129" w:rsidR="00F079A6" w:rsidRPr="008F369D" w:rsidRDefault="00F079A6" w:rsidP="008F369D">
      <w:pPr>
        <w:spacing w:after="0" w:line="360" w:lineRule="auto"/>
        <w:jc w:val="both"/>
        <w:rPr>
          <w:rFonts w:ascii="Times New Roman" w:hAnsi="Times New Roman" w:cs="Times New Roman"/>
        </w:rPr>
      </w:pPr>
      <w:r w:rsidRPr="00BA6CD3">
        <w:rPr>
          <w:rFonts w:ascii="Times New Roman" w:hAnsi="Times New Roman" w:cs="Times New Roman"/>
          <w:b/>
          <w:bCs/>
        </w:rPr>
        <w:t>Formulation II:</w:t>
      </w:r>
      <w:r w:rsidRPr="008F369D">
        <w:rPr>
          <w:rFonts w:ascii="Times New Roman" w:hAnsi="Times New Roman" w:cs="Times New Roman"/>
        </w:rPr>
        <w:t xml:space="preserve"> Smooth, opaque, yellow, poor consistency, very smooth texture, slight irritation, pH 7.1, viscosity 21540 cP, SPF 29.</w:t>
      </w:r>
    </w:p>
    <w:p w14:paraId="015BABE2" w14:textId="76C8E2E6" w:rsidR="00F079A6" w:rsidRPr="008F369D" w:rsidRDefault="00F079A6" w:rsidP="008F369D">
      <w:pPr>
        <w:spacing w:after="0" w:line="360" w:lineRule="auto"/>
        <w:jc w:val="both"/>
        <w:rPr>
          <w:rFonts w:ascii="Times New Roman" w:hAnsi="Times New Roman" w:cs="Times New Roman"/>
        </w:rPr>
      </w:pPr>
      <w:r w:rsidRPr="00BA6CD3">
        <w:rPr>
          <w:rFonts w:ascii="Times New Roman" w:hAnsi="Times New Roman" w:cs="Times New Roman"/>
          <w:b/>
          <w:bCs/>
        </w:rPr>
        <w:t>Formulation III:</w:t>
      </w:r>
      <w:r w:rsidRPr="008F369D">
        <w:rPr>
          <w:rFonts w:ascii="Times New Roman" w:hAnsi="Times New Roman" w:cs="Times New Roman"/>
        </w:rPr>
        <w:t xml:space="preserve"> Slightly rough, opaque, pale yellow, good consistency, rough texture, no irritation, pH 7.2, viscosity 23200 cP, SPF 21.35.</w:t>
      </w:r>
    </w:p>
    <w:p w14:paraId="36E319EA" w14:textId="65C1C3BA" w:rsidR="00F079A6" w:rsidRPr="008F369D" w:rsidRDefault="00F079A6" w:rsidP="008F369D">
      <w:pPr>
        <w:spacing w:after="0" w:line="360" w:lineRule="auto"/>
        <w:jc w:val="both"/>
        <w:rPr>
          <w:rFonts w:ascii="Times New Roman" w:hAnsi="Times New Roman" w:cs="Times New Roman"/>
        </w:rPr>
      </w:pPr>
      <w:r w:rsidRPr="008F369D">
        <w:rPr>
          <w:rFonts w:ascii="Times New Roman" w:hAnsi="Times New Roman" w:cs="Times New Roman"/>
        </w:rPr>
        <w:t xml:space="preserve">Formulation I emerged as the most effective and user-friendly, with the highest SPF, excellent spreadability, extrudability, and no irritation. Formulation II had a good SPF but poor </w:t>
      </w:r>
      <w:r w:rsidRPr="008F369D">
        <w:rPr>
          <w:rFonts w:ascii="Times New Roman" w:hAnsi="Times New Roman" w:cs="Times New Roman"/>
        </w:rPr>
        <w:lastRenderedPageBreak/>
        <w:t>consistency and slight irritation. Formulation III, despite being non-irritating, had the lowest SPF and a rough texture.</w:t>
      </w:r>
    </w:p>
    <w:p w14:paraId="071F5EA0" w14:textId="186D9265" w:rsidR="00A01600" w:rsidRPr="005D2C7D" w:rsidRDefault="00F079A6" w:rsidP="005D2C7D">
      <w:pPr>
        <w:spacing w:after="0" w:line="360" w:lineRule="auto"/>
        <w:jc w:val="both"/>
        <w:rPr>
          <w:rFonts w:ascii="Times New Roman" w:hAnsi="Times New Roman" w:cs="Times New Roman"/>
        </w:rPr>
      </w:pPr>
      <w:r w:rsidRPr="008F369D">
        <w:rPr>
          <w:rFonts w:ascii="Times New Roman" w:hAnsi="Times New Roman" w:cs="Times New Roman"/>
        </w:rPr>
        <w:t>In conclusion, natural sunscreens can be more advantageous than synthetic ones, which can cause side effects like endometriosis, cytotoxicity, and genotoxicity. Natural products provide effective sun protection with minimal side effects, making them a preferable alternative.</w:t>
      </w:r>
    </w:p>
    <w:p w14:paraId="6BA40A1C" w14:textId="2D17DA53" w:rsidR="00FA31F8" w:rsidRPr="00F1107E" w:rsidRDefault="00FA31F8" w:rsidP="00F1107E">
      <w:pPr>
        <w:spacing w:after="0" w:line="360" w:lineRule="auto"/>
        <w:rPr>
          <w:rFonts w:ascii="Times New Roman" w:hAnsi="Times New Roman" w:cs="Times New Roman"/>
          <w:b/>
          <w:bCs/>
          <w:sz w:val="28"/>
          <w:szCs w:val="28"/>
        </w:rPr>
      </w:pPr>
      <w:r w:rsidRPr="0028738E">
        <w:rPr>
          <w:rFonts w:ascii="Times New Roman" w:hAnsi="Times New Roman" w:cs="Times New Roman"/>
          <w:b/>
          <w:bCs/>
          <w:sz w:val="28"/>
          <w:szCs w:val="28"/>
        </w:rPr>
        <w:t>REFERENCES</w:t>
      </w:r>
    </w:p>
    <w:p w14:paraId="0F24D281"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hyperlink r:id="rId20" w:history="1">
        <w:r w:rsidRPr="007A2D82">
          <w:rPr>
            <w:rStyle w:val="Hyperlink"/>
            <w:rFonts w:ascii="Times New Roman" w:hAnsi="Times New Roman" w:cs="Times New Roman"/>
          </w:rPr>
          <w:t>https://www.google.com/search?sca_esv=c91eca2138048370&amp;sca_upv=1&amp;rlz=1C1RXQR_enGBIN1070IN1070&amp;q=liquorice+plant&amp;tbm=isch&amp;source=lnms&amp;prmd=isvnmbtz&amp;sa=X&amp;ved=2ahUKEwiLgbrfpf2FAxWDyzgGHdTDAGwQ0pQJegQIDRAB&amp;cshid=1715145249596107&amp;biw=1366&amp;bih=641&amp;dpr=1#imgrc=-UcDtN-W8F3UOM</w:t>
        </w:r>
      </w:hyperlink>
      <w:r>
        <w:rPr>
          <w:rStyle w:val="Hyperlink"/>
          <w:rFonts w:ascii="Times New Roman" w:hAnsi="Times New Roman" w:cs="Times New Roman"/>
        </w:rPr>
        <w:t>.</w:t>
      </w:r>
    </w:p>
    <w:p w14:paraId="12AC5BEF"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hyperlink r:id="rId21" w:history="1">
        <w:r w:rsidRPr="007A2D82">
          <w:rPr>
            <w:rStyle w:val="Hyperlink"/>
            <w:rFonts w:ascii="Times New Roman" w:hAnsi="Times New Roman" w:cs="Times New Roman"/>
          </w:rPr>
          <w:t>https://www.google.com/search?sca_esv=c91eca2138048370&amp;sca_upv=1&amp;rlz=1C1RXQR_enGBIN1070IN1070&amp;q=liquorice+plant+powder&amp;tbm=isch&amp;source=lnms&amp;prmd=isvnmbtz&amp;sa=X&amp;ved=2ahUKEwiB3aCkqf2FAxWCDgGHQJzDDoQ0pQJegQIERAB&amp;biw=1366&amp;bih=641&amp;dpr=1#imgrc=MO2NdrQnU8dbeM</w:t>
        </w:r>
      </w:hyperlink>
      <w:r>
        <w:rPr>
          <w:rStyle w:val="Hyperlink"/>
          <w:rFonts w:ascii="Times New Roman" w:hAnsi="Times New Roman" w:cs="Times New Roman"/>
        </w:rPr>
        <w:t>.</w:t>
      </w:r>
    </w:p>
    <w:p w14:paraId="794F94B8"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hyperlink r:id="rId22" w:history="1">
        <w:r w:rsidRPr="007A2D82">
          <w:rPr>
            <w:rStyle w:val="Hyperlink"/>
            <w:rFonts w:ascii="Times New Roman" w:hAnsi="Times New Roman" w:cs="Times New Roman"/>
          </w:rPr>
          <w:t>https://www.google.com/search?sca_esv=c91eca2138048370&amp;sca_upv=1&amp;rlz=1C1RXQR_enGBIN1070IN1070&amp;q=bees+wax&amp;tbm=isch&amp;source=lnms&amp;prmd=isvnmbtz&amp;sa=X&amp;ved=2ahUKEwi6o_SCq_2FAxW_xzgGHXL1As4Q0pQJegQIDRAB&amp;biw=1366&amp;bih=641&amp;dpr=1#imgrc=ahvcH7FK6N_ukM</w:t>
        </w:r>
      </w:hyperlink>
      <w:r>
        <w:rPr>
          <w:rStyle w:val="Hyperlink"/>
          <w:rFonts w:ascii="Times New Roman" w:hAnsi="Times New Roman" w:cs="Times New Roman"/>
        </w:rPr>
        <w:t>.</w:t>
      </w:r>
    </w:p>
    <w:p w14:paraId="7D09602F"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hyperlink r:id="rId23" w:history="1">
        <w:r w:rsidRPr="007A2D82">
          <w:rPr>
            <w:rStyle w:val="Hyperlink"/>
            <w:rFonts w:ascii="Times New Roman" w:hAnsi="Times New Roman" w:cs="Times New Roman"/>
          </w:rPr>
          <w:t>https://www.google.com/search?q=rose+water&amp;tbm=isch&amp;ved=2ahUKEwibz7uuq_2FAxUz3DgGHepdCS4Q2cCegQIABAA&amp;oq=Rose+water&amp;gs_lp=EgNpbWciClJvc2Ugd2F0ZXIqAggAMggQABiABBixAzIFEAAYgAQyBRAAGIAEMgUQABiABDIFEAAYgAQyBRAAGIAEMgUQABiABDIFEAAYgAQyBRAAGIAEMgUQABiABEiDTVD5CFiLNHAAeACQAQSYAekBoAH9FqoBBjAuMTIuNLgBAcgBAPgBAYoCC2d3cy13aXotaW1nqAIAwgIKEAAYgAQYQxiKBcICDhAAGIAEGLEDGIMBGIoFwgIEEAAYA8ICCxAAGIAEGLEDGIMBwgINEAAYgAQYsQMYQxiKBYgGAQ&amp;sclient=img&amp;ei=zA87Zpu5EbO44-EP6rul8AI&amp;bih=641&amp;biw=1366&amp;prmd=isvnmbtz&amp;rlz=1C1RXQR_en-GBIN1070IN1070#imgrc=9RSGnWS3iSmfFM</w:t>
        </w:r>
      </w:hyperlink>
      <w:r>
        <w:rPr>
          <w:rStyle w:val="Hyperlink"/>
          <w:rFonts w:ascii="Times New Roman" w:hAnsi="Times New Roman" w:cs="Times New Roman"/>
        </w:rPr>
        <w:t>.</w:t>
      </w:r>
    </w:p>
    <w:p w14:paraId="6BBBE953"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hyperlink r:id="rId24" w:history="1">
        <w:r w:rsidRPr="007A2D82">
          <w:rPr>
            <w:rStyle w:val="Hyperlink"/>
            <w:rFonts w:ascii="Times New Roman" w:hAnsi="Times New Roman" w:cs="Times New Roman"/>
          </w:rPr>
          <w:t>https://www.google.com/search?q=glycerin+appearance&amp;tbm=isch&amp;ved=2ahUKEwjUj4OCrv2FAxWd9qACHbytBqsQ2cCegQIABAA&amp;oq=glycerin+APPEAR&amp;gs_lp=EgNpbWciD2dseWNlcmluIEFQUEVBUioCCAAyBxAAGIAEGBhIkCpQwwhYvx5wAHgAkAEAmAGFAaAB1geqAQMwLji4AQHIAQD4AQGKAgtnd3Mtd2l6LWltZ8ICDRAAGIAEGLEDGEMYigXCAggQABiABBixA8ICBRAAGIAEwgIKEAAYgAQYQxiKBcICBhAAGAgYHsICBBAAGB6IBgE&amp;sclient=img&amp;ei=lBI7ZtT1F53tg8UPvNua2Ao&amp;bih=64</w:t>
        </w:r>
        <w:r w:rsidRPr="007A2D82">
          <w:rPr>
            <w:rStyle w:val="Hyperlink"/>
            <w:rFonts w:ascii="Times New Roman" w:hAnsi="Times New Roman" w:cs="Times New Roman"/>
          </w:rPr>
          <w:lastRenderedPageBreak/>
          <w:t>1&amp;biw=1366&amp;prmd=isvnmbtz&amp;rlz=1C1RXQR_enGBIN1070IN1070#imgrc=ikhbUwL3hbdXWM</w:t>
        </w:r>
      </w:hyperlink>
    </w:p>
    <w:p w14:paraId="22F317E8" w14:textId="77777777" w:rsidR="00FA31F8" w:rsidRPr="00253266" w:rsidRDefault="00FA31F8" w:rsidP="00FA31F8">
      <w:pPr>
        <w:pStyle w:val="ListParagraph"/>
        <w:numPr>
          <w:ilvl w:val="0"/>
          <w:numId w:val="14"/>
        </w:numPr>
        <w:spacing w:after="0" w:line="360" w:lineRule="auto"/>
        <w:jc w:val="both"/>
        <w:rPr>
          <w:rStyle w:val="Hyperlink"/>
          <w:rFonts w:ascii="Times New Roman" w:hAnsi="Times New Roman" w:cs="Times New Roman"/>
        </w:rPr>
      </w:pPr>
      <w:hyperlink r:id="rId25" w:history="1">
        <w:r w:rsidRPr="007A2D82">
          <w:rPr>
            <w:rStyle w:val="Hyperlink"/>
            <w:rFonts w:ascii="Times New Roman" w:hAnsi="Times New Roman" w:cs="Times New Roman"/>
          </w:rPr>
          <w:t>https://www.google.com/search?q=aloe+vera+gel&amp;tbm=isch&amp;ved=2ahUKEwivwKbRr_2FAxUs5zgGHdDrD6wQ2cCegQIABAA&amp;oq=aloe+vera+gel&amp;gs_lp=EgNpbWciDWFsb2UgdmVyYSBnZWwqAggAMggQABiABBixAzIFEAAYgAQyBRAAGIAEMgUQABiABDIFEAAYgAQyBRAAGIAEMgUQABiABDIFEAAYgAQyBRAAGIAEMgUQABiABEj9TVCGB1j9PHAAeACQAQOYAf4BoAHmEaoBBjAuMTcuMbgBAcgBAPgBAYoCC2d3cy13aXotaW1nqAIAwgINEAAYgAQYsQMYQxiKBcICChAAGIAEGEMYigXCAgsQABiABBixAxiDAcICBBAAGAOIBgE&amp;sclient=img&amp;ei=RxQ7Zu-ABazO4-EP0Ne_4Ao&amp;bih=641&amp;biw=1366&amp;prmd=isvnmbtz&amp;rlz=1C1RXQR_enGBIN1070IN1070#imgrc=dBbFVd0nU4o-7M</w:t>
        </w:r>
      </w:hyperlink>
    </w:p>
    <w:p w14:paraId="62E8D168"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hyperlink r:id="rId26" w:history="1">
        <w:r w:rsidRPr="007A2D82">
          <w:rPr>
            <w:rStyle w:val="Hyperlink"/>
            <w:rFonts w:ascii="Times New Roman" w:hAnsi="Times New Roman" w:cs="Times New Roman"/>
          </w:rPr>
          <w:t>https://www.google.com/search?sca_esv=4920aa5470d17e7b&amp;sca_upv=1&amp;rlz=1C1RXQR_enGBIN1070IN1070&amp;q=3+layers+of+skin&amp;tbm=isch&amp;source=lnms&amp;prmd=ivsnbmtz&amp;sa=X&amp;sqi=2&amp;ved=2ahUKEwis1-6c 4SGAxWMR2wGHXsdCZcQ0pQJegQIEhAB&amp;biw=1366&amp;bih=641&amp;dpr=1#imgrc=8yW1VJjBHQLCsM</w:t>
        </w:r>
      </w:hyperlink>
    </w:p>
    <w:p w14:paraId="18B6707B" w14:textId="77777777" w:rsidR="00FA31F8" w:rsidRPr="007138F2"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Ahmad M.F. Ganoderma lucidum: A rational pharmacological approach to surmount cancer. J. Ethnopharmacol. 2020; 260:113047. doi: 10.1016/j.jep.2020.113047. </w:t>
      </w:r>
    </w:p>
    <w:p w14:paraId="2A05CF2A" w14:textId="77777777" w:rsidR="00FA31F8" w:rsidRPr="007138F2"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Ahmad M.F. Ganoderma lucidum: Persuasive biologically active constituents and their health endorsement. Biomed. Pharmacother. 2018;107:507–519. doi: 10.1016/j.biopha.2018.08.036. </w:t>
      </w:r>
    </w:p>
    <w:p w14:paraId="3BE945BD" w14:textId="77777777" w:rsidR="00FA31F8" w:rsidRPr="007138F2"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Hani U., Begum M.Y., Wahab S., Siddiqua A., Osmani R.A.M., Rahmathulla M. A comprehensive review of current perspectives on novel drug Delivery systems and approaches for lung cancer management. J. Pharm. Innov. 2021:1–24. doi</w:t>
      </w:r>
      <w:r>
        <w:rPr>
          <w:rFonts w:ascii="Times New Roman" w:hAnsi="Times New Roman" w:cs="Times New Roman"/>
        </w:rPr>
        <w:t>: 10.1007/s12247-021-09582-1.</w:t>
      </w:r>
    </w:p>
    <w:p w14:paraId="7F25486F"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Ferlay J., Colombet M., Soerjomataram I., Parkin D.M., Piñeros M., Znaor A., Bray F. Cancer statistics for the year 2020: An overview. Int. J. Cancer. 2021;149:778–789. doi: 10.1002/ijc.33588. </w:t>
      </w:r>
    </w:p>
    <w:p w14:paraId="5458D64A" w14:textId="77777777" w:rsidR="00FA31F8" w:rsidRPr="007138F2"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Panda A.K., Chakraborty D., Sarkar I., Khan T., Sa G. New insights into therapeutic activity and anticancer properties of curcumin. J. Exp. Pharmacol. 2017;9:31–45. doi: 10.2147/JEP.S70568. </w:t>
      </w:r>
    </w:p>
    <w:p w14:paraId="6F21BA68"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Wu C.-P., Ohnuma S., Ambudkar S.V. Discovering natural product modulators to overcome multidrug resistance in cancer chemotherapy. Curr. Pharm. Biotechnol. 2011; 12:609–620. doi: 10.2174/138920111795163887. </w:t>
      </w:r>
    </w:p>
    <w:p w14:paraId="7BF92CB3"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lastRenderedPageBreak/>
        <w:t>Alsayari A., Muhsinah A.B., Almaghaslah D., Annadurai S., Wahab S. Pharmacological efficacy of Ginseng against respiratory tract infections. Molecules. 2021;26:4095.</w:t>
      </w:r>
      <w:r>
        <w:rPr>
          <w:rFonts w:ascii="Times New Roman" w:hAnsi="Times New Roman" w:cs="Times New Roman"/>
        </w:rPr>
        <w:t xml:space="preserve"> doi: 10.3390/molecules26134095</w:t>
      </w:r>
      <w:r w:rsidRPr="00253266">
        <w:rPr>
          <w:rFonts w:ascii="Times New Roman" w:hAnsi="Times New Roman" w:cs="Times New Roman"/>
        </w:rPr>
        <w:t xml:space="preserve"> </w:t>
      </w:r>
    </w:p>
    <w:p w14:paraId="2134D839"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Wahab S., Ahmad M.F., Hussain A., Usmani S., Shoaib A., Ahmad W. Effectiveness of Azithromycin as add-on Therapy in COVID-19 Management. Mini-Rev. Med. Chem. 2021;21:2860–2873. doi: 10.</w:t>
      </w:r>
      <w:r>
        <w:rPr>
          <w:rFonts w:ascii="Times New Roman" w:hAnsi="Times New Roman" w:cs="Times New Roman"/>
        </w:rPr>
        <w:t>2174/1389557521666210401093948.</w:t>
      </w:r>
    </w:p>
    <w:p w14:paraId="0357CCAA"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Wahab S., Ahmad I., Usmani S., Ahmad M.P. Efficacy of Dexamethasone for the Treatment of COVID-19 Infection: A Perspective Review. Curr. Drug Deliv. 2020;18:546–554. doi: 10.2174/1567201817666201006144008. </w:t>
      </w:r>
    </w:p>
    <w:p w14:paraId="5A5353F2"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shd w:val="clear" w:color="auto" w:fill="FFFFFF"/>
        </w:rPr>
        <w:t>Roots L., Patil S.M., Patil M.B., Sapkale G.N. Antimicrobial activity of Glycyrrhiza Glabra. CAB Direct. 2009;7:585–591</w:t>
      </w:r>
      <w:r>
        <w:rPr>
          <w:rFonts w:ascii="Times New Roman" w:hAnsi="Times New Roman" w:cs="Times New Roman"/>
          <w:shd w:val="clear" w:color="auto" w:fill="FFFFFF"/>
        </w:rPr>
        <w:t>.</w:t>
      </w:r>
    </w:p>
    <w:p w14:paraId="49C861FA"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Shinwari Z.K., Khan I., Naz S., Hussain A. Assessment of antibacterial activity of three plants used in Pakistan to cure respiratory diseases. Afr. J. Biotechnol. 2009;8:7082–7086. </w:t>
      </w:r>
      <w:r>
        <w:rPr>
          <w:rFonts w:ascii="Times New Roman" w:hAnsi="Times New Roman" w:cs="Times New Roman"/>
        </w:rPr>
        <w:t>doi: 10.4314/ajb.v8i24.68799.</w:t>
      </w:r>
    </w:p>
    <w:p w14:paraId="27637F5A" w14:textId="77777777" w:rsidR="00FA31F8" w:rsidRPr="00253266" w:rsidRDefault="00FA31F8" w:rsidP="00FA31F8">
      <w:pPr>
        <w:pStyle w:val="ListParagraph"/>
        <w:numPr>
          <w:ilvl w:val="0"/>
          <w:numId w:val="14"/>
        </w:numPr>
        <w:spacing w:after="0" w:line="360" w:lineRule="auto"/>
        <w:jc w:val="both"/>
        <w:rPr>
          <w:rFonts w:ascii="Times New Roman" w:eastAsia="Times New Roman" w:hAnsi="Times New Roman" w:cs="Times New Roman"/>
          <w:kern w:val="0"/>
          <w:lang w:val="en-IN" w:eastAsia="en-IN"/>
          <w14:ligatures w14:val="none"/>
        </w:rPr>
      </w:pPr>
      <w:r w:rsidRPr="00253266">
        <w:rPr>
          <w:rFonts w:ascii="Times New Roman" w:eastAsia="Times New Roman" w:hAnsi="Times New Roman" w:cs="Times New Roman"/>
          <w:kern w:val="0"/>
          <w:lang w:val="en-IN" w:eastAsia="en-IN"/>
          <w14:ligatures w14:val="none"/>
        </w:rPr>
        <w:t>Ayfer Atefi D., Turgay Erdo Ö. Antimicrobial activities of various medicinal and commercial plant extracts T›bbi ve Ticari Amaçl› Kullan›lan Baz› Bitki Ekstraktlar›n›n Antimikrobiyal Etkileri. Turk. J. Biol. 2003; 27:157–162.</w:t>
      </w:r>
    </w:p>
    <w:p w14:paraId="2F1956C5"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Irani M., Sarmadi M., Bernard F., Ebrahimi G.H., Bazarnov H.S. Leaves antimicrobial activity of Glycyrrhiza glabra L. Iran. J. Pharm. Res. 2010;9:425–428. doi: 10.22037/ijpr.2010.909. </w:t>
      </w:r>
    </w:p>
    <w:p w14:paraId="7A228A72"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Yang R., Yuan B.C., Ma Y.S., Zhou S., Liu Y. The anti-inflammatory activity of licorice, a widely used Chinese herb. Pharm. Biol. 2017; 55:5–18. doi: 10.1080/13880209.2016.1225775. </w:t>
      </w:r>
    </w:p>
    <w:p w14:paraId="1A26312D" w14:textId="77777777" w:rsidR="00FA31F8" w:rsidRPr="00253266" w:rsidRDefault="00FA31F8" w:rsidP="00FA31F8">
      <w:pPr>
        <w:pStyle w:val="ListParagraph"/>
        <w:numPr>
          <w:ilvl w:val="0"/>
          <w:numId w:val="14"/>
        </w:numPr>
        <w:spacing w:after="0" w:line="360" w:lineRule="auto"/>
        <w:jc w:val="both"/>
        <w:rPr>
          <w:rStyle w:val="Hyperlink"/>
          <w:rFonts w:ascii="Times New Roman" w:hAnsi="Times New Roman" w:cs="Times New Roman"/>
        </w:rPr>
      </w:pPr>
      <w:r w:rsidRPr="00253266">
        <w:rPr>
          <w:rFonts w:ascii="Times New Roman" w:hAnsi="Times New Roman" w:cs="Times New Roman"/>
        </w:rPr>
        <w:t>Rajagopalan P., Wahab S., Dera A., Chandramoorthy H., Irfan S., Patel A., Abullias S., Zaman G., Ahmad I. Anti-cancer activity of ethanolic leaf extract of Salvia officinalis against oral squamous carcinoma cells in vitro via caspase mediated mitochondrial apoptosis. Pharmacogn. Mag. 2020;16:554. doi: 10.4103/pm.pm_90_20</w:t>
      </w:r>
      <w:r>
        <w:rPr>
          <w:rFonts w:ascii="Times New Roman" w:hAnsi="Times New Roman" w:cs="Times New Roman"/>
        </w:rPr>
        <w:t>.</w:t>
      </w:r>
      <w:r w:rsidRPr="00253266">
        <w:rPr>
          <w:rStyle w:val="Hyperlink"/>
          <w:rFonts w:ascii="Times New Roman" w:hAnsi="Times New Roman" w:cs="Times New Roman"/>
        </w:rPr>
        <w:t xml:space="preserve"> </w:t>
      </w:r>
    </w:p>
    <w:p w14:paraId="46394544" w14:textId="77777777" w:rsidR="00FA31F8" w:rsidRPr="00761377" w:rsidRDefault="00FA31F8" w:rsidP="00FA31F8">
      <w:pPr>
        <w:pStyle w:val="ListParagraph"/>
        <w:numPr>
          <w:ilvl w:val="0"/>
          <w:numId w:val="14"/>
        </w:numPr>
        <w:spacing w:after="0" w:line="360" w:lineRule="auto"/>
        <w:jc w:val="both"/>
        <w:rPr>
          <w:rFonts w:ascii="Times New Roman" w:hAnsi="Times New Roman" w:cs="Times New Roman"/>
        </w:rPr>
      </w:pPr>
      <w:r w:rsidRPr="00761377">
        <w:rPr>
          <w:rStyle w:val="Hyperlink"/>
          <w:rFonts w:ascii="Times New Roman" w:hAnsi="Times New Roman" w:cs="Times New Roman"/>
        </w:rPr>
        <w:t xml:space="preserve">Shishikura Y, Khokhar S. Factors affecting the levels of catechins and caffeine in tea beverage: estimated daily intakes and antioxidant </w:t>
      </w:r>
      <w:r w:rsidRPr="00761377">
        <w:rPr>
          <w:rFonts w:ascii="Times New Roman" w:hAnsi="Times New Roman" w:cs="Times New Roman"/>
        </w:rPr>
        <w:t>Activity. J Sci Food Agric. 2005;85:2125–2133</w:t>
      </w:r>
      <w:r w:rsidRPr="00253266">
        <w:rPr>
          <w:rFonts w:ascii="Times New Roman" w:hAnsi="Times New Roman" w:cs="Times New Roman"/>
        </w:rPr>
        <w:t xml:space="preserve">. </w:t>
      </w:r>
    </w:p>
    <w:p w14:paraId="1E232B34" w14:textId="77777777" w:rsidR="00FA31F8" w:rsidRPr="00761377"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Lin YS, Tsai YJ, Tsay JS, Lin JK. Factors affecting the levels of tea polyphenols and caffeine in tea leave. J Agric Food Chem. 2003; 51:1864–1873. </w:t>
      </w:r>
    </w:p>
    <w:p w14:paraId="463D3A24" w14:textId="77777777" w:rsidR="00FA31F8" w:rsidRPr="00761377"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lastRenderedPageBreak/>
        <w:t>Bouwstra JA, Gooris GS, Dubbelaar FE, Ponec M. Cholesterol sulfate and calcium affect stratum corneum lipid organization over a wide temperature range. J Lipid Res. 1999;40(12):2303-12.</w:t>
      </w:r>
    </w:p>
    <w:p w14:paraId="35EC3F29" w14:textId="77777777" w:rsidR="00FA31F8" w:rsidRPr="00EB2354"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Saifee M, Atre M, Toshniwal R. Formulation and In-vitro Evaluation of Ethosomal Gel of Repaglinide for Transdermal Delivery. Int J Pharm </w:t>
      </w:r>
      <w:r w:rsidRPr="00EB2354">
        <w:rPr>
          <w:rFonts w:ascii="Times New Roman" w:hAnsi="Times New Roman" w:cs="Times New Roman"/>
        </w:rPr>
        <w:t>Phytopharmacol Res. 2021;11(4):11-7. Doi:10.51847/lQKgwgUi1l</w:t>
      </w:r>
      <w:r>
        <w:rPr>
          <w:rFonts w:ascii="Times New Roman" w:hAnsi="Times New Roman" w:cs="Times New Roman"/>
        </w:rPr>
        <w:t>.</w:t>
      </w:r>
    </w:p>
    <w:p w14:paraId="433FD7B1" w14:textId="77777777" w:rsidR="00FA31F8" w:rsidRPr="00EB2354"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Herzog B, Sohn M. The Formula for Best Sunscreen Performance: Beer-Lambert's Law under the </w:t>
      </w:r>
      <w:r>
        <w:rPr>
          <w:rFonts w:ascii="Times New Roman" w:hAnsi="Times New Roman" w:cs="Times New Roman"/>
        </w:rPr>
        <w:t>Microscope. CurrProbl Dermatol.</w:t>
      </w:r>
      <w:r w:rsidRPr="00EB2354">
        <w:rPr>
          <w:rFonts w:ascii="Times New Roman" w:hAnsi="Times New Roman" w:cs="Times New Roman"/>
        </w:rPr>
        <w:t>2021; 55:133-43. Doi:10.1159/000517663</w:t>
      </w:r>
      <w:r>
        <w:rPr>
          <w:rFonts w:ascii="Times New Roman" w:hAnsi="Times New Roman" w:cs="Times New Roman"/>
        </w:rPr>
        <w:t>.</w:t>
      </w:r>
    </w:p>
    <w:p w14:paraId="03428C4D" w14:textId="77777777" w:rsidR="00FA31F8" w:rsidRPr="00EB2354"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Shakib Z, Shahraki N, Razavi BM, Hosseinzadeh H. Aloe vera as an herbal medicine in the treatment of metabolic syndrome: A review. </w:t>
      </w:r>
      <w:r w:rsidRPr="00EB2354">
        <w:rPr>
          <w:rFonts w:ascii="Times New Roman" w:hAnsi="Times New Roman" w:cs="Times New Roman"/>
        </w:rPr>
        <w:t>Phytother Res. 2019;33(10</w:t>
      </w:r>
      <w:r>
        <w:rPr>
          <w:rFonts w:ascii="Times New Roman" w:hAnsi="Times New Roman" w:cs="Times New Roman"/>
        </w:rPr>
        <w:t>):2649-60. doi:10.1002/ptr.6465.</w:t>
      </w:r>
    </w:p>
    <w:p w14:paraId="2B0D2823" w14:textId="77777777" w:rsidR="00FA31F8"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The past, present and future of sun protection [Internet]. [cited 2020 Dec 22]. Available from</w:t>
      </w:r>
      <w:r w:rsidRPr="00EB2354">
        <w:rPr>
          <w:rFonts w:ascii="Times New Roman" w:hAnsi="Times New Roman" w:cs="Times New Roman"/>
        </w:rPr>
        <w:t>:</w:t>
      </w:r>
      <w:r w:rsidRPr="00EB2354">
        <w:rPr>
          <w:rStyle w:val="Hyperlink"/>
          <w:rFonts w:ascii="Times New Roman" w:hAnsi="Times New Roman" w:cs="Times New Roman"/>
        </w:rPr>
        <w:t>https://www.telegraph.co.uk/wellbeing/summer-</w:t>
      </w:r>
      <w:r>
        <w:rPr>
          <w:rFonts w:ascii="Times New Roman" w:hAnsi="Times New Roman" w:cs="Times New Roman"/>
        </w:rPr>
        <w:t>Healthcare/sun-protection</w:t>
      </w:r>
      <w:r w:rsidRPr="00EB2354">
        <w:rPr>
          <w:rFonts w:ascii="Times New Roman" w:hAnsi="Times New Roman" w:cs="Times New Roman"/>
        </w:rPr>
        <w:t>timeline/</w:t>
      </w:r>
      <w:r>
        <w:rPr>
          <w:rFonts w:ascii="Times New Roman" w:hAnsi="Times New Roman" w:cs="Times New Roman"/>
        </w:rPr>
        <w:t>.</w:t>
      </w:r>
    </w:p>
    <w:p w14:paraId="32C9891B" w14:textId="77777777" w:rsidR="00FA31F8" w:rsidRPr="00DF3669" w:rsidRDefault="00FA31F8" w:rsidP="00FA31F8">
      <w:pPr>
        <w:pStyle w:val="ListParagraph"/>
        <w:numPr>
          <w:ilvl w:val="0"/>
          <w:numId w:val="14"/>
        </w:numPr>
        <w:spacing w:after="0" w:line="360" w:lineRule="auto"/>
        <w:jc w:val="both"/>
        <w:rPr>
          <w:rFonts w:ascii="Times New Roman" w:hAnsi="Times New Roman" w:cs="Times New Roman"/>
        </w:rPr>
      </w:pPr>
      <w:r w:rsidRPr="00EB2354">
        <w:rPr>
          <w:rFonts w:ascii="Times New Roman" w:hAnsi="Times New Roman" w:cs="Times New Roman"/>
        </w:rPr>
        <w:t>In the Future, We Might Take Sunscreen in Pill Form | Sm</w:t>
      </w:r>
      <w:r>
        <w:rPr>
          <w:rFonts w:ascii="Times New Roman" w:hAnsi="Times New Roman" w:cs="Times New Roman"/>
        </w:rPr>
        <w:t xml:space="preserve">art News | Smithsonian Magazine </w:t>
      </w:r>
      <w:r w:rsidRPr="00EB2354">
        <w:rPr>
          <w:rFonts w:ascii="Times New Roman" w:hAnsi="Times New Roman" w:cs="Times New Roman"/>
        </w:rPr>
        <w:t xml:space="preserve">Available from: </w:t>
      </w:r>
      <w:hyperlink r:id="rId27" w:history="1">
        <w:r w:rsidRPr="00DF3669">
          <w:rPr>
            <w:rStyle w:val="Hyperlink"/>
            <w:rFonts w:ascii="Times New Roman" w:hAnsi="Times New Roman" w:cs="Times New Roman"/>
          </w:rPr>
          <w:t>https://www.smithsonianmag.com/smart-News/fish-produce-their-own-sunscreen-180955245/</w:t>
        </w:r>
      </w:hyperlink>
      <w:r>
        <w:rPr>
          <w:rStyle w:val="Hyperlink"/>
          <w:rFonts w:ascii="Times New Roman" w:hAnsi="Times New Roman" w:cs="Times New Roman"/>
        </w:rPr>
        <w:t>.</w:t>
      </w:r>
    </w:p>
    <w:p w14:paraId="789D98BD" w14:textId="77777777" w:rsidR="00FA31F8" w:rsidRPr="00DF3669"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Is DNA the sunscreen of the future? Binghamton University research [Internet].      [cited 2020 Dec22]. Available from: </w:t>
      </w:r>
      <w:hyperlink r:id="rId28" w:history="1">
        <w:r w:rsidRPr="007A2D82">
          <w:rPr>
            <w:rStyle w:val="Hyperlink"/>
            <w:rFonts w:ascii="Times New Roman" w:hAnsi="Times New Roman" w:cs="Times New Roman"/>
          </w:rPr>
          <w:t>https://www.cosmeticsdesign.com/Article/2017/07/26/</w:t>
        </w:r>
      </w:hyperlink>
      <w:r>
        <w:rPr>
          <w:rFonts w:ascii="Times New Roman" w:hAnsi="Times New Roman" w:cs="Times New Roman"/>
        </w:rPr>
        <w:t>.</w:t>
      </w:r>
    </w:p>
    <w:p w14:paraId="50F972E2" w14:textId="77777777" w:rsidR="00FA31F8" w:rsidRPr="00DF3669"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Derikvand P, Llewellyn CA, Purton S. Cyanobacterial metabolites as a source of Sunscreens and moisturizers: a comparison with Current synthetic compounds. European Journal Of Phycology. Taylor and Francis Ltd.; 2017. P. 43–56.</w:t>
      </w:r>
    </w:p>
    <w:p w14:paraId="0CB93B6B" w14:textId="77777777" w:rsidR="00FA31F8" w:rsidRPr="00DF3669"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Yadav HKS, Kasina S, Raizaday A. Sunscreens [Internet]. Nanobiomaterials in Galenic Formulations and Cosmetics: Applications of Nanobiomaterials. Elsevier Inc.; 2016. Available from: </w:t>
      </w:r>
      <w:hyperlink r:id="rId29" w:history="1">
        <w:r w:rsidRPr="00DF3669">
          <w:rPr>
            <w:rStyle w:val="Hyperlink"/>
            <w:rFonts w:ascii="Times New Roman" w:hAnsi="Times New Roman" w:cs="Times New Roman"/>
          </w:rPr>
          <w:t>http://dx.doi.org/10.1016/B978-0-323-42868-2.00009</w:t>
        </w:r>
      </w:hyperlink>
      <w:r>
        <w:rPr>
          <w:rStyle w:val="Hyperlink"/>
          <w:rFonts w:ascii="Times New Roman" w:hAnsi="Times New Roman" w:cs="Times New Roman"/>
        </w:rPr>
        <w:t xml:space="preserve">. </w:t>
      </w:r>
    </w:p>
    <w:p w14:paraId="39294041" w14:textId="77777777" w:rsidR="00FA31F8" w:rsidRPr="00DF3669"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Swathi Reddy P, Sureshkumar A, Jain V. Sunscreens: Developments and challenges. International Journal of Applied Pharmaceutics. 2018; 10:54–9</w:t>
      </w:r>
      <w:r>
        <w:rPr>
          <w:rFonts w:ascii="Times New Roman" w:hAnsi="Times New Roman" w:cs="Times New Roman"/>
        </w:rPr>
        <w:t>.</w:t>
      </w:r>
    </w:p>
    <w:p w14:paraId="7E92C2EB" w14:textId="77777777" w:rsidR="00FA31F8" w:rsidRPr="00DF3669"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Boyd AS, Naylor M, Cameron GS, et al. The effects of chronic sunscreen use on the histologic changes of dermatophilosis. J Am Acad Dermatol. Dec 1995; 33(6):941-6</w:t>
      </w:r>
    </w:p>
    <w:p w14:paraId="5F4CB23F"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DeBuys HV, Levy SB, Murray JC, et al. Modern approaches to photo protection. Dermatol Clin. Oct 2000; 18(4):577-90.</w:t>
      </w:r>
    </w:p>
    <w:p w14:paraId="1C5F04EA"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Diffey BL and Grice J. The influence of sunscreen type on photo protection. Br J Dermatol. Jul 1997; 137(1):103-5.</w:t>
      </w:r>
    </w:p>
    <w:p w14:paraId="044C3950"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Dromgoole SH and Maibach HI. Sunscreening agent intolerance: contact and photo contact sensitization and contact urticaria. J Am Acad Dermatol. Jun 1990; 22(6):1068-78.</w:t>
      </w:r>
    </w:p>
    <w:p w14:paraId="7B3F5D4B"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lastRenderedPageBreak/>
        <w:t xml:space="preserve">Moloney FJ, Collins S and Murphy GM. Sunscreens: safety, efficacy and appropriate use. Am J Clin Dermatol. 2002; 3(3):185- 91. </w:t>
      </w:r>
    </w:p>
    <w:p w14:paraId="48EAFF08"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Naylor MF and Farmer KC. The case for sunscreens. A review of their use in preventing actinic damage and neoplasia. Arch Dermatol. Sep 1997; 133(9):1146-54.</w:t>
      </w:r>
    </w:p>
    <w:p w14:paraId="7A46A840"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Roberts LK and Beasley DG. Commercial sunscreen lotions prevent ultraviolet-radiation-induced immune suppression of contact hypersensitivity. J Invest Dermatol. Sep 1995; 105(3):339-44. </w:t>
      </w:r>
    </w:p>
    <w:p w14:paraId="03B190FF"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Schauder S and Ippen H. Contact and photo contact sensitivity to sunscreens. Review of a 15-year experience and of the literature. Contact Dermatitis. Nov 1997; 37(5):221-32.</w:t>
      </w:r>
    </w:p>
    <w:p w14:paraId="4E142FEC"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Fotiades J, Soter NA and Lim HW. Results of evaluation of 203 patients for photosensitivity in a 7.3- year period. J Am Acad Dermatol. Oct 1995; 33(4):597-602.</w:t>
      </w:r>
    </w:p>
    <w:p w14:paraId="777F4DCB"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Mithal BM and Saha RNA. Hand book of cosmetics, first edition, reprint-2007, Vallabh Prakashan, Delhi 122-124. </w:t>
      </w:r>
    </w:p>
    <w:p w14:paraId="69D85583"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Gasparro FP, Mitchnick M and Nash JF. A review of sunscreen safety and efficacy. Photochem Photobiol. Sep 1998; 68(3):243-56.</w:t>
      </w:r>
    </w:p>
    <w:p w14:paraId="2B556AAB"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Sachdeva MK and Katyal T. Abatement of detrimental effects of photo aging by Prunusamygdalus skin extract. International Journal of Current Pharmaceutical Research, 2011; 3(1), 57-59.</w:t>
      </w:r>
    </w:p>
    <w:p w14:paraId="06E9E111"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Patil VV, Patil SB, Kondawar MS, Naikwade NS, Magdum CS; Study of methanolic extract of flower of Spathodeacampanulata L. as an anti-solar. International Journal of Green Pharmacy, 2009; 3(3): 248-249.</w:t>
      </w:r>
    </w:p>
    <w:p w14:paraId="556BEC77"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Riya arora, geeta aggarwal, gitika arora dhingra, manju nagpal. Herbal active ingredients used in skin cosmetics. Asian Journal of Pharmaceutical and Clinical Research. Innovare Academic Sciences Pvt Ltd; 2019;7–15.</w:t>
      </w:r>
    </w:p>
    <w:p w14:paraId="285B8047"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Pandey A, Tripathi S. Concept of Standardization, Extraction and Pre-Phytochemical Screening Strategies for Herbal Drug.2014, 2</w:t>
      </w:r>
    </w:p>
    <w:p w14:paraId="5954DE9C" w14:textId="77777777"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A UO. Phytochemical Screening and Antimicrobial Activities of Leaf Extracts of Swietenia macrophylla. CSJ, 2016, 7.</w:t>
      </w:r>
    </w:p>
    <w:p w14:paraId="27ECF711" w14:textId="46BCB8EE"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 xml:space="preserve">Shaikh JR, Patil M. Qualitative tests for preliminary phytochemical screening: An overview. Int J Chem Stud. </w:t>
      </w:r>
      <w:r w:rsidR="005D2C7D" w:rsidRPr="00253266">
        <w:rPr>
          <w:rFonts w:ascii="Times New Roman" w:hAnsi="Times New Roman" w:cs="Times New Roman"/>
          <w:spacing w:val="-2"/>
        </w:rPr>
        <w:t>2020; 8:603</w:t>
      </w:r>
      <w:r w:rsidRPr="00253266">
        <w:rPr>
          <w:rFonts w:ascii="Times New Roman" w:hAnsi="Times New Roman" w:cs="Times New Roman"/>
          <w:spacing w:val="-2"/>
        </w:rPr>
        <w:t>-8.</w:t>
      </w:r>
    </w:p>
    <w:p w14:paraId="48CF0C56" w14:textId="2848C710" w:rsidR="00FA31F8" w:rsidRPr="00253266" w:rsidRDefault="00FA31F8" w:rsidP="00FA31F8">
      <w:pPr>
        <w:pStyle w:val="ListParagraph"/>
        <w:numPr>
          <w:ilvl w:val="0"/>
          <w:numId w:val="14"/>
        </w:numPr>
        <w:spacing w:after="0" w:line="360" w:lineRule="auto"/>
        <w:jc w:val="both"/>
        <w:rPr>
          <w:rFonts w:ascii="Times New Roman" w:hAnsi="Times New Roman" w:cs="Times New Roman"/>
        </w:rPr>
      </w:pPr>
      <w:r w:rsidRPr="00253266">
        <w:rPr>
          <w:rFonts w:ascii="Times New Roman" w:hAnsi="Times New Roman" w:cs="Times New Roman"/>
        </w:rPr>
        <w:t>Sahira Banu</w:t>
      </w:r>
      <w:r w:rsidRPr="00253266">
        <w:rPr>
          <w:rFonts w:ascii="Times New Roman" w:hAnsi="Times New Roman" w:cs="Times New Roman"/>
          <w:spacing w:val="-1"/>
        </w:rPr>
        <w:t xml:space="preserve"> </w:t>
      </w:r>
      <w:r w:rsidRPr="00253266">
        <w:rPr>
          <w:rFonts w:ascii="Times New Roman" w:hAnsi="Times New Roman" w:cs="Times New Roman"/>
        </w:rPr>
        <w:t>K, Cathrine</w:t>
      </w:r>
      <w:r w:rsidRPr="00253266">
        <w:rPr>
          <w:rFonts w:ascii="Times New Roman" w:hAnsi="Times New Roman" w:cs="Times New Roman"/>
          <w:spacing w:val="-1"/>
        </w:rPr>
        <w:t xml:space="preserve"> </w:t>
      </w:r>
      <w:r w:rsidRPr="00253266">
        <w:rPr>
          <w:rFonts w:ascii="Times New Roman" w:hAnsi="Times New Roman" w:cs="Times New Roman"/>
        </w:rPr>
        <w:t>L.</w:t>
      </w:r>
      <w:r w:rsidRPr="00253266">
        <w:rPr>
          <w:rFonts w:ascii="Times New Roman" w:hAnsi="Times New Roman" w:cs="Times New Roman"/>
          <w:spacing w:val="-1"/>
        </w:rPr>
        <w:t xml:space="preserve"> </w:t>
      </w:r>
      <w:r w:rsidRPr="00253266">
        <w:rPr>
          <w:rFonts w:ascii="Times New Roman" w:hAnsi="Times New Roman" w:cs="Times New Roman"/>
        </w:rPr>
        <w:t>General</w:t>
      </w:r>
      <w:r w:rsidRPr="00253266">
        <w:rPr>
          <w:rFonts w:ascii="Times New Roman" w:hAnsi="Times New Roman" w:cs="Times New Roman"/>
          <w:spacing w:val="-1"/>
        </w:rPr>
        <w:t xml:space="preserve"> </w:t>
      </w:r>
      <w:r w:rsidRPr="00253266">
        <w:rPr>
          <w:rFonts w:ascii="Times New Roman" w:hAnsi="Times New Roman" w:cs="Times New Roman"/>
        </w:rPr>
        <w:t xml:space="preserve">Techniques Involved in Phytochemical Analysis. International Journal of Advanced Research in Chemical Science (IJARCS). </w:t>
      </w:r>
      <w:r w:rsidR="005D2C7D" w:rsidRPr="00253266">
        <w:rPr>
          <w:rFonts w:ascii="Times New Roman" w:hAnsi="Times New Roman" w:cs="Times New Roman"/>
          <w:spacing w:val="-2"/>
        </w:rPr>
        <w:t>2015; 2:2532</w:t>
      </w:r>
      <w:r w:rsidR="00740691">
        <w:rPr>
          <w:rFonts w:ascii="Times New Roman" w:hAnsi="Times New Roman" w:cs="Times New Roman"/>
          <w:spacing w:val="-2"/>
        </w:rPr>
        <w:t>.</w:t>
      </w:r>
    </w:p>
    <w:p w14:paraId="791C52F0" w14:textId="77777777" w:rsidR="00FA31F8" w:rsidRPr="008F369D" w:rsidRDefault="00FA31F8" w:rsidP="008F369D">
      <w:pPr>
        <w:spacing w:after="0" w:line="360" w:lineRule="auto"/>
        <w:jc w:val="both"/>
        <w:rPr>
          <w:rFonts w:ascii="Times New Roman" w:hAnsi="Times New Roman" w:cs="Times New Roman"/>
        </w:rPr>
      </w:pPr>
    </w:p>
    <w:sectPr w:rsidR="00FA31F8" w:rsidRPr="008F36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8F90C" w14:textId="77777777" w:rsidR="00740691" w:rsidRPr="00AE5241" w:rsidRDefault="00740691" w:rsidP="003326BD">
    <w:pPr>
      <w:pStyle w:val="Footer"/>
      <w:spacing w:line="360" w:lineRule="auto"/>
      <w:jc w:val="center"/>
      <w:rPr>
        <w:rFonts w:ascii="Times New Roman" w:hAnsi="Times New Roman" w:cs="Times New Roman"/>
        <w:b/>
        <w:bCs/>
        <w:i/>
        <w:iCs/>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22F3B" w14:textId="77777777" w:rsidR="00740691" w:rsidRPr="00AE5241" w:rsidRDefault="00740691">
    <w:pPr>
      <w:pStyle w:val="Header"/>
      <w:rPr>
        <w:i/>
        <w:iC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E5A0B"/>
    <w:multiLevelType w:val="hybridMultilevel"/>
    <w:tmpl w:val="35767A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67638B"/>
    <w:multiLevelType w:val="hybridMultilevel"/>
    <w:tmpl w:val="EEEC8FAC"/>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12311F5B"/>
    <w:multiLevelType w:val="hybridMultilevel"/>
    <w:tmpl w:val="38C2CA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F262A80"/>
    <w:multiLevelType w:val="hybridMultilevel"/>
    <w:tmpl w:val="4C6405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F2554FC"/>
    <w:multiLevelType w:val="hybridMultilevel"/>
    <w:tmpl w:val="05F265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5123B65"/>
    <w:multiLevelType w:val="hybridMultilevel"/>
    <w:tmpl w:val="C5EA256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37AB6A2E"/>
    <w:multiLevelType w:val="hybridMultilevel"/>
    <w:tmpl w:val="50ECBE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57784C"/>
    <w:multiLevelType w:val="hybridMultilevel"/>
    <w:tmpl w:val="B17A055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44DE28E1"/>
    <w:multiLevelType w:val="hybridMultilevel"/>
    <w:tmpl w:val="07103E8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47AC4375"/>
    <w:multiLevelType w:val="hybridMultilevel"/>
    <w:tmpl w:val="8F682D8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4963231B"/>
    <w:multiLevelType w:val="hybridMultilevel"/>
    <w:tmpl w:val="EB8840B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577313B6"/>
    <w:multiLevelType w:val="hybridMultilevel"/>
    <w:tmpl w:val="BD8ADE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C9D7F24"/>
    <w:multiLevelType w:val="hybridMultilevel"/>
    <w:tmpl w:val="AA10971C"/>
    <w:lvl w:ilvl="0" w:tplc="2BC807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DD822A0"/>
    <w:multiLevelType w:val="hybridMultilevel"/>
    <w:tmpl w:val="3E362938"/>
    <w:lvl w:ilvl="0" w:tplc="FFFFFFFF">
      <w:start w:val="1"/>
      <w:numFmt w:val="upperLetter"/>
      <w:lvlText w:val="%1)"/>
      <w:lvlJc w:val="left"/>
      <w:pPr>
        <w:ind w:left="720" w:hanging="360"/>
      </w:pPr>
      <w:rPr>
        <w:rFonts w:hint="default"/>
        <w:b/>
      </w:rPr>
    </w:lvl>
    <w:lvl w:ilvl="1" w:tplc="D5023BB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8578192">
    <w:abstractNumId w:val="13"/>
  </w:num>
  <w:num w:numId="2" w16cid:durableId="555549139">
    <w:abstractNumId w:val="7"/>
  </w:num>
  <w:num w:numId="3" w16cid:durableId="308174301">
    <w:abstractNumId w:val="6"/>
  </w:num>
  <w:num w:numId="4" w16cid:durableId="217715020">
    <w:abstractNumId w:val="8"/>
  </w:num>
  <w:num w:numId="5" w16cid:durableId="221449860">
    <w:abstractNumId w:val="11"/>
  </w:num>
  <w:num w:numId="6" w16cid:durableId="1959289894">
    <w:abstractNumId w:val="1"/>
  </w:num>
  <w:num w:numId="7" w16cid:durableId="431173431">
    <w:abstractNumId w:val="5"/>
  </w:num>
  <w:num w:numId="8" w16cid:durableId="1374305949">
    <w:abstractNumId w:val="4"/>
  </w:num>
  <w:num w:numId="9" w16cid:durableId="823543703">
    <w:abstractNumId w:val="3"/>
  </w:num>
  <w:num w:numId="10" w16cid:durableId="2022732348">
    <w:abstractNumId w:val="0"/>
  </w:num>
  <w:num w:numId="11" w16cid:durableId="848716650">
    <w:abstractNumId w:val="2"/>
  </w:num>
  <w:num w:numId="12" w16cid:durableId="2086683084">
    <w:abstractNumId w:val="12"/>
  </w:num>
  <w:num w:numId="13" w16cid:durableId="695664775">
    <w:abstractNumId w:val="10"/>
  </w:num>
  <w:num w:numId="14" w16cid:durableId="15133756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965"/>
    <w:rsid w:val="00051CFE"/>
    <w:rsid w:val="000562B8"/>
    <w:rsid w:val="00067874"/>
    <w:rsid w:val="0007206E"/>
    <w:rsid w:val="000A4A04"/>
    <w:rsid w:val="00141DDD"/>
    <w:rsid w:val="00190331"/>
    <w:rsid w:val="001F4E50"/>
    <w:rsid w:val="00210D48"/>
    <w:rsid w:val="00216CB6"/>
    <w:rsid w:val="00233A73"/>
    <w:rsid w:val="00267C10"/>
    <w:rsid w:val="00327965"/>
    <w:rsid w:val="00342DC9"/>
    <w:rsid w:val="0034542D"/>
    <w:rsid w:val="003758CC"/>
    <w:rsid w:val="003818D4"/>
    <w:rsid w:val="003B4FF4"/>
    <w:rsid w:val="00452790"/>
    <w:rsid w:val="00482A23"/>
    <w:rsid w:val="00535E4A"/>
    <w:rsid w:val="00571ADA"/>
    <w:rsid w:val="005D2C7D"/>
    <w:rsid w:val="006028DF"/>
    <w:rsid w:val="00610BF2"/>
    <w:rsid w:val="00617C9C"/>
    <w:rsid w:val="00673724"/>
    <w:rsid w:val="006F3812"/>
    <w:rsid w:val="007155CC"/>
    <w:rsid w:val="00740691"/>
    <w:rsid w:val="00845D6C"/>
    <w:rsid w:val="008C636C"/>
    <w:rsid w:val="008D4DAB"/>
    <w:rsid w:val="008F369D"/>
    <w:rsid w:val="00934F45"/>
    <w:rsid w:val="00A01600"/>
    <w:rsid w:val="00B13A84"/>
    <w:rsid w:val="00B27B14"/>
    <w:rsid w:val="00BA6CD3"/>
    <w:rsid w:val="00BA74BB"/>
    <w:rsid w:val="00BC671F"/>
    <w:rsid w:val="00BC7E61"/>
    <w:rsid w:val="00C74D7B"/>
    <w:rsid w:val="00CC1CDB"/>
    <w:rsid w:val="00CF1405"/>
    <w:rsid w:val="00D0515E"/>
    <w:rsid w:val="00D1110B"/>
    <w:rsid w:val="00D5020C"/>
    <w:rsid w:val="00D85E9B"/>
    <w:rsid w:val="00DC0039"/>
    <w:rsid w:val="00DD10FD"/>
    <w:rsid w:val="00E20575"/>
    <w:rsid w:val="00E3523B"/>
    <w:rsid w:val="00EA54C6"/>
    <w:rsid w:val="00F05078"/>
    <w:rsid w:val="00F079A6"/>
    <w:rsid w:val="00F1107E"/>
    <w:rsid w:val="00FA31F8"/>
    <w:rsid w:val="00FC0DB6"/>
    <w:rsid w:val="00FE43D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BBCDC"/>
  <w15:chartTrackingRefBased/>
  <w15:docId w15:val="{3AE4D10A-0704-41C9-87E4-7C55C704F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965"/>
    <w:pPr>
      <w:spacing w:line="278"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8D4"/>
    <w:pPr>
      <w:ind w:left="720"/>
      <w:contextualSpacing/>
    </w:pPr>
  </w:style>
  <w:style w:type="table" w:styleId="TableGrid">
    <w:name w:val="Table Grid"/>
    <w:basedOn w:val="TableNormal"/>
    <w:uiPriority w:val="39"/>
    <w:rsid w:val="00D5020C"/>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523B"/>
    <w:rPr>
      <w:i/>
      <w:iCs/>
    </w:rPr>
  </w:style>
  <w:style w:type="paragraph" w:styleId="Header">
    <w:name w:val="header"/>
    <w:basedOn w:val="Normal"/>
    <w:link w:val="HeaderChar"/>
    <w:uiPriority w:val="99"/>
    <w:unhideWhenUsed/>
    <w:rsid w:val="00E352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23B"/>
    <w:rPr>
      <w:rFonts w:eastAsiaTheme="minorEastAsia"/>
      <w:sz w:val="24"/>
      <w:szCs w:val="24"/>
      <w:lang w:val="en-US"/>
    </w:rPr>
  </w:style>
  <w:style w:type="paragraph" w:styleId="Footer">
    <w:name w:val="footer"/>
    <w:basedOn w:val="Normal"/>
    <w:link w:val="FooterChar"/>
    <w:uiPriority w:val="99"/>
    <w:unhideWhenUsed/>
    <w:rsid w:val="00E352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23B"/>
    <w:rPr>
      <w:rFonts w:eastAsiaTheme="minorEastAsia"/>
      <w:sz w:val="24"/>
      <w:szCs w:val="24"/>
      <w:lang w:val="en-US"/>
    </w:rPr>
  </w:style>
  <w:style w:type="character" w:styleId="Hyperlink">
    <w:name w:val="Hyperlink"/>
    <w:basedOn w:val="DefaultParagraphFont"/>
    <w:uiPriority w:val="99"/>
    <w:unhideWhenUsed/>
    <w:rsid w:val="00FA31F8"/>
    <w:rPr>
      <w:color w:val="0000FF"/>
      <w:u w:val="single"/>
    </w:rPr>
  </w:style>
  <w:style w:type="paragraph" w:styleId="BodyText">
    <w:name w:val="Body Text"/>
    <w:basedOn w:val="Normal"/>
    <w:link w:val="BodyTextChar"/>
    <w:uiPriority w:val="1"/>
    <w:qFormat/>
    <w:rsid w:val="00B13A84"/>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B13A84"/>
    <w:rPr>
      <w:rFonts w:ascii="Times New Roman" w:eastAsia="Times New Roman" w:hAnsi="Times New Roman" w:cs="Times New Roman"/>
      <w:kern w:val="0"/>
      <w:sz w:val="24"/>
      <w:szCs w:val="24"/>
      <w:lang w:val="en-US"/>
      <w14:ligatures w14:val="none"/>
    </w:rPr>
  </w:style>
  <w:style w:type="paragraph" w:styleId="NoSpacing">
    <w:name w:val="No Spacing"/>
    <w:uiPriority w:val="1"/>
    <w:qFormat/>
    <w:rsid w:val="00B13A84"/>
    <w:pPr>
      <w:spacing w:after="0" w:line="240" w:lineRule="auto"/>
    </w:pPr>
    <w:rPr>
      <w:rFonts w:ascii="Arial" w:eastAsia="Arial" w:hAnsi="Arial" w:cs="Arial"/>
      <w:kern w:val="0"/>
      <w:szCs w:val="20"/>
      <w:lang w:eastAsia="en-IN" w:bidi="mr-IN"/>
      <w14:ligatures w14:val="none"/>
    </w:rPr>
  </w:style>
  <w:style w:type="character" w:styleId="UnresolvedMention">
    <w:name w:val="Unresolved Mention"/>
    <w:basedOn w:val="DefaultParagraphFont"/>
    <w:uiPriority w:val="99"/>
    <w:semiHidden/>
    <w:unhideWhenUsed/>
    <w:rsid w:val="000678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hyperlink" Target="mailto:sanketpawar909699@gmail.com" TargetMode="External"/><Relationship Id="rId11" Type="http://schemas.openxmlformats.org/officeDocument/2006/relationships/image" Target="media/image5.jpe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about:blank" TargetMode="External"/><Relationship Id="rId28" Type="http://schemas.openxmlformats.org/officeDocument/2006/relationships/hyperlink" Target="about:blank" TargetMode="Externa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2F5A3B69-9C5A-4101-A962-DD2BA2566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6032</Words>
  <Characters>34383</Characters>
  <Application>Microsoft Office Word</Application>
  <DocSecurity>0</DocSecurity>
  <Lines>286</Lines>
  <Paragraphs>80</Paragraphs>
  <ScaleCrop>false</ScaleCrop>
  <Company/>
  <LinksUpToDate>false</LinksUpToDate>
  <CharactersWithSpaces>40335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Mahesh Kshirsagar</dc:creator>
  <cp:keywords/>
  <dc:description/>
  <cp:lastModifiedBy>Mahesh Kshirsagar</cp:lastModifiedBy>
  <cp:revision>66</cp:revision>
  <dcterms:created xsi:type="dcterms:W3CDTF">2024-05-31T05:38:00Z</dcterms:created>
  <dcterms:modified xsi:type="dcterms:W3CDTF">2024-05-31T05:59:00Z</dcterms:modified>
</cp:coreProperties>
</file>