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F006F" w14:textId="77777777" w:rsidR="00101BC7" w:rsidRDefault="00101BC7" w:rsidP="000240D7">
      <w:pPr>
        <w:spacing w:after="0" w:line="240" w:lineRule="auto"/>
        <w:jc w:val="center"/>
        <w:rPr>
          <w:rFonts w:ascii="Times New Roman" w:hAnsi="Times New Roman" w:cs="Times New Roman"/>
          <w:b/>
          <w:sz w:val="32"/>
          <w:szCs w:val="32"/>
        </w:rPr>
      </w:pPr>
      <w:r w:rsidRPr="00101BC7">
        <w:rPr>
          <w:rFonts w:ascii="Times New Roman" w:hAnsi="Times New Roman" w:cs="Times New Roman"/>
          <w:b/>
          <w:sz w:val="32"/>
          <w:szCs w:val="32"/>
        </w:rPr>
        <w:t>A  STUDY ON CUSTOMER SATISFACTION TOWARDS CORE SERVICES AND STORE CHOICE</w:t>
      </w:r>
    </w:p>
    <w:p w14:paraId="324094AA" w14:textId="77777777" w:rsidR="00101BC7" w:rsidRDefault="00101BC7" w:rsidP="000240D7">
      <w:pPr>
        <w:spacing w:after="0" w:line="240" w:lineRule="auto"/>
        <w:jc w:val="center"/>
        <w:rPr>
          <w:rFonts w:ascii="Times New Roman" w:hAnsi="Times New Roman" w:cs="Times New Roman"/>
          <w:b/>
          <w:sz w:val="32"/>
          <w:szCs w:val="32"/>
        </w:rPr>
      </w:pPr>
    </w:p>
    <w:p w14:paraId="72941EA3" w14:textId="77777777" w:rsidR="00101BC7" w:rsidRDefault="00101BC7" w:rsidP="000240D7">
      <w:pPr>
        <w:spacing w:after="0" w:line="240" w:lineRule="auto"/>
        <w:jc w:val="center"/>
        <w:rPr>
          <w:rFonts w:ascii="Times New Roman" w:hAnsi="Times New Roman" w:cs="Times New Roman"/>
          <w:b/>
          <w:bCs/>
          <w:sz w:val="24"/>
          <w:szCs w:val="24"/>
        </w:rPr>
      </w:pPr>
      <w:r w:rsidRPr="00101BC7">
        <w:rPr>
          <w:rFonts w:ascii="Times New Roman" w:hAnsi="Times New Roman" w:cs="Times New Roman"/>
          <w:b/>
          <w:bCs/>
          <w:sz w:val="24"/>
          <w:szCs w:val="24"/>
        </w:rPr>
        <w:t>P PAVAN KUMAR</w:t>
      </w:r>
    </w:p>
    <w:p w14:paraId="37684E19" w14:textId="77777777" w:rsidR="000240D7" w:rsidRPr="000624C8" w:rsidRDefault="003972E2"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Roll No</w:t>
      </w:r>
      <w:r w:rsidR="003C689E" w:rsidRPr="000624C8">
        <w:rPr>
          <w:rFonts w:ascii="Times New Roman" w:hAnsi="Times New Roman" w:cs="Times New Roman"/>
          <w:sz w:val="24"/>
          <w:szCs w:val="24"/>
        </w:rPr>
        <w:t xml:space="preserve">: </w:t>
      </w:r>
      <w:r w:rsidR="00101BC7">
        <w:rPr>
          <w:rFonts w:ascii="Times New Roman" w:hAnsi="Times New Roman" w:cs="Times New Roman"/>
          <w:sz w:val="24"/>
          <w:szCs w:val="24"/>
        </w:rPr>
        <w:t>22QM1E005</w:t>
      </w:r>
      <w:r w:rsidR="00DE5127">
        <w:rPr>
          <w:rFonts w:ascii="Times New Roman" w:hAnsi="Times New Roman" w:cs="Times New Roman"/>
          <w:sz w:val="24"/>
          <w:szCs w:val="24"/>
        </w:rPr>
        <w:t>3</w:t>
      </w:r>
      <w:r w:rsidR="000240D7" w:rsidRPr="000624C8">
        <w:rPr>
          <w:rFonts w:ascii="Times New Roman" w:hAnsi="Times New Roman" w:cs="Times New Roman"/>
          <w:sz w:val="24"/>
          <w:szCs w:val="24"/>
        </w:rPr>
        <w:t>, Department of Management Studies</w:t>
      </w:r>
    </w:p>
    <w:p w14:paraId="3788EABA" w14:textId="77777777" w:rsidR="00FA1DC7" w:rsidRPr="000624C8" w:rsidRDefault="00CC491C"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KG Reddy College of Engineering and Technology</w:t>
      </w:r>
      <w:r w:rsidR="00915BA4" w:rsidRPr="000624C8">
        <w:rPr>
          <w:rFonts w:ascii="Times New Roman" w:hAnsi="Times New Roman" w:cs="Times New Roman"/>
          <w:sz w:val="24"/>
          <w:szCs w:val="24"/>
        </w:rPr>
        <w:t>,</w:t>
      </w:r>
      <w:r w:rsidR="00B13A29" w:rsidRPr="000624C8">
        <w:rPr>
          <w:rFonts w:ascii="Times New Roman" w:hAnsi="Times New Roman" w:cs="Times New Roman"/>
          <w:sz w:val="24"/>
          <w:szCs w:val="24"/>
        </w:rPr>
        <w:t xml:space="preserve">Chilkur, Moinabad, </w:t>
      </w:r>
    </w:p>
    <w:p w14:paraId="1AA1ACA7" w14:textId="77777777" w:rsidR="000240D7" w:rsidRPr="000624C8" w:rsidRDefault="00B13A29"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Ranga Reddy District, Telangana</w:t>
      </w:r>
      <w:r w:rsidR="000240D7" w:rsidRPr="000624C8">
        <w:rPr>
          <w:rFonts w:ascii="Times New Roman" w:hAnsi="Times New Roman" w:cs="Times New Roman"/>
          <w:sz w:val="24"/>
          <w:szCs w:val="24"/>
        </w:rPr>
        <w:t>.</w:t>
      </w:r>
    </w:p>
    <w:p w14:paraId="4769364B" w14:textId="77777777" w:rsidR="000240D7" w:rsidRPr="000624C8" w:rsidRDefault="000240D7" w:rsidP="000240D7">
      <w:pPr>
        <w:spacing w:after="0" w:line="240" w:lineRule="auto"/>
        <w:jc w:val="center"/>
        <w:rPr>
          <w:rFonts w:ascii="Times New Roman" w:hAnsi="Times New Roman" w:cs="Times New Roman"/>
          <w:sz w:val="12"/>
          <w:szCs w:val="12"/>
        </w:rPr>
      </w:pPr>
    </w:p>
    <w:p w14:paraId="6E18B0EF" w14:textId="77777777" w:rsidR="00F2321A" w:rsidRDefault="00F2321A" w:rsidP="00F2321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 Rada Kumari </w:t>
      </w:r>
    </w:p>
    <w:p w14:paraId="4448BFD4" w14:textId="77777777" w:rsidR="00F2321A" w:rsidRDefault="00F2321A" w:rsidP="00F23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35F3FD5C" w14:textId="77777777" w:rsidR="00F2321A" w:rsidRDefault="00F2321A" w:rsidP="00F23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6C4B87FD" w14:textId="77777777" w:rsidR="00F2321A" w:rsidRDefault="00F2321A" w:rsidP="00F23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Ranga Reddy District, Telangana.</w:t>
      </w:r>
    </w:p>
    <w:p w14:paraId="0078C713" w14:textId="77777777" w:rsidR="006E13AB" w:rsidRPr="000624C8" w:rsidRDefault="006E13AB" w:rsidP="006D613A">
      <w:pPr>
        <w:spacing w:after="0" w:line="360" w:lineRule="auto"/>
        <w:jc w:val="both"/>
        <w:rPr>
          <w:rFonts w:ascii="Times New Roman" w:hAnsi="Times New Roman" w:cs="Times New Roman"/>
          <w:sz w:val="2"/>
          <w:szCs w:val="2"/>
        </w:rPr>
      </w:pPr>
    </w:p>
    <w:p w14:paraId="3479E22B" w14:textId="77777777" w:rsidR="006E13AB" w:rsidRPr="000624C8" w:rsidRDefault="006E13AB" w:rsidP="006D613A">
      <w:pPr>
        <w:spacing w:after="0" w:line="360" w:lineRule="auto"/>
        <w:jc w:val="both"/>
        <w:rPr>
          <w:rFonts w:ascii="Times New Roman" w:hAnsi="Times New Roman" w:cs="Times New Roman"/>
        </w:rPr>
      </w:pPr>
    </w:p>
    <w:p w14:paraId="42E6634A" w14:textId="77777777" w:rsidR="00341FE0" w:rsidRPr="000624C8" w:rsidRDefault="00983264" w:rsidP="006D613A">
      <w:pPr>
        <w:spacing w:after="0" w:line="360" w:lineRule="auto"/>
        <w:jc w:val="both"/>
        <w:rPr>
          <w:rFonts w:ascii="Times New Roman" w:hAnsi="Times New Roman" w:cs="Times New Roman"/>
          <w:b/>
          <w:bCs/>
          <w:sz w:val="24"/>
          <w:szCs w:val="24"/>
        </w:rPr>
      </w:pPr>
      <w:r w:rsidRPr="000624C8">
        <w:rPr>
          <w:rFonts w:ascii="Times New Roman" w:hAnsi="Times New Roman" w:cs="Times New Roman"/>
          <w:b/>
          <w:bCs/>
          <w:sz w:val="24"/>
          <w:szCs w:val="24"/>
        </w:rPr>
        <w:t>Abstract:</w:t>
      </w:r>
    </w:p>
    <w:p w14:paraId="1B7BE0CB" w14:textId="77777777" w:rsidR="00510064" w:rsidRPr="00510064" w:rsidRDefault="00510064" w:rsidP="00510064">
      <w:pPr>
        <w:spacing w:before="100" w:beforeAutospacing="1" w:after="100" w:afterAutospacing="1" w:line="360" w:lineRule="auto"/>
        <w:jc w:val="both"/>
        <w:rPr>
          <w:rFonts w:ascii="Times New Roman" w:hAnsi="Times New Roman" w:cs="Times New Roman"/>
          <w:i/>
          <w:sz w:val="24"/>
          <w:szCs w:val="24"/>
          <w:lang w:eastAsia="en-IN"/>
        </w:rPr>
      </w:pPr>
      <w:r w:rsidRPr="00510064">
        <w:rPr>
          <w:rFonts w:ascii="Times New Roman" w:hAnsi="Times New Roman" w:cs="Times New Roman"/>
          <w:i/>
          <w:sz w:val="24"/>
          <w:szCs w:val="24"/>
          <w:lang w:eastAsia="en-IN"/>
        </w:rPr>
        <w:t xml:space="preserve">Retail is being hailed as India’s industry of the future, incited by the country’s huge urban middle class population. Food and grocery is the second-largest segment of the retail industry and the potential for new entrants in this segment is enormous, particularly in untapped markets like rural and semi-rural areas. Growing at the rate of 30%, the Indian food retail is going to be the major driving force for the retail industry. </w:t>
      </w:r>
    </w:p>
    <w:p w14:paraId="7A6B91E0" w14:textId="77777777" w:rsidR="00510064" w:rsidRPr="00510064" w:rsidRDefault="00510064" w:rsidP="00510064">
      <w:pPr>
        <w:spacing w:before="100" w:beforeAutospacing="1" w:after="100" w:afterAutospacing="1" w:line="360" w:lineRule="auto"/>
        <w:jc w:val="both"/>
        <w:rPr>
          <w:rFonts w:ascii="Times New Roman" w:hAnsi="Times New Roman" w:cs="Times New Roman"/>
          <w:i/>
          <w:sz w:val="24"/>
          <w:szCs w:val="24"/>
          <w:lang w:eastAsia="en-IN"/>
        </w:rPr>
      </w:pPr>
      <w:r w:rsidRPr="00510064">
        <w:rPr>
          <w:rFonts w:ascii="Times New Roman" w:hAnsi="Times New Roman" w:cs="Times New Roman"/>
          <w:i/>
          <w:sz w:val="24"/>
          <w:szCs w:val="24"/>
          <w:lang w:eastAsia="en-IN"/>
        </w:rPr>
        <w:t xml:space="preserve">Instead, it is a pleasurable experience. From simple trading activity, food retailing is now heading to the status of an industry. Imagine yourself walking through the air conditioned lanes smelling fresh food and groceries, enjoying light music, experiencing five star ambiences and above all buying food products (vegetables, spices and beverages) without bargaining with the vendors. Food retail has surpassed the dominating apparel and accessories sector. </w:t>
      </w:r>
    </w:p>
    <w:p w14:paraId="0BC83F2E" w14:textId="77777777" w:rsidR="00510064" w:rsidRPr="00510064" w:rsidRDefault="00510064" w:rsidP="00510064">
      <w:pPr>
        <w:spacing w:before="100" w:beforeAutospacing="1" w:after="100" w:afterAutospacing="1" w:line="360" w:lineRule="auto"/>
        <w:jc w:val="both"/>
        <w:rPr>
          <w:rFonts w:ascii="Times New Roman" w:hAnsi="Times New Roman" w:cs="Times New Roman"/>
          <w:i/>
          <w:sz w:val="24"/>
          <w:szCs w:val="24"/>
          <w:lang w:eastAsia="en-IN"/>
        </w:rPr>
      </w:pPr>
      <w:r w:rsidRPr="00510064">
        <w:rPr>
          <w:rFonts w:ascii="Times New Roman" w:hAnsi="Times New Roman" w:cs="Times New Roman"/>
          <w:i/>
          <w:sz w:val="24"/>
          <w:szCs w:val="24"/>
          <w:lang w:eastAsia="en-IN"/>
        </w:rPr>
        <w:t>"Contrary to the belief that fashion is the largest segment of organized retail in India, food &amp; beverages is the major segment, worth Rs 8,97,000 crore," said Arvind Singhal, Chairman, Technopak, at the Indian Retail Forum held in Mumbai. There is an old industry saying that “ customer is king” Food retailers today will update that saying to “customers is the dictator” because of fierce competition, new technology and business practices the market power of customer is strong and growing stronger.</w:t>
      </w:r>
    </w:p>
    <w:p w14:paraId="1C2C847B" w14:textId="77777777" w:rsidR="002D4E88" w:rsidRDefault="002D4E88" w:rsidP="002D4E88">
      <w:pPr>
        <w:spacing w:after="0" w:line="276" w:lineRule="auto"/>
        <w:jc w:val="both"/>
        <w:rPr>
          <w:rFonts w:ascii="Times New Roman" w:hAnsi="Times New Roman" w:cs="Times New Roman"/>
          <w:i/>
          <w:sz w:val="24"/>
          <w:szCs w:val="24"/>
        </w:rPr>
      </w:pPr>
    </w:p>
    <w:p w14:paraId="72E32212" w14:textId="77777777" w:rsidR="00AD407A" w:rsidRPr="002D4E88" w:rsidRDefault="00A86DE0" w:rsidP="002D4E88">
      <w:pPr>
        <w:spacing w:after="0" w:line="276" w:lineRule="auto"/>
        <w:jc w:val="both"/>
        <w:rPr>
          <w:rFonts w:ascii="Times New Roman" w:hAnsi="Times New Roman" w:cs="Times New Roman"/>
          <w:i/>
          <w:sz w:val="24"/>
          <w:szCs w:val="24"/>
        </w:rPr>
      </w:pPr>
      <w:r w:rsidRPr="000624C8">
        <w:rPr>
          <w:rFonts w:ascii="Times New Roman" w:hAnsi="Times New Roman" w:cs="Times New Roman"/>
          <w:b/>
          <w:iCs/>
          <w:sz w:val="24"/>
          <w:szCs w:val="24"/>
        </w:rPr>
        <w:t xml:space="preserve">Keywords: </w:t>
      </w:r>
      <w:r w:rsidR="002D4E88" w:rsidRPr="002D4E88">
        <w:rPr>
          <w:rFonts w:ascii="Times New Roman" w:hAnsi="Times New Roman" w:cs="Times New Roman"/>
          <w:i/>
          <w:sz w:val="24"/>
          <w:szCs w:val="24"/>
        </w:rPr>
        <w:t>impulse buying</w:t>
      </w:r>
      <w:r w:rsidR="0011382A" w:rsidRPr="000624C8">
        <w:rPr>
          <w:rFonts w:ascii="Times New Roman" w:hAnsi="Times New Roman" w:cs="Times New Roman"/>
          <w:i/>
          <w:iCs/>
          <w:sz w:val="24"/>
          <w:szCs w:val="24"/>
        </w:rPr>
        <w:t xml:space="preserve">, </w:t>
      </w:r>
      <w:r w:rsidR="002D4E88" w:rsidRPr="002D4E88">
        <w:rPr>
          <w:rFonts w:ascii="Times New Roman" w:hAnsi="Times New Roman" w:cs="Times New Roman"/>
          <w:i/>
          <w:sz w:val="24"/>
          <w:szCs w:val="24"/>
        </w:rPr>
        <w:t>Consumer characteristics</w:t>
      </w:r>
      <w:r w:rsidR="0011382A" w:rsidRPr="000624C8">
        <w:rPr>
          <w:rFonts w:ascii="Times New Roman" w:hAnsi="Times New Roman" w:cs="Times New Roman"/>
          <w:i/>
          <w:iCs/>
          <w:sz w:val="24"/>
          <w:szCs w:val="24"/>
        </w:rPr>
        <w:t>.</w:t>
      </w:r>
      <w:r w:rsidR="00E72544" w:rsidRPr="000624C8">
        <w:rPr>
          <w:rFonts w:ascii="Times New Roman" w:hAnsi="Times New Roman" w:cs="Times New Roman"/>
          <w:i/>
          <w:iCs/>
          <w:sz w:val="24"/>
          <w:szCs w:val="24"/>
        </w:rPr>
        <w:t>.</w:t>
      </w:r>
    </w:p>
    <w:p w14:paraId="0E9F0002" w14:textId="77777777" w:rsidR="00B27D9E" w:rsidRPr="000624C8" w:rsidRDefault="00B27D9E" w:rsidP="00272B9B">
      <w:pPr>
        <w:spacing w:after="200" w:line="360" w:lineRule="auto"/>
        <w:rPr>
          <w:rFonts w:ascii="Times New Roman" w:hAnsi="Times New Roman" w:cs="Times New Roman"/>
          <w:b/>
          <w:sz w:val="24"/>
          <w:szCs w:val="24"/>
        </w:rPr>
      </w:pPr>
    </w:p>
    <w:p w14:paraId="04CFFCC2" w14:textId="77777777" w:rsidR="00AD09B8"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INTRODUCTION</w:t>
      </w:r>
      <w:r w:rsidR="00AD09B8" w:rsidRPr="000624C8">
        <w:rPr>
          <w:rFonts w:ascii="Times New Roman" w:hAnsi="Times New Roman" w:cs="Times New Roman"/>
          <w:b/>
          <w:sz w:val="24"/>
          <w:szCs w:val="24"/>
          <w:u w:val="single"/>
        </w:rPr>
        <w:t>:</w:t>
      </w:r>
    </w:p>
    <w:p w14:paraId="3A206283" w14:textId="77777777" w:rsidR="00510064" w:rsidRPr="00510064" w:rsidRDefault="00510064" w:rsidP="00510064">
      <w:pPr>
        <w:spacing w:line="360" w:lineRule="auto"/>
        <w:ind w:right="-720"/>
        <w:jc w:val="both"/>
        <w:rPr>
          <w:rFonts w:ascii="Times New Roman" w:hAnsi="Times New Roman" w:cs="Times New Roman"/>
          <w:sz w:val="24"/>
          <w:szCs w:val="24"/>
        </w:rPr>
      </w:pPr>
      <w:r w:rsidRPr="00510064">
        <w:rPr>
          <w:rFonts w:ascii="Times New Roman" w:hAnsi="Times New Roman" w:cs="Times New Roman"/>
          <w:sz w:val="24"/>
          <w:szCs w:val="24"/>
        </w:rPr>
        <w:lastRenderedPageBreak/>
        <w:t xml:space="preserve">REATAILING is the set of business activities that adds value to the products and services sold to consumers for their personal or family use.  </w:t>
      </w:r>
    </w:p>
    <w:p w14:paraId="077012BC" w14:textId="77777777" w:rsidR="00510064" w:rsidRPr="00510064" w:rsidRDefault="00510064" w:rsidP="00510064">
      <w:pPr>
        <w:spacing w:line="360" w:lineRule="auto"/>
        <w:ind w:right="-720"/>
        <w:jc w:val="both"/>
        <w:rPr>
          <w:rFonts w:ascii="Times New Roman" w:hAnsi="Times New Roman" w:cs="Times New Roman"/>
          <w:sz w:val="24"/>
          <w:szCs w:val="24"/>
        </w:rPr>
      </w:pPr>
      <w:r w:rsidRPr="00510064">
        <w:rPr>
          <w:rFonts w:ascii="Times New Roman" w:hAnsi="Times New Roman" w:cs="Times New Roman"/>
          <w:sz w:val="24"/>
          <w:szCs w:val="24"/>
        </w:rPr>
        <w:t>Often people think of retailing only as the sale of products in stores but retailing also involves the sale of services.</w:t>
      </w:r>
    </w:p>
    <w:p w14:paraId="718B7349" w14:textId="77777777" w:rsidR="00510064" w:rsidRPr="00510064" w:rsidRDefault="00510064" w:rsidP="00510064">
      <w:pPr>
        <w:spacing w:line="360" w:lineRule="auto"/>
        <w:ind w:right="-720"/>
        <w:jc w:val="both"/>
        <w:rPr>
          <w:rFonts w:ascii="Times New Roman" w:hAnsi="Times New Roman" w:cs="Times New Roman"/>
          <w:sz w:val="24"/>
          <w:szCs w:val="24"/>
        </w:rPr>
      </w:pPr>
      <w:r w:rsidRPr="00510064">
        <w:rPr>
          <w:rFonts w:ascii="Times New Roman" w:hAnsi="Times New Roman" w:cs="Times New Roman"/>
          <w:sz w:val="24"/>
          <w:szCs w:val="24"/>
        </w:rPr>
        <w:t>The major functions of retailing are:  sorting, breaking bulk, holding stock, additional services, channel of communication, transport and advertising functions, core services and store choice.</w:t>
      </w:r>
    </w:p>
    <w:p w14:paraId="0DD2B22E" w14:textId="77777777" w:rsidR="00510064" w:rsidRPr="00510064" w:rsidRDefault="00510064" w:rsidP="00510064">
      <w:pPr>
        <w:spacing w:line="360" w:lineRule="auto"/>
        <w:ind w:right="-720"/>
        <w:jc w:val="both"/>
        <w:rPr>
          <w:rFonts w:ascii="Times New Roman" w:hAnsi="Times New Roman" w:cs="Times New Roman"/>
          <w:sz w:val="24"/>
          <w:szCs w:val="24"/>
        </w:rPr>
      </w:pPr>
      <w:r w:rsidRPr="00510064">
        <w:rPr>
          <w:rFonts w:ascii="Times New Roman" w:hAnsi="Times New Roman" w:cs="Times New Roman"/>
          <w:b/>
          <w:sz w:val="24"/>
          <w:szCs w:val="24"/>
        </w:rPr>
        <w:t>CUSTOMER SATISFACTION</w:t>
      </w:r>
      <w:r w:rsidRPr="00510064">
        <w:rPr>
          <w:rFonts w:ascii="Times New Roman" w:hAnsi="Times New Roman" w:cs="Times New Roman"/>
          <w:sz w:val="24"/>
          <w:szCs w:val="24"/>
        </w:rPr>
        <w:t xml:space="preserve"> is the perception of individuals of the performance of the product or service in relation to their expectations. A customer whose experience falls below expectations is dissatisfied, whose experiences match expectations is satisfied and whose expectations are exceeded is delighted. However, research has proved that completely satisfied customers are more loyal to the company or product than just satisfied customers. </w:t>
      </w:r>
    </w:p>
    <w:p w14:paraId="670A4F86" w14:textId="77777777" w:rsidR="00510064" w:rsidRPr="00510064" w:rsidRDefault="00510064" w:rsidP="00510064">
      <w:pPr>
        <w:spacing w:before="100" w:beforeAutospacing="1" w:after="100" w:afterAutospacing="1" w:line="360" w:lineRule="auto"/>
        <w:jc w:val="both"/>
        <w:rPr>
          <w:rFonts w:ascii="Times New Roman" w:hAnsi="Times New Roman" w:cs="Times New Roman"/>
          <w:b/>
          <w:sz w:val="24"/>
          <w:szCs w:val="24"/>
          <w:lang w:eastAsia="en-IN"/>
        </w:rPr>
      </w:pPr>
      <w:r w:rsidRPr="00510064">
        <w:rPr>
          <w:rFonts w:ascii="Times New Roman" w:hAnsi="Times New Roman" w:cs="Times New Roman"/>
          <w:b/>
          <w:sz w:val="24"/>
          <w:szCs w:val="24"/>
          <w:lang w:eastAsia="en-IN"/>
        </w:rPr>
        <w:t>Fast Moving Consumer Goods (FMCG)</w:t>
      </w:r>
    </w:p>
    <w:p w14:paraId="1199A618"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Fast Moving Consumer Goods (FMCG), also known as Consumer Packaged Goods (CPG), are products that have a quick turnover and relatively low cost. Though the absolute profit made on FMCG products is relatively small, they generally sell in large numbers and so the cumulative profit on such products can be large.</w:t>
      </w:r>
      <w:r w:rsidRPr="00510064">
        <w:rPr>
          <w:rFonts w:ascii="Times New Roman" w:hAnsi="Times New Roman" w:cs="Times New Roman"/>
          <w:sz w:val="24"/>
          <w:szCs w:val="24"/>
          <w:lang w:eastAsia="en-IN"/>
        </w:rPr>
        <w:br/>
        <w:t>Examples of FMCG generally include a wide range of frequently purchased consumer products such as toiletries, soap, cosmetics, teeth cleaning products, shaving products and detergents, as well as other non-durables such as glassware, bulbs, batteries, paper products and plastic goods. FMCG may also include pharmaceuticals, consumer electronics, packaged food products and drinks, although these are often categorized separately.</w:t>
      </w:r>
    </w:p>
    <w:p w14:paraId="4E859519"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The retail market for FMCGs includes businesses in the following International Standard Industrial Classification (ISIC) :</w:t>
      </w:r>
    </w:p>
    <w:p w14:paraId="75B5CAA1"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5211 retail sales in non-specialized stores </w:t>
      </w:r>
    </w:p>
    <w:p w14:paraId="5A2B6791"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5219 other retail sale in non-specialized stores </w:t>
      </w:r>
    </w:p>
    <w:p w14:paraId="4E3100DD"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5220 retail sale of food, beverages and tobacco in specialized stores </w:t>
      </w:r>
    </w:p>
    <w:p w14:paraId="48FAFA4C"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5231 retail sale of pharmaceutical and medical goods, cosmetic and toilet articles </w:t>
      </w:r>
    </w:p>
    <w:p w14:paraId="5F61118B"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5251 retail sale via mail order houses </w:t>
      </w:r>
    </w:p>
    <w:p w14:paraId="29EAFCD4"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 xml:space="preserve">ISIC 5252 retail sale via stalls and markets </w:t>
      </w:r>
    </w:p>
    <w:p w14:paraId="36F22A1B" w14:textId="77777777" w:rsidR="00510064" w:rsidRPr="00510064" w:rsidRDefault="00510064" w:rsidP="00510064">
      <w:pPr>
        <w:numPr>
          <w:ilvl w:val="0"/>
          <w:numId w:val="22"/>
        </w:num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t>ISIC 5259 other non-store retail sale</w:t>
      </w:r>
    </w:p>
    <w:p w14:paraId="03462687"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sz w:val="24"/>
          <w:szCs w:val="24"/>
          <w:lang w:eastAsia="en-IN"/>
        </w:rPr>
        <w:lastRenderedPageBreak/>
        <w:t>Supplier industries for FMCGs include 1511 meat and meat products, 1512 fish and fish products, 1513 fruit and vegetables, 1514 vegetable and animal oils and fats, 1520 dairy products, 1531 grain mill products, 1532 starches and starch products, 1533 animal feeds, 1541 bakery products, 1542 sugar, 1543 cocoa, chocolate and sugar confectionery, 1544 macaroni, noodles, couscous, 1549 other food products, 1551 spirits; ethyl alcohol, 1552 wines, 1553 malt liquors and malt, 1554 soft drinks, mineral waters, 1600 tobacco products, 2101 pulp, paper and paperboard, 2102 corrugated paper, containers, 2109 other articles of paper and paperboard, 2424 soap and detergents, cleaning preparations, perfumes</w:t>
      </w:r>
    </w:p>
    <w:p w14:paraId="3540BEEB" w14:textId="77777777" w:rsidR="00A85F4F"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REVIEW OF LITERATURE</w:t>
      </w:r>
      <w:r w:rsidR="00177D27" w:rsidRPr="000624C8">
        <w:rPr>
          <w:rFonts w:ascii="Times New Roman" w:hAnsi="Times New Roman" w:cs="Times New Roman"/>
          <w:b/>
          <w:sz w:val="24"/>
          <w:szCs w:val="24"/>
          <w:u w:val="single"/>
        </w:rPr>
        <w:t>:</w:t>
      </w:r>
    </w:p>
    <w:p w14:paraId="0FE907DB"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b/>
          <w:sz w:val="24"/>
          <w:szCs w:val="24"/>
          <w:lang w:eastAsia="en-IN"/>
        </w:rPr>
        <w:t>1.Torben et al. (2011) defined the customer satisfaction as the degree to which</w:t>
      </w:r>
      <w:r w:rsidRPr="00510064">
        <w:rPr>
          <w:rFonts w:ascii="Times New Roman" w:hAnsi="Times New Roman" w:cs="Times New Roman"/>
          <w:sz w:val="24"/>
          <w:szCs w:val="24"/>
          <w:lang w:eastAsia="en-IN"/>
        </w:rPr>
        <w:t xml:space="preserve"> consumer expectations are met. They determined that patronising discount  stores  and  upscale  stores‟ consumers,  who give high preference  to quality  and  price,  are  likely  to  become  more  satisfied.  Fornell  (1992)  found  in  the  study  that  customer satisfaction enhances the customer loyalty, reduce the customer churn, decrease the costs of failed  marketing, signifies the price sensitivity of customers, create new customers, enhance the effect of advertising, lowers the cost of operations and finally improves the reputation. Torben et al. (2011) detected that the level of satisfaction among the customers  with various retailers  cannot be understood  by matching  expectations with products  &amp; services, but may also be based mental justification of the customer.</w:t>
      </w:r>
    </w:p>
    <w:p w14:paraId="79DF15CD"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b/>
          <w:sz w:val="24"/>
          <w:szCs w:val="24"/>
          <w:lang w:eastAsia="en-IN"/>
        </w:rPr>
        <w:t>2.Hamburg and Koschate (2004) studied the role of  perceived fairness and  customer</w:t>
      </w:r>
      <w:r w:rsidRPr="00510064">
        <w:rPr>
          <w:rFonts w:ascii="Times New Roman" w:hAnsi="Times New Roman" w:cs="Times New Roman"/>
          <w:sz w:val="24"/>
          <w:szCs w:val="24"/>
          <w:lang w:eastAsia="en-IN"/>
        </w:rPr>
        <w:t xml:space="preserve"> satisfaction on  the repurchase intention  after a  price increase. Their findings of the study suggested that perceived fairness has a positive impact on the repurchase intention while satisfaction moderates this relationship. Martenson (2007) researched the effect of the corporate store image on customer satisfaction and store loyalty in grocery retailing and deduced that the brand image of the store is an important aspect for the customer satisfaction. If the retailers understand and address the need of the customers, the  customers are  satisfied.  Sánchez-Fernández  and Iniesta-Bonillo  (2009) studied  the  relationship between consumer satisfaction and economic value. They suggested an operational tool to measure economic value of designing suitable strategies to create and deliver value to customers by retailers.</w:t>
      </w:r>
    </w:p>
    <w:p w14:paraId="7E5450FB"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b/>
          <w:sz w:val="24"/>
          <w:szCs w:val="24"/>
          <w:lang w:eastAsia="en-IN"/>
        </w:rPr>
        <w:t>3.Zielke  (2008)  indicated  that  value  for  money,  the  price  level  and  special</w:t>
      </w:r>
      <w:r w:rsidRPr="00510064">
        <w:rPr>
          <w:rFonts w:ascii="Times New Roman" w:hAnsi="Times New Roman" w:cs="Times New Roman"/>
          <w:sz w:val="24"/>
          <w:szCs w:val="24"/>
          <w:lang w:eastAsia="en-IN"/>
        </w:rPr>
        <w:t xml:space="preserve">  offers  are  both  satisfiers  and dissatisfiers; price perceptibility, price processability and price fairness </w:t>
      </w:r>
      <w:r w:rsidRPr="00510064">
        <w:rPr>
          <w:rFonts w:ascii="Times New Roman" w:hAnsi="Times New Roman" w:cs="Times New Roman"/>
          <w:sz w:val="24"/>
          <w:szCs w:val="24"/>
          <w:lang w:eastAsia="en-IN"/>
        </w:rPr>
        <w:lastRenderedPageBreak/>
        <w:t>tend to be dissatisfiers only; and price advertising and products in the upper  price range are indifferent requirements.  Fonseca (2009) by adopting a new technique and a new conceptual  model  of  customer‟s  satisfaction  expressed that in  order to  estimate the global customer satisfaction measure; one should appeal to methodologies recognising that satisfaction must be understood  as  a  latent  variable,  quantified  through  multiple  indicators.  Söderlund  and  Rosengren  (2007) inspected the impact of positive and negative word-of-mouth from dissatisfied and satisfied customers  on the potential customer.</w:t>
      </w:r>
    </w:p>
    <w:p w14:paraId="03B3A29A"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b/>
          <w:sz w:val="24"/>
          <w:szCs w:val="24"/>
        </w:rPr>
        <w:t>4.Bottomley and holden (2001) propose that"the quality of the parent retail store and different between the pen</w:t>
      </w:r>
      <w:r w:rsidRPr="00510064">
        <w:rPr>
          <w:rFonts w:ascii="Times New Roman" w:hAnsi="Times New Roman" w:cs="Times New Roman"/>
          <w:sz w:val="24"/>
          <w:szCs w:val="24"/>
        </w:rPr>
        <w:t xml:space="preserve"> and retail stores in the retail store selection RK determinants of consumer evaluations of retail stores selections". And reveal that"cultural differences influence how retail stores elections are evaluated with respect to relative measurement factors". Also propose"consumers retail stores selection evaluations are also determined by the dimensions of fit (that is the complimentarily and transfer ability of assets and skills between the parent retail stores and the retail store selection and to what extent consumers perceive the retail store selection is difficult to produce".</w:t>
      </w:r>
    </w:p>
    <w:p w14:paraId="1D719356" w14:textId="77777777" w:rsidR="00510064" w:rsidRPr="00510064" w:rsidRDefault="00510064" w:rsidP="00510064">
      <w:pPr>
        <w:spacing w:before="100" w:beforeAutospacing="1" w:after="100" w:afterAutospacing="1" w:line="360" w:lineRule="auto"/>
        <w:jc w:val="both"/>
        <w:rPr>
          <w:rFonts w:ascii="Times New Roman" w:hAnsi="Times New Roman" w:cs="Times New Roman"/>
          <w:sz w:val="24"/>
          <w:szCs w:val="24"/>
          <w:lang w:eastAsia="en-IN"/>
        </w:rPr>
      </w:pPr>
      <w:r w:rsidRPr="00510064">
        <w:rPr>
          <w:rFonts w:ascii="Times New Roman" w:hAnsi="Times New Roman" w:cs="Times New Roman"/>
          <w:b/>
          <w:sz w:val="24"/>
          <w:szCs w:val="24"/>
        </w:rPr>
        <w:t>5.Martinez and Pina (2003</w:t>
      </w:r>
      <w:r w:rsidRPr="00510064">
        <w:rPr>
          <w:rFonts w:ascii="Times New Roman" w:hAnsi="Times New Roman" w:cs="Times New Roman"/>
          <w:sz w:val="24"/>
          <w:szCs w:val="24"/>
        </w:rPr>
        <w:t>) argued that line selection decreases the risk of failure of new products because consumers initially are more willing to accept products marketed under known retail stores.Martinez and Pina defines that "this strategy is not free from this since it is not convenient for all the retail stores and moreover it may have negative effects on the image of the extended retail stores".</w:t>
      </w:r>
    </w:p>
    <w:p w14:paraId="292E1639" w14:textId="77777777" w:rsidR="00770DC5" w:rsidRPr="000624C8" w:rsidRDefault="00127E22" w:rsidP="00C57999">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OBJECTIVES</w:t>
      </w:r>
      <w:r w:rsidR="004A0102" w:rsidRPr="000624C8">
        <w:rPr>
          <w:rFonts w:ascii="Times New Roman" w:hAnsi="Times New Roman" w:cs="Times New Roman"/>
          <w:b/>
          <w:sz w:val="24"/>
          <w:szCs w:val="24"/>
          <w:u w:val="single"/>
        </w:rPr>
        <w:t>:</w:t>
      </w:r>
    </w:p>
    <w:p w14:paraId="68174339" w14:textId="77777777" w:rsidR="00510064" w:rsidRPr="00510064" w:rsidRDefault="00510064" w:rsidP="00510064">
      <w:pPr>
        <w:spacing w:after="200" w:line="360" w:lineRule="auto"/>
        <w:jc w:val="both"/>
        <w:rPr>
          <w:rFonts w:ascii="Times New Roman" w:hAnsi="Times New Roman" w:cs="Times New Roman"/>
          <w:sz w:val="24"/>
          <w:szCs w:val="24"/>
        </w:rPr>
      </w:pPr>
      <w:r w:rsidRPr="00510064">
        <w:rPr>
          <w:rFonts w:ascii="Times New Roman" w:hAnsi="Times New Roman" w:cs="Times New Roman"/>
          <w:sz w:val="24"/>
          <w:szCs w:val="24"/>
        </w:rPr>
        <w:t>•</w:t>
      </w:r>
      <w:r w:rsidRPr="00510064">
        <w:rPr>
          <w:rFonts w:ascii="Times New Roman" w:hAnsi="Times New Roman" w:cs="Times New Roman"/>
          <w:sz w:val="24"/>
          <w:szCs w:val="24"/>
        </w:rPr>
        <w:tab/>
        <w:t>To study the various services provided by select super markets.</w:t>
      </w:r>
    </w:p>
    <w:p w14:paraId="5F7ADC96" w14:textId="77777777" w:rsidR="00510064" w:rsidRPr="00510064" w:rsidRDefault="00510064" w:rsidP="00510064">
      <w:pPr>
        <w:spacing w:after="200" w:line="360" w:lineRule="auto"/>
        <w:jc w:val="both"/>
        <w:rPr>
          <w:rFonts w:ascii="Times New Roman" w:hAnsi="Times New Roman" w:cs="Times New Roman"/>
          <w:sz w:val="24"/>
          <w:szCs w:val="24"/>
        </w:rPr>
      </w:pPr>
      <w:r w:rsidRPr="00510064">
        <w:rPr>
          <w:rFonts w:ascii="Times New Roman" w:hAnsi="Times New Roman" w:cs="Times New Roman"/>
          <w:sz w:val="24"/>
          <w:szCs w:val="24"/>
        </w:rPr>
        <w:t>•</w:t>
      </w:r>
      <w:r w:rsidRPr="00510064">
        <w:rPr>
          <w:rFonts w:ascii="Times New Roman" w:hAnsi="Times New Roman" w:cs="Times New Roman"/>
          <w:sz w:val="24"/>
          <w:szCs w:val="24"/>
        </w:rPr>
        <w:tab/>
        <w:t>To study the customer preference towards store choice of select super markets.</w:t>
      </w:r>
    </w:p>
    <w:p w14:paraId="076D6281" w14:textId="77777777" w:rsidR="00670ED5" w:rsidRPr="000624C8" w:rsidRDefault="00670ED5" w:rsidP="00670ED5">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HYPOTHESIS OF THE STUDY:</w:t>
      </w:r>
    </w:p>
    <w:p w14:paraId="0A689395" w14:textId="77777777" w:rsidR="00510064" w:rsidRPr="00510064" w:rsidRDefault="00510064" w:rsidP="00510064">
      <w:pPr>
        <w:spacing w:after="0" w:line="360" w:lineRule="auto"/>
        <w:ind w:left="142"/>
        <w:jc w:val="both"/>
        <w:rPr>
          <w:rFonts w:ascii="Times New Roman" w:hAnsi="Times New Roman" w:cs="Times New Roman"/>
          <w:bCs/>
          <w:color w:val="000000"/>
          <w:sz w:val="24"/>
          <w:szCs w:val="24"/>
          <w:shd w:val="clear" w:color="auto" w:fill="FFFFFF"/>
        </w:rPr>
      </w:pPr>
      <w:r w:rsidRPr="00510064">
        <w:rPr>
          <w:rFonts w:ascii="Times New Roman" w:hAnsi="Times New Roman" w:cs="Times New Roman"/>
          <w:bCs/>
          <w:color w:val="000000"/>
          <w:sz w:val="24"/>
          <w:szCs w:val="24"/>
          <w:shd w:val="clear" w:color="auto" w:fill="FFFFFF"/>
        </w:rPr>
        <w:t>1.</w:t>
      </w:r>
      <w:r w:rsidRPr="00510064">
        <w:rPr>
          <w:rFonts w:ascii="Times New Roman" w:hAnsi="Times New Roman" w:cs="Times New Roman"/>
          <w:bCs/>
          <w:color w:val="000000"/>
          <w:sz w:val="24"/>
          <w:szCs w:val="24"/>
          <w:shd w:val="clear" w:color="auto" w:fill="FFFFFF"/>
        </w:rPr>
        <w:tab/>
        <w:t>Various customer services offered by food super markets like Ratnadeep and Heritage are effective ways to have customer loyalty.</w:t>
      </w:r>
    </w:p>
    <w:p w14:paraId="68F26EC1" w14:textId="77777777" w:rsidR="00E209CD" w:rsidRDefault="00510064" w:rsidP="00510064">
      <w:pPr>
        <w:spacing w:after="0" w:line="360" w:lineRule="auto"/>
        <w:ind w:left="142"/>
        <w:jc w:val="both"/>
        <w:rPr>
          <w:rFonts w:ascii="Times New Roman" w:hAnsi="Times New Roman" w:cs="Times New Roman"/>
          <w:bCs/>
          <w:color w:val="000000"/>
          <w:sz w:val="24"/>
          <w:szCs w:val="24"/>
          <w:shd w:val="clear" w:color="auto" w:fill="FFFFFF"/>
        </w:rPr>
      </w:pPr>
      <w:r w:rsidRPr="00510064">
        <w:rPr>
          <w:rFonts w:ascii="Times New Roman" w:hAnsi="Times New Roman" w:cs="Times New Roman"/>
          <w:bCs/>
          <w:color w:val="000000"/>
          <w:sz w:val="24"/>
          <w:szCs w:val="24"/>
          <w:shd w:val="clear" w:color="auto" w:fill="FFFFFF"/>
        </w:rPr>
        <w:t>2.</w:t>
      </w:r>
      <w:r w:rsidRPr="00510064">
        <w:rPr>
          <w:rFonts w:ascii="Times New Roman" w:hAnsi="Times New Roman" w:cs="Times New Roman"/>
          <w:bCs/>
          <w:color w:val="000000"/>
          <w:sz w:val="24"/>
          <w:szCs w:val="24"/>
          <w:shd w:val="clear" w:color="auto" w:fill="FFFFFF"/>
        </w:rPr>
        <w:tab/>
        <w:t>Customers visiting Ratnadeep and Heritage belong to upper middle class and middle class demographics.</w:t>
      </w:r>
    </w:p>
    <w:p w14:paraId="378FC1B9" w14:textId="77777777" w:rsidR="00510064" w:rsidRPr="000624C8" w:rsidRDefault="00510064" w:rsidP="00510064">
      <w:pPr>
        <w:spacing w:after="0" w:line="360" w:lineRule="auto"/>
        <w:ind w:left="142"/>
        <w:jc w:val="both"/>
        <w:rPr>
          <w:rFonts w:ascii="Times New Roman" w:hAnsi="Times New Roman" w:cs="Times New Roman"/>
          <w:b/>
          <w:sz w:val="2"/>
          <w:szCs w:val="2"/>
        </w:rPr>
      </w:pPr>
    </w:p>
    <w:p w14:paraId="2107A75B" w14:textId="77777777" w:rsidR="00EC0954" w:rsidRPr="000624C8" w:rsidRDefault="00DB5FA1" w:rsidP="001F6F4B">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RESEARCH METHODOLOGY</w:t>
      </w:r>
      <w:r w:rsidR="00EC0954" w:rsidRPr="000624C8">
        <w:rPr>
          <w:rFonts w:ascii="Times New Roman" w:hAnsi="Times New Roman" w:cs="Times New Roman"/>
          <w:b/>
          <w:sz w:val="24"/>
          <w:szCs w:val="24"/>
          <w:u w:val="single"/>
        </w:rPr>
        <w:t>:</w:t>
      </w:r>
    </w:p>
    <w:p w14:paraId="3DAC1D09" w14:textId="77777777" w:rsidR="0070213D" w:rsidRPr="000624C8" w:rsidRDefault="0070213D" w:rsidP="0070213D">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 xml:space="preserve">Need For </w:t>
      </w:r>
      <w:r w:rsidR="007E6D5F" w:rsidRPr="000624C8">
        <w:rPr>
          <w:rFonts w:ascii="Times New Roman" w:hAnsi="Times New Roman" w:cs="Times New Roman"/>
          <w:b/>
          <w:sz w:val="24"/>
          <w:szCs w:val="24"/>
          <w:u w:val="single"/>
        </w:rPr>
        <w:t>the</w:t>
      </w:r>
      <w:r w:rsidRPr="000624C8">
        <w:rPr>
          <w:rFonts w:ascii="Times New Roman" w:hAnsi="Times New Roman" w:cs="Times New Roman"/>
          <w:b/>
          <w:sz w:val="24"/>
          <w:szCs w:val="24"/>
          <w:u w:val="single"/>
        </w:rPr>
        <w:t xml:space="preserve"> Study</w:t>
      </w:r>
    </w:p>
    <w:p w14:paraId="0EE2A6FB" w14:textId="77777777" w:rsidR="00510064" w:rsidRPr="00510064" w:rsidRDefault="00510064" w:rsidP="00510064">
      <w:pPr>
        <w:spacing w:after="0" w:line="360" w:lineRule="auto"/>
        <w:ind w:right="-720"/>
        <w:jc w:val="both"/>
        <w:rPr>
          <w:rFonts w:ascii="Times New Roman" w:hAnsi="Times New Roman" w:cs="Times New Roman"/>
          <w:sz w:val="24"/>
          <w:szCs w:val="24"/>
        </w:rPr>
      </w:pPr>
      <w:r w:rsidRPr="00510064">
        <w:rPr>
          <w:rFonts w:ascii="Times New Roman" w:hAnsi="Times New Roman" w:cs="Times New Roman"/>
          <w:sz w:val="24"/>
          <w:szCs w:val="24"/>
        </w:rPr>
        <w:lastRenderedPageBreak/>
        <w:t>To study the various services provided by the super markets in order to retain the customers.</w:t>
      </w:r>
      <w:r w:rsidRPr="00510064">
        <w:rPr>
          <w:rFonts w:ascii="Times New Roman" w:hAnsi="Times New Roman" w:cs="Times New Roman"/>
          <w:sz w:val="24"/>
          <w:szCs w:val="24"/>
        </w:rPr>
        <w:tab/>
      </w:r>
    </w:p>
    <w:p w14:paraId="282CB451" w14:textId="77777777" w:rsidR="005009D9" w:rsidRDefault="00D16CF4" w:rsidP="005009D9">
      <w:pPr>
        <w:tabs>
          <w:tab w:val="center" w:pos="4513"/>
        </w:tabs>
        <w:spacing w:line="360" w:lineRule="auto"/>
        <w:jc w:val="both"/>
        <w:rPr>
          <w:rFonts w:ascii="Times New Roman" w:eastAsia="Calibri" w:hAnsi="Times New Roman" w:cs="Times New Roman"/>
          <w:b/>
          <w:sz w:val="24"/>
          <w:szCs w:val="24"/>
          <w:u w:val="single"/>
        </w:rPr>
      </w:pPr>
      <w:r w:rsidRPr="000624C8">
        <w:rPr>
          <w:rFonts w:ascii="Times New Roman" w:eastAsia="Calibri" w:hAnsi="Times New Roman" w:cs="Times New Roman"/>
          <w:b/>
          <w:sz w:val="24"/>
          <w:szCs w:val="24"/>
          <w:u w:val="single"/>
        </w:rPr>
        <w:t>Data collection method:</w:t>
      </w:r>
    </w:p>
    <w:p w14:paraId="560E45B1" w14:textId="77777777" w:rsidR="00510064" w:rsidRDefault="00510064" w:rsidP="00510064">
      <w:pPr>
        <w:pStyle w:val="NormalWeb"/>
        <w:spacing w:line="360" w:lineRule="auto"/>
        <w:jc w:val="both"/>
        <w:rPr>
          <w:b/>
        </w:rPr>
      </w:pPr>
      <w:r w:rsidRPr="00E9693D">
        <w:rPr>
          <w:b/>
        </w:rPr>
        <w:t>Methods of Data collection:</w:t>
      </w:r>
    </w:p>
    <w:p w14:paraId="7C946EF7" w14:textId="77777777" w:rsidR="00510064" w:rsidRPr="00E9693D" w:rsidRDefault="00510064" w:rsidP="00510064">
      <w:pPr>
        <w:pStyle w:val="NormalWeb"/>
        <w:spacing w:line="360" w:lineRule="auto"/>
        <w:jc w:val="both"/>
      </w:pPr>
      <w:r w:rsidRPr="00E9693D">
        <w:t>The key for useful study is the selection of the method for collecting data and linking it to analysis and decision issue of the action to be taken. The accuracy of the collected data is of great importance for drawing correct and valid conclusion from detailed investigations.      There are two types of data viz. primary and secondary.</w:t>
      </w:r>
    </w:p>
    <w:p w14:paraId="6571E780" w14:textId="77777777" w:rsidR="00510064" w:rsidRDefault="00510064" w:rsidP="00510064">
      <w:pPr>
        <w:pStyle w:val="NormalWeb"/>
        <w:spacing w:line="360" w:lineRule="auto"/>
        <w:jc w:val="both"/>
        <w:rPr>
          <w:b/>
        </w:rPr>
      </w:pPr>
      <w:r w:rsidRPr="00E9693D">
        <w:rPr>
          <w:b/>
        </w:rPr>
        <w:t>Primary Data:</w:t>
      </w:r>
    </w:p>
    <w:p w14:paraId="5DCAF762" w14:textId="77777777" w:rsidR="00510064" w:rsidRPr="00E9693D" w:rsidRDefault="00510064" w:rsidP="00510064">
      <w:pPr>
        <w:pStyle w:val="NormalWeb"/>
        <w:spacing w:line="360" w:lineRule="auto"/>
        <w:jc w:val="both"/>
      </w:pPr>
      <w:r w:rsidRPr="00E9693D">
        <w:t>primary data are those, which are collected afresh and for the first time, and thus happen to be original in character. There are several methods of collecting primary data, particularly in survey and descriptive research. Some important ones are observation method, interview method, through questionnaire, through schedules etc.</w:t>
      </w:r>
    </w:p>
    <w:p w14:paraId="4E815B4B" w14:textId="77777777" w:rsidR="00510064" w:rsidRPr="00E9693D" w:rsidRDefault="00510064" w:rsidP="00510064">
      <w:pPr>
        <w:pStyle w:val="NormalWeb"/>
        <w:spacing w:line="360" w:lineRule="auto"/>
        <w:jc w:val="both"/>
      </w:pPr>
      <w:r w:rsidRPr="00E9693D">
        <w:t xml:space="preserve">Collection of primary data for my study is done through a questionnaire formulated to get the data from the retail store customers and service provider. </w:t>
      </w:r>
    </w:p>
    <w:p w14:paraId="53982D47" w14:textId="77777777" w:rsidR="00510064" w:rsidRPr="00E9693D" w:rsidRDefault="00510064" w:rsidP="00510064">
      <w:pPr>
        <w:pStyle w:val="NormalWeb"/>
        <w:spacing w:line="360" w:lineRule="auto"/>
        <w:jc w:val="both"/>
      </w:pPr>
      <w:r w:rsidRPr="00E9693D">
        <w:rPr>
          <w:b/>
        </w:rPr>
        <w:t>Secondary Data:</w:t>
      </w:r>
    </w:p>
    <w:p w14:paraId="100DDF41" w14:textId="77777777" w:rsidR="00510064" w:rsidRPr="00E9693D" w:rsidRDefault="00510064" w:rsidP="00510064">
      <w:pPr>
        <w:pStyle w:val="NormalWeb"/>
        <w:spacing w:line="360" w:lineRule="auto"/>
        <w:jc w:val="both"/>
      </w:pPr>
      <w:r w:rsidRPr="00E9693D">
        <w:t>Secondary data means, data that are already available that is they refer to the data which have already been collected and analyzed by someone else and which have already been passed through the statistical process. Secondary data may either be published data or unpublished data and can be gathered through Internet.</w:t>
      </w:r>
    </w:p>
    <w:p w14:paraId="7F3A67A6" w14:textId="77777777" w:rsidR="00510064" w:rsidRDefault="00510064" w:rsidP="00510064">
      <w:pPr>
        <w:pStyle w:val="NormalWeb"/>
        <w:spacing w:line="360" w:lineRule="auto"/>
        <w:jc w:val="both"/>
      </w:pPr>
      <w:r w:rsidRPr="00E9693D">
        <w:t>The secondary data for my study is gathered through Internet, retail stores and its publications, interactions with the businesses selling HIS products.</w:t>
      </w:r>
    </w:p>
    <w:p w14:paraId="68132BEC" w14:textId="77777777" w:rsidR="001D2A98" w:rsidRDefault="001D2A98" w:rsidP="00510064">
      <w:pPr>
        <w:pStyle w:val="NormalWeb"/>
        <w:spacing w:line="360" w:lineRule="auto"/>
        <w:jc w:val="both"/>
      </w:pPr>
    </w:p>
    <w:p w14:paraId="18968051" w14:textId="77777777" w:rsidR="001D2A98" w:rsidRDefault="001D2A98" w:rsidP="00510064">
      <w:pPr>
        <w:pStyle w:val="NormalWeb"/>
        <w:spacing w:line="360" w:lineRule="auto"/>
        <w:jc w:val="both"/>
      </w:pPr>
    </w:p>
    <w:p w14:paraId="0E1C6829" w14:textId="77777777" w:rsidR="001D2A98" w:rsidRDefault="001D2A98" w:rsidP="00510064">
      <w:pPr>
        <w:pStyle w:val="NormalWeb"/>
        <w:spacing w:line="360" w:lineRule="auto"/>
        <w:jc w:val="both"/>
      </w:pPr>
    </w:p>
    <w:p w14:paraId="78C447DF" w14:textId="77777777" w:rsidR="009B046E" w:rsidRDefault="009B046E" w:rsidP="00510064">
      <w:pPr>
        <w:pStyle w:val="NormalWeb"/>
        <w:spacing w:line="360" w:lineRule="auto"/>
        <w:jc w:val="both"/>
      </w:pPr>
    </w:p>
    <w:p w14:paraId="7EA73D7E" w14:textId="77777777" w:rsidR="00510064" w:rsidRPr="000624C8" w:rsidRDefault="00510064" w:rsidP="00510064">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DATA ANALYSIS AND INTERPRETATION</w:t>
      </w:r>
    </w:p>
    <w:p w14:paraId="70EF0414" w14:textId="0DE12B65" w:rsidR="00510064" w:rsidRDefault="00083D20" w:rsidP="00B54D3B">
      <w:pPr>
        <w:tabs>
          <w:tab w:val="center" w:pos="4513"/>
        </w:tabs>
        <w:spacing w:after="0" w:line="360" w:lineRule="auto"/>
        <w:jc w:val="center"/>
        <w:rPr>
          <w:rFonts w:ascii="Times New Roman" w:eastAsia="Calibri" w:hAnsi="Times New Roman" w:cs="Times New Roman"/>
          <w:b/>
          <w:sz w:val="24"/>
          <w:szCs w:val="24"/>
          <w:u w:val="single"/>
        </w:rPr>
      </w:pPr>
      <w:r w:rsidRPr="00083D20">
        <w:rPr>
          <w:rFonts w:ascii="Times New Roman" w:hAnsi="Times New Roman" w:cs="Times New Roman"/>
          <w:b/>
          <w:noProof/>
          <w:sz w:val="24"/>
          <w:szCs w:val="24"/>
        </w:rPr>
        <mc:AlternateContent>
          <mc:Choice Requires="wps">
            <w:drawing>
              <wp:anchor distT="45720" distB="45720" distL="114300" distR="114300" simplePos="0" relativeHeight="251659264" behindDoc="0" locked="0" layoutInCell="1" allowOverlap="1" wp14:anchorId="59E1F33E" wp14:editId="1F446A0C">
                <wp:simplePos x="0" y="0"/>
                <wp:positionH relativeFrom="margin">
                  <wp:align>right</wp:align>
                </wp:positionH>
                <wp:positionV relativeFrom="paragraph">
                  <wp:posOffset>293370</wp:posOffset>
                </wp:positionV>
                <wp:extent cx="2735580" cy="1668780"/>
                <wp:effectExtent l="0" t="0" r="2667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668780"/>
                        </a:xfrm>
                        <a:prstGeom prst="rect">
                          <a:avLst/>
                        </a:prstGeom>
                        <a:solidFill>
                          <a:srgbClr val="FFFFFF"/>
                        </a:solidFill>
                        <a:ln w="9525">
                          <a:solidFill>
                            <a:srgbClr val="000000"/>
                          </a:solidFill>
                          <a:miter lim="800000"/>
                          <a:headEnd/>
                          <a:tailEnd/>
                        </a:ln>
                      </wps:spPr>
                      <wps:txbx>
                        <w:txbxContent>
                          <w:p w14:paraId="072853CA" w14:textId="1E28B7F9" w:rsidR="00083D20" w:rsidRDefault="00083D20">
                            <w:bookmarkStart w:id="0" w:name="_Hlk167874880"/>
                            <w:bookmarkEnd w:id="0"/>
                            <w:r w:rsidRPr="00083D20">
                              <w:rPr>
                                <w:noProof/>
                              </w:rPr>
                              <w:drawing>
                                <wp:inline distT="0" distB="0" distL="0" distR="0" wp14:anchorId="5B31FCC5" wp14:editId="4B6FACEE">
                                  <wp:extent cx="2583180" cy="1584960"/>
                                  <wp:effectExtent l="0" t="0" r="7620" b="0"/>
                                  <wp:docPr id="198540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83180" cy="15849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E1F33E" id="_x0000_t202" coordsize="21600,21600" o:spt="202" path="m,l,21600r21600,l21600,xe">
                <v:stroke joinstyle="miter"/>
                <v:path gradientshapeok="t" o:connecttype="rect"/>
              </v:shapetype>
              <v:shape id="Text Box 2" o:spid="_x0000_s1026" type="#_x0000_t202" style="position:absolute;left:0;text-align:left;margin-left:164.2pt;margin-top:23.1pt;width:215.4pt;height:131.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JVDwIAACA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">
                <v:textbox>
                  <w:txbxContent>
                    <w:p w14:paraId="072853CA" w14:textId="1E28B7F9" w:rsidR="00083D20" w:rsidRDefault="00083D20">
                      <w:bookmarkStart w:id="1" w:name="_Hlk167874880"/>
                      <w:bookmarkEnd w:id="1"/>
                      <w:r w:rsidRPr="00083D20">
                        <w:drawing>
                          <wp:inline distT="0" distB="0" distL="0" distR="0" wp14:anchorId="5B31FCC5" wp14:editId="4B6FACEE">
                            <wp:extent cx="2583180" cy="1584960"/>
                            <wp:effectExtent l="0" t="0" r="7620" b="0"/>
                            <wp:docPr id="198540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3180" cy="1584960"/>
                                    </a:xfrm>
                                    <a:prstGeom prst="rect">
                                      <a:avLst/>
                                    </a:prstGeom>
                                    <a:noFill/>
                                    <a:ln>
                                      <a:noFill/>
                                    </a:ln>
                                  </pic:spPr>
                                </pic:pic>
                              </a:graphicData>
                            </a:graphic>
                          </wp:inline>
                        </w:drawing>
                      </w:r>
                    </w:p>
                  </w:txbxContent>
                </v:textbox>
                <w10:wrap type="square" anchorx="margin"/>
              </v:shape>
            </w:pict>
          </mc:Fallback>
        </mc:AlternateContent>
      </w:r>
      <w:r w:rsidR="00B54D3B" w:rsidRPr="00B54D3B">
        <w:rPr>
          <w:rFonts w:ascii="Times New Roman" w:eastAsia="Calibri" w:hAnsi="Times New Roman" w:cs="Times New Roman"/>
          <w:b/>
          <w:sz w:val="24"/>
          <w:szCs w:val="24"/>
          <w:u w:val="single"/>
        </w:rPr>
        <w:t>No of earning members</w:t>
      </w:r>
    </w:p>
    <w:tbl>
      <w:tblPr>
        <w:tblStyle w:val="TableGrid"/>
        <w:tblW w:w="0" w:type="auto"/>
        <w:tblLook w:val="04A0" w:firstRow="1" w:lastRow="0" w:firstColumn="1" w:lastColumn="0" w:noHBand="0" w:noVBand="1"/>
      </w:tblPr>
      <w:tblGrid>
        <w:gridCol w:w="920"/>
        <w:gridCol w:w="1102"/>
        <w:gridCol w:w="1267"/>
        <w:gridCol w:w="1181"/>
      </w:tblGrid>
      <w:tr w:rsidR="008B4C37" w:rsidRPr="00B74E46" w14:paraId="09B4E1C0" w14:textId="77777777" w:rsidTr="00B74E46">
        <w:trPr>
          <w:trHeight w:val="554"/>
        </w:trPr>
        <w:tc>
          <w:tcPr>
            <w:tcW w:w="920" w:type="dxa"/>
          </w:tcPr>
          <w:p w14:paraId="6ABEBF3F" w14:textId="77777777" w:rsidR="008B4C37" w:rsidRPr="00B74E46" w:rsidRDefault="008B4C37" w:rsidP="007627E1">
            <w:pPr>
              <w:rPr>
                <w:rFonts w:ascii="Times New Roman" w:hAnsi="Times New Roman" w:cs="Times New Roman"/>
              </w:rPr>
            </w:pPr>
            <w:r w:rsidRPr="00B74E46">
              <w:rPr>
                <w:rFonts w:ascii="Times New Roman" w:hAnsi="Times New Roman" w:cs="Times New Roman"/>
              </w:rPr>
              <w:t xml:space="preserve">S No </w:t>
            </w:r>
          </w:p>
        </w:tc>
        <w:tc>
          <w:tcPr>
            <w:tcW w:w="1102" w:type="dxa"/>
          </w:tcPr>
          <w:p w14:paraId="32BBCBD9" w14:textId="77777777" w:rsidR="008B4C37" w:rsidRPr="00B74E46" w:rsidRDefault="008B4C37" w:rsidP="007627E1">
            <w:pPr>
              <w:rPr>
                <w:rFonts w:ascii="Times New Roman" w:hAnsi="Times New Roman" w:cs="Times New Roman"/>
              </w:rPr>
            </w:pPr>
            <w:r w:rsidRPr="00B74E46">
              <w:rPr>
                <w:rFonts w:ascii="Times New Roman" w:hAnsi="Times New Roman" w:cs="Times New Roman"/>
              </w:rPr>
              <w:t>No of earning members</w:t>
            </w:r>
          </w:p>
        </w:tc>
        <w:tc>
          <w:tcPr>
            <w:tcW w:w="1215" w:type="dxa"/>
          </w:tcPr>
          <w:p w14:paraId="69881640" w14:textId="77777777" w:rsidR="008B4C37" w:rsidRPr="00B74E46" w:rsidRDefault="008B4C37" w:rsidP="007627E1">
            <w:pPr>
              <w:rPr>
                <w:rFonts w:ascii="Times New Roman" w:hAnsi="Times New Roman" w:cs="Times New Roman"/>
              </w:rPr>
            </w:pPr>
            <w:r w:rsidRPr="00B74E46">
              <w:rPr>
                <w:rFonts w:ascii="Times New Roman" w:hAnsi="Times New Roman" w:cs="Times New Roman"/>
              </w:rPr>
              <w:t>No of respondents</w:t>
            </w:r>
          </w:p>
        </w:tc>
        <w:tc>
          <w:tcPr>
            <w:tcW w:w="1133" w:type="dxa"/>
          </w:tcPr>
          <w:p w14:paraId="24CA8DF6" w14:textId="77777777" w:rsidR="008B4C37" w:rsidRPr="00B74E46" w:rsidRDefault="008B4C37" w:rsidP="007627E1">
            <w:pPr>
              <w:rPr>
                <w:rFonts w:ascii="Times New Roman" w:hAnsi="Times New Roman" w:cs="Times New Roman"/>
              </w:rPr>
            </w:pPr>
            <w:r w:rsidRPr="00B74E46">
              <w:rPr>
                <w:rFonts w:ascii="Times New Roman" w:hAnsi="Times New Roman" w:cs="Times New Roman"/>
              </w:rPr>
              <w:t>Percentage</w:t>
            </w:r>
          </w:p>
        </w:tc>
      </w:tr>
      <w:tr w:rsidR="008B4C37" w:rsidRPr="00B74E46" w14:paraId="5E32D120" w14:textId="77777777" w:rsidTr="00B74E46">
        <w:trPr>
          <w:trHeight w:val="282"/>
        </w:trPr>
        <w:tc>
          <w:tcPr>
            <w:tcW w:w="920" w:type="dxa"/>
          </w:tcPr>
          <w:p w14:paraId="7B452BE2"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1</w:t>
            </w:r>
          </w:p>
        </w:tc>
        <w:tc>
          <w:tcPr>
            <w:tcW w:w="1102" w:type="dxa"/>
          </w:tcPr>
          <w:p w14:paraId="27B17297"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One</w:t>
            </w:r>
          </w:p>
        </w:tc>
        <w:tc>
          <w:tcPr>
            <w:tcW w:w="1215" w:type="dxa"/>
          </w:tcPr>
          <w:p w14:paraId="5D85DD80"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23</w:t>
            </w:r>
          </w:p>
        </w:tc>
        <w:tc>
          <w:tcPr>
            <w:tcW w:w="1133" w:type="dxa"/>
          </w:tcPr>
          <w:p w14:paraId="738F5EC0"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46</w:t>
            </w:r>
          </w:p>
        </w:tc>
      </w:tr>
      <w:tr w:rsidR="008B4C37" w:rsidRPr="00B74E46" w14:paraId="1341BCA2" w14:textId="77777777" w:rsidTr="00B74E46">
        <w:trPr>
          <w:trHeight w:val="270"/>
        </w:trPr>
        <w:tc>
          <w:tcPr>
            <w:tcW w:w="920" w:type="dxa"/>
          </w:tcPr>
          <w:p w14:paraId="5E8DAFAF"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2</w:t>
            </w:r>
          </w:p>
        </w:tc>
        <w:tc>
          <w:tcPr>
            <w:tcW w:w="1102" w:type="dxa"/>
          </w:tcPr>
          <w:p w14:paraId="7C99BE76"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Two</w:t>
            </w:r>
          </w:p>
        </w:tc>
        <w:tc>
          <w:tcPr>
            <w:tcW w:w="1215" w:type="dxa"/>
          </w:tcPr>
          <w:p w14:paraId="312CB8AB"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20</w:t>
            </w:r>
          </w:p>
        </w:tc>
        <w:tc>
          <w:tcPr>
            <w:tcW w:w="1133" w:type="dxa"/>
          </w:tcPr>
          <w:p w14:paraId="1BB53F15"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40</w:t>
            </w:r>
          </w:p>
        </w:tc>
      </w:tr>
      <w:tr w:rsidR="008B4C37" w:rsidRPr="00B74E46" w14:paraId="2780C27F" w14:textId="77777777" w:rsidTr="00B74E46">
        <w:trPr>
          <w:trHeight w:val="282"/>
        </w:trPr>
        <w:tc>
          <w:tcPr>
            <w:tcW w:w="920" w:type="dxa"/>
          </w:tcPr>
          <w:p w14:paraId="5BEE4893"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3</w:t>
            </w:r>
          </w:p>
        </w:tc>
        <w:tc>
          <w:tcPr>
            <w:tcW w:w="1102" w:type="dxa"/>
          </w:tcPr>
          <w:p w14:paraId="5F63124E"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Three</w:t>
            </w:r>
          </w:p>
        </w:tc>
        <w:tc>
          <w:tcPr>
            <w:tcW w:w="1215" w:type="dxa"/>
          </w:tcPr>
          <w:p w14:paraId="76C2318B"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7</w:t>
            </w:r>
          </w:p>
        </w:tc>
        <w:tc>
          <w:tcPr>
            <w:tcW w:w="1133" w:type="dxa"/>
          </w:tcPr>
          <w:p w14:paraId="12F3A154"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14</w:t>
            </w:r>
          </w:p>
        </w:tc>
      </w:tr>
      <w:tr w:rsidR="008B4C37" w:rsidRPr="00B74E46" w14:paraId="48631EC5" w14:textId="77777777" w:rsidTr="00B74E46">
        <w:trPr>
          <w:trHeight w:val="270"/>
        </w:trPr>
        <w:tc>
          <w:tcPr>
            <w:tcW w:w="920" w:type="dxa"/>
          </w:tcPr>
          <w:p w14:paraId="11B257B5"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4</w:t>
            </w:r>
          </w:p>
        </w:tc>
        <w:tc>
          <w:tcPr>
            <w:tcW w:w="1102" w:type="dxa"/>
          </w:tcPr>
          <w:p w14:paraId="01DB7EDE"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Four</w:t>
            </w:r>
          </w:p>
        </w:tc>
        <w:tc>
          <w:tcPr>
            <w:tcW w:w="1215" w:type="dxa"/>
          </w:tcPr>
          <w:p w14:paraId="5C9EC265"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0</w:t>
            </w:r>
          </w:p>
        </w:tc>
        <w:tc>
          <w:tcPr>
            <w:tcW w:w="1133" w:type="dxa"/>
          </w:tcPr>
          <w:p w14:paraId="51947BED"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0</w:t>
            </w:r>
          </w:p>
        </w:tc>
      </w:tr>
      <w:tr w:rsidR="008B4C37" w:rsidRPr="00B74E46" w14:paraId="28C162ED" w14:textId="77777777" w:rsidTr="00B74E46">
        <w:trPr>
          <w:trHeight w:val="282"/>
        </w:trPr>
        <w:tc>
          <w:tcPr>
            <w:tcW w:w="920" w:type="dxa"/>
          </w:tcPr>
          <w:p w14:paraId="1DA04615"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5</w:t>
            </w:r>
          </w:p>
        </w:tc>
        <w:tc>
          <w:tcPr>
            <w:tcW w:w="1102" w:type="dxa"/>
          </w:tcPr>
          <w:p w14:paraId="28AD574A"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Five &amp; above</w:t>
            </w:r>
          </w:p>
        </w:tc>
        <w:tc>
          <w:tcPr>
            <w:tcW w:w="1215" w:type="dxa"/>
          </w:tcPr>
          <w:p w14:paraId="1CFA8C8C"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0</w:t>
            </w:r>
          </w:p>
        </w:tc>
        <w:tc>
          <w:tcPr>
            <w:tcW w:w="1133" w:type="dxa"/>
          </w:tcPr>
          <w:p w14:paraId="52EEA875"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0</w:t>
            </w:r>
          </w:p>
        </w:tc>
      </w:tr>
      <w:tr w:rsidR="008B4C37" w:rsidRPr="00B74E46" w14:paraId="42C828BC" w14:textId="77777777" w:rsidTr="00B74E46">
        <w:trPr>
          <w:trHeight w:val="270"/>
        </w:trPr>
        <w:tc>
          <w:tcPr>
            <w:tcW w:w="920" w:type="dxa"/>
          </w:tcPr>
          <w:p w14:paraId="1DFCF072"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Total</w:t>
            </w:r>
          </w:p>
        </w:tc>
        <w:tc>
          <w:tcPr>
            <w:tcW w:w="1102" w:type="dxa"/>
          </w:tcPr>
          <w:p w14:paraId="0BA110CC" w14:textId="77777777" w:rsidR="008B4C37" w:rsidRPr="00B74E46" w:rsidRDefault="008B4C37" w:rsidP="008B4C37">
            <w:pPr>
              <w:rPr>
                <w:rFonts w:ascii="Times New Roman" w:hAnsi="Times New Roman" w:cs="Times New Roman"/>
              </w:rPr>
            </w:pPr>
          </w:p>
        </w:tc>
        <w:tc>
          <w:tcPr>
            <w:tcW w:w="1215" w:type="dxa"/>
          </w:tcPr>
          <w:p w14:paraId="3D0E0B3F"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50</w:t>
            </w:r>
          </w:p>
        </w:tc>
        <w:tc>
          <w:tcPr>
            <w:tcW w:w="1133" w:type="dxa"/>
          </w:tcPr>
          <w:p w14:paraId="5ED23F02" w14:textId="77777777" w:rsidR="008B4C37" w:rsidRPr="00B74E46" w:rsidRDefault="008B4C37" w:rsidP="008B4C37">
            <w:pPr>
              <w:rPr>
                <w:rFonts w:ascii="Times New Roman" w:hAnsi="Times New Roman" w:cs="Times New Roman"/>
              </w:rPr>
            </w:pPr>
            <w:r w:rsidRPr="00B74E46">
              <w:rPr>
                <w:rFonts w:ascii="Times New Roman" w:hAnsi="Times New Roman" w:cs="Times New Roman"/>
              </w:rPr>
              <w:t>100</w:t>
            </w:r>
          </w:p>
        </w:tc>
      </w:tr>
    </w:tbl>
    <w:p w14:paraId="11F46231" w14:textId="77777777" w:rsidR="009A50C1" w:rsidRPr="00EE242A" w:rsidRDefault="009A50C1" w:rsidP="00446FBD">
      <w:pPr>
        <w:jc w:val="both"/>
        <w:rPr>
          <w:rFonts w:ascii="Times New Roman" w:eastAsia="Calibri" w:hAnsi="Times New Roman" w:cs="Times New Roman"/>
          <w:bCs/>
          <w:sz w:val="2"/>
          <w:szCs w:val="2"/>
        </w:rPr>
      </w:pPr>
    </w:p>
    <w:p w14:paraId="0F9556F3" w14:textId="200B5BD9" w:rsidR="009A50C1" w:rsidRPr="00E4439C" w:rsidRDefault="008103CD" w:rsidP="00EE242A">
      <w:pPr>
        <w:spacing w:after="0"/>
        <w:jc w:val="both"/>
        <w:rPr>
          <w:rFonts w:ascii="Times New Roman" w:eastAsia="Calibri" w:hAnsi="Times New Roman" w:cs="Times New Roman"/>
          <w:b/>
          <w:sz w:val="24"/>
          <w:szCs w:val="24"/>
          <w:u w:val="single"/>
        </w:rPr>
      </w:pPr>
      <w:r w:rsidRPr="00E4439C">
        <w:rPr>
          <w:rFonts w:ascii="Times New Roman" w:eastAsia="Calibri" w:hAnsi="Times New Roman" w:cs="Times New Roman"/>
          <w:b/>
          <w:sz w:val="24"/>
          <w:szCs w:val="24"/>
          <w:u w:val="single"/>
        </w:rPr>
        <w:t>Interpretation:</w:t>
      </w:r>
    </w:p>
    <w:p w14:paraId="0B2E8CD5" w14:textId="5207D7F3" w:rsidR="00446FBD" w:rsidRPr="00446FBD" w:rsidRDefault="00446FBD" w:rsidP="00A72B5A">
      <w:pPr>
        <w:spacing w:after="0" w:line="360" w:lineRule="auto"/>
        <w:jc w:val="both"/>
        <w:rPr>
          <w:rFonts w:ascii="Times New Roman" w:eastAsia="Calibri" w:hAnsi="Times New Roman" w:cs="Times New Roman"/>
          <w:bCs/>
          <w:sz w:val="24"/>
          <w:szCs w:val="24"/>
        </w:rPr>
      </w:pPr>
      <w:r w:rsidRPr="00446FBD">
        <w:rPr>
          <w:rFonts w:ascii="Times New Roman" w:eastAsia="Calibri" w:hAnsi="Times New Roman" w:cs="Times New Roman"/>
          <w:bCs/>
          <w:sz w:val="24"/>
          <w:szCs w:val="24"/>
        </w:rPr>
        <w:t xml:space="preserve">In the Store, in responding Families 46% of </w:t>
      </w:r>
      <w:r w:rsidR="00F73150" w:rsidRPr="00446FBD">
        <w:rPr>
          <w:rFonts w:ascii="Times New Roman" w:eastAsia="Calibri" w:hAnsi="Times New Roman" w:cs="Times New Roman"/>
          <w:bCs/>
          <w:sz w:val="24"/>
          <w:szCs w:val="24"/>
        </w:rPr>
        <w:t>people having</w:t>
      </w:r>
      <w:r w:rsidRPr="00446FBD">
        <w:rPr>
          <w:rFonts w:ascii="Times New Roman" w:eastAsia="Calibri" w:hAnsi="Times New Roman" w:cs="Times New Roman"/>
          <w:bCs/>
          <w:sz w:val="24"/>
          <w:szCs w:val="24"/>
        </w:rPr>
        <w:t xml:space="preserve"> one earning </w:t>
      </w:r>
      <w:r w:rsidR="00F73150" w:rsidRPr="00446FBD">
        <w:rPr>
          <w:rFonts w:ascii="Times New Roman" w:eastAsia="Calibri" w:hAnsi="Times New Roman" w:cs="Times New Roman"/>
          <w:bCs/>
          <w:sz w:val="24"/>
          <w:szCs w:val="24"/>
        </w:rPr>
        <w:t>number, 40</w:t>
      </w:r>
      <w:r w:rsidRPr="00446FBD">
        <w:rPr>
          <w:rFonts w:ascii="Times New Roman" w:eastAsia="Calibri" w:hAnsi="Times New Roman" w:cs="Times New Roman"/>
          <w:bCs/>
          <w:sz w:val="24"/>
          <w:szCs w:val="24"/>
        </w:rPr>
        <w:t xml:space="preserve">% </w:t>
      </w:r>
      <w:r w:rsidR="00F73150" w:rsidRPr="00446FBD">
        <w:rPr>
          <w:rFonts w:ascii="Times New Roman" w:eastAsia="Calibri" w:hAnsi="Times New Roman" w:cs="Times New Roman"/>
          <w:bCs/>
          <w:sz w:val="24"/>
          <w:szCs w:val="24"/>
        </w:rPr>
        <w:t>of people</w:t>
      </w:r>
      <w:r w:rsidRPr="00446FBD">
        <w:rPr>
          <w:rFonts w:ascii="Times New Roman" w:eastAsia="Calibri" w:hAnsi="Times New Roman" w:cs="Times New Roman"/>
          <w:bCs/>
          <w:sz w:val="24"/>
          <w:szCs w:val="24"/>
        </w:rPr>
        <w:t xml:space="preserve"> having Two Earning Members, 14% of People </w:t>
      </w:r>
      <w:r w:rsidR="00F73150" w:rsidRPr="00446FBD">
        <w:rPr>
          <w:rFonts w:ascii="Times New Roman" w:eastAsia="Calibri" w:hAnsi="Times New Roman" w:cs="Times New Roman"/>
          <w:bCs/>
          <w:sz w:val="24"/>
          <w:szCs w:val="24"/>
        </w:rPr>
        <w:t>having Three</w:t>
      </w:r>
      <w:r w:rsidRPr="00446FBD">
        <w:rPr>
          <w:rFonts w:ascii="Times New Roman" w:eastAsia="Calibri" w:hAnsi="Times New Roman" w:cs="Times New Roman"/>
          <w:bCs/>
          <w:sz w:val="24"/>
          <w:szCs w:val="24"/>
        </w:rPr>
        <w:t xml:space="preserve"> Earning Members.</w:t>
      </w:r>
    </w:p>
    <w:tbl>
      <w:tblPr>
        <w:tblStyle w:val="TableGrid"/>
        <w:tblpPr w:leftFromText="180" w:rightFromText="180" w:vertAnchor="text" w:horzAnchor="margin" w:tblpY="496"/>
        <w:tblW w:w="0" w:type="auto"/>
        <w:tblLook w:val="04A0" w:firstRow="1" w:lastRow="0" w:firstColumn="1" w:lastColumn="0" w:noHBand="0" w:noVBand="1"/>
      </w:tblPr>
      <w:tblGrid>
        <w:gridCol w:w="920"/>
        <w:gridCol w:w="1310"/>
        <w:gridCol w:w="1267"/>
        <w:gridCol w:w="1181"/>
      </w:tblGrid>
      <w:tr w:rsidR="00FD1BB1" w:rsidRPr="00B74E46" w14:paraId="41470C80" w14:textId="77777777" w:rsidTr="00FD1BB1">
        <w:trPr>
          <w:trHeight w:val="554"/>
        </w:trPr>
        <w:tc>
          <w:tcPr>
            <w:tcW w:w="920" w:type="dxa"/>
          </w:tcPr>
          <w:p w14:paraId="514A690D"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 xml:space="preserve">S No </w:t>
            </w:r>
          </w:p>
        </w:tc>
        <w:tc>
          <w:tcPr>
            <w:tcW w:w="1310" w:type="dxa"/>
          </w:tcPr>
          <w:p w14:paraId="2EACE919"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No of earning members</w:t>
            </w:r>
          </w:p>
        </w:tc>
        <w:tc>
          <w:tcPr>
            <w:tcW w:w="1267" w:type="dxa"/>
          </w:tcPr>
          <w:p w14:paraId="3A772199"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No of respondents</w:t>
            </w:r>
          </w:p>
        </w:tc>
        <w:tc>
          <w:tcPr>
            <w:tcW w:w="1181" w:type="dxa"/>
          </w:tcPr>
          <w:p w14:paraId="0750C94C"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Percentage</w:t>
            </w:r>
          </w:p>
        </w:tc>
      </w:tr>
      <w:tr w:rsidR="00FD1BB1" w:rsidRPr="00B74E46" w14:paraId="5EAEC0D5" w14:textId="77777777" w:rsidTr="00FD1BB1">
        <w:trPr>
          <w:trHeight w:val="282"/>
        </w:trPr>
        <w:tc>
          <w:tcPr>
            <w:tcW w:w="920" w:type="dxa"/>
          </w:tcPr>
          <w:p w14:paraId="5DB76490"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1</w:t>
            </w:r>
          </w:p>
        </w:tc>
        <w:tc>
          <w:tcPr>
            <w:tcW w:w="1310" w:type="dxa"/>
          </w:tcPr>
          <w:p w14:paraId="5F99CEE3" w14:textId="77777777" w:rsidR="00FD1BB1" w:rsidRPr="00B74E46" w:rsidRDefault="00FD1BB1" w:rsidP="00FD1BB1">
            <w:pPr>
              <w:rPr>
                <w:rFonts w:ascii="Times New Roman" w:hAnsi="Times New Roman" w:cs="Times New Roman"/>
              </w:rPr>
            </w:pPr>
            <w:r w:rsidRPr="00AB2754">
              <w:t>Business</w:t>
            </w:r>
          </w:p>
        </w:tc>
        <w:tc>
          <w:tcPr>
            <w:tcW w:w="1267" w:type="dxa"/>
          </w:tcPr>
          <w:p w14:paraId="2AA2CDDB" w14:textId="77777777" w:rsidR="00FD1BB1" w:rsidRPr="00B74E46" w:rsidRDefault="00FD1BB1" w:rsidP="00FD1BB1">
            <w:pPr>
              <w:rPr>
                <w:rFonts w:ascii="Times New Roman" w:hAnsi="Times New Roman" w:cs="Times New Roman"/>
              </w:rPr>
            </w:pPr>
            <w:r w:rsidRPr="00AB2754">
              <w:t>17</w:t>
            </w:r>
          </w:p>
        </w:tc>
        <w:tc>
          <w:tcPr>
            <w:tcW w:w="1181" w:type="dxa"/>
          </w:tcPr>
          <w:p w14:paraId="42C019E8" w14:textId="77777777" w:rsidR="00FD1BB1" w:rsidRPr="00B74E46" w:rsidRDefault="00FD1BB1" w:rsidP="00FD1BB1">
            <w:pPr>
              <w:rPr>
                <w:rFonts w:ascii="Times New Roman" w:hAnsi="Times New Roman" w:cs="Times New Roman"/>
              </w:rPr>
            </w:pPr>
            <w:r w:rsidRPr="00AB2754">
              <w:t>34</w:t>
            </w:r>
          </w:p>
        </w:tc>
      </w:tr>
      <w:tr w:rsidR="00FD1BB1" w:rsidRPr="00B74E46" w14:paraId="2FCE6095" w14:textId="77777777" w:rsidTr="00FD1BB1">
        <w:trPr>
          <w:trHeight w:val="270"/>
        </w:trPr>
        <w:tc>
          <w:tcPr>
            <w:tcW w:w="920" w:type="dxa"/>
          </w:tcPr>
          <w:p w14:paraId="71288644"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2</w:t>
            </w:r>
          </w:p>
        </w:tc>
        <w:tc>
          <w:tcPr>
            <w:tcW w:w="1310" w:type="dxa"/>
          </w:tcPr>
          <w:p w14:paraId="3AB3C535" w14:textId="77777777" w:rsidR="00FD1BB1" w:rsidRPr="00B74E46" w:rsidRDefault="00FD1BB1" w:rsidP="00FD1BB1">
            <w:pPr>
              <w:rPr>
                <w:rFonts w:ascii="Times New Roman" w:hAnsi="Times New Roman" w:cs="Times New Roman"/>
              </w:rPr>
            </w:pPr>
            <w:r w:rsidRPr="00AB2754">
              <w:t>Professional</w:t>
            </w:r>
          </w:p>
        </w:tc>
        <w:tc>
          <w:tcPr>
            <w:tcW w:w="1267" w:type="dxa"/>
          </w:tcPr>
          <w:p w14:paraId="1DA14850" w14:textId="77777777" w:rsidR="00FD1BB1" w:rsidRPr="00B74E46" w:rsidRDefault="00FD1BB1" w:rsidP="00FD1BB1">
            <w:pPr>
              <w:rPr>
                <w:rFonts w:ascii="Times New Roman" w:hAnsi="Times New Roman" w:cs="Times New Roman"/>
              </w:rPr>
            </w:pPr>
            <w:r w:rsidRPr="00AB2754">
              <w:t>11</w:t>
            </w:r>
          </w:p>
        </w:tc>
        <w:tc>
          <w:tcPr>
            <w:tcW w:w="1181" w:type="dxa"/>
          </w:tcPr>
          <w:p w14:paraId="4F5FF888" w14:textId="77777777" w:rsidR="00FD1BB1" w:rsidRPr="00B74E46" w:rsidRDefault="00FD1BB1" w:rsidP="00FD1BB1">
            <w:pPr>
              <w:rPr>
                <w:rFonts w:ascii="Times New Roman" w:hAnsi="Times New Roman" w:cs="Times New Roman"/>
              </w:rPr>
            </w:pPr>
            <w:r w:rsidRPr="00AB2754">
              <w:t>22</w:t>
            </w:r>
          </w:p>
        </w:tc>
      </w:tr>
      <w:tr w:rsidR="00FD1BB1" w:rsidRPr="00B74E46" w14:paraId="0F6DCFAE" w14:textId="77777777" w:rsidTr="00FD1BB1">
        <w:trPr>
          <w:trHeight w:val="282"/>
        </w:trPr>
        <w:tc>
          <w:tcPr>
            <w:tcW w:w="920" w:type="dxa"/>
          </w:tcPr>
          <w:p w14:paraId="1B5C128B"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3</w:t>
            </w:r>
          </w:p>
        </w:tc>
        <w:tc>
          <w:tcPr>
            <w:tcW w:w="1310" w:type="dxa"/>
          </w:tcPr>
          <w:p w14:paraId="36400CE1" w14:textId="77777777" w:rsidR="00FD1BB1" w:rsidRPr="00B74E46" w:rsidRDefault="00FD1BB1" w:rsidP="00FD1BB1">
            <w:pPr>
              <w:rPr>
                <w:rFonts w:ascii="Times New Roman" w:hAnsi="Times New Roman" w:cs="Times New Roman"/>
              </w:rPr>
            </w:pPr>
            <w:r w:rsidRPr="00AB2754">
              <w:t xml:space="preserve"> Employee</w:t>
            </w:r>
          </w:p>
        </w:tc>
        <w:tc>
          <w:tcPr>
            <w:tcW w:w="1267" w:type="dxa"/>
          </w:tcPr>
          <w:p w14:paraId="523AD7EC" w14:textId="77777777" w:rsidR="00FD1BB1" w:rsidRPr="00B74E46" w:rsidRDefault="00FD1BB1" w:rsidP="00FD1BB1">
            <w:pPr>
              <w:rPr>
                <w:rFonts w:ascii="Times New Roman" w:hAnsi="Times New Roman" w:cs="Times New Roman"/>
              </w:rPr>
            </w:pPr>
            <w:r w:rsidRPr="00AB2754">
              <w:t>16</w:t>
            </w:r>
          </w:p>
        </w:tc>
        <w:tc>
          <w:tcPr>
            <w:tcW w:w="1181" w:type="dxa"/>
          </w:tcPr>
          <w:p w14:paraId="367A5DD0" w14:textId="77777777" w:rsidR="00FD1BB1" w:rsidRPr="00B74E46" w:rsidRDefault="00FD1BB1" w:rsidP="00FD1BB1">
            <w:pPr>
              <w:rPr>
                <w:rFonts w:ascii="Times New Roman" w:hAnsi="Times New Roman" w:cs="Times New Roman"/>
              </w:rPr>
            </w:pPr>
            <w:r w:rsidRPr="00AB2754">
              <w:t>32</w:t>
            </w:r>
          </w:p>
        </w:tc>
      </w:tr>
      <w:tr w:rsidR="00FD1BB1" w:rsidRPr="00B74E46" w14:paraId="0CD69812" w14:textId="77777777" w:rsidTr="00FD1BB1">
        <w:trPr>
          <w:trHeight w:val="270"/>
        </w:trPr>
        <w:tc>
          <w:tcPr>
            <w:tcW w:w="920" w:type="dxa"/>
          </w:tcPr>
          <w:p w14:paraId="02C4F4E5"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4</w:t>
            </w:r>
          </w:p>
        </w:tc>
        <w:tc>
          <w:tcPr>
            <w:tcW w:w="1310" w:type="dxa"/>
          </w:tcPr>
          <w:p w14:paraId="58F3AEE3" w14:textId="77777777" w:rsidR="00FD1BB1" w:rsidRPr="00B74E46" w:rsidRDefault="00FD1BB1" w:rsidP="00FD1BB1">
            <w:pPr>
              <w:rPr>
                <w:rFonts w:ascii="Times New Roman" w:hAnsi="Times New Roman" w:cs="Times New Roman"/>
              </w:rPr>
            </w:pPr>
            <w:r w:rsidRPr="00AB2754">
              <w:t>House Wife</w:t>
            </w:r>
          </w:p>
        </w:tc>
        <w:tc>
          <w:tcPr>
            <w:tcW w:w="1267" w:type="dxa"/>
          </w:tcPr>
          <w:p w14:paraId="17890F10" w14:textId="77777777" w:rsidR="00FD1BB1" w:rsidRPr="00B74E46" w:rsidRDefault="00FD1BB1" w:rsidP="00FD1BB1">
            <w:pPr>
              <w:rPr>
                <w:rFonts w:ascii="Times New Roman" w:hAnsi="Times New Roman" w:cs="Times New Roman"/>
              </w:rPr>
            </w:pPr>
            <w:r w:rsidRPr="00AB2754">
              <w:t>5</w:t>
            </w:r>
          </w:p>
        </w:tc>
        <w:tc>
          <w:tcPr>
            <w:tcW w:w="1181" w:type="dxa"/>
          </w:tcPr>
          <w:p w14:paraId="0013A611" w14:textId="77777777" w:rsidR="00FD1BB1" w:rsidRPr="00B74E46" w:rsidRDefault="00FD1BB1" w:rsidP="00FD1BB1">
            <w:pPr>
              <w:rPr>
                <w:rFonts w:ascii="Times New Roman" w:hAnsi="Times New Roman" w:cs="Times New Roman"/>
              </w:rPr>
            </w:pPr>
            <w:r w:rsidRPr="00AB2754">
              <w:t>10</w:t>
            </w:r>
          </w:p>
        </w:tc>
      </w:tr>
      <w:tr w:rsidR="00FD1BB1" w:rsidRPr="00B74E46" w14:paraId="2B8E8F17" w14:textId="77777777" w:rsidTr="00FD1BB1">
        <w:trPr>
          <w:trHeight w:val="282"/>
        </w:trPr>
        <w:tc>
          <w:tcPr>
            <w:tcW w:w="920" w:type="dxa"/>
          </w:tcPr>
          <w:p w14:paraId="1F949F5E"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5</w:t>
            </w:r>
          </w:p>
        </w:tc>
        <w:tc>
          <w:tcPr>
            <w:tcW w:w="1310" w:type="dxa"/>
          </w:tcPr>
          <w:p w14:paraId="23B29C74" w14:textId="77777777" w:rsidR="00FD1BB1" w:rsidRPr="00B74E46" w:rsidRDefault="00FD1BB1" w:rsidP="00FD1BB1">
            <w:pPr>
              <w:rPr>
                <w:rFonts w:ascii="Times New Roman" w:hAnsi="Times New Roman" w:cs="Times New Roman"/>
              </w:rPr>
            </w:pPr>
            <w:r w:rsidRPr="00AB2754">
              <w:t>Student</w:t>
            </w:r>
          </w:p>
        </w:tc>
        <w:tc>
          <w:tcPr>
            <w:tcW w:w="1267" w:type="dxa"/>
          </w:tcPr>
          <w:p w14:paraId="1628E476" w14:textId="77777777" w:rsidR="00FD1BB1" w:rsidRPr="00B74E46" w:rsidRDefault="00FD1BB1" w:rsidP="00FD1BB1">
            <w:pPr>
              <w:rPr>
                <w:rFonts w:ascii="Times New Roman" w:hAnsi="Times New Roman" w:cs="Times New Roman"/>
              </w:rPr>
            </w:pPr>
            <w:r w:rsidRPr="00AB2754">
              <w:t>1</w:t>
            </w:r>
          </w:p>
        </w:tc>
        <w:tc>
          <w:tcPr>
            <w:tcW w:w="1181" w:type="dxa"/>
          </w:tcPr>
          <w:p w14:paraId="39D13FEF" w14:textId="77777777" w:rsidR="00FD1BB1" w:rsidRPr="00B74E46" w:rsidRDefault="00FD1BB1" w:rsidP="00FD1BB1">
            <w:pPr>
              <w:rPr>
                <w:rFonts w:ascii="Times New Roman" w:hAnsi="Times New Roman" w:cs="Times New Roman"/>
              </w:rPr>
            </w:pPr>
            <w:r w:rsidRPr="00AB2754">
              <w:t>2</w:t>
            </w:r>
          </w:p>
        </w:tc>
      </w:tr>
      <w:tr w:rsidR="00FD1BB1" w:rsidRPr="00B74E46" w14:paraId="3383CA7B" w14:textId="77777777" w:rsidTr="00FD1BB1">
        <w:trPr>
          <w:trHeight w:val="270"/>
        </w:trPr>
        <w:tc>
          <w:tcPr>
            <w:tcW w:w="920" w:type="dxa"/>
          </w:tcPr>
          <w:p w14:paraId="171421FA" w14:textId="77777777" w:rsidR="00FD1BB1" w:rsidRPr="00B74E46" w:rsidRDefault="00FD1BB1" w:rsidP="00FD1BB1">
            <w:pPr>
              <w:rPr>
                <w:rFonts w:ascii="Times New Roman" w:hAnsi="Times New Roman" w:cs="Times New Roman"/>
              </w:rPr>
            </w:pPr>
            <w:r w:rsidRPr="00B74E46">
              <w:rPr>
                <w:rFonts w:ascii="Times New Roman" w:hAnsi="Times New Roman" w:cs="Times New Roman"/>
              </w:rPr>
              <w:t>Total</w:t>
            </w:r>
          </w:p>
        </w:tc>
        <w:tc>
          <w:tcPr>
            <w:tcW w:w="1310" w:type="dxa"/>
          </w:tcPr>
          <w:p w14:paraId="7A682545" w14:textId="77777777" w:rsidR="00FD1BB1" w:rsidRPr="00B74E46" w:rsidRDefault="00FD1BB1" w:rsidP="00FD1BB1">
            <w:pPr>
              <w:rPr>
                <w:rFonts w:ascii="Times New Roman" w:hAnsi="Times New Roman" w:cs="Times New Roman"/>
              </w:rPr>
            </w:pPr>
          </w:p>
        </w:tc>
        <w:tc>
          <w:tcPr>
            <w:tcW w:w="1267" w:type="dxa"/>
          </w:tcPr>
          <w:p w14:paraId="086AC3C7" w14:textId="77777777" w:rsidR="00FD1BB1" w:rsidRPr="00B74E46" w:rsidRDefault="00FD1BB1" w:rsidP="00FD1BB1">
            <w:pPr>
              <w:rPr>
                <w:rFonts w:ascii="Times New Roman" w:hAnsi="Times New Roman" w:cs="Times New Roman"/>
              </w:rPr>
            </w:pPr>
            <w:r w:rsidRPr="00AB2754">
              <w:t>50</w:t>
            </w:r>
          </w:p>
        </w:tc>
        <w:tc>
          <w:tcPr>
            <w:tcW w:w="1181" w:type="dxa"/>
          </w:tcPr>
          <w:p w14:paraId="02E55894" w14:textId="77777777" w:rsidR="00FD1BB1" w:rsidRPr="00B74E46" w:rsidRDefault="00FD1BB1" w:rsidP="00FD1BB1">
            <w:pPr>
              <w:rPr>
                <w:rFonts w:ascii="Times New Roman" w:hAnsi="Times New Roman" w:cs="Times New Roman"/>
              </w:rPr>
            </w:pPr>
            <w:r w:rsidRPr="00AB2754">
              <w:t>100</w:t>
            </w:r>
          </w:p>
        </w:tc>
      </w:tr>
    </w:tbl>
    <w:p w14:paraId="19C641A5" w14:textId="4A1F4E1D" w:rsidR="009F54E2" w:rsidRPr="005A4E68" w:rsidRDefault="009F54E2" w:rsidP="009F54E2">
      <w:pPr>
        <w:tabs>
          <w:tab w:val="center" w:pos="4513"/>
        </w:tabs>
        <w:spacing w:after="0" w:line="360" w:lineRule="auto"/>
        <w:jc w:val="center"/>
        <w:rPr>
          <w:rFonts w:ascii="Times New Roman" w:eastAsia="Calibri" w:hAnsi="Times New Roman" w:cs="Times New Roman"/>
          <w:b/>
          <w:sz w:val="24"/>
          <w:szCs w:val="24"/>
          <w:u w:val="single"/>
        </w:rPr>
      </w:pPr>
      <w:r w:rsidRPr="005A4E68">
        <w:rPr>
          <w:rFonts w:ascii="Times New Roman" w:hAnsi="Times New Roman" w:cs="Times New Roman"/>
          <w:b/>
          <w:noProof/>
          <w:sz w:val="24"/>
          <w:szCs w:val="24"/>
          <w:u w:val="single"/>
        </w:rPr>
        <mc:AlternateContent>
          <mc:Choice Requires="wps">
            <w:drawing>
              <wp:anchor distT="45720" distB="45720" distL="114300" distR="114300" simplePos="0" relativeHeight="251661312" behindDoc="0" locked="0" layoutInCell="1" allowOverlap="1" wp14:anchorId="0C0C505A" wp14:editId="4F734D35">
                <wp:simplePos x="0" y="0"/>
                <wp:positionH relativeFrom="margin">
                  <wp:align>right</wp:align>
                </wp:positionH>
                <wp:positionV relativeFrom="paragraph">
                  <wp:posOffset>293370</wp:posOffset>
                </wp:positionV>
                <wp:extent cx="2735580" cy="1668780"/>
                <wp:effectExtent l="0" t="0" r="26670" b="26670"/>
                <wp:wrapSquare wrapText="bothSides"/>
                <wp:docPr id="461205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5580" cy="1668780"/>
                        </a:xfrm>
                        <a:prstGeom prst="rect">
                          <a:avLst/>
                        </a:prstGeom>
                        <a:solidFill>
                          <a:srgbClr val="FFFFFF"/>
                        </a:solidFill>
                        <a:ln w="9525">
                          <a:solidFill>
                            <a:srgbClr val="000000"/>
                          </a:solidFill>
                          <a:miter lim="800000"/>
                          <a:headEnd/>
                          <a:tailEnd/>
                        </a:ln>
                      </wps:spPr>
                      <wps:txbx>
                        <w:txbxContent>
                          <w:p w14:paraId="4225DDD3" w14:textId="5947FE87" w:rsidR="009F54E2" w:rsidRDefault="007F37D9" w:rsidP="009F54E2">
                            <w:r w:rsidRPr="007F37D9">
                              <w:rPr>
                                <w:noProof/>
                              </w:rPr>
                              <w:drawing>
                                <wp:inline distT="0" distB="0" distL="0" distR="0" wp14:anchorId="759EE9BA" wp14:editId="1CDCAF91">
                                  <wp:extent cx="2507615" cy="1568450"/>
                                  <wp:effectExtent l="0" t="0" r="6985" b="0"/>
                                  <wp:docPr id="954625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7615" cy="15684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0C505A" id="_x0000_s1027" type="#_x0000_t202" style="position:absolute;left:0;text-align:left;margin-left:164.2pt;margin-top:23.1pt;width:215.4pt;height:131.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">
                <v:textbox>
                  <w:txbxContent>
                    <w:p w14:paraId="4225DDD3" w14:textId="5947FE87" w:rsidR="009F54E2" w:rsidRDefault="007F37D9" w:rsidP="009F54E2">
                      <w:r w:rsidRPr="007F37D9">
                        <w:drawing>
                          <wp:inline distT="0" distB="0" distL="0" distR="0" wp14:anchorId="759EE9BA" wp14:editId="1CDCAF91">
                            <wp:extent cx="2507615" cy="1568450"/>
                            <wp:effectExtent l="0" t="0" r="6985" b="0"/>
                            <wp:docPr id="9546254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7615" cy="1568450"/>
                                    </a:xfrm>
                                    <a:prstGeom prst="rect">
                                      <a:avLst/>
                                    </a:prstGeom>
                                    <a:noFill/>
                                    <a:ln>
                                      <a:noFill/>
                                    </a:ln>
                                  </pic:spPr>
                                </pic:pic>
                              </a:graphicData>
                            </a:graphic>
                          </wp:inline>
                        </w:drawing>
                      </w:r>
                    </w:p>
                  </w:txbxContent>
                </v:textbox>
                <w10:wrap type="square" anchorx="margin"/>
              </v:shape>
            </w:pict>
          </mc:Fallback>
        </mc:AlternateContent>
      </w:r>
      <w:r w:rsidR="00456E01" w:rsidRPr="005A4E68">
        <w:rPr>
          <w:u w:val="single"/>
        </w:rPr>
        <w:t xml:space="preserve"> </w:t>
      </w:r>
      <w:r w:rsidR="005A4E68" w:rsidRPr="005A4E68">
        <w:rPr>
          <w:rFonts w:ascii="Times New Roman" w:hAnsi="Times New Roman" w:cs="Times New Roman"/>
          <w:b/>
          <w:noProof/>
          <w:sz w:val="24"/>
          <w:szCs w:val="24"/>
          <w:u w:val="single"/>
        </w:rPr>
        <w:t>Occupation</w:t>
      </w:r>
    </w:p>
    <w:p w14:paraId="6ABF5917" w14:textId="77777777" w:rsidR="009F54E2" w:rsidRPr="00EE242A" w:rsidRDefault="009F54E2" w:rsidP="009F54E2">
      <w:pPr>
        <w:jc w:val="both"/>
        <w:rPr>
          <w:rFonts w:ascii="Times New Roman" w:eastAsia="Calibri" w:hAnsi="Times New Roman" w:cs="Times New Roman"/>
          <w:bCs/>
          <w:sz w:val="2"/>
          <w:szCs w:val="2"/>
        </w:rPr>
      </w:pPr>
    </w:p>
    <w:p w14:paraId="3F2B0C40" w14:textId="77777777" w:rsidR="007E7846" w:rsidRPr="007E7846" w:rsidRDefault="007E7846" w:rsidP="009F54E2">
      <w:pPr>
        <w:spacing w:after="0"/>
        <w:jc w:val="both"/>
        <w:rPr>
          <w:rFonts w:ascii="Times New Roman" w:eastAsia="Calibri" w:hAnsi="Times New Roman" w:cs="Times New Roman"/>
          <w:b/>
          <w:sz w:val="16"/>
          <w:szCs w:val="16"/>
          <w:u w:val="single"/>
        </w:rPr>
      </w:pPr>
    </w:p>
    <w:p w14:paraId="49C9BD24" w14:textId="71F0D512" w:rsidR="009F54E2" w:rsidRPr="00E4439C" w:rsidRDefault="009F54E2" w:rsidP="009F54E2">
      <w:pPr>
        <w:spacing w:after="0"/>
        <w:jc w:val="both"/>
        <w:rPr>
          <w:rFonts w:ascii="Times New Roman" w:eastAsia="Calibri" w:hAnsi="Times New Roman" w:cs="Times New Roman"/>
          <w:b/>
          <w:sz w:val="24"/>
          <w:szCs w:val="24"/>
          <w:u w:val="single"/>
        </w:rPr>
      </w:pPr>
      <w:r w:rsidRPr="00E4439C">
        <w:rPr>
          <w:rFonts w:ascii="Times New Roman" w:eastAsia="Calibri" w:hAnsi="Times New Roman" w:cs="Times New Roman"/>
          <w:b/>
          <w:sz w:val="24"/>
          <w:szCs w:val="24"/>
          <w:u w:val="single"/>
        </w:rPr>
        <w:t>Interpretation:</w:t>
      </w:r>
    </w:p>
    <w:p w14:paraId="6DD98F2A" w14:textId="1B88FB62" w:rsidR="00510064" w:rsidRDefault="00303AD3" w:rsidP="00A72B5A">
      <w:pPr>
        <w:tabs>
          <w:tab w:val="center" w:pos="4513"/>
        </w:tabs>
        <w:spacing w:line="276" w:lineRule="auto"/>
        <w:jc w:val="both"/>
        <w:rPr>
          <w:rFonts w:ascii="Times New Roman" w:eastAsia="Calibri" w:hAnsi="Times New Roman" w:cs="Times New Roman"/>
          <w:b/>
          <w:sz w:val="24"/>
          <w:szCs w:val="24"/>
          <w:u w:val="single"/>
        </w:rPr>
      </w:pPr>
      <w:r w:rsidRPr="00303AD3">
        <w:rPr>
          <w:rFonts w:ascii="Times New Roman" w:eastAsia="Calibri" w:hAnsi="Times New Roman" w:cs="Times New Roman"/>
          <w:bCs/>
          <w:sz w:val="24"/>
          <w:szCs w:val="24"/>
        </w:rPr>
        <w:t>In the  Store,  in responding Families 34% of  people are business, 22% of  people are Professional, 32% of People are Employees,  10% of people are House wife’s and  2%  of people are Students.</w:t>
      </w:r>
    </w:p>
    <w:tbl>
      <w:tblPr>
        <w:tblStyle w:val="TableGrid"/>
        <w:tblpPr w:leftFromText="180" w:rightFromText="180" w:vertAnchor="text" w:horzAnchor="margin" w:tblpY="481"/>
        <w:tblW w:w="0" w:type="auto"/>
        <w:tblLook w:val="04A0" w:firstRow="1" w:lastRow="0" w:firstColumn="1" w:lastColumn="0" w:noHBand="0" w:noVBand="1"/>
      </w:tblPr>
      <w:tblGrid>
        <w:gridCol w:w="920"/>
        <w:gridCol w:w="1250"/>
        <w:gridCol w:w="1336"/>
        <w:gridCol w:w="1226"/>
      </w:tblGrid>
      <w:tr w:rsidR="00C8261B" w:rsidRPr="00B74E46" w14:paraId="7302219B" w14:textId="77777777" w:rsidTr="00C8261B">
        <w:trPr>
          <w:trHeight w:val="554"/>
        </w:trPr>
        <w:tc>
          <w:tcPr>
            <w:tcW w:w="920" w:type="dxa"/>
          </w:tcPr>
          <w:p w14:paraId="66BD650B"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 xml:space="preserve">S No </w:t>
            </w:r>
          </w:p>
        </w:tc>
        <w:tc>
          <w:tcPr>
            <w:tcW w:w="1250" w:type="dxa"/>
          </w:tcPr>
          <w:p w14:paraId="0ADA4332" w14:textId="77777777" w:rsidR="00C8261B" w:rsidRPr="00B74E46" w:rsidRDefault="00C8261B" w:rsidP="00C8261B">
            <w:pPr>
              <w:rPr>
                <w:rFonts w:ascii="Times New Roman" w:hAnsi="Times New Roman" w:cs="Times New Roman"/>
              </w:rPr>
            </w:pPr>
            <w:r w:rsidRPr="00A96F45">
              <w:t>Age of the respondent</w:t>
            </w:r>
          </w:p>
        </w:tc>
        <w:tc>
          <w:tcPr>
            <w:tcW w:w="1336" w:type="dxa"/>
          </w:tcPr>
          <w:p w14:paraId="725093BA" w14:textId="77777777" w:rsidR="00C8261B" w:rsidRPr="00B74E46" w:rsidRDefault="00C8261B" w:rsidP="00C8261B">
            <w:pPr>
              <w:rPr>
                <w:rFonts w:ascii="Times New Roman" w:hAnsi="Times New Roman" w:cs="Times New Roman"/>
              </w:rPr>
            </w:pPr>
            <w:r w:rsidRPr="00A96F45">
              <w:t>No of respondents</w:t>
            </w:r>
          </w:p>
        </w:tc>
        <w:tc>
          <w:tcPr>
            <w:tcW w:w="1226" w:type="dxa"/>
          </w:tcPr>
          <w:p w14:paraId="18403A1D" w14:textId="77777777" w:rsidR="00C8261B" w:rsidRPr="00B74E46" w:rsidRDefault="00C8261B" w:rsidP="00C8261B">
            <w:pPr>
              <w:rPr>
                <w:rFonts w:ascii="Times New Roman" w:hAnsi="Times New Roman" w:cs="Times New Roman"/>
              </w:rPr>
            </w:pPr>
            <w:r w:rsidRPr="00A96F45">
              <w:t>Percentage</w:t>
            </w:r>
          </w:p>
        </w:tc>
      </w:tr>
      <w:tr w:rsidR="00C8261B" w:rsidRPr="00B74E46" w14:paraId="272B1DB3" w14:textId="77777777" w:rsidTr="00C8261B">
        <w:trPr>
          <w:trHeight w:val="282"/>
        </w:trPr>
        <w:tc>
          <w:tcPr>
            <w:tcW w:w="920" w:type="dxa"/>
          </w:tcPr>
          <w:p w14:paraId="33D0248E"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1</w:t>
            </w:r>
          </w:p>
        </w:tc>
        <w:tc>
          <w:tcPr>
            <w:tcW w:w="1250" w:type="dxa"/>
          </w:tcPr>
          <w:p w14:paraId="53172F21" w14:textId="77777777" w:rsidR="00C8261B" w:rsidRPr="00B74E46" w:rsidRDefault="00C8261B" w:rsidP="00C8261B">
            <w:pPr>
              <w:rPr>
                <w:rFonts w:ascii="Times New Roman" w:hAnsi="Times New Roman" w:cs="Times New Roman"/>
              </w:rPr>
            </w:pPr>
            <w:r w:rsidRPr="00A96F45">
              <w:t>20 to 30 Yrs</w:t>
            </w:r>
          </w:p>
        </w:tc>
        <w:tc>
          <w:tcPr>
            <w:tcW w:w="1336" w:type="dxa"/>
          </w:tcPr>
          <w:p w14:paraId="3B77F322" w14:textId="77777777" w:rsidR="00C8261B" w:rsidRPr="00B74E46" w:rsidRDefault="00C8261B" w:rsidP="00C8261B">
            <w:pPr>
              <w:rPr>
                <w:rFonts w:ascii="Times New Roman" w:hAnsi="Times New Roman" w:cs="Times New Roman"/>
              </w:rPr>
            </w:pPr>
            <w:r w:rsidRPr="00A96F45">
              <w:t>20</w:t>
            </w:r>
          </w:p>
        </w:tc>
        <w:tc>
          <w:tcPr>
            <w:tcW w:w="1226" w:type="dxa"/>
          </w:tcPr>
          <w:p w14:paraId="03B739A5" w14:textId="77777777" w:rsidR="00C8261B" w:rsidRPr="00B74E46" w:rsidRDefault="00C8261B" w:rsidP="00C8261B">
            <w:pPr>
              <w:rPr>
                <w:rFonts w:ascii="Times New Roman" w:hAnsi="Times New Roman" w:cs="Times New Roman"/>
              </w:rPr>
            </w:pPr>
            <w:r w:rsidRPr="00A96F45">
              <w:t>40</w:t>
            </w:r>
          </w:p>
        </w:tc>
      </w:tr>
      <w:tr w:rsidR="00C8261B" w:rsidRPr="00B74E46" w14:paraId="0C20EEF6" w14:textId="77777777" w:rsidTr="00C8261B">
        <w:trPr>
          <w:trHeight w:val="270"/>
        </w:trPr>
        <w:tc>
          <w:tcPr>
            <w:tcW w:w="920" w:type="dxa"/>
          </w:tcPr>
          <w:p w14:paraId="3C1F1CB1"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2</w:t>
            </w:r>
          </w:p>
        </w:tc>
        <w:tc>
          <w:tcPr>
            <w:tcW w:w="1250" w:type="dxa"/>
          </w:tcPr>
          <w:p w14:paraId="109C82C7" w14:textId="77777777" w:rsidR="00C8261B" w:rsidRPr="00B74E46" w:rsidRDefault="00C8261B" w:rsidP="00C8261B">
            <w:pPr>
              <w:rPr>
                <w:rFonts w:ascii="Times New Roman" w:hAnsi="Times New Roman" w:cs="Times New Roman"/>
              </w:rPr>
            </w:pPr>
            <w:r w:rsidRPr="00A96F45">
              <w:t>30 to 40 Yrs</w:t>
            </w:r>
          </w:p>
        </w:tc>
        <w:tc>
          <w:tcPr>
            <w:tcW w:w="1336" w:type="dxa"/>
          </w:tcPr>
          <w:p w14:paraId="5F51C2EA" w14:textId="77777777" w:rsidR="00C8261B" w:rsidRPr="00B74E46" w:rsidRDefault="00C8261B" w:rsidP="00C8261B">
            <w:pPr>
              <w:rPr>
                <w:rFonts w:ascii="Times New Roman" w:hAnsi="Times New Roman" w:cs="Times New Roman"/>
              </w:rPr>
            </w:pPr>
            <w:r w:rsidRPr="00A96F45">
              <w:t>22</w:t>
            </w:r>
          </w:p>
        </w:tc>
        <w:tc>
          <w:tcPr>
            <w:tcW w:w="1226" w:type="dxa"/>
          </w:tcPr>
          <w:p w14:paraId="5EAF74CE" w14:textId="77777777" w:rsidR="00C8261B" w:rsidRPr="00B74E46" w:rsidRDefault="00C8261B" w:rsidP="00C8261B">
            <w:pPr>
              <w:rPr>
                <w:rFonts w:ascii="Times New Roman" w:hAnsi="Times New Roman" w:cs="Times New Roman"/>
              </w:rPr>
            </w:pPr>
            <w:r w:rsidRPr="00A96F45">
              <w:t>44</w:t>
            </w:r>
          </w:p>
        </w:tc>
      </w:tr>
      <w:tr w:rsidR="00C8261B" w:rsidRPr="00B74E46" w14:paraId="25E51257" w14:textId="77777777" w:rsidTr="00C8261B">
        <w:trPr>
          <w:trHeight w:val="282"/>
        </w:trPr>
        <w:tc>
          <w:tcPr>
            <w:tcW w:w="920" w:type="dxa"/>
          </w:tcPr>
          <w:p w14:paraId="667C0AF6"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3</w:t>
            </w:r>
          </w:p>
        </w:tc>
        <w:tc>
          <w:tcPr>
            <w:tcW w:w="1250" w:type="dxa"/>
          </w:tcPr>
          <w:p w14:paraId="3FBD7707" w14:textId="77777777" w:rsidR="00C8261B" w:rsidRPr="00B74E46" w:rsidRDefault="00C8261B" w:rsidP="00C8261B">
            <w:pPr>
              <w:rPr>
                <w:rFonts w:ascii="Times New Roman" w:hAnsi="Times New Roman" w:cs="Times New Roman"/>
              </w:rPr>
            </w:pPr>
            <w:r w:rsidRPr="00A96F45">
              <w:t>40 to 50 Yrs</w:t>
            </w:r>
          </w:p>
        </w:tc>
        <w:tc>
          <w:tcPr>
            <w:tcW w:w="1336" w:type="dxa"/>
          </w:tcPr>
          <w:p w14:paraId="628C2474" w14:textId="77777777" w:rsidR="00C8261B" w:rsidRPr="00B74E46" w:rsidRDefault="00C8261B" w:rsidP="00C8261B">
            <w:pPr>
              <w:rPr>
                <w:rFonts w:ascii="Times New Roman" w:hAnsi="Times New Roman" w:cs="Times New Roman"/>
              </w:rPr>
            </w:pPr>
            <w:r w:rsidRPr="00A96F45">
              <w:t>8</w:t>
            </w:r>
          </w:p>
        </w:tc>
        <w:tc>
          <w:tcPr>
            <w:tcW w:w="1226" w:type="dxa"/>
          </w:tcPr>
          <w:p w14:paraId="355F58F9" w14:textId="77777777" w:rsidR="00C8261B" w:rsidRPr="00B74E46" w:rsidRDefault="00C8261B" w:rsidP="00C8261B">
            <w:pPr>
              <w:rPr>
                <w:rFonts w:ascii="Times New Roman" w:hAnsi="Times New Roman" w:cs="Times New Roman"/>
              </w:rPr>
            </w:pPr>
            <w:r w:rsidRPr="00A96F45">
              <w:t>16</w:t>
            </w:r>
          </w:p>
        </w:tc>
      </w:tr>
      <w:tr w:rsidR="00C8261B" w:rsidRPr="00B74E46" w14:paraId="163EDA4C" w14:textId="77777777" w:rsidTr="00C8261B">
        <w:trPr>
          <w:trHeight w:val="270"/>
        </w:trPr>
        <w:tc>
          <w:tcPr>
            <w:tcW w:w="920" w:type="dxa"/>
          </w:tcPr>
          <w:p w14:paraId="5FFD4AD3"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4</w:t>
            </w:r>
          </w:p>
        </w:tc>
        <w:tc>
          <w:tcPr>
            <w:tcW w:w="1250" w:type="dxa"/>
          </w:tcPr>
          <w:p w14:paraId="132C7BD6" w14:textId="77777777" w:rsidR="00C8261B" w:rsidRPr="00B74E46" w:rsidRDefault="00C8261B" w:rsidP="00C8261B">
            <w:pPr>
              <w:rPr>
                <w:rFonts w:ascii="Times New Roman" w:hAnsi="Times New Roman" w:cs="Times New Roman"/>
              </w:rPr>
            </w:pPr>
            <w:r w:rsidRPr="00A96F45">
              <w:t>50 to 60Yrs</w:t>
            </w:r>
          </w:p>
        </w:tc>
        <w:tc>
          <w:tcPr>
            <w:tcW w:w="1336" w:type="dxa"/>
          </w:tcPr>
          <w:p w14:paraId="2C978BE6" w14:textId="77777777" w:rsidR="00C8261B" w:rsidRPr="00B74E46" w:rsidRDefault="00C8261B" w:rsidP="00C8261B">
            <w:pPr>
              <w:rPr>
                <w:rFonts w:ascii="Times New Roman" w:hAnsi="Times New Roman" w:cs="Times New Roman"/>
              </w:rPr>
            </w:pPr>
            <w:r w:rsidRPr="00A96F45">
              <w:t>0</w:t>
            </w:r>
          </w:p>
        </w:tc>
        <w:tc>
          <w:tcPr>
            <w:tcW w:w="1226" w:type="dxa"/>
          </w:tcPr>
          <w:p w14:paraId="4CDEB126" w14:textId="77777777" w:rsidR="00C8261B" w:rsidRPr="00B74E46" w:rsidRDefault="00C8261B" w:rsidP="00C8261B">
            <w:pPr>
              <w:rPr>
                <w:rFonts w:ascii="Times New Roman" w:hAnsi="Times New Roman" w:cs="Times New Roman"/>
              </w:rPr>
            </w:pPr>
            <w:r w:rsidRPr="00A96F45">
              <w:t>0</w:t>
            </w:r>
          </w:p>
        </w:tc>
      </w:tr>
      <w:tr w:rsidR="00C8261B" w:rsidRPr="00B74E46" w14:paraId="7A9371C6" w14:textId="77777777" w:rsidTr="00C8261B">
        <w:trPr>
          <w:trHeight w:val="270"/>
        </w:trPr>
        <w:tc>
          <w:tcPr>
            <w:tcW w:w="920" w:type="dxa"/>
          </w:tcPr>
          <w:p w14:paraId="044940C6" w14:textId="77777777" w:rsidR="00C8261B" w:rsidRPr="00B74E46" w:rsidRDefault="00C8261B" w:rsidP="00C8261B">
            <w:pPr>
              <w:rPr>
                <w:rFonts w:ascii="Times New Roman" w:hAnsi="Times New Roman" w:cs="Times New Roman"/>
              </w:rPr>
            </w:pPr>
            <w:r w:rsidRPr="00B74E46">
              <w:rPr>
                <w:rFonts w:ascii="Times New Roman" w:hAnsi="Times New Roman" w:cs="Times New Roman"/>
              </w:rPr>
              <w:t>Total</w:t>
            </w:r>
          </w:p>
        </w:tc>
        <w:tc>
          <w:tcPr>
            <w:tcW w:w="1250" w:type="dxa"/>
          </w:tcPr>
          <w:p w14:paraId="09469106" w14:textId="77777777" w:rsidR="00C8261B" w:rsidRPr="00B74E46" w:rsidRDefault="00C8261B" w:rsidP="00C8261B">
            <w:pPr>
              <w:rPr>
                <w:rFonts w:ascii="Times New Roman" w:hAnsi="Times New Roman" w:cs="Times New Roman"/>
              </w:rPr>
            </w:pPr>
          </w:p>
        </w:tc>
        <w:tc>
          <w:tcPr>
            <w:tcW w:w="1336" w:type="dxa"/>
          </w:tcPr>
          <w:p w14:paraId="73364348" w14:textId="77777777" w:rsidR="00C8261B" w:rsidRPr="00B74E46" w:rsidRDefault="00C8261B" w:rsidP="00C8261B">
            <w:pPr>
              <w:rPr>
                <w:rFonts w:ascii="Times New Roman" w:hAnsi="Times New Roman" w:cs="Times New Roman"/>
              </w:rPr>
            </w:pPr>
            <w:r w:rsidRPr="00A96F45">
              <w:t>50</w:t>
            </w:r>
          </w:p>
        </w:tc>
        <w:tc>
          <w:tcPr>
            <w:tcW w:w="1226" w:type="dxa"/>
          </w:tcPr>
          <w:p w14:paraId="03C01287" w14:textId="77777777" w:rsidR="00C8261B" w:rsidRPr="00B74E46" w:rsidRDefault="00C8261B" w:rsidP="00C8261B">
            <w:pPr>
              <w:rPr>
                <w:rFonts w:ascii="Times New Roman" w:hAnsi="Times New Roman" w:cs="Times New Roman"/>
              </w:rPr>
            </w:pPr>
            <w:r w:rsidRPr="00A96F45">
              <w:t>100</w:t>
            </w:r>
          </w:p>
        </w:tc>
      </w:tr>
    </w:tbl>
    <w:p w14:paraId="6B2FBB01" w14:textId="72778F56" w:rsidR="00071F53" w:rsidRPr="00071F53" w:rsidRDefault="00071F53" w:rsidP="00071F53">
      <w:pPr>
        <w:jc w:val="center"/>
        <w:rPr>
          <w:rFonts w:ascii="Times New Roman" w:hAnsi="Times New Roman" w:cs="Times New Roman"/>
          <w:b/>
          <w:noProof/>
          <w:sz w:val="24"/>
          <w:szCs w:val="24"/>
          <w:u w:val="single"/>
        </w:rPr>
      </w:pPr>
      <w:r w:rsidRPr="00071F53">
        <w:rPr>
          <w:rFonts w:ascii="Times New Roman" w:hAnsi="Times New Roman" w:cs="Times New Roman"/>
          <w:b/>
          <w:noProof/>
          <w:sz w:val="24"/>
          <w:szCs w:val="24"/>
          <w:u w:val="single"/>
        </w:rPr>
        <w:t>Age of the respondent</w:t>
      </w:r>
    </w:p>
    <w:p w14:paraId="2D37C01B" w14:textId="6FC2D804" w:rsidR="005140DB" w:rsidRPr="00EE242A" w:rsidRDefault="00BD68B6" w:rsidP="005140DB">
      <w:pPr>
        <w:jc w:val="both"/>
        <w:rPr>
          <w:rFonts w:ascii="Times New Roman" w:eastAsia="Calibri" w:hAnsi="Times New Roman" w:cs="Times New Roman"/>
          <w:bCs/>
          <w:sz w:val="2"/>
          <w:szCs w:val="2"/>
        </w:rPr>
      </w:pPr>
      <w:r w:rsidRPr="00083D20">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06325EA1" wp14:editId="1E4A2DAE">
                <wp:simplePos x="0" y="0"/>
                <wp:positionH relativeFrom="margin">
                  <wp:align>right</wp:align>
                </wp:positionH>
                <wp:positionV relativeFrom="paragraph">
                  <wp:posOffset>5715</wp:posOffset>
                </wp:positionV>
                <wp:extent cx="2590800" cy="1714500"/>
                <wp:effectExtent l="0" t="0" r="19050" b="19050"/>
                <wp:wrapSquare wrapText="bothSides"/>
                <wp:docPr id="474105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714500"/>
                        </a:xfrm>
                        <a:prstGeom prst="rect">
                          <a:avLst/>
                        </a:prstGeom>
                        <a:solidFill>
                          <a:srgbClr val="FFFFFF"/>
                        </a:solidFill>
                        <a:ln w="9525">
                          <a:solidFill>
                            <a:srgbClr val="000000"/>
                          </a:solidFill>
                          <a:miter lim="800000"/>
                          <a:headEnd/>
                          <a:tailEnd/>
                        </a:ln>
                      </wps:spPr>
                      <wps:txbx>
                        <w:txbxContent>
                          <w:p w14:paraId="6A50DE68" w14:textId="0C5EDD39" w:rsidR="005140DB" w:rsidRDefault="00296D0C" w:rsidP="005140DB">
                            <w:r w:rsidRPr="00296D0C">
                              <w:rPr>
                                <w:noProof/>
                              </w:rPr>
                              <w:drawing>
                                <wp:inline distT="0" distB="0" distL="0" distR="0" wp14:anchorId="057FA482" wp14:editId="7F9F8A7F">
                                  <wp:extent cx="2543810" cy="1562100"/>
                                  <wp:effectExtent l="0" t="0" r="8890" b="0"/>
                                  <wp:docPr id="16006040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43810" cy="1562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325EA1" id="_x0000_s1028" type="#_x0000_t202" style="position:absolute;left:0;text-align:left;margin-left:152.8pt;margin-top:.45pt;width:204pt;height:13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">
                <v:textbox>
                  <w:txbxContent>
                    <w:p w14:paraId="6A50DE68" w14:textId="0C5EDD39" w:rsidR="005140DB" w:rsidRDefault="00296D0C" w:rsidP="005140DB">
                      <w:r w:rsidRPr="00296D0C">
                        <w:drawing>
                          <wp:inline distT="0" distB="0" distL="0" distR="0" wp14:anchorId="057FA482" wp14:editId="7F9F8A7F">
                            <wp:extent cx="2543810" cy="1562100"/>
                            <wp:effectExtent l="0" t="0" r="8890" b="0"/>
                            <wp:docPr id="16006040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3810" cy="1562100"/>
                                    </a:xfrm>
                                    <a:prstGeom prst="rect">
                                      <a:avLst/>
                                    </a:prstGeom>
                                    <a:noFill/>
                                    <a:ln>
                                      <a:noFill/>
                                    </a:ln>
                                  </pic:spPr>
                                </pic:pic>
                              </a:graphicData>
                            </a:graphic>
                          </wp:inline>
                        </w:drawing>
                      </w:r>
                    </w:p>
                  </w:txbxContent>
                </v:textbox>
                <w10:wrap type="square" anchorx="margin"/>
              </v:shape>
            </w:pict>
          </mc:Fallback>
        </mc:AlternateContent>
      </w:r>
    </w:p>
    <w:p w14:paraId="33122424" w14:textId="77777777" w:rsidR="00C8261B" w:rsidRPr="00BD68B6" w:rsidRDefault="00C8261B" w:rsidP="005140DB">
      <w:pPr>
        <w:spacing w:after="0"/>
        <w:jc w:val="both"/>
        <w:rPr>
          <w:rFonts w:ascii="Times New Roman" w:eastAsia="Calibri" w:hAnsi="Times New Roman" w:cs="Times New Roman"/>
          <w:b/>
          <w:sz w:val="4"/>
          <w:szCs w:val="4"/>
          <w:u w:val="single"/>
        </w:rPr>
      </w:pPr>
    </w:p>
    <w:p w14:paraId="4ED19649" w14:textId="0580A3A2" w:rsidR="005140DB" w:rsidRPr="00E4439C" w:rsidRDefault="005140DB" w:rsidP="005140DB">
      <w:pPr>
        <w:spacing w:after="0"/>
        <w:jc w:val="both"/>
        <w:rPr>
          <w:rFonts w:ascii="Times New Roman" w:eastAsia="Calibri" w:hAnsi="Times New Roman" w:cs="Times New Roman"/>
          <w:b/>
          <w:sz w:val="24"/>
          <w:szCs w:val="24"/>
          <w:u w:val="single"/>
        </w:rPr>
      </w:pPr>
      <w:r w:rsidRPr="00E4439C">
        <w:rPr>
          <w:rFonts w:ascii="Times New Roman" w:eastAsia="Calibri" w:hAnsi="Times New Roman" w:cs="Times New Roman"/>
          <w:b/>
          <w:sz w:val="24"/>
          <w:szCs w:val="24"/>
          <w:u w:val="single"/>
        </w:rPr>
        <w:t>Interpretation:</w:t>
      </w:r>
    </w:p>
    <w:p w14:paraId="3D0031CE" w14:textId="77777777" w:rsidR="00733FF0" w:rsidRPr="00733FF0" w:rsidRDefault="00733FF0" w:rsidP="00733FF0">
      <w:pPr>
        <w:rPr>
          <w:rFonts w:ascii="Times New Roman" w:eastAsia="Calibri" w:hAnsi="Times New Roman" w:cs="Times New Roman"/>
          <w:bCs/>
          <w:sz w:val="24"/>
          <w:szCs w:val="24"/>
        </w:rPr>
      </w:pPr>
      <w:r w:rsidRPr="00733FF0">
        <w:rPr>
          <w:rFonts w:ascii="Times New Roman" w:eastAsia="Calibri" w:hAnsi="Times New Roman" w:cs="Times New Roman"/>
          <w:bCs/>
          <w:sz w:val="24"/>
          <w:szCs w:val="24"/>
        </w:rPr>
        <w:t>In the  Store,  in responding Families 40% of  people are 20 to 30Yrs, 44% of  people are 30 to 40Yrs,  16% of People are 40 to 50Yrs.</w:t>
      </w:r>
    </w:p>
    <w:p w14:paraId="4A7DB462" w14:textId="4AFA036A" w:rsidR="00CD7620" w:rsidRPr="00CD7620" w:rsidRDefault="00CD7620" w:rsidP="00CD7620">
      <w:pPr>
        <w:rPr>
          <w:rFonts w:ascii="Times New Roman" w:hAnsi="Times New Roman" w:cs="Times New Roman"/>
          <w:b/>
          <w:sz w:val="24"/>
          <w:szCs w:val="24"/>
          <w:u w:val="single"/>
        </w:rPr>
      </w:pPr>
      <w:r w:rsidRPr="00CD7620">
        <w:rPr>
          <w:rFonts w:ascii="Times New Roman" w:hAnsi="Times New Roman" w:cs="Times New Roman"/>
          <w:b/>
          <w:sz w:val="24"/>
          <w:szCs w:val="24"/>
          <w:u w:val="single"/>
        </w:rPr>
        <w:lastRenderedPageBreak/>
        <w:t xml:space="preserve">CONCLUSION:  </w:t>
      </w:r>
    </w:p>
    <w:p w14:paraId="212D582C" w14:textId="24FC88EF" w:rsidR="00CD7620" w:rsidRPr="00CD7620" w:rsidRDefault="00CD7620" w:rsidP="001E767B">
      <w:pPr>
        <w:pStyle w:val="NormalWeb"/>
        <w:spacing w:before="0" w:beforeAutospacing="0" w:after="0" w:afterAutospacing="0" w:line="360" w:lineRule="auto"/>
        <w:jc w:val="both"/>
      </w:pPr>
      <w:r w:rsidRPr="00CD7620">
        <w:t>Most of the male respondents are preferring Ratnadeep than heritage. Highest married persons are visiting Ratnadeep than heritage because convenient location. Highest people are always visited to Ratnadeep than heritage because they are employees and they have high income. Middle class families are highly visited to heritage than Ratnadeep because its prices available to everyone. Highest number of people have own houses and vehicles those who visit Ratnadeep than heritage because their monthly income is very high. Core and store services provided by Ratnadeep are at high level than heritage what makes high class people to visit more. Store choices and issues highly satisfied at Ratnadeep than heritage because its workers are cleverest who works according to customer choice. High level status people are always visited Ratnadeep than heritage because they maintain neat environment and attracting lighting.</w:t>
      </w:r>
    </w:p>
    <w:p w14:paraId="639C5E48" w14:textId="77777777" w:rsidR="00CD7620" w:rsidRPr="00CD7620" w:rsidRDefault="00CD7620" w:rsidP="00CD7620">
      <w:pPr>
        <w:pStyle w:val="NormalWeb"/>
      </w:pPr>
    </w:p>
    <w:p w14:paraId="4E563997" w14:textId="7F8AE0DB" w:rsidR="00510064" w:rsidRDefault="00510064" w:rsidP="00510064">
      <w:pPr>
        <w:spacing w:line="360" w:lineRule="auto"/>
        <w:rPr>
          <w:rFonts w:ascii="Times New Roman" w:hAnsi="Times New Roman" w:cs="Times New Roman"/>
          <w:b/>
          <w:sz w:val="24"/>
          <w:szCs w:val="24"/>
        </w:rPr>
      </w:pPr>
    </w:p>
    <w:p w14:paraId="5CEC2F18" w14:textId="77777777" w:rsidR="00510064" w:rsidRDefault="00510064" w:rsidP="00510064">
      <w:pPr>
        <w:spacing w:line="360" w:lineRule="auto"/>
        <w:rPr>
          <w:rFonts w:ascii="Times New Roman" w:hAnsi="Times New Roman" w:cs="Times New Roman"/>
          <w:b/>
          <w:sz w:val="24"/>
          <w:szCs w:val="24"/>
        </w:rPr>
      </w:pPr>
    </w:p>
    <w:p w14:paraId="6BD7925E" w14:textId="77777777" w:rsidR="00510064" w:rsidRDefault="00510064" w:rsidP="00510064">
      <w:pPr>
        <w:spacing w:line="360" w:lineRule="auto"/>
        <w:rPr>
          <w:rFonts w:ascii="Times New Roman" w:hAnsi="Times New Roman" w:cs="Times New Roman"/>
          <w:b/>
          <w:sz w:val="24"/>
          <w:szCs w:val="24"/>
        </w:rPr>
      </w:pPr>
    </w:p>
    <w:p w14:paraId="48171A82" w14:textId="77777777" w:rsidR="00510064" w:rsidRDefault="00510064" w:rsidP="00510064">
      <w:pPr>
        <w:spacing w:line="360" w:lineRule="auto"/>
        <w:rPr>
          <w:rFonts w:ascii="Times New Roman" w:hAnsi="Times New Roman" w:cs="Times New Roman"/>
          <w:b/>
          <w:sz w:val="24"/>
          <w:szCs w:val="24"/>
        </w:rPr>
      </w:pPr>
    </w:p>
    <w:p w14:paraId="3960B888" w14:textId="77777777" w:rsidR="00510064" w:rsidRDefault="00510064" w:rsidP="00510064">
      <w:pPr>
        <w:spacing w:line="360" w:lineRule="auto"/>
        <w:rPr>
          <w:rFonts w:ascii="Times New Roman" w:hAnsi="Times New Roman" w:cs="Times New Roman"/>
          <w:b/>
          <w:sz w:val="24"/>
          <w:szCs w:val="24"/>
        </w:rPr>
      </w:pPr>
    </w:p>
    <w:p w14:paraId="4E9401F0" w14:textId="77777777" w:rsidR="00510064" w:rsidRDefault="00510064" w:rsidP="00510064">
      <w:pPr>
        <w:spacing w:line="360" w:lineRule="auto"/>
        <w:rPr>
          <w:rFonts w:ascii="Times New Roman" w:hAnsi="Times New Roman" w:cs="Times New Roman"/>
          <w:b/>
          <w:sz w:val="24"/>
          <w:szCs w:val="24"/>
        </w:rPr>
      </w:pPr>
    </w:p>
    <w:p w14:paraId="1F1B276F" w14:textId="77777777" w:rsidR="00510064" w:rsidRDefault="00510064" w:rsidP="00510064">
      <w:pPr>
        <w:spacing w:line="360" w:lineRule="auto"/>
        <w:rPr>
          <w:rFonts w:ascii="Times New Roman" w:hAnsi="Times New Roman" w:cs="Times New Roman"/>
          <w:b/>
          <w:sz w:val="24"/>
          <w:szCs w:val="24"/>
        </w:rPr>
      </w:pPr>
    </w:p>
    <w:p w14:paraId="6FC49F98" w14:textId="77777777" w:rsidR="00510064" w:rsidRDefault="00510064" w:rsidP="00510064">
      <w:pPr>
        <w:spacing w:line="360" w:lineRule="auto"/>
        <w:rPr>
          <w:rFonts w:ascii="Times New Roman" w:hAnsi="Times New Roman" w:cs="Times New Roman"/>
          <w:b/>
          <w:sz w:val="24"/>
          <w:szCs w:val="24"/>
        </w:rPr>
      </w:pPr>
    </w:p>
    <w:p w14:paraId="652B74FD" w14:textId="77777777" w:rsidR="00510064" w:rsidRDefault="00510064" w:rsidP="00510064">
      <w:pPr>
        <w:spacing w:line="360" w:lineRule="auto"/>
        <w:rPr>
          <w:rFonts w:ascii="Times New Roman" w:hAnsi="Times New Roman" w:cs="Times New Roman"/>
          <w:b/>
          <w:sz w:val="24"/>
          <w:szCs w:val="24"/>
        </w:rPr>
      </w:pPr>
    </w:p>
    <w:p w14:paraId="4F3407F8" w14:textId="77777777" w:rsidR="00510064" w:rsidRDefault="00510064" w:rsidP="00510064">
      <w:pPr>
        <w:spacing w:line="360" w:lineRule="auto"/>
        <w:rPr>
          <w:rFonts w:ascii="Times New Roman" w:hAnsi="Times New Roman" w:cs="Times New Roman"/>
          <w:b/>
          <w:sz w:val="24"/>
          <w:szCs w:val="24"/>
        </w:rPr>
      </w:pPr>
    </w:p>
    <w:p w14:paraId="1A228AD0" w14:textId="77777777" w:rsidR="00510064" w:rsidRDefault="00510064" w:rsidP="00510064">
      <w:pPr>
        <w:spacing w:line="360" w:lineRule="auto"/>
        <w:rPr>
          <w:rFonts w:ascii="Times New Roman" w:hAnsi="Times New Roman" w:cs="Times New Roman"/>
          <w:b/>
          <w:sz w:val="24"/>
          <w:szCs w:val="24"/>
        </w:rPr>
      </w:pPr>
    </w:p>
    <w:p w14:paraId="3A341F9C" w14:textId="77777777" w:rsidR="00510064" w:rsidRDefault="00510064" w:rsidP="00510064">
      <w:pPr>
        <w:spacing w:line="360" w:lineRule="auto"/>
        <w:rPr>
          <w:rFonts w:ascii="Times New Roman" w:hAnsi="Times New Roman" w:cs="Times New Roman"/>
          <w:b/>
          <w:sz w:val="24"/>
          <w:szCs w:val="24"/>
        </w:rPr>
      </w:pPr>
    </w:p>
    <w:p w14:paraId="7CAD7989" w14:textId="77777777" w:rsidR="00510064" w:rsidRDefault="00510064" w:rsidP="00510064">
      <w:pPr>
        <w:spacing w:line="360" w:lineRule="auto"/>
        <w:rPr>
          <w:rFonts w:ascii="Times New Roman" w:hAnsi="Times New Roman" w:cs="Times New Roman"/>
          <w:b/>
          <w:sz w:val="24"/>
          <w:szCs w:val="24"/>
        </w:rPr>
      </w:pPr>
    </w:p>
    <w:p w14:paraId="261C831E" w14:textId="77777777" w:rsidR="00510064" w:rsidRDefault="00510064" w:rsidP="00510064">
      <w:pPr>
        <w:spacing w:line="360" w:lineRule="auto"/>
        <w:rPr>
          <w:rFonts w:ascii="Times New Roman" w:hAnsi="Times New Roman" w:cs="Times New Roman"/>
          <w:b/>
          <w:sz w:val="24"/>
          <w:szCs w:val="24"/>
        </w:rPr>
      </w:pPr>
    </w:p>
    <w:p w14:paraId="2EDEE39A" w14:textId="77777777" w:rsidR="00510064" w:rsidRDefault="00510064" w:rsidP="00510064">
      <w:pPr>
        <w:spacing w:line="360" w:lineRule="auto"/>
        <w:rPr>
          <w:rFonts w:ascii="Times New Roman" w:hAnsi="Times New Roman" w:cs="Times New Roman"/>
          <w:b/>
          <w:sz w:val="24"/>
          <w:szCs w:val="24"/>
        </w:rPr>
      </w:pPr>
    </w:p>
    <w:p w14:paraId="38D78A8A" w14:textId="77777777" w:rsidR="00B83FFA" w:rsidRDefault="00B83FFA" w:rsidP="00B83FFA">
      <w:pPr>
        <w:tabs>
          <w:tab w:val="center" w:pos="4513"/>
        </w:tabs>
        <w:spacing w:line="360" w:lineRule="auto"/>
        <w:jc w:val="both"/>
        <w:rPr>
          <w:rFonts w:ascii="Times New Roman" w:eastAsia="Calibri" w:hAnsi="Times New Roman" w:cs="Times New Roman"/>
          <w:b/>
          <w:sz w:val="24"/>
          <w:szCs w:val="24"/>
          <w:u w:val="single"/>
        </w:rPr>
      </w:pPr>
      <w:r>
        <w:rPr>
          <w:rFonts w:ascii="Times New Roman" w:eastAsia="Calibri" w:hAnsi="Times New Roman" w:cs="Times New Roman"/>
          <w:b/>
          <w:sz w:val="24"/>
          <w:szCs w:val="24"/>
          <w:u w:val="single"/>
        </w:rPr>
        <w:lastRenderedPageBreak/>
        <w:t>References:</w:t>
      </w:r>
    </w:p>
    <w:p w14:paraId="3FEA9824" w14:textId="77777777" w:rsidR="00B83FFA" w:rsidRPr="00510064" w:rsidRDefault="00B83FFA" w:rsidP="00B83FFA">
      <w:pPr>
        <w:pStyle w:val="ListParagraph"/>
        <w:numPr>
          <w:ilvl w:val="1"/>
          <w:numId w:val="24"/>
        </w:numPr>
        <w:tabs>
          <w:tab w:val="center" w:pos="4513"/>
        </w:tabs>
        <w:spacing w:line="360" w:lineRule="auto"/>
        <w:jc w:val="both"/>
        <w:rPr>
          <w:rFonts w:ascii="Times New Roman" w:eastAsia="Calibri" w:hAnsi="Times New Roman" w:cs="Times New Roman"/>
          <w:sz w:val="24"/>
          <w:szCs w:val="24"/>
        </w:rPr>
      </w:pPr>
      <w:r w:rsidRPr="00510064">
        <w:rPr>
          <w:rFonts w:ascii="Times New Roman" w:eastAsia="Calibri" w:hAnsi="Times New Roman" w:cs="Times New Roman"/>
          <w:sz w:val="24"/>
          <w:szCs w:val="24"/>
        </w:rPr>
        <w:t>www. Google.com</w:t>
      </w:r>
    </w:p>
    <w:p w14:paraId="25DB65E9" w14:textId="77777777" w:rsidR="00B83FFA" w:rsidRPr="00510064" w:rsidRDefault="00B83FFA" w:rsidP="00B83FFA">
      <w:pPr>
        <w:pStyle w:val="ListParagraph"/>
        <w:numPr>
          <w:ilvl w:val="1"/>
          <w:numId w:val="24"/>
        </w:numPr>
        <w:tabs>
          <w:tab w:val="center" w:pos="4513"/>
        </w:tabs>
        <w:spacing w:line="360" w:lineRule="auto"/>
        <w:jc w:val="both"/>
        <w:rPr>
          <w:rFonts w:ascii="Times New Roman" w:eastAsia="Calibri" w:hAnsi="Times New Roman" w:cs="Times New Roman"/>
          <w:sz w:val="24"/>
          <w:szCs w:val="24"/>
        </w:rPr>
      </w:pPr>
      <w:r w:rsidRPr="00510064">
        <w:rPr>
          <w:rFonts w:ascii="Times New Roman" w:eastAsia="Calibri" w:hAnsi="Times New Roman" w:cs="Times New Roman"/>
          <w:sz w:val="24"/>
          <w:szCs w:val="24"/>
        </w:rPr>
        <w:t>www. Retail industry .com</w:t>
      </w:r>
    </w:p>
    <w:p w14:paraId="6CE16466" w14:textId="77777777" w:rsidR="00B83FFA" w:rsidRPr="00510064" w:rsidRDefault="00B83FFA" w:rsidP="00B83FFA">
      <w:pPr>
        <w:pStyle w:val="ListParagraph"/>
        <w:numPr>
          <w:ilvl w:val="1"/>
          <w:numId w:val="24"/>
        </w:numPr>
        <w:tabs>
          <w:tab w:val="center" w:pos="4513"/>
        </w:tabs>
        <w:spacing w:line="360" w:lineRule="auto"/>
        <w:jc w:val="both"/>
        <w:rPr>
          <w:rFonts w:ascii="Times New Roman" w:eastAsia="Calibri" w:hAnsi="Times New Roman" w:cs="Times New Roman"/>
          <w:sz w:val="24"/>
          <w:szCs w:val="24"/>
        </w:rPr>
      </w:pPr>
      <w:r w:rsidRPr="00510064">
        <w:rPr>
          <w:rFonts w:ascii="Times New Roman" w:eastAsia="Calibri" w:hAnsi="Times New Roman" w:cs="Times New Roman"/>
          <w:sz w:val="24"/>
          <w:szCs w:val="24"/>
        </w:rPr>
        <w:t>www.Ratnadeep.com</w:t>
      </w:r>
    </w:p>
    <w:p w14:paraId="1DD58535" w14:textId="77777777" w:rsidR="00B83FFA" w:rsidRPr="00510064" w:rsidRDefault="00B83FFA" w:rsidP="00B83FFA">
      <w:pPr>
        <w:pStyle w:val="ListParagraph"/>
        <w:numPr>
          <w:ilvl w:val="1"/>
          <w:numId w:val="24"/>
        </w:numPr>
        <w:tabs>
          <w:tab w:val="center" w:pos="4513"/>
        </w:tabs>
        <w:spacing w:line="360" w:lineRule="auto"/>
        <w:jc w:val="both"/>
        <w:rPr>
          <w:rFonts w:ascii="Times New Roman" w:eastAsia="Calibri" w:hAnsi="Times New Roman" w:cs="Times New Roman"/>
          <w:sz w:val="24"/>
          <w:szCs w:val="24"/>
        </w:rPr>
      </w:pPr>
      <w:r w:rsidRPr="00510064">
        <w:rPr>
          <w:rFonts w:ascii="Times New Roman" w:eastAsia="Calibri" w:hAnsi="Times New Roman" w:cs="Times New Roman"/>
          <w:sz w:val="24"/>
          <w:szCs w:val="24"/>
        </w:rPr>
        <w:t xml:space="preserve">www.heritage.org      </w:t>
      </w:r>
    </w:p>
    <w:p w14:paraId="23640850" w14:textId="77777777" w:rsidR="00B83FFA" w:rsidRPr="00510064" w:rsidRDefault="00B83FFA" w:rsidP="00B83FFA">
      <w:pPr>
        <w:tabs>
          <w:tab w:val="center" w:pos="4513"/>
        </w:tabs>
        <w:spacing w:line="360" w:lineRule="auto"/>
        <w:ind w:firstLine="660"/>
        <w:jc w:val="both"/>
        <w:rPr>
          <w:rFonts w:ascii="Times New Roman" w:eastAsia="Calibri" w:hAnsi="Times New Roman" w:cs="Times New Roman"/>
          <w:sz w:val="24"/>
          <w:szCs w:val="24"/>
        </w:rPr>
      </w:pPr>
    </w:p>
    <w:p w14:paraId="37CE4C49" w14:textId="77777777" w:rsidR="00510064" w:rsidRDefault="00510064" w:rsidP="00510064">
      <w:pPr>
        <w:spacing w:line="360" w:lineRule="auto"/>
        <w:rPr>
          <w:rFonts w:ascii="Times New Roman" w:hAnsi="Times New Roman" w:cs="Times New Roman"/>
          <w:b/>
          <w:sz w:val="24"/>
          <w:szCs w:val="24"/>
        </w:rPr>
      </w:pPr>
    </w:p>
    <w:p w14:paraId="00514EFC" w14:textId="77777777" w:rsidR="00510064" w:rsidRDefault="00510064" w:rsidP="00510064">
      <w:pPr>
        <w:spacing w:line="360" w:lineRule="auto"/>
        <w:rPr>
          <w:rFonts w:ascii="Times New Roman" w:hAnsi="Times New Roman" w:cs="Times New Roman"/>
          <w:b/>
          <w:sz w:val="24"/>
          <w:szCs w:val="24"/>
        </w:rPr>
      </w:pPr>
    </w:p>
    <w:sectPr w:rsidR="00510064"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185D"/>
    <w:multiLevelType w:val="hybridMultilevel"/>
    <w:tmpl w:val="C4AA66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7E3F01"/>
    <w:multiLevelType w:val="hybridMultilevel"/>
    <w:tmpl w:val="2E28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767937"/>
    <w:multiLevelType w:val="hybridMultilevel"/>
    <w:tmpl w:val="2716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9E7212"/>
    <w:multiLevelType w:val="hybridMultilevel"/>
    <w:tmpl w:val="D7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B4383"/>
    <w:multiLevelType w:val="multilevel"/>
    <w:tmpl w:val="5F7EEE4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524200"/>
    <w:multiLevelType w:val="hybridMultilevel"/>
    <w:tmpl w:val="8F2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3590EC4"/>
    <w:multiLevelType w:val="hybridMultilevel"/>
    <w:tmpl w:val="DA988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84B4472"/>
    <w:multiLevelType w:val="hybridMultilevel"/>
    <w:tmpl w:val="1F6850C0"/>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38C6492A"/>
    <w:multiLevelType w:val="multilevel"/>
    <w:tmpl w:val="F2FA02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upperLetter"/>
      <w:lvlText w:val="%3)"/>
      <w:lvlJc w:val="left"/>
      <w:pPr>
        <w:tabs>
          <w:tab w:val="num" w:pos="2265"/>
        </w:tabs>
        <w:ind w:left="2265" w:hanging="46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31D31"/>
    <w:multiLevelType w:val="hybridMultilevel"/>
    <w:tmpl w:val="0DF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027BD6"/>
    <w:multiLevelType w:val="hybridMultilevel"/>
    <w:tmpl w:val="247E7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34BF4"/>
    <w:multiLevelType w:val="multilevel"/>
    <w:tmpl w:val="037AA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7FF2126"/>
    <w:multiLevelType w:val="hybridMultilevel"/>
    <w:tmpl w:val="F40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069DE"/>
    <w:multiLevelType w:val="multilevel"/>
    <w:tmpl w:val="683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1E3A34"/>
    <w:multiLevelType w:val="hybridMultilevel"/>
    <w:tmpl w:val="5E1CD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F2961BC"/>
    <w:multiLevelType w:val="hybridMultilevel"/>
    <w:tmpl w:val="D75A37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924CC5"/>
    <w:multiLevelType w:val="hybridMultilevel"/>
    <w:tmpl w:val="DEEA5EDE"/>
    <w:lvl w:ilvl="0" w:tplc="E1CCF31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7905DC"/>
    <w:multiLevelType w:val="hybridMultilevel"/>
    <w:tmpl w:val="7542C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364D9"/>
    <w:multiLevelType w:val="hybridMultilevel"/>
    <w:tmpl w:val="909C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0150BB"/>
    <w:multiLevelType w:val="hybridMultilevel"/>
    <w:tmpl w:val="BD202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436C16"/>
    <w:multiLevelType w:val="hybridMultilevel"/>
    <w:tmpl w:val="915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E177CF"/>
    <w:multiLevelType w:val="hybridMultilevel"/>
    <w:tmpl w:val="37C85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C4017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EC589B"/>
    <w:multiLevelType w:val="hybridMultilevel"/>
    <w:tmpl w:val="84C8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8135889">
    <w:abstractNumId w:val="11"/>
  </w:num>
  <w:num w:numId="2" w16cid:durableId="282925381">
    <w:abstractNumId w:val="16"/>
  </w:num>
  <w:num w:numId="3" w16cid:durableId="73015866">
    <w:abstractNumId w:val="4"/>
  </w:num>
  <w:num w:numId="4" w16cid:durableId="1392076561">
    <w:abstractNumId w:val="3"/>
  </w:num>
  <w:num w:numId="5" w16cid:durableId="1050836184">
    <w:abstractNumId w:val="5"/>
  </w:num>
  <w:num w:numId="6" w16cid:durableId="498156669">
    <w:abstractNumId w:val="18"/>
  </w:num>
  <w:num w:numId="7" w16cid:durableId="1470972721">
    <w:abstractNumId w:val="2"/>
  </w:num>
  <w:num w:numId="8" w16cid:durableId="1505240878">
    <w:abstractNumId w:val="17"/>
  </w:num>
  <w:num w:numId="9" w16cid:durableId="482551042">
    <w:abstractNumId w:val="6"/>
  </w:num>
  <w:num w:numId="10" w16cid:durableId="1169564837">
    <w:abstractNumId w:val="10"/>
  </w:num>
  <w:num w:numId="11" w16cid:durableId="839858365">
    <w:abstractNumId w:val="23"/>
  </w:num>
  <w:num w:numId="12" w16cid:durableId="1799061030">
    <w:abstractNumId w:val="22"/>
  </w:num>
  <w:num w:numId="13" w16cid:durableId="821240947">
    <w:abstractNumId w:val="12"/>
  </w:num>
  <w:num w:numId="14" w16cid:durableId="648092196">
    <w:abstractNumId w:val="20"/>
  </w:num>
  <w:num w:numId="15" w16cid:durableId="1890023703">
    <w:abstractNumId w:val="15"/>
  </w:num>
  <w:num w:numId="16" w16cid:durableId="1844783184">
    <w:abstractNumId w:val="19"/>
  </w:num>
  <w:num w:numId="17" w16cid:durableId="374238145">
    <w:abstractNumId w:val="1"/>
  </w:num>
  <w:num w:numId="18" w16cid:durableId="1886719440">
    <w:abstractNumId w:val="13"/>
  </w:num>
  <w:num w:numId="19" w16cid:durableId="905143919">
    <w:abstractNumId w:val="21"/>
  </w:num>
  <w:num w:numId="20" w16cid:durableId="1452430910">
    <w:abstractNumId w:val="14"/>
  </w:num>
  <w:num w:numId="21" w16cid:durableId="1893998544">
    <w:abstractNumId w:val="9"/>
  </w:num>
  <w:num w:numId="22" w16cid:durableId="1995720078">
    <w:abstractNumId w:val="8"/>
  </w:num>
  <w:num w:numId="23" w16cid:durableId="710110601">
    <w:abstractNumId w:val="7"/>
  </w:num>
  <w:num w:numId="24" w16cid:durableId="1568035297">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55F"/>
    <w:rsid w:val="000026B4"/>
    <w:rsid w:val="000026C5"/>
    <w:rsid w:val="00010111"/>
    <w:rsid w:val="00016C4B"/>
    <w:rsid w:val="00017968"/>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24C8"/>
    <w:rsid w:val="0006449E"/>
    <w:rsid w:val="00070269"/>
    <w:rsid w:val="00071F53"/>
    <w:rsid w:val="00074B76"/>
    <w:rsid w:val="00074FC8"/>
    <w:rsid w:val="0007583D"/>
    <w:rsid w:val="00075CF9"/>
    <w:rsid w:val="00077751"/>
    <w:rsid w:val="00080735"/>
    <w:rsid w:val="000809B5"/>
    <w:rsid w:val="00082663"/>
    <w:rsid w:val="00083D20"/>
    <w:rsid w:val="00085633"/>
    <w:rsid w:val="000879DA"/>
    <w:rsid w:val="00091F21"/>
    <w:rsid w:val="0009421E"/>
    <w:rsid w:val="00096260"/>
    <w:rsid w:val="00097FDB"/>
    <w:rsid w:val="000A4936"/>
    <w:rsid w:val="000A7FAA"/>
    <w:rsid w:val="000B00E5"/>
    <w:rsid w:val="000B0440"/>
    <w:rsid w:val="000B0866"/>
    <w:rsid w:val="000B62E0"/>
    <w:rsid w:val="000B69A6"/>
    <w:rsid w:val="000C25B5"/>
    <w:rsid w:val="000D06C3"/>
    <w:rsid w:val="000D31F9"/>
    <w:rsid w:val="000E0D6F"/>
    <w:rsid w:val="000E1CD8"/>
    <w:rsid w:val="000E47F5"/>
    <w:rsid w:val="00101BC7"/>
    <w:rsid w:val="001020C9"/>
    <w:rsid w:val="00102FEE"/>
    <w:rsid w:val="001045A8"/>
    <w:rsid w:val="00104E6E"/>
    <w:rsid w:val="00111304"/>
    <w:rsid w:val="00112A3A"/>
    <w:rsid w:val="0011382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372A"/>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2A98"/>
    <w:rsid w:val="001D3A10"/>
    <w:rsid w:val="001D5552"/>
    <w:rsid w:val="001E537F"/>
    <w:rsid w:val="001E54DC"/>
    <w:rsid w:val="001E637C"/>
    <w:rsid w:val="001E69D4"/>
    <w:rsid w:val="001E6DC7"/>
    <w:rsid w:val="001E767B"/>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6D0C"/>
    <w:rsid w:val="00297F7A"/>
    <w:rsid w:val="002A063F"/>
    <w:rsid w:val="002A130F"/>
    <w:rsid w:val="002A1E97"/>
    <w:rsid w:val="002B1F4A"/>
    <w:rsid w:val="002B3F2E"/>
    <w:rsid w:val="002B6788"/>
    <w:rsid w:val="002B698F"/>
    <w:rsid w:val="002C54DC"/>
    <w:rsid w:val="002C5762"/>
    <w:rsid w:val="002C6210"/>
    <w:rsid w:val="002D1E24"/>
    <w:rsid w:val="002D2DDA"/>
    <w:rsid w:val="002D365D"/>
    <w:rsid w:val="002D477A"/>
    <w:rsid w:val="002D4E88"/>
    <w:rsid w:val="002E28A5"/>
    <w:rsid w:val="002E2B5A"/>
    <w:rsid w:val="002E509F"/>
    <w:rsid w:val="002E58E3"/>
    <w:rsid w:val="002F1487"/>
    <w:rsid w:val="002F1F01"/>
    <w:rsid w:val="002F657E"/>
    <w:rsid w:val="002F7714"/>
    <w:rsid w:val="002F7960"/>
    <w:rsid w:val="002F7B66"/>
    <w:rsid w:val="00301029"/>
    <w:rsid w:val="00303AD3"/>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46FBD"/>
    <w:rsid w:val="004500BD"/>
    <w:rsid w:val="00451B56"/>
    <w:rsid w:val="00456E01"/>
    <w:rsid w:val="004647CD"/>
    <w:rsid w:val="00474722"/>
    <w:rsid w:val="0047633B"/>
    <w:rsid w:val="00476EFE"/>
    <w:rsid w:val="004822BC"/>
    <w:rsid w:val="00482640"/>
    <w:rsid w:val="004866DE"/>
    <w:rsid w:val="00491325"/>
    <w:rsid w:val="004965F4"/>
    <w:rsid w:val="00496F8D"/>
    <w:rsid w:val="004973E1"/>
    <w:rsid w:val="004A0102"/>
    <w:rsid w:val="004A02A5"/>
    <w:rsid w:val="004B1F84"/>
    <w:rsid w:val="004B780A"/>
    <w:rsid w:val="004C0933"/>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0064"/>
    <w:rsid w:val="00511DD7"/>
    <w:rsid w:val="00511E3A"/>
    <w:rsid w:val="005140DB"/>
    <w:rsid w:val="00523470"/>
    <w:rsid w:val="00527E24"/>
    <w:rsid w:val="0053126A"/>
    <w:rsid w:val="00540912"/>
    <w:rsid w:val="00543675"/>
    <w:rsid w:val="00544B14"/>
    <w:rsid w:val="005470BE"/>
    <w:rsid w:val="00552D3D"/>
    <w:rsid w:val="00557496"/>
    <w:rsid w:val="005602F2"/>
    <w:rsid w:val="005663B2"/>
    <w:rsid w:val="0057378C"/>
    <w:rsid w:val="00574E59"/>
    <w:rsid w:val="005837CF"/>
    <w:rsid w:val="00587745"/>
    <w:rsid w:val="005878D1"/>
    <w:rsid w:val="00590B91"/>
    <w:rsid w:val="00596340"/>
    <w:rsid w:val="005A4E68"/>
    <w:rsid w:val="005B21B1"/>
    <w:rsid w:val="005B4122"/>
    <w:rsid w:val="005C0566"/>
    <w:rsid w:val="005C1B4A"/>
    <w:rsid w:val="005C246F"/>
    <w:rsid w:val="005C287D"/>
    <w:rsid w:val="005C3F96"/>
    <w:rsid w:val="005D1951"/>
    <w:rsid w:val="005D3D57"/>
    <w:rsid w:val="005D3E2E"/>
    <w:rsid w:val="005D4352"/>
    <w:rsid w:val="005D5D91"/>
    <w:rsid w:val="005D7AFC"/>
    <w:rsid w:val="005E13A5"/>
    <w:rsid w:val="005E155F"/>
    <w:rsid w:val="005E6D07"/>
    <w:rsid w:val="005F0CF0"/>
    <w:rsid w:val="005F2CE8"/>
    <w:rsid w:val="005F3FAA"/>
    <w:rsid w:val="005F5858"/>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395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33F05"/>
    <w:rsid w:val="00733FF0"/>
    <w:rsid w:val="00742806"/>
    <w:rsid w:val="00744278"/>
    <w:rsid w:val="00745D20"/>
    <w:rsid w:val="00747B7E"/>
    <w:rsid w:val="00751DBF"/>
    <w:rsid w:val="00754FF9"/>
    <w:rsid w:val="007627E1"/>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46"/>
    <w:rsid w:val="007E7855"/>
    <w:rsid w:val="007F20F9"/>
    <w:rsid w:val="007F37D9"/>
    <w:rsid w:val="007F5FED"/>
    <w:rsid w:val="007F76D8"/>
    <w:rsid w:val="008103CD"/>
    <w:rsid w:val="00811095"/>
    <w:rsid w:val="00811B8B"/>
    <w:rsid w:val="00811C17"/>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4C37"/>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2609A"/>
    <w:rsid w:val="0093651E"/>
    <w:rsid w:val="00942D3F"/>
    <w:rsid w:val="00945D88"/>
    <w:rsid w:val="00945F90"/>
    <w:rsid w:val="00953EB4"/>
    <w:rsid w:val="00963939"/>
    <w:rsid w:val="009666C5"/>
    <w:rsid w:val="009728C7"/>
    <w:rsid w:val="00974815"/>
    <w:rsid w:val="009817A5"/>
    <w:rsid w:val="00981DB2"/>
    <w:rsid w:val="00983264"/>
    <w:rsid w:val="009832A2"/>
    <w:rsid w:val="00992FDE"/>
    <w:rsid w:val="009956CB"/>
    <w:rsid w:val="009967D5"/>
    <w:rsid w:val="009969F3"/>
    <w:rsid w:val="009A2EF6"/>
    <w:rsid w:val="009A2FC7"/>
    <w:rsid w:val="009A50C1"/>
    <w:rsid w:val="009B046E"/>
    <w:rsid w:val="009C0761"/>
    <w:rsid w:val="009C0941"/>
    <w:rsid w:val="009C2F31"/>
    <w:rsid w:val="009C736A"/>
    <w:rsid w:val="009D2C9F"/>
    <w:rsid w:val="009D319A"/>
    <w:rsid w:val="009D34FB"/>
    <w:rsid w:val="009D59F1"/>
    <w:rsid w:val="009D5F2B"/>
    <w:rsid w:val="009E0547"/>
    <w:rsid w:val="009E0E18"/>
    <w:rsid w:val="009E6A8F"/>
    <w:rsid w:val="009F3428"/>
    <w:rsid w:val="009F54E2"/>
    <w:rsid w:val="009F6EE2"/>
    <w:rsid w:val="00A03E27"/>
    <w:rsid w:val="00A10C19"/>
    <w:rsid w:val="00A114CA"/>
    <w:rsid w:val="00A11FFC"/>
    <w:rsid w:val="00A16587"/>
    <w:rsid w:val="00A17201"/>
    <w:rsid w:val="00A30999"/>
    <w:rsid w:val="00A32297"/>
    <w:rsid w:val="00A36238"/>
    <w:rsid w:val="00A371BD"/>
    <w:rsid w:val="00A570F5"/>
    <w:rsid w:val="00A605AB"/>
    <w:rsid w:val="00A71456"/>
    <w:rsid w:val="00A71D81"/>
    <w:rsid w:val="00A72B5A"/>
    <w:rsid w:val="00A76F1B"/>
    <w:rsid w:val="00A803B3"/>
    <w:rsid w:val="00A81505"/>
    <w:rsid w:val="00A85F4F"/>
    <w:rsid w:val="00A86DE0"/>
    <w:rsid w:val="00A8708B"/>
    <w:rsid w:val="00A928D0"/>
    <w:rsid w:val="00A97268"/>
    <w:rsid w:val="00AA3471"/>
    <w:rsid w:val="00AB06A3"/>
    <w:rsid w:val="00AB06ED"/>
    <w:rsid w:val="00AB0EDF"/>
    <w:rsid w:val="00AB11F4"/>
    <w:rsid w:val="00AB1639"/>
    <w:rsid w:val="00AB2DCD"/>
    <w:rsid w:val="00AB4413"/>
    <w:rsid w:val="00AB44D9"/>
    <w:rsid w:val="00AB5FDD"/>
    <w:rsid w:val="00AB67E2"/>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54D3B"/>
    <w:rsid w:val="00B601A7"/>
    <w:rsid w:val="00B644C0"/>
    <w:rsid w:val="00B664D3"/>
    <w:rsid w:val="00B67D56"/>
    <w:rsid w:val="00B70216"/>
    <w:rsid w:val="00B70771"/>
    <w:rsid w:val="00B731B2"/>
    <w:rsid w:val="00B73984"/>
    <w:rsid w:val="00B74E46"/>
    <w:rsid w:val="00B7737A"/>
    <w:rsid w:val="00B80E96"/>
    <w:rsid w:val="00B814CE"/>
    <w:rsid w:val="00B82FBA"/>
    <w:rsid w:val="00B83FFA"/>
    <w:rsid w:val="00B86445"/>
    <w:rsid w:val="00B870AA"/>
    <w:rsid w:val="00B87B3D"/>
    <w:rsid w:val="00B94F52"/>
    <w:rsid w:val="00BA0FB0"/>
    <w:rsid w:val="00BB1C3B"/>
    <w:rsid w:val="00BB2269"/>
    <w:rsid w:val="00BB5BD1"/>
    <w:rsid w:val="00BB735D"/>
    <w:rsid w:val="00BC0141"/>
    <w:rsid w:val="00BC24DB"/>
    <w:rsid w:val="00BC6562"/>
    <w:rsid w:val="00BC6C30"/>
    <w:rsid w:val="00BD2AED"/>
    <w:rsid w:val="00BD68B6"/>
    <w:rsid w:val="00BD6B5A"/>
    <w:rsid w:val="00BE00FF"/>
    <w:rsid w:val="00BE45F9"/>
    <w:rsid w:val="00BE652B"/>
    <w:rsid w:val="00BE71DB"/>
    <w:rsid w:val="00BF07C6"/>
    <w:rsid w:val="00BF3112"/>
    <w:rsid w:val="00C00980"/>
    <w:rsid w:val="00C16741"/>
    <w:rsid w:val="00C172D9"/>
    <w:rsid w:val="00C21662"/>
    <w:rsid w:val="00C22473"/>
    <w:rsid w:val="00C23EC5"/>
    <w:rsid w:val="00C26FDA"/>
    <w:rsid w:val="00C30275"/>
    <w:rsid w:val="00C30898"/>
    <w:rsid w:val="00C33F29"/>
    <w:rsid w:val="00C36F30"/>
    <w:rsid w:val="00C51982"/>
    <w:rsid w:val="00C521FF"/>
    <w:rsid w:val="00C535F8"/>
    <w:rsid w:val="00C55C22"/>
    <w:rsid w:val="00C56DD6"/>
    <w:rsid w:val="00C57999"/>
    <w:rsid w:val="00C60F3B"/>
    <w:rsid w:val="00C61119"/>
    <w:rsid w:val="00C643F6"/>
    <w:rsid w:val="00C70D5F"/>
    <w:rsid w:val="00C7302A"/>
    <w:rsid w:val="00C81313"/>
    <w:rsid w:val="00C8261B"/>
    <w:rsid w:val="00C86420"/>
    <w:rsid w:val="00C87E5E"/>
    <w:rsid w:val="00C90E6A"/>
    <w:rsid w:val="00C91D66"/>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D7620"/>
    <w:rsid w:val="00CF47E2"/>
    <w:rsid w:val="00D03F46"/>
    <w:rsid w:val="00D06C6C"/>
    <w:rsid w:val="00D06FB4"/>
    <w:rsid w:val="00D11E56"/>
    <w:rsid w:val="00D143FB"/>
    <w:rsid w:val="00D16CF4"/>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09AE"/>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27"/>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43FEF"/>
    <w:rsid w:val="00E4439C"/>
    <w:rsid w:val="00E550D9"/>
    <w:rsid w:val="00E5685D"/>
    <w:rsid w:val="00E56913"/>
    <w:rsid w:val="00E6190C"/>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42A"/>
    <w:rsid w:val="00EE2F02"/>
    <w:rsid w:val="00EF20A7"/>
    <w:rsid w:val="00EF3177"/>
    <w:rsid w:val="00F0008D"/>
    <w:rsid w:val="00F03A8C"/>
    <w:rsid w:val="00F05636"/>
    <w:rsid w:val="00F0659F"/>
    <w:rsid w:val="00F06F6B"/>
    <w:rsid w:val="00F1056F"/>
    <w:rsid w:val="00F12259"/>
    <w:rsid w:val="00F14B08"/>
    <w:rsid w:val="00F15C2F"/>
    <w:rsid w:val="00F17935"/>
    <w:rsid w:val="00F20BD4"/>
    <w:rsid w:val="00F22238"/>
    <w:rsid w:val="00F2321A"/>
    <w:rsid w:val="00F23F9D"/>
    <w:rsid w:val="00F27873"/>
    <w:rsid w:val="00F316A0"/>
    <w:rsid w:val="00F33CF9"/>
    <w:rsid w:val="00F35022"/>
    <w:rsid w:val="00F42691"/>
    <w:rsid w:val="00F431F2"/>
    <w:rsid w:val="00F45917"/>
    <w:rsid w:val="00F46104"/>
    <w:rsid w:val="00F47F3B"/>
    <w:rsid w:val="00F51707"/>
    <w:rsid w:val="00F522AC"/>
    <w:rsid w:val="00F542B1"/>
    <w:rsid w:val="00F54BA2"/>
    <w:rsid w:val="00F55325"/>
    <w:rsid w:val="00F560CB"/>
    <w:rsid w:val="00F57B1A"/>
    <w:rsid w:val="00F63A20"/>
    <w:rsid w:val="00F716CA"/>
    <w:rsid w:val="00F73150"/>
    <w:rsid w:val="00F73663"/>
    <w:rsid w:val="00F77EAE"/>
    <w:rsid w:val="00F91136"/>
    <w:rsid w:val="00F91D1F"/>
    <w:rsid w:val="00F91D62"/>
    <w:rsid w:val="00F963BA"/>
    <w:rsid w:val="00F9709F"/>
    <w:rsid w:val="00F97AC9"/>
    <w:rsid w:val="00FA1DC7"/>
    <w:rsid w:val="00FA56E5"/>
    <w:rsid w:val="00FA63EB"/>
    <w:rsid w:val="00FA771B"/>
    <w:rsid w:val="00FB10EC"/>
    <w:rsid w:val="00FB2664"/>
    <w:rsid w:val="00FB3023"/>
    <w:rsid w:val="00FB3F29"/>
    <w:rsid w:val="00FD1BB1"/>
    <w:rsid w:val="00FD6C8C"/>
    <w:rsid w:val="00FE3B5F"/>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9E2D"/>
  <w15:docId w15:val="{845B722A-ABDB-4AE9-8110-44B56F2A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71D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paragraph" w:customStyle="1" w:styleId="Default">
    <w:name w:val="Default"/>
    <w:rsid w:val="00D16CF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eading3Char">
    <w:name w:val="Heading 3 Char"/>
    <w:basedOn w:val="DefaultParagraphFont"/>
    <w:link w:val="Heading3"/>
    <w:uiPriority w:val="9"/>
    <w:rsid w:val="00BE71DB"/>
    <w:rPr>
      <w:rFonts w:ascii="Times New Roman" w:eastAsia="Times New Roman" w:hAnsi="Times New Roman" w:cs="Times New Roman"/>
      <w:b/>
      <w:bCs/>
      <w:sz w:val="27"/>
      <w:szCs w:val="27"/>
      <w:lang w:val="en-US"/>
    </w:rPr>
  </w:style>
  <w:style w:type="paragraph" w:styleId="Header">
    <w:name w:val="header"/>
    <w:basedOn w:val="Normal"/>
    <w:link w:val="HeaderChar"/>
    <w:uiPriority w:val="99"/>
    <w:rsid w:val="00BE71DB"/>
    <w:pPr>
      <w:tabs>
        <w:tab w:val="center" w:pos="4680"/>
        <w:tab w:val="right" w:pos="9360"/>
      </w:tabs>
      <w:spacing w:after="0" w:line="240" w:lineRule="auto"/>
    </w:pPr>
    <w:rPr>
      <w:rFonts w:eastAsiaTheme="minorEastAsia"/>
      <w:szCs w:val="20"/>
      <w:lang w:val="en-US" w:bidi="sa-IN"/>
    </w:rPr>
  </w:style>
  <w:style w:type="character" w:customStyle="1" w:styleId="HeaderChar">
    <w:name w:val="Header Char"/>
    <w:basedOn w:val="DefaultParagraphFont"/>
    <w:link w:val="Header"/>
    <w:uiPriority w:val="99"/>
    <w:rsid w:val="00BE71DB"/>
    <w:rPr>
      <w:rFonts w:eastAsiaTheme="minorEastAsia"/>
      <w:szCs w:val="20"/>
      <w:lang w:val="en-US" w:bidi="sa-IN"/>
    </w:rPr>
  </w:style>
  <w:style w:type="paragraph" w:styleId="HTMLAddress">
    <w:name w:val="HTML Address"/>
    <w:basedOn w:val="Normal"/>
    <w:link w:val="HTMLAddressChar"/>
    <w:uiPriority w:val="99"/>
    <w:semiHidden/>
    <w:unhideWhenUsed/>
    <w:rsid w:val="00BE71DB"/>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BE71DB"/>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E71DB"/>
    <w:rPr>
      <w:b/>
      <w:bCs/>
    </w:rPr>
  </w:style>
  <w:style w:type="character" w:customStyle="1" w:styleId="mw-headline">
    <w:name w:val="mw-headline"/>
    <w:basedOn w:val="DefaultParagraphFont"/>
    <w:rsid w:val="00BE71DB"/>
  </w:style>
  <w:style w:type="character" w:customStyle="1" w:styleId="mw-editsection">
    <w:name w:val="mw-editsection"/>
    <w:basedOn w:val="DefaultParagraphFont"/>
    <w:rsid w:val="00BE71DB"/>
  </w:style>
  <w:style w:type="character" w:customStyle="1" w:styleId="apple-converted-space">
    <w:name w:val="apple-converted-space"/>
    <w:basedOn w:val="DefaultParagraphFont"/>
    <w:rsid w:val="0006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7567">
      <w:bodyDiv w:val="1"/>
      <w:marLeft w:val="0"/>
      <w:marRight w:val="0"/>
      <w:marTop w:val="0"/>
      <w:marBottom w:val="0"/>
      <w:divBdr>
        <w:top w:val="none" w:sz="0" w:space="0" w:color="auto"/>
        <w:left w:val="none" w:sz="0" w:space="0" w:color="auto"/>
        <w:bottom w:val="none" w:sz="0" w:space="0" w:color="auto"/>
        <w:right w:val="none" w:sz="0" w:space="0" w:color="auto"/>
      </w:divBdr>
    </w:div>
    <w:div w:id="15148263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499470942">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7473335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541822">
      <w:bodyDiv w:val="1"/>
      <w:marLeft w:val="0"/>
      <w:marRight w:val="0"/>
      <w:marTop w:val="0"/>
      <w:marBottom w:val="0"/>
      <w:divBdr>
        <w:top w:val="none" w:sz="0" w:space="0" w:color="auto"/>
        <w:left w:val="none" w:sz="0" w:space="0" w:color="auto"/>
        <w:bottom w:val="none" w:sz="0" w:space="0" w:color="auto"/>
        <w:right w:val="none" w:sz="0" w:space="0" w:color="auto"/>
      </w:divBdr>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3716146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850827121">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1971277702">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 w:id="21463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0.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30.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jul2</b:Tag>
    <b:SourceType>JournalArticle</b:SourceType>
    <b:Guid>{91012608-9E87-4775-B1DF-7DF5F4CFA9F6}</b:Guid>
    <b:LCID>0</b:LCID>
    <b:Author>
      <b:Author>
        <b:NameList>
          <b:Person>
            <b:Last>jacqueline</b:Last>
            <b:First>julie</b:First>
            <b:Middle>anne</b:Middle>
          </b:Person>
        </b:NameList>
      </b:Author>
    </b:Author>
    <b:Title>Cultural influences on consumer satisfaction with impulse and planned purchase decisions</b:Title>
    <b:RefOrder>1</b:RefOrder>
  </b:Source>
  <b:Source>
    <b:Tag>sha1</b:Tag>
    <b:SourceType>JournalArticle</b:SourceType>
    <b:Guid>{F3B9265D-44B5-4095-9262-97F89906C6F1}</b:Guid>
    <b:LCID>0</b:LCID>
    <b:Author>
      <b:Author>
        <b:NameList>
          <b:Person>
            <b:Last>muhammad</b:Last>
            <b:First>shahid</b:First>
            <b:Middle>bashir</b:Middle>
          </b:Person>
        </b:NameList>
      </b:Author>
    </b:Author>
    <b:Title>Impact of Cultural Values and Life Style on Impulse Buying Behavior”: A case study of Pakistan</b:Title>
    <b:RefOrder>2</b:RefOrder>
  </b:Source>
  <b:Source>
    <b:Tag>Ali</b:Tag>
    <b:SourceType>JournalArticle</b:SourceType>
    <b:Guid>{F87F36D5-AFA7-4A86-B23E-F9969166F372}</b:Guid>
    <b:LCID>0</b:LCID>
    <b:Author>
      <b:Author>
        <b:NameList>
          <b:Person>
            <b:Last>Yarahmadi</b:Last>
            <b:First>Alireza</b:First>
            <b:Middle>Karbasivar and Hasti</b:Middle>
          </b:Person>
        </b:NameList>
      </b:Author>
    </b:Author>
    <b:Title>EVALUATING EFFECTIVE FACTORS ON CONSUMER IMPULSE BUYING BEHAVIOR</b:Title>
    <b:RefOrder>3</b:RefOrder>
  </b:Source>
  <b:Source>
    <b:Tag>kan</b:Tag>
    <b:SourceType>JournalArticle</b:SourceType>
    <b:Guid>{F2C197D3-DFF4-40BC-B037-56DCEC6F4438}</b:Guid>
    <b:LCID>0</b:LCID>
    <b:Author>
      <b:Author>
        <b:NameList>
          <b:Person>
            <b:Last>gurleen</b:Last>
            <b:First>kanwal</b:First>
          </b:Person>
        </b:NameList>
      </b:Author>
    </b:Author>
    <b:Title>Impulse Buying Behaviour of Consumers in the Shopping Malls</b:Title>
    <b:RefOrder>4</b:RefOrder>
  </b:Source>
</b:Sources>
</file>

<file path=customXml/itemProps1.xml><?xml version="1.0" encoding="utf-8"?>
<ds:datastoreItem xmlns:ds="http://schemas.openxmlformats.org/officeDocument/2006/customXml" ds:itemID="{5B6392DB-6DA0-47F3-9AE7-46EDDEC3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1879</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53</cp:revision>
  <dcterms:created xsi:type="dcterms:W3CDTF">2024-05-29T04:08:00Z</dcterms:created>
  <dcterms:modified xsi:type="dcterms:W3CDTF">2024-05-29T06:15:00Z</dcterms:modified>
</cp:coreProperties>
</file>