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32C5BF" w14:textId="77777777" w:rsidR="00811C17" w:rsidRPr="000624C8" w:rsidRDefault="00811C17" w:rsidP="000240D7">
      <w:pPr>
        <w:spacing w:after="0" w:line="240" w:lineRule="auto"/>
        <w:jc w:val="center"/>
        <w:rPr>
          <w:rFonts w:ascii="Times New Roman" w:hAnsi="Times New Roman" w:cs="Times New Roman"/>
          <w:b/>
          <w:sz w:val="32"/>
          <w:szCs w:val="32"/>
        </w:rPr>
      </w:pPr>
      <w:r w:rsidRPr="000624C8">
        <w:rPr>
          <w:rFonts w:ascii="Times New Roman" w:hAnsi="Times New Roman" w:cs="Times New Roman"/>
          <w:b/>
          <w:sz w:val="32"/>
          <w:szCs w:val="32"/>
        </w:rPr>
        <w:t xml:space="preserve">Identifying the Determinants of online retail percentage previews and Rating perspective </w:t>
      </w:r>
    </w:p>
    <w:p w14:paraId="08D936E3" w14:textId="77777777" w:rsidR="00811C17" w:rsidRPr="000624C8" w:rsidRDefault="00811C17" w:rsidP="000240D7">
      <w:pPr>
        <w:spacing w:after="0" w:line="240" w:lineRule="auto"/>
        <w:jc w:val="center"/>
        <w:rPr>
          <w:rFonts w:ascii="Times New Roman" w:hAnsi="Times New Roman" w:cs="Times New Roman"/>
          <w:b/>
          <w:sz w:val="32"/>
          <w:szCs w:val="32"/>
        </w:rPr>
      </w:pPr>
    </w:p>
    <w:p w14:paraId="101B57BE" w14:textId="77777777" w:rsidR="00811C17" w:rsidRPr="000624C8" w:rsidRDefault="00811C17" w:rsidP="000240D7">
      <w:pPr>
        <w:spacing w:after="0" w:line="240" w:lineRule="auto"/>
        <w:jc w:val="center"/>
        <w:rPr>
          <w:rFonts w:ascii="Times New Roman" w:hAnsi="Times New Roman" w:cs="Times New Roman"/>
          <w:b/>
          <w:bCs/>
          <w:sz w:val="24"/>
          <w:szCs w:val="24"/>
        </w:rPr>
      </w:pPr>
      <w:r w:rsidRPr="000624C8">
        <w:rPr>
          <w:rFonts w:ascii="Times New Roman" w:hAnsi="Times New Roman" w:cs="Times New Roman"/>
          <w:b/>
          <w:bCs/>
          <w:sz w:val="24"/>
          <w:szCs w:val="24"/>
        </w:rPr>
        <w:t>MOHAMMED IBRAHIM</w:t>
      </w:r>
    </w:p>
    <w:p w14:paraId="0401CD1F" w14:textId="77777777" w:rsidR="000240D7" w:rsidRPr="000624C8" w:rsidRDefault="003972E2" w:rsidP="000240D7">
      <w:pPr>
        <w:spacing w:after="0" w:line="240" w:lineRule="auto"/>
        <w:jc w:val="center"/>
        <w:rPr>
          <w:rFonts w:ascii="Times New Roman" w:hAnsi="Times New Roman" w:cs="Times New Roman"/>
          <w:sz w:val="24"/>
          <w:szCs w:val="24"/>
        </w:rPr>
      </w:pPr>
      <w:r w:rsidRPr="000624C8">
        <w:rPr>
          <w:rFonts w:ascii="Times New Roman" w:hAnsi="Times New Roman" w:cs="Times New Roman"/>
          <w:sz w:val="24"/>
          <w:szCs w:val="24"/>
        </w:rPr>
        <w:t>Roll No</w:t>
      </w:r>
      <w:r w:rsidR="003C689E" w:rsidRPr="000624C8">
        <w:rPr>
          <w:rFonts w:ascii="Times New Roman" w:hAnsi="Times New Roman" w:cs="Times New Roman"/>
          <w:sz w:val="24"/>
          <w:szCs w:val="24"/>
        </w:rPr>
        <w:t xml:space="preserve">: </w:t>
      </w:r>
      <w:r w:rsidR="00811C17" w:rsidRPr="000624C8">
        <w:rPr>
          <w:rFonts w:ascii="Times New Roman" w:hAnsi="Times New Roman" w:cs="Times New Roman"/>
          <w:sz w:val="24"/>
          <w:szCs w:val="24"/>
        </w:rPr>
        <w:t>22QM1E0041</w:t>
      </w:r>
      <w:r w:rsidR="000240D7" w:rsidRPr="000624C8">
        <w:rPr>
          <w:rFonts w:ascii="Times New Roman" w:hAnsi="Times New Roman" w:cs="Times New Roman"/>
          <w:sz w:val="24"/>
          <w:szCs w:val="24"/>
        </w:rPr>
        <w:t>, Department of Management Studies</w:t>
      </w:r>
    </w:p>
    <w:p w14:paraId="5426E179" w14:textId="77777777" w:rsidR="00FA1DC7" w:rsidRPr="000624C8" w:rsidRDefault="00CC491C" w:rsidP="000240D7">
      <w:pPr>
        <w:spacing w:after="0" w:line="240" w:lineRule="auto"/>
        <w:jc w:val="center"/>
        <w:rPr>
          <w:rFonts w:ascii="Times New Roman" w:hAnsi="Times New Roman" w:cs="Times New Roman"/>
          <w:sz w:val="24"/>
          <w:szCs w:val="24"/>
        </w:rPr>
      </w:pPr>
      <w:r w:rsidRPr="000624C8">
        <w:rPr>
          <w:rFonts w:ascii="Times New Roman" w:hAnsi="Times New Roman" w:cs="Times New Roman"/>
          <w:sz w:val="24"/>
          <w:szCs w:val="24"/>
        </w:rPr>
        <w:t>KG Reddy College of Engineering and Technology</w:t>
      </w:r>
      <w:r w:rsidR="00915BA4" w:rsidRPr="000624C8">
        <w:rPr>
          <w:rFonts w:ascii="Times New Roman" w:hAnsi="Times New Roman" w:cs="Times New Roman"/>
          <w:sz w:val="24"/>
          <w:szCs w:val="24"/>
        </w:rPr>
        <w:t>,</w:t>
      </w:r>
      <w:r w:rsidR="00B13A29" w:rsidRPr="000624C8">
        <w:rPr>
          <w:rFonts w:ascii="Times New Roman" w:hAnsi="Times New Roman" w:cs="Times New Roman"/>
          <w:sz w:val="24"/>
          <w:szCs w:val="24"/>
        </w:rPr>
        <w:t xml:space="preserve">Chilkur, Moinabad, </w:t>
      </w:r>
    </w:p>
    <w:p w14:paraId="72A4B62C" w14:textId="77777777" w:rsidR="000240D7" w:rsidRPr="000624C8" w:rsidRDefault="00B13A29" w:rsidP="000240D7">
      <w:pPr>
        <w:spacing w:after="0" w:line="240" w:lineRule="auto"/>
        <w:jc w:val="center"/>
        <w:rPr>
          <w:rFonts w:ascii="Times New Roman" w:hAnsi="Times New Roman" w:cs="Times New Roman"/>
          <w:sz w:val="24"/>
          <w:szCs w:val="24"/>
        </w:rPr>
      </w:pPr>
      <w:r w:rsidRPr="000624C8">
        <w:rPr>
          <w:rFonts w:ascii="Times New Roman" w:hAnsi="Times New Roman" w:cs="Times New Roman"/>
          <w:sz w:val="24"/>
          <w:szCs w:val="24"/>
        </w:rPr>
        <w:t>Ranga Reddy District, Telangana</w:t>
      </w:r>
      <w:r w:rsidR="000240D7" w:rsidRPr="000624C8">
        <w:rPr>
          <w:rFonts w:ascii="Times New Roman" w:hAnsi="Times New Roman" w:cs="Times New Roman"/>
          <w:sz w:val="24"/>
          <w:szCs w:val="24"/>
        </w:rPr>
        <w:t>.</w:t>
      </w:r>
    </w:p>
    <w:p w14:paraId="33EDA04F" w14:textId="77777777" w:rsidR="000240D7" w:rsidRPr="000624C8" w:rsidRDefault="000240D7" w:rsidP="000240D7">
      <w:pPr>
        <w:spacing w:after="0" w:line="240" w:lineRule="auto"/>
        <w:jc w:val="center"/>
        <w:rPr>
          <w:rFonts w:ascii="Times New Roman" w:hAnsi="Times New Roman" w:cs="Times New Roman"/>
          <w:sz w:val="12"/>
          <w:szCs w:val="12"/>
        </w:rPr>
      </w:pPr>
    </w:p>
    <w:p w14:paraId="7772FDAC" w14:textId="77777777" w:rsidR="00D56C06" w:rsidRDefault="00D56C06" w:rsidP="00D56C0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Lalisetti Ganesh</w:t>
      </w:r>
    </w:p>
    <w:p w14:paraId="117AA3A0" w14:textId="77777777" w:rsidR="00D56C06" w:rsidRDefault="00D56C06" w:rsidP="00D56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Assistant Professor </w:t>
      </w:r>
    </w:p>
    <w:p w14:paraId="28E3F995" w14:textId="77777777" w:rsidR="00D56C06" w:rsidRDefault="00D56C06" w:rsidP="00D56C0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KG Reddy College of Engineering and Technology, Chilkur, Moinabad, +</w:t>
      </w:r>
    </w:p>
    <w:p w14:paraId="78D56621" w14:textId="4CEA9568" w:rsidR="006E13AB" w:rsidRPr="000624C8" w:rsidRDefault="00D56C06" w:rsidP="00D56C06">
      <w:pPr>
        <w:spacing w:after="0" w:line="360" w:lineRule="auto"/>
        <w:jc w:val="center"/>
        <w:rPr>
          <w:rFonts w:ascii="Times New Roman" w:hAnsi="Times New Roman" w:cs="Times New Roman"/>
          <w:sz w:val="2"/>
          <w:szCs w:val="2"/>
        </w:rPr>
      </w:pPr>
      <w:r>
        <w:rPr>
          <w:rFonts w:ascii="Times New Roman" w:hAnsi="Times New Roman" w:cs="Times New Roman"/>
          <w:sz w:val="24"/>
          <w:szCs w:val="24"/>
        </w:rPr>
        <w:t>Ranga Reddy District, Telangana</w:t>
      </w:r>
    </w:p>
    <w:p w14:paraId="2DBBE8D0" w14:textId="77777777" w:rsidR="006E13AB" w:rsidRPr="000624C8" w:rsidRDefault="006E13AB" w:rsidP="006D613A">
      <w:pPr>
        <w:spacing w:after="0" w:line="360" w:lineRule="auto"/>
        <w:jc w:val="both"/>
        <w:rPr>
          <w:rFonts w:ascii="Times New Roman" w:hAnsi="Times New Roman" w:cs="Times New Roman"/>
        </w:rPr>
      </w:pPr>
    </w:p>
    <w:p w14:paraId="1CDF51E6" w14:textId="77777777" w:rsidR="00341FE0" w:rsidRDefault="00983264" w:rsidP="006D613A">
      <w:pPr>
        <w:spacing w:after="0" w:line="360" w:lineRule="auto"/>
        <w:jc w:val="both"/>
        <w:rPr>
          <w:rFonts w:ascii="Times New Roman" w:hAnsi="Times New Roman" w:cs="Times New Roman"/>
          <w:b/>
          <w:bCs/>
          <w:sz w:val="24"/>
          <w:szCs w:val="24"/>
        </w:rPr>
      </w:pPr>
      <w:r w:rsidRPr="000624C8">
        <w:rPr>
          <w:rFonts w:ascii="Times New Roman" w:hAnsi="Times New Roman" w:cs="Times New Roman"/>
          <w:b/>
          <w:bCs/>
          <w:sz w:val="24"/>
          <w:szCs w:val="24"/>
        </w:rPr>
        <w:t>Abstract:</w:t>
      </w:r>
    </w:p>
    <w:p w14:paraId="3E55B255" w14:textId="77777777" w:rsidR="005E06AD" w:rsidRPr="005E06AD" w:rsidRDefault="005E06AD" w:rsidP="006D613A">
      <w:pPr>
        <w:spacing w:after="0" w:line="360" w:lineRule="auto"/>
        <w:jc w:val="both"/>
        <w:rPr>
          <w:rFonts w:ascii="Times New Roman" w:hAnsi="Times New Roman" w:cs="Times New Roman"/>
          <w:bCs/>
          <w:i/>
          <w:sz w:val="24"/>
          <w:szCs w:val="24"/>
        </w:rPr>
      </w:pPr>
      <w:r w:rsidRPr="005E06AD">
        <w:rPr>
          <w:rFonts w:ascii="Times New Roman" w:hAnsi="Times New Roman" w:cs="Times New Roman"/>
          <w:bCs/>
          <w:i/>
          <w:sz w:val="24"/>
          <w:szCs w:val="24"/>
        </w:rPr>
        <w:t>Indian e-commerce industry has witnessed tremendous growth in recent years, which has resulted in the emergence of a big online retail segment. Due to the enabling environment, government policies, and the rapid infrastructural and technological development, there has been an increase in the number of online retailers both established brands and starts-ups. However, this has led to a high competition in the market, where the e-tailers jostle for market share, visibility and brand awareness. For a new entrant into the industry to be successful, it has to pay attention to the factors that contributes to the success of online stores. Such determinant factors must be known to the online retailers to position then in this rapidly changing marketplace. This paper seeks to identify the most important determinants to the success of online retail in India and how these can be taken up by the retailer. Along with that, it also outlines the factors, which can lead to the downfall on an e-tailer. Technology, government policy and marketing channels are the most important perspectives covered in this work.</w:t>
      </w:r>
    </w:p>
    <w:p w14:paraId="78A72F2E" w14:textId="77777777" w:rsidR="005E06AD" w:rsidRPr="005E06AD" w:rsidRDefault="005E06AD" w:rsidP="006D613A">
      <w:pPr>
        <w:spacing w:after="0" w:line="360" w:lineRule="auto"/>
        <w:jc w:val="both"/>
        <w:rPr>
          <w:rFonts w:ascii="Times New Roman" w:hAnsi="Times New Roman" w:cs="Times New Roman"/>
          <w:bCs/>
          <w:i/>
          <w:sz w:val="24"/>
          <w:szCs w:val="24"/>
        </w:rPr>
      </w:pPr>
    </w:p>
    <w:p w14:paraId="40CA02C7" w14:textId="77777777" w:rsidR="005E06AD" w:rsidRPr="005E06AD" w:rsidRDefault="005E06AD" w:rsidP="005E06AD">
      <w:pPr>
        <w:shd w:val="clear" w:color="auto" w:fill="FFFFFF"/>
        <w:spacing w:after="0" w:line="0" w:lineRule="auto"/>
        <w:rPr>
          <w:rFonts w:ascii="ff5" w:eastAsia="Times New Roman" w:hAnsi="ff5" w:cs="Times New Roman"/>
          <w:color w:val="000000"/>
          <w:sz w:val="77"/>
          <w:szCs w:val="77"/>
          <w:lang w:val="en-US"/>
        </w:rPr>
      </w:pPr>
      <w:r w:rsidRPr="005E06AD">
        <w:rPr>
          <w:rFonts w:ascii="ff1" w:eastAsia="Times New Roman" w:hAnsi="ff1" w:cs="Times New Roman"/>
          <w:color w:val="000000"/>
          <w:sz w:val="77"/>
          <w:lang w:val="en-US"/>
        </w:rPr>
        <w:t xml:space="preserve">Indian e-commerce industry has witnessed tremendous growth in </w:t>
      </w:r>
    </w:p>
    <w:p w14:paraId="20D96AEE" w14:textId="77777777" w:rsidR="005E06AD" w:rsidRPr="005E06AD" w:rsidRDefault="005E06AD" w:rsidP="005E06AD">
      <w:pPr>
        <w:shd w:val="clear" w:color="auto" w:fill="FFFFFF"/>
        <w:spacing w:after="0" w:line="0" w:lineRule="auto"/>
        <w:rPr>
          <w:rFonts w:ascii="ff1" w:eastAsia="Times New Roman" w:hAnsi="ff1" w:cs="Times New Roman"/>
          <w:color w:val="000000"/>
          <w:spacing w:val="1"/>
          <w:sz w:val="77"/>
          <w:szCs w:val="77"/>
          <w:lang w:val="en-US"/>
        </w:rPr>
      </w:pPr>
      <w:r w:rsidRPr="005E06AD">
        <w:rPr>
          <w:rFonts w:ascii="ff1" w:eastAsia="Times New Roman" w:hAnsi="ff1" w:cs="Times New Roman"/>
          <w:color w:val="000000"/>
          <w:spacing w:val="1"/>
          <w:sz w:val="77"/>
          <w:szCs w:val="77"/>
          <w:lang w:val="en-US"/>
        </w:rPr>
        <w:t xml:space="preserve">recent years, which has resulted in the emergence of a big online retail </w:t>
      </w:r>
    </w:p>
    <w:p w14:paraId="4FE7EFBF" w14:textId="77777777" w:rsidR="005E06AD" w:rsidRPr="005E06AD" w:rsidRDefault="005E06AD" w:rsidP="005E06AD">
      <w:pPr>
        <w:shd w:val="clear" w:color="auto" w:fill="FFFFFF"/>
        <w:spacing w:after="0" w:line="0" w:lineRule="auto"/>
        <w:rPr>
          <w:rFonts w:ascii="ff1" w:eastAsia="Times New Roman" w:hAnsi="ff1" w:cs="Times New Roman"/>
          <w:color w:val="000000"/>
          <w:spacing w:val="1"/>
          <w:sz w:val="77"/>
          <w:szCs w:val="77"/>
          <w:lang w:val="en-US"/>
        </w:rPr>
      </w:pPr>
      <w:r w:rsidRPr="005E06AD">
        <w:rPr>
          <w:rFonts w:ascii="ff1" w:eastAsia="Times New Roman" w:hAnsi="ff1" w:cs="Times New Roman"/>
          <w:color w:val="000000"/>
          <w:spacing w:val="1"/>
          <w:sz w:val="77"/>
          <w:szCs w:val="77"/>
          <w:lang w:val="en-US"/>
        </w:rPr>
        <w:t>segment. Due to the enabling environmen</w:t>
      </w:r>
      <w:r w:rsidRPr="005E06AD">
        <w:rPr>
          <w:rFonts w:ascii="ff1" w:eastAsia="Times New Roman" w:hAnsi="ff1" w:cs="Times New Roman"/>
          <w:color w:val="000000"/>
          <w:sz w:val="77"/>
          <w:lang w:val="en-US"/>
        </w:rPr>
        <w:t xml:space="preserve">t, government policies, and the rapid </w:t>
      </w:r>
    </w:p>
    <w:p w14:paraId="0FE55093" w14:textId="77777777" w:rsidR="005E06AD" w:rsidRPr="005E06AD" w:rsidRDefault="005E06AD" w:rsidP="005E06AD">
      <w:pPr>
        <w:shd w:val="clear" w:color="auto" w:fill="FFFFFF"/>
        <w:spacing w:after="0" w:line="0" w:lineRule="auto"/>
        <w:rPr>
          <w:rFonts w:ascii="ff1" w:eastAsia="Times New Roman" w:hAnsi="ff1" w:cs="Times New Roman"/>
          <w:color w:val="000000"/>
          <w:spacing w:val="1"/>
          <w:sz w:val="77"/>
          <w:szCs w:val="77"/>
          <w:lang w:val="en-US"/>
        </w:rPr>
      </w:pPr>
      <w:r w:rsidRPr="005E06AD">
        <w:rPr>
          <w:rFonts w:ascii="ff1" w:eastAsia="Times New Roman" w:hAnsi="ff1" w:cs="Times New Roman"/>
          <w:color w:val="000000"/>
          <w:spacing w:val="1"/>
          <w:sz w:val="77"/>
          <w:szCs w:val="77"/>
          <w:lang w:val="en-US"/>
        </w:rPr>
        <w:t xml:space="preserve">infrastructural and technological development, there has been an increase in the </w:t>
      </w:r>
    </w:p>
    <w:p w14:paraId="6B50D73D" w14:textId="77777777" w:rsidR="005E06AD" w:rsidRPr="005E06AD" w:rsidRDefault="005E06AD" w:rsidP="005E06AD">
      <w:pPr>
        <w:shd w:val="clear" w:color="auto" w:fill="FFFFFF"/>
        <w:spacing w:after="0" w:line="0" w:lineRule="auto"/>
        <w:rPr>
          <w:rFonts w:ascii="ff1" w:eastAsia="Times New Roman" w:hAnsi="ff1" w:cs="Times New Roman"/>
          <w:color w:val="000000"/>
          <w:sz w:val="77"/>
          <w:szCs w:val="77"/>
          <w:lang w:val="en-US"/>
        </w:rPr>
      </w:pPr>
      <w:r w:rsidRPr="005E06AD">
        <w:rPr>
          <w:rFonts w:ascii="ff1" w:eastAsia="Times New Roman" w:hAnsi="ff1" w:cs="Times New Roman"/>
          <w:color w:val="000000"/>
          <w:sz w:val="77"/>
          <w:szCs w:val="77"/>
          <w:lang w:val="en-US"/>
        </w:rPr>
        <w:t xml:space="preserve">number of online retailers both established </w:t>
      </w:r>
      <w:r w:rsidRPr="005E06AD">
        <w:rPr>
          <w:rFonts w:ascii="ff1" w:eastAsia="Times New Roman" w:hAnsi="ff1" w:cs="Times New Roman"/>
          <w:color w:val="000000"/>
          <w:sz w:val="77"/>
          <w:lang w:val="en-US"/>
        </w:rPr>
        <w:t xml:space="preserve">brands and starts-ups. However, this </w:t>
      </w:r>
    </w:p>
    <w:p w14:paraId="175E3613" w14:textId="77777777" w:rsidR="005E06AD" w:rsidRPr="005E06AD" w:rsidRDefault="005E06AD" w:rsidP="005E06AD">
      <w:pPr>
        <w:shd w:val="clear" w:color="auto" w:fill="FFFFFF"/>
        <w:spacing w:after="0" w:line="0" w:lineRule="auto"/>
        <w:rPr>
          <w:rFonts w:ascii="ff1" w:eastAsia="Times New Roman" w:hAnsi="ff1" w:cs="Times New Roman"/>
          <w:color w:val="000000"/>
          <w:spacing w:val="1"/>
          <w:sz w:val="77"/>
          <w:szCs w:val="77"/>
          <w:lang w:val="en-US"/>
        </w:rPr>
      </w:pPr>
      <w:r w:rsidRPr="005E06AD">
        <w:rPr>
          <w:rFonts w:ascii="ff1" w:eastAsia="Times New Roman" w:hAnsi="ff1" w:cs="Times New Roman"/>
          <w:color w:val="000000"/>
          <w:spacing w:val="1"/>
          <w:sz w:val="77"/>
          <w:szCs w:val="77"/>
          <w:lang w:val="en-US"/>
        </w:rPr>
        <w:t xml:space="preserve">has led to a high competition in the market, where the e-tailers jostle for market </w:t>
      </w:r>
    </w:p>
    <w:p w14:paraId="144D3492" w14:textId="77777777" w:rsidR="005E06AD" w:rsidRPr="005E06AD" w:rsidRDefault="005E06AD" w:rsidP="005E06AD">
      <w:pPr>
        <w:shd w:val="clear" w:color="auto" w:fill="FFFFFF"/>
        <w:spacing w:after="0" w:line="0" w:lineRule="auto"/>
        <w:rPr>
          <w:rFonts w:ascii="ff1" w:eastAsia="Times New Roman" w:hAnsi="ff1" w:cs="Times New Roman"/>
          <w:color w:val="000000"/>
          <w:sz w:val="77"/>
          <w:szCs w:val="77"/>
          <w:lang w:val="en-US"/>
        </w:rPr>
      </w:pPr>
      <w:r w:rsidRPr="005E06AD">
        <w:rPr>
          <w:rFonts w:ascii="ff1" w:eastAsia="Times New Roman" w:hAnsi="ff1" w:cs="Times New Roman"/>
          <w:color w:val="000000"/>
          <w:sz w:val="77"/>
          <w:szCs w:val="77"/>
          <w:lang w:val="en-US"/>
        </w:rPr>
        <w:t>share, visibility and brand awareness. Fo</w:t>
      </w:r>
      <w:r w:rsidRPr="005E06AD">
        <w:rPr>
          <w:rFonts w:ascii="ff1" w:eastAsia="Times New Roman" w:hAnsi="ff1" w:cs="Times New Roman"/>
          <w:color w:val="000000"/>
          <w:spacing w:val="1"/>
          <w:sz w:val="77"/>
          <w:lang w:val="en-US"/>
        </w:rPr>
        <w:t xml:space="preserve">r a new entrant into the industry to be </w:t>
      </w:r>
    </w:p>
    <w:p w14:paraId="70E68B52" w14:textId="77777777" w:rsidR="005E06AD" w:rsidRPr="005E06AD" w:rsidRDefault="005E06AD" w:rsidP="005E06AD">
      <w:pPr>
        <w:shd w:val="clear" w:color="auto" w:fill="FFFFFF"/>
        <w:spacing w:after="0" w:line="0" w:lineRule="auto"/>
        <w:rPr>
          <w:rFonts w:ascii="ff1" w:eastAsia="Times New Roman" w:hAnsi="ff1" w:cs="Times New Roman"/>
          <w:color w:val="000000"/>
          <w:spacing w:val="1"/>
          <w:sz w:val="77"/>
          <w:szCs w:val="77"/>
          <w:lang w:val="en-US"/>
        </w:rPr>
      </w:pPr>
      <w:r w:rsidRPr="005E06AD">
        <w:rPr>
          <w:rFonts w:ascii="ff1" w:eastAsia="Times New Roman" w:hAnsi="ff1" w:cs="Times New Roman"/>
          <w:color w:val="000000"/>
          <w:spacing w:val="1"/>
          <w:sz w:val="77"/>
          <w:szCs w:val="77"/>
          <w:lang w:val="en-US"/>
        </w:rPr>
        <w:t xml:space="preserve">successful, it has to pay attention to the </w:t>
      </w:r>
      <w:r w:rsidRPr="005E06AD">
        <w:rPr>
          <w:rFonts w:ascii="ff1" w:eastAsia="Times New Roman" w:hAnsi="ff1" w:cs="Times New Roman"/>
          <w:color w:val="000000"/>
          <w:sz w:val="77"/>
          <w:lang w:val="en-US"/>
        </w:rPr>
        <w:t xml:space="preserve">factors that contributes to the success of </w:t>
      </w:r>
    </w:p>
    <w:p w14:paraId="577BB12A" w14:textId="77777777" w:rsidR="005E06AD" w:rsidRPr="005E06AD" w:rsidRDefault="005E06AD" w:rsidP="005E06AD">
      <w:pPr>
        <w:shd w:val="clear" w:color="auto" w:fill="FFFFFF"/>
        <w:spacing w:after="0" w:line="0" w:lineRule="auto"/>
        <w:rPr>
          <w:rFonts w:ascii="ff1" w:eastAsia="Times New Roman" w:hAnsi="ff1" w:cs="Times New Roman"/>
          <w:color w:val="000000"/>
          <w:spacing w:val="1"/>
          <w:sz w:val="77"/>
          <w:szCs w:val="77"/>
          <w:lang w:val="en-US"/>
        </w:rPr>
      </w:pPr>
      <w:r w:rsidRPr="005E06AD">
        <w:rPr>
          <w:rFonts w:ascii="ff1" w:eastAsia="Times New Roman" w:hAnsi="ff1" w:cs="Times New Roman"/>
          <w:color w:val="000000"/>
          <w:spacing w:val="1"/>
          <w:sz w:val="77"/>
          <w:szCs w:val="77"/>
          <w:lang w:val="en-US"/>
        </w:rPr>
        <w:t xml:space="preserve">online stores. Such determinant factors must be known to the online retailers to </w:t>
      </w:r>
    </w:p>
    <w:p w14:paraId="3F487325" w14:textId="77777777" w:rsidR="005E06AD" w:rsidRPr="005E06AD" w:rsidRDefault="005E06AD" w:rsidP="005E06AD">
      <w:pPr>
        <w:shd w:val="clear" w:color="auto" w:fill="FFFFFF"/>
        <w:spacing w:after="0" w:line="0" w:lineRule="auto"/>
        <w:rPr>
          <w:rFonts w:ascii="ff1" w:eastAsia="Times New Roman" w:hAnsi="ff1" w:cs="Times New Roman"/>
          <w:color w:val="000000"/>
          <w:spacing w:val="1"/>
          <w:sz w:val="77"/>
          <w:szCs w:val="77"/>
          <w:lang w:val="en-US"/>
        </w:rPr>
      </w:pPr>
      <w:r w:rsidRPr="005E06AD">
        <w:rPr>
          <w:rFonts w:ascii="ff1" w:eastAsia="Times New Roman" w:hAnsi="ff1" w:cs="Times New Roman"/>
          <w:color w:val="000000"/>
          <w:spacing w:val="1"/>
          <w:sz w:val="77"/>
          <w:szCs w:val="77"/>
          <w:lang w:val="en-US"/>
        </w:rPr>
        <w:t xml:space="preserve">position then in this rapidly changing marketplace. This paper seeks to identify </w:t>
      </w:r>
    </w:p>
    <w:p w14:paraId="597638F1" w14:textId="77777777" w:rsidR="005E06AD" w:rsidRPr="005E06AD" w:rsidRDefault="005E06AD" w:rsidP="005E06AD">
      <w:pPr>
        <w:shd w:val="clear" w:color="auto" w:fill="FFFFFF"/>
        <w:spacing w:after="0" w:line="0" w:lineRule="auto"/>
        <w:rPr>
          <w:rFonts w:ascii="ff1" w:eastAsia="Times New Roman" w:hAnsi="ff1" w:cs="Times New Roman"/>
          <w:color w:val="000000"/>
          <w:spacing w:val="1"/>
          <w:sz w:val="77"/>
          <w:szCs w:val="77"/>
          <w:lang w:val="en-US"/>
        </w:rPr>
      </w:pPr>
      <w:r w:rsidRPr="005E06AD">
        <w:rPr>
          <w:rFonts w:ascii="ff1" w:eastAsia="Times New Roman" w:hAnsi="ff1" w:cs="Times New Roman"/>
          <w:color w:val="000000"/>
          <w:spacing w:val="1"/>
          <w:sz w:val="77"/>
          <w:szCs w:val="77"/>
          <w:lang w:val="en-US"/>
        </w:rPr>
        <w:t xml:space="preserve">the most important determinants to the success of online retail in India and how </w:t>
      </w:r>
    </w:p>
    <w:p w14:paraId="277361F9" w14:textId="77777777" w:rsidR="005E06AD" w:rsidRPr="005E06AD" w:rsidRDefault="005E06AD" w:rsidP="005E06AD">
      <w:pPr>
        <w:shd w:val="clear" w:color="auto" w:fill="FFFFFF"/>
        <w:spacing w:after="0" w:line="0" w:lineRule="auto"/>
        <w:rPr>
          <w:rFonts w:ascii="ff1" w:eastAsia="Times New Roman" w:hAnsi="ff1" w:cs="Times New Roman"/>
          <w:color w:val="000000"/>
          <w:sz w:val="77"/>
          <w:szCs w:val="77"/>
          <w:lang w:val="en-US"/>
        </w:rPr>
      </w:pPr>
      <w:r w:rsidRPr="005E06AD">
        <w:rPr>
          <w:rFonts w:ascii="ff1" w:eastAsia="Times New Roman" w:hAnsi="ff1" w:cs="Times New Roman"/>
          <w:color w:val="000000"/>
          <w:sz w:val="77"/>
          <w:szCs w:val="77"/>
          <w:lang w:val="en-US"/>
        </w:rPr>
        <w:t xml:space="preserve">these can be taken up by the retailer. </w:t>
      </w:r>
      <w:r w:rsidRPr="005E06AD">
        <w:rPr>
          <w:rFonts w:ascii="ff1" w:eastAsia="Times New Roman" w:hAnsi="ff1" w:cs="Times New Roman"/>
          <w:color w:val="000000"/>
          <w:sz w:val="77"/>
          <w:lang w:val="en-US"/>
        </w:rPr>
        <w:t xml:space="preserve">Along with that, it also outlines the </w:t>
      </w:r>
    </w:p>
    <w:p w14:paraId="108260EE" w14:textId="77777777" w:rsidR="005E06AD" w:rsidRPr="005E06AD" w:rsidRDefault="005E06AD" w:rsidP="005E06AD">
      <w:pPr>
        <w:shd w:val="clear" w:color="auto" w:fill="FFFFFF"/>
        <w:spacing w:after="0" w:line="0" w:lineRule="auto"/>
        <w:rPr>
          <w:rFonts w:ascii="ff1" w:eastAsia="Times New Roman" w:hAnsi="ff1" w:cs="Times New Roman"/>
          <w:color w:val="000000"/>
          <w:sz w:val="77"/>
          <w:szCs w:val="77"/>
          <w:lang w:val="en-US"/>
        </w:rPr>
      </w:pPr>
      <w:r w:rsidRPr="005E06AD">
        <w:rPr>
          <w:rFonts w:ascii="ff1" w:eastAsia="Times New Roman" w:hAnsi="ff1" w:cs="Times New Roman"/>
          <w:color w:val="000000"/>
          <w:sz w:val="77"/>
          <w:szCs w:val="77"/>
          <w:lang w:val="en-US"/>
        </w:rPr>
        <w:t>factors, which can lead to the downfa</w:t>
      </w:r>
      <w:r w:rsidRPr="005E06AD">
        <w:rPr>
          <w:rFonts w:ascii="ff1" w:eastAsia="Times New Roman" w:hAnsi="ff1" w:cs="Times New Roman"/>
          <w:color w:val="000000"/>
          <w:spacing w:val="1"/>
          <w:sz w:val="77"/>
          <w:lang w:val="en-US"/>
        </w:rPr>
        <w:t xml:space="preserve">ll on an e-tailer. Technology, government </w:t>
      </w:r>
    </w:p>
    <w:p w14:paraId="74CD4B45" w14:textId="77777777" w:rsidR="005E06AD" w:rsidRPr="005E06AD" w:rsidRDefault="005E06AD" w:rsidP="005E06AD">
      <w:pPr>
        <w:shd w:val="clear" w:color="auto" w:fill="FFFFFF"/>
        <w:spacing w:after="0" w:line="0" w:lineRule="auto"/>
        <w:rPr>
          <w:rFonts w:ascii="ff1" w:eastAsia="Times New Roman" w:hAnsi="ff1" w:cs="Times New Roman"/>
          <w:color w:val="000000"/>
          <w:spacing w:val="1"/>
          <w:sz w:val="77"/>
          <w:szCs w:val="77"/>
          <w:lang w:val="en-US"/>
        </w:rPr>
      </w:pPr>
      <w:r w:rsidRPr="005E06AD">
        <w:rPr>
          <w:rFonts w:ascii="ff1" w:eastAsia="Times New Roman" w:hAnsi="ff1" w:cs="Times New Roman"/>
          <w:color w:val="000000"/>
          <w:spacing w:val="1"/>
          <w:sz w:val="77"/>
          <w:szCs w:val="77"/>
          <w:lang w:val="en-US"/>
        </w:rPr>
        <w:t>policy and marketing channels are the mo</w:t>
      </w:r>
      <w:r w:rsidRPr="005E06AD">
        <w:rPr>
          <w:rFonts w:ascii="ff1" w:eastAsia="Times New Roman" w:hAnsi="ff1" w:cs="Times New Roman"/>
          <w:color w:val="000000"/>
          <w:spacing w:val="1"/>
          <w:sz w:val="77"/>
          <w:lang w:val="en-US"/>
        </w:rPr>
        <w:t xml:space="preserve">st important perspectives covered in </w:t>
      </w:r>
    </w:p>
    <w:p w14:paraId="02CD9AD8" w14:textId="77777777" w:rsidR="005E06AD" w:rsidRPr="005E06AD" w:rsidRDefault="005E06AD" w:rsidP="005E06AD">
      <w:pPr>
        <w:shd w:val="clear" w:color="auto" w:fill="FFFFFF"/>
        <w:spacing w:after="0" w:line="0" w:lineRule="auto"/>
        <w:rPr>
          <w:rFonts w:ascii="ff1" w:eastAsia="Times New Roman" w:hAnsi="ff1" w:cs="Times New Roman"/>
          <w:color w:val="000000"/>
          <w:sz w:val="77"/>
          <w:szCs w:val="77"/>
          <w:lang w:val="en-US"/>
        </w:rPr>
      </w:pPr>
      <w:r w:rsidRPr="005E06AD">
        <w:rPr>
          <w:rFonts w:ascii="ff1" w:eastAsia="Times New Roman" w:hAnsi="ff1" w:cs="Times New Roman"/>
          <w:color w:val="000000"/>
          <w:sz w:val="77"/>
          <w:szCs w:val="77"/>
          <w:lang w:val="en-US"/>
        </w:rPr>
        <w:t>this work</w:t>
      </w:r>
    </w:p>
    <w:p w14:paraId="24B9FEDA" w14:textId="77777777" w:rsidR="00AD407A" w:rsidRPr="000624C8" w:rsidRDefault="00A86DE0" w:rsidP="00367316">
      <w:pPr>
        <w:spacing w:after="0" w:line="276" w:lineRule="auto"/>
        <w:jc w:val="both"/>
        <w:rPr>
          <w:rFonts w:ascii="Times New Roman" w:hAnsi="Times New Roman" w:cs="Times New Roman"/>
          <w:b/>
          <w:sz w:val="24"/>
          <w:szCs w:val="24"/>
        </w:rPr>
      </w:pPr>
      <w:r w:rsidRPr="000624C8">
        <w:rPr>
          <w:rFonts w:ascii="Times New Roman" w:hAnsi="Times New Roman" w:cs="Times New Roman"/>
          <w:b/>
          <w:iCs/>
          <w:sz w:val="24"/>
          <w:szCs w:val="24"/>
        </w:rPr>
        <w:t xml:space="preserve">Keywords: </w:t>
      </w:r>
      <w:r w:rsidR="005E06AD" w:rsidRPr="005E06AD">
        <w:rPr>
          <w:rFonts w:ascii="Times New Roman" w:hAnsi="Times New Roman" w:cs="Times New Roman"/>
          <w:bCs/>
          <w:i/>
          <w:sz w:val="24"/>
          <w:szCs w:val="24"/>
        </w:rPr>
        <w:t>e-commerce</w:t>
      </w:r>
      <w:r w:rsidR="005E06AD">
        <w:rPr>
          <w:rFonts w:ascii="Times New Roman" w:hAnsi="Times New Roman" w:cs="Times New Roman"/>
          <w:bCs/>
          <w:i/>
          <w:sz w:val="24"/>
          <w:szCs w:val="24"/>
        </w:rPr>
        <w:t>,</w:t>
      </w:r>
      <w:r w:rsidR="0011382A" w:rsidRPr="000624C8">
        <w:rPr>
          <w:rFonts w:ascii="Times New Roman" w:hAnsi="Times New Roman" w:cs="Times New Roman"/>
          <w:i/>
          <w:iCs/>
          <w:sz w:val="24"/>
          <w:szCs w:val="24"/>
        </w:rPr>
        <w:t>.</w:t>
      </w:r>
      <w:r w:rsidR="00E72544" w:rsidRPr="000624C8">
        <w:rPr>
          <w:rFonts w:ascii="Times New Roman" w:hAnsi="Times New Roman" w:cs="Times New Roman"/>
          <w:i/>
          <w:iCs/>
          <w:sz w:val="24"/>
          <w:szCs w:val="24"/>
        </w:rPr>
        <w:t>.</w:t>
      </w:r>
      <w:r w:rsidR="005E06AD" w:rsidRPr="005E06AD">
        <w:rPr>
          <w:rFonts w:ascii="Times New Roman" w:hAnsi="Times New Roman" w:cs="Times New Roman"/>
          <w:bCs/>
          <w:i/>
          <w:sz w:val="24"/>
          <w:szCs w:val="24"/>
        </w:rPr>
        <w:t xml:space="preserve"> online retail segment</w:t>
      </w:r>
      <w:r w:rsidR="00914D5C">
        <w:rPr>
          <w:rFonts w:ascii="Times New Roman" w:hAnsi="Times New Roman" w:cs="Times New Roman"/>
          <w:bCs/>
          <w:i/>
          <w:sz w:val="24"/>
          <w:szCs w:val="24"/>
        </w:rPr>
        <w:t>,</w:t>
      </w:r>
      <w:r w:rsidR="00914D5C" w:rsidRPr="00914D5C">
        <w:rPr>
          <w:rFonts w:ascii="Times New Roman" w:hAnsi="Times New Roman" w:cs="Times New Roman"/>
          <w:bCs/>
          <w:i/>
          <w:sz w:val="24"/>
          <w:szCs w:val="24"/>
        </w:rPr>
        <w:t xml:space="preserve"> </w:t>
      </w:r>
      <w:r w:rsidR="00914D5C" w:rsidRPr="005E06AD">
        <w:rPr>
          <w:rFonts w:ascii="Times New Roman" w:hAnsi="Times New Roman" w:cs="Times New Roman"/>
          <w:bCs/>
          <w:i/>
          <w:sz w:val="24"/>
          <w:szCs w:val="24"/>
        </w:rPr>
        <w:t>brand awareness</w:t>
      </w:r>
    </w:p>
    <w:p w14:paraId="0E72B563" w14:textId="77777777" w:rsidR="00B27D9E" w:rsidRPr="000624C8" w:rsidRDefault="00B27D9E" w:rsidP="00272B9B">
      <w:pPr>
        <w:spacing w:after="200" w:line="360" w:lineRule="auto"/>
        <w:rPr>
          <w:rFonts w:ascii="Times New Roman" w:hAnsi="Times New Roman" w:cs="Times New Roman"/>
          <w:b/>
          <w:sz w:val="24"/>
          <w:szCs w:val="24"/>
        </w:rPr>
      </w:pPr>
    </w:p>
    <w:p w14:paraId="61A54651" w14:textId="77777777" w:rsidR="00051941" w:rsidRPr="000624C8" w:rsidRDefault="00051941" w:rsidP="00272B9B">
      <w:pPr>
        <w:spacing w:after="200" w:line="360" w:lineRule="auto"/>
        <w:rPr>
          <w:rFonts w:ascii="Times New Roman" w:hAnsi="Times New Roman" w:cs="Times New Roman"/>
          <w:b/>
          <w:sz w:val="24"/>
          <w:szCs w:val="24"/>
        </w:rPr>
      </w:pPr>
    </w:p>
    <w:p w14:paraId="1C8789D7" w14:textId="77777777" w:rsidR="00301029" w:rsidRPr="000624C8" w:rsidRDefault="00301029" w:rsidP="00272B9B">
      <w:pPr>
        <w:spacing w:after="200" w:line="360" w:lineRule="auto"/>
        <w:rPr>
          <w:rFonts w:ascii="Times New Roman" w:hAnsi="Times New Roman" w:cs="Times New Roman"/>
          <w:b/>
          <w:sz w:val="24"/>
          <w:szCs w:val="24"/>
        </w:rPr>
      </w:pPr>
    </w:p>
    <w:p w14:paraId="16BFAC9D" w14:textId="77777777" w:rsidR="00301029" w:rsidRPr="000624C8" w:rsidRDefault="00301029" w:rsidP="00272B9B">
      <w:pPr>
        <w:spacing w:after="200" w:line="360" w:lineRule="auto"/>
        <w:rPr>
          <w:rFonts w:ascii="Times New Roman" w:hAnsi="Times New Roman" w:cs="Times New Roman"/>
          <w:b/>
          <w:sz w:val="24"/>
          <w:szCs w:val="24"/>
        </w:rPr>
      </w:pPr>
    </w:p>
    <w:p w14:paraId="524DBCA7" w14:textId="77777777" w:rsidR="00DA7DB3" w:rsidRPr="000624C8" w:rsidRDefault="00DA7DB3" w:rsidP="00272B9B">
      <w:pPr>
        <w:spacing w:after="200" w:line="360" w:lineRule="auto"/>
        <w:rPr>
          <w:rFonts w:ascii="Times New Roman" w:hAnsi="Times New Roman" w:cs="Times New Roman"/>
          <w:b/>
          <w:sz w:val="24"/>
          <w:szCs w:val="24"/>
        </w:rPr>
      </w:pPr>
    </w:p>
    <w:p w14:paraId="0B4B46A9" w14:textId="77777777" w:rsidR="0011382A" w:rsidRPr="000624C8" w:rsidRDefault="0011382A" w:rsidP="00272B9B">
      <w:pPr>
        <w:spacing w:after="200" w:line="360" w:lineRule="auto"/>
        <w:rPr>
          <w:rFonts w:ascii="Times New Roman" w:hAnsi="Times New Roman" w:cs="Times New Roman"/>
          <w:b/>
          <w:sz w:val="24"/>
          <w:szCs w:val="24"/>
        </w:rPr>
      </w:pPr>
    </w:p>
    <w:p w14:paraId="61E27BC3" w14:textId="77777777" w:rsidR="00AD09B8" w:rsidRPr="000624C8" w:rsidRDefault="00DB5FA1" w:rsidP="00427650">
      <w:pPr>
        <w:spacing w:after="0" w:line="360" w:lineRule="auto"/>
        <w:rPr>
          <w:rFonts w:ascii="Times New Roman" w:hAnsi="Times New Roman" w:cs="Times New Roman"/>
          <w:b/>
          <w:sz w:val="24"/>
          <w:szCs w:val="24"/>
          <w:u w:val="single"/>
        </w:rPr>
      </w:pPr>
      <w:r w:rsidRPr="000624C8">
        <w:rPr>
          <w:rFonts w:ascii="Times New Roman" w:hAnsi="Times New Roman" w:cs="Times New Roman"/>
          <w:b/>
          <w:sz w:val="24"/>
          <w:szCs w:val="24"/>
          <w:u w:val="single"/>
        </w:rPr>
        <w:lastRenderedPageBreak/>
        <w:t>INTRODUCTION</w:t>
      </w:r>
      <w:r w:rsidR="00AD09B8" w:rsidRPr="000624C8">
        <w:rPr>
          <w:rFonts w:ascii="Times New Roman" w:hAnsi="Times New Roman" w:cs="Times New Roman"/>
          <w:b/>
          <w:sz w:val="24"/>
          <w:szCs w:val="24"/>
          <w:u w:val="single"/>
        </w:rPr>
        <w:t>:</w:t>
      </w:r>
    </w:p>
    <w:p w14:paraId="48B2D4C9" w14:textId="77777777" w:rsidR="000624C8" w:rsidRPr="000624C8" w:rsidRDefault="000624C8" w:rsidP="000624C8">
      <w:pPr>
        <w:pStyle w:val="ListParagraph"/>
        <w:numPr>
          <w:ilvl w:val="1"/>
          <w:numId w:val="12"/>
        </w:numPr>
        <w:spacing w:after="0" w:line="276" w:lineRule="auto"/>
        <w:ind w:left="567" w:hanging="567"/>
        <w:jc w:val="both"/>
        <w:rPr>
          <w:rFonts w:ascii="Times New Roman" w:hAnsi="Times New Roman" w:cs="Times New Roman"/>
          <w:b/>
          <w:sz w:val="28"/>
          <w:szCs w:val="28"/>
        </w:rPr>
      </w:pPr>
      <w:r w:rsidRPr="000624C8">
        <w:rPr>
          <w:rFonts w:ascii="Times New Roman" w:hAnsi="Times New Roman" w:cs="Times New Roman"/>
          <w:b/>
          <w:sz w:val="28"/>
          <w:szCs w:val="28"/>
        </w:rPr>
        <w:t>Introduction to E-retailing</w:t>
      </w:r>
    </w:p>
    <w:p w14:paraId="0F9A00E8" w14:textId="77777777" w:rsidR="000624C8" w:rsidRPr="000624C8" w:rsidRDefault="000624C8" w:rsidP="000624C8">
      <w:pPr>
        <w:spacing w:after="0"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Electronic commerce (ecommerce) is a business model type that allows a firm in conducting business over electronic network i.e. Internet. It operates in all the four market segments: business to business, business to consumer, consumer to consumer and consumer to business. It can be thought of as a more advanced form of mail-order purchasing through a record. Ecommerce offers many products and services, from books to music, from clothing to furniture, from financial services to online services.</w:t>
      </w:r>
    </w:p>
    <w:p w14:paraId="22218E9D" w14:textId="77777777" w:rsidR="000624C8" w:rsidRPr="000624C8" w:rsidRDefault="000624C8" w:rsidP="000624C8">
      <w:pPr>
        <w:spacing w:after="0" w:line="360" w:lineRule="auto"/>
        <w:jc w:val="both"/>
        <w:rPr>
          <w:rFonts w:ascii="Times New Roman" w:eastAsia="Times New Roman" w:hAnsi="Times New Roman" w:cs="Times New Roman"/>
          <w:b/>
          <w:color w:val="000000"/>
          <w:sz w:val="26"/>
          <w:szCs w:val="26"/>
        </w:rPr>
      </w:pPr>
      <w:r w:rsidRPr="000624C8">
        <w:rPr>
          <w:rFonts w:ascii="Times New Roman" w:eastAsia="Times New Roman" w:hAnsi="Times New Roman" w:cs="Times New Roman"/>
          <w:b/>
          <w:color w:val="000000"/>
          <w:sz w:val="26"/>
          <w:szCs w:val="26"/>
        </w:rPr>
        <w:t>Internet and e-commerce</w:t>
      </w:r>
    </w:p>
    <w:p w14:paraId="7C68D7B3" w14:textId="77777777" w:rsidR="000624C8" w:rsidRPr="000624C8" w:rsidRDefault="000624C8" w:rsidP="000624C8">
      <w:pPr>
        <w:spacing w:after="0"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Internet has made a drastic difference in our lives. The change has bought amajor transformational power over many enterprises, businesses and economies. Millions of internet users access internet for various purposes. The usage of internet is done for surfing, browsing, socializing, communication, information gathering, publishing copying, printing, tracking locations, trading and selling etc. The list of activities of usage is going on expanding.</w:t>
      </w:r>
    </w:p>
    <w:p w14:paraId="5D27F6D8" w14:textId="77777777" w:rsidR="000624C8" w:rsidRPr="000624C8" w:rsidRDefault="000624C8" w:rsidP="000624C8">
      <w:pPr>
        <w:spacing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This gives rise to a great opportunity for the business to expand their segments towards internet as there are billions of users who look for various products and services online.</w:t>
      </w:r>
    </w:p>
    <w:p w14:paraId="6135B062" w14:textId="77777777" w:rsidR="000624C8" w:rsidRPr="000624C8" w:rsidRDefault="000624C8" w:rsidP="000624C8">
      <w:pPr>
        <w:spacing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 xml:space="preserve">Technology has helped build a platform that has enabled the businesses to cash in on the huge population and market that is now accessible over the internet and sell to them. Take the case of Online Banking, Mobile Banking, Debit| Credit Cards, ATMs as well as online trading and other business transactions, all these have grown and happened as a result of technological advancement in terms of communication, software as well as hardware technologies. From the time that one connected to Internet using a desktop, model and a telephone line to the Wi-Fi technology of today, we have graduated very fast making it possible to buy and sell at the click of a button. </w:t>
      </w:r>
    </w:p>
    <w:p w14:paraId="63BC795D" w14:textId="77777777" w:rsidR="000624C8" w:rsidRPr="000624C8" w:rsidRDefault="000624C8" w:rsidP="000624C8">
      <w:pPr>
        <w:spacing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 xml:space="preserve">Today no business can ignore the huge ‘Online Market’ that exists on the internet. E Commerce was inevitable. Physical markets have literally been replaced with ‘Virtual Markets’. E Commerce has had far reaching impact on business organisations for it has redefined ‘Market’. E Commerce has made it possible for sellers to reach out to wide markets and consumers, thus changing the way business is conducted. For every prospective Management Professional, the in depth understanding of ‘Online Marketing’ and ‘E Commerce’ have become very important. Online marketing which is drastically and totally different from the traditional marketing, selling, distribution and advertising strategies. </w:t>
      </w:r>
      <w:r w:rsidRPr="000624C8">
        <w:rPr>
          <w:rFonts w:ascii="Times New Roman" w:eastAsia="Times New Roman" w:hAnsi="Times New Roman" w:cs="Times New Roman"/>
          <w:color w:val="000000"/>
          <w:sz w:val="24"/>
          <w:szCs w:val="24"/>
        </w:rPr>
        <w:lastRenderedPageBreak/>
        <w:t>Understanding all about Internet, E Commerce mechanisms, technologies, learning how to market online, understanding E Customer and learning to identify, build and nurture a relationship with the E Customer become the building blocks of one’s new learning.</w:t>
      </w:r>
    </w:p>
    <w:p w14:paraId="5088D5DA" w14:textId="77777777" w:rsidR="00A85F4F" w:rsidRPr="000624C8" w:rsidRDefault="00DB5FA1" w:rsidP="00427650">
      <w:pPr>
        <w:spacing w:after="0" w:line="360" w:lineRule="auto"/>
        <w:rPr>
          <w:rFonts w:ascii="Times New Roman" w:hAnsi="Times New Roman" w:cs="Times New Roman"/>
          <w:b/>
          <w:sz w:val="24"/>
          <w:szCs w:val="24"/>
          <w:u w:val="single"/>
        </w:rPr>
      </w:pPr>
      <w:r w:rsidRPr="000624C8">
        <w:rPr>
          <w:rFonts w:ascii="Times New Roman" w:hAnsi="Times New Roman" w:cs="Times New Roman"/>
          <w:b/>
          <w:sz w:val="24"/>
          <w:szCs w:val="24"/>
          <w:u w:val="single"/>
        </w:rPr>
        <w:t>REVIEW OF LITERATURE</w:t>
      </w:r>
      <w:r w:rsidR="00177D27" w:rsidRPr="000624C8">
        <w:rPr>
          <w:rFonts w:ascii="Times New Roman" w:hAnsi="Times New Roman" w:cs="Times New Roman"/>
          <w:b/>
          <w:sz w:val="24"/>
          <w:szCs w:val="24"/>
          <w:u w:val="single"/>
        </w:rPr>
        <w:t>:</w:t>
      </w:r>
    </w:p>
    <w:p w14:paraId="2C80E9B5" w14:textId="77777777" w:rsidR="000624C8" w:rsidRPr="000624C8" w:rsidRDefault="000624C8" w:rsidP="000624C8">
      <w:pPr>
        <w:pStyle w:val="ListParagraph"/>
        <w:numPr>
          <w:ilvl w:val="0"/>
          <w:numId w:val="13"/>
        </w:numPr>
        <w:spacing w:after="0" w:line="360" w:lineRule="auto"/>
        <w:ind w:left="270"/>
        <w:jc w:val="both"/>
        <w:rPr>
          <w:rFonts w:ascii="Times New Roman" w:hAnsi="Times New Roman" w:cs="Times New Roman"/>
          <w:bCs/>
          <w:color w:val="000000"/>
          <w:sz w:val="24"/>
          <w:szCs w:val="24"/>
        </w:rPr>
      </w:pPr>
      <w:r w:rsidRPr="000624C8">
        <w:rPr>
          <w:rFonts w:ascii="Times New Roman" w:hAnsi="Times New Roman" w:cs="Times New Roman"/>
          <w:b/>
          <w:bCs/>
          <w:color w:val="000000"/>
          <w:sz w:val="24"/>
          <w:szCs w:val="24"/>
        </w:rPr>
        <w:t>Markus Weinmann, Jan vomBrocke,Christoph Schneider</w:t>
      </w:r>
      <w:r w:rsidRPr="000624C8">
        <w:rPr>
          <w:rFonts w:ascii="Times New Roman" w:hAnsi="Times New Roman" w:cs="Times New Roman"/>
          <w:bCs/>
          <w:color w:val="000000"/>
          <w:sz w:val="24"/>
          <w:szCs w:val="24"/>
        </w:rPr>
        <w:t xml:space="preserve">  in the article ‘</w:t>
      </w:r>
      <w:r w:rsidRPr="000624C8">
        <w:rPr>
          <w:rFonts w:ascii="Times New Roman" w:hAnsi="Times New Roman" w:cs="Times New Roman"/>
          <w:b/>
          <w:bCs/>
          <w:color w:val="000000"/>
          <w:sz w:val="24"/>
          <w:szCs w:val="24"/>
        </w:rPr>
        <w:t>Combating the Influence of the Heuristic Thinking in Online Star Ratings: Preliminary Evidence’(2016)</w:t>
      </w:r>
      <w:r w:rsidRPr="000624C8">
        <w:rPr>
          <w:rFonts w:ascii="Times New Roman" w:hAnsi="Times New Roman" w:cs="Times New Roman"/>
          <w:bCs/>
          <w:color w:val="000000"/>
          <w:sz w:val="24"/>
          <w:szCs w:val="24"/>
        </w:rPr>
        <w:t xml:space="preserve"> : have studied the reviewer’s heuristic evaluations and its effect on online star rating that can lead to suboptimal purchase decisions. Experiment was conducted in context of restaurants ratings. Regression analysis was used to analyse the data. It was found that presenting an attribute rating before providing rating had a significant positive effect on the overall ratings.</w:t>
      </w:r>
    </w:p>
    <w:p w14:paraId="6892929A" w14:textId="77777777" w:rsidR="000624C8" w:rsidRPr="000624C8" w:rsidRDefault="000624C8" w:rsidP="000624C8">
      <w:pPr>
        <w:pStyle w:val="ListParagraph"/>
        <w:numPr>
          <w:ilvl w:val="0"/>
          <w:numId w:val="13"/>
        </w:numPr>
        <w:spacing w:after="0" w:line="360" w:lineRule="auto"/>
        <w:ind w:left="270"/>
        <w:jc w:val="both"/>
        <w:rPr>
          <w:rFonts w:ascii="Times New Roman" w:hAnsi="Times New Roman" w:cs="Times New Roman"/>
          <w:bCs/>
          <w:color w:val="000000"/>
          <w:sz w:val="24"/>
          <w:szCs w:val="24"/>
        </w:rPr>
      </w:pPr>
      <w:r w:rsidRPr="000624C8">
        <w:rPr>
          <w:rFonts w:ascii="Times New Roman" w:hAnsi="Times New Roman" w:cs="Times New Roman"/>
          <w:b/>
          <w:bCs/>
          <w:color w:val="000000"/>
          <w:sz w:val="24"/>
          <w:szCs w:val="24"/>
        </w:rPr>
        <w:t>Guina Maria Almeida Valle D</w:t>
      </w:r>
      <w:r w:rsidRPr="000624C8">
        <w:rPr>
          <w:rFonts w:ascii="Times New Roman" w:hAnsi="Times New Roman" w:cs="Times New Roman"/>
          <w:bCs/>
          <w:color w:val="000000"/>
          <w:sz w:val="24"/>
          <w:szCs w:val="24"/>
        </w:rPr>
        <w:t xml:space="preserve"> in the article </w:t>
      </w:r>
      <w:r w:rsidRPr="000624C8">
        <w:rPr>
          <w:rFonts w:ascii="Times New Roman" w:hAnsi="Times New Roman" w:cs="Times New Roman"/>
          <w:b/>
          <w:bCs/>
          <w:color w:val="000000"/>
          <w:sz w:val="24"/>
          <w:szCs w:val="24"/>
        </w:rPr>
        <w:t>‘IMPACT OF ONLINE CONSUMER RATINGS ON MOBILE APP DEMAND’</w:t>
      </w:r>
      <w:r w:rsidRPr="000624C8">
        <w:rPr>
          <w:rFonts w:ascii="Times New Roman" w:hAnsi="Times New Roman" w:cs="Times New Roman"/>
          <w:bCs/>
          <w:color w:val="000000"/>
          <w:sz w:val="24"/>
          <w:szCs w:val="24"/>
        </w:rPr>
        <w:t xml:space="preserve"> (2016) has studied about the impact of online consumer ratings on demand by determining the effects of valence and volume of mobile apps ratings on sales at two online stores. 360 surveys were collected to assess numerically the apps perceived hedonistic. Sources for Ratings and other data were Google Play and Amazon App store. The statistical tool used to analyse the data was Bivariate Pearson correlation. The result shows the rating volume is important for sales performance for apps. The more hedonic the app, fewer will be the impact of average rating volume on sales.</w:t>
      </w:r>
    </w:p>
    <w:p w14:paraId="5A0F1395" w14:textId="77777777" w:rsidR="000624C8" w:rsidRPr="000624C8" w:rsidRDefault="000624C8" w:rsidP="000624C8">
      <w:pPr>
        <w:pStyle w:val="ListParagraph"/>
        <w:numPr>
          <w:ilvl w:val="0"/>
          <w:numId w:val="13"/>
        </w:numPr>
        <w:spacing w:after="200" w:line="360" w:lineRule="auto"/>
        <w:ind w:left="270"/>
        <w:jc w:val="both"/>
        <w:rPr>
          <w:rFonts w:ascii="Times New Roman" w:hAnsi="Times New Roman" w:cs="Times New Roman"/>
          <w:bCs/>
          <w:color w:val="000000"/>
          <w:sz w:val="24"/>
          <w:szCs w:val="24"/>
        </w:rPr>
      </w:pPr>
      <w:r w:rsidRPr="000624C8">
        <w:rPr>
          <w:rFonts w:ascii="Times New Roman" w:hAnsi="Times New Roman" w:cs="Times New Roman"/>
          <w:b/>
          <w:bCs/>
          <w:color w:val="000000"/>
          <w:sz w:val="24"/>
          <w:szCs w:val="24"/>
        </w:rPr>
        <w:t>GeorgiosAskalidis,Edward C. Malthouse</w:t>
      </w:r>
      <w:r w:rsidRPr="000624C8">
        <w:rPr>
          <w:rFonts w:ascii="Times New Roman" w:hAnsi="Times New Roman" w:cs="Times New Roman"/>
          <w:bCs/>
          <w:color w:val="000000"/>
          <w:sz w:val="24"/>
          <w:szCs w:val="24"/>
        </w:rPr>
        <w:t xml:space="preserve"> in the article ‘</w:t>
      </w:r>
      <w:r w:rsidRPr="000624C8">
        <w:rPr>
          <w:rFonts w:ascii="Times New Roman" w:hAnsi="Times New Roman" w:cs="Times New Roman"/>
          <w:b/>
          <w:bCs/>
          <w:color w:val="000000"/>
          <w:sz w:val="24"/>
          <w:szCs w:val="24"/>
        </w:rPr>
        <w:t>Understanding and Overcoming Biases in Customer Reviews’</w:t>
      </w:r>
      <w:r w:rsidRPr="000624C8">
        <w:rPr>
          <w:rFonts w:ascii="Times New Roman" w:hAnsi="Times New Roman" w:cs="Times New Roman"/>
          <w:bCs/>
          <w:color w:val="000000"/>
          <w:sz w:val="24"/>
          <w:szCs w:val="24"/>
        </w:rPr>
        <w:t xml:space="preserve"> (2016) found that the verified customers submit up to 0.5 star higher ratings than self-motivated web reviewers. It also explains how the combined findings can help ways to ease various preferences that direct online review submissions and help practitioners provide more reliable, descriptive and higher ratings to their customers. Econometric model is used for the descriptive results. Online retailers must also make decisions about how theydisplay the reviews to their users. The retailer should provide accurate and reliable representation of the true quality of the reviewed product.</w:t>
      </w:r>
    </w:p>
    <w:p w14:paraId="0F6F1BB7" w14:textId="77777777" w:rsidR="000624C8" w:rsidRPr="000624C8" w:rsidRDefault="000624C8" w:rsidP="000624C8">
      <w:pPr>
        <w:pStyle w:val="ListParagraph"/>
        <w:numPr>
          <w:ilvl w:val="0"/>
          <w:numId w:val="13"/>
        </w:numPr>
        <w:spacing w:after="200" w:line="360" w:lineRule="auto"/>
        <w:ind w:left="270"/>
        <w:jc w:val="both"/>
        <w:rPr>
          <w:rFonts w:ascii="Times New Roman" w:hAnsi="Times New Roman" w:cs="Times New Roman"/>
          <w:bCs/>
          <w:color w:val="000000"/>
          <w:sz w:val="24"/>
          <w:szCs w:val="24"/>
        </w:rPr>
      </w:pPr>
      <w:r w:rsidRPr="000624C8">
        <w:rPr>
          <w:rFonts w:ascii="Times New Roman" w:hAnsi="Times New Roman" w:cs="Times New Roman"/>
          <w:b/>
          <w:bCs/>
          <w:color w:val="000000"/>
          <w:sz w:val="24"/>
          <w:szCs w:val="24"/>
        </w:rPr>
        <w:t>YueGuo, Stuart J.Barnes, KhuongLeNguyen, QiongJia</w:t>
      </w:r>
      <w:r w:rsidRPr="000624C8">
        <w:rPr>
          <w:rFonts w:ascii="Times New Roman" w:hAnsi="Times New Roman" w:cs="Times New Roman"/>
          <w:bCs/>
          <w:color w:val="000000"/>
          <w:sz w:val="24"/>
          <w:szCs w:val="24"/>
        </w:rPr>
        <w:t xml:space="preserve"> in the article ‘</w:t>
      </w:r>
      <w:r w:rsidRPr="000624C8">
        <w:rPr>
          <w:rFonts w:ascii="Times New Roman" w:hAnsi="Times New Roman" w:cs="Times New Roman"/>
          <w:b/>
          <w:bCs/>
          <w:color w:val="000000"/>
          <w:sz w:val="24"/>
          <w:szCs w:val="24"/>
        </w:rPr>
        <w:t xml:space="preserve">A THEORETICAL APPROACH TO ONLINE REVIEW SYSTEMS: AN INFLUENCE OF REVIEW COMPONENTS MODEL’ </w:t>
      </w:r>
      <w:r w:rsidRPr="000624C8">
        <w:rPr>
          <w:rFonts w:ascii="Times New Roman" w:hAnsi="Times New Roman" w:cs="Times New Roman"/>
          <w:bCs/>
          <w:color w:val="000000"/>
          <w:sz w:val="24"/>
          <w:szCs w:val="24"/>
        </w:rPr>
        <w:t xml:space="preserve">(2016) have studied about the design of consumer review systems and its impact on consumers beliefs about online </w:t>
      </w:r>
      <w:r w:rsidRPr="000624C8">
        <w:rPr>
          <w:rFonts w:ascii="Times New Roman" w:hAnsi="Times New Roman" w:cs="Times New Roman"/>
          <w:bCs/>
          <w:color w:val="000000"/>
          <w:sz w:val="24"/>
          <w:szCs w:val="24"/>
        </w:rPr>
        <w:lastRenderedPageBreak/>
        <w:t>reviews and subsequent purchase decisions. Quasi-experimental design was applied and two pilot tests are carried out. This study is expected to provide several results. First, by a wide review of the existing literature and 200 e-commerce websites, a broad typology of review components will be developed and its relative importance will be examined.</w:t>
      </w:r>
    </w:p>
    <w:p w14:paraId="3486F421" w14:textId="77777777" w:rsidR="000624C8" w:rsidRPr="000624C8" w:rsidRDefault="000624C8" w:rsidP="000624C8">
      <w:pPr>
        <w:pStyle w:val="ListParagraph"/>
        <w:numPr>
          <w:ilvl w:val="0"/>
          <w:numId w:val="13"/>
        </w:numPr>
        <w:spacing w:after="200" w:line="360" w:lineRule="auto"/>
        <w:ind w:left="270"/>
        <w:jc w:val="both"/>
        <w:rPr>
          <w:rFonts w:ascii="Times New Roman" w:hAnsi="Times New Roman" w:cs="Times New Roman"/>
          <w:bCs/>
          <w:color w:val="000000"/>
          <w:sz w:val="24"/>
          <w:szCs w:val="24"/>
        </w:rPr>
      </w:pPr>
      <w:r w:rsidRPr="000624C8">
        <w:rPr>
          <w:rFonts w:ascii="Times New Roman" w:hAnsi="Times New Roman" w:cs="Times New Roman"/>
          <w:b/>
          <w:bCs/>
          <w:color w:val="000000"/>
          <w:sz w:val="24"/>
          <w:szCs w:val="24"/>
        </w:rPr>
        <w:t>AbdulazizElwalda, Kevin Lu, Maged Ali</w:t>
      </w:r>
      <w:r w:rsidRPr="000624C8">
        <w:rPr>
          <w:rFonts w:ascii="Times New Roman" w:hAnsi="Times New Roman" w:cs="Times New Roman"/>
          <w:bCs/>
          <w:color w:val="000000"/>
          <w:sz w:val="24"/>
          <w:szCs w:val="24"/>
        </w:rPr>
        <w:t xml:space="preserve"> in the article ‘</w:t>
      </w:r>
      <w:r w:rsidRPr="000624C8">
        <w:rPr>
          <w:rFonts w:ascii="Times New Roman" w:hAnsi="Times New Roman" w:cs="Times New Roman"/>
          <w:b/>
          <w:bCs/>
          <w:color w:val="000000"/>
          <w:sz w:val="24"/>
          <w:szCs w:val="24"/>
        </w:rPr>
        <w:t>Perceived derived attributes of online customer reviews</w:t>
      </w:r>
      <w:r w:rsidRPr="000624C8">
        <w:rPr>
          <w:rFonts w:ascii="Times New Roman" w:hAnsi="Times New Roman" w:cs="Times New Roman"/>
          <w:bCs/>
          <w:color w:val="000000"/>
          <w:sz w:val="24"/>
          <w:szCs w:val="24"/>
        </w:rPr>
        <w:t>’ (2016) have studied about the influence of online customer review on customer’s purchase intention. A survey was conducted in focus group to understand the effects of derived factors on customer belief and purpose. Both qualitative and quantitative techniques were used to analyse. A research model was introduced called Perceived Derived Attributes (</w:t>
      </w:r>
      <w:smartTag w:uri="urn:schemas-microsoft-com:office:smarttags" w:element="stockticker">
        <w:r w:rsidRPr="000624C8">
          <w:rPr>
            <w:rFonts w:ascii="Times New Roman" w:hAnsi="Times New Roman" w:cs="Times New Roman"/>
            <w:bCs/>
            <w:color w:val="000000"/>
            <w:sz w:val="24"/>
            <w:szCs w:val="24"/>
          </w:rPr>
          <w:t>PDA</w:t>
        </w:r>
      </w:smartTag>
      <w:r w:rsidRPr="000624C8">
        <w:rPr>
          <w:rFonts w:ascii="Times New Roman" w:hAnsi="Times New Roman" w:cs="Times New Roman"/>
          <w:bCs/>
          <w:color w:val="000000"/>
          <w:sz w:val="24"/>
          <w:szCs w:val="24"/>
        </w:rPr>
        <w:t xml:space="preserve">) thatsays about the issues of perceived derived attributes of online reviews. The perceived usefulness of online customer rating has a significant direct influence on consumer purchase intention. </w:t>
      </w:r>
    </w:p>
    <w:p w14:paraId="385055C1" w14:textId="77777777" w:rsidR="00770DC5" w:rsidRPr="000624C8" w:rsidRDefault="00127E22" w:rsidP="00C57999">
      <w:pPr>
        <w:spacing w:after="0" w:line="360" w:lineRule="auto"/>
        <w:rPr>
          <w:rFonts w:ascii="Times New Roman" w:hAnsi="Times New Roman" w:cs="Times New Roman"/>
          <w:b/>
          <w:sz w:val="24"/>
          <w:szCs w:val="24"/>
          <w:u w:val="single"/>
        </w:rPr>
      </w:pPr>
      <w:r w:rsidRPr="000624C8">
        <w:rPr>
          <w:rFonts w:ascii="Times New Roman" w:hAnsi="Times New Roman" w:cs="Times New Roman"/>
          <w:b/>
          <w:sz w:val="24"/>
          <w:szCs w:val="24"/>
          <w:u w:val="single"/>
        </w:rPr>
        <w:t>OBJECTIVES</w:t>
      </w:r>
      <w:r w:rsidR="004A0102" w:rsidRPr="000624C8">
        <w:rPr>
          <w:rFonts w:ascii="Times New Roman" w:hAnsi="Times New Roman" w:cs="Times New Roman"/>
          <w:b/>
          <w:sz w:val="24"/>
          <w:szCs w:val="24"/>
          <w:u w:val="single"/>
        </w:rPr>
        <w:t>:</w:t>
      </w:r>
    </w:p>
    <w:p w14:paraId="7CF696B1" w14:textId="77777777" w:rsidR="000624C8" w:rsidRPr="000624C8" w:rsidRDefault="000624C8" w:rsidP="000624C8">
      <w:pPr>
        <w:pStyle w:val="ListParagraph"/>
        <w:numPr>
          <w:ilvl w:val="0"/>
          <w:numId w:val="14"/>
        </w:numPr>
        <w:spacing w:after="0" w:line="360" w:lineRule="auto"/>
        <w:ind w:left="450"/>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To know the customer perception of product assortments based on reviews and ratings for Amazon.com retailer</w:t>
      </w:r>
    </w:p>
    <w:p w14:paraId="1AFFEC61" w14:textId="77777777" w:rsidR="000624C8" w:rsidRPr="000624C8" w:rsidRDefault="000624C8" w:rsidP="000624C8">
      <w:pPr>
        <w:pStyle w:val="ListParagraph"/>
        <w:numPr>
          <w:ilvl w:val="0"/>
          <w:numId w:val="14"/>
        </w:numPr>
        <w:spacing w:after="200" w:line="360" w:lineRule="auto"/>
        <w:ind w:left="450"/>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To study the customer perception of product quality based on review and ratings for Amazon.com retailer</w:t>
      </w:r>
    </w:p>
    <w:p w14:paraId="671C0440" w14:textId="77777777" w:rsidR="000624C8" w:rsidRPr="000624C8" w:rsidRDefault="000624C8" w:rsidP="000624C8">
      <w:pPr>
        <w:pStyle w:val="ListParagraph"/>
        <w:numPr>
          <w:ilvl w:val="0"/>
          <w:numId w:val="14"/>
        </w:numPr>
        <w:spacing w:after="200" w:line="360" w:lineRule="auto"/>
        <w:ind w:left="450"/>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To understand the customer perception of price transparency based on review and ratings for Amazon.com retailer</w:t>
      </w:r>
    </w:p>
    <w:p w14:paraId="38DC023D" w14:textId="77777777" w:rsidR="000624C8" w:rsidRPr="000624C8" w:rsidRDefault="000624C8" w:rsidP="000624C8">
      <w:pPr>
        <w:pStyle w:val="ListParagraph"/>
        <w:numPr>
          <w:ilvl w:val="0"/>
          <w:numId w:val="14"/>
        </w:numPr>
        <w:spacing w:after="200" w:line="360" w:lineRule="auto"/>
        <w:ind w:left="450"/>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To know the customer perception of website convenience based on review and rating for Amazon.com retailer</w:t>
      </w:r>
    </w:p>
    <w:p w14:paraId="6B4EA2B8" w14:textId="77777777" w:rsidR="000624C8" w:rsidRPr="000624C8" w:rsidRDefault="000624C8" w:rsidP="000624C8">
      <w:pPr>
        <w:pStyle w:val="ListParagraph"/>
        <w:numPr>
          <w:ilvl w:val="0"/>
          <w:numId w:val="14"/>
        </w:numPr>
        <w:spacing w:after="0" w:line="360" w:lineRule="auto"/>
        <w:ind w:left="450"/>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To know the customer perception of security concern and policy on review and rating for Amazon.com retailer</w:t>
      </w:r>
    </w:p>
    <w:p w14:paraId="42C54E67" w14:textId="77777777" w:rsidR="00670ED5" w:rsidRPr="000624C8" w:rsidRDefault="00670ED5" w:rsidP="00670ED5">
      <w:pPr>
        <w:spacing w:after="0" w:line="360" w:lineRule="auto"/>
        <w:jc w:val="both"/>
        <w:rPr>
          <w:rFonts w:ascii="Times New Roman" w:hAnsi="Times New Roman" w:cs="Times New Roman"/>
          <w:b/>
          <w:sz w:val="24"/>
          <w:szCs w:val="24"/>
          <w:u w:val="single"/>
        </w:rPr>
      </w:pPr>
      <w:r w:rsidRPr="000624C8">
        <w:rPr>
          <w:rFonts w:ascii="Times New Roman" w:hAnsi="Times New Roman" w:cs="Times New Roman"/>
          <w:b/>
          <w:sz w:val="24"/>
          <w:szCs w:val="24"/>
          <w:u w:val="single"/>
        </w:rPr>
        <w:t>HYPOTHESIS OF THE STUDY:</w:t>
      </w:r>
    </w:p>
    <w:p w14:paraId="265D8C14" w14:textId="77777777" w:rsidR="000624C8" w:rsidRPr="000624C8" w:rsidRDefault="000624C8" w:rsidP="000624C8">
      <w:pPr>
        <w:spacing w:after="0" w:line="360"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 xml:space="preserve">H1: Online customer’s perceptions of product assortment will be significantly associated with perception of reviews and ratings </w:t>
      </w:r>
    </w:p>
    <w:p w14:paraId="6DD399C1" w14:textId="77777777" w:rsidR="000624C8" w:rsidRPr="000624C8" w:rsidRDefault="000624C8" w:rsidP="000624C8">
      <w:pPr>
        <w:spacing w:after="0" w:line="360"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 xml:space="preserve">H2: Online customer’s perceptions of product quality will be significantly associated with perception of reviews and ratings </w:t>
      </w:r>
    </w:p>
    <w:p w14:paraId="69BE6DAF" w14:textId="77777777" w:rsidR="000624C8" w:rsidRPr="000624C8" w:rsidRDefault="000624C8" w:rsidP="000624C8">
      <w:pPr>
        <w:spacing w:after="0" w:line="360"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 xml:space="preserve">H3: Online customer’s perceptions of price transparency will be significantly associated with perception of reviews and ratings </w:t>
      </w:r>
    </w:p>
    <w:p w14:paraId="4982B40E" w14:textId="77777777" w:rsidR="000624C8" w:rsidRPr="000624C8" w:rsidRDefault="000624C8" w:rsidP="000624C8">
      <w:pPr>
        <w:spacing w:after="0" w:line="360"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 xml:space="preserve">H4: Online customer’s perceptions of website convenience will be significantly associated with perception of reviews and ratings </w:t>
      </w:r>
    </w:p>
    <w:p w14:paraId="364262FD" w14:textId="77777777" w:rsidR="000624C8" w:rsidRPr="000624C8" w:rsidRDefault="000624C8" w:rsidP="000624C8">
      <w:pPr>
        <w:spacing w:after="0" w:line="360"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lastRenderedPageBreak/>
        <w:t>H5: Online customer’s perceptions on reviews and ratings will be significantly associated with online retail patronage.</w:t>
      </w:r>
    </w:p>
    <w:p w14:paraId="2BDC5EF3" w14:textId="77777777" w:rsidR="000624C8" w:rsidRPr="000624C8" w:rsidRDefault="000624C8" w:rsidP="000624C8">
      <w:pPr>
        <w:spacing w:after="0" w:line="360"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H6: Customers security concerns will weaken the relationship between reviews and ratings and online retail patronage.</w:t>
      </w:r>
    </w:p>
    <w:p w14:paraId="40335E5A" w14:textId="77777777" w:rsidR="000624C8" w:rsidRPr="000624C8" w:rsidRDefault="000624C8" w:rsidP="000624C8">
      <w:pPr>
        <w:spacing w:after="0" w:line="360"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H7: Customers return policy will weaken the relationship between reviews and ratings and online retail patronage.</w:t>
      </w:r>
    </w:p>
    <w:p w14:paraId="0DB786E1" w14:textId="77777777" w:rsidR="00E209CD" w:rsidRPr="000624C8" w:rsidRDefault="00E209CD" w:rsidP="006A09F8">
      <w:pPr>
        <w:spacing w:after="0" w:line="360" w:lineRule="auto"/>
        <w:ind w:left="142"/>
        <w:jc w:val="both"/>
        <w:rPr>
          <w:rFonts w:ascii="Times New Roman" w:hAnsi="Times New Roman" w:cs="Times New Roman"/>
          <w:b/>
          <w:sz w:val="2"/>
          <w:szCs w:val="2"/>
        </w:rPr>
      </w:pPr>
    </w:p>
    <w:p w14:paraId="54BE1398" w14:textId="77777777" w:rsidR="00EC0954" w:rsidRPr="000624C8" w:rsidRDefault="00DB5FA1" w:rsidP="001F6F4B">
      <w:pPr>
        <w:spacing w:after="0" w:line="360" w:lineRule="auto"/>
        <w:jc w:val="both"/>
        <w:rPr>
          <w:rFonts w:ascii="Times New Roman" w:hAnsi="Times New Roman" w:cs="Times New Roman"/>
          <w:b/>
          <w:sz w:val="24"/>
          <w:szCs w:val="24"/>
          <w:u w:val="single"/>
        </w:rPr>
      </w:pPr>
      <w:r w:rsidRPr="000624C8">
        <w:rPr>
          <w:rFonts w:ascii="Times New Roman" w:hAnsi="Times New Roman" w:cs="Times New Roman"/>
          <w:b/>
          <w:sz w:val="24"/>
          <w:szCs w:val="24"/>
          <w:u w:val="single"/>
        </w:rPr>
        <w:t>RESEARCH METHODOLOGY</w:t>
      </w:r>
      <w:r w:rsidR="00EC0954" w:rsidRPr="000624C8">
        <w:rPr>
          <w:rFonts w:ascii="Times New Roman" w:hAnsi="Times New Roman" w:cs="Times New Roman"/>
          <w:b/>
          <w:sz w:val="24"/>
          <w:szCs w:val="24"/>
          <w:u w:val="single"/>
        </w:rPr>
        <w:t>:</w:t>
      </w:r>
    </w:p>
    <w:p w14:paraId="1B028E5B" w14:textId="77777777" w:rsidR="0070213D" w:rsidRPr="000624C8" w:rsidRDefault="0070213D" w:rsidP="0070213D">
      <w:pPr>
        <w:spacing w:after="0" w:line="360" w:lineRule="auto"/>
        <w:jc w:val="both"/>
        <w:rPr>
          <w:rFonts w:ascii="Times New Roman" w:hAnsi="Times New Roman" w:cs="Times New Roman"/>
          <w:b/>
          <w:sz w:val="24"/>
          <w:szCs w:val="24"/>
          <w:u w:val="single"/>
        </w:rPr>
      </w:pPr>
      <w:r w:rsidRPr="000624C8">
        <w:rPr>
          <w:rFonts w:ascii="Times New Roman" w:hAnsi="Times New Roman" w:cs="Times New Roman"/>
          <w:b/>
          <w:sz w:val="24"/>
          <w:szCs w:val="24"/>
          <w:u w:val="single"/>
        </w:rPr>
        <w:t xml:space="preserve">Need For </w:t>
      </w:r>
      <w:r w:rsidR="007E6D5F" w:rsidRPr="000624C8">
        <w:rPr>
          <w:rFonts w:ascii="Times New Roman" w:hAnsi="Times New Roman" w:cs="Times New Roman"/>
          <w:b/>
          <w:sz w:val="24"/>
          <w:szCs w:val="24"/>
          <w:u w:val="single"/>
        </w:rPr>
        <w:t>the</w:t>
      </w:r>
      <w:r w:rsidRPr="000624C8">
        <w:rPr>
          <w:rFonts w:ascii="Times New Roman" w:hAnsi="Times New Roman" w:cs="Times New Roman"/>
          <w:b/>
          <w:sz w:val="24"/>
          <w:szCs w:val="24"/>
          <w:u w:val="single"/>
        </w:rPr>
        <w:t xml:space="preserve"> Study</w:t>
      </w:r>
    </w:p>
    <w:p w14:paraId="4C1BEE42" w14:textId="77777777" w:rsidR="000624C8" w:rsidRPr="000624C8" w:rsidRDefault="000624C8" w:rsidP="000624C8">
      <w:pPr>
        <w:spacing w:after="0" w:line="360" w:lineRule="auto"/>
        <w:jc w:val="both"/>
        <w:rPr>
          <w:rFonts w:ascii="Times New Roman" w:hAnsi="Times New Roman" w:cs="Times New Roman"/>
          <w:bCs/>
          <w:color w:val="000000"/>
          <w:sz w:val="24"/>
          <w:szCs w:val="24"/>
        </w:rPr>
      </w:pPr>
      <w:r w:rsidRPr="000624C8">
        <w:rPr>
          <w:rFonts w:ascii="Times New Roman" w:hAnsi="Times New Roman" w:cs="Times New Roman"/>
          <w:bCs/>
          <w:color w:val="000000"/>
          <w:sz w:val="24"/>
          <w:szCs w:val="24"/>
        </w:rPr>
        <w:t xml:space="preserve">It is well known fact that online retailing would influence the decease of brick and motor retail store. The buyer’s decision-making process has changed intensely in recent years. Buyers are conducting extensive research online before ever speaking to a sales person. Buyers are also making more direct purchases online and via their smartphone, never stepping foot into traditional brick-and-mortar location. Buyers are more than happy to stay home and research and complete their purchase online. </w:t>
      </w:r>
    </w:p>
    <w:p w14:paraId="66903277" w14:textId="77777777" w:rsidR="000624C8" w:rsidRPr="000624C8" w:rsidRDefault="000624C8" w:rsidP="000624C8">
      <w:pPr>
        <w:spacing w:after="0" w:line="360" w:lineRule="auto"/>
        <w:jc w:val="both"/>
        <w:rPr>
          <w:rFonts w:ascii="Times New Roman" w:hAnsi="Times New Roman" w:cs="Times New Roman"/>
          <w:bCs/>
          <w:color w:val="000000"/>
          <w:sz w:val="24"/>
          <w:szCs w:val="24"/>
        </w:rPr>
      </w:pPr>
      <w:r w:rsidRPr="000624C8">
        <w:rPr>
          <w:rFonts w:ascii="Times New Roman" w:hAnsi="Times New Roman" w:cs="Times New Roman"/>
          <w:bCs/>
          <w:color w:val="000000"/>
          <w:sz w:val="24"/>
          <w:szCs w:val="24"/>
        </w:rPr>
        <w:t>The retailing industry is undergoing a revolutionary change. Merchants are no longer the driving force for retailers. Now this merchant must also be a technocrat. Accepting the influence of technology is critical for the retail industry to remain vibrant. Technology will make shopping easier. Advancements will include robotics, personal recognition, digital wallet, artificial intelligence, consumer analytics and other tech driven initiatives designed to make shopping exciting both in stores and on the Internet.</w:t>
      </w:r>
    </w:p>
    <w:p w14:paraId="44ECECED" w14:textId="77777777" w:rsidR="00C93D79" w:rsidRPr="000624C8" w:rsidRDefault="001D12F9" w:rsidP="0070213D">
      <w:pPr>
        <w:spacing w:after="0" w:line="360" w:lineRule="auto"/>
        <w:jc w:val="both"/>
        <w:rPr>
          <w:rFonts w:ascii="Times New Roman" w:hAnsi="Times New Roman" w:cs="Times New Roman"/>
          <w:b/>
          <w:sz w:val="24"/>
          <w:szCs w:val="24"/>
          <w:u w:val="single"/>
        </w:rPr>
      </w:pPr>
      <w:r w:rsidRPr="000624C8">
        <w:rPr>
          <w:rFonts w:ascii="Times New Roman" w:hAnsi="Times New Roman" w:cs="Times New Roman"/>
          <w:b/>
          <w:sz w:val="24"/>
          <w:szCs w:val="24"/>
          <w:u w:val="single"/>
        </w:rPr>
        <w:t xml:space="preserve">Scope Of </w:t>
      </w:r>
      <w:r w:rsidR="007E6D5F" w:rsidRPr="000624C8">
        <w:rPr>
          <w:rFonts w:ascii="Times New Roman" w:hAnsi="Times New Roman" w:cs="Times New Roman"/>
          <w:b/>
          <w:sz w:val="24"/>
          <w:szCs w:val="24"/>
          <w:u w:val="single"/>
        </w:rPr>
        <w:t>the</w:t>
      </w:r>
      <w:r w:rsidRPr="000624C8">
        <w:rPr>
          <w:rFonts w:ascii="Times New Roman" w:hAnsi="Times New Roman" w:cs="Times New Roman"/>
          <w:b/>
          <w:sz w:val="24"/>
          <w:szCs w:val="24"/>
          <w:u w:val="single"/>
        </w:rPr>
        <w:t xml:space="preserve"> Study</w:t>
      </w:r>
      <w:r w:rsidR="00FF10B6" w:rsidRPr="000624C8">
        <w:rPr>
          <w:rFonts w:ascii="Times New Roman" w:hAnsi="Times New Roman" w:cs="Times New Roman"/>
          <w:b/>
          <w:sz w:val="24"/>
          <w:szCs w:val="24"/>
          <w:u w:val="single"/>
        </w:rPr>
        <w:t>:</w:t>
      </w:r>
    </w:p>
    <w:p w14:paraId="504A16F0" w14:textId="77777777" w:rsidR="000624C8" w:rsidRPr="000624C8" w:rsidRDefault="000624C8" w:rsidP="000624C8">
      <w:pPr>
        <w:spacing w:line="360"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 xml:space="preserve">This study was carried out by conducting survey for Amazon customers only. The study limits its research to the customers who have done online shopping from Amazon as only the Amazon customers can become an online retail patronage. The main aim of this study is to know the variables that influence the customer to become an online retail patronage for Amazon. </w:t>
      </w:r>
    </w:p>
    <w:p w14:paraId="455EE308" w14:textId="77777777" w:rsidR="005009D9" w:rsidRPr="000624C8" w:rsidRDefault="00D16CF4" w:rsidP="005009D9">
      <w:pPr>
        <w:tabs>
          <w:tab w:val="center" w:pos="4513"/>
        </w:tabs>
        <w:spacing w:line="360" w:lineRule="auto"/>
        <w:jc w:val="both"/>
        <w:rPr>
          <w:rFonts w:ascii="Times New Roman" w:eastAsia="Calibri" w:hAnsi="Times New Roman" w:cs="Times New Roman"/>
          <w:b/>
          <w:sz w:val="24"/>
          <w:szCs w:val="24"/>
          <w:u w:val="single"/>
        </w:rPr>
      </w:pPr>
      <w:r w:rsidRPr="000624C8">
        <w:rPr>
          <w:rFonts w:ascii="Times New Roman" w:eastAsia="Calibri" w:hAnsi="Times New Roman" w:cs="Times New Roman"/>
          <w:b/>
          <w:sz w:val="24"/>
          <w:szCs w:val="24"/>
          <w:u w:val="single"/>
        </w:rPr>
        <w:t>Data collection method:</w:t>
      </w:r>
    </w:p>
    <w:tbl>
      <w:tblPr>
        <w:tblStyle w:val="TableGrid"/>
        <w:tblW w:w="8741" w:type="dxa"/>
        <w:tblLook w:val="04A0" w:firstRow="1" w:lastRow="0" w:firstColumn="1" w:lastColumn="0" w:noHBand="0" w:noVBand="1"/>
      </w:tblPr>
      <w:tblGrid>
        <w:gridCol w:w="4373"/>
        <w:gridCol w:w="4368"/>
      </w:tblGrid>
      <w:tr w:rsidR="000624C8" w:rsidRPr="000624C8" w14:paraId="2A2164E1" w14:textId="77777777" w:rsidTr="00596F03">
        <w:trPr>
          <w:trHeight w:val="351"/>
        </w:trPr>
        <w:tc>
          <w:tcPr>
            <w:tcW w:w="4373" w:type="dxa"/>
          </w:tcPr>
          <w:p w14:paraId="64388EAF" w14:textId="77777777" w:rsidR="000624C8" w:rsidRPr="000624C8" w:rsidRDefault="000624C8" w:rsidP="00596F03">
            <w:pPr>
              <w:spacing w:line="276" w:lineRule="auto"/>
              <w:jc w:val="both"/>
              <w:rPr>
                <w:rFonts w:ascii="Times New Roman" w:hAnsi="Times New Roman" w:cs="Times New Roman"/>
                <w:b/>
                <w:color w:val="000000"/>
                <w:sz w:val="24"/>
                <w:szCs w:val="24"/>
                <w:shd w:val="clear" w:color="auto" w:fill="FFFFFF"/>
              </w:rPr>
            </w:pPr>
            <w:r w:rsidRPr="000624C8">
              <w:rPr>
                <w:rFonts w:ascii="Times New Roman" w:hAnsi="Times New Roman" w:cs="Times New Roman"/>
                <w:b/>
                <w:color w:val="000000"/>
                <w:sz w:val="24"/>
                <w:szCs w:val="24"/>
                <w:shd w:val="clear" w:color="auto" w:fill="FFFFFF"/>
              </w:rPr>
              <w:t>Methodology Elements</w:t>
            </w:r>
          </w:p>
        </w:tc>
        <w:tc>
          <w:tcPr>
            <w:tcW w:w="4368" w:type="dxa"/>
          </w:tcPr>
          <w:p w14:paraId="68C6B52D" w14:textId="77777777" w:rsidR="000624C8" w:rsidRPr="000624C8" w:rsidRDefault="000624C8" w:rsidP="00596F03">
            <w:pPr>
              <w:spacing w:line="276" w:lineRule="auto"/>
              <w:jc w:val="both"/>
              <w:rPr>
                <w:rFonts w:ascii="Times New Roman" w:hAnsi="Times New Roman" w:cs="Times New Roman"/>
                <w:b/>
                <w:color w:val="000000"/>
                <w:sz w:val="24"/>
                <w:szCs w:val="24"/>
                <w:shd w:val="clear" w:color="auto" w:fill="FFFFFF"/>
              </w:rPr>
            </w:pPr>
            <w:r w:rsidRPr="000624C8">
              <w:rPr>
                <w:rFonts w:ascii="Times New Roman" w:hAnsi="Times New Roman" w:cs="Times New Roman"/>
                <w:b/>
                <w:color w:val="000000"/>
                <w:sz w:val="24"/>
                <w:szCs w:val="24"/>
                <w:shd w:val="clear" w:color="auto" w:fill="FFFFFF"/>
              </w:rPr>
              <w:t>Methodology Description</w:t>
            </w:r>
          </w:p>
        </w:tc>
      </w:tr>
      <w:tr w:rsidR="000624C8" w:rsidRPr="000624C8" w14:paraId="7B92592A" w14:textId="77777777" w:rsidTr="00596F03">
        <w:trPr>
          <w:trHeight w:val="371"/>
        </w:trPr>
        <w:tc>
          <w:tcPr>
            <w:tcW w:w="4373" w:type="dxa"/>
          </w:tcPr>
          <w:p w14:paraId="5E27C3EF" w14:textId="77777777" w:rsidR="000624C8" w:rsidRPr="000624C8" w:rsidRDefault="000624C8" w:rsidP="00596F03">
            <w:pPr>
              <w:tabs>
                <w:tab w:val="left" w:pos="1605"/>
              </w:tabs>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Research name</w:t>
            </w:r>
          </w:p>
        </w:tc>
        <w:tc>
          <w:tcPr>
            <w:tcW w:w="4368" w:type="dxa"/>
          </w:tcPr>
          <w:p w14:paraId="36948A81"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Descriptive study</w:t>
            </w:r>
          </w:p>
        </w:tc>
      </w:tr>
      <w:tr w:rsidR="000624C8" w:rsidRPr="000624C8" w14:paraId="7823B5E5" w14:textId="77777777" w:rsidTr="00596F03">
        <w:trPr>
          <w:trHeight w:val="371"/>
        </w:trPr>
        <w:tc>
          <w:tcPr>
            <w:tcW w:w="4373" w:type="dxa"/>
          </w:tcPr>
          <w:p w14:paraId="3873AC73"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Location</w:t>
            </w:r>
          </w:p>
        </w:tc>
        <w:tc>
          <w:tcPr>
            <w:tcW w:w="4368" w:type="dxa"/>
          </w:tcPr>
          <w:p w14:paraId="48AB8BEC"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Hyderabad</w:t>
            </w:r>
          </w:p>
        </w:tc>
      </w:tr>
      <w:tr w:rsidR="000624C8" w:rsidRPr="000624C8" w14:paraId="56FFB284" w14:textId="77777777" w:rsidTr="00596F03">
        <w:trPr>
          <w:trHeight w:val="371"/>
        </w:trPr>
        <w:tc>
          <w:tcPr>
            <w:tcW w:w="4373" w:type="dxa"/>
          </w:tcPr>
          <w:p w14:paraId="0D06183E"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Total Population</w:t>
            </w:r>
          </w:p>
        </w:tc>
        <w:tc>
          <w:tcPr>
            <w:tcW w:w="4368" w:type="dxa"/>
          </w:tcPr>
          <w:p w14:paraId="3DDCB45A"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 xml:space="preserve">5000 </w:t>
            </w:r>
          </w:p>
        </w:tc>
      </w:tr>
      <w:tr w:rsidR="000624C8" w:rsidRPr="000624C8" w14:paraId="1CEC6295" w14:textId="77777777" w:rsidTr="00596F03">
        <w:trPr>
          <w:trHeight w:val="371"/>
        </w:trPr>
        <w:tc>
          <w:tcPr>
            <w:tcW w:w="4373" w:type="dxa"/>
          </w:tcPr>
          <w:p w14:paraId="2A705948"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Sample size determination</w:t>
            </w:r>
          </w:p>
        </w:tc>
        <w:tc>
          <w:tcPr>
            <w:tcW w:w="4368" w:type="dxa"/>
          </w:tcPr>
          <w:p w14:paraId="331DE524"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Glenn sample size table (1992)</w:t>
            </w:r>
          </w:p>
        </w:tc>
      </w:tr>
      <w:tr w:rsidR="000624C8" w:rsidRPr="000624C8" w14:paraId="15DC3F1A" w14:textId="77777777" w:rsidTr="00596F03">
        <w:trPr>
          <w:trHeight w:val="371"/>
        </w:trPr>
        <w:tc>
          <w:tcPr>
            <w:tcW w:w="4373" w:type="dxa"/>
          </w:tcPr>
          <w:p w14:paraId="338EB310"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Sample size</w:t>
            </w:r>
          </w:p>
        </w:tc>
        <w:tc>
          <w:tcPr>
            <w:tcW w:w="4368" w:type="dxa"/>
          </w:tcPr>
          <w:p w14:paraId="04784ADA"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150 students</w:t>
            </w:r>
          </w:p>
        </w:tc>
      </w:tr>
      <w:tr w:rsidR="000624C8" w:rsidRPr="000624C8" w14:paraId="6E824AB3" w14:textId="77777777" w:rsidTr="00596F03">
        <w:trPr>
          <w:trHeight w:val="371"/>
        </w:trPr>
        <w:tc>
          <w:tcPr>
            <w:tcW w:w="4373" w:type="dxa"/>
          </w:tcPr>
          <w:p w14:paraId="3D6D7ADF"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lastRenderedPageBreak/>
              <w:t>Source of data</w:t>
            </w:r>
          </w:p>
        </w:tc>
        <w:tc>
          <w:tcPr>
            <w:tcW w:w="4368" w:type="dxa"/>
          </w:tcPr>
          <w:p w14:paraId="2C0FA038"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Primary sources &amp; Secondary sources</w:t>
            </w:r>
          </w:p>
        </w:tc>
      </w:tr>
      <w:tr w:rsidR="000624C8" w:rsidRPr="000624C8" w14:paraId="538F158A" w14:textId="77777777" w:rsidTr="00596F03">
        <w:trPr>
          <w:trHeight w:val="371"/>
        </w:trPr>
        <w:tc>
          <w:tcPr>
            <w:tcW w:w="4373" w:type="dxa"/>
          </w:tcPr>
          <w:p w14:paraId="1778A460"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Sample selection technique</w:t>
            </w:r>
          </w:p>
        </w:tc>
        <w:tc>
          <w:tcPr>
            <w:tcW w:w="4368" w:type="dxa"/>
          </w:tcPr>
          <w:p w14:paraId="0A46A75B"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Convenient sample (Non-probabilistic)</w:t>
            </w:r>
          </w:p>
        </w:tc>
      </w:tr>
      <w:tr w:rsidR="000624C8" w:rsidRPr="000624C8" w14:paraId="51ADF16A" w14:textId="77777777" w:rsidTr="00596F03">
        <w:trPr>
          <w:trHeight w:val="371"/>
        </w:trPr>
        <w:tc>
          <w:tcPr>
            <w:tcW w:w="4373" w:type="dxa"/>
          </w:tcPr>
          <w:p w14:paraId="333A33EA"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Data collection technique</w:t>
            </w:r>
          </w:p>
        </w:tc>
        <w:tc>
          <w:tcPr>
            <w:tcW w:w="4368" w:type="dxa"/>
          </w:tcPr>
          <w:p w14:paraId="5AE6573F"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Structured questionnaire</w:t>
            </w:r>
          </w:p>
        </w:tc>
      </w:tr>
      <w:tr w:rsidR="000624C8" w:rsidRPr="000624C8" w14:paraId="5CDAE7DD" w14:textId="77777777" w:rsidTr="00596F03">
        <w:trPr>
          <w:trHeight w:val="371"/>
        </w:trPr>
        <w:tc>
          <w:tcPr>
            <w:tcW w:w="4373" w:type="dxa"/>
          </w:tcPr>
          <w:p w14:paraId="19134E12"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Measuring scale</w:t>
            </w:r>
          </w:p>
        </w:tc>
        <w:tc>
          <w:tcPr>
            <w:tcW w:w="4368" w:type="dxa"/>
          </w:tcPr>
          <w:p w14:paraId="14A6C4DC"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Likert 5-point rating scale</w:t>
            </w:r>
          </w:p>
        </w:tc>
      </w:tr>
      <w:tr w:rsidR="000624C8" w:rsidRPr="000624C8" w14:paraId="02BCAF82" w14:textId="77777777" w:rsidTr="00596F03">
        <w:trPr>
          <w:trHeight w:val="1504"/>
        </w:trPr>
        <w:tc>
          <w:tcPr>
            <w:tcW w:w="4373" w:type="dxa"/>
          </w:tcPr>
          <w:p w14:paraId="54FDEF1D"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Data analysis technique</w:t>
            </w:r>
          </w:p>
        </w:tc>
        <w:tc>
          <w:tcPr>
            <w:tcW w:w="4368" w:type="dxa"/>
          </w:tcPr>
          <w:p w14:paraId="2CCAFF9B" w14:textId="77777777" w:rsidR="000624C8" w:rsidRPr="000624C8" w:rsidRDefault="000624C8" w:rsidP="00596F03">
            <w:pPr>
              <w:spacing w:line="276" w:lineRule="auto"/>
              <w:jc w:val="both"/>
              <w:rPr>
                <w:rFonts w:ascii="Times New Roman" w:hAnsi="Times New Roman" w:cs="Times New Roman"/>
                <w:color w:val="000000"/>
                <w:sz w:val="24"/>
                <w:szCs w:val="24"/>
                <w:shd w:val="clear" w:color="auto" w:fill="FFFFFF"/>
              </w:rPr>
            </w:pPr>
            <w:r w:rsidRPr="000624C8">
              <w:rPr>
                <w:rFonts w:ascii="Times New Roman" w:hAnsi="Times New Roman" w:cs="Times New Roman"/>
                <w:color w:val="000000"/>
                <w:sz w:val="24"/>
                <w:szCs w:val="24"/>
                <w:shd w:val="clear" w:color="auto" w:fill="FFFFFF"/>
              </w:rPr>
              <w:t>Descriptive statistics, Reliability tests, Cranach’s Alpha, Regression, Correlation, Factor Analysis, ANOVA (SPSS V 22)</w:t>
            </w:r>
          </w:p>
        </w:tc>
      </w:tr>
    </w:tbl>
    <w:p w14:paraId="1BA5CBAC" w14:textId="77777777" w:rsidR="00DA3925" w:rsidRPr="000624C8" w:rsidRDefault="00DB5FA1" w:rsidP="00974815">
      <w:pPr>
        <w:spacing w:after="0" w:line="360" w:lineRule="auto"/>
        <w:jc w:val="both"/>
        <w:rPr>
          <w:rFonts w:ascii="Times New Roman" w:hAnsi="Times New Roman" w:cs="Times New Roman"/>
          <w:b/>
          <w:sz w:val="28"/>
          <w:szCs w:val="28"/>
          <w:u w:val="single"/>
        </w:rPr>
      </w:pPr>
      <w:r w:rsidRPr="000624C8">
        <w:rPr>
          <w:rFonts w:ascii="Times New Roman" w:hAnsi="Times New Roman" w:cs="Times New Roman"/>
          <w:b/>
          <w:sz w:val="28"/>
          <w:szCs w:val="28"/>
          <w:u w:val="single"/>
        </w:rPr>
        <w:t>DATA ANALYSIS &amp;</w:t>
      </w:r>
      <w:r w:rsidR="005B4122" w:rsidRPr="000624C8">
        <w:rPr>
          <w:rFonts w:ascii="Times New Roman" w:hAnsi="Times New Roman" w:cs="Times New Roman"/>
          <w:b/>
          <w:sz w:val="28"/>
          <w:szCs w:val="28"/>
          <w:u w:val="single"/>
        </w:rPr>
        <w:t>INTERPRETATION:</w:t>
      </w:r>
    </w:p>
    <w:p w14:paraId="428336DD"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Construct reliability statistics</w:t>
      </w:r>
    </w:p>
    <w:p w14:paraId="3EDCA1AA"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i/>
          <w:sz w:val="24"/>
          <w:szCs w:val="24"/>
        </w:rPr>
      </w:pPr>
      <w:r w:rsidRPr="000624C8">
        <w:rPr>
          <w:rFonts w:ascii="Times New Roman" w:eastAsia="PalatinoLTStd-Roman" w:hAnsi="Times New Roman" w:cs="Times New Roman"/>
          <w:i/>
          <w:sz w:val="24"/>
          <w:szCs w:val="24"/>
        </w:rPr>
        <w:t>Table 3.1: Construct reliability statistics</w:t>
      </w:r>
    </w:p>
    <w:tbl>
      <w:tblPr>
        <w:tblStyle w:val="TableGrid"/>
        <w:tblW w:w="0" w:type="auto"/>
        <w:jc w:val="center"/>
        <w:tblLook w:val="04A0" w:firstRow="1" w:lastRow="0" w:firstColumn="1" w:lastColumn="0" w:noHBand="0" w:noVBand="1"/>
      </w:tblPr>
      <w:tblGrid>
        <w:gridCol w:w="4626"/>
        <w:gridCol w:w="4616"/>
      </w:tblGrid>
      <w:tr w:rsidR="000624C8" w:rsidRPr="000624C8" w14:paraId="1E0D6974" w14:textId="77777777" w:rsidTr="00596F03">
        <w:trPr>
          <w:jc w:val="center"/>
        </w:trPr>
        <w:tc>
          <w:tcPr>
            <w:tcW w:w="4788" w:type="dxa"/>
          </w:tcPr>
          <w:p w14:paraId="3132C762"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Constructs</w:t>
            </w:r>
          </w:p>
        </w:tc>
        <w:tc>
          <w:tcPr>
            <w:tcW w:w="4788" w:type="dxa"/>
          </w:tcPr>
          <w:p w14:paraId="0417BF2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Construct reliability</w:t>
            </w:r>
          </w:p>
        </w:tc>
      </w:tr>
      <w:tr w:rsidR="000624C8" w:rsidRPr="000624C8" w14:paraId="12734929" w14:textId="77777777" w:rsidTr="00596F03">
        <w:trPr>
          <w:jc w:val="center"/>
        </w:trPr>
        <w:tc>
          <w:tcPr>
            <w:tcW w:w="4788" w:type="dxa"/>
          </w:tcPr>
          <w:p w14:paraId="03934DA7"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Criteria</w:t>
            </w:r>
          </w:p>
        </w:tc>
        <w:tc>
          <w:tcPr>
            <w:tcW w:w="4788" w:type="dxa"/>
          </w:tcPr>
          <w:p w14:paraId="4516B039"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≥0.7</w:t>
            </w:r>
          </w:p>
        </w:tc>
      </w:tr>
      <w:tr w:rsidR="000624C8" w:rsidRPr="000624C8" w14:paraId="168FA398" w14:textId="77777777" w:rsidTr="00596F03">
        <w:trPr>
          <w:jc w:val="center"/>
        </w:trPr>
        <w:tc>
          <w:tcPr>
            <w:tcW w:w="4788" w:type="dxa"/>
          </w:tcPr>
          <w:p w14:paraId="6BCA6430"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product assortment</w:t>
            </w:r>
          </w:p>
        </w:tc>
        <w:tc>
          <w:tcPr>
            <w:tcW w:w="4788" w:type="dxa"/>
          </w:tcPr>
          <w:p w14:paraId="4E726B6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0.840</w:t>
            </w:r>
          </w:p>
        </w:tc>
      </w:tr>
      <w:tr w:rsidR="000624C8" w:rsidRPr="000624C8" w14:paraId="197E42A5" w14:textId="77777777" w:rsidTr="00596F03">
        <w:trPr>
          <w:jc w:val="center"/>
        </w:trPr>
        <w:tc>
          <w:tcPr>
            <w:tcW w:w="4788" w:type="dxa"/>
          </w:tcPr>
          <w:p w14:paraId="1F83A8C8"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product quality</w:t>
            </w:r>
          </w:p>
        </w:tc>
        <w:tc>
          <w:tcPr>
            <w:tcW w:w="4788" w:type="dxa"/>
          </w:tcPr>
          <w:p w14:paraId="18EEBAB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0.887</w:t>
            </w:r>
          </w:p>
        </w:tc>
      </w:tr>
      <w:tr w:rsidR="000624C8" w:rsidRPr="000624C8" w14:paraId="123914EE" w14:textId="77777777" w:rsidTr="00596F03">
        <w:trPr>
          <w:jc w:val="center"/>
        </w:trPr>
        <w:tc>
          <w:tcPr>
            <w:tcW w:w="4788" w:type="dxa"/>
          </w:tcPr>
          <w:p w14:paraId="1BCF7BF3"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price transparency</w:t>
            </w:r>
          </w:p>
        </w:tc>
        <w:tc>
          <w:tcPr>
            <w:tcW w:w="4788" w:type="dxa"/>
          </w:tcPr>
          <w:p w14:paraId="01D2E21D"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0.851</w:t>
            </w:r>
          </w:p>
        </w:tc>
      </w:tr>
      <w:tr w:rsidR="000624C8" w:rsidRPr="000624C8" w14:paraId="62F15BB9" w14:textId="77777777" w:rsidTr="00596F03">
        <w:trPr>
          <w:jc w:val="center"/>
        </w:trPr>
        <w:tc>
          <w:tcPr>
            <w:tcW w:w="4788" w:type="dxa"/>
          </w:tcPr>
          <w:p w14:paraId="32E4B040"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website convenience</w:t>
            </w:r>
          </w:p>
        </w:tc>
        <w:tc>
          <w:tcPr>
            <w:tcW w:w="4788" w:type="dxa"/>
          </w:tcPr>
          <w:p w14:paraId="0A4A642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0.833</w:t>
            </w:r>
          </w:p>
        </w:tc>
      </w:tr>
      <w:tr w:rsidR="000624C8" w:rsidRPr="000624C8" w14:paraId="5A40519A" w14:textId="77777777" w:rsidTr="00596F03">
        <w:trPr>
          <w:jc w:val="center"/>
        </w:trPr>
        <w:tc>
          <w:tcPr>
            <w:tcW w:w="4788" w:type="dxa"/>
          </w:tcPr>
          <w:p w14:paraId="6058B873"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reviews and ratings</w:t>
            </w:r>
          </w:p>
        </w:tc>
        <w:tc>
          <w:tcPr>
            <w:tcW w:w="4788" w:type="dxa"/>
          </w:tcPr>
          <w:p w14:paraId="46A8F15D"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0.912</w:t>
            </w:r>
          </w:p>
        </w:tc>
      </w:tr>
      <w:tr w:rsidR="000624C8" w:rsidRPr="000624C8" w14:paraId="6602EF4A" w14:textId="77777777" w:rsidTr="00596F03">
        <w:trPr>
          <w:jc w:val="center"/>
        </w:trPr>
        <w:tc>
          <w:tcPr>
            <w:tcW w:w="4788" w:type="dxa"/>
          </w:tcPr>
          <w:p w14:paraId="70877276" w14:textId="77777777" w:rsidR="000624C8" w:rsidRPr="000624C8" w:rsidRDefault="000624C8" w:rsidP="00596F03">
            <w:pPr>
              <w:autoSpaceDE w:val="0"/>
              <w:autoSpaceDN w:val="0"/>
              <w:adjustRightInd w:val="0"/>
              <w:spacing w:line="360" w:lineRule="auto"/>
              <w:jc w:val="both"/>
              <w:rPr>
                <w:rFonts w:ascii="Times New Roman" w:hAnsi="Times New Roman" w:cs="Times New Roman"/>
                <w:sz w:val="24"/>
                <w:szCs w:val="24"/>
              </w:rPr>
            </w:pPr>
            <w:r w:rsidRPr="000624C8">
              <w:rPr>
                <w:rFonts w:ascii="Times New Roman" w:hAnsi="Times New Roman" w:cs="Times New Roman"/>
                <w:sz w:val="24"/>
                <w:szCs w:val="24"/>
              </w:rPr>
              <w:t>security concerns</w:t>
            </w:r>
          </w:p>
        </w:tc>
        <w:tc>
          <w:tcPr>
            <w:tcW w:w="4788" w:type="dxa"/>
          </w:tcPr>
          <w:p w14:paraId="173EF9D4"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0.862</w:t>
            </w:r>
          </w:p>
        </w:tc>
      </w:tr>
      <w:tr w:rsidR="000624C8" w:rsidRPr="000624C8" w14:paraId="13C7D3EE" w14:textId="77777777" w:rsidTr="00596F03">
        <w:trPr>
          <w:jc w:val="center"/>
        </w:trPr>
        <w:tc>
          <w:tcPr>
            <w:tcW w:w="4788" w:type="dxa"/>
          </w:tcPr>
          <w:p w14:paraId="19A2C958" w14:textId="77777777" w:rsidR="000624C8" w:rsidRPr="000624C8" w:rsidRDefault="000624C8" w:rsidP="00596F03">
            <w:pPr>
              <w:autoSpaceDE w:val="0"/>
              <w:autoSpaceDN w:val="0"/>
              <w:adjustRightInd w:val="0"/>
              <w:spacing w:line="360" w:lineRule="auto"/>
              <w:jc w:val="both"/>
              <w:rPr>
                <w:rFonts w:ascii="Times New Roman" w:hAnsi="Times New Roman" w:cs="Times New Roman"/>
                <w:sz w:val="24"/>
                <w:szCs w:val="24"/>
              </w:rPr>
            </w:pPr>
            <w:r w:rsidRPr="000624C8">
              <w:rPr>
                <w:rFonts w:ascii="Times New Roman" w:hAnsi="Times New Roman" w:cs="Times New Roman"/>
                <w:sz w:val="24"/>
                <w:szCs w:val="24"/>
              </w:rPr>
              <w:t>return policy</w:t>
            </w:r>
          </w:p>
        </w:tc>
        <w:tc>
          <w:tcPr>
            <w:tcW w:w="4788" w:type="dxa"/>
          </w:tcPr>
          <w:p w14:paraId="1512F82F"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0.954</w:t>
            </w:r>
          </w:p>
        </w:tc>
      </w:tr>
      <w:tr w:rsidR="000624C8" w:rsidRPr="000624C8" w14:paraId="577A9D68" w14:textId="77777777" w:rsidTr="00596F03">
        <w:trPr>
          <w:jc w:val="center"/>
        </w:trPr>
        <w:tc>
          <w:tcPr>
            <w:tcW w:w="4788" w:type="dxa"/>
          </w:tcPr>
          <w:p w14:paraId="741A156B"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online retail patronage</w:t>
            </w:r>
          </w:p>
        </w:tc>
        <w:tc>
          <w:tcPr>
            <w:tcW w:w="4788" w:type="dxa"/>
          </w:tcPr>
          <w:p w14:paraId="27B4A069"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0.933</w:t>
            </w:r>
          </w:p>
        </w:tc>
      </w:tr>
    </w:tbl>
    <w:p w14:paraId="15F580A4"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p>
    <w:p w14:paraId="0654CF99"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Average Variance Extracted</w:t>
      </w:r>
    </w:p>
    <w:p w14:paraId="7EACE703"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Average variance extracted was computed by this researcher using a formula suggested by (Fornell and Larcker, 1981; Hair et al., 2006), as follows.</w:t>
      </w:r>
    </w:p>
    <w:p w14:paraId="4A275467"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Formula 2 for computing average variance extracted</w:t>
      </w:r>
    </w:p>
    <w:p w14:paraId="61DDC610"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hAnsi="Times New Roman" w:cs="Times New Roman"/>
          <w:noProof/>
          <w:sz w:val="24"/>
          <w:szCs w:val="24"/>
          <w:lang w:val="en-US"/>
        </w:rPr>
        <w:drawing>
          <wp:inline distT="0" distB="0" distL="0" distR="0" wp14:anchorId="58349E44" wp14:editId="75A87B7B">
            <wp:extent cx="1458494" cy="744279"/>
            <wp:effectExtent l="19050" t="0" r="8356" b="0"/>
            <wp:docPr id="20" name="Picture 1" descr="Image result for average variance extracte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verage variance extracted formula"/>
                    <pic:cNvPicPr>
                      <a:picLocks noChangeAspect="1" noChangeArrowheads="1"/>
                    </pic:cNvPicPr>
                  </pic:nvPicPr>
                  <pic:blipFill>
                    <a:blip r:embed="rId6"/>
                    <a:srcRect/>
                    <a:stretch>
                      <a:fillRect/>
                    </a:stretch>
                  </pic:blipFill>
                  <pic:spPr bwMode="auto">
                    <a:xfrm>
                      <a:off x="0" y="0"/>
                      <a:ext cx="1457325" cy="743683"/>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624C8" w:rsidRPr="000624C8" w14:paraId="015ABA32" w14:textId="77777777" w:rsidTr="00596F03">
        <w:tc>
          <w:tcPr>
            <w:tcW w:w="9576" w:type="dxa"/>
          </w:tcPr>
          <w:p w14:paraId="14043B11"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u w:val="single"/>
              </w:rPr>
            </w:pPr>
            <w:r w:rsidRPr="000624C8">
              <w:rPr>
                <w:rFonts w:ascii="Times New Roman" w:eastAsia="PalatinoLTStd-Roman" w:hAnsi="Times New Roman" w:cs="Times New Roman"/>
                <w:sz w:val="24"/>
                <w:szCs w:val="24"/>
                <w:u w:val="single"/>
              </w:rPr>
              <w:t xml:space="preserve">Note:  </w:t>
            </w:r>
            <w:r w:rsidRPr="000624C8">
              <w:rPr>
                <w:rFonts w:ascii="Times New Roman" w:eastAsia="PalatinoLTStd-Roman" w:hAnsi="Times New Roman" w:cs="Times New Roman"/>
                <w:sz w:val="24"/>
                <w:szCs w:val="24"/>
              </w:rPr>
              <w:t>In the formula mentioned above λ represents factor loadings (standardized regression weights) and ί represents total number of items</w:t>
            </w:r>
          </w:p>
        </w:tc>
      </w:tr>
    </w:tbl>
    <w:p w14:paraId="10A5BA6D" w14:textId="77777777" w:rsidR="000624C8" w:rsidRPr="000624C8" w:rsidRDefault="000624C8" w:rsidP="000624C8">
      <w:pPr>
        <w:autoSpaceDE w:val="0"/>
        <w:autoSpaceDN w:val="0"/>
        <w:adjustRightInd w:val="0"/>
        <w:spacing w:line="360" w:lineRule="auto"/>
        <w:jc w:val="both"/>
        <w:rPr>
          <w:rFonts w:ascii="Times New Roman" w:eastAsia="PalatinoLTStd-Roman" w:hAnsi="Times New Roman" w:cs="Times New Roman"/>
          <w:sz w:val="24"/>
          <w:szCs w:val="24"/>
          <w:u w:val="single"/>
        </w:rPr>
      </w:pPr>
    </w:p>
    <w:p w14:paraId="40EDAC29" w14:textId="77777777" w:rsidR="000624C8" w:rsidRPr="000624C8" w:rsidRDefault="000624C8" w:rsidP="000624C8">
      <w:pPr>
        <w:autoSpaceDE w:val="0"/>
        <w:autoSpaceDN w:val="0"/>
        <w:adjustRightInd w:val="0"/>
        <w:spacing w:line="360" w:lineRule="auto"/>
        <w:jc w:val="both"/>
        <w:rPr>
          <w:rFonts w:ascii="Times New Roman" w:eastAsia="PalatinoLTStd-Roman" w:hAnsi="Times New Roman" w:cs="Times New Roman"/>
          <w:b/>
          <w:sz w:val="24"/>
          <w:szCs w:val="24"/>
        </w:rPr>
      </w:pPr>
    </w:p>
    <w:p w14:paraId="78F26796"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lastRenderedPageBreak/>
        <w:t xml:space="preserve"> Validity</w:t>
      </w:r>
    </w:p>
    <w:p w14:paraId="067CE0FA"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Construct’s validity can be examined by assessing convergent validity &amp;discriminant validity.</w:t>
      </w:r>
    </w:p>
    <w:p w14:paraId="7FCF977B"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Convergent Validity</w:t>
      </w:r>
    </w:p>
    <w:p w14:paraId="59F34085"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color w:val="FF0000"/>
          <w:sz w:val="24"/>
          <w:szCs w:val="24"/>
        </w:rPr>
      </w:pPr>
      <w:r w:rsidRPr="000624C8">
        <w:rPr>
          <w:rFonts w:ascii="Times New Roman" w:eastAsia="PalatinoLTStd-Roman" w:hAnsi="Times New Roman" w:cs="Times New Roman"/>
          <w:sz w:val="24"/>
          <w:szCs w:val="24"/>
        </w:rPr>
        <w:t>Factor loadings of construct, average variance extracted (AVE), and construct reliability (CR) estimation were used by this researcher to assess the convergent validity of each of the constructs.  Formula 1 was used to compute CR and formula 2 was used to compute AVE as mentioned earlier.  A minimum cut off criteria for standardized regression loadings &gt;0.7, AVE &gt;0.5 and reliability &gt;0.7) were used to assess the convergent validity.  Results are presented in Table 3.2.</w:t>
      </w:r>
    </w:p>
    <w:p w14:paraId="63FF0B73"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Convergent validity</w:t>
      </w:r>
    </w:p>
    <w:p w14:paraId="4A673283"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i/>
          <w:color w:val="FF0000"/>
          <w:sz w:val="24"/>
          <w:szCs w:val="24"/>
        </w:rPr>
      </w:pPr>
      <w:r w:rsidRPr="000624C8">
        <w:rPr>
          <w:rFonts w:ascii="Times New Roman" w:eastAsia="PalatinoLTStd-Roman" w:hAnsi="Times New Roman" w:cs="Times New Roman"/>
          <w:i/>
          <w:sz w:val="24"/>
          <w:szCs w:val="24"/>
        </w:rPr>
        <w:t>Table 3.2: Convergent validity</w:t>
      </w:r>
    </w:p>
    <w:tbl>
      <w:tblPr>
        <w:tblStyle w:val="TableGrid"/>
        <w:tblW w:w="0" w:type="auto"/>
        <w:tblLook w:val="04A0" w:firstRow="1" w:lastRow="0" w:firstColumn="1" w:lastColumn="0" w:noHBand="0" w:noVBand="1"/>
      </w:tblPr>
      <w:tblGrid>
        <w:gridCol w:w="3277"/>
        <w:gridCol w:w="3184"/>
        <w:gridCol w:w="2781"/>
      </w:tblGrid>
      <w:tr w:rsidR="000624C8" w:rsidRPr="000624C8" w14:paraId="5F3761EB" w14:textId="77777777" w:rsidTr="00596F03">
        <w:tc>
          <w:tcPr>
            <w:tcW w:w="3374" w:type="dxa"/>
          </w:tcPr>
          <w:p w14:paraId="7409AF77" w14:textId="77777777" w:rsidR="000624C8" w:rsidRPr="000624C8" w:rsidRDefault="000624C8" w:rsidP="00596F03">
            <w:pPr>
              <w:autoSpaceDE w:val="0"/>
              <w:autoSpaceDN w:val="0"/>
              <w:adjustRightInd w:val="0"/>
              <w:spacing w:line="360" w:lineRule="auto"/>
              <w:jc w:val="center"/>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Constructs</w:t>
            </w:r>
          </w:p>
        </w:tc>
        <w:tc>
          <w:tcPr>
            <w:tcW w:w="3313" w:type="dxa"/>
          </w:tcPr>
          <w:p w14:paraId="329D6D4E" w14:textId="77777777" w:rsidR="000624C8" w:rsidRPr="000624C8" w:rsidRDefault="000624C8" w:rsidP="00596F03">
            <w:pPr>
              <w:autoSpaceDE w:val="0"/>
              <w:autoSpaceDN w:val="0"/>
              <w:adjustRightInd w:val="0"/>
              <w:spacing w:line="360" w:lineRule="auto"/>
              <w:jc w:val="center"/>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CR</w:t>
            </w:r>
          </w:p>
        </w:tc>
        <w:tc>
          <w:tcPr>
            <w:tcW w:w="2889" w:type="dxa"/>
          </w:tcPr>
          <w:p w14:paraId="5C771397" w14:textId="77777777" w:rsidR="000624C8" w:rsidRPr="000624C8" w:rsidRDefault="000624C8" w:rsidP="00596F03">
            <w:pPr>
              <w:autoSpaceDE w:val="0"/>
              <w:autoSpaceDN w:val="0"/>
              <w:adjustRightInd w:val="0"/>
              <w:spacing w:line="360" w:lineRule="auto"/>
              <w:jc w:val="center"/>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AVE</w:t>
            </w:r>
          </w:p>
        </w:tc>
      </w:tr>
      <w:tr w:rsidR="000624C8" w:rsidRPr="000624C8" w14:paraId="77FC351F" w14:textId="77777777" w:rsidTr="00596F03">
        <w:tc>
          <w:tcPr>
            <w:tcW w:w="3374" w:type="dxa"/>
          </w:tcPr>
          <w:p w14:paraId="6AB45AF2"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product assortment</w:t>
            </w:r>
          </w:p>
        </w:tc>
        <w:tc>
          <w:tcPr>
            <w:tcW w:w="3313" w:type="dxa"/>
          </w:tcPr>
          <w:p w14:paraId="2411E94E"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0.887</w:t>
            </w:r>
          </w:p>
        </w:tc>
        <w:tc>
          <w:tcPr>
            <w:tcW w:w="2889" w:type="dxa"/>
          </w:tcPr>
          <w:p w14:paraId="5E3024AF"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0.612</w:t>
            </w:r>
          </w:p>
        </w:tc>
      </w:tr>
      <w:tr w:rsidR="000624C8" w:rsidRPr="000624C8" w14:paraId="468C80A8" w14:textId="77777777" w:rsidTr="00596F03">
        <w:tc>
          <w:tcPr>
            <w:tcW w:w="3374" w:type="dxa"/>
          </w:tcPr>
          <w:p w14:paraId="218EE784"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product quality</w:t>
            </w:r>
          </w:p>
        </w:tc>
        <w:tc>
          <w:tcPr>
            <w:tcW w:w="3313" w:type="dxa"/>
          </w:tcPr>
          <w:p w14:paraId="0254732C"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0.917</w:t>
            </w:r>
          </w:p>
        </w:tc>
        <w:tc>
          <w:tcPr>
            <w:tcW w:w="2889" w:type="dxa"/>
          </w:tcPr>
          <w:p w14:paraId="7CD305A5"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0.688</w:t>
            </w:r>
          </w:p>
        </w:tc>
      </w:tr>
      <w:tr w:rsidR="000624C8" w:rsidRPr="000624C8" w14:paraId="08BC3180" w14:textId="77777777" w:rsidTr="00596F03">
        <w:tc>
          <w:tcPr>
            <w:tcW w:w="3374" w:type="dxa"/>
          </w:tcPr>
          <w:p w14:paraId="1730853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price transparency</w:t>
            </w:r>
          </w:p>
        </w:tc>
        <w:tc>
          <w:tcPr>
            <w:tcW w:w="3313" w:type="dxa"/>
          </w:tcPr>
          <w:p w14:paraId="3B73AD88"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0.892</w:t>
            </w:r>
          </w:p>
        </w:tc>
        <w:tc>
          <w:tcPr>
            <w:tcW w:w="2889" w:type="dxa"/>
          </w:tcPr>
          <w:p w14:paraId="5FD4FB5E"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0.624</w:t>
            </w:r>
          </w:p>
        </w:tc>
      </w:tr>
      <w:tr w:rsidR="000624C8" w:rsidRPr="000624C8" w14:paraId="6DB13263" w14:textId="77777777" w:rsidTr="00596F03">
        <w:tc>
          <w:tcPr>
            <w:tcW w:w="3374" w:type="dxa"/>
          </w:tcPr>
          <w:p w14:paraId="36C3A1A4"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website convenience</w:t>
            </w:r>
          </w:p>
        </w:tc>
        <w:tc>
          <w:tcPr>
            <w:tcW w:w="3313" w:type="dxa"/>
          </w:tcPr>
          <w:p w14:paraId="0A1CD584"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0.875</w:t>
            </w:r>
          </w:p>
        </w:tc>
        <w:tc>
          <w:tcPr>
            <w:tcW w:w="2889" w:type="dxa"/>
          </w:tcPr>
          <w:p w14:paraId="0F37E0A1"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0.539</w:t>
            </w:r>
          </w:p>
        </w:tc>
      </w:tr>
      <w:tr w:rsidR="000624C8" w:rsidRPr="000624C8" w14:paraId="7F5CDB7D" w14:textId="77777777" w:rsidTr="00596F03">
        <w:tc>
          <w:tcPr>
            <w:tcW w:w="3374" w:type="dxa"/>
          </w:tcPr>
          <w:p w14:paraId="41E6FF1E"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reviews and ratings</w:t>
            </w:r>
          </w:p>
        </w:tc>
        <w:tc>
          <w:tcPr>
            <w:tcW w:w="3313" w:type="dxa"/>
          </w:tcPr>
          <w:p w14:paraId="55D6052D"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0.934</w:t>
            </w:r>
          </w:p>
        </w:tc>
        <w:tc>
          <w:tcPr>
            <w:tcW w:w="2889" w:type="dxa"/>
          </w:tcPr>
          <w:p w14:paraId="0E91830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0.740</w:t>
            </w:r>
          </w:p>
        </w:tc>
      </w:tr>
      <w:tr w:rsidR="000624C8" w:rsidRPr="000624C8" w14:paraId="403694F2" w14:textId="77777777" w:rsidTr="00596F03">
        <w:tc>
          <w:tcPr>
            <w:tcW w:w="3374" w:type="dxa"/>
          </w:tcPr>
          <w:p w14:paraId="285D47D8" w14:textId="77777777" w:rsidR="000624C8" w:rsidRPr="000624C8" w:rsidRDefault="000624C8" w:rsidP="00596F03">
            <w:pPr>
              <w:autoSpaceDE w:val="0"/>
              <w:autoSpaceDN w:val="0"/>
              <w:adjustRightInd w:val="0"/>
              <w:spacing w:line="360" w:lineRule="auto"/>
              <w:jc w:val="both"/>
              <w:rPr>
                <w:rFonts w:ascii="Times New Roman" w:hAnsi="Times New Roman" w:cs="Times New Roman"/>
                <w:sz w:val="24"/>
                <w:szCs w:val="24"/>
              </w:rPr>
            </w:pPr>
            <w:r w:rsidRPr="000624C8">
              <w:rPr>
                <w:rFonts w:ascii="Times New Roman" w:hAnsi="Times New Roman" w:cs="Times New Roman"/>
                <w:sz w:val="24"/>
                <w:szCs w:val="24"/>
              </w:rPr>
              <w:t>security concerns</w:t>
            </w:r>
          </w:p>
        </w:tc>
        <w:tc>
          <w:tcPr>
            <w:tcW w:w="3313" w:type="dxa"/>
          </w:tcPr>
          <w:p w14:paraId="1D99DFA5"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0.900</w:t>
            </w:r>
          </w:p>
        </w:tc>
        <w:tc>
          <w:tcPr>
            <w:tcW w:w="2889" w:type="dxa"/>
          </w:tcPr>
          <w:p w14:paraId="33257CEE"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0.644</w:t>
            </w:r>
          </w:p>
        </w:tc>
      </w:tr>
      <w:tr w:rsidR="000624C8" w:rsidRPr="000624C8" w14:paraId="04034171" w14:textId="77777777" w:rsidTr="00596F03">
        <w:tc>
          <w:tcPr>
            <w:tcW w:w="3374" w:type="dxa"/>
          </w:tcPr>
          <w:p w14:paraId="08FCE3A1" w14:textId="77777777" w:rsidR="000624C8" w:rsidRPr="000624C8" w:rsidRDefault="000624C8" w:rsidP="00596F03">
            <w:pPr>
              <w:autoSpaceDE w:val="0"/>
              <w:autoSpaceDN w:val="0"/>
              <w:adjustRightInd w:val="0"/>
              <w:spacing w:line="360" w:lineRule="auto"/>
              <w:jc w:val="both"/>
              <w:rPr>
                <w:rFonts w:ascii="Times New Roman" w:hAnsi="Times New Roman" w:cs="Times New Roman"/>
                <w:sz w:val="24"/>
                <w:szCs w:val="24"/>
              </w:rPr>
            </w:pPr>
            <w:r w:rsidRPr="000624C8">
              <w:rPr>
                <w:rFonts w:ascii="Times New Roman" w:hAnsi="Times New Roman" w:cs="Times New Roman"/>
                <w:sz w:val="24"/>
                <w:szCs w:val="24"/>
              </w:rPr>
              <w:t>return policy</w:t>
            </w:r>
          </w:p>
        </w:tc>
        <w:tc>
          <w:tcPr>
            <w:tcW w:w="3313" w:type="dxa"/>
          </w:tcPr>
          <w:p w14:paraId="68B5578D"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0.964</w:t>
            </w:r>
          </w:p>
        </w:tc>
        <w:tc>
          <w:tcPr>
            <w:tcW w:w="2889" w:type="dxa"/>
          </w:tcPr>
          <w:p w14:paraId="0FECA1AE"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0.844</w:t>
            </w:r>
          </w:p>
        </w:tc>
      </w:tr>
      <w:tr w:rsidR="000624C8" w:rsidRPr="000624C8" w14:paraId="3E612451" w14:textId="77777777" w:rsidTr="00596F03">
        <w:tc>
          <w:tcPr>
            <w:tcW w:w="3374" w:type="dxa"/>
          </w:tcPr>
          <w:p w14:paraId="0BF24C7E"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online retail patronage</w:t>
            </w:r>
          </w:p>
        </w:tc>
        <w:tc>
          <w:tcPr>
            <w:tcW w:w="3313" w:type="dxa"/>
          </w:tcPr>
          <w:p w14:paraId="696D3957"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0.949</w:t>
            </w:r>
          </w:p>
        </w:tc>
        <w:tc>
          <w:tcPr>
            <w:tcW w:w="2889" w:type="dxa"/>
          </w:tcPr>
          <w:p w14:paraId="1E3DA7F5"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0.789</w:t>
            </w:r>
          </w:p>
        </w:tc>
      </w:tr>
    </w:tbl>
    <w:p w14:paraId="2FBB07C0"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624C8" w:rsidRPr="000624C8" w14:paraId="3CB4EB6D" w14:textId="77777777" w:rsidTr="00596F03">
        <w:tc>
          <w:tcPr>
            <w:tcW w:w="9576" w:type="dxa"/>
          </w:tcPr>
          <w:p w14:paraId="35251FCD" w14:textId="77777777" w:rsidR="000624C8" w:rsidRPr="000624C8" w:rsidRDefault="000624C8" w:rsidP="00596F03">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b/>
                <w:sz w:val="24"/>
                <w:szCs w:val="24"/>
              </w:rPr>
              <w:t>Rule of Thumb :</w:t>
            </w:r>
            <w:r w:rsidRPr="000624C8">
              <w:rPr>
                <w:rFonts w:ascii="Times New Roman" w:eastAsia="PalatinoLTStd-Roman" w:hAnsi="Times New Roman" w:cs="Times New Roman"/>
                <w:sz w:val="24"/>
                <w:szCs w:val="24"/>
              </w:rPr>
              <w:t xml:space="preserve"> CR &gt; 0.7 </w:t>
            </w:r>
          </w:p>
          <w:p w14:paraId="6C41C726" w14:textId="77777777" w:rsidR="000624C8" w:rsidRPr="000624C8" w:rsidRDefault="000624C8" w:rsidP="00596F03">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 xml:space="preserve">                             CR &gt; AVE</w:t>
            </w:r>
          </w:p>
          <w:p w14:paraId="3281E82E" w14:textId="77777777" w:rsidR="000624C8" w:rsidRPr="000624C8" w:rsidRDefault="000624C8" w:rsidP="00596F03">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 xml:space="preserve">                             AVE &gt; 0.5</w:t>
            </w:r>
          </w:p>
        </w:tc>
      </w:tr>
    </w:tbl>
    <w:p w14:paraId="03B88FB7"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b/>
          <w:sz w:val="6"/>
          <w:szCs w:val="24"/>
        </w:rPr>
      </w:pPr>
    </w:p>
    <w:p w14:paraId="5A6E0E29"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Discriminate validity</w:t>
      </w:r>
    </w:p>
    <w:p w14:paraId="4B221AF4"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The discriminate validity was assessed by the Average Variance Extracted for each construct compared with the corresponding Squared Inter-Construct Correlation (SIC), and the AVE estimate larger than SIC estimates below table presents results of the discriminate validity for each construct used in this study.</w:t>
      </w:r>
    </w:p>
    <w:p w14:paraId="7670D73B"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i/>
          <w:sz w:val="24"/>
          <w:szCs w:val="24"/>
        </w:rPr>
      </w:pPr>
    </w:p>
    <w:p w14:paraId="61FDF568"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i/>
          <w:sz w:val="24"/>
          <w:szCs w:val="24"/>
        </w:rPr>
      </w:pPr>
    </w:p>
    <w:p w14:paraId="66BC8419"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i/>
          <w:sz w:val="24"/>
          <w:szCs w:val="24"/>
        </w:rPr>
      </w:pPr>
    </w:p>
    <w:p w14:paraId="6924B3CF" w14:textId="77777777" w:rsidR="000624C8" w:rsidRPr="000624C8" w:rsidRDefault="000624C8" w:rsidP="000624C8">
      <w:pPr>
        <w:autoSpaceDE w:val="0"/>
        <w:autoSpaceDN w:val="0"/>
        <w:adjustRightInd w:val="0"/>
        <w:spacing w:after="0" w:line="360" w:lineRule="auto"/>
        <w:jc w:val="center"/>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lastRenderedPageBreak/>
        <w:t>Table 3.3: Discriminate validity</w:t>
      </w:r>
    </w:p>
    <w:tbl>
      <w:tblPr>
        <w:tblStyle w:val="TableGrid"/>
        <w:tblW w:w="7305" w:type="dxa"/>
        <w:tblLook w:val="04A0" w:firstRow="1" w:lastRow="0" w:firstColumn="1" w:lastColumn="0" w:noHBand="0" w:noVBand="1"/>
      </w:tblPr>
      <w:tblGrid>
        <w:gridCol w:w="3553"/>
        <w:gridCol w:w="1103"/>
        <w:gridCol w:w="1328"/>
        <w:gridCol w:w="1321"/>
      </w:tblGrid>
      <w:tr w:rsidR="000624C8" w:rsidRPr="000624C8" w14:paraId="07695FEF" w14:textId="77777777" w:rsidTr="00596F03">
        <w:trPr>
          <w:trHeight w:val="302"/>
        </w:trPr>
        <w:tc>
          <w:tcPr>
            <w:tcW w:w="3553" w:type="dxa"/>
            <w:noWrap/>
            <w:hideMark/>
          </w:tcPr>
          <w:p w14:paraId="4012E849" w14:textId="77777777" w:rsidR="000624C8" w:rsidRPr="000624C8" w:rsidRDefault="000624C8" w:rsidP="00596F03">
            <w:pPr>
              <w:spacing w:line="360" w:lineRule="auto"/>
              <w:jc w:val="both"/>
              <w:rPr>
                <w:rFonts w:ascii="Times New Roman" w:eastAsia="Times New Roman" w:hAnsi="Times New Roman" w:cs="Times New Roman"/>
                <w:b/>
                <w:bCs/>
                <w:color w:val="000000"/>
                <w:sz w:val="24"/>
                <w:szCs w:val="24"/>
              </w:rPr>
            </w:pPr>
            <w:r w:rsidRPr="000624C8">
              <w:rPr>
                <w:rFonts w:ascii="Times New Roman" w:eastAsia="PalatinoLTStd-Roman" w:hAnsi="Times New Roman" w:cs="Times New Roman"/>
                <w:b/>
                <w:sz w:val="24"/>
                <w:szCs w:val="24"/>
              </w:rPr>
              <w:t>Constructs</w:t>
            </w:r>
          </w:p>
        </w:tc>
        <w:tc>
          <w:tcPr>
            <w:tcW w:w="1103" w:type="dxa"/>
            <w:noWrap/>
            <w:hideMark/>
          </w:tcPr>
          <w:p w14:paraId="30661B6D" w14:textId="77777777" w:rsidR="000624C8" w:rsidRPr="000624C8" w:rsidRDefault="000624C8" w:rsidP="00596F03">
            <w:pPr>
              <w:spacing w:line="360" w:lineRule="auto"/>
              <w:jc w:val="both"/>
              <w:rPr>
                <w:rFonts w:ascii="Times New Roman" w:eastAsia="Times New Roman" w:hAnsi="Times New Roman" w:cs="Times New Roman"/>
                <w:b/>
                <w:bCs/>
                <w:color w:val="000000"/>
                <w:sz w:val="24"/>
                <w:szCs w:val="24"/>
              </w:rPr>
            </w:pPr>
            <w:r w:rsidRPr="000624C8">
              <w:rPr>
                <w:rFonts w:ascii="Times New Roman" w:eastAsia="Times New Roman" w:hAnsi="Times New Roman" w:cs="Times New Roman"/>
                <w:b/>
                <w:bCs/>
                <w:color w:val="000000"/>
                <w:sz w:val="24"/>
                <w:szCs w:val="24"/>
              </w:rPr>
              <w:t>AVE</w:t>
            </w:r>
          </w:p>
        </w:tc>
        <w:tc>
          <w:tcPr>
            <w:tcW w:w="1328" w:type="dxa"/>
            <w:noWrap/>
            <w:hideMark/>
          </w:tcPr>
          <w:p w14:paraId="5836F572" w14:textId="77777777" w:rsidR="000624C8" w:rsidRPr="000624C8" w:rsidRDefault="000624C8" w:rsidP="00596F03">
            <w:pPr>
              <w:spacing w:line="360" w:lineRule="auto"/>
              <w:jc w:val="both"/>
              <w:rPr>
                <w:rFonts w:ascii="Times New Roman" w:eastAsia="Times New Roman" w:hAnsi="Times New Roman" w:cs="Times New Roman"/>
                <w:b/>
                <w:bCs/>
                <w:color w:val="000000"/>
                <w:sz w:val="24"/>
                <w:szCs w:val="24"/>
              </w:rPr>
            </w:pPr>
            <w:r w:rsidRPr="000624C8">
              <w:rPr>
                <w:rFonts w:ascii="Times New Roman" w:eastAsia="Times New Roman" w:hAnsi="Times New Roman" w:cs="Times New Roman"/>
                <w:b/>
                <w:bCs/>
                <w:color w:val="000000"/>
                <w:sz w:val="24"/>
                <w:szCs w:val="24"/>
              </w:rPr>
              <w:t>MSV</w:t>
            </w:r>
          </w:p>
        </w:tc>
        <w:tc>
          <w:tcPr>
            <w:tcW w:w="1321" w:type="dxa"/>
          </w:tcPr>
          <w:p w14:paraId="4F72EFE1" w14:textId="77777777" w:rsidR="000624C8" w:rsidRPr="000624C8" w:rsidRDefault="000624C8" w:rsidP="00596F03">
            <w:pPr>
              <w:spacing w:line="360" w:lineRule="auto"/>
              <w:jc w:val="both"/>
              <w:rPr>
                <w:rFonts w:ascii="Times New Roman" w:eastAsia="Times New Roman" w:hAnsi="Times New Roman" w:cs="Times New Roman"/>
                <w:b/>
                <w:bCs/>
                <w:color w:val="000000"/>
                <w:sz w:val="24"/>
                <w:szCs w:val="24"/>
              </w:rPr>
            </w:pPr>
            <w:r w:rsidRPr="000624C8">
              <w:rPr>
                <w:rFonts w:ascii="Times New Roman" w:eastAsia="Times New Roman" w:hAnsi="Times New Roman" w:cs="Times New Roman"/>
                <w:b/>
                <w:bCs/>
                <w:color w:val="000000"/>
                <w:sz w:val="24"/>
                <w:szCs w:val="24"/>
              </w:rPr>
              <w:t>ASV</w:t>
            </w:r>
          </w:p>
        </w:tc>
      </w:tr>
      <w:tr w:rsidR="000624C8" w:rsidRPr="000624C8" w14:paraId="75E4F7B5" w14:textId="77777777" w:rsidTr="00596F03">
        <w:trPr>
          <w:trHeight w:val="302"/>
        </w:trPr>
        <w:tc>
          <w:tcPr>
            <w:tcW w:w="3553" w:type="dxa"/>
            <w:noWrap/>
            <w:hideMark/>
          </w:tcPr>
          <w:p w14:paraId="70921B74"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Product Assortment</w:t>
            </w:r>
          </w:p>
        </w:tc>
        <w:tc>
          <w:tcPr>
            <w:tcW w:w="1103" w:type="dxa"/>
            <w:noWrap/>
            <w:hideMark/>
          </w:tcPr>
          <w:p w14:paraId="303423DB"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0.612</w:t>
            </w:r>
          </w:p>
        </w:tc>
        <w:tc>
          <w:tcPr>
            <w:tcW w:w="1328" w:type="dxa"/>
            <w:noWrap/>
            <w:hideMark/>
          </w:tcPr>
          <w:p w14:paraId="5B5065FE" w14:textId="77777777" w:rsidR="000624C8" w:rsidRPr="000624C8" w:rsidRDefault="000624C8" w:rsidP="00596F03">
            <w:pPr>
              <w:spacing w:line="360" w:lineRule="auto"/>
              <w:jc w:val="both"/>
              <w:rPr>
                <w:rFonts w:ascii="Times New Roman" w:eastAsia="Times New Roman" w:hAnsi="Times New Roman" w:cs="Times New Roman"/>
                <w:sz w:val="24"/>
                <w:szCs w:val="24"/>
              </w:rPr>
            </w:pPr>
            <w:r w:rsidRPr="000624C8">
              <w:rPr>
                <w:rFonts w:ascii="Times New Roman" w:eastAsia="Times New Roman" w:hAnsi="Times New Roman" w:cs="Times New Roman"/>
                <w:sz w:val="24"/>
                <w:szCs w:val="24"/>
              </w:rPr>
              <w:t>0.523</w:t>
            </w:r>
          </w:p>
        </w:tc>
        <w:tc>
          <w:tcPr>
            <w:tcW w:w="1321" w:type="dxa"/>
          </w:tcPr>
          <w:p w14:paraId="3665AE85" w14:textId="77777777" w:rsidR="000624C8" w:rsidRPr="000624C8" w:rsidRDefault="000624C8" w:rsidP="00596F03">
            <w:pPr>
              <w:spacing w:line="360" w:lineRule="auto"/>
              <w:jc w:val="both"/>
              <w:rPr>
                <w:rFonts w:ascii="Times New Roman" w:eastAsia="Times New Roman" w:hAnsi="Times New Roman" w:cs="Times New Roman"/>
                <w:sz w:val="24"/>
                <w:szCs w:val="24"/>
              </w:rPr>
            </w:pPr>
            <w:r w:rsidRPr="000624C8">
              <w:rPr>
                <w:rFonts w:ascii="Times New Roman" w:eastAsia="Times New Roman" w:hAnsi="Times New Roman" w:cs="Times New Roman"/>
                <w:sz w:val="24"/>
                <w:szCs w:val="24"/>
              </w:rPr>
              <w:t>0.427</w:t>
            </w:r>
          </w:p>
        </w:tc>
      </w:tr>
      <w:tr w:rsidR="000624C8" w:rsidRPr="000624C8" w14:paraId="301C8FF9" w14:textId="77777777" w:rsidTr="00596F03">
        <w:trPr>
          <w:trHeight w:val="302"/>
        </w:trPr>
        <w:tc>
          <w:tcPr>
            <w:tcW w:w="3553" w:type="dxa"/>
            <w:noWrap/>
            <w:hideMark/>
          </w:tcPr>
          <w:p w14:paraId="6BFFE153"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Product Quality</w:t>
            </w:r>
          </w:p>
        </w:tc>
        <w:tc>
          <w:tcPr>
            <w:tcW w:w="1103" w:type="dxa"/>
            <w:noWrap/>
            <w:hideMark/>
          </w:tcPr>
          <w:p w14:paraId="52740FAF"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0.688</w:t>
            </w:r>
          </w:p>
        </w:tc>
        <w:tc>
          <w:tcPr>
            <w:tcW w:w="1328" w:type="dxa"/>
            <w:noWrap/>
            <w:hideMark/>
          </w:tcPr>
          <w:p w14:paraId="498A8105" w14:textId="77777777" w:rsidR="000624C8" w:rsidRPr="000624C8" w:rsidRDefault="000624C8" w:rsidP="00596F03">
            <w:pPr>
              <w:spacing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0.429</w:t>
            </w:r>
          </w:p>
        </w:tc>
        <w:tc>
          <w:tcPr>
            <w:tcW w:w="1321" w:type="dxa"/>
          </w:tcPr>
          <w:p w14:paraId="61846B7D" w14:textId="77777777" w:rsidR="000624C8" w:rsidRPr="000624C8" w:rsidRDefault="000624C8" w:rsidP="00596F03">
            <w:pPr>
              <w:spacing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0.536</w:t>
            </w:r>
          </w:p>
        </w:tc>
      </w:tr>
      <w:tr w:rsidR="000624C8" w:rsidRPr="000624C8" w14:paraId="34650761" w14:textId="77777777" w:rsidTr="00596F03">
        <w:trPr>
          <w:trHeight w:val="302"/>
        </w:trPr>
        <w:tc>
          <w:tcPr>
            <w:tcW w:w="3553" w:type="dxa"/>
            <w:noWrap/>
            <w:hideMark/>
          </w:tcPr>
          <w:p w14:paraId="52CC1D12"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Price Transparency</w:t>
            </w:r>
          </w:p>
        </w:tc>
        <w:tc>
          <w:tcPr>
            <w:tcW w:w="1103" w:type="dxa"/>
            <w:noWrap/>
            <w:hideMark/>
          </w:tcPr>
          <w:p w14:paraId="7B841EA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0.624</w:t>
            </w:r>
          </w:p>
        </w:tc>
        <w:tc>
          <w:tcPr>
            <w:tcW w:w="1328" w:type="dxa"/>
            <w:noWrap/>
            <w:hideMark/>
          </w:tcPr>
          <w:p w14:paraId="16996BE0" w14:textId="77777777" w:rsidR="000624C8" w:rsidRPr="000624C8" w:rsidRDefault="000624C8" w:rsidP="00596F03">
            <w:pPr>
              <w:spacing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0.562</w:t>
            </w:r>
          </w:p>
        </w:tc>
        <w:tc>
          <w:tcPr>
            <w:tcW w:w="1321" w:type="dxa"/>
          </w:tcPr>
          <w:p w14:paraId="16CC3DA1" w14:textId="77777777" w:rsidR="000624C8" w:rsidRPr="000624C8" w:rsidRDefault="000624C8" w:rsidP="00596F03">
            <w:pPr>
              <w:spacing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0.482</w:t>
            </w:r>
          </w:p>
        </w:tc>
      </w:tr>
      <w:tr w:rsidR="000624C8" w:rsidRPr="000624C8" w14:paraId="7F0ABD89" w14:textId="77777777" w:rsidTr="00596F03">
        <w:trPr>
          <w:trHeight w:val="302"/>
        </w:trPr>
        <w:tc>
          <w:tcPr>
            <w:tcW w:w="3553" w:type="dxa"/>
            <w:noWrap/>
            <w:hideMark/>
          </w:tcPr>
          <w:p w14:paraId="22D8EF6E"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Website Convenience</w:t>
            </w:r>
          </w:p>
        </w:tc>
        <w:tc>
          <w:tcPr>
            <w:tcW w:w="1103" w:type="dxa"/>
            <w:noWrap/>
            <w:hideMark/>
          </w:tcPr>
          <w:p w14:paraId="7766049B"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0.539</w:t>
            </w:r>
          </w:p>
        </w:tc>
        <w:tc>
          <w:tcPr>
            <w:tcW w:w="1328" w:type="dxa"/>
            <w:noWrap/>
            <w:hideMark/>
          </w:tcPr>
          <w:p w14:paraId="1FCBB09C" w14:textId="77777777" w:rsidR="000624C8" w:rsidRPr="000624C8" w:rsidRDefault="000624C8" w:rsidP="00596F03">
            <w:pPr>
              <w:spacing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0.473</w:t>
            </w:r>
          </w:p>
        </w:tc>
        <w:tc>
          <w:tcPr>
            <w:tcW w:w="1321" w:type="dxa"/>
          </w:tcPr>
          <w:p w14:paraId="644325B7" w14:textId="77777777" w:rsidR="000624C8" w:rsidRPr="000624C8" w:rsidRDefault="000624C8" w:rsidP="00596F03">
            <w:pPr>
              <w:spacing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0.479</w:t>
            </w:r>
          </w:p>
        </w:tc>
      </w:tr>
      <w:tr w:rsidR="000624C8" w:rsidRPr="000624C8" w14:paraId="4117E55B" w14:textId="77777777" w:rsidTr="00596F03">
        <w:trPr>
          <w:trHeight w:val="302"/>
        </w:trPr>
        <w:tc>
          <w:tcPr>
            <w:tcW w:w="3553" w:type="dxa"/>
            <w:noWrap/>
            <w:hideMark/>
          </w:tcPr>
          <w:p w14:paraId="5A162BB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Reviews and Ratings</w:t>
            </w:r>
          </w:p>
        </w:tc>
        <w:tc>
          <w:tcPr>
            <w:tcW w:w="1103" w:type="dxa"/>
            <w:noWrap/>
            <w:hideMark/>
          </w:tcPr>
          <w:p w14:paraId="1F985B42"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0.740</w:t>
            </w:r>
          </w:p>
        </w:tc>
        <w:tc>
          <w:tcPr>
            <w:tcW w:w="1328" w:type="dxa"/>
            <w:noWrap/>
            <w:hideMark/>
          </w:tcPr>
          <w:p w14:paraId="32F1C0E7" w14:textId="77777777" w:rsidR="000624C8" w:rsidRPr="000624C8" w:rsidRDefault="000624C8" w:rsidP="00596F03">
            <w:pPr>
              <w:spacing w:line="360" w:lineRule="auto"/>
              <w:jc w:val="both"/>
              <w:rPr>
                <w:rFonts w:ascii="Times New Roman" w:eastAsia="Times New Roman" w:hAnsi="Times New Roman" w:cs="Times New Roman"/>
                <w:sz w:val="24"/>
                <w:szCs w:val="24"/>
              </w:rPr>
            </w:pPr>
            <w:r w:rsidRPr="000624C8">
              <w:rPr>
                <w:rFonts w:ascii="Times New Roman" w:eastAsia="Times New Roman" w:hAnsi="Times New Roman" w:cs="Times New Roman"/>
                <w:sz w:val="24"/>
                <w:szCs w:val="24"/>
              </w:rPr>
              <w:t>0.651</w:t>
            </w:r>
          </w:p>
        </w:tc>
        <w:tc>
          <w:tcPr>
            <w:tcW w:w="1321" w:type="dxa"/>
          </w:tcPr>
          <w:p w14:paraId="7F823428" w14:textId="77777777" w:rsidR="000624C8" w:rsidRPr="000624C8" w:rsidRDefault="000624C8" w:rsidP="00596F03">
            <w:pPr>
              <w:spacing w:line="360" w:lineRule="auto"/>
              <w:jc w:val="both"/>
              <w:rPr>
                <w:rFonts w:ascii="Times New Roman" w:eastAsia="Times New Roman" w:hAnsi="Times New Roman" w:cs="Times New Roman"/>
                <w:sz w:val="24"/>
                <w:szCs w:val="24"/>
              </w:rPr>
            </w:pPr>
            <w:r w:rsidRPr="000624C8">
              <w:rPr>
                <w:rFonts w:ascii="Times New Roman" w:eastAsia="Times New Roman" w:hAnsi="Times New Roman" w:cs="Times New Roman"/>
                <w:sz w:val="24"/>
                <w:szCs w:val="24"/>
              </w:rPr>
              <w:t>0.628</w:t>
            </w:r>
          </w:p>
        </w:tc>
      </w:tr>
      <w:tr w:rsidR="000624C8" w:rsidRPr="000624C8" w14:paraId="7602A162" w14:textId="77777777" w:rsidTr="00596F03">
        <w:trPr>
          <w:trHeight w:val="302"/>
        </w:trPr>
        <w:tc>
          <w:tcPr>
            <w:tcW w:w="3553" w:type="dxa"/>
            <w:noWrap/>
            <w:hideMark/>
          </w:tcPr>
          <w:p w14:paraId="4CC6B397" w14:textId="77777777" w:rsidR="000624C8" w:rsidRPr="000624C8" w:rsidRDefault="000624C8" w:rsidP="00596F03">
            <w:pPr>
              <w:autoSpaceDE w:val="0"/>
              <w:autoSpaceDN w:val="0"/>
              <w:adjustRightInd w:val="0"/>
              <w:spacing w:line="360" w:lineRule="auto"/>
              <w:jc w:val="both"/>
              <w:rPr>
                <w:rFonts w:ascii="Times New Roman" w:hAnsi="Times New Roman" w:cs="Times New Roman"/>
                <w:sz w:val="24"/>
                <w:szCs w:val="24"/>
              </w:rPr>
            </w:pPr>
            <w:r w:rsidRPr="000624C8">
              <w:rPr>
                <w:rFonts w:ascii="Times New Roman" w:hAnsi="Times New Roman" w:cs="Times New Roman"/>
                <w:sz w:val="24"/>
                <w:szCs w:val="24"/>
              </w:rPr>
              <w:t>Security Concerns</w:t>
            </w:r>
          </w:p>
        </w:tc>
        <w:tc>
          <w:tcPr>
            <w:tcW w:w="1103" w:type="dxa"/>
            <w:noWrap/>
            <w:hideMark/>
          </w:tcPr>
          <w:p w14:paraId="7DE49865"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0.644</w:t>
            </w:r>
          </w:p>
        </w:tc>
        <w:tc>
          <w:tcPr>
            <w:tcW w:w="1328" w:type="dxa"/>
            <w:noWrap/>
            <w:hideMark/>
          </w:tcPr>
          <w:p w14:paraId="45B75426" w14:textId="77777777" w:rsidR="000624C8" w:rsidRPr="000624C8" w:rsidRDefault="000624C8" w:rsidP="00596F03">
            <w:pPr>
              <w:spacing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0.589</w:t>
            </w:r>
          </w:p>
        </w:tc>
        <w:tc>
          <w:tcPr>
            <w:tcW w:w="1321" w:type="dxa"/>
          </w:tcPr>
          <w:p w14:paraId="25242094" w14:textId="77777777" w:rsidR="000624C8" w:rsidRPr="000624C8" w:rsidRDefault="000624C8" w:rsidP="00596F03">
            <w:pPr>
              <w:spacing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0.591</w:t>
            </w:r>
          </w:p>
        </w:tc>
      </w:tr>
      <w:tr w:rsidR="000624C8" w:rsidRPr="000624C8" w14:paraId="61659278" w14:textId="77777777" w:rsidTr="00596F03">
        <w:trPr>
          <w:trHeight w:val="302"/>
        </w:trPr>
        <w:tc>
          <w:tcPr>
            <w:tcW w:w="3553" w:type="dxa"/>
            <w:noWrap/>
            <w:hideMark/>
          </w:tcPr>
          <w:p w14:paraId="5DF621B7" w14:textId="77777777" w:rsidR="000624C8" w:rsidRPr="000624C8" w:rsidRDefault="000624C8" w:rsidP="00596F03">
            <w:pPr>
              <w:autoSpaceDE w:val="0"/>
              <w:autoSpaceDN w:val="0"/>
              <w:adjustRightInd w:val="0"/>
              <w:spacing w:line="360" w:lineRule="auto"/>
              <w:jc w:val="both"/>
              <w:rPr>
                <w:rFonts w:ascii="Times New Roman" w:hAnsi="Times New Roman" w:cs="Times New Roman"/>
                <w:sz w:val="24"/>
                <w:szCs w:val="24"/>
              </w:rPr>
            </w:pPr>
            <w:r w:rsidRPr="000624C8">
              <w:rPr>
                <w:rFonts w:ascii="Times New Roman" w:hAnsi="Times New Roman" w:cs="Times New Roman"/>
                <w:sz w:val="24"/>
                <w:szCs w:val="24"/>
              </w:rPr>
              <w:t>Return Policy</w:t>
            </w:r>
          </w:p>
        </w:tc>
        <w:tc>
          <w:tcPr>
            <w:tcW w:w="1103" w:type="dxa"/>
            <w:noWrap/>
            <w:hideMark/>
          </w:tcPr>
          <w:p w14:paraId="46783FB9"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0.844</w:t>
            </w:r>
          </w:p>
        </w:tc>
        <w:tc>
          <w:tcPr>
            <w:tcW w:w="1328" w:type="dxa"/>
            <w:noWrap/>
            <w:hideMark/>
          </w:tcPr>
          <w:p w14:paraId="0E3178AC" w14:textId="77777777" w:rsidR="000624C8" w:rsidRPr="000624C8" w:rsidRDefault="000624C8" w:rsidP="00596F03">
            <w:pPr>
              <w:spacing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0.734</w:t>
            </w:r>
          </w:p>
        </w:tc>
        <w:tc>
          <w:tcPr>
            <w:tcW w:w="1321" w:type="dxa"/>
          </w:tcPr>
          <w:p w14:paraId="1AEF1782" w14:textId="77777777" w:rsidR="000624C8" w:rsidRPr="000624C8" w:rsidRDefault="000624C8" w:rsidP="00596F03">
            <w:pPr>
              <w:spacing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0.728</w:t>
            </w:r>
          </w:p>
        </w:tc>
      </w:tr>
      <w:tr w:rsidR="000624C8" w:rsidRPr="000624C8" w14:paraId="7C941492" w14:textId="77777777" w:rsidTr="00596F03">
        <w:trPr>
          <w:trHeight w:val="302"/>
        </w:trPr>
        <w:tc>
          <w:tcPr>
            <w:tcW w:w="3553" w:type="dxa"/>
            <w:noWrap/>
            <w:hideMark/>
          </w:tcPr>
          <w:p w14:paraId="10B0E0EF"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Online Retail Patronage</w:t>
            </w:r>
          </w:p>
        </w:tc>
        <w:tc>
          <w:tcPr>
            <w:tcW w:w="1103" w:type="dxa"/>
            <w:noWrap/>
            <w:hideMark/>
          </w:tcPr>
          <w:p w14:paraId="6CB1F468"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0.789</w:t>
            </w:r>
          </w:p>
        </w:tc>
        <w:tc>
          <w:tcPr>
            <w:tcW w:w="1328" w:type="dxa"/>
            <w:noWrap/>
            <w:hideMark/>
          </w:tcPr>
          <w:p w14:paraId="01FA33D8" w14:textId="77777777" w:rsidR="000624C8" w:rsidRPr="000624C8" w:rsidRDefault="000624C8" w:rsidP="00596F03">
            <w:pPr>
              <w:spacing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0.583</w:t>
            </w:r>
          </w:p>
        </w:tc>
        <w:tc>
          <w:tcPr>
            <w:tcW w:w="1321" w:type="dxa"/>
          </w:tcPr>
          <w:p w14:paraId="76A394E5" w14:textId="77777777" w:rsidR="000624C8" w:rsidRPr="000624C8" w:rsidRDefault="000624C8" w:rsidP="00596F03">
            <w:pPr>
              <w:spacing w:line="360" w:lineRule="auto"/>
              <w:jc w:val="both"/>
              <w:rPr>
                <w:rFonts w:ascii="Times New Roman" w:eastAsia="Times New Roman" w:hAnsi="Times New Roman" w:cs="Times New Roman"/>
                <w:color w:val="000000"/>
                <w:sz w:val="24"/>
                <w:szCs w:val="24"/>
              </w:rPr>
            </w:pPr>
            <w:r w:rsidRPr="000624C8">
              <w:rPr>
                <w:rFonts w:ascii="Times New Roman" w:eastAsia="Times New Roman" w:hAnsi="Times New Roman" w:cs="Times New Roman"/>
                <w:color w:val="000000"/>
                <w:sz w:val="24"/>
                <w:szCs w:val="24"/>
              </w:rPr>
              <w:t>0.617</w:t>
            </w:r>
          </w:p>
        </w:tc>
      </w:tr>
    </w:tbl>
    <w:p w14:paraId="57E60DDD"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624C8" w:rsidRPr="000624C8" w14:paraId="5E231070" w14:textId="77777777" w:rsidTr="00596F03">
        <w:tc>
          <w:tcPr>
            <w:tcW w:w="9576" w:type="dxa"/>
          </w:tcPr>
          <w:p w14:paraId="2FAEB59F" w14:textId="77777777" w:rsidR="000624C8" w:rsidRPr="000624C8" w:rsidRDefault="000624C8" w:rsidP="00596F03">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b/>
                <w:sz w:val="24"/>
                <w:szCs w:val="24"/>
              </w:rPr>
              <w:t>Rule of Thumb :</w:t>
            </w:r>
            <w:r w:rsidRPr="000624C8">
              <w:rPr>
                <w:rFonts w:ascii="Times New Roman" w:eastAsia="PalatinoLTStd-Roman" w:hAnsi="Times New Roman" w:cs="Times New Roman"/>
                <w:sz w:val="24"/>
                <w:szCs w:val="24"/>
              </w:rPr>
              <w:t xml:space="preserve">    MSV &lt; AVE</w:t>
            </w:r>
          </w:p>
          <w:p w14:paraId="5C7A6289" w14:textId="77777777" w:rsidR="000624C8" w:rsidRPr="000624C8" w:rsidRDefault="000624C8" w:rsidP="00596F03">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 xml:space="preserve">                                ASV  &lt; AVE    </w:t>
            </w:r>
          </w:p>
        </w:tc>
      </w:tr>
    </w:tbl>
    <w:p w14:paraId="023A7D65"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8"/>
          <w:szCs w:val="24"/>
        </w:rPr>
      </w:pPr>
    </w:p>
    <w:p w14:paraId="18E943F7" w14:textId="77777777" w:rsidR="000624C8" w:rsidRPr="000624C8" w:rsidRDefault="000624C8" w:rsidP="000624C8">
      <w:pPr>
        <w:autoSpaceDE w:val="0"/>
        <w:autoSpaceDN w:val="0"/>
        <w:adjustRightInd w:val="0"/>
        <w:spacing w:after="0" w:line="360" w:lineRule="auto"/>
        <w:jc w:val="center"/>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Table 3.4: Constructs and AVE values</w:t>
      </w:r>
    </w:p>
    <w:tbl>
      <w:tblPr>
        <w:tblStyle w:val="TableGrid"/>
        <w:tblW w:w="0" w:type="auto"/>
        <w:tblLayout w:type="fixed"/>
        <w:tblLook w:val="04A0" w:firstRow="1" w:lastRow="0" w:firstColumn="1" w:lastColumn="0" w:noHBand="0" w:noVBand="1"/>
      </w:tblPr>
      <w:tblGrid>
        <w:gridCol w:w="468"/>
        <w:gridCol w:w="692"/>
        <w:gridCol w:w="500"/>
        <w:gridCol w:w="500"/>
        <w:gridCol w:w="531"/>
        <w:gridCol w:w="729"/>
        <w:gridCol w:w="729"/>
        <w:gridCol w:w="729"/>
        <w:gridCol w:w="729"/>
        <w:gridCol w:w="729"/>
        <w:gridCol w:w="729"/>
        <w:gridCol w:w="729"/>
        <w:gridCol w:w="729"/>
      </w:tblGrid>
      <w:tr w:rsidR="000624C8" w:rsidRPr="000624C8" w14:paraId="51476BE1" w14:textId="77777777" w:rsidTr="00596F03">
        <w:tc>
          <w:tcPr>
            <w:tcW w:w="468" w:type="dxa"/>
          </w:tcPr>
          <w:p w14:paraId="47E11E05"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c>
          <w:tcPr>
            <w:tcW w:w="692" w:type="dxa"/>
          </w:tcPr>
          <w:p w14:paraId="224974A5"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Constructs</w:t>
            </w:r>
          </w:p>
        </w:tc>
        <w:tc>
          <w:tcPr>
            <w:tcW w:w="500" w:type="dxa"/>
          </w:tcPr>
          <w:p w14:paraId="770C94B6"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AVE</w:t>
            </w:r>
          </w:p>
        </w:tc>
        <w:tc>
          <w:tcPr>
            <w:tcW w:w="500" w:type="dxa"/>
          </w:tcPr>
          <w:p w14:paraId="38B201D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CR</w:t>
            </w:r>
          </w:p>
        </w:tc>
        <w:tc>
          <w:tcPr>
            <w:tcW w:w="531" w:type="dxa"/>
          </w:tcPr>
          <w:p w14:paraId="1FFDEC3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Alpha</w:t>
            </w:r>
          </w:p>
        </w:tc>
        <w:tc>
          <w:tcPr>
            <w:tcW w:w="729" w:type="dxa"/>
          </w:tcPr>
          <w:p w14:paraId="6B5C335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1</w:t>
            </w:r>
          </w:p>
        </w:tc>
        <w:tc>
          <w:tcPr>
            <w:tcW w:w="729" w:type="dxa"/>
          </w:tcPr>
          <w:p w14:paraId="4B2AEC12"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2</w:t>
            </w:r>
          </w:p>
        </w:tc>
        <w:tc>
          <w:tcPr>
            <w:tcW w:w="729" w:type="dxa"/>
          </w:tcPr>
          <w:p w14:paraId="48AF496D"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3</w:t>
            </w:r>
          </w:p>
        </w:tc>
        <w:tc>
          <w:tcPr>
            <w:tcW w:w="729" w:type="dxa"/>
          </w:tcPr>
          <w:p w14:paraId="07A0C11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4</w:t>
            </w:r>
          </w:p>
        </w:tc>
        <w:tc>
          <w:tcPr>
            <w:tcW w:w="729" w:type="dxa"/>
          </w:tcPr>
          <w:p w14:paraId="3D1CC881"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5</w:t>
            </w:r>
          </w:p>
        </w:tc>
        <w:tc>
          <w:tcPr>
            <w:tcW w:w="729" w:type="dxa"/>
          </w:tcPr>
          <w:p w14:paraId="1444D056"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6</w:t>
            </w:r>
          </w:p>
        </w:tc>
        <w:tc>
          <w:tcPr>
            <w:tcW w:w="729" w:type="dxa"/>
          </w:tcPr>
          <w:p w14:paraId="2EF9340E"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7</w:t>
            </w:r>
          </w:p>
        </w:tc>
        <w:tc>
          <w:tcPr>
            <w:tcW w:w="729" w:type="dxa"/>
          </w:tcPr>
          <w:p w14:paraId="294EDB7F"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8</w:t>
            </w:r>
          </w:p>
        </w:tc>
      </w:tr>
      <w:tr w:rsidR="000624C8" w:rsidRPr="000624C8" w14:paraId="79F51EC9" w14:textId="77777777" w:rsidTr="00596F03">
        <w:tc>
          <w:tcPr>
            <w:tcW w:w="468" w:type="dxa"/>
          </w:tcPr>
          <w:p w14:paraId="3C028149"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1</w:t>
            </w:r>
          </w:p>
        </w:tc>
        <w:tc>
          <w:tcPr>
            <w:tcW w:w="692" w:type="dxa"/>
          </w:tcPr>
          <w:p w14:paraId="4726B299"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product assortment</w:t>
            </w:r>
          </w:p>
        </w:tc>
        <w:tc>
          <w:tcPr>
            <w:tcW w:w="500" w:type="dxa"/>
          </w:tcPr>
          <w:p w14:paraId="329E72B2"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0.612</w:t>
            </w:r>
          </w:p>
        </w:tc>
        <w:tc>
          <w:tcPr>
            <w:tcW w:w="500" w:type="dxa"/>
          </w:tcPr>
          <w:p w14:paraId="03A2EBB6"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0.887</w:t>
            </w:r>
          </w:p>
        </w:tc>
        <w:tc>
          <w:tcPr>
            <w:tcW w:w="531" w:type="dxa"/>
          </w:tcPr>
          <w:p w14:paraId="1C395ED1"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0.840</w:t>
            </w:r>
          </w:p>
        </w:tc>
        <w:tc>
          <w:tcPr>
            <w:tcW w:w="729" w:type="dxa"/>
          </w:tcPr>
          <w:p w14:paraId="5FF72628" w14:textId="77777777" w:rsidR="000624C8" w:rsidRPr="000624C8" w:rsidRDefault="000624C8" w:rsidP="00596F03">
            <w:pPr>
              <w:spacing w:line="360" w:lineRule="auto"/>
              <w:jc w:val="right"/>
              <w:rPr>
                <w:rFonts w:ascii="Times New Roman" w:hAnsi="Times New Roman" w:cs="Times New Roman"/>
                <w:b/>
                <w:color w:val="000000"/>
                <w:sz w:val="24"/>
                <w:szCs w:val="24"/>
              </w:rPr>
            </w:pPr>
            <w:r w:rsidRPr="000624C8">
              <w:rPr>
                <w:rFonts w:ascii="Times New Roman" w:hAnsi="Times New Roman" w:cs="Times New Roman"/>
                <w:b/>
                <w:color w:val="000000"/>
                <w:sz w:val="24"/>
                <w:szCs w:val="24"/>
              </w:rPr>
              <w:t>0.782304</w:t>
            </w:r>
          </w:p>
        </w:tc>
        <w:tc>
          <w:tcPr>
            <w:tcW w:w="729" w:type="dxa"/>
          </w:tcPr>
          <w:p w14:paraId="277FA925"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color w:val="000000" w:themeColor="text1"/>
                <w:sz w:val="24"/>
                <w:szCs w:val="24"/>
                <w:highlight w:val="black"/>
              </w:rPr>
            </w:pPr>
          </w:p>
        </w:tc>
        <w:tc>
          <w:tcPr>
            <w:tcW w:w="729" w:type="dxa"/>
          </w:tcPr>
          <w:p w14:paraId="6788B765"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color w:val="000000" w:themeColor="text1"/>
                <w:sz w:val="24"/>
                <w:szCs w:val="24"/>
                <w:highlight w:val="black"/>
              </w:rPr>
            </w:pPr>
          </w:p>
        </w:tc>
        <w:tc>
          <w:tcPr>
            <w:tcW w:w="729" w:type="dxa"/>
          </w:tcPr>
          <w:p w14:paraId="02F09E6C"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color w:val="000000" w:themeColor="text1"/>
                <w:sz w:val="24"/>
                <w:szCs w:val="24"/>
                <w:highlight w:val="black"/>
              </w:rPr>
            </w:pPr>
          </w:p>
        </w:tc>
        <w:tc>
          <w:tcPr>
            <w:tcW w:w="729" w:type="dxa"/>
          </w:tcPr>
          <w:p w14:paraId="63FA4AF5"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color w:val="000000" w:themeColor="text1"/>
                <w:sz w:val="24"/>
                <w:szCs w:val="24"/>
                <w:highlight w:val="black"/>
              </w:rPr>
            </w:pPr>
          </w:p>
        </w:tc>
        <w:tc>
          <w:tcPr>
            <w:tcW w:w="729" w:type="dxa"/>
          </w:tcPr>
          <w:p w14:paraId="141A7BE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color w:val="000000" w:themeColor="text1"/>
                <w:sz w:val="24"/>
                <w:szCs w:val="24"/>
                <w:highlight w:val="black"/>
              </w:rPr>
            </w:pPr>
          </w:p>
        </w:tc>
        <w:tc>
          <w:tcPr>
            <w:tcW w:w="729" w:type="dxa"/>
          </w:tcPr>
          <w:p w14:paraId="5710817E"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color w:val="000000" w:themeColor="text1"/>
                <w:sz w:val="24"/>
                <w:szCs w:val="24"/>
                <w:highlight w:val="black"/>
              </w:rPr>
            </w:pPr>
          </w:p>
        </w:tc>
        <w:tc>
          <w:tcPr>
            <w:tcW w:w="729" w:type="dxa"/>
          </w:tcPr>
          <w:p w14:paraId="2F44B589"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color w:val="000000" w:themeColor="text1"/>
                <w:sz w:val="24"/>
                <w:szCs w:val="24"/>
                <w:highlight w:val="black"/>
              </w:rPr>
            </w:pPr>
          </w:p>
        </w:tc>
      </w:tr>
      <w:tr w:rsidR="000624C8" w:rsidRPr="000624C8" w14:paraId="29C0D90F" w14:textId="77777777" w:rsidTr="00596F03">
        <w:tc>
          <w:tcPr>
            <w:tcW w:w="468" w:type="dxa"/>
          </w:tcPr>
          <w:p w14:paraId="4BAAF2F0"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2</w:t>
            </w:r>
          </w:p>
        </w:tc>
        <w:tc>
          <w:tcPr>
            <w:tcW w:w="692" w:type="dxa"/>
          </w:tcPr>
          <w:p w14:paraId="7836CD02"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product quality</w:t>
            </w:r>
          </w:p>
        </w:tc>
        <w:tc>
          <w:tcPr>
            <w:tcW w:w="500" w:type="dxa"/>
          </w:tcPr>
          <w:p w14:paraId="6963AE2D"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0.688</w:t>
            </w:r>
          </w:p>
        </w:tc>
        <w:tc>
          <w:tcPr>
            <w:tcW w:w="500" w:type="dxa"/>
          </w:tcPr>
          <w:p w14:paraId="301DD648"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0.917</w:t>
            </w:r>
          </w:p>
        </w:tc>
        <w:tc>
          <w:tcPr>
            <w:tcW w:w="531" w:type="dxa"/>
          </w:tcPr>
          <w:p w14:paraId="03B24B25"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0.887</w:t>
            </w:r>
          </w:p>
        </w:tc>
        <w:tc>
          <w:tcPr>
            <w:tcW w:w="729" w:type="dxa"/>
          </w:tcPr>
          <w:p w14:paraId="69F98CC0" w14:textId="77777777" w:rsidR="000624C8" w:rsidRPr="000624C8" w:rsidRDefault="000624C8" w:rsidP="00596F03">
            <w:pPr>
              <w:spacing w:line="360" w:lineRule="auto"/>
              <w:jc w:val="right"/>
              <w:rPr>
                <w:rFonts w:ascii="Times New Roman" w:hAnsi="Times New Roman" w:cs="Times New Roman"/>
                <w:color w:val="000000"/>
                <w:sz w:val="24"/>
                <w:szCs w:val="24"/>
              </w:rPr>
            </w:pPr>
            <w:r w:rsidRPr="000624C8">
              <w:rPr>
                <w:rFonts w:ascii="Times New Roman" w:hAnsi="Times New Roman" w:cs="Times New Roman"/>
                <w:color w:val="000000"/>
                <w:sz w:val="24"/>
                <w:szCs w:val="24"/>
              </w:rPr>
              <w:t>0.571</w:t>
            </w:r>
          </w:p>
        </w:tc>
        <w:tc>
          <w:tcPr>
            <w:tcW w:w="729" w:type="dxa"/>
          </w:tcPr>
          <w:p w14:paraId="25999870" w14:textId="77777777" w:rsidR="000624C8" w:rsidRPr="000624C8" w:rsidRDefault="000624C8" w:rsidP="00596F03">
            <w:pPr>
              <w:spacing w:line="360" w:lineRule="auto"/>
              <w:jc w:val="right"/>
              <w:rPr>
                <w:rFonts w:ascii="Times New Roman" w:hAnsi="Times New Roman" w:cs="Times New Roman"/>
                <w:b/>
                <w:color w:val="000000"/>
                <w:sz w:val="24"/>
                <w:szCs w:val="24"/>
              </w:rPr>
            </w:pPr>
            <w:r w:rsidRPr="000624C8">
              <w:rPr>
                <w:rFonts w:ascii="Times New Roman" w:hAnsi="Times New Roman" w:cs="Times New Roman"/>
                <w:b/>
                <w:color w:val="000000"/>
                <w:sz w:val="24"/>
                <w:szCs w:val="24"/>
              </w:rPr>
              <w:t>0.829458</w:t>
            </w:r>
          </w:p>
        </w:tc>
        <w:tc>
          <w:tcPr>
            <w:tcW w:w="729" w:type="dxa"/>
          </w:tcPr>
          <w:p w14:paraId="1079CFBD"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c>
          <w:tcPr>
            <w:tcW w:w="729" w:type="dxa"/>
          </w:tcPr>
          <w:p w14:paraId="2C235157"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c>
          <w:tcPr>
            <w:tcW w:w="729" w:type="dxa"/>
          </w:tcPr>
          <w:p w14:paraId="61F43B9D"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c>
          <w:tcPr>
            <w:tcW w:w="729" w:type="dxa"/>
          </w:tcPr>
          <w:p w14:paraId="719FDB09"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c>
          <w:tcPr>
            <w:tcW w:w="729" w:type="dxa"/>
          </w:tcPr>
          <w:p w14:paraId="1CA2E2C8"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c>
          <w:tcPr>
            <w:tcW w:w="729" w:type="dxa"/>
          </w:tcPr>
          <w:p w14:paraId="2FE2C589"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r>
      <w:tr w:rsidR="000624C8" w:rsidRPr="000624C8" w14:paraId="5F0454D1" w14:textId="77777777" w:rsidTr="00596F03">
        <w:tc>
          <w:tcPr>
            <w:tcW w:w="468" w:type="dxa"/>
          </w:tcPr>
          <w:p w14:paraId="6653E871"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3</w:t>
            </w:r>
          </w:p>
        </w:tc>
        <w:tc>
          <w:tcPr>
            <w:tcW w:w="692" w:type="dxa"/>
          </w:tcPr>
          <w:p w14:paraId="3C0928A5"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price transparency</w:t>
            </w:r>
          </w:p>
        </w:tc>
        <w:tc>
          <w:tcPr>
            <w:tcW w:w="500" w:type="dxa"/>
          </w:tcPr>
          <w:p w14:paraId="46690381"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0.624</w:t>
            </w:r>
          </w:p>
        </w:tc>
        <w:tc>
          <w:tcPr>
            <w:tcW w:w="500" w:type="dxa"/>
          </w:tcPr>
          <w:p w14:paraId="45B8433B"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0.892</w:t>
            </w:r>
          </w:p>
        </w:tc>
        <w:tc>
          <w:tcPr>
            <w:tcW w:w="531" w:type="dxa"/>
          </w:tcPr>
          <w:p w14:paraId="48F80054"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0.851</w:t>
            </w:r>
          </w:p>
        </w:tc>
        <w:tc>
          <w:tcPr>
            <w:tcW w:w="729" w:type="dxa"/>
          </w:tcPr>
          <w:p w14:paraId="6D3184CF" w14:textId="77777777" w:rsidR="000624C8" w:rsidRPr="000624C8" w:rsidRDefault="000624C8" w:rsidP="00596F03">
            <w:pPr>
              <w:spacing w:line="360" w:lineRule="auto"/>
              <w:jc w:val="right"/>
              <w:rPr>
                <w:rFonts w:ascii="Times New Roman" w:hAnsi="Times New Roman" w:cs="Times New Roman"/>
                <w:color w:val="000000"/>
                <w:sz w:val="24"/>
                <w:szCs w:val="24"/>
              </w:rPr>
            </w:pPr>
            <w:r w:rsidRPr="000624C8">
              <w:rPr>
                <w:rFonts w:ascii="Times New Roman" w:hAnsi="Times New Roman" w:cs="Times New Roman"/>
                <w:color w:val="000000"/>
                <w:sz w:val="24"/>
                <w:szCs w:val="24"/>
              </w:rPr>
              <w:t>0.450</w:t>
            </w:r>
          </w:p>
        </w:tc>
        <w:tc>
          <w:tcPr>
            <w:tcW w:w="729" w:type="dxa"/>
          </w:tcPr>
          <w:p w14:paraId="1FC0E16D"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0.620</w:t>
            </w:r>
          </w:p>
        </w:tc>
        <w:tc>
          <w:tcPr>
            <w:tcW w:w="729" w:type="dxa"/>
          </w:tcPr>
          <w:p w14:paraId="4594DF8D" w14:textId="77777777" w:rsidR="000624C8" w:rsidRPr="000624C8" w:rsidRDefault="000624C8" w:rsidP="00596F03">
            <w:pPr>
              <w:spacing w:line="360" w:lineRule="auto"/>
              <w:jc w:val="right"/>
              <w:rPr>
                <w:rFonts w:ascii="Times New Roman" w:hAnsi="Times New Roman" w:cs="Times New Roman"/>
                <w:b/>
                <w:color w:val="000000"/>
                <w:sz w:val="24"/>
                <w:szCs w:val="24"/>
              </w:rPr>
            </w:pPr>
            <w:r w:rsidRPr="000624C8">
              <w:rPr>
                <w:rFonts w:ascii="Times New Roman" w:hAnsi="Times New Roman" w:cs="Times New Roman"/>
                <w:b/>
                <w:color w:val="000000"/>
                <w:sz w:val="24"/>
                <w:szCs w:val="24"/>
              </w:rPr>
              <w:t>0.789937</w:t>
            </w:r>
          </w:p>
        </w:tc>
        <w:tc>
          <w:tcPr>
            <w:tcW w:w="729" w:type="dxa"/>
          </w:tcPr>
          <w:p w14:paraId="7B50EC9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c>
          <w:tcPr>
            <w:tcW w:w="729" w:type="dxa"/>
          </w:tcPr>
          <w:p w14:paraId="6A91BB9D"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c>
          <w:tcPr>
            <w:tcW w:w="729" w:type="dxa"/>
          </w:tcPr>
          <w:p w14:paraId="73D776FC"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c>
          <w:tcPr>
            <w:tcW w:w="729" w:type="dxa"/>
          </w:tcPr>
          <w:p w14:paraId="2BFC928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c>
          <w:tcPr>
            <w:tcW w:w="729" w:type="dxa"/>
          </w:tcPr>
          <w:p w14:paraId="138E8EAE"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r>
      <w:tr w:rsidR="000624C8" w:rsidRPr="000624C8" w14:paraId="251B3E7B" w14:textId="77777777" w:rsidTr="00596F03">
        <w:tc>
          <w:tcPr>
            <w:tcW w:w="468" w:type="dxa"/>
          </w:tcPr>
          <w:p w14:paraId="4436CB30"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4</w:t>
            </w:r>
          </w:p>
        </w:tc>
        <w:tc>
          <w:tcPr>
            <w:tcW w:w="692" w:type="dxa"/>
          </w:tcPr>
          <w:p w14:paraId="051DD48C"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web</w:t>
            </w:r>
            <w:r w:rsidRPr="000624C8">
              <w:rPr>
                <w:rFonts w:ascii="Times New Roman" w:hAnsi="Times New Roman" w:cs="Times New Roman"/>
                <w:sz w:val="24"/>
                <w:szCs w:val="24"/>
              </w:rPr>
              <w:lastRenderedPageBreak/>
              <w:t>site convenience</w:t>
            </w:r>
          </w:p>
        </w:tc>
        <w:tc>
          <w:tcPr>
            <w:tcW w:w="500" w:type="dxa"/>
          </w:tcPr>
          <w:p w14:paraId="646FA5BF"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lastRenderedPageBreak/>
              <w:t>0.</w:t>
            </w:r>
            <w:r w:rsidRPr="000624C8">
              <w:rPr>
                <w:rFonts w:ascii="Times New Roman" w:eastAsia="PalatinoLTStd-Roman" w:hAnsi="Times New Roman" w:cs="Times New Roman"/>
                <w:sz w:val="24"/>
                <w:szCs w:val="24"/>
              </w:rPr>
              <w:lastRenderedPageBreak/>
              <w:t>539</w:t>
            </w:r>
          </w:p>
        </w:tc>
        <w:tc>
          <w:tcPr>
            <w:tcW w:w="500" w:type="dxa"/>
          </w:tcPr>
          <w:p w14:paraId="2A3674A4"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lastRenderedPageBreak/>
              <w:t>0.</w:t>
            </w:r>
            <w:r w:rsidRPr="000624C8">
              <w:rPr>
                <w:rFonts w:ascii="Times New Roman" w:eastAsia="PalatinoLTStd-Roman" w:hAnsi="Times New Roman" w:cs="Times New Roman"/>
                <w:sz w:val="24"/>
                <w:szCs w:val="24"/>
              </w:rPr>
              <w:lastRenderedPageBreak/>
              <w:t>875</w:t>
            </w:r>
          </w:p>
        </w:tc>
        <w:tc>
          <w:tcPr>
            <w:tcW w:w="531" w:type="dxa"/>
          </w:tcPr>
          <w:p w14:paraId="062592C5"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lastRenderedPageBreak/>
              <w:t>0.8</w:t>
            </w:r>
            <w:r w:rsidRPr="000624C8">
              <w:rPr>
                <w:rFonts w:ascii="Times New Roman" w:eastAsia="PalatinoLTStd-Roman" w:hAnsi="Times New Roman" w:cs="Times New Roman"/>
                <w:sz w:val="24"/>
                <w:szCs w:val="24"/>
              </w:rPr>
              <w:lastRenderedPageBreak/>
              <w:t>33</w:t>
            </w:r>
          </w:p>
        </w:tc>
        <w:tc>
          <w:tcPr>
            <w:tcW w:w="729" w:type="dxa"/>
          </w:tcPr>
          <w:p w14:paraId="6A7C4536" w14:textId="77777777" w:rsidR="000624C8" w:rsidRPr="000624C8" w:rsidRDefault="000624C8" w:rsidP="00596F03">
            <w:pPr>
              <w:spacing w:line="360" w:lineRule="auto"/>
              <w:jc w:val="right"/>
              <w:rPr>
                <w:rFonts w:ascii="Times New Roman" w:hAnsi="Times New Roman" w:cs="Times New Roman"/>
                <w:color w:val="000000"/>
                <w:sz w:val="24"/>
                <w:szCs w:val="24"/>
              </w:rPr>
            </w:pPr>
            <w:r w:rsidRPr="000624C8">
              <w:rPr>
                <w:rFonts w:ascii="Times New Roman" w:hAnsi="Times New Roman" w:cs="Times New Roman"/>
                <w:color w:val="000000"/>
                <w:sz w:val="24"/>
                <w:szCs w:val="24"/>
              </w:rPr>
              <w:lastRenderedPageBreak/>
              <w:t>0.42</w:t>
            </w:r>
            <w:r w:rsidRPr="000624C8">
              <w:rPr>
                <w:rFonts w:ascii="Times New Roman" w:hAnsi="Times New Roman" w:cs="Times New Roman"/>
                <w:color w:val="000000"/>
                <w:sz w:val="24"/>
                <w:szCs w:val="24"/>
              </w:rPr>
              <w:lastRenderedPageBreak/>
              <w:t>9</w:t>
            </w:r>
          </w:p>
        </w:tc>
        <w:tc>
          <w:tcPr>
            <w:tcW w:w="729" w:type="dxa"/>
          </w:tcPr>
          <w:p w14:paraId="3C782AEB"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lastRenderedPageBreak/>
              <w:t>0.57</w:t>
            </w:r>
            <w:r w:rsidRPr="000624C8">
              <w:rPr>
                <w:rFonts w:ascii="Times New Roman" w:eastAsia="PalatinoLTStd-Roman" w:hAnsi="Times New Roman" w:cs="Times New Roman"/>
                <w:sz w:val="24"/>
                <w:szCs w:val="24"/>
              </w:rPr>
              <w:lastRenderedPageBreak/>
              <w:t>2</w:t>
            </w:r>
          </w:p>
        </w:tc>
        <w:tc>
          <w:tcPr>
            <w:tcW w:w="729" w:type="dxa"/>
          </w:tcPr>
          <w:p w14:paraId="69134E56"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lastRenderedPageBreak/>
              <w:t>0.64</w:t>
            </w:r>
            <w:r w:rsidRPr="000624C8">
              <w:rPr>
                <w:rFonts w:ascii="Times New Roman" w:eastAsia="PalatinoLTStd-Roman" w:hAnsi="Times New Roman" w:cs="Times New Roman"/>
                <w:sz w:val="24"/>
                <w:szCs w:val="24"/>
              </w:rPr>
              <w:lastRenderedPageBreak/>
              <w:t>8</w:t>
            </w:r>
          </w:p>
        </w:tc>
        <w:tc>
          <w:tcPr>
            <w:tcW w:w="729" w:type="dxa"/>
          </w:tcPr>
          <w:p w14:paraId="24B138B2" w14:textId="77777777" w:rsidR="000624C8" w:rsidRPr="000624C8" w:rsidRDefault="000624C8" w:rsidP="00596F03">
            <w:pPr>
              <w:spacing w:line="360" w:lineRule="auto"/>
              <w:jc w:val="right"/>
              <w:rPr>
                <w:rFonts w:ascii="Times New Roman" w:hAnsi="Times New Roman" w:cs="Times New Roman"/>
                <w:b/>
                <w:color w:val="000000"/>
                <w:sz w:val="24"/>
                <w:szCs w:val="24"/>
              </w:rPr>
            </w:pPr>
            <w:r w:rsidRPr="000624C8">
              <w:rPr>
                <w:rFonts w:ascii="Times New Roman" w:hAnsi="Times New Roman" w:cs="Times New Roman"/>
                <w:b/>
                <w:color w:val="000000"/>
                <w:sz w:val="24"/>
                <w:szCs w:val="24"/>
              </w:rPr>
              <w:lastRenderedPageBreak/>
              <w:t>0.73</w:t>
            </w:r>
            <w:r w:rsidRPr="000624C8">
              <w:rPr>
                <w:rFonts w:ascii="Times New Roman" w:hAnsi="Times New Roman" w:cs="Times New Roman"/>
                <w:b/>
                <w:color w:val="000000"/>
                <w:sz w:val="24"/>
                <w:szCs w:val="24"/>
              </w:rPr>
              <w:lastRenderedPageBreak/>
              <w:t>4166</w:t>
            </w:r>
          </w:p>
        </w:tc>
        <w:tc>
          <w:tcPr>
            <w:tcW w:w="729" w:type="dxa"/>
          </w:tcPr>
          <w:p w14:paraId="3DD8DD61"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c>
          <w:tcPr>
            <w:tcW w:w="729" w:type="dxa"/>
          </w:tcPr>
          <w:p w14:paraId="43B1AE7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c>
          <w:tcPr>
            <w:tcW w:w="729" w:type="dxa"/>
          </w:tcPr>
          <w:p w14:paraId="127F48CD"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c>
          <w:tcPr>
            <w:tcW w:w="729" w:type="dxa"/>
          </w:tcPr>
          <w:p w14:paraId="3818A914"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r>
      <w:tr w:rsidR="000624C8" w:rsidRPr="000624C8" w14:paraId="6A2A62EA" w14:textId="77777777" w:rsidTr="00596F03">
        <w:tc>
          <w:tcPr>
            <w:tcW w:w="468" w:type="dxa"/>
          </w:tcPr>
          <w:p w14:paraId="2138C2D6"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5</w:t>
            </w:r>
          </w:p>
        </w:tc>
        <w:tc>
          <w:tcPr>
            <w:tcW w:w="692" w:type="dxa"/>
          </w:tcPr>
          <w:p w14:paraId="19975087"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reviews and ratings</w:t>
            </w:r>
          </w:p>
        </w:tc>
        <w:tc>
          <w:tcPr>
            <w:tcW w:w="500" w:type="dxa"/>
          </w:tcPr>
          <w:p w14:paraId="5CF91B24"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0.740</w:t>
            </w:r>
          </w:p>
        </w:tc>
        <w:tc>
          <w:tcPr>
            <w:tcW w:w="500" w:type="dxa"/>
          </w:tcPr>
          <w:p w14:paraId="5B931496"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0.934</w:t>
            </w:r>
          </w:p>
        </w:tc>
        <w:tc>
          <w:tcPr>
            <w:tcW w:w="531" w:type="dxa"/>
          </w:tcPr>
          <w:p w14:paraId="34899689"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0.912</w:t>
            </w:r>
          </w:p>
        </w:tc>
        <w:tc>
          <w:tcPr>
            <w:tcW w:w="729" w:type="dxa"/>
          </w:tcPr>
          <w:p w14:paraId="1D60C9A8" w14:textId="77777777" w:rsidR="000624C8" w:rsidRPr="000624C8" w:rsidRDefault="000624C8" w:rsidP="00596F03">
            <w:pPr>
              <w:spacing w:line="360" w:lineRule="auto"/>
              <w:jc w:val="right"/>
              <w:rPr>
                <w:rFonts w:ascii="Times New Roman" w:hAnsi="Times New Roman" w:cs="Times New Roman"/>
                <w:color w:val="000000"/>
                <w:sz w:val="24"/>
                <w:szCs w:val="24"/>
              </w:rPr>
            </w:pPr>
            <w:r w:rsidRPr="000624C8">
              <w:rPr>
                <w:rFonts w:ascii="Times New Roman" w:hAnsi="Times New Roman" w:cs="Times New Roman"/>
                <w:color w:val="000000"/>
                <w:sz w:val="24"/>
                <w:szCs w:val="24"/>
              </w:rPr>
              <w:t>0.421</w:t>
            </w:r>
          </w:p>
        </w:tc>
        <w:tc>
          <w:tcPr>
            <w:tcW w:w="729" w:type="dxa"/>
          </w:tcPr>
          <w:p w14:paraId="2524FB3D"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0.579</w:t>
            </w:r>
          </w:p>
        </w:tc>
        <w:tc>
          <w:tcPr>
            <w:tcW w:w="729" w:type="dxa"/>
          </w:tcPr>
          <w:p w14:paraId="16C71866"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0.498</w:t>
            </w:r>
          </w:p>
        </w:tc>
        <w:tc>
          <w:tcPr>
            <w:tcW w:w="729" w:type="dxa"/>
          </w:tcPr>
          <w:p w14:paraId="6EFFAE3C"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0.470</w:t>
            </w:r>
          </w:p>
        </w:tc>
        <w:tc>
          <w:tcPr>
            <w:tcW w:w="729" w:type="dxa"/>
          </w:tcPr>
          <w:p w14:paraId="61CC21F1" w14:textId="77777777" w:rsidR="000624C8" w:rsidRPr="000624C8" w:rsidRDefault="000624C8" w:rsidP="00596F03">
            <w:pPr>
              <w:spacing w:line="360" w:lineRule="auto"/>
              <w:jc w:val="right"/>
              <w:rPr>
                <w:rFonts w:ascii="Times New Roman" w:hAnsi="Times New Roman" w:cs="Times New Roman"/>
                <w:b/>
                <w:color w:val="000000"/>
                <w:sz w:val="24"/>
                <w:szCs w:val="24"/>
              </w:rPr>
            </w:pPr>
            <w:r w:rsidRPr="000624C8">
              <w:rPr>
                <w:rFonts w:ascii="Times New Roman" w:hAnsi="Times New Roman" w:cs="Times New Roman"/>
                <w:b/>
                <w:color w:val="000000"/>
                <w:sz w:val="24"/>
                <w:szCs w:val="24"/>
              </w:rPr>
              <w:t>0.860233</w:t>
            </w:r>
          </w:p>
        </w:tc>
        <w:tc>
          <w:tcPr>
            <w:tcW w:w="729" w:type="dxa"/>
          </w:tcPr>
          <w:p w14:paraId="6F3EF4FD"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c>
          <w:tcPr>
            <w:tcW w:w="729" w:type="dxa"/>
          </w:tcPr>
          <w:p w14:paraId="5D4970F7"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c>
          <w:tcPr>
            <w:tcW w:w="729" w:type="dxa"/>
          </w:tcPr>
          <w:p w14:paraId="657F92A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r>
      <w:tr w:rsidR="000624C8" w:rsidRPr="000624C8" w14:paraId="69E587B1" w14:textId="77777777" w:rsidTr="00596F03">
        <w:tc>
          <w:tcPr>
            <w:tcW w:w="468" w:type="dxa"/>
          </w:tcPr>
          <w:p w14:paraId="77219F12"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6</w:t>
            </w:r>
          </w:p>
        </w:tc>
        <w:tc>
          <w:tcPr>
            <w:tcW w:w="692" w:type="dxa"/>
          </w:tcPr>
          <w:p w14:paraId="5FE05D3D" w14:textId="77777777" w:rsidR="000624C8" w:rsidRPr="000624C8" w:rsidRDefault="000624C8" w:rsidP="00596F03">
            <w:pPr>
              <w:autoSpaceDE w:val="0"/>
              <w:autoSpaceDN w:val="0"/>
              <w:adjustRightInd w:val="0"/>
              <w:spacing w:line="360" w:lineRule="auto"/>
              <w:jc w:val="both"/>
              <w:rPr>
                <w:rFonts w:ascii="Times New Roman" w:hAnsi="Times New Roman" w:cs="Times New Roman"/>
                <w:sz w:val="24"/>
                <w:szCs w:val="24"/>
              </w:rPr>
            </w:pPr>
            <w:r w:rsidRPr="000624C8">
              <w:rPr>
                <w:rFonts w:ascii="Times New Roman" w:hAnsi="Times New Roman" w:cs="Times New Roman"/>
                <w:sz w:val="24"/>
                <w:szCs w:val="24"/>
              </w:rPr>
              <w:t>security concerns</w:t>
            </w:r>
          </w:p>
        </w:tc>
        <w:tc>
          <w:tcPr>
            <w:tcW w:w="500" w:type="dxa"/>
          </w:tcPr>
          <w:p w14:paraId="3D65D5FC"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0.644</w:t>
            </w:r>
          </w:p>
        </w:tc>
        <w:tc>
          <w:tcPr>
            <w:tcW w:w="500" w:type="dxa"/>
          </w:tcPr>
          <w:p w14:paraId="06CF02CF"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0.900</w:t>
            </w:r>
          </w:p>
        </w:tc>
        <w:tc>
          <w:tcPr>
            <w:tcW w:w="531" w:type="dxa"/>
          </w:tcPr>
          <w:p w14:paraId="4EAB8602"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0.862</w:t>
            </w:r>
          </w:p>
        </w:tc>
        <w:tc>
          <w:tcPr>
            <w:tcW w:w="729" w:type="dxa"/>
          </w:tcPr>
          <w:p w14:paraId="2540C728" w14:textId="77777777" w:rsidR="000624C8" w:rsidRPr="000624C8" w:rsidRDefault="000624C8" w:rsidP="00596F03">
            <w:pPr>
              <w:spacing w:line="360" w:lineRule="auto"/>
              <w:jc w:val="right"/>
              <w:rPr>
                <w:rFonts w:ascii="Times New Roman" w:hAnsi="Times New Roman" w:cs="Times New Roman"/>
                <w:color w:val="000000"/>
                <w:sz w:val="24"/>
                <w:szCs w:val="24"/>
              </w:rPr>
            </w:pPr>
            <w:r w:rsidRPr="000624C8">
              <w:rPr>
                <w:rFonts w:ascii="Times New Roman" w:hAnsi="Times New Roman" w:cs="Times New Roman"/>
                <w:color w:val="000000"/>
                <w:sz w:val="24"/>
                <w:szCs w:val="24"/>
              </w:rPr>
              <w:t>0.313</w:t>
            </w:r>
          </w:p>
        </w:tc>
        <w:tc>
          <w:tcPr>
            <w:tcW w:w="729" w:type="dxa"/>
          </w:tcPr>
          <w:p w14:paraId="4125077F"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0.502</w:t>
            </w:r>
          </w:p>
        </w:tc>
        <w:tc>
          <w:tcPr>
            <w:tcW w:w="729" w:type="dxa"/>
          </w:tcPr>
          <w:p w14:paraId="449D754B"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0.440</w:t>
            </w:r>
          </w:p>
        </w:tc>
        <w:tc>
          <w:tcPr>
            <w:tcW w:w="729" w:type="dxa"/>
          </w:tcPr>
          <w:p w14:paraId="67A99623"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0.685</w:t>
            </w:r>
          </w:p>
        </w:tc>
        <w:tc>
          <w:tcPr>
            <w:tcW w:w="729" w:type="dxa"/>
          </w:tcPr>
          <w:p w14:paraId="6FF19906"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0.467</w:t>
            </w:r>
          </w:p>
        </w:tc>
        <w:tc>
          <w:tcPr>
            <w:tcW w:w="729" w:type="dxa"/>
          </w:tcPr>
          <w:p w14:paraId="228872FE" w14:textId="77777777" w:rsidR="000624C8" w:rsidRPr="000624C8" w:rsidRDefault="000624C8" w:rsidP="00596F03">
            <w:pPr>
              <w:spacing w:line="360" w:lineRule="auto"/>
              <w:jc w:val="right"/>
              <w:rPr>
                <w:rFonts w:ascii="Times New Roman" w:hAnsi="Times New Roman" w:cs="Times New Roman"/>
                <w:b/>
                <w:color w:val="000000"/>
                <w:sz w:val="24"/>
                <w:szCs w:val="24"/>
              </w:rPr>
            </w:pPr>
            <w:r w:rsidRPr="000624C8">
              <w:rPr>
                <w:rFonts w:ascii="Times New Roman" w:hAnsi="Times New Roman" w:cs="Times New Roman"/>
                <w:b/>
                <w:color w:val="000000"/>
                <w:sz w:val="24"/>
                <w:szCs w:val="24"/>
              </w:rPr>
              <w:t>0.802496</w:t>
            </w:r>
          </w:p>
        </w:tc>
        <w:tc>
          <w:tcPr>
            <w:tcW w:w="729" w:type="dxa"/>
          </w:tcPr>
          <w:p w14:paraId="67B03ED5"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c>
          <w:tcPr>
            <w:tcW w:w="729" w:type="dxa"/>
          </w:tcPr>
          <w:p w14:paraId="6F6752EF"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r>
      <w:tr w:rsidR="000624C8" w:rsidRPr="000624C8" w14:paraId="2D79817F" w14:textId="77777777" w:rsidTr="00596F03">
        <w:tc>
          <w:tcPr>
            <w:tcW w:w="468" w:type="dxa"/>
          </w:tcPr>
          <w:p w14:paraId="25938EA8"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7</w:t>
            </w:r>
          </w:p>
        </w:tc>
        <w:tc>
          <w:tcPr>
            <w:tcW w:w="692" w:type="dxa"/>
          </w:tcPr>
          <w:p w14:paraId="28D49874" w14:textId="77777777" w:rsidR="000624C8" w:rsidRPr="000624C8" w:rsidRDefault="000624C8" w:rsidP="00596F03">
            <w:pPr>
              <w:autoSpaceDE w:val="0"/>
              <w:autoSpaceDN w:val="0"/>
              <w:adjustRightInd w:val="0"/>
              <w:spacing w:line="360" w:lineRule="auto"/>
              <w:jc w:val="both"/>
              <w:rPr>
                <w:rFonts w:ascii="Times New Roman" w:hAnsi="Times New Roman" w:cs="Times New Roman"/>
                <w:sz w:val="24"/>
                <w:szCs w:val="24"/>
              </w:rPr>
            </w:pPr>
            <w:r w:rsidRPr="000624C8">
              <w:rPr>
                <w:rFonts w:ascii="Times New Roman" w:hAnsi="Times New Roman" w:cs="Times New Roman"/>
                <w:sz w:val="24"/>
                <w:szCs w:val="24"/>
              </w:rPr>
              <w:t>return policy</w:t>
            </w:r>
          </w:p>
        </w:tc>
        <w:tc>
          <w:tcPr>
            <w:tcW w:w="500" w:type="dxa"/>
          </w:tcPr>
          <w:p w14:paraId="7EE9504F"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0.844</w:t>
            </w:r>
          </w:p>
        </w:tc>
        <w:tc>
          <w:tcPr>
            <w:tcW w:w="500" w:type="dxa"/>
          </w:tcPr>
          <w:p w14:paraId="57BAF36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0.964</w:t>
            </w:r>
          </w:p>
        </w:tc>
        <w:tc>
          <w:tcPr>
            <w:tcW w:w="531" w:type="dxa"/>
          </w:tcPr>
          <w:p w14:paraId="3A190825"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0.954</w:t>
            </w:r>
          </w:p>
        </w:tc>
        <w:tc>
          <w:tcPr>
            <w:tcW w:w="729" w:type="dxa"/>
          </w:tcPr>
          <w:p w14:paraId="6D5A36B9" w14:textId="77777777" w:rsidR="000624C8" w:rsidRPr="000624C8" w:rsidRDefault="000624C8" w:rsidP="00596F03">
            <w:pPr>
              <w:spacing w:line="360" w:lineRule="auto"/>
              <w:jc w:val="right"/>
              <w:rPr>
                <w:rFonts w:ascii="Times New Roman" w:hAnsi="Times New Roman" w:cs="Times New Roman"/>
                <w:color w:val="000000"/>
                <w:sz w:val="24"/>
                <w:szCs w:val="24"/>
              </w:rPr>
            </w:pPr>
            <w:r w:rsidRPr="000624C8">
              <w:rPr>
                <w:rFonts w:ascii="Times New Roman" w:hAnsi="Times New Roman" w:cs="Times New Roman"/>
                <w:color w:val="000000"/>
                <w:sz w:val="24"/>
                <w:szCs w:val="24"/>
              </w:rPr>
              <w:t>0.371</w:t>
            </w:r>
          </w:p>
        </w:tc>
        <w:tc>
          <w:tcPr>
            <w:tcW w:w="729" w:type="dxa"/>
          </w:tcPr>
          <w:p w14:paraId="38F25BC2"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0.709</w:t>
            </w:r>
          </w:p>
        </w:tc>
        <w:tc>
          <w:tcPr>
            <w:tcW w:w="729" w:type="dxa"/>
          </w:tcPr>
          <w:p w14:paraId="44B6E164"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0.376</w:t>
            </w:r>
          </w:p>
        </w:tc>
        <w:tc>
          <w:tcPr>
            <w:tcW w:w="729" w:type="dxa"/>
          </w:tcPr>
          <w:p w14:paraId="36F190D8"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0.543</w:t>
            </w:r>
          </w:p>
        </w:tc>
        <w:tc>
          <w:tcPr>
            <w:tcW w:w="729" w:type="dxa"/>
          </w:tcPr>
          <w:p w14:paraId="6C4E8E4D"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0.507</w:t>
            </w:r>
          </w:p>
        </w:tc>
        <w:tc>
          <w:tcPr>
            <w:tcW w:w="729" w:type="dxa"/>
          </w:tcPr>
          <w:p w14:paraId="1CB60607"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0.373</w:t>
            </w:r>
          </w:p>
        </w:tc>
        <w:tc>
          <w:tcPr>
            <w:tcW w:w="729" w:type="dxa"/>
          </w:tcPr>
          <w:p w14:paraId="0E11FD4F" w14:textId="77777777" w:rsidR="000624C8" w:rsidRPr="000624C8" w:rsidRDefault="000624C8" w:rsidP="00596F03">
            <w:pPr>
              <w:spacing w:line="360" w:lineRule="auto"/>
              <w:jc w:val="right"/>
              <w:rPr>
                <w:rFonts w:ascii="Times New Roman" w:hAnsi="Times New Roman" w:cs="Times New Roman"/>
                <w:b/>
                <w:color w:val="000000"/>
                <w:sz w:val="24"/>
                <w:szCs w:val="24"/>
              </w:rPr>
            </w:pPr>
            <w:r w:rsidRPr="000624C8">
              <w:rPr>
                <w:rFonts w:ascii="Times New Roman" w:hAnsi="Times New Roman" w:cs="Times New Roman"/>
                <w:b/>
                <w:color w:val="000000"/>
                <w:sz w:val="24"/>
                <w:szCs w:val="24"/>
              </w:rPr>
              <w:t>0.918695</w:t>
            </w:r>
          </w:p>
        </w:tc>
        <w:tc>
          <w:tcPr>
            <w:tcW w:w="729" w:type="dxa"/>
          </w:tcPr>
          <w:p w14:paraId="632F6D1B"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p>
        </w:tc>
      </w:tr>
      <w:tr w:rsidR="000624C8" w:rsidRPr="000624C8" w14:paraId="072F07A9" w14:textId="77777777" w:rsidTr="00596F03">
        <w:tc>
          <w:tcPr>
            <w:tcW w:w="468" w:type="dxa"/>
          </w:tcPr>
          <w:p w14:paraId="2969B310"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8</w:t>
            </w:r>
          </w:p>
        </w:tc>
        <w:tc>
          <w:tcPr>
            <w:tcW w:w="692" w:type="dxa"/>
          </w:tcPr>
          <w:p w14:paraId="5707430E"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hAnsi="Times New Roman" w:cs="Times New Roman"/>
                <w:sz w:val="24"/>
                <w:szCs w:val="24"/>
              </w:rPr>
              <w:t>online retail patronage</w:t>
            </w:r>
          </w:p>
        </w:tc>
        <w:tc>
          <w:tcPr>
            <w:tcW w:w="500" w:type="dxa"/>
          </w:tcPr>
          <w:p w14:paraId="4CA44C8C"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0.789</w:t>
            </w:r>
          </w:p>
        </w:tc>
        <w:tc>
          <w:tcPr>
            <w:tcW w:w="500" w:type="dxa"/>
          </w:tcPr>
          <w:p w14:paraId="5619763E"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0.949</w:t>
            </w:r>
          </w:p>
        </w:tc>
        <w:tc>
          <w:tcPr>
            <w:tcW w:w="531" w:type="dxa"/>
          </w:tcPr>
          <w:p w14:paraId="29DA0B21"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0.933</w:t>
            </w:r>
          </w:p>
        </w:tc>
        <w:tc>
          <w:tcPr>
            <w:tcW w:w="729" w:type="dxa"/>
          </w:tcPr>
          <w:p w14:paraId="2CE9CC54" w14:textId="77777777" w:rsidR="000624C8" w:rsidRPr="000624C8" w:rsidRDefault="000624C8" w:rsidP="00596F03">
            <w:pPr>
              <w:spacing w:line="360" w:lineRule="auto"/>
              <w:jc w:val="right"/>
              <w:rPr>
                <w:rFonts w:ascii="Times New Roman" w:hAnsi="Times New Roman" w:cs="Times New Roman"/>
                <w:color w:val="000000"/>
                <w:sz w:val="24"/>
                <w:szCs w:val="24"/>
              </w:rPr>
            </w:pPr>
            <w:r w:rsidRPr="000624C8">
              <w:rPr>
                <w:rFonts w:ascii="Times New Roman" w:hAnsi="Times New Roman" w:cs="Times New Roman"/>
                <w:color w:val="000000"/>
                <w:sz w:val="24"/>
                <w:szCs w:val="24"/>
              </w:rPr>
              <w:t>0.475</w:t>
            </w:r>
          </w:p>
        </w:tc>
        <w:tc>
          <w:tcPr>
            <w:tcW w:w="729" w:type="dxa"/>
          </w:tcPr>
          <w:p w14:paraId="2050761A"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0.789</w:t>
            </w:r>
          </w:p>
        </w:tc>
        <w:tc>
          <w:tcPr>
            <w:tcW w:w="729" w:type="dxa"/>
          </w:tcPr>
          <w:p w14:paraId="49CF9724"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0.488</w:t>
            </w:r>
          </w:p>
        </w:tc>
        <w:tc>
          <w:tcPr>
            <w:tcW w:w="729" w:type="dxa"/>
          </w:tcPr>
          <w:p w14:paraId="3BE615CC"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0.546</w:t>
            </w:r>
          </w:p>
        </w:tc>
        <w:tc>
          <w:tcPr>
            <w:tcW w:w="729" w:type="dxa"/>
          </w:tcPr>
          <w:p w14:paraId="04DF0529"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0.566</w:t>
            </w:r>
          </w:p>
        </w:tc>
        <w:tc>
          <w:tcPr>
            <w:tcW w:w="729" w:type="dxa"/>
          </w:tcPr>
          <w:p w14:paraId="7AD5A565"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0.491</w:t>
            </w:r>
          </w:p>
        </w:tc>
        <w:tc>
          <w:tcPr>
            <w:tcW w:w="729" w:type="dxa"/>
          </w:tcPr>
          <w:p w14:paraId="71371A09" w14:textId="77777777" w:rsidR="000624C8" w:rsidRPr="000624C8" w:rsidRDefault="000624C8" w:rsidP="00596F03">
            <w:pPr>
              <w:autoSpaceDE w:val="0"/>
              <w:autoSpaceDN w:val="0"/>
              <w:adjustRightInd w:val="0"/>
              <w:spacing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0.789</w:t>
            </w:r>
          </w:p>
        </w:tc>
        <w:tc>
          <w:tcPr>
            <w:tcW w:w="729" w:type="dxa"/>
          </w:tcPr>
          <w:p w14:paraId="69EEBF55" w14:textId="77777777" w:rsidR="000624C8" w:rsidRPr="000624C8" w:rsidRDefault="000624C8" w:rsidP="00596F03">
            <w:pPr>
              <w:spacing w:line="360" w:lineRule="auto"/>
              <w:jc w:val="right"/>
              <w:rPr>
                <w:rFonts w:ascii="Times New Roman" w:hAnsi="Times New Roman" w:cs="Times New Roman"/>
                <w:b/>
                <w:color w:val="000000"/>
                <w:sz w:val="24"/>
                <w:szCs w:val="24"/>
              </w:rPr>
            </w:pPr>
            <w:r w:rsidRPr="000624C8">
              <w:rPr>
                <w:rFonts w:ascii="Times New Roman" w:hAnsi="Times New Roman" w:cs="Times New Roman"/>
                <w:b/>
                <w:color w:val="000000"/>
                <w:sz w:val="24"/>
                <w:szCs w:val="24"/>
              </w:rPr>
              <w:t>0.888257</w:t>
            </w:r>
          </w:p>
        </w:tc>
      </w:tr>
    </w:tbl>
    <w:p w14:paraId="32458176"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b/>
          <w:sz w:val="24"/>
          <w:szCs w:val="24"/>
        </w:rPr>
      </w:pPr>
    </w:p>
    <w:p w14:paraId="2F846602"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b/>
          <w:sz w:val="24"/>
          <w:szCs w:val="24"/>
        </w:rPr>
        <w:t>Note: Diagonal</w:t>
      </w:r>
      <w:r w:rsidRPr="000624C8">
        <w:rPr>
          <w:rFonts w:ascii="Times New Roman" w:eastAsia="PalatinoLTStd-Roman" w:hAnsi="Times New Roman" w:cs="Times New Roman"/>
          <w:sz w:val="24"/>
          <w:szCs w:val="24"/>
        </w:rPr>
        <w:t xml:space="preserve"> values are AVE and Off diagonal are inter-construct squared correlations.</w:t>
      </w:r>
    </w:p>
    <w:p w14:paraId="054A21EA"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Path Coefficients</w:t>
      </w:r>
    </w:p>
    <w:p w14:paraId="0803B08E" w14:textId="77777777" w:rsidR="000624C8" w:rsidRPr="000624C8" w:rsidRDefault="000624C8" w:rsidP="000624C8">
      <w:pPr>
        <w:autoSpaceDE w:val="0"/>
        <w:autoSpaceDN w:val="0"/>
        <w:adjustRightInd w:val="0"/>
        <w:spacing w:after="0" w:line="240" w:lineRule="auto"/>
        <w:jc w:val="center"/>
        <w:rPr>
          <w:rFonts w:ascii="Times New Roman" w:eastAsia="PalatinoLTStd-Roman" w:hAnsi="Times New Roman" w:cs="Times New Roman"/>
          <w:b/>
          <w:sz w:val="24"/>
          <w:szCs w:val="24"/>
        </w:rPr>
      </w:pPr>
      <w:r w:rsidRPr="000624C8">
        <w:rPr>
          <w:rFonts w:ascii="Times New Roman" w:eastAsia="PalatinoLTStd-Roman" w:hAnsi="Times New Roman" w:cs="Times New Roman"/>
          <w:b/>
          <w:sz w:val="24"/>
          <w:szCs w:val="24"/>
        </w:rPr>
        <w:t>Table 4.1: P value – path coefficients</w:t>
      </w:r>
    </w:p>
    <w:tbl>
      <w:tblPr>
        <w:tblpPr w:leftFromText="180" w:rightFromText="180" w:vertAnchor="text" w:horzAnchor="margin" w:tblpXSpec="center" w:tblpY="421"/>
        <w:tblW w:w="9965" w:type="dxa"/>
        <w:tblLook w:val="04A0" w:firstRow="1" w:lastRow="0" w:firstColumn="1" w:lastColumn="0" w:noHBand="0" w:noVBand="1"/>
      </w:tblPr>
      <w:tblGrid>
        <w:gridCol w:w="2674"/>
        <w:gridCol w:w="1464"/>
        <w:gridCol w:w="1463"/>
        <w:gridCol w:w="1837"/>
        <w:gridCol w:w="1463"/>
        <w:gridCol w:w="1064"/>
      </w:tblGrid>
      <w:tr w:rsidR="000624C8" w:rsidRPr="000624C8" w14:paraId="011DA7F6" w14:textId="77777777" w:rsidTr="00596F03">
        <w:trPr>
          <w:trHeight w:val="209"/>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8E0F3" w14:textId="77777777" w:rsidR="000624C8" w:rsidRPr="000624C8" w:rsidRDefault="000624C8" w:rsidP="00596F03">
            <w:pPr>
              <w:spacing w:after="0" w:line="360" w:lineRule="auto"/>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 </w:t>
            </w:r>
          </w:p>
        </w:tc>
        <w:tc>
          <w:tcPr>
            <w:tcW w:w="1464" w:type="dxa"/>
            <w:tcBorders>
              <w:top w:val="single" w:sz="4" w:space="0" w:color="auto"/>
              <w:left w:val="nil"/>
              <w:bottom w:val="single" w:sz="4" w:space="0" w:color="auto"/>
              <w:right w:val="single" w:sz="4" w:space="0" w:color="auto"/>
            </w:tcBorders>
            <w:shd w:val="clear" w:color="000000" w:fill="C0C0C0"/>
            <w:noWrap/>
            <w:vAlign w:val="center"/>
            <w:hideMark/>
          </w:tcPr>
          <w:p w14:paraId="53FA87F1" w14:textId="77777777" w:rsidR="000624C8" w:rsidRPr="000624C8" w:rsidRDefault="000624C8" w:rsidP="00596F03">
            <w:pPr>
              <w:spacing w:after="0"/>
              <w:rPr>
                <w:rFonts w:ascii="Times New Roman" w:eastAsia="Times New Roman" w:hAnsi="Times New Roman" w:cs="Times New Roman"/>
                <w:b/>
                <w:bCs/>
                <w:color w:val="000000"/>
                <w:szCs w:val="24"/>
              </w:rPr>
            </w:pPr>
            <w:r w:rsidRPr="000624C8">
              <w:rPr>
                <w:rFonts w:ascii="Times New Roman" w:eastAsia="Times New Roman" w:hAnsi="Times New Roman" w:cs="Times New Roman"/>
                <w:b/>
                <w:bCs/>
                <w:color w:val="000000"/>
                <w:szCs w:val="24"/>
              </w:rPr>
              <w:t>Original Sample (O)</w:t>
            </w:r>
          </w:p>
        </w:tc>
        <w:tc>
          <w:tcPr>
            <w:tcW w:w="1463" w:type="dxa"/>
            <w:tcBorders>
              <w:top w:val="single" w:sz="4" w:space="0" w:color="auto"/>
              <w:left w:val="nil"/>
              <w:bottom w:val="single" w:sz="4" w:space="0" w:color="auto"/>
              <w:right w:val="single" w:sz="4" w:space="0" w:color="auto"/>
            </w:tcBorders>
            <w:shd w:val="clear" w:color="000000" w:fill="C0C0C0"/>
            <w:noWrap/>
            <w:vAlign w:val="center"/>
            <w:hideMark/>
          </w:tcPr>
          <w:p w14:paraId="4D3E1532" w14:textId="77777777" w:rsidR="000624C8" w:rsidRPr="000624C8" w:rsidRDefault="000624C8" w:rsidP="00596F03">
            <w:pPr>
              <w:spacing w:after="0"/>
              <w:rPr>
                <w:rFonts w:ascii="Times New Roman" w:eastAsia="Times New Roman" w:hAnsi="Times New Roman" w:cs="Times New Roman"/>
                <w:b/>
                <w:bCs/>
                <w:color w:val="000000"/>
                <w:szCs w:val="24"/>
              </w:rPr>
            </w:pPr>
            <w:r w:rsidRPr="000624C8">
              <w:rPr>
                <w:rFonts w:ascii="Times New Roman" w:eastAsia="Times New Roman" w:hAnsi="Times New Roman" w:cs="Times New Roman"/>
                <w:b/>
                <w:bCs/>
                <w:color w:val="000000"/>
                <w:szCs w:val="24"/>
              </w:rPr>
              <w:t>Sample Mean (M)</w:t>
            </w:r>
          </w:p>
        </w:tc>
        <w:tc>
          <w:tcPr>
            <w:tcW w:w="1837" w:type="dxa"/>
            <w:tcBorders>
              <w:top w:val="single" w:sz="4" w:space="0" w:color="auto"/>
              <w:left w:val="nil"/>
              <w:bottom w:val="single" w:sz="4" w:space="0" w:color="auto"/>
              <w:right w:val="single" w:sz="4" w:space="0" w:color="auto"/>
            </w:tcBorders>
            <w:shd w:val="clear" w:color="000000" w:fill="C0C0C0"/>
            <w:noWrap/>
            <w:vAlign w:val="center"/>
            <w:hideMark/>
          </w:tcPr>
          <w:p w14:paraId="61C0078A" w14:textId="77777777" w:rsidR="000624C8" w:rsidRPr="000624C8" w:rsidRDefault="000624C8" w:rsidP="00596F03">
            <w:pPr>
              <w:spacing w:after="0"/>
              <w:rPr>
                <w:rFonts w:ascii="Times New Roman" w:eastAsia="Times New Roman" w:hAnsi="Times New Roman" w:cs="Times New Roman"/>
                <w:b/>
                <w:bCs/>
                <w:color w:val="000000"/>
                <w:szCs w:val="24"/>
              </w:rPr>
            </w:pPr>
            <w:r w:rsidRPr="000624C8">
              <w:rPr>
                <w:rFonts w:ascii="Times New Roman" w:eastAsia="Times New Roman" w:hAnsi="Times New Roman" w:cs="Times New Roman"/>
                <w:b/>
                <w:bCs/>
                <w:color w:val="000000"/>
                <w:szCs w:val="24"/>
              </w:rPr>
              <w:t>Standard Deviation (STDEV)</w:t>
            </w:r>
          </w:p>
        </w:tc>
        <w:tc>
          <w:tcPr>
            <w:tcW w:w="1463" w:type="dxa"/>
            <w:tcBorders>
              <w:top w:val="single" w:sz="4" w:space="0" w:color="auto"/>
              <w:left w:val="nil"/>
              <w:bottom w:val="single" w:sz="4" w:space="0" w:color="auto"/>
              <w:right w:val="single" w:sz="4" w:space="0" w:color="auto"/>
            </w:tcBorders>
            <w:shd w:val="clear" w:color="000000" w:fill="C0C0C0"/>
            <w:noWrap/>
            <w:vAlign w:val="center"/>
            <w:hideMark/>
          </w:tcPr>
          <w:p w14:paraId="1EEE13F3" w14:textId="77777777" w:rsidR="000624C8" w:rsidRPr="000624C8" w:rsidRDefault="000624C8" w:rsidP="00596F03">
            <w:pPr>
              <w:spacing w:after="0"/>
              <w:rPr>
                <w:rFonts w:ascii="Times New Roman" w:eastAsia="Times New Roman" w:hAnsi="Times New Roman" w:cs="Times New Roman"/>
                <w:b/>
                <w:bCs/>
                <w:color w:val="000000"/>
                <w:szCs w:val="24"/>
              </w:rPr>
            </w:pPr>
            <w:r w:rsidRPr="000624C8">
              <w:rPr>
                <w:rFonts w:ascii="Times New Roman" w:eastAsia="Times New Roman" w:hAnsi="Times New Roman" w:cs="Times New Roman"/>
                <w:b/>
                <w:bCs/>
                <w:color w:val="000000"/>
                <w:szCs w:val="24"/>
              </w:rPr>
              <w:t>T Statistics (|O/STDEV|)</w:t>
            </w:r>
          </w:p>
        </w:tc>
        <w:tc>
          <w:tcPr>
            <w:tcW w:w="1064" w:type="dxa"/>
            <w:tcBorders>
              <w:top w:val="single" w:sz="4" w:space="0" w:color="auto"/>
              <w:left w:val="nil"/>
              <w:bottom w:val="single" w:sz="4" w:space="0" w:color="auto"/>
              <w:right w:val="single" w:sz="4" w:space="0" w:color="auto"/>
            </w:tcBorders>
            <w:shd w:val="clear" w:color="000000" w:fill="C0C0C0"/>
            <w:noWrap/>
            <w:vAlign w:val="center"/>
            <w:hideMark/>
          </w:tcPr>
          <w:p w14:paraId="2E800A73" w14:textId="77777777" w:rsidR="000624C8" w:rsidRPr="000624C8" w:rsidRDefault="000624C8" w:rsidP="00596F03">
            <w:pPr>
              <w:spacing w:after="0"/>
              <w:rPr>
                <w:rFonts w:ascii="Times New Roman" w:eastAsia="Times New Roman" w:hAnsi="Times New Roman" w:cs="Times New Roman"/>
                <w:b/>
                <w:bCs/>
                <w:color w:val="000000"/>
                <w:szCs w:val="24"/>
              </w:rPr>
            </w:pPr>
            <w:r w:rsidRPr="000624C8">
              <w:rPr>
                <w:rFonts w:ascii="Times New Roman" w:eastAsia="Times New Roman" w:hAnsi="Times New Roman" w:cs="Times New Roman"/>
                <w:b/>
                <w:bCs/>
                <w:color w:val="000000"/>
                <w:szCs w:val="24"/>
              </w:rPr>
              <w:t>P Values</w:t>
            </w:r>
          </w:p>
        </w:tc>
      </w:tr>
      <w:tr w:rsidR="000624C8" w:rsidRPr="000624C8" w14:paraId="685E89F8" w14:textId="77777777" w:rsidTr="00596F03">
        <w:trPr>
          <w:trHeight w:val="209"/>
        </w:trPr>
        <w:tc>
          <w:tcPr>
            <w:tcW w:w="2674" w:type="dxa"/>
            <w:tcBorders>
              <w:top w:val="nil"/>
              <w:left w:val="single" w:sz="4" w:space="0" w:color="auto"/>
              <w:bottom w:val="single" w:sz="4" w:space="0" w:color="auto"/>
              <w:right w:val="single" w:sz="4" w:space="0" w:color="auto"/>
            </w:tcBorders>
            <w:shd w:val="clear" w:color="000000" w:fill="C0C0C0"/>
            <w:noWrap/>
            <w:vAlign w:val="center"/>
            <w:hideMark/>
          </w:tcPr>
          <w:p w14:paraId="69C13519" w14:textId="77777777" w:rsidR="000624C8" w:rsidRPr="000624C8" w:rsidRDefault="000624C8" w:rsidP="00596F03">
            <w:pPr>
              <w:spacing w:after="0" w:line="360" w:lineRule="auto"/>
              <w:rPr>
                <w:rFonts w:ascii="Times New Roman" w:eastAsia="Times New Roman" w:hAnsi="Times New Roman" w:cs="Times New Roman"/>
                <w:b/>
                <w:bCs/>
                <w:color w:val="000000"/>
                <w:szCs w:val="24"/>
              </w:rPr>
            </w:pPr>
            <w:r w:rsidRPr="000624C8">
              <w:rPr>
                <w:rFonts w:ascii="Times New Roman" w:eastAsia="Times New Roman" w:hAnsi="Times New Roman" w:cs="Times New Roman"/>
                <w:b/>
                <w:bCs/>
                <w:color w:val="000000"/>
                <w:szCs w:val="24"/>
              </w:rPr>
              <w:t>Price Transparency -&gt; Reviews &amp; Ratings</w:t>
            </w:r>
          </w:p>
        </w:tc>
        <w:tc>
          <w:tcPr>
            <w:tcW w:w="1464" w:type="dxa"/>
            <w:tcBorders>
              <w:top w:val="nil"/>
              <w:left w:val="nil"/>
              <w:bottom w:val="single" w:sz="4" w:space="0" w:color="auto"/>
              <w:right w:val="single" w:sz="4" w:space="0" w:color="auto"/>
            </w:tcBorders>
            <w:shd w:val="clear" w:color="auto" w:fill="auto"/>
            <w:noWrap/>
            <w:vAlign w:val="center"/>
            <w:hideMark/>
          </w:tcPr>
          <w:p w14:paraId="341EEAC8"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0.167</w:t>
            </w:r>
          </w:p>
        </w:tc>
        <w:tc>
          <w:tcPr>
            <w:tcW w:w="1463" w:type="dxa"/>
            <w:tcBorders>
              <w:top w:val="nil"/>
              <w:left w:val="nil"/>
              <w:bottom w:val="single" w:sz="4" w:space="0" w:color="auto"/>
              <w:right w:val="single" w:sz="4" w:space="0" w:color="auto"/>
            </w:tcBorders>
            <w:shd w:val="clear" w:color="auto" w:fill="auto"/>
            <w:noWrap/>
            <w:vAlign w:val="center"/>
            <w:hideMark/>
          </w:tcPr>
          <w:p w14:paraId="2121D2C6"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0.173</w:t>
            </w:r>
          </w:p>
        </w:tc>
        <w:tc>
          <w:tcPr>
            <w:tcW w:w="1837" w:type="dxa"/>
            <w:tcBorders>
              <w:top w:val="nil"/>
              <w:left w:val="nil"/>
              <w:bottom w:val="single" w:sz="4" w:space="0" w:color="auto"/>
              <w:right w:val="single" w:sz="4" w:space="0" w:color="auto"/>
            </w:tcBorders>
            <w:shd w:val="clear" w:color="auto" w:fill="auto"/>
            <w:noWrap/>
            <w:vAlign w:val="center"/>
            <w:hideMark/>
          </w:tcPr>
          <w:p w14:paraId="299FC0C9"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0.106</w:t>
            </w:r>
          </w:p>
        </w:tc>
        <w:tc>
          <w:tcPr>
            <w:tcW w:w="1463" w:type="dxa"/>
            <w:tcBorders>
              <w:top w:val="nil"/>
              <w:left w:val="nil"/>
              <w:bottom w:val="single" w:sz="4" w:space="0" w:color="auto"/>
              <w:right w:val="single" w:sz="4" w:space="0" w:color="auto"/>
            </w:tcBorders>
            <w:shd w:val="clear" w:color="auto" w:fill="auto"/>
            <w:noWrap/>
            <w:vAlign w:val="center"/>
            <w:hideMark/>
          </w:tcPr>
          <w:p w14:paraId="70B3A41A"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1.573</w:t>
            </w:r>
          </w:p>
        </w:tc>
        <w:tc>
          <w:tcPr>
            <w:tcW w:w="1064" w:type="dxa"/>
            <w:tcBorders>
              <w:top w:val="nil"/>
              <w:left w:val="nil"/>
              <w:bottom w:val="single" w:sz="4" w:space="0" w:color="auto"/>
              <w:right w:val="single" w:sz="4" w:space="0" w:color="auto"/>
            </w:tcBorders>
            <w:shd w:val="clear" w:color="auto" w:fill="auto"/>
            <w:noWrap/>
            <w:vAlign w:val="center"/>
            <w:hideMark/>
          </w:tcPr>
          <w:p w14:paraId="36AB656B"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0.116</w:t>
            </w:r>
          </w:p>
        </w:tc>
      </w:tr>
      <w:tr w:rsidR="000624C8" w:rsidRPr="000624C8" w14:paraId="7C51A554" w14:textId="77777777" w:rsidTr="00596F03">
        <w:trPr>
          <w:trHeight w:val="209"/>
        </w:trPr>
        <w:tc>
          <w:tcPr>
            <w:tcW w:w="2674" w:type="dxa"/>
            <w:tcBorders>
              <w:top w:val="nil"/>
              <w:left w:val="single" w:sz="4" w:space="0" w:color="auto"/>
              <w:bottom w:val="single" w:sz="4" w:space="0" w:color="auto"/>
              <w:right w:val="single" w:sz="4" w:space="0" w:color="auto"/>
            </w:tcBorders>
            <w:shd w:val="clear" w:color="000000" w:fill="C0C0C0"/>
            <w:noWrap/>
            <w:vAlign w:val="center"/>
            <w:hideMark/>
          </w:tcPr>
          <w:p w14:paraId="0DDFCF9B" w14:textId="77777777" w:rsidR="000624C8" w:rsidRPr="000624C8" w:rsidRDefault="000624C8" w:rsidP="00596F03">
            <w:pPr>
              <w:spacing w:after="0" w:line="360" w:lineRule="auto"/>
              <w:rPr>
                <w:rFonts w:ascii="Times New Roman" w:eastAsia="Times New Roman" w:hAnsi="Times New Roman" w:cs="Times New Roman"/>
                <w:b/>
                <w:bCs/>
                <w:color w:val="000000"/>
                <w:szCs w:val="24"/>
              </w:rPr>
            </w:pPr>
            <w:r w:rsidRPr="000624C8">
              <w:rPr>
                <w:rFonts w:ascii="Times New Roman" w:eastAsia="Times New Roman" w:hAnsi="Times New Roman" w:cs="Times New Roman"/>
                <w:b/>
                <w:bCs/>
                <w:color w:val="000000"/>
                <w:szCs w:val="24"/>
              </w:rPr>
              <w:t xml:space="preserve">Product Assortment -&gt; </w:t>
            </w:r>
            <w:r w:rsidRPr="000624C8">
              <w:rPr>
                <w:rFonts w:ascii="Times New Roman" w:eastAsia="Times New Roman" w:hAnsi="Times New Roman" w:cs="Times New Roman"/>
                <w:b/>
                <w:bCs/>
                <w:color w:val="000000"/>
                <w:szCs w:val="24"/>
              </w:rPr>
              <w:lastRenderedPageBreak/>
              <w:t>Reviews &amp; Ratings</w:t>
            </w:r>
          </w:p>
        </w:tc>
        <w:tc>
          <w:tcPr>
            <w:tcW w:w="1464" w:type="dxa"/>
            <w:tcBorders>
              <w:top w:val="nil"/>
              <w:left w:val="nil"/>
              <w:bottom w:val="single" w:sz="4" w:space="0" w:color="auto"/>
              <w:right w:val="single" w:sz="4" w:space="0" w:color="auto"/>
            </w:tcBorders>
            <w:shd w:val="clear" w:color="000000" w:fill="CCFFCC"/>
            <w:noWrap/>
            <w:vAlign w:val="center"/>
            <w:hideMark/>
          </w:tcPr>
          <w:p w14:paraId="5E2C1EFC"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lastRenderedPageBreak/>
              <w:t>0.092</w:t>
            </w:r>
          </w:p>
        </w:tc>
        <w:tc>
          <w:tcPr>
            <w:tcW w:w="1463" w:type="dxa"/>
            <w:tcBorders>
              <w:top w:val="nil"/>
              <w:left w:val="nil"/>
              <w:bottom w:val="single" w:sz="4" w:space="0" w:color="auto"/>
              <w:right w:val="single" w:sz="4" w:space="0" w:color="auto"/>
            </w:tcBorders>
            <w:shd w:val="clear" w:color="000000" w:fill="CCFFCC"/>
            <w:noWrap/>
            <w:vAlign w:val="center"/>
            <w:hideMark/>
          </w:tcPr>
          <w:p w14:paraId="5DAD93CB"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0.105</w:t>
            </w:r>
          </w:p>
        </w:tc>
        <w:tc>
          <w:tcPr>
            <w:tcW w:w="1837" w:type="dxa"/>
            <w:tcBorders>
              <w:top w:val="nil"/>
              <w:left w:val="nil"/>
              <w:bottom w:val="single" w:sz="4" w:space="0" w:color="auto"/>
              <w:right w:val="single" w:sz="4" w:space="0" w:color="auto"/>
            </w:tcBorders>
            <w:shd w:val="clear" w:color="000000" w:fill="CCFFCC"/>
            <w:noWrap/>
            <w:vAlign w:val="center"/>
            <w:hideMark/>
          </w:tcPr>
          <w:p w14:paraId="670BC250"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0.105</w:t>
            </w:r>
          </w:p>
        </w:tc>
        <w:tc>
          <w:tcPr>
            <w:tcW w:w="1463" w:type="dxa"/>
            <w:tcBorders>
              <w:top w:val="nil"/>
              <w:left w:val="nil"/>
              <w:bottom w:val="single" w:sz="4" w:space="0" w:color="auto"/>
              <w:right w:val="single" w:sz="4" w:space="0" w:color="auto"/>
            </w:tcBorders>
            <w:shd w:val="clear" w:color="000000" w:fill="CCFFCC"/>
            <w:noWrap/>
            <w:vAlign w:val="center"/>
            <w:hideMark/>
          </w:tcPr>
          <w:p w14:paraId="492A62A9"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0.880</w:t>
            </w:r>
          </w:p>
        </w:tc>
        <w:tc>
          <w:tcPr>
            <w:tcW w:w="1064" w:type="dxa"/>
            <w:tcBorders>
              <w:top w:val="nil"/>
              <w:left w:val="nil"/>
              <w:bottom w:val="single" w:sz="4" w:space="0" w:color="auto"/>
              <w:right w:val="single" w:sz="4" w:space="0" w:color="auto"/>
            </w:tcBorders>
            <w:shd w:val="clear" w:color="000000" w:fill="CCFFCC"/>
            <w:noWrap/>
            <w:vAlign w:val="center"/>
            <w:hideMark/>
          </w:tcPr>
          <w:p w14:paraId="7A17C0F0"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0.379</w:t>
            </w:r>
          </w:p>
        </w:tc>
      </w:tr>
      <w:tr w:rsidR="000624C8" w:rsidRPr="000624C8" w14:paraId="0F0A0D5C" w14:textId="77777777" w:rsidTr="00596F03">
        <w:trPr>
          <w:trHeight w:val="209"/>
        </w:trPr>
        <w:tc>
          <w:tcPr>
            <w:tcW w:w="2674" w:type="dxa"/>
            <w:tcBorders>
              <w:top w:val="nil"/>
              <w:left w:val="single" w:sz="4" w:space="0" w:color="auto"/>
              <w:bottom w:val="single" w:sz="4" w:space="0" w:color="auto"/>
              <w:right w:val="single" w:sz="4" w:space="0" w:color="auto"/>
            </w:tcBorders>
            <w:shd w:val="clear" w:color="000000" w:fill="C0C0C0"/>
            <w:noWrap/>
            <w:vAlign w:val="center"/>
            <w:hideMark/>
          </w:tcPr>
          <w:p w14:paraId="63408851" w14:textId="77777777" w:rsidR="000624C8" w:rsidRPr="000624C8" w:rsidRDefault="000624C8" w:rsidP="00596F03">
            <w:pPr>
              <w:spacing w:after="0" w:line="360" w:lineRule="auto"/>
              <w:rPr>
                <w:rFonts w:ascii="Times New Roman" w:eastAsia="Times New Roman" w:hAnsi="Times New Roman" w:cs="Times New Roman"/>
                <w:b/>
                <w:bCs/>
                <w:color w:val="000000"/>
                <w:szCs w:val="24"/>
              </w:rPr>
            </w:pPr>
            <w:r w:rsidRPr="000624C8">
              <w:rPr>
                <w:rFonts w:ascii="Times New Roman" w:eastAsia="Times New Roman" w:hAnsi="Times New Roman" w:cs="Times New Roman"/>
                <w:b/>
                <w:bCs/>
                <w:color w:val="000000"/>
                <w:szCs w:val="24"/>
              </w:rPr>
              <w:t>Product Quality -&gt; Reviews &amp; Ratings</w:t>
            </w:r>
          </w:p>
        </w:tc>
        <w:tc>
          <w:tcPr>
            <w:tcW w:w="1464" w:type="dxa"/>
            <w:tcBorders>
              <w:top w:val="nil"/>
              <w:left w:val="nil"/>
              <w:bottom w:val="single" w:sz="4" w:space="0" w:color="auto"/>
              <w:right w:val="single" w:sz="4" w:space="0" w:color="auto"/>
            </w:tcBorders>
            <w:shd w:val="clear" w:color="auto" w:fill="auto"/>
            <w:noWrap/>
            <w:vAlign w:val="center"/>
            <w:hideMark/>
          </w:tcPr>
          <w:p w14:paraId="3DBA6E8E"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0.328</w:t>
            </w:r>
          </w:p>
        </w:tc>
        <w:tc>
          <w:tcPr>
            <w:tcW w:w="1463" w:type="dxa"/>
            <w:tcBorders>
              <w:top w:val="nil"/>
              <w:left w:val="nil"/>
              <w:bottom w:val="single" w:sz="4" w:space="0" w:color="auto"/>
              <w:right w:val="single" w:sz="4" w:space="0" w:color="auto"/>
            </w:tcBorders>
            <w:shd w:val="clear" w:color="auto" w:fill="auto"/>
            <w:noWrap/>
            <w:vAlign w:val="center"/>
            <w:hideMark/>
          </w:tcPr>
          <w:p w14:paraId="34302357"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0.316</w:t>
            </w:r>
          </w:p>
        </w:tc>
        <w:tc>
          <w:tcPr>
            <w:tcW w:w="1837" w:type="dxa"/>
            <w:tcBorders>
              <w:top w:val="nil"/>
              <w:left w:val="nil"/>
              <w:bottom w:val="single" w:sz="4" w:space="0" w:color="auto"/>
              <w:right w:val="single" w:sz="4" w:space="0" w:color="auto"/>
            </w:tcBorders>
            <w:shd w:val="clear" w:color="auto" w:fill="auto"/>
            <w:noWrap/>
            <w:vAlign w:val="center"/>
            <w:hideMark/>
          </w:tcPr>
          <w:p w14:paraId="35C88DB5"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0.113</w:t>
            </w:r>
          </w:p>
        </w:tc>
        <w:tc>
          <w:tcPr>
            <w:tcW w:w="1463" w:type="dxa"/>
            <w:tcBorders>
              <w:top w:val="nil"/>
              <w:left w:val="nil"/>
              <w:bottom w:val="single" w:sz="4" w:space="0" w:color="auto"/>
              <w:right w:val="single" w:sz="4" w:space="0" w:color="auto"/>
            </w:tcBorders>
            <w:shd w:val="clear" w:color="auto" w:fill="auto"/>
            <w:noWrap/>
            <w:vAlign w:val="center"/>
            <w:hideMark/>
          </w:tcPr>
          <w:p w14:paraId="69F12F12"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2.888</w:t>
            </w:r>
          </w:p>
        </w:tc>
        <w:tc>
          <w:tcPr>
            <w:tcW w:w="1064" w:type="dxa"/>
            <w:tcBorders>
              <w:top w:val="nil"/>
              <w:left w:val="nil"/>
              <w:bottom w:val="single" w:sz="4" w:space="0" w:color="auto"/>
              <w:right w:val="single" w:sz="4" w:space="0" w:color="auto"/>
            </w:tcBorders>
            <w:shd w:val="clear" w:color="auto" w:fill="auto"/>
            <w:noWrap/>
            <w:vAlign w:val="center"/>
            <w:hideMark/>
          </w:tcPr>
          <w:p w14:paraId="64A7A8F8"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0.004</w:t>
            </w:r>
          </w:p>
        </w:tc>
      </w:tr>
      <w:tr w:rsidR="000624C8" w:rsidRPr="000624C8" w14:paraId="001BBE8E" w14:textId="77777777" w:rsidTr="00596F03">
        <w:trPr>
          <w:trHeight w:val="209"/>
        </w:trPr>
        <w:tc>
          <w:tcPr>
            <w:tcW w:w="2674" w:type="dxa"/>
            <w:tcBorders>
              <w:top w:val="nil"/>
              <w:left w:val="single" w:sz="4" w:space="0" w:color="auto"/>
              <w:bottom w:val="single" w:sz="4" w:space="0" w:color="auto"/>
              <w:right w:val="single" w:sz="4" w:space="0" w:color="auto"/>
            </w:tcBorders>
            <w:shd w:val="clear" w:color="000000" w:fill="C0C0C0"/>
            <w:noWrap/>
            <w:vAlign w:val="center"/>
            <w:hideMark/>
          </w:tcPr>
          <w:p w14:paraId="0FAF3F0B" w14:textId="77777777" w:rsidR="000624C8" w:rsidRPr="000624C8" w:rsidRDefault="000624C8" w:rsidP="00596F03">
            <w:pPr>
              <w:spacing w:after="0" w:line="360" w:lineRule="auto"/>
              <w:rPr>
                <w:rFonts w:ascii="Times New Roman" w:eastAsia="Times New Roman" w:hAnsi="Times New Roman" w:cs="Times New Roman"/>
                <w:b/>
                <w:bCs/>
                <w:color w:val="000000"/>
                <w:szCs w:val="24"/>
              </w:rPr>
            </w:pPr>
            <w:r w:rsidRPr="000624C8">
              <w:rPr>
                <w:rFonts w:ascii="Times New Roman" w:eastAsia="Times New Roman" w:hAnsi="Times New Roman" w:cs="Times New Roman"/>
                <w:b/>
                <w:bCs/>
                <w:color w:val="000000"/>
                <w:szCs w:val="24"/>
              </w:rPr>
              <w:t>Return Policy -&gt; Online Retail Patronage</w:t>
            </w:r>
          </w:p>
        </w:tc>
        <w:tc>
          <w:tcPr>
            <w:tcW w:w="1464" w:type="dxa"/>
            <w:tcBorders>
              <w:top w:val="nil"/>
              <w:left w:val="nil"/>
              <w:bottom w:val="single" w:sz="4" w:space="0" w:color="auto"/>
              <w:right w:val="single" w:sz="4" w:space="0" w:color="auto"/>
            </w:tcBorders>
            <w:shd w:val="clear" w:color="000000" w:fill="CCFFCC"/>
            <w:noWrap/>
            <w:vAlign w:val="center"/>
            <w:hideMark/>
          </w:tcPr>
          <w:p w14:paraId="51123A73"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0.606</w:t>
            </w:r>
          </w:p>
        </w:tc>
        <w:tc>
          <w:tcPr>
            <w:tcW w:w="1463" w:type="dxa"/>
            <w:tcBorders>
              <w:top w:val="nil"/>
              <w:left w:val="nil"/>
              <w:bottom w:val="single" w:sz="4" w:space="0" w:color="auto"/>
              <w:right w:val="single" w:sz="4" w:space="0" w:color="auto"/>
            </w:tcBorders>
            <w:shd w:val="clear" w:color="000000" w:fill="CCFFCC"/>
            <w:noWrap/>
            <w:vAlign w:val="center"/>
            <w:hideMark/>
          </w:tcPr>
          <w:p w14:paraId="4359231F"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0.599</w:t>
            </w:r>
          </w:p>
        </w:tc>
        <w:tc>
          <w:tcPr>
            <w:tcW w:w="1837" w:type="dxa"/>
            <w:tcBorders>
              <w:top w:val="nil"/>
              <w:left w:val="nil"/>
              <w:bottom w:val="single" w:sz="4" w:space="0" w:color="auto"/>
              <w:right w:val="single" w:sz="4" w:space="0" w:color="auto"/>
            </w:tcBorders>
            <w:shd w:val="clear" w:color="000000" w:fill="CCFFCC"/>
            <w:noWrap/>
            <w:vAlign w:val="center"/>
            <w:hideMark/>
          </w:tcPr>
          <w:p w14:paraId="4DA531D4"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0.082</w:t>
            </w:r>
          </w:p>
        </w:tc>
        <w:tc>
          <w:tcPr>
            <w:tcW w:w="1463" w:type="dxa"/>
            <w:tcBorders>
              <w:top w:val="nil"/>
              <w:left w:val="nil"/>
              <w:bottom w:val="single" w:sz="4" w:space="0" w:color="auto"/>
              <w:right w:val="single" w:sz="4" w:space="0" w:color="auto"/>
            </w:tcBorders>
            <w:shd w:val="clear" w:color="000000" w:fill="CCFFCC"/>
            <w:noWrap/>
            <w:vAlign w:val="center"/>
            <w:hideMark/>
          </w:tcPr>
          <w:p w14:paraId="55757C7D"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7.381</w:t>
            </w:r>
          </w:p>
        </w:tc>
        <w:tc>
          <w:tcPr>
            <w:tcW w:w="1064" w:type="dxa"/>
            <w:tcBorders>
              <w:top w:val="nil"/>
              <w:left w:val="nil"/>
              <w:bottom w:val="single" w:sz="4" w:space="0" w:color="auto"/>
              <w:right w:val="single" w:sz="4" w:space="0" w:color="auto"/>
            </w:tcBorders>
            <w:shd w:val="clear" w:color="000000" w:fill="CCFFCC"/>
            <w:noWrap/>
            <w:vAlign w:val="center"/>
            <w:hideMark/>
          </w:tcPr>
          <w:p w14:paraId="1735A586"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0.000</w:t>
            </w:r>
          </w:p>
        </w:tc>
      </w:tr>
      <w:tr w:rsidR="000624C8" w:rsidRPr="000624C8" w14:paraId="7B63DEFF" w14:textId="77777777" w:rsidTr="00596F03">
        <w:trPr>
          <w:trHeight w:val="209"/>
        </w:trPr>
        <w:tc>
          <w:tcPr>
            <w:tcW w:w="2674" w:type="dxa"/>
            <w:tcBorders>
              <w:top w:val="nil"/>
              <w:left w:val="single" w:sz="4" w:space="0" w:color="auto"/>
              <w:bottom w:val="single" w:sz="4" w:space="0" w:color="auto"/>
              <w:right w:val="single" w:sz="4" w:space="0" w:color="auto"/>
            </w:tcBorders>
            <w:shd w:val="clear" w:color="000000" w:fill="C0C0C0"/>
            <w:noWrap/>
            <w:vAlign w:val="center"/>
            <w:hideMark/>
          </w:tcPr>
          <w:p w14:paraId="4369FBE4" w14:textId="77777777" w:rsidR="000624C8" w:rsidRPr="000624C8" w:rsidRDefault="000624C8" w:rsidP="00596F03">
            <w:pPr>
              <w:spacing w:after="0" w:line="360" w:lineRule="auto"/>
              <w:rPr>
                <w:rFonts w:ascii="Times New Roman" w:eastAsia="Times New Roman" w:hAnsi="Times New Roman" w:cs="Times New Roman"/>
                <w:b/>
                <w:bCs/>
                <w:color w:val="000000"/>
                <w:szCs w:val="24"/>
              </w:rPr>
            </w:pPr>
            <w:r w:rsidRPr="000624C8">
              <w:rPr>
                <w:rFonts w:ascii="Times New Roman" w:eastAsia="Times New Roman" w:hAnsi="Times New Roman" w:cs="Times New Roman"/>
                <w:b/>
                <w:bCs/>
                <w:color w:val="000000"/>
                <w:szCs w:val="24"/>
              </w:rPr>
              <w:t>Reviews &amp; Ratings -&gt; Online Retail Patronage</w:t>
            </w:r>
          </w:p>
        </w:tc>
        <w:tc>
          <w:tcPr>
            <w:tcW w:w="1464" w:type="dxa"/>
            <w:tcBorders>
              <w:top w:val="nil"/>
              <w:left w:val="nil"/>
              <w:bottom w:val="single" w:sz="4" w:space="0" w:color="auto"/>
              <w:right w:val="single" w:sz="4" w:space="0" w:color="auto"/>
            </w:tcBorders>
            <w:shd w:val="clear" w:color="auto" w:fill="auto"/>
            <w:noWrap/>
            <w:vAlign w:val="center"/>
            <w:hideMark/>
          </w:tcPr>
          <w:p w14:paraId="53F13D69"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0.133</w:t>
            </w:r>
          </w:p>
        </w:tc>
        <w:tc>
          <w:tcPr>
            <w:tcW w:w="1463" w:type="dxa"/>
            <w:tcBorders>
              <w:top w:val="nil"/>
              <w:left w:val="nil"/>
              <w:bottom w:val="single" w:sz="4" w:space="0" w:color="auto"/>
              <w:right w:val="single" w:sz="4" w:space="0" w:color="auto"/>
            </w:tcBorders>
            <w:shd w:val="clear" w:color="auto" w:fill="auto"/>
            <w:noWrap/>
            <w:vAlign w:val="center"/>
            <w:hideMark/>
          </w:tcPr>
          <w:p w14:paraId="68CDB65D"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0.141</w:t>
            </w:r>
          </w:p>
        </w:tc>
        <w:tc>
          <w:tcPr>
            <w:tcW w:w="1837" w:type="dxa"/>
            <w:tcBorders>
              <w:top w:val="nil"/>
              <w:left w:val="nil"/>
              <w:bottom w:val="single" w:sz="4" w:space="0" w:color="auto"/>
              <w:right w:val="single" w:sz="4" w:space="0" w:color="auto"/>
            </w:tcBorders>
            <w:shd w:val="clear" w:color="auto" w:fill="auto"/>
            <w:noWrap/>
            <w:vAlign w:val="center"/>
            <w:hideMark/>
          </w:tcPr>
          <w:p w14:paraId="36DA0A18"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0.096</w:t>
            </w:r>
          </w:p>
        </w:tc>
        <w:tc>
          <w:tcPr>
            <w:tcW w:w="1463" w:type="dxa"/>
            <w:tcBorders>
              <w:top w:val="nil"/>
              <w:left w:val="nil"/>
              <w:bottom w:val="single" w:sz="4" w:space="0" w:color="auto"/>
              <w:right w:val="single" w:sz="4" w:space="0" w:color="auto"/>
            </w:tcBorders>
            <w:shd w:val="clear" w:color="auto" w:fill="auto"/>
            <w:noWrap/>
            <w:vAlign w:val="center"/>
            <w:hideMark/>
          </w:tcPr>
          <w:p w14:paraId="65C1FB4E"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1.387</w:t>
            </w:r>
          </w:p>
        </w:tc>
        <w:tc>
          <w:tcPr>
            <w:tcW w:w="1064" w:type="dxa"/>
            <w:tcBorders>
              <w:top w:val="nil"/>
              <w:left w:val="nil"/>
              <w:bottom w:val="single" w:sz="4" w:space="0" w:color="auto"/>
              <w:right w:val="single" w:sz="4" w:space="0" w:color="auto"/>
            </w:tcBorders>
            <w:shd w:val="clear" w:color="auto" w:fill="auto"/>
            <w:noWrap/>
            <w:vAlign w:val="center"/>
            <w:hideMark/>
          </w:tcPr>
          <w:p w14:paraId="5DD2CF34"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0.166</w:t>
            </w:r>
          </w:p>
        </w:tc>
      </w:tr>
      <w:tr w:rsidR="000624C8" w:rsidRPr="000624C8" w14:paraId="528A5D44" w14:textId="77777777" w:rsidTr="00596F03">
        <w:trPr>
          <w:trHeight w:val="209"/>
        </w:trPr>
        <w:tc>
          <w:tcPr>
            <w:tcW w:w="2674" w:type="dxa"/>
            <w:tcBorders>
              <w:top w:val="nil"/>
              <w:left w:val="single" w:sz="4" w:space="0" w:color="auto"/>
              <w:bottom w:val="single" w:sz="4" w:space="0" w:color="auto"/>
              <w:right w:val="single" w:sz="4" w:space="0" w:color="auto"/>
            </w:tcBorders>
            <w:shd w:val="clear" w:color="000000" w:fill="C0C0C0"/>
            <w:noWrap/>
            <w:vAlign w:val="center"/>
            <w:hideMark/>
          </w:tcPr>
          <w:p w14:paraId="416EC610" w14:textId="77777777" w:rsidR="000624C8" w:rsidRPr="000624C8" w:rsidRDefault="000624C8" w:rsidP="00596F03">
            <w:pPr>
              <w:spacing w:after="0" w:line="360" w:lineRule="auto"/>
              <w:rPr>
                <w:rFonts w:ascii="Times New Roman" w:eastAsia="Times New Roman" w:hAnsi="Times New Roman" w:cs="Times New Roman"/>
                <w:b/>
                <w:bCs/>
                <w:color w:val="000000"/>
                <w:szCs w:val="24"/>
              </w:rPr>
            </w:pPr>
            <w:r w:rsidRPr="000624C8">
              <w:rPr>
                <w:rFonts w:ascii="Times New Roman" w:eastAsia="Times New Roman" w:hAnsi="Times New Roman" w:cs="Times New Roman"/>
                <w:b/>
                <w:bCs/>
                <w:color w:val="000000"/>
                <w:szCs w:val="24"/>
              </w:rPr>
              <w:t>Security Concern -&gt; Online Retail Patronage</w:t>
            </w:r>
          </w:p>
        </w:tc>
        <w:tc>
          <w:tcPr>
            <w:tcW w:w="1464" w:type="dxa"/>
            <w:tcBorders>
              <w:top w:val="nil"/>
              <w:left w:val="nil"/>
              <w:bottom w:val="single" w:sz="4" w:space="0" w:color="auto"/>
              <w:right w:val="single" w:sz="4" w:space="0" w:color="auto"/>
            </w:tcBorders>
            <w:shd w:val="clear" w:color="000000" w:fill="CCFFCC"/>
            <w:noWrap/>
            <w:vAlign w:val="center"/>
            <w:hideMark/>
          </w:tcPr>
          <w:p w14:paraId="51B11D2B"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0.189</w:t>
            </w:r>
          </w:p>
        </w:tc>
        <w:tc>
          <w:tcPr>
            <w:tcW w:w="1463" w:type="dxa"/>
            <w:tcBorders>
              <w:top w:val="nil"/>
              <w:left w:val="nil"/>
              <w:bottom w:val="single" w:sz="4" w:space="0" w:color="auto"/>
              <w:right w:val="single" w:sz="4" w:space="0" w:color="auto"/>
            </w:tcBorders>
            <w:shd w:val="clear" w:color="000000" w:fill="CCFFCC"/>
            <w:noWrap/>
            <w:vAlign w:val="center"/>
            <w:hideMark/>
          </w:tcPr>
          <w:p w14:paraId="12B8CDCB"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0.188</w:t>
            </w:r>
          </w:p>
        </w:tc>
        <w:tc>
          <w:tcPr>
            <w:tcW w:w="1837" w:type="dxa"/>
            <w:tcBorders>
              <w:top w:val="nil"/>
              <w:left w:val="nil"/>
              <w:bottom w:val="single" w:sz="4" w:space="0" w:color="auto"/>
              <w:right w:val="single" w:sz="4" w:space="0" w:color="auto"/>
            </w:tcBorders>
            <w:shd w:val="clear" w:color="000000" w:fill="CCFFCC"/>
            <w:noWrap/>
            <w:vAlign w:val="center"/>
            <w:hideMark/>
          </w:tcPr>
          <w:p w14:paraId="56BBB00C"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0.075</w:t>
            </w:r>
          </w:p>
        </w:tc>
        <w:tc>
          <w:tcPr>
            <w:tcW w:w="1463" w:type="dxa"/>
            <w:tcBorders>
              <w:top w:val="nil"/>
              <w:left w:val="nil"/>
              <w:bottom w:val="single" w:sz="4" w:space="0" w:color="auto"/>
              <w:right w:val="single" w:sz="4" w:space="0" w:color="auto"/>
            </w:tcBorders>
            <w:shd w:val="clear" w:color="000000" w:fill="CCFFCC"/>
            <w:noWrap/>
            <w:vAlign w:val="center"/>
            <w:hideMark/>
          </w:tcPr>
          <w:p w14:paraId="795DAB40"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2.511</w:t>
            </w:r>
          </w:p>
        </w:tc>
        <w:tc>
          <w:tcPr>
            <w:tcW w:w="1064" w:type="dxa"/>
            <w:tcBorders>
              <w:top w:val="nil"/>
              <w:left w:val="nil"/>
              <w:bottom w:val="single" w:sz="4" w:space="0" w:color="auto"/>
              <w:right w:val="single" w:sz="4" w:space="0" w:color="auto"/>
            </w:tcBorders>
            <w:shd w:val="clear" w:color="000000" w:fill="CCFFCC"/>
            <w:noWrap/>
            <w:vAlign w:val="center"/>
            <w:hideMark/>
          </w:tcPr>
          <w:p w14:paraId="197FAFDC"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0.012</w:t>
            </w:r>
          </w:p>
        </w:tc>
      </w:tr>
      <w:tr w:rsidR="000624C8" w:rsidRPr="000624C8" w14:paraId="0D097BFC" w14:textId="77777777" w:rsidTr="00596F03">
        <w:trPr>
          <w:trHeight w:val="209"/>
        </w:trPr>
        <w:tc>
          <w:tcPr>
            <w:tcW w:w="2674" w:type="dxa"/>
            <w:tcBorders>
              <w:top w:val="nil"/>
              <w:left w:val="single" w:sz="4" w:space="0" w:color="auto"/>
              <w:bottom w:val="single" w:sz="4" w:space="0" w:color="auto"/>
              <w:right w:val="single" w:sz="4" w:space="0" w:color="auto"/>
            </w:tcBorders>
            <w:shd w:val="clear" w:color="000000" w:fill="C0C0C0"/>
            <w:noWrap/>
            <w:vAlign w:val="center"/>
            <w:hideMark/>
          </w:tcPr>
          <w:p w14:paraId="2128EB72" w14:textId="77777777" w:rsidR="000624C8" w:rsidRPr="000624C8" w:rsidRDefault="000624C8" w:rsidP="00596F03">
            <w:pPr>
              <w:spacing w:after="0" w:line="360" w:lineRule="auto"/>
              <w:rPr>
                <w:rFonts w:ascii="Times New Roman" w:eastAsia="Times New Roman" w:hAnsi="Times New Roman" w:cs="Times New Roman"/>
                <w:b/>
                <w:bCs/>
                <w:color w:val="000000"/>
                <w:szCs w:val="24"/>
              </w:rPr>
            </w:pPr>
            <w:r w:rsidRPr="000624C8">
              <w:rPr>
                <w:rFonts w:ascii="Times New Roman" w:eastAsia="Times New Roman" w:hAnsi="Times New Roman" w:cs="Times New Roman"/>
                <w:b/>
                <w:bCs/>
                <w:color w:val="000000"/>
                <w:szCs w:val="24"/>
              </w:rPr>
              <w:t>Website Convenience -&gt; Reviews &amp; Ratings</w:t>
            </w:r>
          </w:p>
        </w:tc>
        <w:tc>
          <w:tcPr>
            <w:tcW w:w="1464" w:type="dxa"/>
            <w:tcBorders>
              <w:top w:val="nil"/>
              <w:left w:val="nil"/>
              <w:bottom w:val="single" w:sz="4" w:space="0" w:color="auto"/>
              <w:right w:val="single" w:sz="4" w:space="0" w:color="auto"/>
            </w:tcBorders>
            <w:shd w:val="clear" w:color="auto" w:fill="auto"/>
            <w:noWrap/>
            <w:vAlign w:val="center"/>
            <w:hideMark/>
          </w:tcPr>
          <w:p w14:paraId="39DD43EA"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0.141</w:t>
            </w:r>
          </w:p>
        </w:tc>
        <w:tc>
          <w:tcPr>
            <w:tcW w:w="1463" w:type="dxa"/>
            <w:tcBorders>
              <w:top w:val="nil"/>
              <w:left w:val="nil"/>
              <w:bottom w:val="single" w:sz="4" w:space="0" w:color="auto"/>
              <w:right w:val="single" w:sz="4" w:space="0" w:color="auto"/>
            </w:tcBorders>
            <w:shd w:val="clear" w:color="auto" w:fill="auto"/>
            <w:noWrap/>
            <w:vAlign w:val="center"/>
            <w:hideMark/>
          </w:tcPr>
          <w:p w14:paraId="78833721"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0.159</w:t>
            </w:r>
          </w:p>
        </w:tc>
        <w:tc>
          <w:tcPr>
            <w:tcW w:w="1837" w:type="dxa"/>
            <w:tcBorders>
              <w:top w:val="nil"/>
              <w:left w:val="nil"/>
              <w:bottom w:val="single" w:sz="4" w:space="0" w:color="auto"/>
              <w:right w:val="single" w:sz="4" w:space="0" w:color="auto"/>
            </w:tcBorders>
            <w:shd w:val="clear" w:color="auto" w:fill="auto"/>
            <w:noWrap/>
            <w:vAlign w:val="center"/>
            <w:hideMark/>
          </w:tcPr>
          <w:p w14:paraId="5CE6E5FF"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0.102</w:t>
            </w:r>
          </w:p>
        </w:tc>
        <w:tc>
          <w:tcPr>
            <w:tcW w:w="1463" w:type="dxa"/>
            <w:tcBorders>
              <w:top w:val="nil"/>
              <w:left w:val="nil"/>
              <w:bottom w:val="single" w:sz="4" w:space="0" w:color="auto"/>
              <w:right w:val="single" w:sz="4" w:space="0" w:color="auto"/>
            </w:tcBorders>
            <w:shd w:val="clear" w:color="auto" w:fill="auto"/>
            <w:noWrap/>
            <w:vAlign w:val="center"/>
            <w:hideMark/>
          </w:tcPr>
          <w:p w14:paraId="21124EF7"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1.385</w:t>
            </w:r>
          </w:p>
        </w:tc>
        <w:tc>
          <w:tcPr>
            <w:tcW w:w="1064" w:type="dxa"/>
            <w:tcBorders>
              <w:top w:val="nil"/>
              <w:left w:val="nil"/>
              <w:bottom w:val="single" w:sz="4" w:space="0" w:color="auto"/>
              <w:right w:val="single" w:sz="4" w:space="0" w:color="auto"/>
            </w:tcBorders>
            <w:shd w:val="clear" w:color="auto" w:fill="auto"/>
            <w:noWrap/>
            <w:vAlign w:val="center"/>
            <w:hideMark/>
          </w:tcPr>
          <w:p w14:paraId="566C1FB6" w14:textId="77777777" w:rsidR="000624C8" w:rsidRPr="000624C8" w:rsidRDefault="000624C8" w:rsidP="00596F03">
            <w:pPr>
              <w:spacing w:after="0" w:line="360" w:lineRule="auto"/>
              <w:jc w:val="right"/>
              <w:rPr>
                <w:rFonts w:ascii="Times New Roman" w:eastAsia="Times New Roman" w:hAnsi="Times New Roman" w:cs="Times New Roman"/>
                <w:color w:val="000000"/>
                <w:szCs w:val="24"/>
              </w:rPr>
            </w:pPr>
            <w:r w:rsidRPr="000624C8">
              <w:rPr>
                <w:rFonts w:ascii="Times New Roman" w:eastAsia="Times New Roman" w:hAnsi="Times New Roman" w:cs="Times New Roman"/>
                <w:color w:val="000000"/>
                <w:szCs w:val="24"/>
              </w:rPr>
              <w:t>0.166</w:t>
            </w:r>
          </w:p>
        </w:tc>
      </w:tr>
    </w:tbl>
    <w:p w14:paraId="3FE6377B" w14:textId="77777777" w:rsidR="000624C8" w:rsidRPr="000624C8" w:rsidRDefault="000624C8" w:rsidP="000624C8">
      <w:pPr>
        <w:rPr>
          <w:rFonts w:ascii="Times New Roman" w:hAnsi="Times New Roman" w:cs="Times New Roman"/>
        </w:rPr>
      </w:pPr>
    </w:p>
    <w:p w14:paraId="7DEB47B7"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b/>
          <w:sz w:val="24"/>
          <w:szCs w:val="24"/>
        </w:rPr>
        <w:t>H1:</w:t>
      </w:r>
      <w:r w:rsidRPr="000624C8">
        <w:rPr>
          <w:rFonts w:ascii="Times New Roman" w:eastAsia="PalatinoLTStd-Roman" w:hAnsi="Times New Roman" w:cs="Times New Roman"/>
          <w:sz w:val="24"/>
          <w:szCs w:val="24"/>
        </w:rPr>
        <w:t xml:space="preserve"> Online customer’s perceptions of product assortment will be significantly associated with perception of reviews and ratings.</w:t>
      </w:r>
    </w:p>
    <w:p w14:paraId="462B361C"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The reviews and ratings related to products provided by customers in Amazon shopping website doesn’t affect the customers perception towards the product assortment of Amazon</w:t>
      </w:r>
    </w:p>
    <w:p w14:paraId="02C7A91E"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 xml:space="preserve">The reviews and ratings that describe about the product assortment of Amazon are not helpful for the customer in their buying decision. This shows a relationship between the perception of customers towards product assortment and reviews and ratings. </w:t>
      </w:r>
    </w:p>
    <w:p w14:paraId="40AF8850"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The P value for Product Assortment towards reviews and ratings is 0.379 which is greater than 0.05.Hence,hypothesis H1 is rejected. Online customer’s perceptions of Product assortment will be insignificantly associated with perception of reviews and ratings.</w:t>
      </w:r>
    </w:p>
    <w:p w14:paraId="290D498C"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b/>
          <w:sz w:val="24"/>
          <w:szCs w:val="24"/>
        </w:rPr>
        <w:t>H2:</w:t>
      </w:r>
      <w:r w:rsidRPr="000624C8">
        <w:rPr>
          <w:rFonts w:ascii="Times New Roman" w:eastAsia="PalatinoLTStd-Roman" w:hAnsi="Times New Roman" w:cs="Times New Roman"/>
          <w:sz w:val="24"/>
          <w:szCs w:val="24"/>
        </w:rPr>
        <w:t xml:space="preserve"> Online customer’s perceptions of product quality will be significantly associated with perception of reviews and ratings</w:t>
      </w:r>
    </w:p>
    <w:p w14:paraId="7DCB3A3A"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 xml:space="preserve">Hypothesis H2 is accepted as the P-value for the Product Quality with respect to Reviews and Ratings is less than 0.05 i.e. 0.004. This shows that the Online Customer’s perceptions of product quality will be significantly associated with perception of reviews and ratings. Reviews and ratings provided by the customers related to the product quality will impact the customer’s perception for the product. </w:t>
      </w:r>
    </w:p>
    <w:p w14:paraId="7885B003"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3: Online customer’s perceptions of price transparency will be significantly associated with perception of reviews and ratings</w:t>
      </w:r>
    </w:p>
    <w:p w14:paraId="3BBE677D"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The price transparency will not impact the customer’s perception as the results of survey showed the hypothesis H3 will be rejected as the P value is above 0.05 which is at 0.116.</w:t>
      </w:r>
    </w:p>
    <w:p w14:paraId="1294FEC1"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b/>
          <w:sz w:val="24"/>
          <w:szCs w:val="24"/>
        </w:rPr>
        <w:lastRenderedPageBreak/>
        <w:t>H4:</w:t>
      </w:r>
      <w:r w:rsidRPr="000624C8">
        <w:rPr>
          <w:rFonts w:ascii="Times New Roman" w:eastAsia="PalatinoLTStd-Roman" w:hAnsi="Times New Roman" w:cs="Times New Roman"/>
          <w:sz w:val="24"/>
          <w:szCs w:val="24"/>
        </w:rPr>
        <w:t xml:space="preserve"> Online customer’s perceptions of website convenience will be significantly associated with perception of reviews and ratings</w:t>
      </w:r>
    </w:p>
    <w:p w14:paraId="78FDEB81"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The Amazon website convenience will not support in building positive perception of customer by the reviews and ratings. The P value for website convenience related to reviews and ratings is at 0.166, which is greater than 0.05. Hence hypothesis H4 is rejected. Online customer’s perception of website convenience will be insignificantly associated with the perception of reviews and ratings.</w:t>
      </w:r>
    </w:p>
    <w:p w14:paraId="4040B950"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b/>
          <w:sz w:val="24"/>
          <w:szCs w:val="24"/>
        </w:rPr>
        <w:t>H5:</w:t>
      </w:r>
      <w:r w:rsidRPr="000624C8">
        <w:rPr>
          <w:rFonts w:ascii="Times New Roman" w:eastAsia="PalatinoLTStd-Roman" w:hAnsi="Times New Roman" w:cs="Times New Roman"/>
          <w:sz w:val="24"/>
          <w:szCs w:val="24"/>
        </w:rPr>
        <w:t xml:space="preserve"> Online customer’s perceptions on reviews and ratings will be significantly associated with online retail patronage.</w:t>
      </w:r>
    </w:p>
    <w:p w14:paraId="0E11F8E0"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As the P value for the online retail patronage is 0.166, the hypothesis H5 is rejected. Online customer’s perception on reviews and ratings will be insignificantly associated with online retail patronage.</w:t>
      </w:r>
    </w:p>
    <w:p w14:paraId="62854F70"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 xml:space="preserve">Online retail patronage will not be influenced by the reviews and ratings provided by the customers for the online shopping application of Amazon. </w:t>
      </w:r>
    </w:p>
    <w:p w14:paraId="2F456005"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b/>
          <w:sz w:val="24"/>
          <w:szCs w:val="24"/>
        </w:rPr>
        <w:t>H6:</w:t>
      </w:r>
      <w:r w:rsidRPr="000624C8">
        <w:rPr>
          <w:rFonts w:ascii="Times New Roman" w:eastAsia="PalatinoLTStd-Roman" w:hAnsi="Times New Roman" w:cs="Times New Roman"/>
          <w:sz w:val="24"/>
          <w:szCs w:val="24"/>
        </w:rPr>
        <w:t xml:space="preserve"> Customers security concerns will weaken the relationship between reviews and ratings and online retail patronage.</w:t>
      </w:r>
    </w:p>
    <w:p w14:paraId="13815B9D"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The security concerns of customers and the reviews and ratings related to security issues and concerns posted by the customer on the Amazon website will affect the online retail patronage. The P value for the security concerns related to the online retail patronage is less than 0.05 which is at 0.012. Hence, hypothesis H6 is accepted. Customer’s security concern will weaken the relationship between reviews and ratings and online retail patronage.</w:t>
      </w:r>
    </w:p>
    <w:p w14:paraId="64A44790"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b/>
          <w:sz w:val="24"/>
          <w:szCs w:val="24"/>
        </w:rPr>
        <w:t>H7:</w:t>
      </w:r>
      <w:r w:rsidRPr="000624C8">
        <w:rPr>
          <w:rFonts w:ascii="Times New Roman" w:eastAsia="PalatinoLTStd-Roman" w:hAnsi="Times New Roman" w:cs="Times New Roman"/>
          <w:sz w:val="24"/>
          <w:szCs w:val="24"/>
        </w:rPr>
        <w:t xml:space="preserve"> Customers return policy will weaken the relationship between reviews and ratings and online retail patronage</w:t>
      </w:r>
    </w:p>
    <w:p w14:paraId="0D5A3BA1" w14:textId="77777777" w:rsidR="000624C8" w:rsidRPr="000624C8" w:rsidRDefault="000624C8" w:rsidP="000624C8">
      <w:pPr>
        <w:autoSpaceDE w:val="0"/>
        <w:autoSpaceDN w:val="0"/>
        <w:adjustRightInd w:val="0"/>
        <w:spacing w:after="0" w:line="360" w:lineRule="auto"/>
        <w:jc w:val="both"/>
        <w:rPr>
          <w:rFonts w:ascii="Times New Roman" w:eastAsia="PalatinoLTStd-Roman" w:hAnsi="Times New Roman" w:cs="Times New Roman"/>
          <w:sz w:val="24"/>
          <w:szCs w:val="24"/>
        </w:rPr>
      </w:pPr>
      <w:r w:rsidRPr="000624C8">
        <w:rPr>
          <w:rFonts w:ascii="Times New Roman" w:eastAsia="PalatinoLTStd-Roman" w:hAnsi="Times New Roman" w:cs="Times New Roman"/>
          <w:sz w:val="24"/>
          <w:szCs w:val="24"/>
        </w:rPr>
        <w:t>The results shows that the Return policy of Amazon and the customer’s perception of reviews and ratings related to return policy will impact the online retail patronage. The P value for the return policy related to the online retail patronage is less than 0.05 which is at 0.00. Hence, hypothesis H7 is accepted. Customer’s security concern will weaken the relationship between reviews and ratings and online retail patronage.</w:t>
      </w:r>
    </w:p>
    <w:p w14:paraId="59AE3A92" w14:textId="77777777" w:rsidR="000624C8" w:rsidRPr="000624C8" w:rsidRDefault="000624C8" w:rsidP="000624C8">
      <w:pPr>
        <w:spacing w:after="0"/>
        <w:jc w:val="center"/>
        <w:rPr>
          <w:rFonts w:ascii="Times New Roman" w:hAnsi="Times New Roman" w:cs="Times New Roman"/>
          <w:b/>
        </w:rPr>
      </w:pPr>
      <w:r w:rsidRPr="000624C8">
        <w:rPr>
          <w:rFonts w:ascii="Times New Roman" w:hAnsi="Times New Roman" w:cs="Times New Roman"/>
          <w:b/>
        </w:rPr>
        <w:t>Table 4.2: Results of path coefficients</w:t>
      </w:r>
    </w:p>
    <w:tbl>
      <w:tblPr>
        <w:tblpPr w:leftFromText="180" w:rightFromText="180" w:vertAnchor="text" w:horzAnchor="margin" w:tblpXSpec="center" w:tblpY="421"/>
        <w:tblW w:w="10314" w:type="dxa"/>
        <w:tblLook w:val="04A0" w:firstRow="1" w:lastRow="0" w:firstColumn="1" w:lastColumn="0" w:noHBand="0" w:noVBand="1"/>
      </w:tblPr>
      <w:tblGrid>
        <w:gridCol w:w="2660"/>
        <w:gridCol w:w="1276"/>
        <w:gridCol w:w="1134"/>
        <w:gridCol w:w="1134"/>
        <w:gridCol w:w="1417"/>
        <w:gridCol w:w="1134"/>
        <w:gridCol w:w="1559"/>
      </w:tblGrid>
      <w:tr w:rsidR="000624C8" w:rsidRPr="000624C8" w14:paraId="6560A047" w14:textId="77777777" w:rsidTr="00596F03">
        <w:trPr>
          <w:trHeight w:val="300"/>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09DDE4" w14:textId="77777777" w:rsidR="000624C8" w:rsidRPr="000624C8" w:rsidRDefault="000624C8" w:rsidP="00596F03">
            <w:pPr>
              <w:spacing w:after="0" w:line="240" w:lineRule="auto"/>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 </w:t>
            </w:r>
          </w:p>
        </w:tc>
        <w:tc>
          <w:tcPr>
            <w:tcW w:w="1276" w:type="dxa"/>
            <w:tcBorders>
              <w:top w:val="single" w:sz="4" w:space="0" w:color="auto"/>
              <w:left w:val="nil"/>
              <w:bottom w:val="single" w:sz="4" w:space="0" w:color="auto"/>
              <w:right w:val="single" w:sz="4" w:space="0" w:color="auto"/>
            </w:tcBorders>
            <w:shd w:val="clear" w:color="000000" w:fill="C0C0C0"/>
            <w:noWrap/>
            <w:vAlign w:val="center"/>
            <w:hideMark/>
          </w:tcPr>
          <w:p w14:paraId="7192280D" w14:textId="77777777" w:rsidR="000624C8" w:rsidRPr="000624C8" w:rsidRDefault="000624C8" w:rsidP="00596F03">
            <w:pPr>
              <w:spacing w:after="0" w:line="240" w:lineRule="auto"/>
              <w:rPr>
                <w:rFonts w:ascii="Times New Roman" w:eastAsia="Times New Roman" w:hAnsi="Times New Roman" w:cs="Times New Roman"/>
                <w:b/>
                <w:bCs/>
                <w:color w:val="000000"/>
                <w:sz w:val="20"/>
                <w:szCs w:val="20"/>
              </w:rPr>
            </w:pPr>
            <w:r w:rsidRPr="000624C8">
              <w:rPr>
                <w:rFonts w:ascii="Times New Roman" w:eastAsia="Times New Roman" w:hAnsi="Times New Roman" w:cs="Times New Roman"/>
                <w:b/>
                <w:bCs/>
                <w:color w:val="000000"/>
                <w:sz w:val="20"/>
                <w:szCs w:val="20"/>
              </w:rPr>
              <w:t>Original Sample (O)</w:t>
            </w:r>
          </w:p>
        </w:tc>
        <w:tc>
          <w:tcPr>
            <w:tcW w:w="1134" w:type="dxa"/>
            <w:tcBorders>
              <w:top w:val="single" w:sz="4" w:space="0" w:color="auto"/>
              <w:left w:val="nil"/>
              <w:bottom w:val="single" w:sz="4" w:space="0" w:color="auto"/>
              <w:right w:val="single" w:sz="4" w:space="0" w:color="auto"/>
            </w:tcBorders>
            <w:shd w:val="clear" w:color="000000" w:fill="C0C0C0"/>
            <w:noWrap/>
            <w:vAlign w:val="center"/>
            <w:hideMark/>
          </w:tcPr>
          <w:p w14:paraId="0F176BB8" w14:textId="77777777" w:rsidR="000624C8" w:rsidRPr="000624C8" w:rsidRDefault="000624C8" w:rsidP="00596F03">
            <w:pPr>
              <w:spacing w:after="0" w:line="240" w:lineRule="auto"/>
              <w:rPr>
                <w:rFonts w:ascii="Times New Roman" w:eastAsia="Times New Roman" w:hAnsi="Times New Roman" w:cs="Times New Roman"/>
                <w:b/>
                <w:bCs/>
                <w:color w:val="000000"/>
                <w:sz w:val="20"/>
                <w:szCs w:val="20"/>
              </w:rPr>
            </w:pPr>
            <w:r w:rsidRPr="000624C8">
              <w:rPr>
                <w:rFonts w:ascii="Times New Roman" w:eastAsia="Times New Roman" w:hAnsi="Times New Roman" w:cs="Times New Roman"/>
                <w:b/>
                <w:bCs/>
                <w:color w:val="000000"/>
                <w:sz w:val="20"/>
                <w:szCs w:val="20"/>
              </w:rPr>
              <w:t>Sample Mean (M)</w:t>
            </w:r>
          </w:p>
        </w:tc>
        <w:tc>
          <w:tcPr>
            <w:tcW w:w="1134" w:type="dxa"/>
            <w:tcBorders>
              <w:top w:val="single" w:sz="4" w:space="0" w:color="auto"/>
              <w:left w:val="nil"/>
              <w:bottom w:val="single" w:sz="4" w:space="0" w:color="auto"/>
              <w:right w:val="single" w:sz="4" w:space="0" w:color="auto"/>
            </w:tcBorders>
            <w:shd w:val="clear" w:color="000000" w:fill="C0C0C0"/>
            <w:noWrap/>
            <w:vAlign w:val="center"/>
            <w:hideMark/>
          </w:tcPr>
          <w:p w14:paraId="108C2207" w14:textId="77777777" w:rsidR="000624C8" w:rsidRPr="000624C8" w:rsidRDefault="000624C8" w:rsidP="00596F03">
            <w:pPr>
              <w:spacing w:after="0" w:line="240" w:lineRule="auto"/>
              <w:rPr>
                <w:rFonts w:ascii="Times New Roman" w:eastAsia="Times New Roman" w:hAnsi="Times New Roman" w:cs="Times New Roman"/>
                <w:b/>
                <w:bCs/>
                <w:color w:val="000000"/>
                <w:sz w:val="20"/>
                <w:szCs w:val="20"/>
              </w:rPr>
            </w:pPr>
            <w:r w:rsidRPr="000624C8">
              <w:rPr>
                <w:rFonts w:ascii="Times New Roman" w:eastAsia="Times New Roman" w:hAnsi="Times New Roman" w:cs="Times New Roman"/>
                <w:b/>
                <w:bCs/>
                <w:color w:val="000000"/>
                <w:sz w:val="20"/>
                <w:szCs w:val="20"/>
              </w:rPr>
              <w:t>Standard Deviation (STDEV)</w:t>
            </w:r>
          </w:p>
        </w:tc>
        <w:tc>
          <w:tcPr>
            <w:tcW w:w="1417" w:type="dxa"/>
            <w:tcBorders>
              <w:top w:val="single" w:sz="4" w:space="0" w:color="auto"/>
              <w:left w:val="nil"/>
              <w:bottom w:val="single" w:sz="4" w:space="0" w:color="auto"/>
              <w:right w:val="single" w:sz="4" w:space="0" w:color="auto"/>
            </w:tcBorders>
            <w:shd w:val="clear" w:color="000000" w:fill="C0C0C0"/>
            <w:noWrap/>
            <w:vAlign w:val="center"/>
            <w:hideMark/>
          </w:tcPr>
          <w:p w14:paraId="6B021226" w14:textId="77777777" w:rsidR="000624C8" w:rsidRPr="000624C8" w:rsidRDefault="000624C8" w:rsidP="00596F03">
            <w:pPr>
              <w:spacing w:after="0" w:line="240" w:lineRule="auto"/>
              <w:rPr>
                <w:rFonts w:ascii="Times New Roman" w:eastAsia="Times New Roman" w:hAnsi="Times New Roman" w:cs="Times New Roman"/>
                <w:b/>
                <w:bCs/>
                <w:color w:val="000000"/>
                <w:sz w:val="20"/>
                <w:szCs w:val="20"/>
              </w:rPr>
            </w:pPr>
            <w:r w:rsidRPr="000624C8">
              <w:rPr>
                <w:rFonts w:ascii="Times New Roman" w:eastAsia="Times New Roman" w:hAnsi="Times New Roman" w:cs="Times New Roman"/>
                <w:b/>
                <w:bCs/>
                <w:color w:val="000000"/>
                <w:sz w:val="20"/>
                <w:szCs w:val="20"/>
              </w:rPr>
              <w:t>T Statistics (|O/STDEV|)</w:t>
            </w:r>
          </w:p>
        </w:tc>
        <w:tc>
          <w:tcPr>
            <w:tcW w:w="1134" w:type="dxa"/>
            <w:tcBorders>
              <w:top w:val="single" w:sz="4" w:space="0" w:color="auto"/>
              <w:left w:val="nil"/>
              <w:bottom w:val="single" w:sz="4" w:space="0" w:color="auto"/>
              <w:right w:val="single" w:sz="4" w:space="0" w:color="auto"/>
            </w:tcBorders>
            <w:shd w:val="clear" w:color="000000" w:fill="C0C0C0"/>
            <w:noWrap/>
            <w:vAlign w:val="center"/>
            <w:hideMark/>
          </w:tcPr>
          <w:p w14:paraId="497F3111" w14:textId="77777777" w:rsidR="000624C8" w:rsidRPr="000624C8" w:rsidRDefault="000624C8" w:rsidP="00596F03">
            <w:pPr>
              <w:spacing w:after="0" w:line="240" w:lineRule="auto"/>
              <w:rPr>
                <w:rFonts w:ascii="Times New Roman" w:eastAsia="Times New Roman" w:hAnsi="Times New Roman" w:cs="Times New Roman"/>
                <w:b/>
                <w:bCs/>
                <w:color w:val="000000"/>
                <w:sz w:val="20"/>
                <w:szCs w:val="20"/>
              </w:rPr>
            </w:pPr>
            <w:r w:rsidRPr="000624C8">
              <w:rPr>
                <w:rFonts w:ascii="Times New Roman" w:eastAsia="Times New Roman" w:hAnsi="Times New Roman" w:cs="Times New Roman"/>
                <w:b/>
                <w:bCs/>
                <w:color w:val="000000"/>
                <w:sz w:val="20"/>
                <w:szCs w:val="20"/>
              </w:rPr>
              <w:t>P Values</w:t>
            </w:r>
          </w:p>
        </w:tc>
        <w:tc>
          <w:tcPr>
            <w:tcW w:w="1559" w:type="dxa"/>
            <w:tcBorders>
              <w:top w:val="single" w:sz="4" w:space="0" w:color="auto"/>
              <w:left w:val="nil"/>
              <w:bottom w:val="single" w:sz="4" w:space="0" w:color="auto"/>
              <w:right w:val="single" w:sz="4" w:space="0" w:color="auto"/>
            </w:tcBorders>
            <w:shd w:val="clear" w:color="000000" w:fill="C0C0C0"/>
          </w:tcPr>
          <w:p w14:paraId="2F8A3D5B" w14:textId="77777777" w:rsidR="000624C8" w:rsidRPr="000624C8" w:rsidRDefault="000624C8" w:rsidP="00596F03">
            <w:pPr>
              <w:spacing w:after="0" w:line="240" w:lineRule="auto"/>
              <w:rPr>
                <w:rFonts w:ascii="Times New Roman" w:eastAsia="Times New Roman" w:hAnsi="Times New Roman" w:cs="Times New Roman"/>
                <w:b/>
                <w:bCs/>
                <w:color w:val="000000"/>
                <w:sz w:val="20"/>
                <w:szCs w:val="20"/>
              </w:rPr>
            </w:pPr>
            <w:r w:rsidRPr="000624C8">
              <w:rPr>
                <w:rFonts w:ascii="Times New Roman" w:eastAsia="Times New Roman" w:hAnsi="Times New Roman" w:cs="Times New Roman"/>
                <w:b/>
                <w:bCs/>
                <w:color w:val="000000"/>
                <w:sz w:val="20"/>
                <w:szCs w:val="20"/>
              </w:rPr>
              <w:t>Results</w:t>
            </w:r>
          </w:p>
        </w:tc>
      </w:tr>
      <w:tr w:rsidR="000624C8" w:rsidRPr="000624C8" w14:paraId="1F8BD73D" w14:textId="77777777" w:rsidTr="00596F03">
        <w:trPr>
          <w:trHeight w:val="300"/>
        </w:trPr>
        <w:tc>
          <w:tcPr>
            <w:tcW w:w="2660" w:type="dxa"/>
            <w:tcBorders>
              <w:top w:val="nil"/>
              <w:left w:val="single" w:sz="4" w:space="0" w:color="auto"/>
              <w:bottom w:val="single" w:sz="4" w:space="0" w:color="auto"/>
              <w:right w:val="single" w:sz="4" w:space="0" w:color="auto"/>
            </w:tcBorders>
            <w:shd w:val="clear" w:color="000000" w:fill="C0C0C0"/>
            <w:noWrap/>
            <w:vAlign w:val="center"/>
          </w:tcPr>
          <w:p w14:paraId="46F1A3ED" w14:textId="77777777" w:rsidR="000624C8" w:rsidRPr="000624C8" w:rsidRDefault="000624C8" w:rsidP="00596F03">
            <w:pPr>
              <w:spacing w:after="0" w:line="240" w:lineRule="auto"/>
              <w:rPr>
                <w:rFonts w:ascii="Times New Roman" w:eastAsia="Times New Roman" w:hAnsi="Times New Roman" w:cs="Times New Roman"/>
                <w:b/>
                <w:bCs/>
                <w:color w:val="000000"/>
                <w:sz w:val="20"/>
                <w:szCs w:val="20"/>
              </w:rPr>
            </w:pPr>
            <w:r w:rsidRPr="000624C8">
              <w:rPr>
                <w:rFonts w:ascii="Times New Roman" w:eastAsia="Times New Roman" w:hAnsi="Times New Roman" w:cs="Times New Roman"/>
                <w:b/>
                <w:bCs/>
                <w:color w:val="000000"/>
                <w:sz w:val="20"/>
                <w:szCs w:val="20"/>
              </w:rPr>
              <w:t>Product Assortment -&gt; Reviews &amp; Ratings</w:t>
            </w:r>
          </w:p>
        </w:tc>
        <w:tc>
          <w:tcPr>
            <w:tcW w:w="1276" w:type="dxa"/>
            <w:tcBorders>
              <w:top w:val="nil"/>
              <w:left w:val="nil"/>
              <w:bottom w:val="single" w:sz="4" w:space="0" w:color="auto"/>
              <w:right w:val="single" w:sz="4" w:space="0" w:color="auto"/>
            </w:tcBorders>
            <w:shd w:val="clear" w:color="auto" w:fill="auto"/>
            <w:noWrap/>
            <w:vAlign w:val="center"/>
          </w:tcPr>
          <w:p w14:paraId="3F2A96A9"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0.092</w:t>
            </w:r>
          </w:p>
        </w:tc>
        <w:tc>
          <w:tcPr>
            <w:tcW w:w="1134" w:type="dxa"/>
            <w:tcBorders>
              <w:top w:val="nil"/>
              <w:left w:val="nil"/>
              <w:bottom w:val="single" w:sz="4" w:space="0" w:color="auto"/>
              <w:right w:val="single" w:sz="4" w:space="0" w:color="auto"/>
            </w:tcBorders>
            <w:shd w:val="clear" w:color="auto" w:fill="auto"/>
            <w:noWrap/>
            <w:vAlign w:val="center"/>
          </w:tcPr>
          <w:p w14:paraId="5FE2A9E2"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0.105</w:t>
            </w:r>
          </w:p>
        </w:tc>
        <w:tc>
          <w:tcPr>
            <w:tcW w:w="1134" w:type="dxa"/>
            <w:tcBorders>
              <w:top w:val="nil"/>
              <w:left w:val="nil"/>
              <w:bottom w:val="single" w:sz="4" w:space="0" w:color="auto"/>
              <w:right w:val="single" w:sz="4" w:space="0" w:color="auto"/>
            </w:tcBorders>
            <w:shd w:val="clear" w:color="auto" w:fill="auto"/>
            <w:noWrap/>
            <w:vAlign w:val="center"/>
          </w:tcPr>
          <w:p w14:paraId="159C30CD"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0.105</w:t>
            </w:r>
          </w:p>
        </w:tc>
        <w:tc>
          <w:tcPr>
            <w:tcW w:w="1417" w:type="dxa"/>
            <w:tcBorders>
              <w:top w:val="nil"/>
              <w:left w:val="nil"/>
              <w:bottom w:val="single" w:sz="4" w:space="0" w:color="auto"/>
              <w:right w:val="single" w:sz="4" w:space="0" w:color="auto"/>
            </w:tcBorders>
            <w:shd w:val="clear" w:color="auto" w:fill="auto"/>
            <w:noWrap/>
            <w:vAlign w:val="center"/>
          </w:tcPr>
          <w:p w14:paraId="2408D8F4"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0.880</w:t>
            </w:r>
          </w:p>
        </w:tc>
        <w:tc>
          <w:tcPr>
            <w:tcW w:w="1134" w:type="dxa"/>
            <w:tcBorders>
              <w:top w:val="nil"/>
              <w:left w:val="nil"/>
              <w:bottom w:val="single" w:sz="4" w:space="0" w:color="auto"/>
              <w:right w:val="single" w:sz="4" w:space="0" w:color="auto"/>
            </w:tcBorders>
            <w:shd w:val="clear" w:color="auto" w:fill="auto"/>
            <w:noWrap/>
            <w:vAlign w:val="center"/>
          </w:tcPr>
          <w:p w14:paraId="0277D020"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0.379</w:t>
            </w:r>
          </w:p>
        </w:tc>
        <w:tc>
          <w:tcPr>
            <w:tcW w:w="1559" w:type="dxa"/>
            <w:tcBorders>
              <w:top w:val="nil"/>
              <w:left w:val="nil"/>
              <w:bottom w:val="single" w:sz="4" w:space="0" w:color="auto"/>
              <w:right w:val="single" w:sz="4" w:space="0" w:color="auto"/>
            </w:tcBorders>
          </w:tcPr>
          <w:p w14:paraId="49781A0A"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Hypothesis H1 rejected</w:t>
            </w:r>
          </w:p>
        </w:tc>
      </w:tr>
      <w:tr w:rsidR="000624C8" w:rsidRPr="000624C8" w14:paraId="117A212D" w14:textId="77777777" w:rsidTr="00596F03">
        <w:trPr>
          <w:trHeight w:val="300"/>
        </w:trPr>
        <w:tc>
          <w:tcPr>
            <w:tcW w:w="2660" w:type="dxa"/>
            <w:tcBorders>
              <w:top w:val="nil"/>
              <w:left w:val="single" w:sz="4" w:space="0" w:color="auto"/>
              <w:bottom w:val="single" w:sz="4" w:space="0" w:color="auto"/>
              <w:right w:val="single" w:sz="4" w:space="0" w:color="auto"/>
            </w:tcBorders>
            <w:shd w:val="clear" w:color="000000" w:fill="C0C0C0"/>
            <w:noWrap/>
            <w:vAlign w:val="center"/>
          </w:tcPr>
          <w:p w14:paraId="52CD1554" w14:textId="77777777" w:rsidR="000624C8" w:rsidRPr="000624C8" w:rsidRDefault="000624C8" w:rsidP="00596F03">
            <w:pPr>
              <w:spacing w:after="0" w:line="240" w:lineRule="auto"/>
              <w:rPr>
                <w:rFonts w:ascii="Times New Roman" w:eastAsia="Times New Roman" w:hAnsi="Times New Roman" w:cs="Times New Roman"/>
                <w:b/>
                <w:bCs/>
                <w:color w:val="000000"/>
                <w:sz w:val="20"/>
                <w:szCs w:val="20"/>
              </w:rPr>
            </w:pPr>
            <w:r w:rsidRPr="000624C8">
              <w:rPr>
                <w:rFonts w:ascii="Times New Roman" w:eastAsia="Times New Roman" w:hAnsi="Times New Roman" w:cs="Times New Roman"/>
                <w:b/>
                <w:bCs/>
                <w:color w:val="000000"/>
                <w:sz w:val="20"/>
                <w:szCs w:val="20"/>
              </w:rPr>
              <w:t>Product Quality -&gt; Reviews &amp; Ratings</w:t>
            </w:r>
          </w:p>
        </w:tc>
        <w:tc>
          <w:tcPr>
            <w:tcW w:w="1276" w:type="dxa"/>
            <w:tcBorders>
              <w:top w:val="nil"/>
              <w:left w:val="nil"/>
              <w:bottom w:val="single" w:sz="4" w:space="0" w:color="auto"/>
              <w:right w:val="single" w:sz="4" w:space="0" w:color="auto"/>
            </w:tcBorders>
            <w:shd w:val="clear" w:color="000000" w:fill="CCFFCC"/>
            <w:noWrap/>
            <w:vAlign w:val="center"/>
          </w:tcPr>
          <w:p w14:paraId="20B80D03"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0.328</w:t>
            </w:r>
          </w:p>
        </w:tc>
        <w:tc>
          <w:tcPr>
            <w:tcW w:w="1134" w:type="dxa"/>
            <w:tcBorders>
              <w:top w:val="nil"/>
              <w:left w:val="nil"/>
              <w:bottom w:val="single" w:sz="4" w:space="0" w:color="auto"/>
              <w:right w:val="single" w:sz="4" w:space="0" w:color="auto"/>
            </w:tcBorders>
            <w:shd w:val="clear" w:color="000000" w:fill="CCFFCC"/>
            <w:noWrap/>
            <w:vAlign w:val="center"/>
          </w:tcPr>
          <w:p w14:paraId="4FD7E93B"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0.316</w:t>
            </w:r>
          </w:p>
        </w:tc>
        <w:tc>
          <w:tcPr>
            <w:tcW w:w="1134" w:type="dxa"/>
            <w:tcBorders>
              <w:top w:val="nil"/>
              <w:left w:val="nil"/>
              <w:bottom w:val="single" w:sz="4" w:space="0" w:color="auto"/>
              <w:right w:val="single" w:sz="4" w:space="0" w:color="auto"/>
            </w:tcBorders>
            <w:shd w:val="clear" w:color="000000" w:fill="CCFFCC"/>
            <w:noWrap/>
            <w:vAlign w:val="center"/>
          </w:tcPr>
          <w:p w14:paraId="291B5EAB"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0.113</w:t>
            </w:r>
          </w:p>
        </w:tc>
        <w:tc>
          <w:tcPr>
            <w:tcW w:w="1417" w:type="dxa"/>
            <w:tcBorders>
              <w:top w:val="nil"/>
              <w:left w:val="nil"/>
              <w:bottom w:val="single" w:sz="4" w:space="0" w:color="auto"/>
              <w:right w:val="single" w:sz="4" w:space="0" w:color="auto"/>
            </w:tcBorders>
            <w:shd w:val="clear" w:color="000000" w:fill="CCFFCC"/>
            <w:noWrap/>
            <w:vAlign w:val="center"/>
          </w:tcPr>
          <w:p w14:paraId="1A0B7E9F"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2.888</w:t>
            </w:r>
          </w:p>
        </w:tc>
        <w:tc>
          <w:tcPr>
            <w:tcW w:w="1134" w:type="dxa"/>
            <w:tcBorders>
              <w:top w:val="nil"/>
              <w:left w:val="nil"/>
              <w:bottom w:val="single" w:sz="4" w:space="0" w:color="auto"/>
              <w:right w:val="single" w:sz="4" w:space="0" w:color="auto"/>
            </w:tcBorders>
            <w:shd w:val="clear" w:color="000000" w:fill="CCFFCC"/>
            <w:noWrap/>
            <w:vAlign w:val="center"/>
          </w:tcPr>
          <w:p w14:paraId="46054B97"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0.004</w:t>
            </w:r>
          </w:p>
        </w:tc>
        <w:tc>
          <w:tcPr>
            <w:tcW w:w="1559" w:type="dxa"/>
            <w:tcBorders>
              <w:top w:val="nil"/>
              <w:left w:val="nil"/>
              <w:bottom w:val="single" w:sz="4" w:space="0" w:color="auto"/>
              <w:right w:val="single" w:sz="4" w:space="0" w:color="auto"/>
            </w:tcBorders>
            <w:shd w:val="clear" w:color="000000" w:fill="CCFFCC"/>
          </w:tcPr>
          <w:p w14:paraId="5431B1AD"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Hypothesis H2 accepted</w:t>
            </w:r>
          </w:p>
        </w:tc>
      </w:tr>
      <w:tr w:rsidR="000624C8" w:rsidRPr="000624C8" w14:paraId="127C0D81" w14:textId="77777777" w:rsidTr="00596F03">
        <w:trPr>
          <w:trHeight w:val="300"/>
        </w:trPr>
        <w:tc>
          <w:tcPr>
            <w:tcW w:w="2660" w:type="dxa"/>
            <w:tcBorders>
              <w:top w:val="nil"/>
              <w:left w:val="single" w:sz="4" w:space="0" w:color="auto"/>
              <w:bottom w:val="single" w:sz="4" w:space="0" w:color="auto"/>
              <w:right w:val="single" w:sz="4" w:space="0" w:color="auto"/>
            </w:tcBorders>
            <w:shd w:val="clear" w:color="000000" w:fill="C0C0C0"/>
            <w:noWrap/>
            <w:vAlign w:val="center"/>
          </w:tcPr>
          <w:p w14:paraId="15578155" w14:textId="77777777" w:rsidR="000624C8" w:rsidRPr="000624C8" w:rsidRDefault="000624C8" w:rsidP="00596F03">
            <w:pPr>
              <w:spacing w:after="0" w:line="240" w:lineRule="auto"/>
              <w:rPr>
                <w:rFonts w:ascii="Times New Roman" w:eastAsia="Times New Roman" w:hAnsi="Times New Roman" w:cs="Times New Roman"/>
                <w:b/>
                <w:bCs/>
                <w:color w:val="000000"/>
                <w:sz w:val="20"/>
                <w:szCs w:val="20"/>
              </w:rPr>
            </w:pPr>
            <w:r w:rsidRPr="000624C8">
              <w:rPr>
                <w:rFonts w:ascii="Times New Roman" w:eastAsia="Times New Roman" w:hAnsi="Times New Roman" w:cs="Times New Roman"/>
                <w:b/>
                <w:bCs/>
                <w:color w:val="000000"/>
                <w:sz w:val="20"/>
                <w:szCs w:val="20"/>
              </w:rPr>
              <w:lastRenderedPageBreak/>
              <w:t>Price Transparency -&gt; Reviews &amp; Ratings</w:t>
            </w:r>
          </w:p>
        </w:tc>
        <w:tc>
          <w:tcPr>
            <w:tcW w:w="1276" w:type="dxa"/>
            <w:tcBorders>
              <w:top w:val="nil"/>
              <w:left w:val="nil"/>
              <w:bottom w:val="single" w:sz="4" w:space="0" w:color="auto"/>
              <w:right w:val="single" w:sz="4" w:space="0" w:color="auto"/>
            </w:tcBorders>
            <w:shd w:val="clear" w:color="auto" w:fill="auto"/>
            <w:noWrap/>
            <w:vAlign w:val="center"/>
          </w:tcPr>
          <w:p w14:paraId="59096661"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0.167</w:t>
            </w:r>
          </w:p>
        </w:tc>
        <w:tc>
          <w:tcPr>
            <w:tcW w:w="1134" w:type="dxa"/>
            <w:tcBorders>
              <w:top w:val="nil"/>
              <w:left w:val="nil"/>
              <w:bottom w:val="single" w:sz="4" w:space="0" w:color="auto"/>
              <w:right w:val="single" w:sz="4" w:space="0" w:color="auto"/>
            </w:tcBorders>
            <w:shd w:val="clear" w:color="auto" w:fill="auto"/>
            <w:noWrap/>
            <w:vAlign w:val="center"/>
          </w:tcPr>
          <w:p w14:paraId="58A98289"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0.173</w:t>
            </w:r>
          </w:p>
        </w:tc>
        <w:tc>
          <w:tcPr>
            <w:tcW w:w="1134" w:type="dxa"/>
            <w:tcBorders>
              <w:top w:val="nil"/>
              <w:left w:val="nil"/>
              <w:bottom w:val="single" w:sz="4" w:space="0" w:color="auto"/>
              <w:right w:val="single" w:sz="4" w:space="0" w:color="auto"/>
            </w:tcBorders>
            <w:shd w:val="clear" w:color="auto" w:fill="auto"/>
            <w:noWrap/>
            <w:vAlign w:val="center"/>
          </w:tcPr>
          <w:p w14:paraId="7A019FCD"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0.106</w:t>
            </w:r>
          </w:p>
        </w:tc>
        <w:tc>
          <w:tcPr>
            <w:tcW w:w="1417" w:type="dxa"/>
            <w:tcBorders>
              <w:top w:val="nil"/>
              <w:left w:val="nil"/>
              <w:bottom w:val="single" w:sz="4" w:space="0" w:color="auto"/>
              <w:right w:val="single" w:sz="4" w:space="0" w:color="auto"/>
            </w:tcBorders>
            <w:shd w:val="clear" w:color="auto" w:fill="auto"/>
            <w:noWrap/>
            <w:vAlign w:val="center"/>
          </w:tcPr>
          <w:p w14:paraId="2B5C7A1A"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1.573</w:t>
            </w:r>
          </w:p>
        </w:tc>
        <w:tc>
          <w:tcPr>
            <w:tcW w:w="1134" w:type="dxa"/>
            <w:tcBorders>
              <w:top w:val="nil"/>
              <w:left w:val="nil"/>
              <w:bottom w:val="single" w:sz="4" w:space="0" w:color="auto"/>
              <w:right w:val="single" w:sz="4" w:space="0" w:color="auto"/>
            </w:tcBorders>
            <w:shd w:val="clear" w:color="auto" w:fill="auto"/>
            <w:noWrap/>
            <w:vAlign w:val="center"/>
          </w:tcPr>
          <w:p w14:paraId="15C51063"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0.116</w:t>
            </w:r>
          </w:p>
        </w:tc>
        <w:tc>
          <w:tcPr>
            <w:tcW w:w="1559" w:type="dxa"/>
            <w:tcBorders>
              <w:top w:val="nil"/>
              <w:left w:val="nil"/>
              <w:bottom w:val="single" w:sz="4" w:space="0" w:color="auto"/>
              <w:right w:val="single" w:sz="4" w:space="0" w:color="auto"/>
            </w:tcBorders>
          </w:tcPr>
          <w:p w14:paraId="441270BE"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Hypothesis H3 rejected</w:t>
            </w:r>
          </w:p>
        </w:tc>
      </w:tr>
      <w:tr w:rsidR="000624C8" w:rsidRPr="000624C8" w14:paraId="75CF80B4" w14:textId="77777777" w:rsidTr="00596F03">
        <w:trPr>
          <w:trHeight w:val="300"/>
        </w:trPr>
        <w:tc>
          <w:tcPr>
            <w:tcW w:w="2660" w:type="dxa"/>
            <w:tcBorders>
              <w:top w:val="nil"/>
              <w:left w:val="single" w:sz="4" w:space="0" w:color="auto"/>
              <w:bottom w:val="single" w:sz="4" w:space="0" w:color="auto"/>
              <w:right w:val="single" w:sz="4" w:space="0" w:color="auto"/>
            </w:tcBorders>
            <w:shd w:val="clear" w:color="000000" w:fill="C0C0C0"/>
            <w:noWrap/>
            <w:vAlign w:val="center"/>
          </w:tcPr>
          <w:p w14:paraId="3C1ED798" w14:textId="77777777" w:rsidR="000624C8" w:rsidRPr="000624C8" w:rsidRDefault="000624C8" w:rsidP="00596F03">
            <w:pPr>
              <w:spacing w:after="0" w:line="240" w:lineRule="auto"/>
              <w:rPr>
                <w:rFonts w:ascii="Times New Roman" w:eastAsia="Times New Roman" w:hAnsi="Times New Roman" w:cs="Times New Roman"/>
                <w:b/>
                <w:bCs/>
                <w:color w:val="000000"/>
                <w:sz w:val="20"/>
                <w:szCs w:val="20"/>
              </w:rPr>
            </w:pPr>
            <w:r w:rsidRPr="000624C8">
              <w:rPr>
                <w:rFonts w:ascii="Times New Roman" w:eastAsia="Times New Roman" w:hAnsi="Times New Roman" w:cs="Times New Roman"/>
                <w:b/>
                <w:bCs/>
                <w:color w:val="000000"/>
                <w:sz w:val="20"/>
                <w:szCs w:val="20"/>
              </w:rPr>
              <w:t>Website Convenience -&gt; Reviews &amp; Ratings</w:t>
            </w:r>
          </w:p>
        </w:tc>
        <w:tc>
          <w:tcPr>
            <w:tcW w:w="1276" w:type="dxa"/>
            <w:tcBorders>
              <w:top w:val="nil"/>
              <w:left w:val="nil"/>
              <w:bottom w:val="single" w:sz="4" w:space="0" w:color="auto"/>
              <w:right w:val="single" w:sz="4" w:space="0" w:color="auto"/>
            </w:tcBorders>
            <w:shd w:val="clear" w:color="000000" w:fill="CCFFCC"/>
            <w:noWrap/>
            <w:vAlign w:val="center"/>
          </w:tcPr>
          <w:p w14:paraId="0641B1DF"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0.141</w:t>
            </w:r>
          </w:p>
        </w:tc>
        <w:tc>
          <w:tcPr>
            <w:tcW w:w="1134" w:type="dxa"/>
            <w:tcBorders>
              <w:top w:val="nil"/>
              <w:left w:val="nil"/>
              <w:bottom w:val="single" w:sz="4" w:space="0" w:color="auto"/>
              <w:right w:val="single" w:sz="4" w:space="0" w:color="auto"/>
            </w:tcBorders>
            <w:shd w:val="clear" w:color="000000" w:fill="CCFFCC"/>
            <w:noWrap/>
            <w:vAlign w:val="center"/>
          </w:tcPr>
          <w:p w14:paraId="21516EB6"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0.159</w:t>
            </w:r>
          </w:p>
        </w:tc>
        <w:tc>
          <w:tcPr>
            <w:tcW w:w="1134" w:type="dxa"/>
            <w:tcBorders>
              <w:top w:val="nil"/>
              <w:left w:val="nil"/>
              <w:bottom w:val="single" w:sz="4" w:space="0" w:color="auto"/>
              <w:right w:val="single" w:sz="4" w:space="0" w:color="auto"/>
            </w:tcBorders>
            <w:shd w:val="clear" w:color="000000" w:fill="CCFFCC"/>
            <w:noWrap/>
            <w:vAlign w:val="center"/>
          </w:tcPr>
          <w:p w14:paraId="4C110685"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0.102</w:t>
            </w:r>
          </w:p>
        </w:tc>
        <w:tc>
          <w:tcPr>
            <w:tcW w:w="1417" w:type="dxa"/>
            <w:tcBorders>
              <w:top w:val="nil"/>
              <w:left w:val="nil"/>
              <w:bottom w:val="single" w:sz="4" w:space="0" w:color="auto"/>
              <w:right w:val="single" w:sz="4" w:space="0" w:color="auto"/>
            </w:tcBorders>
            <w:shd w:val="clear" w:color="000000" w:fill="CCFFCC"/>
            <w:noWrap/>
            <w:vAlign w:val="center"/>
          </w:tcPr>
          <w:p w14:paraId="44340451"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1.385</w:t>
            </w:r>
          </w:p>
        </w:tc>
        <w:tc>
          <w:tcPr>
            <w:tcW w:w="1134" w:type="dxa"/>
            <w:tcBorders>
              <w:top w:val="nil"/>
              <w:left w:val="nil"/>
              <w:bottom w:val="single" w:sz="4" w:space="0" w:color="auto"/>
              <w:right w:val="single" w:sz="4" w:space="0" w:color="auto"/>
            </w:tcBorders>
            <w:shd w:val="clear" w:color="000000" w:fill="CCFFCC"/>
            <w:noWrap/>
            <w:vAlign w:val="center"/>
          </w:tcPr>
          <w:p w14:paraId="1A9675C3"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0.166</w:t>
            </w:r>
          </w:p>
        </w:tc>
        <w:tc>
          <w:tcPr>
            <w:tcW w:w="1559" w:type="dxa"/>
            <w:tcBorders>
              <w:top w:val="nil"/>
              <w:left w:val="nil"/>
              <w:bottom w:val="single" w:sz="4" w:space="0" w:color="auto"/>
              <w:right w:val="single" w:sz="4" w:space="0" w:color="auto"/>
            </w:tcBorders>
            <w:shd w:val="clear" w:color="000000" w:fill="CCFFCC"/>
          </w:tcPr>
          <w:p w14:paraId="1930879E"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Hypothesis H4 rejected</w:t>
            </w:r>
          </w:p>
        </w:tc>
      </w:tr>
      <w:tr w:rsidR="000624C8" w:rsidRPr="000624C8" w14:paraId="1E442819" w14:textId="77777777" w:rsidTr="00596F03">
        <w:trPr>
          <w:trHeight w:val="300"/>
        </w:trPr>
        <w:tc>
          <w:tcPr>
            <w:tcW w:w="2660" w:type="dxa"/>
            <w:tcBorders>
              <w:top w:val="nil"/>
              <w:left w:val="single" w:sz="4" w:space="0" w:color="auto"/>
              <w:bottom w:val="single" w:sz="4" w:space="0" w:color="auto"/>
              <w:right w:val="single" w:sz="4" w:space="0" w:color="auto"/>
            </w:tcBorders>
            <w:shd w:val="clear" w:color="000000" w:fill="C0C0C0"/>
            <w:noWrap/>
            <w:vAlign w:val="center"/>
          </w:tcPr>
          <w:p w14:paraId="34895E18" w14:textId="77777777" w:rsidR="000624C8" w:rsidRPr="000624C8" w:rsidRDefault="000624C8" w:rsidP="00596F03">
            <w:pPr>
              <w:spacing w:after="0" w:line="240" w:lineRule="auto"/>
              <w:rPr>
                <w:rFonts w:ascii="Times New Roman" w:eastAsia="Times New Roman" w:hAnsi="Times New Roman" w:cs="Times New Roman"/>
                <w:b/>
                <w:bCs/>
                <w:color w:val="000000"/>
                <w:sz w:val="20"/>
                <w:szCs w:val="20"/>
              </w:rPr>
            </w:pPr>
            <w:r w:rsidRPr="000624C8">
              <w:rPr>
                <w:rFonts w:ascii="Times New Roman" w:eastAsia="Times New Roman" w:hAnsi="Times New Roman" w:cs="Times New Roman"/>
                <w:b/>
                <w:bCs/>
                <w:color w:val="000000"/>
                <w:sz w:val="20"/>
                <w:szCs w:val="20"/>
              </w:rPr>
              <w:t>Reviews &amp; Ratings -&gt; Online Retail Patronage</w:t>
            </w:r>
          </w:p>
        </w:tc>
        <w:tc>
          <w:tcPr>
            <w:tcW w:w="1276" w:type="dxa"/>
            <w:tcBorders>
              <w:top w:val="nil"/>
              <w:left w:val="nil"/>
              <w:bottom w:val="single" w:sz="4" w:space="0" w:color="auto"/>
              <w:right w:val="single" w:sz="4" w:space="0" w:color="auto"/>
            </w:tcBorders>
            <w:shd w:val="clear" w:color="auto" w:fill="auto"/>
            <w:noWrap/>
            <w:vAlign w:val="center"/>
          </w:tcPr>
          <w:p w14:paraId="14EB9D5B"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0.133</w:t>
            </w:r>
          </w:p>
        </w:tc>
        <w:tc>
          <w:tcPr>
            <w:tcW w:w="1134" w:type="dxa"/>
            <w:tcBorders>
              <w:top w:val="nil"/>
              <w:left w:val="nil"/>
              <w:bottom w:val="single" w:sz="4" w:space="0" w:color="auto"/>
              <w:right w:val="single" w:sz="4" w:space="0" w:color="auto"/>
            </w:tcBorders>
            <w:shd w:val="clear" w:color="auto" w:fill="auto"/>
            <w:noWrap/>
            <w:vAlign w:val="center"/>
          </w:tcPr>
          <w:p w14:paraId="2E006F58"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0.141</w:t>
            </w:r>
          </w:p>
        </w:tc>
        <w:tc>
          <w:tcPr>
            <w:tcW w:w="1134" w:type="dxa"/>
            <w:tcBorders>
              <w:top w:val="nil"/>
              <w:left w:val="nil"/>
              <w:bottom w:val="single" w:sz="4" w:space="0" w:color="auto"/>
              <w:right w:val="single" w:sz="4" w:space="0" w:color="auto"/>
            </w:tcBorders>
            <w:shd w:val="clear" w:color="auto" w:fill="auto"/>
            <w:noWrap/>
            <w:vAlign w:val="center"/>
          </w:tcPr>
          <w:p w14:paraId="61BC6127"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0.096</w:t>
            </w:r>
          </w:p>
        </w:tc>
        <w:tc>
          <w:tcPr>
            <w:tcW w:w="1417" w:type="dxa"/>
            <w:tcBorders>
              <w:top w:val="nil"/>
              <w:left w:val="nil"/>
              <w:bottom w:val="single" w:sz="4" w:space="0" w:color="auto"/>
              <w:right w:val="single" w:sz="4" w:space="0" w:color="auto"/>
            </w:tcBorders>
            <w:shd w:val="clear" w:color="auto" w:fill="auto"/>
            <w:noWrap/>
            <w:vAlign w:val="center"/>
          </w:tcPr>
          <w:p w14:paraId="12E7FB60"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1.387</w:t>
            </w:r>
          </w:p>
        </w:tc>
        <w:tc>
          <w:tcPr>
            <w:tcW w:w="1134" w:type="dxa"/>
            <w:tcBorders>
              <w:top w:val="nil"/>
              <w:left w:val="nil"/>
              <w:bottom w:val="single" w:sz="4" w:space="0" w:color="auto"/>
              <w:right w:val="single" w:sz="4" w:space="0" w:color="auto"/>
            </w:tcBorders>
            <w:shd w:val="clear" w:color="auto" w:fill="auto"/>
            <w:noWrap/>
            <w:vAlign w:val="center"/>
          </w:tcPr>
          <w:p w14:paraId="68A33C0F"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0.166</w:t>
            </w:r>
          </w:p>
        </w:tc>
        <w:tc>
          <w:tcPr>
            <w:tcW w:w="1559" w:type="dxa"/>
            <w:tcBorders>
              <w:top w:val="nil"/>
              <w:left w:val="nil"/>
              <w:bottom w:val="single" w:sz="4" w:space="0" w:color="auto"/>
              <w:right w:val="single" w:sz="4" w:space="0" w:color="auto"/>
            </w:tcBorders>
          </w:tcPr>
          <w:p w14:paraId="5943EF67"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Hypothesis H5 rejected</w:t>
            </w:r>
          </w:p>
        </w:tc>
      </w:tr>
      <w:tr w:rsidR="000624C8" w:rsidRPr="000624C8" w14:paraId="49000DFD" w14:textId="77777777" w:rsidTr="00596F03">
        <w:trPr>
          <w:trHeight w:val="300"/>
        </w:trPr>
        <w:tc>
          <w:tcPr>
            <w:tcW w:w="2660" w:type="dxa"/>
            <w:tcBorders>
              <w:top w:val="nil"/>
              <w:left w:val="single" w:sz="4" w:space="0" w:color="auto"/>
              <w:bottom w:val="single" w:sz="4" w:space="0" w:color="auto"/>
              <w:right w:val="single" w:sz="4" w:space="0" w:color="auto"/>
            </w:tcBorders>
            <w:shd w:val="clear" w:color="000000" w:fill="C0C0C0"/>
            <w:noWrap/>
            <w:vAlign w:val="center"/>
          </w:tcPr>
          <w:p w14:paraId="37C30D37" w14:textId="77777777" w:rsidR="000624C8" w:rsidRPr="000624C8" w:rsidRDefault="000624C8" w:rsidP="00596F03">
            <w:pPr>
              <w:spacing w:after="0" w:line="240" w:lineRule="auto"/>
              <w:rPr>
                <w:rFonts w:ascii="Times New Roman" w:eastAsia="Times New Roman" w:hAnsi="Times New Roman" w:cs="Times New Roman"/>
                <w:b/>
                <w:bCs/>
                <w:color w:val="000000"/>
                <w:sz w:val="20"/>
                <w:szCs w:val="20"/>
              </w:rPr>
            </w:pPr>
            <w:r w:rsidRPr="000624C8">
              <w:rPr>
                <w:rFonts w:ascii="Times New Roman" w:eastAsia="Times New Roman" w:hAnsi="Times New Roman" w:cs="Times New Roman"/>
                <w:b/>
                <w:bCs/>
                <w:color w:val="000000"/>
                <w:sz w:val="20"/>
                <w:szCs w:val="20"/>
              </w:rPr>
              <w:t>Security Concern -&gt; Online Retail Patronage</w:t>
            </w:r>
          </w:p>
        </w:tc>
        <w:tc>
          <w:tcPr>
            <w:tcW w:w="1276" w:type="dxa"/>
            <w:tcBorders>
              <w:top w:val="nil"/>
              <w:left w:val="nil"/>
              <w:bottom w:val="single" w:sz="4" w:space="0" w:color="auto"/>
              <w:right w:val="single" w:sz="4" w:space="0" w:color="auto"/>
            </w:tcBorders>
            <w:shd w:val="clear" w:color="000000" w:fill="CCFFCC"/>
            <w:noWrap/>
            <w:vAlign w:val="center"/>
          </w:tcPr>
          <w:p w14:paraId="50DED16B"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0.189</w:t>
            </w:r>
          </w:p>
        </w:tc>
        <w:tc>
          <w:tcPr>
            <w:tcW w:w="1134" w:type="dxa"/>
            <w:tcBorders>
              <w:top w:val="nil"/>
              <w:left w:val="nil"/>
              <w:bottom w:val="single" w:sz="4" w:space="0" w:color="auto"/>
              <w:right w:val="single" w:sz="4" w:space="0" w:color="auto"/>
            </w:tcBorders>
            <w:shd w:val="clear" w:color="000000" w:fill="CCFFCC"/>
            <w:noWrap/>
            <w:vAlign w:val="center"/>
          </w:tcPr>
          <w:p w14:paraId="0F14D8EE"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0.188</w:t>
            </w:r>
          </w:p>
        </w:tc>
        <w:tc>
          <w:tcPr>
            <w:tcW w:w="1134" w:type="dxa"/>
            <w:tcBorders>
              <w:top w:val="nil"/>
              <w:left w:val="nil"/>
              <w:bottom w:val="single" w:sz="4" w:space="0" w:color="auto"/>
              <w:right w:val="single" w:sz="4" w:space="0" w:color="auto"/>
            </w:tcBorders>
            <w:shd w:val="clear" w:color="000000" w:fill="CCFFCC"/>
            <w:noWrap/>
            <w:vAlign w:val="center"/>
          </w:tcPr>
          <w:p w14:paraId="2DD2DAE2"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0.075</w:t>
            </w:r>
          </w:p>
        </w:tc>
        <w:tc>
          <w:tcPr>
            <w:tcW w:w="1417" w:type="dxa"/>
            <w:tcBorders>
              <w:top w:val="nil"/>
              <w:left w:val="nil"/>
              <w:bottom w:val="single" w:sz="4" w:space="0" w:color="auto"/>
              <w:right w:val="single" w:sz="4" w:space="0" w:color="auto"/>
            </w:tcBorders>
            <w:shd w:val="clear" w:color="000000" w:fill="CCFFCC"/>
            <w:noWrap/>
            <w:vAlign w:val="center"/>
          </w:tcPr>
          <w:p w14:paraId="0D23E154"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2.511</w:t>
            </w:r>
          </w:p>
        </w:tc>
        <w:tc>
          <w:tcPr>
            <w:tcW w:w="1134" w:type="dxa"/>
            <w:tcBorders>
              <w:top w:val="nil"/>
              <w:left w:val="nil"/>
              <w:bottom w:val="single" w:sz="4" w:space="0" w:color="auto"/>
              <w:right w:val="single" w:sz="4" w:space="0" w:color="auto"/>
            </w:tcBorders>
            <w:shd w:val="clear" w:color="000000" w:fill="CCFFCC"/>
            <w:noWrap/>
            <w:vAlign w:val="center"/>
          </w:tcPr>
          <w:p w14:paraId="34880319"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0.012</w:t>
            </w:r>
          </w:p>
        </w:tc>
        <w:tc>
          <w:tcPr>
            <w:tcW w:w="1559" w:type="dxa"/>
            <w:tcBorders>
              <w:top w:val="nil"/>
              <w:left w:val="nil"/>
              <w:bottom w:val="single" w:sz="4" w:space="0" w:color="auto"/>
              <w:right w:val="single" w:sz="4" w:space="0" w:color="auto"/>
            </w:tcBorders>
            <w:shd w:val="clear" w:color="000000" w:fill="CCFFCC"/>
          </w:tcPr>
          <w:p w14:paraId="60EB96AB"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Hypothesis H6 accepted</w:t>
            </w:r>
          </w:p>
        </w:tc>
      </w:tr>
      <w:tr w:rsidR="000624C8" w:rsidRPr="000624C8" w14:paraId="4CBF7EF9" w14:textId="77777777" w:rsidTr="00596F03">
        <w:trPr>
          <w:trHeight w:val="300"/>
        </w:trPr>
        <w:tc>
          <w:tcPr>
            <w:tcW w:w="2660" w:type="dxa"/>
            <w:tcBorders>
              <w:top w:val="nil"/>
              <w:left w:val="single" w:sz="4" w:space="0" w:color="auto"/>
              <w:bottom w:val="single" w:sz="4" w:space="0" w:color="auto"/>
              <w:right w:val="single" w:sz="4" w:space="0" w:color="auto"/>
            </w:tcBorders>
            <w:shd w:val="clear" w:color="000000" w:fill="C0C0C0"/>
            <w:noWrap/>
            <w:vAlign w:val="center"/>
          </w:tcPr>
          <w:p w14:paraId="22258405" w14:textId="77777777" w:rsidR="000624C8" w:rsidRPr="000624C8" w:rsidRDefault="000624C8" w:rsidP="00596F03">
            <w:pPr>
              <w:spacing w:after="0" w:line="240" w:lineRule="auto"/>
              <w:rPr>
                <w:rFonts w:ascii="Times New Roman" w:eastAsia="Times New Roman" w:hAnsi="Times New Roman" w:cs="Times New Roman"/>
                <w:b/>
                <w:bCs/>
                <w:color w:val="000000"/>
                <w:sz w:val="20"/>
                <w:szCs w:val="20"/>
              </w:rPr>
            </w:pPr>
            <w:r w:rsidRPr="000624C8">
              <w:rPr>
                <w:rFonts w:ascii="Times New Roman" w:eastAsia="Times New Roman" w:hAnsi="Times New Roman" w:cs="Times New Roman"/>
                <w:b/>
                <w:bCs/>
                <w:color w:val="000000"/>
                <w:sz w:val="20"/>
                <w:szCs w:val="20"/>
              </w:rPr>
              <w:t>Return Policy -&gt; Online Retail Patronage</w:t>
            </w:r>
          </w:p>
        </w:tc>
        <w:tc>
          <w:tcPr>
            <w:tcW w:w="1276" w:type="dxa"/>
            <w:tcBorders>
              <w:top w:val="nil"/>
              <w:left w:val="nil"/>
              <w:bottom w:val="single" w:sz="4" w:space="0" w:color="auto"/>
              <w:right w:val="single" w:sz="4" w:space="0" w:color="auto"/>
            </w:tcBorders>
            <w:shd w:val="clear" w:color="auto" w:fill="auto"/>
            <w:noWrap/>
            <w:vAlign w:val="center"/>
          </w:tcPr>
          <w:p w14:paraId="144676E1"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0.606</w:t>
            </w:r>
          </w:p>
        </w:tc>
        <w:tc>
          <w:tcPr>
            <w:tcW w:w="1134" w:type="dxa"/>
            <w:tcBorders>
              <w:top w:val="nil"/>
              <w:left w:val="nil"/>
              <w:bottom w:val="single" w:sz="4" w:space="0" w:color="auto"/>
              <w:right w:val="single" w:sz="4" w:space="0" w:color="auto"/>
            </w:tcBorders>
            <w:shd w:val="clear" w:color="auto" w:fill="auto"/>
            <w:noWrap/>
            <w:vAlign w:val="center"/>
          </w:tcPr>
          <w:p w14:paraId="6E4B5F04"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0.599</w:t>
            </w:r>
          </w:p>
        </w:tc>
        <w:tc>
          <w:tcPr>
            <w:tcW w:w="1134" w:type="dxa"/>
            <w:tcBorders>
              <w:top w:val="nil"/>
              <w:left w:val="nil"/>
              <w:bottom w:val="single" w:sz="4" w:space="0" w:color="auto"/>
              <w:right w:val="single" w:sz="4" w:space="0" w:color="auto"/>
            </w:tcBorders>
            <w:shd w:val="clear" w:color="auto" w:fill="auto"/>
            <w:noWrap/>
            <w:vAlign w:val="center"/>
          </w:tcPr>
          <w:p w14:paraId="5C890F04"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0.082</w:t>
            </w:r>
          </w:p>
        </w:tc>
        <w:tc>
          <w:tcPr>
            <w:tcW w:w="1417" w:type="dxa"/>
            <w:tcBorders>
              <w:top w:val="nil"/>
              <w:left w:val="nil"/>
              <w:bottom w:val="single" w:sz="4" w:space="0" w:color="auto"/>
              <w:right w:val="single" w:sz="4" w:space="0" w:color="auto"/>
            </w:tcBorders>
            <w:shd w:val="clear" w:color="auto" w:fill="auto"/>
            <w:noWrap/>
            <w:vAlign w:val="center"/>
          </w:tcPr>
          <w:p w14:paraId="11120252"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7.381</w:t>
            </w:r>
          </w:p>
        </w:tc>
        <w:tc>
          <w:tcPr>
            <w:tcW w:w="1134" w:type="dxa"/>
            <w:tcBorders>
              <w:top w:val="nil"/>
              <w:left w:val="nil"/>
              <w:bottom w:val="single" w:sz="4" w:space="0" w:color="auto"/>
              <w:right w:val="single" w:sz="4" w:space="0" w:color="auto"/>
            </w:tcBorders>
            <w:shd w:val="clear" w:color="auto" w:fill="auto"/>
            <w:noWrap/>
            <w:vAlign w:val="center"/>
          </w:tcPr>
          <w:p w14:paraId="7AEFAC8C"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0.000</w:t>
            </w:r>
          </w:p>
        </w:tc>
        <w:tc>
          <w:tcPr>
            <w:tcW w:w="1559" w:type="dxa"/>
            <w:tcBorders>
              <w:top w:val="nil"/>
              <w:left w:val="nil"/>
              <w:bottom w:val="single" w:sz="4" w:space="0" w:color="auto"/>
              <w:right w:val="single" w:sz="4" w:space="0" w:color="auto"/>
            </w:tcBorders>
          </w:tcPr>
          <w:p w14:paraId="57BB6FDE" w14:textId="77777777" w:rsidR="000624C8" w:rsidRPr="000624C8" w:rsidRDefault="000624C8" w:rsidP="00596F03">
            <w:pPr>
              <w:spacing w:after="0" w:line="240" w:lineRule="auto"/>
              <w:jc w:val="right"/>
              <w:rPr>
                <w:rFonts w:ascii="Times New Roman" w:eastAsia="Times New Roman" w:hAnsi="Times New Roman" w:cs="Times New Roman"/>
                <w:color w:val="000000"/>
                <w:sz w:val="20"/>
                <w:szCs w:val="20"/>
              </w:rPr>
            </w:pPr>
            <w:r w:rsidRPr="000624C8">
              <w:rPr>
                <w:rFonts w:ascii="Times New Roman" w:eastAsia="Times New Roman" w:hAnsi="Times New Roman" w:cs="Times New Roman"/>
                <w:color w:val="000000"/>
                <w:sz w:val="20"/>
                <w:szCs w:val="20"/>
              </w:rPr>
              <w:t>Hypothesis H7 accepted</w:t>
            </w:r>
          </w:p>
        </w:tc>
      </w:tr>
    </w:tbl>
    <w:p w14:paraId="697702CD" w14:textId="77777777" w:rsidR="00656F2C" w:rsidRPr="000624C8" w:rsidRDefault="008F5263" w:rsidP="00656F2C">
      <w:pPr>
        <w:spacing w:after="0" w:line="360" w:lineRule="auto"/>
        <w:jc w:val="both"/>
        <w:rPr>
          <w:rFonts w:ascii="Times New Roman" w:hAnsi="Times New Roman" w:cs="Times New Roman"/>
          <w:b/>
          <w:sz w:val="24"/>
          <w:szCs w:val="24"/>
        </w:rPr>
      </w:pPr>
      <w:r w:rsidRPr="000624C8">
        <w:rPr>
          <w:rFonts w:ascii="Times New Roman" w:hAnsi="Times New Roman" w:cs="Times New Roman"/>
          <w:b/>
          <w:sz w:val="24"/>
          <w:szCs w:val="24"/>
          <w:u w:val="single"/>
        </w:rPr>
        <w:t xml:space="preserve">CONCLUSION </w:t>
      </w:r>
      <w:r w:rsidR="004F5E05" w:rsidRPr="000624C8">
        <w:rPr>
          <w:rFonts w:ascii="Times New Roman" w:hAnsi="Times New Roman" w:cs="Times New Roman"/>
          <w:b/>
          <w:sz w:val="24"/>
          <w:szCs w:val="24"/>
          <w:u w:val="single"/>
        </w:rPr>
        <w:t>OF THE STUDY</w:t>
      </w:r>
      <w:r w:rsidR="00C16741" w:rsidRPr="000624C8">
        <w:rPr>
          <w:rFonts w:ascii="Times New Roman" w:hAnsi="Times New Roman" w:cs="Times New Roman"/>
          <w:b/>
          <w:sz w:val="24"/>
          <w:szCs w:val="24"/>
          <w:u w:val="single"/>
        </w:rPr>
        <w:t>:</w:t>
      </w:r>
    </w:p>
    <w:p w14:paraId="15B36557" w14:textId="77777777" w:rsidR="000624C8" w:rsidRDefault="000624C8" w:rsidP="000624C8">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Reviews and ratings is a key </w:t>
      </w:r>
      <w:r w:rsidRPr="005E013D">
        <w:rPr>
          <w:rFonts w:ascii="Times New Roman" w:hAnsi="Times New Roman" w:cs="Times New Roman"/>
          <w:bCs/>
          <w:color w:val="000000"/>
          <w:sz w:val="24"/>
          <w:szCs w:val="24"/>
        </w:rPr>
        <w:t xml:space="preserve">variable in </w:t>
      </w:r>
      <w:r>
        <w:rPr>
          <w:rFonts w:ascii="Times New Roman" w:hAnsi="Times New Roman" w:cs="Times New Roman"/>
          <w:bCs/>
          <w:color w:val="000000"/>
          <w:sz w:val="24"/>
          <w:szCs w:val="24"/>
        </w:rPr>
        <w:t xml:space="preserve">customer buying </w:t>
      </w:r>
      <w:r w:rsidRPr="005E013D">
        <w:rPr>
          <w:rFonts w:ascii="Times New Roman" w:hAnsi="Times New Roman" w:cs="Times New Roman"/>
          <w:bCs/>
          <w:color w:val="000000"/>
          <w:sz w:val="24"/>
          <w:szCs w:val="24"/>
        </w:rPr>
        <w:t>decisions</w:t>
      </w:r>
      <w:r>
        <w:rPr>
          <w:rFonts w:ascii="Times New Roman" w:hAnsi="Times New Roman" w:cs="Times New Roman"/>
          <w:bCs/>
          <w:color w:val="000000"/>
          <w:sz w:val="24"/>
          <w:szCs w:val="24"/>
        </w:rPr>
        <w:t xml:space="preserve"> from online shopping app Amazon. S</w:t>
      </w:r>
      <w:r w:rsidRPr="005E013D">
        <w:rPr>
          <w:rFonts w:ascii="Times New Roman" w:hAnsi="Times New Roman" w:cs="Times New Roman"/>
          <w:bCs/>
          <w:color w:val="000000"/>
          <w:sz w:val="24"/>
          <w:szCs w:val="24"/>
        </w:rPr>
        <w:t xml:space="preserve">ince </w:t>
      </w:r>
      <w:r>
        <w:rPr>
          <w:rFonts w:ascii="Times New Roman" w:hAnsi="Times New Roman" w:cs="Times New Roman"/>
          <w:bCs/>
          <w:color w:val="000000"/>
          <w:sz w:val="24"/>
          <w:szCs w:val="24"/>
        </w:rPr>
        <w:t>the consumer’s</w:t>
      </w:r>
      <w:r w:rsidRPr="005E013D">
        <w:rPr>
          <w:rFonts w:ascii="Times New Roman" w:hAnsi="Times New Roman" w:cs="Times New Roman"/>
          <w:bCs/>
          <w:color w:val="000000"/>
          <w:sz w:val="24"/>
          <w:szCs w:val="24"/>
        </w:rPr>
        <w:t xml:space="preserve"> attitude</w:t>
      </w:r>
      <w:r>
        <w:rPr>
          <w:rFonts w:ascii="Times New Roman" w:hAnsi="Times New Roman" w:cs="Times New Roman"/>
          <w:bCs/>
          <w:color w:val="000000"/>
          <w:sz w:val="24"/>
          <w:szCs w:val="24"/>
        </w:rPr>
        <w:t xml:space="preserve">, beliefs and </w:t>
      </w:r>
      <w:r w:rsidRPr="005E013D">
        <w:rPr>
          <w:rFonts w:ascii="Times New Roman" w:hAnsi="Times New Roman" w:cs="Times New Roman"/>
          <w:bCs/>
          <w:color w:val="000000"/>
          <w:sz w:val="24"/>
          <w:szCs w:val="24"/>
        </w:rPr>
        <w:t>perceptions</w:t>
      </w:r>
      <w:r>
        <w:rPr>
          <w:rFonts w:ascii="Times New Roman" w:hAnsi="Times New Roman" w:cs="Times New Roman"/>
          <w:bCs/>
          <w:color w:val="000000"/>
          <w:sz w:val="24"/>
          <w:szCs w:val="24"/>
        </w:rPr>
        <w:t xml:space="preserve"> may change the mind-set of the customer to either become a patronage or become a non-customer</w:t>
      </w:r>
      <w:r w:rsidRPr="005E013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As the e-retailing is booming in the market and many e-commerce are coming up</w:t>
      </w:r>
      <w:r w:rsidRPr="005E013D">
        <w:rPr>
          <w:rFonts w:ascii="Times New Roman" w:hAnsi="Times New Roman" w:cs="Times New Roman"/>
          <w:bCs/>
          <w:color w:val="000000"/>
          <w:sz w:val="24"/>
          <w:szCs w:val="24"/>
        </w:rPr>
        <w:t>,</w:t>
      </w:r>
      <w:r>
        <w:rPr>
          <w:rFonts w:ascii="Times New Roman" w:hAnsi="Times New Roman" w:cs="Times New Roman"/>
          <w:bCs/>
          <w:color w:val="000000"/>
          <w:sz w:val="24"/>
          <w:szCs w:val="24"/>
        </w:rPr>
        <w:t xml:space="preserve"> it is very crucial for Amazon to be the number one shopping websites by continuing providing variety of products and services to its customers. </w:t>
      </w:r>
    </w:p>
    <w:p w14:paraId="1E437F8B" w14:textId="77777777" w:rsidR="000624C8" w:rsidRDefault="000624C8" w:rsidP="000624C8">
      <w:pPr>
        <w:spacing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changes in technology, lifestyle, and social factor can change the way people use the internet to do things easier and faster. This gives rise to the evolution and changes in e-retailing. The demand for e-commerce is growing and it will never come down. There are untapped market segments for e-commerce including village areas, uneducated people, teenagers, senior citizens, housewives, etc. where Amazon can look for new opportunities. The sustainability of e-retailer Amazon will depend on customer satisfaction and this will help them to become online retail patronage for Amazon. </w:t>
      </w:r>
    </w:p>
    <w:p w14:paraId="1E80AF2C" w14:textId="77777777" w:rsidR="008A45E2" w:rsidRPr="000624C8" w:rsidRDefault="003E55C0" w:rsidP="00656F2C">
      <w:pPr>
        <w:spacing w:after="0" w:line="360" w:lineRule="auto"/>
        <w:jc w:val="both"/>
        <w:rPr>
          <w:rFonts w:ascii="Times New Roman" w:hAnsi="Times New Roman" w:cs="Times New Roman"/>
          <w:b/>
          <w:sz w:val="24"/>
          <w:szCs w:val="24"/>
          <w:u w:val="single"/>
        </w:rPr>
      </w:pPr>
      <w:r w:rsidRPr="000624C8">
        <w:rPr>
          <w:rFonts w:ascii="Times New Roman" w:hAnsi="Times New Roman" w:cs="Times New Roman"/>
          <w:b/>
          <w:sz w:val="24"/>
          <w:szCs w:val="24"/>
          <w:u w:val="single"/>
        </w:rPr>
        <w:t>REFERENCES</w:t>
      </w:r>
      <w:r w:rsidR="005C287D" w:rsidRPr="000624C8">
        <w:rPr>
          <w:rFonts w:ascii="Times New Roman" w:hAnsi="Times New Roman" w:cs="Times New Roman"/>
          <w:b/>
          <w:sz w:val="24"/>
          <w:szCs w:val="24"/>
          <w:u w:val="single"/>
        </w:rPr>
        <w:t>:</w:t>
      </w:r>
    </w:p>
    <w:p w14:paraId="49CCDCE3" w14:textId="77777777" w:rsidR="000624C8" w:rsidRPr="000624C8" w:rsidRDefault="000624C8" w:rsidP="000624C8">
      <w:pPr>
        <w:pStyle w:val="ListParagraph"/>
        <w:numPr>
          <w:ilvl w:val="0"/>
          <w:numId w:val="16"/>
        </w:numPr>
        <w:spacing w:before="100" w:beforeAutospacing="1" w:after="100" w:afterAutospacing="1" w:line="360" w:lineRule="auto"/>
        <w:ind w:left="450"/>
        <w:jc w:val="both"/>
        <w:rPr>
          <w:rFonts w:ascii="Times New Roman" w:eastAsia="Times New Roman" w:hAnsi="Times New Roman" w:cs="Times New Roman"/>
          <w:sz w:val="24"/>
          <w:szCs w:val="24"/>
        </w:rPr>
      </w:pPr>
      <w:r w:rsidRPr="000624C8">
        <w:rPr>
          <w:rFonts w:ascii="Times New Roman" w:eastAsia="Times New Roman" w:hAnsi="Times New Roman" w:cs="Times New Roman"/>
          <w:sz w:val="24"/>
          <w:szCs w:val="24"/>
        </w:rPr>
        <w:t>Almeida Valle, G. M. (2016). Impact of Online Consumer Ratings on Mobile App Demand, (January).</w:t>
      </w:r>
    </w:p>
    <w:p w14:paraId="5342C941" w14:textId="77777777" w:rsidR="000624C8" w:rsidRPr="000624C8" w:rsidRDefault="000624C8" w:rsidP="000624C8">
      <w:pPr>
        <w:pStyle w:val="ListParagraph"/>
        <w:numPr>
          <w:ilvl w:val="0"/>
          <w:numId w:val="16"/>
        </w:numPr>
        <w:spacing w:before="100" w:beforeAutospacing="1" w:after="100" w:afterAutospacing="1" w:line="360" w:lineRule="auto"/>
        <w:ind w:left="450"/>
        <w:jc w:val="both"/>
        <w:rPr>
          <w:rFonts w:ascii="Times New Roman" w:eastAsia="Times New Roman" w:hAnsi="Times New Roman" w:cs="Times New Roman"/>
          <w:sz w:val="24"/>
          <w:szCs w:val="24"/>
        </w:rPr>
      </w:pPr>
      <w:r w:rsidRPr="000624C8">
        <w:rPr>
          <w:rFonts w:ascii="Times New Roman" w:eastAsia="Times New Roman" w:hAnsi="Times New Roman" w:cs="Times New Roman"/>
          <w:sz w:val="24"/>
          <w:szCs w:val="24"/>
        </w:rPr>
        <w:t>Askalidis, G., &amp;Malthouse, E. C. (2016). Understanding and Overcoming Biases in Customer Reviews, 1–15. Retrieved from http://arxiv.org/abs/1604.04173</w:t>
      </w:r>
    </w:p>
    <w:p w14:paraId="442FA5D2" w14:textId="77777777" w:rsidR="000624C8" w:rsidRPr="000624C8" w:rsidRDefault="000624C8" w:rsidP="000624C8">
      <w:pPr>
        <w:pStyle w:val="ListParagraph"/>
        <w:numPr>
          <w:ilvl w:val="0"/>
          <w:numId w:val="16"/>
        </w:numPr>
        <w:spacing w:before="100" w:beforeAutospacing="1" w:after="100" w:afterAutospacing="1" w:line="360" w:lineRule="auto"/>
        <w:ind w:left="450"/>
        <w:jc w:val="both"/>
        <w:rPr>
          <w:rFonts w:ascii="Times New Roman" w:eastAsia="Times New Roman" w:hAnsi="Times New Roman" w:cs="Times New Roman"/>
          <w:sz w:val="24"/>
          <w:szCs w:val="24"/>
        </w:rPr>
      </w:pPr>
      <w:r w:rsidRPr="000624C8">
        <w:rPr>
          <w:rFonts w:ascii="Times New Roman" w:eastAsia="Times New Roman" w:hAnsi="Times New Roman" w:cs="Times New Roman"/>
          <w:sz w:val="24"/>
          <w:szCs w:val="24"/>
        </w:rPr>
        <w:t>Boone, Safrit, &amp; Jones. (2016). A theoretical approach to programming.</w:t>
      </w:r>
    </w:p>
    <w:p w14:paraId="72F92FA5" w14:textId="77777777" w:rsidR="000624C8" w:rsidRPr="000624C8" w:rsidRDefault="000624C8" w:rsidP="000624C8">
      <w:pPr>
        <w:pStyle w:val="ListParagraph"/>
        <w:numPr>
          <w:ilvl w:val="0"/>
          <w:numId w:val="16"/>
        </w:numPr>
        <w:spacing w:before="100" w:beforeAutospacing="1" w:after="100" w:afterAutospacing="1" w:line="360" w:lineRule="auto"/>
        <w:ind w:left="450"/>
        <w:jc w:val="both"/>
        <w:rPr>
          <w:rFonts w:ascii="Times New Roman" w:eastAsia="Times New Roman" w:hAnsi="Times New Roman" w:cs="Times New Roman"/>
          <w:sz w:val="24"/>
          <w:szCs w:val="24"/>
        </w:rPr>
      </w:pPr>
      <w:r w:rsidRPr="000624C8">
        <w:rPr>
          <w:rFonts w:ascii="Times New Roman" w:eastAsia="Times New Roman" w:hAnsi="Times New Roman" w:cs="Times New Roman"/>
          <w:sz w:val="24"/>
          <w:szCs w:val="24"/>
        </w:rPr>
        <w:t xml:space="preserve">Elwalda, A., Lü, K., &amp; Ali, M. (2016). Perceived derived attributes of online customer reviews. </w:t>
      </w:r>
      <w:r w:rsidRPr="000624C8">
        <w:rPr>
          <w:rFonts w:ascii="Times New Roman" w:eastAsia="Times New Roman" w:hAnsi="Times New Roman" w:cs="Times New Roman"/>
          <w:i/>
          <w:iCs/>
          <w:sz w:val="24"/>
          <w:szCs w:val="24"/>
        </w:rPr>
        <w:t>Computers in Human Behavior</w:t>
      </w:r>
      <w:r w:rsidRPr="000624C8">
        <w:rPr>
          <w:rFonts w:ascii="Times New Roman" w:eastAsia="Times New Roman" w:hAnsi="Times New Roman" w:cs="Times New Roman"/>
          <w:sz w:val="24"/>
          <w:szCs w:val="24"/>
        </w:rPr>
        <w:t xml:space="preserve">, </w:t>
      </w:r>
      <w:r w:rsidRPr="000624C8">
        <w:rPr>
          <w:rFonts w:ascii="Times New Roman" w:eastAsia="Times New Roman" w:hAnsi="Times New Roman" w:cs="Times New Roman"/>
          <w:i/>
          <w:iCs/>
          <w:sz w:val="24"/>
          <w:szCs w:val="24"/>
        </w:rPr>
        <w:t>56</w:t>
      </w:r>
      <w:r w:rsidRPr="000624C8">
        <w:rPr>
          <w:rFonts w:ascii="Times New Roman" w:eastAsia="Times New Roman" w:hAnsi="Times New Roman" w:cs="Times New Roman"/>
          <w:sz w:val="24"/>
          <w:szCs w:val="24"/>
        </w:rPr>
        <w:t>(November), 306–319. https://doi.org/10.1016/j.chb.2015.11.051</w:t>
      </w:r>
    </w:p>
    <w:p w14:paraId="5CA5BC49" w14:textId="77777777" w:rsidR="000624C8" w:rsidRPr="000624C8" w:rsidRDefault="000624C8" w:rsidP="000624C8">
      <w:pPr>
        <w:pStyle w:val="ListParagraph"/>
        <w:numPr>
          <w:ilvl w:val="0"/>
          <w:numId w:val="16"/>
        </w:numPr>
        <w:spacing w:before="100" w:beforeAutospacing="1" w:after="100" w:afterAutospacing="1" w:line="360" w:lineRule="auto"/>
        <w:ind w:left="450"/>
        <w:jc w:val="both"/>
        <w:rPr>
          <w:rFonts w:ascii="Times New Roman" w:eastAsia="Times New Roman" w:hAnsi="Times New Roman" w:cs="Times New Roman"/>
          <w:sz w:val="24"/>
          <w:szCs w:val="24"/>
        </w:rPr>
      </w:pPr>
      <w:r w:rsidRPr="000624C8">
        <w:rPr>
          <w:rFonts w:ascii="Times New Roman" w:eastAsia="Times New Roman" w:hAnsi="Times New Roman" w:cs="Times New Roman"/>
          <w:sz w:val="24"/>
          <w:szCs w:val="24"/>
        </w:rPr>
        <w:t xml:space="preserve">Khalaf, A., Al, M., &amp; Zhang, J. (2016). Crowd sourcing and e-Commerce : Chinese Online Reviews, </w:t>
      </w:r>
      <w:r w:rsidRPr="000624C8">
        <w:rPr>
          <w:rFonts w:ascii="Times New Roman" w:eastAsia="Times New Roman" w:hAnsi="Times New Roman" w:cs="Times New Roman"/>
          <w:i/>
          <w:iCs/>
          <w:sz w:val="24"/>
          <w:szCs w:val="24"/>
        </w:rPr>
        <w:t>2016</w:t>
      </w:r>
      <w:r w:rsidRPr="000624C8">
        <w:rPr>
          <w:rFonts w:ascii="Times New Roman" w:eastAsia="Times New Roman" w:hAnsi="Times New Roman" w:cs="Times New Roman"/>
          <w:sz w:val="24"/>
          <w:szCs w:val="24"/>
        </w:rPr>
        <w:t>. https://doi.org/10.5171/2016.808182</w:t>
      </w:r>
    </w:p>
    <w:p w14:paraId="5D35135C" w14:textId="77777777" w:rsidR="000A4936" w:rsidRPr="000624C8" w:rsidRDefault="000624C8" w:rsidP="000624C8">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0624C8">
        <w:rPr>
          <w:rFonts w:ascii="Times New Roman" w:eastAsia="Times New Roman" w:hAnsi="Times New Roman" w:cs="Times New Roman"/>
          <w:sz w:val="24"/>
          <w:szCs w:val="24"/>
        </w:rPr>
        <w:t>Kozinets, R. V. (2016). Amazonian forests and trees: Multiplicity and objectivity in studies of online consumer-generated ratings and reviews, a</w:t>
      </w:r>
    </w:p>
    <w:sectPr w:rsidR="000A4936" w:rsidRPr="000624C8" w:rsidSect="00335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ff1">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PalatinoLTStd-Roman">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67937"/>
    <w:multiLevelType w:val="hybridMultilevel"/>
    <w:tmpl w:val="27160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E7212"/>
    <w:multiLevelType w:val="hybridMultilevel"/>
    <w:tmpl w:val="D7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B4383"/>
    <w:multiLevelType w:val="multilevel"/>
    <w:tmpl w:val="5F7EEE4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524200"/>
    <w:multiLevelType w:val="hybridMultilevel"/>
    <w:tmpl w:val="8F286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590EC4"/>
    <w:multiLevelType w:val="hybridMultilevel"/>
    <w:tmpl w:val="DA988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027BD6"/>
    <w:multiLevelType w:val="hybridMultilevel"/>
    <w:tmpl w:val="247E7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34BF4"/>
    <w:multiLevelType w:val="multilevel"/>
    <w:tmpl w:val="037AAA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7FF2126"/>
    <w:multiLevelType w:val="hybridMultilevel"/>
    <w:tmpl w:val="F404F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2961BC"/>
    <w:multiLevelType w:val="hybridMultilevel"/>
    <w:tmpl w:val="D75A37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924CC5"/>
    <w:multiLevelType w:val="hybridMultilevel"/>
    <w:tmpl w:val="DEEA5EDE"/>
    <w:lvl w:ilvl="0" w:tplc="E1CCF310">
      <w:start w:val="1"/>
      <w:numFmt w:val="decimal"/>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67905DC"/>
    <w:multiLevelType w:val="hybridMultilevel"/>
    <w:tmpl w:val="7542C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364D9"/>
    <w:multiLevelType w:val="hybridMultilevel"/>
    <w:tmpl w:val="909C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0150BB"/>
    <w:multiLevelType w:val="hybridMultilevel"/>
    <w:tmpl w:val="BD202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1436C16"/>
    <w:multiLevelType w:val="hybridMultilevel"/>
    <w:tmpl w:val="915E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C4017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EC589B"/>
    <w:multiLevelType w:val="hybridMultilevel"/>
    <w:tmpl w:val="84C86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4755178">
    <w:abstractNumId w:val="6"/>
  </w:num>
  <w:num w:numId="2" w16cid:durableId="1616517866">
    <w:abstractNumId w:val="9"/>
  </w:num>
  <w:num w:numId="3" w16cid:durableId="1067066889">
    <w:abstractNumId w:val="2"/>
  </w:num>
  <w:num w:numId="4" w16cid:durableId="1458403497">
    <w:abstractNumId w:val="1"/>
  </w:num>
  <w:num w:numId="5" w16cid:durableId="2035298970">
    <w:abstractNumId w:val="3"/>
  </w:num>
  <w:num w:numId="6" w16cid:durableId="1198738946">
    <w:abstractNumId w:val="11"/>
  </w:num>
  <w:num w:numId="7" w16cid:durableId="1724477928">
    <w:abstractNumId w:val="0"/>
  </w:num>
  <w:num w:numId="8" w16cid:durableId="78915566">
    <w:abstractNumId w:val="10"/>
  </w:num>
  <w:num w:numId="9" w16cid:durableId="1577085969">
    <w:abstractNumId w:val="4"/>
  </w:num>
  <w:num w:numId="10" w16cid:durableId="233784232">
    <w:abstractNumId w:val="5"/>
  </w:num>
  <w:num w:numId="11" w16cid:durableId="1003430993">
    <w:abstractNumId w:val="15"/>
  </w:num>
  <w:num w:numId="12" w16cid:durableId="1841776590">
    <w:abstractNumId w:val="14"/>
  </w:num>
  <w:num w:numId="13" w16cid:durableId="1414551034">
    <w:abstractNumId w:val="7"/>
  </w:num>
  <w:num w:numId="14" w16cid:durableId="1824351590">
    <w:abstractNumId w:val="13"/>
  </w:num>
  <w:num w:numId="15" w16cid:durableId="1834292130">
    <w:abstractNumId w:val="8"/>
  </w:num>
  <w:num w:numId="16" w16cid:durableId="2141801900">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10111"/>
    <w:rsid w:val="00016C4B"/>
    <w:rsid w:val="00021273"/>
    <w:rsid w:val="00022187"/>
    <w:rsid w:val="000240D7"/>
    <w:rsid w:val="00024FBD"/>
    <w:rsid w:val="00027976"/>
    <w:rsid w:val="000341F7"/>
    <w:rsid w:val="000372FB"/>
    <w:rsid w:val="00040174"/>
    <w:rsid w:val="00041112"/>
    <w:rsid w:val="00043DF1"/>
    <w:rsid w:val="000441AD"/>
    <w:rsid w:val="00047D8F"/>
    <w:rsid w:val="00051941"/>
    <w:rsid w:val="00053E1F"/>
    <w:rsid w:val="0005567A"/>
    <w:rsid w:val="000624C8"/>
    <w:rsid w:val="0006449E"/>
    <w:rsid w:val="00070269"/>
    <w:rsid w:val="00074B76"/>
    <w:rsid w:val="00074FC8"/>
    <w:rsid w:val="0007583D"/>
    <w:rsid w:val="00075CF9"/>
    <w:rsid w:val="00077751"/>
    <w:rsid w:val="00080735"/>
    <w:rsid w:val="000809B5"/>
    <w:rsid w:val="00082663"/>
    <w:rsid w:val="00085633"/>
    <w:rsid w:val="000879DA"/>
    <w:rsid w:val="00091F21"/>
    <w:rsid w:val="0009421E"/>
    <w:rsid w:val="00096260"/>
    <w:rsid w:val="00097FDB"/>
    <w:rsid w:val="000A4936"/>
    <w:rsid w:val="000A7FAA"/>
    <w:rsid w:val="000B00E5"/>
    <w:rsid w:val="000B0866"/>
    <w:rsid w:val="000B62E0"/>
    <w:rsid w:val="000B69A6"/>
    <w:rsid w:val="000C25B5"/>
    <w:rsid w:val="000D06C3"/>
    <w:rsid w:val="000D31F9"/>
    <w:rsid w:val="000E0D6F"/>
    <w:rsid w:val="000E1CD8"/>
    <w:rsid w:val="000E47F5"/>
    <w:rsid w:val="001020C9"/>
    <w:rsid w:val="00102FEE"/>
    <w:rsid w:val="001045A8"/>
    <w:rsid w:val="00104E6E"/>
    <w:rsid w:val="00111304"/>
    <w:rsid w:val="00112A3A"/>
    <w:rsid w:val="0011382A"/>
    <w:rsid w:val="001168CD"/>
    <w:rsid w:val="00117B4C"/>
    <w:rsid w:val="0012002C"/>
    <w:rsid w:val="00120B84"/>
    <w:rsid w:val="00127E22"/>
    <w:rsid w:val="00132624"/>
    <w:rsid w:val="00132A85"/>
    <w:rsid w:val="00134C88"/>
    <w:rsid w:val="001403A9"/>
    <w:rsid w:val="0014096F"/>
    <w:rsid w:val="00141310"/>
    <w:rsid w:val="00143C36"/>
    <w:rsid w:val="0016422F"/>
    <w:rsid w:val="00165F58"/>
    <w:rsid w:val="001729B6"/>
    <w:rsid w:val="001753C6"/>
    <w:rsid w:val="00177D27"/>
    <w:rsid w:val="00185981"/>
    <w:rsid w:val="00197447"/>
    <w:rsid w:val="001A24B1"/>
    <w:rsid w:val="001A6D99"/>
    <w:rsid w:val="001B228C"/>
    <w:rsid w:val="001B49AC"/>
    <w:rsid w:val="001B7CD8"/>
    <w:rsid w:val="001C0A61"/>
    <w:rsid w:val="001C15A9"/>
    <w:rsid w:val="001C2AF2"/>
    <w:rsid w:val="001C3B96"/>
    <w:rsid w:val="001C6AE5"/>
    <w:rsid w:val="001D12F9"/>
    <w:rsid w:val="001D1746"/>
    <w:rsid w:val="001D3A10"/>
    <w:rsid w:val="001D5552"/>
    <w:rsid w:val="001E537F"/>
    <w:rsid w:val="001E54DC"/>
    <w:rsid w:val="001E637C"/>
    <w:rsid w:val="001E69D4"/>
    <w:rsid w:val="001E6DC7"/>
    <w:rsid w:val="001E7A7B"/>
    <w:rsid w:val="001F416C"/>
    <w:rsid w:val="001F522C"/>
    <w:rsid w:val="001F6D7E"/>
    <w:rsid w:val="001F6F4B"/>
    <w:rsid w:val="0020517F"/>
    <w:rsid w:val="002070B9"/>
    <w:rsid w:val="0021049E"/>
    <w:rsid w:val="00213824"/>
    <w:rsid w:val="00217CB3"/>
    <w:rsid w:val="002233AD"/>
    <w:rsid w:val="00224ADA"/>
    <w:rsid w:val="0022502B"/>
    <w:rsid w:val="00225268"/>
    <w:rsid w:val="00233F23"/>
    <w:rsid w:val="00233F56"/>
    <w:rsid w:val="00234E08"/>
    <w:rsid w:val="00237BCA"/>
    <w:rsid w:val="00237E0B"/>
    <w:rsid w:val="00240CFE"/>
    <w:rsid w:val="00245454"/>
    <w:rsid w:val="0025359B"/>
    <w:rsid w:val="002539A9"/>
    <w:rsid w:val="00257169"/>
    <w:rsid w:val="002600E1"/>
    <w:rsid w:val="0026139A"/>
    <w:rsid w:val="00262AF3"/>
    <w:rsid w:val="002645D7"/>
    <w:rsid w:val="002677D7"/>
    <w:rsid w:val="002729F7"/>
    <w:rsid w:val="00272B9B"/>
    <w:rsid w:val="00277E4B"/>
    <w:rsid w:val="002807E4"/>
    <w:rsid w:val="0029350D"/>
    <w:rsid w:val="0029676C"/>
    <w:rsid w:val="00297F7A"/>
    <w:rsid w:val="002A063F"/>
    <w:rsid w:val="002A130F"/>
    <w:rsid w:val="002A1E97"/>
    <w:rsid w:val="002B3F2E"/>
    <w:rsid w:val="002B6788"/>
    <w:rsid w:val="002B698F"/>
    <w:rsid w:val="002C54DC"/>
    <w:rsid w:val="002C5762"/>
    <w:rsid w:val="002C6210"/>
    <w:rsid w:val="002D1E24"/>
    <w:rsid w:val="002D2DDA"/>
    <w:rsid w:val="002D477A"/>
    <w:rsid w:val="002E28A5"/>
    <w:rsid w:val="002E2B5A"/>
    <w:rsid w:val="002E509F"/>
    <w:rsid w:val="002E58E3"/>
    <w:rsid w:val="002F1487"/>
    <w:rsid w:val="002F1F01"/>
    <w:rsid w:val="002F657E"/>
    <w:rsid w:val="002F7714"/>
    <w:rsid w:val="002F7960"/>
    <w:rsid w:val="002F7B66"/>
    <w:rsid w:val="00301029"/>
    <w:rsid w:val="003050EC"/>
    <w:rsid w:val="00305D70"/>
    <w:rsid w:val="0031337D"/>
    <w:rsid w:val="00317F72"/>
    <w:rsid w:val="00325B21"/>
    <w:rsid w:val="00325EEE"/>
    <w:rsid w:val="00327053"/>
    <w:rsid w:val="00330EF2"/>
    <w:rsid w:val="00335488"/>
    <w:rsid w:val="00336DFA"/>
    <w:rsid w:val="00341238"/>
    <w:rsid w:val="00341AE9"/>
    <w:rsid w:val="00341FE0"/>
    <w:rsid w:val="00342ED5"/>
    <w:rsid w:val="00344BCC"/>
    <w:rsid w:val="00347732"/>
    <w:rsid w:val="00353320"/>
    <w:rsid w:val="00355DF9"/>
    <w:rsid w:val="003560C1"/>
    <w:rsid w:val="00356417"/>
    <w:rsid w:val="00357F8F"/>
    <w:rsid w:val="0036079F"/>
    <w:rsid w:val="00367316"/>
    <w:rsid w:val="00373550"/>
    <w:rsid w:val="0037438B"/>
    <w:rsid w:val="00380A0A"/>
    <w:rsid w:val="00382B98"/>
    <w:rsid w:val="00384531"/>
    <w:rsid w:val="00394C41"/>
    <w:rsid w:val="003964B8"/>
    <w:rsid w:val="00397134"/>
    <w:rsid w:val="003972E2"/>
    <w:rsid w:val="003A0D90"/>
    <w:rsid w:val="003A45E6"/>
    <w:rsid w:val="003B19DE"/>
    <w:rsid w:val="003C4C5A"/>
    <w:rsid w:val="003C689E"/>
    <w:rsid w:val="003D7E2C"/>
    <w:rsid w:val="003E55C0"/>
    <w:rsid w:val="003E7DEB"/>
    <w:rsid w:val="003F3A99"/>
    <w:rsid w:val="003F5125"/>
    <w:rsid w:val="003F59A2"/>
    <w:rsid w:val="003F5B69"/>
    <w:rsid w:val="003F5C9D"/>
    <w:rsid w:val="003F7DC8"/>
    <w:rsid w:val="00402C62"/>
    <w:rsid w:val="00405DCF"/>
    <w:rsid w:val="00425AB0"/>
    <w:rsid w:val="00426C33"/>
    <w:rsid w:val="00427650"/>
    <w:rsid w:val="00435D80"/>
    <w:rsid w:val="004407DF"/>
    <w:rsid w:val="00441EB5"/>
    <w:rsid w:val="004420AA"/>
    <w:rsid w:val="004500BD"/>
    <w:rsid w:val="00451B56"/>
    <w:rsid w:val="004647CD"/>
    <w:rsid w:val="00474722"/>
    <w:rsid w:val="0047633B"/>
    <w:rsid w:val="00476EFE"/>
    <w:rsid w:val="004822BC"/>
    <w:rsid w:val="00482640"/>
    <w:rsid w:val="004866DE"/>
    <w:rsid w:val="00491325"/>
    <w:rsid w:val="00496F8D"/>
    <w:rsid w:val="004973E1"/>
    <w:rsid w:val="004A0102"/>
    <w:rsid w:val="004B1F84"/>
    <w:rsid w:val="004B780A"/>
    <w:rsid w:val="004C3414"/>
    <w:rsid w:val="004C5D87"/>
    <w:rsid w:val="004C7EC2"/>
    <w:rsid w:val="004C7F9B"/>
    <w:rsid w:val="004D1CBC"/>
    <w:rsid w:val="004E6F7A"/>
    <w:rsid w:val="004F07A3"/>
    <w:rsid w:val="004F587E"/>
    <w:rsid w:val="004F5E05"/>
    <w:rsid w:val="004F620B"/>
    <w:rsid w:val="005009D9"/>
    <w:rsid w:val="0050328C"/>
    <w:rsid w:val="00506B87"/>
    <w:rsid w:val="00507E45"/>
    <w:rsid w:val="00511DD7"/>
    <w:rsid w:val="00511E3A"/>
    <w:rsid w:val="00523470"/>
    <w:rsid w:val="00527E24"/>
    <w:rsid w:val="0053126A"/>
    <w:rsid w:val="00543675"/>
    <w:rsid w:val="00544B14"/>
    <w:rsid w:val="005470BE"/>
    <w:rsid w:val="00552D3D"/>
    <w:rsid w:val="00557496"/>
    <w:rsid w:val="005602F2"/>
    <w:rsid w:val="005663B2"/>
    <w:rsid w:val="00574E59"/>
    <w:rsid w:val="005837CF"/>
    <w:rsid w:val="00587745"/>
    <w:rsid w:val="005878D1"/>
    <w:rsid w:val="00590B91"/>
    <w:rsid w:val="00596340"/>
    <w:rsid w:val="005B21B1"/>
    <w:rsid w:val="005B4122"/>
    <w:rsid w:val="005C0566"/>
    <w:rsid w:val="005C1B4A"/>
    <w:rsid w:val="005C246F"/>
    <w:rsid w:val="005C287D"/>
    <w:rsid w:val="005C3F96"/>
    <w:rsid w:val="005D1951"/>
    <w:rsid w:val="005D3D57"/>
    <w:rsid w:val="005D3E2E"/>
    <w:rsid w:val="005D5D91"/>
    <w:rsid w:val="005D7AFC"/>
    <w:rsid w:val="005E06AD"/>
    <w:rsid w:val="005E13A5"/>
    <w:rsid w:val="005E155F"/>
    <w:rsid w:val="005F0CF0"/>
    <w:rsid w:val="005F2CE8"/>
    <w:rsid w:val="005F3FAA"/>
    <w:rsid w:val="005F6C72"/>
    <w:rsid w:val="00601AC8"/>
    <w:rsid w:val="00605931"/>
    <w:rsid w:val="00610867"/>
    <w:rsid w:val="006167F7"/>
    <w:rsid w:val="00621092"/>
    <w:rsid w:val="00633576"/>
    <w:rsid w:val="00633F63"/>
    <w:rsid w:val="0064049B"/>
    <w:rsid w:val="00642392"/>
    <w:rsid w:val="00642643"/>
    <w:rsid w:val="00650E82"/>
    <w:rsid w:val="00651D51"/>
    <w:rsid w:val="006529BB"/>
    <w:rsid w:val="00652E01"/>
    <w:rsid w:val="0065494C"/>
    <w:rsid w:val="00656F2C"/>
    <w:rsid w:val="006609A2"/>
    <w:rsid w:val="00663D75"/>
    <w:rsid w:val="00663F53"/>
    <w:rsid w:val="00666EFD"/>
    <w:rsid w:val="00670ED5"/>
    <w:rsid w:val="00671004"/>
    <w:rsid w:val="0067156A"/>
    <w:rsid w:val="00681320"/>
    <w:rsid w:val="00685DCF"/>
    <w:rsid w:val="006921E0"/>
    <w:rsid w:val="006A09F8"/>
    <w:rsid w:val="006A1249"/>
    <w:rsid w:val="006A23D1"/>
    <w:rsid w:val="006A5824"/>
    <w:rsid w:val="006A6530"/>
    <w:rsid w:val="006B0D00"/>
    <w:rsid w:val="006B1838"/>
    <w:rsid w:val="006B535B"/>
    <w:rsid w:val="006B687F"/>
    <w:rsid w:val="006C2984"/>
    <w:rsid w:val="006C33FF"/>
    <w:rsid w:val="006C70A1"/>
    <w:rsid w:val="006D213E"/>
    <w:rsid w:val="006D26D8"/>
    <w:rsid w:val="006D3F2D"/>
    <w:rsid w:val="006D5A2C"/>
    <w:rsid w:val="006D613A"/>
    <w:rsid w:val="006D6360"/>
    <w:rsid w:val="006E13AB"/>
    <w:rsid w:val="006F79A1"/>
    <w:rsid w:val="0070213D"/>
    <w:rsid w:val="00704BA6"/>
    <w:rsid w:val="00705BB1"/>
    <w:rsid w:val="00714E27"/>
    <w:rsid w:val="007153CC"/>
    <w:rsid w:val="00717C29"/>
    <w:rsid w:val="0072697B"/>
    <w:rsid w:val="007338BF"/>
    <w:rsid w:val="00742806"/>
    <w:rsid w:val="00745D20"/>
    <w:rsid w:val="00747B7E"/>
    <w:rsid w:val="00751DBF"/>
    <w:rsid w:val="00754FF9"/>
    <w:rsid w:val="0076373E"/>
    <w:rsid w:val="00770BB4"/>
    <w:rsid w:val="00770DC5"/>
    <w:rsid w:val="0077305F"/>
    <w:rsid w:val="007761C0"/>
    <w:rsid w:val="0078069C"/>
    <w:rsid w:val="00784CCD"/>
    <w:rsid w:val="0078626B"/>
    <w:rsid w:val="007955E6"/>
    <w:rsid w:val="007A24B7"/>
    <w:rsid w:val="007B543C"/>
    <w:rsid w:val="007B6E88"/>
    <w:rsid w:val="007C13AE"/>
    <w:rsid w:val="007C4C7E"/>
    <w:rsid w:val="007C504B"/>
    <w:rsid w:val="007D023B"/>
    <w:rsid w:val="007D4F0D"/>
    <w:rsid w:val="007D5E0D"/>
    <w:rsid w:val="007E0E0E"/>
    <w:rsid w:val="007E1281"/>
    <w:rsid w:val="007E2591"/>
    <w:rsid w:val="007E5E04"/>
    <w:rsid w:val="007E5F59"/>
    <w:rsid w:val="007E6D5F"/>
    <w:rsid w:val="007E7855"/>
    <w:rsid w:val="007F20F9"/>
    <w:rsid w:val="007F5FED"/>
    <w:rsid w:val="007F76D8"/>
    <w:rsid w:val="00811095"/>
    <w:rsid w:val="00811B8B"/>
    <w:rsid w:val="00811C17"/>
    <w:rsid w:val="00812B06"/>
    <w:rsid w:val="008142F1"/>
    <w:rsid w:val="0081558B"/>
    <w:rsid w:val="00815838"/>
    <w:rsid w:val="0082534D"/>
    <w:rsid w:val="00827A9A"/>
    <w:rsid w:val="0083173D"/>
    <w:rsid w:val="0083293B"/>
    <w:rsid w:val="00836FB3"/>
    <w:rsid w:val="0084015B"/>
    <w:rsid w:val="008412DC"/>
    <w:rsid w:val="008462DE"/>
    <w:rsid w:val="00855010"/>
    <w:rsid w:val="00856424"/>
    <w:rsid w:val="00860FF0"/>
    <w:rsid w:val="0086248E"/>
    <w:rsid w:val="00863864"/>
    <w:rsid w:val="00871985"/>
    <w:rsid w:val="00873350"/>
    <w:rsid w:val="00876158"/>
    <w:rsid w:val="00880529"/>
    <w:rsid w:val="0088500B"/>
    <w:rsid w:val="008873FC"/>
    <w:rsid w:val="00887AF2"/>
    <w:rsid w:val="00891365"/>
    <w:rsid w:val="00892899"/>
    <w:rsid w:val="0089365D"/>
    <w:rsid w:val="008A32E9"/>
    <w:rsid w:val="008A45E2"/>
    <w:rsid w:val="008A48DC"/>
    <w:rsid w:val="008A6B63"/>
    <w:rsid w:val="008A778B"/>
    <w:rsid w:val="008A7D49"/>
    <w:rsid w:val="008B1BEB"/>
    <w:rsid w:val="008B5897"/>
    <w:rsid w:val="008C0137"/>
    <w:rsid w:val="008C23DE"/>
    <w:rsid w:val="008C399C"/>
    <w:rsid w:val="008C6187"/>
    <w:rsid w:val="008D3BE6"/>
    <w:rsid w:val="008D4030"/>
    <w:rsid w:val="008E2892"/>
    <w:rsid w:val="008E56F4"/>
    <w:rsid w:val="008F0D12"/>
    <w:rsid w:val="008F3521"/>
    <w:rsid w:val="008F5263"/>
    <w:rsid w:val="008F7B30"/>
    <w:rsid w:val="009012E5"/>
    <w:rsid w:val="00901C6E"/>
    <w:rsid w:val="00901E5E"/>
    <w:rsid w:val="00903F88"/>
    <w:rsid w:val="0090772B"/>
    <w:rsid w:val="00910DE3"/>
    <w:rsid w:val="00913BB6"/>
    <w:rsid w:val="00914D5C"/>
    <w:rsid w:val="00915BA4"/>
    <w:rsid w:val="009211C6"/>
    <w:rsid w:val="00921CAF"/>
    <w:rsid w:val="00921EAE"/>
    <w:rsid w:val="0093651E"/>
    <w:rsid w:val="00942D3F"/>
    <w:rsid w:val="00945D88"/>
    <w:rsid w:val="00945F90"/>
    <w:rsid w:val="00953EB4"/>
    <w:rsid w:val="00963939"/>
    <w:rsid w:val="009666C5"/>
    <w:rsid w:val="009728C7"/>
    <w:rsid w:val="00974815"/>
    <w:rsid w:val="009817A5"/>
    <w:rsid w:val="00983264"/>
    <w:rsid w:val="009832A2"/>
    <w:rsid w:val="00992FDE"/>
    <w:rsid w:val="009956CB"/>
    <w:rsid w:val="009967D5"/>
    <w:rsid w:val="009969F3"/>
    <w:rsid w:val="009A2EF6"/>
    <w:rsid w:val="009A2FC7"/>
    <w:rsid w:val="009C0761"/>
    <w:rsid w:val="009C0941"/>
    <w:rsid w:val="009C2F31"/>
    <w:rsid w:val="009C736A"/>
    <w:rsid w:val="009D2C9F"/>
    <w:rsid w:val="009D319A"/>
    <w:rsid w:val="009D34FB"/>
    <w:rsid w:val="009D5F2B"/>
    <w:rsid w:val="009E0547"/>
    <w:rsid w:val="009E0E18"/>
    <w:rsid w:val="009E6A8F"/>
    <w:rsid w:val="009F3428"/>
    <w:rsid w:val="009F6EE2"/>
    <w:rsid w:val="00A03E27"/>
    <w:rsid w:val="00A10C19"/>
    <w:rsid w:val="00A114CA"/>
    <w:rsid w:val="00A11FFC"/>
    <w:rsid w:val="00A16587"/>
    <w:rsid w:val="00A17201"/>
    <w:rsid w:val="00A30999"/>
    <w:rsid w:val="00A32297"/>
    <w:rsid w:val="00A371BD"/>
    <w:rsid w:val="00A570F5"/>
    <w:rsid w:val="00A605AB"/>
    <w:rsid w:val="00A71456"/>
    <w:rsid w:val="00A71D81"/>
    <w:rsid w:val="00A76F1B"/>
    <w:rsid w:val="00A803B3"/>
    <w:rsid w:val="00A81505"/>
    <w:rsid w:val="00A85F4F"/>
    <w:rsid w:val="00A86DE0"/>
    <w:rsid w:val="00A8708B"/>
    <w:rsid w:val="00A928D0"/>
    <w:rsid w:val="00A97268"/>
    <w:rsid w:val="00AA3471"/>
    <w:rsid w:val="00AB06A3"/>
    <w:rsid w:val="00AB06ED"/>
    <w:rsid w:val="00AB0EDF"/>
    <w:rsid w:val="00AB11F4"/>
    <w:rsid w:val="00AB1639"/>
    <w:rsid w:val="00AB2DCD"/>
    <w:rsid w:val="00AB44D9"/>
    <w:rsid w:val="00AB5A91"/>
    <w:rsid w:val="00AB5FDD"/>
    <w:rsid w:val="00AB67E2"/>
    <w:rsid w:val="00AD09B8"/>
    <w:rsid w:val="00AD2FF8"/>
    <w:rsid w:val="00AD407A"/>
    <w:rsid w:val="00AD5AF8"/>
    <w:rsid w:val="00AE0AC6"/>
    <w:rsid w:val="00AE548E"/>
    <w:rsid w:val="00AF3B03"/>
    <w:rsid w:val="00AF518F"/>
    <w:rsid w:val="00B03271"/>
    <w:rsid w:val="00B05934"/>
    <w:rsid w:val="00B10751"/>
    <w:rsid w:val="00B13A29"/>
    <w:rsid w:val="00B16059"/>
    <w:rsid w:val="00B23C3B"/>
    <w:rsid w:val="00B25561"/>
    <w:rsid w:val="00B27D9E"/>
    <w:rsid w:val="00B33BC1"/>
    <w:rsid w:val="00B3560A"/>
    <w:rsid w:val="00B41B64"/>
    <w:rsid w:val="00B45F3B"/>
    <w:rsid w:val="00B601A7"/>
    <w:rsid w:val="00B644C0"/>
    <w:rsid w:val="00B664D3"/>
    <w:rsid w:val="00B67D56"/>
    <w:rsid w:val="00B70216"/>
    <w:rsid w:val="00B70771"/>
    <w:rsid w:val="00B731B2"/>
    <w:rsid w:val="00B73984"/>
    <w:rsid w:val="00B7737A"/>
    <w:rsid w:val="00B80E96"/>
    <w:rsid w:val="00B814CE"/>
    <w:rsid w:val="00B82FBA"/>
    <w:rsid w:val="00B86445"/>
    <w:rsid w:val="00B870AA"/>
    <w:rsid w:val="00B94F52"/>
    <w:rsid w:val="00BA0FB0"/>
    <w:rsid w:val="00BB1C3B"/>
    <w:rsid w:val="00BB2269"/>
    <w:rsid w:val="00BB5BD1"/>
    <w:rsid w:val="00BB735D"/>
    <w:rsid w:val="00BC0141"/>
    <w:rsid w:val="00BC24DB"/>
    <w:rsid w:val="00BC6562"/>
    <w:rsid w:val="00BC6C30"/>
    <w:rsid w:val="00BD2AED"/>
    <w:rsid w:val="00BD6B5A"/>
    <w:rsid w:val="00BE00FF"/>
    <w:rsid w:val="00BE45F9"/>
    <w:rsid w:val="00BE71DB"/>
    <w:rsid w:val="00BF07C6"/>
    <w:rsid w:val="00BF3112"/>
    <w:rsid w:val="00C00980"/>
    <w:rsid w:val="00C16741"/>
    <w:rsid w:val="00C172D9"/>
    <w:rsid w:val="00C21662"/>
    <w:rsid w:val="00C22473"/>
    <w:rsid w:val="00C23EC5"/>
    <w:rsid w:val="00C26FDA"/>
    <w:rsid w:val="00C30898"/>
    <w:rsid w:val="00C33F29"/>
    <w:rsid w:val="00C36F30"/>
    <w:rsid w:val="00C51982"/>
    <w:rsid w:val="00C535F8"/>
    <w:rsid w:val="00C55C22"/>
    <w:rsid w:val="00C56DD6"/>
    <w:rsid w:val="00C57999"/>
    <w:rsid w:val="00C60F3B"/>
    <w:rsid w:val="00C61119"/>
    <w:rsid w:val="00C643F6"/>
    <w:rsid w:val="00C70D5F"/>
    <w:rsid w:val="00C7302A"/>
    <w:rsid w:val="00C81313"/>
    <w:rsid w:val="00C86420"/>
    <w:rsid w:val="00C87E5E"/>
    <w:rsid w:val="00C90E6A"/>
    <w:rsid w:val="00C923D8"/>
    <w:rsid w:val="00C93D79"/>
    <w:rsid w:val="00C96406"/>
    <w:rsid w:val="00CA17A0"/>
    <w:rsid w:val="00CA4D1F"/>
    <w:rsid w:val="00CB0234"/>
    <w:rsid w:val="00CB1AFE"/>
    <w:rsid w:val="00CB7411"/>
    <w:rsid w:val="00CC243E"/>
    <w:rsid w:val="00CC491C"/>
    <w:rsid w:val="00CC4CAB"/>
    <w:rsid w:val="00CD12F5"/>
    <w:rsid w:val="00CD1E58"/>
    <w:rsid w:val="00CD5051"/>
    <w:rsid w:val="00CF47E2"/>
    <w:rsid w:val="00D03F46"/>
    <w:rsid w:val="00D06C6C"/>
    <w:rsid w:val="00D06FB4"/>
    <w:rsid w:val="00D11E56"/>
    <w:rsid w:val="00D143FB"/>
    <w:rsid w:val="00D16CF4"/>
    <w:rsid w:val="00D17228"/>
    <w:rsid w:val="00D210A3"/>
    <w:rsid w:val="00D22875"/>
    <w:rsid w:val="00D25EB3"/>
    <w:rsid w:val="00D31207"/>
    <w:rsid w:val="00D33277"/>
    <w:rsid w:val="00D33FD3"/>
    <w:rsid w:val="00D353D7"/>
    <w:rsid w:val="00D3625D"/>
    <w:rsid w:val="00D36ABB"/>
    <w:rsid w:val="00D36B32"/>
    <w:rsid w:val="00D406B7"/>
    <w:rsid w:val="00D41677"/>
    <w:rsid w:val="00D44E69"/>
    <w:rsid w:val="00D453E3"/>
    <w:rsid w:val="00D52FFA"/>
    <w:rsid w:val="00D55755"/>
    <w:rsid w:val="00D56C06"/>
    <w:rsid w:val="00D62BB2"/>
    <w:rsid w:val="00D62E63"/>
    <w:rsid w:val="00D65DC0"/>
    <w:rsid w:val="00D80301"/>
    <w:rsid w:val="00D818A7"/>
    <w:rsid w:val="00D837E2"/>
    <w:rsid w:val="00D852B2"/>
    <w:rsid w:val="00D928F8"/>
    <w:rsid w:val="00DA3925"/>
    <w:rsid w:val="00DA60A5"/>
    <w:rsid w:val="00DA7DB3"/>
    <w:rsid w:val="00DA7E85"/>
    <w:rsid w:val="00DB28A2"/>
    <w:rsid w:val="00DB43DE"/>
    <w:rsid w:val="00DB5FA1"/>
    <w:rsid w:val="00DB69F2"/>
    <w:rsid w:val="00DC32E5"/>
    <w:rsid w:val="00DC3E4E"/>
    <w:rsid w:val="00DC4141"/>
    <w:rsid w:val="00DD45B4"/>
    <w:rsid w:val="00DD7124"/>
    <w:rsid w:val="00DE1CCF"/>
    <w:rsid w:val="00DE5186"/>
    <w:rsid w:val="00DE6363"/>
    <w:rsid w:val="00DE63B1"/>
    <w:rsid w:val="00DF1B5C"/>
    <w:rsid w:val="00DF5B49"/>
    <w:rsid w:val="00E0016E"/>
    <w:rsid w:val="00E0250B"/>
    <w:rsid w:val="00E07305"/>
    <w:rsid w:val="00E13348"/>
    <w:rsid w:val="00E14A60"/>
    <w:rsid w:val="00E16B7C"/>
    <w:rsid w:val="00E207BE"/>
    <w:rsid w:val="00E209CD"/>
    <w:rsid w:val="00E216E2"/>
    <w:rsid w:val="00E35F3A"/>
    <w:rsid w:val="00E402E6"/>
    <w:rsid w:val="00E43504"/>
    <w:rsid w:val="00E550D9"/>
    <w:rsid w:val="00E5685D"/>
    <w:rsid w:val="00E56913"/>
    <w:rsid w:val="00E6190C"/>
    <w:rsid w:val="00E7130C"/>
    <w:rsid w:val="00E71F90"/>
    <w:rsid w:val="00E72544"/>
    <w:rsid w:val="00E75BD4"/>
    <w:rsid w:val="00E832C5"/>
    <w:rsid w:val="00E835EB"/>
    <w:rsid w:val="00E86550"/>
    <w:rsid w:val="00E90CAB"/>
    <w:rsid w:val="00E93975"/>
    <w:rsid w:val="00E97C06"/>
    <w:rsid w:val="00EA34D6"/>
    <w:rsid w:val="00EB0CAE"/>
    <w:rsid w:val="00EB1CBD"/>
    <w:rsid w:val="00EB2286"/>
    <w:rsid w:val="00EB49A0"/>
    <w:rsid w:val="00EB7D1A"/>
    <w:rsid w:val="00EC0954"/>
    <w:rsid w:val="00EC14DC"/>
    <w:rsid w:val="00EC2401"/>
    <w:rsid w:val="00EC43A1"/>
    <w:rsid w:val="00EC6AEF"/>
    <w:rsid w:val="00EC6B33"/>
    <w:rsid w:val="00EC7ECC"/>
    <w:rsid w:val="00ED15FF"/>
    <w:rsid w:val="00ED6293"/>
    <w:rsid w:val="00EE2F02"/>
    <w:rsid w:val="00EF20A7"/>
    <w:rsid w:val="00EF3177"/>
    <w:rsid w:val="00F0008D"/>
    <w:rsid w:val="00F05636"/>
    <w:rsid w:val="00F0659F"/>
    <w:rsid w:val="00F06F6B"/>
    <w:rsid w:val="00F1056F"/>
    <w:rsid w:val="00F12259"/>
    <w:rsid w:val="00F14B08"/>
    <w:rsid w:val="00F15C2F"/>
    <w:rsid w:val="00F17935"/>
    <w:rsid w:val="00F20BD4"/>
    <w:rsid w:val="00F22238"/>
    <w:rsid w:val="00F23F9D"/>
    <w:rsid w:val="00F27873"/>
    <w:rsid w:val="00F316A0"/>
    <w:rsid w:val="00F33CF9"/>
    <w:rsid w:val="00F35022"/>
    <w:rsid w:val="00F42691"/>
    <w:rsid w:val="00F431F2"/>
    <w:rsid w:val="00F45917"/>
    <w:rsid w:val="00F46104"/>
    <w:rsid w:val="00F51707"/>
    <w:rsid w:val="00F522AC"/>
    <w:rsid w:val="00F542B1"/>
    <w:rsid w:val="00F54BA2"/>
    <w:rsid w:val="00F55325"/>
    <w:rsid w:val="00F560CB"/>
    <w:rsid w:val="00F57B1A"/>
    <w:rsid w:val="00F63A20"/>
    <w:rsid w:val="00F716CA"/>
    <w:rsid w:val="00F73663"/>
    <w:rsid w:val="00F77EAE"/>
    <w:rsid w:val="00F91136"/>
    <w:rsid w:val="00F91D1F"/>
    <w:rsid w:val="00F91D62"/>
    <w:rsid w:val="00F963BA"/>
    <w:rsid w:val="00F9709F"/>
    <w:rsid w:val="00F97AC9"/>
    <w:rsid w:val="00FA1DC7"/>
    <w:rsid w:val="00FA56E5"/>
    <w:rsid w:val="00FA771B"/>
    <w:rsid w:val="00FB10EC"/>
    <w:rsid w:val="00FB2664"/>
    <w:rsid w:val="00FB3023"/>
    <w:rsid w:val="00FB3F29"/>
    <w:rsid w:val="00FD2F4D"/>
    <w:rsid w:val="00FD6C8C"/>
    <w:rsid w:val="00FE7CC5"/>
    <w:rsid w:val="00FE7F79"/>
    <w:rsid w:val="00FF10B6"/>
    <w:rsid w:val="00FF2C95"/>
    <w:rsid w:val="00FF5B46"/>
    <w:rsid w:val="00FF63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27AC3EB"/>
  <w15:docId w15:val="{23C9A1AA-BBE6-447D-BFC6-F66BF240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CC49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E71D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974815"/>
    <w:pPr>
      <w:keepNext/>
      <w:keepLines/>
      <w:spacing w:before="200" w:after="0" w:line="276" w:lineRule="auto"/>
      <w:outlineLvl w:val="3"/>
    </w:pPr>
    <w:rPr>
      <w:rFonts w:asciiTheme="majorHAnsi" w:eastAsiaTheme="majorEastAsia" w:hAnsiTheme="majorHAnsi" w:cstheme="majorBidi"/>
      <w:b/>
      <w:bCs/>
      <w:i/>
      <w:iCs/>
      <w:color w:val="4472C4" w:themeColor="accent1"/>
      <w:lang w:eastAsia="en-IN"/>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rsid w:val="00CC491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B6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97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74815"/>
    <w:rPr>
      <w:rFonts w:ascii="Tahoma" w:hAnsi="Tahoma" w:cs="Tahoma"/>
      <w:sz w:val="16"/>
      <w:szCs w:val="16"/>
    </w:rPr>
  </w:style>
  <w:style w:type="character" w:customStyle="1" w:styleId="Heading4Char">
    <w:name w:val="Heading 4 Char"/>
    <w:basedOn w:val="DefaultParagraphFont"/>
    <w:link w:val="Heading4"/>
    <w:uiPriority w:val="9"/>
    <w:semiHidden/>
    <w:rsid w:val="00974815"/>
    <w:rPr>
      <w:rFonts w:asciiTheme="majorHAnsi" w:eastAsiaTheme="majorEastAsia" w:hAnsiTheme="majorHAnsi" w:cstheme="majorBidi"/>
      <w:b/>
      <w:bCs/>
      <w:i/>
      <w:iCs/>
      <w:color w:val="4472C4" w:themeColor="accent1"/>
      <w:lang w:eastAsia="en-IN"/>
    </w:rPr>
  </w:style>
  <w:style w:type="paragraph" w:styleId="Bibliography">
    <w:name w:val="Bibliography"/>
    <w:basedOn w:val="Normal"/>
    <w:next w:val="Normal"/>
    <w:uiPriority w:val="37"/>
    <w:unhideWhenUsed/>
    <w:rsid w:val="00601AC8"/>
    <w:pPr>
      <w:spacing w:after="200" w:line="276" w:lineRule="auto"/>
    </w:pPr>
    <w:rPr>
      <w:rFonts w:eastAsiaTheme="minorEastAsia"/>
      <w:lang w:eastAsia="en-IN"/>
    </w:rPr>
  </w:style>
  <w:style w:type="paragraph" w:customStyle="1" w:styleId="TableParagraph">
    <w:name w:val="Table Paragraph"/>
    <w:basedOn w:val="Normal"/>
    <w:uiPriority w:val="1"/>
    <w:qFormat/>
    <w:rsid w:val="002E2B5A"/>
    <w:pPr>
      <w:widowControl w:val="0"/>
      <w:autoSpaceDE w:val="0"/>
      <w:autoSpaceDN w:val="0"/>
      <w:spacing w:after="0" w:line="273" w:lineRule="exact"/>
      <w:ind w:left="107"/>
    </w:pPr>
    <w:rPr>
      <w:rFonts w:ascii="Times New Roman" w:eastAsia="Times New Roman" w:hAnsi="Times New Roman" w:cs="Times New Roman"/>
      <w:lang w:val="en-US"/>
    </w:rPr>
  </w:style>
  <w:style w:type="paragraph" w:styleId="BodyText">
    <w:name w:val="Body Text"/>
    <w:basedOn w:val="Normal"/>
    <w:link w:val="BodyTextChar"/>
    <w:uiPriority w:val="99"/>
    <w:semiHidden/>
    <w:unhideWhenUsed/>
    <w:rsid w:val="0090772B"/>
    <w:pPr>
      <w:spacing w:after="120"/>
    </w:pPr>
  </w:style>
  <w:style w:type="character" w:customStyle="1" w:styleId="BodyTextChar">
    <w:name w:val="Body Text Char"/>
    <w:basedOn w:val="DefaultParagraphFont"/>
    <w:link w:val="BodyText"/>
    <w:uiPriority w:val="99"/>
    <w:semiHidden/>
    <w:rsid w:val="0090772B"/>
  </w:style>
  <w:style w:type="paragraph" w:customStyle="1" w:styleId="Default">
    <w:name w:val="Default"/>
    <w:rsid w:val="00D16CF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Heading3Char">
    <w:name w:val="Heading 3 Char"/>
    <w:basedOn w:val="DefaultParagraphFont"/>
    <w:link w:val="Heading3"/>
    <w:uiPriority w:val="9"/>
    <w:rsid w:val="00BE71DB"/>
    <w:rPr>
      <w:rFonts w:ascii="Times New Roman" w:eastAsia="Times New Roman" w:hAnsi="Times New Roman" w:cs="Times New Roman"/>
      <w:b/>
      <w:bCs/>
      <w:sz w:val="27"/>
      <w:szCs w:val="27"/>
      <w:lang w:val="en-US"/>
    </w:rPr>
  </w:style>
  <w:style w:type="paragraph" w:styleId="Header">
    <w:name w:val="header"/>
    <w:basedOn w:val="Normal"/>
    <w:link w:val="HeaderChar"/>
    <w:uiPriority w:val="99"/>
    <w:rsid w:val="00BE71DB"/>
    <w:pPr>
      <w:tabs>
        <w:tab w:val="center" w:pos="4680"/>
        <w:tab w:val="right" w:pos="9360"/>
      </w:tabs>
      <w:spacing w:after="0" w:line="240" w:lineRule="auto"/>
    </w:pPr>
    <w:rPr>
      <w:rFonts w:eastAsiaTheme="minorEastAsia"/>
      <w:szCs w:val="20"/>
      <w:lang w:val="en-US" w:bidi="sa-IN"/>
    </w:rPr>
  </w:style>
  <w:style w:type="character" w:customStyle="1" w:styleId="HeaderChar">
    <w:name w:val="Header Char"/>
    <w:basedOn w:val="DefaultParagraphFont"/>
    <w:link w:val="Header"/>
    <w:uiPriority w:val="99"/>
    <w:rsid w:val="00BE71DB"/>
    <w:rPr>
      <w:rFonts w:eastAsiaTheme="minorEastAsia"/>
      <w:szCs w:val="20"/>
      <w:lang w:val="en-US" w:bidi="sa-IN"/>
    </w:rPr>
  </w:style>
  <w:style w:type="paragraph" w:styleId="HTMLAddress">
    <w:name w:val="HTML Address"/>
    <w:basedOn w:val="Normal"/>
    <w:link w:val="HTMLAddressChar"/>
    <w:uiPriority w:val="99"/>
    <w:semiHidden/>
    <w:unhideWhenUsed/>
    <w:rsid w:val="00BE71DB"/>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semiHidden/>
    <w:rsid w:val="00BE71DB"/>
    <w:rPr>
      <w:rFonts w:ascii="Times New Roman" w:eastAsia="Times New Roman" w:hAnsi="Times New Roman" w:cs="Times New Roman"/>
      <w:i/>
      <w:iCs/>
      <w:sz w:val="24"/>
      <w:szCs w:val="24"/>
      <w:lang w:val="en-US"/>
    </w:rPr>
  </w:style>
  <w:style w:type="character" w:styleId="Strong">
    <w:name w:val="Strong"/>
    <w:basedOn w:val="DefaultParagraphFont"/>
    <w:uiPriority w:val="22"/>
    <w:qFormat/>
    <w:rsid w:val="00BE71DB"/>
    <w:rPr>
      <w:b/>
      <w:bCs/>
    </w:rPr>
  </w:style>
  <w:style w:type="character" w:customStyle="1" w:styleId="mw-headline">
    <w:name w:val="mw-headline"/>
    <w:basedOn w:val="DefaultParagraphFont"/>
    <w:rsid w:val="00BE71DB"/>
  </w:style>
  <w:style w:type="character" w:customStyle="1" w:styleId="mw-editsection">
    <w:name w:val="mw-editsection"/>
    <w:basedOn w:val="DefaultParagraphFont"/>
    <w:rsid w:val="00BE71DB"/>
  </w:style>
  <w:style w:type="character" w:customStyle="1" w:styleId="apple-converted-space">
    <w:name w:val="apple-converted-space"/>
    <w:basedOn w:val="DefaultParagraphFont"/>
    <w:rsid w:val="000624C8"/>
  </w:style>
  <w:style w:type="character" w:customStyle="1" w:styleId="ff1">
    <w:name w:val="ff1"/>
    <w:basedOn w:val="DefaultParagraphFont"/>
    <w:rsid w:val="005E06AD"/>
  </w:style>
  <w:style w:type="character" w:customStyle="1" w:styleId="ls23">
    <w:name w:val="ls23"/>
    <w:basedOn w:val="DefaultParagraphFont"/>
    <w:rsid w:val="005E06AD"/>
  </w:style>
  <w:style w:type="character" w:customStyle="1" w:styleId="ls9">
    <w:name w:val="ls9"/>
    <w:basedOn w:val="DefaultParagraphFont"/>
    <w:rsid w:val="005E06AD"/>
  </w:style>
  <w:style w:type="character" w:customStyle="1" w:styleId="lsb">
    <w:name w:val="lsb"/>
    <w:basedOn w:val="DefaultParagraphFont"/>
    <w:rsid w:val="005E06AD"/>
  </w:style>
  <w:style w:type="character" w:customStyle="1" w:styleId="ls2">
    <w:name w:val="ls2"/>
    <w:basedOn w:val="DefaultParagraphFont"/>
    <w:rsid w:val="005E06AD"/>
  </w:style>
  <w:style w:type="character" w:customStyle="1" w:styleId="lsf">
    <w:name w:val="lsf"/>
    <w:basedOn w:val="DefaultParagraphFont"/>
    <w:rsid w:val="005E06AD"/>
  </w:style>
  <w:style w:type="character" w:customStyle="1" w:styleId="ls10">
    <w:name w:val="ls10"/>
    <w:basedOn w:val="DefaultParagraphFont"/>
    <w:rsid w:val="005E0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77567">
      <w:bodyDiv w:val="1"/>
      <w:marLeft w:val="0"/>
      <w:marRight w:val="0"/>
      <w:marTop w:val="0"/>
      <w:marBottom w:val="0"/>
      <w:divBdr>
        <w:top w:val="none" w:sz="0" w:space="0" w:color="auto"/>
        <w:left w:val="none" w:sz="0" w:space="0" w:color="auto"/>
        <w:bottom w:val="none" w:sz="0" w:space="0" w:color="auto"/>
        <w:right w:val="none" w:sz="0" w:space="0" w:color="auto"/>
      </w:divBdr>
    </w:div>
    <w:div w:id="151482634">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76177957">
      <w:bodyDiv w:val="1"/>
      <w:marLeft w:val="0"/>
      <w:marRight w:val="0"/>
      <w:marTop w:val="0"/>
      <w:marBottom w:val="0"/>
      <w:divBdr>
        <w:top w:val="none" w:sz="0" w:space="0" w:color="auto"/>
        <w:left w:val="none" w:sz="0" w:space="0" w:color="auto"/>
        <w:bottom w:val="none" w:sz="0" w:space="0" w:color="auto"/>
        <w:right w:val="none" w:sz="0" w:space="0" w:color="auto"/>
      </w:divBdr>
    </w:div>
    <w:div w:id="389305147">
      <w:bodyDiv w:val="1"/>
      <w:marLeft w:val="0"/>
      <w:marRight w:val="0"/>
      <w:marTop w:val="0"/>
      <w:marBottom w:val="0"/>
      <w:divBdr>
        <w:top w:val="none" w:sz="0" w:space="0" w:color="auto"/>
        <w:left w:val="none" w:sz="0" w:space="0" w:color="auto"/>
        <w:bottom w:val="none" w:sz="0" w:space="0" w:color="auto"/>
        <w:right w:val="none" w:sz="0" w:space="0" w:color="auto"/>
      </w:divBdr>
    </w:div>
    <w:div w:id="424805697">
      <w:bodyDiv w:val="1"/>
      <w:marLeft w:val="0"/>
      <w:marRight w:val="0"/>
      <w:marTop w:val="0"/>
      <w:marBottom w:val="0"/>
      <w:divBdr>
        <w:top w:val="none" w:sz="0" w:space="0" w:color="auto"/>
        <w:left w:val="none" w:sz="0" w:space="0" w:color="auto"/>
        <w:bottom w:val="none" w:sz="0" w:space="0" w:color="auto"/>
        <w:right w:val="none" w:sz="0" w:space="0" w:color="auto"/>
      </w:divBdr>
    </w:div>
    <w:div w:id="500586054">
      <w:bodyDiv w:val="1"/>
      <w:marLeft w:val="0"/>
      <w:marRight w:val="0"/>
      <w:marTop w:val="0"/>
      <w:marBottom w:val="0"/>
      <w:divBdr>
        <w:top w:val="none" w:sz="0" w:space="0" w:color="auto"/>
        <w:left w:val="none" w:sz="0" w:space="0" w:color="auto"/>
        <w:bottom w:val="none" w:sz="0" w:space="0" w:color="auto"/>
        <w:right w:val="none" w:sz="0" w:space="0" w:color="auto"/>
      </w:divBdr>
    </w:div>
    <w:div w:id="624432863">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29702003">
      <w:bodyDiv w:val="1"/>
      <w:marLeft w:val="0"/>
      <w:marRight w:val="0"/>
      <w:marTop w:val="0"/>
      <w:marBottom w:val="0"/>
      <w:divBdr>
        <w:top w:val="none" w:sz="0" w:space="0" w:color="auto"/>
        <w:left w:val="none" w:sz="0" w:space="0" w:color="auto"/>
        <w:bottom w:val="none" w:sz="0" w:space="0" w:color="auto"/>
        <w:right w:val="none" w:sz="0" w:space="0" w:color="auto"/>
      </w:divBdr>
    </w:div>
    <w:div w:id="1013267389">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01298">
      <w:bodyDiv w:val="1"/>
      <w:marLeft w:val="0"/>
      <w:marRight w:val="0"/>
      <w:marTop w:val="0"/>
      <w:marBottom w:val="0"/>
      <w:divBdr>
        <w:top w:val="none" w:sz="0" w:space="0" w:color="auto"/>
        <w:left w:val="none" w:sz="0" w:space="0" w:color="auto"/>
        <w:bottom w:val="none" w:sz="0" w:space="0" w:color="auto"/>
        <w:right w:val="none" w:sz="0" w:space="0" w:color="auto"/>
      </w:divBdr>
    </w:div>
    <w:div w:id="1426265080">
      <w:bodyDiv w:val="1"/>
      <w:marLeft w:val="0"/>
      <w:marRight w:val="0"/>
      <w:marTop w:val="0"/>
      <w:marBottom w:val="0"/>
      <w:divBdr>
        <w:top w:val="none" w:sz="0" w:space="0" w:color="auto"/>
        <w:left w:val="none" w:sz="0" w:space="0" w:color="auto"/>
        <w:bottom w:val="none" w:sz="0" w:space="0" w:color="auto"/>
        <w:right w:val="none" w:sz="0" w:space="0" w:color="auto"/>
      </w:divBdr>
    </w:div>
    <w:div w:id="1537161469">
      <w:bodyDiv w:val="1"/>
      <w:marLeft w:val="0"/>
      <w:marRight w:val="0"/>
      <w:marTop w:val="0"/>
      <w:marBottom w:val="0"/>
      <w:divBdr>
        <w:top w:val="none" w:sz="0" w:space="0" w:color="auto"/>
        <w:left w:val="none" w:sz="0" w:space="0" w:color="auto"/>
        <w:bottom w:val="none" w:sz="0" w:space="0" w:color="auto"/>
        <w:right w:val="none" w:sz="0" w:space="0" w:color="auto"/>
      </w:divBdr>
    </w:div>
    <w:div w:id="1608930355">
      <w:bodyDiv w:val="1"/>
      <w:marLeft w:val="0"/>
      <w:marRight w:val="0"/>
      <w:marTop w:val="0"/>
      <w:marBottom w:val="0"/>
      <w:divBdr>
        <w:top w:val="none" w:sz="0" w:space="0" w:color="auto"/>
        <w:left w:val="none" w:sz="0" w:space="0" w:color="auto"/>
        <w:bottom w:val="none" w:sz="0" w:space="0" w:color="auto"/>
        <w:right w:val="none" w:sz="0" w:space="0" w:color="auto"/>
      </w:divBdr>
    </w:div>
    <w:div w:id="1715226825">
      <w:bodyDiv w:val="1"/>
      <w:marLeft w:val="0"/>
      <w:marRight w:val="0"/>
      <w:marTop w:val="0"/>
      <w:marBottom w:val="0"/>
      <w:divBdr>
        <w:top w:val="none" w:sz="0" w:space="0" w:color="auto"/>
        <w:left w:val="none" w:sz="0" w:space="0" w:color="auto"/>
        <w:bottom w:val="none" w:sz="0" w:space="0" w:color="auto"/>
        <w:right w:val="none" w:sz="0" w:space="0" w:color="auto"/>
      </w:divBdr>
    </w:div>
    <w:div w:id="1715228533">
      <w:bodyDiv w:val="1"/>
      <w:marLeft w:val="0"/>
      <w:marRight w:val="0"/>
      <w:marTop w:val="0"/>
      <w:marBottom w:val="0"/>
      <w:divBdr>
        <w:top w:val="none" w:sz="0" w:space="0" w:color="auto"/>
        <w:left w:val="none" w:sz="0" w:space="0" w:color="auto"/>
        <w:bottom w:val="none" w:sz="0" w:space="0" w:color="auto"/>
        <w:right w:val="none" w:sz="0" w:space="0" w:color="auto"/>
      </w:divBdr>
    </w:div>
    <w:div w:id="1805540890">
      <w:bodyDiv w:val="1"/>
      <w:marLeft w:val="0"/>
      <w:marRight w:val="0"/>
      <w:marTop w:val="0"/>
      <w:marBottom w:val="0"/>
      <w:divBdr>
        <w:top w:val="none" w:sz="0" w:space="0" w:color="auto"/>
        <w:left w:val="none" w:sz="0" w:space="0" w:color="auto"/>
        <w:bottom w:val="none" w:sz="0" w:space="0" w:color="auto"/>
        <w:right w:val="none" w:sz="0" w:space="0" w:color="auto"/>
      </w:divBdr>
    </w:div>
    <w:div w:id="1850827121">
      <w:bodyDiv w:val="1"/>
      <w:marLeft w:val="0"/>
      <w:marRight w:val="0"/>
      <w:marTop w:val="0"/>
      <w:marBottom w:val="0"/>
      <w:divBdr>
        <w:top w:val="none" w:sz="0" w:space="0" w:color="auto"/>
        <w:left w:val="none" w:sz="0" w:space="0" w:color="auto"/>
        <w:bottom w:val="none" w:sz="0" w:space="0" w:color="auto"/>
        <w:right w:val="none" w:sz="0" w:space="0" w:color="auto"/>
      </w:divBdr>
    </w:div>
    <w:div w:id="1943684033">
      <w:bodyDiv w:val="1"/>
      <w:marLeft w:val="0"/>
      <w:marRight w:val="0"/>
      <w:marTop w:val="0"/>
      <w:marBottom w:val="0"/>
      <w:divBdr>
        <w:top w:val="none" w:sz="0" w:space="0" w:color="auto"/>
        <w:left w:val="none" w:sz="0" w:space="0" w:color="auto"/>
        <w:bottom w:val="none" w:sz="0" w:space="0" w:color="auto"/>
        <w:right w:val="none" w:sz="0" w:space="0" w:color="auto"/>
      </w:divBdr>
    </w:div>
    <w:div w:id="1945729839">
      <w:bodyDiv w:val="1"/>
      <w:marLeft w:val="0"/>
      <w:marRight w:val="0"/>
      <w:marTop w:val="0"/>
      <w:marBottom w:val="0"/>
      <w:divBdr>
        <w:top w:val="none" w:sz="0" w:space="0" w:color="auto"/>
        <w:left w:val="none" w:sz="0" w:space="0" w:color="auto"/>
        <w:bottom w:val="none" w:sz="0" w:space="0" w:color="auto"/>
        <w:right w:val="none" w:sz="0" w:space="0" w:color="auto"/>
      </w:divBdr>
    </w:div>
    <w:div w:id="20037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Wik05</b:Tag>
    <b:SourceType>Book</b:SourceType>
    <b:Guid>{A8BFBB24-E2AA-4D69-99C6-F9229F0160E5}</b:Guid>
    <b:LCID>0</b:LCID>
    <b:Author>
      <b:Author>
        <b:NameList>
          <b:Person>
            <b:Last>Wikle</b:Last>
            <b:First>Comer</b:First>
            <b:Middle>and</b:Middle>
          </b:Person>
        </b:NameList>
      </b:Author>
    </b:Author>
    <b:Title>worldwide diffusion of the cellular telephone</b:Title>
    <b:Year>1995-2005</b:Year>
    <b:JournalName>worldwide diffusion of cellular telephone</b:JournalName>
    <b:RefOrder>1</b:RefOrder>
  </b:Source>
  <b:Source>
    <b:Tag>MdR14</b:Tag>
    <b:SourceType>JournalArticle</b:SourceType>
    <b:Guid>{E0E5E934-405E-45E1-9082-4C066ED07B25}</b:Guid>
    <b:LCID>0</b:LCID>
    <b:Author>
      <b:Author>
        <b:NameList>
          <b:Person>
            <b:Last>Md Reaz Uddin</b:Last>
            <b:First>Nusrat</b:First>
            <b:Middle>Zahan Lopa, Md.Oheduzzaman</b:Middle>
          </b:Person>
        </b:NameList>
      </b:Author>
    </b:Author>
    <b:Title>factors affecting customers buying decisions of mobile phones</b:Title>
    <b:Year>2014</b:Year>
    <b:RefOrder>3</b:RefOrder>
  </b:Source>
  <b:Source>
    <b:Tag>DrA14</b:Tag>
    <b:SourceType>JournalArticle</b:SourceType>
    <b:Guid>{AA7035A7-E38F-4556-8EB4-7AF66DEF6011}</b:Guid>
    <b:LCID>0</b:LCID>
    <b:Author>
      <b:Author>
        <b:NameList>
          <b:Person>
            <b:Last>Dr. Abdul Kalam Azad</b:Last>
            <b:First>Robaka</b:First>
            <b:Middle>Shamsher</b:Middle>
          </b:Person>
        </b:NameList>
      </b:Author>
    </b:Author>
    <b:Title>User perception towards brand loyality of Mobile Phones; the Bangladesh context</b:Title>
    <b:Year>2014</b:Year>
    <b:RefOrder>4</b:RefOrder>
  </b:Source>
  <b:Source>
    <b:Tag>Avi13</b:Tag>
    <b:SourceType>JournalArticle</b:SourceType>
    <b:Guid>{3BC3D75D-5680-40FC-9FC2-B3711AE2B75A}</b:Guid>
    <b:LCID>0</b:LCID>
    <b:Author>
      <b:Author>
        <b:NameList>
          <b:Person>
            <b:Last>Thakur</b:Last>
            <b:First>Avijeeth</b:First>
            <b:Middle>Singh</b:Middle>
          </b:Person>
        </b:NameList>
      </b:Author>
    </b:Author>
    <b:Title>A study on the factors influencing consumers purchase decision towards smartphone in Indore</b:Title>
    <b:Year>2013</b:Year>
    <b:RefOrder>5</b:RefOrder>
  </b:Source>
  <b:Source>
    <b:Tag>Jag09</b:Tag>
    <b:SourceType>JournalArticle</b:SourceType>
    <b:Guid>{0F0FF45F-AC3E-486C-BF74-DDAC46BAAD08}</b:Guid>
    <b:LCID>0</b:LCID>
    <b:Author>
      <b:Author>
        <b:NameList>
          <b:Person>
            <b:Last>Jagwindr Singh</b:Last>
            <b:First>Jalandhar,</b:First>
            <b:Middle>BB Goyal</b:Middle>
          </b:Person>
        </b:NameList>
      </b:Author>
    </b:Author>
    <b:Title>mobile handset buying behaviour of different age and gender</b:Title>
    <b:Year>2009</b:Year>
    <b:RefOrder>6</b:RefOrder>
  </b:Source>
  <b:Source>
    <b:Tag>KVi15</b:Tag>
    <b:SourceType>JournalArticle</b:SourceType>
    <b:Guid>{99745CC7-C5F4-4EDB-A313-A66E7F92C75F}</b:Guid>
    <b:LCID>0</b:LCID>
    <b:Author>
      <b:Author>
        <b:NameList>
          <b:Person>
            <b:Last>KV.Ramanathan</b:Last>
            <b:First>K.Vikram</b:First>
            <b:Middle>&amp; Dr.</b:Middle>
          </b:Person>
        </b:NameList>
      </b:Author>
    </b:Author>
    <b:Title>A study of perception and preferences towards smart phone users</b:Title>
    <b:Year>2015</b:Year>
    <b:RefOrder>7</b:RefOrder>
  </b:Source>
  <b:Source>
    <b:Tag>DrP12</b:Tag>
    <b:SourceType>JournalArticle</b:SourceType>
    <b:Guid>{7985F1A2-2F0A-4949-A216-C9BE338C3662}</b:Guid>
    <b:LCID>0</b:LCID>
    <b:Author>
      <b:Author>
        <b:NameList>
          <b:Person>
            <b:Last>Dr. Pratyush Tripathi</b:Last>
            <b:First>Prof.</b:First>
            <b:Middle>Satish KR. Singh</b:Middle>
          </b:Person>
        </b:NameList>
      </b:Author>
    </b:Author>
    <b:Title>An empirical studu of consumer behaviour towards the preference and usage of mobile phones services in Bhopal</b:Title>
    <b:Year>2012</b:Year>
    <b:RefOrder>8</b:RefOrder>
  </b:Source>
</b:Sources>
</file>

<file path=customXml/itemProps1.xml><?xml version="1.0" encoding="utf-8"?>
<ds:datastoreItem xmlns:ds="http://schemas.openxmlformats.org/officeDocument/2006/customXml" ds:itemID="{40C63DAE-78FC-4150-A067-BD5BF283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3380</Words>
  <Characters>19271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441</cp:revision>
  <dcterms:created xsi:type="dcterms:W3CDTF">2024-04-12T06:03:00Z</dcterms:created>
  <dcterms:modified xsi:type="dcterms:W3CDTF">2024-05-29T03:49:00Z</dcterms:modified>
</cp:coreProperties>
</file>