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248B7" w14:textId="77777777" w:rsidR="00940562" w:rsidRPr="006E43A9" w:rsidRDefault="00A44897" w:rsidP="006E43A9">
      <w:pPr>
        <w:spacing w:after="200" w:line="276" w:lineRule="auto"/>
        <w:jc w:val="center"/>
        <w:rPr>
          <w:rFonts w:ascii="Times New Roman" w:hAnsi="Times New Roman" w:cs="Times New Roman"/>
          <w:b/>
          <w:bCs/>
          <w:caps/>
        </w:rPr>
      </w:pPr>
      <w:r w:rsidRPr="006E43A9">
        <w:rPr>
          <w:rFonts w:ascii="Times New Roman" w:eastAsia="Times New Roman" w:hAnsi="Times New Roman" w:cs="Times New Roman"/>
          <w:b/>
          <w:bCs/>
          <w:caps/>
          <w:color w:val="333333"/>
          <w:kern w:val="36"/>
          <w:sz w:val="28"/>
          <w:szCs w:val="28"/>
          <w:lang w:val="en-GB" w:eastAsia="en-GB"/>
        </w:rPr>
        <w:t>A Hybrid Precoding System Based on Kalman Algorithm for Multi-User Millimeter Wave Massive MIMO Systems</w:t>
      </w:r>
    </w:p>
    <w:p w14:paraId="5B6C96C8" w14:textId="77777777" w:rsidR="00940562" w:rsidRDefault="00A44897" w:rsidP="006E43A9">
      <w:pPr>
        <w:spacing w:after="200" w:line="276" w:lineRule="auto"/>
        <w:ind w:left="90"/>
        <w:jc w:val="center"/>
        <w:rPr>
          <w:rFonts w:ascii="Times New Roman" w:hAnsi="Times New Roman" w:cs="Times New Roman"/>
          <w:b/>
          <w:bCs/>
        </w:rPr>
      </w:pPr>
      <w:proofErr w:type="spellStart"/>
      <w:r>
        <w:rPr>
          <w:rFonts w:ascii="Times New Roman" w:hAnsi="Times New Roman" w:cs="Times New Roman"/>
          <w:b/>
          <w:bCs/>
        </w:rPr>
        <w:t>CH.Vinay</w:t>
      </w:r>
      <w:proofErr w:type="spellEnd"/>
      <w:r>
        <w:rPr>
          <w:rFonts w:ascii="Times New Roman" w:hAnsi="Times New Roman" w:cs="Times New Roman"/>
          <w:b/>
          <w:bCs/>
        </w:rPr>
        <w:t xml:space="preserve"> </w:t>
      </w:r>
      <w:r>
        <w:rPr>
          <w:rFonts w:ascii="Times New Roman" w:hAnsi="Times New Roman" w:cs="Times New Roman"/>
          <w:b/>
          <w:bCs/>
          <w:vertAlign w:val="superscript"/>
        </w:rPr>
        <w:t>1</w:t>
      </w:r>
      <w:r>
        <w:rPr>
          <w:rFonts w:ascii="Times New Roman" w:hAnsi="Times New Roman" w:cs="Times New Roman"/>
          <w:b/>
          <w:bCs/>
        </w:rPr>
        <w:t xml:space="preserve"> , </w:t>
      </w:r>
      <w:proofErr w:type="spellStart"/>
      <w:r>
        <w:rPr>
          <w:rFonts w:ascii="Times New Roman" w:hAnsi="Times New Roman" w:cs="Times New Roman"/>
          <w:b/>
          <w:bCs/>
        </w:rPr>
        <w:t>Kuncham</w:t>
      </w:r>
      <w:proofErr w:type="spellEnd"/>
      <w:r>
        <w:rPr>
          <w:rFonts w:ascii="Times New Roman" w:hAnsi="Times New Roman" w:cs="Times New Roman"/>
          <w:b/>
          <w:bCs/>
        </w:rPr>
        <w:t xml:space="preserve"> Anusha A </w:t>
      </w:r>
      <w:r>
        <w:rPr>
          <w:rFonts w:ascii="Times New Roman" w:hAnsi="Times New Roman" w:cs="Times New Roman"/>
          <w:b/>
          <w:bCs/>
          <w:vertAlign w:val="superscript"/>
        </w:rPr>
        <w:t>2</w:t>
      </w:r>
      <w:r>
        <w:rPr>
          <w:rFonts w:ascii="Times New Roman" w:hAnsi="Times New Roman" w:cs="Times New Roman"/>
          <w:b/>
          <w:bCs/>
        </w:rPr>
        <w:t xml:space="preserve"> , </w:t>
      </w:r>
      <w:proofErr w:type="spellStart"/>
      <w:r>
        <w:rPr>
          <w:rFonts w:ascii="Times New Roman" w:hAnsi="Times New Roman" w:cs="Times New Roman"/>
          <w:b/>
          <w:bCs/>
        </w:rPr>
        <w:t>Koleti</w:t>
      </w:r>
      <w:proofErr w:type="spellEnd"/>
      <w:r>
        <w:rPr>
          <w:rFonts w:ascii="Times New Roman" w:hAnsi="Times New Roman" w:cs="Times New Roman"/>
          <w:b/>
          <w:bCs/>
        </w:rPr>
        <w:t xml:space="preserve"> </w:t>
      </w:r>
      <w:proofErr w:type="spellStart"/>
      <w:r>
        <w:rPr>
          <w:rFonts w:ascii="Times New Roman" w:hAnsi="Times New Roman" w:cs="Times New Roman"/>
          <w:b/>
          <w:bCs/>
        </w:rPr>
        <w:t>Akshitha</w:t>
      </w:r>
      <w:proofErr w:type="spellEnd"/>
      <w:r>
        <w:rPr>
          <w:rFonts w:ascii="Times New Roman" w:hAnsi="Times New Roman" w:cs="Times New Roman"/>
          <w:b/>
          <w:bCs/>
        </w:rPr>
        <w:t xml:space="preserve"> </w:t>
      </w:r>
      <w:r>
        <w:rPr>
          <w:rFonts w:ascii="Times New Roman" w:hAnsi="Times New Roman" w:cs="Times New Roman"/>
          <w:b/>
          <w:bCs/>
          <w:vertAlign w:val="superscript"/>
        </w:rPr>
        <w:t>3</w:t>
      </w:r>
      <w:r>
        <w:rPr>
          <w:rFonts w:ascii="Times New Roman" w:hAnsi="Times New Roman" w:cs="Times New Roman"/>
          <w:b/>
          <w:bCs/>
        </w:rPr>
        <w:t xml:space="preserve"> , Boddu Anusha</w:t>
      </w:r>
      <w:r>
        <w:rPr>
          <w:rFonts w:ascii="Times New Roman" w:hAnsi="Times New Roman" w:cs="Times New Roman"/>
          <w:b/>
          <w:bCs/>
          <w:vertAlign w:val="superscript"/>
        </w:rPr>
        <w:t>4</w:t>
      </w:r>
      <w:r>
        <w:rPr>
          <w:rFonts w:ascii="Times New Roman" w:hAnsi="Times New Roman" w:cs="Times New Roman"/>
          <w:b/>
          <w:bCs/>
        </w:rPr>
        <w:t xml:space="preserve"> ,</w:t>
      </w:r>
    </w:p>
    <w:p w14:paraId="6FE14BB2" w14:textId="77777777" w:rsidR="00940562" w:rsidRDefault="00A44897" w:rsidP="006E43A9">
      <w:pPr>
        <w:jc w:val="center"/>
        <w:rPr>
          <w:rFonts w:ascii="Times New Roman" w:hAnsi="Times New Roman" w:cs="Times New Roman"/>
          <w:b/>
          <w:bCs/>
        </w:rPr>
      </w:pPr>
      <w:proofErr w:type="spellStart"/>
      <w:r>
        <w:rPr>
          <w:rFonts w:ascii="Times New Roman" w:hAnsi="Times New Roman" w:cs="Times New Roman"/>
          <w:b/>
          <w:bCs/>
        </w:rPr>
        <w:t>Sampathikonda</w:t>
      </w:r>
      <w:proofErr w:type="spellEnd"/>
      <w:r>
        <w:rPr>
          <w:rFonts w:ascii="Times New Roman" w:hAnsi="Times New Roman" w:cs="Times New Roman"/>
          <w:b/>
          <w:bCs/>
        </w:rPr>
        <w:t xml:space="preserve"> Ganesh </w:t>
      </w:r>
      <w:r>
        <w:rPr>
          <w:rFonts w:ascii="Times New Roman" w:hAnsi="Times New Roman" w:cs="Times New Roman"/>
          <w:b/>
          <w:bCs/>
          <w:vertAlign w:val="superscript"/>
        </w:rPr>
        <w:t>5</w:t>
      </w:r>
      <w:r>
        <w:rPr>
          <w:rFonts w:ascii="Times New Roman" w:hAnsi="Times New Roman" w:cs="Times New Roman"/>
          <w:b/>
          <w:bCs/>
        </w:rPr>
        <w:t xml:space="preserve"> .</w:t>
      </w:r>
    </w:p>
    <w:p w14:paraId="3121F216" w14:textId="77777777" w:rsidR="00940562" w:rsidRDefault="00940562" w:rsidP="006E43A9">
      <w:pPr>
        <w:ind w:left="720" w:hangingChars="600" w:hanging="720"/>
        <w:jc w:val="center"/>
        <w:rPr>
          <w:rFonts w:ascii="Times New Roman" w:hAnsi="Times New Roman" w:cs="Times New Roman"/>
          <w:b/>
          <w:bCs/>
        </w:rPr>
      </w:pPr>
    </w:p>
    <w:p w14:paraId="7E510ABC" w14:textId="77777777" w:rsidR="00940562" w:rsidRDefault="00A44897" w:rsidP="006E43A9">
      <w:pPr>
        <w:jc w:val="center"/>
        <w:rPr>
          <w:rFonts w:ascii="Times New Roman" w:hAnsi="Times New Roman" w:cs="Times New Roman"/>
          <w:b/>
          <w:bCs/>
        </w:rPr>
      </w:pPr>
      <w:r>
        <w:rPr>
          <w:rFonts w:ascii="Times New Roman" w:hAnsi="Times New Roman" w:cs="Times New Roman"/>
          <w:b/>
          <w:bCs/>
          <w:vertAlign w:val="superscript"/>
        </w:rPr>
        <w:t>1</w:t>
      </w:r>
      <w:r>
        <w:rPr>
          <w:rFonts w:ascii="Times New Roman" w:hAnsi="Times New Roman" w:cs="Times New Roman"/>
          <w:b/>
          <w:bCs/>
        </w:rPr>
        <w:t xml:space="preserve"> ASSOCIATE PROFESSOR IN DEPARTMENT OF ECE IN JYOTHISHMATHI INSTITUTE OF TECHNOLOGY &amp;SCIENCE IN JITS RD, RAMAKRISHNA COLONY, VACHUNUR, TELANGANA, 505481.</w:t>
      </w:r>
    </w:p>
    <w:p w14:paraId="0615B8D9" w14:textId="77777777" w:rsidR="00940562" w:rsidRDefault="00940562" w:rsidP="006E43A9">
      <w:pPr>
        <w:jc w:val="center"/>
        <w:rPr>
          <w:rFonts w:ascii="Times New Roman" w:hAnsi="Times New Roman" w:cs="Times New Roman"/>
          <w:b/>
          <w:bCs/>
        </w:rPr>
      </w:pPr>
    </w:p>
    <w:p w14:paraId="0A611BB3" w14:textId="77777777" w:rsidR="00940562" w:rsidRDefault="00A44897" w:rsidP="006E43A9">
      <w:pPr>
        <w:jc w:val="center"/>
        <w:rPr>
          <w:rFonts w:ascii="Times New Roman" w:hAnsi="Times New Roman" w:cs="Times New Roman"/>
          <w:b/>
          <w:bCs/>
        </w:rPr>
      </w:pPr>
      <w:r>
        <w:rPr>
          <w:rFonts w:ascii="Times New Roman" w:hAnsi="Times New Roman" w:cs="Times New Roman"/>
          <w:b/>
          <w:bCs/>
          <w:vertAlign w:val="superscript"/>
        </w:rPr>
        <w:t>2,3,4,5</w:t>
      </w:r>
      <w:r>
        <w:rPr>
          <w:rFonts w:ascii="Times New Roman" w:hAnsi="Times New Roman" w:cs="Times New Roman"/>
          <w:b/>
          <w:bCs/>
        </w:rPr>
        <w:t>. FINAL YEAR STUDENTS IN DEPARTMENT OF ECE IN JYOTHISHMATHI</w:t>
      </w:r>
    </w:p>
    <w:p w14:paraId="4A7064B7" w14:textId="77777777" w:rsidR="00940562" w:rsidRDefault="00A44897" w:rsidP="006E43A9">
      <w:pPr>
        <w:jc w:val="center"/>
        <w:rPr>
          <w:rFonts w:ascii="Times New Roman" w:hAnsi="Times New Roman" w:cs="Times New Roman"/>
          <w:b/>
          <w:bCs/>
        </w:rPr>
      </w:pPr>
      <w:r>
        <w:rPr>
          <w:rFonts w:ascii="Times New Roman" w:hAnsi="Times New Roman" w:cs="Times New Roman"/>
          <w:b/>
          <w:bCs/>
        </w:rPr>
        <w:t>INSTITUTE OF TECHNOLOGY &amp; SCIENCE IN JITS RD, RAMAKRISHNA COLONY, VACHUNUR, TELANGANA,  505481.</w:t>
      </w:r>
    </w:p>
    <w:p w14:paraId="54D48D48" w14:textId="77777777" w:rsidR="00940562" w:rsidRDefault="00940562">
      <w:pPr>
        <w:ind w:left="1296" w:hangingChars="600" w:hanging="1296"/>
        <w:jc w:val="both"/>
        <w:rPr>
          <w:rFonts w:ascii="Times New Roman" w:hAnsi="Times New Roman" w:cs="Times New Roman"/>
          <w:b/>
          <w:bCs/>
          <w:sz w:val="36"/>
          <w:szCs w:val="36"/>
          <w:u w:val="single"/>
          <w:lang w:val="en-IN"/>
        </w:rPr>
      </w:pPr>
    </w:p>
    <w:p w14:paraId="793CE3F6" w14:textId="77777777" w:rsidR="00940562" w:rsidRPr="006E43A9" w:rsidRDefault="00A44897" w:rsidP="006E43A9">
      <w:pPr>
        <w:jc w:val="center"/>
        <w:rPr>
          <w:rFonts w:ascii="Times New Roman" w:eastAsia="Times New Roman" w:hAnsi="Times New Roman" w:cs="Times New Roman"/>
          <w:b/>
          <w:bCs/>
          <w:color w:val="333333"/>
          <w:kern w:val="36"/>
          <w:sz w:val="32"/>
          <w:szCs w:val="32"/>
          <w:u w:val="single"/>
          <w:lang w:val="en-GB" w:eastAsia="en-GB"/>
        </w:rPr>
      </w:pPr>
      <w:r w:rsidRPr="006E43A9">
        <w:rPr>
          <w:rFonts w:ascii="Times New Roman" w:hAnsi="Times New Roman" w:cs="Times New Roman"/>
          <w:b/>
          <w:bCs/>
          <w:sz w:val="28"/>
          <w:szCs w:val="28"/>
          <w:u w:val="single"/>
          <w:lang w:val="en-IN"/>
        </w:rPr>
        <w:t>ABSTRACT</w:t>
      </w:r>
    </w:p>
    <w:p w14:paraId="30024848" w14:textId="77777777" w:rsidR="00940562" w:rsidRDefault="00940562" w:rsidP="00733ADA">
      <w:pPr>
        <w:spacing w:line="276" w:lineRule="auto"/>
        <w:ind w:left="3841" w:firstLineChars="200" w:firstLine="291"/>
        <w:jc w:val="both"/>
        <w:rPr>
          <w:rFonts w:ascii="Times New Roman" w:eastAsia="Times New Roman" w:hAnsi="Times New Roman" w:cs="Times New Roman"/>
          <w:b/>
          <w:bCs/>
          <w:color w:val="333333"/>
          <w:kern w:val="36"/>
          <w:sz w:val="28"/>
          <w:szCs w:val="28"/>
          <w:lang w:val="en-GB" w:eastAsia="en-GB"/>
        </w:rPr>
      </w:pPr>
    </w:p>
    <w:p w14:paraId="0DEDC750" w14:textId="6D7620BF" w:rsidR="00940562" w:rsidRDefault="002604B7" w:rsidP="00733ADA">
      <w:pPr>
        <w:spacing w:line="276" w:lineRule="auto"/>
        <w:jc w:val="both"/>
        <w:rPr>
          <w:rFonts w:ascii="Times New Roman" w:hAnsi="Times New Roman" w:cs="Times New Roman"/>
          <w:sz w:val="24"/>
          <w:szCs w:val="24"/>
          <w:lang w:val="en-IN"/>
        </w:rPr>
      </w:pPr>
      <w:r w:rsidRPr="002604B7">
        <w:rPr>
          <w:rFonts w:ascii="Times New Roman" w:eastAsia="SimSun" w:hAnsi="Times New Roman" w:cs="Times New Roman"/>
          <w:sz w:val="24"/>
          <w:szCs w:val="24"/>
          <w:lang w:val="en-GB" w:eastAsia="en-GB"/>
        </w:rPr>
        <w:t xml:space="preserve">Millimetre wave (mm Wave) communication requires huge </w:t>
      </w:r>
      <w:proofErr w:type="spellStart"/>
      <w:r w:rsidRPr="002604B7">
        <w:rPr>
          <w:rFonts w:ascii="Times New Roman" w:eastAsia="SimSun" w:hAnsi="Times New Roman" w:cs="Times New Roman"/>
          <w:sz w:val="24"/>
          <w:szCs w:val="24"/>
          <w:lang w:val="en-GB" w:eastAsia="en-GB"/>
        </w:rPr>
        <w:t>recieving</w:t>
      </w:r>
      <w:proofErr w:type="spellEnd"/>
      <w:r w:rsidRPr="002604B7">
        <w:rPr>
          <w:rFonts w:ascii="Times New Roman" w:eastAsia="SimSun" w:hAnsi="Times New Roman" w:cs="Times New Roman"/>
          <w:sz w:val="24"/>
          <w:szCs w:val="24"/>
          <w:lang w:val="en-GB" w:eastAsia="en-GB"/>
        </w:rPr>
        <w:t xml:space="preserve"> wire clusters to increment the capability of cellular systems of the fifth era with great beam-forming picks up and a considerable lessening in way misfortunes for both transmitting and accepting terminals. Completely computerized procedures are infeasible with huge </w:t>
      </w:r>
      <w:proofErr w:type="spellStart"/>
      <w:r w:rsidRPr="002604B7">
        <w:rPr>
          <w:rFonts w:ascii="Times New Roman" w:eastAsia="SimSun" w:hAnsi="Times New Roman" w:cs="Times New Roman"/>
          <w:sz w:val="24"/>
          <w:szCs w:val="24"/>
          <w:lang w:val="en-GB" w:eastAsia="en-GB"/>
        </w:rPr>
        <w:t>recieving</w:t>
      </w:r>
      <w:proofErr w:type="spellEnd"/>
      <w:r w:rsidRPr="002604B7">
        <w:rPr>
          <w:rFonts w:ascii="Times New Roman" w:eastAsia="SimSun" w:hAnsi="Times New Roman" w:cs="Times New Roman"/>
          <w:sz w:val="24"/>
          <w:szCs w:val="24"/>
          <w:lang w:val="en-GB" w:eastAsia="en-GB"/>
        </w:rPr>
        <w:t xml:space="preserve"> wire clusters due to equipment imperatives at such frequencies, whereas absolutely </w:t>
      </w:r>
      <w:proofErr w:type="spellStart"/>
      <w:r w:rsidRPr="002604B7">
        <w:rPr>
          <w:rFonts w:ascii="Times New Roman" w:eastAsia="SimSun" w:hAnsi="Times New Roman" w:cs="Times New Roman"/>
          <w:sz w:val="24"/>
          <w:szCs w:val="24"/>
          <w:lang w:val="en-GB" w:eastAsia="en-GB"/>
        </w:rPr>
        <w:t>analog</w:t>
      </w:r>
      <w:proofErr w:type="spellEnd"/>
      <w:r w:rsidRPr="002604B7">
        <w:rPr>
          <w:rFonts w:ascii="Times New Roman" w:eastAsia="SimSun" w:hAnsi="Times New Roman" w:cs="Times New Roman"/>
          <w:sz w:val="24"/>
          <w:szCs w:val="24"/>
          <w:lang w:val="en-GB" w:eastAsia="en-GB"/>
        </w:rPr>
        <w:t xml:space="preserve"> arrangements endure extreme execution impediments. Crossover </w:t>
      </w:r>
      <w:proofErr w:type="spellStart"/>
      <w:r w:rsidRPr="002604B7">
        <w:rPr>
          <w:rFonts w:ascii="Times New Roman" w:eastAsia="SimSun" w:hAnsi="Times New Roman" w:cs="Times New Roman"/>
          <w:sz w:val="24"/>
          <w:szCs w:val="24"/>
          <w:lang w:val="en-GB" w:eastAsia="en-GB"/>
        </w:rPr>
        <w:t>analog</w:t>
      </w:r>
      <w:proofErr w:type="spellEnd"/>
      <w:r w:rsidRPr="002604B7">
        <w:rPr>
          <w:rFonts w:ascii="Times New Roman" w:eastAsia="SimSun" w:hAnsi="Times New Roman" w:cs="Times New Roman"/>
          <w:sz w:val="24"/>
          <w:szCs w:val="24"/>
          <w:lang w:val="en-GB" w:eastAsia="en-GB"/>
        </w:rPr>
        <w:t xml:space="preserve">/digital beamforming is a promising arrangement, particularly, when amplified to a multi-user situation. This paper passes on two fundamental commitments: 1) a Kalman-based definition for half breed </w:t>
      </w:r>
      <w:proofErr w:type="spellStart"/>
      <w:r w:rsidRPr="002604B7">
        <w:rPr>
          <w:rFonts w:ascii="Times New Roman" w:eastAsia="SimSun" w:hAnsi="Times New Roman" w:cs="Times New Roman"/>
          <w:sz w:val="24"/>
          <w:szCs w:val="24"/>
          <w:lang w:val="en-GB" w:eastAsia="en-GB"/>
        </w:rPr>
        <w:t>analog</w:t>
      </w:r>
      <w:proofErr w:type="spellEnd"/>
      <w:r w:rsidRPr="002604B7">
        <w:rPr>
          <w:rFonts w:ascii="Times New Roman" w:eastAsia="SimSun" w:hAnsi="Times New Roman" w:cs="Times New Roman"/>
          <w:sz w:val="24"/>
          <w:szCs w:val="24"/>
          <w:lang w:val="en-GB" w:eastAsia="en-GB"/>
        </w:rPr>
        <w:t xml:space="preserve">/digital precoding in multi-user environment is proposed; 2) an iterative arrangement is planned for the cross breed precoding plot with reasonable complexity. A </w:t>
      </w:r>
      <w:proofErr w:type="spellStart"/>
      <w:r w:rsidRPr="002604B7">
        <w:rPr>
          <w:rFonts w:ascii="Times New Roman" w:eastAsia="SimSun" w:hAnsi="Times New Roman" w:cs="Times New Roman"/>
          <w:sz w:val="24"/>
          <w:szCs w:val="24"/>
          <w:lang w:val="en-GB" w:eastAsia="en-GB"/>
        </w:rPr>
        <w:t>Kalman</w:t>
      </w:r>
      <w:proofErr w:type="spellEnd"/>
      <w:r w:rsidRPr="002604B7">
        <w:rPr>
          <w:rFonts w:ascii="Times New Roman" w:eastAsia="SimSun" w:hAnsi="Times New Roman" w:cs="Times New Roman"/>
          <w:sz w:val="24"/>
          <w:szCs w:val="24"/>
          <w:lang w:val="en-GB" w:eastAsia="en-GB"/>
        </w:rPr>
        <w:t xml:space="preserve">-based crossover </w:t>
      </w:r>
      <w:proofErr w:type="spellStart"/>
      <w:r w:rsidRPr="002604B7">
        <w:rPr>
          <w:rFonts w:ascii="Times New Roman" w:eastAsia="SimSun" w:hAnsi="Times New Roman" w:cs="Times New Roman"/>
          <w:sz w:val="24"/>
          <w:szCs w:val="24"/>
          <w:lang w:val="en-GB" w:eastAsia="en-GB"/>
        </w:rPr>
        <w:t>analog</w:t>
      </w:r>
      <w:proofErr w:type="spellEnd"/>
      <w:r w:rsidRPr="002604B7">
        <w:rPr>
          <w:rFonts w:ascii="Times New Roman" w:eastAsia="SimSun" w:hAnsi="Times New Roman" w:cs="Times New Roman"/>
          <w:sz w:val="24"/>
          <w:szCs w:val="24"/>
          <w:lang w:val="en-GB" w:eastAsia="en-GB"/>
        </w:rPr>
        <w:t>/digital precoding is utilized with a downlink rate of 4.64 Gbps/cell and an uplink rate of 1.84 Gbps/cell in multi-user environments</w:t>
      </w:r>
    </w:p>
    <w:p w14:paraId="7603FB16" w14:textId="77777777" w:rsidR="00940562" w:rsidRDefault="00A44897" w:rsidP="00733ADA">
      <w:pPr>
        <w:spacing w:line="480" w:lineRule="auto"/>
        <w:jc w:val="center"/>
        <w:rPr>
          <w:rFonts w:ascii="Times New Roman" w:hAnsi="Times New Roman" w:cs="Times New Roman"/>
          <w:b/>
          <w:bCs/>
          <w:sz w:val="28"/>
          <w:szCs w:val="28"/>
          <w:u w:val="single"/>
          <w:lang w:val="en-IN"/>
        </w:rPr>
      </w:pPr>
      <w:r>
        <w:rPr>
          <w:rFonts w:ascii="Times New Roman" w:hAnsi="Times New Roman" w:cs="Times New Roman"/>
          <w:b/>
          <w:bCs/>
          <w:sz w:val="28"/>
          <w:szCs w:val="28"/>
          <w:u w:val="single"/>
          <w:lang w:val="en-IN"/>
        </w:rPr>
        <w:t>INTRODUCTION</w:t>
      </w:r>
    </w:p>
    <w:p w14:paraId="46615E2F" w14:textId="77777777" w:rsidR="00733ADA" w:rsidRDefault="00733ADA" w:rsidP="00733ADA">
      <w:pPr>
        <w:spacing w:line="276" w:lineRule="auto"/>
        <w:jc w:val="both"/>
        <w:rPr>
          <w:rFonts w:ascii="Times New Roman" w:hAnsi="Times New Roman" w:cs="Times New Roman"/>
          <w:color w:val="212529"/>
          <w:sz w:val="24"/>
          <w:szCs w:val="24"/>
          <w:shd w:val="clear" w:color="auto" w:fill="FFFFFF"/>
        </w:rPr>
      </w:pPr>
      <w:r w:rsidRPr="00733ADA">
        <w:rPr>
          <w:rFonts w:ascii="Times New Roman" w:hAnsi="Times New Roman" w:cs="Times New Roman"/>
          <w:color w:val="212529"/>
          <w:sz w:val="24"/>
          <w:szCs w:val="24"/>
          <w:shd w:val="clear" w:color="auto" w:fill="FFFFFF"/>
        </w:rPr>
        <w:t xml:space="preserve">Millimeter wave (mm Wave) communication is a key empowering innovation for understanding the range crunch in future5G frameworks [1]–[7]. Due to restricted accessible range in the sub-6 GHz band, ordinary cellular and </w:t>
      </w:r>
      <w:proofErr w:type="spellStart"/>
      <w:r w:rsidRPr="00733ADA">
        <w:rPr>
          <w:rFonts w:ascii="Times New Roman" w:hAnsi="Times New Roman" w:cs="Times New Roman"/>
          <w:color w:val="212529"/>
          <w:sz w:val="24"/>
          <w:szCs w:val="24"/>
          <w:shd w:val="clear" w:color="auto" w:fill="FFFFFF"/>
        </w:rPr>
        <w:t>WiFi</w:t>
      </w:r>
      <w:proofErr w:type="spellEnd"/>
      <w:r w:rsidRPr="00733ADA">
        <w:rPr>
          <w:rFonts w:ascii="Times New Roman" w:hAnsi="Times New Roman" w:cs="Times New Roman"/>
          <w:color w:val="212529"/>
          <w:sz w:val="24"/>
          <w:szCs w:val="24"/>
          <w:shd w:val="clear" w:color="auto" w:fill="FFFFFF"/>
        </w:rPr>
        <w:t xml:space="preserve"> based arrangements cannot be scaled up to meet the ever-growing information requests of organize densiﬁcation, and rising applications related with information centers and versatile gadgets. Whereas imaginative arrangements such as utilizing authorized range on an astute premise have been proposed [8], such approaches are still subjected to visit disturbance and are restricted by the channel transmission capacity accessible in the authorized groups, such as the TV groups. Millimeter wave (mm Wave) band communication in the as of late opened up touching piece of unlicensed range in the 57-71GHz extend is an opportunity for accomplishing gigabit-per-second information rates [9]. Undoubtedly, existing benchmarks like the IEEE 802.11ad working in these groups permit up to 2GHz wide channels for short-distance communications. mm Wave challenges: Due to the tall way misfortune that happens in the mm Wave groups, directional beamforming misusing expansive radio wire clusters at both base station </w:t>
      </w:r>
      <w:r w:rsidRPr="00733ADA">
        <w:rPr>
          <w:rFonts w:ascii="Times New Roman" w:hAnsi="Times New Roman" w:cs="Times New Roman"/>
          <w:color w:val="212529"/>
          <w:sz w:val="24"/>
          <w:szCs w:val="24"/>
          <w:shd w:val="clear" w:color="auto" w:fill="FFFFFF"/>
        </w:rPr>
        <w:lastRenderedPageBreak/>
        <w:t xml:space="preserve">(BS) and versatile stations (MSs) is required [10]–[13]. This empowers tall </w:t>
      </w:r>
      <w:proofErr w:type="spellStart"/>
      <w:r w:rsidRPr="00733ADA">
        <w:rPr>
          <w:rFonts w:ascii="Times New Roman" w:hAnsi="Times New Roman" w:cs="Times New Roman"/>
          <w:color w:val="212529"/>
          <w:sz w:val="24"/>
          <w:szCs w:val="24"/>
          <w:shd w:val="clear" w:color="auto" w:fill="FFFFFF"/>
        </w:rPr>
        <w:t>qual-ity</w:t>
      </w:r>
      <w:proofErr w:type="spellEnd"/>
      <w:r w:rsidRPr="00733ADA">
        <w:rPr>
          <w:rFonts w:ascii="Times New Roman" w:hAnsi="Times New Roman" w:cs="Times New Roman"/>
          <w:color w:val="212529"/>
          <w:sz w:val="24"/>
          <w:szCs w:val="24"/>
          <w:shd w:val="clear" w:color="auto" w:fill="FFFFFF"/>
        </w:rPr>
        <w:t xml:space="preserve"> and long-distance communication joins, and increments the flag control concentrated at the recipient conclusion. The tall recurrence of operation too bolsters gigantic multi-antenna designs from a plan perspective, whereas decreasing the measurements of each </w:t>
      </w:r>
      <w:proofErr w:type="spellStart"/>
      <w:r w:rsidRPr="00733ADA">
        <w:rPr>
          <w:rFonts w:ascii="Times New Roman" w:hAnsi="Times New Roman" w:cs="Times New Roman"/>
          <w:color w:val="212529"/>
          <w:sz w:val="24"/>
          <w:szCs w:val="24"/>
          <w:shd w:val="clear" w:color="auto" w:fill="FFFFFF"/>
        </w:rPr>
        <w:t>recieving</w:t>
      </w:r>
      <w:proofErr w:type="spellEnd"/>
      <w:r w:rsidRPr="00733ADA">
        <w:rPr>
          <w:rFonts w:ascii="Times New Roman" w:hAnsi="Times New Roman" w:cs="Times New Roman"/>
          <w:color w:val="212529"/>
          <w:sz w:val="24"/>
          <w:szCs w:val="24"/>
          <w:shd w:val="clear" w:color="auto" w:fill="FFFFFF"/>
        </w:rPr>
        <w:t xml:space="preserve"> wire and permitting numerous of them to be stuffed in a little range. Whereas the equipment back from expansive radio wire clusters for beamforming capacities is accessible nowadays, the tall recurrence of operation, anticipated testing rates and channel transfer speeds make it difﬁcult to send conventional completely advanced beamforming arrangements [10]</w:t>
      </w:r>
    </w:p>
    <w:p w14:paraId="286A2F6C" w14:textId="353827F3" w:rsidR="0044314D" w:rsidRDefault="0044314D" w:rsidP="00733ADA">
      <w:pPr>
        <w:jc w:val="center"/>
        <w:rPr>
          <w:rFonts w:ascii="Times New Roman" w:hAnsi="Times New Roman" w:cs="Times New Roman"/>
          <w:sz w:val="24"/>
          <w:szCs w:val="24"/>
          <w:lang w:val="en-IN"/>
        </w:rPr>
      </w:pPr>
      <w:r>
        <w:rPr>
          <w:noProof/>
        </w:rPr>
        <w:drawing>
          <wp:inline distT="0" distB="0" distL="0" distR="0" wp14:anchorId="740F8190" wp14:editId="11EA7617">
            <wp:extent cx="2576299" cy="24323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76299" cy="2432304"/>
                    </a:xfrm>
                    <a:prstGeom prst="rect">
                      <a:avLst/>
                    </a:prstGeom>
                  </pic:spPr>
                </pic:pic>
              </a:graphicData>
            </a:graphic>
          </wp:inline>
        </w:drawing>
      </w:r>
    </w:p>
    <w:p w14:paraId="45F072F1" w14:textId="77777777" w:rsidR="004F1CB4" w:rsidRDefault="004F1CB4" w:rsidP="0044314D">
      <w:pPr>
        <w:jc w:val="center"/>
        <w:rPr>
          <w:rFonts w:ascii="Times New Roman" w:hAnsi="Times New Roman" w:cs="Times New Roman"/>
          <w:sz w:val="24"/>
          <w:szCs w:val="24"/>
          <w:lang w:val="en-IN"/>
        </w:rPr>
      </w:pPr>
    </w:p>
    <w:p w14:paraId="657927A2" w14:textId="50E6C25D" w:rsidR="0044314D" w:rsidRPr="0044314D" w:rsidRDefault="0044314D" w:rsidP="0044314D">
      <w:pPr>
        <w:pStyle w:val="Heading3"/>
        <w:spacing w:before="90" w:line="240" w:lineRule="auto"/>
        <w:ind w:right="26"/>
        <w:jc w:val="center"/>
        <w:rPr>
          <w:rFonts w:ascii="Times New Roman" w:hAnsi="Times New Roman" w:cs="Times New Roman"/>
          <w:b w:val="0"/>
          <w:bCs/>
          <w:sz w:val="24"/>
          <w:szCs w:val="16"/>
        </w:rPr>
      </w:pPr>
      <w:r w:rsidRPr="0044314D">
        <w:rPr>
          <w:rFonts w:ascii="Times New Roman" w:hAnsi="Times New Roman" w:cs="Times New Roman"/>
          <w:b w:val="0"/>
          <w:bCs/>
          <w:spacing w:val="-1"/>
          <w:sz w:val="24"/>
          <w:szCs w:val="16"/>
        </w:rPr>
        <w:t>Fig</w:t>
      </w:r>
      <w:r w:rsidRPr="0044314D">
        <w:rPr>
          <w:rFonts w:ascii="Times New Roman" w:hAnsi="Times New Roman" w:cs="Times New Roman"/>
          <w:b w:val="0"/>
          <w:bCs/>
          <w:spacing w:val="-11"/>
          <w:sz w:val="24"/>
          <w:szCs w:val="16"/>
        </w:rPr>
        <w:t xml:space="preserve"> </w:t>
      </w:r>
      <w:r w:rsidR="004F1CB4">
        <w:rPr>
          <w:rFonts w:ascii="Times New Roman" w:hAnsi="Times New Roman" w:cs="Times New Roman"/>
          <w:b w:val="0"/>
          <w:bCs/>
          <w:spacing w:val="-1"/>
          <w:sz w:val="24"/>
          <w:szCs w:val="16"/>
        </w:rPr>
        <w:t>:</w:t>
      </w:r>
      <w:r w:rsidRPr="0044314D">
        <w:rPr>
          <w:rFonts w:ascii="Times New Roman" w:hAnsi="Times New Roman" w:cs="Times New Roman"/>
          <w:b w:val="0"/>
          <w:bCs/>
          <w:spacing w:val="-8"/>
          <w:sz w:val="24"/>
          <w:szCs w:val="16"/>
        </w:rPr>
        <w:t xml:space="preserve"> </w:t>
      </w:r>
      <w:r w:rsidRPr="0044314D">
        <w:rPr>
          <w:rFonts w:ascii="Times New Roman" w:hAnsi="Times New Roman" w:cs="Times New Roman"/>
          <w:b w:val="0"/>
          <w:bCs/>
          <w:spacing w:val="-1"/>
          <w:sz w:val="24"/>
          <w:szCs w:val="16"/>
        </w:rPr>
        <w:t>Heterogeneous</w:t>
      </w:r>
      <w:r w:rsidRPr="0044314D">
        <w:rPr>
          <w:rFonts w:ascii="Times New Roman" w:hAnsi="Times New Roman" w:cs="Times New Roman"/>
          <w:b w:val="0"/>
          <w:bCs/>
          <w:spacing w:val="-14"/>
          <w:sz w:val="24"/>
          <w:szCs w:val="16"/>
        </w:rPr>
        <w:t xml:space="preserve"> </w:t>
      </w:r>
      <w:r w:rsidRPr="0044314D">
        <w:rPr>
          <w:rFonts w:ascii="Times New Roman" w:hAnsi="Times New Roman" w:cs="Times New Roman"/>
          <w:b w:val="0"/>
          <w:bCs/>
          <w:sz w:val="24"/>
          <w:szCs w:val="16"/>
        </w:rPr>
        <w:t>Network</w:t>
      </w:r>
    </w:p>
    <w:p w14:paraId="77B91413" w14:textId="77777777" w:rsidR="00940562" w:rsidRDefault="00940562">
      <w:pPr>
        <w:jc w:val="both"/>
        <w:rPr>
          <w:rFonts w:ascii="Times New Roman" w:hAnsi="Times New Roman" w:cs="Times New Roman"/>
          <w:sz w:val="24"/>
          <w:szCs w:val="24"/>
          <w:lang w:val="en-IN"/>
        </w:rPr>
      </w:pPr>
    </w:p>
    <w:p w14:paraId="12442427" w14:textId="77777777" w:rsidR="00940562" w:rsidRDefault="00A44897">
      <w:pPr>
        <w:pStyle w:val="NormalWeb"/>
        <w:shd w:val="clear" w:color="auto" w:fill="FFFFFF"/>
        <w:tabs>
          <w:tab w:val="left" w:pos="312"/>
        </w:tabs>
        <w:spacing w:before="0" w:beforeAutospacing="0" w:after="375" w:afterAutospacing="0"/>
        <w:jc w:val="center"/>
        <w:textAlignment w:val="baseline"/>
        <w:rPr>
          <w:rFonts w:ascii="Times New Roman" w:eastAsia="SimSun" w:hAnsi="Times New Roman" w:cs="Times New Roman"/>
          <w:b/>
          <w:bCs/>
          <w:color w:val="000000"/>
          <w:sz w:val="28"/>
          <w:szCs w:val="28"/>
          <w:u w:val="single"/>
        </w:rPr>
      </w:pPr>
      <w:r>
        <w:rPr>
          <w:rFonts w:ascii="Times New Roman" w:eastAsia="SimSun" w:hAnsi="Times New Roman" w:cs="Times New Roman"/>
          <w:b/>
          <w:bCs/>
          <w:color w:val="000000"/>
          <w:sz w:val="28"/>
          <w:szCs w:val="28"/>
          <w:u w:val="single"/>
        </w:rPr>
        <w:t>PROPOSED SYSTEM</w:t>
      </w:r>
    </w:p>
    <w:p w14:paraId="207E8B9B" w14:textId="67B0AB9F" w:rsidR="004F1CB4" w:rsidRDefault="00605C2A" w:rsidP="00605C2A">
      <w:pPr>
        <w:pStyle w:val="NormalWeb"/>
        <w:shd w:val="clear" w:color="auto" w:fill="FFFFFF"/>
        <w:tabs>
          <w:tab w:val="left" w:pos="312"/>
        </w:tabs>
        <w:spacing w:before="0" w:beforeAutospacing="0" w:after="375" w:afterAutospacing="0" w:line="276" w:lineRule="auto"/>
        <w:jc w:val="both"/>
        <w:textAlignment w:val="baseline"/>
        <w:rPr>
          <w:rFonts w:ascii="Times New Roman" w:hAnsi="Times New Roman" w:cs="Times New Roman"/>
          <w:color w:val="212529"/>
          <w:shd w:val="clear" w:color="auto" w:fill="FFFFFF"/>
        </w:rPr>
      </w:pPr>
      <w:r w:rsidRPr="00605C2A">
        <w:rPr>
          <w:rFonts w:ascii="Times New Roman" w:hAnsi="Times New Roman" w:cs="Times New Roman"/>
          <w:color w:val="212529"/>
          <w:shd w:val="clear" w:color="auto" w:fill="FFFFFF"/>
        </w:rPr>
        <w:t xml:space="preserve">We propose an iterative Kalman-based multi-user half breed arrangement that minimizes the blunder be-tween the preface transmitted by the BS and the assessed gotten information at the MS. We scientifically deﬁne the blunder detailing as a work of as it were the precoding, combining and channel frameworks. In this way the calculation does not require any express information estimation. At that point, a two step method is carried out: ﬁrst, the RF </w:t>
      </w:r>
      <w:proofErr w:type="spellStart"/>
      <w:r w:rsidRPr="00605C2A">
        <w:rPr>
          <w:rFonts w:ascii="Times New Roman" w:hAnsi="Times New Roman" w:cs="Times New Roman"/>
          <w:color w:val="212529"/>
          <w:shd w:val="clear" w:color="auto" w:fill="FFFFFF"/>
        </w:rPr>
        <w:t>analog</w:t>
      </w:r>
      <w:proofErr w:type="spellEnd"/>
      <w:r w:rsidRPr="00605C2A">
        <w:rPr>
          <w:rFonts w:ascii="Times New Roman" w:hAnsi="Times New Roman" w:cs="Times New Roman"/>
          <w:color w:val="212529"/>
          <w:shd w:val="clear" w:color="auto" w:fill="FFFFFF"/>
        </w:rPr>
        <w:t xml:space="preserve"> precoding/combining step is performed as in single-user frameworks based on vitality greatest rule; at that point an iterative Kalman-based approach is connected to appraise the advanced baseband precoder at the BS in arrange to diminish inter-user obstructions. Contributions. The primary commitments of this work are:1) we plan a Kalman-based half breed precoding/combining plot for the disclosure stage in multi-user mm Wave gigantic MIMO frameworks, where the precoding base-band network is considered as the state lattice in the Kalman formulation;2) we deﬁne the blunder between transmitted and assessed information as a work as it were of the precoding, combining and channel networks, so that information estimation is not needed;3) we appear comparative recreation comes about both in terms of ghastly efﬁciency and BER execution, which conﬁrm that the proposed approach performs superior than other existing cross breed arrangements. The paper is organized as takes after: Sec. II portrays the sys-tem </w:t>
      </w:r>
      <w:r w:rsidRPr="00605C2A">
        <w:rPr>
          <w:rFonts w:ascii="Times New Roman" w:hAnsi="Times New Roman" w:cs="Times New Roman"/>
          <w:color w:val="212529"/>
          <w:shd w:val="clear" w:color="auto" w:fill="FFFFFF"/>
        </w:rPr>
        <w:lastRenderedPageBreak/>
        <w:t xml:space="preserve">demonstrate, Sec. III points of interest the proposed Kalman detailing. Sec. IV presents the proposed </w:t>
      </w:r>
      <w:proofErr w:type="spellStart"/>
      <w:r w:rsidRPr="00605C2A">
        <w:rPr>
          <w:rFonts w:ascii="Times New Roman" w:hAnsi="Times New Roman" w:cs="Times New Roman"/>
          <w:color w:val="212529"/>
          <w:shd w:val="clear" w:color="auto" w:fill="FFFFFF"/>
        </w:rPr>
        <w:t>Kalman</w:t>
      </w:r>
      <w:proofErr w:type="spellEnd"/>
      <w:r w:rsidRPr="00605C2A">
        <w:rPr>
          <w:rFonts w:ascii="Times New Roman" w:hAnsi="Times New Roman" w:cs="Times New Roman"/>
          <w:color w:val="212529"/>
          <w:shd w:val="clear" w:color="auto" w:fill="FFFFFF"/>
        </w:rPr>
        <w:t xml:space="preserve"> cross breed </w:t>
      </w:r>
      <w:proofErr w:type="spellStart"/>
      <w:r w:rsidRPr="00605C2A">
        <w:rPr>
          <w:rFonts w:ascii="Times New Roman" w:hAnsi="Times New Roman" w:cs="Times New Roman"/>
          <w:color w:val="212529"/>
          <w:shd w:val="clear" w:color="auto" w:fill="FFFFFF"/>
        </w:rPr>
        <w:t>analog</w:t>
      </w:r>
      <w:proofErr w:type="spellEnd"/>
      <w:r w:rsidRPr="00605C2A">
        <w:rPr>
          <w:rFonts w:ascii="Times New Roman" w:hAnsi="Times New Roman" w:cs="Times New Roman"/>
          <w:color w:val="212529"/>
          <w:shd w:val="clear" w:color="auto" w:fill="FFFFFF"/>
        </w:rPr>
        <w:t xml:space="preserve">/digital precoding calculation, and Sec. V gives </w:t>
      </w:r>
      <w:r w:rsidRPr="00605C2A">
        <w:rPr>
          <w:rFonts w:ascii="Times New Roman" w:hAnsi="Times New Roman" w:cs="Times New Roman"/>
          <w:noProof/>
          <w:sz w:val="28"/>
          <w:szCs w:val="28"/>
        </w:rPr>
        <w:drawing>
          <wp:anchor distT="0" distB="0" distL="0" distR="0" simplePos="0" relativeHeight="251659264" behindDoc="0" locked="0" layoutInCell="1" allowOverlap="1" wp14:anchorId="70F5D179" wp14:editId="3FA3F897">
            <wp:simplePos x="0" y="0"/>
            <wp:positionH relativeFrom="page">
              <wp:posOffset>1539240</wp:posOffset>
            </wp:positionH>
            <wp:positionV relativeFrom="paragraph">
              <wp:posOffset>1592580</wp:posOffset>
            </wp:positionV>
            <wp:extent cx="4456430" cy="1623060"/>
            <wp:effectExtent l="0" t="0" r="127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456430" cy="1623060"/>
                    </a:xfrm>
                    <a:prstGeom prst="rect">
                      <a:avLst/>
                    </a:prstGeom>
                  </pic:spPr>
                </pic:pic>
              </a:graphicData>
            </a:graphic>
            <wp14:sizeRelH relativeFrom="margin">
              <wp14:pctWidth>0</wp14:pctWidth>
            </wp14:sizeRelH>
            <wp14:sizeRelV relativeFrom="margin">
              <wp14:pctHeight>0</wp14:pctHeight>
            </wp14:sizeRelV>
          </wp:anchor>
        </w:drawing>
      </w:r>
      <w:r w:rsidRPr="00605C2A">
        <w:rPr>
          <w:rFonts w:ascii="Times New Roman" w:hAnsi="Times New Roman" w:cs="Times New Roman"/>
          <w:color w:val="212529"/>
          <w:shd w:val="clear" w:color="auto" w:fill="FFFFFF"/>
        </w:rPr>
        <w:t>the recreations comes about. At long last, a few concluding comments are given in Sec.</w:t>
      </w:r>
    </w:p>
    <w:p w14:paraId="1C4D02B2" w14:textId="439FE212" w:rsidR="00605C2A" w:rsidRPr="00605C2A" w:rsidRDefault="00605C2A" w:rsidP="009C011A">
      <w:pPr>
        <w:pStyle w:val="NormalWeb"/>
        <w:shd w:val="clear" w:color="auto" w:fill="FFFFFF"/>
        <w:tabs>
          <w:tab w:val="left" w:pos="312"/>
        </w:tabs>
        <w:spacing w:before="0" w:beforeAutospacing="0" w:after="375" w:afterAutospacing="0"/>
        <w:jc w:val="both"/>
        <w:textAlignment w:val="baseline"/>
        <w:rPr>
          <w:rFonts w:ascii="Times New Roman" w:eastAsia="SimSun" w:hAnsi="Times New Roman" w:cs="Times New Roman"/>
          <w:b/>
          <w:bCs/>
          <w:color w:val="000000"/>
          <w:sz w:val="28"/>
          <w:szCs w:val="28"/>
          <w:lang w:val="en-US"/>
        </w:rPr>
      </w:pPr>
    </w:p>
    <w:p w14:paraId="079E1A2C" w14:textId="09231CFD" w:rsidR="004F1CB4" w:rsidRPr="004F1CB4" w:rsidRDefault="004F1CB4" w:rsidP="004F1CB4">
      <w:pPr>
        <w:pStyle w:val="Heading3"/>
        <w:spacing w:before="113" w:line="240" w:lineRule="auto"/>
        <w:jc w:val="center"/>
        <w:rPr>
          <w:rFonts w:ascii="Times New Roman" w:hAnsi="Times New Roman" w:cs="Times New Roman"/>
          <w:b w:val="0"/>
          <w:bCs/>
          <w:sz w:val="22"/>
          <w:szCs w:val="14"/>
        </w:rPr>
      </w:pPr>
      <w:r w:rsidRPr="004F1CB4">
        <w:rPr>
          <w:rFonts w:ascii="Times New Roman" w:hAnsi="Times New Roman" w:cs="Times New Roman"/>
          <w:b w:val="0"/>
          <w:bCs/>
          <w:color w:val="404040"/>
          <w:w w:val="90"/>
          <w:sz w:val="22"/>
          <w:szCs w:val="14"/>
        </w:rPr>
        <w:t>Fig</w:t>
      </w:r>
      <w:r w:rsidRPr="004F1CB4">
        <w:rPr>
          <w:rFonts w:ascii="Times New Roman" w:hAnsi="Times New Roman" w:cs="Times New Roman"/>
          <w:b w:val="0"/>
          <w:bCs/>
          <w:color w:val="404040"/>
          <w:spacing w:val="21"/>
          <w:w w:val="90"/>
          <w:sz w:val="22"/>
          <w:szCs w:val="14"/>
        </w:rPr>
        <w:t xml:space="preserve"> </w:t>
      </w:r>
      <w:r>
        <w:rPr>
          <w:rFonts w:ascii="Times New Roman" w:hAnsi="Times New Roman" w:cs="Times New Roman"/>
          <w:b w:val="0"/>
          <w:bCs/>
          <w:color w:val="404040"/>
          <w:w w:val="90"/>
          <w:sz w:val="22"/>
          <w:szCs w:val="14"/>
        </w:rPr>
        <w:t>:</w:t>
      </w:r>
      <w:r w:rsidRPr="004F1CB4">
        <w:rPr>
          <w:rFonts w:ascii="Times New Roman" w:hAnsi="Times New Roman" w:cs="Times New Roman"/>
          <w:b w:val="0"/>
          <w:bCs/>
          <w:color w:val="0073AD"/>
          <w:spacing w:val="25"/>
          <w:w w:val="90"/>
          <w:sz w:val="22"/>
          <w:szCs w:val="14"/>
        </w:rPr>
        <w:t xml:space="preserve"> </w:t>
      </w:r>
      <w:proofErr w:type="spellStart"/>
      <w:r w:rsidRPr="004F1CB4">
        <w:rPr>
          <w:rFonts w:ascii="Times New Roman" w:hAnsi="Times New Roman" w:cs="Times New Roman"/>
          <w:b w:val="0"/>
          <w:bCs/>
          <w:w w:val="90"/>
          <w:sz w:val="22"/>
          <w:szCs w:val="14"/>
        </w:rPr>
        <w:t>mmWave</w:t>
      </w:r>
      <w:proofErr w:type="spellEnd"/>
      <w:r w:rsidRPr="004F1CB4">
        <w:rPr>
          <w:rFonts w:ascii="Times New Roman" w:hAnsi="Times New Roman" w:cs="Times New Roman"/>
          <w:b w:val="0"/>
          <w:bCs/>
          <w:spacing w:val="40"/>
          <w:w w:val="90"/>
          <w:sz w:val="22"/>
          <w:szCs w:val="14"/>
        </w:rPr>
        <w:t xml:space="preserve"> </w:t>
      </w:r>
      <w:r w:rsidRPr="004F1CB4">
        <w:rPr>
          <w:rFonts w:ascii="Times New Roman" w:hAnsi="Times New Roman" w:cs="Times New Roman"/>
          <w:b w:val="0"/>
          <w:bCs/>
          <w:w w:val="90"/>
          <w:sz w:val="22"/>
          <w:szCs w:val="14"/>
        </w:rPr>
        <w:t>multi-user</w:t>
      </w:r>
      <w:r w:rsidRPr="004F1CB4">
        <w:rPr>
          <w:rFonts w:ascii="Times New Roman" w:hAnsi="Times New Roman" w:cs="Times New Roman"/>
          <w:b w:val="0"/>
          <w:bCs/>
          <w:spacing w:val="30"/>
          <w:w w:val="90"/>
          <w:sz w:val="22"/>
          <w:szCs w:val="14"/>
        </w:rPr>
        <w:t xml:space="preserve"> </w:t>
      </w:r>
      <w:r w:rsidRPr="004F1CB4">
        <w:rPr>
          <w:rFonts w:ascii="Times New Roman" w:hAnsi="Times New Roman" w:cs="Times New Roman"/>
          <w:b w:val="0"/>
          <w:bCs/>
          <w:w w:val="90"/>
          <w:sz w:val="22"/>
          <w:szCs w:val="14"/>
        </w:rPr>
        <w:t>system</w:t>
      </w:r>
      <w:r w:rsidRPr="004F1CB4">
        <w:rPr>
          <w:rFonts w:ascii="Times New Roman" w:hAnsi="Times New Roman" w:cs="Times New Roman"/>
          <w:b w:val="0"/>
          <w:bCs/>
          <w:spacing w:val="42"/>
          <w:w w:val="90"/>
          <w:sz w:val="22"/>
          <w:szCs w:val="14"/>
        </w:rPr>
        <w:t xml:space="preserve"> </w:t>
      </w:r>
      <w:r w:rsidRPr="004F1CB4">
        <w:rPr>
          <w:rFonts w:ascii="Times New Roman" w:hAnsi="Times New Roman" w:cs="Times New Roman"/>
          <w:b w:val="0"/>
          <w:bCs/>
          <w:w w:val="90"/>
          <w:sz w:val="22"/>
          <w:szCs w:val="14"/>
        </w:rPr>
        <w:t>with</w:t>
      </w:r>
      <w:r w:rsidRPr="004F1CB4">
        <w:rPr>
          <w:rFonts w:ascii="Times New Roman" w:hAnsi="Times New Roman" w:cs="Times New Roman"/>
          <w:b w:val="0"/>
          <w:bCs/>
          <w:spacing w:val="33"/>
          <w:w w:val="90"/>
          <w:sz w:val="22"/>
          <w:szCs w:val="14"/>
        </w:rPr>
        <w:t xml:space="preserve"> </w:t>
      </w:r>
      <w:r w:rsidRPr="004F1CB4">
        <w:rPr>
          <w:rFonts w:ascii="Times New Roman" w:hAnsi="Times New Roman" w:cs="Times New Roman"/>
          <w:b w:val="0"/>
          <w:bCs/>
          <w:w w:val="90"/>
          <w:sz w:val="22"/>
          <w:szCs w:val="14"/>
        </w:rPr>
        <w:t>hybrid</w:t>
      </w:r>
      <w:r w:rsidRPr="004F1CB4">
        <w:rPr>
          <w:rFonts w:ascii="Times New Roman" w:hAnsi="Times New Roman" w:cs="Times New Roman"/>
          <w:b w:val="0"/>
          <w:bCs/>
          <w:spacing w:val="27"/>
          <w:w w:val="90"/>
          <w:sz w:val="22"/>
          <w:szCs w:val="14"/>
        </w:rPr>
        <w:t xml:space="preserve"> </w:t>
      </w:r>
      <w:r w:rsidRPr="004F1CB4">
        <w:rPr>
          <w:rFonts w:ascii="Times New Roman" w:hAnsi="Times New Roman" w:cs="Times New Roman"/>
          <w:b w:val="0"/>
          <w:bCs/>
          <w:w w:val="90"/>
          <w:sz w:val="22"/>
          <w:szCs w:val="14"/>
        </w:rPr>
        <w:t>analog/</w:t>
      </w:r>
      <w:proofErr w:type="spellStart"/>
      <w:r w:rsidRPr="004F1CB4">
        <w:rPr>
          <w:rFonts w:ascii="Times New Roman" w:hAnsi="Times New Roman" w:cs="Times New Roman"/>
          <w:b w:val="0"/>
          <w:bCs/>
          <w:w w:val="90"/>
          <w:sz w:val="22"/>
          <w:szCs w:val="14"/>
        </w:rPr>
        <w:t>digitalprecoding</w:t>
      </w:r>
      <w:proofErr w:type="spellEnd"/>
      <w:r w:rsidRPr="004F1CB4">
        <w:rPr>
          <w:rFonts w:ascii="Times New Roman" w:hAnsi="Times New Roman" w:cs="Times New Roman"/>
          <w:b w:val="0"/>
          <w:bCs/>
          <w:spacing w:val="6"/>
          <w:w w:val="90"/>
          <w:sz w:val="22"/>
          <w:szCs w:val="14"/>
        </w:rPr>
        <w:t xml:space="preserve"> </w:t>
      </w:r>
      <w:r w:rsidRPr="004F1CB4">
        <w:rPr>
          <w:rFonts w:ascii="Times New Roman" w:hAnsi="Times New Roman" w:cs="Times New Roman"/>
          <w:b w:val="0"/>
          <w:bCs/>
          <w:w w:val="90"/>
          <w:sz w:val="22"/>
          <w:szCs w:val="14"/>
        </w:rPr>
        <w:t>and</w:t>
      </w:r>
      <w:r w:rsidRPr="004F1CB4">
        <w:rPr>
          <w:rFonts w:ascii="Times New Roman" w:hAnsi="Times New Roman" w:cs="Times New Roman"/>
          <w:b w:val="0"/>
          <w:bCs/>
          <w:spacing w:val="13"/>
          <w:w w:val="90"/>
          <w:sz w:val="22"/>
          <w:szCs w:val="14"/>
        </w:rPr>
        <w:t xml:space="preserve"> </w:t>
      </w:r>
      <w:r w:rsidRPr="004F1CB4">
        <w:rPr>
          <w:rFonts w:ascii="Times New Roman" w:hAnsi="Times New Roman" w:cs="Times New Roman"/>
          <w:b w:val="0"/>
          <w:bCs/>
          <w:w w:val="90"/>
          <w:sz w:val="22"/>
          <w:szCs w:val="14"/>
        </w:rPr>
        <w:t>analog</w:t>
      </w:r>
      <w:r w:rsidRPr="004F1CB4">
        <w:rPr>
          <w:rFonts w:ascii="Times New Roman" w:hAnsi="Times New Roman" w:cs="Times New Roman"/>
          <w:b w:val="0"/>
          <w:bCs/>
          <w:spacing w:val="5"/>
          <w:w w:val="90"/>
          <w:sz w:val="22"/>
          <w:szCs w:val="14"/>
        </w:rPr>
        <w:t xml:space="preserve"> </w:t>
      </w:r>
      <w:r w:rsidRPr="004F1CB4">
        <w:rPr>
          <w:rFonts w:ascii="Times New Roman" w:hAnsi="Times New Roman" w:cs="Times New Roman"/>
          <w:b w:val="0"/>
          <w:bCs/>
          <w:w w:val="90"/>
          <w:sz w:val="22"/>
          <w:szCs w:val="14"/>
        </w:rPr>
        <w:t>combining.</w:t>
      </w:r>
    </w:p>
    <w:p w14:paraId="32CF17AB" w14:textId="2F253EB1" w:rsidR="00940562" w:rsidRPr="0044314D" w:rsidRDefault="00A44897" w:rsidP="009C011A">
      <w:pPr>
        <w:pStyle w:val="NormalWeb"/>
        <w:shd w:val="clear" w:color="auto" w:fill="FFFFFF"/>
        <w:spacing w:before="0" w:beforeAutospacing="0" w:after="375" w:afterAutospacing="0"/>
        <w:ind w:leftChars="-10" w:left="2" w:hangingChars="8" w:hanging="12"/>
        <w:jc w:val="center"/>
        <w:textAlignment w:val="baseline"/>
        <w:rPr>
          <w:rFonts w:ascii="Times New Roman" w:eastAsia="SimSun" w:hAnsi="Times New Roman" w:cs="Times New Roman"/>
          <w:color w:val="000000"/>
          <w:sz w:val="28"/>
          <w:szCs w:val="28"/>
          <w:u w:val="single"/>
          <w:lang w:val="en-US"/>
        </w:rPr>
      </w:pPr>
      <w:r w:rsidRPr="0044314D">
        <w:rPr>
          <w:rFonts w:ascii="Times New Roman" w:eastAsia="SimSun" w:hAnsi="Times New Roman" w:cs="Times New Roman"/>
          <w:b/>
          <w:bCs/>
          <w:color w:val="000000"/>
          <w:sz w:val="28"/>
          <w:szCs w:val="28"/>
          <w:u w:val="single"/>
          <w:lang w:val="en-US"/>
        </w:rPr>
        <w:t>WORKING</w:t>
      </w:r>
    </w:p>
    <w:p w14:paraId="4B6FFD9A" w14:textId="77777777" w:rsidR="004F1CB4" w:rsidRDefault="00A44897" w:rsidP="00605C2A">
      <w:pPr>
        <w:pStyle w:val="NormalWeb"/>
        <w:shd w:val="clear" w:color="auto" w:fill="FFFFFF"/>
        <w:spacing w:before="0" w:beforeAutospacing="0" w:after="375" w:afterAutospacing="0" w:line="276" w:lineRule="auto"/>
        <w:jc w:val="both"/>
        <w:textAlignment w:val="baseline"/>
        <w:rPr>
          <w:rFonts w:ascii="Times New Roman" w:eastAsia="SimSun" w:hAnsi="Times New Roman" w:cs="Times New Roman"/>
          <w:color w:val="000000"/>
          <w:lang w:val="en-US"/>
        </w:rPr>
      </w:pPr>
      <w:r>
        <w:rPr>
          <w:rFonts w:ascii="Times New Roman" w:eastAsia="SimSun" w:hAnsi="Times New Roman" w:cs="Times New Roman"/>
          <w:color w:val="000000"/>
          <w:lang w:val="en-US"/>
        </w:rPr>
        <w:t>determine ﬁrst the RF beamforming/combining matrices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for each BS-MS link independently, similarly to [12], and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then continue with the baseband precoding to reduce the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multi-user interference.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In the ﬁrst </w:t>
      </w:r>
      <w:r>
        <w:rPr>
          <w:rFonts w:ascii="Times New Roman" w:eastAsia="SimSun" w:hAnsi="Times New Roman" w:cs="Times New Roman"/>
          <w:color w:val="000000"/>
          <w:lang w:val="en-US"/>
        </w:rPr>
        <w:t>step, the BS and each MS-m</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calculate the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RF beamforming and combining vectors, </w:t>
      </w:r>
      <w:proofErr w:type="spellStart"/>
      <w:r>
        <w:rPr>
          <w:rFonts w:ascii="Times New Roman" w:eastAsia="SimSun" w:hAnsi="Times New Roman" w:cs="Times New Roman"/>
          <w:color w:val="000000"/>
          <w:lang w:val="en-US"/>
        </w:rPr>
        <w:t>fRFmand</w:t>
      </w:r>
      <w:proofErr w:type="spellEnd"/>
      <w:r>
        <w:rPr>
          <w:rFonts w:ascii="Times New Roman" w:eastAsia="SimSun" w:hAnsi="Times New Roman" w:cs="Times New Roman"/>
          <w:color w:val="000000"/>
          <w:lang w:val="en-US"/>
        </w:rPr>
        <w:t xml:space="preserve"> </w:t>
      </w:r>
      <w:proofErr w:type="spellStart"/>
      <w:r>
        <w:rPr>
          <w:rFonts w:ascii="Times New Roman" w:eastAsia="SimSun" w:hAnsi="Times New Roman" w:cs="Times New Roman"/>
          <w:color w:val="000000"/>
          <w:lang w:val="en-US"/>
        </w:rPr>
        <w:t>wm</w:t>
      </w:r>
      <w:proofErr w:type="spellEnd"/>
      <w:r>
        <w:rPr>
          <w:rFonts w:ascii="Times New Roman" w:eastAsia="SimSun" w:hAnsi="Times New Roman" w:cs="Times New Roman"/>
          <w:color w:val="000000"/>
          <w:lang w:val="en-US"/>
        </w:rPr>
        <w:t>, by</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maximizing the signal power for the MS-m(line 3-6in Algorithm 1). Existing single-user RF beamforming solution</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scan be used on this purpose, such as [46], [47], in order to de-sign the RF beamforming/combining vectors without explicit</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channel estimation and maintain a low training overhead.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Once the combining vectors w</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mare determined for all</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MSs, as well as the analog precoder FRF at the BS, the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digital baseband p</w:t>
      </w:r>
      <w:r>
        <w:rPr>
          <w:rFonts w:ascii="Times New Roman" w:eastAsia="SimSun" w:hAnsi="Times New Roman" w:cs="Times New Roman"/>
          <w:color w:val="000000"/>
          <w:lang w:val="en-US"/>
        </w:rPr>
        <w:t>recoder FBB is computed as follows.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C. ITERATIVE KALMAN BASEBAND PRECODING</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At this step, the BS utilizes the effective channels </w:t>
      </w:r>
      <w:proofErr w:type="spellStart"/>
      <w:r>
        <w:rPr>
          <w:rFonts w:ascii="Times New Roman" w:eastAsia="SimSun" w:hAnsi="Times New Roman" w:cs="Times New Roman"/>
          <w:color w:val="000000"/>
          <w:lang w:val="en-US"/>
        </w:rPr>
        <w:t>hHm</w:t>
      </w:r>
      <w:proofErr w:type="spellEnd"/>
      <w:r>
        <w:rPr>
          <w:rFonts w:ascii="Times New Roman" w:eastAsia="SimSun" w:hAnsi="Times New Roman" w:cs="Times New Roman"/>
          <w:color w:val="000000"/>
          <w:lang w:val="en-US"/>
        </w:rPr>
        <w:t>.=</w:t>
      </w:r>
      <w:proofErr w:type="spellStart"/>
      <w:r>
        <w:rPr>
          <w:rFonts w:ascii="Times New Roman" w:eastAsia="SimSun" w:hAnsi="Times New Roman" w:cs="Times New Roman"/>
          <w:color w:val="000000"/>
          <w:lang w:val="en-US"/>
        </w:rPr>
        <w:t>wHmHmFRF</w:t>
      </w:r>
      <w:proofErr w:type="spellEnd"/>
      <w:r>
        <w:rPr>
          <w:rFonts w:ascii="Times New Roman" w:eastAsia="SimSun" w:hAnsi="Times New Roman" w:cs="Times New Roman"/>
          <w:color w:val="000000"/>
          <w:lang w:val="en-US"/>
        </w:rPr>
        <w:t xml:space="preserve"> ∀m. Each effective channel vector </w:t>
      </w:r>
      <w:proofErr w:type="spellStart"/>
      <w:r>
        <w:rPr>
          <w:rFonts w:ascii="Times New Roman" w:eastAsia="SimSun" w:hAnsi="Times New Roman" w:cs="Times New Roman"/>
          <w:color w:val="000000"/>
          <w:lang w:val="en-US"/>
        </w:rPr>
        <w:t>hHmhas</w:t>
      </w:r>
      <w:proofErr w:type="spellEnd"/>
      <w:r>
        <w:rPr>
          <w:rFonts w:ascii="Times New Roman" w:eastAsia="SimSun" w:hAnsi="Times New Roman" w:cs="Times New Roman"/>
          <w:color w:val="000000"/>
          <w:lang w:val="en-US"/>
        </w:rPr>
        <w:t xml:space="preserve"> dimension M×1, which is much lower than the original</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channel matrix Hm</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with size NMS ×NBS [12]. Each MS-muses a codebook H</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to quantize its effective channel response,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and sends the index of the quantized channel vector to the BS(line 8-10 in Algorithm 1).</w:t>
      </w:r>
    </w:p>
    <w:p w14:paraId="79C05BCE" w14:textId="77777777" w:rsidR="004F1CB4" w:rsidRDefault="00A44897" w:rsidP="00605C2A">
      <w:pPr>
        <w:pStyle w:val="NormalWeb"/>
        <w:shd w:val="clear" w:color="auto" w:fill="FFFFFF"/>
        <w:spacing w:before="0" w:beforeAutospacing="0" w:after="375" w:afterAutospacing="0" w:line="276" w:lineRule="auto"/>
        <w:jc w:val="both"/>
        <w:textAlignment w:val="baseline"/>
        <w:rPr>
          <w:rFonts w:ascii="Times New Roman" w:eastAsia="SimSun" w:hAnsi="Times New Roman" w:cs="Times New Roman"/>
          <w:color w:val="000000"/>
          <w:lang w:val="en-US"/>
        </w:rPr>
      </w:pPr>
      <w:r>
        <w:rPr>
          <w:rFonts w:ascii="Times New Roman" w:eastAsia="SimSun" w:hAnsi="Times New Roman" w:cs="Times New Roman"/>
          <w:color w:val="000000"/>
          <w:lang w:val="en-US"/>
        </w:rPr>
        <w:t>As the last step, the BS designs its Kalman-based digital</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precoder FBB based on the quantized channels (line 11-18 in</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Algorithm 1). The sparse mm</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Wave channels and the narrow</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beam</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forming ensure that the effective MIMO channel is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well-conditioned [48]. This allows the </w:t>
      </w:r>
      <w:proofErr w:type="spellStart"/>
      <w:r>
        <w:rPr>
          <w:rFonts w:ascii="Times New Roman" w:eastAsia="SimSun" w:hAnsi="Times New Roman" w:cs="Times New Roman"/>
          <w:color w:val="000000"/>
          <w:lang w:val="en-US"/>
        </w:rPr>
        <w:t>Kalman</w:t>
      </w:r>
      <w:proofErr w:type="spellEnd"/>
      <w:r>
        <w:rPr>
          <w:rFonts w:ascii="Times New Roman" w:eastAsia="SimSun" w:hAnsi="Times New Roman" w:cs="Times New Roman"/>
          <w:color w:val="000000"/>
          <w:lang w:val="en-US"/>
        </w:rPr>
        <w:t xml:space="preserve">-based </w:t>
      </w:r>
      <w:proofErr w:type="spellStart"/>
      <w:r>
        <w:rPr>
          <w:rFonts w:ascii="Times New Roman" w:eastAsia="SimSun" w:hAnsi="Times New Roman" w:cs="Times New Roman"/>
          <w:color w:val="000000"/>
          <w:lang w:val="en-US"/>
        </w:rPr>
        <w:t>digitalbeamforming</w:t>
      </w:r>
      <w:proofErr w:type="spellEnd"/>
      <w:r>
        <w:rPr>
          <w:rFonts w:ascii="Times New Roman" w:eastAsia="SimSun" w:hAnsi="Times New Roman" w:cs="Times New Roman"/>
          <w:color w:val="000000"/>
          <w:lang w:val="en-US"/>
        </w:rPr>
        <w:t xml:space="preserve"> approach to achieve near-optimal performance,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as shown in Sec. V.</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In particular, we consider FRF with </w:t>
      </w:r>
      <w:proofErr w:type="spellStart"/>
      <w:r>
        <w:rPr>
          <w:rFonts w:ascii="Times New Roman" w:eastAsia="SimSun" w:hAnsi="Times New Roman" w:cs="Times New Roman"/>
          <w:color w:val="000000"/>
          <w:lang w:val="en-US"/>
        </w:rPr>
        <w:t>wm</w:t>
      </w:r>
      <w:proofErr w:type="spellEnd"/>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calculated in Sec.</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IV-B. Thus, the Kalman algorithm can be incorporated in the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following measurements update equations to compute FBB .</w:t>
      </w:r>
    </w:p>
    <w:p w14:paraId="14A3B5DD" w14:textId="77777777" w:rsidR="00605C2A" w:rsidRDefault="00A44897" w:rsidP="00605C2A">
      <w:pPr>
        <w:pStyle w:val="NormalWeb"/>
        <w:shd w:val="clear" w:color="auto" w:fill="FFFFFF"/>
        <w:spacing w:before="0" w:beforeAutospacing="0" w:after="375" w:afterAutospacing="0" w:line="276" w:lineRule="auto"/>
        <w:jc w:val="both"/>
        <w:textAlignment w:val="baseline"/>
        <w:rPr>
          <w:rFonts w:ascii="Times New Roman" w:eastAsia="SimSun" w:hAnsi="Times New Roman" w:cs="Times New Roman"/>
          <w:color w:val="000000"/>
          <w:lang w:val="en-US"/>
        </w:rPr>
      </w:pPr>
      <w:r>
        <w:rPr>
          <w:rFonts w:ascii="Times New Roman" w:eastAsia="SimSun" w:hAnsi="Times New Roman" w:cs="Times New Roman"/>
          <w:color w:val="000000"/>
          <w:lang w:val="en-US"/>
        </w:rPr>
        <w:t>We calculate the conditional mean FBB (</w:t>
      </w:r>
      <w:proofErr w:type="spellStart"/>
      <w:r>
        <w:rPr>
          <w:rFonts w:ascii="Times New Roman" w:eastAsia="SimSun" w:hAnsi="Times New Roman" w:cs="Times New Roman"/>
          <w:color w:val="000000"/>
          <w:lang w:val="en-US"/>
        </w:rPr>
        <w:t>n|n</w:t>
      </w:r>
      <w:proofErr w:type="spellEnd"/>
      <w:r>
        <w:rPr>
          <w:rFonts w:ascii="Times New Roman" w:eastAsia="SimSun" w:hAnsi="Times New Roman" w:cs="Times New Roman"/>
          <w:color w:val="000000"/>
          <w:lang w:val="en-US"/>
        </w:rPr>
        <w:t>)and the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variance R(</w:t>
      </w:r>
      <w:proofErr w:type="spellStart"/>
      <w:r>
        <w:rPr>
          <w:rFonts w:ascii="Times New Roman" w:eastAsia="SimSun" w:hAnsi="Times New Roman" w:cs="Times New Roman"/>
          <w:color w:val="000000"/>
          <w:lang w:val="en-US"/>
        </w:rPr>
        <w:t>n|n</w:t>
      </w:r>
      <w:proofErr w:type="spellEnd"/>
      <w:r>
        <w:rPr>
          <w:rFonts w:ascii="Times New Roman" w:eastAsia="SimSun" w:hAnsi="Times New Roman" w:cs="Times New Roman"/>
          <w:color w:val="000000"/>
          <w:lang w:val="en-US"/>
        </w:rPr>
        <w:t>) = E[FBB (n)F∗BB (n)] of the state matrix</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FBB (n), the Kalman gains K(n), at time instant n, accord-</w:t>
      </w:r>
      <w:proofErr w:type="spellStart"/>
      <w:r>
        <w:rPr>
          <w:rFonts w:ascii="Times New Roman" w:eastAsia="SimSun" w:hAnsi="Times New Roman" w:cs="Times New Roman"/>
          <w:color w:val="000000"/>
          <w:lang w:val="en-US"/>
        </w:rPr>
        <w:t>ing</w:t>
      </w:r>
      <w:proofErr w:type="spellEnd"/>
      <w:r>
        <w:rPr>
          <w:rFonts w:ascii="Times New Roman" w:eastAsia="SimSun" w:hAnsi="Times New Roman" w:cs="Times New Roman"/>
          <w:color w:val="000000"/>
          <w:lang w:val="en-US"/>
        </w:rPr>
        <w:t xml:space="preserve"> to </w:t>
      </w:r>
      <w:r>
        <w:rPr>
          <w:rFonts w:ascii="Times New Roman" w:eastAsia="SimSun" w:hAnsi="Times New Roman" w:cs="Times New Roman"/>
          <w:color w:val="000000"/>
          <w:lang w:val="en-US"/>
        </w:rPr>
        <w:lastRenderedPageBreak/>
        <w:t>(15), (16), and (17) respectively:</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FBB (</w:t>
      </w:r>
      <w:proofErr w:type="spellStart"/>
      <w:r>
        <w:rPr>
          <w:rFonts w:ascii="Times New Roman" w:eastAsia="SimSun" w:hAnsi="Times New Roman" w:cs="Times New Roman"/>
          <w:color w:val="000000"/>
          <w:lang w:val="en-US"/>
        </w:rPr>
        <w:t>n|n</w:t>
      </w:r>
      <w:proofErr w:type="spellEnd"/>
      <w:r>
        <w:rPr>
          <w:rFonts w:ascii="Times New Roman" w:eastAsia="SimSun" w:hAnsi="Times New Roman" w:cs="Times New Roman"/>
          <w:color w:val="000000"/>
          <w:lang w:val="en-US"/>
        </w:rPr>
        <w:t>) = FBB (n|n−1)+K(n)I−HDFB B (n|n−1)</w:t>
      </w:r>
      <w:proofErr w:type="spellStart"/>
      <w:r>
        <w:rPr>
          <w:rFonts w:ascii="Times New Roman" w:eastAsia="SimSun" w:hAnsi="Times New Roman" w:cs="Times New Roman"/>
          <w:color w:val="000000"/>
          <w:lang w:val="en-US"/>
        </w:rPr>
        <w:t>kI</w:t>
      </w:r>
      <w:proofErr w:type="spellEnd"/>
      <w:r>
        <w:rPr>
          <w:rFonts w:ascii="Times New Roman" w:eastAsia="SimSun" w:hAnsi="Times New Roman" w:cs="Times New Roman"/>
          <w:color w:val="000000"/>
          <w:lang w:val="en-US"/>
        </w:rPr>
        <w:t>−HDFBB (n|n−1)k2F(15)K(n) = R(n|n−1)HHD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[HDR(n|n−1)</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HHD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w:t>
      </w:r>
      <w:proofErr w:type="spellStart"/>
      <w:r>
        <w:rPr>
          <w:rFonts w:ascii="Times New Roman" w:eastAsia="SimSun" w:hAnsi="Times New Roman" w:cs="Times New Roman"/>
          <w:color w:val="000000"/>
          <w:lang w:val="en-US"/>
        </w:rPr>
        <w:t>Qn</w:t>
      </w:r>
      <w:proofErr w:type="spellEnd"/>
      <w:r>
        <w:rPr>
          <w:rFonts w:ascii="Times New Roman" w:eastAsia="SimSun" w:hAnsi="Times New Roman" w:cs="Times New Roman"/>
          <w:color w:val="000000"/>
          <w:lang w:val="en-US"/>
        </w:rPr>
        <w:t>]</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w:t>
      </w:r>
      <w:r>
        <w:rPr>
          <w:rFonts w:ascii="Times New Roman" w:eastAsia="SimSun" w:hAnsi="Times New Roman" w:cs="Times New Roman"/>
          <w:color w:val="000000"/>
          <w:lang w:val="en-US"/>
        </w:rPr>
        <w:t>1(16)R(</w:t>
      </w:r>
      <w:proofErr w:type="spellStart"/>
      <w:r>
        <w:rPr>
          <w:rFonts w:ascii="Times New Roman" w:eastAsia="SimSun" w:hAnsi="Times New Roman" w:cs="Times New Roman"/>
          <w:color w:val="000000"/>
          <w:lang w:val="en-US"/>
        </w:rPr>
        <w:t>n|n</w:t>
      </w:r>
      <w:proofErr w:type="spellEnd"/>
      <w:r>
        <w:rPr>
          <w:rFonts w:ascii="Times New Roman" w:eastAsia="SimSun" w:hAnsi="Times New Roman" w:cs="Times New Roman"/>
          <w:color w:val="000000"/>
          <w:lang w:val="en-US"/>
        </w:rPr>
        <w:t xml:space="preserve">)=[I−K(n)HD]R(n|n−1) (17)where </w:t>
      </w:r>
      <w:proofErr w:type="spellStart"/>
      <w:r>
        <w:rPr>
          <w:rFonts w:ascii="Times New Roman" w:eastAsia="SimSun" w:hAnsi="Times New Roman" w:cs="Times New Roman"/>
          <w:color w:val="000000"/>
          <w:lang w:val="en-US"/>
        </w:rPr>
        <w:t>HDis</w:t>
      </w:r>
      <w:proofErr w:type="spellEnd"/>
      <w:r>
        <w:rPr>
          <w:rFonts w:ascii="Times New Roman" w:eastAsia="SimSun" w:hAnsi="Times New Roman" w:cs="Times New Roman"/>
          <w:color w:val="000000"/>
          <w:lang w:val="en-US"/>
        </w:rPr>
        <w:t xml:space="preserve"> set equal to the equivalent channel matrix</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estimate ˆHe, and Q</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nis the covariance matrix of the noise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n(n). We set Qn= (1/SN R)∗I, where SNR is the signal</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to noise ratio. </w:t>
      </w:r>
    </w:p>
    <w:p w14:paraId="4DCBC214" w14:textId="73EAE017" w:rsidR="00940562" w:rsidRDefault="00A44897" w:rsidP="00605C2A">
      <w:pPr>
        <w:pStyle w:val="NormalWeb"/>
        <w:shd w:val="clear" w:color="auto" w:fill="FFFFFF"/>
        <w:spacing w:before="0" w:beforeAutospacing="0" w:after="375" w:afterAutospacing="0" w:line="276" w:lineRule="auto"/>
        <w:jc w:val="both"/>
        <w:textAlignment w:val="baseline"/>
        <w:rPr>
          <w:rFonts w:ascii="Times New Roman" w:eastAsia="SimSun" w:hAnsi="Times New Roman" w:cs="Times New Roman"/>
          <w:color w:val="000000"/>
          <w:lang w:val="en-US"/>
        </w:rPr>
      </w:pPr>
      <w:r>
        <w:rPr>
          <w:rFonts w:ascii="Times New Roman" w:eastAsia="SimSun" w:hAnsi="Times New Roman" w:cs="Times New Roman"/>
          <w:color w:val="000000"/>
          <w:lang w:val="en-US"/>
        </w:rPr>
        <w:t>Although the proposed solution requires some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iterations compared to the ZF [12] and MMSE [29] closed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form equations, it gives better performance in adjusting the</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precoding matrix in a hybrid architecture. Moreover, as will</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be detailed in Sec. V, the number of needed iterations is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limited to only few trials. Finally, we note that all the matrices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involved in the </w:t>
      </w:r>
      <w:proofErr w:type="spellStart"/>
      <w:r>
        <w:rPr>
          <w:rFonts w:ascii="Times New Roman" w:eastAsia="SimSun" w:hAnsi="Times New Roman" w:cs="Times New Roman"/>
          <w:color w:val="000000"/>
          <w:lang w:val="en-US"/>
        </w:rPr>
        <w:t>Kalman</w:t>
      </w:r>
      <w:proofErr w:type="spellEnd"/>
      <w:r>
        <w:rPr>
          <w:rFonts w:ascii="Times New Roman" w:eastAsia="SimSun" w:hAnsi="Times New Roman" w:cs="Times New Roman"/>
          <w:color w:val="000000"/>
          <w:lang w:val="en-US"/>
        </w:rPr>
        <w:t xml:space="preserve"> formulation, </w:t>
      </w:r>
      <w:proofErr w:type="spellStart"/>
      <w:r>
        <w:rPr>
          <w:rFonts w:ascii="Times New Roman" w:eastAsia="SimSun" w:hAnsi="Times New Roman" w:cs="Times New Roman"/>
          <w:color w:val="000000"/>
          <w:lang w:val="en-US"/>
        </w:rPr>
        <w:t>i</w:t>
      </w:r>
      <w:proofErr w:type="spellEnd"/>
      <w:r>
        <w:rPr>
          <w:rFonts w:ascii="Times New Roman" w:eastAsia="SimSun" w:hAnsi="Times New Roman" w:cs="Times New Roman"/>
          <w:color w:val="000000"/>
          <w:lang w:val="en-US"/>
        </w:rPr>
        <w:t>. e., HD,K,Q</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n, and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R, have small size </w:t>
      </w:r>
      <w:proofErr w:type="spellStart"/>
      <w:r>
        <w:rPr>
          <w:rFonts w:ascii="Times New Roman" w:eastAsia="SimSun" w:hAnsi="Times New Roman" w:cs="Times New Roman"/>
          <w:color w:val="000000"/>
          <w:lang w:val="en-US"/>
        </w:rPr>
        <w:t>M×Mwhere</w:t>
      </w:r>
      <w:proofErr w:type="spellEnd"/>
      <w:r>
        <w:rPr>
          <w:rFonts w:ascii="Times New Roman" w:eastAsia="SimSun" w:hAnsi="Times New Roman" w:cs="Times New Roman"/>
          <w:color w:val="000000"/>
          <w:lang w:val="en-US"/>
        </w:rPr>
        <w:t xml:space="preserve"> </w:t>
      </w:r>
      <w:proofErr w:type="spellStart"/>
      <w:r>
        <w:rPr>
          <w:rFonts w:ascii="Times New Roman" w:eastAsia="SimSun" w:hAnsi="Times New Roman" w:cs="Times New Roman"/>
          <w:color w:val="000000"/>
          <w:lang w:val="en-US"/>
        </w:rPr>
        <w:t>Mis</w:t>
      </w:r>
      <w:proofErr w:type="spellEnd"/>
      <w:r>
        <w:rPr>
          <w:rFonts w:ascii="Times New Roman" w:eastAsia="SimSun" w:hAnsi="Times New Roman" w:cs="Times New Roman"/>
          <w:color w:val="000000"/>
          <w:lang w:val="en-US"/>
        </w:rPr>
        <w:t xml:space="preserve"> the number of users,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and are independent from the large number of antennas NBS</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and NMS of the massive MIMO system.</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 xml:space="preserve">The </w:t>
      </w:r>
      <w:r>
        <w:rPr>
          <w:rFonts w:ascii="Times New Roman" w:eastAsia="SimSun" w:hAnsi="Times New Roman" w:cs="Times New Roman"/>
          <w:color w:val="000000"/>
          <w:lang w:val="en-US"/>
        </w:rPr>
        <w:t>pseudo-code of the proposed Kalman-based hybrid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precoding is summarized in the following Algorithm 1.V. PERFORMANCE EVALUATION</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In this section, we evaluate the performance of the proposed</w:t>
      </w:r>
      <w:r w:rsidR="009C011A">
        <w:rPr>
          <w:rFonts w:ascii="Times New Roman" w:eastAsia="SimSun" w:hAnsi="Times New Roman" w:cs="Times New Roman"/>
          <w:color w:val="000000"/>
          <w:lang w:val="en-US"/>
        </w:rPr>
        <w:t xml:space="preserve"> </w:t>
      </w:r>
      <w:r>
        <w:rPr>
          <w:rFonts w:ascii="Times New Roman" w:eastAsia="SimSun" w:hAnsi="Times New Roman" w:cs="Times New Roman"/>
          <w:color w:val="000000"/>
          <w:lang w:val="en-US"/>
        </w:rPr>
        <w:t>Kalman hybrid analog/digital precoding algorithm.</w:t>
      </w:r>
    </w:p>
    <w:p w14:paraId="709C6F05" w14:textId="3C5BFE1D" w:rsidR="004F1CB4" w:rsidRDefault="004F1CB4" w:rsidP="004F1CB4">
      <w:pPr>
        <w:pStyle w:val="NormalWeb"/>
        <w:shd w:val="clear" w:color="auto" w:fill="FFFFFF"/>
        <w:spacing w:before="0" w:beforeAutospacing="0" w:after="375" w:afterAutospacing="0"/>
        <w:jc w:val="center"/>
        <w:textAlignment w:val="baseline"/>
        <w:rPr>
          <w:rFonts w:ascii="Times New Roman" w:eastAsia="Segoe UI" w:hAnsi="Times New Roman" w:cs="Times New Roman"/>
          <w:b/>
          <w:bCs/>
          <w:color w:val="000000"/>
          <w:sz w:val="28"/>
          <w:szCs w:val="28"/>
          <w:u w:val="single"/>
          <w:shd w:val="clear" w:color="auto" w:fill="FFFFFF"/>
          <w:lang w:val="en-US"/>
        </w:rPr>
      </w:pPr>
      <w:r>
        <w:rPr>
          <w:noProof/>
          <w:sz w:val="20"/>
        </w:rPr>
        <w:drawing>
          <wp:inline distT="0" distB="0" distL="0" distR="0" wp14:anchorId="30307C92" wp14:editId="3CBF84DF">
            <wp:extent cx="5232368" cy="2720340"/>
            <wp:effectExtent l="0" t="0" r="6985" b="381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5246577" cy="2727727"/>
                    </a:xfrm>
                    <a:prstGeom prst="rect">
                      <a:avLst/>
                    </a:prstGeom>
                  </pic:spPr>
                </pic:pic>
              </a:graphicData>
            </a:graphic>
          </wp:inline>
        </w:drawing>
      </w:r>
    </w:p>
    <w:p w14:paraId="4B22E2BC" w14:textId="0AF55478" w:rsidR="004F1CB4" w:rsidRDefault="004F1CB4" w:rsidP="004F1CB4">
      <w:pPr>
        <w:pStyle w:val="Heading3"/>
        <w:spacing w:before="134" w:line="360" w:lineRule="auto"/>
        <w:ind w:right="26"/>
        <w:jc w:val="center"/>
        <w:rPr>
          <w:rFonts w:ascii="Times New Roman" w:hAnsi="Times New Roman" w:cs="Times New Roman"/>
          <w:b w:val="0"/>
          <w:bCs/>
          <w:sz w:val="24"/>
          <w:szCs w:val="16"/>
        </w:rPr>
      </w:pPr>
      <w:r w:rsidRPr="004F1CB4">
        <w:rPr>
          <w:rFonts w:ascii="Times New Roman" w:hAnsi="Times New Roman" w:cs="Times New Roman"/>
          <w:b w:val="0"/>
          <w:bCs/>
          <w:color w:val="404040"/>
          <w:w w:val="85"/>
          <w:sz w:val="24"/>
          <w:szCs w:val="16"/>
        </w:rPr>
        <w:t>Fig</w:t>
      </w:r>
      <w:r w:rsidRPr="004F1CB4">
        <w:rPr>
          <w:rFonts w:ascii="Times New Roman" w:hAnsi="Times New Roman" w:cs="Times New Roman"/>
          <w:b w:val="0"/>
          <w:bCs/>
          <w:color w:val="404040"/>
          <w:spacing w:val="1"/>
          <w:w w:val="85"/>
          <w:sz w:val="24"/>
          <w:szCs w:val="16"/>
        </w:rPr>
        <w:t xml:space="preserve"> </w:t>
      </w:r>
      <w:r>
        <w:rPr>
          <w:rFonts w:ascii="Times New Roman" w:hAnsi="Times New Roman" w:cs="Times New Roman"/>
          <w:b w:val="0"/>
          <w:bCs/>
          <w:color w:val="404040"/>
          <w:w w:val="85"/>
          <w:sz w:val="24"/>
          <w:szCs w:val="16"/>
        </w:rPr>
        <w:t>:</w:t>
      </w:r>
      <w:r w:rsidRPr="004F1CB4">
        <w:rPr>
          <w:rFonts w:ascii="Times New Roman" w:hAnsi="Times New Roman" w:cs="Times New Roman"/>
          <w:b w:val="0"/>
          <w:bCs/>
          <w:color w:val="404040"/>
          <w:spacing w:val="1"/>
          <w:w w:val="85"/>
          <w:sz w:val="24"/>
          <w:szCs w:val="16"/>
        </w:rPr>
        <w:t xml:space="preserve"> </w:t>
      </w:r>
      <w:proofErr w:type="spellStart"/>
      <w:r w:rsidRPr="004F1CB4">
        <w:rPr>
          <w:rFonts w:ascii="Times New Roman" w:hAnsi="Times New Roman" w:cs="Times New Roman"/>
          <w:b w:val="0"/>
          <w:bCs/>
          <w:w w:val="85"/>
          <w:sz w:val="24"/>
          <w:szCs w:val="16"/>
        </w:rPr>
        <w:t>mmWave</w:t>
      </w:r>
      <w:proofErr w:type="spellEnd"/>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multi-user</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system</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model:</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BS</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hybrid</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analog/digital precoding</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and</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MS</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w w:val="85"/>
          <w:sz w:val="24"/>
          <w:szCs w:val="16"/>
        </w:rPr>
        <w:t>analog</w:t>
      </w:r>
      <w:r w:rsidRPr="004F1CB4">
        <w:rPr>
          <w:rFonts w:ascii="Times New Roman" w:hAnsi="Times New Roman" w:cs="Times New Roman"/>
          <w:b w:val="0"/>
          <w:bCs/>
          <w:spacing w:val="1"/>
          <w:w w:val="85"/>
          <w:sz w:val="24"/>
          <w:szCs w:val="16"/>
        </w:rPr>
        <w:t xml:space="preserve"> </w:t>
      </w:r>
      <w:r w:rsidRPr="004F1CB4">
        <w:rPr>
          <w:rFonts w:ascii="Times New Roman" w:hAnsi="Times New Roman" w:cs="Times New Roman"/>
          <w:b w:val="0"/>
          <w:bCs/>
          <w:sz w:val="24"/>
          <w:szCs w:val="16"/>
        </w:rPr>
        <w:t>combining.</w:t>
      </w:r>
    </w:p>
    <w:p w14:paraId="63012A5A" w14:textId="77777777" w:rsidR="004F1CB4" w:rsidRDefault="004F1CB4" w:rsidP="004F1CB4"/>
    <w:p w14:paraId="271F396D" w14:textId="77777777" w:rsidR="00605C2A" w:rsidRDefault="00605C2A" w:rsidP="004F1CB4"/>
    <w:p w14:paraId="18DE0333" w14:textId="77777777" w:rsidR="004F1CB4" w:rsidRPr="004F1CB4" w:rsidRDefault="004F1CB4" w:rsidP="004F1CB4"/>
    <w:p w14:paraId="1CE153A2" w14:textId="251EAA16" w:rsidR="00940562" w:rsidRPr="004F1CB4" w:rsidRDefault="00A44897" w:rsidP="009C011A">
      <w:pPr>
        <w:pStyle w:val="NormalWeb"/>
        <w:shd w:val="clear" w:color="auto" w:fill="FFFFFF"/>
        <w:spacing w:before="0" w:beforeAutospacing="0" w:after="375" w:afterAutospacing="0"/>
        <w:jc w:val="center"/>
        <w:textAlignment w:val="baseline"/>
        <w:rPr>
          <w:rFonts w:cs="Times New Roman"/>
          <w:caps/>
          <w:color w:val="000000"/>
          <w:lang w:val="en-US"/>
        </w:rPr>
      </w:pPr>
      <w:r w:rsidRPr="004F1CB4">
        <w:rPr>
          <w:rFonts w:ascii="Times New Roman" w:eastAsia="Segoe UI" w:hAnsi="Times New Roman" w:cs="Times New Roman"/>
          <w:b/>
          <w:bCs/>
          <w:caps/>
          <w:color w:val="000000"/>
          <w:sz w:val="28"/>
          <w:szCs w:val="28"/>
          <w:u w:val="single"/>
          <w:shd w:val="clear" w:color="auto" w:fill="FFFFFF"/>
        </w:rPr>
        <w:t>CONCLUSION</w:t>
      </w:r>
      <w:r w:rsidR="004F1CB4" w:rsidRPr="004F1CB4">
        <w:rPr>
          <w:rFonts w:ascii="Times New Roman" w:eastAsia="Segoe UI" w:hAnsi="Times New Roman" w:cs="Times New Roman"/>
          <w:b/>
          <w:bCs/>
          <w:caps/>
          <w:color w:val="000000"/>
          <w:sz w:val="28"/>
          <w:szCs w:val="28"/>
          <w:u w:val="single"/>
          <w:shd w:val="clear" w:color="auto" w:fill="FFFFFF"/>
        </w:rPr>
        <w:t xml:space="preserve"> and result</w:t>
      </w:r>
    </w:p>
    <w:p w14:paraId="64BEEBEB" w14:textId="0F3FA33C" w:rsidR="004F1CB4" w:rsidRDefault="007533C1" w:rsidP="007533C1">
      <w:pPr>
        <w:pStyle w:val="NormalWeb"/>
        <w:shd w:val="clear" w:color="auto" w:fill="FFFFFF"/>
        <w:spacing w:before="0" w:beforeAutospacing="0" w:after="375" w:afterAutospacing="0" w:line="276" w:lineRule="auto"/>
        <w:jc w:val="both"/>
        <w:textAlignment w:val="baseline"/>
        <w:rPr>
          <w:rFonts w:cs="Times New Roman"/>
          <w:color w:val="000000"/>
          <w:lang w:val="en-US"/>
        </w:rPr>
      </w:pPr>
      <w:r>
        <w:rPr>
          <w:noProof/>
        </w:rPr>
        <w:lastRenderedPageBreak/>
        <w:drawing>
          <wp:anchor distT="0" distB="0" distL="0" distR="0" simplePos="0" relativeHeight="251661312" behindDoc="0" locked="0" layoutInCell="1" allowOverlap="1" wp14:anchorId="06085926" wp14:editId="6004A198">
            <wp:simplePos x="0" y="0"/>
            <wp:positionH relativeFrom="page">
              <wp:posOffset>1668780</wp:posOffset>
            </wp:positionH>
            <wp:positionV relativeFrom="paragraph">
              <wp:posOffset>2635885</wp:posOffset>
            </wp:positionV>
            <wp:extent cx="4183380" cy="2594610"/>
            <wp:effectExtent l="0" t="0" r="762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4183380" cy="2594610"/>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color w:val="000000"/>
          <w:lang w:val="en-US"/>
        </w:rPr>
        <w:t xml:space="preserve">We proposed a multi-user beamforming solution </w:t>
      </w:r>
      <w:r w:rsidR="009C011A">
        <w:rPr>
          <w:rFonts w:cs="Times New Roman"/>
          <w:color w:val="000000"/>
          <w:lang w:val="en-US"/>
        </w:rPr>
        <w:t xml:space="preserve">form </w:t>
      </w:r>
      <w:r>
        <w:rPr>
          <w:rFonts w:cs="Times New Roman"/>
          <w:color w:val="000000"/>
          <w:lang w:val="en-US"/>
        </w:rPr>
        <w:t>Wave massive MIMO systems, based on a Kalman formulation and a hybrid precoding designed by minimizing</w:t>
      </w:r>
      <w:r w:rsidR="009C011A">
        <w:rPr>
          <w:rFonts w:cs="Times New Roman"/>
          <w:color w:val="000000"/>
          <w:lang w:val="en-US"/>
        </w:rPr>
        <w:t xml:space="preserve"> </w:t>
      </w:r>
      <w:r>
        <w:rPr>
          <w:rFonts w:cs="Times New Roman"/>
          <w:color w:val="000000"/>
          <w:lang w:val="en-US"/>
        </w:rPr>
        <w:t>VOLUME 4, 2016 9Themethod uses a specially designed formulation of the error,</w:t>
      </w:r>
      <w:r w:rsidR="009C011A">
        <w:rPr>
          <w:rFonts w:cs="Times New Roman"/>
          <w:color w:val="000000"/>
          <w:lang w:val="en-US"/>
        </w:rPr>
        <w:t xml:space="preserve"> </w:t>
      </w:r>
      <w:r>
        <w:rPr>
          <w:rFonts w:cs="Times New Roman"/>
          <w:color w:val="000000"/>
          <w:lang w:val="en-US"/>
        </w:rPr>
        <w:t xml:space="preserve">and following this, a two step procedure is carried out </w:t>
      </w:r>
      <w:proofErr w:type="spellStart"/>
      <w:r>
        <w:rPr>
          <w:rFonts w:cs="Times New Roman"/>
          <w:color w:val="000000"/>
          <w:lang w:val="en-US"/>
        </w:rPr>
        <w:t>toﬁrst</w:t>
      </w:r>
      <w:proofErr w:type="spellEnd"/>
      <w:r>
        <w:rPr>
          <w:rFonts w:cs="Times New Roman"/>
          <w:color w:val="000000"/>
          <w:lang w:val="en-US"/>
        </w:rPr>
        <w:t xml:space="preserve"> calculate the RF precoding/combining matrix, and then</w:t>
      </w:r>
      <w:r w:rsidR="009C011A">
        <w:rPr>
          <w:rFonts w:cs="Times New Roman"/>
          <w:color w:val="000000"/>
          <w:lang w:val="en-US"/>
        </w:rPr>
        <w:t xml:space="preserve"> </w:t>
      </w:r>
      <w:r>
        <w:rPr>
          <w:rFonts w:cs="Times New Roman"/>
          <w:color w:val="000000"/>
          <w:lang w:val="en-US"/>
        </w:rPr>
        <w:t>design the digital baseband precoder at the BS.</w:t>
      </w:r>
      <w:r w:rsidR="009C011A">
        <w:rPr>
          <w:rFonts w:cs="Times New Roman"/>
          <w:color w:val="000000"/>
          <w:lang w:val="en-US"/>
        </w:rPr>
        <w:t xml:space="preserve"> </w:t>
      </w:r>
      <w:r>
        <w:rPr>
          <w:rFonts w:cs="Times New Roman"/>
          <w:color w:val="000000"/>
          <w:lang w:val="en-US"/>
        </w:rPr>
        <w:t>Simulation results show that the proposed algorithm out-performs existing solutions, in terms of both spectral efﬁciency and BER, due to its ability to better adjust the</w:t>
      </w:r>
      <w:r w:rsidR="009C011A">
        <w:rPr>
          <w:rFonts w:cs="Times New Roman"/>
          <w:color w:val="000000"/>
          <w:lang w:val="en-US"/>
        </w:rPr>
        <w:t xml:space="preserve"> </w:t>
      </w:r>
      <w:r>
        <w:rPr>
          <w:rFonts w:cs="Times New Roman"/>
          <w:color w:val="000000"/>
          <w:lang w:val="en-US"/>
        </w:rPr>
        <w:t>precoding matrix in hybrid architectures. In future work</w:t>
      </w:r>
      <w:r w:rsidR="009C011A">
        <w:rPr>
          <w:rFonts w:cs="Times New Roman"/>
          <w:color w:val="000000"/>
          <w:lang w:val="en-US"/>
        </w:rPr>
        <w:t xml:space="preserve"> </w:t>
      </w:r>
      <w:r>
        <w:rPr>
          <w:rFonts w:cs="Times New Roman"/>
          <w:color w:val="000000"/>
          <w:lang w:val="en-US"/>
        </w:rPr>
        <w:t>we will incorporate a channel estimation scheme inn the</w:t>
      </w:r>
      <w:r w:rsidR="009C011A">
        <w:rPr>
          <w:rFonts w:cs="Times New Roman"/>
          <w:color w:val="000000"/>
          <w:lang w:val="en-US"/>
        </w:rPr>
        <w:t xml:space="preserve"> </w:t>
      </w:r>
      <w:proofErr w:type="spellStart"/>
      <w:r>
        <w:rPr>
          <w:rFonts w:cs="Times New Roman"/>
          <w:color w:val="000000"/>
          <w:lang w:val="en-US"/>
        </w:rPr>
        <w:t>Kalman</w:t>
      </w:r>
      <w:proofErr w:type="spellEnd"/>
      <w:r>
        <w:rPr>
          <w:rFonts w:cs="Times New Roman"/>
          <w:color w:val="000000"/>
          <w:lang w:val="en-US"/>
        </w:rPr>
        <w:t xml:space="preserve"> hybrid precoding algorithm, and extend the proposed</w:t>
      </w:r>
      <w:r w:rsidR="009C011A">
        <w:rPr>
          <w:rFonts w:cs="Times New Roman"/>
          <w:color w:val="000000"/>
          <w:lang w:val="en-US"/>
        </w:rPr>
        <w:t xml:space="preserve"> </w:t>
      </w:r>
      <w:r>
        <w:rPr>
          <w:rFonts w:cs="Times New Roman"/>
          <w:color w:val="000000"/>
          <w:lang w:val="en-US"/>
        </w:rPr>
        <w:t>solution to mobile scenarios. Moreover, we will focus on</w:t>
      </w:r>
      <w:r w:rsidR="009C011A">
        <w:rPr>
          <w:rFonts w:cs="Times New Roman"/>
          <w:color w:val="000000"/>
          <w:lang w:val="en-US"/>
        </w:rPr>
        <w:t xml:space="preserve"> </w:t>
      </w:r>
      <w:r>
        <w:rPr>
          <w:rFonts w:cs="Times New Roman"/>
          <w:color w:val="000000"/>
          <w:lang w:val="en-US"/>
        </w:rPr>
        <w:t>extending the proposed solution to joint precoders/combiners</w:t>
      </w:r>
      <w:r w:rsidR="009C011A">
        <w:rPr>
          <w:rFonts w:cs="Times New Roman"/>
          <w:color w:val="000000"/>
          <w:lang w:val="en-US"/>
        </w:rPr>
        <w:t xml:space="preserve"> </w:t>
      </w:r>
      <w:r>
        <w:rPr>
          <w:rFonts w:cs="Times New Roman"/>
          <w:color w:val="000000"/>
          <w:lang w:val="en-US"/>
        </w:rPr>
        <w:t>iterative optimization [52] when user devices employ multiple streams.</w:t>
      </w:r>
    </w:p>
    <w:p w14:paraId="70F60176" w14:textId="02EE6905" w:rsidR="004F1CB4" w:rsidRPr="007533C1" w:rsidRDefault="004F1CB4" w:rsidP="009C011A">
      <w:pPr>
        <w:pStyle w:val="NormalWeb"/>
        <w:shd w:val="clear" w:color="auto" w:fill="FFFFFF"/>
        <w:spacing w:before="0" w:beforeAutospacing="0" w:after="375" w:afterAutospacing="0"/>
        <w:jc w:val="both"/>
        <w:textAlignment w:val="baseline"/>
        <w:rPr>
          <w:rFonts w:cs="Times New Roman"/>
          <w:color w:val="000000"/>
          <w:sz w:val="20"/>
          <w:szCs w:val="20"/>
          <w:lang w:val="en-US"/>
        </w:rPr>
      </w:pPr>
    </w:p>
    <w:p w14:paraId="692BA14E" w14:textId="7251164D" w:rsidR="00940562" w:rsidRPr="004F1CB4" w:rsidRDefault="004F1CB4" w:rsidP="004F1CB4">
      <w:pPr>
        <w:spacing w:before="1"/>
        <w:ind w:right="31"/>
        <w:jc w:val="center"/>
        <w:rPr>
          <w:rFonts w:ascii="Times New Roman" w:hAnsi="Times New Roman" w:cs="Times New Roman"/>
          <w:bCs/>
          <w:szCs w:val="16"/>
        </w:rPr>
      </w:pPr>
      <w:r w:rsidRPr="004F1CB4">
        <w:rPr>
          <w:rFonts w:ascii="Times New Roman" w:hAnsi="Times New Roman" w:cs="Times New Roman"/>
          <w:bCs/>
          <w:szCs w:val="16"/>
        </w:rPr>
        <w:t>Fig</w:t>
      </w:r>
      <w:r>
        <w:rPr>
          <w:rFonts w:ascii="Times New Roman" w:hAnsi="Times New Roman" w:cs="Times New Roman"/>
          <w:bCs/>
          <w:szCs w:val="16"/>
        </w:rPr>
        <w:t xml:space="preserve"> :</w:t>
      </w:r>
      <w:r w:rsidRPr="004F1CB4">
        <w:rPr>
          <w:rFonts w:ascii="Times New Roman" w:hAnsi="Times New Roman" w:cs="Times New Roman"/>
          <w:bCs/>
          <w:spacing w:val="-1"/>
          <w:szCs w:val="16"/>
        </w:rPr>
        <w:t xml:space="preserve"> </w:t>
      </w:r>
      <w:r w:rsidRPr="004F1CB4">
        <w:rPr>
          <w:rFonts w:ascii="Times New Roman" w:hAnsi="Times New Roman" w:cs="Times New Roman"/>
          <w:bCs/>
          <w:szCs w:val="16"/>
        </w:rPr>
        <w:t>Downlink</w:t>
      </w:r>
      <w:r w:rsidRPr="004F1CB4">
        <w:rPr>
          <w:rFonts w:ascii="Times New Roman" w:hAnsi="Times New Roman" w:cs="Times New Roman"/>
          <w:bCs/>
          <w:spacing w:val="-7"/>
          <w:szCs w:val="16"/>
        </w:rPr>
        <w:t xml:space="preserve"> </w:t>
      </w:r>
      <w:r w:rsidRPr="004F1CB4">
        <w:rPr>
          <w:rFonts w:ascii="Times New Roman" w:hAnsi="Times New Roman" w:cs="Times New Roman"/>
          <w:bCs/>
          <w:szCs w:val="16"/>
        </w:rPr>
        <w:t>Spectral</w:t>
      </w:r>
      <w:r w:rsidRPr="004F1CB4">
        <w:rPr>
          <w:rFonts w:ascii="Times New Roman" w:hAnsi="Times New Roman" w:cs="Times New Roman"/>
          <w:bCs/>
          <w:spacing w:val="-7"/>
          <w:szCs w:val="16"/>
        </w:rPr>
        <w:t xml:space="preserve"> </w:t>
      </w:r>
      <w:r w:rsidRPr="004F1CB4">
        <w:rPr>
          <w:rFonts w:ascii="Times New Roman" w:hAnsi="Times New Roman" w:cs="Times New Roman"/>
          <w:bCs/>
          <w:szCs w:val="16"/>
        </w:rPr>
        <w:t>Efficiency</w:t>
      </w:r>
      <w:r w:rsidRPr="004F1CB4">
        <w:rPr>
          <w:rFonts w:ascii="Times New Roman" w:hAnsi="Times New Roman" w:cs="Times New Roman"/>
          <w:bCs/>
          <w:spacing w:val="-3"/>
          <w:szCs w:val="16"/>
        </w:rPr>
        <w:t xml:space="preserve"> </w:t>
      </w:r>
      <w:r w:rsidRPr="004F1CB4">
        <w:rPr>
          <w:rFonts w:ascii="Times New Roman" w:hAnsi="Times New Roman" w:cs="Times New Roman"/>
          <w:bCs/>
          <w:szCs w:val="16"/>
        </w:rPr>
        <w:t>varying</w:t>
      </w:r>
      <w:r w:rsidRPr="004F1CB4">
        <w:rPr>
          <w:rFonts w:ascii="Times New Roman" w:hAnsi="Times New Roman" w:cs="Times New Roman"/>
          <w:bCs/>
          <w:spacing w:val="-4"/>
          <w:szCs w:val="16"/>
        </w:rPr>
        <w:t xml:space="preserve"> </w:t>
      </w:r>
      <w:r w:rsidRPr="004F1CB4">
        <w:rPr>
          <w:rFonts w:ascii="Times New Roman" w:hAnsi="Times New Roman" w:cs="Times New Roman"/>
          <w:bCs/>
          <w:szCs w:val="16"/>
        </w:rPr>
        <w:t>SNR</w:t>
      </w:r>
      <w:r w:rsidRPr="004F1CB4">
        <w:rPr>
          <w:rFonts w:ascii="Times New Roman" w:hAnsi="Times New Roman" w:cs="Times New Roman"/>
          <w:bCs/>
          <w:spacing w:val="-5"/>
          <w:szCs w:val="16"/>
        </w:rPr>
        <w:t xml:space="preserve"> </w:t>
      </w:r>
      <w:r w:rsidRPr="004F1CB4">
        <w:rPr>
          <w:rFonts w:ascii="Times New Roman" w:hAnsi="Times New Roman" w:cs="Times New Roman"/>
          <w:bCs/>
          <w:szCs w:val="16"/>
        </w:rPr>
        <w:t>in</w:t>
      </w:r>
      <w:r w:rsidRPr="004F1CB4">
        <w:rPr>
          <w:rFonts w:ascii="Times New Roman" w:hAnsi="Times New Roman" w:cs="Times New Roman"/>
          <w:bCs/>
          <w:spacing w:val="-3"/>
          <w:szCs w:val="16"/>
        </w:rPr>
        <w:t xml:space="preserve"> </w:t>
      </w:r>
      <w:r w:rsidRPr="004F1CB4">
        <w:rPr>
          <w:rFonts w:ascii="Times New Roman" w:hAnsi="Times New Roman" w:cs="Times New Roman"/>
          <w:bCs/>
          <w:szCs w:val="16"/>
        </w:rPr>
        <w:t>multipath</w:t>
      </w:r>
      <w:r w:rsidRPr="004F1CB4">
        <w:rPr>
          <w:rFonts w:ascii="Times New Roman" w:hAnsi="Times New Roman" w:cs="Times New Roman"/>
          <w:bCs/>
          <w:spacing w:val="-1"/>
          <w:szCs w:val="16"/>
        </w:rPr>
        <w:t xml:space="preserve"> </w:t>
      </w:r>
      <w:r w:rsidRPr="004F1CB4">
        <w:rPr>
          <w:rFonts w:ascii="Times New Roman" w:hAnsi="Times New Roman" w:cs="Times New Roman"/>
          <w:bCs/>
          <w:szCs w:val="16"/>
        </w:rPr>
        <w:t>(L=10)</w:t>
      </w:r>
      <w:r w:rsidRPr="004F1CB4">
        <w:rPr>
          <w:rFonts w:ascii="Times New Roman" w:hAnsi="Times New Roman" w:cs="Times New Roman"/>
          <w:bCs/>
          <w:spacing w:val="-2"/>
          <w:szCs w:val="16"/>
        </w:rPr>
        <w:t xml:space="preserve"> </w:t>
      </w:r>
      <w:r w:rsidRPr="004F1CB4">
        <w:rPr>
          <w:rFonts w:ascii="Times New Roman" w:hAnsi="Times New Roman" w:cs="Times New Roman"/>
          <w:bCs/>
          <w:szCs w:val="16"/>
        </w:rPr>
        <w:t xml:space="preserve">range </w:t>
      </w:r>
      <w:r w:rsidRPr="004F1CB4">
        <w:rPr>
          <w:rFonts w:ascii="Times New Roman" w:hAnsi="Times New Roman" w:cs="Times New Roman"/>
          <w:bCs/>
          <w:sz w:val="24"/>
          <w:szCs w:val="16"/>
        </w:rPr>
        <w:t>of</w:t>
      </w:r>
      <w:r w:rsidRPr="004F1CB4">
        <w:rPr>
          <w:rFonts w:ascii="Times New Roman" w:hAnsi="Times New Roman" w:cs="Times New Roman"/>
          <w:bCs/>
          <w:spacing w:val="-7"/>
          <w:sz w:val="24"/>
          <w:szCs w:val="16"/>
        </w:rPr>
        <w:t xml:space="preserve"> </w:t>
      </w:r>
      <w:r w:rsidRPr="004F1CB4">
        <w:rPr>
          <w:rFonts w:ascii="Times New Roman" w:hAnsi="Times New Roman" w:cs="Times New Roman"/>
          <w:bCs/>
          <w:sz w:val="24"/>
          <w:szCs w:val="16"/>
        </w:rPr>
        <w:t>[-20,</w:t>
      </w:r>
      <w:r w:rsidRPr="004F1CB4">
        <w:rPr>
          <w:rFonts w:ascii="Times New Roman" w:hAnsi="Times New Roman" w:cs="Times New Roman"/>
          <w:bCs/>
          <w:spacing w:val="-7"/>
          <w:sz w:val="24"/>
          <w:szCs w:val="16"/>
        </w:rPr>
        <w:t xml:space="preserve"> </w:t>
      </w:r>
      <w:r w:rsidRPr="004F1CB4">
        <w:rPr>
          <w:rFonts w:ascii="Times New Roman" w:hAnsi="Times New Roman" w:cs="Times New Roman"/>
          <w:bCs/>
          <w:sz w:val="24"/>
          <w:szCs w:val="16"/>
        </w:rPr>
        <w:t>20]</w:t>
      </w:r>
      <w:r w:rsidRPr="004F1CB4">
        <w:rPr>
          <w:rFonts w:ascii="Times New Roman" w:hAnsi="Times New Roman" w:cs="Times New Roman"/>
          <w:bCs/>
          <w:spacing w:val="-6"/>
          <w:sz w:val="24"/>
          <w:szCs w:val="16"/>
        </w:rPr>
        <w:t xml:space="preserve"> </w:t>
      </w:r>
      <w:r w:rsidRPr="004F1CB4">
        <w:rPr>
          <w:rFonts w:ascii="Times New Roman" w:hAnsi="Times New Roman" w:cs="Times New Roman"/>
          <w:bCs/>
          <w:sz w:val="24"/>
          <w:szCs w:val="16"/>
        </w:rPr>
        <w:t>dB</w:t>
      </w:r>
      <w:r w:rsidRPr="004F1CB4">
        <w:rPr>
          <w:rFonts w:ascii="Times New Roman" w:hAnsi="Times New Roman" w:cs="Times New Roman"/>
          <w:bCs/>
          <w:color w:val="000000"/>
          <w:sz w:val="24"/>
          <w:szCs w:val="24"/>
        </w:rPr>
        <w:t xml:space="preserve">          </w:t>
      </w:r>
    </w:p>
    <w:p w14:paraId="49D8248C" w14:textId="77777777" w:rsidR="00940562" w:rsidRDefault="00940562">
      <w:pPr>
        <w:ind w:left="3800"/>
        <w:jc w:val="both"/>
        <w:rPr>
          <w:rFonts w:ascii="Times New Roman" w:hAnsi="Times New Roman" w:cs="Times New Roman"/>
          <w:color w:val="000000"/>
          <w:sz w:val="24"/>
          <w:szCs w:val="24"/>
        </w:rPr>
      </w:pPr>
    </w:p>
    <w:p w14:paraId="03FEE854" w14:textId="570744A5" w:rsidR="00940562" w:rsidRPr="0044314D" w:rsidRDefault="00A44897" w:rsidP="0044314D">
      <w:pPr>
        <w:jc w:val="center"/>
        <w:rPr>
          <w:rFonts w:ascii="Times New Roman" w:hAnsi="Times New Roman" w:cs="Times New Roman"/>
          <w:color w:val="000000"/>
          <w:sz w:val="28"/>
          <w:szCs w:val="28"/>
          <w:u w:val="single"/>
        </w:rPr>
      </w:pPr>
      <w:r w:rsidRPr="0044314D">
        <w:rPr>
          <w:rFonts w:ascii="Times New Roman" w:hAnsi="Times New Roman" w:cs="Times New Roman"/>
          <w:b/>
          <w:bCs/>
          <w:color w:val="000000"/>
          <w:sz w:val="28"/>
          <w:szCs w:val="28"/>
          <w:u w:val="single"/>
        </w:rPr>
        <w:t>REFERENCE</w:t>
      </w:r>
    </w:p>
    <w:p w14:paraId="65238D58" w14:textId="77777777" w:rsidR="00940562" w:rsidRDefault="00940562">
      <w:pPr>
        <w:ind w:left="3800"/>
        <w:jc w:val="both"/>
        <w:rPr>
          <w:rFonts w:ascii="Times New Roman" w:hAnsi="Times New Roman" w:cs="Times New Roman"/>
          <w:color w:val="000000"/>
          <w:sz w:val="24"/>
          <w:szCs w:val="24"/>
        </w:rPr>
      </w:pPr>
    </w:p>
    <w:p w14:paraId="6B477CA4" w14:textId="38160420"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Akyildiz, I. F., J. M. Jornet, and C. Han (2014) Terahertz band: Following wilderness for remote communications. Physical communication, 12, 16–32.</w:t>
      </w:r>
    </w:p>
    <w:p w14:paraId="51ADC528"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 xml:space="preserve">Alkhateeb, A., G. Leus, and R. W. Heath (2015) Restricted nourish- back half breed precoding for multi- client millimeter wave frameworks. IEEE exchanges on remote communications, 14(11), 6481–6494 </w:t>
      </w:r>
    </w:p>
    <w:p w14:paraId="2F99B012"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Arun, S. L. and M. P. Selvan (2017) Energetic request reaction in shrewd buildings utilizing an brilliantly private stack administration framework. IET Era, Transmission Conveyance, 11(17), 4348– 4357.</w:t>
      </w:r>
    </w:p>
    <w:p w14:paraId="2C1508C8"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 xml:space="preserve">Bianco, S., P. Napoletano, A. Raimondi, M. Feo, G. Petraglia, and P. </w:t>
      </w:r>
      <w:proofErr w:type="spellStart"/>
      <w:r w:rsidRPr="007533C1">
        <w:rPr>
          <w:color w:val="212529"/>
          <w:shd w:val="clear" w:color="auto" w:fill="FFFFFF"/>
        </w:rPr>
        <w:t>Vinetti</w:t>
      </w:r>
      <w:proofErr w:type="spellEnd"/>
      <w:r w:rsidRPr="007533C1">
        <w:rPr>
          <w:color w:val="212529"/>
          <w:shd w:val="clear" w:color="auto" w:fill="FFFFFF"/>
        </w:rPr>
        <w:t xml:space="preserve"> (2020) </w:t>
      </w:r>
      <w:proofErr w:type="spellStart"/>
      <w:r w:rsidRPr="007533C1">
        <w:rPr>
          <w:color w:val="212529"/>
          <w:shd w:val="clear" w:color="auto" w:fill="FFFFFF"/>
        </w:rPr>
        <w:t>Aesa</w:t>
      </w:r>
      <w:proofErr w:type="spellEnd"/>
      <w:r w:rsidRPr="007533C1">
        <w:rPr>
          <w:color w:val="212529"/>
          <w:shd w:val="clear" w:color="auto" w:fill="FFFFFF"/>
        </w:rPr>
        <w:t xml:space="preserve"> versatile beamforming utilizing profound learning. In 2020 IEEE Radar </w:t>
      </w:r>
      <w:r w:rsidRPr="007533C1">
        <w:rPr>
          <w:color w:val="212529"/>
          <w:shd w:val="clear" w:color="auto" w:fill="FFFFFF"/>
        </w:rPr>
        <w:lastRenderedPageBreak/>
        <w:t>Conference (RadarConf20). 2020.</w:t>
      </w:r>
    </w:p>
    <w:p w14:paraId="03D8416E"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 xml:space="preserve">Busari, S. A., K. M. S. Huq, S. Mumtaz, and J. Rodriguez (2019a) Terahertz gigantic </w:t>
      </w:r>
      <w:proofErr w:type="spellStart"/>
      <w:r w:rsidRPr="007533C1">
        <w:rPr>
          <w:color w:val="212529"/>
          <w:shd w:val="clear" w:color="auto" w:fill="FFFFFF"/>
        </w:rPr>
        <w:t>mimo</w:t>
      </w:r>
      <w:proofErr w:type="spellEnd"/>
      <w:r w:rsidRPr="007533C1">
        <w:rPr>
          <w:color w:val="212529"/>
          <w:shd w:val="clear" w:color="auto" w:fill="FFFFFF"/>
        </w:rPr>
        <w:t xml:space="preserve"> for beyond-5g remote communication. In ICC 2019-2019 IEEE Universal Conference on Communications (ICC). IEEE, 2019a.</w:t>
      </w:r>
    </w:p>
    <w:p w14:paraId="57F29678"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 xml:space="preserve">Busari, S. A., M. A. Khan, K. M. S. Huq, S. Mumtaz, and J. Rodriguez (2019b) </w:t>
      </w:r>
      <w:proofErr w:type="spellStart"/>
      <w:r w:rsidRPr="007533C1">
        <w:rPr>
          <w:color w:val="212529"/>
          <w:shd w:val="clear" w:color="auto" w:fill="FFFFFF"/>
        </w:rPr>
        <w:t>Millimetre</w:t>
      </w:r>
      <w:proofErr w:type="spellEnd"/>
      <w:r w:rsidRPr="007533C1">
        <w:rPr>
          <w:color w:val="212529"/>
          <w:shd w:val="clear" w:color="auto" w:fill="FFFFFF"/>
        </w:rPr>
        <w:t xml:space="preserve">-wave gigantic </w:t>
      </w:r>
      <w:proofErr w:type="spellStart"/>
      <w:r w:rsidRPr="007533C1">
        <w:rPr>
          <w:color w:val="212529"/>
          <w:shd w:val="clear" w:color="auto" w:fill="FFFFFF"/>
        </w:rPr>
        <w:t>mimo</w:t>
      </w:r>
      <w:proofErr w:type="spellEnd"/>
      <w:r w:rsidRPr="007533C1">
        <w:rPr>
          <w:color w:val="212529"/>
          <w:shd w:val="clear" w:color="auto" w:fill="FFFFFF"/>
        </w:rPr>
        <w:t xml:space="preserve"> for cellular vehicle-to-infrastructure communication. IET Shrewdly Transport Frameworks, 13(6), 983–990.</w:t>
      </w:r>
    </w:p>
    <w:p w14:paraId="1EC37A40"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Busari, S. A., S. Mumtaz, S. Al-</w:t>
      </w:r>
      <w:proofErr w:type="spellStart"/>
      <w:r w:rsidRPr="007533C1">
        <w:rPr>
          <w:color w:val="212529"/>
          <w:shd w:val="clear" w:color="auto" w:fill="FFFFFF"/>
        </w:rPr>
        <w:t>Rubaye</w:t>
      </w:r>
      <w:proofErr w:type="spellEnd"/>
      <w:r w:rsidRPr="007533C1">
        <w:rPr>
          <w:color w:val="212529"/>
          <w:shd w:val="clear" w:color="auto" w:fill="FFFFFF"/>
        </w:rPr>
        <w:t>, and J. Rodriguez (2018) 5g millimeter-wave portable broadband: Execution and challenges. IEEE Communications Magazine, 56(6), 137–143.</w:t>
      </w:r>
    </w:p>
    <w:p w14:paraId="5ECB919D"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 xml:space="preserve">Cai, M., K. Gao, D. Nie, B. Hochwald, J. N. </w:t>
      </w:r>
      <w:proofErr w:type="spellStart"/>
      <w:r w:rsidRPr="007533C1">
        <w:rPr>
          <w:color w:val="212529"/>
          <w:shd w:val="clear" w:color="auto" w:fill="FFFFFF"/>
        </w:rPr>
        <w:t>Laneman</w:t>
      </w:r>
      <w:proofErr w:type="spellEnd"/>
      <w:r w:rsidRPr="007533C1">
        <w:rPr>
          <w:color w:val="212529"/>
          <w:shd w:val="clear" w:color="auto" w:fill="FFFFFF"/>
        </w:rPr>
        <w:t xml:space="preserve">, H. Huang, and K. Liu (2016) Impact of wideband bar squint on codebook plan in phased-array remote frameworks. In 2016 IEEE Worldwide Com- </w:t>
      </w:r>
      <w:proofErr w:type="spellStart"/>
      <w:r w:rsidRPr="007533C1">
        <w:rPr>
          <w:color w:val="212529"/>
          <w:shd w:val="clear" w:color="auto" w:fill="FFFFFF"/>
        </w:rPr>
        <w:t>munications</w:t>
      </w:r>
      <w:proofErr w:type="spellEnd"/>
      <w:r w:rsidRPr="007533C1">
        <w:rPr>
          <w:color w:val="212529"/>
          <w:shd w:val="clear" w:color="auto" w:fill="FFFFFF"/>
        </w:rPr>
        <w:t xml:space="preserve"> Conference (GLOBECOM). IEEE, 2016.</w:t>
      </w:r>
    </w:p>
    <w:p w14:paraId="5F1B4340" w14:textId="77777777" w:rsidR="007533C1" w:rsidRPr="007533C1" w:rsidRDefault="007533C1" w:rsidP="007533C1">
      <w:pPr>
        <w:pStyle w:val="BodyText"/>
        <w:numPr>
          <w:ilvl w:val="0"/>
          <w:numId w:val="3"/>
        </w:numPr>
        <w:spacing w:line="360" w:lineRule="auto"/>
        <w:ind w:left="360" w:right="26"/>
        <w:jc w:val="both"/>
        <w:rPr>
          <w:color w:val="212529"/>
          <w:shd w:val="clear" w:color="auto" w:fill="FFFFFF"/>
        </w:rPr>
      </w:pPr>
      <w:r w:rsidRPr="007533C1">
        <w:rPr>
          <w:color w:val="212529"/>
          <w:shd w:val="clear" w:color="auto" w:fill="FFFFFF"/>
        </w:rPr>
        <w:t>Cisco. (2016) Visual organizing list: Worldwide portable information activity figure overhaul, 2015 – 2020. Tech. rep.</w:t>
      </w:r>
    </w:p>
    <w:p w14:paraId="4E6070F4" w14:textId="3C3767B6" w:rsidR="00940562" w:rsidRPr="007533C1" w:rsidRDefault="007533C1" w:rsidP="007533C1">
      <w:pPr>
        <w:pStyle w:val="BodyText"/>
        <w:numPr>
          <w:ilvl w:val="0"/>
          <w:numId w:val="3"/>
        </w:numPr>
        <w:spacing w:line="360" w:lineRule="auto"/>
        <w:ind w:left="360" w:right="26"/>
        <w:jc w:val="both"/>
        <w:rPr>
          <w:sz w:val="28"/>
          <w:szCs w:val="28"/>
        </w:rPr>
      </w:pPr>
      <w:r w:rsidRPr="007533C1">
        <w:rPr>
          <w:color w:val="212529"/>
          <w:shd w:val="clear" w:color="auto" w:fill="FFFFFF"/>
        </w:rPr>
        <w:t xml:space="preserve">Cooper, M. (2010) The myth of range shortage. URL https://ecfsapi.fcc.gov/file/7020396128.pdf. Tech. rep. DYNA </w:t>
      </w:r>
      <w:proofErr w:type="spellStart"/>
      <w:r w:rsidRPr="007533C1">
        <w:rPr>
          <w:color w:val="212529"/>
          <w:shd w:val="clear" w:color="auto" w:fill="FFFFFF"/>
        </w:rPr>
        <w:t>llc</w:t>
      </w:r>
      <w:proofErr w:type="spellEnd"/>
      <w:r w:rsidRPr="007533C1">
        <w:rPr>
          <w:color w:val="212529"/>
          <w:shd w:val="clear" w:color="auto" w:fill="FFFFFF"/>
        </w:rPr>
        <w:t>.</w:t>
      </w:r>
    </w:p>
    <w:sectPr w:rsidR="00940562" w:rsidRPr="007533C1">
      <w:headerReference w:type="default" r:id="rId11"/>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EB809" w14:textId="77777777" w:rsidR="00DA201E" w:rsidRDefault="00DA201E">
      <w:r>
        <w:separator/>
      </w:r>
    </w:p>
  </w:endnote>
  <w:endnote w:type="continuationSeparator" w:id="0">
    <w:p w14:paraId="2F8DBE64" w14:textId="77777777" w:rsidR="00DA201E" w:rsidRDefault="00DA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uxi Sans">
    <w:altName w:val="Calibri"/>
    <w:charset w:val="00"/>
    <w:family w:val="auto"/>
    <w:pitch w:val="variable"/>
  </w:font>
  <w:font w:name="Evermore Ming">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8183" w14:textId="77777777" w:rsidR="00940562" w:rsidRDefault="0094056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81022" w14:textId="77777777" w:rsidR="00DA201E" w:rsidRDefault="00DA201E">
      <w:r>
        <w:separator/>
      </w:r>
    </w:p>
  </w:footnote>
  <w:footnote w:type="continuationSeparator" w:id="0">
    <w:p w14:paraId="767A34A7" w14:textId="77777777" w:rsidR="00DA201E" w:rsidRDefault="00DA2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30C5" w14:textId="77777777" w:rsidR="00940562" w:rsidRDefault="0094056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85D7B"/>
    <w:multiLevelType w:val="hybridMultilevel"/>
    <w:tmpl w:val="E4A401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2D36C0"/>
    <w:multiLevelType w:val="hybridMultilevel"/>
    <w:tmpl w:val="2A9858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505E9A"/>
    <w:multiLevelType w:val="hybridMultilevel"/>
    <w:tmpl w:val="F8C2B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5889820">
    <w:abstractNumId w:val="2"/>
  </w:num>
  <w:num w:numId="2" w16cid:durableId="1159493083">
    <w:abstractNumId w:val="1"/>
  </w:num>
  <w:num w:numId="3" w16cid:durableId="989672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bordersDoNotSurroundHeader/>
  <w:bordersDoNotSurroundFooter/>
  <w:proofState w:spelling="clean"/>
  <w:defaultTabStop w:val="720"/>
  <w:drawingGridHorizontalSpacing w:val="10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562"/>
    <w:rsid w:val="0019146E"/>
    <w:rsid w:val="002604B7"/>
    <w:rsid w:val="003F4D2B"/>
    <w:rsid w:val="0044314D"/>
    <w:rsid w:val="004F1CB4"/>
    <w:rsid w:val="00605C2A"/>
    <w:rsid w:val="006E43A9"/>
    <w:rsid w:val="00733ADA"/>
    <w:rsid w:val="007533C1"/>
    <w:rsid w:val="00855FBF"/>
    <w:rsid w:val="00940562"/>
    <w:rsid w:val="009C011A"/>
    <w:rsid w:val="00A44897"/>
    <w:rsid w:val="00DA201E"/>
    <w:rsid w:val="00DC67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F6A8B"/>
  <w15:docId w15:val="{0A4ECAFB-19E6-4515-99BD-96BB2558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DengXian" w:hAnsi="Calibri" w:cs="SimSun"/>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pPr>
      <w:spacing w:before="100" w:beforeAutospacing="1" w:after="100" w:afterAutospacing="1"/>
    </w:pPr>
    <w:rPr>
      <w:sz w:val="24"/>
      <w:szCs w:val="24"/>
      <w:lang w:val="en-IN" w:eastAsia="en-IN"/>
    </w:rPr>
  </w:style>
  <w:style w:type="character" w:styleId="Strong">
    <w:name w:val="Strong"/>
    <w:basedOn w:val="DefaultParagraphFont"/>
    <w:rPr>
      <w:b/>
      <w:bCs/>
    </w:rPr>
  </w:style>
  <w:style w:type="character" w:customStyle="1" w:styleId="plagfind">
    <w:name w:val="plag_find"/>
    <w:basedOn w:val="DefaultParagraphFont"/>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customStyle="1" w:styleId="ListParagraphd3fbeae6-97f5-4f67-964a-5ee47f8b1303">
    <w:name w:val="List Paragraph_d3fbeae6-97f5-4f67-964a-5ee47f8b1303"/>
    <w:basedOn w:val="Normal"/>
    <w:pPr>
      <w:ind w:left="720"/>
      <w:contextualSpacing/>
    </w:pPr>
  </w:style>
  <w:style w:type="paragraph" w:styleId="ListParagraph">
    <w:name w:val="List Paragraph"/>
    <w:basedOn w:val="Normal"/>
    <w:uiPriority w:val="34"/>
    <w:qFormat/>
    <w:pPr>
      <w:ind w:left="720"/>
      <w:contextualSpacing/>
    </w:pPr>
  </w:style>
  <w:style w:type="paragraph" w:styleId="BodyText">
    <w:name w:val="Body Text"/>
    <w:basedOn w:val="Normal"/>
    <w:link w:val="BodyTextChar"/>
    <w:uiPriority w:val="1"/>
    <w:qFormat/>
    <w:rsid w:val="00605C2A"/>
    <w:pPr>
      <w:widowControl w:val="0"/>
      <w:autoSpaceDE w:val="0"/>
      <w:autoSpaceDN w:val="0"/>
      <w:ind w:left="320"/>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605C2A"/>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1699</Words>
  <Characters>9687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sowmith688@gmail.com</cp:lastModifiedBy>
  <cp:revision>2</cp:revision>
  <dcterms:created xsi:type="dcterms:W3CDTF">2024-05-23T17:29:00Z</dcterms:created>
  <dcterms:modified xsi:type="dcterms:W3CDTF">2024-05-23T17:29:00Z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256109094DD4493799198FE130A0151D_11</vt:lpwstr>
  </property>
</Properties>
</file>