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640A" w:rsidRDefault="007D5E50" w:rsidP="00DB5DFE">
      <w:pPr>
        <w:pStyle w:val="Heading1"/>
        <w:spacing w:before="66" w:line="434" w:lineRule="auto"/>
        <w:ind w:left="2866" w:right="521"/>
      </w:pPr>
      <w:r>
        <w:rPr>
          <w:spacing w:val="-2"/>
        </w:rPr>
        <w:t>A</w:t>
      </w:r>
      <w:r>
        <w:rPr>
          <w:spacing w:val="-12"/>
        </w:rPr>
        <w:t xml:space="preserve"> </w:t>
      </w:r>
      <w:r>
        <w:rPr>
          <w:spacing w:val="-2"/>
        </w:rPr>
        <w:t>STUDY</w:t>
      </w:r>
      <w:r>
        <w:rPr>
          <w:spacing w:val="-10"/>
        </w:rPr>
        <w:t xml:space="preserve"> </w:t>
      </w:r>
      <w:r>
        <w:rPr>
          <w:spacing w:val="-2"/>
        </w:rPr>
        <w:t>ON</w:t>
      </w:r>
      <w:r>
        <w:rPr>
          <w:spacing w:val="-12"/>
        </w:rPr>
        <w:t xml:space="preserve"> </w:t>
      </w:r>
      <w:r w:rsidR="00721377">
        <w:rPr>
          <w:spacing w:val="-2"/>
        </w:rPr>
        <w:t xml:space="preserve">COMPETENCY MAPPING OF THE EMPLOYEES </w:t>
      </w:r>
      <w:r>
        <w:rPr>
          <w:spacing w:val="-2"/>
        </w:rPr>
        <w:t xml:space="preserve">FOLLOWED </w:t>
      </w:r>
      <w:r w:rsidR="00E461DA">
        <w:t>IN WONJIN AUTOPATS INDIA</w:t>
      </w:r>
      <w:r>
        <w:t xml:space="preserve"> PRIVATE LIMITED</w:t>
      </w:r>
    </w:p>
    <w:p w:rsidR="00A9640A" w:rsidRDefault="00E461DA">
      <w:pPr>
        <w:spacing w:before="9"/>
        <w:ind w:left="89" w:right="278"/>
        <w:jc w:val="center"/>
        <w:rPr>
          <w:b/>
          <w:sz w:val="20"/>
        </w:rPr>
      </w:pPr>
      <w:bookmarkStart w:id="0" w:name="M.Subha1,_Dr.S.Rathika2"/>
      <w:bookmarkEnd w:id="0"/>
      <w:r>
        <w:rPr>
          <w:b/>
          <w:sz w:val="20"/>
        </w:rPr>
        <w:t>G.N.SUDARSHAN</w:t>
      </w:r>
      <w:r w:rsidR="007D5E50">
        <w:rPr>
          <w:b/>
          <w:sz w:val="20"/>
          <w:vertAlign w:val="superscript"/>
        </w:rPr>
        <w:t>1</w:t>
      </w:r>
      <w:r w:rsidR="007D5E50">
        <w:rPr>
          <w:b/>
          <w:sz w:val="20"/>
        </w:rPr>
        <w:t>,</w:t>
      </w:r>
      <w:r w:rsidR="007D5E50">
        <w:rPr>
          <w:b/>
          <w:spacing w:val="-7"/>
          <w:sz w:val="20"/>
        </w:rPr>
        <w:t xml:space="preserve"> </w:t>
      </w:r>
      <w:r w:rsidR="007D5E50">
        <w:rPr>
          <w:b/>
          <w:spacing w:val="-2"/>
          <w:sz w:val="20"/>
        </w:rPr>
        <w:t>Dr.S.Rathika</w:t>
      </w:r>
      <w:r w:rsidR="007D5E50">
        <w:rPr>
          <w:b/>
          <w:spacing w:val="-2"/>
          <w:sz w:val="20"/>
          <w:vertAlign w:val="superscript"/>
        </w:rPr>
        <w:t>2</w:t>
      </w:r>
    </w:p>
    <w:p w:rsidR="00A9640A" w:rsidRDefault="007D5E50">
      <w:pPr>
        <w:pStyle w:val="BodyText"/>
        <w:spacing w:before="115"/>
        <w:ind w:left="4" w:right="278"/>
        <w:jc w:val="center"/>
      </w:pPr>
      <w:r>
        <w:rPr>
          <w:vertAlign w:val="superscript"/>
        </w:rPr>
        <w:t>1</w:t>
      </w:r>
      <w:r>
        <w:t>Dept</w:t>
      </w:r>
      <w:r>
        <w:rPr>
          <w:spacing w:val="-3"/>
        </w:rPr>
        <w:t xml:space="preserve"> </w:t>
      </w:r>
      <w:r>
        <w:t>of</w:t>
      </w:r>
      <w:r>
        <w:rPr>
          <w:spacing w:val="-1"/>
        </w:rPr>
        <w:t xml:space="preserve"> </w:t>
      </w:r>
      <w:r>
        <w:rPr>
          <w:spacing w:val="-5"/>
        </w:rPr>
        <w:t>MBA</w:t>
      </w:r>
      <w:bookmarkStart w:id="1" w:name="_GoBack"/>
      <w:bookmarkEnd w:id="1"/>
    </w:p>
    <w:p w:rsidR="00A9640A" w:rsidRDefault="007D5E50">
      <w:pPr>
        <w:pStyle w:val="BodyText"/>
        <w:spacing w:before="115"/>
        <w:ind w:left="5" w:right="278"/>
        <w:jc w:val="center"/>
      </w:pPr>
      <w:r>
        <w:rPr>
          <w:vertAlign w:val="superscript"/>
        </w:rPr>
        <w:t>2</w:t>
      </w:r>
      <w:r>
        <w:t xml:space="preserve">Associate Professor/Head, </w:t>
      </w:r>
      <w:proofErr w:type="spellStart"/>
      <w:r>
        <w:t>Dept</w:t>
      </w:r>
      <w:proofErr w:type="spellEnd"/>
      <w:r>
        <w:rPr>
          <w:spacing w:val="-1"/>
        </w:rPr>
        <w:t xml:space="preserve"> </w:t>
      </w:r>
      <w:r>
        <w:t>of</w:t>
      </w:r>
      <w:r>
        <w:rPr>
          <w:spacing w:val="-2"/>
        </w:rPr>
        <w:t xml:space="preserve"> </w:t>
      </w:r>
      <w:r>
        <w:rPr>
          <w:spacing w:val="-5"/>
        </w:rPr>
        <w:t>MBA</w:t>
      </w:r>
    </w:p>
    <w:p w:rsidR="00A9640A" w:rsidRDefault="007D5E50">
      <w:pPr>
        <w:pStyle w:val="BodyText"/>
        <w:spacing w:before="120"/>
        <w:ind w:right="278"/>
        <w:jc w:val="center"/>
      </w:pPr>
      <w:r>
        <w:rPr>
          <w:vertAlign w:val="superscript"/>
        </w:rPr>
        <w:t>1,2</w:t>
      </w:r>
      <w:r>
        <w:t>Prince</w:t>
      </w:r>
      <w:r>
        <w:rPr>
          <w:spacing w:val="-7"/>
        </w:rPr>
        <w:t xml:space="preserve"> </w:t>
      </w:r>
      <w:r>
        <w:t>Shri</w:t>
      </w:r>
      <w:r>
        <w:rPr>
          <w:spacing w:val="-10"/>
        </w:rPr>
        <w:t xml:space="preserve"> </w:t>
      </w:r>
      <w:proofErr w:type="spellStart"/>
      <w:r>
        <w:t>Venkateshwara</w:t>
      </w:r>
      <w:proofErr w:type="spellEnd"/>
      <w:r>
        <w:rPr>
          <w:spacing w:val="-4"/>
        </w:rPr>
        <w:t xml:space="preserve"> </w:t>
      </w:r>
      <w:proofErr w:type="spellStart"/>
      <w:r>
        <w:t>Padmavathy</w:t>
      </w:r>
      <w:proofErr w:type="spellEnd"/>
      <w:r>
        <w:rPr>
          <w:spacing w:val="-5"/>
        </w:rPr>
        <w:t xml:space="preserve"> </w:t>
      </w:r>
      <w:r>
        <w:t>Engineering</w:t>
      </w:r>
      <w:r>
        <w:rPr>
          <w:spacing w:val="-5"/>
        </w:rPr>
        <w:t xml:space="preserve"> </w:t>
      </w:r>
      <w:r>
        <w:t>College,</w:t>
      </w:r>
      <w:r>
        <w:rPr>
          <w:spacing w:val="-5"/>
        </w:rPr>
        <w:t xml:space="preserve"> </w:t>
      </w:r>
      <w:r>
        <w:t>Chennai</w:t>
      </w:r>
      <w:r>
        <w:rPr>
          <w:spacing w:val="-5"/>
        </w:rPr>
        <w:t xml:space="preserve"> </w:t>
      </w:r>
      <w:r>
        <w:t>-</w:t>
      </w:r>
      <w:r>
        <w:rPr>
          <w:spacing w:val="-5"/>
        </w:rPr>
        <w:t>127</w:t>
      </w:r>
    </w:p>
    <w:p w:rsidR="00A9640A" w:rsidRDefault="00A9640A">
      <w:pPr>
        <w:pStyle w:val="BodyText"/>
        <w:spacing w:before="29"/>
      </w:pPr>
    </w:p>
    <w:p w:rsidR="004C00BB" w:rsidRDefault="004C00BB" w:rsidP="004C00BB">
      <w:pPr>
        <w:ind w:right="81"/>
        <w:rPr>
          <w:b/>
          <w:sz w:val="20"/>
          <w:szCs w:val="20"/>
        </w:rPr>
        <w:sectPr w:rsidR="004C00BB">
          <w:type w:val="continuous"/>
          <w:pgSz w:w="12240" w:h="15840"/>
          <w:pgMar w:top="1160" w:right="780" w:bottom="280" w:left="820" w:header="720" w:footer="720" w:gutter="0"/>
          <w:cols w:space="720"/>
        </w:sectPr>
      </w:pPr>
    </w:p>
    <w:p w:rsidR="004C00BB" w:rsidRPr="004C00BB" w:rsidRDefault="004C00BB" w:rsidP="004C00BB">
      <w:pPr>
        <w:ind w:right="81"/>
        <w:jc w:val="both"/>
        <w:rPr>
          <w:sz w:val="20"/>
          <w:szCs w:val="20"/>
        </w:rPr>
      </w:pPr>
      <w:r>
        <w:rPr>
          <w:b/>
          <w:sz w:val="20"/>
          <w:szCs w:val="20"/>
        </w:rPr>
        <w:t>Abstract: T</w:t>
      </w:r>
      <w:r w:rsidRPr="004C00BB">
        <w:rPr>
          <w:sz w:val="20"/>
          <w:szCs w:val="20"/>
        </w:rPr>
        <w:t xml:space="preserve">his study has been enriched in WONJIN AUTOPARTS INDIA PVT LTD to ensure effective competency mapping of the </w:t>
      </w:r>
      <w:proofErr w:type="spellStart"/>
      <w:r w:rsidRPr="004C00BB">
        <w:rPr>
          <w:sz w:val="20"/>
          <w:szCs w:val="20"/>
        </w:rPr>
        <w:t>employees.Competency</w:t>
      </w:r>
      <w:proofErr w:type="spellEnd"/>
      <w:r w:rsidRPr="004C00BB">
        <w:rPr>
          <w:sz w:val="20"/>
          <w:szCs w:val="20"/>
        </w:rPr>
        <w:t xml:space="preserve"> mapping is a process through which one assesses and determines one ‟s strengths as an individual worker and in some cases, as part of an organization. It generally examines two areas: emotional intelligence or emotional quotient (EQ), and strengths of the individual in areas like team structure, leadership, and decision-making. The study provides an insight about how </w:t>
      </w:r>
      <w:proofErr w:type="gramStart"/>
      <w:r w:rsidRPr="004C00BB">
        <w:rPr>
          <w:sz w:val="20"/>
          <w:szCs w:val="20"/>
        </w:rPr>
        <w:t>an</w:t>
      </w:r>
      <w:proofErr w:type="gramEnd"/>
      <w:r w:rsidRPr="004C00BB">
        <w:rPr>
          <w:sz w:val="20"/>
          <w:szCs w:val="20"/>
        </w:rPr>
        <w:t xml:space="preserve"> competency mapping is done to the employees and the individual and the organization goals are achieved effectively and the organization sustainment to the future trends. </w:t>
      </w:r>
    </w:p>
    <w:p w:rsidR="004C00BB" w:rsidRPr="004C00BB" w:rsidRDefault="004C00BB" w:rsidP="004C00BB">
      <w:pPr>
        <w:ind w:right="81"/>
        <w:jc w:val="both"/>
        <w:rPr>
          <w:b/>
          <w:spacing w:val="-4"/>
          <w:sz w:val="20"/>
          <w:szCs w:val="20"/>
        </w:rPr>
      </w:pPr>
      <w:r w:rsidRPr="004C00BB">
        <w:rPr>
          <w:b/>
          <w:spacing w:val="-4"/>
          <w:sz w:val="20"/>
          <w:szCs w:val="20"/>
        </w:rPr>
        <w:t xml:space="preserve">        </w:t>
      </w:r>
    </w:p>
    <w:p w:rsidR="004C00BB" w:rsidRPr="004C00BB" w:rsidRDefault="004C00BB" w:rsidP="00721377">
      <w:pPr>
        <w:ind w:right="81"/>
        <w:jc w:val="center"/>
        <w:rPr>
          <w:b/>
          <w:bCs/>
          <w:sz w:val="20"/>
          <w:szCs w:val="20"/>
        </w:rPr>
      </w:pPr>
      <w:r w:rsidRPr="004C00BB">
        <w:rPr>
          <w:b/>
          <w:bCs/>
          <w:sz w:val="20"/>
          <w:szCs w:val="20"/>
        </w:rPr>
        <w:t>1.1 INTRODUCTION</w:t>
      </w:r>
    </w:p>
    <w:p w:rsidR="004C00BB" w:rsidRPr="004C00BB" w:rsidRDefault="004C00BB" w:rsidP="004C00BB">
      <w:pPr>
        <w:jc w:val="both"/>
        <w:rPr>
          <w:sz w:val="20"/>
          <w:szCs w:val="20"/>
        </w:rPr>
      </w:pPr>
      <w:r w:rsidRPr="004C00BB">
        <w:rPr>
          <w:sz w:val="20"/>
          <w:szCs w:val="20"/>
        </w:rPr>
        <w:t xml:space="preserve">Human resource management is a process of bringing people and organizations together so that the goals of each other are met. Over the past years, skilled and Knowledge based jobs are increasing while low skilled jobs are decreasing. This compels for future skill mapping through proper HRM initiatives. Indian organizations are also facing a change in the systems, management environment and philosophy due to the global alignment of Indian organizations. Competencies are derived from specific job families within the organization and are grouped around categories like strategy, relationships, innovation, leadership, risk-taking, decision-making, emotional intelligence, etc. As far as the competency mapping is concerned, the first step in the procedure is job analysis, where the company requires to list core competency requirements for the job concerned. The next step should be the development of a competency scale for the job of the parameters previously identified. The actual mapping of employees can be a self - done exercise or it can be done by others like superiors. It can also be done by using the 360- degree method where peers, first give reports and customers also rate the employee that basis. </w:t>
      </w:r>
    </w:p>
    <w:p w:rsidR="004C00BB" w:rsidRPr="004C00BB" w:rsidRDefault="004C00BB" w:rsidP="004C00BB">
      <w:pPr>
        <w:jc w:val="both"/>
        <w:rPr>
          <w:b/>
          <w:bCs/>
          <w:sz w:val="20"/>
          <w:szCs w:val="20"/>
        </w:rPr>
      </w:pPr>
    </w:p>
    <w:p w:rsidR="004C00BB" w:rsidRPr="004C00BB" w:rsidRDefault="004C00BB" w:rsidP="004C00BB">
      <w:pPr>
        <w:jc w:val="both"/>
        <w:rPr>
          <w:b/>
          <w:bCs/>
          <w:sz w:val="20"/>
          <w:szCs w:val="20"/>
        </w:rPr>
      </w:pPr>
    </w:p>
    <w:p w:rsidR="004C00BB" w:rsidRPr="004C00BB" w:rsidRDefault="004C00BB" w:rsidP="00721377">
      <w:pPr>
        <w:jc w:val="center"/>
        <w:rPr>
          <w:sz w:val="20"/>
          <w:szCs w:val="20"/>
        </w:rPr>
      </w:pPr>
      <w:r w:rsidRPr="004C00BB">
        <w:rPr>
          <w:b/>
          <w:bCs/>
          <w:sz w:val="20"/>
          <w:szCs w:val="20"/>
        </w:rPr>
        <w:t>1.2   INDUSTRY PROFILE</w:t>
      </w:r>
    </w:p>
    <w:p w:rsidR="004C00BB" w:rsidRPr="004C00BB" w:rsidRDefault="004C00BB" w:rsidP="004C00BB">
      <w:pPr>
        <w:widowControl/>
        <w:shd w:val="clear" w:color="auto" w:fill="FFFFFF"/>
        <w:autoSpaceDE/>
        <w:autoSpaceDN/>
        <w:spacing w:after="100" w:afterAutospacing="1"/>
        <w:ind w:firstLine="720"/>
        <w:jc w:val="both"/>
        <w:rPr>
          <w:color w:val="000000"/>
          <w:sz w:val="20"/>
          <w:szCs w:val="20"/>
          <w:lang w:val="en-IN" w:eastAsia="en-IN"/>
        </w:rPr>
      </w:pPr>
      <w:r w:rsidRPr="004C00BB">
        <w:rPr>
          <w:color w:val="000000"/>
          <w:sz w:val="20"/>
          <w:szCs w:val="20"/>
          <w:lang w:val="en-IN" w:eastAsia="en-IN"/>
        </w:rPr>
        <w:t xml:space="preserve">The Indian automobile industry has historically been a good indicator of how well the economy is doing, as the automobile sector plays a key role in both macroeconomic expansion and technological advancement. The two-wheelers segment dominates the market in terms of volume, owing to a growing middle class and a huge percentage of India’s population being young. Moreover, the growing interest of companies in exploring the rural markets further aided the growth of the sector. The rising logistics and passenger transportation industries are driving up demand for commercial vehicles. Future market growth is anticipated to be fuelled by new trends including the electrification of </w:t>
      </w:r>
      <w:r w:rsidRPr="004C00BB">
        <w:rPr>
          <w:color w:val="000000"/>
          <w:sz w:val="20"/>
          <w:szCs w:val="20"/>
          <w:lang w:val="en-IN" w:eastAsia="en-IN"/>
        </w:rPr>
        <w:t>vehicles, particularly three-wheelers and small passenger automobiles.</w:t>
      </w:r>
    </w:p>
    <w:p w:rsidR="004C00BB" w:rsidRPr="004C00BB" w:rsidRDefault="004C00BB" w:rsidP="004C00BB">
      <w:pPr>
        <w:widowControl/>
        <w:shd w:val="clear" w:color="auto" w:fill="FFFFFF"/>
        <w:autoSpaceDE/>
        <w:autoSpaceDN/>
        <w:spacing w:before="100" w:beforeAutospacing="1" w:after="100" w:afterAutospacing="1"/>
        <w:ind w:firstLine="720"/>
        <w:jc w:val="both"/>
        <w:rPr>
          <w:b/>
          <w:bCs/>
          <w:sz w:val="20"/>
          <w:szCs w:val="20"/>
        </w:rPr>
      </w:pPr>
      <w:r w:rsidRPr="004C00BB">
        <w:rPr>
          <w:color w:val="000000"/>
          <w:sz w:val="20"/>
          <w:szCs w:val="20"/>
          <w:lang w:val="en-IN" w:eastAsia="en-IN"/>
        </w:rPr>
        <w:t>India is also a prominent auto exporter and has strong export growth expectations for the near future. In addition, several initiatives by the Government of India such as the Automotive Mission Plan 2026, scrappage policy, and production-linked incentive scheme in the Indian market are expected to make India one of the global leaders in the two-wheeler and four-wheeler market by 2024.</w:t>
      </w:r>
    </w:p>
    <w:p w:rsidR="004C00BB" w:rsidRPr="004C00BB" w:rsidRDefault="004C00BB" w:rsidP="004C00BB">
      <w:pPr>
        <w:widowControl/>
        <w:shd w:val="clear" w:color="auto" w:fill="FFFFFF"/>
        <w:autoSpaceDE/>
        <w:autoSpaceDN/>
        <w:spacing w:before="100" w:beforeAutospacing="1" w:after="100" w:afterAutospacing="1"/>
        <w:ind w:firstLine="720"/>
        <w:jc w:val="both"/>
        <w:rPr>
          <w:b/>
          <w:bCs/>
          <w:sz w:val="20"/>
          <w:szCs w:val="20"/>
        </w:rPr>
      </w:pPr>
    </w:p>
    <w:p w:rsidR="004C00BB" w:rsidRPr="004C00BB" w:rsidRDefault="004C00BB" w:rsidP="00721377">
      <w:pPr>
        <w:widowControl/>
        <w:shd w:val="clear" w:color="auto" w:fill="FFFFFF"/>
        <w:autoSpaceDE/>
        <w:autoSpaceDN/>
        <w:spacing w:before="100" w:beforeAutospacing="1" w:after="100" w:afterAutospacing="1"/>
        <w:ind w:firstLine="720"/>
        <w:jc w:val="center"/>
        <w:rPr>
          <w:color w:val="000000"/>
          <w:sz w:val="20"/>
          <w:szCs w:val="20"/>
          <w:lang w:val="en-IN" w:eastAsia="en-IN"/>
        </w:rPr>
      </w:pPr>
      <w:r w:rsidRPr="004C00BB">
        <w:rPr>
          <w:b/>
          <w:bCs/>
          <w:sz w:val="20"/>
          <w:szCs w:val="20"/>
        </w:rPr>
        <w:t>1.3 COMPANY PROFILE</w:t>
      </w:r>
    </w:p>
    <w:p w:rsidR="004C00BB" w:rsidRPr="004C00BB" w:rsidRDefault="004C00BB" w:rsidP="004C00BB">
      <w:pPr>
        <w:jc w:val="both"/>
        <w:rPr>
          <w:sz w:val="20"/>
          <w:szCs w:val="20"/>
        </w:rPr>
      </w:pPr>
      <w:r w:rsidRPr="004C00BB">
        <w:rPr>
          <w:noProof/>
          <w:sz w:val="20"/>
          <w:szCs w:val="20"/>
          <w:lang w:val="en-IN" w:eastAsia="en-IN"/>
        </w:rPr>
        <w:drawing>
          <wp:inline distT="0" distB="0" distL="0" distR="0" wp14:anchorId="012893B5" wp14:editId="0CB73DD4">
            <wp:extent cx="1758950" cy="1098550"/>
            <wp:effectExtent l="0" t="0" r="0" b="6350"/>
            <wp:docPr id="102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5" cstate="print"/>
                    <a:srcRect/>
                    <a:stretch/>
                  </pic:blipFill>
                  <pic:spPr>
                    <a:xfrm>
                      <a:off x="0" y="0"/>
                      <a:ext cx="1759544" cy="1098921"/>
                    </a:xfrm>
                    <a:prstGeom prst="rect">
                      <a:avLst/>
                    </a:prstGeom>
                    <a:ln>
                      <a:noFill/>
                    </a:ln>
                  </pic:spPr>
                </pic:pic>
              </a:graphicData>
            </a:graphic>
          </wp:inline>
        </w:drawing>
      </w:r>
    </w:p>
    <w:p w:rsidR="004C00BB" w:rsidRPr="004C00BB" w:rsidRDefault="004C00BB" w:rsidP="004C00BB">
      <w:pPr>
        <w:pStyle w:val="NormalWeb"/>
        <w:shd w:val="clear" w:color="auto" w:fill="FFFFFF"/>
        <w:spacing w:before="0" w:beforeAutospacing="0" w:after="150" w:afterAutospacing="0"/>
        <w:jc w:val="both"/>
        <w:rPr>
          <w:sz w:val="20"/>
          <w:szCs w:val="20"/>
        </w:rPr>
      </w:pPr>
      <w:r w:rsidRPr="004C00BB">
        <w:rPr>
          <w:sz w:val="20"/>
          <w:szCs w:val="20"/>
        </w:rPr>
        <w:t xml:space="preserve">WONJIN AUTO PARTS India Private Limited is an unlisted private company incorporated on 19 September, 2003. It is classified as a private limited company and is located in Tamil Nadu. </w:t>
      </w:r>
      <w:proofErr w:type="gramStart"/>
      <w:r w:rsidRPr="004C00BB">
        <w:rPr>
          <w:sz w:val="20"/>
          <w:szCs w:val="20"/>
        </w:rPr>
        <w:t>It’s</w:t>
      </w:r>
      <w:proofErr w:type="gramEnd"/>
      <w:r w:rsidRPr="004C00BB">
        <w:rPr>
          <w:sz w:val="20"/>
          <w:szCs w:val="20"/>
        </w:rPr>
        <w:t xml:space="preserve"> authorized share capital is INR 6.50 CR and the total paid-up capital is INR 6.48 cr.</w:t>
      </w:r>
    </w:p>
    <w:p w:rsidR="004C00BB" w:rsidRPr="004C00BB" w:rsidRDefault="004C00BB" w:rsidP="004C00BB">
      <w:pPr>
        <w:pStyle w:val="NormalWeb"/>
        <w:shd w:val="clear" w:color="auto" w:fill="FFFFFF"/>
        <w:spacing w:before="0" w:beforeAutospacing="0" w:after="150" w:afterAutospacing="0"/>
        <w:jc w:val="both"/>
        <w:rPr>
          <w:sz w:val="20"/>
          <w:szCs w:val="20"/>
        </w:rPr>
      </w:pPr>
      <w:r w:rsidRPr="004C00BB">
        <w:rPr>
          <w:sz w:val="20"/>
          <w:szCs w:val="20"/>
        </w:rPr>
        <w:t>WONJIN Auto parts India's </w:t>
      </w:r>
      <w:r w:rsidRPr="004C00BB">
        <w:rPr>
          <w:b/>
          <w:bCs/>
          <w:sz w:val="20"/>
          <w:szCs w:val="20"/>
        </w:rPr>
        <w:t xml:space="preserve">operating revenues range is INR 100 CR- 500 CR </w:t>
      </w:r>
      <w:r w:rsidRPr="004C00BB">
        <w:rPr>
          <w:sz w:val="20"/>
          <w:szCs w:val="20"/>
        </w:rPr>
        <w:t>for the financial year ending on 31 March, 2020. It's </w:t>
      </w:r>
      <w:r w:rsidRPr="004C00BB">
        <w:rPr>
          <w:b/>
          <w:bCs/>
          <w:sz w:val="20"/>
          <w:szCs w:val="20"/>
        </w:rPr>
        <w:t>EBITDA has decreased by -23.50 %</w:t>
      </w:r>
      <w:r w:rsidRPr="004C00BB">
        <w:rPr>
          <w:sz w:val="20"/>
          <w:szCs w:val="20"/>
        </w:rPr>
        <w:t xml:space="preserve"> over the previous year. At the same time, </w:t>
      </w:r>
      <w:proofErr w:type="gramStart"/>
      <w:r w:rsidRPr="004C00BB">
        <w:rPr>
          <w:sz w:val="20"/>
          <w:szCs w:val="20"/>
        </w:rPr>
        <w:t>it's</w:t>
      </w:r>
      <w:proofErr w:type="gramEnd"/>
      <w:r w:rsidRPr="004C00BB">
        <w:rPr>
          <w:sz w:val="20"/>
          <w:szCs w:val="20"/>
        </w:rPr>
        <w:t xml:space="preserve"> book net worth has increased by 20.63 %. Other performance and liquidity ratios are available here.</w:t>
      </w:r>
    </w:p>
    <w:p w:rsidR="004C00BB" w:rsidRPr="004C00BB" w:rsidRDefault="004C00BB" w:rsidP="004C00BB">
      <w:pPr>
        <w:pStyle w:val="NormalWeb"/>
        <w:shd w:val="clear" w:color="auto" w:fill="FFFFFF"/>
        <w:spacing w:before="0" w:beforeAutospacing="0" w:after="150" w:afterAutospacing="0"/>
        <w:jc w:val="both"/>
        <w:rPr>
          <w:sz w:val="20"/>
          <w:szCs w:val="20"/>
        </w:rPr>
      </w:pPr>
      <w:r w:rsidRPr="004C00BB">
        <w:rPr>
          <w:b/>
          <w:bCs/>
          <w:sz w:val="20"/>
          <w:szCs w:val="20"/>
        </w:rPr>
        <w:t>Description: </w:t>
      </w:r>
      <w:r w:rsidRPr="004C00BB">
        <w:rPr>
          <w:sz w:val="20"/>
          <w:szCs w:val="20"/>
        </w:rPr>
        <w:t xml:space="preserve">The </w:t>
      </w:r>
      <w:proofErr w:type="gramStart"/>
      <w:r w:rsidRPr="004C00BB">
        <w:rPr>
          <w:sz w:val="20"/>
          <w:szCs w:val="20"/>
        </w:rPr>
        <w:t>company</w:t>
      </w:r>
      <w:proofErr w:type="gramEnd"/>
      <w:r w:rsidRPr="004C00BB">
        <w:rPr>
          <w:sz w:val="20"/>
          <w:szCs w:val="20"/>
        </w:rPr>
        <w:t xml:space="preserve"> is engaged in automobile distributorship business. It provides new and used car, spare parts, and repairing services.</w:t>
      </w:r>
    </w:p>
    <w:p w:rsidR="004C00BB" w:rsidRPr="004C00BB" w:rsidRDefault="004C00BB" w:rsidP="004C00BB">
      <w:pPr>
        <w:pStyle w:val="NormalWeb"/>
        <w:shd w:val="clear" w:color="auto" w:fill="FFFFFF"/>
        <w:spacing w:before="0" w:beforeAutospacing="0" w:after="150" w:afterAutospacing="0"/>
        <w:jc w:val="both"/>
        <w:rPr>
          <w:sz w:val="20"/>
          <w:szCs w:val="20"/>
        </w:rPr>
      </w:pPr>
      <w:r w:rsidRPr="004C00BB">
        <w:rPr>
          <w:b/>
          <w:bCs/>
          <w:sz w:val="20"/>
          <w:szCs w:val="20"/>
        </w:rPr>
        <w:t>Products &amp; Services: </w:t>
      </w:r>
      <w:r w:rsidRPr="004C00BB">
        <w:rPr>
          <w:sz w:val="20"/>
          <w:szCs w:val="20"/>
        </w:rPr>
        <w:t>New car, Used Car, Spare Parts, Accessories and Car financing services</w:t>
      </w:r>
      <w:r w:rsidRPr="004C00BB">
        <w:rPr>
          <w:sz w:val="20"/>
          <w:szCs w:val="20"/>
        </w:rPr>
        <w:br/>
      </w:r>
      <w:r w:rsidRPr="004C00BB">
        <w:rPr>
          <w:b/>
          <w:bCs/>
          <w:sz w:val="20"/>
          <w:szCs w:val="20"/>
        </w:rPr>
        <w:t>Category: </w:t>
      </w:r>
      <w:r w:rsidRPr="004C00BB">
        <w:rPr>
          <w:sz w:val="20"/>
          <w:szCs w:val="20"/>
        </w:rPr>
        <w:t>Distributor</w:t>
      </w:r>
    </w:p>
    <w:p w:rsidR="004C00BB" w:rsidRPr="004C00BB" w:rsidRDefault="004C00BB" w:rsidP="004C00BB">
      <w:pPr>
        <w:pStyle w:val="NormalWeb"/>
        <w:shd w:val="clear" w:color="auto" w:fill="FFFFFF"/>
        <w:spacing w:before="0" w:beforeAutospacing="0" w:after="150" w:afterAutospacing="0"/>
        <w:jc w:val="both"/>
        <w:rPr>
          <w:sz w:val="20"/>
          <w:szCs w:val="20"/>
        </w:rPr>
      </w:pPr>
      <w:r w:rsidRPr="004C00BB">
        <w:rPr>
          <w:sz w:val="20"/>
          <w:szCs w:val="20"/>
        </w:rPr>
        <w:t xml:space="preserve">The current status of WONJIN Auto parts India Private Limited is - </w:t>
      </w:r>
      <w:proofErr w:type="spellStart"/>
      <w:r w:rsidRPr="004C00BB">
        <w:rPr>
          <w:sz w:val="20"/>
          <w:szCs w:val="20"/>
        </w:rPr>
        <w:t>Active.WONJIN</w:t>
      </w:r>
      <w:proofErr w:type="spellEnd"/>
      <w:r w:rsidRPr="004C00BB">
        <w:rPr>
          <w:sz w:val="20"/>
          <w:szCs w:val="20"/>
        </w:rPr>
        <w:t xml:space="preserve"> Auto parts India Private Limited has three directors - JOHN EBENEZER MERVYN WILLIAM, YOUNGJUN PARK and RAJESH.</w:t>
      </w:r>
    </w:p>
    <w:p w:rsidR="004C00BB" w:rsidRDefault="004C00BB" w:rsidP="004C00BB">
      <w:pPr>
        <w:widowControl/>
        <w:shd w:val="clear" w:color="auto" w:fill="FFFFFF"/>
        <w:autoSpaceDE/>
        <w:autoSpaceDN/>
        <w:spacing w:after="100" w:afterAutospacing="1"/>
        <w:jc w:val="both"/>
        <w:rPr>
          <w:b/>
          <w:bCs/>
          <w:sz w:val="20"/>
          <w:szCs w:val="20"/>
          <w:lang w:val="en-IN" w:eastAsia="en-IN"/>
        </w:rPr>
      </w:pPr>
      <w:r w:rsidRPr="004C00BB">
        <w:rPr>
          <w:b/>
          <w:bCs/>
          <w:sz w:val="20"/>
          <w:szCs w:val="20"/>
          <w:lang w:val="en-IN" w:eastAsia="en-IN"/>
        </w:rPr>
        <w:t xml:space="preserve">             </w:t>
      </w:r>
    </w:p>
    <w:p w:rsidR="004C00BB" w:rsidRDefault="004C00BB" w:rsidP="004C00BB">
      <w:pPr>
        <w:widowControl/>
        <w:shd w:val="clear" w:color="auto" w:fill="FFFFFF"/>
        <w:autoSpaceDE/>
        <w:autoSpaceDN/>
        <w:spacing w:after="100" w:afterAutospacing="1"/>
        <w:jc w:val="both"/>
        <w:rPr>
          <w:b/>
          <w:bCs/>
          <w:sz w:val="20"/>
          <w:szCs w:val="20"/>
          <w:lang w:val="en-IN" w:eastAsia="en-IN"/>
        </w:rPr>
      </w:pPr>
    </w:p>
    <w:p w:rsidR="004C00BB" w:rsidRPr="004C00BB" w:rsidRDefault="004C00BB" w:rsidP="00721377">
      <w:pPr>
        <w:widowControl/>
        <w:shd w:val="clear" w:color="auto" w:fill="FFFFFF"/>
        <w:autoSpaceDE/>
        <w:autoSpaceDN/>
        <w:spacing w:after="100" w:afterAutospacing="1"/>
        <w:jc w:val="center"/>
        <w:rPr>
          <w:b/>
          <w:bCs/>
          <w:sz w:val="20"/>
          <w:szCs w:val="20"/>
          <w:lang w:val="en-IN" w:eastAsia="en-IN"/>
        </w:rPr>
      </w:pPr>
      <w:r w:rsidRPr="004C00BB">
        <w:rPr>
          <w:b/>
          <w:bCs/>
          <w:sz w:val="20"/>
          <w:szCs w:val="20"/>
          <w:lang w:val="en-IN" w:eastAsia="en-IN"/>
        </w:rPr>
        <w:lastRenderedPageBreak/>
        <w:t>1.4   NEED FOR THE STUDY</w:t>
      </w:r>
    </w:p>
    <w:p w:rsidR="004C00BB" w:rsidRPr="004C00BB" w:rsidRDefault="004C00BB" w:rsidP="004C00BB">
      <w:pPr>
        <w:pStyle w:val="NormalWeb"/>
        <w:shd w:val="clear" w:color="auto" w:fill="FFFFFF"/>
        <w:spacing w:before="0" w:beforeAutospacing="0" w:after="150" w:afterAutospacing="0"/>
        <w:jc w:val="both"/>
        <w:rPr>
          <w:sz w:val="20"/>
          <w:szCs w:val="20"/>
        </w:rPr>
      </w:pPr>
      <w:bookmarkStart w:id="2" w:name="_Hlk166925822"/>
      <w:r w:rsidRPr="004C00BB">
        <w:rPr>
          <w:sz w:val="20"/>
          <w:szCs w:val="20"/>
        </w:rPr>
        <w:t xml:space="preserve">To Examine the competency mapping of the employees and the approaches followed by the organization towards upgrading the skills and development programs for selecting the right employees in the organization and for mapping the individual goals and organizational goals for enhanced performance with driving continuous improvement within the organizational premises. </w:t>
      </w:r>
      <w:bookmarkEnd w:id="2"/>
    </w:p>
    <w:p w:rsidR="004C00BB" w:rsidRPr="004C00BB" w:rsidRDefault="004C00BB" w:rsidP="00721377">
      <w:pPr>
        <w:pStyle w:val="NormalWeb"/>
        <w:shd w:val="clear" w:color="auto" w:fill="FFFFFF"/>
        <w:spacing w:before="0" w:beforeAutospacing="0" w:after="150" w:afterAutospacing="0"/>
        <w:jc w:val="center"/>
        <w:rPr>
          <w:b/>
          <w:bCs/>
          <w:sz w:val="20"/>
          <w:szCs w:val="20"/>
        </w:rPr>
      </w:pPr>
      <w:r w:rsidRPr="004C00BB">
        <w:rPr>
          <w:b/>
          <w:bCs/>
          <w:sz w:val="20"/>
          <w:szCs w:val="20"/>
        </w:rPr>
        <w:t>1.5 OBJECTIVES OF THE STUDY</w:t>
      </w:r>
    </w:p>
    <w:p w:rsidR="004C00BB" w:rsidRPr="004C00BB" w:rsidRDefault="004C00BB" w:rsidP="004C00BB">
      <w:pPr>
        <w:jc w:val="both"/>
        <w:rPr>
          <w:b/>
          <w:bCs/>
          <w:sz w:val="20"/>
          <w:szCs w:val="20"/>
          <w:lang w:val="en-IN" w:eastAsia="en-IN"/>
        </w:rPr>
      </w:pPr>
      <w:r w:rsidRPr="004C00BB">
        <w:rPr>
          <w:b/>
          <w:bCs/>
          <w:sz w:val="20"/>
          <w:szCs w:val="20"/>
          <w:lang w:val="en-IN" w:eastAsia="en-IN"/>
        </w:rPr>
        <w:t xml:space="preserve">PRIMARY OBJECTIVES     </w:t>
      </w:r>
    </w:p>
    <w:p w:rsidR="004C00BB" w:rsidRPr="004C00BB" w:rsidRDefault="004C00BB" w:rsidP="004C00BB">
      <w:pPr>
        <w:jc w:val="both"/>
        <w:rPr>
          <w:b/>
          <w:bCs/>
          <w:sz w:val="20"/>
          <w:szCs w:val="20"/>
          <w:lang w:val="en-IN" w:eastAsia="en-IN"/>
        </w:rPr>
      </w:pPr>
      <w:r w:rsidRPr="004C00BB">
        <w:rPr>
          <w:b/>
          <w:bCs/>
          <w:sz w:val="20"/>
          <w:szCs w:val="20"/>
          <w:lang w:val="en-IN" w:eastAsia="en-IN"/>
        </w:rPr>
        <w:t xml:space="preserve">       </w:t>
      </w:r>
    </w:p>
    <w:p w:rsidR="004C00BB" w:rsidRPr="004C00BB" w:rsidRDefault="004C00BB" w:rsidP="004C00BB">
      <w:pPr>
        <w:pStyle w:val="ListParagraph"/>
        <w:numPr>
          <w:ilvl w:val="0"/>
          <w:numId w:val="11"/>
        </w:numPr>
        <w:contextualSpacing/>
        <w:jc w:val="both"/>
        <w:rPr>
          <w:sz w:val="20"/>
          <w:szCs w:val="20"/>
          <w:lang w:val="en-IN" w:eastAsia="en-IN"/>
        </w:rPr>
      </w:pPr>
      <w:r w:rsidRPr="004C00BB">
        <w:rPr>
          <w:sz w:val="20"/>
          <w:szCs w:val="20"/>
          <w:lang w:val="en-IN" w:eastAsia="en-IN"/>
        </w:rPr>
        <w:t>To Study on Competency mapping of the employees with reference to WONJIN AUTOPARTS INDIA PVT LTD</w:t>
      </w:r>
    </w:p>
    <w:p w:rsidR="004C00BB" w:rsidRPr="004C00BB" w:rsidRDefault="004C00BB" w:rsidP="004C00BB">
      <w:pPr>
        <w:jc w:val="both"/>
        <w:rPr>
          <w:sz w:val="20"/>
          <w:szCs w:val="20"/>
          <w:lang w:val="en-IN" w:eastAsia="en-IN"/>
        </w:rPr>
      </w:pPr>
    </w:p>
    <w:p w:rsidR="004C00BB" w:rsidRPr="004C00BB" w:rsidRDefault="004C00BB" w:rsidP="004C00BB">
      <w:pPr>
        <w:jc w:val="both"/>
        <w:rPr>
          <w:b/>
          <w:bCs/>
          <w:sz w:val="20"/>
          <w:szCs w:val="20"/>
          <w:lang w:val="en-IN" w:eastAsia="en-IN"/>
        </w:rPr>
      </w:pPr>
      <w:r w:rsidRPr="004C00BB">
        <w:rPr>
          <w:b/>
          <w:bCs/>
          <w:sz w:val="20"/>
          <w:szCs w:val="20"/>
          <w:lang w:val="en-IN" w:eastAsia="en-IN"/>
        </w:rPr>
        <w:t xml:space="preserve">SECONDARY OBJECTIVES </w:t>
      </w:r>
    </w:p>
    <w:p w:rsidR="004C00BB" w:rsidRPr="004C00BB" w:rsidRDefault="004C00BB" w:rsidP="004C00BB">
      <w:pPr>
        <w:jc w:val="both"/>
        <w:rPr>
          <w:b/>
          <w:bCs/>
          <w:sz w:val="20"/>
          <w:szCs w:val="20"/>
          <w:lang w:val="en-IN" w:eastAsia="en-IN"/>
        </w:rPr>
      </w:pPr>
    </w:p>
    <w:p w:rsidR="004C00BB" w:rsidRPr="004C00BB" w:rsidRDefault="004C00BB" w:rsidP="004C00BB">
      <w:pPr>
        <w:pStyle w:val="ListParagraph"/>
        <w:widowControl/>
        <w:numPr>
          <w:ilvl w:val="0"/>
          <w:numId w:val="11"/>
        </w:numPr>
        <w:autoSpaceDE/>
        <w:autoSpaceDN/>
        <w:spacing w:after="160"/>
        <w:contextualSpacing/>
        <w:jc w:val="both"/>
        <w:rPr>
          <w:sz w:val="20"/>
          <w:szCs w:val="20"/>
        </w:rPr>
      </w:pPr>
      <w:r w:rsidRPr="004C00BB">
        <w:rPr>
          <w:sz w:val="20"/>
          <w:szCs w:val="20"/>
        </w:rPr>
        <w:t>To Analyze the Relationship Between Organization provides training and skill matrix for better competence for future development and competency mapping acts as an Effective tool for selecting the right candidates to the organization</w:t>
      </w:r>
    </w:p>
    <w:p w:rsidR="004C00BB" w:rsidRPr="004C00BB" w:rsidRDefault="004C00BB" w:rsidP="004C00BB">
      <w:pPr>
        <w:pStyle w:val="ListParagraph"/>
        <w:widowControl/>
        <w:numPr>
          <w:ilvl w:val="0"/>
          <w:numId w:val="11"/>
        </w:numPr>
        <w:autoSpaceDE/>
        <w:autoSpaceDN/>
        <w:spacing w:after="160"/>
        <w:contextualSpacing/>
        <w:jc w:val="both"/>
        <w:rPr>
          <w:sz w:val="20"/>
          <w:szCs w:val="20"/>
        </w:rPr>
      </w:pPr>
      <w:r w:rsidRPr="004C00BB">
        <w:rPr>
          <w:sz w:val="20"/>
          <w:szCs w:val="20"/>
        </w:rPr>
        <w:t>To Explore the Relationship Between Employee Competencies and Career Progression Opportunities within the Organization</w:t>
      </w:r>
    </w:p>
    <w:p w:rsidR="004C00BB" w:rsidRPr="004C00BB" w:rsidRDefault="004C00BB" w:rsidP="004C00BB">
      <w:pPr>
        <w:pStyle w:val="ListParagraph"/>
        <w:widowControl/>
        <w:numPr>
          <w:ilvl w:val="0"/>
          <w:numId w:val="11"/>
        </w:numPr>
        <w:autoSpaceDE/>
        <w:autoSpaceDN/>
        <w:spacing w:after="160"/>
        <w:contextualSpacing/>
        <w:jc w:val="both"/>
        <w:rPr>
          <w:sz w:val="20"/>
          <w:szCs w:val="20"/>
        </w:rPr>
      </w:pPr>
      <w:r w:rsidRPr="004C00BB">
        <w:rPr>
          <w:sz w:val="20"/>
          <w:szCs w:val="20"/>
        </w:rPr>
        <w:t>To Identify Potential areas for Improvement on Employees towards Competency mapping</w:t>
      </w:r>
    </w:p>
    <w:p w:rsidR="004C00BB" w:rsidRPr="004C00BB" w:rsidRDefault="004C00BB" w:rsidP="00721377">
      <w:pPr>
        <w:widowControl/>
        <w:autoSpaceDE/>
        <w:autoSpaceDN/>
        <w:spacing w:after="160"/>
        <w:jc w:val="center"/>
        <w:rPr>
          <w:b/>
          <w:bCs/>
          <w:sz w:val="20"/>
          <w:szCs w:val="20"/>
        </w:rPr>
      </w:pPr>
      <w:r w:rsidRPr="004C00BB">
        <w:rPr>
          <w:b/>
          <w:bCs/>
          <w:sz w:val="20"/>
          <w:szCs w:val="20"/>
        </w:rPr>
        <w:t>1.6 SCOPE OF THE STUDY</w:t>
      </w:r>
    </w:p>
    <w:p w:rsidR="004C00BB" w:rsidRPr="004C00BB" w:rsidRDefault="004C00BB" w:rsidP="004C00BB">
      <w:pPr>
        <w:pStyle w:val="ListParagraph"/>
        <w:widowControl/>
        <w:autoSpaceDE/>
        <w:autoSpaceDN/>
        <w:spacing w:after="160"/>
        <w:jc w:val="both"/>
        <w:rPr>
          <w:color w:val="000000"/>
          <w:sz w:val="20"/>
          <w:szCs w:val="20"/>
        </w:rPr>
      </w:pPr>
      <w:r w:rsidRPr="004C00BB">
        <w:rPr>
          <w:color w:val="000000"/>
          <w:sz w:val="20"/>
          <w:szCs w:val="20"/>
        </w:rPr>
        <w:t xml:space="preserve">For competency mapping, it is essential to know the fields and the type of competencies           required in each field. Yes, its scope ranges right from selection &amp; recruitment to performance management &amp; training need assessment. </w:t>
      </w:r>
    </w:p>
    <w:p w:rsidR="004C00BB" w:rsidRPr="004C00BB" w:rsidRDefault="004C00BB" w:rsidP="00721377">
      <w:pPr>
        <w:pStyle w:val="Heading3"/>
        <w:tabs>
          <w:tab w:val="left" w:pos="3360"/>
        </w:tabs>
        <w:spacing w:before="81"/>
        <w:jc w:val="center"/>
        <w:rPr>
          <w:rFonts w:ascii="Times New Roman" w:hAnsi="Times New Roman" w:cs="Times New Roman"/>
          <w:b/>
          <w:color w:val="auto"/>
          <w:spacing w:val="-2"/>
          <w:sz w:val="20"/>
          <w:szCs w:val="20"/>
        </w:rPr>
      </w:pPr>
      <w:r w:rsidRPr="004C00BB">
        <w:rPr>
          <w:rFonts w:ascii="Times New Roman" w:hAnsi="Times New Roman" w:cs="Times New Roman"/>
          <w:b/>
          <w:color w:val="auto"/>
          <w:sz w:val="20"/>
          <w:szCs w:val="20"/>
        </w:rPr>
        <w:t>1.7 LITERATURE</w:t>
      </w:r>
      <w:r w:rsidRPr="004C00BB">
        <w:rPr>
          <w:rFonts w:ascii="Times New Roman" w:hAnsi="Times New Roman" w:cs="Times New Roman"/>
          <w:b/>
          <w:color w:val="auto"/>
          <w:spacing w:val="-4"/>
          <w:sz w:val="20"/>
          <w:szCs w:val="20"/>
        </w:rPr>
        <w:t xml:space="preserve"> </w:t>
      </w:r>
      <w:r w:rsidRPr="004C00BB">
        <w:rPr>
          <w:rFonts w:ascii="Times New Roman" w:hAnsi="Times New Roman" w:cs="Times New Roman"/>
          <w:b/>
          <w:color w:val="auto"/>
          <w:spacing w:val="-2"/>
          <w:sz w:val="20"/>
          <w:szCs w:val="20"/>
        </w:rPr>
        <w:t>REVIEW</w:t>
      </w:r>
    </w:p>
    <w:p w:rsidR="004C00BB" w:rsidRPr="004C00BB" w:rsidRDefault="004C00BB" w:rsidP="004C00BB">
      <w:pPr>
        <w:widowControl/>
        <w:shd w:val="clear" w:color="auto" w:fill="FFFFFF"/>
        <w:autoSpaceDE/>
        <w:autoSpaceDN/>
        <w:jc w:val="both"/>
        <w:rPr>
          <w:color w:val="000000"/>
          <w:sz w:val="20"/>
          <w:szCs w:val="20"/>
          <w:lang w:val="en-IN" w:eastAsia="en-IN"/>
        </w:rPr>
      </w:pPr>
    </w:p>
    <w:p w:rsidR="004C00BB" w:rsidRPr="004C00BB" w:rsidRDefault="004C00BB" w:rsidP="004C00BB">
      <w:pPr>
        <w:pStyle w:val="ListParagraph"/>
        <w:widowControl/>
        <w:autoSpaceDE/>
        <w:autoSpaceDN/>
        <w:spacing w:after="160"/>
        <w:jc w:val="both"/>
        <w:rPr>
          <w:sz w:val="20"/>
          <w:szCs w:val="20"/>
        </w:rPr>
      </w:pPr>
      <w:r w:rsidRPr="004C00BB">
        <w:rPr>
          <w:sz w:val="20"/>
          <w:szCs w:val="20"/>
        </w:rPr>
        <w:t xml:space="preserve">According to Salman, M., </w:t>
      </w:r>
      <w:proofErr w:type="spellStart"/>
      <w:r w:rsidRPr="004C00BB">
        <w:rPr>
          <w:sz w:val="20"/>
          <w:szCs w:val="20"/>
        </w:rPr>
        <w:t>Ganie</w:t>
      </w:r>
      <w:proofErr w:type="spellEnd"/>
      <w:r w:rsidRPr="004C00BB">
        <w:rPr>
          <w:sz w:val="20"/>
          <w:szCs w:val="20"/>
        </w:rPr>
        <w:t>, S.</w:t>
      </w:r>
      <w:proofErr w:type="spellStart"/>
      <w:r w:rsidRPr="004C00BB">
        <w:rPr>
          <w:sz w:val="20"/>
          <w:szCs w:val="20"/>
        </w:rPr>
        <w:t xml:space="preserve"> A., &amp; Saleem, I. </w:t>
      </w:r>
      <w:proofErr w:type="spellEnd"/>
      <w:r w:rsidRPr="004C00BB">
        <w:rPr>
          <w:sz w:val="20"/>
          <w:szCs w:val="20"/>
        </w:rPr>
        <w:t>(2024) in their paper follows three objectives. The paper aims to demonstrate a synoptic view of the historical evolution of competence, significant growth and changes in conversation. The second objective is to investigate the meaning and definitional usage of competence and competency. The third objective is to present a synoptic view of different dimensions of competence. This paper reviews the selected literature spanning from 1959 to date from various databases using the following keywords: competence, competency, employee competence, employee competency, competency management and Competency based management.</w:t>
      </w:r>
    </w:p>
    <w:p w:rsidR="004C00BB" w:rsidRPr="004C00BB" w:rsidRDefault="004C00BB" w:rsidP="004C00BB">
      <w:pPr>
        <w:widowControl/>
        <w:autoSpaceDE/>
        <w:autoSpaceDN/>
        <w:spacing w:after="160"/>
        <w:jc w:val="both"/>
        <w:rPr>
          <w:sz w:val="20"/>
          <w:szCs w:val="20"/>
        </w:rPr>
      </w:pPr>
      <w:r w:rsidRPr="004C00BB">
        <w:rPr>
          <w:sz w:val="20"/>
          <w:szCs w:val="20"/>
        </w:rPr>
        <w:t xml:space="preserve">According to </w:t>
      </w:r>
      <w:proofErr w:type="spellStart"/>
      <w:r w:rsidRPr="004C00BB">
        <w:rPr>
          <w:sz w:val="20"/>
          <w:szCs w:val="20"/>
        </w:rPr>
        <w:t>Mukhopadhyay</w:t>
      </w:r>
      <w:proofErr w:type="spellEnd"/>
      <w:r w:rsidRPr="004C00BB">
        <w:rPr>
          <w:sz w:val="20"/>
          <w:szCs w:val="20"/>
        </w:rPr>
        <w:t xml:space="preserve">, K., </w:t>
      </w:r>
      <w:proofErr w:type="spellStart"/>
      <w:r w:rsidRPr="004C00BB">
        <w:rPr>
          <w:sz w:val="20"/>
          <w:szCs w:val="20"/>
        </w:rPr>
        <w:t>Banerjea</w:t>
      </w:r>
      <w:proofErr w:type="spellEnd"/>
      <w:r w:rsidRPr="004C00BB">
        <w:rPr>
          <w:sz w:val="20"/>
          <w:szCs w:val="20"/>
        </w:rPr>
        <w:t xml:space="preserve">, N. R., &amp; </w:t>
      </w:r>
      <w:proofErr w:type="spellStart"/>
      <w:r w:rsidRPr="004C00BB">
        <w:rPr>
          <w:sz w:val="20"/>
          <w:szCs w:val="20"/>
        </w:rPr>
        <w:t>Sil</w:t>
      </w:r>
      <w:proofErr w:type="spellEnd"/>
      <w:r w:rsidRPr="004C00BB">
        <w:rPr>
          <w:sz w:val="20"/>
          <w:szCs w:val="20"/>
        </w:rPr>
        <w:t>, J. (2023) in their research suggested that, Competency-based performance management system (CBPMS) has become the key tool for every firm to be in a strategically sustained advantageous position. The objective is to identify relevant and important competencies for successful accomplishment of desired tasks. In this chapter a holistic approach is proposed to review the competency-based approach that is based on the framework of relevant work related and behavioral competencies.</w:t>
      </w:r>
    </w:p>
    <w:p w:rsidR="004C00BB" w:rsidRPr="004C00BB" w:rsidRDefault="004C00BB" w:rsidP="004C00BB">
      <w:pPr>
        <w:widowControl/>
        <w:autoSpaceDE/>
        <w:autoSpaceDN/>
        <w:spacing w:after="160"/>
        <w:jc w:val="both"/>
        <w:rPr>
          <w:sz w:val="20"/>
          <w:szCs w:val="20"/>
        </w:rPr>
      </w:pPr>
      <w:r w:rsidRPr="004C00BB">
        <w:rPr>
          <w:sz w:val="20"/>
          <w:szCs w:val="20"/>
        </w:rPr>
        <w:t xml:space="preserve">According to </w:t>
      </w:r>
      <w:proofErr w:type="spellStart"/>
      <w:r w:rsidRPr="004C00BB">
        <w:rPr>
          <w:sz w:val="20"/>
          <w:szCs w:val="20"/>
        </w:rPr>
        <w:t>Madhavi</w:t>
      </w:r>
      <w:proofErr w:type="spellEnd"/>
      <w:r w:rsidRPr="004C00BB">
        <w:rPr>
          <w:sz w:val="20"/>
          <w:szCs w:val="20"/>
        </w:rPr>
        <w:t xml:space="preserve">, T., &amp; </w:t>
      </w:r>
      <w:proofErr w:type="spellStart"/>
      <w:r w:rsidRPr="004C00BB">
        <w:rPr>
          <w:sz w:val="20"/>
          <w:szCs w:val="20"/>
        </w:rPr>
        <w:t>Mehrotra</w:t>
      </w:r>
      <w:proofErr w:type="spellEnd"/>
      <w:r w:rsidRPr="004C00BB">
        <w:rPr>
          <w:sz w:val="20"/>
          <w:szCs w:val="20"/>
        </w:rPr>
        <w:t>, R. (2023), the successful running of an establishment is only dependent on trust and competence infused in its employees. In this context, competence management has a key function to take part in with the business front of any establishment. For the viability of any organization, the latter as the ultimate responsibility to pour in enough confidence and competence among these employees going on various sections of the institutions might finally contribute to success of the organization in the business field. The operational and behavioral facets of employees have to be satisfied by implementing competency management by providing training and updating their skills.</w:t>
      </w:r>
    </w:p>
    <w:p w:rsidR="004C00BB" w:rsidRPr="004C00BB" w:rsidRDefault="004C00BB" w:rsidP="00721377">
      <w:pPr>
        <w:jc w:val="center"/>
        <w:rPr>
          <w:b/>
          <w:bCs/>
          <w:sz w:val="20"/>
          <w:szCs w:val="20"/>
        </w:rPr>
      </w:pPr>
      <w:r w:rsidRPr="004C00BB">
        <w:rPr>
          <w:b/>
          <w:bCs/>
          <w:sz w:val="20"/>
          <w:szCs w:val="20"/>
        </w:rPr>
        <w:t>1.8 RESEARCH METHODOLOGY</w:t>
      </w:r>
    </w:p>
    <w:p w:rsidR="004C00BB" w:rsidRPr="004C00BB" w:rsidRDefault="004C00BB" w:rsidP="004C00BB">
      <w:pPr>
        <w:jc w:val="both"/>
        <w:rPr>
          <w:b/>
          <w:bCs/>
          <w:sz w:val="20"/>
          <w:szCs w:val="20"/>
        </w:rPr>
      </w:pPr>
    </w:p>
    <w:p w:rsidR="004C00BB" w:rsidRPr="004C00BB" w:rsidRDefault="004C00BB" w:rsidP="004C00BB">
      <w:pPr>
        <w:ind w:left="200"/>
        <w:jc w:val="both"/>
        <w:rPr>
          <w:sz w:val="20"/>
          <w:szCs w:val="20"/>
        </w:rPr>
      </w:pPr>
      <w:r w:rsidRPr="004C00BB">
        <w:rPr>
          <w:b/>
          <w:bCs/>
          <w:sz w:val="20"/>
          <w:szCs w:val="20"/>
        </w:rPr>
        <w:t xml:space="preserve">          </w:t>
      </w:r>
      <w:r w:rsidRPr="004C00BB">
        <w:rPr>
          <w:sz w:val="20"/>
          <w:szCs w:val="20"/>
        </w:rPr>
        <w:t xml:space="preserve">Research Methodology refers to a systematic and organized process of Investigating, studying and analyzing a specific issue or problem to generate new Knowledge or understanding. </w:t>
      </w:r>
    </w:p>
    <w:p w:rsidR="004C00BB" w:rsidRPr="004C00BB" w:rsidRDefault="004C00BB" w:rsidP="004C00BB">
      <w:pPr>
        <w:jc w:val="both"/>
        <w:rPr>
          <w:b/>
          <w:bCs/>
          <w:sz w:val="20"/>
          <w:szCs w:val="20"/>
        </w:rPr>
      </w:pPr>
      <w:r w:rsidRPr="004C00BB">
        <w:rPr>
          <w:b/>
          <w:bCs/>
          <w:sz w:val="20"/>
          <w:szCs w:val="20"/>
        </w:rPr>
        <w:t xml:space="preserve">TYPES OF RESEARCH METHODOLOGY: </w:t>
      </w:r>
    </w:p>
    <w:p w:rsidR="004C00BB" w:rsidRPr="004C00BB" w:rsidRDefault="004C00BB" w:rsidP="004C00BB">
      <w:pPr>
        <w:jc w:val="both"/>
        <w:rPr>
          <w:b/>
          <w:bCs/>
          <w:sz w:val="20"/>
          <w:szCs w:val="20"/>
        </w:rPr>
      </w:pPr>
      <w:r w:rsidRPr="004C00BB">
        <w:rPr>
          <w:b/>
          <w:bCs/>
          <w:sz w:val="20"/>
          <w:szCs w:val="20"/>
        </w:rPr>
        <w:t>1. Quantitative Research:</w:t>
      </w:r>
    </w:p>
    <w:p w:rsidR="004C00BB" w:rsidRPr="004C00BB" w:rsidRDefault="004C00BB" w:rsidP="004C00BB">
      <w:pPr>
        <w:jc w:val="both"/>
        <w:rPr>
          <w:sz w:val="20"/>
          <w:szCs w:val="20"/>
          <w:shd w:val="clear" w:color="auto" w:fill="FFFFFF"/>
        </w:rPr>
      </w:pPr>
      <w:r w:rsidRPr="004C00BB">
        <w:rPr>
          <w:sz w:val="20"/>
          <w:szCs w:val="20"/>
          <w:shd w:val="clear" w:color="auto" w:fill="FFFFFF"/>
        </w:rPr>
        <w:t xml:space="preserve">Quantitative research is a systematic investigation of phenomena by gathering quantifiable data and performing statistical, mathematical, or computational techniques. </w:t>
      </w:r>
    </w:p>
    <w:p w:rsidR="004C00BB" w:rsidRPr="004C00BB" w:rsidRDefault="004C00BB" w:rsidP="004C00BB">
      <w:pPr>
        <w:jc w:val="both"/>
        <w:rPr>
          <w:b/>
          <w:bCs/>
          <w:sz w:val="20"/>
          <w:szCs w:val="20"/>
          <w:shd w:val="clear" w:color="auto" w:fill="FFFFFF"/>
        </w:rPr>
      </w:pPr>
      <w:r w:rsidRPr="004C00BB">
        <w:rPr>
          <w:b/>
          <w:bCs/>
          <w:sz w:val="20"/>
          <w:szCs w:val="20"/>
          <w:shd w:val="clear" w:color="auto" w:fill="FFFFFF"/>
        </w:rPr>
        <w:t>2. Qualitative Research:</w:t>
      </w:r>
    </w:p>
    <w:p w:rsidR="004C00BB" w:rsidRPr="004C00BB" w:rsidRDefault="004C00BB" w:rsidP="004C00BB">
      <w:pPr>
        <w:jc w:val="both"/>
        <w:rPr>
          <w:color w:val="273239"/>
          <w:sz w:val="20"/>
          <w:szCs w:val="20"/>
          <w:shd w:val="clear" w:color="auto" w:fill="FFFFFF"/>
        </w:rPr>
      </w:pPr>
      <w:r w:rsidRPr="004C00BB">
        <w:rPr>
          <w:color w:val="000000"/>
          <w:sz w:val="20"/>
          <w:szCs w:val="20"/>
          <w:shd w:val="clear" w:color="auto" w:fill="FFFFFF"/>
        </w:rPr>
        <w:t>Qualitative research is a type of research that explores and provides deeper insights into real-world problems.</w:t>
      </w:r>
    </w:p>
    <w:p w:rsidR="004C00BB" w:rsidRPr="004C00BB" w:rsidRDefault="004C00BB" w:rsidP="004C00BB">
      <w:pPr>
        <w:jc w:val="both"/>
        <w:rPr>
          <w:b/>
          <w:bCs/>
          <w:sz w:val="20"/>
          <w:szCs w:val="20"/>
        </w:rPr>
      </w:pPr>
      <w:r w:rsidRPr="004C00BB">
        <w:rPr>
          <w:b/>
          <w:bCs/>
          <w:sz w:val="20"/>
          <w:szCs w:val="20"/>
        </w:rPr>
        <w:t xml:space="preserve">Sampling Design: </w:t>
      </w:r>
    </w:p>
    <w:p w:rsidR="004C00BB" w:rsidRPr="004C00BB" w:rsidRDefault="004C00BB" w:rsidP="004C00BB">
      <w:pPr>
        <w:jc w:val="both"/>
        <w:rPr>
          <w:b/>
          <w:bCs/>
          <w:sz w:val="20"/>
          <w:szCs w:val="20"/>
        </w:rPr>
      </w:pPr>
    </w:p>
    <w:p w:rsidR="004C00BB" w:rsidRPr="004C00BB" w:rsidRDefault="004C00BB" w:rsidP="004C00BB">
      <w:pPr>
        <w:pStyle w:val="NormalWeb"/>
        <w:shd w:val="clear" w:color="auto" w:fill="FFFFFF"/>
        <w:spacing w:before="0" w:beforeAutospacing="0" w:after="332" w:afterAutospacing="0"/>
        <w:jc w:val="both"/>
        <w:rPr>
          <w:b/>
          <w:bCs/>
          <w:sz w:val="20"/>
          <w:szCs w:val="20"/>
        </w:rPr>
      </w:pPr>
      <w:r w:rsidRPr="004C00BB">
        <w:rPr>
          <w:sz w:val="20"/>
          <w:szCs w:val="20"/>
        </w:rPr>
        <w:t>A sample design is a finite plan for obtaining a sample from a given population</w:t>
      </w:r>
      <w:r w:rsidRPr="004C00BB">
        <w:rPr>
          <w:color w:val="4D5968"/>
          <w:sz w:val="20"/>
          <w:szCs w:val="20"/>
        </w:rPr>
        <w:t xml:space="preserve">. </w:t>
      </w:r>
    </w:p>
    <w:p w:rsidR="004C00BB" w:rsidRPr="004C00BB" w:rsidRDefault="004C00BB" w:rsidP="004C00BB">
      <w:pPr>
        <w:pStyle w:val="NormalWeb"/>
        <w:shd w:val="clear" w:color="auto" w:fill="FFFFFF"/>
        <w:spacing w:before="0" w:beforeAutospacing="0" w:after="332" w:afterAutospacing="0"/>
        <w:jc w:val="both"/>
        <w:rPr>
          <w:b/>
          <w:bCs/>
          <w:sz w:val="20"/>
          <w:szCs w:val="20"/>
        </w:rPr>
      </w:pPr>
      <w:r w:rsidRPr="004C00BB">
        <w:rPr>
          <w:b/>
          <w:bCs/>
          <w:sz w:val="20"/>
          <w:szCs w:val="20"/>
        </w:rPr>
        <w:t xml:space="preserve">SAMPLE SIZE </w:t>
      </w:r>
      <w:r w:rsidRPr="004C00BB">
        <w:rPr>
          <w:sz w:val="20"/>
          <w:szCs w:val="20"/>
        </w:rPr>
        <w:t>Number of the sampling units selected from the population is called the sample size. Sample of 260 respondents were obtained from the population.</w:t>
      </w:r>
    </w:p>
    <w:p w:rsidR="004C00BB" w:rsidRPr="004C00BB" w:rsidRDefault="004C00BB" w:rsidP="004C00BB">
      <w:pPr>
        <w:jc w:val="both"/>
        <w:rPr>
          <w:b/>
          <w:bCs/>
          <w:sz w:val="20"/>
          <w:szCs w:val="20"/>
        </w:rPr>
      </w:pPr>
      <w:r w:rsidRPr="004C00BB">
        <w:rPr>
          <w:b/>
          <w:bCs/>
          <w:sz w:val="20"/>
          <w:szCs w:val="20"/>
        </w:rPr>
        <w:t>Types of sampling Design:</w:t>
      </w:r>
    </w:p>
    <w:p w:rsidR="004C00BB" w:rsidRPr="004C00BB" w:rsidRDefault="004C00BB" w:rsidP="004C00BB">
      <w:pPr>
        <w:jc w:val="both"/>
        <w:rPr>
          <w:b/>
          <w:bCs/>
          <w:sz w:val="20"/>
          <w:szCs w:val="20"/>
        </w:rPr>
      </w:pPr>
      <w:proofErr w:type="gramStart"/>
      <w:r w:rsidRPr="004C00BB">
        <w:rPr>
          <w:b/>
          <w:bCs/>
          <w:sz w:val="20"/>
          <w:szCs w:val="20"/>
        </w:rPr>
        <w:t>1.Probability</w:t>
      </w:r>
      <w:proofErr w:type="gramEnd"/>
      <w:r w:rsidRPr="004C00BB">
        <w:rPr>
          <w:b/>
          <w:bCs/>
          <w:sz w:val="20"/>
          <w:szCs w:val="20"/>
        </w:rPr>
        <w:t xml:space="preserve"> Sampling</w:t>
      </w:r>
    </w:p>
    <w:p w:rsidR="004C00BB" w:rsidRPr="004C00BB" w:rsidRDefault="004C00BB" w:rsidP="004C00BB">
      <w:pPr>
        <w:jc w:val="both"/>
        <w:rPr>
          <w:b/>
          <w:bCs/>
          <w:sz w:val="20"/>
          <w:szCs w:val="20"/>
          <w:shd w:val="clear" w:color="auto" w:fill="FFFFFF"/>
        </w:rPr>
      </w:pPr>
      <w:r w:rsidRPr="004C00BB">
        <w:rPr>
          <w:b/>
          <w:bCs/>
          <w:sz w:val="20"/>
          <w:szCs w:val="20"/>
          <w:shd w:val="clear" w:color="auto" w:fill="FFFFFF"/>
        </w:rPr>
        <w:t>2. Stratified Sampling</w:t>
      </w:r>
    </w:p>
    <w:p w:rsidR="004C00BB" w:rsidRPr="004C00BB" w:rsidRDefault="004C00BB" w:rsidP="004C00BB">
      <w:pPr>
        <w:jc w:val="both"/>
        <w:rPr>
          <w:b/>
          <w:bCs/>
          <w:sz w:val="20"/>
          <w:szCs w:val="20"/>
          <w:shd w:val="clear" w:color="auto" w:fill="FFFFFF"/>
        </w:rPr>
      </w:pPr>
    </w:p>
    <w:p w:rsidR="004C00BB" w:rsidRPr="004C00BB" w:rsidRDefault="004C00BB" w:rsidP="004C00BB">
      <w:pPr>
        <w:jc w:val="both"/>
        <w:rPr>
          <w:b/>
          <w:bCs/>
          <w:sz w:val="20"/>
          <w:szCs w:val="20"/>
          <w:shd w:val="clear" w:color="auto" w:fill="FFFFFF"/>
        </w:rPr>
      </w:pPr>
      <w:r w:rsidRPr="004C00BB">
        <w:rPr>
          <w:b/>
          <w:bCs/>
          <w:sz w:val="20"/>
          <w:szCs w:val="20"/>
          <w:shd w:val="clear" w:color="auto" w:fill="FFFFFF"/>
        </w:rPr>
        <w:t>STATISTICAL TOOLS:</w:t>
      </w:r>
    </w:p>
    <w:p w:rsidR="004C00BB" w:rsidRPr="004C00BB" w:rsidRDefault="004C00BB" w:rsidP="004C00BB">
      <w:pPr>
        <w:jc w:val="both"/>
        <w:rPr>
          <w:b/>
          <w:bCs/>
          <w:sz w:val="20"/>
          <w:szCs w:val="20"/>
        </w:rPr>
      </w:pPr>
    </w:p>
    <w:p w:rsidR="004C00BB" w:rsidRPr="004C00BB" w:rsidRDefault="004C00BB" w:rsidP="004C00BB">
      <w:pPr>
        <w:pStyle w:val="NormalWeb"/>
        <w:shd w:val="clear" w:color="auto" w:fill="FFFFFF"/>
        <w:spacing w:before="0" w:beforeAutospacing="0" w:after="332" w:afterAutospacing="0"/>
        <w:jc w:val="both"/>
        <w:rPr>
          <w:color w:val="444444"/>
          <w:sz w:val="20"/>
          <w:szCs w:val="20"/>
          <w:shd w:val="clear" w:color="auto" w:fill="FFFFFF"/>
        </w:rPr>
      </w:pPr>
      <w:r w:rsidRPr="004C00BB">
        <w:rPr>
          <w:b/>
          <w:bCs/>
          <w:color w:val="444444"/>
          <w:sz w:val="20"/>
          <w:szCs w:val="20"/>
          <w:shd w:val="clear" w:color="auto" w:fill="FFFFFF"/>
        </w:rPr>
        <w:t xml:space="preserve">SPSS </w:t>
      </w:r>
      <w:r w:rsidRPr="004C00BB">
        <w:rPr>
          <w:color w:val="444444"/>
          <w:sz w:val="20"/>
          <w:szCs w:val="20"/>
          <w:shd w:val="clear" w:color="auto" w:fill="FFFFFF"/>
        </w:rPr>
        <w:t>(STATISTICAL PACKAGE FOR SOCIAL SCIENCE):</w:t>
      </w:r>
    </w:p>
    <w:p w:rsidR="004C00BB" w:rsidRPr="004C00BB" w:rsidRDefault="004C00BB" w:rsidP="004C00BB">
      <w:pPr>
        <w:jc w:val="both"/>
        <w:rPr>
          <w:color w:val="666666"/>
          <w:sz w:val="20"/>
          <w:szCs w:val="20"/>
        </w:rPr>
      </w:pPr>
      <w:r w:rsidRPr="004C00BB">
        <w:rPr>
          <w:color w:val="666666"/>
          <w:sz w:val="20"/>
          <w:szCs w:val="20"/>
        </w:rPr>
        <w:t>SPSS (Statistical Package for the Social Sciences), also known as IBM SPSS Statistics, is a </w:t>
      </w:r>
      <w:hyperlink r:id="rId6" w:history="1">
        <w:r w:rsidRPr="004C00BB">
          <w:rPr>
            <w:sz w:val="20"/>
            <w:szCs w:val="20"/>
          </w:rPr>
          <w:t>software package</w:t>
        </w:r>
      </w:hyperlink>
      <w:r w:rsidRPr="004C00BB">
        <w:rPr>
          <w:color w:val="666666"/>
          <w:sz w:val="20"/>
          <w:szCs w:val="20"/>
        </w:rPr>
        <w:t> used for the </w:t>
      </w:r>
      <w:hyperlink r:id="rId7" w:history="1">
        <w:r w:rsidRPr="004C00BB">
          <w:rPr>
            <w:sz w:val="20"/>
            <w:szCs w:val="20"/>
          </w:rPr>
          <w:t>analysis</w:t>
        </w:r>
        <w:r w:rsidRPr="004C00BB">
          <w:rPr>
            <w:rStyle w:val="Hyperlink"/>
            <w:color w:val="007CAD"/>
            <w:sz w:val="20"/>
            <w:szCs w:val="20"/>
          </w:rPr>
          <w:t> </w:t>
        </w:r>
      </w:hyperlink>
      <w:r w:rsidRPr="004C00BB">
        <w:rPr>
          <w:color w:val="666666"/>
          <w:sz w:val="20"/>
          <w:szCs w:val="20"/>
        </w:rPr>
        <w:t>of statistical data.</w:t>
      </w:r>
    </w:p>
    <w:p w:rsidR="004C00BB" w:rsidRPr="004C00BB" w:rsidRDefault="004C00BB" w:rsidP="004C00BB">
      <w:pPr>
        <w:jc w:val="both"/>
        <w:rPr>
          <w:color w:val="666666"/>
          <w:sz w:val="20"/>
          <w:szCs w:val="20"/>
        </w:rPr>
      </w:pPr>
    </w:p>
    <w:p w:rsidR="004C00BB" w:rsidRPr="004C00BB" w:rsidRDefault="004C00BB" w:rsidP="004C00BB">
      <w:pPr>
        <w:pStyle w:val="ListParagraph"/>
        <w:numPr>
          <w:ilvl w:val="0"/>
          <w:numId w:val="12"/>
        </w:numPr>
        <w:contextualSpacing/>
        <w:jc w:val="both"/>
        <w:rPr>
          <w:b/>
          <w:bCs/>
          <w:sz w:val="20"/>
          <w:szCs w:val="20"/>
        </w:rPr>
      </w:pPr>
      <w:r w:rsidRPr="004C00BB">
        <w:rPr>
          <w:b/>
          <w:bCs/>
          <w:sz w:val="20"/>
          <w:szCs w:val="20"/>
        </w:rPr>
        <w:t xml:space="preserve">PERCENTAGE ANALYSIS </w:t>
      </w:r>
    </w:p>
    <w:p w:rsidR="004C00BB" w:rsidRPr="004C00BB" w:rsidRDefault="004C00BB" w:rsidP="004C00BB">
      <w:pPr>
        <w:pStyle w:val="ListParagraph"/>
        <w:numPr>
          <w:ilvl w:val="0"/>
          <w:numId w:val="12"/>
        </w:numPr>
        <w:contextualSpacing/>
        <w:jc w:val="both"/>
        <w:rPr>
          <w:b/>
          <w:bCs/>
          <w:sz w:val="20"/>
          <w:szCs w:val="20"/>
        </w:rPr>
      </w:pPr>
      <w:r w:rsidRPr="004C00BB">
        <w:rPr>
          <w:b/>
          <w:bCs/>
          <w:sz w:val="20"/>
          <w:szCs w:val="20"/>
        </w:rPr>
        <w:t>REGRESSION</w:t>
      </w:r>
    </w:p>
    <w:p w:rsidR="004C00BB" w:rsidRPr="004C00BB" w:rsidRDefault="004C00BB" w:rsidP="004C00BB">
      <w:pPr>
        <w:pStyle w:val="ListParagraph"/>
        <w:numPr>
          <w:ilvl w:val="0"/>
          <w:numId w:val="12"/>
        </w:numPr>
        <w:contextualSpacing/>
        <w:jc w:val="both"/>
        <w:rPr>
          <w:b/>
          <w:bCs/>
          <w:sz w:val="20"/>
          <w:szCs w:val="20"/>
        </w:rPr>
      </w:pPr>
      <w:r w:rsidRPr="004C00BB">
        <w:rPr>
          <w:b/>
          <w:bCs/>
          <w:sz w:val="20"/>
          <w:szCs w:val="20"/>
        </w:rPr>
        <w:t>CHI-SQUARE</w:t>
      </w:r>
    </w:p>
    <w:p w:rsidR="004C00BB" w:rsidRPr="004C00BB" w:rsidRDefault="004C00BB" w:rsidP="004C00BB">
      <w:pPr>
        <w:pStyle w:val="ListParagraph"/>
        <w:numPr>
          <w:ilvl w:val="0"/>
          <w:numId w:val="12"/>
        </w:numPr>
        <w:contextualSpacing/>
        <w:jc w:val="both"/>
        <w:rPr>
          <w:b/>
          <w:bCs/>
          <w:sz w:val="20"/>
          <w:szCs w:val="20"/>
        </w:rPr>
      </w:pPr>
      <w:r w:rsidRPr="004C00BB">
        <w:rPr>
          <w:b/>
          <w:bCs/>
          <w:sz w:val="20"/>
          <w:szCs w:val="20"/>
        </w:rPr>
        <w:t xml:space="preserve">ANOVA </w:t>
      </w:r>
    </w:p>
    <w:p w:rsidR="004C00BB" w:rsidRPr="004C00BB" w:rsidRDefault="004C00BB" w:rsidP="004C00BB">
      <w:pPr>
        <w:jc w:val="both"/>
        <w:rPr>
          <w:sz w:val="20"/>
          <w:szCs w:val="20"/>
        </w:rPr>
      </w:pPr>
    </w:p>
    <w:p w:rsidR="004C00BB" w:rsidRPr="004C00BB" w:rsidRDefault="004C00BB" w:rsidP="00721377">
      <w:pPr>
        <w:jc w:val="center"/>
        <w:rPr>
          <w:sz w:val="20"/>
          <w:szCs w:val="20"/>
          <w:shd w:val="clear" w:color="auto" w:fill="FFFFFF"/>
        </w:rPr>
      </w:pPr>
      <w:bookmarkStart w:id="3" w:name="_Hlk166927191"/>
      <w:r w:rsidRPr="004C00BB">
        <w:rPr>
          <w:b/>
          <w:bCs/>
          <w:sz w:val="20"/>
          <w:szCs w:val="20"/>
          <w:shd w:val="clear" w:color="auto" w:fill="FFFFFF"/>
        </w:rPr>
        <w:t>1.9 LIMITATIONS OF THE STUDY</w:t>
      </w:r>
    </w:p>
    <w:p w:rsidR="004C00BB" w:rsidRPr="004C00BB" w:rsidRDefault="004C00BB" w:rsidP="004C00BB">
      <w:pPr>
        <w:ind w:left="360"/>
        <w:jc w:val="both"/>
        <w:rPr>
          <w:sz w:val="20"/>
          <w:szCs w:val="20"/>
          <w:shd w:val="clear" w:color="auto" w:fill="FFFFFF"/>
        </w:rPr>
      </w:pPr>
      <w:r w:rsidRPr="004C00BB">
        <w:rPr>
          <w:sz w:val="20"/>
          <w:szCs w:val="20"/>
          <w:shd w:val="clear" w:color="auto" w:fill="FFFFFF"/>
        </w:rPr>
        <w:t xml:space="preserve">                  </w:t>
      </w:r>
    </w:p>
    <w:bookmarkEnd w:id="3"/>
    <w:p w:rsidR="004C00BB" w:rsidRPr="004C00BB" w:rsidRDefault="004C00BB" w:rsidP="004C00BB">
      <w:pPr>
        <w:pStyle w:val="ListParagraph"/>
        <w:numPr>
          <w:ilvl w:val="0"/>
          <w:numId w:val="14"/>
        </w:numPr>
        <w:contextualSpacing/>
        <w:jc w:val="both"/>
        <w:rPr>
          <w:sz w:val="20"/>
          <w:szCs w:val="20"/>
          <w:shd w:val="clear" w:color="auto" w:fill="FFFFFF"/>
        </w:rPr>
      </w:pPr>
      <w:r w:rsidRPr="004C00BB">
        <w:rPr>
          <w:sz w:val="20"/>
          <w:szCs w:val="20"/>
          <w:shd w:val="clear" w:color="auto" w:fill="FFFFFF"/>
        </w:rPr>
        <w:t xml:space="preserve">Conducting this study took more time as where huge population to cover and every one of them </w:t>
      </w:r>
      <w:proofErr w:type="spellStart"/>
      <w:r w:rsidRPr="004C00BB">
        <w:rPr>
          <w:sz w:val="20"/>
          <w:szCs w:val="20"/>
          <w:shd w:val="clear" w:color="auto" w:fill="FFFFFF"/>
        </w:rPr>
        <w:t>precepted</w:t>
      </w:r>
      <w:proofErr w:type="spellEnd"/>
      <w:r w:rsidRPr="004C00BB">
        <w:rPr>
          <w:sz w:val="20"/>
          <w:szCs w:val="20"/>
          <w:shd w:val="clear" w:color="auto" w:fill="FFFFFF"/>
        </w:rPr>
        <w:t xml:space="preserve"> their suggestions and there were quarrelsome took place to conduct this study.</w:t>
      </w:r>
    </w:p>
    <w:p w:rsidR="004C00BB" w:rsidRDefault="004C00BB" w:rsidP="004C00BB">
      <w:pPr>
        <w:contextualSpacing/>
        <w:jc w:val="both"/>
        <w:rPr>
          <w:sz w:val="20"/>
          <w:szCs w:val="20"/>
          <w:shd w:val="clear" w:color="auto" w:fill="FFFFFF"/>
        </w:rPr>
      </w:pPr>
    </w:p>
    <w:p w:rsidR="004C00BB" w:rsidRDefault="004C00BB" w:rsidP="004C00BB">
      <w:pPr>
        <w:pStyle w:val="ListParagraph"/>
        <w:numPr>
          <w:ilvl w:val="0"/>
          <w:numId w:val="14"/>
        </w:numPr>
        <w:contextualSpacing/>
        <w:jc w:val="both"/>
        <w:rPr>
          <w:sz w:val="20"/>
          <w:szCs w:val="20"/>
          <w:shd w:val="clear" w:color="auto" w:fill="FFFFFF"/>
        </w:rPr>
      </w:pPr>
      <w:r w:rsidRPr="004C00BB">
        <w:rPr>
          <w:sz w:val="20"/>
          <w:szCs w:val="20"/>
          <w:shd w:val="clear" w:color="auto" w:fill="FFFFFF"/>
        </w:rPr>
        <w:lastRenderedPageBreak/>
        <w:t>Lack of support from management and employees due their misunderstandings and some of the employees feel low about competency mapping process in the organizations.</w:t>
      </w:r>
    </w:p>
    <w:p w:rsidR="004C00BB" w:rsidRPr="004C00BB" w:rsidRDefault="004C00BB" w:rsidP="004C00BB">
      <w:pPr>
        <w:pStyle w:val="ListParagraph"/>
        <w:rPr>
          <w:sz w:val="20"/>
          <w:szCs w:val="20"/>
          <w:shd w:val="clear" w:color="auto" w:fill="FFFFFF"/>
        </w:rPr>
      </w:pPr>
    </w:p>
    <w:p w:rsidR="004C00BB" w:rsidRPr="0046217F" w:rsidRDefault="004C00BB" w:rsidP="004C00BB">
      <w:pPr>
        <w:jc w:val="center"/>
        <w:rPr>
          <w:b/>
          <w:bCs/>
          <w:sz w:val="20"/>
          <w:szCs w:val="20"/>
        </w:rPr>
      </w:pPr>
      <w:bookmarkStart w:id="4" w:name="_Hlk166927279"/>
      <w:r w:rsidRPr="0046217F">
        <w:rPr>
          <w:b/>
          <w:bCs/>
          <w:sz w:val="20"/>
          <w:szCs w:val="20"/>
        </w:rPr>
        <w:t>2.1 DATA ANALYSIS AND INTERPRETATION</w:t>
      </w:r>
    </w:p>
    <w:p w:rsidR="004C00BB" w:rsidRDefault="004C00BB" w:rsidP="004C00BB">
      <w:pPr>
        <w:jc w:val="center"/>
        <w:rPr>
          <w:b/>
          <w:bCs/>
          <w:sz w:val="20"/>
          <w:szCs w:val="20"/>
        </w:rPr>
      </w:pPr>
      <w:bookmarkStart w:id="5" w:name="_Hlk166927296"/>
      <w:bookmarkEnd w:id="4"/>
    </w:p>
    <w:p w:rsidR="004C00BB" w:rsidRDefault="004C00BB" w:rsidP="004C00BB">
      <w:pPr>
        <w:jc w:val="center"/>
        <w:rPr>
          <w:b/>
          <w:bCs/>
          <w:sz w:val="20"/>
          <w:szCs w:val="20"/>
        </w:rPr>
      </w:pPr>
      <w:r w:rsidRPr="0046217F">
        <w:rPr>
          <w:b/>
          <w:bCs/>
          <w:sz w:val="20"/>
          <w:szCs w:val="20"/>
        </w:rPr>
        <w:t>2.1 Table showing Gender of the respondents:</w:t>
      </w:r>
    </w:p>
    <w:tbl>
      <w:tblPr>
        <w:tblpPr w:vertAnchor="text" w:horzAnchor="margin" w:tblpY="117"/>
        <w:tblW w:w="4452" w:type="dxa"/>
        <w:tblLayout w:type="fixed"/>
        <w:tblCellMar>
          <w:left w:w="0" w:type="dxa"/>
          <w:right w:w="0" w:type="dxa"/>
        </w:tblCellMar>
        <w:tblLook w:val="0000" w:firstRow="0" w:lastRow="0" w:firstColumn="0" w:lastColumn="0" w:noHBand="0" w:noVBand="0"/>
      </w:tblPr>
      <w:tblGrid>
        <w:gridCol w:w="484"/>
        <w:gridCol w:w="618"/>
        <w:gridCol w:w="599"/>
        <w:gridCol w:w="848"/>
        <w:gridCol w:w="853"/>
        <w:gridCol w:w="1050"/>
      </w:tblGrid>
      <w:tr w:rsidR="004C00BB" w:rsidRPr="0046217F" w:rsidTr="004C00BB">
        <w:trPr>
          <w:cantSplit/>
          <w:trHeight w:val="8"/>
        </w:trPr>
        <w:tc>
          <w:tcPr>
            <w:tcW w:w="4452" w:type="dxa"/>
            <w:gridSpan w:val="6"/>
            <w:tcBorders>
              <w:top w:val="nil"/>
              <w:left w:val="nil"/>
              <w:bottom w:val="nil"/>
              <w:right w:val="nil"/>
            </w:tcBorders>
            <w:shd w:val="clear" w:color="auto" w:fill="FFFFFF"/>
            <w:vAlign w:val="center"/>
          </w:tcPr>
          <w:p w:rsidR="004C00BB" w:rsidRPr="0046217F" w:rsidRDefault="004C00BB" w:rsidP="004C00BB">
            <w:pPr>
              <w:adjustRightInd w:val="0"/>
              <w:ind w:right="60"/>
              <w:jc w:val="both"/>
              <w:rPr>
                <w:b/>
                <w:bCs/>
                <w:color w:val="010205"/>
                <w:sz w:val="20"/>
                <w:szCs w:val="20"/>
              </w:rPr>
            </w:pPr>
          </w:p>
          <w:p w:rsidR="004C00BB" w:rsidRPr="0046217F" w:rsidRDefault="004C00BB" w:rsidP="004C00BB">
            <w:pPr>
              <w:adjustRightInd w:val="0"/>
              <w:ind w:left="60" w:right="60"/>
              <w:jc w:val="both"/>
              <w:rPr>
                <w:b/>
                <w:bCs/>
                <w:color w:val="010205"/>
                <w:sz w:val="20"/>
                <w:szCs w:val="20"/>
              </w:rPr>
            </w:pPr>
          </w:p>
          <w:p w:rsidR="004C00BB" w:rsidRPr="0046217F" w:rsidRDefault="004C00BB" w:rsidP="004C00BB">
            <w:pPr>
              <w:adjustRightInd w:val="0"/>
              <w:ind w:right="60"/>
              <w:rPr>
                <w:color w:val="010205"/>
                <w:sz w:val="20"/>
                <w:szCs w:val="20"/>
              </w:rPr>
            </w:pPr>
            <w:bookmarkStart w:id="6" w:name="_Hlk166927322"/>
            <w:r w:rsidRPr="0046217F">
              <w:rPr>
                <w:b/>
                <w:bCs/>
                <w:color w:val="010205"/>
                <w:sz w:val="20"/>
                <w:szCs w:val="20"/>
              </w:rPr>
              <w:t>Gender of the respondent</w:t>
            </w:r>
          </w:p>
        </w:tc>
      </w:tr>
      <w:tr w:rsidR="004C00BB" w:rsidRPr="0046217F" w:rsidTr="004C00BB">
        <w:trPr>
          <w:cantSplit/>
          <w:trHeight w:val="18"/>
        </w:trPr>
        <w:tc>
          <w:tcPr>
            <w:tcW w:w="1102" w:type="dxa"/>
            <w:gridSpan w:val="2"/>
            <w:tcBorders>
              <w:top w:val="nil"/>
              <w:left w:val="nil"/>
              <w:bottom w:val="single" w:sz="8" w:space="0" w:color="152935"/>
              <w:right w:val="nil"/>
            </w:tcBorders>
            <w:shd w:val="clear" w:color="auto" w:fill="FFFFFF"/>
            <w:vAlign w:val="bottom"/>
          </w:tcPr>
          <w:p w:rsidR="004C00BB" w:rsidRPr="0046217F" w:rsidRDefault="004C00BB" w:rsidP="004C00BB">
            <w:pPr>
              <w:adjustRightInd w:val="0"/>
              <w:jc w:val="both"/>
              <w:rPr>
                <w:sz w:val="20"/>
                <w:szCs w:val="20"/>
              </w:rPr>
            </w:pPr>
          </w:p>
        </w:tc>
        <w:tc>
          <w:tcPr>
            <w:tcW w:w="599" w:type="dxa"/>
            <w:tcBorders>
              <w:top w:val="nil"/>
              <w:left w:val="nil"/>
              <w:bottom w:val="single" w:sz="8" w:space="0" w:color="152935"/>
              <w:right w:val="single" w:sz="8" w:space="0" w:color="E0E0E0"/>
            </w:tcBorders>
            <w:shd w:val="clear" w:color="auto" w:fill="FFFFFF"/>
            <w:vAlign w:val="bottom"/>
          </w:tcPr>
          <w:p w:rsidR="004C00BB" w:rsidRPr="0046217F" w:rsidRDefault="004C00BB" w:rsidP="004C00BB">
            <w:pPr>
              <w:adjustRightInd w:val="0"/>
              <w:ind w:right="60"/>
              <w:jc w:val="both"/>
              <w:rPr>
                <w:color w:val="264A60"/>
                <w:sz w:val="20"/>
                <w:szCs w:val="20"/>
              </w:rPr>
            </w:pPr>
            <w:r w:rsidRPr="0046217F">
              <w:rPr>
                <w:color w:val="264A60"/>
                <w:sz w:val="20"/>
                <w:szCs w:val="20"/>
              </w:rPr>
              <w:t>Frequency</w:t>
            </w:r>
          </w:p>
        </w:tc>
        <w:tc>
          <w:tcPr>
            <w:tcW w:w="848" w:type="dxa"/>
            <w:tcBorders>
              <w:top w:val="nil"/>
              <w:left w:val="single" w:sz="8" w:space="0" w:color="E0E0E0"/>
              <w:bottom w:val="single" w:sz="8" w:space="0" w:color="152935"/>
              <w:right w:val="single" w:sz="8" w:space="0" w:color="E0E0E0"/>
            </w:tcBorders>
            <w:shd w:val="clear" w:color="auto" w:fill="FFFFFF"/>
            <w:vAlign w:val="bottom"/>
          </w:tcPr>
          <w:p w:rsidR="004C00BB" w:rsidRPr="0046217F" w:rsidRDefault="004C00BB" w:rsidP="004C00BB">
            <w:pPr>
              <w:adjustRightInd w:val="0"/>
              <w:ind w:right="60"/>
              <w:jc w:val="both"/>
              <w:rPr>
                <w:color w:val="264A60"/>
                <w:sz w:val="20"/>
                <w:szCs w:val="20"/>
              </w:rPr>
            </w:pPr>
            <w:r w:rsidRPr="0046217F">
              <w:rPr>
                <w:color w:val="264A60"/>
                <w:sz w:val="20"/>
                <w:szCs w:val="20"/>
              </w:rPr>
              <w:t>Percent</w:t>
            </w:r>
          </w:p>
        </w:tc>
        <w:tc>
          <w:tcPr>
            <w:tcW w:w="853" w:type="dxa"/>
            <w:tcBorders>
              <w:top w:val="nil"/>
              <w:left w:val="single" w:sz="8" w:space="0" w:color="E0E0E0"/>
              <w:bottom w:val="single" w:sz="8" w:space="0" w:color="152935"/>
              <w:right w:val="single" w:sz="8" w:space="0" w:color="E0E0E0"/>
            </w:tcBorders>
            <w:shd w:val="clear" w:color="auto" w:fill="FFFFFF"/>
            <w:vAlign w:val="bottom"/>
          </w:tcPr>
          <w:p w:rsidR="004C00BB" w:rsidRPr="0046217F" w:rsidRDefault="004C00BB" w:rsidP="004C00BB">
            <w:pPr>
              <w:adjustRightInd w:val="0"/>
              <w:ind w:left="60" w:right="60"/>
              <w:jc w:val="both"/>
              <w:rPr>
                <w:color w:val="264A60"/>
                <w:sz w:val="20"/>
                <w:szCs w:val="20"/>
              </w:rPr>
            </w:pPr>
            <w:r w:rsidRPr="0046217F">
              <w:rPr>
                <w:color w:val="264A60"/>
                <w:sz w:val="20"/>
                <w:szCs w:val="20"/>
              </w:rPr>
              <w:t>Valid Percent</w:t>
            </w:r>
          </w:p>
        </w:tc>
        <w:tc>
          <w:tcPr>
            <w:tcW w:w="1050" w:type="dxa"/>
            <w:tcBorders>
              <w:top w:val="nil"/>
              <w:left w:val="single" w:sz="8" w:space="0" w:color="E0E0E0"/>
              <w:bottom w:val="single" w:sz="8" w:space="0" w:color="152935"/>
              <w:right w:val="nil"/>
            </w:tcBorders>
            <w:shd w:val="clear" w:color="auto" w:fill="FFFFFF"/>
            <w:vAlign w:val="bottom"/>
          </w:tcPr>
          <w:p w:rsidR="004C00BB" w:rsidRPr="0046217F" w:rsidRDefault="004C00BB" w:rsidP="004C00BB">
            <w:pPr>
              <w:adjustRightInd w:val="0"/>
              <w:ind w:right="60"/>
              <w:jc w:val="both"/>
              <w:rPr>
                <w:color w:val="264A60"/>
                <w:sz w:val="20"/>
                <w:szCs w:val="20"/>
              </w:rPr>
            </w:pPr>
            <w:r w:rsidRPr="0046217F">
              <w:rPr>
                <w:color w:val="264A60"/>
                <w:sz w:val="20"/>
                <w:szCs w:val="20"/>
              </w:rPr>
              <w:t>Cumulative Percent</w:t>
            </w:r>
          </w:p>
        </w:tc>
      </w:tr>
      <w:tr w:rsidR="004C00BB" w:rsidRPr="0046217F" w:rsidTr="004C00BB">
        <w:trPr>
          <w:cantSplit/>
          <w:trHeight w:val="8"/>
        </w:trPr>
        <w:tc>
          <w:tcPr>
            <w:tcW w:w="484" w:type="dxa"/>
            <w:vMerge w:val="restart"/>
            <w:tcBorders>
              <w:top w:val="single" w:sz="8" w:space="0" w:color="152935"/>
              <w:left w:val="nil"/>
              <w:bottom w:val="single" w:sz="8" w:space="0" w:color="152935"/>
              <w:right w:val="nil"/>
            </w:tcBorders>
            <w:shd w:val="clear" w:color="auto" w:fill="E0E0E0"/>
          </w:tcPr>
          <w:p w:rsidR="004C00BB" w:rsidRPr="0046217F" w:rsidRDefault="004C00BB" w:rsidP="004C00BB">
            <w:pPr>
              <w:adjustRightInd w:val="0"/>
              <w:ind w:right="60"/>
              <w:jc w:val="both"/>
              <w:rPr>
                <w:color w:val="264A60"/>
                <w:sz w:val="20"/>
                <w:szCs w:val="20"/>
              </w:rPr>
            </w:pPr>
            <w:r>
              <w:rPr>
                <w:color w:val="264A60"/>
                <w:sz w:val="20"/>
                <w:szCs w:val="20"/>
              </w:rPr>
              <w:t xml:space="preserve"> </w:t>
            </w:r>
          </w:p>
        </w:tc>
        <w:tc>
          <w:tcPr>
            <w:tcW w:w="618" w:type="dxa"/>
            <w:tcBorders>
              <w:top w:val="single" w:sz="8" w:space="0" w:color="152935"/>
              <w:left w:val="nil"/>
              <w:bottom w:val="single" w:sz="8" w:space="0" w:color="AEAEAE"/>
              <w:right w:val="nil"/>
            </w:tcBorders>
            <w:shd w:val="clear" w:color="auto" w:fill="E0E0E0"/>
          </w:tcPr>
          <w:p w:rsidR="004C00BB" w:rsidRPr="0046217F" w:rsidRDefault="004C00BB" w:rsidP="004C00BB">
            <w:pPr>
              <w:adjustRightInd w:val="0"/>
              <w:ind w:left="60" w:right="60"/>
              <w:jc w:val="both"/>
              <w:rPr>
                <w:color w:val="264A60"/>
                <w:sz w:val="20"/>
                <w:szCs w:val="20"/>
              </w:rPr>
            </w:pPr>
            <w:r w:rsidRPr="0046217F">
              <w:rPr>
                <w:color w:val="264A60"/>
                <w:sz w:val="20"/>
                <w:szCs w:val="20"/>
              </w:rPr>
              <w:t>Male</w:t>
            </w:r>
          </w:p>
        </w:tc>
        <w:tc>
          <w:tcPr>
            <w:tcW w:w="599" w:type="dxa"/>
            <w:tcBorders>
              <w:top w:val="single" w:sz="8" w:space="0" w:color="152935"/>
              <w:left w:val="nil"/>
              <w:bottom w:val="single" w:sz="8" w:space="0" w:color="AEAEAE"/>
              <w:right w:val="single" w:sz="8" w:space="0" w:color="E0E0E0"/>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134</w:t>
            </w:r>
          </w:p>
        </w:tc>
        <w:tc>
          <w:tcPr>
            <w:tcW w:w="848" w:type="dxa"/>
            <w:tcBorders>
              <w:top w:val="single" w:sz="8" w:space="0" w:color="152935"/>
              <w:left w:val="single" w:sz="8" w:space="0" w:color="E0E0E0"/>
              <w:bottom w:val="single" w:sz="8" w:space="0" w:color="AEAEAE"/>
              <w:right w:val="single" w:sz="8" w:space="0" w:color="E0E0E0"/>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51.5</w:t>
            </w:r>
          </w:p>
        </w:tc>
        <w:tc>
          <w:tcPr>
            <w:tcW w:w="853" w:type="dxa"/>
            <w:tcBorders>
              <w:top w:val="single" w:sz="8" w:space="0" w:color="152935"/>
              <w:left w:val="single" w:sz="8" w:space="0" w:color="E0E0E0"/>
              <w:bottom w:val="single" w:sz="8" w:space="0" w:color="AEAEAE"/>
              <w:right w:val="single" w:sz="8" w:space="0" w:color="E0E0E0"/>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51.5</w:t>
            </w:r>
          </w:p>
        </w:tc>
        <w:tc>
          <w:tcPr>
            <w:tcW w:w="1050" w:type="dxa"/>
            <w:tcBorders>
              <w:top w:val="single" w:sz="8" w:space="0" w:color="152935"/>
              <w:left w:val="single" w:sz="8" w:space="0" w:color="E0E0E0"/>
              <w:bottom w:val="single" w:sz="8" w:space="0" w:color="AEAEAE"/>
              <w:right w:val="nil"/>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51.5</w:t>
            </w:r>
          </w:p>
        </w:tc>
      </w:tr>
      <w:tr w:rsidR="004C00BB" w:rsidRPr="0046217F" w:rsidTr="004C00BB">
        <w:trPr>
          <w:cantSplit/>
          <w:trHeight w:val="2"/>
        </w:trPr>
        <w:tc>
          <w:tcPr>
            <w:tcW w:w="484" w:type="dxa"/>
            <w:vMerge/>
            <w:tcBorders>
              <w:top w:val="single" w:sz="8" w:space="0" w:color="152935"/>
              <w:left w:val="nil"/>
              <w:bottom w:val="single" w:sz="8" w:space="0" w:color="152935"/>
              <w:right w:val="nil"/>
            </w:tcBorders>
            <w:shd w:val="clear" w:color="auto" w:fill="E0E0E0"/>
          </w:tcPr>
          <w:p w:rsidR="004C00BB" w:rsidRPr="0046217F" w:rsidRDefault="004C00BB" w:rsidP="004C00BB">
            <w:pPr>
              <w:adjustRightInd w:val="0"/>
              <w:jc w:val="both"/>
              <w:rPr>
                <w:color w:val="010205"/>
                <w:sz w:val="20"/>
                <w:szCs w:val="20"/>
              </w:rPr>
            </w:pPr>
          </w:p>
        </w:tc>
        <w:tc>
          <w:tcPr>
            <w:tcW w:w="618" w:type="dxa"/>
            <w:tcBorders>
              <w:top w:val="single" w:sz="8" w:space="0" w:color="AEAEAE"/>
              <w:left w:val="nil"/>
              <w:bottom w:val="single" w:sz="8" w:space="0" w:color="AEAEAE"/>
              <w:right w:val="nil"/>
            </w:tcBorders>
            <w:shd w:val="clear" w:color="auto" w:fill="E0E0E0"/>
          </w:tcPr>
          <w:p w:rsidR="004C00BB" w:rsidRPr="0046217F" w:rsidRDefault="004C00BB" w:rsidP="004C00BB">
            <w:pPr>
              <w:adjustRightInd w:val="0"/>
              <w:ind w:left="60" w:right="60"/>
              <w:jc w:val="both"/>
              <w:rPr>
                <w:color w:val="264A60"/>
                <w:sz w:val="20"/>
                <w:szCs w:val="20"/>
              </w:rPr>
            </w:pPr>
            <w:r w:rsidRPr="0046217F">
              <w:rPr>
                <w:color w:val="264A60"/>
                <w:sz w:val="20"/>
                <w:szCs w:val="20"/>
              </w:rPr>
              <w:t>Female</w:t>
            </w:r>
          </w:p>
        </w:tc>
        <w:tc>
          <w:tcPr>
            <w:tcW w:w="599" w:type="dxa"/>
            <w:tcBorders>
              <w:top w:val="single" w:sz="8" w:space="0" w:color="AEAEAE"/>
              <w:left w:val="nil"/>
              <w:bottom w:val="single" w:sz="8" w:space="0" w:color="AEAEAE"/>
              <w:right w:val="single" w:sz="8" w:space="0" w:color="E0E0E0"/>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126</w:t>
            </w:r>
          </w:p>
        </w:tc>
        <w:tc>
          <w:tcPr>
            <w:tcW w:w="848" w:type="dxa"/>
            <w:tcBorders>
              <w:top w:val="single" w:sz="8" w:space="0" w:color="AEAEAE"/>
              <w:left w:val="single" w:sz="8" w:space="0" w:color="E0E0E0"/>
              <w:bottom w:val="single" w:sz="8" w:space="0" w:color="AEAEAE"/>
              <w:right w:val="single" w:sz="8" w:space="0" w:color="E0E0E0"/>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48.5</w:t>
            </w:r>
          </w:p>
        </w:tc>
        <w:tc>
          <w:tcPr>
            <w:tcW w:w="853" w:type="dxa"/>
            <w:tcBorders>
              <w:top w:val="single" w:sz="8" w:space="0" w:color="AEAEAE"/>
              <w:left w:val="single" w:sz="8" w:space="0" w:color="E0E0E0"/>
              <w:bottom w:val="single" w:sz="8" w:space="0" w:color="AEAEAE"/>
              <w:right w:val="single" w:sz="8" w:space="0" w:color="E0E0E0"/>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48.5</w:t>
            </w:r>
          </w:p>
        </w:tc>
        <w:tc>
          <w:tcPr>
            <w:tcW w:w="1050" w:type="dxa"/>
            <w:tcBorders>
              <w:top w:val="single" w:sz="8" w:space="0" w:color="AEAEAE"/>
              <w:left w:val="single" w:sz="8" w:space="0" w:color="E0E0E0"/>
              <w:bottom w:val="single" w:sz="8" w:space="0" w:color="AEAEAE"/>
              <w:right w:val="nil"/>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100.0</w:t>
            </w:r>
          </w:p>
        </w:tc>
      </w:tr>
      <w:tr w:rsidR="004C00BB" w:rsidRPr="0046217F" w:rsidTr="004C00BB">
        <w:trPr>
          <w:cantSplit/>
          <w:trHeight w:val="2"/>
        </w:trPr>
        <w:tc>
          <w:tcPr>
            <w:tcW w:w="484" w:type="dxa"/>
            <w:vMerge/>
            <w:tcBorders>
              <w:top w:val="single" w:sz="8" w:space="0" w:color="152935"/>
              <w:left w:val="nil"/>
              <w:bottom w:val="single" w:sz="8" w:space="0" w:color="152935"/>
              <w:right w:val="nil"/>
            </w:tcBorders>
            <w:shd w:val="clear" w:color="auto" w:fill="E0E0E0"/>
          </w:tcPr>
          <w:p w:rsidR="004C00BB" w:rsidRPr="0046217F" w:rsidRDefault="004C00BB" w:rsidP="004C00BB">
            <w:pPr>
              <w:adjustRightInd w:val="0"/>
              <w:jc w:val="both"/>
              <w:rPr>
                <w:color w:val="010205"/>
                <w:sz w:val="20"/>
                <w:szCs w:val="20"/>
              </w:rPr>
            </w:pPr>
          </w:p>
        </w:tc>
        <w:tc>
          <w:tcPr>
            <w:tcW w:w="618" w:type="dxa"/>
            <w:tcBorders>
              <w:top w:val="single" w:sz="8" w:space="0" w:color="AEAEAE"/>
              <w:left w:val="nil"/>
              <w:bottom w:val="single" w:sz="8" w:space="0" w:color="152935"/>
              <w:right w:val="nil"/>
            </w:tcBorders>
            <w:shd w:val="clear" w:color="auto" w:fill="E0E0E0"/>
          </w:tcPr>
          <w:p w:rsidR="004C00BB" w:rsidRPr="0046217F" w:rsidRDefault="004C00BB" w:rsidP="004C00BB">
            <w:pPr>
              <w:adjustRightInd w:val="0"/>
              <w:ind w:left="60" w:right="60"/>
              <w:jc w:val="both"/>
              <w:rPr>
                <w:color w:val="264A60"/>
                <w:sz w:val="20"/>
                <w:szCs w:val="20"/>
              </w:rPr>
            </w:pPr>
            <w:r w:rsidRPr="0046217F">
              <w:rPr>
                <w:color w:val="264A60"/>
                <w:sz w:val="20"/>
                <w:szCs w:val="20"/>
              </w:rPr>
              <w:t>Total</w:t>
            </w:r>
          </w:p>
        </w:tc>
        <w:tc>
          <w:tcPr>
            <w:tcW w:w="599" w:type="dxa"/>
            <w:tcBorders>
              <w:top w:val="single" w:sz="8" w:space="0" w:color="AEAEAE"/>
              <w:left w:val="nil"/>
              <w:bottom w:val="single" w:sz="8" w:space="0" w:color="152935"/>
              <w:right w:val="single" w:sz="8" w:space="0" w:color="E0E0E0"/>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260</w:t>
            </w:r>
          </w:p>
        </w:tc>
        <w:tc>
          <w:tcPr>
            <w:tcW w:w="848" w:type="dxa"/>
            <w:tcBorders>
              <w:top w:val="single" w:sz="8" w:space="0" w:color="AEAEAE"/>
              <w:left w:val="single" w:sz="8" w:space="0" w:color="E0E0E0"/>
              <w:bottom w:val="single" w:sz="8" w:space="0" w:color="152935"/>
              <w:right w:val="single" w:sz="8" w:space="0" w:color="E0E0E0"/>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100.0</w:t>
            </w:r>
          </w:p>
        </w:tc>
        <w:tc>
          <w:tcPr>
            <w:tcW w:w="853" w:type="dxa"/>
            <w:tcBorders>
              <w:top w:val="single" w:sz="8" w:space="0" w:color="AEAEAE"/>
              <w:left w:val="single" w:sz="8" w:space="0" w:color="E0E0E0"/>
              <w:bottom w:val="single" w:sz="8" w:space="0" w:color="152935"/>
              <w:right w:val="single" w:sz="8" w:space="0" w:color="E0E0E0"/>
            </w:tcBorders>
            <w:shd w:val="clear" w:color="auto" w:fill="F9F9FB"/>
          </w:tcPr>
          <w:p w:rsidR="004C00BB" w:rsidRPr="0046217F" w:rsidRDefault="004C00BB" w:rsidP="004C00BB">
            <w:pPr>
              <w:adjustRightInd w:val="0"/>
              <w:ind w:left="60" w:right="60"/>
              <w:jc w:val="both"/>
              <w:rPr>
                <w:color w:val="010205"/>
                <w:sz w:val="20"/>
                <w:szCs w:val="20"/>
              </w:rPr>
            </w:pPr>
            <w:r w:rsidRPr="0046217F">
              <w:rPr>
                <w:color w:val="010205"/>
                <w:sz w:val="20"/>
                <w:szCs w:val="20"/>
              </w:rPr>
              <w:t>100.0</w:t>
            </w:r>
          </w:p>
        </w:tc>
        <w:tc>
          <w:tcPr>
            <w:tcW w:w="1050" w:type="dxa"/>
            <w:tcBorders>
              <w:top w:val="single" w:sz="8" w:space="0" w:color="AEAEAE"/>
              <w:left w:val="single" w:sz="8" w:space="0" w:color="E0E0E0"/>
              <w:bottom w:val="single" w:sz="8" w:space="0" w:color="152935"/>
              <w:right w:val="nil"/>
            </w:tcBorders>
            <w:shd w:val="clear" w:color="auto" w:fill="F9F9FB"/>
            <w:vAlign w:val="center"/>
          </w:tcPr>
          <w:p w:rsidR="004C00BB" w:rsidRPr="0046217F" w:rsidRDefault="004C00BB" w:rsidP="004C00BB">
            <w:pPr>
              <w:adjustRightInd w:val="0"/>
              <w:jc w:val="both"/>
              <w:rPr>
                <w:sz w:val="20"/>
                <w:szCs w:val="20"/>
              </w:rPr>
            </w:pPr>
          </w:p>
        </w:tc>
      </w:tr>
      <w:bookmarkEnd w:id="6"/>
    </w:tbl>
    <w:p w:rsidR="004C00BB" w:rsidRDefault="004C00BB" w:rsidP="004C00BB">
      <w:pPr>
        <w:jc w:val="center"/>
        <w:rPr>
          <w:b/>
          <w:bCs/>
          <w:sz w:val="20"/>
          <w:szCs w:val="20"/>
        </w:rPr>
      </w:pPr>
    </w:p>
    <w:p w:rsidR="004C00BB" w:rsidRDefault="004C00BB" w:rsidP="004C00BB">
      <w:pPr>
        <w:jc w:val="center"/>
        <w:rPr>
          <w:b/>
          <w:bCs/>
          <w:sz w:val="20"/>
          <w:szCs w:val="20"/>
        </w:rPr>
      </w:pPr>
    </w:p>
    <w:p w:rsidR="004C00BB" w:rsidRPr="0046217F" w:rsidRDefault="004C00BB" w:rsidP="004C00BB">
      <w:pPr>
        <w:rPr>
          <w:b/>
          <w:bCs/>
          <w:sz w:val="20"/>
          <w:szCs w:val="20"/>
        </w:rPr>
      </w:pPr>
    </w:p>
    <w:bookmarkEnd w:id="5"/>
    <w:p w:rsidR="004C00BB" w:rsidRPr="0046217F" w:rsidRDefault="004C00BB" w:rsidP="004C00BB">
      <w:pPr>
        <w:ind w:left="360"/>
        <w:jc w:val="both"/>
        <w:rPr>
          <w:sz w:val="20"/>
          <w:szCs w:val="20"/>
          <w:shd w:val="clear" w:color="auto" w:fill="FFFFFF"/>
        </w:rPr>
      </w:pPr>
    </w:p>
    <w:p w:rsidR="004C00BB" w:rsidRDefault="004C00BB" w:rsidP="004C00BB">
      <w:pPr>
        <w:pStyle w:val="ListParagraph"/>
        <w:ind w:left="720" w:firstLine="0"/>
        <w:contextualSpacing/>
        <w:jc w:val="both"/>
        <w:rPr>
          <w:sz w:val="20"/>
          <w:szCs w:val="20"/>
          <w:shd w:val="clear" w:color="auto" w:fill="FFFFFF"/>
        </w:rPr>
      </w:pPr>
    </w:p>
    <w:p w:rsidR="004C00BB" w:rsidRPr="004C00BB" w:rsidRDefault="004C00BB" w:rsidP="004C00BB">
      <w:pPr>
        <w:pStyle w:val="ListParagraph"/>
        <w:rPr>
          <w:sz w:val="20"/>
          <w:szCs w:val="20"/>
          <w:shd w:val="clear" w:color="auto" w:fill="FFFFFF"/>
        </w:rPr>
      </w:pPr>
    </w:p>
    <w:p w:rsidR="004C00BB" w:rsidRPr="004C00BB" w:rsidRDefault="004C00BB" w:rsidP="004C00BB">
      <w:pPr>
        <w:pStyle w:val="ListParagraph"/>
        <w:ind w:left="720" w:firstLine="0"/>
        <w:contextualSpacing/>
        <w:jc w:val="both"/>
        <w:rPr>
          <w:sz w:val="20"/>
          <w:szCs w:val="20"/>
          <w:shd w:val="clear" w:color="auto" w:fill="FFFFFF"/>
        </w:rPr>
      </w:pPr>
    </w:p>
    <w:p w:rsidR="00A9640A" w:rsidRDefault="00A9640A" w:rsidP="004C00BB">
      <w:pPr>
        <w:jc w:val="both"/>
        <w:rPr>
          <w:sz w:val="20"/>
          <w:szCs w:val="20"/>
        </w:rPr>
      </w:pPr>
    </w:p>
    <w:p w:rsidR="004C00BB" w:rsidRDefault="004C00BB" w:rsidP="004C00BB">
      <w:pPr>
        <w:jc w:val="both"/>
        <w:rPr>
          <w:sz w:val="20"/>
          <w:szCs w:val="20"/>
        </w:rPr>
      </w:pPr>
    </w:p>
    <w:p w:rsidR="004C00BB" w:rsidRDefault="004C00BB" w:rsidP="004C00BB">
      <w:pPr>
        <w:jc w:val="both"/>
        <w:rPr>
          <w:sz w:val="20"/>
          <w:szCs w:val="20"/>
        </w:rPr>
      </w:pPr>
    </w:p>
    <w:p w:rsidR="004C00BB" w:rsidRPr="0046217F" w:rsidRDefault="004C00BB" w:rsidP="004C00BB">
      <w:pPr>
        <w:rPr>
          <w:b/>
          <w:bCs/>
          <w:sz w:val="20"/>
          <w:szCs w:val="20"/>
        </w:rPr>
      </w:pPr>
      <w:r w:rsidRPr="0046217F">
        <w:rPr>
          <w:b/>
          <w:bCs/>
          <w:sz w:val="20"/>
          <w:szCs w:val="20"/>
        </w:rPr>
        <w:t>Interpretation:</w:t>
      </w:r>
    </w:p>
    <w:p w:rsidR="004C00BB" w:rsidRDefault="004C00BB" w:rsidP="004C00BB">
      <w:pPr>
        <w:jc w:val="both"/>
        <w:rPr>
          <w:sz w:val="20"/>
          <w:szCs w:val="20"/>
        </w:rPr>
      </w:pPr>
      <w:r w:rsidRPr="0046217F">
        <w:rPr>
          <w:sz w:val="20"/>
          <w:szCs w:val="20"/>
        </w:rPr>
        <w:t xml:space="preserve">   From the above table inferred that 51.5% of the respondents </w:t>
      </w:r>
    </w:p>
    <w:p w:rsidR="004C00BB" w:rsidRPr="0046217F" w:rsidRDefault="004C00BB" w:rsidP="004C00BB">
      <w:pPr>
        <w:jc w:val="both"/>
        <w:rPr>
          <w:sz w:val="20"/>
          <w:szCs w:val="20"/>
        </w:rPr>
      </w:pPr>
      <w:proofErr w:type="gramStart"/>
      <w:r w:rsidRPr="0046217F">
        <w:rPr>
          <w:sz w:val="20"/>
          <w:szCs w:val="20"/>
        </w:rPr>
        <w:t>are</w:t>
      </w:r>
      <w:proofErr w:type="gramEnd"/>
      <w:r w:rsidRPr="0046217F">
        <w:rPr>
          <w:sz w:val="20"/>
          <w:szCs w:val="20"/>
        </w:rPr>
        <w:t xml:space="preserve"> Male and 48.5% of the   respondents are Female.</w:t>
      </w:r>
    </w:p>
    <w:p w:rsidR="004C00BB" w:rsidRDefault="004C00BB" w:rsidP="004C00BB">
      <w:pPr>
        <w:jc w:val="both"/>
        <w:rPr>
          <w:sz w:val="20"/>
          <w:szCs w:val="20"/>
        </w:rPr>
      </w:pPr>
    </w:p>
    <w:p w:rsidR="004C00BB" w:rsidRDefault="004C00BB" w:rsidP="004C00BB">
      <w:pPr>
        <w:jc w:val="both"/>
        <w:rPr>
          <w:b/>
          <w:bCs/>
          <w:sz w:val="20"/>
          <w:szCs w:val="20"/>
        </w:rPr>
      </w:pPr>
      <w:r w:rsidRPr="0046217F">
        <w:rPr>
          <w:b/>
          <w:bCs/>
          <w:sz w:val="20"/>
          <w:szCs w:val="20"/>
        </w:rPr>
        <w:t>Chart No 2.1(a) showing gender of the respondent</w:t>
      </w:r>
    </w:p>
    <w:p w:rsidR="004C00BB" w:rsidRDefault="004C00BB" w:rsidP="004C00BB">
      <w:pPr>
        <w:jc w:val="both"/>
        <w:rPr>
          <w:b/>
          <w:bCs/>
          <w:sz w:val="20"/>
          <w:szCs w:val="20"/>
        </w:rPr>
      </w:pPr>
    </w:p>
    <w:p w:rsidR="004C00BB" w:rsidRPr="0046217F" w:rsidRDefault="004C00BB" w:rsidP="004C00BB">
      <w:pPr>
        <w:jc w:val="both"/>
        <w:rPr>
          <w:b/>
          <w:bCs/>
          <w:sz w:val="20"/>
          <w:szCs w:val="20"/>
        </w:rPr>
      </w:pPr>
      <w:r w:rsidRPr="0046217F">
        <w:rPr>
          <w:noProof/>
          <w:sz w:val="20"/>
          <w:szCs w:val="20"/>
          <w:lang w:val="en-IN" w:eastAsia="en-IN"/>
          <w14:ligatures w14:val="standardContextual"/>
        </w:rPr>
        <w:drawing>
          <wp:inline distT="0" distB="0" distL="114300" distR="114300" wp14:anchorId="1A0D32E8" wp14:editId="0766BB76">
            <wp:extent cx="2679700" cy="1333500"/>
            <wp:effectExtent l="0" t="0" r="6350" b="0"/>
            <wp:docPr id="1028"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C00BB" w:rsidRDefault="004C00BB" w:rsidP="004C00BB">
      <w:pPr>
        <w:jc w:val="both"/>
        <w:rPr>
          <w:sz w:val="20"/>
          <w:szCs w:val="20"/>
        </w:rPr>
      </w:pPr>
    </w:p>
    <w:p w:rsidR="004C00BB" w:rsidRDefault="004C00BB" w:rsidP="004C00BB">
      <w:pPr>
        <w:jc w:val="both"/>
        <w:rPr>
          <w:sz w:val="20"/>
          <w:szCs w:val="20"/>
        </w:rPr>
      </w:pPr>
    </w:p>
    <w:p w:rsidR="004C00BB" w:rsidRDefault="004C00BB" w:rsidP="004C00BB">
      <w:pPr>
        <w:jc w:val="both"/>
        <w:rPr>
          <w:b/>
          <w:sz w:val="20"/>
          <w:szCs w:val="20"/>
        </w:rPr>
      </w:pPr>
      <w:r>
        <w:rPr>
          <w:b/>
          <w:sz w:val="20"/>
          <w:szCs w:val="20"/>
        </w:rPr>
        <w:t>2</w:t>
      </w:r>
      <w:r w:rsidR="00803F0B">
        <w:rPr>
          <w:b/>
          <w:sz w:val="20"/>
          <w:szCs w:val="20"/>
        </w:rPr>
        <w:t>.2 Table showing the qualification of the respondent</w:t>
      </w:r>
    </w:p>
    <w:tbl>
      <w:tblPr>
        <w:tblpPr w:leftFromText="180" w:rightFromText="180" w:vertAnchor="page" w:horzAnchor="margin" w:tblpY="9781"/>
        <w:tblW w:w="4338" w:type="dxa"/>
        <w:tblLayout w:type="fixed"/>
        <w:tblCellMar>
          <w:left w:w="0" w:type="dxa"/>
          <w:right w:w="0" w:type="dxa"/>
        </w:tblCellMar>
        <w:tblLook w:val="0000" w:firstRow="0" w:lastRow="0" w:firstColumn="0" w:lastColumn="0" w:noHBand="0" w:noVBand="0"/>
      </w:tblPr>
      <w:tblGrid>
        <w:gridCol w:w="452"/>
        <w:gridCol w:w="757"/>
        <w:gridCol w:w="718"/>
        <w:gridCol w:w="632"/>
        <w:gridCol w:w="843"/>
        <w:gridCol w:w="936"/>
      </w:tblGrid>
      <w:tr w:rsidR="00803F0B" w:rsidRPr="0046217F" w:rsidTr="00803F0B">
        <w:trPr>
          <w:cantSplit/>
          <w:trHeight w:val="361"/>
        </w:trPr>
        <w:tc>
          <w:tcPr>
            <w:tcW w:w="4338" w:type="dxa"/>
            <w:gridSpan w:val="6"/>
            <w:tcBorders>
              <w:top w:val="nil"/>
              <w:left w:val="nil"/>
              <w:bottom w:val="nil"/>
              <w:right w:val="nil"/>
            </w:tcBorders>
            <w:shd w:val="clear" w:color="auto" w:fill="FFFFFF"/>
            <w:vAlign w:val="center"/>
          </w:tcPr>
          <w:p w:rsidR="00803F0B" w:rsidRPr="0046217F" w:rsidRDefault="00803F0B" w:rsidP="00803F0B">
            <w:pPr>
              <w:adjustRightInd w:val="0"/>
              <w:ind w:right="60"/>
              <w:rPr>
                <w:b/>
                <w:bCs/>
                <w:color w:val="010205"/>
                <w:sz w:val="20"/>
                <w:szCs w:val="20"/>
              </w:rPr>
            </w:pPr>
            <w:r w:rsidRPr="0046217F">
              <w:rPr>
                <w:b/>
                <w:bCs/>
                <w:color w:val="010205"/>
                <w:sz w:val="20"/>
                <w:szCs w:val="20"/>
              </w:rPr>
              <w:t xml:space="preserve">        </w:t>
            </w:r>
            <w:bookmarkStart w:id="7" w:name="_Hlk166927679"/>
            <w:r w:rsidRPr="0046217F">
              <w:rPr>
                <w:b/>
                <w:bCs/>
                <w:color w:val="010205"/>
                <w:sz w:val="20"/>
                <w:szCs w:val="20"/>
              </w:rPr>
              <w:t>Qualification of the respondent</w:t>
            </w:r>
          </w:p>
        </w:tc>
      </w:tr>
      <w:tr w:rsidR="00803F0B" w:rsidRPr="0046217F" w:rsidTr="00803F0B">
        <w:trPr>
          <w:cantSplit/>
          <w:trHeight w:val="143"/>
        </w:trPr>
        <w:tc>
          <w:tcPr>
            <w:tcW w:w="1209" w:type="dxa"/>
            <w:gridSpan w:val="2"/>
            <w:tcBorders>
              <w:top w:val="nil"/>
              <w:left w:val="nil"/>
              <w:bottom w:val="single" w:sz="8" w:space="0" w:color="152935"/>
              <w:right w:val="nil"/>
            </w:tcBorders>
            <w:shd w:val="clear" w:color="auto" w:fill="FFFFFF"/>
            <w:vAlign w:val="bottom"/>
          </w:tcPr>
          <w:p w:rsidR="00803F0B" w:rsidRPr="0046217F" w:rsidRDefault="00803F0B" w:rsidP="00803F0B">
            <w:pPr>
              <w:adjustRightInd w:val="0"/>
              <w:rPr>
                <w:sz w:val="20"/>
                <w:szCs w:val="20"/>
              </w:rPr>
            </w:pPr>
          </w:p>
        </w:tc>
        <w:tc>
          <w:tcPr>
            <w:tcW w:w="718" w:type="dxa"/>
            <w:tcBorders>
              <w:top w:val="nil"/>
              <w:left w:val="nil"/>
              <w:bottom w:val="single" w:sz="8" w:space="0" w:color="152935"/>
              <w:right w:val="single" w:sz="8" w:space="0" w:color="E0E0E0"/>
            </w:tcBorders>
            <w:shd w:val="clear" w:color="auto" w:fill="FFFFFF"/>
            <w:vAlign w:val="bottom"/>
          </w:tcPr>
          <w:p w:rsidR="00803F0B" w:rsidRPr="0046217F" w:rsidRDefault="00803F0B" w:rsidP="00803F0B">
            <w:pPr>
              <w:adjustRightInd w:val="0"/>
              <w:ind w:left="60" w:right="60"/>
              <w:jc w:val="center"/>
              <w:rPr>
                <w:color w:val="264A60"/>
                <w:sz w:val="20"/>
                <w:szCs w:val="20"/>
              </w:rPr>
            </w:pPr>
            <w:r w:rsidRPr="0046217F">
              <w:rPr>
                <w:color w:val="264A60"/>
                <w:sz w:val="20"/>
                <w:szCs w:val="20"/>
              </w:rPr>
              <w:t>Frequency</w:t>
            </w:r>
          </w:p>
        </w:tc>
        <w:tc>
          <w:tcPr>
            <w:tcW w:w="632" w:type="dxa"/>
            <w:tcBorders>
              <w:top w:val="nil"/>
              <w:left w:val="single" w:sz="8" w:space="0" w:color="E0E0E0"/>
              <w:bottom w:val="single" w:sz="8" w:space="0" w:color="152935"/>
              <w:right w:val="single" w:sz="8" w:space="0" w:color="E0E0E0"/>
            </w:tcBorders>
            <w:shd w:val="clear" w:color="auto" w:fill="FFFFFF"/>
            <w:vAlign w:val="bottom"/>
          </w:tcPr>
          <w:p w:rsidR="00803F0B" w:rsidRPr="0046217F" w:rsidRDefault="00803F0B" w:rsidP="00803F0B">
            <w:pPr>
              <w:adjustRightInd w:val="0"/>
              <w:ind w:left="60" w:right="60"/>
              <w:rPr>
                <w:color w:val="264A60"/>
                <w:sz w:val="20"/>
                <w:szCs w:val="20"/>
              </w:rPr>
            </w:pPr>
            <w:r w:rsidRPr="0046217F">
              <w:rPr>
                <w:color w:val="264A60"/>
                <w:sz w:val="20"/>
                <w:szCs w:val="20"/>
              </w:rPr>
              <w:t>Percent</w:t>
            </w:r>
          </w:p>
        </w:tc>
        <w:tc>
          <w:tcPr>
            <w:tcW w:w="843" w:type="dxa"/>
            <w:tcBorders>
              <w:top w:val="nil"/>
              <w:left w:val="single" w:sz="8" w:space="0" w:color="E0E0E0"/>
              <w:bottom w:val="single" w:sz="8" w:space="0" w:color="152935"/>
              <w:right w:val="single" w:sz="8" w:space="0" w:color="E0E0E0"/>
            </w:tcBorders>
            <w:shd w:val="clear" w:color="auto" w:fill="FFFFFF"/>
            <w:vAlign w:val="bottom"/>
          </w:tcPr>
          <w:p w:rsidR="00803F0B" w:rsidRPr="0046217F" w:rsidRDefault="00803F0B" w:rsidP="00803F0B">
            <w:pPr>
              <w:adjustRightInd w:val="0"/>
              <w:ind w:left="60" w:right="60"/>
              <w:jc w:val="center"/>
              <w:rPr>
                <w:color w:val="264A60"/>
                <w:sz w:val="20"/>
                <w:szCs w:val="20"/>
              </w:rPr>
            </w:pPr>
            <w:r w:rsidRPr="0046217F">
              <w:rPr>
                <w:color w:val="264A60"/>
                <w:sz w:val="20"/>
                <w:szCs w:val="20"/>
              </w:rPr>
              <w:t>Valid Percent</w:t>
            </w:r>
          </w:p>
        </w:tc>
        <w:tc>
          <w:tcPr>
            <w:tcW w:w="936" w:type="dxa"/>
            <w:tcBorders>
              <w:top w:val="nil"/>
              <w:left w:val="single" w:sz="8" w:space="0" w:color="E0E0E0"/>
              <w:bottom w:val="single" w:sz="8" w:space="0" w:color="152935"/>
              <w:right w:val="nil"/>
            </w:tcBorders>
            <w:shd w:val="clear" w:color="auto" w:fill="FFFFFF"/>
            <w:vAlign w:val="bottom"/>
          </w:tcPr>
          <w:p w:rsidR="00803F0B" w:rsidRPr="0046217F" w:rsidRDefault="00803F0B" w:rsidP="00803F0B">
            <w:pPr>
              <w:adjustRightInd w:val="0"/>
              <w:ind w:right="60"/>
              <w:rPr>
                <w:color w:val="264A60"/>
                <w:sz w:val="20"/>
                <w:szCs w:val="20"/>
              </w:rPr>
            </w:pPr>
            <w:r w:rsidRPr="0046217F">
              <w:rPr>
                <w:color w:val="264A60"/>
                <w:sz w:val="20"/>
                <w:szCs w:val="20"/>
              </w:rPr>
              <w:t>Cumulative Percent</w:t>
            </w:r>
          </w:p>
        </w:tc>
      </w:tr>
      <w:tr w:rsidR="00803F0B" w:rsidRPr="0046217F" w:rsidTr="00803F0B">
        <w:trPr>
          <w:cantSplit/>
          <w:trHeight w:val="72"/>
        </w:trPr>
        <w:tc>
          <w:tcPr>
            <w:tcW w:w="452" w:type="dxa"/>
            <w:vMerge w:val="restart"/>
            <w:tcBorders>
              <w:top w:val="single" w:sz="8" w:space="0" w:color="152935"/>
              <w:left w:val="nil"/>
              <w:bottom w:val="single" w:sz="8" w:space="0" w:color="152935"/>
              <w:right w:val="nil"/>
            </w:tcBorders>
            <w:shd w:val="clear" w:color="auto" w:fill="E0E0E0"/>
          </w:tcPr>
          <w:p w:rsidR="00803F0B" w:rsidRPr="0046217F" w:rsidRDefault="00803F0B" w:rsidP="00803F0B">
            <w:pPr>
              <w:adjustRightInd w:val="0"/>
              <w:ind w:left="60" w:right="60"/>
              <w:rPr>
                <w:color w:val="264A60"/>
                <w:sz w:val="20"/>
                <w:szCs w:val="20"/>
              </w:rPr>
            </w:pPr>
            <w:r w:rsidRPr="0046217F">
              <w:rPr>
                <w:color w:val="264A60"/>
                <w:sz w:val="20"/>
                <w:szCs w:val="20"/>
              </w:rPr>
              <w:t>Valid</w:t>
            </w:r>
          </w:p>
        </w:tc>
        <w:tc>
          <w:tcPr>
            <w:tcW w:w="757" w:type="dxa"/>
            <w:tcBorders>
              <w:top w:val="single" w:sz="8" w:space="0" w:color="152935"/>
              <w:left w:val="nil"/>
              <w:bottom w:val="single" w:sz="8" w:space="0" w:color="AEAEAE"/>
              <w:right w:val="nil"/>
            </w:tcBorders>
            <w:shd w:val="clear" w:color="auto" w:fill="E0E0E0"/>
          </w:tcPr>
          <w:p w:rsidR="00803F0B" w:rsidRPr="0046217F" w:rsidRDefault="00803F0B" w:rsidP="00803F0B">
            <w:pPr>
              <w:adjustRightInd w:val="0"/>
              <w:ind w:left="60" w:right="60"/>
              <w:rPr>
                <w:color w:val="264A60"/>
                <w:sz w:val="20"/>
                <w:szCs w:val="20"/>
              </w:rPr>
            </w:pPr>
            <w:r w:rsidRPr="0046217F">
              <w:rPr>
                <w:color w:val="264A60"/>
                <w:sz w:val="20"/>
                <w:szCs w:val="20"/>
              </w:rPr>
              <w:t>10th</w:t>
            </w:r>
          </w:p>
        </w:tc>
        <w:tc>
          <w:tcPr>
            <w:tcW w:w="718" w:type="dxa"/>
            <w:tcBorders>
              <w:top w:val="single" w:sz="8" w:space="0" w:color="152935"/>
              <w:left w:val="nil"/>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42</w:t>
            </w:r>
          </w:p>
        </w:tc>
        <w:tc>
          <w:tcPr>
            <w:tcW w:w="632" w:type="dxa"/>
            <w:tcBorders>
              <w:top w:val="single" w:sz="8" w:space="0" w:color="152935"/>
              <w:left w:val="single" w:sz="8" w:space="0" w:color="E0E0E0"/>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16.2</w:t>
            </w:r>
          </w:p>
        </w:tc>
        <w:tc>
          <w:tcPr>
            <w:tcW w:w="843" w:type="dxa"/>
            <w:tcBorders>
              <w:top w:val="single" w:sz="8" w:space="0" w:color="152935"/>
              <w:left w:val="single" w:sz="8" w:space="0" w:color="E0E0E0"/>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16.2</w:t>
            </w:r>
          </w:p>
        </w:tc>
        <w:tc>
          <w:tcPr>
            <w:tcW w:w="936" w:type="dxa"/>
            <w:tcBorders>
              <w:top w:val="single" w:sz="8" w:space="0" w:color="152935"/>
              <w:left w:val="single" w:sz="8" w:space="0" w:color="E0E0E0"/>
              <w:bottom w:val="single" w:sz="8" w:space="0" w:color="AEAEAE"/>
              <w:right w:val="nil"/>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16.2</w:t>
            </w:r>
          </w:p>
        </w:tc>
      </w:tr>
      <w:tr w:rsidR="00803F0B" w:rsidRPr="0046217F" w:rsidTr="00803F0B">
        <w:trPr>
          <w:cantSplit/>
          <w:trHeight w:val="24"/>
        </w:trPr>
        <w:tc>
          <w:tcPr>
            <w:tcW w:w="452" w:type="dxa"/>
            <w:vMerge/>
            <w:tcBorders>
              <w:top w:val="single" w:sz="8" w:space="0" w:color="152935"/>
              <w:left w:val="nil"/>
              <w:bottom w:val="single" w:sz="8" w:space="0" w:color="152935"/>
              <w:right w:val="nil"/>
            </w:tcBorders>
            <w:shd w:val="clear" w:color="auto" w:fill="E0E0E0"/>
          </w:tcPr>
          <w:p w:rsidR="00803F0B" w:rsidRPr="0046217F" w:rsidRDefault="00803F0B" w:rsidP="00803F0B">
            <w:pPr>
              <w:adjustRightInd w:val="0"/>
              <w:rPr>
                <w:color w:val="010205"/>
                <w:sz w:val="20"/>
                <w:szCs w:val="20"/>
              </w:rPr>
            </w:pPr>
          </w:p>
        </w:tc>
        <w:tc>
          <w:tcPr>
            <w:tcW w:w="757" w:type="dxa"/>
            <w:tcBorders>
              <w:top w:val="single" w:sz="8" w:space="0" w:color="AEAEAE"/>
              <w:left w:val="nil"/>
              <w:bottom w:val="single" w:sz="8" w:space="0" w:color="AEAEAE"/>
              <w:right w:val="nil"/>
            </w:tcBorders>
            <w:shd w:val="clear" w:color="auto" w:fill="E0E0E0"/>
          </w:tcPr>
          <w:p w:rsidR="00803F0B" w:rsidRPr="0046217F" w:rsidRDefault="00803F0B" w:rsidP="00803F0B">
            <w:pPr>
              <w:adjustRightInd w:val="0"/>
              <w:ind w:left="60" w:right="60"/>
              <w:rPr>
                <w:color w:val="264A60"/>
                <w:sz w:val="20"/>
                <w:szCs w:val="20"/>
              </w:rPr>
            </w:pPr>
            <w:r w:rsidRPr="0046217F">
              <w:rPr>
                <w:color w:val="264A60"/>
                <w:sz w:val="20"/>
                <w:szCs w:val="20"/>
              </w:rPr>
              <w:t>12th</w:t>
            </w:r>
          </w:p>
        </w:tc>
        <w:tc>
          <w:tcPr>
            <w:tcW w:w="718" w:type="dxa"/>
            <w:tcBorders>
              <w:top w:val="single" w:sz="8" w:space="0" w:color="AEAEAE"/>
              <w:left w:val="nil"/>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48</w:t>
            </w:r>
          </w:p>
        </w:tc>
        <w:tc>
          <w:tcPr>
            <w:tcW w:w="632" w:type="dxa"/>
            <w:tcBorders>
              <w:top w:val="single" w:sz="8" w:space="0" w:color="AEAEAE"/>
              <w:left w:val="single" w:sz="8" w:space="0" w:color="E0E0E0"/>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18.5</w:t>
            </w:r>
          </w:p>
        </w:tc>
        <w:tc>
          <w:tcPr>
            <w:tcW w:w="843" w:type="dxa"/>
            <w:tcBorders>
              <w:top w:val="single" w:sz="8" w:space="0" w:color="AEAEAE"/>
              <w:left w:val="single" w:sz="8" w:space="0" w:color="E0E0E0"/>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18.5</w:t>
            </w:r>
          </w:p>
        </w:tc>
        <w:tc>
          <w:tcPr>
            <w:tcW w:w="936" w:type="dxa"/>
            <w:tcBorders>
              <w:top w:val="single" w:sz="8" w:space="0" w:color="AEAEAE"/>
              <w:left w:val="single" w:sz="8" w:space="0" w:color="E0E0E0"/>
              <w:bottom w:val="single" w:sz="8" w:space="0" w:color="AEAEAE"/>
              <w:right w:val="nil"/>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34.6</w:t>
            </w:r>
          </w:p>
        </w:tc>
      </w:tr>
      <w:tr w:rsidR="00803F0B" w:rsidRPr="0046217F" w:rsidTr="00803F0B">
        <w:trPr>
          <w:cantSplit/>
          <w:trHeight w:val="24"/>
        </w:trPr>
        <w:tc>
          <w:tcPr>
            <w:tcW w:w="452" w:type="dxa"/>
            <w:vMerge/>
            <w:tcBorders>
              <w:top w:val="single" w:sz="8" w:space="0" w:color="152935"/>
              <w:left w:val="nil"/>
              <w:bottom w:val="single" w:sz="8" w:space="0" w:color="152935"/>
              <w:right w:val="nil"/>
            </w:tcBorders>
            <w:shd w:val="clear" w:color="auto" w:fill="E0E0E0"/>
          </w:tcPr>
          <w:p w:rsidR="00803F0B" w:rsidRPr="0046217F" w:rsidRDefault="00803F0B" w:rsidP="00803F0B">
            <w:pPr>
              <w:adjustRightInd w:val="0"/>
              <w:rPr>
                <w:color w:val="010205"/>
                <w:sz w:val="20"/>
                <w:szCs w:val="20"/>
              </w:rPr>
            </w:pPr>
          </w:p>
        </w:tc>
        <w:tc>
          <w:tcPr>
            <w:tcW w:w="757" w:type="dxa"/>
            <w:tcBorders>
              <w:top w:val="single" w:sz="8" w:space="0" w:color="AEAEAE"/>
              <w:left w:val="nil"/>
              <w:bottom w:val="single" w:sz="8" w:space="0" w:color="AEAEAE"/>
              <w:right w:val="nil"/>
            </w:tcBorders>
            <w:shd w:val="clear" w:color="auto" w:fill="E0E0E0"/>
          </w:tcPr>
          <w:p w:rsidR="00803F0B" w:rsidRPr="0046217F" w:rsidRDefault="00803F0B" w:rsidP="00803F0B">
            <w:pPr>
              <w:adjustRightInd w:val="0"/>
              <w:ind w:left="60" w:right="60"/>
              <w:rPr>
                <w:color w:val="264A60"/>
                <w:sz w:val="20"/>
                <w:szCs w:val="20"/>
              </w:rPr>
            </w:pPr>
            <w:r w:rsidRPr="0046217F">
              <w:rPr>
                <w:color w:val="264A60"/>
                <w:sz w:val="20"/>
                <w:szCs w:val="20"/>
              </w:rPr>
              <w:t>UG</w:t>
            </w:r>
          </w:p>
        </w:tc>
        <w:tc>
          <w:tcPr>
            <w:tcW w:w="718" w:type="dxa"/>
            <w:tcBorders>
              <w:top w:val="single" w:sz="8" w:space="0" w:color="AEAEAE"/>
              <w:left w:val="nil"/>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67</w:t>
            </w:r>
          </w:p>
        </w:tc>
        <w:tc>
          <w:tcPr>
            <w:tcW w:w="632" w:type="dxa"/>
            <w:tcBorders>
              <w:top w:val="single" w:sz="8" w:space="0" w:color="AEAEAE"/>
              <w:left w:val="single" w:sz="8" w:space="0" w:color="E0E0E0"/>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25.8</w:t>
            </w:r>
          </w:p>
        </w:tc>
        <w:tc>
          <w:tcPr>
            <w:tcW w:w="843" w:type="dxa"/>
            <w:tcBorders>
              <w:top w:val="single" w:sz="8" w:space="0" w:color="AEAEAE"/>
              <w:left w:val="single" w:sz="8" w:space="0" w:color="E0E0E0"/>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25.8</w:t>
            </w:r>
          </w:p>
        </w:tc>
        <w:tc>
          <w:tcPr>
            <w:tcW w:w="936" w:type="dxa"/>
            <w:tcBorders>
              <w:top w:val="single" w:sz="8" w:space="0" w:color="AEAEAE"/>
              <w:left w:val="single" w:sz="8" w:space="0" w:color="E0E0E0"/>
              <w:bottom w:val="single" w:sz="8" w:space="0" w:color="AEAEAE"/>
              <w:right w:val="nil"/>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60.4</w:t>
            </w:r>
          </w:p>
        </w:tc>
      </w:tr>
      <w:tr w:rsidR="00803F0B" w:rsidRPr="0046217F" w:rsidTr="00803F0B">
        <w:trPr>
          <w:cantSplit/>
          <w:trHeight w:val="24"/>
        </w:trPr>
        <w:tc>
          <w:tcPr>
            <w:tcW w:w="452" w:type="dxa"/>
            <w:vMerge/>
            <w:tcBorders>
              <w:top w:val="single" w:sz="8" w:space="0" w:color="152935"/>
              <w:left w:val="nil"/>
              <w:bottom w:val="single" w:sz="8" w:space="0" w:color="152935"/>
              <w:right w:val="nil"/>
            </w:tcBorders>
            <w:shd w:val="clear" w:color="auto" w:fill="E0E0E0"/>
          </w:tcPr>
          <w:p w:rsidR="00803F0B" w:rsidRPr="0046217F" w:rsidRDefault="00803F0B" w:rsidP="00803F0B">
            <w:pPr>
              <w:adjustRightInd w:val="0"/>
              <w:rPr>
                <w:color w:val="010205"/>
                <w:sz w:val="20"/>
                <w:szCs w:val="20"/>
              </w:rPr>
            </w:pPr>
          </w:p>
        </w:tc>
        <w:tc>
          <w:tcPr>
            <w:tcW w:w="757" w:type="dxa"/>
            <w:tcBorders>
              <w:top w:val="single" w:sz="8" w:space="0" w:color="AEAEAE"/>
              <w:left w:val="nil"/>
              <w:bottom w:val="single" w:sz="8" w:space="0" w:color="AEAEAE"/>
              <w:right w:val="nil"/>
            </w:tcBorders>
            <w:shd w:val="clear" w:color="auto" w:fill="E0E0E0"/>
          </w:tcPr>
          <w:p w:rsidR="00803F0B" w:rsidRPr="0046217F" w:rsidRDefault="00803F0B" w:rsidP="00803F0B">
            <w:pPr>
              <w:adjustRightInd w:val="0"/>
              <w:ind w:left="60" w:right="60"/>
              <w:rPr>
                <w:color w:val="264A60"/>
                <w:sz w:val="20"/>
                <w:szCs w:val="20"/>
              </w:rPr>
            </w:pPr>
            <w:r w:rsidRPr="0046217F">
              <w:rPr>
                <w:color w:val="264A60"/>
                <w:sz w:val="20"/>
                <w:szCs w:val="20"/>
              </w:rPr>
              <w:t>PG</w:t>
            </w:r>
          </w:p>
        </w:tc>
        <w:tc>
          <w:tcPr>
            <w:tcW w:w="718" w:type="dxa"/>
            <w:tcBorders>
              <w:top w:val="single" w:sz="8" w:space="0" w:color="AEAEAE"/>
              <w:left w:val="nil"/>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59</w:t>
            </w:r>
          </w:p>
        </w:tc>
        <w:tc>
          <w:tcPr>
            <w:tcW w:w="632" w:type="dxa"/>
            <w:tcBorders>
              <w:top w:val="single" w:sz="8" w:space="0" w:color="AEAEAE"/>
              <w:left w:val="single" w:sz="8" w:space="0" w:color="E0E0E0"/>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22.7</w:t>
            </w:r>
          </w:p>
        </w:tc>
        <w:tc>
          <w:tcPr>
            <w:tcW w:w="843" w:type="dxa"/>
            <w:tcBorders>
              <w:top w:val="single" w:sz="8" w:space="0" w:color="AEAEAE"/>
              <w:left w:val="single" w:sz="8" w:space="0" w:color="E0E0E0"/>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22.7</w:t>
            </w:r>
          </w:p>
        </w:tc>
        <w:tc>
          <w:tcPr>
            <w:tcW w:w="936" w:type="dxa"/>
            <w:tcBorders>
              <w:top w:val="single" w:sz="8" w:space="0" w:color="AEAEAE"/>
              <w:left w:val="single" w:sz="8" w:space="0" w:color="E0E0E0"/>
              <w:bottom w:val="single" w:sz="8" w:space="0" w:color="AEAEAE"/>
              <w:right w:val="nil"/>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83.1</w:t>
            </w:r>
          </w:p>
        </w:tc>
      </w:tr>
      <w:tr w:rsidR="00803F0B" w:rsidRPr="0046217F" w:rsidTr="00803F0B">
        <w:trPr>
          <w:cantSplit/>
          <w:trHeight w:val="24"/>
        </w:trPr>
        <w:tc>
          <w:tcPr>
            <w:tcW w:w="452" w:type="dxa"/>
            <w:vMerge/>
            <w:tcBorders>
              <w:top w:val="single" w:sz="8" w:space="0" w:color="152935"/>
              <w:left w:val="nil"/>
              <w:bottom w:val="single" w:sz="8" w:space="0" w:color="152935"/>
              <w:right w:val="nil"/>
            </w:tcBorders>
            <w:shd w:val="clear" w:color="auto" w:fill="E0E0E0"/>
          </w:tcPr>
          <w:p w:rsidR="00803F0B" w:rsidRPr="0046217F" w:rsidRDefault="00803F0B" w:rsidP="00803F0B">
            <w:pPr>
              <w:adjustRightInd w:val="0"/>
              <w:rPr>
                <w:color w:val="010205"/>
                <w:sz w:val="20"/>
                <w:szCs w:val="20"/>
              </w:rPr>
            </w:pPr>
          </w:p>
        </w:tc>
        <w:tc>
          <w:tcPr>
            <w:tcW w:w="757" w:type="dxa"/>
            <w:tcBorders>
              <w:top w:val="single" w:sz="8" w:space="0" w:color="AEAEAE"/>
              <w:left w:val="nil"/>
              <w:bottom w:val="single" w:sz="8" w:space="0" w:color="AEAEAE"/>
              <w:right w:val="nil"/>
            </w:tcBorders>
            <w:shd w:val="clear" w:color="auto" w:fill="E0E0E0"/>
          </w:tcPr>
          <w:p w:rsidR="00803F0B" w:rsidRPr="0046217F" w:rsidRDefault="00803F0B" w:rsidP="00803F0B">
            <w:pPr>
              <w:adjustRightInd w:val="0"/>
              <w:ind w:left="60" w:right="60"/>
              <w:rPr>
                <w:color w:val="264A60"/>
                <w:sz w:val="20"/>
                <w:szCs w:val="20"/>
              </w:rPr>
            </w:pPr>
            <w:r w:rsidRPr="0046217F">
              <w:rPr>
                <w:color w:val="264A60"/>
                <w:sz w:val="20"/>
                <w:szCs w:val="20"/>
              </w:rPr>
              <w:t>Below 10th</w:t>
            </w:r>
          </w:p>
        </w:tc>
        <w:tc>
          <w:tcPr>
            <w:tcW w:w="718" w:type="dxa"/>
            <w:tcBorders>
              <w:top w:val="single" w:sz="8" w:space="0" w:color="AEAEAE"/>
              <w:left w:val="nil"/>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44</w:t>
            </w:r>
          </w:p>
        </w:tc>
        <w:tc>
          <w:tcPr>
            <w:tcW w:w="632" w:type="dxa"/>
            <w:tcBorders>
              <w:top w:val="single" w:sz="8" w:space="0" w:color="AEAEAE"/>
              <w:left w:val="single" w:sz="8" w:space="0" w:color="E0E0E0"/>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16.9</w:t>
            </w:r>
          </w:p>
        </w:tc>
        <w:tc>
          <w:tcPr>
            <w:tcW w:w="843" w:type="dxa"/>
            <w:tcBorders>
              <w:top w:val="single" w:sz="8" w:space="0" w:color="AEAEAE"/>
              <w:left w:val="single" w:sz="8" w:space="0" w:color="E0E0E0"/>
              <w:bottom w:val="single" w:sz="8" w:space="0" w:color="AEAEAE"/>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16.9</w:t>
            </w:r>
          </w:p>
        </w:tc>
        <w:tc>
          <w:tcPr>
            <w:tcW w:w="936" w:type="dxa"/>
            <w:tcBorders>
              <w:top w:val="single" w:sz="8" w:space="0" w:color="AEAEAE"/>
              <w:left w:val="single" w:sz="8" w:space="0" w:color="E0E0E0"/>
              <w:bottom w:val="single" w:sz="8" w:space="0" w:color="AEAEAE"/>
              <w:right w:val="nil"/>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100.0</w:t>
            </w:r>
          </w:p>
        </w:tc>
      </w:tr>
      <w:tr w:rsidR="00803F0B" w:rsidRPr="0046217F" w:rsidTr="00803F0B">
        <w:trPr>
          <w:cantSplit/>
          <w:trHeight w:val="24"/>
        </w:trPr>
        <w:tc>
          <w:tcPr>
            <w:tcW w:w="452" w:type="dxa"/>
            <w:vMerge/>
            <w:tcBorders>
              <w:top w:val="single" w:sz="8" w:space="0" w:color="152935"/>
              <w:left w:val="nil"/>
              <w:bottom w:val="single" w:sz="8" w:space="0" w:color="152935"/>
              <w:right w:val="nil"/>
            </w:tcBorders>
            <w:shd w:val="clear" w:color="auto" w:fill="E0E0E0"/>
          </w:tcPr>
          <w:p w:rsidR="00803F0B" w:rsidRPr="0046217F" w:rsidRDefault="00803F0B" w:rsidP="00803F0B">
            <w:pPr>
              <w:adjustRightInd w:val="0"/>
              <w:rPr>
                <w:color w:val="010205"/>
                <w:sz w:val="20"/>
                <w:szCs w:val="20"/>
              </w:rPr>
            </w:pPr>
          </w:p>
        </w:tc>
        <w:tc>
          <w:tcPr>
            <w:tcW w:w="757" w:type="dxa"/>
            <w:tcBorders>
              <w:top w:val="single" w:sz="8" w:space="0" w:color="AEAEAE"/>
              <w:left w:val="nil"/>
              <w:bottom w:val="single" w:sz="8" w:space="0" w:color="152935"/>
              <w:right w:val="nil"/>
            </w:tcBorders>
            <w:shd w:val="clear" w:color="auto" w:fill="E0E0E0"/>
          </w:tcPr>
          <w:p w:rsidR="00803F0B" w:rsidRPr="0046217F" w:rsidRDefault="00803F0B" w:rsidP="00803F0B">
            <w:pPr>
              <w:adjustRightInd w:val="0"/>
              <w:ind w:left="60" w:right="60"/>
              <w:rPr>
                <w:color w:val="264A60"/>
                <w:sz w:val="20"/>
                <w:szCs w:val="20"/>
              </w:rPr>
            </w:pPr>
            <w:r w:rsidRPr="0046217F">
              <w:rPr>
                <w:color w:val="264A60"/>
                <w:sz w:val="20"/>
                <w:szCs w:val="20"/>
              </w:rPr>
              <w:t>Total</w:t>
            </w:r>
          </w:p>
        </w:tc>
        <w:tc>
          <w:tcPr>
            <w:tcW w:w="718" w:type="dxa"/>
            <w:tcBorders>
              <w:top w:val="single" w:sz="8" w:space="0" w:color="AEAEAE"/>
              <w:left w:val="nil"/>
              <w:bottom w:val="single" w:sz="8" w:space="0" w:color="152935"/>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260</w:t>
            </w:r>
          </w:p>
        </w:tc>
        <w:tc>
          <w:tcPr>
            <w:tcW w:w="632" w:type="dxa"/>
            <w:tcBorders>
              <w:top w:val="single" w:sz="8" w:space="0" w:color="AEAEAE"/>
              <w:left w:val="single" w:sz="8" w:space="0" w:color="E0E0E0"/>
              <w:bottom w:val="single" w:sz="8" w:space="0" w:color="152935"/>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100.0</w:t>
            </w:r>
          </w:p>
        </w:tc>
        <w:tc>
          <w:tcPr>
            <w:tcW w:w="843" w:type="dxa"/>
            <w:tcBorders>
              <w:top w:val="single" w:sz="8" w:space="0" w:color="AEAEAE"/>
              <w:left w:val="single" w:sz="8" w:space="0" w:color="E0E0E0"/>
              <w:bottom w:val="single" w:sz="8" w:space="0" w:color="152935"/>
              <w:right w:val="single" w:sz="8" w:space="0" w:color="E0E0E0"/>
            </w:tcBorders>
            <w:shd w:val="clear" w:color="auto" w:fill="F9F9FB"/>
          </w:tcPr>
          <w:p w:rsidR="00803F0B" w:rsidRPr="0046217F" w:rsidRDefault="00803F0B" w:rsidP="00803F0B">
            <w:pPr>
              <w:adjustRightInd w:val="0"/>
              <w:ind w:left="60" w:right="60"/>
              <w:jc w:val="right"/>
              <w:rPr>
                <w:color w:val="010205"/>
                <w:sz w:val="20"/>
                <w:szCs w:val="20"/>
              </w:rPr>
            </w:pPr>
            <w:r w:rsidRPr="0046217F">
              <w:rPr>
                <w:color w:val="010205"/>
                <w:sz w:val="20"/>
                <w:szCs w:val="20"/>
              </w:rPr>
              <w:t>100.0</w:t>
            </w:r>
          </w:p>
        </w:tc>
        <w:tc>
          <w:tcPr>
            <w:tcW w:w="936" w:type="dxa"/>
            <w:tcBorders>
              <w:top w:val="single" w:sz="8" w:space="0" w:color="AEAEAE"/>
              <w:left w:val="single" w:sz="8" w:space="0" w:color="E0E0E0"/>
              <w:bottom w:val="single" w:sz="8" w:space="0" w:color="152935"/>
              <w:right w:val="nil"/>
            </w:tcBorders>
            <w:shd w:val="clear" w:color="auto" w:fill="F9F9FB"/>
            <w:vAlign w:val="center"/>
          </w:tcPr>
          <w:p w:rsidR="00803F0B" w:rsidRPr="0046217F" w:rsidRDefault="00803F0B" w:rsidP="00803F0B">
            <w:pPr>
              <w:adjustRightInd w:val="0"/>
              <w:rPr>
                <w:sz w:val="20"/>
                <w:szCs w:val="20"/>
              </w:rPr>
            </w:pPr>
          </w:p>
        </w:tc>
      </w:tr>
      <w:bookmarkEnd w:id="7"/>
    </w:tbl>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Pr="0046217F" w:rsidRDefault="00803F0B" w:rsidP="00803F0B">
      <w:pPr>
        <w:jc w:val="both"/>
        <w:rPr>
          <w:b/>
          <w:bCs/>
          <w:sz w:val="20"/>
          <w:szCs w:val="20"/>
        </w:rPr>
      </w:pPr>
      <w:bookmarkStart w:id="8" w:name="_Hlk166927710"/>
      <w:r w:rsidRPr="0046217F">
        <w:rPr>
          <w:b/>
          <w:bCs/>
          <w:sz w:val="20"/>
          <w:szCs w:val="20"/>
        </w:rPr>
        <w:t>Interpretation:</w:t>
      </w:r>
    </w:p>
    <w:p w:rsidR="00803F0B" w:rsidRPr="0046217F" w:rsidRDefault="00803F0B" w:rsidP="00803F0B">
      <w:pPr>
        <w:jc w:val="both"/>
        <w:rPr>
          <w:sz w:val="20"/>
          <w:szCs w:val="20"/>
        </w:rPr>
      </w:pPr>
      <w:r w:rsidRPr="0046217F">
        <w:rPr>
          <w:sz w:val="20"/>
          <w:szCs w:val="20"/>
        </w:rPr>
        <w:t>From the above table inferred that 25.8% of the respondents are UG qualified,22.7% of them are PG,18.5% of them are 12</w:t>
      </w:r>
      <w:r w:rsidRPr="0046217F">
        <w:rPr>
          <w:sz w:val="20"/>
          <w:szCs w:val="20"/>
          <w:vertAlign w:val="superscript"/>
        </w:rPr>
        <w:t>th</w:t>
      </w:r>
      <w:r w:rsidRPr="0046217F">
        <w:rPr>
          <w:sz w:val="20"/>
          <w:szCs w:val="20"/>
        </w:rPr>
        <w:t>,16.9% of them are Below 10</w:t>
      </w:r>
      <w:r w:rsidRPr="0046217F">
        <w:rPr>
          <w:sz w:val="20"/>
          <w:szCs w:val="20"/>
          <w:vertAlign w:val="superscript"/>
        </w:rPr>
        <w:t>th</w:t>
      </w:r>
      <w:r w:rsidRPr="0046217F">
        <w:rPr>
          <w:sz w:val="20"/>
          <w:szCs w:val="20"/>
        </w:rPr>
        <w:t xml:space="preserve"> and 16.2% of the respondents are 10</w:t>
      </w:r>
      <w:r w:rsidRPr="0046217F">
        <w:rPr>
          <w:sz w:val="20"/>
          <w:szCs w:val="20"/>
          <w:vertAlign w:val="superscript"/>
        </w:rPr>
        <w:t>th</w:t>
      </w:r>
      <w:r w:rsidRPr="0046217F">
        <w:rPr>
          <w:sz w:val="20"/>
          <w:szCs w:val="20"/>
        </w:rPr>
        <w:t xml:space="preserve"> qualified.</w:t>
      </w:r>
    </w:p>
    <w:bookmarkEnd w:id="8"/>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803F0B">
      <w:pPr>
        <w:jc w:val="both"/>
        <w:rPr>
          <w:b/>
          <w:bCs/>
          <w:sz w:val="20"/>
          <w:szCs w:val="20"/>
        </w:rPr>
      </w:pPr>
      <w:r w:rsidRPr="0046217F">
        <w:rPr>
          <w:b/>
          <w:bCs/>
          <w:sz w:val="20"/>
          <w:szCs w:val="20"/>
        </w:rPr>
        <w:t>Chart No 2.2(b) Showing Qualification of the respondent</w:t>
      </w:r>
    </w:p>
    <w:p w:rsidR="00803F0B" w:rsidRDefault="00803F0B" w:rsidP="004C00BB">
      <w:pPr>
        <w:jc w:val="both"/>
        <w:rPr>
          <w:b/>
          <w:sz w:val="20"/>
          <w:szCs w:val="20"/>
        </w:rPr>
      </w:pPr>
    </w:p>
    <w:p w:rsidR="00803F0B" w:rsidRDefault="00803F0B" w:rsidP="004C00BB">
      <w:pPr>
        <w:jc w:val="both"/>
        <w:rPr>
          <w:b/>
          <w:sz w:val="20"/>
          <w:szCs w:val="20"/>
        </w:rPr>
      </w:pPr>
      <w:r w:rsidRPr="0046217F">
        <w:rPr>
          <w:noProof/>
          <w:sz w:val="20"/>
          <w:szCs w:val="20"/>
          <w:lang w:val="en-IN" w:eastAsia="en-IN"/>
          <w14:ligatures w14:val="standardContextual"/>
        </w:rPr>
        <w:drawing>
          <wp:inline distT="0" distB="0" distL="114300" distR="114300" wp14:anchorId="5E1D3D02" wp14:editId="22BA70E9">
            <wp:extent cx="3086100" cy="152400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3F0B" w:rsidRDefault="00803F0B" w:rsidP="004C00BB">
      <w:pPr>
        <w:jc w:val="both"/>
        <w:rPr>
          <w:b/>
          <w:sz w:val="20"/>
          <w:szCs w:val="20"/>
        </w:rPr>
      </w:pPr>
    </w:p>
    <w:p w:rsidR="00803F0B" w:rsidRDefault="00803F0B" w:rsidP="004C00BB">
      <w:pPr>
        <w:jc w:val="both"/>
        <w:rPr>
          <w:b/>
          <w:sz w:val="20"/>
          <w:szCs w:val="20"/>
        </w:rPr>
      </w:pPr>
    </w:p>
    <w:p w:rsidR="00803F0B" w:rsidRDefault="00803F0B" w:rsidP="004C00BB">
      <w:pPr>
        <w:jc w:val="both"/>
        <w:rPr>
          <w:b/>
          <w:sz w:val="20"/>
          <w:szCs w:val="20"/>
        </w:rPr>
      </w:pPr>
      <w:r>
        <w:rPr>
          <w:b/>
          <w:sz w:val="20"/>
          <w:szCs w:val="20"/>
        </w:rPr>
        <w:t>2.3   Table showing the Income level of the respondent</w:t>
      </w:r>
    </w:p>
    <w:p w:rsidR="00803F0B" w:rsidRDefault="00803F0B" w:rsidP="004C00BB">
      <w:pPr>
        <w:jc w:val="both"/>
        <w:rPr>
          <w:b/>
          <w:sz w:val="20"/>
          <w:szCs w:val="20"/>
        </w:rPr>
      </w:pPr>
    </w:p>
    <w:p w:rsidR="00803F0B" w:rsidRDefault="00803F0B" w:rsidP="004C00BB">
      <w:pPr>
        <w:jc w:val="both"/>
        <w:rPr>
          <w:b/>
          <w:sz w:val="20"/>
          <w:szCs w:val="20"/>
        </w:rPr>
      </w:pPr>
    </w:p>
    <w:tbl>
      <w:tblPr>
        <w:tblW w:w="5177" w:type="dxa"/>
        <w:tblLayout w:type="fixed"/>
        <w:tblCellMar>
          <w:left w:w="0" w:type="dxa"/>
          <w:right w:w="0" w:type="dxa"/>
        </w:tblCellMar>
        <w:tblLook w:val="0000" w:firstRow="0" w:lastRow="0" w:firstColumn="0" w:lastColumn="0" w:noHBand="0" w:noVBand="0"/>
      </w:tblPr>
      <w:tblGrid>
        <w:gridCol w:w="504"/>
        <w:gridCol w:w="1182"/>
        <w:gridCol w:w="582"/>
        <w:gridCol w:w="567"/>
        <w:gridCol w:w="851"/>
        <w:gridCol w:w="1491"/>
      </w:tblGrid>
      <w:tr w:rsidR="00572A51" w:rsidRPr="0046217F" w:rsidTr="00BB7ED6">
        <w:trPr>
          <w:cantSplit/>
          <w:trHeight w:val="113"/>
        </w:trPr>
        <w:tc>
          <w:tcPr>
            <w:tcW w:w="5177" w:type="dxa"/>
            <w:gridSpan w:val="6"/>
            <w:tcBorders>
              <w:top w:val="nil"/>
              <w:left w:val="nil"/>
              <w:bottom w:val="nil"/>
              <w:right w:val="nil"/>
            </w:tcBorders>
            <w:shd w:val="clear" w:color="auto" w:fill="FFFFFF"/>
            <w:vAlign w:val="center"/>
          </w:tcPr>
          <w:p w:rsidR="00572A51" w:rsidRPr="0046217F" w:rsidRDefault="00572A51" w:rsidP="00BB7ED6">
            <w:pPr>
              <w:adjustRightInd w:val="0"/>
              <w:ind w:right="60"/>
              <w:jc w:val="center"/>
              <w:rPr>
                <w:color w:val="010205"/>
                <w:sz w:val="20"/>
                <w:szCs w:val="20"/>
              </w:rPr>
            </w:pPr>
            <w:bookmarkStart w:id="9" w:name="_Hlk166927819"/>
            <w:r w:rsidRPr="0046217F">
              <w:rPr>
                <w:b/>
                <w:bCs/>
                <w:color w:val="010205"/>
                <w:sz w:val="20"/>
                <w:szCs w:val="20"/>
              </w:rPr>
              <w:t>Income level of the respondent</w:t>
            </w:r>
          </w:p>
        </w:tc>
      </w:tr>
      <w:tr w:rsidR="00572A51" w:rsidRPr="0046217F" w:rsidTr="00BB7ED6">
        <w:trPr>
          <w:cantSplit/>
          <w:trHeight w:val="223"/>
        </w:trPr>
        <w:tc>
          <w:tcPr>
            <w:tcW w:w="1686" w:type="dxa"/>
            <w:gridSpan w:val="2"/>
            <w:tcBorders>
              <w:top w:val="nil"/>
              <w:left w:val="nil"/>
              <w:bottom w:val="single" w:sz="8" w:space="0" w:color="152935"/>
              <w:right w:val="nil"/>
            </w:tcBorders>
            <w:shd w:val="clear" w:color="auto" w:fill="FFFFFF"/>
            <w:vAlign w:val="bottom"/>
          </w:tcPr>
          <w:p w:rsidR="00572A51" w:rsidRPr="0046217F" w:rsidRDefault="00572A51" w:rsidP="00BB7ED6">
            <w:pPr>
              <w:adjustRightInd w:val="0"/>
              <w:rPr>
                <w:sz w:val="20"/>
                <w:szCs w:val="20"/>
              </w:rPr>
            </w:pPr>
          </w:p>
        </w:tc>
        <w:tc>
          <w:tcPr>
            <w:tcW w:w="582" w:type="dxa"/>
            <w:tcBorders>
              <w:top w:val="nil"/>
              <w:left w:val="nil"/>
              <w:bottom w:val="single" w:sz="8" w:space="0" w:color="152935"/>
              <w:right w:val="single" w:sz="8" w:space="0" w:color="E0E0E0"/>
            </w:tcBorders>
            <w:shd w:val="clear" w:color="auto" w:fill="FFFFFF"/>
            <w:vAlign w:val="bottom"/>
          </w:tcPr>
          <w:p w:rsidR="00572A51" w:rsidRPr="0046217F" w:rsidRDefault="00572A51" w:rsidP="00BB7ED6">
            <w:pPr>
              <w:adjustRightInd w:val="0"/>
              <w:ind w:right="60"/>
              <w:rPr>
                <w:color w:val="264A60"/>
                <w:sz w:val="20"/>
                <w:szCs w:val="20"/>
              </w:rPr>
            </w:pPr>
            <w:r w:rsidRPr="0046217F">
              <w:rPr>
                <w:color w:val="264A60"/>
                <w:sz w:val="20"/>
                <w:szCs w:val="20"/>
              </w:rPr>
              <w:t>Frequency</w:t>
            </w:r>
          </w:p>
        </w:tc>
        <w:tc>
          <w:tcPr>
            <w:tcW w:w="567" w:type="dxa"/>
            <w:tcBorders>
              <w:top w:val="nil"/>
              <w:left w:val="single" w:sz="8" w:space="0" w:color="E0E0E0"/>
              <w:bottom w:val="single" w:sz="8" w:space="0" w:color="152935"/>
              <w:right w:val="single" w:sz="8" w:space="0" w:color="E0E0E0"/>
            </w:tcBorders>
            <w:shd w:val="clear" w:color="auto" w:fill="FFFFFF"/>
            <w:vAlign w:val="bottom"/>
          </w:tcPr>
          <w:p w:rsidR="00572A51" w:rsidRPr="0046217F" w:rsidRDefault="00572A51" w:rsidP="00BB7ED6">
            <w:pPr>
              <w:adjustRightInd w:val="0"/>
              <w:ind w:right="60"/>
              <w:rPr>
                <w:color w:val="264A60"/>
                <w:sz w:val="20"/>
                <w:szCs w:val="20"/>
              </w:rPr>
            </w:pPr>
            <w:r w:rsidRPr="0046217F">
              <w:rPr>
                <w:color w:val="264A60"/>
                <w:sz w:val="20"/>
                <w:szCs w:val="20"/>
              </w:rPr>
              <w:t>Percent</w:t>
            </w:r>
          </w:p>
        </w:tc>
        <w:tc>
          <w:tcPr>
            <w:tcW w:w="851" w:type="dxa"/>
            <w:tcBorders>
              <w:top w:val="nil"/>
              <w:left w:val="single" w:sz="8" w:space="0" w:color="E0E0E0"/>
              <w:bottom w:val="single" w:sz="8" w:space="0" w:color="152935"/>
              <w:right w:val="single" w:sz="8" w:space="0" w:color="E0E0E0"/>
            </w:tcBorders>
            <w:shd w:val="clear" w:color="auto" w:fill="FFFFFF"/>
            <w:vAlign w:val="bottom"/>
          </w:tcPr>
          <w:p w:rsidR="00572A51" w:rsidRPr="0046217F" w:rsidRDefault="00572A51" w:rsidP="00BB7ED6">
            <w:pPr>
              <w:adjustRightInd w:val="0"/>
              <w:ind w:left="60" w:right="60"/>
              <w:rPr>
                <w:color w:val="264A60"/>
                <w:sz w:val="20"/>
                <w:szCs w:val="20"/>
              </w:rPr>
            </w:pPr>
            <w:r>
              <w:rPr>
                <w:color w:val="264A60"/>
                <w:sz w:val="20"/>
                <w:szCs w:val="20"/>
              </w:rPr>
              <w:t xml:space="preserve">Valid </w:t>
            </w:r>
            <w:r w:rsidRPr="0046217F">
              <w:rPr>
                <w:color w:val="264A60"/>
                <w:sz w:val="20"/>
                <w:szCs w:val="20"/>
              </w:rPr>
              <w:t>Percent</w:t>
            </w:r>
          </w:p>
        </w:tc>
        <w:tc>
          <w:tcPr>
            <w:tcW w:w="1491" w:type="dxa"/>
            <w:tcBorders>
              <w:top w:val="nil"/>
              <w:left w:val="single" w:sz="8" w:space="0" w:color="E0E0E0"/>
              <w:bottom w:val="single" w:sz="8" w:space="0" w:color="152935"/>
              <w:right w:val="nil"/>
            </w:tcBorders>
            <w:shd w:val="clear" w:color="auto" w:fill="FFFFFF"/>
            <w:vAlign w:val="bottom"/>
          </w:tcPr>
          <w:p w:rsidR="00572A51" w:rsidRPr="0046217F" w:rsidRDefault="00572A51" w:rsidP="00BB7ED6">
            <w:pPr>
              <w:adjustRightInd w:val="0"/>
              <w:ind w:left="60" w:right="60"/>
              <w:rPr>
                <w:color w:val="264A60"/>
                <w:sz w:val="20"/>
                <w:szCs w:val="20"/>
              </w:rPr>
            </w:pPr>
            <w:r w:rsidRPr="0046217F">
              <w:rPr>
                <w:color w:val="264A60"/>
                <w:sz w:val="20"/>
                <w:szCs w:val="20"/>
              </w:rPr>
              <w:t>Cumulative Percent</w:t>
            </w:r>
          </w:p>
        </w:tc>
      </w:tr>
      <w:tr w:rsidR="00572A51" w:rsidRPr="0046217F" w:rsidTr="00BB7ED6">
        <w:trPr>
          <w:cantSplit/>
          <w:trHeight w:val="108"/>
        </w:trPr>
        <w:tc>
          <w:tcPr>
            <w:tcW w:w="504" w:type="dxa"/>
            <w:vMerge w:val="restart"/>
            <w:tcBorders>
              <w:top w:val="single" w:sz="8" w:space="0" w:color="152935"/>
              <w:left w:val="nil"/>
              <w:bottom w:val="single" w:sz="8" w:space="0" w:color="152935"/>
              <w:right w:val="nil"/>
            </w:tcBorders>
            <w:shd w:val="clear" w:color="auto" w:fill="E0E0E0"/>
          </w:tcPr>
          <w:p w:rsidR="00572A51" w:rsidRPr="0046217F" w:rsidRDefault="00572A51" w:rsidP="00BB7ED6">
            <w:pPr>
              <w:adjustRightInd w:val="0"/>
              <w:ind w:left="60" w:right="60"/>
              <w:rPr>
                <w:color w:val="264A60"/>
                <w:sz w:val="20"/>
                <w:szCs w:val="20"/>
              </w:rPr>
            </w:pPr>
            <w:r w:rsidRPr="0046217F">
              <w:rPr>
                <w:color w:val="264A60"/>
                <w:sz w:val="20"/>
                <w:szCs w:val="20"/>
              </w:rPr>
              <w:t>Valid</w:t>
            </w:r>
          </w:p>
        </w:tc>
        <w:tc>
          <w:tcPr>
            <w:tcW w:w="1182" w:type="dxa"/>
            <w:tcBorders>
              <w:top w:val="single" w:sz="8" w:space="0" w:color="152935"/>
              <w:left w:val="nil"/>
              <w:bottom w:val="single" w:sz="8" w:space="0" w:color="AEAEAE"/>
              <w:right w:val="nil"/>
            </w:tcBorders>
            <w:shd w:val="clear" w:color="auto" w:fill="E0E0E0"/>
          </w:tcPr>
          <w:p w:rsidR="00572A51" w:rsidRPr="0046217F" w:rsidRDefault="00572A51" w:rsidP="00BB7ED6">
            <w:pPr>
              <w:adjustRightInd w:val="0"/>
              <w:ind w:left="60" w:right="60"/>
              <w:rPr>
                <w:color w:val="264A60"/>
                <w:sz w:val="20"/>
                <w:szCs w:val="20"/>
              </w:rPr>
            </w:pPr>
            <w:proofErr w:type="spellStart"/>
            <w:r w:rsidRPr="0046217F">
              <w:rPr>
                <w:color w:val="264A60"/>
                <w:sz w:val="20"/>
                <w:szCs w:val="20"/>
              </w:rPr>
              <w:t>Rs</w:t>
            </w:r>
            <w:proofErr w:type="spellEnd"/>
            <w:r w:rsidRPr="0046217F">
              <w:rPr>
                <w:color w:val="264A60"/>
                <w:sz w:val="20"/>
                <w:szCs w:val="20"/>
              </w:rPr>
              <w:t xml:space="preserve"> 1000</w:t>
            </w:r>
            <w:r>
              <w:rPr>
                <w:color w:val="264A60"/>
                <w:sz w:val="20"/>
                <w:szCs w:val="20"/>
              </w:rPr>
              <w:t>`</w:t>
            </w:r>
            <w:r w:rsidRPr="0046217F">
              <w:rPr>
                <w:color w:val="264A60"/>
                <w:sz w:val="20"/>
                <w:szCs w:val="20"/>
              </w:rPr>
              <w:t>0-20000</w:t>
            </w:r>
          </w:p>
        </w:tc>
        <w:tc>
          <w:tcPr>
            <w:tcW w:w="582" w:type="dxa"/>
            <w:tcBorders>
              <w:top w:val="single" w:sz="8" w:space="0" w:color="152935"/>
              <w:left w:val="nil"/>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131</w:t>
            </w:r>
          </w:p>
        </w:tc>
        <w:tc>
          <w:tcPr>
            <w:tcW w:w="567" w:type="dxa"/>
            <w:tcBorders>
              <w:top w:val="single" w:sz="8" w:space="0" w:color="152935"/>
              <w:left w:val="single" w:sz="8" w:space="0" w:color="E0E0E0"/>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50.4</w:t>
            </w:r>
          </w:p>
        </w:tc>
        <w:tc>
          <w:tcPr>
            <w:tcW w:w="851" w:type="dxa"/>
            <w:tcBorders>
              <w:top w:val="single" w:sz="8" w:space="0" w:color="152935"/>
              <w:left w:val="single" w:sz="8" w:space="0" w:color="E0E0E0"/>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50.4</w:t>
            </w:r>
          </w:p>
        </w:tc>
        <w:tc>
          <w:tcPr>
            <w:tcW w:w="1491" w:type="dxa"/>
            <w:tcBorders>
              <w:top w:val="single" w:sz="8" w:space="0" w:color="152935"/>
              <w:left w:val="single" w:sz="8" w:space="0" w:color="E0E0E0"/>
              <w:bottom w:val="single" w:sz="8" w:space="0" w:color="AEAEAE"/>
              <w:right w:val="nil"/>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50.4</w:t>
            </w:r>
          </w:p>
        </w:tc>
      </w:tr>
      <w:tr w:rsidR="00572A51" w:rsidRPr="0046217F" w:rsidTr="00BB7ED6">
        <w:trPr>
          <w:cantSplit/>
          <w:trHeight w:val="50"/>
        </w:trPr>
        <w:tc>
          <w:tcPr>
            <w:tcW w:w="504" w:type="dxa"/>
            <w:vMerge/>
            <w:tcBorders>
              <w:top w:val="single" w:sz="8" w:space="0" w:color="152935"/>
              <w:left w:val="nil"/>
              <w:bottom w:val="single" w:sz="8" w:space="0" w:color="152935"/>
              <w:right w:val="nil"/>
            </w:tcBorders>
            <w:shd w:val="clear" w:color="auto" w:fill="E0E0E0"/>
          </w:tcPr>
          <w:p w:rsidR="00572A51" w:rsidRPr="0046217F" w:rsidRDefault="00572A51" w:rsidP="00BB7ED6">
            <w:pPr>
              <w:adjustRightInd w:val="0"/>
              <w:rPr>
                <w:color w:val="010205"/>
                <w:sz w:val="20"/>
                <w:szCs w:val="20"/>
              </w:rPr>
            </w:pPr>
          </w:p>
        </w:tc>
        <w:tc>
          <w:tcPr>
            <w:tcW w:w="1182" w:type="dxa"/>
            <w:tcBorders>
              <w:top w:val="single" w:sz="8" w:space="0" w:color="AEAEAE"/>
              <w:left w:val="nil"/>
              <w:bottom w:val="single" w:sz="8" w:space="0" w:color="AEAEAE"/>
              <w:right w:val="nil"/>
            </w:tcBorders>
            <w:shd w:val="clear" w:color="auto" w:fill="E0E0E0"/>
          </w:tcPr>
          <w:p w:rsidR="00572A51" w:rsidRPr="0046217F" w:rsidRDefault="00572A51" w:rsidP="00BB7ED6">
            <w:pPr>
              <w:adjustRightInd w:val="0"/>
              <w:ind w:left="60" w:right="60"/>
              <w:rPr>
                <w:color w:val="264A60"/>
                <w:sz w:val="20"/>
                <w:szCs w:val="20"/>
              </w:rPr>
            </w:pPr>
            <w:proofErr w:type="spellStart"/>
            <w:r w:rsidRPr="0046217F">
              <w:rPr>
                <w:color w:val="264A60"/>
                <w:sz w:val="20"/>
                <w:szCs w:val="20"/>
              </w:rPr>
              <w:t>Rs</w:t>
            </w:r>
            <w:proofErr w:type="spellEnd"/>
            <w:r w:rsidRPr="0046217F">
              <w:rPr>
                <w:color w:val="264A60"/>
                <w:sz w:val="20"/>
                <w:szCs w:val="20"/>
              </w:rPr>
              <w:t xml:space="preserve"> 20000-30000</w:t>
            </w:r>
          </w:p>
        </w:tc>
        <w:tc>
          <w:tcPr>
            <w:tcW w:w="582" w:type="dxa"/>
            <w:tcBorders>
              <w:top w:val="single" w:sz="8" w:space="0" w:color="AEAEAE"/>
              <w:left w:val="nil"/>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73</w:t>
            </w:r>
          </w:p>
        </w:tc>
        <w:tc>
          <w:tcPr>
            <w:tcW w:w="567" w:type="dxa"/>
            <w:tcBorders>
              <w:top w:val="single" w:sz="8" w:space="0" w:color="AEAEAE"/>
              <w:left w:val="single" w:sz="8" w:space="0" w:color="E0E0E0"/>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28.1</w:t>
            </w:r>
          </w:p>
        </w:tc>
        <w:tc>
          <w:tcPr>
            <w:tcW w:w="851" w:type="dxa"/>
            <w:tcBorders>
              <w:top w:val="single" w:sz="8" w:space="0" w:color="AEAEAE"/>
              <w:left w:val="single" w:sz="8" w:space="0" w:color="E0E0E0"/>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28.1</w:t>
            </w:r>
          </w:p>
        </w:tc>
        <w:tc>
          <w:tcPr>
            <w:tcW w:w="1491" w:type="dxa"/>
            <w:tcBorders>
              <w:top w:val="single" w:sz="8" w:space="0" w:color="AEAEAE"/>
              <w:left w:val="single" w:sz="8" w:space="0" w:color="E0E0E0"/>
              <w:bottom w:val="single" w:sz="8" w:space="0" w:color="AEAEAE"/>
              <w:right w:val="nil"/>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78.5</w:t>
            </w:r>
          </w:p>
        </w:tc>
      </w:tr>
      <w:tr w:rsidR="00572A51" w:rsidRPr="0046217F" w:rsidTr="00BB7ED6">
        <w:trPr>
          <w:cantSplit/>
          <w:trHeight w:val="50"/>
        </w:trPr>
        <w:tc>
          <w:tcPr>
            <w:tcW w:w="504" w:type="dxa"/>
            <w:vMerge/>
            <w:tcBorders>
              <w:top w:val="single" w:sz="8" w:space="0" w:color="152935"/>
              <w:left w:val="nil"/>
              <w:bottom w:val="single" w:sz="8" w:space="0" w:color="152935"/>
              <w:right w:val="nil"/>
            </w:tcBorders>
            <w:shd w:val="clear" w:color="auto" w:fill="E0E0E0"/>
          </w:tcPr>
          <w:p w:rsidR="00572A51" w:rsidRPr="0046217F" w:rsidRDefault="00572A51" w:rsidP="00BB7ED6">
            <w:pPr>
              <w:adjustRightInd w:val="0"/>
              <w:rPr>
                <w:color w:val="010205"/>
                <w:sz w:val="20"/>
                <w:szCs w:val="20"/>
              </w:rPr>
            </w:pPr>
          </w:p>
        </w:tc>
        <w:tc>
          <w:tcPr>
            <w:tcW w:w="1182" w:type="dxa"/>
            <w:tcBorders>
              <w:top w:val="single" w:sz="8" w:space="0" w:color="AEAEAE"/>
              <w:left w:val="nil"/>
              <w:bottom w:val="single" w:sz="8" w:space="0" w:color="AEAEAE"/>
              <w:right w:val="nil"/>
            </w:tcBorders>
            <w:shd w:val="clear" w:color="auto" w:fill="E0E0E0"/>
          </w:tcPr>
          <w:p w:rsidR="00572A51" w:rsidRPr="0046217F" w:rsidRDefault="00572A51" w:rsidP="00BB7ED6">
            <w:pPr>
              <w:adjustRightInd w:val="0"/>
              <w:ind w:left="60" w:right="60"/>
              <w:rPr>
                <w:color w:val="264A60"/>
                <w:sz w:val="20"/>
                <w:szCs w:val="20"/>
              </w:rPr>
            </w:pPr>
            <w:proofErr w:type="spellStart"/>
            <w:r w:rsidRPr="0046217F">
              <w:rPr>
                <w:color w:val="264A60"/>
                <w:sz w:val="20"/>
                <w:szCs w:val="20"/>
              </w:rPr>
              <w:t>Rs</w:t>
            </w:r>
            <w:proofErr w:type="spellEnd"/>
            <w:r w:rsidRPr="0046217F">
              <w:rPr>
                <w:color w:val="264A60"/>
                <w:sz w:val="20"/>
                <w:szCs w:val="20"/>
              </w:rPr>
              <w:t xml:space="preserve"> 30000-40000</w:t>
            </w:r>
          </w:p>
        </w:tc>
        <w:tc>
          <w:tcPr>
            <w:tcW w:w="582" w:type="dxa"/>
            <w:tcBorders>
              <w:top w:val="single" w:sz="8" w:space="0" w:color="AEAEAE"/>
              <w:left w:val="nil"/>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33</w:t>
            </w:r>
          </w:p>
        </w:tc>
        <w:tc>
          <w:tcPr>
            <w:tcW w:w="567" w:type="dxa"/>
            <w:tcBorders>
              <w:top w:val="single" w:sz="8" w:space="0" w:color="AEAEAE"/>
              <w:left w:val="single" w:sz="8" w:space="0" w:color="E0E0E0"/>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12.7</w:t>
            </w:r>
          </w:p>
        </w:tc>
        <w:tc>
          <w:tcPr>
            <w:tcW w:w="851" w:type="dxa"/>
            <w:tcBorders>
              <w:top w:val="single" w:sz="8" w:space="0" w:color="AEAEAE"/>
              <w:left w:val="single" w:sz="8" w:space="0" w:color="E0E0E0"/>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12.7</w:t>
            </w:r>
          </w:p>
        </w:tc>
        <w:tc>
          <w:tcPr>
            <w:tcW w:w="1491" w:type="dxa"/>
            <w:tcBorders>
              <w:top w:val="single" w:sz="8" w:space="0" w:color="AEAEAE"/>
              <w:left w:val="single" w:sz="8" w:space="0" w:color="E0E0E0"/>
              <w:bottom w:val="single" w:sz="8" w:space="0" w:color="AEAEAE"/>
              <w:right w:val="nil"/>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91.2</w:t>
            </w:r>
          </w:p>
        </w:tc>
      </w:tr>
      <w:tr w:rsidR="00572A51" w:rsidRPr="0046217F" w:rsidTr="00BB7ED6">
        <w:trPr>
          <w:cantSplit/>
          <w:trHeight w:val="50"/>
        </w:trPr>
        <w:tc>
          <w:tcPr>
            <w:tcW w:w="504" w:type="dxa"/>
            <w:vMerge/>
            <w:tcBorders>
              <w:top w:val="single" w:sz="8" w:space="0" w:color="152935"/>
              <w:left w:val="nil"/>
              <w:bottom w:val="single" w:sz="8" w:space="0" w:color="152935"/>
              <w:right w:val="nil"/>
            </w:tcBorders>
            <w:shd w:val="clear" w:color="auto" w:fill="E0E0E0"/>
          </w:tcPr>
          <w:p w:rsidR="00572A51" w:rsidRPr="0046217F" w:rsidRDefault="00572A51" w:rsidP="00BB7ED6">
            <w:pPr>
              <w:adjustRightInd w:val="0"/>
              <w:rPr>
                <w:color w:val="010205"/>
                <w:sz w:val="20"/>
                <w:szCs w:val="20"/>
              </w:rPr>
            </w:pPr>
          </w:p>
        </w:tc>
        <w:tc>
          <w:tcPr>
            <w:tcW w:w="1182" w:type="dxa"/>
            <w:tcBorders>
              <w:top w:val="single" w:sz="8" w:space="0" w:color="AEAEAE"/>
              <w:left w:val="nil"/>
              <w:bottom w:val="single" w:sz="8" w:space="0" w:color="AEAEAE"/>
              <w:right w:val="nil"/>
            </w:tcBorders>
            <w:shd w:val="clear" w:color="auto" w:fill="E0E0E0"/>
          </w:tcPr>
          <w:p w:rsidR="00572A51" w:rsidRPr="0046217F" w:rsidRDefault="00572A51" w:rsidP="00BB7ED6">
            <w:pPr>
              <w:adjustRightInd w:val="0"/>
              <w:ind w:left="60" w:right="60"/>
              <w:rPr>
                <w:color w:val="264A60"/>
                <w:sz w:val="20"/>
                <w:szCs w:val="20"/>
              </w:rPr>
            </w:pPr>
            <w:proofErr w:type="spellStart"/>
            <w:r w:rsidRPr="0046217F">
              <w:rPr>
                <w:color w:val="264A60"/>
                <w:sz w:val="20"/>
                <w:szCs w:val="20"/>
              </w:rPr>
              <w:t>Rs</w:t>
            </w:r>
            <w:proofErr w:type="spellEnd"/>
            <w:r w:rsidRPr="0046217F">
              <w:rPr>
                <w:color w:val="264A60"/>
                <w:sz w:val="20"/>
                <w:szCs w:val="20"/>
              </w:rPr>
              <w:t xml:space="preserve"> 40000-50000</w:t>
            </w:r>
          </w:p>
        </w:tc>
        <w:tc>
          <w:tcPr>
            <w:tcW w:w="582" w:type="dxa"/>
            <w:tcBorders>
              <w:top w:val="single" w:sz="8" w:space="0" w:color="AEAEAE"/>
              <w:left w:val="nil"/>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16</w:t>
            </w:r>
          </w:p>
        </w:tc>
        <w:tc>
          <w:tcPr>
            <w:tcW w:w="567" w:type="dxa"/>
            <w:tcBorders>
              <w:top w:val="single" w:sz="8" w:space="0" w:color="AEAEAE"/>
              <w:left w:val="single" w:sz="8" w:space="0" w:color="E0E0E0"/>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6.2</w:t>
            </w:r>
          </w:p>
        </w:tc>
        <w:tc>
          <w:tcPr>
            <w:tcW w:w="851" w:type="dxa"/>
            <w:tcBorders>
              <w:top w:val="single" w:sz="8" w:space="0" w:color="AEAEAE"/>
              <w:left w:val="single" w:sz="8" w:space="0" w:color="E0E0E0"/>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6.2</w:t>
            </w:r>
          </w:p>
        </w:tc>
        <w:tc>
          <w:tcPr>
            <w:tcW w:w="1491" w:type="dxa"/>
            <w:tcBorders>
              <w:top w:val="single" w:sz="8" w:space="0" w:color="AEAEAE"/>
              <w:left w:val="single" w:sz="8" w:space="0" w:color="E0E0E0"/>
              <w:bottom w:val="single" w:sz="8" w:space="0" w:color="AEAEAE"/>
              <w:right w:val="nil"/>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97.3</w:t>
            </w:r>
          </w:p>
        </w:tc>
      </w:tr>
      <w:tr w:rsidR="00572A51" w:rsidRPr="0046217F" w:rsidTr="00BB7ED6">
        <w:trPr>
          <w:cantSplit/>
          <w:trHeight w:val="50"/>
        </w:trPr>
        <w:tc>
          <w:tcPr>
            <w:tcW w:w="504" w:type="dxa"/>
            <w:vMerge/>
            <w:tcBorders>
              <w:top w:val="single" w:sz="8" w:space="0" w:color="152935"/>
              <w:left w:val="nil"/>
              <w:bottom w:val="single" w:sz="8" w:space="0" w:color="152935"/>
              <w:right w:val="nil"/>
            </w:tcBorders>
            <w:shd w:val="clear" w:color="auto" w:fill="E0E0E0"/>
          </w:tcPr>
          <w:p w:rsidR="00572A51" w:rsidRPr="0046217F" w:rsidRDefault="00572A51" w:rsidP="00BB7ED6">
            <w:pPr>
              <w:adjustRightInd w:val="0"/>
              <w:rPr>
                <w:color w:val="010205"/>
                <w:sz w:val="20"/>
                <w:szCs w:val="20"/>
              </w:rPr>
            </w:pPr>
          </w:p>
        </w:tc>
        <w:tc>
          <w:tcPr>
            <w:tcW w:w="1182" w:type="dxa"/>
            <w:tcBorders>
              <w:top w:val="single" w:sz="8" w:space="0" w:color="AEAEAE"/>
              <w:left w:val="nil"/>
              <w:bottom w:val="single" w:sz="8" w:space="0" w:color="AEAEAE"/>
              <w:right w:val="nil"/>
            </w:tcBorders>
            <w:shd w:val="clear" w:color="auto" w:fill="E0E0E0"/>
          </w:tcPr>
          <w:p w:rsidR="00572A51" w:rsidRPr="0046217F" w:rsidRDefault="00572A51" w:rsidP="00BB7ED6">
            <w:pPr>
              <w:adjustRightInd w:val="0"/>
              <w:ind w:left="60" w:right="60"/>
              <w:rPr>
                <w:color w:val="264A60"/>
                <w:sz w:val="20"/>
                <w:szCs w:val="20"/>
              </w:rPr>
            </w:pPr>
            <w:r w:rsidRPr="0046217F">
              <w:rPr>
                <w:color w:val="264A60"/>
                <w:sz w:val="20"/>
                <w:szCs w:val="20"/>
              </w:rPr>
              <w:t xml:space="preserve">Above </w:t>
            </w:r>
            <w:proofErr w:type="spellStart"/>
            <w:r w:rsidRPr="0046217F">
              <w:rPr>
                <w:color w:val="264A60"/>
                <w:sz w:val="20"/>
                <w:szCs w:val="20"/>
              </w:rPr>
              <w:t>Rs</w:t>
            </w:r>
            <w:proofErr w:type="spellEnd"/>
            <w:r w:rsidRPr="0046217F">
              <w:rPr>
                <w:color w:val="264A60"/>
                <w:sz w:val="20"/>
                <w:szCs w:val="20"/>
              </w:rPr>
              <w:t xml:space="preserve"> 50000</w:t>
            </w:r>
          </w:p>
        </w:tc>
        <w:tc>
          <w:tcPr>
            <w:tcW w:w="582" w:type="dxa"/>
            <w:tcBorders>
              <w:top w:val="single" w:sz="8" w:space="0" w:color="AEAEAE"/>
              <w:left w:val="nil"/>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7</w:t>
            </w:r>
          </w:p>
        </w:tc>
        <w:tc>
          <w:tcPr>
            <w:tcW w:w="567" w:type="dxa"/>
            <w:tcBorders>
              <w:top w:val="single" w:sz="8" w:space="0" w:color="AEAEAE"/>
              <w:left w:val="single" w:sz="8" w:space="0" w:color="E0E0E0"/>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2.7</w:t>
            </w:r>
          </w:p>
        </w:tc>
        <w:tc>
          <w:tcPr>
            <w:tcW w:w="851" w:type="dxa"/>
            <w:tcBorders>
              <w:top w:val="single" w:sz="8" w:space="0" w:color="AEAEAE"/>
              <w:left w:val="single" w:sz="8" w:space="0" w:color="E0E0E0"/>
              <w:bottom w:val="single" w:sz="8" w:space="0" w:color="AEAEAE"/>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2.7</w:t>
            </w:r>
          </w:p>
        </w:tc>
        <w:tc>
          <w:tcPr>
            <w:tcW w:w="1491" w:type="dxa"/>
            <w:tcBorders>
              <w:top w:val="single" w:sz="8" w:space="0" w:color="AEAEAE"/>
              <w:left w:val="single" w:sz="8" w:space="0" w:color="E0E0E0"/>
              <w:bottom w:val="single" w:sz="8" w:space="0" w:color="AEAEAE"/>
              <w:right w:val="nil"/>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100.0</w:t>
            </w:r>
          </w:p>
        </w:tc>
      </w:tr>
      <w:tr w:rsidR="00572A51" w:rsidRPr="0046217F" w:rsidTr="00BB7ED6">
        <w:trPr>
          <w:cantSplit/>
          <w:trHeight w:val="50"/>
        </w:trPr>
        <w:tc>
          <w:tcPr>
            <w:tcW w:w="504" w:type="dxa"/>
            <w:vMerge/>
            <w:tcBorders>
              <w:top w:val="single" w:sz="8" w:space="0" w:color="152935"/>
              <w:left w:val="nil"/>
              <w:bottom w:val="single" w:sz="8" w:space="0" w:color="152935"/>
              <w:right w:val="nil"/>
            </w:tcBorders>
            <w:shd w:val="clear" w:color="auto" w:fill="E0E0E0"/>
          </w:tcPr>
          <w:p w:rsidR="00572A51" w:rsidRPr="0046217F" w:rsidRDefault="00572A51" w:rsidP="00BB7ED6">
            <w:pPr>
              <w:adjustRightInd w:val="0"/>
              <w:rPr>
                <w:color w:val="010205"/>
                <w:sz w:val="20"/>
                <w:szCs w:val="20"/>
              </w:rPr>
            </w:pPr>
          </w:p>
        </w:tc>
        <w:tc>
          <w:tcPr>
            <w:tcW w:w="1182" w:type="dxa"/>
            <w:tcBorders>
              <w:top w:val="single" w:sz="8" w:space="0" w:color="AEAEAE"/>
              <w:left w:val="nil"/>
              <w:bottom w:val="single" w:sz="8" w:space="0" w:color="152935"/>
              <w:right w:val="nil"/>
            </w:tcBorders>
            <w:shd w:val="clear" w:color="auto" w:fill="E0E0E0"/>
          </w:tcPr>
          <w:p w:rsidR="00572A51" w:rsidRPr="0046217F" w:rsidRDefault="00572A51" w:rsidP="00BB7ED6">
            <w:pPr>
              <w:adjustRightInd w:val="0"/>
              <w:ind w:left="60" w:right="60"/>
              <w:rPr>
                <w:color w:val="264A60"/>
                <w:sz w:val="20"/>
                <w:szCs w:val="20"/>
              </w:rPr>
            </w:pPr>
            <w:r w:rsidRPr="0046217F">
              <w:rPr>
                <w:color w:val="264A60"/>
                <w:sz w:val="20"/>
                <w:szCs w:val="20"/>
              </w:rPr>
              <w:t>Total</w:t>
            </w:r>
          </w:p>
        </w:tc>
        <w:tc>
          <w:tcPr>
            <w:tcW w:w="582" w:type="dxa"/>
            <w:tcBorders>
              <w:top w:val="single" w:sz="8" w:space="0" w:color="AEAEAE"/>
              <w:left w:val="nil"/>
              <w:bottom w:val="single" w:sz="8" w:space="0" w:color="152935"/>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260</w:t>
            </w:r>
          </w:p>
        </w:tc>
        <w:tc>
          <w:tcPr>
            <w:tcW w:w="567" w:type="dxa"/>
            <w:tcBorders>
              <w:top w:val="single" w:sz="8" w:space="0" w:color="AEAEAE"/>
              <w:left w:val="single" w:sz="8" w:space="0" w:color="E0E0E0"/>
              <w:bottom w:val="single" w:sz="8" w:space="0" w:color="152935"/>
              <w:right w:val="single" w:sz="8" w:space="0" w:color="E0E0E0"/>
            </w:tcBorders>
            <w:shd w:val="clear" w:color="auto" w:fill="F9F9FB"/>
          </w:tcPr>
          <w:p w:rsidR="00572A51" w:rsidRPr="0046217F" w:rsidRDefault="00572A51" w:rsidP="00D00C9F">
            <w:pPr>
              <w:adjustRightInd w:val="0"/>
              <w:ind w:right="60"/>
              <w:rPr>
                <w:color w:val="010205"/>
                <w:sz w:val="20"/>
                <w:szCs w:val="20"/>
              </w:rPr>
            </w:pPr>
            <w:r w:rsidRPr="0046217F">
              <w:rPr>
                <w:color w:val="010205"/>
                <w:sz w:val="20"/>
                <w:szCs w:val="20"/>
              </w:rPr>
              <w:t>100.0</w:t>
            </w:r>
          </w:p>
        </w:tc>
        <w:tc>
          <w:tcPr>
            <w:tcW w:w="851" w:type="dxa"/>
            <w:tcBorders>
              <w:top w:val="single" w:sz="8" w:space="0" w:color="AEAEAE"/>
              <w:left w:val="single" w:sz="8" w:space="0" w:color="E0E0E0"/>
              <w:bottom w:val="single" w:sz="8" w:space="0" w:color="152935"/>
              <w:right w:val="single" w:sz="8" w:space="0" w:color="E0E0E0"/>
            </w:tcBorders>
            <w:shd w:val="clear" w:color="auto" w:fill="F9F9FB"/>
          </w:tcPr>
          <w:p w:rsidR="00572A51" w:rsidRPr="0046217F" w:rsidRDefault="00572A51" w:rsidP="00BB7ED6">
            <w:pPr>
              <w:adjustRightInd w:val="0"/>
              <w:ind w:left="60" w:right="60"/>
              <w:rPr>
                <w:color w:val="010205"/>
                <w:sz w:val="20"/>
                <w:szCs w:val="20"/>
              </w:rPr>
            </w:pPr>
            <w:r w:rsidRPr="0046217F">
              <w:rPr>
                <w:color w:val="010205"/>
                <w:sz w:val="20"/>
                <w:szCs w:val="20"/>
              </w:rPr>
              <w:t>100.0</w:t>
            </w:r>
          </w:p>
        </w:tc>
        <w:tc>
          <w:tcPr>
            <w:tcW w:w="1491" w:type="dxa"/>
            <w:tcBorders>
              <w:top w:val="single" w:sz="8" w:space="0" w:color="AEAEAE"/>
              <w:left w:val="single" w:sz="8" w:space="0" w:color="E0E0E0"/>
              <w:bottom w:val="single" w:sz="8" w:space="0" w:color="152935"/>
              <w:right w:val="nil"/>
            </w:tcBorders>
            <w:shd w:val="clear" w:color="auto" w:fill="F9F9FB"/>
            <w:vAlign w:val="center"/>
          </w:tcPr>
          <w:p w:rsidR="00572A51" w:rsidRPr="0046217F" w:rsidRDefault="00572A51" w:rsidP="00BB7ED6">
            <w:pPr>
              <w:adjustRightInd w:val="0"/>
              <w:rPr>
                <w:sz w:val="20"/>
                <w:szCs w:val="20"/>
              </w:rPr>
            </w:pPr>
          </w:p>
        </w:tc>
      </w:tr>
    </w:tbl>
    <w:p w:rsidR="00D00C9F" w:rsidRPr="0046217F" w:rsidRDefault="00D00C9F" w:rsidP="00D00C9F">
      <w:pPr>
        <w:jc w:val="both"/>
        <w:rPr>
          <w:b/>
          <w:bCs/>
          <w:sz w:val="20"/>
          <w:szCs w:val="20"/>
        </w:rPr>
      </w:pPr>
      <w:bookmarkStart w:id="10" w:name="_Hlk166928188"/>
      <w:bookmarkEnd w:id="9"/>
      <w:r w:rsidRPr="0046217F">
        <w:rPr>
          <w:b/>
          <w:bCs/>
          <w:sz w:val="20"/>
          <w:szCs w:val="20"/>
        </w:rPr>
        <w:t>Interpretation:</w:t>
      </w:r>
    </w:p>
    <w:p w:rsidR="00D00C9F" w:rsidRDefault="00D00C9F" w:rsidP="00D00C9F">
      <w:pPr>
        <w:jc w:val="both"/>
        <w:rPr>
          <w:sz w:val="20"/>
          <w:szCs w:val="20"/>
        </w:rPr>
      </w:pPr>
      <w:r w:rsidRPr="0046217F">
        <w:rPr>
          <w:sz w:val="20"/>
          <w:szCs w:val="20"/>
        </w:rPr>
        <w:t xml:space="preserve">From the above table inferred that 50.4% of the respondents earn income </w:t>
      </w:r>
      <w:proofErr w:type="spellStart"/>
      <w:r w:rsidRPr="0046217F">
        <w:rPr>
          <w:sz w:val="20"/>
          <w:szCs w:val="20"/>
        </w:rPr>
        <w:t>Rs</w:t>
      </w:r>
      <w:proofErr w:type="spellEnd"/>
      <w:r w:rsidRPr="0046217F">
        <w:rPr>
          <w:sz w:val="20"/>
          <w:szCs w:val="20"/>
        </w:rPr>
        <w:t xml:space="preserve"> 10000-20000</w:t>
      </w:r>
      <w:proofErr w:type="gramStart"/>
      <w:r w:rsidRPr="0046217F">
        <w:rPr>
          <w:sz w:val="20"/>
          <w:szCs w:val="20"/>
        </w:rPr>
        <w:t>,28.1</w:t>
      </w:r>
      <w:proofErr w:type="gramEnd"/>
      <w:r w:rsidRPr="0046217F">
        <w:rPr>
          <w:sz w:val="20"/>
          <w:szCs w:val="20"/>
        </w:rPr>
        <w:t xml:space="preserve">% of them earn </w:t>
      </w:r>
      <w:proofErr w:type="spellStart"/>
      <w:r w:rsidRPr="0046217F">
        <w:rPr>
          <w:sz w:val="20"/>
          <w:szCs w:val="20"/>
        </w:rPr>
        <w:t>Rs</w:t>
      </w:r>
      <w:proofErr w:type="spellEnd"/>
      <w:r w:rsidRPr="0046217F">
        <w:rPr>
          <w:sz w:val="20"/>
          <w:szCs w:val="20"/>
        </w:rPr>
        <w:t xml:space="preserve"> 20000-30000,12.7% of them earn </w:t>
      </w:r>
      <w:proofErr w:type="spellStart"/>
      <w:r w:rsidRPr="0046217F">
        <w:rPr>
          <w:sz w:val="20"/>
          <w:szCs w:val="20"/>
        </w:rPr>
        <w:t>Rs</w:t>
      </w:r>
      <w:proofErr w:type="spellEnd"/>
      <w:r w:rsidRPr="0046217F">
        <w:rPr>
          <w:sz w:val="20"/>
          <w:szCs w:val="20"/>
        </w:rPr>
        <w:t xml:space="preserve"> 30000-40000,6.2% of them earn </w:t>
      </w:r>
      <w:proofErr w:type="spellStart"/>
      <w:r w:rsidRPr="0046217F">
        <w:rPr>
          <w:sz w:val="20"/>
          <w:szCs w:val="20"/>
        </w:rPr>
        <w:t>Rs</w:t>
      </w:r>
      <w:proofErr w:type="spellEnd"/>
      <w:r w:rsidRPr="0046217F">
        <w:rPr>
          <w:sz w:val="20"/>
          <w:szCs w:val="20"/>
        </w:rPr>
        <w:t xml:space="preserve"> 40000-50000 and 2.7% of them earn Above </w:t>
      </w:r>
      <w:proofErr w:type="spellStart"/>
      <w:r w:rsidRPr="0046217F">
        <w:rPr>
          <w:sz w:val="20"/>
          <w:szCs w:val="20"/>
        </w:rPr>
        <w:t>Rs</w:t>
      </w:r>
      <w:proofErr w:type="spellEnd"/>
      <w:r w:rsidRPr="0046217F">
        <w:rPr>
          <w:sz w:val="20"/>
          <w:szCs w:val="20"/>
        </w:rPr>
        <w:t xml:space="preserve"> 50000.</w:t>
      </w:r>
    </w:p>
    <w:p w:rsidR="00D00C9F" w:rsidRDefault="00D00C9F" w:rsidP="00D00C9F">
      <w:pPr>
        <w:jc w:val="both"/>
        <w:rPr>
          <w:sz w:val="20"/>
          <w:szCs w:val="20"/>
        </w:rPr>
      </w:pPr>
    </w:p>
    <w:p w:rsidR="00D00C9F" w:rsidRDefault="00D00C9F" w:rsidP="00D00C9F">
      <w:pPr>
        <w:rPr>
          <w:b/>
          <w:bCs/>
          <w:sz w:val="20"/>
          <w:szCs w:val="20"/>
        </w:rPr>
      </w:pPr>
      <w:bookmarkStart w:id="11" w:name="_Hlk166928221"/>
      <w:r w:rsidRPr="0046217F">
        <w:rPr>
          <w:b/>
          <w:bCs/>
          <w:sz w:val="20"/>
          <w:szCs w:val="20"/>
        </w:rPr>
        <w:t>Chart No 2.3(c) Showing Income level of the respondent</w:t>
      </w:r>
      <w:bookmarkEnd w:id="11"/>
    </w:p>
    <w:p w:rsidR="00D00C9F" w:rsidRDefault="00D00C9F" w:rsidP="00D00C9F">
      <w:pPr>
        <w:rPr>
          <w:b/>
          <w:bCs/>
          <w:sz w:val="20"/>
          <w:szCs w:val="20"/>
        </w:rPr>
      </w:pPr>
    </w:p>
    <w:p w:rsidR="00D00C9F" w:rsidRPr="0046217F" w:rsidRDefault="00D00C9F" w:rsidP="00D00C9F">
      <w:pPr>
        <w:rPr>
          <w:b/>
          <w:bCs/>
          <w:sz w:val="20"/>
          <w:szCs w:val="20"/>
        </w:rPr>
      </w:pPr>
    </w:p>
    <w:p w:rsidR="00D00C9F" w:rsidRDefault="00D00C9F" w:rsidP="00D00C9F">
      <w:pPr>
        <w:jc w:val="both"/>
        <w:rPr>
          <w:sz w:val="20"/>
          <w:szCs w:val="20"/>
        </w:rPr>
      </w:pPr>
      <w:r w:rsidRPr="0046217F">
        <w:rPr>
          <w:noProof/>
          <w:sz w:val="20"/>
          <w:szCs w:val="20"/>
          <w:lang w:val="en-IN" w:eastAsia="en-IN"/>
          <w14:ligatures w14:val="standardContextual"/>
        </w:rPr>
        <w:drawing>
          <wp:inline distT="0" distB="0" distL="114300" distR="114300" wp14:anchorId="2E6A3391" wp14:editId="3B48FE5E">
            <wp:extent cx="3253562" cy="1956390"/>
            <wp:effectExtent l="0" t="0" r="4445" b="6350"/>
            <wp:docPr id="103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00C9F" w:rsidRDefault="00D00C9F" w:rsidP="00D00C9F">
      <w:pPr>
        <w:jc w:val="both"/>
        <w:rPr>
          <w:sz w:val="20"/>
          <w:szCs w:val="20"/>
        </w:rPr>
      </w:pPr>
    </w:p>
    <w:p w:rsidR="00D00C9F" w:rsidRDefault="00D00C9F" w:rsidP="00D00C9F">
      <w:pPr>
        <w:jc w:val="both"/>
        <w:rPr>
          <w:sz w:val="20"/>
          <w:szCs w:val="20"/>
        </w:rPr>
      </w:pPr>
    </w:p>
    <w:p w:rsidR="00D00C9F" w:rsidRDefault="00D00C9F" w:rsidP="00D00C9F">
      <w:pPr>
        <w:jc w:val="both"/>
        <w:rPr>
          <w:sz w:val="20"/>
          <w:szCs w:val="20"/>
        </w:rPr>
      </w:pPr>
    </w:p>
    <w:p w:rsidR="00D00C9F" w:rsidRDefault="00D00C9F" w:rsidP="00D00C9F">
      <w:pPr>
        <w:jc w:val="both"/>
        <w:rPr>
          <w:sz w:val="20"/>
          <w:szCs w:val="20"/>
        </w:rPr>
      </w:pPr>
    </w:p>
    <w:p w:rsidR="00D00C9F" w:rsidRDefault="00D00C9F" w:rsidP="00D00C9F">
      <w:pPr>
        <w:jc w:val="both"/>
        <w:rPr>
          <w:sz w:val="20"/>
          <w:szCs w:val="20"/>
        </w:rPr>
      </w:pPr>
    </w:p>
    <w:p w:rsidR="00D00C9F" w:rsidRDefault="00D00C9F" w:rsidP="00D00C9F">
      <w:pPr>
        <w:jc w:val="both"/>
        <w:rPr>
          <w:sz w:val="20"/>
          <w:szCs w:val="20"/>
        </w:rPr>
      </w:pPr>
    </w:p>
    <w:p w:rsidR="00D00C9F" w:rsidRDefault="00D00C9F" w:rsidP="00D00C9F">
      <w:pPr>
        <w:jc w:val="both"/>
        <w:rPr>
          <w:sz w:val="20"/>
          <w:szCs w:val="20"/>
        </w:rPr>
      </w:pPr>
    </w:p>
    <w:p w:rsidR="00D00C9F" w:rsidRDefault="00D00C9F" w:rsidP="00D00C9F">
      <w:pPr>
        <w:rPr>
          <w:b/>
          <w:bCs/>
          <w:sz w:val="20"/>
          <w:szCs w:val="20"/>
        </w:rPr>
      </w:pPr>
      <w:r>
        <w:rPr>
          <w:b/>
          <w:sz w:val="20"/>
          <w:szCs w:val="20"/>
        </w:rPr>
        <w:lastRenderedPageBreak/>
        <w:t xml:space="preserve">2.4 Table showing </w:t>
      </w:r>
      <w:r w:rsidRPr="0046217F">
        <w:rPr>
          <w:b/>
          <w:bCs/>
          <w:sz w:val="20"/>
          <w:szCs w:val="20"/>
        </w:rPr>
        <w:t>Designation of the respondent:</w:t>
      </w:r>
    </w:p>
    <w:p w:rsidR="00D00C9F" w:rsidRDefault="00D00C9F" w:rsidP="00D00C9F">
      <w:pPr>
        <w:rPr>
          <w:b/>
          <w:bCs/>
          <w:sz w:val="20"/>
          <w:szCs w:val="20"/>
        </w:rPr>
      </w:pPr>
    </w:p>
    <w:tbl>
      <w:tblPr>
        <w:tblW w:w="4236" w:type="dxa"/>
        <w:tblLayout w:type="fixed"/>
        <w:tblCellMar>
          <w:left w:w="0" w:type="dxa"/>
          <w:right w:w="0" w:type="dxa"/>
        </w:tblCellMar>
        <w:tblLook w:val="0000" w:firstRow="0" w:lastRow="0" w:firstColumn="0" w:lastColumn="0" w:noHBand="0" w:noVBand="0"/>
      </w:tblPr>
      <w:tblGrid>
        <w:gridCol w:w="411"/>
        <w:gridCol w:w="983"/>
        <w:gridCol w:w="733"/>
        <w:gridCol w:w="497"/>
        <w:gridCol w:w="637"/>
        <w:gridCol w:w="975"/>
      </w:tblGrid>
      <w:tr w:rsidR="00D00C9F" w:rsidRPr="0046217F" w:rsidTr="00D00C9F">
        <w:trPr>
          <w:cantSplit/>
          <w:trHeight w:val="276"/>
        </w:trPr>
        <w:tc>
          <w:tcPr>
            <w:tcW w:w="4236" w:type="dxa"/>
            <w:gridSpan w:val="6"/>
            <w:tcBorders>
              <w:top w:val="nil"/>
              <w:left w:val="nil"/>
              <w:bottom w:val="nil"/>
              <w:right w:val="nil"/>
            </w:tcBorders>
            <w:shd w:val="clear" w:color="auto" w:fill="FFFFFF"/>
            <w:vAlign w:val="center"/>
          </w:tcPr>
          <w:p w:rsidR="00D00C9F" w:rsidRPr="0046217F" w:rsidRDefault="00D00C9F" w:rsidP="00BB7ED6">
            <w:pPr>
              <w:adjustRightInd w:val="0"/>
              <w:ind w:left="60" w:right="60"/>
              <w:jc w:val="center"/>
              <w:rPr>
                <w:color w:val="010205"/>
                <w:sz w:val="20"/>
                <w:szCs w:val="20"/>
              </w:rPr>
            </w:pPr>
            <w:bookmarkStart w:id="12" w:name="_Hlk166928368"/>
            <w:r w:rsidRPr="0046217F">
              <w:rPr>
                <w:b/>
                <w:bCs/>
                <w:color w:val="010205"/>
                <w:sz w:val="20"/>
                <w:szCs w:val="20"/>
              </w:rPr>
              <w:t>Designation of the respondent</w:t>
            </w:r>
          </w:p>
        </w:tc>
      </w:tr>
      <w:tr w:rsidR="00D00C9F" w:rsidRPr="0046217F" w:rsidTr="00D00C9F">
        <w:trPr>
          <w:cantSplit/>
          <w:trHeight w:val="544"/>
        </w:trPr>
        <w:tc>
          <w:tcPr>
            <w:tcW w:w="1394" w:type="dxa"/>
            <w:gridSpan w:val="2"/>
            <w:tcBorders>
              <w:top w:val="nil"/>
              <w:left w:val="nil"/>
              <w:bottom w:val="single" w:sz="8" w:space="0" w:color="152935"/>
              <w:right w:val="nil"/>
            </w:tcBorders>
            <w:shd w:val="clear" w:color="auto" w:fill="FFFFFF"/>
            <w:vAlign w:val="bottom"/>
          </w:tcPr>
          <w:p w:rsidR="00D00C9F" w:rsidRPr="0046217F" w:rsidRDefault="00D00C9F" w:rsidP="00BB7ED6">
            <w:pPr>
              <w:adjustRightInd w:val="0"/>
              <w:rPr>
                <w:sz w:val="20"/>
                <w:szCs w:val="20"/>
              </w:rPr>
            </w:pPr>
          </w:p>
        </w:tc>
        <w:tc>
          <w:tcPr>
            <w:tcW w:w="733" w:type="dxa"/>
            <w:tcBorders>
              <w:top w:val="nil"/>
              <w:left w:val="nil"/>
              <w:bottom w:val="single" w:sz="8" w:space="0" w:color="152935"/>
              <w:right w:val="single" w:sz="8" w:space="0" w:color="E0E0E0"/>
            </w:tcBorders>
            <w:shd w:val="clear" w:color="auto" w:fill="FFFFFF"/>
            <w:vAlign w:val="bottom"/>
          </w:tcPr>
          <w:p w:rsidR="00D00C9F" w:rsidRPr="0046217F" w:rsidRDefault="00D00C9F" w:rsidP="00D00C9F">
            <w:pPr>
              <w:adjustRightInd w:val="0"/>
              <w:ind w:left="60" w:right="60"/>
              <w:rPr>
                <w:color w:val="264A60"/>
                <w:sz w:val="20"/>
                <w:szCs w:val="20"/>
              </w:rPr>
            </w:pPr>
            <w:r w:rsidRPr="0046217F">
              <w:rPr>
                <w:color w:val="264A60"/>
                <w:sz w:val="20"/>
                <w:szCs w:val="20"/>
              </w:rPr>
              <w:t>Frequency</w:t>
            </w:r>
          </w:p>
        </w:tc>
        <w:tc>
          <w:tcPr>
            <w:tcW w:w="497" w:type="dxa"/>
            <w:tcBorders>
              <w:top w:val="nil"/>
              <w:left w:val="single" w:sz="8" w:space="0" w:color="E0E0E0"/>
              <w:bottom w:val="single" w:sz="8" w:space="0" w:color="152935"/>
              <w:right w:val="single" w:sz="8" w:space="0" w:color="E0E0E0"/>
            </w:tcBorders>
            <w:shd w:val="clear" w:color="auto" w:fill="FFFFFF"/>
            <w:vAlign w:val="bottom"/>
          </w:tcPr>
          <w:p w:rsidR="00D00C9F" w:rsidRPr="0046217F" w:rsidRDefault="00D00C9F" w:rsidP="00D00C9F">
            <w:pPr>
              <w:adjustRightInd w:val="0"/>
              <w:ind w:right="60"/>
              <w:rPr>
                <w:color w:val="264A60"/>
                <w:sz w:val="20"/>
                <w:szCs w:val="20"/>
              </w:rPr>
            </w:pPr>
            <w:r w:rsidRPr="0046217F">
              <w:rPr>
                <w:color w:val="264A60"/>
                <w:sz w:val="20"/>
                <w:szCs w:val="20"/>
              </w:rPr>
              <w:t>Percent</w:t>
            </w:r>
          </w:p>
        </w:tc>
        <w:tc>
          <w:tcPr>
            <w:tcW w:w="637" w:type="dxa"/>
            <w:tcBorders>
              <w:top w:val="nil"/>
              <w:left w:val="single" w:sz="8" w:space="0" w:color="E0E0E0"/>
              <w:bottom w:val="single" w:sz="8" w:space="0" w:color="152935"/>
              <w:right w:val="single" w:sz="8" w:space="0" w:color="E0E0E0"/>
            </w:tcBorders>
            <w:shd w:val="clear" w:color="auto" w:fill="FFFFFF"/>
            <w:vAlign w:val="bottom"/>
          </w:tcPr>
          <w:p w:rsidR="00D00C9F" w:rsidRPr="0046217F" w:rsidRDefault="00D00C9F" w:rsidP="00BB7ED6">
            <w:pPr>
              <w:adjustRightInd w:val="0"/>
              <w:ind w:left="60" w:right="60"/>
              <w:jc w:val="center"/>
              <w:rPr>
                <w:color w:val="264A60"/>
                <w:sz w:val="20"/>
                <w:szCs w:val="20"/>
              </w:rPr>
            </w:pPr>
            <w:r w:rsidRPr="0046217F">
              <w:rPr>
                <w:color w:val="264A60"/>
                <w:sz w:val="20"/>
                <w:szCs w:val="20"/>
              </w:rPr>
              <w:t>Valid Percent</w:t>
            </w:r>
          </w:p>
        </w:tc>
        <w:tc>
          <w:tcPr>
            <w:tcW w:w="975" w:type="dxa"/>
            <w:tcBorders>
              <w:top w:val="nil"/>
              <w:left w:val="single" w:sz="8" w:space="0" w:color="E0E0E0"/>
              <w:bottom w:val="single" w:sz="8" w:space="0" w:color="152935"/>
              <w:right w:val="nil"/>
            </w:tcBorders>
            <w:shd w:val="clear" w:color="auto" w:fill="FFFFFF"/>
            <w:vAlign w:val="bottom"/>
          </w:tcPr>
          <w:p w:rsidR="00D00C9F" w:rsidRPr="0046217F" w:rsidRDefault="00D00C9F" w:rsidP="00D00C9F">
            <w:pPr>
              <w:adjustRightInd w:val="0"/>
              <w:ind w:right="60"/>
              <w:rPr>
                <w:color w:val="264A60"/>
                <w:sz w:val="20"/>
                <w:szCs w:val="20"/>
              </w:rPr>
            </w:pPr>
            <w:r w:rsidRPr="0046217F">
              <w:rPr>
                <w:color w:val="264A60"/>
                <w:sz w:val="20"/>
                <w:szCs w:val="20"/>
              </w:rPr>
              <w:t>Cumulative Percent</w:t>
            </w:r>
          </w:p>
        </w:tc>
      </w:tr>
      <w:tr w:rsidR="00D00C9F" w:rsidRPr="0046217F" w:rsidTr="00D00C9F">
        <w:trPr>
          <w:cantSplit/>
          <w:trHeight w:val="266"/>
        </w:trPr>
        <w:tc>
          <w:tcPr>
            <w:tcW w:w="411" w:type="dxa"/>
            <w:vMerge w:val="restart"/>
            <w:tcBorders>
              <w:top w:val="single" w:sz="8" w:space="0" w:color="152935"/>
              <w:left w:val="nil"/>
              <w:bottom w:val="single" w:sz="8" w:space="0" w:color="152935"/>
              <w:right w:val="nil"/>
            </w:tcBorders>
            <w:shd w:val="clear" w:color="auto" w:fill="E0E0E0"/>
          </w:tcPr>
          <w:p w:rsidR="00D00C9F" w:rsidRPr="0046217F" w:rsidRDefault="00D00C9F" w:rsidP="00BB7ED6">
            <w:pPr>
              <w:adjustRightInd w:val="0"/>
              <w:ind w:left="60" w:right="60"/>
              <w:rPr>
                <w:color w:val="264A60"/>
                <w:sz w:val="20"/>
                <w:szCs w:val="20"/>
              </w:rPr>
            </w:pPr>
            <w:r w:rsidRPr="0046217F">
              <w:rPr>
                <w:color w:val="264A60"/>
                <w:sz w:val="20"/>
                <w:szCs w:val="20"/>
              </w:rPr>
              <w:t>Valid</w:t>
            </w:r>
          </w:p>
        </w:tc>
        <w:tc>
          <w:tcPr>
            <w:tcW w:w="983" w:type="dxa"/>
            <w:tcBorders>
              <w:top w:val="single" w:sz="8" w:space="0" w:color="152935"/>
              <w:left w:val="nil"/>
              <w:bottom w:val="single" w:sz="8" w:space="0" w:color="AEAEAE"/>
              <w:right w:val="nil"/>
            </w:tcBorders>
            <w:shd w:val="clear" w:color="auto" w:fill="E0E0E0"/>
          </w:tcPr>
          <w:p w:rsidR="00D00C9F" w:rsidRPr="0046217F" w:rsidRDefault="00D00C9F" w:rsidP="00BB7ED6">
            <w:pPr>
              <w:adjustRightInd w:val="0"/>
              <w:ind w:left="60" w:right="60"/>
              <w:rPr>
                <w:color w:val="264A60"/>
                <w:sz w:val="20"/>
                <w:szCs w:val="20"/>
              </w:rPr>
            </w:pPr>
            <w:r w:rsidRPr="0046217F">
              <w:rPr>
                <w:color w:val="264A60"/>
                <w:sz w:val="20"/>
                <w:szCs w:val="20"/>
              </w:rPr>
              <w:t>Staff</w:t>
            </w:r>
          </w:p>
        </w:tc>
        <w:tc>
          <w:tcPr>
            <w:tcW w:w="733" w:type="dxa"/>
            <w:tcBorders>
              <w:top w:val="single" w:sz="8" w:space="0" w:color="152935"/>
              <w:left w:val="nil"/>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56</w:t>
            </w:r>
          </w:p>
        </w:tc>
        <w:tc>
          <w:tcPr>
            <w:tcW w:w="497" w:type="dxa"/>
            <w:tcBorders>
              <w:top w:val="single" w:sz="8" w:space="0" w:color="152935"/>
              <w:left w:val="single" w:sz="8" w:space="0" w:color="E0E0E0"/>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21.5</w:t>
            </w:r>
          </w:p>
        </w:tc>
        <w:tc>
          <w:tcPr>
            <w:tcW w:w="637" w:type="dxa"/>
            <w:tcBorders>
              <w:top w:val="single" w:sz="8" w:space="0" w:color="152935"/>
              <w:left w:val="single" w:sz="8" w:space="0" w:color="E0E0E0"/>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21.5</w:t>
            </w:r>
          </w:p>
        </w:tc>
        <w:tc>
          <w:tcPr>
            <w:tcW w:w="975" w:type="dxa"/>
            <w:tcBorders>
              <w:top w:val="single" w:sz="8" w:space="0" w:color="152935"/>
              <w:left w:val="single" w:sz="8" w:space="0" w:color="E0E0E0"/>
              <w:bottom w:val="single" w:sz="8" w:space="0" w:color="AEAEAE"/>
              <w:right w:val="nil"/>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21.5</w:t>
            </w:r>
          </w:p>
        </w:tc>
      </w:tr>
      <w:tr w:rsidR="00D00C9F" w:rsidRPr="0046217F" w:rsidTr="00D00C9F">
        <w:trPr>
          <w:cantSplit/>
          <w:trHeight w:val="122"/>
        </w:trPr>
        <w:tc>
          <w:tcPr>
            <w:tcW w:w="411" w:type="dxa"/>
            <w:vMerge/>
            <w:tcBorders>
              <w:top w:val="single" w:sz="8" w:space="0" w:color="152935"/>
              <w:left w:val="nil"/>
              <w:bottom w:val="single" w:sz="8" w:space="0" w:color="152935"/>
              <w:right w:val="nil"/>
            </w:tcBorders>
            <w:shd w:val="clear" w:color="auto" w:fill="E0E0E0"/>
          </w:tcPr>
          <w:p w:rsidR="00D00C9F" w:rsidRPr="0046217F" w:rsidRDefault="00D00C9F" w:rsidP="00BB7ED6">
            <w:pPr>
              <w:adjustRightInd w:val="0"/>
              <w:rPr>
                <w:color w:val="010205"/>
                <w:sz w:val="20"/>
                <w:szCs w:val="20"/>
              </w:rPr>
            </w:pPr>
          </w:p>
        </w:tc>
        <w:tc>
          <w:tcPr>
            <w:tcW w:w="983" w:type="dxa"/>
            <w:tcBorders>
              <w:top w:val="single" w:sz="8" w:space="0" w:color="AEAEAE"/>
              <w:left w:val="nil"/>
              <w:bottom w:val="single" w:sz="8" w:space="0" w:color="AEAEAE"/>
              <w:right w:val="nil"/>
            </w:tcBorders>
            <w:shd w:val="clear" w:color="auto" w:fill="E0E0E0"/>
          </w:tcPr>
          <w:p w:rsidR="00D00C9F" w:rsidRPr="0046217F" w:rsidRDefault="00D00C9F" w:rsidP="00BB7ED6">
            <w:pPr>
              <w:adjustRightInd w:val="0"/>
              <w:ind w:left="60" w:right="60"/>
              <w:rPr>
                <w:color w:val="264A60"/>
                <w:sz w:val="20"/>
                <w:szCs w:val="20"/>
              </w:rPr>
            </w:pPr>
            <w:r w:rsidRPr="0046217F">
              <w:rPr>
                <w:color w:val="264A60"/>
                <w:sz w:val="20"/>
                <w:szCs w:val="20"/>
              </w:rPr>
              <w:t>Operators</w:t>
            </w:r>
          </w:p>
        </w:tc>
        <w:tc>
          <w:tcPr>
            <w:tcW w:w="733" w:type="dxa"/>
            <w:tcBorders>
              <w:top w:val="single" w:sz="8" w:space="0" w:color="AEAEAE"/>
              <w:left w:val="nil"/>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67</w:t>
            </w:r>
          </w:p>
        </w:tc>
        <w:tc>
          <w:tcPr>
            <w:tcW w:w="497" w:type="dxa"/>
            <w:tcBorders>
              <w:top w:val="single" w:sz="8" w:space="0" w:color="AEAEAE"/>
              <w:left w:val="single" w:sz="8" w:space="0" w:color="E0E0E0"/>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25.8</w:t>
            </w:r>
          </w:p>
        </w:tc>
        <w:tc>
          <w:tcPr>
            <w:tcW w:w="637" w:type="dxa"/>
            <w:tcBorders>
              <w:top w:val="single" w:sz="8" w:space="0" w:color="AEAEAE"/>
              <w:left w:val="single" w:sz="8" w:space="0" w:color="E0E0E0"/>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25.8</w:t>
            </w:r>
          </w:p>
        </w:tc>
        <w:tc>
          <w:tcPr>
            <w:tcW w:w="975" w:type="dxa"/>
            <w:tcBorders>
              <w:top w:val="single" w:sz="8" w:space="0" w:color="AEAEAE"/>
              <w:left w:val="single" w:sz="8" w:space="0" w:color="E0E0E0"/>
              <w:bottom w:val="single" w:sz="8" w:space="0" w:color="AEAEAE"/>
              <w:right w:val="nil"/>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47.3</w:t>
            </w:r>
          </w:p>
        </w:tc>
      </w:tr>
      <w:tr w:rsidR="00D00C9F" w:rsidRPr="0046217F" w:rsidTr="00D00C9F">
        <w:trPr>
          <w:cantSplit/>
          <w:trHeight w:val="122"/>
        </w:trPr>
        <w:tc>
          <w:tcPr>
            <w:tcW w:w="411" w:type="dxa"/>
            <w:vMerge/>
            <w:tcBorders>
              <w:top w:val="single" w:sz="8" w:space="0" w:color="152935"/>
              <w:left w:val="nil"/>
              <w:bottom w:val="single" w:sz="8" w:space="0" w:color="152935"/>
              <w:right w:val="nil"/>
            </w:tcBorders>
            <w:shd w:val="clear" w:color="auto" w:fill="E0E0E0"/>
          </w:tcPr>
          <w:p w:rsidR="00D00C9F" w:rsidRPr="0046217F" w:rsidRDefault="00D00C9F" w:rsidP="00BB7ED6">
            <w:pPr>
              <w:adjustRightInd w:val="0"/>
              <w:rPr>
                <w:color w:val="010205"/>
                <w:sz w:val="20"/>
                <w:szCs w:val="20"/>
              </w:rPr>
            </w:pPr>
          </w:p>
        </w:tc>
        <w:tc>
          <w:tcPr>
            <w:tcW w:w="983" w:type="dxa"/>
            <w:tcBorders>
              <w:top w:val="single" w:sz="8" w:space="0" w:color="AEAEAE"/>
              <w:left w:val="nil"/>
              <w:bottom w:val="single" w:sz="8" w:space="0" w:color="AEAEAE"/>
              <w:right w:val="nil"/>
            </w:tcBorders>
            <w:shd w:val="clear" w:color="auto" w:fill="E0E0E0"/>
          </w:tcPr>
          <w:p w:rsidR="00D00C9F" w:rsidRPr="0046217F" w:rsidRDefault="00D00C9F" w:rsidP="00BB7ED6">
            <w:pPr>
              <w:adjustRightInd w:val="0"/>
              <w:ind w:left="60" w:right="60"/>
              <w:rPr>
                <w:color w:val="264A60"/>
                <w:sz w:val="20"/>
                <w:szCs w:val="20"/>
              </w:rPr>
            </w:pPr>
            <w:r w:rsidRPr="0046217F">
              <w:rPr>
                <w:color w:val="264A60"/>
                <w:sz w:val="20"/>
                <w:szCs w:val="20"/>
              </w:rPr>
              <w:t>Apprentice</w:t>
            </w:r>
          </w:p>
        </w:tc>
        <w:tc>
          <w:tcPr>
            <w:tcW w:w="733" w:type="dxa"/>
            <w:tcBorders>
              <w:top w:val="single" w:sz="8" w:space="0" w:color="AEAEAE"/>
              <w:left w:val="nil"/>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114</w:t>
            </w:r>
          </w:p>
        </w:tc>
        <w:tc>
          <w:tcPr>
            <w:tcW w:w="497" w:type="dxa"/>
            <w:tcBorders>
              <w:top w:val="single" w:sz="8" w:space="0" w:color="AEAEAE"/>
              <w:left w:val="single" w:sz="8" w:space="0" w:color="E0E0E0"/>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43.8</w:t>
            </w:r>
          </w:p>
        </w:tc>
        <w:tc>
          <w:tcPr>
            <w:tcW w:w="637" w:type="dxa"/>
            <w:tcBorders>
              <w:top w:val="single" w:sz="8" w:space="0" w:color="AEAEAE"/>
              <w:left w:val="single" w:sz="8" w:space="0" w:color="E0E0E0"/>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43.8</w:t>
            </w:r>
          </w:p>
        </w:tc>
        <w:tc>
          <w:tcPr>
            <w:tcW w:w="975" w:type="dxa"/>
            <w:tcBorders>
              <w:top w:val="single" w:sz="8" w:space="0" w:color="AEAEAE"/>
              <w:left w:val="single" w:sz="8" w:space="0" w:color="E0E0E0"/>
              <w:bottom w:val="single" w:sz="8" w:space="0" w:color="AEAEAE"/>
              <w:right w:val="nil"/>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91.2</w:t>
            </w:r>
          </w:p>
        </w:tc>
      </w:tr>
      <w:tr w:rsidR="00D00C9F" w:rsidRPr="0046217F" w:rsidTr="00D00C9F">
        <w:trPr>
          <w:cantSplit/>
          <w:trHeight w:val="122"/>
        </w:trPr>
        <w:tc>
          <w:tcPr>
            <w:tcW w:w="411" w:type="dxa"/>
            <w:vMerge/>
            <w:tcBorders>
              <w:top w:val="single" w:sz="8" w:space="0" w:color="152935"/>
              <w:left w:val="nil"/>
              <w:bottom w:val="single" w:sz="8" w:space="0" w:color="152935"/>
              <w:right w:val="nil"/>
            </w:tcBorders>
            <w:shd w:val="clear" w:color="auto" w:fill="E0E0E0"/>
          </w:tcPr>
          <w:p w:rsidR="00D00C9F" w:rsidRPr="0046217F" w:rsidRDefault="00D00C9F" w:rsidP="00BB7ED6">
            <w:pPr>
              <w:adjustRightInd w:val="0"/>
              <w:rPr>
                <w:color w:val="010205"/>
                <w:sz w:val="20"/>
                <w:szCs w:val="20"/>
              </w:rPr>
            </w:pPr>
          </w:p>
        </w:tc>
        <w:tc>
          <w:tcPr>
            <w:tcW w:w="983" w:type="dxa"/>
            <w:tcBorders>
              <w:top w:val="single" w:sz="8" w:space="0" w:color="AEAEAE"/>
              <w:left w:val="nil"/>
              <w:bottom w:val="single" w:sz="8" w:space="0" w:color="AEAEAE"/>
              <w:right w:val="nil"/>
            </w:tcBorders>
            <w:shd w:val="clear" w:color="auto" w:fill="E0E0E0"/>
          </w:tcPr>
          <w:p w:rsidR="00D00C9F" w:rsidRPr="0046217F" w:rsidRDefault="00D00C9F" w:rsidP="00BB7ED6">
            <w:pPr>
              <w:adjustRightInd w:val="0"/>
              <w:ind w:left="60" w:right="60"/>
              <w:rPr>
                <w:color w:val="264A60"/>
                <w:sz w:val="20"/>
                <w:szCs w:val="20"/>
              </w:rPr>
            </w:pPr>
            <w:r w:rsidRPr="0046217F">
              <w:rPr>
                <w:color w:val="264A60"/>
                <w:sz w:val="20"/>
                <w:szCs w:val="20"/>
              </w:rPr>
              <w:t xml:space="preserve">Contract </w:t>
            </w:r>
            <w:proofErr w:type="spellStart"/>
            <w:r w:rsidRPr="0046217F">
              <w:rPr>
                <w:color w:val="264A60"/>
                <w:sz w:val="20"/>
                <w:szCs w:val="20"/>
              </w:rPr>
              <w:t>Labours</w:t>
            </w:r>
            <w:proofErr w:type="spellEnd"/>
          </w:p>
        </w:tc>
        <w:tc>
          <w:tcPr>
            <w:tcW w:w="733" w:type="dxa"/>
            <w:tcBorders>
              <w:top w:val="single" w:sz="8" w:space="0" w:color="AEAEAE"/>
              <w:left w:val="nil"/>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23</w:t>
            </w:r>
          </w:p>
        </w:tc>
        <w:tc>
          <w:tcPr>
            <w:tcW w:w="497" w:type="dxa"/>
            <w:tcBorders>
              <w:top w:val="single" w:sz="8" w:space="0" w:color="AEAEAE"/>
              <w:left w:val="single" w:sz="8" w:space="0" w:color="E0E0E0"/>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8.8</w:t>
            </w:r>
          </w:p>
        </w:tc>
        <w:tc>
          <w:tcPr>
            <w:tcW w:w="637" w:type="dxa"/>
            <w:tcBorders>
              <w:top w:val="single" w:sz="8" w:space="0" w:color="AEAEAE"/>
              <w:left w:val="single" w:sz="8" w:space="0" w:color="E0E0E0"/>
              <w:bottom w:val="single" w:sz="8" w:space="0" w:color="AEAEAE"/>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8.8</w:t>
            </w:r>
          </w:p>
        </w:tc>
        <w:tc>
          <w:tcPr>
            <w:tcW w:w="975" w:type="dxa"/>
            <w:tcBorders>
              <w:top w:val="single" w:sz="8" w:space="0" w:color="AEAEAE"/>
              <w:left w:val="single" w:sz="8" w:space="0" w:color="E0E0E0"/>
              <w:bottom w:val="single" w:sz="8" w:space="0" w:color="AEAEAE"/>
              <w:right w:val="nil"/>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100.0</w:t>
            </w:r>
          </w:p>
        </w:tc>
      </w:tr>
      <w:tr w:rsidR="00D00C9F" w:rsidRPr="0046217F" w:rsidTr="00D00C9F">
        <w:trPr>
          <w:cantSplit/>
          <w:trHeight w:val="122"/>
        </w:trPr>
        <w:tc>
          <w:tcPr>
            <w:tcW w:w="411" w:type="dxa"/>
            <w:vMerge/>
            <w:tcBorders>
              <w:top w:val="single" w:sz="8" w:space="0" w:color="152935"/>
              <w:left w:val="nil"/>
              <w:bottom w:val="single" w:sz="8" w:space="0" w:color="152935"/>
              <w:right w:val="nil"/>
            </w:tcBorders>
            <w:shd w:val="clear" w:color="auto" w:fill="E0E0E0"/>
          </w:tcPr>
          <w:p w:rsidR="00D00C9F" w:rsidRPr="0046217F" w:rsidRDefault="00D00C9F" w:rsidP="00BB7ED6">
            <w:pPr>
              <w:adjustRightInd w:val="0"/>
              <w:rPr>
                <w:color w:val="010205"/>
                <w:sz w:val="20"/>
                <w:szCs w:val="20"/>
              </w:rPr>
            </w:pPr>
          </w:p>
        </w:tc>
        <w:tc>
          <w:tcPr>
            <w:tcW w:w="983" w:type="dxa"/>
            <w:tcBorders>
              <w:top w:val="single" w:sz="8" w:space="0" w:color="AEAEAE"/>
              <w:left w:val="nil"/>
              <w:bottom w:val="single" w:sz="8" w:space="0" w:color="152935"/>
              <w:right w:val="nil"/>
            </w:tcBorders>
            <w:shd w:val="clear" w:color="auto" w:fill="E0E0E0"/>
          </w:tcPr>
          <w:p w:rsidR="00D00C9F" w:rsidRPr="0046217F" w:rsidRDefault="00D00C9F" w:rsidP="00BB7ED6">
            <w:pPr>
              <w:adjustRightInd w:val="0"/>
              <w:ind w:left="60" w:right="60"/>
              <w:rPr>
                <w:color w:val="264A60"/>
                <w:sz w:val="20"/>
                <w:szCs w:val="20"/>
              </w:rPr>
            </w:pPr>
            <w:r w:rsidRPr="0046217F">
              <w:rPr>
                <w:color w:val="264A60"/>
                <w:sz w:val="20"/>
                <w:szCs w:val="20"/>
              </w:rPr>
              <w:t>Total</w:t>
            </w:r>
          </w:p>
        </w:tc>
        <w:tc>
          <w:tcPr>
            <w:tcW w:w="733" w:type="dxa"/>
            <w:tcBorders>
              <w:top w:val="single" w:sz="8" w:space="0" w:color="AEAEAE"/>
              <w:left w:val="nil"/>
              <w:bottom w:val="single" w:sz="8" w:space="0" w:color="152935"/>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260</w:t>
            </w:r>
          </w:p>
        </w:tc>
        <w:tc>
          <w:tcPr>
            <w:tcW w:w="497" w:type="dxa"/>
            <w:tcBorders>
              <w:top w:val="single" w:sz="8" w:space="0" w:color="AEAEAE"/>
              <w:left w:val="single" w:sz="8" w:space="0" w:color="E0E0E0"/>
              <w:bottom w:val="single" w:sz="8" w:space="0" w:color="152935"/>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100.0</w:t>
            </w:r>
          </w:p>
        </w:tc>
        <w:tc>
          <w:tcPr>
            <w:tcW w:w="637" w:type="dxa"/>
            <w:tcBorders>
              <w:top w:val="single" w:sz="8" w:space="0" w:color="AEAEAE"/>
              <w:left w:val="single" w:sz="8" w:space="0" w:color="E0E0E0"/>
              <w:bottom w:val="single" w:sz="8" w:space="0" w:color="152935"/>
              <w:right w:val="single" w:sz="8" w:space="0" w:color="E0E0E0"/>
            </w:tcBorders>
            <w:shd w:val="clear" w:color="auto" w:fill="F9F9FB"/>
          </w:tcPr>
          <w:p w:rsidR="00D00C9F" w:rsidRPr="0046217F" w:rsidRDefault="00D00C9F" w:rsidP="00BB7ED6">
            <w:pPr>
              <w:adjustRightInd w:val="0"/>
              <w:ind w:left="60" w:right="60"/>
              <w:jc w:val="right"/>
              <w:rPr>
                <w:color w:val="010205"/>
                <w:sz w:val="20"/>
                <w:szCs w:val="20"/>
              </w:rPr>
            </w:pPr>
            <w:r w:rsidRPr="0046217F">
              <w:rPr>
                <w:color w:val="010205"/>
                <w:sz w:val="20"/>
                <w:szCs w:val="20"/>
              </w:rPr>
              <w:t>100.0</w:t>
            </w:r>
          </w:p>
        </w:tc>
        <w:tc>
          <w:tcPr>
            <w:tcW w:w="975" w:type="dxa"/>
            <w:tcBorders>
              <w:top w:val="single" w:sz="8" w:space="0" w:color="AEAEAE"/>
              <w:left w:val="single" w:sz="8" w:space="0" w:color="E0E0E0"/>
              <w:bottom w:val="single" w:sz="8" w:space="0" w:color="152935"/>
              <w:right w:val="nil"/>
            </w:tcBorders>
            <w:shd w:val="clear" w:color="auto" w:fill="F9F9FB"/>
            <w:vAlign w:val="center"/>
          </w:tcPr>
          <w:p w:rsidR="00D00C9F" w:rsidRPr="0046217F" w:rsidRDefault="00D00C9F" w:rsidP="00BB7ED6">
            <w:pPr>
              <w:adjustRightInd w:val="0"/>
              <w:rPr>
                <w:sz w:val="20"/>
                <w:szCs w:val="20"/>
              </w:rPr>
            </w:pPr>
          </w:p>
        </w:tc>
      </w:tr>
      <w:bookmarkEnd w:id="12"/>
    </w:tbl>
    <w:p w:rsidR="00D00C9F" w:rsidRPr="00D00C9F" w:rsidRDefault="00D00C9F" w:rsidP="00D00C9F">
      <w:pPr>
        <w:jc w:val="both"/>
        <w:rPr>
          <w:b/>
          <w:sz w:val="20"/>
          <w:szCs w:val="20"/>
        </w:rPr>
      </w:pPr>
    </w:p>
    <w:p w:rsidR="00F25583" w:rsidRPr="0046217F" w:rsidRDefault="00F25583" w:rsidP="00F25583">
      <w:pPr>
        <w:jc w:val="both"/>
        <w:rPr>
          <w:b/>
          <w:bCs/>
          <w:sz w:val="20"/>
          <w:szCs w:val="20"/>
        </w:rPr>
      </w:pPr>
      <w:r w:rsidRPr="0046217F">
        <w:rPr>
          <w:b/>
          <w:bCs/>
          <w:sz w:val="20"/>
          <w:szCs w:val="20"/>
        </w:rPr>
        <w:t>Interpretation:</w:t>
      </w:r>
    </w:p>
    <w:p w:rsidR="00F25583" w:rsidRDefault="00F25583" w:rsidP="00F25583">
      <w:pPr>
        <w:jc w:val="both"/>
        <w:rPr>
          <w:sz w:val="20"/>
          <w:szCs w:val="20"/>
        </w:rPr>
      </w:pPr>
      <w:r w:rsidRPr="0046217F">
        <w:rPr>
          <w:sz w:val="20"/>
          <w:szCs w:val="20"/>
        </w:rPr>
        <w:t>From the above table inferred that 43.8% of the respondents are designated as Apprentice</w:t>
      </w:r>
      <w:proofErr w:type="gramStart"/>
      <w:r w:rsidRPr="0046217F">
        <w:rPr>
          <w:sz w:val="20"/>
          <w:szCs w:val="20"/>
        </w:rPr>
        <w:t>,25.8</w:t>
      </w:r>
      <w:proofErr w:type="gramEnd"/>
      <w:r w:rsidRPr="0046217F">
        <w:rPr>
          <w:sz w:val="20"/>
          <w:szCs w:val="20"/>
        </w:rPr>
        <w:t xml:space="preserve">% of them are designated as Operators,21.5% of them are designated as Staff and 8.8% of the respondents are designated as Contract </w:t>
      </w:r>
      <w:proofErr w:type="spellStart"/>
      <w:r w:rsidRPr="0046217F">
        <w:rPr>
          <w:sz w:val="20"/>
          <w:szCs w:val="20"/>
        </w:rPr>
        <w:t>Labours</w:t>
      </w:r>
      <w:proofErr w:type="spellEnd"/>
      <w:r w:rsidRPr="0046217F">
        <w:rPr>
          <w:sz w:val="20"/>
          <w:szCs w:val="20"/>
        </w:rPr>
        <w:t>.</w:t>
      </w:r>
    </w:p>
    <w:p w:rsidR="00F25583" w:rsidRDefault="00F25583" w:rsidP="00F25583">
      <w:pPr>
        <w:jc w:val="both"/>
        <w:rPr>
          <w:sz w:val="20"/>
          <w:szCs w:val="20"/>
        </w:rPr>
      </w:pPr>
    </w:p>
    <w:p w:rsidR="00063C84" w:rsidRPr="0046217F" w:rsidRDefault="00063C84" w:rsidP="00063C84">
      <w:pPr>
        <w:rPr>
          <w:b/>
          <w:bCs/>
          <w:sz w:val="20"/>
          <w:szCs w:val="20"/>
        </w:rPr>
      </w:pPr>
      <w:bookmarkStart w:id="13" w:name="_Hlk166928428"/>
      <w:r w:rsidRPr="0046217F">
        <w:rPr>
          <w:b/>
          <w:bCs/>
          <w:sz w:val="20"/>
          <w:szCs w:val="20"/>
        </w:rPr>
        <w:t>Chart No 2.4(d) Showing Designation of the respondent</w:t>
      </w:r>
    </w:p>
    <w:bookmarkEnd w:id="13"/>
    <w:p w:rsidR="00F25583" w:rsidRDefault="00F25583" w:rsidP="00F25583">
      <w:pPr>
        <w:jc w:val="both"/>
        <w:rPr>
          <w:sz w:val="20"/>
          <w:szCs w:val="20"/>
        </w:rPr>
      </w:pPr>
    </w:p>
    <w:p w:rsidR="00063C84" w:rsidRPr="0046217F" w:rsidRDefault="00063C84" w:rsidP="00F25583">
      <w:pPr>
        <w:jc w:val="both"/>
        <w:rPr>
          <w:sz w:val="20"/>
          <w:szCs w:val="20"/>
        </w:rPr>
      </w:pPr>
      <w:r w:rsidRPr="0046217F">
        <w:rPr>
          <w:noProof/>
          <w:sz w:val="20"/>
          <w:szCs w:val="20"/>
          <w:lang w:val="en-IN" w:eastAsia="en-IN"/>
          <w14:ligatures w14:val="standardContextual"/>
        </w:rPr>
        <w:drawing>
          <wp:inline distT="0" distB="0" distL="114300" distR="114300" wp14:anchorId="14BA45EC" wp14:editId="4919195E">
            <wp:extent cx="3062177" cy="1956391"/>
            <wp:effectExtent l="0" t="0" r="5080" b="6350"/>
            <wp:docPr id="103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00C9F" w:rsidRDefault="00D00C9F" w:rsidP="00D00C9F">
      <w:pPr>
        <w:jc w:val="both"/>
        <w:rPr>
          <w:sz w:val="20"/>
          <w:szCs w:val="20"/>
        </w:rPr>
      </w:pPr>
    </w:p>
    <w:p w:rsidR="00D00C9F" w:rsidRDefault="00D00C9F" w:rsidP="00D00C9F">
      <w:pPr>
        <w:jc w:val="both"/>
        <w:rPr>
          <w:sz w:val="20"/>
          <w:szCs w:val="20"/>
        </w:rPr>
      </w:pPr>
    </w:p>
    <w:p w:rsidR="00C84EF6" w:rsidRDefault="00C84EF6" w:rsidP="00C84EF6">
      <w:pPr>
        <w:rPr>
          <w:b/>
          <w:bCs/>
          <w:sz w:val="20"/>
          <w:szCs w:val="20"/>
        </w:rPr>
      </w:pPr>
      <w:bookmarkStart w:id="14" w:name="_Hlk166929485"/>
      <w:r w:rsidRPr="0046217F">
        <w:rPr>
          <w:b/>
          <w:bCs/>
          <w:sz w:val="20"/>
          <w:szCs w:val="20"/>
        </w:rPr>
        <w:t>ANOVA:</w:t>
      </w:r>
    </w:p>
    <w:p w:rsidR="00C84EF6" w:rsidRPr="0046217F" w:rsidRDefault="00C84EF6" w:rsidP="00C84EF6">
      <w:pPr>
        <w:rPr>
          <w:b/>
          <w:bCs/>
          <w:sz w:val="20"/>
          <w:szCs w:val="20"/>
        </w:rPr>
      </w:pPr>
    </w:p>
    <w:bookmarkEnd w:id="14"/>
    <w:p w:rsidR="00C84EF6" w:rsidRDefault="00C84EF6" w:rsidP="00C84EF6">
      <w:pPr>
        <w:pStyle w:val="BodyText"/>
        <w:tabs>
          <w:tab w:val="left" w:pos="6460"/>
        </w:tabs>
        <w:ind w:right="32"/>
        <w:rPr>
          <w:b/>
          <w:bCs/>
        </w:rPr>
      </w:pPr>
      <w:r w:rsidRPr="0046217F">
        <w:rPr>
          <w:b/>
          <w:bCs/>
        </w:rPr>
        <w:t>ANOVA using Qualification and Awareness of competency mapping in the organization:</w:t>
      </w:r>
    </w:p>
    <w:p w:rsidR="00C84EF6" w:rsidRDefault="00C84EF6" w:rsidP="00C84EF6">
      <w:pPr>
        <w:pStyle w:val="BodyText"/>
        <w:tabs>
          <w:tab w:val="left" w:pos="6460"/>
        </w:tabs>
        <w:ind w:right="32"/>
        <w:rPr>
          <w:b/>
          <w:bCs/>
        </w:rPr>
      </w:pPr>
    </w:p>
    <w:tbl>
      <w:tblPr>
        <w:tblpPr w:vertAnchor="text" w:horzAnchor="page" w:tblpX="871" w:tblpY="140"/>
        <w:tblW w:w="4523" w:type="dxa"/>
        <w:tblLayout w:type="fixed"/>
        <w:tblCellMar>
          <w:left w:w="0" w:type="dxa"/>
          <w:right w:w="0" w:type="dxa"/>
        </w:tblCellMar>
        <w:tblLook w:val="0000" w:firstRow="0" w:lastRow="0" w:firstColumn="0" w:lastColumn="0" w:noHBand="0" w:noVBand="0"/>
      </w:tblPr>
      <w:tblGrid>
        <w:gridCol w:w="1003"/>
        <w:gridCol w:w="867"/>
        <w:gridCol w:w="540"/>
        <w:gridCol w:w="898"/>
        <w:gridCol w:w="606"/>
        <w:gridCol w:w="609"/>
      </w:tblGrid>
      <w:tr w:rsidR="00C84EF6" w:rsidRPr="0046217F" w:rsidTr="00BB7ED6">
        <w:trPr>
          <w:cantSplit/>
        </w:trPr>
        <w:tc>
          <w:tcPr>
            <w:tcW w:w="4523" w:type="dxa"/>
            <w:gridSpan w:val="6"/>
            <w:tcBorders>
              <w:top w:val="nil"/>
              <w:left w:val="nil"/>
              <w:bottom w:val="nil"/>
              <w:right w:val="nil"/>
            </w:tcBorders>
            <w:shd w:val="clear" w:color="auto" w:fill="FFFFFF"/>
            <w:vAlign w:val="center"/>
          </w:tcPr>
          <w:p w:rsidR="00C84EF6" w:rsidRPr="0046217F" w:rsidRDefault="00C84EF6" w:rsidP="00BB7ED6">
            <w:pPr>
              <w:widowControl/>
              <w:adjustRightInd w:val="0"/>
              <w:ind w:right="60"/>
              <w:jc w:val="center"/>
              <w:rPr>
                <w:rFonts w:eastAsia="Calibri"/>
                <w:color w:val="010205"/>
                <w:sz w:val="20"/>
                <w:szCs w:val="20"/>
                <w:lang w:val="en-IN"/>
                <w14:ligatures w14:val="standardContextual"/>
              </w:rPr>
            </w:pPr>
            <w:bookmarkStart w:id="15" w:name="_Hlk166929566"/>
            <w:r w:rsidRPr="0046217F">
              <w:rPr>
                <w:rFonts w:eastAsia="Calibri"/>
                <w:b/>
                <w:bCs/>
                <w:color w:val="010205"/>
                <w:sz w:val="20"/>
                <w:szCs w:val="20"/>
                <w:lang w:val="en-IN"/>
                <w14:ligatures w14:val="standardContextual"/>
              </w:rPr>
              <w:t>ANOVA</w:t>
            </w:r>
          </w:p>
        </w:tc>
      </w:tr>
      <w:tr w:rsidR="00C84EF6" w:rsidRPr="0046217F" w:rsidTr="00BB7ED6">
        <w:trPr>
          <w:cantSplit/>
          <w:trHeight w:val="376"/>
        </w:trPr>
        <w:tc>
          <w:tcPr>
            <w:tcW w:w="4523" w:type="dxa"/>
            <w:gridSpan w:val="6"/>
            <w:tcBorders>
              <w:top w:val="nil"/>
              <w:left w:val="nil"/>
              <w:bottom w:val="nil"/>
              <w:right w:val="nil"/>
            </w:tcBorders>
            <w:shd w:val="clear" w:color="auto" w:fill="FFFFFF"/>
            <w:vAlign w:val="bottom"/>
          </w:tcPr>
          <w:p w:rsidR="00C84EF6" w:rsidRPr="0046217F" w:rsidRDefault="00C84EF6" w:rsidP="00BB7ED6">
            <w:pPr>
              <w:widowControl/>
              <w:adjustRightInd w:val="0"/>
              <w:rPr>
                <w:rFonts w:eastAsia="Calibri"/>
                <w:b/>
                <w:bCs/>
                <w:sz w:val="20"/>
                <w:szCs w:val="20"/>
                <w:lang w:val="en-IN"/>
                <w14:ligatures w14:val="standardContextual"/>
              </w:rPr>
            </w:pPr>
          </w:p>
        </w:tc>
      </w:tr>
      <w:tr w:rsidR="00C84EF6" w:rsidRPr="0046217F" w:rsidTr="00C84EF6">
        <w:trPr>
          <w:cantSplit/>
          <w:trHeight w:val="742"/>
        </w:trPr>
        <w:tc>
          <w:tcPr>
            <w:tcW w:w="1003" w:type="dxa"/>
            <w:tcBorders>
              <w:top w:val="nil"/>
              <w:left w:val="nil"/>
              <w:bottom w:val="single" w:sz="8" w:space="0" w:color="152935"/>
              <w:right w:val="nil"/>
            </w:tcBorders>
            <w:shd w:val="clear" w:color="auto" w:fill="FFFFFF"/>
            <w:vAlign w:val="bottom"/>
          </w:tcPr>
          <w:p w:rsidR="00C84EF6" w:rsidRPr="0046217F" w:rsidRDefault="00C84EF6" w:rsidP="00BB7ED6">
            <w:pPr>
              <w:widowControl/>
              <w:adjustRightInd w:val="0"/>
              <w:rPr>
                <w:rFonts w:eastAsia="Calibri"/>
                <w:sz w:val="20"/>
                <w:szCs w:val="20"/>
                <w:lang w:val="en-IN"/>
                <w14:ligatures w14:val="standardContextual"/>
              </w:rPr>
            </w:pPr>
          </w:p>
        </w:tc>
        <w:tc>
          <w:tcPr>
            <w:tcW w:w="867" w:type="dxa"/>
            <w:tcBorders>
              <w:top w:val="nil"/>
              <w:left w:val="nil"/>
              <w:bottom w:val="single" w:sz="8" w:space="0" w:color="152935"/>
              <w:right w:val="single" w:sz="8" w:space="0" w:color="E0E0E0"/>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Sum of Squares</w:t>
            </w:r>
          </w:p>
        </w:tc>
        <w:tc>
          <w:tcPr>
            <w:tcW w:w="540" w:type="dxa"/>
            <w:tcBorders>
              <w:top w:val="nil"/>
              <w:left w:val="single" w:sz="8" w:space="0" w:color="E0E0E0"/>
              <w:bottom w:val="single" w:sz="8" w:space="0" w:color="152935"/>
              <w:right w:val="single" w:sz="8" w:space="0" w:color="E0E0E0"/>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proofErr w:type="spellStart"/>
            <w:r w:rsidRPr="0046217F">
              <w:rPr>
                <w:rFonts w:eastAsia="Calibri"/>
                <w:color w:val="264A60"/>
                <w:sz w:val="20"/>
                <w:szCs w:val="20"/>
                <w:lang w:val="en-IN"/>
                <w14:ligatures w14:val="standardContextual"/>
              </w:rPr>
              <w:t>df</w:t>
            </w:r>
            <w:proofErr w:type="spellEnd"/>
          </w:p>
        </w:tc>
        <w:tc>
          <w:tcPr>
            <w:tcW w:w="898" w:type="dxa"/>
            <w:tcBorders>
              <w:top w:val="nil"/>
              <w:left w:val="single" w:sz="8" w:space="0" w:color="E0E0E0"/>
              <w:bottom w:val="single" w:sz="8" w:space="0" w:color="152935"/>
              <w:right w:val="single" w:sz="8" w:space="0" w:color="E0E0E0"/>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Mean Square</w:t>
            </w:r>
          </w:p>
        </w:tc>
        <w:tc>
          <w:tcPr>
            <w:tcW w:w="606" w:type="dxa"/>
            <w:tcBorders>
              <w:top w:val="nil"/>
              <w:left w:val="single" w:sz="8" w:space="0" w:color="E0E0E0"/>
              <w:bottom w:val="single" w:sz="8" w:space="0" w:color="152935"/>
              <w:right w:val="single" w:sz="8" w:space="0" w:color="E0E0E0"/>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F</w:t>
            </w:r>
          </w:p>
        </w:tc>
        <w:tc>
          <w:tcPr>
            <w:tcW w:w="609" w:type="dxa"/>
            <w:tcBorders>
              <w:top w:val="nil"/>
              <w:left w:val="single" w:sz="8" w:space="0" w:color="E0E0E0"/>
              <w:bottom w:val="single" w:sz="8" w:space="0" w:color="152935"/>
              <w:right w:val="nil"/>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Sig.</w:t>
            </w:r>
          </w:p>
        </w:tc>
      </w:tr>
      <w:tr w:rsidR="00C84EF6" w:rsidRPr="0046217F" w:rsidTr="00C84EF6">
        <w:trPr>
          <w:cantSplit/>
          <w:trHeight w:val="742"/>
        </w:trPr>
        <w:tc>
          <w:tcPr>
            <w:tcW w:w="1003" w:type="dxa"/>
            <w:tcBorders>
              <w:top w:val="single" w:sz="8" w:space="0" w:color="152935"/>
              <w:left w:val="nil"/>
              <w:bottom w:val="single" w:sz="8" w:space="0" w:color="AEAEAE"/>
              <w:right w:val="nil"/>
            </w:tcBorders>
            <w:shd w:val="clear" w:color="auto" w:fill="E0E0E0"/>
          </w:tcPr>
          <w:p w:rsidR="00C84EF6" w:rsidRPr="0046217F" w:rsidRDefault="00C84EF6" w:rsidP="00BB7ED6">
            <w:pPr>
              <w:widowControl/>
              <w:adjustRightInd w:val="0"/>
              <w:ind w:left="60" w:right="60"/>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Between Groups</w:t>
            </w:r>
          </w:p>
        </w:tc>
        <w:tc>
          <w:tcPr>
            <w:tcW w:w="867" w:type="dxa"/>
            <w:tcBorders>
              <w:top w:val="single" w:sz="8" w:space="0" w:color="152935"/>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106.842</w:t>
            </w:r>
          </w:p>
        </w:tc>
        <w:tc>
          <w:tcPr>
            <w:tcW w:w="540" w:type="dxa"/>
            <w:tcBorders>
              <w:top w:val="single" w:sz="8" w:space="0" w:color="152935"/>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4</w:t>
            </w:r>
          </w:p>
        </w:tc>
        <w:tc>
          <w:tcPr>
            <w:tcW w:w="898" w:type="dxa"/>
            <w:tcBorders>
              <w:top w:val="single" w:sz="8" w:space="0" w:color="152935"/>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26.711</w:t>
            </w:r>
          </w:p>
        </w:tc>
        <w:tc>
          <w:tcPr>
            <w:tcW w:w="606" w:type="dxa"/>
            <w:tcBorders>
              <w:top w:val="single" w:sz="8" w:space="0" w:color="152935"/>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26.561</w:t>
            </w:r>
          </w:p>
        </w:tc>
        <w:tc>
          <w:tcPr>
            <w:tcW w:w="609" w:type="dxa"/>
            <w:tcBorders>
              <w:top w:val="single" w:sz="8" w:space="0" w:color="152935"/>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.000</w:t>
            </w:r>
          </w:p>
        </w:tc>
      </w:tr>
      <w:tr w:rsidR="00C84EF6" w:rsidRPr="0046217F" w:rsidTr="00C84EF6">
        <w:trPr>
          <w:cantSplit/>
          <w:trHeight w:val="366"/>
        </w:trPr>
        <w:tc>
          <w:tcPr>
            <w:tcW w:w="1003" w:type="dxa"/>
            <w:tcBorders>
              <w:top w:val="single" w:sz="8" w:space="0" w:color="AEAEAE"/>
              <w:left w:val="nil"/>
              <w:bottom w:val="single" w:sz="8" w:space="0" w:color="AEAEAE"/>
              <w:right w:val="nil"/>
            </w:tcBorders>
            <w:shd w:val="clear" w:color="auto" w:fill="E0E0E0"/>
          </w:tcPr>
          <w:p w:rsidR="00C84EF6" w:rsidRPr="0046217F" w:rsidRDefault="00C84EF6" w:rsidP="00BB7ED6">
            <w:pPr>
              <w:widowControl/>
              <w:adjustRightInd w:val="0"/>
              <w:ind w:left="60" w:right="60"/>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Within Groups</w:t>
            </w:r>
          </w:p>
        </w:tc>
        <w:tc>
          <w:tcPr>
            <w:tcW w:w="867" w:type="dxa"/>
            <w:tcBorders>
              <w:top w:val="single" w:sz="8" w:space="0" w:color="AEAEAE"/>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472.644</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470</w:t>
            </w:r>
          </w:p>
        </w:tc>
        <w:tc>
          <w:tcPr>
            <w:tcW w:w="898" w:type="dxa"/>
            <w:tcBorders>
              <w:top w:val="single" w:sz="8" w:space="0" w:color="AEAEAE"/>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1.006</w:t>
            </w:r>
          </w:p>
        </w:tc>
        <w:tc>
          <w:tcPr>
            <w:tcW w:w="606"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C84EF6" w:rsidRPr="0046217F" w:rsidRDefault="00C84EF6" w:rsidP="00BB7ED6">
            <w:pPr>
              <w:widowControl/>
              <w:adjustRightInd w:val="0"/>
              <w:rPr>
                <w:rFonts w:eastAsia="Calibri"/>
                <w:sz w:val="20"/>
                <w:szCs w:val="20"/>
                <w:lang w:val="en-IN"/>
                <w14:ligatures w14:val="standardContextual"/>
              </w:rPr>
            </w:pPr>
          </w:p>
        </w:tc>
        <w:tc>
          <w:tcPr>
            <w:tcW w:w="609" w:type="dxa"/>
            <w:tcBorders>
              <w:top w:val="single" w:sz="8" w:space="0" w:color="AEAEAE"/>
              <w:left w:val="single" w:sz="8" w:space="0" w:color="E0E0E0"/>
              <w:bottom w:val="single" w:sz="8" w:space="0" w:color="AEAEAE"/>
              <w:right w:val="nil"/>
            </w:tcBorders>
            <w:shd w:val="clear" w:color="auto" w:fill="F9F9FB"/>
            <w:vAlign w:val="center"/>
          </w:tcPr>
          <w:p w:rsidR="00C84EF6" w:rsidRPr="0046217F" w:rsidRDefault="00C84EF6" w:rsidP="00BB7ED6">
            <w:pPr>
              <w:widowControl/>
              <w:adjustRightInd w:val="0"/>
              <w:rPr>
                <w:rFonts w:eastAsia="Calibri"/>
                <w:sz w:val="20"/>
                <w:szCs w:val="20"/>
                <w:lang w:val="en-IN"/>
                <w14:ligatures w14:val="standardContextual"/>
              </w:rPr>
            </w:pPr>
          </w:p>
        </w:tc>
      </w:tr>
      <w:tr w:rsidR="00C84EF6" w:rsidRPr="0046217F" w:rsidTr="00C84EF6">
        <w:trPr>
          <w:cantSplit/>
          <w:trHeight w:val="366"/>
        </w:trPr>
        <w:tc>
          <w:tcPr>
            <w:tcW w:w="1003" w:type="dxa"/>
            <w:tcBorders>
              <w:top w:val="single" w:sz="8" w:space="0" w:color="AEAEAE"/>
              <w:left w:val="nil"/>
              <w:bottom w:val="single" w:sz="8" w:space="0" w:color="152935"/>
              <w:right w:val="nil"/>
            </w:tcBorders>
            <w:shd w:val="clear" w:color="auto" w:fill="E0E0E0"/>
          </w:tcPr>
          <w:p w:rsidR="00C84EF6" w:rsidRPr="0046217F" w:rsidRDefault="00C84EF6" w:rsidP="00BB7ED6">
            <w:pPr>
              <w:widowControl/>
              <w:adjustRightInd w:val="0"/>
              <w:ind w:left="60" w:right="60"/>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Total</w:t>
            </w:r>
          </w:p>
        </w:tc>
        <w:tc>
          <w:tcPr>
            <w:tcW w:w="867" w:type="dxa"/>
            <w:tcBorders>
              <w:top w:val="single" w:sz="8" w:space="0" w:color="AEAEAE"/>
              <w:left w:val="nil"/>
              <w:bottom w:val="single" w:sz="8" w:space="0" w:color="152935"/>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579.486</w:t>
            </w:r>
          </w:p>
        </w:tc>
        <w:tc>
          <w:tcPr>
            <w:tcW w:w="540" w:type="dxa"/>
            <w:tcBorders>
              <w:top w:val="single" w:sz="8" w:space="0" w:color="AEAEAE"/>
              <w:left w:val="single" w:sz="8" w:space="0" w:color="E0E0E0"/>
              <w:bottom w:val="single" w:sz="8" w:space="0" w:color="152935"/>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474</w:t>
            </w:r>
          </w:p>
        </w:tc>
        <w:tc>
          <w:tcPr>
            <w:tcW w:w="898"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C84EF6" w:rsidRPr="0046217F" w:rsidRDefault="00C84EF6" w:rsidP="00BB7ED6">
            <w:pPr>
              <w:widowControl/>
              <w:adjustRightInd w:val="0"/>
              <w:rPr>
                <w:rFonts w:eastAsia="Calibri"/>
                <w:sz w:val="20"/>
                <w:szCs w:val="20"/>
                <w:lang w:val="en-IN"/>
                <w14:ligatures w14:val="standardContextual"/>
              </w:rPr>
            </w:pPr>
          </w:p>
        </w:tc>
        <w:tc>
          <w:tcPr>
            <w:tcW w:w="606"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C84EF6" w:rsidRPr="0046217F" w:rsidRDefault="00C84EF6" w:rsidP="00BB7ED6">
            <w:pPr>
              <w:widowControl/>
              <w:adjustRightInd w:val="0"/>
              <w:rPr>
                <w:rFonts w:eastAsia="Calibri"/>
                <w:sz w:val="20"/>
                <w:szCs w:val="20"/>
                <w:lang w:val="en-IN"/>
                <w14:ligatures w14:val="standardContextual"/>
              </w:rPr>
            </w:pPr>
          </w:p>
        </w:tc>
        <w:tc>
          <w:tcPr>
            <w:tcW w:w="609" w:type="dxa"/>
            <w:tcBorders>
              <w:top w:val="single" w:sz="8" w:space="0" w:color="AEAEAE"/>
              <w:left w:val="single" w:sz="8" w:space="0" w:color="E0E0E0"/>
              <w:bottom w:val="single" w:sz="8" w:space="0" w:color="152935"/>
              <w:right w:val="nil"/>
            </w:tcBorders>
            <w:shd w:val="clear" w:color="auto" w:fill="F9F9FB"/>
            <w:vAlign w:val="center"/>
          </w:tcPr>
          <w:p w:rsidR="00C84EF6" w:rsidRPr="0046217F" w:rsidRDefault="00C84EF6" w:rsidP="00BB7ED6">
            <w:pPr>
              <w:widowControl/>
              <w:adjustRightInd w:val="0"/>
              <w:rPr>
                <w:rFonts w:eastAsia="Calibri"/>
                <w:sz w:val="20"/>
                <w:szCs w:val="20"/>
                <w:lang w:val="en-IN"/>
                <w14:ligatures w14:val="standardContextual"/>
              </w:rPr>
            </w:pPr>
          </w:p>
        </w:tc>
      </w:tr>
      <w:bookmarkEnd w:id="15"/>
    </w:tbl>
    <w:p w:rsidR="00C84EF6" w:rsidRPr="0046217F" w:rsidRDefault="00C84EF6" w:rsidP="00C84EF6">
      <w:pPr>
        <w:pStyle w:val="BodyText"/>
        <w:tabs>
          <w:tab w:val="left" w:pos="6460"/>
        </w:tabs>
        <w:ind w:right="32"/>
        <w:rPr>
          <w:b/>
          <w:bCs/>
        </w:rPr>
      </w:pPr>
    </w:p>
    <w:p w:rsidR="00D00C9F" w:rsidRDefault="00D00C9F" w:rsidP="00D00C9F">
      <w:pPr>
        <w:jc w:val="both"/>
        <w:rPr>
          <w:sz w:val="20"/>
          <w:szCs w:val="20"/>
        </w:rPr>
      </w:pPr>
    </w:p>
    <w:p w:rsidR="00D00C9F" w:rsidRDefault="00D00C9F" w:rsidP="00D00C9F">
      <w:pPr>
        <w:jc w:val="both"/>
        <w:rPr>
          <w:sz w:val="20"/>
          <w:szCs w:val="20"/>
        </w:rPr>
      </w:pPr>
    </w:p>
    <w:p w:rsidR="00D00C9F" w:rsidRDefault="00D00C9F" w:rsidP="00D00C9F">
      <w:pPr>
        <w:jc w:val="both"/>
        <w:rPr>
          <w:sz w:val="20"/>
          <w:szCs w:val="20"/>
        </w:rPr>
      </w:pPr>
    </w:p>
    <w:p w:rsidR="00D00C9F" w:rsidRPr="0046217F" w:rsidRDefault="00D00C9F" w:rsidP="00D00C9F">
      <w:pPr>
        <w:jc w:val="both"/>
        <w:rPr>
          <w:sz w:val="20"/>
          <w:szCs w:val="20"/>
        </w:rPr>
      </w:pPr>
    </w:p>
    <w:p w:rsidR="00D00C9F" w:rsidRPr="0046217F" w:rsidRDefault="00D00C9F" w:rsidP="00D00C9F">
      <w:pPr>
        <w:jc w:val="both"/>
        <w:rPr>
          <w:sz w:val="20"/>
          <w:szCs w:val="20"/>
        </w:rPr>
      </w:pPr>
    </w:p>
    <w:bookmarkEnd w:id="10"/>
    <w:p w:rsidR="00803F0B" w:rsidRDefault="00803F0B"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Default="00C84EF6" w:rsidP="004C00BB">
      <w:pPr>
        <w:jc w:val="both"/>
        <w:rPr>
          <w:b/>
          <w:sz w:val="20"/>
          <w:szCs w:val="20"/>
        </w:rPr>
      </w:pPr>
    </w:p>
    <w:p w:rsidR="00C84EF6" w:rsidRPr="0046217F" w:rsidRDefault="00C84EF6" w:rsidP="00C84EF6">
      <w:pPr>
        <w:widowControl/>
        <w:adjustRightInd w:val="0"/>
        <w:jc w:val="both"/>
        <w:rPr>
          <w:rFonts w:eastAsia="Calibri"/>
          <w:b/>
          <w:bCs/>
          <w:sz w:val="20"/>
          <w:szCs w:val="20"/>
          <w:lang w:val="en-IN"/>
          <w14:ligatures w14:val="standardContextual"/>
        </w:rPr>
      </w:pPr>
      <w:r w:rsidRPr="0046217F">
        <w:rPr>
          <w:rFonts w:eastAsia="Calibri"/>
          <w:b/>
          <w:bCs/>
          <w:sz w:val="20"/>
          <w:szCs w:val="20"/>
          <w:lang w:val="en-IN"/>
          <w14:ligatures w14:val="standardContextual"/>
        </w:rPr>
        <w:t>INTERPRETATION:</w:t>
      </w:r>
    </w:p>
    <w:p w:rsidR="00C84EF6" w:rsidRPr="0046217F" w:rsidRDefault="00C84EF6" w:rsidP="00C84EF6">
      <w:pPr>
        <w:pStyle w:val="BodyText"/>
        <w:spacing w:before="136"/>
        <w:ind w:left="220" w:firstLine="719"/>
        <w:jc w:val="both"/>
      </w:pPr>
      <w:r w:rsidRPr="0046217F">
        <w:rPr>
          <w:position w:val="2"/>
        </w:rPr>
        <w:t>Here</w:t>
      </w:r>
      <w:r w:rsidRPr="0046217F">
        <w:rPr>
          <w:spacing w:val="9"/>
          <w:position w:val="2"/>
        </w:rPr>
        <w:t xml:space="preserve"> </w:t>
      </w:r>
      <w:r w:rsidRPr="0046217F">
        <w:rPr>
          <w:position w:val="2"/>
        </w:rPr>
        <w:t>the</w:t>
      </w:r>
      <w:r w:rsidRPr="0046217F">
        <w:rPr>
          <w:spacing w:val="11"/>
          <w:position w:val="2"/>
        </w:rPr>
        <w:t xml:space="preserve"> </w:t>
      </w:r>
      <w:r w:rsidRPr="0046217F">
        <w:rPr>
          <w:position w:val="2"/>
        </w:rPr>
        <w:t>significance</w:t>
      </w:r>
      <w:r w:rsidRPr="0046217F">
        <w:rPr>
          <w:spacing w:val="9"/>
          <w:position w:val="2"/>
        </w:rPr>
        <w:t xml:space="preserve"> </w:t>
      </w:r>
      <w:r w:rsidRPr="0046217F">
        <w:rPr>
          <w:position w:val="2"/>
        </w:rPr>
        <w:t>was</w:t>
      </w:r>
      <w:r w:rsidRPr="0046217F">
        <w:rPr>
          <w:spacing w:val="12"/>
          <w:position w:val="2"/>
        </w:rPr>
        <w:t xml:space="preserve"> </w:t>
      </w:r>
      <w:r w:rsidRPr="0046217F">
        <w:rPr>
          <w:position w:val="2"/>
        </w:rPr>
        <w:t>occurs</w:t>
      </w:r>
      <w:r w:rsidRPr="0046217F">
        <w:rPr>
          <w:spacing w:val="10"/>
          <w:position w:val="2"/>
        </w:rPr>
        <w:t xml:space="preserve"> </w:t>
      </w:r>
      <w:r w:rsidRPr="0046217F">
        <w:rPr>
          <w:position w:val="2"/>
        </w:rPr>
        <w:t>and</w:t>
      </w:r>
      <w:r w:rsidRPr="0046217F">
        <w:rPr>
          <w:spacing w:val="11"/>
          <w:position w:val="2"/>
        </w:rPr>
        <w:t xml:space="preserve"> </w:t>
      </w:r>
      <w:r w:rsidRPr="0046217F">
        <w:rPr>
          <w:position w:val="2"/>
        </w:rPr>
        <w:t>has</w:t>
      </w:r>
      <w:r w:rsidRPr="0046217F">
        <w:rPr>
          <w:spacing w:val="11"/>
          <w:position w:val="2"/>
        </w:rPr>
        <w:t xml:space="preserve"> </w:t>
      </w:r>
      <w:r w:rsidRPr="0046217F">
        <w:rPr>
          <w:position w:val="2"/>
        </w:rPr>
        <w:t>a</w:t>
      </w:r>
      <w:r w:rsidRPr="0046217F">
        <w:rPr>
          <w:spacing w:val="10"/>
          <w:position w:val="2"/>
        </w:rPr>
        <w:t xml:space="preserve"> </w:t>
      </w:r>
      <w:r w:rsidRPr="0046217F">
        <w:rPr>
          <w:position w:val="2"/>
        </w:rPr>
        <w:t>value</w:t>
      </w:r>
      <w:r w:rsidRPr="0046217F">
        <w:rPr>
          <w:spacing w:val="13"/>
          <w:position w:val="2"/>
        </w:rPr>
        <w:t xml:space="preserve"> </w:t>
      </w:r>
      <w:r w:rsidRPr="0046217F">
        <w:rPr>
          <w:position w:val="2"/>
        </w:rPr>
        <w:t>0.000</w:t>
      </w:r>
      <w:r w:rsidRPr="0046217F">
        <w:rPr>
          <w:spacing w:val="10"/>
          <w:position w:val="2"/>
        </w:rPr>
        <w:t xml:space="preserve"> </w:t>
      </w:r>
      <w:r w:rsidRPr="0046217F">
        <w:rPr>
          <w:position w:val="2"/>
        </w:rPr>
        <w:t>is</w:t>
      </w:r>
      <w:r w:rsidRPr="0046217F">
        <w:rPr>
          <w:spacing w:val="12"/>
          <w:position w:val="2"/>
        </w:rPr>
        <w:t xml:space="preserve"> </w:t>
      </w:r>
      <w:r w:rsidRPr="0046217F">
        <w:rPr>
          <w:position w:val="2"/>
        </w:rPr>
        <w:t>less</w:t>
      </w:r>
      <w:r w:rsidRPr="0046217F">
        <w:rPr>
          <w:spacing w:val="10"/>
          <w:position w:val="2"/>
        </w:rPr>
        <w:t xml:space="preserve"> </w:t>
      </w:r>
      <w:r w:rsidRPr="0046217F">
        <w:rPr>
          <w:position w:val="2"/>
        </w:rPr>
        <w:t>than</w:t>
      </w:r>
      <w:r w:rsidRPr="0046217F">
        <w:rPr>
          <w:spacing w:val="11"/>
          <w:position w:val="2"/>
        </w:rPr>
        <w:t xml:space="preserve"> </w:t>
      </w:r>
      <w:r w:rsidRPr="0046217F">
        <w:rPr>
          <w:position w:val="2"/>
        </w:rPr>
        <w:t>0.05.</w:t>
      </w:r>
      <w:r w:rsidRPr="0046217F">
        <w:rPr>
          <w:spacing w:val="5"/>
          <w:position w:val="2"/>
        </w:rPr>
        <w:t xml:space="preserve"> </w:t>
      </w:r>
      <w:r w:rsidRPr="0046217F">
        <w:rPr>
          <w:position w:val="2"/>
        </w:rPr>
        <w:t>Hence</w:t>
      </w:r>
      <w:r w:rsidRPr="0046217F">
        <w:rPr>
          <w:spacing w:val="10"/>
          <w:position w:val="2"/>
        </w:rPr>
        <w:t xml:space="preserve"> </w:t>
      </w:r>
      <w:r w:rsidRPr="0046217F">
        <w:rPr>
          <w:position w:val="2"/>
        </w:rPr>
        <w:t>H</w:t>
      </w:r>
      <w:r w:rsidRPr="0046217F">
        <w:t>0</w:t>
      </w:r>
      <w:r w:rsidRPr="0046217F">
        <w:rPr>
          <w:spacing w:val="9"/>
        </w:rPr>
        <w:t xml:space="preserve"> </w:t>
      </w:r>
      <w:r w:rsidRPr="0046217F">
        <w:rPr>
          <w:position w:val="2"/>
        </w:rPr>
        <w:t>is rejected.</w:t>
      </w:r>
    </w:p>
    <w:p w:rsidR="00C84EF6" w:rsidRPr="0046217F" w:rsidRDefault="00C84EF6" w:rsidP="00C84EF6">
      <w:pPr>
        <w:widowControl/>
        <w:adjustRightInd w:val="0"/>
        <w:jc w:val="both"/>
        <w:rPr>
          <w:rFonts w:eastAsia="Calibri"/>
          <w:b/>
          <w:bCs/>
          <w:color w:val="010205"/>
          <w:sz w:val="20"/>
          <w:szCs w:val="20"/>
          <w:lang w:val="en-IN"/>
          <w14:ligatures w14:val="standardContextual"/>
        </w:rPr>
      </w:pPr>
      <w:r w:rsidRPr="0046217F">
        <w:rPr>
          <w:rFonts w:eastAsia="Calibri"/>
          <w:b/>
          <w:bCs/>
          <w:color w:val="010205"/>
          <w:sz w:val="20"/>
          <w:szCs w:val="20"/>
          <w:lang w:val="en-IN"/>
          <w14:ligatures w14:val="standardContextual"/>
        </w:rPr>
        <w:t>RESULT:</w:t>
      </w:r>
    </w:p>
    <w:p w:rsidR="00C84EF6" w:rsidRPr="0046217F" w:rsidRDefault="00C84EF6" w:rsidP="00C84EF6">
      <w:pPr>
        <w:pStyle w:val="BodyText"/>
        <w:spacing w:before="139"/>
        <w:ind w:left="220" w:right="520"/>
        <w:jc w:val="both"/>
      </w:pPr>
      <w:r w:rsidRPr="0046217F">
        <w:t xml:space="preserve">           There</w:t>
      </w:r>
      <w:r w:rsidRPr="0046217F">
        <w:rPr>
          <w:spacing w:val="10"/>
        </w:rPr>
        <w:t xml:space="preserve"> </w:t>
      </w:r>
      <w:r w:rsidRPr="0046217F">
        <w:t>is</w:t>
      </w:r>
      <w:r w:rsidRPr="0046217F">
        <w:rPr>
          <w:spacing w:val="13"/>
        </w:rPr>
        <w:t xml:space="preserve"> </w:t>
      </w:r>
      <w:r w:rsidRPr="0046217F">
        <w:t>no</w:t>
      </w:r>
      <w:r w:rsidRPr="0046217F">
        <w:rPr>
          <w:spacing w:val="13"/>
        </w:rPr>
        <w:t xml:space="preserve"> </w:t>
      </w:r>
      <w:r w:rsidRPr="0046217F">
        <w:t>significant</w:t>
      </w:r>
      <w:r w:rsidRPr="0046217F">
        <w:rPr>
          <w:spacing w:val="13"/>
        </w:rPr>
        <w:t xml:space="preserve"> </w:t>
      </w:r>
      <w:r w:rsidRPr="0046217F">
        <w:t>difference</w:t>
      </w:r>
      <w:r w:rsidRPr="0046217F">
        <w:rPr>
          <w:spacing w:val="12"/>
        </w:rPr>
        <w:t xml:space="preserve"> </w:t>
      </w:r>
      <w:r w:rsidRPr="0046217F">
        <w:t>between</w:t>
      </w:r>
      <w:r w:rsidRPr="0046217F">
        <w:rPr>
          <w:spacing w:val="13"/>
        </w:rPr>
        <w:t xml:space="preserve"> </w:t>
      </w:r>
      <w:r w:rsidRPr="0046217F">
        <w:t xml:space="preserve">Qualification and </w:t>
      </w:r>
      <w:r w:rsidRPr="0046217F">
        <w:rPr>
          <w:spacing w:val="13"/>
        </w:rPr>
        <w:t>Awareness about competency mapping in the organization.</w:t>
      </w:r>
    </w:p>
    <w:p w:rsidR="00C84EF6" w:rsidRDefault="00C84EF6" w:rsidP="004C00BB">
      <w:pPr>
        <w:jc w:val="both"/>
        <w:rPr>
          <w:b/>
          <w:sz w:val="20"/>
          <w:szCs w:val="20"/>
        </w:rPr>
      </w:pPr>
    </w:p>
    <w:p w:rsidR="00C84EF6" w:rsidRDefault="00C84EF6" w:rsidP="004C00BB">
      <w:pPr>
        <w:jc w:val="both"/>
        <w:rPr>
          <w:b/>
          <w:sz w:val="20"/>
          <w:szCs w:val="20"/>
        </w:rPr>
      </w:pPr>
    </w:p>
    <w:p w:rsidR="00C84EF6" w:rsidRPr="0046217F" w:rsidRDefault="00C84EF6" w:rsidP="00C84EF6">
      <w:pPr>
        <w:widowControl/>
        <w:adjustRightInd w:val="0"/>
        <w:rPr>
          <w:rFonts w:eastAsia="Calibri"/>
          <w:b/>
          <w:bCs/>
          <w:sz w:val="20"/>
          <w:szCs w:val="20"/>
          <w:lang w:val="en-IN"/>
          <w14:ligatures w14:val="standardContextual"/>
        </w:rPr>
      </w:pPr>
      <w:bookmarkStart w:id="16" w:name="_Hlk166929899"/>
      <w:r w:rsidRPr="0046217F">
        <w:rPr>
          <w:rFonts w:eastAsia="Calibri"/>
          <w:b/>
          <w:bCs/>
          <w:sz w:val="20"/>
          <w:szCs w:val="20"/>
          <w:lang w:val="en-IN"/>
          <w14:ligatures w14:val="standardContextual"/>
        </w:rPr>
        <w:t>CHI-SQUARE:</w:t>
      </w:r>
    </w:p>
    <w:p w:rsidR="00C84EF6" w:rsidRPr="0046217F" w:rsidRDefault="00C84EF6" w:rsidP="00C84EF6">
      <w:pPr>
        <w:widowControl/>
        <w:adjustRightInd w:val="0"/>
        <w:jc w:val="both"/>
        <w:rPr>
          <w:rFonts w:eastAsia="Calibri"/>
          <w:b/>
          <w:bCs/>
          <w:sz w:val="20"/>
          <w:szCs w:val="20"/>
          <w:lang w:val="en-IN"/>
          <w14:ligatures w14:val="standardContextual"/>
        </w:rPr>
      </w:pPr>
    </w:p>
    <w:p w:rsidR="00C84EF6" w:rsidRPr="0046217F" w:rsidRDefault="00C84EF6" w:rsidP="00C84EF6">
      <w:pPr>
        <w:widowControl/>
        <w:adjustRightInd w:val="0"/>
        <w:jc w:val="both"/>
        <w:rPr>
          <w:rFonts w:eastAsia="Calibri"/>
          <w:b/>
          <w:bCs/>
          <w:sz w:val="20"/>
          <w:szCs w:val="20"/>
          <w:lang w:val="en-IN"/>
          <w14:ligatures w14:val="standardContextual"/>
        </w:rPr>
      </w:pPr>
      <w:r w:rsidRPr="0046217F">
        <w:rPr>
          <w:rFonts w:eastAsia="Calibri"/>
          <w:b/>
          <w:bCs/>
          <w:sz w:val="20"/>
          <w:szCs w:val="20"/>
          <w:lang w:val="en-IN"/>
          <w14:ligatures w14:val="standardContextual"/>
        </w:rPr>
        <w:t xml:space="preserve">Chi- Square test on Age of the respondents and competency mapping plays </w:t>
      </w:r>
      <w:proofErr w:type="gramStart"/>
      <w:r w:rsidRPr="0046217F">
        <w:rPr>
          <w:rFonts w:eastAsia="Calibri"/>
          <w:b/>
          <w:bCs/>
          <w:sz w:val="20"/>
          <w:szCs w:val="20"/>
          <w:lang w:val="en-IN"/>
          <w14:ligatures w14:val="standardContextual"/>
        </w:rPr>
        <w:t>an</w:t>
      </w:r>
      <w:proofErr w:type="gramEnd"/>
      <w:r w:rsidRPr="0046217F">
        <w:rPr>
          <w:rFonts w:eastAsia="Calibri"/>
          <w:b/>
          <w:bCs/>
          <w:sz w:val="20"/>
          <w:szCs w:val="20"/>
          <w:lang w:val="en-IN"/>
          <w14:ligatures w14:val="standardContextual"/>
        </w:rPr>
        <w:t xml:space="preserve"> major role in the organization:</w:t>
      </w:r>
    </w:p>
    <w:p w:rsidR="00C84EF6" w:rsidRPr="0046217F" w:rsidRDefault="00C84EF6" w:rsidP="00C84EF6">
      <w:pPr>
        <w:widowControl/>
        <w:adjustRightInd w:val="0"/>
        <w:rPr>
          <w:rFonts w:eastAsia="Calibri"/>
          <w:b/>
          <w:bCs/>
          <w:sz w:val="20"/>
          <w:szCs w:val="20"/>
          <w:lang w:val="en-IN"/>
          <w14:ligatures w14:val="standardContextual"/>
        </w:rPr>
      </w:pPr>
    </w:p>
    <w:bookmarkEnd w:id="16"/>
    <w:p w:rsidR="00C84EF6" w:rsidRDefault="00C84EF6" w:rsidP="00C84EF6">
      <w:pPr>
        <w:widowControl/>
        <w:adjustRightInd w:val="0"/>
        <w:rPr>
          <w:rFonts w:eastAsia="Calibri"/>
          <w:b/>
          <w:bCs/>
          <w:sz w:val="20"/>
          <w:szCs w:val="20"/>
          <w:lang w:val="en-IN"/>
          <w14:ligatures w14:val="standardContextual"/>
        </w:rPr>
      </w:pPr>
      <w:r w:rsidRPr="0046217F">
        <w:rPr>
          <w:rFonts w:eastAsia="Calibri"/>
          <w:b/>
          <w:bCs/>
          <w:sz w:val="20"/>
          <w:szCs w:val="20"/>
          <w:lang w:val="en-IN"/>
          <w14:ligatures w14:val="standardContextual"/>
        </w:rPr>
        <w:t xml:space="preserve">Table 2.20(t) Showing Age of the respondent </w:t>
      </w:r>
    </w:p>
    <w:p w:rsidR="00C84EF6" w:rsidRDefault="00C84EF6" w:rsidP="00C84EF6">
      <w:pPr>
        <w:widowControl/>
        <w:adjustRightInd w:val="0"/>
        <w:rPr>
          <w:rFonts w:eastAsia="Calibri"/>
          <w:b/>
          <w:bCs/>
          <w:sz w:val="20"/>
          <w:szCs w:val="20"/>
          <w:lang w:val="en-IN"/>
          <w14:ligatures w14:val="standardContextual"/>
        </w:rPr>
      </w:pPr>
    </w:p>
    <w:tbl>
      <w:tblPr>
        <w:tblpPr w:vertAnchor="text" w:horzAnchor="page" w:tblpX="6178" w:tblpY="49"/>
        <w:tblW w:w="5395" w:type="dxa"/>
        <w:tblLayout w:type="fixed"/>
        <w:tblCellMar>
          <w:left w:w="0" w:type="dxa"/>
          <w:right w:w="0" w:type="dxa"/>
        </w:tblCellMar>
        <w:tblLook w:val="0000" w:firstRow="0" w:lastRow="0" w:firstColumn="0" w:lastColumn="0" w:noHBand="0" w:noVBand="0"/>
      </w:tblPr>
      <w:tblGrid>
        <w:gridCol w:w="1275"/>
        <w:gridCol w:w="201"/>
        <w:gridCol w:w="323"/>
        <w:gridCol w:w="952"/>
        <w:gridCol w:w="17"/>
        <w:gridCol w:w="322"/>
        <w:gridCol w:w="922"/>
        <w:gridCol w:w="215"/>
        <w:gridCol w:w="108"/>
        <w:gridCol w:w="737"/>
        <w:gridCol w:w="323"/>
      </w:tblGrid>
      <w:tr w:rsidR="00C84EF6" w:rsidRPr="0046217F" w:rsidTr="00BB7ED6">
        <w:trPr>
          <w:gridAfter w:val="1"/>
          <w:wAfter w:w="323" w:type="dxa"/>
          <w:cantSplit/>
        </w:trPr>
        <w:tc>
          <w:tcPr>
            <w:tcW w:w="5072" w:type="dxa"/>
            <w:gridSpan w:val="10"/>
            <w:tcBorders>
              <w:top w:val="nil"/>
              <w:left w:val="nil"/>
              <w:bottom w:val="nil"/>
              <w:right w:val="nil"/>
            </w:tcBorders>
            <w:shd w:val="clear" w:color="auto" w:fill="FFFFFF"/>
            <w:vAlign w:val="center"/>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b/>
                <w:bCs/>
                <w:color w:val="010205"/>
                <w:sz w:val="20"/>
                <w:szCs w:val="20"/>
                <w:lang w:val="en-IN"/>
                <w14:ligatures w14:val="standardContextual"/>
              </w:rPr>
              <w:t>Age of the respondent</w:t>
            </w:r>
          </w:p>
        </w:tc>
      </w:tr>
      <w:tr w:rsidR="00C84EF6" w:rsidRPr="0046217F" w:rsidTr="00BB7ED6">
        <w:trPr>
          <w:gridAfter w:val="1"/>
          <w:wAfter w:w="323" w:type="dxa"/>
          <w:cantSplit/>
        </w:trPr>
        <w:tc>
          <w:tcPr>
            <w:tcW w:w="1476" w:type="dxa"/>
            <w:gridSpan w:val="2"/>
            <w:tcBorders>
              <w:top w:val="nil"/>
              <w:left w:val="nil"/>
              <w:bottom w:val="single" w:sz="8" w:space="0" w:color="152935"/>
              <w:right w:val="nil"/>
            </w:tcBorders>
            <w:shd w:val="clear" w:color="auto" w:fill="FFFFFF"/>
            <w:vAlign w:val="bottom"/>
          </w:tcPr>
          <w:p w:rsidR="00C84EF6" w:rsidRPr="0046217F" w:rsidRDefault="00C84EF6" w:rsidP="00BB7ED6">
            <w:pPr>
              <w:widowControl/>
              <w:adjustRightInd w:val="0"/>
              <w:jc w:val="center"/>
              <w:rPr>
                <w:rFonts w:eastAsia="Calibri"/>
                <w:sz w:val="20"/>
                <w:szCs w:val="20"/>
                <w:lang w:val="en-IN"/>
                <w14:ligatures w14:val="standardContextual"/>
              </w:rPr>
            </w:pPr>
          </w:p>
        </w:tc>
        <w:tc>
          <w:tcPr>
            <w:tcW w:w="1292" w:type="dxa"/>
            <w:gridSpan w:val="3"/>
            <w:tcBorders>
              <w:top w:val="nil"/>
              <w:left w:val="nil"/>
              <w:bottom w:val="single" w:sz="8" w:space="0" w:color="152935"/>
              <w:right w:val="single" w:sz="8" w:space="0" w:color="E0E0E0"/>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Observed N</w:t>
            </w:r>
          </w:p>
        </w:tc>
        <w:tc>
          <w:tcPr>
            <w:tcW w:w="1244" w:type="dxa"/>
            <w:gridSpan w:val="2"/>
            <w:tcBorders>
              <w:top w:val="nil"/>
              <w:left w:val="single" w:sz="8" w:space="0" w:color="E0E0E0"/>
              <w:bottom w:val="single" w:sz="8" w:space="0" w:color="152935"/>
              <w:right w:val="single" w:sz="8" w:space="0" w:color="E0E0E0"/>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Expected N</w:t>
            </w:r>
          </w:p>
        </w:tc>
        <w:tc>
          <w:tcPr>
            <w:tcW w:w="1060" w:type="dxa"/>
            <w:gridSpan w:val="3"/>
            <w:tcBorders>
              <w:top w:val="nil"/>
              <w:left w:val="single" w:sz="8" w:space="0" w:color="E0E0E0"/>
              <w:bottom w:val="single" w:sz="8" w:space="0" w:color="152935"/>
              <w:right w:val="nil"/>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Residual</w:t>
            </w:r>
          </w:p>
        </w:tc>
      </w:tr>
      <w:tr w:rsidR="00C84EF6" w:rsidRPr="0046217F" w:rsidTr="00BB7ED6">
        <w:trPr>
          <w:gridAfter w:val="1"/>
          <w:wAfter w:w="323" w:type="dxa"/>
          <w:cantSplit/>
        </w:trPr>
        <w:tc>
          <w:tcPr>
            <w:tcW w:w="1476" w:type="dxa"/>
            <w:gridSpan w:val="2"/>
            <w:tcBorders>
              <w:top w:val="single" w:sz="8" w:space="0" w:color="152935"/>
              <w:left w:val="nil"/>
              <w:bottom w:val="single" w:sz="8" w:space="0" w:color="AEAEAE"/>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 xml:space="preserve">18-28 </w:t>
            </w:r>
            <w:proofErr w:type="spellStart"/>
            <w:r w:rsidRPr="0046217F">
              <w:rPr>
                <w:rFonts w:eastAsia="Calibri"/>
                <w:color w:val="264A60"/>
                <w:sz w:val="20"/>
                <w:szCs w:val="20"/>
                <w:lang w:val="en-IN"/>
                <w14:ligatures w14:val="standardContextual"/>
              </w:rPr>
              <w:t>yrs</w:t>
            </w:r>
            <w:proofErr w:type="spellEnd"/>
          </w:p>
        </w:tc>
        <w:tc>
          <w:tcPr>
            <w:tcW w:w="1292" w:type="dxa"/>
            <w:gridSpan w:val="3"/>
            <w:tcBorders>
              <w:top w:val="single" w:sz="8" w:space="0" w:color="152935"/>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60</w:t>
            </w:r>
          </w:p>
        </w:tc>
        <w:tc>
          <w:tcPr>
            <w:tcW w:w="1244" w:type="dxa"/>
            <w:gridSpan w:val="2"/>
            <w:tcBorders>
              <w:top w:val="single" w:sz="8" w:space="0" w:color="152935"/>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50.0</w:t>
            </w:r>
          </w:p>
        </w:tc>
        <w:tc>
          <w:tcPr>
            <w:tcW w:w="1060" w:type="dxa"/>
            <w:gridSpan w:val="3"/>
            <w:tcBorders>
              <w:top w:val="single" w:sz="8" w:space="0" w:color="152935"/>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-10.0</w:t>
            </w:r>
          </w:p>
        </w:tc>
      </w:tr>
      <w:tr w:rsidR="00C84EF6" w:rsidRPr="0046217F" w:rsidTr="00BB7ED6">
        <w:trPr>
          <w:gridAfter w:val="1"/>
          <w:wAfter w:w="323" w:type="dxa"/>
          <w:cantSplit/>
        </w:trPr>
        <w:tc>
          <w:tcPr>
            <w:tcW w:w="1476" w:type="dxa"/>
            <w:gridSpan w:val="2"/>
            <w:tcBorders>
              <w:top w:val="single" w:sz="8" w:space="0" w:color="AEAEAE"/>
              <w:left w:val="nil"/>
              <w:bottom w:val="single" w:sz="8" w:space="0" w:color="AEAEAE"/>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 xml:space="preserve">28-38 </w:t>
            </w:r>
            <w:proofErr w:type="spellStart"/>
            <w:r w:rsidRPr="0046217F">
              <w:rPr>
                <w:rFonts w:eastAsia="Calibri"/>
                <w:color w:val="264A60"/>
                <w:sz w:val="20"/>
                <w:szCs w:val="20"/>
                <w:lang w:val="en-IN"/>
                <w14:ligatures w14:val="standardContextual"/>
              </w:rPr>
              <w:t>yrs</w:t>
            </w:r>
            <w:proofErr w:type="spellEnd"/>
          </w:p>
        </w:tc>
        <w:tc>
          <w:tcPr>
            <w:tcW w:w="1292" w:type="dxa"/>
            <w:gridSpan w:val="3"/>
            <w:tcBorders>
              <w:top w:val="single" w:sz="8" w:space="0" w:color="AEAEAE"/>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w:t>
            </w:r>
          </w:p>
        </w:tc>
        <w:tc>
          <w:tcPr>
            <w:tcW w:w="1244" w:type="dxa"/>
            <w:gridSpan w:val="2"/>
            <w:tcBorders>
              <w:top w:val="single" w:sz="8" w:space="0" w:color="AEAEAE"/>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55.0</w:t>
            </w:r>
          </w:p>
        </w:tc>
        <w:tc>
          <w:tcPr>
            <w:tcW w:w="1060" w:type="dxa"/>
            <w:gridSpan w:val="3"/>
            <w:tcBorders>
              <w:top w:val="single" w:sz="8" w:space="0" w:color="AEAEAE"/>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w:t>
            </w:r>
          </w:p>
        </w:tc>
      </w:tr>
      <w:tr w:rsidR="00C84EF6" w:rsidRPr="0046217F" w:rsidTr="00BB7ED6">
        <w:trPr>
          <w:gridAfter w:val="1"/>
          <w:wAfter w:w="323" w:type="dxa"/>
          <w:cantSplit/>
        </w:trPr>
        <w:tc>
          <w:tcPr>
            <w:tcW w:w="1476" w:type="dxa"/>
            <w:gridSpan w:val="2"/>
            <w:tcBorders>
              <w:top w:val="single" w:sz="8" w:space="0" w:color="AEAEAE"/>
              <w:left w:val="nil"/>
              <w:bottom w:val="single" w:sz="8" w:space="0" w:color="AEAEAE"/>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 xml:space="preserve">38-48 </w:t>
            </w:r>
            <w:proofErr w:type="spellStart"/>
            <w:r w:rsidRPr="0046217F">
              <w:rPr>
                <w:rFonts w:eastAsia="Calibri"/>
                <w:color w:val="264A60"/>
                <w:sz w:val="20"/>
                <w:szCs w:val="20"/>
                <w:lang w:val="en-IN"/>
                <w14:ligatures w14:val="standardContextual"/>
              </w:rPr>
              <w:t>yrs</w:t>
            </w:r>
            <w:proofErr w:type="spellEnd"/>
          </w:p>
        </w:tc>
        <w:tc>
          <w:tcPr>
            <w:tcW w:w="1292" w:type="dxa"/>
            <w:gridSpan w:val="3"/>
            <w:tcBorders>
              <w:top w:val="single" w:sz="8" w:space="0" w:color="AEAEAE"/>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w:t>
            </w:r>
          </w:p>
        </w:tc>
        <w:tc>
          <w:tcPr>
            <w:tcW w:w="1244" w:type="dxa"/>
            <w:gridSpan w:val="2"/>
            <w:tcBorders>
              <w:top w:val="single" w:sz="8" w:space="0" w:color="AEAEAE"/>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60.0</w:t>
            </w:r>
          </w:p>
        </w:tc>
        <w:tc>
          <w:tcPr>
            <w:tcW w:w="1060" w:type="dxa"/>
            <w:gridSpan w:val="3"/>
            <w:tcBorders>
              <w:top w:val="single" w:sz="8" w:space="0" w:color="AEAEAE"/>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10.0</w:t>
            </w:r>
          </w:p>
        </w:tc>
      </w:tr>
      <w:tr w:rsidR="00C84EF6" w:rsidRPr="0046217F" w:rsidTr="00BB7ED6">
        <w:trPr>
          <w:gridAfter w:val="1"/>
          <w:wAfter w:w="323" w:type="dxa"/>
          <w:cantSplit/>
        </w:trPr>
        <w:tc>
          <w:tcPr>
            <w:tcW w:w="1476" w:type="dxa"/>
            <w:gridSpan w:val="2"/>
            <w:tcBorders>
              <w:top w:val="single" w:sz="8" w:space="0" w:color="AEAEAE"/>
              <w:left w:val="nil"/>
              <w:bottom w:val="single" w:sz="8" w:space="0" w:color="AEAEAE"/>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 xml:space="preserve">48-58 </w:t>
            </w:r>
            <w:proofErr w:type="spellStart"/>
            <w:r w:rsidRPr="0046217F">
              <w:rPr>
                <w:rFonts w:eastAsia="Calibri"/>
                <w:color w:val="264A60"/>
                <w:sz w:val="20"/>
                <w:szCs w:val="20"/>
                <w:lang w:val="en-IN"/>
                <w14:ligatures w14:val="standardContextual"/>
              </w:rPr>
              <w:t>yrs</w:t>
            </w:r>
            <w:proofErr w:type="spellEnd"/>
          </w:p>
        </w:tc>
        <w:tc>
          <w:tcPr>
            <w:tcW w:w="1292" w:type="dxa"/>
            <w:gridSpan w:val="3"/>
            <w:tcBorders>
              <w:top w:val="single" w:sz="8" w:space="0" w:color="AEAEAE"/>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70</w:t>
            </w:r>
          </w:p>
        </w:tc>
        <w:tc>
          <w:tcPr>
            <w:tcW w:w="1244" w:type="dxa"/>
            <w:gridSpan w:val="2"/>
            <w:tcBorders>
              <w:top w:val="single" w:sz="8" w:space="0" w:color="AEAEAE"/>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60.0</w:t>
            </w:r>
          </w:p>
        </w:tc>
        <w:tc>
          <w:tcPr>
            <w:tcW w:w="1060" w:type="dxa"/>
            <w:gridSpan w:val="3"/>
            <w:tcBorders>
              <w:top w:val="single" w:sz="8" w:space="0" w:color="AEAEAE"/>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-10.0</w:t>
            </w:r>
          </w:p>
        </w:tc>
      </w:tr>
      <w:tr w:rsidR="00C84EF6" w:rsidRPr="0046217F" w:rsidTr="00BB7ED6">
        <w:trPr>
          <w:gridAfter w:val="1"/>
          <w:wAfter w:w="323" w:type="dxa"/>
          <w:cantSplit/>
        </w:trPr>
        <w:tc>
          <w:tcPr>
            <w:tcW w:w="1476" w:type="dxa"/>
            <w:gridSpan w:val="2"/>
            <w:tcBorders>
              <w:top w:val="single" w:sz="8" w:space="0" w:color="AEAEAE"/>
              <w:left w:val="nil"/>
              <w:bottom w:val="single" w:sz="8" w:space="0" w:color="AEAEAE"/>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 xml:space="preserve">58 </w:t>
            </w:r>
            <w:proofErr w:type="spellStart"/>
            <w:r w:rsidRPr="0046217F">
              <w:rPr>
                <w:rFonts w:eastAsia="Calibri"/>
                <w:color w:val="264A60"/>
                <w:sz w:val="20"/>
                <w:szCs w:val="20"/>
                <w:lang w:val="en-IN"/>
                <w14:ligatures w14:val="standardContextual"/>
              </w:rPr>
              <w:t>yrs</w:t>
            </w:r>
            <w:proofErr w:type="spellEnd"/>
            <w:r w:rsidRPr="0046217F">
              <w:rPr>
                <w:rFonts w:eastAsia="Calibri"/>
                <w:color w:val="264A60"/>
                <w:sz w:val="20"/>
                <w:szCs w:val="20"/>
                <w:lang w:val="en-IN"/>
                <w14:ligatures w14:val="standardContextual"/>
              </w:rPr>
              <w:t>&amp; Above</w:t>
            </w:r>
          </w:p>
        </w:tc>
        <w:tc>
          <w:tcPr>
            <w:tcW w:w="1292" w:type="dxa"/>
            <w:gridSpan w:val="3"/>
            <w:tcBorders>
              <w:top w:val="single" w:sz="8" w:space="0" w:color="AEAEAE"/>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30</w:t>
            </w:r>
          </w:p>
        </w:tc>
        <w:tc>
          <w:tcPr>
            <w:tcW w:w="1244" w:type="dxa"/>
            <w:gridSpan w:val="2"/>
            <w:tcBorders>
              <w:top w:val="single" w:sz="8" w:space="0" w:color="AEAEAE"/>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35.0</w:t>
            </w:r>
          </w:p>
        </w:tc>
        <w:tc>
          <w:tcPr>
            <w:tcW w:w="1060" w:type="dxa"/>
            <w:gridSpan w:val="3"/>
            <w:tcBorders>
              <w:top w:val="single" w:sz="8" w:space="0" w:color="AEAEAE"/>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w:t>
            </w:r>
          </w:p>
        </w:tc>
      </w:tr>
      <w:tr w:rsidR="00C84EF6" w:rsidRPr="0046217F" w:rsidTr="00BB7ED6">
        <w:trPr>
          <w:gridAfter w:val="1"/>
          <w:wAfter w:w="323" w:type="dxa"/>
          <w:cantSplit/>
        </w:trPr>
        <w:tc>
          <w:tcPr>
            <w:tcW w:w="1476" w:type="dxa"/>
            <w:gridSpan w:val="2"/>
            <w:tcBorders>
              <w:top w:val="single" w:sz="8" w:space="0" w:color="AEAEAE"/>
              <w:left w:val="nil"/>
              <w:bottom w:val="single" w:sz="8" w:space="0" w:color="152935"/>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Total</w:t>
            </w:r>
          </w:p>
        </w:tc>
        <w:tc>
          <w:tcPr>
            <w:tcW w:w="1292" w:type="dxa"/>
            <w:gridSpan w:val="3"/>
            <w:tcBorders>
              <w:top w:val="single" w:sz="8" w:space="0" w:color="AEAEAE"/>
              <w:left w:val="nil"/>
              <w:bottom w:val="single" w:sz="8" w:space="0" w:color="152935"/>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260</w:t>
            </w:r>
          </w:p>
        </w:tc>
        <w:tc>
          <w:tcPr>
            <w:tcW w:w="1244" w:type="dxa"/>
            <w:gridSpan w:val="2"/>
            <w:tcBorders>
              <w:top w:val="single" w:sz="8" w:space="0" w:color="AEAEAE"/>
              <w:left w:val="single" w:sz="8" w:space="0" w:color="E0E0E0"/>
              <w:bottom w:val="single" w:sz="8" w:space="0" w:color="152935"/>
              <w:right w:val="single" w:sz="8" w:space="0" w:color="E0E0E0"/>
            </w:tcBorders>
            <w:shd w:val="clear" w:color="auto" w:fill="F9F9FB"/>
            <w:vAlign w:val="center"/>
          </w:tcPr>
          <w:p w:rsidR="00C84EF6" w:rsidRPr="0046217F" w:rsidRDefault="00C84EF6" w:rsidP="00BB7ED6">
            <w:pPr>
              <w:widowControl/>
              <w:adjustRightInd w:val="0"/>
              <w:jc w:val="center"/>
              <w:rPr>
                <w:rFonts w:eastAsia="Calibri"/>
                <w:sz w:val="20"/>
                <w:szCs w:val="20"/>
                <w:lang w:val="en-IN"/>
                <w14:ligatures w14:val="standardContextual"/>
              </w:rPr>
            </w:pPr>
          </w:p>
        </w:tc>
        <w:tc>
          <w:tcPr>
            <w:tcW w:w="1060" w:type="dxa"/>
            <w:gridSpan w:val="3"/>
            <w:tcBorders>
              <w:top w:val="single" w:sz="8" w:space="0" w:color="AEAEAE"/>
              <w:left w:val="single" w:sz="8" w:space="0" w:color="E0E0E0"/>
              <w:bottom w:val="single" w:sz="8" w:space="0" w:color="152935"/>
              <w:right w:val="nil"/>
            </w:tcBorders>
            <w:shd w:val="clear" w:color="auto" w:fill="F9F9FB"/>
            <w:vAlign w:val="center"/>
          </w:tcPr>
          <w:p w:rsidR="00C84EF6" w:rsidRPr="0046217F" w:rsidRDefault="00C84EF6" w:rsidP="00BB7ED6">
            <w:pPr>
              <w:widowControl/>
              <w:adjustRightInd w:val="0"/>
              <w:jc w:val="center"/>
              <w:rPr>
                <w:rFonts w:eastAsia="Calibri"/>
                <w:sz w:val="20"/>
                <w:szCs w:val="20"/>
                <w:lang w:val="en-IN"/>
                <w14:ligatures w14:val="standardContextual"/>
              </w:rPr>
            </w:pPr>
          </w:p>
        </w:tc>
      </w:tr>
      <w:tr w:rsidR="00C84EF6" w:rsidRPr="0046217F" w:rsidTr="00BB7ED6">
        <w:trPr>
          <w:cantSplit/>
        </w:trPr>
        <w:tc>
          <w:tcPr>
            <w:tcW w:w="5395" w:type="dxa"/>
            <w:gridSpan w:val="11"/>
            <w:tcBorders>
              <w:top w:val="nil"/>
              <w:left w:val="nil"/>
              <w:bottom w:val="nil"/>
              <w:right w:val="nil"/>
            </w:tcBorders>
            <w:shd w:val="clear" w:color="auto" w:fill="FFFFFF"/>
            <w:vAlign w:val="center"/>
          </w:tcPr>
          <w:p w:rsidR="00C84EF6" w:rsidRPr="0046217F" w:rsidRDefault="00C84EF6" w:rsidP="00BB7ED6">
            <w:pPr>
              <w:widowControl/>
              <w:adjustRightInd w:val="0"/>
              <w:ind w:left="60" w:right="60"/>
              <w:jc w:val="center"/>
              <w:rPr>
                <w:rFonts w:eastAsia="Calibri"/>
                <w:b/>
                <w:bCs/>
                <w:color w:val="010205"/>
                <w:sz w:val="20"/>
                <w:szCs w:val="20"/>
                <w:lang w:val="en-IN"/>
                <w14:ligatures w14:val="standardContextual"/>
              </w:rPr>
            </w:pPr>
            <w:bookmarkStart w:id="17" w:name="_Hlk166930019"/>
          </w:p>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b/>
                <w:bCs/>
                <w:color w:val="010205"/>
                <w:sz w:val="20"/>
                <w:szCs w:val="20"/>
                <w:lang w:val="en-IN"/>
                <w14:ligatures w14:val="standardContextual"/>
              </w:rPr>
              <w:t>Competency mapping plays an major role in the organization</w:t>
            </w:r>
          </w:p>
        </w:tc>
      </w:tr>
      <w:tr w:rsidR="00C84EF6" w:rsidRPr="0046217F" w:rsidTr="00BB7ED6">
        <w:trPr>
          <w:cantSplit/>
        </w:trPr>
        <w:tc>
          <w:tcPr>
            <w:tcW w:w="1799" w:type="dxa"/>
            <w:gridSpan w:val="3"/>
            <w:tcBorders>
              <w:top w:val="nil"/>
              <w:left w:val="nil"/>
              <w:bottom w:val="single" w:sz="8" w:space="0" w:color="152935"/>
              <w:right w:val="nil"/>
            </w:tcBorders>
            <w:shd w:val="clear" w:color="auto" w:fill="FFFFFF"/>
            <w:vAlign w:val="bottom"/>
          </w:tcPr>
          <w:p w:rsidR="00C84EF6" w:rsidRPr="0046217F" w:rsidRDefault="00C84EF6" w:rsidP="00BB7ED6">
            <w:pPr>
              <w:widowControl/>
              <w:adjustRightInd w:val="0"/>
              <w:jc w:val="center"/>
              <w:rPr>
                <w:rFonts w:eastAsia="Calibri"/>
                <w:sz w:val="20"/>
                <w:szCs w:val="20"/>
                <w:lang w:val="en-IN"/>
                <w14:ligatures w14:val="standardContextual"/>
              </w:rPr>
            </w:pPr>
          </w:p>
        </w:tc>
        <w:tc>
          <w:tcPr>
            <w:tcW w:w="1291" w:type="dxa"/>
            <w:gridSpan w:val="3"/>
            <w:tcBorders>
              <w:top w:val="nil"/>
              <w:left w:val="nil"/>
              <w:bottom w:val="single" w:sz="8" w:space="0" w:color="152935"/>
              <w:right w:val="single" w:sz="8" w:space="0" w:color="E0E0E0"/>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Observed N</w:t>
            </w:r>
          </w:p>
        </w:tc>
        <w:tc>
          <w:tcPr>
            <w:tcW w:w="1245" w:type="dxa"/>
            <w:gridSpan w:val="3"/>
            <w:tcBorders>
              <w:top w:val="nil"/>
              <w:left w:val="single" w:sz="8" w:space="0" w:color="E0E0E0"/>
              <w:bottom w:val="single" w:sz="8" w:space="0" w:color="152935"/>
              <w:right w:val="single" w:sz="8" w:space="0" w:color="E0E0E0"/>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Expected N</w:t>
            </w:r>
          </w:p>
        </w:tc>
        <w:tc>
          <w:tcPr>
            <w:tcW w:w="1060" w:type="dxa"/>
            <w:gridSpan w:val="2"/>
            <w:tcBorders>
              <w:top w:val="nil"/>
              <w:left w:val="single" w:sz="8" w:space="0" w:color="E0E0E0"/>
              <w:bottom w:val="single" w:sz="8" w:space="0" w:color="152935"/>
              <w:right w:val="nil"/>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Residual</w:t>
            </w:r>
          </w:p>
        </w:tc>
      </w:tr>
      <w:tr w:rsidR="00C84EF6" w:rsidRPr="0046217F" w:rsidTr="00BB7ED6">
        <w:trPr>
          <w:cantSplit/>
        </w:trPr>
        <w:tc>
          <w:tcPr>
            <w:tcW w:w="1799" w:type="dxa"/>
            <w:gridSpan w:val="3"/>
            <w:tcBorders>
              <w:top w:val="single" w:sz="8" w:space="0" w:color="152935"/>
              <w:left w:val="nil"/>
              <w:bottom w:val="single" w:sz="8" w:space="0" w:color="AEAEAE"/>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Strongly Disagree</w:t>
            </w:r>
          </w:p>
        </w:tc>
        <w:tc>
          <w:tcPr>
            <w:tcW w:w="1291" w:type="dxa"/>
            <w:gridSpan w:val="3"/>
            <w:tcBorders>
              <w:top w:val="single" w:sz="8" w:space="0" w:color="152935"/>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w:t>
            </w:r>
          </w:p>
        </w:tc>
        <w:tc>
          <w:tcPr>
            <w:tcW w:w="1245" w:type="dxa"/>
            <w:gridSpan w:val="3"/>
            <w:tcBorders>
              <w:top w:val="single" w:sz="8" w:space="0" w:color="152935"/>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45.0</w:t>
            </w:r>
          </w:p>
        </w:tc>
        <w:tc>
          <w:tcPr>
            <w:tcW w:w="1060" w:type="dxa"/>
            <w:gridSpan w:val="2"/>
            <w:tcBorders>
              <w:top w:val="single" w:sz="8" w:space="0" w:color="152935"/>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w:t>
            </w:r>
          </w:p>
        </w:tc>
      </w:tr>
      <w:tr w:rsidR="00C84EF6" w:rsidRPr="0046217F" w:rsidTr="00BB7ED6">
        <w:trPr>
          <w:cantSplit/>
        </w:trPr>
        <w:tc>
          <w:tcPr>
            <w:tcW w:w="1799" w:type="dxa"/>
            <w:gridSpan w:val="3"/>
            <w:tcBorders>
              <w:top w:val="single" w:sz="8" w:space="0" w:color="AEAEAE"/>
              <w:left w:val="nil"/>
              <w:bottom w:val="single" w:sz="8" w:space="0" w:color="AEAEAE"/>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Disagree</w:t>
            </w:r>
          </w:p>
        </w:tc>
        <w:tc>
          <w:tcPr>
            <w:tcW w:w="1291" w:type="dxa"/>
            <w:gridSpan w:val="3"/>
            <w:tcBorders>
              <w:top w:val="single" w:sz="8" w:space="0" w:color="AEAEAE"/>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w:t>
            </w:r>
          </w:p>
        </w:tc>
        <w:tc>
          <w:tcPr>
            <w:tcW w:w="1245" w:type="dxa"/>
            <w:gridSpan w:val="3"/>
            <w:tcBorders>
              <w:top w:val="single" w:sz="8" w:space="0" w:color="AEAEAE"/>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55.0</w:t>
            </w:r>
          </w:p>
        </w:tc>
        <w:tc>
          <w:tcPr>
            <w:tcW w:w="1060" w:type="dxa"/>
            <w:gridSpan w:val="2"/>
            <w:tcBorders>
              <w:top w:val="single" w:sz="8" w:space="0" w:color="AEAEAE"/>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w:t>
            </w:r>
          </w:p>
        </w:tc>
      </w:tr>
      <w:tr w:rsidR="00C84EF6" w:rsidRPr="0046217F" w:rsidTr="00BB7ED6">
        <w:trPr>
          <w:cantSplit/>
        </w:trPr>
        <w:tc>
          <w:tcPr>
            <w:tcW w:w="1799" w:type="dxa"/>
            <w:gridSpan w:val="3"/>
            <w:tcBorders>
              <w:top w:val="single" w:sz="8" w:space="0" w:color="AEAEAE"/>
              <w:left w:val="nil"/>
              <w:bottom w:val="single" w:sz="8" w:space="0" w:color="AEAEAE"/>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Neutral</w:t>
            </w:r>
          </w:p>
        </w:tc>
        <w:tc>
          <w:tcPr>
            <w:tcW w:w="1291" w:type="dxa"/>
            <w:gridSpan w:val="3"/>
            <w:tcBorders>
              <w:top w:val="single" w:sz="8" w:space="0" w:color="AEAEAE"/>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40</w:t>
            </w:r>
          </w:p>
        </w:tc>
        <w:tc>
          <w:tcPr>
            <w:tcW w:w="1245" w:type="dxa"/>
            <w:gridSpan w:val="3"/>
            <w:tcBorders>
              <w:top w:val="single" w:sz="8" w:space="0" w:color="AEAEAE"/>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46.0</w:t>
            </w:r>
          </w:p>
        </w:tc>
        <w:tc>
          <w:tcPr>
            <w:tcW w:w="1060" w:type="dxa"/>
            <w:gridSpan w:val="2"/>
            <w:tcBorders>
              <w:top w:val="single" w:sz="8" w:space="0" w:color="AEAEAE"/>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6.0</w:t>
            </w:r>
          </w:p>
        </w:tc>
      </w:tr>
      <w:tr w:rsidR="00C84EF6" w:rsidRPr="0046217F" w:rsidTr="00BB7ED6">
        <w:trPr>
          <w:cantSplit/>
        </w:trPr>
        <w:tc>
          <w:tcPr>
            <w:tcW w:w="1799" w:type="dxa"/>
            <w:gridSpan w:val="3"/>
            <w:tcBorders>
              <w:top w:val="single" w:sz="8" w:space="0" w:color="AEAEAE"/>
              <w:left w:val="nil"/>
              <w:bottom w:val="single" w:sz="8" w:space="0" w:color="AEAEAE"/>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Agree</w:t>
            </w:r>
          </w:p>
        </w:tc>
        <w:tc>
          <w:tcPr>
            <w:tcW w:w="1291" w:type="dxa"/>
            <w:gridSpan w:val="3"/>
            <w:tcBorders>
              <w:top w:val="single" w:sz="8" w:space="0" w:color="AEAEAE"/>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60</w:t>
            </w:r>
          </w:p>
        </w:tc>
        <w:tc>
          <w:tcPr>
            <w:tcW w:w="1245" w:type="dxa"/>
            <w:gridSpan w:val="3"/>
            <w:tcBorders>
              <w:top w:val="single" w:sz="8" w:space="0" w:color="AEAEAE"/>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65.0</w:t>
            </w:r>
          </w:p>
        </w:tc>
        <w:tc>
          <w:tcPr>
            <w:tcW w:w="1060" w:type="dxa"/>
            <w:gridSpan w:val="2"/>
            <w:tcBorders>
              <w:top w:val="single" w:sz="8" w:space="0" w:color="AEAEAE"/>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w:t>
            </w:r>
          </w:p>
        </w:tc>
      </w:tr>
      <w:tr w:rsidR="00C84EF6" w:rsidRPr="0046217F" w:rsidTr="00BB7ED6">
        <w:trPr>
          <w:cantSplit/>
        </w:trPr>
        <w:tc>
          <w:tcPr>
            <w:tcW w:w="1799" w:type="dxa"/>
            <w:gridSpan w:val="3"/>
            <w:tcBorders>
              <w:top w:val="single" w:sz="8" w:space="0" w:color="AEAEAE"/>
              <w:left w:val="nil"/>
              <w:bottom w:val="single" w:sz="8" w:space="0" w:color="AEAEAE"/>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Strongly Agree</w:t>
            </w:r>
          </w:p>
        </w:tc>
        <w:tc>
          <w:tcPr>
            <w:tcW w:w="1291" w:type="dxa"/>
            <w:gridSpan w:val="3"/>
            <w:tcBorders>
              <w:top w:val="single" w:sz="8" w:space="0" w:color="AEAEAE"/>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60</w:t>
            </w:r>
          </w:p>
        </w:tc>
        <w:tc>
          <w:tcPr>
            <w:tcW w:w="1245" w:type="dxa"/>
            <w:gridSpan w:val="3"/>
            <w:tcBorders>
              <w:top w:val="single" w:sz="8" w:space="0" w:color="AEAEAE"/>
              <w:left w:val="single" w:sz="8" w:space="0" w:color="E0E0E0"/>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65.0</w:t>
            </w:r>
          </w:p>
        </w:tc>
        <w:tc>
          <w:tcPr>
            <w:tcW w:w="1060" w:type="dxa"/>
            <w:gridSpan w:val="2"/>
            <w:tcBorders>
              <w:top w:val="single" w:sz="8" w:space="0" w:color="AEAEAE"/>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5.0</w:t>
            </w:r>
          </w:p>
        </w:tc>
      </w:tr>
      <w:tr w:rsidR="00C84EF6" w:rsidRPr="0046217F" w:rsidTr="00BB7ED6">
        <w:trPr>
          <w:cantSplit/>
        </w:trPr>
        <w:tc>
          <w:tcPr>
            <w:tcW w:w="1799" w:type="dxa"/>
            <w:gridSpan w:val="3"/>
            <w:tcBorders>
              <w:top w:val="single" w:sz="8" w:space="0" w:color="AEAEAE"/>
              <w:left w:val="nil"/>
              <w:bottom w:val="single" w:sz="8" w:space="0" w:color="152935"/>
              <w:right w:val="nil"/>
            </w:tcBorders>
            <w:shd w:val="clear" w:color="auto" w:fill="E0E0E0"/>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Total</w:t>
            </w:r>
          </w:p>
        </w:tc>
        <w:tc>
          <w:tcPr>
            <w:tcW w:w="1291" w:type="dxa"/>
            <w:gridSpan w:val="3"/>
            <w:tcBorders>
              <w:top w:val="single" w:sz="8" w:space="0" w:color="AEAEAE"/>
              <w:left w:val="nil"/>
              <w:bottom w:val="single" w:sz="8" w:space="0" w:color="152935"/>
              <w:right w:val="single" w:sz="8" w:space="0" w:color="E0E0E0"/>
            </w:tcBorders>
            <w:shd w:val="clear" w:color="auto" w:fill="F9F9FB"/>
          </w:tcPr>
          <w:p w:rsidR="00C84EF6" w:rsidRPr="0046217F" w:rsidRDefault="00C84EF6" w:rsidP="00BB7ED6">
            <w:pPr>
              <w:widowControl/>
              <w:adjustRightInd w:val="0"/>
              <w:ind w:left="60" w:right="60"/>
              <w:jc w:val="center"/>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260</w:t>
            </w:r>
          </w:p>
        </w:tc>
        <w:tc>
          <w:tcPr>
            <w:tcW w:w="1245" w:type="dxa"/>
            <w:gridSpan w:val="3"/>
            <w:tcBorders>
              <w:top w:val="single" w:sz="8" w:space="0" w:color="AEAEAE"/>
              <w:left w:val="single" w:sz="8" w:space="0" w:color="E0E0E0"/>
              <w:bottom w:val="single" w:sz="8" w:space="0" w:color="152935"/>
              <w:right w:val="single" w:sz="8" w:space="0" w:color="E0E0E0"/>
            </w:tcBorders>
            <w:shd w:val="clear" w:color="auto" w:fill="F9F9FB"/>
            <w:vAlign w:val="center"/>
          </w:tcPr>
          <w:p w:rsidR="00C84EF6" w:rsidRPr="0046217F" w:rsidRDefault="00C84EF6" w:rsidP="00BB7ED6">
            <w:pPr>
              <w:widowControl/>
              <w:adjustRightInd w:val="0"/>
              <w:jc w:val="center"/>
              <w:rPr>
                <w:rFonts w:eastAsia="Calibri"/>
                <w:sz w:val="20"/>
                <w:szCs w:val="20"/>
                <w:lang w:val="en-IN"/>
                <w14:ligatures w14:val="standardContextual"/>
              </w:rPr>
            </w:pPr>
          </w:p>
        </w:tc>
        <w:tc>
          <w:tcPr>
            <w:tcW w:w="1060" w:type="dxa"/>
            <w:gridSpan w:val="2"/>
            <w:tcBorders>
              <w:top w:val="single" w:sz="8" w:space="0" w:color="AEAEAE"/>
              <w:left w:val="single" w:sz="8" w:space="0" w:color="E0E0E0"/>
              <w:bottom w:val="single" w:sz="8" w:space="0" w:color="152935"/>
              <w:right w:val="nil"/>
            </w:tcBorders>
            <w:shd w:val="clear" w:color="auto" w:fill="F9F9FB"/>
            <w:vAlign w:val="center"/>
          </w:tcPr>
          <w:p w:rsidR="00C84EF6" w:rsidRPr="0046217F" w:rsidRDefault="00C84EF6" w:rsidP="00BB7ED6">
            <w:pPr>
              <w:widowControl/>
              <w:adjustRightInd w:val="0"/>
              <w:jc w:val="center"/>
              <w:rPr>
                <w:rFonts w:eastAsia="Calibri"/>
                <w:sz w:val="20"/>
                <w:szCs w:val="20"/>
                <w:lang w:val="en-IN"/>
                <w14:ligatures w14:val="standardContextual"/>
              </w:rPr>
            </w:pPr>
          </w:p>
        </w:tc>
      </w:tr>
      <w:bookmarkEnd w:id="17"/>
      <w:tr w:rsidR="00C84EF6" w:rsidRPr="0046217F" w:rsidTr="00BB7ED6">
        <w:trPr>
          <w:gridAfter w:val="3"/>
          <w:wAfter w:w="1168" w:type="dxa"/>
          <w:cantSplit/>
        </w:trPr>
        <w:tc>
          <w:tcPr>
            <w:tcW w:w="4227" w:type="dxa"/>
            <w:gridSpan w:val="8"/>
            <w:tcBorders>
              <w:top w:val="nil"/>
              <w:left w:val="nil"/>
              <w:bottom w:val="nil"/>
              <w:right w:val="nil"/>
            </w:tcBorders>
            <w:shd w:val="clear" w:color="auto" w:fill="FFFFFF"/>
            <w:vAlign w:val="center"/>
          </w:tcPr>
          <w:p w:rsidR="00C84EF6" w:rsidRPr="0046217F" w:rsidRDefault="00C84EF6" w:rsidP="00BB7ED6">
            <w:pPr>
              <w:widowControl/>
              <w:adjustRightInd w:val="0"/>
              <w:ind w:right="60"/>
              <w:rPr>
                <w:rFonts w:eastAsia="Calibri"/>
                <w:b/>
                <w:bCs/>
                <w:color w:val="010205"/>
                <w:sz w:val="20"/>
                <w:szCs w:val="20"/>
                <w:lang w:val="en-IN"/>
                <w14:ligatures w14:val="standardContextual"/>
              </w:rPr>
            </w:pPr>
            <w:r w:rsidRPr="0046217F">
              <w:rPr>
                <w:rFonts w:eastAsia="Calibri"/>
                <w:b/>
                <w:bCs/>
                <w:color w:val="010205"/>
                <w:sz w:val="20"/>
                <w:szCs w:val="20"/>
                <w:lang w:val="en-IN"/>
                <w14:ligatures w14:val="standardContextual"/>
              </w:rPr>
              <w:t xml:space="preserve">                             </w:t>
            </w:r>
            <w:bookmarkStart w:id="18" w:name="_Hlk166930036"/>
            <w:r w:rsidRPr="0046217F">
              <w:rPr>
                <w:rFonts w:eastAsia="Calibri"/>
                <w:b/>
                <w:bCs/>
                <w:color w:val="010205"/>
                <w:sz w:val="20"/>
                <w:szCs w:val="20"/>
                <w:lang w:val="en-IN"/>
                <w14:ligatures w14:val="standardContextual"/>
              </w:rPr>
              <w:t>Test Statistics</w:t>
            </w:r>
          </w:p>
        </w:tc>
      </w:tr>
      <w:tr w:rsidR="00C84EF6" w:rsidRPr="0046217F" w:rsidTr="00BB7ED6">
        <w:trPr>
          <w:gridAfter w:val="3"/>
          <w:wAfter w:w="1168" w:type="dxa"/>
          <w:cantSplit/>
        </w:trPr>
        <w:tc>
          <w:tcPr>
            <w:tcW w:w="1275" w:type="dxa"/>
            <w:tcBorders>
              <w:top w:val="nil"/>
              <w:left w:val="nil"/>
              <w:bottom w:val="single" w:sz="8" w:space="0" w:color="152935"/>
              <w:right w:val="nil"/>
            </w:tcBorders>
            <w:shd w:val="clear" w:color="auto" w:fill="FFFFFF"/>
            <w:vAlign w:val="bottom"/>
          </w:tcPr>
          <w:p w:rsidR="00C84EF6" w:rsidRPr="0046217F" w:rsidRDefault="00C84EF6" w:rsidP="00BB7ED6">
            <w:pPr>
              <w:widowControl/>
              <w:adjustRightInd w:val="0"/>
              <w:rPr>
                <w:rFonts w:eastAsia="Calibri"/>
                <w:sz w:val="20"/>
                <w:szCs w:val="20"/>
                <w:lang w:val="en-IN"/>
                <w14:ligatures w14:val="standardContextual"/>
              </w:rPr>
            </w:pPr>
          </w:p>
        </w:tc>
        <w:tc>
          <w:tcPr>
            <w:tcW w:w="1476" w:type="dxa"/>
            <w:gridSpan w:val="3"/>
            <w:tcBorders>
              <w:top w:val="nil"/>
              <w:left w:val="nil"/>
              <w:bottom w:val="single" w:sz="8" w:space="0" w:color="152935"/>
              <w:right w:val="single" w:sz="8" w:space="0" w:color="E0E0E0"/>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Age of the respondent</w:t>
            </w:r>
          </w:p>
        </w:tc>
        <w:tc>
          <w:tcPr>
            <w:tcW w:w="1476" w:type="dxa"/>
            <w:gridSpan w:val="4"/>
            <w:tcBorders>
              <w:top w:val="nil"/>
              <w:left w:val="single" w:sz="8" w:space="0" w:color="E0E0E0"/>
              <w:bottom w:val="single" w:sz="8" w:space="0" w:color="152935"/>
              <w:right w:val="nil"/>
            </w:tcBorders>
            <w:shd w:val="clear" w:color="auto" w:fill="FFFFFF"/>
            <w:vAlign w:val="bottom"/>
          </w:tcPr>
          <w:p w:rsidR="00C84EF6" w:rsidRPr="0046217F" w:rsidRDefault="00C84EF6" w:rsidP="00BB7ED6">
            <w:pPr>
              <w:widowControl/>
              <w:adjustRightInd w:val="0"/>
              <w:ind w:left="60" w:right="60"/>
              <w:jc w:val="center"/>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Competency mapping plays an major role in the organization</w:t>
            </w:r>
          </w:p>
        </w:tc>
      </w:tr>
      <w:tr w:rsidR="00C84EF6" w:rsidRPr="0046217F" w:rsidTr="00BB7ED6">
        <w:trPr>
          <w:gridAfter w:val="3"/>
          <w:wAfter w:w="1168" w:type="dxa"/>
          <w:cantSplit/>
        </w:trPr>
        <w:tc>
          <w:tcPr>
            <w:tcW w:w="1275" w:type="dxa"/>
            <w:tcBorders>
              <w:top w:val="single" w:sz="8" w:space="0" w:color="152935"/>
              <w:left w:val="nil"/>
              <w:bottom w:val="single" w:sz="8" w:space="0" w:color="AEAEAE"/>
              <w:right w:val="nil"/>
            </w:tcBorders>
            <w:shd w:val="clear" w:color="auto" w:fill="E0E0E0"/>
          </w:tcPr>
          <w:p w:rsidR="00C84EF6" w:rsidRPr="0046217F" w:rsidRDefault="00C84EF6" w:rsidP="00BB7ED6">
            <w:pPr>
              <w:widowControl/>
              <w:adjustRightInd w:val="0"/>
              <w:ind w:left="60" w:right="60"/>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Chi-Square</w:t>
            </w:r>
          </w:p>
        </w:tc>
        <w:tc>
          <w:tcPr>
            <w:tcW w:w="1476" w:type="dxa"/>
            <w:gridSpan w:val="3"/>
            <w:tcBorders>
              <w:top w:val="single" w:sz="8" w:space="0" w:color="152935"/>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198.884</w:t>
            </w:r>
            <w:r w:rsidRPr="0046217F">
              <w:rPr>
                <w:rFonts w:eastAsia="Calibri"/>
                <w:color w:val="010205"/>
                <w:sz w:val="20"/>
                <w:szCs w:val="20"/>
                <w:vertAlign w:val="superscript"/>
                <w:lang w:val="en-IN"/>
                <w14:ligatures w14:val="standardContextual"/>
              </w:rPr>
              <w:t>a</w:t>
            </w:r>
          </w:p>
        </w:tc>
        <w:tc>
          <w:tcPr>
            <w:tcW w:w="1476" w:type="dxa"/>
            <w:gridSpan w:val="4"/>
            <w:tcBorders>
              <w:top w:val="single" w:sz="8" w:space="0" w:color="152935"/>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32.021</w:t>
            </w:r>
            <w:r w:rsidRPr="0046217F">
              <w:rPr>
                <w:rFonts w:eastAsia="Calibri"/>
                <w:color w:val="010205"/>
                <w:sz w:val="20"/>
                <w:szCs w:val="20"/>
                <w:vertAlign w:val="superscript"/>
                <w:lang w:val="en-IN"/>
                <w14:ligatures w14:val="standardContextual"/>
              </w:rPr>
              <w:t>a</w:t>
            </w:r>
          </w:p>
        </w:tc>
      </w:tr>
      <w:tr w:rsidR="00C84EF6" w:rsidRPr="0046217F" w:rsidTr="00BB7ED6">
        <w:trPr>
          <w:gridAfter w:val="3"/>
          <w:wAfter w:w="1168" w:type="dxa"/>
          <w:cantSplit/>
        </w:trPr>
        <w:tc>
          <w:tcPr>
            <w:tcW w:w="1275" w:type="dxa"/>
            <w:tcBorders>
              <w:top w:val="single" w:sz="8" w:space="0" w:color="AEAEAE"/>
              <w:left w:val="nil"/>
              <w:bottom w:val="single" w:sz="8" w:space="0" w:color="AEAEAE"/>
              <w:right w:val="nil"/>
            </w:tcBorders>
            <w:shd w:val="clear" w:color="auto" w:fill="E0E0E0"/>
          </w:tcPr>
          <w:p w:rsidR="00C84EF6" w:rsidRPr="0046217F" w:rsidRDefault="00C84EF6" w:rsidP="00BB7ED6">
            <w:pPr>
              <w:widowControl/>
              <w:adjustRightInd w:val="0"/>
              <w:ind w:left="60" w:right="60"/>
              <w:rPr>
                <w:rFonts w:eastAsia="Calibri"/>
                <w:color w:val="264A60"/>
                <w:sz w:val="20"/>
                <w:szCs w:val="20"/>
                <w:lang w:val="en-IN"/>
                <w14:ligatures w14:val="standardContextual"/>
              </w:rPr>
            </w:pPr>
            <w:proofErr w:type="spellStart"/>
            <w:r w:rsidRPr="0046217F">
              <w:rPr>
                <w:rFonts w:eastAsia="Calibri"/>
                <w:color w:val="264A60"/>
                <w:sz w:val="20"/>
                <w:szCs w:val="20"/>
                <w:lang w:val="en-IN"/>
                <w14:ligatures w14:val="standardContextual"/>
              </w:rPr>
              <w:t>df</w:t>
            </w:r>
            <w:proofErr w:type="spellEnd"/>
          </w:p>
        </w:tc>
        <w:tc>
          <w:tcPr>
            <w:tcW w:w="1476" w:type="dxa"/>
            <w:gridSpan w:val="3"/>
            <w:tcBorders>
              <w:top w:val="single" w:sz="8" w:space="0" w:color="AEAEAE"/>
              <w:left w:val="nil"/>
              <w:bottom w:val="single" w:sz="8" w:space="0" w:color="AEAEAE"/>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4</w:t>
            </w:r>
          </w:p>
        </w:tc>
        <w:tc>
          <w:tcPr>
            <w:tcW w:w="1476" w:type="dxa"/>
            <w:gridSpan w:val="4"/>
            <w:tcBorders>
              <w:top w:val="single" w:sz="8" w:space="0" w:color="AEAEAE"/>
              <w:left w:val="single" w:sz="8" w:space="0" w:color="E0E0E0"/>
              <w:bottom w:val="single" w:sz="8" w:space="0" w:color="AEAEAE"/>
              <w:right w:val="nil"/>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4</w:t>
            </w:r>
          </w:p>
        </w:tc>
      </w:tr>
      <w:tr w:rsidR="00C84EF6" w:rsidRPr="0046217F" w:rsidTr="00BB7ED6">
        <w:trPr>
          <w:gridAfter w:val="3"/>
          <w:wAfter w:w="1168" w:type="dxa"/>
          <w:cantSplit/>
        </w:trPr>
        <w:tc>
          <w:tcPr>
            <w:tcW w:w="1275" w:type="dxa"/>
            <w:tcBorders>
              <w:top w:val="single" w:sz="8" w:space="0" w:color="AEAEAE"/>
              <w:left w:val="nil"/>
              <w:bottom w:val="single" w:sz="8" w:space="0" w:color="152935"/>
              <w:right w:val="nil"/>
            </w:tcBorders>
            <w:shd w:val="clear" w:color="auto" w:fill="E0E0E0"/>
          </w:tcPr>
          <w:p w:rsidR="00C84EF6" w:rsidRPr="0046217F" w:rsidRDefault="00C84EF6" w:rsidP="00BB7ED6">
            <w:pPr>
              <w:widowControl/>
              <w:adjustRightInd w:val="0"/>
              <w:ind w:left="60" w:right="60"/>
              <w:rPr>
                <w:rFonts w:eastAsia="Calibri"/>
                <w:color w:val="264A60"/>
                <w:sz w:val="20"/>
                <w:szCs w:val="20"/>
                <w:lang w:val="en-IN"/>
                <w14:ligatures w14:val="standardContextual"/>
              </w:rPr>
            </w:pPr>
            <w:proofErr w:type="spellStart"/>
            <w:r w:rsidRPr="0046217F">
              <w:rPr>
                <w:rFonts w:eastAsia="Calibri"/>
                <w:color w:val="264A60"/>
                <w:sz w:val="20"/>
                <w:szCs w:val="20"/>
                <w:lang w:val="en-IN"/>
                <w14:ligatures w14:val="standardContextual"/>
              </w:rPr>
              <w:t>Asymp</w:t>
            </w:r>
            <w:proofErr w:type="spellEnd"/>
            <w:r w:rsidRPr="0046217F">
              <w:rPr>
                <w:rFonts w:eastAsia="Calibri"/>
                <w:color w:val="264A60"/>
                <w:sz w:val="20"/>
                <w:szCs w:val="20"/>
                <w:lang w:val="en-IN"/>
                <w14:ligatures w14:val="standardContextual"/>
              </w:rPr>
              <w:t>.</w:t>
            </w:r>
          </w:p>
          <w:p w:rsidR="00C84EF6" w:rsidRPr="0046217F" w:rsidRDefault="00C84EF6" w:rsidP="00BB7ED6">
            <w:pPr>
              <w:widowControl/>
              <w:adjustRightInd w:val="0"/>
              <w:ind w:left="60" w:right="60"/>
              <w:rPr>
                <w:rFonts w:eastAsia="Calibri"/>
                <w:color w:val="264A60"/>
                <w:sz w:val="20"/>
                <w:szCs w:val="20"/>
                <w:lang w:val="en-IN"/>
                <w14:ligatures w14:val="standardContextual"/>
              </w:rPr>
            </w:pPr>
            <w:r w:rsidRPr="0046217F">
              <w:rPr>
                <w:rFonts w:eastAsia="Calibri"/>
                <w:color w:val="264A60"/>
                <w:sz w:val="20"/>
                <w:szCs w:val="20"/>
                <w:lang w:val="en-IN"/>
                <w14:ligatures w14:val="standardContextual"/>
              </w:rPr>
              <w:t>Sig.</w:t>
            </w:r>
          </w:p>
        </w:tc>
        <w:tc>
          <w:tcPr>
            <w:tcW w:w="1476" w:type="dxa"/>
            <w:gridSpan w:val="3"/>
            <w:tcBorders>
              <w:top w:val="single" w:sz="8" w:space="0" w:color="AEAEAE"/>
              <w:left w:val="nil"/>
              <w:bottom w:val="single" w:sz="8" w:space="0" w:color="152935"/>
              <w:right w:val="single" w:sz="8" w:space="0" w:color="E0E0E0"/>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.000</w:t>
            </w:r>
          </w:p>
        </w:tc>
        <w:tc>
          <w:tcPr>
            <w:tcW w:w="1476" w:type="dxa"/>
            <w:gridSpan w:val="4"/>
            <w:tcBorders>
              <w:top w:val="single" w:sz="8" w:space="0" w:color="AEAEAE"/>
              <w:left w:val="single" w:sz="8" w:space="0" w:color="E0E0E0"/>
              <w:bottom w:val="single" w:sz="8" w:space="0" w:color="152935"/>
              <w:right w:val="nil"/>
            </w:tcBorders>
            <w:shd w:val="clear" w:color="auto" w:fill="F9F9FB"/>
          </w:tcPr>
          <w:p w:rsidR="00C84EF6" w:rsidRPr="0046217F" w:rsidRDefault="00C84EF6" w:rsidP="00BB7ED6">
            <w:pPr>
              <w:widowControl/>
              <w:adjustRightInd w:val="0"/>
              <w:ind w:left="60" w:right="60"/>
              <w:jc w:val="right"/>
              <w:rPr>
                <w:rFonts w:eastAsia="Calibri"/>
                <w:color w:val="010205"/>
                <w:sz w:val="20"/>
                <w:szCs w:val="20"/>
                <w:lang w:val="en-IN"/>
                <w14:ligatures w14:val="standardContextual"/>
              </w:rPr>
            </w:pPr>
            <w:r w:rsidRPr="0046217F">
              <w:rPr>
                <w:rFonts w:eastAsia="Calibri"/>
                <w:color w:val="010205"/>
                <w:sz w:val="20"/>
                <w:szCs w:val="20"/>
                <w:lang w:val="en-IN"/>
                <w14:ligatures w14:val="standardContextual"/>
              </w:rPr>
              <w:t>.000</w:t>
            </w:r>
          </w:p>
        </w:tc>
      </w:tr>
      <w:tr w:rsidR="00C84EF6" w:rsidRPr="0046217F" w:rsidTr="00BB7ED6">
        <w:trPr>
          <w:gridAfter w:val="3"/>
          <w:wAfter w:w="1168" w:type="dxa"/>
          <w:cantSplit/>
        </w:trPr>
        <w:tc>
          <w:tcPr>
            <w:tcW w:w="4227" w:type="dxa"/>
            <w:gridSpan w:val="8"/>
            <w:tcBorders>
              <w:top w:val="nil"/>
              <w:left w:val="nil"/>
              <w:bottom w:val="nil"/>
              <w:right w:val="nil"/>
            </w:tcBorders>
            <w:shd w:val="clear" w:color="auto" w:fill="FFFFFF"/>
          </w:tcPr>
          <w:p w:rsidR="00C84EF6" w:rsidRPr="0046217F" w:rsidRDefault="00C84EF6" w:rsidP="00BB7ED6">
            <w:pPr>
              <w:widowControl/>
              <w:adjustRightInd w:val="0"/>
              <w:ind w:left="60" w:right="60"/>
              <w:rPr>
                <w:rFonts w:eastAsia="Calibri"/>
                <w:color w:val="010205"/>
                <w:sz w:val="20"/>
                <w:szCs w:val="20"/>
                <w:lang w:val="en-IN"/>
                <w14:ligatures w14:val="standardContextual"/>
              </w:rPr>
            </w:pPr>
          </w:p>
        </w:tc>
      </w:tr>
    </w:tbl>
    <w:bookmarkEnd w:id="18"/>
    <w:p w:rsidR="00C84EF6" w:rsidRPr="0046217F" w:rsidRDefault="00C84EF6" w:rsidP="00C84EF6">
      <w:pPr>
        <w:pStyle w:val="BodyText"/>
        <w:tabs>
          <w:tab w:val="left" w:pos="6460"/>
        </w:tabs>
        <w:ind w:right="32"/>
        <w:jc w:val="both"/>
        <w:rPr>
          <w:b/>
          <w:bCs/>
        </w:rPr>
      </w:pPr>
      <w:r w:rsidRPr="0046217F">
        <w:rPr>
          <w:b/>
          <w:bCs/>
        </w:rPr>
        <w:t>INTERPRETATION:</w:t>
      </w:r>
    </w:p>
    <w:p w:rsidR="00C84EF6" w:rsidRPr="0046217F" w:rsidRDefault="00C84EF6" w:rsidP="00C84EF6">
      <w:pPr>
        <w:pStyle w:val="BodyText"/>
        <w:spacing w:before="136"/>
        <w:ind w:left="220" w:firstLine="719"/>
        <w:jc w:val="both"/>
        <w:rPr>
          <w:position w:val="2"/>
        </w:rPr>
      </w:pPr>
      <w:r w:rsidRPr="0046217F">
        <w:t xml:space="preserve"> </w:t>
      </w:r>
      <w:r w:rsidRPr="0046217F">
        <w:rPr>
          <w:position w:val="2"/>
        </w:rPr>
        <w:t>Here</w:t>
      </w:r>
      <w:r w:rsidRPr="0046217F">
        <w:rPr>
          <w:spacing w:val="9"/>
          <w:position w:val="2"/>
        </w:rPr>
        <w:t xml:space="preserve"> </w:t>
      </w:r>
      <w:r w:rsidRPr="0046217F">
        <w:rPr>
          <w:position w:val="2"/>
        </w:rPr>
        <w:t>the</w:t>
      </w:r>
      <w:r w:rsidRPr="0046217F">
        <w:rPr>
          <w:spacing w:val="11"/>
          <w:position w:val="2"/>
        </w:rPr>
        <w:t xml:space="preserve"> </w:t>
      </w:r>
      <w:r w:rsidRPr="0046217F">
        <w:rPr>
          <w:position w:val="2"/>
        </w:rPr>
        <w:t>significance</w:t>
      </w:r>
      <w:r w:rsidRPr="0046217F">
        <w:rPr>
          <w:spacing w:val="9"/>
          <w:position w:val="2"/>
        </w:rPr>
        <w:t xml:space="preserve"> </w:t>
      </w:r>
      <w:r w:rsidRPr="0046217F">
        <w:rPr>
          <w:position w:val="2"/>
        </w:rPr>
        <w:t>was</w:t>
      </w:r>
      <w:r w:rsidRPr="0046217F">
        <w:rPr>
          <w:spacing w:val="12"/>
          <w:position w:val="2"/>
        </w:rPr>
        <w:t xml:space="preserve"> </w:t>
      </w:r>
      <w:r w:rsidRPr="0046217F">
        <w:rPr>
          <w:position w:val="2"/>
        </w:rPr>
        <w:t>occurs</w:t>
      </w:r>
      <w:r w:rsidRPr="0046217F">
        <w:rPr>
          <w:spacing w:val="10"/>
          <w:position w:val="2"/>
        </w:rPr>
        <w:t xml:space="preserve"> </w:t>
      </w:r>
      <w:r w:rsidRPr="0046217F">
        <w:rPr>
          <w:position w:val="2"/>
        </w:rPr>
        <w:t>and</w:t>
      </w:r>
      <w:r w:rsidRPr="0046217F">
        <w:rPr>
          <w:spacing w:val="11"/>
          <w:position w:val="2"/>
        </w:rPr>
        <w:t xml:space="preserve"> </w:t>
      </w:r>
      <w:r w:rsidRPr="0046217F">
        <w:rPr>
          <w:position w:val="2"/>
        </w:rPr>
        <w:t>has</w:t>
      </w:r>
      <w:r w:rsidRPr="0046217F">
        <w:rPr>
          <w:spacing w:val="11"/>
          <w:position w:val="2"/>
        </w:rPr>
        <w:t xml:space="preserve"> </w:t>
      </w:r>
      <w:r w:rsidRPr="0046217F">
        <w:rPr>
          <w:position w:val="2"/>
        </w:rPr>
        <w:t>a</w:t>
      </w:r>
      <w:r w:rsidRPr="0046217F">
        <w:rPr>
          <w:spacing w:val="10"/>
          <w:position w:val="2"/>
        </w:rPr>
        <w:t xml:space="preserve"> </w:t>
      </w:r>
      <w:r w:rsidRPr="0046217F">
        <w:rPr>
          <w:position w:val="2"/>
        </w:rPr>
        <w:t>value</w:t>
      </w:r>
      <w:r w:rsidRPr="0046217F">
        <w:rPr>
          <w:spacing w:val="13"/>
          <w:position w:val="2"/>
        </w:rPr>
        <w:t xml:space="preserve"> </w:t>
      </w:r>
      <w:r w:rsidRPr="0046217F">
        <w:rPr>
          <w:position w:val="2"/>
        </w:rPr>
        <w:t>0.000</w:t>
      </w:r>
      <w:r w:rsidRPr="0046217F">
        <w:rPr>
          <w:spacing w:val="10"/>
          <w:position w:val="2"/>
        </w:rPr>
        <w:t xml:space="preserve"> </w:t>
      </w:r>
      <w:r w:rsidRPr="0046217F">
        <w:rPr>
          <w:position w:val="2"/>
        </w:rPr>
        <w:t>is</w:t>
      </w:r>
      <w:r w:rsidRPr="0046217F">
        <w:rPr>
          <w:spacing w:val="12"/>
          <w:position w:val="2"/>
        </w:rPr>
        <w:t xml:space="preserve"> </w:t>
      </w:r>
      <w:r w:rsidRPr="0046217F">
        <w:rPr>
          <w:position w:val="2"/>
        </w:rPr>
        <w:t>less</w:t>
      </w:r>
      <w:r w:rsidRPr="0046217F">
        <w:rPr>
          <w:spacing w:val="10"/>
          <w:position w:val="2"/>
        </w:rPr>
        <w:t xml:space="preserve"> </w:t>
      </w:r>
      <w:r w:rsidRPr="0046217F">
        <w:rPr>
          <w:position w:val="2"/>
        </w:rPr>
        <w:t>than</w:t>
      </w:r>
      <w:r w:rsidRPr="0046217F">
        <w:rPr>
          <w:spacing w:val="11"/>
          <w:position w:val="2"/>
        </w:rPr>
        <w:t xml:space="preserve"> </w:t>
      </w:r>
      <w:r w:rsidRPr="0046217F">
        <w:rPr>
          <w:position w:val="2"/>
        </w:rPr>
        <w:t>0.05.</w:t>
      </w:r>
      <w:r w:rsidRPr="0046217F">
        <w:rPr>
          <w:spacing w:val="5"/>
          <w:position w:val="2"/>
        </w:rPr>
        <w:t xml:space="preserve"> </w:t>
      </w:r>
      <w:r w:rsidRPr="0046217F">
        <w:rPr>
          <w:position w:val="2"/>
        </w:rPr>
        <w:t>Hence</w:t>
      </w:r>
      <w:r w:rsidRPr="0046217F">
        <w:rPr>
          <w:spacing w:val="10"/>
          <w:position w:val="2"/>
        </w:rPr>
        <w:t xml:space="preserve"> </w:t>
      </w:r>
      <w:r w:rsidRPr="0046217F">
        <w:rPr>
          <w:position w:val="2"/>
        </w:rPr>
        <w:t>H</w:t>
      </w:r>
      <w:r w:rsidRPr="0046217F">
        <w:t>0</w:t>
      </w:r>
      <w:r w:rsidRPr="0046217F">
        <w:rPr>
          <w:spacing w:val="9"/>
        </w:rPr>
        <w:t xml:space="preserve"> </w:t>
      </w:r>
      <w:r w:rsidRPr="0046217F">
        <w:rPr>
          <w:position w:val="2"/>
        </w:rPr>
        <w:t>is rejected.</w:t>
      </w:r>
    </w:p>
    <w:p w:rsidR="00C84EF6" w:rsidRPr="0046217F" w:rsidRDefault="00C84EF6" w:rsidP="00C84EF6">
      <w:pPr>
        <w:pStyle w:val="BodyText"/>
        <w:spacing w:before="136"/>
        <w:jc w:val="both"/>
        <w:rPr>
          <w:b/>
          <w:bCs/>
          <w:position w:val="2"/>
        </w:rPr>
      </w:pPr>
      <w:r w:rsidRPr="0046217F">
        <w:rPr>
          <w:b/>
          <w:bCs/>
          <w:position w:val="2"/>
        </w:rPr>
        <w:t>RESULT:</w:t>
      </w:r>
    </w:p>
    <w:p w:rsidR="00C84EF6" w:rsidRDefault="00C84EF6" w:rsidP="00C84EF6">
      <w:pPr>
        <w:pStyle w:val="BodyText"/>
        <w:spacing w:before="136"/>
        <w:jc w:val="both"/>
      </w:pPr>
      <w:r w:rsidRPr="0046217F">
        <w:t xml:space="preserve">                 There is no significant difference between Age of the respondent and Competency mapping plays </w:t>
      </w:r>
      <w:proofErr w:type="gramStart"/>
      <w:r w:rsidRPr="0046217F">
        <w:t>an</w:t>
      </w:r>
      <w:proofErr w:type="gramEnd"/>
      <w:r w:rsidRPr="0046217F">
        <w:t xml:space="preserve"> major role in the organization.</w:t>
      </w:r>
    </w:p>
    <w:p w:rsidR="000A6B08" w:rsidRDefault="000A6B08" w:rsidP="00C84EF6">
      <w:pPr>
        <w:pStyle w:val="BodyText"/>
        <w:spacing w:before="136"/>
        <w:jc w:val="both"/>
      </w:pPr>
    </w:p>
    <w:p w:rsidR="000A6B08" w:rsidRDefault="000A6B08" w:rsidP="00C84EF6">
      <w:pPr>
        <w:pStyle w:val="BodyText"/>
        <w:spacing w:before="136"/>
        <w:jc w:val="both"/>
      </w:pPr>
    </w:p>
    <w:p w:rsidR="000A6B08" w:rsidRDefault="000A6B08" w:rsidP="00C84EF6">
      <w:pPr>
        <w:pStyle w:val="BodyText"/>
        <w:spacing w:before="136"/>
        <w:jc w:val="both"/>
      </w:pPr>
    </w:p>
    <w:p w:rsidR="00721377" w:rsidRDefault="000A6B08" w:rsidP="00721377">
      <w:pPr>
        <w:pStyle w:val="BodyText"/>
        <w:spacing w:before="136"/>
        <w:jc w:val="center"/>
        <w:rPr>
          <w:b/>
        </w:rPr>
      </w:pPr>
      <w:r>
        <w:rPr>
          <w:b/>
        </w:rPr>
        <w:lastRenderedPageBreak/>
        <w:t>3.1 FINDINGS OF THE STUDY:</w:t>
      </w:r>
    </w:p>
    <w:p w:rsidR="00721377" w:rsidRPr="00721377" w:rsidRDefault="00721377" w:rsidP="00721377">
      <w:pPr>
        <w:pStyle w:val="BodyText"/>
        <w:numPr>
          <w:ilvl w:val="0"/>
          <w:numId w:val="19"/>
        </w:numPr>
        <w:spacing w:before="136"/>
        <w:jc w:val="both"/>
        <w:rPr>
          <w:b/>
        </w:rPr>
      </w:pPr>
      <w:r w:rsidRPr="00721377">
        <w:t>The</w:t>
      </w:r>
      <w:r w:rsidRPr="00721377">
        <w:rPr>
          <w:spacing w:val="1"/>
        </w:rPr>
        <w:t xml:space="preserve"> </w:t>
      </w:r>
      <w:r w:rsidRPr="00721377">
        <w:t>study found</w:t>
      </w:r>
      <w:r w:rsidRPr="00721377">
        <w:rPr>
          <w:spacing w:val="1"/>
        </w:rPr>
        <w:t xml:space="preserve"> </w:t>
      </w:r>
      <w:r w:rsidRPr="00721377">
        <w:t>that</w:t>
      </w:r>
      <w:r w:rsidRPr="00721377">
        <w:rPr>
          <w:spacing w:val="1"/>
        </w:rPr>
        <w:t xml:space="preserve"> </w:t>
      </w:r>
      <w:r w:rsidRPr="00721377">
        <w:t>respondents</w:t>
      </w:r>
      <w:r w:rsidRPr="00721377">
        <w:rPr>
          <w:spacing w:val="1"/>
        </w:rPr>
        <w:t xml:space="preserve"> </w:t>
      </w:r>
      <w:r w:rsidRPr="00721377">
        <w:t>are</w:t>
      </w:r>
      <w:r w:rsidRPr="00721377">
        <w:rPr>
          <w:spacing w:val="1"/>
        </w:rPr>
        <w:t xml:space="preserve"> </w:t>
      </w:r>
      <w:r w:rsidRPr="00721377">
        <w:t>separated into</w:t>
      </w:r>
      <w:r w:rsidRPr="00721377">
        <w:rPr>
          <w:spacing w:val="1"/>
        </w:rPr>
        <w:t xml:space="preserve"> </w:t>
      </w:r>
      <w:r w:rsidRPr="00721377">
        <w:t>four</w:t>
      </w:r>
      <w:r w:rsidRPr="00721377">
        <w:rPr>
          <w:spacing w:val="1"/>
        </w:rPr>
        <w:t xml:space="preserve"> </w:t>
      </w:r>
      <w:r w:rsidRPr="00721377">
        <w:t>designations</w:t>
      </w:r>
      <w:r w:rsidRPr="00721377">
        <w:rPr>
          <w:spacing w:val="1"/>
        </w:rPr>
        <w:t xml:space="preserve"> </w:t>
      </w:r>
      <w:r w:rsidRPr="00721377">
        <w:t>to</w:t>
      </w:r>
      <w:r w:rsidRPr="00721377">
        <w:rPr>
          <w:spacing w:val="1"/>
        </w:rPr>
        <w:t xml:space="preserve"> </w:t>
      </w:r>
      <w:r w:rsidRPr="00721377">
        <w:t>collect</w:t>
      </w:r>
      <w:r w:rsidRPr="00721377">
        <w:rPr>
          <w:spacing w:val="1"/>
        </w:rPr>
        <w:t xml:space="preserve"> </w:t>
      </w:r>
      <w:r w:rsidRPr="00721377">
        <w:t>response</w:t>
      </w:r>
      <w:r w:rsidRPr="00721377">
        <w:rPr>
          <w:spacing w:val="-1"/>
        </w:rPr>
        <w:t xml:space="preserve"> </w:t>
      </w:r>
      <w:r w:rsidRPr="00721377">
        <w:t>to</w:t>
      </w:r>
      <w:r w:rsidRPr="00721377">
        <w:rPr>
          <w:spacing w:val="6"/>
        </w:rPr>
        <w:t xml:space="preserve"> </w:t>
      </w:r>
      <w:r w:rsidRPr="00721377">
        <w:t>collect</w:t>
      </w:r>
      <w:r w:rsidRPr="00721377">
        <w:rPr>
          <w:spacing w:val="6"/>
        </w:rPr>
        <w:t xml:space="preserve"> </w:t>
      </w:r>
      <w:r w:rsidRPr="00721377">
        <w:t>for</w:t>
      </w:r>
      <w:r w:rsidRPr="00721377">
        <w:rPr>
          <w:spacing w:val="1"/>
        </w:rPr>
        <w:t xml:space="preserve"> </w:t>
      </w:r>
      <w:r w:rsidRPr="00721377">
        <w:t>competency</w:t>
      </w:r>
      <w:r w:rsidRPr="00721377">
        <w:rPr>
          <w:spacing w:val="-4"/>
        </w:rPr>
        <w:t xml:space="preserve"> </w:t>
      </w:r>
      <w:r w:rsidRPr="00721377">
        <w:t>mapping</w:t>
      </w:r>
      <w:r w:rsidRPr="00721377">
        <w:rPr>
          <w:spacing w:val="5"/>
        </w:rPr>
        <w:t xml:space="preserve"> </w:t>
      </w:r>
      <w:r w:rsidRPr="00721377">
        <w:t>in</w:t>
      </w:r>
      <w:r w:rsidRPr="00721377">
        <w:rPr>
          <w:spacing w:val="-4"/>
        </w:rPr>
        <w:t xml:space="preserve"> </w:t>
      </w:r>
      <w:r w:rsidRPr="00721377">
        <w:t>the</w:t>
      </w:r>
      <w:r w:rsidRPr="00721377">
        <w:rPr>
          <w:spacing w:val="4"/>
        </w:rPr>
        <w:t xml:space="preserve"> </w:t>
      </w:r>
      <w:r w:rsidRPr="00721377">
        <w:t>organization.</w:t>
      </w:r>
    </w:p>
    <w:p w:rsidR="00721377" w:rsidRPr="00721377" w:rsidRDefault="00721377" w:rsidP="00721377">
      <w:pPr>
        <w:pStyle w:val="ListParagraph"/>
        <w:numPr>
          <w:ilvl w:val="0"/>
          <w:numId w:val="19"/>
        </w:numPr>
        <w:contextualSpacing/>
        <w:jc w:val="both"/>
        <w:rPr>
          <w:sz w:val="20"/>
          <w:szCs w:val="20"/>
        </w:rPr>
      </w:pPr>
      <w:r w:rsidRPr="00721377">
        <w:rPr>
          <w:sz w:val="20"/>
          <w:szCs w:val="20"/>
        </w:rPr>
        <w:t xml:space="preserve">From the SPSS tool Chi-Square it is concluded that there is no significant difference between Age of the respondent and competency mapping plays </w:t>
      </w:r>
      <w:proofErr w:type="gramStart"/>
      <w:r w:rsidRPr="00721377">
        <w:rPr>
          <w:sz w:val="20"/>
          <w:szCs w:val="20"/>
        </w:rPr>
        <w:t>an</w:t>
      </w:r>
      <w:proofErr w:type="gramEnd"/>
      <w:r w:rsidRPr="00721377">
        <w:rPr>
          <w:sz w:val="20"/>
          <w:szCs w:val="20"/>
        </w:rPr>
        <w:t xml:space="preserve"> major role in the organization.</w:t>
      </w:r>
    </w:p>
    <w:p w:rsidR="00721377" w:rsidRDefault="00721377" w:rsidP="00721377">
      <w:pPr>
        <w:pStyle w:val="ListParagraph"/>
        <w:numPr>
          <w:ilvl w:val="0"/>
          <w:numId w:val="19"/>
        </w:numPr>
        <w:contextualSpacing/>
        <w:jc w:val="both"/>
        <w:rPr>
          <w:sz w:val="20"/>
          <w:szCs w:val="20"/>
        </w:rPr>
      </w:pPr>
      <w:r w:rsidRPr="00721377">
        <w:rPr>
          <w:sz w:val="20"/>
          <w:szCs w:val="20"/>
        </w:rPr>
        <w:t>From the SPSS tool Regression it is concluded that there is a significant difference between employee competencies and organization identifies potential areas for improvement on employees towards competency mapping.</w:t>
      </w:r>
    </w:p>
    <w:p w:rsidR="00721377" w:rsidRDefault="00721377" w:rsidP="00721377">
      <w:pPr>
        <w:rPr>
          <w:sz w:val="20"/>
          <w:szCs w:val="20"/>
        </w:rPr>
      </w:pPr>
    </w:p>
    <w:p w:rsidR="00721377" w:rsidRDefault="00721377" w:rsidP="00721377">
      <w:pPr>
        <w:jc w:val="center"/>
        <w:rPr>
          <w:b/>
          <w:bCs/>
          <w:sz w:val="20"/>
          <w:szCs w:val="20"/>
        </w:rPr>
      </w:pPr>
      <w:r>
        <w:rPr>
          <w:sz w:val="20"/>
          <w:szCs w:val="20"/>
        </w:rPr>
        <w:t xml:space="preserve">          </w:t>
      </w:r>
      <w:r w:rsidRPr="00721377">
        <w:rPr>
          <w:b/>
          <w:bCs/>
          <w:sz w:val="20"/>
          <w:szCs w:val="20"/>
        </w:rPr>
        <w:t>3.2 SUGGESTIONS OF THE STUDY:</w:t>
      </w:r>
    </w:p>
    <w:p w:rsidR="00721377" w:rsidRPr="00721377" w:rsidRDefault="00721377" w:rsidP="00721377">
      <w:pPr>
        <w:jc w:val="center"/>
        <w:rPr>
          <w:b/>
          <w:bCs/>
          <w:sz w:val="20"/>
          <w:szCs w:val="20"/>
        </w:rPr>
      </w:pPr>
    </w:p>
    <w:p w:rsidR="00721377" w:rsidRDefault="00721377" w:rsidP="00721377">
      <w:pPr>
        <w:pStyle w:val="ListParagraph"/>
        <w:numPr>
          <w:ilvl w:val="0"/>
          <w:numId w:val="21"/>
        </w:numPr>
        <w:contextualSpacing/>
        <w:jc w:val="both"/>
        <w:rPr>
          <w:sz w:val="20"/>
          <w:szCs w:val="20"/>
        </w:rPr>
      </w:pPr>
      <w:r w:rsidRPr="0046217F">
        <w:rPr>
          <w:sz w:val="20"/>
          <w:szCs w:val="20"/>
        </w:rPr>
        <w:t>From the above study conducted on competency mapping provides different kinds of views and perspectives and each of the respondents showcases different viewpoints.</w:t>
      </w:r>
    </w:p>
    <w:p w:rsidR="00721377" w:rsidRPr="0046217F" w:rsidRDefault="00721377" w:rsidP="00721377">
      <w:pPr>
        <w:pStyle w:val="ListParagraph"/>
        <w:numPr>
          <w:ilvl w:val="0"/>
          <w:numId w:val="21"/>
        </w:numPr>
        <w:jc w:val="both"/>
        <w:rPr>
          <w:sz w:val="20"/>
          <w:szCs w:val="20"/>
        </w:rPr>
      </w:pPr>
      <w:r w:rsidRPr="0046217F">
        <w:rPr>
          <w:sz w:val="20"/>
          <w:szCs w:val="20"/>
        </w:rPr>
        <w:t>Such as one of the Suggestion is that there are four levels of trainings are provided for technical level candidates and two levels of training are provided for the technical level candidates.</w:t>
      </w:r>
    </w:p>
    <w:p w:rsidR="00721377" w:rsidRPr="0046217F" w:rsidRDefault="00721377" w:rsidP="00721377">
      <w:pPr>
        <w:pStyle w:val="ListParagraph"/>
        <w:numPr>
          <w:ilvl w:val="0"/>
          <w:numId w:val="21"/>
        </w:numPr>
        <w:contextualSpacing/>
        <w:jc w:val="both"/>
        <w:rPr>
          <w:sz w:val="20"/>
          <w:szCs w:val="20"/>
        </w:rPr>
      </w:pPr>
      <w:r w:rsidRPr="0046217F">
        <w:rPr>
          <w:sz w:val="20"/>
          <w:szCs w:val="20"/>
        </w:rPr>
        <w:t xml:space="preserve"> When one level has been passed in technical training it gets an end in the last level but there are only two levels of trainings are accomplished by the non-technical candidates </w:t>
      </w:r>
    </w:p>
    <w:p w:rsidR="00721377" w:rsidRPr="0046217F" w:rsidRDefault="00721377" w:rsidP="00721377">
      <w:pPr>
        <w:pStyle w:val="ListParagraph"/>
        <w:jc w:val="center"/>
        <w:rPr>
          <w:b/>
          <w:bCs/>
          <w:sz w:val="20"/>
          <w:szCs w:val="20"/>
        </w:rPr>
      </w:pPr>
      <w:r w:rsidRPr="0046217F">
        <w:rPr>
          <w:b/>
          <w:bCs/>
          <w:sz w:val="20"/>
          <w:szCs w:val="20"/>
        </w:rPr>
        <w:t>3.3 CONCLUSION:</w:t>
      </w:r>
    </w:p>
    <w:p w:rsidR="00721377" w:rsidRPr="0046217F" w:rsidRDefault="00721377" w:rsidP="00721377">
      <w:pPr>
        <w:pStyle w:val="BodyText"/>
        <w:tabs>
          <w:tab w:val="left" w:pos="6460"/>
        </w:tabs>
        <w:ind w:right="32"/>
        <w:jc w:val="both"/>
      </w:pPr>
      <w:r w:rsidRPr="0046217F">
        <w:rPr>
          <w:b/>
          <w:bCs/>
        </w:rPr>
        <w:t xml:space="preserve">         </w:t>
      </w:r>
      <w:r w:rsidRPr="0046217F">
        <w:t>Competency mapping of employees serves as a critical tool for aligning the skills, abilities, and knowledge of the workforce with the strategic goals of an organization.</w:t>
      </w:r>
    </w:p>
    <w:p w:rsidR="00721377" w:rsidRDefault="00721377" w:rsidP="00721377">
      <w:pPr>
        <w:pStyle w:val="BodyText"/>
        <w:tabs>
          <w:tab w:val="left" w:pos="6460"/>
        </w:tabs>
        <w:ind w:right="32"/>
        <w:jc w:val="both"/>
      </w:pPr>
      <w:r w:rsidRPr="0046217F">
        <w:t>Through a systematic approach to defining job requirements and assessing individual competencies, organizations can facilitate better hiring practices, targeted development programs, and improved employee performance. The impact of successful competency mapping is multifold, enhancing job satisfaction, promoting workforce agility, and reinforcing a culture of continuous learning and development. Moreover, by providing a clear framework for career progression, competency mapping can significantly contribute to employee engagement and retention. In facilitating a better understanding of the competencies required for specific roles, organizations position themselves to not only improve individual and organizational effectiveness but also remain competitive in a dynamic business environment.</w:t>
      </w: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Default="00721377" w:rsidP="00721377">
      <w:pPr>
        <w:pStyle w:val="BodyText"/>
        <w:tabs>
          <w:tab w:val="left" w:pos="6460"/>
        </w:tabs>
        <w:ind w:right="32"/>
        <w:jc w:val="both"/>
      </w:pPr>
    </w:p>
    <w:p w:rsidR="00721377" w:rsidRPr="0046217F" w:rsidRDefault="00721377" w:rsidP="00721377">
      <w:pPr>
        <w:pStyle w:val="BodyText"/>
        <w:tabs>
          <w:tab w:val="left" w:pos="6460"/>
        </w:tabs>
        <w:ind w:right="32"/>
        <w:jc w:val="center"/>
        <w:rPr>
          <w:b/>
          <w:bCs/>
        </w:rPr>
      </w:pPr>
      <w:r w:rsidRPr="0046217F">
        <w:rPr>
          <w:b/>
          <w:bCs/>
        </w:rPr>
        <w:t>REFERENCES</w:t>
      </w:r>
    </w:p>
    <w:p w:rsidR="00721377" w:rsidRPr="0046217F" w:rsidRDefault="00721377" w:rsidP="00721377">
      <w:pPr>
        <w:pStyle w:val="BodyText"/>
        <w:tabs>
          <w:tab w:val="left" w:pos="6460"/>
        </w:tabs>
        <w:ind w:right="32"/>
        <w:jc w:val="center"/>
        <w:rPr>
          <w:b/>
          <w:bCs/>
        </w:rPr>
      </w:pPr>
    </w:p>
    <w:p w:rsidR="00721377" w:rsidRPr="0046217F" w:rsidRDefault="00721377" w:rsidP="00721377">
      <w:pPr>
        <w:pStyle w:val="BodyText"/>
        <w:tabs>
          <w:tab w:val="left" w:pos="6460"/>
        </w:tabs>
        <w:ind w:right="32"/>
        <w:jc w:val="both"/>
        <w:rPr>
          <w:b/>
          <w:bCs/>
        </w:rPr>
      </w:pPr>
      <w:r w:rsidRPr="0046217F">
        <w:rPr>
          <w:b/>
          <w:bCs/>
        </w:rPr>
        <w:t>BIBLIOGRAPHY:</w:t>
      </w:r>
    </w:p>
    <w:p w:rsidR="00721377" w:rsidRPr="0046217F" w:rsidRDefault="00721377" w:rsidP="00721377">
      <w:pPr>
        <w:jc w:val="both"/>
        <w:rPr>
          <w:sz w:val="20"/>
          <w:szCs w:val="20"/>
        </w:rPr>
      </w:pPr>
      <w:proofErr w:type="gramStart"/>
      <w:r w:rsidRPr="0046217F">
        <w:rPr>
          <w:sz w:val="20"/>
          <w:szCs w:val="20"/>
        </w:rPr>
        <w:t>1.S.A</w:t>
      </w:r>
      <w:proofErr w:type="gramEnd"/>
      <w:r w:rsidRPr="0046217F">
        <w:rPr>
          <w:sz w:val="20"/>
          <w:szCs w:val="20"/>
        </w:rPr>
        <w:t xml:space="preserve">. </w:t>
      </w:r>
      <w:proofErr w:type="spellStart"/>
      <w:r w:rsidRPr="0046217F">
        <w:rPr>
          <w:sz w:val="20"/>
          <w:szCs w:val="20"/>
        </w:rPr>
        <w:t>Saleem</w:t>
      </w:r>
      <w:proofErr w:type="spellEnd"/>
      <w:r w:rsidRPr="0046217F">
        <w:rPr>
          <w:sz w:val="20"/>
          <w:szCs w:val="20"/>
        </w:rPr>
        <w:t xml:space="preserve"> (2024). The role of leadership in the talent management 4111 Journal of Positive School Psychology and employee retention of education in Abu Dhabi. European Journal of Multidisciplinary Studies, 5(1), 68-71.</w:t>
      </w:r>
    </w:p>
    <w:p w:rsidR="00721377" w:rsidRPr="0046217F" w:rsidRDefault="00721377" w:rsidP="00721377">
      <w:pPr>
        <w:jc w:val="both"/>
        <w:rPr>
          <w:sz w:val="20"/>
          <w:szCs w:val="20"/>
        </w:rPr>
      </w:pPr>
      <w:r w:rsidRPr="0046217F">
        <w:rPr>
          <w:sz w:val="20"/>
          <w:szCs w:val="20"/>
        </w:rPr>
        <w:t>10</w:t>
      </w:r>
      <w:proofErr w:type="gramStart"/>
      <w:r w:rsidRPr="0046217F">
        <w:rPr>
          <w:sz w:val="20"/>
          <w:szCs w:val="20"/>
        </w:rPr>
        <w:t>.Mcclelland</w:t>
      </w:r>
      <w:proofErr w:type="gramEnd"/>
      <w:r w:rsidRPr="0046217F">
        <w:rPr>
          <w:sz w:val="20"/>
          <w:szCs w:val="20"/>
        </w:rPr>
        <w:t xml:space="preserve"> (2018) Testing for competence rather than for intelligence, The American psychologist, volume (28,1),1-14</w:t>
      </w:r>
    </w:p>
    <w:p w:rsidR="00721377" w:rsidRPr="0046217F" w:rsidRDefault="00721377" w:rsidP="00721377">
      <w:pPr>
        <w:jc w:val="both"/>
        <w:rPr>
          <w:sz w:val="20"/>
          <w:szCs w:val="20"/>
        </w:rPr>
      </w:pPr>
      <w:r w:rsidRPr="0046217F">
        <w:rPr>
          <w:sz w:val="20"/>
          <w:szCs w:val="20"/>
        </w:rPr>
        <w:t>11</w:t>
      </w:r>
      <w:proofErr w:type="gramStart"/>
      <w:r w:rsidRPr="0046217F">
        <w:rPr>
          <w:sz w:val="20"/>
          <w:szCs w:val="20"/>
        </w:rPr>
        <w:t>.Dalvi</w:t>
      </w:r>
      <w:proofErr w:type="gramEnd"/>
      <w:r w:rsidRPr="0046217F">
        <w:rPr>
          <w:sz w:val="20"/>
          <w:szCs w:val="20"/>
        </w:rPr>
        <w:t xml:space="preserve"> (2021) Competency Mapping- A Strategic Approach of Human Resource Management, ISSN 2319-7943</w:t>
      </w:r>
    </w:p>
    <w:p w:rsidR="00721377" w:rsidRPr="0046217F" w:rsidRDefault="00721377" w:rsidP="00721377">
      <w:pPr>
        <w:jc w:val="both"/>
        <w:rPr>
          <w:sz w:val="20"/>
          <w:szCs w:val="20"/>
        </w:rPr>
      </w:pPr>
      <w:r w:rsidRPr="0046217F">
        <w:rPr>
          <w:sz w:val="20"/>
          <w:szCs w:val="20"/>
        </w:rPr>
        <w:t>12</w:t>
      </w:r>
      <w:proofErr w:type="gramStart"/>
      <w:r w:rsidRPr="0046217F">
        <w:rPr>
          <w:sz w:val="20"/>
          <w:szCs w:val="20"/>
        </w:rPr>
        <w:t>.Vijaya</w:t>
      </w:r>
      <w:proofErr w:type="gramEnd"/>
      <w:r w:rsidRPr="0046217F">
        <w:rPr>
          <w:sz w:val="20"/>
          <w:szCs w:val="20"/>
        </w:rPr>
        <w:t xml:space="preserve"> Mani (2020) - International Journal in Management and Social Science</w:t>
      </w:r>
      <w:r>
        <w:rPr>
          <w:sz w:val="20"/>
          <w:szCs w:val="20"/>
        </w:rPr>
        <w:t>.</w:t>
      </w:r>
    </w:p>
    <w:p w:rsidR="00721377" w:rsidRPr="0046217F" w:rsidRDefault="00721377" w:rsidP="00721377">
      <w:pPr>
        <w:jc w:val="both"/>
        <w:rPr>
          <w:sz w:val="20"/>
          <w:szCs w:val="20"/>
        </w:rPr>
      </w:pPr>
    </w:p>
    <w:p w:rsidR="00721377" w:rsidRPr="0046217F" w:rsidRDefault="00721377" w:rsidP="00721377">
      <w:pPr>
        <w:pStyle w:val="BodyText"/>
        <w:tabs>
          <w:tab w:val="left" w:pos="6460"/>
        </w:tabs>
        <w:ind w:right="32"/>
        <w:jc w:val="both"/>
      </w:pPr>
    </w:p>
    <w:p w:rsidR="00721377" w:rsidRPr="004C00BB" w:rsidRDefault="00721377" w:rsidP="004C00BB">
      <w:pPr>
        <w:jc w:val="both"/>
        <w:rPr>
          <w:b/>
          <w:sz w:val="20"/>
          <w:szCs w:val="20"/>
        </w:rPr>
        <w:sectPr w:rsidR="00721377" w:rsidRPr="004C00BB" w:rsidSect="004C00BB">
          <w:type w:val="continuous"/>
          <w:pgSz w:w="12240" w:h="15840"/>
          <w:pgMar w:top="1160" w:right="780" w:bottom="280" w:left="820" w:header="720" w:footer="720" w:gutter="0"/>
          <w:cols w:num="2" w:space="720"/>
        </w:sectPr>
      </w:pPr>
    </w:p>
    <w:p w:rsidR="00A9640A" w:rsidRPr="004C00BB" w:rsidRDefault="00A9640A" w:rsidP="004C00BB">
      <w:pPr>
        <w:jc w:val="both"/>
        <w:rPr>
          <w:sz w:val="20"/>
          <w:szCs w:val="20"/>
        </w:rPr>
        <w:sectPr w:rsidR="00A9640A" w:rsidRPr="004C00BB" w:rsidSect="004C00BB">
          <w:pgSz w:w="12240" w:h="15840"/>
          <w:pgMar w:top="1360" w:right="780" w:bottom="280" w:left="820" w:header="720" w:footer="720" w:gutter="0"/>
          <w:cols w:num="2" w:space="720"/>
        </w:sectPr>
      </w:pPr>
    </w:p>
    <w:p w:rsidR="004C00BB" w:rsidRDefault="004C00BB">
      <w:pPr>
        <w:pStyle w:val="BodyText"/>
        <w:spacing w:before="79"/>
        <w:ind w:left="115" w:right="10"/>
        <w:jc w:val="both"/>
        <w:sectPr w:rsidR="004C00BB">
          <w:pgSz w:w="12240" w:h="15840"/>
          <w:pgMar w:top="1360" w:right="780" w:bottom="280" w:left="820" w:header="720" w:footer="720" w:gutter="0"/>
          <w:cols w:num="2" w:space="720" w:equalWidth="0">
            <w:col w:w="5255" w:space="40"/>
            <w:col w:w="5345"/>
          </w:cols>
        </w:sectPr>
      </w:pPr>
    </w:p>
    <w:p w:rsidR="00C84EF6" w:rsidRDefault="00C84EF6" w:rsidP="00721377">
      <w:pPr>
        <w:pStyle w:val="BodyText"/>
        <w:spacing w:before="79"/>
        <w:ind w:right="199"/>
        <w:jc w:val="both"/>
      </w:pPr>
    </w:p>
    <w:sectPr w:rsidR="00C84EF6">
      <w:pgSz w:w="12240" w:h="15840"/>
      <w:pgMar w:top="1360" w:right="780" w:bottom="280" w:left="820" w:header="720" w:footer="720" w:gutter="0"/>
      <w:cols w:num="2" w:space="720" w:equalWidth="0">
        <w:col w:w="5205" w:space="77"/>
        <w:col w:w="5358"/>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A7E00D4"/>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1" w15:restartNumberingAfterBreak="0">
    <w:nsid w:val="00000002"/>
    <w:multiLevelType w:val="hybridMultilevel"/>
    <w:tmpl w:val="B838D4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E82D6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DFBCE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6"/>
    <w:multiLevelType w:val="hybridMultilevel"/>
    <w:tmpl w:val="1382B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A67FEB"/>
    <w:multiLevelType w:val="hybridMultilevel"/>
    <w:tmpl w:val="447CB830"/>
    <w:lvl w:ilvl="0" w:tplc="8D009F50">
      <w:numFmt w:val="bullet"/>
      <w:lvlText w:val="●"/>
      <w:lvlJc w:val="left"/>
      <w:pPr>
        <w:ind w:left="295"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4F222760">
      <w:numFmt w:val="bullet"/>
      <w:lvlText w:val="•"/>
      <w:lvlJc w:val="left"/>
      <w:pPr>
        <w:ind w:left="805" w:hanging="180"/>
      </w:pPr>
      <w:rPr>
        <w:rFonts w:hint="default"/>
        <w:lang w:val="en-US" w:eastAsia="en-US" w:bidi="ar-SA"/>
      </w:rPr>
    </w:lvl>
    <w:lvl w:ilvl="2" w:tplc="FD843A74">
      <w:numFmt w:val="bullet"/>
      <w:lvlText w:val="•"/>
      <w:lvlJc w:val="left"/>
      <w:pPr>
        <w:ind w:left="1311" w:hanging="180"/>
      </w:pPr>
      <w:rPr>
        <w:rFonts w:hint="default"/>
        <w:lang w:val="en-US" w:eastAsia="en-US" w:bidi="ar-SA"/>
      </w:rPr>
    </w:lvl>
    <w:lvl w:ilvl="3" w:tplc="02F23D0C">
      <w:numFmt w:val="bullet"/>
      <w:lvlText w:val="•"/>
      <w:lvlJc w:val="left"/>
      <w:pPr>
        <w:ind w:left="1817" w:hanging="180"/>
      </w:pPr>
      <w:rPr>
        <w:rFonts w:hint="default"/>
        <w:lang w:val="en-US" w:eastAsia="en-US" w:bidi="ar-SA"/>
      </w:rPr>
    </w:lvl>
    <w:lvl w:ilvl="4" w:tplc="4EA814D8">
      <w:numFmt w:val="bullet"/>
      <w:lvlText w:val="•"/>
      <w:lvlJc w:val="left"/>
      <w:pPr>
        <w:ind w:left="2323" w:hanging="180"/>
      </w:pPr>
      <w:rPr>
        <w:rFonts w:hint="default"/>
        <w:lang w:val="en-US" w:eastAsia="en-US" w:bidi="ar-SA"/>
      </w:rPr>
    </w:lvl>
    <w:lvl w:ilvl="5" w:tplc="11042866">
      <w:numFmt w:val="bullet"/>
      <w:lvlText w:val="•"/>
      <w:lvlJc w:val="left"/>
      <w:pPr>
        <w:ind w:left="2828" w:hanging="180"/>
      </w:pPr>
      <w:rPr>
        <w:rFonts w:hint="default"/>
        <w:lang w:val="en-US" w:eastAsia="en-US" w:bidi="ar-SA"/>
      </w:rPr>
    </w:lvl>
    <w:lvl w:ilvl="6" w:tplc="4A1ED12A">
      <w:numFmt w:val="bullet"/>
      <w:lvlText w:val="•"/>
      <w:lvlJc w:val="left"/>
      <w:pPr>
        <w:ind w:left="3334" w:hanging="180"/>
      </w:pPr>
      <w:rPr>
        <w:rFonts w:hint="default"/>
        <w:lang w:val="en-US" w:eastAsia="en-US" w:bidi="ar-SA"/>
      </w:rPr>
    </w:lvl>
    <w:lvl w:ilvl="7" w:tplc="E9F26A96">
      <w:numFmt w:val="bullet"/>
      <w:lvlText w:val="•"/>
      <w:lvlJc w:val="left"/>
      <w:pPr>
        <w:ind w:left="3840" w:hanging="180"/>
      </w:pPr>
      <w:rPr>
        <w:rFonts w:hint="default"/>
        <w:lang w:val="en-US" w:eastAsia="en-US" w:bidi="ar-SA"/>
      </w:rPr>
    </w:lvl>
    <w:lvl w:ilvl="8" w:tplc="558A1D62">
      <w:numFmt w:val="bullet"/>
      <w:lvlText w:val="•"/>
      <w:lvlJc w:val="left"/>
      <w:pPr>
        <w:ind w:left="4346" w:hanging="180"/>
      </w:pPr>
      <w:rPr>
        <w:rFonts w:hint="default"/>
        <w:lang w:val="en-US" w:eastAsia="en-US" w:bidi="ar-SA"/>
      </w:rPr>
    </w:lvl>
  </w:abstractNum>
  <w:abstractNum w:abstractNumId="6" w15:restartNumberingAfterBreak="0">
    <w:nsid w:val="14AD68F4"/>
    <w:multiLevelType w:val="hybridMultilevel"/>
    <w:tmpl w:val="6A1041F8"/>
    <w:lvl w:ilvl="0" w:tplc="1FF44BE8">
      <w:start w:val="1"/>
      <w:numFmt w:val="upperRoman"/>
      <w:lvlText w:val="%1."/>
      <w:lvlJc w:val="left"/>
      <w:pPr>
        <w:ind w:left="1736" w:hanging="180"/>
        <w:jc w:val="right"/>
      </w:pPr>
      <w:rPr>
        <w:rFonts w:ascii="Times New Roman" w:eastAsia="Times New Roman" w:hAnsi="Times New Roman" w:cs="Times New Roman" w:hint="default"/>
        <w:b/>
        <w:bCs/>
        <w:i w:val="0"/>
        <w:iCs w:val="0"/>
        <w:spacing w:val="0"/>
        <w:w w:val="100"/>
        <w:sz w:val="20"/>
        <w:szCs w:val="20"/>
        <w:lang w:val="en-US" w:eastAsia="en-US" w:bidi="ar-SA"/>
      </w:rPr>
    </w:lvl>
    <w:lvl w:ilvl="1" w:tplc="9CD2B444">
      <w:start w:val="1"/>
      <w:numFmt w:val="lowerLetter"/>
      <w:lvlText w:val="(%2)"/>
      <w:lvlJc w:val="left"/>
      <w:pPr>
        <w:ind w:left="1346" w:hanging="360"/>
        <w:jc w:val="right"/>
      </w:pPr>
      <w:rPr>
        <w:rFonts w:ascii="Times New Roman" w:eastAsia="Times New Roman" w:hAnsi="Times New Roman" w:cs="Times New Roman" w:hint="default"/>
        <w:b/>
        <w:bCs/>
        <w:i w:val="0"/>
        <w:iCs w:val="0"/>
        <w:spacing w:val="-2"/>
        <w:w w:val="100"/>
        <w:sz w:val="20"/>
        <w:szCs w:val="20"/>
        <w:lang w:val="en-US" w:eastAsia="en-US" w:bidi="ar-SA"/>
      </w:rPr>
    </w:lvl>
    <w:lvl w:ilvl="2" w:tplc="1756C434">
      <w:numFmt w:val="bullet"/>
      <w:lvlText w:val="•"/>
      <w:lvlJc w:val="left"/>
      <w:pPr>
        <w:ind w:left="2124" w:hanging="360"/>
      </w:pPr>
      <w:rPr>
        <w:rFonts w:hint="default"/>
        <w:lang w:val="en-US" w:eastAsia="en-US" w:bidi="ar-SA"/>
      </w:rPr>
    </w:lvl>
    <w:lvl w:ilvl="3" w:tplc="AF0E54B6">
      <w:numFmt w:val="bullet"/>
      <w:lvlText w:val="•"/>
      <w:lvlJc w:val="left"/>
      <w:pPr>
        <w:ind w:left="2509" w:hanging="360"/>
      </w:pPr>
      <w:rPr>
        <w:rFonts w:hint="default"/>
        <w:lang w:val="en-US" w:eastAsia="en-US" w:bidi="ar-SA"/>
      </w:rPr>
    </w:lvl>
    <w:lvl w:ilvl="4" w:tplc="2390CA78">
      <w:numFmt w:val="bullet"/>
      <w:lvlText w:val="•"/>
      <w:lvlJc w:val="left"/>
      <w:pPr>
        <w:ind w:left="2894" w:hanging="360"/>
      </w:pPr>
      <w:rPr>
        <w:rFonts w:hint="default"/>
        <w:lang w:val="en-US" w:eastAsia="en-US" w:bidi="ar-SA"/>
      </w:rPr>
    </w:lvl>
    <w:lvl w:ilvl="5" w:tplc="1578DF10">
      <w:numFmt w:val="bullet"/>
      <w:lvlText w:val="•"/>
      <w:lvlJc w:val="left"/>
      <w:pPr>
        <w:ind w:left="3279" w:hanging="360"/>
      </w:pPr>
      <w:rPr>
        <w:rFonts w:hint="default"/>
        <w:lang w:val="en-US" w:eastAsia="en-US" w:bidi="ar-SA"/>
      </w:rPr>
    </w:lvl>
    <w:lvl w:ilvl="6" w:tplc="21701C7A">
      <w:numFmt w:val="bullet"/>
      <w:lvlText w:val="•"/>
      <w:lvlJc w:val="left"/>
      <w:pPr>
        <w:ind w:left="3664" w:hanging="360"/>
      </w:pPr>
      <w:rPr>
        <w:rFonts w:hint="default"/>
        <w:lang w:val="en-US" w:eastAsia="en-US" w:bidi="ar-SA"/>
      </w:rPr>
    </w:lvl>
    <w:lvl w:ilvl="7" w:tplc="C16251DC">
      <w:numFmt w:val="bullet"/>
      <w:lvlText w:val="•"/>
      <w:lvlJc w:val="left"/>
      <w:pPr>
        <w:ind w:left="4049" w:hanging="360"/>
      </w:pPr>
      <w:rPr>
        <w:rFonts w:hint="default"/>
        <w:lang w:val="en-US" w:eastAsia="en-US" w:bidi="ar-SA"/>
      </w:rPr>
    </w:lvl>
    <w:lvl w:ilvl="8" w:tplc="FB70C042">
      <w:numFmt w:val="bullet"/>
      <w:lvlText w:val="•"/>
      <w:lvlJc w:val="left"/>
      <w:pPr>
        <w:ind w:left="4434" w:hanging="360"/>
      </w:pPr>
      <w:rPr>
        <w:rFonts w:hint="default"/>
        <w:lang w:val="en-US" w:eastAsia="en-US" w:bidi="ar-SA"/>
      </w:rPr>
    </w:lvl>
  </w:abstractNum>
  <w:abstractNum w:abstractNumId="7" w15:restartNumberingAfterBreak="0">
    <w:nsid w:val="17FF4B1A"/>
    <w:multiLevelType w:val="hybridMultilevel"/>
    <w:tmpl w:val="B734BF06"/>
    <w:lvl w:ilvl="0" w:tplc="BE148ACA">
      <w:numFmt w:val="bullet"/>
      <w:lvlText w:val=""/>
      <w:lvlJc w:val="left"/>
      <w:pPr>
        <w:ind w:left="385" w:hanging="270"/>
      </w:pPr>
      <w:rPr>
        <w:rFonts w:ascii="Wingdings" w:eastAsia="Wingdings" w:hAnsi="Wingdings" w:cs="Wingdings" w:hint="default"/>
        <w:b w:val="0"/>
        <w:bCs w:val="0"/>
        <w:i w:val="0"/>
        <w:iCs w:val="0"/>
        <w:spacing w:val="0"/>
        <w:w w:val="100"/>
        <w:sz w:val="24"/>
        <w:szCs w:val="24"/>
        <w:lang w:val="en-US" w:eastAsia="en-US" w:bidi="ar-SA"/>
      </w:rPr>
    </w:lvl>
    <w:lvl w:ilvl="1" w:tplc="FF5ACE12">
      <w:numFmt w:val="bullet"/>
      <w:lvlText w:val="•"/>
      <w:lvlJc w:val="left"/>
      <w:pPr>
        <w:ind w:left="877" w:hanging="270"/>
      </w:pPr>
      <w:rPr>
        <w:rFonts w:hint="default"/>
        <w:lang w:val="en-US" w:eastAsia="en-US" w:bidi="ar-SA"/>
      </w:rPr>
    </w:lvl>
    <w:lvl w:ilvl="2" w:tplc="14182F06">
      <w:numFmt w:val="bullet"/>
      <w:lvlText w:val="•"/>
      <w:lvlJc w:val="left"/>
      <w:pPr>
        <w:ind w:left="1375" w:hanging="270"/>
      </w:pPr>
      <w:rPr>
        <w:rFonts w:hint="default"/>
        <w:lang w:val="en-US" w:eastAsia="en-US" w:bidi="ar-SA"/>
      </w:rPr>
    </w:lvl>
    <w:lvl w:ilvl="3" w:tplc="58D43CC6">
      <w:numFmt w:val="bullet"/>
      <w:lvlText w:val="•"/>
      <w:lvlJc w:val="left"/>
      <w:pPr>
        <w:ind w:left="1873" w:hanging="270"/>
      </w:pPr>
      <w:rPr>
        <w:rFonts w:hint="default"/>
        <w:lang w:val="en-US" w:eastAsia="en-US" w:bidi="ar-SA"/>
      </w:rPr>
    </w:lvl>
    <w:lvl w:ilvl="4" w:tplc="C9DC8D64">
      <w:numFmt w:val="bullet"/>
      <w:lvlText w:val="•"/>
      <w:lvlJc w:val="left"/>
      <w:pPr>
        <w:ind w:left="2371" w:hanging="270"/>
      </w:pPr>
      <w:rPr>
        <w:rFonts w:hint="default"/>
        <w:lang w:val="en-US" w:eastAsia="en-US" w:bidi="ar-SA"/>
      </w:rPr>
    </w:lvl>
    <w:lvl w:ilvl="5" w:tplc="9848696E">
      <w:numFmt w:val="bullet"/>
      <w:lvlText w:val="•"/>
      <w:lvlJc w:val="left"/>
      <w:pPr>
        <w:ind w:left="2868" w:hanging="270"/>
      </w:pPr>
      <w:rPr>
        <w:rFonts w:hint="default"/>
        <w:lang w:val="en-US" w:eastAsia="en-US" w:bidi="ar-SA"/>
      </w:rPr>
    </w:lvl>
    <w:lvl w:ilvl="6" w:tplc="3C247E28">
      <w:numFmt w:val="bullet"/>
      <w:lvlText w:val="•"/>
      <w:lvlJc w:val="left"/>
      <w:pPr>
        <w:ind w:left="3366" w:hanging="270"/>
      </w:pPr>
      <w:rPr>
        <w:rFonts w:hint="default"/>
        <w:lang w:val="en-US" w:eastAsia="en-US" w:bidi="ar-SA"/>
      </w:rPr>
    </w:lvl>
    <w:lvl w:ilvl="7" w:tplc="2DEC0DF6">
      <w:numFmt w:val="bullet"/>
      <w:lvlText w:val="•"/>
      <w:lvlJc w:val="left"/>
      <w:pPr>
        <w:ind w:left="3864" w:hanging="270"/>
      </w:pPr>
      <w:rPr>
        <w:rFonts w:hint="default"/>
        <w:lang w:val="en-US" w:eastAsia="en-US" w:bidi="ar-SA"/>
      </w:rPr>
    </w:lvl>
    <w:lvl w:ilvl="8" w:tplc="15FE1676">
      <w:numFmt w:val="bullet"/>
      <w:lvlText w:val="•"/>
      <w:lvlJc w:val="left"/>
      <w:pPr>
        <w:ind w:left="4362" w:hanging="270"/>
      </w:pPr>
      <w:rPr>
        <w:rFonts w:hint="default"/>
        <w:lang w:val="en-US" w:eastAsia="en-US" w:bidi="ar-SA"/>
      </w:rPr>
    </w:lvl>
  </w:abstractNum>
  <w:abstractNum w:abstractNumId="8" w15:restartNumberingAfterBreak="0">
    <w:nsid w:val="1D6617CD"/>
    <w:multiLevelType w:val="hybridMultilevel"/>
    <w:tmpl w:val="872408E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32BE6183"/>
    <w:multiLevelType w:val="hybridMultilevel"/>
    <w:tmpl w:val="DF3C7A00"/>
    <w:lvl w:ilvl="0" w:tplc="F9642528">
      <w:start w:val="4"/>
      <w:numFmt w:val="lowerLetter"/>
      <w:lvlText w:val="(%1)"/>
      <w:lvlJc w:val="left"/>
      <w:pPr>
        <w:ind w:left="1346" w:hanging="360"/>
      </w:pPr>
      <w:rPr>
        <w:rFonts w:hint="default"/>
        <w:b/>
      </w:rPr>
    </w:lvl>
    <w:lvl w:ilvl="1" w:tplc="40090019">
      <w:start w:val="1"/>
      <w:numFmt w:val="lowerLetter"/>
      <w:lvlText w:val="%2."/>
      <w:lvlJc w:val="left"/>
      <w:pPr>
        <w:ind w:left="2066" w:hanging="360"/>
      </w:pPr>
    </w:lvl>
    <w:lvl w:ilvl="2" w:tplc="4009001B" w:tentative="1">
      <w:start w:val="1"/>
      <w:numFmt w:val="lowerRoman"/>
      <w:lvlText w:val="%3."/>
      <w:lvlJc w:val="right"/>
      <w:pPr>
        <w:ind w:left="2786" w:hanging="180"/>
      </w:pPr>
    </w:lvl>
    <w:lvl w:ilvl="3" w:tplc="4009000F" w:tentative="1">
      <w:start w:val="1"/>
      <w:numFmt w:val="decimal"/>
      <w:lvlText w:val="%4."/>
      <w:lvlJc w:val="left"/>
      <w:pPr>
        <w:ind w:left="3506" w:hanging="360"/>
      </w:pPr>
    </w:lvl>
    <w:lvl w:ilvl="4" w:tplc="40090019" w:tentative="1">
      <w:start w:val="1"/>
      <w:numFmt w:val="lowerLetter"/>
      <w:lvlText w:val="%5."/>
      <w:lvlJc w:val="left"/>
      <w:pPr>
        <w:ind w:left="4226" w:hanging="360"/>
      </w:pPr>
    </w:lvl>
    <w:lvl w:ilvl="5" w:tplc="4009001B" w:tentative="1">
      <w:start w:val="1"/>
      <w:numFmt w:val="lowerRoman"/>
      <w:lvlText w:val="%6."/>
      <w:lvlJc w:val="right"/>
      <w:pPr>
        <w:ind w:left="4946" w:hanging="180"/>
      </w:pPr>
    </w:lvl>
    <w:lvl w:ilvl="6" w:tplc="4009000F" w:tentative="1">
      <w:start w:val="1"/>
      <w:numFmt w:val="decimal"/>
      <w:lvlText w:val="%7."/>
      <w:lvlJc w:val="left"/>
      <w:pPr>
        <w:ind w:left="5666" w:hanging="360"/>
      </w:pPr>
    </w:lvl>
    <w:lvl w:ilvl="7" w:tplc="40090019" w:tentative="1">
      <w:start w:val="1"/>
      <w:numFmt w:val="lowerLetter"/>
      <w:lvlText w:val="%8."/>
      <w:lvlJc w:val="left"/>
      <w:pPr>
        <w:ind w:left="6386" w:hanging="360"/>
      </w:pPr>
    </w:lvl>
    <w:lvl w:ilvl="8" w:tplc="4009001B" w:tentative="1">
      <w:start w:val="1"/>
      <w:numFmt w:val="lowerRoman"/>
      <w:lvlText w:val="%9."/>
      <w:lvlJc w:val="right"/>
      <w:pPr>
        <w:ind w:left="7106" w:hanging="180"/>
      </w:pPr>
    </w:lvl>
  </w:abstractNum>
  <w:abstractNum w:abstractNumId="10" w15:restartNumberingAfterBreak="0">
    <w:nsid w:val="410C39F9"/>
    <w:multiLevelType w:val="hybridMultilevel"/>
    <w:tmpl w:val="903A9F5C"/>
    <w:lvl w:ilvl="0" w:tplc="07C437D4">
      <w:numFmt w:val="bullet"/>
      <w:lvlText w:val=""/>
      <w:lvlJc w:val="left"/>
      <w:pPr>
        <w:ind w:left="295" w:hanging="180"/>
      </w:pPr>
      <w:rPr>
        <w:rFonts w:ascii="Symbol" w:eastAsia="Symbol" w:hAnsi="Symbol" w:cs="Symbol" w:hint="default"/>
        <w:spacing w:val="0"/>
        <w:w w:val="100"/>
        <w:lang w:val="en-US" w:eastAsia="en-US" w:bidi="ar-SA"/>
      </w:rPr>
    </w:lvl>
    <w:lvl w:ilvl="1" w:tplc="36560988">
      <w:numFmt w:val="bullet"/>
      <w:lvlText w:val="•"/>
      <w:lvlJc w:val="left"/>
      <w:pPr>
        <w:ind w:left="805" w:hanging="180"/>
      </w:pPr>
      <w:rPr>
        <w:rFonts w:hint="default"/>
        <w:lang w:val="en-US" w:eastAsia="en-US" w:bidi="ar-SA"/>
      </w:rPr>
    </w:lvl>
    <w:lvl w:ilvl="2" w:tplc="E2D491C4">
      <w:numFmt w:val="bullet"/>
      <w:lvlText w:val="•"/>
      <w:lvlJc w:val="left"/>
      <w:pPr>
        <w:ind w:left="1311" w:hanging="180"/>
      </w:pPr>
      <w:rPr>
        <w:rFonts w:hint="default"/>
        <w:lang w:val="en-US" w:eastAsia="en-US" w:bidi="ar-SA"/>
      </w:rPr>
    </w:lvl>
    <w:lvl w:ilvl="3" w:tplc="A08CCCA8">
      <w:numFmt w:val="bullet"/>
      <w:lvlText w:val="•"/>
      <w:lvlJc w:val="left"/>
      <w:pPr>
        <w:ind w:left="1817" w:hanging="180"/>
      </w:pPr>
      <w:rPr>
        <w:rFonts w:hint="default"/>
        <w:lang w:val="en-US" w:eastAsia="en-US" w:bidi="ar-SA"/>
      </w:rPr>
    </w:lvl>
    <w:lvl w:ilvl="4" w:tplc="FD9CDC80">
      <w:numFmt w:val="bullet"/>
      <w:lvlText w:val="•"/>
      <w:lvlJc w:val="left"/>
      <w:pPr>
        <w:ind w:left="2323" w:hanging="180"/>
      </w:pPr>
      <w:rPr>
        <w:rFonts w:hint="default"/>
        <w:lang w:val="en-US" w:eastAsia="en-US" w:bidi="ar-SA"/>
      </w:rPr>
    </w:lvl>
    <w:lvl w:ilvl="5" w:tplc="CE50482E">
      <w:numFmt w:val="bullet"/>
      <w:lvlText w:val="•"/>
      <w:lvlJc w:val="left"/>
      <w:pPr>
        <w:ind w:left="2828" w:hanging="180"/>
      </w:pPr>
      <w:rPr>
        <w:rFonts w:hint="default"/>
        <w:lang w:val="en-US" w:eastAsia="en-US" w:bidi="ar-SA"/>
      </w:rPr>
    </w:lvl>
    <w:lvl w:ilvl="6" w:tplc="9F3E9C40">
      <w:numFmt w:val="bullet"/>
      <w:lvlText w:val="•"/>
      <w:lvlJc w:val="left"/>
      <w:pPr>
        <w:ind w:left="3334" w:hanging="180"/>
      </w:pPr>
      <w:rPr>
        <w:rFonts w:hint="default"/>
        <w:lang w:val="en-US" w:eastAsia="en-US" w:bidi="ar-SA"/>
      </w:rPr>
    </w:lvl>
    <w:lvl w:ilvl="7" w:tplc="EBEC6D2A">
      <w:numFmt w:val="bullet"/>
      <w:lvlText w:val="•"/>
      <w:lvlJc w:val="left"/>
      <w:pPr>
        <w:ind w:left="3840" w:hanging="180"/>
      </w:pPr>
      <w:rPr>
        <w:rFonts w:hint="default"/>
        <w:lang w:val="en-US" w:eastAsia="en-US" w:bidi="ar-SA"/>
      </w:rPr>
    </w:lvl>
    <w:lvl w:ilvl="8" w:tplc="6832DA6E">
      <w:numFmt w:val="bullet"/>
      <w:lvlText w:val="•"/>
      <w:lvlJc w:val="left"/>
      <w:pPr>
        <w:ind w:left="4346" w:hanging="180"/>
      </w:pPr>
      <w:rPr>
        <w:rFonts w:hint="default"/>
        <w:lang w:val="en-US" w:eastAsia="en-US" w:bidi="ar-SA"/>
      </w:rPr>
    </w:lvl>
  </w:abstractNum>
  <w:abstractNum w:abstractNumId="11" w15:restartNumberingAfterBreak="0">
    <w:nsid w:val="41E658FD"/>
    <w:multiLevelType w:val="hybridMultilevel"/>
    <w:tmpl w:val="4D4A82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7827B44"/>
    <w:multiLevelType w:val="hybridMultilevel"/>
    <w:tmpl w:val="A85C4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FF5EA5"/>
    <w:multiLevelType w:val="hybridMultilevel"/>
    <w:tmpl w:val="4D2CFE62"/>
    <w:lvl w:ilvl="0" w:tplc="8C729808">
      <w:numFmt w:val="bullet"/>
      <w:lvlText w:val=""/>
      <w:lvlJc w:val="left"/>
      <w:pPr>
        <w:ind w:left="295" w:hanging="180"/>
      </w:pPr>
      <w:rPr>
        <w:rFonts w:ascii="Symbol" w:eastAsia="Symbol" w:hAnsi="Symbol" w:cs="Symbol" w:hint="default"/>
        <w:b w:val="0"/>
        <w:bCs w:val="0"/>
        <w:i w:val="0"/>
        <w:iCs w:val="0"/>
        <w:spacing w:val="0"/>
        <w:w w:val="100"/>
        <w:sz w:val="24"/>
        <w:szCs w:val="24"/>
        <w:lang w:val="en-US" w:eastAsia="en-US" w:bidi="ar-SA"/>
      </w:rPr>
    </w:lvl>
    <w:lvl w:ilvl="1" w:tplc="E0D4D920">
      <w:numFmt w:val="bullet"/>
      <w:lvlText w:val="•"/>
      <w:lvlJc w:val="left"/>
      <w:pPr>
        <w:ind w:left="805" w:hanging="180"/>
      </w:pPr>
      <w:rPr>
        <w:rFonts w:hint="default"/>
        <w:lang w:val="en-US" w:eastAsia="en-US" w:bidi="ar-SA"/>
      </w:rPr>
    </w:lvl>
    <w:lvl w:ilvl="2" w:tplc="23409C60">
      <w:numFmt w:val="bullet"/>
      <w:lvlText w:val="•"/>
      <w:lvlJc w:val="left"/>
      <w:pPr>
        <w:ind w:left="1311" w:hanging="180"/>
      </w:pPr>
      <w:rPr>
        <w:rFonts w:hint="default"/>
        <w:lang w:val="en-US" w:eastAsia="en-US" w:bidi="ar-SA"/>
      </w:rPr>
    </w:lvl>
    <w:lvl w:ilvl="3" w:tplc="B418B382">
      <w:numFmt w:val="bullet"/>
      <w:lvlText w:val="•"/>
      <w:lvlJc w:val="left"/>
      <w:pPr>
        <w:ind w:left="1817" w:hanging="180"/>
      </w:pPr>
      <w:rPr>
        <w:rFonts w:hint="default"/>
        <w:lang w:val="en-US" w:eastAsia="en-US" w:bidi="ar-SA"/>
      </w:rPr>
    </w:lvl>
    <w:lvl w:ilvl="4" w:tplc="2C485536">
      <w:numFmt w:val="bullet"/>
      <w:lvlText w:val="•"/>
      <w:lvlJc w:val="left"/>
      <w:pPr>
        <w:ind w:left="2323" w:hanging="180"/>
      </w:pPr>
      <w:rPr>
        <w:rFonts w:hint="default"/>
        <w:lang w:val="en-US" w:eastAsia="en-US" w:bidi="ar-SA"/>
      </w:rPr>
    </w:lvl>
    <w:lvl w:ilvl="5" w:tplc="695A06B0">
      <w:numFmt w:val="bullet"/>
      <w:lvlText w:val="•"/>
      <w:lvlJc w:val="left"/>
      <w:pPr>
        <w:ind w:left="2828" w:hanging="180"/>
      </w:pPr>
      <w:rPr>
        <w:rFonts w:hint="default"/>
        <w:lang w:val="en-US" w:eastAsia="en-US" w:bidi="ar-SA"/>
      </w:rPr>
    </w:lvl>
    <w:lvl w:ilvl="6" w:tplc="CACC8CEE">
      <w:numFmt w:val="bullet"/>
      <w:lvlText w:val="•"/>
      <w:lvlJc w:val="left"/>
      <w:pPr>
        <w:ind w:left="3334" w:hanging="180"/>
      </w:pPr>
      <w:rPr>
        <w:rFonts w:hint="default"/>
        <w:lang w:val="en-US" w:eastAsia="en-US" w:bidi="ar-SA"/>
      </w:rPr>
    </w:lvl>
    <w:lvl w:ilvl="7" w:tplc="1ED8B232">
      <w:numFmt w:val="bullet"/>
      <w:lvlText w:val="•"/>
      <w:lvlJc w:val="left"/>
      <w:pPr>
        <w:ind w:left="3840" w:hanging="180"/>
      </w:pPr>
      <w:rPr>
        <w:rFonts w:hint="default"/>
        <w:lang w:val="en-US" w:eastAsia="en-US" w:bidi="ar-SA"/>
      </w:rPr>
    </w:lvl>
    <w:lvl w:ilvl="8" w:tplc="A852036C">
      <w:numFmt w:val="bullet"/>
      <w:lvlText w:val="•"/>
      <w:lvlJc w:val="left"/>
      <w:pPr>
        <w:ind w:left="4346" w:hanging="180"/>
      </w:pPr>
      <w:rPr>
        <w:rFonts w:hint="default"/>
        <w:lang w:val="en-US" w:eastAsia="en-US" w:bidi="ar-SA"/>
      </w:rPr>
    </w:lvl>
  </w:abstractNum>
  <w:abstractNum w:abstractNumId="14" w15:restartNumberingAfterBreak="0">
    <w:nsid w:val="51527107"/>
    <w:multiLevelType w:val="hybridMultilevel"/>
    <w:tmpl w:val="F1B43242"/>
    <w:lvl w:ilvl="0" w:tplc="646E6492">
      <w:numFmt w:val="bullet"/>
      <w:lvlText w:val=""/>
      <w:lvlJc w:val="left"/>
      <w:pPr>
        <w:ind w:left="385" w:hanging="180"/>
      </w:pPr>
      <w:rPr>
        <w:rFonts w:ascii="Symbol" w:eastAsia="Symbol" w:hAnsi="Symbol" w:cs="Symbol" w:hint="default"/>
        <w:b w:val="0"/>
        <w:bCs w:val="0"/>
        <w:i w:val="0"/>
        <w:iCs w:val="0"/>
        <w:spacing w:val="0"/>
        <w:w w:val="100"/>
        <w:sz w:val="24"/>
        <w:szCs w:val="24"/>
        <w:lang w:val="en-US" w:eastAsia="en-US" w:bidi="ar-SA"/>
      </w:rPr>
    </w:lvl>
    <w:lvl w:ilvl="1" w:tplc="9C40DA9A">
      <w:numFmt w:val="bullet"/>
      <w:lvlText w:val="•"/>
      <w:lvlJc w:val="left"/>
      <w:pPr>
        <w:ind w:left="867" w:hanging="180"/>
      </w:pPr>
      <w:rPr>
        <w:rFonts w:hint="default"/>
        <w:lang w:val="en-US" w:eastAsia="en-US" w:bidi="ar-SA"/>
      </w:rPr>
    </w:lvl>
    <w:lvl w:ilvl="2" w:tplc="CE04151C">
      <w:numFmt w:val="bullet"/>
      <w:lvlText w:val="•"/>
      <w:lvlJc w:val="left"/>
      <w:pPr>
        <w:ind w:left="1354" w:hanging="180"/>
      </w:pPr>
      <w:rPr>
        <w:rFonts w:hint="default"/>
        <w:lang w:val="en-US" w:eastAsia="en-US" w:bidi="ar-SA"/>
      </w:rPr>
    </w:lvl>
    <w:lvl w:ilvl="3" w:tplc="52FAC128">
      <w:numFmt w:val="bullet"/>
      <w:lvlText w:val="•"/>
      <w:lvlJc w:val="left"/>
      <w:pPr>
        <w:ind w:left="1842" w:hanging="180"/>
      </w:pPr>
      <w:rPr>
        <w:rFonts w:hint="default"/>
        <w:lang w:val="en-US" w:eastAsia="en-US" w:bidi="ar-SA"/>
      </w:rPr>
    </w:lvl>
    <w:lvl w:ilvl="4" w:tplc="A080B8DA">
      <w:numFmt w:val="bullet"/>
      <w:lvlText w:val="•"/>
      <w:lvlJc w:val="left"/>
      <w:pPr>
        <w:ind w:left="2329" w:hanging="180"/>
      </w:pPr>
      <w:rPr>
        <w:rFonts w:hint="default"/>
        <w:lang w:val="en-US" w:eastAsia="en-US" w:bidi="ar-SA"/>
      </w:rPr>
    </w:lvl>
    <w:lvl w:ilvl="5" w:tplc="23E8EB86">
      <w:numFmt w:val="bullet"/>
      <w:lvlText w:val="•"/>
      <w:lvlJc w:val="left"/>
      <w:pPr>
        <w:ind w:left="2817" w:hanging="180"/>
      </w:pPr>
      <w:rPr>
        <w:rFonts w:hint="default"/>
        <w:lang w:val="en-US" w:eastAsia="en-US" w:bidi="ar-SA"/>
      </w:rPr>
    </w:lvl>
    <w:lvl w:ilvl="6" w:tplc="F65266BC">
      <w:numFmt w:val="bullet"/>
      <w:lvlText w:val="•"/>
      <w:lvlJc w:val="left"/>
      <w:pPr>
        <w:ind w:left="3304" w:hanging="180"/>
      </w:pPr>
      <w:rPr>
        <w:rFonts w:hint="default"/>
        <w:lang w:val="en-US" w:eastAsia="en-US" w:bidi="ar-SA"/>
      </w:rPr>
    </w:lvl>
    <w:lvl w:ilvl="7" w:tplc="D6AE6960">
      <w:numFmt w:val="bullet"/>
      <w:lvlText w:val="•"/>
      <w:lvlJc w:val="left"/>
      <w:pPr>
        <w:ind w:left="3791" w:hanging="180"/>
      </w:pPr>
      <w:rPr>
        <w:rFonts w:hint="default"/>
        <w:lang w:val="en-US" w:eastAsia="en-US" w:bidi="ar-SA"/>
      </w:rPr>
    </w:lvl>
    <w:lvl w:ilvl="8" w:tplc="F1D88B50">
      <w:numFmt w:val="bullet"/>
      <w:lvlText w:val="•"/>
      <w:lvlJc w:val="left"/>
      <w:pPr>
        <w:ind w:left="4279" w:hanging="180"/>
      </w:pPr>
      <w:rPr>
        <w:rFonts w:hint="default"/>
        <w:lang w:val="en-US" w:eastAsia="en-US" w:bidi="ar-SA"/>
      </w:rPr>
    </w:lvl>
  </w:abstractNum>
  <w:abstractNum w:abstractNumId="15" w15:restartNumberingAfterBreak="0">
    <w:nsid w:val="5A761870"/>
    <w:multiLevelType w:val="hybridMultilevel"/>
    <w:tmpl w:val="5DC6D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BA51A1F"/>
    <w:multiLevelType w:val="hybridMultilevel"/>
    <w:tmpl w:val="8E8AAE3C"/>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17" w15:restartNumberingAfterBreak="0">
    <w:nsid w:val="64433B30"/>
    <w:multiLevelType w:val="hybridMultilevel"/>
    <w:tmpl w:val="B4D012F0"/>
    <w:lvl w:ilvl="0" w:tplc="279A99F4">
      <w:start w:val="4"/>
      <w:numFmt w:val="lowerLetter"/>
      <w:lvlText w:val="(%1)"/>
      <w:lvlJc w:val="left"/>
      <w:pPr>
        <w:ind w:left="1346" w:hanging="360"/>
      </w:pPr>
      <w:rPr>
        <w:rFonts w:hint="default"/>
        <w:b/>
      </w:rPr>
    </w:lvl>
    <w:lvl w:ilvl="1" w:tplc="40090019">
      <w:start w:val="1"/>
      <w:numFmt w:val="lowerLetter"/>
      <w:lvlText w:val="%2."/>
      <w:lvlJc w:val="left"/>
      <w:pPr>
        <w:ind w:left="2066" w:hanging="360"/>
      </w:pPr>
    </w:lvl>
    <w:lvl w:ilvl="2" w:tplc="4009001B" w:tentative="1">
      <w:start w:val="1"/>
      <w:numFmt w:val="lowerRoman"/>
      <w:lvlText w:val="%3."/>
      <w:lvlJc w:val="right"/>
      <w:pPr>
        <w:ind w:left="2786" w:hanging="180"/>
      </w:pPr>
    </w:lvl>
    <w:lvl w:ilvl="3" w:tplc="4009000F" w:tentative="1">
      <w:start w:val="1"/>
      <w:numFmt w:val="decimal"/>
      <w:lvlText w:val="%4."/>
      <w:lvlJc w:val="left"/>
      <w:pPr>
        <w:ind w:left="3506" w:hanging="360"/>
      </w:pPr>
    </w:lvl>
    <w:lvl w:ilvl="4" w:tplc="40090019" w:tentative="1">
      <w:start w:val="1"/>
      <w:numFmt w:val="lowerLetter"/>
      <w:lvlText w:val="%5."/>
      <w:lvlJc w:val="left"/>
      <w:pPr>
        <w:ind w:left="4226" w:hanging="360"/>
      </w:pPr>
    </w:lvl>
    <w:lvl w:ilvl="5" w:tplc="4009001B" w:tentative="1">
      <w:start w:val="1"/>
      <w:numFmt w:val="lowerRoman"/>
      <w:lvlText w:val="%6."/>
      <w:lvlJc w:val="right"/>
      <w:pPr>
        <w:ind w:left="4946" w:hanging="180"/>
      </w:pPr>
    </w:lvl>
    <w:lvl w:ilvl="6" w:tplc="4009000F" w:tentative="1">
      <w:start w:val="1"/>
      <w:numFmt w:val="decimal"/>
      <w:lvlText w:val="%7."/>
      <w:lvlJc w:val="left"/>
      <w:pPr>
        <w:ind w:left="5666" w:hanging="360"/>
      </w:pPr>
    </w:lvl>
    <w:lvl w:ilvl="7" w:tplc="40090019" w:tentative="1">
      <w:start w:val="1"/>
      <w:numFmt w:val="lowerLetter"/>
      <w:lvlText w:val="%8."/>
      <w:lvlJc w:val="left"/>
      <w:pPr>
        <w:ind w:left="6386" w:hanging="360"/>
      </w:pPr>
    </w:lvl>
    <w:lvl w:ilvl="8" w:tplc="4009001B" w:tentative="1">
      <w:start w:val="1"/>
      <w:numFmt w:val="lowerRoman"/>
      <w:lvlText w:val="%9."/>
      <w:lvlJc w:val="right"/>
      <w:pPr>
        <w:ind w:left="7106" w:hanging="180"/>
      </w:pPr>
    </w:lvl>
  </w:abstractNum>
  <w:abstractNum w:abstractNumId="18" w15:restartNumberingAfterBreak="0">
    <w:nsid w:val="6FC9417F"/>
    <w:multiLevelType w:val="multilevel"/>
    <w:tmpl w:val="084EE888"/>
    <w:lvl w:ilvl="0">
      <w:numFmt w:val="decimal"/>
      <w:lvlText w:val="%1"/>
      <w:lvlJc w:val="left"/>
      <w:pPr>
        <w:ind w:left="1662" w:hanging="542"/>
      </w:pPr>
      <w:rPr>
        <w:rFonts w:hint="default"/>
        <w:lang w:val="en-US" w:eastAsia="en-US" w:bidi="ar-SA"/>
      </w:rPr>
    </w:lvl>
    <w:lvl w:ilvl="1">
      <w:start w:val="5"/>
      <w:numFmt w:val="decimalZero"/>
      <w:lvlText w:val="%1.%2."/>
      <w:lvlJc w:val="left"/>
      <w:pPr>
        <w:ind w:left="1662" w:hanging="542"/>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841" w:hanging="361"/>
      </w:pPr>
      <w:rPr>
        <w:rFonts w:hint="default"/>
        <w:w w:val="100"/>
        <w:lang w:val="en-US" w:eastAsia="en-US" w:bidi="ar-SA"/>
      </w:rPr>
    </w:lvl>
    <w:lvl w:ilvl="3">
      <w:numFmt w:val="bullet"/>
      <w:lvlText w:val="•"/>
      <w:lvlJc w:val="left"/>
      <w:pPr>
        <w:ind w:left="3929" w:hanging="361"/>
      </w:pPr>
      <w:rPr>
        <w:rFonts w:hint="default"/>
        <w:lang w:val="en-US" w:eastAsia="en-US" w:bidi="ar-SA"/>
      </w:rPr>
    </w:lvl>
    <w:lvl w:ilvl="4">
      <w:numFmt w:val="bullet"/>
      <w:lvlText w:val="•"/>
      <w:lvlJc w:val="left"/>
      <w:pPr>
        <w:ind w:left="4974" w:hanging="361"/>
      </w:pPr>
      <w:rPr>
        <w:rFonts w:hint="default"/>
        <w:lang w:val="en-US" w:eastAsia="en-US" w:bidi="ar-SA"/>
      </w:rPr>
    </w:lvl>
    <w:lvl w:ilvl="5">
      <w:numFmt w:val="bullet"/>
      <w:lvlText w:val="•"/>
      <w:lvlJc w:val="left"/>
      <w:pPr>
        <w:ind w:left="6019" w:hanging="361"/>
      </w:pPr>
      <w:rPr>
        <w:rFonts w:hint="default"/>
        <w:lang w:val="en-US" w:eastAsia="en-US" w:bidi="ar-SA"/>
      </w:rPr>
    </w:lvl>
    <w:lvl w:ilvl="6">
      <w:numFmt w:val="bullet"/>
      <w:lvlText w:val="•"/>
      <w:lvlJc w:val="left"/>
      <w:pPr>
        <w:ind w:left="7064" w:hanging="361"/>
      </w:pPr>
      <w:rPr>
        <w:rFonts w:hint="default"/>
        <w:lang w:val="en-US" w:eastAsia="en-US" w:bidi="ar-SA"/>
      </w:rPr>
    </w:lvl>
    <w:lvl w:ilvl="7">
      <w:numFmt w:val="bullet"/>
      <w:lvlText w:val="•"/>
      <w:lvlJc w:val="left"/>
      <w:pPr>
        <w:ind w:left="8109" w:hanging="361"/>
      </w:pPr>
      <w:rPr>
        <w:rFonts w:hint="default"/>
        <w:lang w:val="en-US" w:eastAsia="en-US" w:bidi="ar-SA"/>
      </w:rPr>
    </w:lvl>
    <w:lvl w:ilvl="8">
      <w:numFmt w:val="bullet"/>
      <w:lvlText w:val="•"/>
      <w:lvlJc w:val="left"/>
      <w:pPr>
        <w:ind w:left="9154" w:hanging="361"/>
      </w:pPr>
      <w:rPr>
        <w:rFonts w:hint="default"/>
        <w:lang w:val="en-US" w:eastAsia="en-US" w:bidi="ar-SA"/>
      </w:rPr>
    </w:lvl>
  </w:abstractNum>
  <w:abstractNum w:abstractNumId="19" w15:restartNumberingAfterBreak="0">
    <w:nsid w:val="799A55D0"/>
    <w:multiLevelType w:val="hybridMultilevel"/>
    <w:tmpl w:val="C28CE670"/>
    <w:lvl w:ilvl="0" w:tplc="F4F62242">
      <w:start w:val="1"/>
      <w:numFmt w:val="decimal"/>
      <w:lvlText w:val="%1."/>
      <w:lvlJc w:val="left"/>
      <w:pPr>
        <w:ind w:left="295" w:hanging="180"/>
      </w:pPr>
      <w:rPr>
        <w:rFonts w:ascii="Times New Roman" w:eastAsia="Times New Roman" w:hAnsi="Times New Roman" w:cs="Times New Roman" w:hint="default"/>
        <w:b w:val="0"/>
        <w:bCs w:val="0"/>
        <w:i w:val="0"/>
        <w:iCs w:val="0"/>
        <w:spacing w:val="0"/>
        <w:w w:val="100"/>
        <w:sz w:val="20"/>
        <w:szCs w:val="20"/>
        <w:lang w:val="en-US" w:eastAsia="en-US" w:bidi="ar-SA"/>
      </w:rPr>
    </w:lvl>
    <w:lvl w:ilvl="1" w:tplc="C3CE3406">
      <w:numFmt w:val="bullet"/>
      <w:lvlText w:val="•"/>
      <w:lvlJc w:val="left"/>
      <w:pPr>
        <w:ind w:left="805" w:hanging="180"/>
      </w:pPr>
      <w:rPr>
        <w:rFonts w:hint="default"/>
        <w:lang w:val="en-US" w:eastAsia="en-US" w:bidi="ar-SA"/>
      </w:rPr>
    </w:lvl>
    <w:lvl w:ilvl="2" w:tplc="237E16C0">
      <w:numFmt w:val="bullet"/>
      <w:lvlText w:val="•"/>
      <w:lvlJc w:val="left"/>
      <w:pPr>
        <w:ind w:left="1311" w:hanging="180"/>
      </w:pPr>
      <w:rPr>
        <w:rFonts w:hint="default"/>
        <w:lang w:val="en-US" w:eastAsia="en-US" w:bidi="ar-SA"/>
      </w:rPr>
    </w:lvl>
    <w:lvl w:ilvl="3" w:tplc="41967170">
      <w:numFmt w:val="bullet"/>
      <w:lvlText w:val="•"/>
      <w:lvlJc w:val="left"/>
      <w:pPr>
        <w:ind w:left="1817" w:hanging="180"/>
      </w:pPr>
      <w:rPr>
        <w:rFonts w:hint="default"/>
        <w:lang w:val="en-US" w:eastAsia="en-US" w:bidi="ar-SA"/>
      </w:rPr>
    </w:lvl>
    <w:lvl w:ilvl="4" w:tplc="2FA88E40">
      <w:numFmt w:val="bullet"/>
      <w:lvlText w:val="•"/>
      <w:lvlJc w:val="left"/>
      <w:pPr>
        <w:ind w:left="2323" w:hanging="180"/>
      </w:pPr>
      <w:rPr>
        <w:rFonts w:hint="default"/>
        <w:lang w:val="en-US" w:eastAsia="en-US" w:bidi="ar-SA"/>
      </w:rPr>
    </w:lvl>
    <w:lvl w:ilvl="5" w:tplc="D8664098">
      <w:numFmt w:val="bullet"/>
      <w:lvlText w:val="•"/>
      <w:lvlJc w:val="left"/>
      <w:pPr>
        <w:ind w:left="2828" w:hanging="180"/>
      </w:pPr>
      <w:rPr>
        <w:rFonts w:hint="default"/>
        <w:lang w:val="en-US" w:eastAsia="en-US" w:bidi="ar-SA"/>
      </w:rPr>
    </w:lvl>
    <w:lvl w:ilvl="6" w:tplc="5818EF70">
      <w:numFmt w:val="bullet"/>
      <w:lvlText w:val="•"/>
      <w:lvlJc w:val="left"/>
      <w:pPr>
        <w:ind w:left="3334" w:hanging="180"/>
      </w:pPr>
      <w:rPr>
        <w:rFonts w:hint="default"/>
        <w:lang w:val="en-US" w:eastAsia="en-US" w:bidi="ar-SA"/>
      </w:rPr>
    </w:lvl>
    <w:lvl w:ilvl="7" w:tplc="55366E86">
      <w:numFmt w:val="bullet"/>
      <w:lvlText w:val="•"/>
      <w:lvlJc w:val="left"/>
      <w:pPr>
        <w:ind w:left="3840" w:hanging="180"/>
      </w:pPr>
      <w:rPr>
        <w:rFonts w:hint="default"/>
        <w:lang w:val="en-US" w:eastAsia="en-US" w:bidi="ar-SA"/>
      </w:rPr>
    </w:lvl>
    <w:lvl w:ilvl="8" w:tplc="9F7C036C">
      <w:numFmt w:val="bullet"/>
      <w:lvlText w:val="•"/>
      <w:lvlJc w:val="left"/>
      <w:pPr>
        <w:ind w:left="4346" w:hanging="180"/>
      </w:pPr>
      <w:rPr>
        <w:rFonts w:hint="default"/>
        <w:lang w:val="en-US" w:eastAsia="en-US" w:bidi="ar-SA"/>
      </w:rPr>
    </w:lvl>
  </w:abstractNum>
  <w:abstractNum w:abstractNumId="20" w15:restartNumberingAfterBreak="0">
    <w:nsid w:val="79BA3962"/>
    <w:multiLevelType w:val="hybridMultilevel"/>
    <w:tmpl w:val="57A02D94"/>
    <w:lvl w:ilvl="0" w:tplc="E5021602">
      <w:start w:val="1"/>
      <w:numFmt w:val="decimal"/>
      <w:lvlText w:val="%1)"/>
      <w:lvlJc w:val="left"/>
      <w:pPr>
        <w:ind w:left="385" w:hanging="270"/>
      </w:pPr>
      <w:rPr>
        <w:rFonts w:ascii="Times New Roman" w:eastAsia="Times New Roman" w:hAnsi="Times New Roman" w:cs="Times New Roman" w:hint="default"/>
        <w:b w:val="0"/>
        <w:bCs w:val="0"/>
        <w:i w:val="0"/>
        <w:iCs w:val="0"/>
        <w:spacing w:val="-2"/>
        <w:w w:val="84"/>
        <w:sz w:val="24"/>
        <w:szCs w:val="24"/>
        <w:lang w:val="en-US" w:eastAsia="en-US" w:bidi="ar-SA"/>
      </w:rPr>
    </w:lvl>
    <w:lvl w:ilvl="1" w:tplc="A6709E00">
      <w:numFmt w:val="bullet"/>
      <w:lvlText w:val="•"/>
      <w:lvlJc w:val="left"/>
      <w:pPr>
        <w:ind w:left="877" w:hanging="270"/>
      </w:pPr>
      <w:rPr>
        <w:rFonts w:hint="default"/>
        <w:lang w:val="en-US" w:eastAsia="en-US" w:bidi="ar-SA"/>
      </w:rPr>
    </w:lvl>
    <w:lvl w:ilvl="2" w:tplc="DCE25176">
      <w:numFmt w:val="bullet"/>
      <w:lvlText w:val="•"/>
      <w:lvlJc w:val="left"/>
      <w:pPr>
        <w:ind w:left="1375" w:hanging="270"/>
      </w:pPr>
      <w:rPr>
        <w:rFonts w:hint="default"/>
        <w:lang w:val="en-US" w:eastAsia="en-US" w:bidi="ar-SA"/>
      </w:rPr>
    </w:lvl>
    <w:lvl w:ilvl="3" w:tplc="7E9808E0">
      <w:numFmt w:val="bullet"/>
      <w:lvlText w:val="•"/>
      <w:lvlJc w:val="left"/>
      <w:pPr>
        <w:ind w:left="1873" w:hanging="270"/>
      </w:pPr>
      <w:rPr>
        <w:rFonts w:hint="default"/>
        <w:lang w:val="en-US" w:eastAsia="en-US" w:bidi="ar-SA"/>
      </w:rPr>
    </w:lvl>
    <w:lvl w:ilvl="4" w:tplc="E25437C0">
      <w:numFmt w:val="bullet"/>
      <w:lvlText w:val="•"/>
      <w:lvlJc w:val="left"/>
      <w:pPr>
        <w:ind w:left="2371" w:hanging="270"/>
      </w:pPr>
      <w:rPr>
        <w:rFonts w:hint="default"/>
        <w:lang w:val="en-US" w:eastAsia="en-US" w:bidi="ar-SA"/>
      </w:rPr>
    </w:lvl>
    <w:lvl w:ilvl="5" w:tplc="1FD492DC">
      <w:numFmt w:val="bullet"/>
      <w:lvlText w:val="•"/>
      <w:lvlJc w:val="left"/>
      <w:pPr>
        <w:ind w:left="2868" w:hanging="270"/>
      </w:pPr>
      <w:rPr>
        <w:rFonts w:hint="default"/>
        <w:lang w:val="en-US" w:eastAsia="en-US" w:bidi="ar-SA"/>
      </w:rPr>
    </w:lvl>
    <w:lvl w:ilvl="6" w:tplc="7A14CAEC">
      <w:numFmt w:val="bullet"/>
      <w:lvlText w:val="•"/>
      <w:lvlJc w:val="left"/>
      <w:pPr>
        <w:ind w:left="3366" w:hanging="270"/>
      </w:pPr>
      <w:rPr>
        <w:rFonts w:hint="default"/>
        <w:lang w:val="en-US" w:eastAsia="en-US" w:bidi="ar-SA"/>
      </w:rPr>
    </w:lvl>
    <w:lvl w:ilvl="7" w:tplc="6CF432D2">
      <w:numFmt w:val="bullet"/>
      <w:lvlText w:val="•"/>
      <w:lvlJc w:val="left"/>
      <w:pPr>
        <w:ind w:left="3864" w:hanging="270"/>
      </w:pPr>
      <w:rPr>
        <w:rFonts w:hint="default"/>
        <w:lang w:val="en-US" w:eastAsia="en-US" w:bidi="ar-SA"/>
      </w:rPr>
    </w:lvl>
    <w:lvl w:ilvl="8" w:tplc="14487376">
      <w:numFmt w:val="bullet"/>
      <w:lvlText w:val="•"/>
      <w:lvlJc w:val="left"/>
      <w:pPr>
        <w:ind w:left="4362" w:hanging="270"/>
      </w:pPr>
      <w:rPr>
        <w:rFonts w:hint="default"/>
        <w:lang w:val="en-US" w:eastAsia="en-US" w:bidi="ar-SA"/>
      </w:rPr>
    </w:lvl>
  </w:abstractNum>
  <w:num w:numId="1">
    <w:abstractNumId w:val="7"/>
  </w:num>
  <w:num w:numId="2">
    <w:abstractNumId w:val="19"/>
  </w:num>
  <w:num w:numId="3">
    <w:abstractNumId w:val="13"/>
  </w:num>
  <w:num w:numId="4">
    <w:abstractNumId w:val="14"/>
  </w:num>
  <w:num w:numId="5">
    <w:abstractNumId w:val="20"/>
  </w:num>
  <w:num w:numId="6">
    <w:abstractNumId w:val="5"/>
  </w:num>
  <w:num w:numId="7">
    <w:abstractNumId w:val="10"/>
  </w:num>
  <w:num w:numId="8">
    <w:abstractNumId w:val="6"/>
  </w:num>
  <w:num w:numId="9">
    <w:abstractNumId w:val="9"/>
  </w:num>
  <w:num w:numId="10">
    <w:abstractNumId w:val="17"/>
  </w:num>
  <w:num w:numId="11">
    <w:abstractNumId w:val="1"/>
  </w:num>
  <w:num w:numId="12">
    <w:abstractNumId w:val="2"/>
  </w:num>
  <w:num w:numId="13">
    <w:abstractNumId w:val="0"/>
  </w:num>
  <w:num w:numId="14">
    <w:abstractNumId w:val="12"/>
  </w:num>
  <w:num w:numId="15">
    <w:abstractNumId w:val="15"/>
  </w:num>
  <w:num w:numId="16">
    <w:abstractNumId w:val="8"/>
  </w:num>
  <w:num w:numId="17">
    <w:abstractNumId w:val="11"/>
  </w:num>
  <w:num w:numId="18">
    <w:abstractNumId w:val="18"/>
  </w:num>
  <w:num w:numId="19">
    <w:abstractNumId w:val="16"/>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40A"/>
    <w:rsid w:val="00063C84"/>
    <w:rsid w:val="000A6B08"/>
    <w:rsid w:val="00117704"/>
    <w:rsid w:val="002D3853"/>
    <w:rsid w:val="00325D64"/>
    <w:rsid w:val="0035438A"/>
    <w:rsid w:val="003A5729"/>
    <w:rsid w:val="004C00BB"/>
    <w:rsid w:val="00507E66"/>
    <w:rsid w:val="00525E31"/>
    <w:rsid w:val="00572A51"/>
    <w:rsid w:val="00591934"/>
    <w:rsid w:val="006B1287"/>
    <w:rsid w:val="006C475B"/>
    <w:rsid w:val="006E0B06"/>
    <w:rsid w:val="006E7744"/>
    <w:rsid w:val="00721377"/>
    <w:rsid w:val="007225DB"/>
    <w:rsid w:val="0076300E"/>
    <w:rsid w:val="007D5E50"/>
    <w:rsid w:val="00803F0B"/>
    <w:rsid w:val="008224D3"/>
    <w:rsid w:val="00867565"/>
    <w:rsid w:val="008A29C9"/>
    <w:rsid w:val="0090570C"/>
    <w:rsid w:val="009C3826"/>
    <w:rsid w:val="00A9640A"/>
    <w:rsid w:val="00AA492F"/>
    <w:rsid w:val="00BB55F1"/>
    <w:rsid w:val="00BF07C0"/>
    <w:rsid w:val="00C077CA"/>
    <w:rsid w:val="00C84EF6"/>
    <w:rsid w:val="00D00C9F"/>
    <w:rsid w:val="00DB5DFE"/>
    <w:rsid w:val="00E461DA"/>
    <w:rsid w:val="00E95294"/>
    <w:rsid w:val="00F014FE"/>
    <w:rsid w:val="00F255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EDB69"/>
  <w15:docId w15:val="{359B19EB-C9BA-4C4B-ABA9-1313E6B36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245" w:hanging="2617"/>
      <w:outlineLvl w:val="0"/>
    </w:pPr>
    <w:rPr>
      <w:b/>
      <w:bCs/>
      <w:sz w:val="24"/>
      <w:szCs w:val="24"/>
    </w:rPr>
  </w:style>
  <w:style w:type="paragraph" w:styleId="Heading2">
    <w:name w:val="heading 2"/>
    <w:basedOn w:val="Normal"/>
    <w:uiPriority w:val="1"/>
    <w:qFormat/>
    <w:pPr>
      <w:ind w:left="115"/>
      <w:outlineLvl w:val="1"/>
    </w:pPr>
    <w:rPr>
      <w:b/>
      <w:bCs/>
      <w:sz w:val="20"/>
      <w:szCs w:val="20"/>
    </w:rPr>
  </w:style>
  <w:style w:type="paragraph" w:styleId="Heading3">
    <w:name w:val="heading 3"/>
    <w:basedOn w:val="Normal"/>
    <w:next w:val="Normal"/>
    <w:link w:val="Heading3Char"/>
    <w:uiPriority w:val="9"/>
    <w:semiHidden/>
    <w:unhideWhenUsed/>
    <w:qFormat/>
    <w:rsid w:val="004C00B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295" w:hanging="180"/>
    </w:pPr>
  </w:style>
  <w:style w:type="paragraph" w:customStyle="1" w:styleId="TableParagraph">
    <w:name w:val="Table Paragraph"/>
    <w:basedOn w:val="Normal"/>
    <w:uiPriority w:val="1"/>
    <w:qFormat/>
    <w:pPr>
      <w:ind w:left="350"/>
    </w:pPr>
  </w:style>
  <w:style w:type="paragraph" w:styleId="BalloonText">
    <w:name w:val="Balloon Text"/>
    <w:basedOn w:val="Normal"/>
    <w:link w:val="BalloonTextChar"/>
    <w:uiPriority w:val="99"/>
    <w:semiHidden/>
    <w:unhideWhenUsed/>
    <w:rsid w:val="00591934"/>
    <w:rPr>
      <w:rFonts w:ascii="Tahoma" w:hAnsi="Tahoma" w:cs="Tahoma"/>
      <w:sz w:val="16"/>
      <w:szCs w:val="16"/>
    </w:rPr>
  </w:style>
  <w:style w:type="character" w:customStyle="1" w:styleId="BalloonTextChar">
    <w:name w:val="Balloon Text Char"/>
    <w:basedOn w:val="DefaultParagraphFont"/>
    <w:link w:val="BalloonText"/>
    <w:uiPriority w:val="99"/>
    <w:semiHidden/>
    <w:rsid w:val="00591934"/>
    <w:rPr>
      <w:rFonts w:ascii="Tahoma" w:eastAsia="Times New Roman" w:hAnsi="Tahoma" w:cs="Tahoma"/>
      <w:sz w:val="16"/>
      <w:szCs w:val="16"/>
    </w:rPr>
  </w:style>
  <w:style w:type="character" w:customStyle="1" w:styleId="Heading3Char">
    <w:name w:val="Heading 3 Char"/>
    <w:basedOn w:val="DefaultParagraphFont"/>
    <w:link w:val="Heading3"/>
    <w:uiPriority w:val="9"/>
    <w:rsid w:val="004C00B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rsid w:val="004C00BB"/>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rsid w:val="004C0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echtarget.com/searchdatamanagement/definition/data-analytic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target.com/whatis/definition/software-package" TargetMode="External"/><Relationship Id="rId11" Type="http://schemas.openxmlformats.org/officeDocument/2006/relationships/chart" Target="charts/chart4.xml"/><Relationship Id="rId5" Type="http://schemas.openxmlformats.org/officeDocument/2006/relationships/image" Target="media/image1.jpeg"/><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68816663133923"/>
          <c:y val="7.0062942639784243E-2"/>
          <c:w val="0.83613798374659476"/>
          <c:h val="0.78156486784329626"/>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48.5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48E-4C24-89D8-46537E8DE3ED}"/>
                </c:ext>
              </c:extLst>
            </c:dLbl>
            <c:dLbl>
              <c:idx val="1"/>
              <c:tx>
                <c:rich>
                  <a:bodyPr/>
                  <a:lstStyle/>
                  <a:p>
                    <a:r>
                      <a:rPr lang="en-US"/>
                      <a:t>51.5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48E-4C24-89D8-46537E8DE3E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Female</c:v>
              </c:pt>
              <c:pt idx="1">
                <c:v>Male</c:v>
              </c:pt>
            </c:strLit>
          </c:cat>
          <c:val>
            <c:numLit>
              <c:formatCode>General</c:formatCode>
              <c:ptCount val="2"/>
              <c:pt idx="0">
                <c:v>48.421052631579002</c:v>
              </c:pt>
              <c:pt idx="1">
                <c:v>51.578947368420998</c:v>
              </c:pt>
            </c:numLit>
          </c:val>
          <c:extLst>
            <c:ext xmlns:c16="http://schemas.microsoft.com/office/drawing/2014/chart" uri="{C3380CC4-5D6E-409C-BE32-E72D297353CC}">
              <c16:uniqueId val="{00000002-D48E-4C24-89D8-46537E8DE3ED}"/>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max val="55"/>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22602633164422"/>
          <c:y val="0.18627024413826446"/>
          <c:w val="0.85425229219375032"/>
          <c:h val="0.60012904478310769"/>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A8B-4E57-A5F0-BA6EFEBA1AE8}"/>
                </c:ext>
              </c:extLst>
            </c:dLbl>
            <c:dLbl>
              <c:idx val="1"/>
              <c:tx>
                <c:rich>
                  <a:bodyPr/>
                  <a:lstStyle/>
                  <a:p>
                    <a:r>
                      <a:rPr lang="en-US"/>
                      <a:t>22.7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A8B-4E57-A5F0-BA6EFEBA1AE8}"/>
                </c:ext>
              </c:extLst>
            </c:dLbl>
            <c:dLbl>
              <c:idx val="2"/>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A8B-4E57-A5F0-BA6EFEBA1AE8}"/>
                </c:ext>
              </c:extLst>
            </c:dLbl>
            <c:dLbl>
              <c:idx val="3"/>
              <c:tx>
                <c:rich>
                  <a:bodyPr/>
                  <a:lstStyle/>
                  <a:p>
                    <a:r>
                      <a:rPr lang="en-US"/>
                      <a:t>18.5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A8B-4E57-A5F0-BA6EFEBA1AE8}"/>
                </c:ext>
              </c:extLst>
            </c:dLbl>
            <c:dLbl>
              <c:idx val="4"/>
              <c:tx>
                <c:rich>
                  <a:bodyPr/>
                  <a:lstStyle/>
                  <a:p>
                    <a:r>
                      <a:rPr lang="en-US"/>
                      <a:t>16.2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A8B-4E57-A5F0-BA6EFEBA1AE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Below 10th</c:v>
              </c:pt>
              <c:pt idx="1">
                <c:v>PG</c:v>
              </c:pt>
              <c:pt idx="2">
                <c:v>UG</c:v>
              </c:pt>
              <c:pt idx="3">
                <c:v>12th</c:v>
              </c:pt>
              <c:pt idx="4">
                <c:v>10th</c:v>
              </c:pt>
            </c:strLit>
          </c:cat>
          <c:val>
            <c:numLit>
              <c:formatCode>General</c:formatCode>
              <c:ptCount val="5"/>
              <c:pt idx="0">
                <c:v>10.105263157894701</c:v>
              </c:pt>
              <c:pt idx="1">
                <c:v>39.789473684210499</c:v>
              </c:pt>
              <c:pt idx="2">
                <c:v>28.421052631578998</c:v>
              </c:pt>
              <c:pt idx="3">
                <c:v>12.210526315789499</c:v>
              </c:pt>
              <c:pt idx="4">
                <c:v>9.4736842105263204</c:v>
              </c:pt>
            </c:numLit>
          </c:val>
          <c:extLst>
            <c:ext xmlns:c16="http://schemas.microsoft.com/office/drawing/2014/chart" uri="{C3380CC4-5D6E-409C-BE32-E72D297353CC}">
              <c16:uniqueId val="{00000005-7A8B-4E57-A5F0-BA6EFEBA1AE8}"/>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800-4062-B3C1-6871C812725E}"/>
                </c:ext>
              </c:extLst>
            </c:dLbl>
            <c:dLbl>
              <c:idx val="1"/>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800-4062-B3C1-6871C812725E}"/>
                </c:ext>
              </c:extLst>
            </c:dLbl>
            <c:dLbl>
              <c:idx val="2"/>
              <c:tx>
                <c:rich>
                  <a:bodyPr/>
                  <a:lstStyle/>
                  <a:p>
                    <a:r>
                      <a:rPr lang="en-US"/>
                      <a:t>12.7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800-4062-B3C1-6871C812725E}"/>
                </c:ext>
              </c:extLst>
            </c:dLbl>
            <c:dLbl>
              <c:idx val="3"/>
              <c:tx>
                <c:rich>
                  <a:bodyPr/>
                  <a:lstStyle/>
                  <a:p>
                    <a:r>
                      <a:rPr lang="en-US"/>
                      <a:t>28.1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800-4062-B3C1-6871C812725E}"/>
                </c:ext>
              </c:extLst>
            </c:dLbl>
            <c:dLbl>
              <c:idx val="4"/>
              <c:tx>
                <c:rich>
                  <a:bodyPr/>
                  <a:lstStyle/>
                  <a:p>
                    <a:r>
                      <a:rPr lang="en-US"/>
                      <a:t>50.4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800-4062-B3C1-6871C812725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Above Rs 50000</c:v>
              </c:pt>
              <c:pt idx="1">
                <c:v>Rs 40000-50000</c:v>
              </c:pt>
              <c:pt idx="2">
                <c:v>Rs 30000-40000</c:v>
              </c:pt>
              <c:pt idx="3">
                <c:v>Rs 20000-30000</c:v>
              </c:pt>
              <c:pt idx="4">
                <c:v>Rs 10000-20000</c:v>
              </c:pt>
            </c:strLit>
          </c:cat>
          <c:val>
            <c:numLit>
              <c:formatCode>General</c:formatCode>
              <c:ptCount val="5"/>
              <c:pt idx="0">
                <c:v>7.3684210526315796</c:v>
              </c:pt>
              <c:pt idx="1">
                <c:v>13.473684210526301</c:v>
              </c:pt>
              <c:pt idx="2">
                <c:v>20.842105263157901</c:v>
              </c:pt>
              <c:pt idx="3">
                <c:v>30.7368421052632</c:v>
              </c:pt>
              <c:pt idx="4">
                <c:v>27.578947368421002</c:v>
              </c:pt>
            </c:numLit>
          </c:val>
          <c:extLst>
            <c:ext xmlns:c16="http://schemas.microsoft.com/office/drawing/2014/chart" uri="{C3380CC4-5D6E-409C-BE32-E72D297353CC}">
              <c16:uniqueId val="{00000005-5800-4062-B3C1-6871C812725E}"/>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dLbl>
              <c:idx val="0"/>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1F4-4695-BA98-FF85F144B216}"/>
                </c:ext>
              </c:extLst>
            </c:dLbl>
            <c:dLbl>
              <c:idx val="1"/>
              <c:tx>
                <c:rich>
                  <a:bodyPr/>
                  <a:lstStyle/>
                  <a:p>
                    <a:r>
                      <a:rPr lang="en-US"/>
                      <a:t>43.8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1F4-4695-BA98-FF85F144B216}"/>
                </c:ext>
              </c:extLst>
            </c:dLbl>
            <c:dLbl>
              <c:idx val="2"/>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1F4-4695-BA98-FF85F144B216}"/>
                </c:ext>
              </c:extLst>
            </c:dLbl>
            <c:dLbl>
              <c:idx val="3"/>
              <c:tx>
                <c:rich>
                  <a:bodyPr/>
                  <a:lstStyle/>
                  <a:p>
                    <a:r>
                      <a:rPr lang="en-US"/>
                      <a:t>21.5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1F4-4695-BA98-FF85F144B21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4"/>
              <c:pt idx="0">
                <c:v>Contract Labours</c:v>
              </c:pt>
              <c:pt idx="1">
                <c:v>Apprentice</c:v>
              </c:pt>
              <c:pt idx="2">
                <c:v>Operators</c:v>
              </c:pt>
              <c:pt idx="3">
                <c:v>Staff</c:v>
              </c:pt>
            </c:strLit>
          </c:cat>
          <c:val>
            <c:numLit>
              <c:formatCode>General</c:formatCode>
              <c:ptCount val="4"/>
              <c:pt idx="0">
                <c:v>5.2631578947368398</c:v>
              </c:pt>
              <c:pt idx="1">
                <c:v>34.105263157894697</c:v>
              </c:pt>
              <c:pt idx="2">
                <c:v>21.052631578947398</c:v>
              </c:pt>
              <c:pt idx="3">
                <c:v>39.578947368420998</c:v>
              </c:pt>
            </c:numLit>
          </c:val>
          <c:extLst>
            <c:ext xmlns:c16="http://schemas.microsoft.com/office/drawing/2014/chart" uri="{C3380CC4-5D6E-409C-BE32-E72D297353CC}">
              <c16:uniqueId val="{00000004-E1F4-4695-BA98-FF85F144B216}"/>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layout>
            <c:manualLayout>
              <c:xMode val="edge"/>
              <c:yMode val="edge"/>
              <c:x val="0.49194962551176924"/>
              <c:y val="0.900139730735096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PRAJAKTA</dc:creator>
  <cp:lastModifiedBy>VelRonaldo</cp:lastModifiedBy>
  <cp:revision>2</cp:revision>
  <dcterms:created xsi:type="dcterms:W3CDTF">2024-05-21T16:48:00Z</dcterms:created>
  <dcterms:modified xsi:type="dcterms:W3CDTF">2024-05-21T16:48:00Z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vt:lpwstr>
  </property>
  <property fmtid="{D5CDD505-2E9C-101B-9397-08002B2CF9AE}" pid="4" name="LastSaved">
    <vt:filetime>2024-05-17T00:00:00Z</vt:filetime>
  </property>
</Properties>
</file>