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62" w:lineRule="auto" w:before="78"/>
        <w:ind w:right="116"/>
        <w:jc w:val="both"/>
      </w:pP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STUDY</w:t>
      </w:r>
      <w:r>
        <w:rPr>
          <w:spacing w:val="-9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>
          <w:spacing w:val="-1"/>
        </w:rPr>
        <w:t>CUSTOMS</w:t>
      </w:r>
      <w:r>
        <w:rPr>
          <w:spacing w:val="-13"/>
        </w:rPr>
        <w:t> </w:t>
      </w:r>
      <w:r>
        <w:rPr>
          <w:spacing w:val="-1"/>
        </w:rPr>
        <w:t>CLEARANCE</w:t>
      </w:r>
      <w:r>
        <w:rPr>
          <w:spacing w:val="-11"/>
        </w:rPr>
        <w:t> </w:t>
      </w:r>
      <w:r>
        <w:rPr/>
        <w:t>PROCEDURE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DOCUMENTATION</w:t>
      </w:r>
      <w:r>
        <w:rPr>
          <w:spacing w:val="-9"/>
        </w:rPr>
        <w:t> </w:t>
      </w:r>
      <w:r>
        <w:rPr/>
        <w:t>AT</w:t>
      </w:r>
      <w:r>
        <w:rPr>
          <w:spacing w:val="-58"/>
        </w:rPr>
        <w:t> </w:t>
      </w:r>
      <w:r>
        <w:rPr/>
        <w:t>PORTLINKS</w:t>
      </w:r>
    </w:p>
    <w:p>
      <w:pPr>
        <w:spacing w:before="161"/>
        <w:ind w:left="2248" w:right="2277" w:firstLine="0"/>
        <w:jc w:val="center"/>
        <w:rPr>
          <w:b/>
          <w:sz w:val="24"/>
        </w:rPr>
      </w:pPr>
      <w:r>
        <w:rPr>
          <w:b/>
          <w:sz w:val="24"/>
        </w:rPr>
        <w:t>*Shashank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bharadwaj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M**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Dr.B.Veeramani*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  <w:numPr>
          <w:ilvl w:val="0"/>
          <w:numId w:val="1"/>
        </w:numPr>
        <w:tabs>
          <w:tab w:pos="307" w:val="left" w:leader="none"/>
        </w:tabs>
        <w:spacing w:line="360" w:lineRule="auto" w:before="0" w:after="0"/>
        <w:ind w:left="100" w:right="121" w:firstLine="0"/>
        <w:jc w:val="both"/>
        <w:rPr>
          <w:b w:val="0"/>
        </w:rPr>
      </w:pPr>
      <w:r>
        <w:rPr/>
        <w:t>Shashank bharadwaj M, MBA Shipping and logistics management, Vels Institute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(VISTAS),</w:t>
      </w:r>
      <w:r>
        <w:rPr>
          <w:spacing w:val="1"/>
        </w:rPr>
        <w:t> </w:t>
      </w:r>
      <w:r>
        <w:rPr/>
        <w:t>Pallavaram,</w:t>
      </w:r>
      <w:r>
        <w:rPr>
          <w:spacing w:val="1"/>
        </w:rPr>
        <w:t> </w:t>
      </w:r>
      <w:r>
        <w:rPr/>
        <w:t>Chennai,</w:t>
      </w:r>
      <w:r>
        <w:rPr>
          <w:color w:val="0462C1"/>
          <w:spacing w:val="1"/>
        </w:rPr>
        <w:t> </w:t>
      </w:r>
      <w:hyperlink r:id="rId5">
        <w:r>
          <w:rPr>
            <w:b w:val="0"/>
            <w:color w:val="0462C1"/>
            <w:u w:val="single" w:color="0462C1"/>
          </w:rPr>
          <w:t>Shashankbharadwajm@gmail.com</w:t>
        </w:r>
      </w:hyperlink>
    </w:p>
    <w:p>
      <w:pPr>
        <w:spacing w:line="501" w:lineRule="auto" w:before="164"/>
        <w:ind w:left="100" w:right="504" w:firstLine="0"/>
        <w:jc w:val="left"/>
        <w:rPr>
          <w:b/>
          <w:sz w:val="24"/>
        </w:rPr>
      </w:pPr>
      <w:r>
        <w:rPr>
          <w:b/>
          <w:sz w:val="24"/>
        </w:rPr>
        <w:t>*Corresponding Author: Dr.B.Veeramani, Associate Professor, School Management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studies, Vels Institute of Science and Technology and Advanced Studies (VISTAS),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Pallavaram,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Chennai,</w:t>
      </w:r>
      <w:r>
        <w:rPr>
          <w:b/>
          <w:spacing w:val="7"/>
          <w:sz w:val="24"/>
        </w:rPr>
        <w:t> </w:t>
      </w:r>
      <w:hyperlink r:id="rId6">
        <w:r>
          <w:rPr>
            <w:b/>
            <w:color w:val="0462C1"/>
            <w:sz w:val="24"/>
            <w:u w:val="thick" w:color="0462C1"/>
          </w:rPr>
          <w:t>veeramani.sms@velsuniv.ac.in</w:t>
        </w:r>
      </w:hyperlink>
    </w:p>
    <w:p>
      <w:pPr>
        <w:pStyle w:val="Heading2"/>
        <w:spacing w:line="266" w:lineRule="exact"/>
        <w:ind w:left="2373" w:right="2385"/>
        <w:jc w:val="center"/>
      </w:pPr>
      <w:r>
        <w:rPr/>
        <w:t>I</w:t>
      </w:r>
      <w:r>
        <w:rPr>
          <w:spacing w:val="-1"/>
        </w:rPr>
        <w:t> </w:t>
      </w:r>
      <w:r>
        <w:rPr/>
        <w:t>ABSTRACT</w:t>
      </w:r>
    </w:p>
    <w:p>
      <w:pPr>
        <w:pStyle w:val="BodyText"/>
        <w:spacing w:line="360" w:lineRule="auto" w:before="180"/>
        <w:ind w:left="100" w:right="118"/>
        <w:jc w:val="both"/>
      </w:pPr>
      <w:r>
        <w:rPr/>
        <w:t>This study examines customs clearance procedures and documentation in international trade,</w:t>
      </w:r>
      <w:r>
        <w:rPr>
          <w:spacing w:val="1"/>
        </w:rPr>
        <w:t> </w:t>
      </w:r>
      <w:r>
        <w:rPr/>
        <w:t>highlighting</w:t>
      </w:r>
      <w:r>
        <w:rPr>
          <w:spacing w:val="-10"/>
        </w:rPr>
        <w:t> </w:t>
      </w:r>
      <w:r>
        <w:rPr/>
        <w:t>their</w:t>
      </w:r>
      <w:r>
        <w:rPr>
          <w:spacing w:val="-4"/>
        </w:rPr>
        <w:t> </w:t>
      </w:r>
      <w:r>
        <w:rPr/>
        <w:t>importance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facilitating</w:t>
      </w:r>
      <w:r>
        <w:rPr>
          <w:spacing w:val="-10"/>
        </w:rPr>
        <w:t> </w:t>
      </w:r>
      <w:r>
        <w:rPr/>
        <w:t>trade</w:t>
      </w:r>
      <w:r>
        <w:rPr>
          <w:spacing w:val="-15"/>
        </w:rPr>
        <w:t> </w:t>
      </w:r>
      <w:r>
        <w:rPr/>
        <w:t>and</w:t>
      </w:r>
      <w:r>
        <w:rPr>
          <w:spacing w:val="-9"/>
        </w:rPr>
        <w:t> </w:t>
      </w:r>
      <w:r>
        <w:rPr/>
        <w:t>economic</w:t>
      </w:r>
      <w:r>
        <w:rPr>
          <w:spacing w:val="-11"/>
        </w:rPr>
        <w:t> </w:t>
      </w:r>
      <w:r>
        <w:rPr/>
        <w:t>development.</w:t>
      </w:r>
      <w:r>
        <w:rPr>
          <w:spacing w:val="-11"/>
        </w:rPr>
        <w:t> </w:t>
      </w:r>
      <w:r>
        <w:rPr/>
        <w:t>It</w:t>
      </w:r>
      <w:r>
        <w:rPr>
          <w:spacing w:val="-9"/>
        </w:rPr>
        <w:t> </w:t>
      </w:r>
      <w:r>
        <w:rPr/>
        <w:t>covers</w:t>
      </w:r>
      <w:r>
        <w:rPr>
          <w:spacing w:val="-11"/>
        </w:rPr>
        <w:t> </w:t>
      </w:r>
      <w:r>
        <w:rPr/>
        <w:t>aspects</w:t>
      </w:r>
      <w:r>
        <w:rPr>
          <w:spacing w:val="-58"/>
        </w:rPr>
        <w:t> </w:t>
      </w:r>
      <w:r>
        <w:rPr/>
        <w:t>such as classification, valuation, import and export processes, duty and tax assessment, risk</w:t>
      </w:r>
      <w:r>
        <w:rPr>
          <w:spacing w:val="1"/>
        </w:rPr>
        <w:t> </w:t>
      </w:r>
      <w:r>
        <w:rPr/>
        <w:t>assessment, and compliance measures. Accurate documentation is crucial, and challenges in</w:t>
      </w:r>
      <w:r>
        <w:rPr>
          <w:spacing w:val="1"/>
        </w:rPr>
        <w:t> </w:t>
      </w:r>
      <w:r>
        <w:rPr/>
        <w:t>compliance are highlighted. Key findings include the complexities of customs procedures, the</w:t>
      </w:r>
      <w:r>
        <w:rPr>
          <w:spacing w:val="-57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initiatives. The study also presents case studies and best practices for successful customs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</w:t>
      </w:r>
      <w:r>
        <w:rPr>
          <w:spacing w:val="-5"/>
        </w:rPr>
        <w:t> </w:t>
      </w:r>
      <w:r>
        <w:rPr/>
        <w:t>practices,</w:t>
      </w:r>
      <w:r>
        <w:rPr>
          <w:spacing w:val="3"/>
        </w:rPr>
        <w:t> </w:t>
      </w:r>
      <w:r>
        <w:rPr/>
        <w:t>promoting global</w:t>
      </w:r>
      <w:r>
        <w:rPr>
          <w:spacing w:val="-8"/>
        </w:rPr>
        <w:t> </w:t>
      </w:r>
      <w:r>
        <w:rPr/>
        <w:t>trade</w:t>
      </w:r>
      <w:r>
        <w:rPr>
          <w:spacing w:val="4"/>
        </w:rPr>
        <w:t> </w:t>
      </w:r>
      <w:r>
        <w:rPr/>
        <w:t>facilitation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growth.</w:t>
      </w:r>
    </w:p>
    <w:p>
      <w:pPr>
        <w:pStyle w:val="Heading2"/>
        <w:spacing w:before="4"/>
        <w:ind w:left="2248" w:right="2272"/>
        <w:jc w:val="center"/>
      </w:pPr>
      <w:r>
        <w:rPr/>
        <w:t>II</w:t>
      </w:r>
      <w:r>
        <w:rPr>
          <w:spacing w:val="-5"/>
        </w:rPr>
        <w:t> </w:t>
      </w:r>
      <w:r>
        <w:rPr/>
        <w:t>INTRODUCTION</w:t>
      </w:r>
    </w:p>
    <w:p>
      <w:pPr>
        <w:pStyle w:val="BodyText"/>
        <w:spacing w:line="360" w:lineRule="auto" w:before="175"/>
        <w:ind w:left="100" w:right="116"/>
        <w:jc w:val="both"/>
      </w:pPr>
      <w:r>
        <w:rPr/>
        <w:t>A Customs House Agent (CHA) is a licensed individual responsible for a company's import</w:t>
      </w:r>
      <w:r>
        <w:rPr>
          <w:spacing w:val="1"/>
        </w:rPr>
        <w:t> </w:t>
      </w:r>
      <w:r>
        <w:rPr/>
        <w:t>and export of goods, often used in India. They aim to address the lack of resources for many</w:t>
      </w:r>
      <w:r>
        <w:rPr>
          <w:spacing w:val="1"/>
        </w:rPr>
        <w:t> </w:t>
      </w:r>
      <w:r>
        <w:rPr/>
        <w:t>businesses in India due to high bureaucracy and trade. Agents are legally treated as the</w:t>
      </w:r>
      <w:r>
        <w:rPr>
          <w:spacing w:val="1"/>
        </w:rPr>
        <w:t> </w:t>
      </w:r>
      <w:r>
        <w:rPr/>
        <w:t>company's own, but cannot be personally responsible for unpaid duties. Customs clearance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submitting</w:t>
      </w:r>
      <w:r>
        <w:rPr>
          <w:spacing w:val="1"/>
        </w:rPr>
        <w:t> </w:t>
      </w:r>
      <w:r>
        <w:rPr/>
        <w:t>documentation,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taxes,</w:t>
      </w:r>
      <w:r>
        <w:rPr>
          <w:spacing w:val="1"/>
        </w:rPr>
        <w:t> </w:t>
      </w:r>
      <w:r>
        <w:rPr/>
        <w:t>inspecting goods, and obtaining customs release. It</w:t>
      </w:r>
      <w:r>
        <w:rPr>
          <w:spacing w:val="1"/>
        </w:rPr>
        <w:t> </w:t>
      </w:r>
      <w:r>
        <w:rPr/>
        <w:t>involves a series of steps,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documentation</w:t>
      </w:r>
      <w:r>
        <w:rPr>
          <w:spacing w:val="-12"/>
        </w:rPr>
        <w:t> </w:t>
      </w:r>
      <w:r>
        <w:rPr/>
        <w:t>submission,</w:t>
      </w:r>
      <w:r>
        <w:rPr>
          <w:spacing w:val="-5"/>
        </w:rPr>
        <w:t> </w:t>
      </w:r>
      <w:r>
        <w:rPr/>
        <w:t>customs</w:t>
      </w:r>
      <w:r>
        <w:rPr>
          <w:spacing w:val="-9"/>
        </w:rPr>
        <w:t> </w:t>
      </w:r>
      <w:r>
        <w:rPr/>
        <w:t>declaration,</w:t>
      </w:r>
      <w:r>
        <w:rPr>
          <w:spacing w:val="-5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inspection,</w:t>
      </w:r>
      <w:r>
        <w:rPr>
          <w:spacing w:val="-5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of</w:t>
      </w:r>
      <w:r>
        <w:rPr>
          <w:spacing w:val="-14"/>
        </w:rPr>
        <w:t> </w:t>
      </w:r>
      <w:r>
        <w:rPr/>
        <w:t>duties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taxes, and release of goods. Accurate documentation is crucial for customs officials to verify</w:t>
      </w:r>
      <w:r>
        <w:rPr>
          <w:spacing w:val="1"/>
        </w:rPr>
        <w:t> </w:t>
      </w:r>
      <w:r>
        <w:rPr/>
        <w:t>the nature, value, and origin of goods. Tariff classification is essential for compliance with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agreements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calculating the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importing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exporting goods.</w:t>
      </w:r>
      <w:r>
        <w:rPr>
          <w:spacing w:val="-4"/>
        </w:rPr>
        <w:t> </w:t>
      </w:r>
      <w:r>
        <w:rPr/>
        <w:t>Customs</w:t>
      </w:r>
      <w:r>
        <w:rPr>
          <w:spacing w:val="2"/>
        </w:rPr>
        <w:t> </w:t>
      </w:r>
      <w:r>
        <w:rPr/>
        <w:t>valuation</w:t>
      </w:r>
    </w:p>
    <w:p>
      <w:pPr>
        <w:spacing w:after="0" w:line="360" w:lineRule="auto"/>
        <w:jc w:val="both"/>
        <w:sectPr>
          <w:type w:val="continuous"/>
          <w:pgSz w:w="11910" w:h="16840"/>
          <w:pgMar w:top="1340" w:bottom="280" w:left="1340" w:right="1320"/>
        </w:sectPr>
      </w:pPr>
    </w:p>
    <w:p>
      <w:pPr>
        <w:pStyle w:val="BodyText"/>
        <w:spacing w:line="362" w:lineRule="auto" w:before="74"/>
        <w:ind w:left="100" w:right="118"/>
        <w:jc w:val="both"/>
      </w:pP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Importers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authorizations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 agencies before shipping goods across borders. Compliance with regulations is</w:t>
      </w:r>
      <w:r>
        <w:rPr>
          <w:spacing w:val="1"/>
        </w:rPr>
        <w:t> </w:t>
      </w:r>
      <w:r>
        <w:rPr>
          <w:spacing w:val="-1"/>
        </w:rPr>
        <w:t>crucial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avoid</w:t>
      </w:r>
      <w:r>
        <w:rPr>
          <w:spacing w:val="-3"/>
        </w:rPr>
        <w:t> </w:t>
      </w:r>
      <w:r>
        <w:rPr>
          <w:spacing w:val="-1"/>
        </w:rPr>
        <w:t>fines,</w:t>
      </w:r>
      <w:r>
        <w:rPr>
          <w:spacing w:val="-6"/>
        </w:rPr>
        <w:t> </w:t>
      </w:r>
      <w:r>
        <w:rPr>
          <w:spacing w:val="-1"/>
        </w:rPr>
        <w:t>penalties,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seizure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goods.</w:t>
      </w:r>
      <w:r>
        <w:rPr>
          <w:spacing w:val="-5"/>
        </w:rPr>
        <w:t> </w:t>
      </w:r>
      <w:r>
        <w:rPr/>
        <w:t>Customs</w:t>
      </w:r>
      <w:r>
        <w:rPr>
          <w:spacing w:val="-5"/>
        </w:rPr>
        <w:t> </w:t>
      </w:r>
      <w:r>
        <w:rPr/>
        <w:t>brokers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freight</w:t>
      </w:r>
      <w:r>
        <w:rPr>
          <w:spacing w:val="-3"/>
        </w:rPr>
        <w:t> </w:t>
      </w:r>
      <w:r>
        <w:rPr/>
        <w:t>forwarders</w:t>
      </w:r>
      <w:r>
        <w:rPr>
          <w:spacing w:val="-10"/>
        </w:rPr>
        <w:t> </w:t>
      </w:r>
      <w:r>
        <w:rPr/>
        <w:t>can</w:t>
      </w:r>
      <w:r>
        <w:rPr>
          <w:spacing w:val="-58"/>
        </w:rPr>
        <w:t> </w:t>
      </w:r>
      <w:r>
        <w:rPr/>
        <w:t>assist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navigating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2"/>
        <w:ind w:left="2362" w:right="2385"/>
        <w:jc w:val="center"/>
      </w:pPr>
      <w:r>
        <w:rPr/>
        <w:t>III</w:t>
      </w:r>
      <w:r>
        <w:rPr>
          <w:spacing w:val="-4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PROFILE</w:t>
      </w:r>
    </w:p>
    <w:p>
      <w:pPr>
        <w:pStyle w:val="BodyText"/>
        <w:spacing w:line="360" w:lineRule="auto" w:before="176"/>
        <w:ind w:left="100" w:right="117"/>
        <w:jc w:val="both"/>
      </w:pPr>
      <w:r>
        <w:rPr/>
        <w:t>The customs clearance procedure and documentation industry is a vital part of international</w:t>
      </w:r>
      <w:r>
        <w:rPr>
          <w:spacing w:val="1"/>
        </w:rPr>
        <w:t> </w:t>
      </w:r>
      <w:r>
        <w:rPr/>
        <w:t>trade, facilitating 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 goods and services across borders while adhering to</w:t>
      </w:r>
      <w:r>
        <w:rPr>
          <w:spacing w:val="1"/>
        </w:rPr>
        <w:t> </w:t>
      </w:r>
      <w:r>
        <w:rPr/>
        <w:t>regulatory requirements. This industry includes services provided by customs brokers, freight</w:t>
      </w:r>
      <w:r>
        <w:rPr>
          <w:spacing w:val="-57"/>
        </w:rPr>
        <w:t> </w:t>
      </w:r>
      <w:r>
        <w:rPr/>
        <w:t>forwarders, logistics companies, and trade compliance specialists. The export and import</w:t>
      </w:r>
      <w:r>
        <w:rPr>
          <w:spacing w:val="1"/>
        </w:rPr>
        <w:t> </w:t>
      </w:r>
      <w:r>
        <w:rPr/>
        <w:t>industry is a significant contributor to the global economy, with leading countries like China,</w:t>
      </w:r>
      <w:r>
        <w:rPr>
          <w:spacing w:val="1"/>
        </w:rPr>
        <w:t> </w:t>
      </w:r>
      <w:r>
        <w:rPr/>
        <w:t>the United States, and Germany being major exporters and importers. The industry covers a</w:t>
      </w:r>
      <w:r>
        <w:rPr>
          <w:spacing w:val="1"/>
        </w:rPr>
        <w:t> </w:t>
      </w:r>
      <w:r>
        <w:rPr/>
        <w:t>wide range of products, including agricultural goods, manufactured products, raw materials,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specializing in shipping, air freight, and logistics essential for smooth operations. Customs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(CHA)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intermediaries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importers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exporters,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clearance and ensuring compliance with customs laws, trade agreements, and international</w:t>
      </w:r>
      <w:r>
        <w:rPr>
          <w:spacing w:val="1"/>
        </w:rPr>
        <w:t> </w:t>
      </w:r>
      <w:r>
        <w:rPr/>
        <w:t>sanctions. The shipping industry in India is expected to grow at a compound annual growth</w:t>
      </w:r>
      <w:r>
        <w:rPr>
          <w:spacing w:val="1"/>
        </w:rPr>
        <w:t> </w:t>
      </w:r>
      <w:r>
        <w:rPr/>
        <w:t>rate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12.0%,</w:t>
      </w:r>
      <w:r>
        <w:rPr>
          <w:spacing w:val="4"/>
        </w:rPr>
        <w:t> </w:t>
      </w:r>
      <w:r>
        <w:rPr/>
        <w:t>with</w:t>
      </w:r>
      <w:r>
        <w:rPr>
          <w:spacing w:val="-4"/>
        </w:rPr>
        <w:t> </w:t>
      </w:r>
      <w:r>
        <w:rPr/>
        <w:t>95%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trade volume and</w:t>
      </w:r>
      <w:r>
        <w:rPr>
          <w:spacing w:val="2"/>
        </w:rPr>
        <w:t> </w:t>
      </w:r>
      <w:r>
        <w:rPr/>
        <w:t>70%</w:t>
      </w:r>
      <w:r>
        <w:rPr>
          <w:spacing w:val="2"/>
        </w:rPr>
        <w:t> </w:t>
      </w:r>
      <w:r>
        <w:rPr/>
        <w:t>value done through</w:t>
      </w:r>
      <w:r>
        <w:rPr>
          <w:spacing w:val="-3"/>
        </w:rPr>
        <w:t> </w:t>
      </w:r>
      <w:r>
        <w:rPr/>
        <w:t>maritime transport.</w:t>
      </w:r>
    </w:p>
    <w:p>
      <w:pPr>
        <w:spacing w:after="0" w:line="360" w:lineRule="auto"/>
        <w:jc w:val="both"/>
        <w:sectPr>
          <w:pgSz w:w="11910" w:h="16840"/>
          <w:pgMar w:top="1340" w:bottom="280" w:left="1340" w:right="1320"/>
        </w:sectPr>
      </w:pPr>
    </w:p>
    <w:p>
      <w:pPr>
        <w:pStyle w:val="Heading1"/>
        <w:ind w:left="2373" w:right="2385"/>
        <w:jc w:val="center"/>
      </w:pPr>
      <w:r>
        <w:rPr/>
        <w:t>IV COMPANY</w:t>
      </w:r>
      <w:r>
        <w:rPr>
          <w:spacing w:val="-4"/>
        </w:rPr>
        <w:t> </w:t>
      </w:r>
      <w:r>
        <w:rPr/>
        <w:t>PROFILE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360" w:lineRule="auto"/>
        <w:ind w:left="100" w:right="117"/>
        <w:jc w:val="both"/>
      </w:pPr>
      <w:r>
        <w:rPr/>
        <w:t>Portlinks Inc, a Chennai-based freight forwarding company, was established in 1997 and has</w:t>
      </w:r>
      <w:r>
        <w:rPr>
          <w:spacing w:val="1"/>
        </w:rPr>
        <w:t> </w:t>
      </w:r>
      <w:r>
        <w:rPr/>
        <w:t>become one of the largest importers in Chennai. The company specializes in ocean/air cargo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clearance,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industries. They offer air freight services and are acquiring IATA certification to make slot</w:t>
      </w:r>
      <w:r>
        <w:rPr>
          <w:spacing w:val="1"/>
        </w:rPr>
        <w:t> </w:t>
      </w:r>
      <w:r>
        <w:rPr/>
        <w:t>bookings with airlines. They have experience exporting agro-goods to countries in the Middle</w:t>
      </w:r>
      <w:r>
        <w:rPr>
          <w:spacing w:val="-57"/>
        </w:rPr>
        <w:t> </w:t>
      </w:r>
      <w:r>
        <w:rPr>
          <w:spacing w:val="-1"/>
        </w:rPr>
        <w:t>East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assure</w:t>
      </w:r>
      <w:r>
        <w:rPr>
          <w:spacing w:val="-9"/>
        </w:rPr>
        <w:t> </w:t>
      </w:r>
      <w:r>
        <w:rPr>
          <w:spacing w:val="-1"/>
        </w:rPr>
        <w:t>clients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safety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security.</w:t>
      </w:r>
      <w:r>
        <w:rPr>
          <w:spacing w:val="-6"/>
        </w:rPr>
        <w:t> </w:t>
      </w:r>
      <w:r>
        <w:rPr>
          <w:spacing w:val="-1"/>
        </w:rPr>
        <w:t>Ocean</w:t>
      </w:r>
      <w:r>
        <w:rPr>
          <w:spacing w:val="-8"/>
        </w:rPr>
        <w:t> </w:t>
      </w:r>
      <w:r>
        <w:rPr>
          <w:spacing w:val="-1"/>
        </w:rPr>
        <w:t>freight</w:t>
      </w:r>
      <w:r>
        <w:rPr>
          <w:spacing w:val="-2"/>
        </w:rPr>
        <w:t> </w:t>
      </w:r>
      <w:r>
        <w:rPr>
          <w:spacing w:val="-1"/>
        </w:rPr>
        <w:t>services</w:t>
      </w:r>
      <w:r>
        <w:rPr>
          <w:spacing w:val="-10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/>
        <w:t>economical</w:t>
      </w:r>
      <w:r>
        <w:rPr>
          <w:spacing w:val="-58"/>
        </w:rPr>
        <w:t> </w:t>
      </w:r>
      <w:r>
        <w:rPr/>
        <w:t>way to transport cargo, with leading liners like The Maersk providing vessels to remote</w:t>
      </w:r>
      <w:r>
        <w:rPr>
          <w:spacing w:val="1"/>
        </w:rPr>
        <w:t> </w:t>
      </w:r>
      <w:r>
        <w:rPr/>
        <w:t>locations. They also specialize in road transportation with a wide fleet of vehicles and well-</w:t>
      </w:r>
      <w:r>
        <w:rPr>
          <w:spacing w:val="1"/>
        </w:rPr>
        <w:t> </w:t>
      </w:r>
      <w:r>
        <w:rPr/>
        <w:t>trained drivers. They also specialize in custom clearance services, handling both export and</w:t>
      </w:r>
      <w:r>
        <w:rPr>
          <w:spacing w:val="1"/>
        </w:rPr>
        <w:t> </w:t>
      </w:r>
      <w:r>
        <w:rPr/>
        <w:t>import</w:t>
      </w:r>
      <w:r>
        <w:rPr>
          <w:spacing w:val="-4"/>
        </w:rPr>
        <w:t> </w:t>
      </w:r>
      <w:r>
        <w:rPr/>
        <w:t>consignments.</w:t>
      </w:r>
      <w:r>
        <w:rPr>
          <w:spacing w:val="-6"/>
        </w:rPr>
        <w:t> </w:t>
      </w:r>
      <w:r>
        <w:rPr/>
        <w:t>They</w:t>
      </w:r>
      <w:r>
        <w:rPr>
          <w:spacing w:val="-12"/>
        </w:rPr>
        <w:t> </w:t>
      </w:r>
      <w:r>
        <w:rPr/>
        <w:t>have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dedicated</w:t>
      </w:r>
      <w:r>
        <w:rPr>
          <w:spacing w:val="-8"/>
        </w:rPr>
        <w:t> </w:t>
      </w:r>
      <w:r>
        <w:rPr/>
        <w:t>team</w:t>
      </w:r>
      <w:r>
        <w:rPr>
          <w:spacing w:val="-12"/>
        </w:rPr>
        <w:t> </w:t>
      </w:r>
      <w:r>
        <w:rPr/>
        <w:t>for</w:t>
      </w:r>
      <w:r>
        <w:rPr>
          <w:spacing w:val="-2"/>
        </w:rPr>
        <w:t> </w:t>
      </w:r>
      <w:r>
        <w:rPr/>
        <w:t>marketing,</w:t>
      </w:r>
      <w:r>
        <w:rPr>
          <w:spacing w:val="-6"/>
        </w:rPr>
        <w:t> </w:t>
      </w:r>
      <w:r>
        <w:rPr/>
        <w:t>operations,</w:t>
      </w:r>
      <w:r>
        <w:rPr>
          <w:spacing w:val="-1"/>
        </w:rPr>
        <w:t> </w:t>
      </w:r>
      <w:r>
        <w:rPr/>
        <w:t>inspections,</w:t>
      </w:r>
      <w:r>
        <w:rPr>
          <w:spacing w:val="-6"/>
        </w:rPr>
        <w:t> </w:t>
      </w:r>
      <w:r>
        <w:rPr/>
        <w:t>CFS</w:t>
      </w:r>
      <w:r>
        <w:rPr>
          <w:spacing w:val="-58"/>
        </w:rPr>
        <w:t> </w:t>
      </w:r>
      <w:r>
        <w:rPr/>
        <w:t>incharge,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accounting.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0"/>
        <w:ind w:left="2248" w:right="2267"/>
        <w:jc w:val="center"/>
      </w:pPr>
      <w:r>
        <w:rPr/>
        <w:t>V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Heading2"/>
        <w:jc w:val="both"/>
      </w:pPr>
      <w:r>
        <w:rPr/>
        <w:t>PRIMARY</w:t>
      </w:r>
      <w:r>
        <w:rPr>
          <w:spacing w:val="-4"/>
        </w:rPr>
        <w:t> </w:t>
      </w:r>
      <w:r>
        <w:rPr/>
        <w:t>OBJECTIVES: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367" w:lineRule="auto"/>
        <w:ind w:left="100" w:right="126"/>
        <w:jc w:val="both"/>
      </w:pPr>
      <w:r>
        <w:rPr/>
        <w:t>To assess and analyze the efficiency and effectiveness of customs clearance procedures and</w:t>
      </w:r>
      <w:r>
        <w:rPr>
          <w:spacing w:val="1"/>
        </w:rPr>
        <w:t> </w:t>
      </w:r>
      <w:r>
        <w:rPr/>
        <w:t>drawbacks</w:t>
      </w:r>
      <w:r>
        <w:rPr>
          <w:spacing w:val="-5"/>
        </w:rPr>
        <w:t> </w:t>
      </w:r>
      <w:r>
        <w:rPr/>
        <w:t>at</w:t>
      </w:r>
      <w:r>
        <w:rPr>
          <w:spacing w:val="3"/>
        </w:rPr>
        <w:t> </w:t>
      </w:r>
      <w:r>
        <w:rPr/>
        <w:t>Pot</w:t>
      </w:r>
      <w:r>
        <w:rPr>
          <w:spacing w:val="-3"/>
        </w:rPr>
        <w:t> </w:t>
      </w:r>
      <w:r>
        <w:rPr/>
        <w:t>Link</w:t>
      </w:r>
      <w:r>
        <w:rPr>
          <w:spacing w:val="-2"/>
        </w:rPr>
        <w:t> </w:t>
      </w:r>
      <w:r>
        <w:rPr/>
        <w:t>Pvt</w:t>
      </w:r>
      <w:r>
        <w:rPr>
          <w:spacing w:val="2"/>
        </w:rPr>
        <w:t> </w:t>
      </w:r>
      <w:r>
        <w:rPr/>
        <w:t>Limited,</w:t>
      </w:r>
      <w:r>
        <w:rPr>
          <w:spacing w:val="4"/>
        </w:rPr>
        <w:t> </w:t>
      </w:r>
      <w:r>
        <w:rPr/>
        <w:t>identifying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optimization.</w:t>
      </w:r>
    </w:p>
    <w:p>
      <w:pPr>
        <w:pStyle w:val="Heading2"/>
        <w:spacing w:before="155"/>
        <w:jc w:val="both"/>
      </w:pPr>
      <w:r>
        <w:rPr/>
        <w:t>SECONDARY</w:t>
      </w:r>
      <w:r>
        <w:rPr>
          <w:spacing w:val="-5"/>
        </w:rPr>
        <w:t> </w:t>
      </w:r>
      <w:r>
        <w:rPr/>
        <w:t>OBJECTIVES: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60" w:lineRule="auto" w:before="1" w:after="0"/>
        <w:ind w:left="941" w:right="116" w:hanging="418"/>
        <w:jc w:val="left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Assess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accuracy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completeness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documentation</w:t>
      </w:r>
      <w:r>
        <w:rPr>
          <w:spacing w:val="-12"/>
          <w:sz w:val="24"/>
        </w:rPr>
        <w:t> </w:t>
      </w:r>
      <w:r>
        <w:rPr>
          <w:sz w:val="24"/>
        </w:rPr>
        <w:t>submitted</w:t>
      </w:r>
      <w:r>
        <w:rPr>
          <w:spacing w:val="-8"/>
          <w:sz w:val="24"/>
        </w:rPr>
        <w:t> </w:t>
      </w:r>
      <w:r>
        <w:rPr>
          <w:sz w:val="24"/>
        </w:rPr>
        <w:t>during</w:t>
      </w:r>
      <w:r>
        <w:rPr>
          <w:spacing w:val="-8"/>
          <w:sz w:val="24"/>
        </w:rPr>
        <w:t> </w:t>
      </w:r>
      <w:r>
        <w:rPr>
          <w:sz w:val="24"/>
        </w:rPr>
        <w:t>customs</w:t>
      </w:r>
      <w:r>
        <w:rPr>
          <w:spacing w:val="-57"/>
          <w:sz w:val="24"/>
        </w:rPr>
        <w:t> </w:t>
      </w:r>
      <w:r>
        <w:rPr>
          <w:sz w:val="24"/>
        </w:rPr>
        <w:t>clearance.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1" w:right="129" w:hanging="418"/>
        <w:jc w:val="left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Understand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communication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coordination</w:t>
      </w:r>
      <w:r>
        <w:rPr>
          <w:spacing w:val="24"/>
          <w:sz w:val="24"/>
        </w:rPr>
        <w:t> </w:t>
      </w:r>
      <w:r>
        <w:rPr>
          <w:sz w:val="24"/>
        </w:rPr>
        <w:t>between</w:t>
      </w:r>
      <w:r>
        <w:rPr>
          <w:spacing w:val="25"/>
          <w:sz w:val="24"/>
        </w:rPr>
        <w:t> </w:t>
      </w:r>
      <w:r>
        <w:rPr>
          <w:sz w:val="24"/>
        </w:rPr>
        <w:t>port</w:t>
      </w:r>
      <w:r>
        <w:rPr>
          <w:spacing w:val="34"/>
          <w:sz w:val="24"/>
        </w:rPr>
        <w:t> </w:t>
      </w:r>
      <w:r>
        <w:rPr>
          <w:sz w:val="24"/>
        </w:rPr>
        <w:t>link</w:t>
      </w:r>
      <w:r>
        <w:rPr>
          <w:spacing w:val="29"/>
          <w:sz w:val="24"/>
        </w:rPr>
        <w:t> </w:t>
      </w:r>
      <w:r>
        <w:rPr>
          <w:sz w:val="24"/>
        </w:rPr>
        <w:t>pvt</w:t>
      </w:r>
      <w:r>
        <w:rPr>
          <w:spacing w:val="34"/>
          <w:sz w:val="24"/>
        </w:rPr>
        <w:t> </w:t>
      </w:r>
      <w:r>
        <w:rPr>
          <w:sz w:val="24"/>
        </w:rPr>
        <w:t>limited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customs authorities.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1" w:right="125" w:hanging="418"/>
        <w:jc w:val="left"/>
        <w:rPr>
          <w:sz w:val="24"/>
        </w:rPr>
      </w:pP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Analyze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impact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customs</w:t>
      </w:r>
      <w:r>
        <w:rPr>
          <w:spacing w:val="51"/>
          <w:sz w:val="24"/>
        </w:rPr>
        <w:t> </w:t>
      </w:r>
      <w:r>
        <w:rPr>
          <w:sz w:val="24"/>
        </w:rPr>
        <w:t>clearance</w:t>
      </w:r>
      <w:r>
        <w:rPr>
          <w:spacing w:val="53"/>
          <w:sz w:val="24"/>
        </w:rPr>
        <w:t> </w:t>
      </w:r>
      <w:r>
        <w:rPr>
          <w:sz w:val="24"/>
        </w:rPr>
        <w:t>procedure</w:t>
      </w:r>
      <w:r>
        <w:rPr>
          <w:spacing w:val="48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overall</w:t>
      </w:r>
      <w:r>
        <w:rPr>
          <w:spacing w:val="49"/>
          <w:sz w:val="24"/>
        </w:rPr>
        <w:t> </w:t>
      </w:r>
      <w:r>
        <w:rPr>
          <w:sz w:val="24"/>
        </w:rPr>
        <w:t>supply</w:t>
      </w:r>
      <w:r>
        <w:rPr>
          <w:spacing w:val="49"/>
          <w:sz w:val="24"/>
        </w:rPr>
        <w:t> </w:t>
      </w:r>
      <w:r>
        <w:rPr>
          <w:sz w:val="24"/>
        </w:rPr>
        <w:t>chain</w:t>
      </w:r>
      <w:r>
        <w:rPr>
          <w:spacing w:val="-57"/>
          <w:sz w:val="24"/>
        </w:rPr>
        <w:t> </w:t>
      </w:r>
      <w:r>
        <w:rPr>
          <w:sz w:val="24"/>
        </w:rPr>
        <w:t>effciency.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74" w:lineRule="exact" w:before="0" w:after="0"/>
        <w:ind w:left="941" w:right="0" w:hanging="418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documentation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Import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Export</w:t>
      </w:r>
      <w:r>
        <w:rPr>
          <w:spacing w:val="-2"/>
          <w:sz w:val="24"/>
        </w:rPr>
        <w:t> </w:t>
      </w:r>
      <w:r>
        <w:rPr>
          <w:sz w:val="24"/>
        </w:rPr>
        <w:t>cargos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362" w:lineRule="auto" w:before="137" w:after="0"/>
        <w:ind w:left="941" w:right="125" w:hanging="418"/>
        <w:jc w:val="left"/>
        <w:rPr>
          <w:sz w:val="24"/>
        </w:rPr>
      </w:pP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Examine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ways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digital</w:t>
      </w:r>
      <w:r>
        <w:rPr>
          <w:spacing w:val="47"/>
          <w:sz w:val="24"/>
        </w:rPr>
        <w:t> </w:t>
      </w:r>
      <w:r>
        <w:rPr>
          <w:sz w:val="24"/>
        </w:rPr>
        <w:t>platforms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automation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customs</w:t>
      </w:r>
      <w:r>
        <w:rPr>
          <w:spacing w:val="49"/>
          <w:sz w:val="24"/>
        </w:rPr>
        <w:t> </w:t>
      </w:r>
      <w:r>
        <w:rPr>
          <w:sz w:val="24"/>
        </w:rPr>
        <w:t>clearance</w:t>
      </w:r>
      <w:r>
        <w:rPr>
          <w:spacing w:val="-57"/>
          <w:sz w:val="24"/>
        </w:rPr>
        <w:t> </w:t>
      </w:r>
      <w:r>
        <w:rPr>
          <w:sz w:val="24"/>
        </w:rPr>
        <w:t>efficiency.</w:t>
      </w:r>
    </w:p>
    <w:p>
      <w:pPr>
        <w:spacing w:after="0" w:line="362" w:lineRule="auto"/>
        <w:jc w:val="left"/>
        <w:rPr>
          <w:sz w:val="24"/>
        </w:rPr>
        <w:sectPr>
          <w:pgSz w:w="11910" w:h="16840"/>
          <w:pgMar w:top="1360" w:bottom="280" w:left="1340" w:right="1320"/>
        </w:sectPr>
      </w:pPr>
    </w:p>
    <w:p>
      <w:pPr>
        <w:pStyle w:val="BodyText"/>
        <w:rPr>
          <w:sz w:val="14"/>
        </w:rPr>
      </w:pPr>
    </w:p>
    <w:p>
      <w:pPr>
        <w:pStyle w:val="Heading2"/>
        <w:spacing w:before="90"/>
        <w:ind w:left="2248" w:right="2272"/>
        <w:jc w:val="center"/>
      </w:pPr>
      <w:r>
        <w:rPr/>
        <w:t>VI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360" w:lineRule="auto" w:before="133"/>
        <w:ind w:left="100" w:right="115"/>
        <w:jc w:val="both"/>
      </w:pPr>
      <w:r>
        <w:rPr/>
        <w:t>Studying</w:t>
      </w:r>
      <w:r>
        <w:rPr>
          <w:spacing w:val="-6"/>
        </w:rPr>
        <w:t> </w:t>
      </w:r>
      <w:r>
        <w:rPr/>
        <w:t>customs</w:t>
      </w:r>
      <w:r>
        <w:rPr>
          <w:spacing w:val="-8"/>
        </w:rPr>
        <w:t> </w:t>
      </w:r>
      <w:r>
        <w:rPr/>
        <w:t>clearance</w:t>
      </w:r>
      <w:r>
        <w:rPr>
          <w:spacing w:val="-2"/>
        </w:rPr>
        <w:t> </w:t>
      </w:r>
      <w:r>
        <w:rPr/>
        <w:t>is</w:t>
      </w:r>
      <w:r>
        <w:rPr>
          <w:spacing w:val="-8"/>
        </w:rPr>
        <w:t> </w:t>
      </w:r>
      <w:r>
        <w:rPr/>
        <w:t>crucial</w:t>
      </w:r>
      <w:r>
        <w:rPr>
          <w:spacing w:val="-5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global</w:t>
      </w:r>
      <w:r>
        <w:rPr>
          <w:spacing w:val="-5"/>
        </w:rPr>
        <w:t> </w:t>
      </w:r>
      <w:r>
        <w:rPr/>
        <w:t>economy</w:t>
      </w:r>
      <w:r>
        <w:rPr>
          <w:spacing w:val="-6"/>
        </w:rPr>
        <w:t> </w:t>
      </w:r>
      <w:r>
        <w:rPr/>
        <w:t>for facilitating</w:t>
      </w:r>
      <w:r>
        <w:rPr>
          <w:spacing w:val="-1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trade</w:t>
      </w:r>
      <w:r>
        <w:rPr>
          <w:spacing w:val="-57"/>
        </w:rPr>
        <w:t> </w:t>
      </w:r>
      <w:r>
        <w:rPr/>
        <w:t>and ensuring compliance with regulations. Mastery of customs clearance procedures helps</w:t>
      </w:r>
      <w:r>
        <w:rPr>
          <w:spacing w:val="1"/>
        </w:rPr>
        <w:t> </w:t>
      </w:r>
      <w:r>
        <w:rPr/>
        <w:t>avoid penalties and legal repercussions, enhances efficiency in cross-border trade, minimizes</w:t>
      </w:r>
      <w:r>
        <w:rPr>
          <w:spacing w:val="1"/>
        </w:rPr>
        <w:t> </w:t>
      </w:r>
      <w:r>
        <w:rPr/>
        <w:t>delays, reduces costs, and streamlines supply chain processes. This knowledge also improves</w:t>
      </w:r>
      <w:r>
        <w:rPr>
          <w:spacing w:val="1"/>
        </w:rPr>
        <w:t> </w:t>
      </w:r>
      <w:r>
        <w:rPr/>
        <w:t>logistics</w:t>
      </w:r>
      <w:r>
        <w:rPr>
          <w:spacing w:val="-5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involved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trade.</w:t>
      </w:r>
    </w:p>
    <w:p>
      <w:pPr>
        <w:pStyle w:val="BodyText"/>
        <w:spacing w:before="1"/>
        <w:rPr>
          <w:sz w:val="37"/>
        </w:rPr>
      </w:pPr>
    </w:p>
    <w:p>
      <w:pPr>
        <w:pStyle w:val="Heading2"/>
        <w:ind w:left="3054"/>
      </w:pPr>
      <w:r>
        <w:rPr/>
        <w:t>VII.</w:t>
      </w:r>
      <w:r>
        <w:rPr>
          <w:spacing w:val="1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360" w:lineRule="auto"/>
        <w:ind w:left="100" w:right="115"/>
        <w:jc w:val="both"/>
      </w:pPr>
      <w:r>
        <w:rPr/>
        <w:t>Customs clearance research is crucial for understanding international trade facilitation and</w:t>
      </w:r>
      <w:r>
        <w:rPr>
          <w:spacing w:val="1"/>
        </w:rPr>
        <w:t> </w:t>
      </w:r>
      <w:r>
        <w:rPr/>
        <w:t>regulatory compliance. It focuses on legal frameworks, procedural complexities, technology</w:t>
      </w:r>
      <w:r>
        <w:rPr>
          <w:spacing w:val="1"/>
        </w:rPr>
        <w:t> </w:t>
      </w:r>
      <w:r>
        <w:rPr/>
        <w:t>advancements, and global trade dynamics. Understanding international agreements, regional</w:t>
      </w:r>
      <w:r>
        <w:rPr>
          <w:spacing w:val="1"/>
        </w:rPr>
        <w:t> </w:t>
      </w:r>
      <w:r>
        <w:rPr/>
        <w:t>trade treaties, and national customs regulations helps determine cross-border trade rules. A</w:t>
      </w:r>
      <w:r>
        <w:rPr>
          <w:spacing w:val="1"/>
        </w:rPr>
        <w:t> </w:t>
      </w:r>
      <w:r>
        <w:rPr/>
        <w:t>thorough review of procedural variables, including documentation requirements, declaration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compliance. This research provides insights into the mechanisms driving international trade</w:t>
      </w:r>
      <w:r>
        <w:rPr>
          <w:spacing w:val="1"/>
        </w:rPr>
        <w:t> </w:t>
      </w:r>
      <w:r>
        <w:rPr/>
        <w:t>facilitation and regulatory compliance, identifying obstacles and opportunities for enhancing</w:t>
      </w:r>
      <w:r>
        <w:rPr>
          <w:spacing w:val="1"/>
        </w:rPr>
        <w:t> </w:t>
      </w:r>
      <w:r>
        <w:rPr/>
        <w:t>customs</w:t>
      </w:r>
      <w:r>
        <w:rPr>
          <w:spacing w:val="3"/>
        </w:rPr>
        <w:t> </w:t>
      </w:r>
      <w:r>
        <w:rPr/>
        <w:t>management.</w:t>
      </w:r>
    </w:p>
    <w:p>
      <w:pPr>
        <w:pStyle w:val="Heading1"/>
        <w:spacing w:before="6"/>
        <w:ind w:left="2373" w:right="2385"/>
        <w:jc w:val="center"/>
      </w:pPr>
      <w:r>
        <w:rPr/>
        <w:t>VIII</w:t>
      </w:r>
      <w:r>
        <w:rPr>
          <w:spacing w:val="-1"/>
        </w:rPr>
        <w:t> </w:t>
      </w:r>
      <w:r>
        <w:rPr/>
        <w:t>STATEMENT OF</w:t>
      </w:r>
      <w:r>
        <w:rPr>
          <w:spacing w:val="-5"/>
        </w:rPr>
        <w:t> </w:t>
      </w:r>
      <w:r>
        <w:rPr/>
        <w:t>PROBLEMS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360" w:lineRule="auto"/>
        <w:ind w:left="100" w:right="110"/>
        <w:jc w:val="both"/>
      </w:pPr>
      <w:r>
        <w:rPr/>
        <w:t>Customs clearance is a complex process for businesses dealing with international trade, with</w:t>
      </w:r>
      <w:r>
        <w:rPr>
          <w:spacing w:val="1"/>
        </w:rPr>
        <w:t> </w:t>
      </w:r>
      <w:r>
        <w:rPr/>
        <w:t>inaccurate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rejections.</w:t>
      </w:r>
      <w:r>
        <w:rPr>
          <w:spacing w:val="1"/>
        </w:rPr>
        <w:t> </w:t>
      </w:r>
      <w:r>
        <w:rPr/>
        <w:t>Navigating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requirements from different countries is challenging, as each jurisdiction has its own rules.</w:t>
      </w:r>
      <w:r>
        <w:rPr>
          <w:spacing w:val="1"/>
        </w:rPr>
        <w:t> </w:t>
      </w:r>
      <w:r>
        <w:rPr/>
        <w:t>Ensuring compliance while optimizing cost and efficiency is a significant challenge. The</w:t>
      </w:r>
      <w:r>
        <w:rPr>
          <w:spacing w:val="1"/>
        </w:rPr>
        <w:t> </w:t>
      </w:r>
      <w:r>
        <w:rPr/>
        <w:t>dynamic nature of international trade and evolving trade policies further complicates customs</w:t>
      </w:r>
      <w:r>
        <w:rPr>
          <w:spacing w:val="1"/>
        </w:rPr>
        <w:t> </w:t>
      </w:r>
      <w:r>
        <w:rPr/>
        <w:t>clearance.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meticulous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detail,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regulations,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adaptability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trade dynamics.</w:t>
      </w:r>
    </w:p>
    <w:p>
      <w:pPr>
        <w:pStyle w:val="Heading1"/>
        <w:numPr>
          <w:ilvl w:val="0"/>
          <w:numId w:val="2"/>
        </w:numPr>
        <w:tabs>
          <w:tab w:pos="3034" w:val="left" w:leader="none"/>
        </w:tabs>
        <w:spacing w:line="240" w:lineRule="auto" w:before="4" w:after="0"/>
        <w:ind w:left="3033" w:right="15" w:hanging="3034"/>
        <w:jc w:val="left"/>
        <w:rPr>
          <w:sz w:val="26"/>
        </w:rPr>
      </w:pP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360" w:lineRule="auto" w:before="1"/>
        <w:ind w:left="100" w:right="120"/>
        <w:jc w:val="both"/>
      </w:pPr>
      <w:r>
        <w:rPr/>
        <w:t>The research papers highlight the importance of efficient customs clearance procedures in</w:t>
      </w:r>
      <w:r>
        <w:rPr>
          <w:spacing w:val="1"/>
        </w:rPr>
        <w:t> </w:t>
      </w:r>
      <w:r>
        <w:rPr/>
        <w:t>promoting international trade, reducing costs, and enhancing economic growth. However,</w:t>
      </w:r>
      <w:r>
        <w:rPr>
          <w:spacing w:val="1"/>
        </w:rPr>
        <w:t> </w:t>
      </w:r>
      <w:r>
        <w:rPr/>
        <w:t>challenges such as bureaucratic complexities, delays, manual operations, and infrastructure</w:t>
      </w:r>
      <w:r>
        <w:rPr>
          <w:spacing w:val="1"/>
        </w:rPr>
        <w:t> </w:t>
      </w:r>
      <w:r>
        <w:rPr/>
        <w:t>limitations hinder trade efficiency and competitiveness. To improve trade facilitation, efforts</w:t>
      </w:r>
      <w:r>
        <w:rPr>
          <w:spacing w:val="1"/>
        </w:rPr>
        <w:t> </w:t>
      </w:r>
      <w:r>
        <w:rPr/>
        <w:t>should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made</w:t>
      </w:r>
      <w:r>
        <w:rPr>
          <w:spacing w:val="29"/>
        </w:rPr>
        <w:t> </w:t>
      </w:r>
      <w:r>
        <w:rPr/>
        <w:t>to</w:t>
      </w:r>
      <w:r>
        <w:rPr>
          <w:spacing w:val="35"/>
        </w:rPr>
        <w:t> </w:t>
      </w:r>
      <w:r>
        <w:rPr/>
        <w:t>streamline</w:t>
      </w:r>
      <w:r>
        <w:rPr>
          <w:spacing w:val="28"/>
        </w:rPr>
        <w:t> </w:t>
      </w:r>
      <w:r>
        <w:rPr/>
        <w:t>procedures,</w:t>
      </w:r>
      <w:r>
        <w:rPr>
          <w:spacing w:val="32"/>
        </w:rPr>
        <w:t> </w:t>
      </w:r>
      <w:r>
        <w:rPr/>
        <w:t>implement</w:t>
      </w:r>
      <w:r>
        <w:rPr>
          <w:spacing w:val="39"/>
        </w:rPr>
        <w:t> </w:t>
      </w:r>
      <w:r>
        <w:rPr/>
        <w:t>modern</w:t>
      </w:r>
      <w:r>
        <w:rPr>
          <w:spacing w:val="25"/>
        </w:rPr>
        <w:t> </w:t>
      </w:r>
      <w:r>
        <w:rPr/>
        <w:t>technologies</w:t>
      </w:r>
      <w:r>
        <w:rPr>
          <w:spacing w:val="33"/>
        </w:rPr>
        <w:t> </w:t>
      </w:r>
      <w:r>
        <w:rPr/>
        <w:t>like</w:t>
      </w:r>
      <w:r>
        <w:rPr>
          <w:spacing w:val="33"/>
        </w:rPr>
        <w:t> </w:t>
      </w:r>
      <w:r>
        <w:rPr/>
        <w:t>RFID,</w:t>
      </w:r>
      <w:r>
        <w:rPr>
          <w:spacing w:val="32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top="1580" w:bottom="280" w:left="1340" w:right="1320"/>
        </w:sectPr>
      </w:pPr>
    </w:p>
    <w:p>
      <w:pPr>
        <w:pStyle w:val="BodyText"/>
        <w:spacing w:line="360" w:lineRule="auto" w:before="74"/>
        <w:ind w:left="100" w:right="128"/>
        <w:jc w:val="both"/>
      </w:pPr>
      <w:r>
        <w:rPr/>
        <w:t>improve logistics performance. Standardization of policies and collaboration between 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crucial.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optimism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improvement, as customs supports economic development goals and requires continuous</w:t>
      </w:r>
      <w:r>
        <w:rPr>
          <w:spacing w:val="1"/>
        </w:rPr>
        <w:t> </w:t>
      </w:r>
      <w:r>
        <w:rPr/>
        <w:t>reforms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adapt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changing</w:t>
      </w:r>
      <w:r>
        <w:rPr>
          <w:spacing w:val="2"/>
        </w:rPr>
        <w:t> </w:t>
      </w:r>
      <w:r>
        <w:rPr/>
        <w:t>global</w:t>
      </w:r>
      <w:r>
        <w:rPr>
          <w:spacing w:val="-3"/>
        </w:rPr>
        <w:t> </w:t>
      </w:r>
      <w:r>
        <w:rPr/>
        <w:t>trade dynamics.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2511" w:val="left" w:leader="none"/>
        </w:tabs>
        <w:spacing w:line="240" w:lineRule="auto" w:before="1" w:after="0"/>
        <w:ind w:left="2510" w:right="10" w:hanging="2511"/>
        <w:jc w:val="left"/>
        <w:rPr>
          <w:b/>
          <w:sz w:val="30"/>
        </w:rPr>
      </w:pPr>
      <w:r>
        <w:rPr>
          <w:b/>
          <w:sz w:val="32"/>
        </w:rPr>
        <w:t>RESEARCH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METHODOLOGY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100" w:right="114"/>
        <w:jc w:val="both"/>
      </w:pPr>
      <w:r>
        <w:rPr/>
        <w:t>The study on customs house agents uses a comprehensive research methodology, including</w:t>
      </w:r>
      <w:r>
        <w:rPr>
          <w:spacing w:val="1"/>
        </w:rPr>
        <w:t> </w:t>
      </w:r>
      <w:r>
        <w:rPr/>
        <w:t>literature reviews,</w:t>
      </w:r>
      <w:r>
        <w:rPr>
          <w:spacing w:val="1"/>
        </w:rPr>
        <w:t> </w:t>
      </w:r>
      <w:r>
        <w:rPr/>
        <w:t>interviews, surveys, and legal and regulatory document analysis. This</w:t>
      </w:r>
      <w:r>
        <w:rPr>
          <w:spacing w:val="1"/>
        </w:rPr>
        <w:t> </w:t>
      </w:r>
      <w:r>
        <w:rPr>
          <w:spacing w:val="-1"/>
        </w:rPr>
        <w:t>approach</w:t>
      </w:r>
      <w:r>
        <w:rPr>
          <w:spacing w:val="-10"/>
        </w:rPr>
        <w:t> </w:t>
      </w:r>
      <w:r>
        <w:rPr>
          <w:spacing w:val="-1"/>
        </w:rPr>
        <w:t>provides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comprehensive</w:t>
      </w:r>
      <w:r>
        <w:rPr>
          <w:spacing w:val="-7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day-to-day</w:t>
      </w:r>
      <w:r>
        <w:rPr>
          <w:spacing w:val="-14"/>
        </w:rPr>
        <w:t> </w:t>
      </w:r>
      <w:r>
        <w:rPr/>
        <w:t>practices,</w:t>
      </w:r>
      <w:r>
        <w:rPr>
          <w:spacing w:val="-4"/>
        </w:rPr>
        <w:t> </w:t>
      </w:r>
      <w:r>
        <w:rPr/>
        <w:t>challenges,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 these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 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 trade facilitation efforts. Case studies and comparative analyses are also used to</w:t>
      </w:r>
      <w:r>
        <w:rPr>
          <w:spacing w:val="1"/>
        </w:rPr>
        <w:t> </w:t>
      </w:r>
      <w:r>
        <w:rPr/>
        <w:t>enrich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findings.</w:t>
      </w:r>
    </w:p>
    <w:p>
      <w:pPr>
        <w:spacing w:after="0" w:line="360" w:lineRule="auto"/>
        <w:jc w:val="both"/>
        <w:sectPr>
          <w:pgSz w:w="11910" w:h="16840"/>
          <w:pgMar w:top="1340" w:bottom="280" w:left="1340" w:right="1320"/>
        </w:sectPr>
      </w:pPr>
    </w:p>
    <w:p>
      <w:pPr>
        <w:pStyle w:val="Heading1"/>
        <w:numPr>
          <w:ilvl w:val="0"/>
          <w:numId w:val="2"/>
        </w:numPr>
        <w:tabs>
          <w:tab w:pos="2016" w:val="left" w:leader="none"/>
        </w:tabs>
        <w:spacing w:line="240" w:lineRule="auto" w:before="59" w:after="0"/>
        <w:ind w:left="2015" w:right="25" w:hanging="2016"/>
        <w:jc w:val="left"/>
        <w:rPr>
          <w:sz w:val="26"/>
        </w:rPr>
      </w:pPr>
      <w:r>
        <w:rPr/>
        <w:t>DATA</w:t>
      </w:r>
      <w:r>
        <w:rPr>
          <w:spacing w:val="-4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INTERPRETATION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spacing w:line="364" w:lineRule="auto"/>
        <w:ind w:right="121"/>
        <w:jc w:val="both"/>
      </w:pPr>
      <w:r>
        <w:rPr/>
        <w:t>TABLE NO 1: Are you confident that ,there is no problem faced by documentation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import&amp;export</w:t>
      </w: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3"/>
        <w:gridCol w:w="2843"/>
        <w:gridCol w:w="2838"/>
      </w:tblGrid>
      <w:tr>
        <w:trPr>
          <w:trHeight w:val="398" w:hRule="atLeast"/>
        </w:trPr>
        <w:tc>
          <w:tcPr>
            <w:tcW w:w="2843" w:type="dxa"/>
          </w:tcPr>
          <w:p>
            <w:pPr>
              <w:pStyle w:val="TableParagraph"/>
              <w:spacing w:line="257" w:lineRule="exact" w:before="121"/>
              <w:ind w:left="138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843" w:type="dxa"/>
          </w:tcPr>
          <w:p>
            <w:pPr>
              <w:pStyle w:val="TableParagraph"/>
              <w:spacing w:line="257" w:lineRule="exact" w:before="121"/>
              <w:ind w:left="138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</w:p>
        </w:tc>
        <w:tc>
          <w:tcPr>
            <w:tcW w:w="2838" w:type="dxa"/>
          </w:tcPr>
          <w:p>
            <w:pPr>
              <w:pStyle w:val="TableParagraph"/>
              <w:spacing w:line="257" w:lineRule="exact" w:before="121"/>
              <w:ind w:left="562" w:right="55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02" w:hRule="atLeast"/>
        </w:trPr>
        <w:tc>
          <w:tcPr>
            <w:tcW w:w="2843" w:type="dxa"/>
          </w:tcPr>
          <w:p>
            <w:pPr>
              <w:pStyle w:val="TableParagraph"/>
              <w:spacing w:line="266" w:lineRule="exact"/>
              <w:ind w:left="138" w:right="134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843" w:type="dxa"/>
          </w:tcPr>
          <w:p>
            <w:pPr>
              <w:pStyle w:val="TableParagraph"/>
              <w:spacing w:line="266" w:lineRule="exact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>
            <w:pPr>
              <w:pStyle w:val="TableParagraph"/>
              <w:spacing w:line="266" w:lineRule="exact"/>
              <w:ind w:left="562" w:right="551"/>
              <w:rPr>
                <w:sz w:val="24"/>
              </w:rPr>
            </w:pPr>
            <w:r>
              <w:rPr>
                <w:sz w:val="24"/>
              </w:rPr>
              <w:t>13.9%</w:t>
            </w:r>
          </w:p>
        </w:tc>
      </w:tr>
      <w:tr>
        <w:trPr>
          <w:trHeight w:val="398" w:hRule="atLeast"/>
        </w:trPr>
        <w:tc>
          <w:tcPr>
            <w:tcW w:w="2843" w:type="dxa"/>
          </w:tcPr>
          <w:p>
            <w:pPr>
              <w:pStyle w:val="TableParagraph"/>
              <w:spacing w:before="117"/>
              <w:ind w:left="138" w:right="12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843" w:type="dxa"/>
          </w:tcPr>
          <w:p>
            <w:pPr>
              <w:pStyle w:val="TableParagraph"/>
              <w:spacing w:before="117"/>
              <w:ind w:left="133" w:right="1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838" w:type="dxa"/>
          </w:tcPr>
          <w:p>
            <w:pPr>
              <w:pStyle w:val="TableParagraph"/>
              <w:spacing w:before="117"/>
              <w:ind w:left="562" w:right="551"/>
              <w:rPr>
                <w:sz w:val="24"/>
              </w:rPr>
            </w:pPr>
            <w:r>
              <w:rPr>
                <w:sz w:val="24"/>
              </w:rPr>
              <w:t>44.4%</w:t>
            </w:r>
          </w:p>
        </w:tc>
      </w:tr>
      <w:tr>
        <w:trPr>
          <w:trHeight w:val="398" w:hRule="atLeast"/>
        </w:trPr>
        <w:tc>
          <w:tcPr>
            <w:tcW w:w="2843" w:type="dxa"/>
          </w:tcPr>
          <w:p>
            <w:pPr>
              <w:pStyle w:val="TableParagraph"/>
              <w:ind w:left="138" w:right="12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2843" w:type="dxa"/>
          </w:tcPr>
          <w:p>
            <w:pPr>
              <w:pStyle w:val="TableParagraph"/>
              <w:ind w:left="133" w:righ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38" w:type="dxa"/>
          </w:tcPr>
          <w:p>
            <w:pPr>
              <w:pStyle w:val="TableParagraph"/>
              <w:ind w:left="562" w:right="551"/>
              <w:rPr>
                <w:sz w:val="24"/>
              </w:rPr>
            </w:pPr>
            <w:r>
              <w:rPr>
                <w:sz w:val="24"/>
              </w:rPr>
              <w:t>30.6%</w:t>
            </w:r>
          </w:p>
        </w:tc>
      </w:tr>
      <w:tr>
        <w:trPr>
          <w:trHeight w:val="402" w:hRule="atLeast"/>
        </w:trPr>
        <w:tc>
          <w:tcPr>
            <w:tcW w:w="2843" w:type="dxa"/>
          </w:tcPr>
          <w:p>
            <w:pPr>
              <w:pStyle w:val="TableParagraph"/>
              <w:spacing w:before="121"/>
              <w:ind w:left="138" w:right="12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843" w:type="dxa"/>
          </w:tcPr>
          <w:p>
            <w:pPr>
              <w:pStyle w:val="TableParagraph"/>
              <w:spacing w:before="121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8" w:type="dxa"/>
          </w:tcPr>
          <w:p>
            <w:pPr>
              <w:pStyle w:val="TableParagraph"/>
              <w:spacing w:before="121"/>
              <w:ind w:left="562" w:right="556"/>
              <w:rPr>
                <w:sz w:val="24"/>
              </w:rPr>
            </w:pPr>
            <w:r>
              <w:rPr>
                <w:sz w:val="24"/>
              </w:rPr>
              <w:t>8.3%</w:t>
            </w:r>
          </w:p>
        </w:tc>
      </w:tr>
      <w:tr>
        <w:trPr>
          <w:trHeight w:val="397" w:hRule="atLeast"/>
        </w:trPr>
        <w:tc>
          <w:tcPr>
            <w:tcW w:w="2843" w:type="dxa"/>
          </w:tcPr>
          <w:p>
            <w:pPr>
              <w:pStyle w:val="TableParagraph"/>
              <w:ind w:left="138" w:right="134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84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>
            <w:pPr>
              <w:pStyle w:val="TableParagraph"/>
              <w:ind w:left="562" w:right="556"/>
              <w:rPr>
                <w:sz w:val="24"/>
              </w:rPr>
            </w:pPr>
            <w:r>
              <w:rPr>
                <w:sz w:val="24"/>
              </w:rPr>
              <w:t>2.8%</w:t>
            </w:r>
          </w:p>
        </w:tc>
      </w:tr>
      <w:tr>
        <w:trPr>
          <w:trHeight w:val="403" w:hRule="atLeast"/>
        </w:trPr>
        <w:tc>
          <w:tcPr>
            <w:tcW w:w="2843" w:type="dxa"/>
          </w:tcPr>
          <w:p>
            <w:pPr>
              <w:pStyle w:val="TableParagraph"/>
              <w:spacing w:line="266" w:lineRule="exact" w:before="117"/>
              <w:ind w:left="138" w:right="13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43" w:type="dxa"/>
          </w:tcPr>
          <w:p>
            <w:pPr>
              <w:pStyle w:val="TableParagraph"/>
              <w:spacing w:line="266" w:lineRule="exact" w:before="117"/>
              <w:ind w:left="133" w:right="13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8" w:type="dxa"/>
          </w:tcPr>
          <w:p>
            <w:pPr>
              <w:pStyle w:val="TableParagraph"/>
              <w:spacing w:line="266" w:lineRule="exact" w:before="117"/>
              <w:ind w:left="562" w:right="55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spacing w:line="360" w:lineRule="auto" w:before="0"/>
        <w:ind w:left="100" w:right="125" w:firstLine="0"/>
        <w:jc w:val="both"/>
        <w:rPr>
          <w:b/>
          <w:sz w:val="24"/>
        </w:rPr>
      </w:pPr>
      <w:r>
        <w:rPr>
          <w:b/>
          <w:sz w:val="24"/>
        </w:rPr>
        <w:t>CHART NO 1: Are you confident that,there is no problem faced by documentation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provided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import&amp;export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1242719</wp:posOffset>
            </wp:positionH>
            <wp:positionV relativeFrom="paragraph">
              <wp:posOffset>218360</wp:posOffset>
            </wp:positionV>
            <wp:extent cx="5160019" cy="2246376"/>
            <wp:effectExtent l="0" t="0" r="0" b="0"/>
            <wp:wrapTopAndBottom/>
            <wp:docPr id="1" name="image1.jpeg" descr="C:\Users\admin\AppData\Local\Temp\ksohtml16864\wps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019" cy="224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4"/>
        </w:rPr>
      </w:pPr>
    </w:p>
    <w:p>
      <w:pPr>
        <w:pStyle w:val="Heading2"/>
      </w:pPr>
      <w:r>
        <w:rPr/>
        <w:t>INFERENCE: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362" w:lineRule="auto" w:before="1"/>
        <w:ind w:left="100" w:right="118"/>
        <w:jc w:val="both"/>
      </w:pPr>
      <w:r>
        <w:rPr/>
        <w:t>From the above table chart inferred that 44.4% of the respondents Agree and 2.8% of the</w:t>
      </w:r>
      <w:r>
        <w:rPr>
          <w:spacing w:val="1"/>
        </w:rPr>
        <w:t> </w:t>
      </w:r>
      <w:r>
        <w:rPr/>
        <w:t>respondents Strongly disagree is no problem faced by documentation process provided for</w:t>
      </w:r>
      <w:r>
        <w:rPr>
          <w:spacing w:val="1"/>
        </w:rPr>
        <w:t> </w:t>
      </w:r>
      <w:r>
        <w:rPr/>
        <w:t>import&amp;export.</w:t>
      </w:r>
    </w:p>
    <w:p>
      <w:pPr>
        <w:spacing w:after="0" w:line="362" w:lineRule="auto"/>
        <w:jc w:val="both"/>
        <w:sectPr>
          <w:pgSz w:w="11910" w:h="16840"/>
          <w:pgMar w:top="1360" w:bottom="280" w:left="1340" w:right="132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Heading2"/>
        <w:spacing w:before="90" w:after="5"/>
        <w:ind w:right="504"/>
      </w:pPr>
      <w:r>
        <w:rPr/>
        <w:t>TABLE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:Do you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regular meetings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portlinks</w:t>
      </w:r>
      <w:r>
        <w:rPr>
          <w:spacing w:val="1"/>
        </w:rPr>
        <w:t> </w:t>
      </w:r>
      <w:r>
        <w:rPr/>
        <w:t>inc</w:t>
      </w:r>
      <w:r>
        <w:rPr>
          <w:spacing w:val="1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&amp;customs</w:t>
      </w:r>
      <w:r>
        <w:rPr>
          <w:spacing w:val="-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coordination.</w:t>
      </w:r>
    </w:p>
    <w:tbl>
      <w:tblPr>
        <w:tblW w:w="0" w:type="auto"/>
        <w:jc w:val="left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3"/>
        <w:gridCol w:w="2842"/>
        <w:gridCol w:w="2837"/>
      </w:tblGrid>
      <w:tr>
        <w:trPr>
          <w:trHeight w:val="397" w:hRule="atLeast"/>
        </w:trPr>
        <w:tc>
          <w:tcPr>
            <w:tcW w:w="2843" w:type="dxa"/>
          </w:tcPr>
          <w:p>
            <w:pPr>
              <w:pStyle w:val="TableParagraph"/>
              <w:spacing w:line="257" w:lineRule="exact" w:before="121"/>
              <w:ind w:left="138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FACTOR</w:t>
            </w:r>
          </w:p>
        </w:tc>
        <w:tc>
          <w:tcPr>
            <w:tcW w:w="2842" w:type="dxa"/>
          </w:tcPr>
          <w:p>
            <w:pPr>
              <w:pStyle w:val="TableParagraph"/>
              <w:spacing w:line="257" w:lineRule="exact" w:before="121"/>
              <w:ind w:left="363" w:right="349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</w:p>
        </w:tc>
        <w:tc>
          <w:tcPr>
            <w:tcW w:w="2837" w:type="dxa"/>
          </w:tcPr>
          <w:p>
            <w:pPr>
              <w:pStyle w:val="TableParagraph"/>
              <w:spacing w:line="257" w:lineRule="exact" w:before="121"/>
              <w:ind w:left="568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97" w:hRule="atLeast"/>
        </w:trPr>
        <w:tc>
          <w:tcPr>
            <w:tcW w:w="2843" w:type="dxa"/>
          </w:tcPr>
          <w:p>
            <w:pPr>
              <w:pStyle w:val="TableParagraph"/>
              <w:ind w:left="138" w:right="13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84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ind w:left="568" w:right="549"/>
              <w:rPr>
                <w:sz w:val="24"/>
              </w:rPr>
            </w:pPr>
            <w:r>
              <w:rPr>
                <w:sz w:val="24"/>
              </w:rPr>
              <w:t>5.6%</w:t>
            </w:r>
          </w:p>
        </w:tc>
      </w:tr>
      <w:tr>
        <w:trPr>
          <w:trHeight w:val="402" w:hRule="atLeast"/>
        </w:trPr>
        <w:tc>
          <w:tcPr>
            <w:tcW w:w="2843" w:type="dxa"/>
          </w:tcPr>
          <w:p>
            <w:pPr>
              <w:pStyle w:val="TableParagraph"/>
              <w:spacing w:line="266" w:lineRule="exact"/>
              <w:ind w:left="138" w:right="12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842" w:type="dxa"/>
          </w:tcPr>
          <w:p>
            <w:pPr>
              <w:pStyle w:val="TableParagraph"/>
              <w:spacing w:line="266" w:lineRule="exact"/>
              <w:ind w:left="359" w:right="34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7" w:type="dxa"/>
          </w:tcPr>
          <w:p>
            <w:pPr>
              <w:pStyle w:val="TableParagraph"/>
              <w:spacing w:line="266" w:lineRule="exact"/>
              <w:ind w:left="568" w:right="544"/>
              <w:rPr>
                <w:sz w:val="24"/>
              </w:rPr>
            </w:pPr>
            <w:r>
              <w:rPr>
                <w:sz w:val="24"/>
              </w:rPr>
              <w:t>69.4%</w:t>
            </w:r>
          </w:p>
        </w:tc>
      </w:tr>
      <w:tr>
        <w:trPr>
          <w:trHeight w:val="398" w:hRule="atLeast"/>
        </w:trPr>
        <w:tc>
          <w:tcPr>
            <w:tcW w:w="2843" w:type="dxa"/>
          </w:tcPr>
          <w:p>
            <w:pPr>
              <w:pStyle w:val="TableParagraph"/>
              <w:spacing w:line="262" w:lineRule="exact"/>
              <w:ind w:left="138" w:right="12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2842" w:type="dxa"/>
          </w:tcPr>
          <w:p>
            <w:pPr>
              <w:pStyle w:val="TableParagraph"/>
              <w:spacing w:line="262" w:lineRule="exact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37" w:type="dxa"/>
          </w:tcPr>
          <w:p>
            <w:pPr>
              <w:pStyle w:val="TableParagraph"/>
              <w:spacing w:line="262" w:lineRule="exact"/>
              <w:ind w:left="568" w:right="544"/>
              <w:rPr>
                <w:sz w:val="24"/>
              </w:rPr>
            </w:pPr>
            <w:r>
              <w:rPr>
                <w:sz w:val="24"/>
              </w:rPr>
              <w:t>19.4%</w:t>
            </w:r>
          </w:p>
        </w:tc>
      </w:tr>
      <w:tr>
        <w:trPr>
          <w:trHeight w:val="402" w:hRule="atLeast"/>
        </w:trPr>
        <w:tc>
          <w:tcPr>
            <w:tcW w:w="2843" w:type="dxa"/>
          </w:tcPr>
          <w:p>
            <w:pPr>
              <w:pStyle w:val="TableParagraph"/>
              <w:spacing w:line="266" w:lineRule="exact"/>
              <w:ind w:left="138" w:right="12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842" w:type="dxa"/>
          </w:tcPr>
          <w:p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>
            <w:pPr>
              <w:pStyle w:val="TableParagraph"/>
              <w:spacing w:line="266" w:lineRule="exact"/>
              <w:ind w:left="568" w:right="549"/>
              <w:rPr>
                <w:sz w:val="24"/>
              </w:rPr>
            </w:pPr>
            <w:r>
              <w:rPr>
                <w:sz w:val="24"/>
              </w:rPr>
              <w:t>5.6%</w:t>
            </w:r>
          </w:p>
        </w:tc>
      </w:tr>
      <w:tr>
        <w:trPr>
          <w:trHeight w:val="398" w:hRule="atLeast"/>
        </w:trPr>
        <w:tc>
          <w:tcPr>
            <w:tcW w:w="2843" w:type="dxa"/>
          </w:tcPr>
          <w:p>
            <w:pPr>
              <w:pStyle w:val="TableParagraph"/>
              <w:ind w:left="138" w:right="134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842" w:type="dxa"/>
          </w:tcPr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02" w:hRule="atLeast"/>
        </w:trPr>
        <w:tc>
          <w:tcPr>
            <w:tcW w:w="2843" w:type="dxa"/>
          </w:tcPr>
          <w:p>
            <w:pPr>
              <w:pStyle w:val="TableParagraph"/>
              <w:spacing w:line="266" w:lineRule="exact"/>
              <w:ind w:left="138" w:right="13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842" w:type="dxa"/>
          </w:tcPr>
          <w:p>
            <w:pPr>
              <w:pStyle w:val="TableParagraph"/>
              <w:spacing w:line="266" w:lineRule="exact"/>
              <w:ind w:left="359" w:right="34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7" w:type="dxa"/>
          </w:tcPr>
          <w:p>
            <w:pPr>
              <w:pStyle w:val="TableParagraph"/>
              <w:spacing w:line="266" w:lineRule="exact"/>
              <w:ind w:left="568" w:right="54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line="345" w:lineRule="auto" w:before="221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CHART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2:Do you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regular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meetings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portlinks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company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&amp;customs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authorities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improve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coordination.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1016000</wp:posOffset>
            </wp:positionH>
            <wp:positionV relativeFrom="paragraph">
              <wp:posOffset>157107</wp:posOffset>
            </wp:positionV>
            <wp:extent cx="5161584" cy="2501645"/>
            <wp:effectExtent l="0" t="0" r="0" b="0"/>
            <wp:wrapTopAndBottom/>
            <wp:docPr id="3" name="image2.jpeg" descr="C:\Users\admin\AppData\Local\Temp\ksohtml16864\wps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584" cy="250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66"/>
      </w:pPr>
      <w:r>
        <w:rPr/>
        <w:t>INFERENCE:</w:t>
      </w:r>
    </w:p>
    <w:p>
      <w:pPr>
        <w:pStyle w:val="BodyText"/>
        <w:spacing w:line="362" w:lineRule="auto" w:before="132"/>
        <w:ind w:left="100"/>
      </w:pP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28"/>
        </w:rPr>
        <w:t> </w:t>
      </w:r>
      <w:r>
        <w:rPr/>
        <w:t>above</w:t>
      </w:r>
      <w:r>
        <w:rPr>
          <w:spacing w:val="28"/>
        </w:rPr>
        <w:t> </w:t>
      </w:r>
      <w:r>
        <w:rPr/>
        <w:t>table</w:t>
      </w:r>
      <w:r>
        <w:rPr>
          <w:spacing w:val="27"/>
        </w:rPr>
        <w:t> </w:t>
      </w:r>
      <w:r>
        <w:rPr/>
        <w:t>chart</w:t>
      </w:r>
      <w:r>
        <w:rPr>
          <w:spacing w:val="29"/>
        </w:rPr>
        <w:t> </w:t>
      </w:r>
      <w:r>
        <w:rPr/>
        <w:t>inferred</w:t>
      </w:r>
      <w:r>
        <w:rPr>
          <w:spacing w:val="24"/>
        </w:rPr>
        <w:t> </w:t>
      </w:r>
      <w:r>
        <w:rPr/>
        <w:t>that</w:t>
      </w:r>
      <w:r>
        <w:rPr>
          <w:spacing w:val="33"/>
        </w:rPr>
        <w:t> </w:t>
      </w:r>
      <w:r>
        <w:rPr/>
        <w:t>69.4%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respondents</w:t>
      </w:r>
      <w:r>
        <w:rPr>
          <w:spacing w:val="26"/>
        </w:rPr>
        <w:t> </w:t>
      </w:r>
      <w:r>
        <w:rPr/>
        <w:t>Agree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5.6</w:t>
      </w:r>
      <w:r>
        <w:rPr>
          <w:spacing w:val="24"/>
        </w:rPr>
        <w:t> </w:t>
      </w:r>
      <w:r>
        <w:rPr/>
        <w:t>%</w:t>
      </w:r>
      <w:r>
        <w:rPr>
          <w:spacing w:val="2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disagree</w:t>
      </w:r>
      <w:r>
        <w:rPr>
          <w:spacing w:val="2"/>
        </w:rPr>
        <w:t> </w:t>
      </w:r>
      <w:r>
        <w:rPr/>
        <w:t>customs</w:t>
      </w:r>
      <w:r>
        <w:rPr>
          <w:spacing w:val="-1"/>
        </w:rPr>
        <w:t> </w:t>
      </w:r>
      <w:r>
        <w:rPr/>
        <w:t>authorities</w:t>
      </w:r>
      <w:r>
        <w:rPr>
          <w:spacing w:val="7"/>
        </w:rPr>
        <w:t> </w:t>
      </w:r>
      <w:r>
        <w:rPr/>
        <w:t>improve coordination.</w:t>
      </w:r>
    </w:p>
    <w:p>
      <w:pPr>
        <w:spacing w:after="0" w:line="362" w:lineRule="auto"/>
        <w:sectPr>
          <w:pgSz w:w="11910" w:h="16840"/>
          <w:pgMar w:top="158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spacing w:line="360" w:lineRule="auto" w:before="90"/>
      </w:pPr>
      <w:r>
        <w:rPr/>
        <w:t>TABLE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3:Do</w:t>
      </w:r>
      <w:r>
        <w:rPr>
          <w:spacing w:val="32"/>
        </w:rPr>
        <w:t> </w:t>
      </w:r>
      <w:r>
        <w:rPr/>
        <w:t>you</w:t>
      </w:r>
      <w:r>
        <w:rPr>
          <w:spacing w:val="33"/>
        </w:rPr>
        <w:t> </w:t>
      </w:r>
      <w:r>
        <w:rPr/>
        <w:t>agree</w:t>
      </w:r>
      <w:r>
        <w:rPr>
          <w:spacing w:val="32"/>
        </w:rPr>
        <w:t> </w:t>
      </w:r>
      <w:r>
        <w:rPr/>
        <w:t>that</w:t>
      </w:r>
      <w:r>
        <w:rPr>
          <w:spacing w:val="29"/>
        </w:rPr>
        <w:t> </w:t>
      </w:r>
      <w:r>
        <w:rPr/>
        <w:t>investing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technology</w:t>
      </w:r>
      <w:r>
        <w:rPr>
          <w:spacing w:val="32"/>
        </w:rPr>
        <w:t> </w:t>
      </w:r>
      <w:r>
        <w:rPr/>
        <w:t>for</w:t>
      </w:r>
      <w:r>
        <w:rPr>
          <w:spacing w:val="27"/>
        </w:rPr>
        <w:t> </w:t>
      </w:r>
      <w:r>
        <w:rPr/>
        <w:t>customs</w:t>
      </w:r>
      <w:r>
        <w:rPr>
          <w:spacing w:val="31"/>
        </w:rPr>
        <w:t> </w:t>
      </w:r>
      <w:r>
        <w:rPr/>
        <w:t>clearance</w:t>
      </w:r>
      <w:r>
        <w:rPr>
          <w:spacing w:val="31"/>
        </w:rPr>
        <w:t> </w:t>
      </w:r>
      <w:r>
        <w:rPr/>
        <w:t>could</w:t>
      </w:r>
      <w:r>
        <w:rPr>
          <w:spacing w:val="-57"/>
        </w:rPr>
        <w:t> </w:t>
      </w:r>
      <w:r>
        <w:rPr/>
        <w:t>enhance supply</w:t>
      </w:r>
      <w:r>
        <w:rPr>
          <w:spacing w:val="2"/>
        </w:rPr>
        <w:t> </w:t>
      </w:r>
      <w:r>
        <w:rPr/>
        <w:t>chain</w:t>
      </w:r>
      <w:r>
        <w:rPr>
          <w:spacing w:val="3"/>
        </w:rPr>
        <w:t> </w:t>
      </w:r>
      <w:r>
        <w:rPr/>
        <w:t>efficiency.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6"/>
        </w:rPr>
      </w:pPr>
    </w:p>
    <w:tbl>
      <w:tblPr>
        <w:tblW w:w="0" w:type="auto"/>
        <w:jc w:val="left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2675"/>
        <w:gridCol w:w="2675"/>
      </w:tblGrid>
      <w:tr>
        <w:trPr>
          <w:trHeight w:val="398" w:hRule="atLeast"/>
        </w:trPr>
        <w:tc>
          <w:tcPr>
            <w:tcW w:w="2675" w:type="dxa"/>
          </w:tcPr>
          <w:p>
            <w:pPr>
              <w:pStyle w:val="TableParagraph"/>
              <w:spacing w:line="257" w:lineRule="exact" w:before="121"/>
              <w:ind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675" w:type="dxa"/>
          </w:tcPr>
          <w:p>
            <w:pPr>
              <w:pStyle w:val="TableParagraph"/>
              <w:spacing w:line="257" w:lineRule="exact" w:before="121"/>
              <w:ind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NOOF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RESPONSE</w:t>
            </w:r>
          </w:p>
        </w:tc>
        <w:tc>
          <w:tcPr>
            <w:tcW w:w="2675" w:type="dxa"/>
          </w:tcPr>
          <w:p>
            <w:pPr>
              <w:pStyle w:val="TableParagraph"/>
              <w:spacing w:line="257" w:lineRule="exact" w:before="121"/>
              <w:ind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</w:tr>
      <w:tr>
        <w:trPr>
          <w:trHeight w:val="402" w:hRule="atLeast"/>
        </w:trPr>
        <w:tc>
          <w:tcPr>
            <w:tcW w:w="2675" w:type="dxa"/>
          </w:tcPr>
          <w:p>
            <w:pPr>
              <w:pStyle w:val="TableParagraph"/>
              <w:spacing w:line="266" w:lineRule="exact"/>
              <w:ind w:right="115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675" w:type="dxa"/>
          </w:tcPr>
          <w:p>
            <w:pPr>
              <w:pStyle w:val="TableParagraph"/>
              <w:spacing w:line="266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5" w:type="dxa"/>
          </w:tcPr>
          <w:p>
            <w:pPr>
              <w:pStyle w:val="TableParagraph"/>
              <w:spacing w:line="266" w:lineRule="exact"/>
              <w:ind w:right="11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rPr>
          <w:trHeight w:val="397" w:hRule="atLeast"/>
        </w:trPr>
        <w:tc>
          <w:tcPr>
            <w:tcW w:w="2675" w:type="dxa"/>
          </w:tcPr>
          <w:p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675" w:type="dxa"/>
          </w:tcPr>
          <w:p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75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47.2%</w:t>
            </w:r>
          </w:p>
        </w:tc>
      </w:tr>
      <w:tr>
        <w:trPr>
          <w:trHeight w:val="397" w:hRule="atLeast"/>
        </w:trPr>
        <w:tc>
          <w:tcPr>
            <w:tcW w:w="2675" w:type="dxa"/>
          </w:tcPr>
          <w:p>
            <w:pPr>
              <w:pStyle w:val="TableParagraph"/>
              <w:ind w:right="119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</w:tc>
        <w:tc>
          <w:tcPr>
            <w:tcW w:w="2675" w:type="dxa"/>
          </w:tcPr>
          <w:p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5" w:type="dxa"/>
          </w:tcPr>
          <w:p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rPr>
          <w:trHeight w:val="403" w:hRule="atLeast"/>
        </w:trPr>
        <w:tc>
          <w:tcPr>
            <w:tcW w:w="2675" w:type="dxa"/>
          </w:tcPr>
          <w:p>
            <w:pPr>
              <w:pStyle w:val="TableParagraph"/>
              <w:spacing w:line="266" w:lineRule="exact" w:before="117"/>
              <w:ind w:right="117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2675" w:type="dxa"/>
          </w:tcPr>
          <w:p>
            <w:pPr>
              <w:pStyle w:val="TableParagraph"/>
              <w:spacing w:line="266" w:lineRule="exact" w:before="117"/>
              <w:ind w:left="0"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5" w:type="dxa"/>
          </w:tcPr>
          <w:p>
            <w:pPr>
              <w:pStyle w:val="TableParagraph"/>
              <w:spacing w:line="266" w:lineRule="exact" w:before="117"/>
              <w:ind w:right="115"/>
              <w:rPr>
                <w:sz w:val="24"/>
              </w:rPr>
            </w:pPr>
            <w:r>
              <w:rPr>
                <w:sz w:val="24"/>
              </w:rPr>
              <w:t>19.4%</w:t>
            </w:r>
          </w:p>
        </w:tc>
      </w:tr>
      <w:tr>
        <w:trPr>
          <w:trHeight w:val="398" w:hRule="atLeast"/>
        </w:trPr>
        <w:tc>
          <w:tcPr>
            <w:tcW w:w="2675" w:type="dxa"/>
          </w:tcPr>
          <w:p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675" w:type="dxa"/>
          </w:tcPr>
          <w:p>
            <w:pPr>
              <w:pStyle w:val="TableParagraph"/>
              <w:ind w:left="0"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5" w:type="dxa"/>
          </w:tcPr>
          <w:p>
            <w:pPr>
              <w:pStyle w:val="TableParagraph"/>
              <w:ind w:right="110"/>
              <w:rPr>
                <w:sz w:val="24"/>
              </w:rPr>
            </w:pPr>
            <w:r>
              <w:rPr>
                <w:sz w:val="24"/>
              </w:rPr>
              <w:t>5.6%</w:t>
            </w:r>
          </w:p>
        </w:tc>
      </w:tr>
      <w:tr>
        <w:trPr>
          <w:trHeight w:val="402" w:hRule="atLeast"/>
        </w:trPr>
        <w:tc>
          <w:tcPr>
            <w:tcW w:w="2675" w:type="dxa"/>
          </w:tcPr>
          <w:p>
            <w:pPr>
              <w:pStyle w:val="TableParagraph"/>
              <w:spacing w:line="266" w:lineRule="exact"/>
              <w:ind w:right="122"/>
              <w:rPr>
                <w:sz w:val="24"/>
              </w:rPr>
            </w:pPr>
            <w:r>
              <w:rPr>
                <w:sz w:val="24"/>
              </w:rPr>
              <w:t>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675" w:type="dxa"/>
          </w:tcPr>
          <w:p>
            <w:pPr>
              <w:pStyle w:val="TableParagraph"/>
              <w:spacing w:line="266" w:lineRule="exact"/>
              <w:ind w:left="0"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5" w:type="dxa"/>
          </w:tcPr>
          <w:p>
            <w:pPr>
              <w:pStyle w:val="TableParagraph"/>
              <w:spacing w:line="266" w:lineRule="exact"/>
              <w:ind w:right="110"/>
              <w:rPr>
                <w:sz w:val="24"/>
              </w:rPr>
            </w:pPr>
            <w:r>
              <w:rPr>
                <w:sz w:val="24"/>
              </w:rPr>
              <w:t>2.8%</w:t>
            </w:r>
          </w:p>
        </w:tc>
      </w:tr>
      <w:tr>
        <w:trPr>
          <w:trHeight w:val="398" w:hRule="atLeast"/>
        </w:trPr>
        <w:tc>
          <w:tcPr>
            <w:tcW w:w="2675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75" w:type="dxa"/>
          </w:tcPr>
          <w:p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675" w:type="dxa"/>
          </w:tcPr>
          <w:p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</w:tr>
    </w:tbl>
    <w:p>
      <w:pPr>
        <w:pStyle w:val="BodyText"/>
        <w:spacing w:before="6"/>
        <w:rPr>
          <w:b/>
          <w:sz w:val="26"/>
        </w:rPr>
      </w:pPr>
    </w:p>
    <w:p>
      <w:pPr>
        <w:spacing w:line="362" w:lineRule="auto" w:before="9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CHARTNO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3:Do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agree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investing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customs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clearance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could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enhance supply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chain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efficiency.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1242719</wp:posOffset>
            </wp:positionH>
            <wp:positionV relativeFrom="paragraph">
              <wp:posOffset>217017</wp:posOffset>
            </wp:positionV>
            <wp:extent cx="5094570" cy="2414016"/>
            <wp:effectExtent l="0" t="0" r="0" b="0"/>
            <wp:wrapTopAndBottom/>
            <wp:docPr id="5" name="image3.jpeg" descr="C:\Users\admin\AppData\Local\Temp\ksohtml16864\wps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570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</w:rPr>
      </w:pPr>
    </w:p>
    <w:p>
      <w:pPr>
        <w:pStyle w:val="Heading2"/>
      </w:pPr>
      <w:r>
        <w:rPr/>
        <w:t>INFERENCE:</w:t>
      </w:r>
    </w:p>
    <w:p>
      <w:pPr>
        <w:pStyle w:val="BodyText"/>
        <w:spacing w:line="360" w:lineRule="auto" w:before="137"/>
        <w:ind w:left="100"/>
      </w:pP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38"/>
        </w:rPr>
        <w:t> </w:t>
      </w:r>
      <w:r>
        <w:rPr/>
        <w:t>above</w:t>
      </w:r>
      <w:r>
        <w:rPr>
          <w:spacing w:val="38"/>
        </w:rPr>
        <w:t> </w:t>
      </w:r>
      <w:r>
        <w:rPr/>
        <w:t>table</w:t>
      </w:r>
      <w:r>
        <w:rPr>
          <w:spacing w:val="38"/>
        </w:rPr>
        <w:t> </w:t>
      </w:r>
      <w:r>
        <w:rPr/>
        <w:t>chart</w:t>
      </w:r>
      <w:r>
        <w:rPr>
          <w:spacing w:val="44"/>
        </w:rPr>
        <w:t> </w:t>
      </w:r>
      <w:r>
        <w:rPr/>
        <w:t>inferred</w:t>
      </w:r>
      <w:r>
        <w:rPr>
          <w:spacing w:val="39"/>
        </w:rPr>
        <w:t> </w:t>
      </w:r>
      <w:r>
        <w:rPr/>
        <w:t>that47.2%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8"/>
        </w:rPr>
        <w:t> </w:t>
      </w:r>
      <w:r>
        <w:rPr/>
        <w:t>respondents</w:t>
      </w:r>
      <w:r>
        <w:rPr>
          <w:spacing w:val="47"/>
        </w:rPr>
        <w:t> </w:t>
      </w:r>
      <w:r>
        <w:rPr/>
        <w:t>Agree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2.8%</w:t>
      </w:r>
      <w:r>
        <w:rPr>
          <w:spacing w:val="4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Strongly</w:t>
      </w:r>
      <w:r>
        <w:rPr>
          <w:spacing w:val="-10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customs</w:t>
      </w:r>
      <w:r>
        <w:rPr>
          <w:spacing w:val="-2"/>
        </w:rPr>
        <w:t> </w:t>
      </w:r>
      <w:r>
        <w:rPr/>
        <w:t>clearance</w:t>
      </w:r>
      <w:r>
        <w:rPr>
          <w:spacing w:val="-1"/>
        </w:rPr>
        <w:t> </w:t>
      </w:r>
      <w:r>
        <w:rPr/>
        <w:t>could enhance supply</w:t>
      </w:r>
      <w:r>
        <w:rPr>
          <w:spacing w:val="-5"/>
        </w:rPr>
        <w:t> </w:t>
      </w:r>
      <w:r>
        <w:rPr/>
        <w:t>chain</w:t>
      </w:r>
      <w:r>
        <w:rPr>
          <w:spacing w:val="-5"/>
        </w:rPr>
        <w:t> </w:t>
      </w:r>
      <w:r>
        <w:rPr/>
        <w:t>efficiency.</w:t>
      </w:r>
    </w:p>
    <w:p>
      <w:pPr>
        <w:spacing w:after="0" w:line="360" w:lineRule="auto"/>
        <w:sectPr>
          <w:pgSz w:w="11910" w:h="16840"/>
          <w:pgMar w:top="1580" w:bottom="280" w:left="1340" w:right="132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Heading1"/>
        <w:numPr>
          <w:ilvl w:val="0"/>
          <w:numId w:val="2"/>
        </w:numPr>
        <w:tabs>
          <w:tab w:pos="3106" w:val="left" w:leader="none"/>
        </w:tabs>
        <w:spacing w:line="240" w:lineRule="auto" w:before="87" w:after="0"/>
        <w:ind w:left="3105" w:right="24" w:hanging="3106"/>
        <w:jc w:val="left"/>
        <w:rPr>
          <w:sz w:val="26"/>
        </w:rPr>
      </w:pPr>
      <w:r>
        <w:rPr/>
        <w:t>FINDINGS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36"/>
        </w:rPr>
      </w:pP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348" w:lineRule="auto" w:before="0" w:after="0"/>
        <w:ind w:left="821" w:right="125" w:hanging="361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majority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respondents</w:t>
      </w:r>
      <w:r>
        <w:rPr>
          <w:spacing w:val="-2"/>
          <w:sz w:val="24"/>
        </w:rPr>
        <w:t> </w:t>
      </w:r>
      <w:r>
        <w:rPr>
          <w:sz w:val="24"/>
        </w:rPr>
        <w:t>46.2%</w:t>
      </w:r>
      <w:r>
        <w:rPr>
          <w:spacing w:val="-4"/>
          <w:sz w:val="24"/>
        </w:rPr>
        <w:t> </w:t>
      </w:r>
      <w:r>
        <w:rPr>
          <w:sz w:val="24"/>
        </w:rPr>
        <w:t>agree</w:t>
      </w:r>
      <w:r>
        <w:rPr>
          <w:spacing w:val="49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problem</w:t>
      </w:r>
      <w:r>
        <w:rPr>
          <w:spacing w:val="-5"/>
          <w:sz w:val="24"/>
        </w:rPr>
        <w:t> </w:t>
      </w:r>
      <w:r>
        <w:rPr>
          <w:sz w:val="24"/>
        </w:rPr>
        <w:t>faced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documentation</w:t>
      </w:r>
      <w:r>
        <w:rPr>
          <w:spacing w:val="-57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Import</w:t>
      </w:r>
      <w:r>
        <w:rPr>
          <w:spacing w:val="7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Export.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360" w:lineRule="auto" w:before="17" w:after="0"/>
        <w:ind w:left="821" w:right="122" w:hanging="361"/>
        <w:jc w:val="left"/>
        <w:rPr>
          <w:rFonts w:ascii="Symbol" w:hAnsi="Symbol"/>
          <w:sz w:val="21"/>
        </w:rPr>
      </w:pP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majority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respondents</w:t>
      </w:r>
      <w:r>
        <w:rPr>
          <w:spacing w:val="30"/>
          <w:sz w:val="24"/>
        </w:rPr>
        <w:t> </w:t>
      </w:r>
      <w:r>
        <w:rPr>
          <w:sz w:val="24"/>
        </w:rPr>
        <w:t>69.2%</w:t>
      </w:r>
      <w:r>
        <w:rPr>
          <w:spacing w:val="29"/>
          <w:sz w:val="24"/>
        </w:rPr>
        <w:t> </w:t>
      </w:r>
      <w:r>
        <w:rPr>
          <w:sz w:val="24"/>
        </w:rPr>
        <w:t>agree</w:t>
      </w:r>
      <w:r>
        <w:rPr>
          <w:spacing w:val="55"/>
          <w:sz w:val="24"/>
        </w:rPr>
        <w:t> </w:t>
      </w:r>
      <w:r>
        <w:rPr>
          <w:sz w:val="24"/>
        </w:rPr>
        <w:t>regular</w:t>
      </w:r>
      <w:r>
        <w:rPr>
          <w:spacing w:val="34"/>
          <w:sz w:val="24"/>
        </w:rPr>
        <w:t> </w:t>
      </w:r>
      <w:r>
        <w:rPr>
          <w:sz w:val="24"/>
        </w:rPr>
        <w:t>meetings</w:t>
      </w:r>
      <w:r>
        <w:rPr>
          <w:spacing w:val="30"/>
          <w:sz w:val="24"/>
        </w:rPr>
        <w:t> </w:t>
      </w:r>
      <w:r>
        <w:rPr>
          <w:sz w:val="24"/>
        </w:rPr>
        <w:t>between</w:t>
      </w:r>
      <w:r>
        <w:rPr>
          <w:spacing w:val="27"/>
          <w:sz w:val="24"/>
        </w:rPr>
        <w:t> </w:t>
      </w:r>
      <w:r>
        <w:rPr>
          <w:sz w:val="24"/>
        </w:rPr>
        <w:t>Portlinks</w:t>
      </w:r>
      <w:r>
        <w:rPr>
          <w:spacing w:val="29"/>
          <w:sz w:val="24"/>
        </w:rPr>
        <w:t> </w:t>
      </w:r>
      <w:r>
        <w:rPr>
          <w:sz w:val="24"/>
        </w:rPr>
        <w:t>INC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&amp;customs</w:t>
      </w:r>
      <w:r>
        <w:rPr>
          <w:spacing w:val="-1"/>
          <w:sz w:val="24"/>
        </w:rPr>
        <w:t> </w:t>
      </w:r>
      <w:r>
        <w:rPr>
          <w:sz w:val="24"/>
        </w:rPr>
        <w:t>authorities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5"/>
          <w:sz w:val="24"/>
        </w:rPr>
        <w:t> </w:t>
      </w:r>
      <w:r>
        <w:rPr>
          <w:sz w:val="24"/>
        </w:rPr>
        <w:t>improve coordination.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  <w:tab w:pos="821" w:val="left" w:leader="none"/>
        </w:tabs>
        <w:spacing w:line="360" w:lineRule="auto" w:before="0" w:after="0"/>
        <w:ind w:left="821" w:right="128" w:hanging="361"/>
        <w:jc w:val="left"/>
        <w:rPr>
          <w:rFonts w:ascii="Symbol" w:hAnsi="Symbol"/>
          <w:sz w:val="21"/>
        </w:rPr>
      </w:pP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majority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respondents</w:t>
      </w:r>
      <w:r>
        <w:rPr>
          <w:spacing w:val="35"/>
          <w:sz w:val="24"/>
        </w:rPr>
        <w:t> </w:t>
      </w:r>
      <w:r>
        <w:rPr>
          <w:sz w:val="24"/>
        </w:rPr>
        <w:t>48.7%</w:t>
      </w:r>
      <w:r>
        <w:rPr>
          <w:spacing w:val="33"/>
          <w:sz w:val="24"/>
        </w:rPr>
        <w:t> </w:t>
      </w:r>
      <w:r>
        <w:rPr>
          <w:sz w:val="24"/>
        </w:rPr>
        <w:t>agree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investing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technology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customs</w:t>
      </w:r>
      <w:r>
        <w:rPr>
          <w:spacing w:val="-57"/>
          <w:sz w:val="24"/>
        </w:rPr>
        <w:t> </w:t>
      </w:r>
      <w:r>
        <w:rPr>
          <w:sz w:val="24"/>
        </w:rPr>
        <w:t>clearance could</w:t>
      </w:r>
      <w:r>
        <w:rPr>
          <w:spacing w:val="2"/>
          <w:sz w:val="24"/>
        </w:rPr>
        <w:t> </w:t>
      </w:r>
      <w:r>
        <w:rPr>
          <w:sz w:val="24"/>
        </w:rPr>
        <w:t>enhance supply</w:t>
      </w:r>
      <w:r>
        <w:rPr>
          <w:spacing w:val="2"/>
          <w:sz w:val="24"/>
        </w:rPr>
        <w:t> </w:t>
      </w:r>
      <w:r>
        <w:rPr>
          <w:sz w:val="24"/>
        </w:rPr>
        <w:t>chain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spacing w:before="0"/>
      </w:pPr>
      <w:r>
        <w:rPr/>
        <w:t>WEIGHTED</w:t>
      </w:r>
      <w:r>
        <w:rPr>
          <w:spacing w:val="-4"/>
        </w:rPr>
        <w:t> </w:t>
      </w:r>
      <w:r>
        <w:rPr/>
        <w:t>AVERAGE</w:t>
      </w:r>
      <w:r>
        <w:rPr>
          <w:spacing w:val="-3"/>
        </w:rPr>
        <w:t> </w:t>
      </w:r>
      <w:r>
        <w:rPr/>
        <w:t>METHOD: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360" w:lineRule="auto" w:before="0" w:after="0"/>
        <w:ind w:left="523" w:right="126" w:hanging="423"/>
        <w:jc w:val="both"/>
        <w:rPr>
          <w:rFonts w:ascii="Wingdings" w:hAnsi="Wingdings"/>
          <w:sz w:val="15"/>
        </w:rPr>
      </w:pPr>
      <w:r>
        <w:rPr>
          <w:spacing w:val="-1"/>
          <w:sz w:val="24"/>
        </w:rPr>
        <w:t>Most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members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strongly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agree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direct</w:t>
      </w:r>
      <w:r>
        <w:rPr>
          <w:sz w:val="24"/>
        </w:rPr>
        <w:t> relationships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shippers</w:t>
      </w:r>
      <w:r>
        <w:rPr>
          <w:spacing w:val="-7"/>
          <w:sz w:val="24"/>
        </w:rPr>
        <w:t> </w:t>
      </w:r>
      <w:r>
        <w:rPr>
          <w:sz w:val="24"/>
        </w:rPr>
        <w:t>over</w:t>
      </w:r>
      <w:r>
        <w:rPr>
          <w:spacing w:val="-3"/>
          <w:sz w:val="24"/>
        </w:rPr>
        <w:t> </w:t>
      </w:r>
      <w:r>
        <w:rPr>
          <w:sz w:val="24"/>
        </w:rPr>
        <w:t>partnerships,</w:t>
      </w:r>
      <w:r>
        <w:rPr>
          <w:spacing w:val="-58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customs</w:t>
      </w:r>
      <w:r>
        <w:rPr>
          <w:spacing w:val="-3"/>
          <w:sz w:val="24"/>
        </w:rPr>
        <w:t> </w:t>
      </w:r>
      <w:r>
        <w:rPr>
          <w:sz w:val="24"/>
        </w:rPr>
        <w:t>clearance, according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weighted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362" w:lineRule="auto" w:before="0" w:after="0"/>
        <w:ind w:left="523" w:right="126" w:hanging="423"/>
        <w:jc w:val="both"/>
        <w:rPr>
          <w:rFonts w:ascii="Wingdings" w:hAnsi="Wingdings"/>
          <w:sz w:val="16"/>
        </w:rPr>
      </w:pPr>
      <w:r>
        <w:rPr>
          <w:sz w:val="28"/>
        </w:rPr>
        <w:t>The majority of respondents strongly agree that they experienced delays due</w:t>
      </w:r>
      <w:r>
        <w:rPr>
          <w:spacing w:val="-67"/>
          <w:sz w:val="28"/>
        </w:rPr>
        <w:t> </w:t>
      </w:r>
      <w:r>
        <w:rPr>
          <w:sz w:val="28"/>
        </w:rPr>
        <w:t>to communication</w:t>
      </w:r>
      <w:r>
        <w:rPr>
          <w:spacing w:val="-4"/>
          <w:sz w:val="28"/>
        </w:rPr>
        <w:t> </w:t>
      </w:r>
      <w:r>
        <w:rPr>
          <w:sz w:val="28"/>
        </w:rPr>
        <w:t>breakdowns</w:t>
      </w:r>
      <w:r>
        <w:rPr>
          <w:spacing w:val="2"/>
          <w:sz w:val="28"/>
        </w:rPr>
        <w:t> </w:t>
      </w:r>
      <w:r>
        <w:rPr>
          <w:sz w:val="28"/>
        </w:rPr>
        <w:t>and customs</w:t>
      </w:r>
      <w:r>
        <w:rPr>
          <w:spacing w:val="1"/>
          <w:sz w:val="28"/>
        </w:rPr>
        <w:t> </w:t>
      </w:r>
      <w:r>
        <w:rPr>
          <w:sz w:val="28"/>
        </w:rPr>
        <w:t>authorities.</w:t>
      </w:r>
    </w:p>
    <w:p>
      <w:pPr>
        <w:pStyle w:val="Heading1"/>
        <w:spacing w:before="160"/>
      </w:pPr>
      <w:r>
        <w:rPr/>
        <w:t>CHI-SQUARE: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360" w:lineRule="auto" w:before="0" w:after="0"/>
        <w:ind w:left="523" w:right="115" w:hanging="423"/>
        <w:jc w:val="both"/>
        <w:rPr>
          <w:rFonts w:ascii="Wingdings" w:hAnsi="Wingdings"/>
          <w:sz w:val="15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study</w:t>
      </w:r>
      <w:r>
        <w:rPr>
          <w:spacing w:val="-14"/>
          <w:sz w:val="24"/>
        </w:rPr>
        <w:t> </w:t>
      </w:r>
      <w:r>
        <w:rPr>
          <w:sz w:val="24"/>
        </w:rPr>
        <w:t>found</w:t>
      </w:r>
      <w:r>
        <w:rPr>
          <w:spacing w:val="-9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significant</w:t>
      </w:r>
      <w:r>
        <w:rPr>
          <w:spacing w:val="-5"/>
          <w:sz w:val="24"/>
        </w:rPr>
        <w:t> </w:t>
      </w:r>
      <w:r>
        <w:rPr>
          <w:sz w:val="24"/>
        </w:rPr>
        <w:t>correlation</w:t>
      </w:r>
      <w:r>
        <w:rPr>
          <w:spacing w:val="-14"/>
          <w:sz w:val="24"/>
        </w:rPr>
        <w:t> </w:t>
      </w:r>
      <w:r>
        <w:rPr>
          <w:sz w:val="24"/>
        </w:rPr>
        <w:t>between</w:t>
      </w:r>
      <w:r>
        <w:rPr>
          <w:spacing w:val="-9"/>
          <w:sz w:val="24"/>
        </w:rPr>
        <w:t> </w:t>
      </w:r>
      <w:r>
        <w:rPr>
          <w:sz w:val="24"/>
        </w:rPr>
        <w:t>effective</w:t>
      </w:r>
      <w:r>
        <w:rPr>
          <w:spacing w:val="-10"/>
          <w:sz w:val="24"/>
        </w:rPr>
        <w:t> </w:t>
      </w:r>
      <w:r>
        <w:rPr>
          <w:sz w:val="24"/>
        </w:rPr>
        <w:t>communication</w:t>
      </w:r>
      <w:r>
        <w:rPr>
          <w:spacing w:val="-14"/>
          <w:sz w:val="24"/>
        </w:rPr>
        <w:t> </w:t>
      </w:r>
      <w:r>
        <w:rPr>
          <w:sz w:val="24"/>
        </w:rPr>
        <w:t>between</w:t>
      </w:r>
      <w:r>
        <w:rPr>
          <w:spacing w:val="-14"/>
          <w:sz w:val="24"/>
        </w:rPr>
        <w:t> </w:t>
      </w:r>
      <w:r>
        <w:rPr>
          <w:sz w:val="24"/>
        </w:rPr>
        <w:t>Port</w:t>
      </w:r>
      <w:r>
        <w:rPr>
          <w:spacing w:val="-57"/>
          <w:sz w:val="24"/>
        </w:rPr>
        <w:t> </w:t>
      </w:r>
      <w:r>
        <w:rPr>
          <w:sz w:val="24"/>
        </w:rPr>
        <w:t>Link</w:t>
      </w:r>
      <w:r>
        <w:rPr>
          <w:spacing w:val="1"/>
          <w:sz w:val="24"/>
        </w:rPr>
        <w:t> </w:t>
      </w:r>
      <w:r>
        <w:rPr>
          <w:sz w:val="24"/>
        </w:rPr>
        <w:t>INC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company and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meetings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portlinks</w:t>
      </w:r>
      <w:r>
        <w:rPr>
          <w:spacing w:val="1"/>
          <w:sz w:val="24"/>
        </w:rPr>
        <w:t> </w:t>
      </w:r>
      <w:r>
        <w:rPr>
          <w:sz w:val="24"/>
        </w:rPr>
        <w:t>INC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customs</w:t>
      </w:r>
      <w:r>
        <w:rPr>
          <w:spacing w:val="-3"/>
          <w:sz w:val="24"/>
        </w:rPr>
        <w:t> </w:t>
      </w:r>
      <w:r>
        <w:rPr>
          <w:sz w:val="24"/>
        </w:rPr>
        <w:t>authorities,</w:t>
      </w:r>
      <w:r>
        <w:rPr>
          <w:spacing w:val="6"/>
          <w:sz w:val="24"/>
        </w:rPr>
        <w:t> </w:t>
      </w:r>
      <w:r>
        <w:rPr>
          <w:sz w:val="24"/>
        </w:rPr>
        <w:t>indicating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significant</w:t>
      </w:r>
      <w:r>
        <w:rPr>
          <w:spacing w:val="9"/>
          <w:sz w:val="24"/>
        </w:rPr>
        <w:t> </w:t>
      </w:r>
      <w:r>
        <w:rPr>
          <w:sz w:val="24"/>
        </w:rPr>
        <w:t>improvement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coordination.</w:t>
      </w: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360" w:lineRule="auto" w:before="2" w:after="0"/>
        <w:ind w:left="523" w:right="122" w:hanging="423"/>
        <w:jc w:val="both"/>
        <w:rPr>
          <w:rFonts w:ascii="Wingdings" w:hAnsi="Wingdings"/>
          <w:sz w:val="15"/>
        </w:rPr>
      </w:pPr>
      <w:r>
        <w:rPr>
          <w:sz w:val="24"/>
        </w:rPr>
        <w:t>The study found no significant correlation between automation reducing human error in</w:t>
      </w:r>
      <w:r>
        <w:rPr>
          <w:spacing w:val="1"/>
          <w:sz w:val="24"/>
        </w:rPr>
        <w:t> </w:t>
      </w:r>
      <w:r>
        <w:rPr>
          <w:sz w:val="24"/>
        </w:rPr>
        <w:t>customs</w:t>
      </w:r>
      <w:r>
        <w:rPr>
          <w:spacing w:val="-1"/>
          <w:sz w:val="24"/>
        </w:rPr>
        <w:t> </w:t>
      </w:r>
      <w:r>
        <w:rPr>
          <w:sz w:val="24"/>
        </w:rPr>
        <w:t>documentation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-3"/>
          <w:sz w:val="24"/>
        </w:rPr>
        <w:t> </w:t>
      </w:r>
      <w:r>
        <w:rPr>
          <w:sz w:val="24"/>
        </w:rPr>
        <w:t>in customs</w:t>
      </w:r>
      <w:r>
        <w:rPr>
          <w:spacing w:val="-1"/>
          <w:sz w:val="24"/>
        </w:rPr>
        <w:t> </w:t>
      </w:r>
      <w:r>
        <w:rPr>
          <w:sz w:val="24"/>
        </w:rPr>
        <w:t>procedures.</w:t>
      </w:r>
    </w:p>
    <w:p>
      <w:pPr>
        <w:pStyle w:val="Heading1"/>
        <w:spacing w:before="4"/>
      </w:pPr>
      <w:r>
        <w:rPr/>
        <w:t>CORRELATION: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524" w:val="left" w:leader="none"/>
        </w:tabs>
        <w:spacing w:line="360" w:lineRule="auto" w:before="1" w:after="0"/>
        <w:ind w:left="523" w:right="122" w:hanging="423"/>
        <w:jc w:val="both"/>
        <w:rPr>
          <w:rFonts w:ascii="Wingdings" w:hAnsi="Wingdings"/>
          <w:sz w:val="15"/>
        </w:rPr>
      </w:pPr>
      <w:r>
        <w:rPr>
          <w:sz w:val="24"/>
        </w:rPr>
        <w:t>The study found no significant correlation between automation reducing human error in</w:t>
      </w:r>
      <w:r>
        <w:rPr>
          <w:spacing w:val="1"/>
          <w:sz w:val="24"/>
        </w:rPr>
        <w:t> </w:t>
      </w:r>
      <w:r>
        <w:rPr>
          <w:sz w:val="24"/>
        </w:rPr>
        <w:t>customs</w:t>
      </w:r>
      <w:r>
        <w:rPr>
          <w:spacing w:val="-1"/>
          <w:sz w:val="24"/>
        </w:rPr>
        <w:t> </w:t>
      </w:r>
      <w:r>
        <w:rPr>
          <w:sz w:val="24"/>
        </w:rPr>
        <w:t>documentation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-3"/>
          <w:sz w:val="24"/>
        </w:rPr>
        <w:t> </w:t>
      </w:r>
      <w:r>
        <w:rPr>
          <w:sz w:val="24"/>
        </w:rPr>
        <w:t>in customs</w:t>
      </w:r>
      <w:r>
        <w:rPr>
          <w:spacing w:val="-1"/>
          <w:sz w:val="24"/>
        </w:rPr>
        <w:t> </w:t>
      </w:r>
      <w:r>
        <w:rPr>
          <w:sz w:val="24"/>
        </w:rPr>
        <w:t>procedures.</w:t>
      </w:r>
    </w:p>
    <w:p>
      <w:pPr>
        <w:spacing w:after="0" w:line="360" w:lineRule="auto"/>
        <w:jc w:val="both"/>
        <w:rPr>
          <w:rFonts w:ascii="Wingdings" w:hAnsi="Wingdings"/>
          <w:sz w:val="15"/>
        </w:rPr>
        <w:sectPr>
          <w:pgSz w:w="11910" w:h="16840"/>
          <w:pgMar w:top="1580" w:bottom="280" w:left="1340" w:right="1320"/>
        </w:sectPr>
      </w:pPr>
    </w:p>
    <w:p>
      <w:pPr>
        <w:pStyle w:val="Heading1"/>
        <w:numPr>
          <w:ilvl w:val="0"/>
          <w:numId w:val="2"/>
        </w:numPr>
        <w:tabs>
          <w:tab w:pos="4273" w:val="left" w:leader="none"/>
        </w:tabs>
        <w:spacing w:line="240" w:lineRule="auto" w:before="59" w:after="0"/>
        <w:ind w:left="4272" w:right="0" w:hanging="605"/>
        <w:jc w:val="left"/>
        <w:rPr>
          <w:sz w:val="26"/>
        </w:rPr>
      </w:pPr>
      <w:r>
        <w:rPr/>
        <w:t>SUGGESTIONS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529" w:val="left" w:leader="none"/>
        </w:tabs>
        <w:spacing w:line="360" w:lineRule="auto" w:before="0" w:after="0"/>
        <w:ind w:left="528" w:right="114" w:hanging="428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overview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customs</w:t>
      </w:r>
      <w:r>
        <w:rPr>
          <w:spacing w:val="-8"/>
          <w:sz w:val="24"/>
        </w:rPr>
        <w:t> </w:t>
      </w:r>
      <w:r>
        <w:rPr>
          <w:sz w:val="24"/>
        </w:rPr>
        <w:t>clearance</w:t>
      </w:r>
      <w:r>
        <w:rPr>
          <w:spacing w:val="-8"/>
          <w:sz w:val="24"/>
        </w:rPr>
        <w:t> </w:t>
      </w:r>
      <w:r>
        <w:rPr>
          <w:sz w:val="24"/>
        </w:rPr>
        <w:t>process, including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purpose,</w:t>
      </w:r>
      <w:r>
        <w:rPr>
          <w:spacing w:val="-5"/>
          <w:sz w:val="24"/>
        </w:rPr>
        <w:t> </w:t>
      </w:r>
      <w:r>
        <w:rPr>
          <w:sz w:val="24"/>
        </w:rPr>
        <w:t>stakeholders</w:t>
      </w:r>
      <w:r>
        <w:rPr>
          <w:spacing w:val="-57"/>
          <w:sz w:val="24"/>
        </w:rPr>
        <w:t> </w:t>
      </w:r>
      <w:r>
        <w:rPr>
          <w:sz w:val="24"/>
        </w:rPr>
        <w:t>involved,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typically</w:t>
      </w:r>
      <w:r>
        <w:rPr>
          <w:spacing w:val="-3"/>
          <w:sz w:val="24"/>
        </w:rPr>
        <w:t> </w:t>
      </w:r>
      <w:r>
        <w:rPr>
          <w:sz w:val="24"/>
        </w:rPr>
        <w:t>followed.</w:t>
      </w:r>
    </w:p>
    <w:p>
      <w:pPr>
        <w:pStyle w:val="ListParagraph"/>
        <w:numPr>
          <w:ilvl w:val="0"/>
          <w:numId w:val="5"/>
        </w:numPr>
        <w:tabs>
          <w:tab w:pos="529" w:val="left" w:leader="none"/>
        </w:tabs>
        <w:spacing w:line="360" w:lineRule="auto" w:before="0" w:after="0"/>
        <w:ind w:left="528" w:right="121" w:hanging="42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documentation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customs</w:t>
      </w:r>
      <w:r>
        <w:rPr>
          <w:spacing w:val="1"/>
          <w:sz w:val="24"/>
        </w:rPr>
        <w:t> </w:t>
      </w:r>
      <w:r>
        <w:rPr>
          <w:sz w:val="24"/>
        </w:rPr>
        <w:t>clearance,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commercial invoices, packing lists, certificates of origin, bills of lading, and any special</w:t>
      </w:r>
      <w:r>
        <w:rPr>
          <w:spacing w:val="1"/>
          <w:sz w:val="24"/>
        </w:rPr>
        <w:t> </w:t>
      </w:r>
      <w:r>
        <w:rPr>
          <w:sz w:val="24"/>
        </w:rPr>
        <w:t>permits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licenses.</w:t>
      </w:r>
    </w:p>
    <w:p>
      <w:pPr>
        <w:pStyle w:val="ListParagraph"/>
        <w:numPr>
          <w:ilvl w:val="0"/>
          <w:numId w:val="5"/>
        </w:numPr>
        <w:tabs>
          <w:tab w:pos="529" w:val="left" w:leader="none"/>
        </w:tabs>
        <w:spacing w:line="360" w:lineRule="auto" w:before="0" w:after="0"/>
        <w:ind w:left="528" w:right="108" w:hanging="428"/>
        <w:jc w:val="both"/>
        <w:rPr>
          <w:sz w:val="24"/>
        </w:rPr>
      </w:pPr>
      <w:r>
        <w:rPr>
          <w:sz w:val="24"/>
        </w:rPr>
        <w:t>This study covers import/export duties, taxes, customs valuation, risk management EDI</w:t>
      </w:r>
      <w:r>
        <w:rPr>
          <w:spacing w:val="1"/>
          <w:sz w:val="24"/>
        </w:rPr>
        <w:t> </w:t>
      </w:r>
      <w:r>
        <w:rPr>
          <w:sz w:val="24"/>
        </w:rPr>
        <w:t>Automation</w:t>
      </w:r>
      <w:r>
        <w:rPr>
          <w:spacing w:val="1"/>
          <w:sz w:val="24"/>
        </w:rPr>
        <w:t> </w:t>
      </w:r>
      <w:r>
        <w:rPr>
          <w:sz w:val="24"/>
        </w:rPr>
        <w:t>,trade</w:t>
      </w:r>
      <w:r>
        <w:rPr>
          <w:spacing w:val="1"/>
          <w:sz w:val="24"/>
        </w:rPr>
        <w:t> </w:t>
      </w:r>
      <w:r>
        <w:rPr>
          <w:sz w:val="24"/>
        </w:rPr>
        <w:t>facilation</w:t>
      </w:r>
      <w:r>
        <w:rPr>
          <w:spacing w:val="1"/>
          <w:sz w:val="24"/>
        </w:rPr>
        <w:t> </w:t>
      </w:r>
      <w:r>
        <w:rPr>
          <w:sz w:val="24"/>
        </w:rPr>
        <w:t>measures,</w:t>
      </w:r>
      <w:r>
        <w:rPr>
          <w:spacing w:val="1"/>
          <w:sz w:val="24"/>
        </w:rPr>
        <w:t> </w:t>
      </w:r>
      <w:r>
        <w:rPr>
          <w:sz w:val="24"/>
        </w:rPr>
        <w:t>challenges,</w:t>
      </w:r>
      <w:r>
        <w:rPr>
          <w:spacing w:val="1"/>
          <w:sz w:val="24"/>
        </w:rPr>
        <w:t> </w:t>
      </w:r>
      <w:r>
        <w:rPr>
          <w:sz w:val="24"/>
        </w:rPr>
        <w:t>bottlenecks,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practices,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studies, and future trends in customs clearance procedures. It also discusses the use of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trade facilitation</w:t>
      </w:r>
      <w:r>
        <w:rPr>
          <w:spacing w:val="1"/>
          <w:sz w:val="24"/>
        </w:rPr>
        <w:t> </w:t>
      </w:r>
      <w:r>
        <w:rPr>
          <w:sz w:val="24"/>
        </w:rPr>
        <w:t>measures,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trends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blockchain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e-</w:t>
      </w:r>
      <w:r>
        <w:rPr>
          <w:spacing w:val="1"/>
          <w:sz w:val="24"/>
        </w:rPr>
        <w:t> </w:t>
      </w:r>
      <w:r>
        <w:rPr>
          <w:sz w:val="24"/>
        </w:rPr>
        <w:t>commerce.</w:t>
      </w:r>
    </w:p>
    <w:p>
      <w:pPr>
        <w:pStyle w:val="ListParagraph"/>
        <w:numPr>
          <w:ilvl w:val="0"/>
          <w:numId w:val="5"/>
        </w:numPr>
        <w:tabs>
          <w:tab w:pos="529" w:val="left" w:leader="none"/>
        </w:tabs>
        <w:spacing w:line="276" w:lineRule="exact" w:before="0" w:after="0"/>
        <w:ind w:left="528" w:right="0" w:hanging="429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pricing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-4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reviewed.</w:t>
      </w:r>
    </w:p>
    <w:p>
      <w:pPr>
        <w:pStyle w:val="Heading1"/>
        <w:numPr>
          <w:ilvl w:val="0"/>
          <w:numId w:val="2"/>
        </w:numPr>
        <w:tabs>
          <w:tab w:pos="4316" w:val="left" w:leader="none"/>
        </w:tabs>
        <w:spacing w:line="240" w:lineRule="auto" w:before="148" w:after="0"/>
        <w:ind w:left="4316" w:right="0" w:hanging="586"/>
        <w:jc w:val="left"/>
        <w:rPr>
          <w:sz w:val="26"/>
        </w:rPr>
      </w:pPr>
      <w:r>
        <w:rPr/>
        <w:t>CONCLUSION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360" w:lineRule="auto"/>
        <w:ind w:left="100" w:right="111"/>
        <w:jc w:val="both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study</w:t>
      </w:r>
      <w:r>
        <w:rPr>
          <w:spacing w:val="-21"/>
        </w:rPr>
        <w:t> </w:t>
      </w:r>
      <w:r>
        <w:rPr>
          <w:spacing w:val="-1"/>
        </w:rPr>
        <w:t>emphasizes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importance</w:t>
      </w:r>
      <w:r>
        <w:rPr>
          <w:spacing w:val="-13"/>
        </w:rPr>
        <w:t> </w:t>
      </w:r>
      <w:r>
        <w:rPr/>
        <w:t>of</w:t>
      </w:r>
      <w:r>
        <w:rPr>
          <w:spacing w:val="-19"/>
        </w:rPr>
        <w:t> </w:t>
      </w:r>
      <w:r>
        <w:rPr/>
        <w:t>efficient</w:t>
      </w:r>
      <w:r>
        <w:rPr>
          <w:spacing w:val="-7"/>
        </w:rPr>
        <w:t> </w:t>
      </w:r>
      <w:r>
        <w:rPr/>
        <w:t>customs</w:t>
      </w:r>
      <w:r>
        <w:rPr>
          <w:spacing w:val="-14"/>
        </w:rPr>
        <w:t> </w:t>
      </w:r>
      <w:r>
        <w:rPr/>
        <w:t>clearance</w:t>
      </w:r>
      <w:r>
        <w:rPr>
          <w:spacing w:val="-12"/>
        </w:rPr>
        <w:t> </w:t>
      </w:r>
      <w:r>
        <w:rPr/>
        <w:t>procedures</w:t>
      </w:r>
      <w:r>
        <w:rPr>
          <w:spacing w:val="-15"/>
        </w:rPr>
        <w:t> </w:t>
      </w:r>
      <w:r>
        <w:rPr/>
        <w:t>in</w:t>
      </w:r>
      <w:r>
        <w:rPr>
          <w:spacing w:val="-11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trade, highlighting the need for meticulous documentation to ensure smooth goods flow and</w:t>
      </w:r>
      <w:r>
        <w:rPr>
          <w:spacing w:val="1"/>
        </w:rPr>
        <w:t> </w:t>
      </w:r>
      <w:r>
        <w:rPr/>
        <w:t>protect national security. It advocates for investments in electronic systems to reduce 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burdens.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-57"/>
        </w:rPr>
        <w:t> </w:t>
      </w:r>
      <w:r>
        <w:rPr>
          <w:spacing w:val="-1"/>
        </w:rPr>
        <w:t>visibility.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study</w:t>
      </w:r>
      <w:r>
        <w:rPr>
          <w:spacing w:val="-22"/>
        </w:rPr>
        <w:t> </w:t>
      </w:r>
      <w:r>
        <w:rPr>
          <w:spacing w:val="-1"/>
        </w:rPr>
        <w:t>underscores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need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businesses</w:t>
      </w:r>
      <w:r>
        <w:rPr>
          <w:spacing w:val="-14"/>
        </w:rPr>
        <w:t> </w:t>
      </w:r>
      <w:r>
        <w:rPr/>
        <w:t>to</w:t>
      </w:r>
      <w:r>
        <w:rPr>
          <w:spacing w:val="-7"/>
        </w:rPr>
        <w:t> </w:t>
      </w:r>
      <w:r>
        <w:rPr/>
        <w:t>understand</w:t>
      </w:r>
      <w:r>
        <w:rPr>
          <w:spacing w:val="-11"/>
        </w:rPr>
        <w:t> </w:t>
      </w:r>
      <w:r>
        <w:rPr/>
        <w:t>regulations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embrace</w:t>
      </w:r>
      <w:r>
        <w:rPr>
          <w:spacing w:val="-57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innovations.</w:t>
      </w:r>
    </w:p>
    <w:sectPr>
      <w:pgSz w:w="1191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528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9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4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9" w:hanging="42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"/>
      <w:lvlJc w:val="left"/>
      <w:pPr>
        <w:ind w:left="523" w:hanging="423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2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9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9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9"/>
      <w:numFmt w:val="upperRoman"/>
      <w:lvlText w:val="%1."/>
      <w:lvlJc w:val="left"/>
      <w:pPr>
        <w:ind w:left="3033" w:hanging="384"/>
        <w:jc w:val="right"/>
      </w:pPr>
      <w:rPr>
        <w:rFonts w:hint="default"/>
        <w:b/>
        <w:bCs/>
        <w:spacing w:val="0"/>
        <w:w w:val="9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60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0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1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1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2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2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2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3" w:hanging="3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*"/>
      <w:lvlJc w:val="left"/>
      <w:pPr>
        <w:ind w:left="100" w:hanging="207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"/>
      <w:lvlJc w:val="left"/>
      <w:pPr>
        <w:ind w:left="941" w:hanging="418"/>
      </w:pPr>
      <w:rPr>
        <w:rFonts w:hint="default" w:ascii="Wingdings" w:hAnsi="Wingdings" w:eastAsia="Wingdings" w:cs="Wingdings"/>
        <w:w w:val="99"/>
        <w:sz w:val="15"/>
        <w:szCs w:val="1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0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0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1" w:hanging="418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23" w:hanging="42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6" w:line="261" w:lineRule="exact"/>
      <w:ind w:left="115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hashankbharadwajm@gmail.com" TargetMode="External"/><Relationship Id="rId6" Type="http://schemas.openxmlformats.org/officeDocument/2006/relationships/hyperlink" Target="mailto:veeramani.sms@velsuniv.ac.in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2024-05-21T16:47:33Z</dcterms:created>
  <dcterms:modified xsi:type="dcterms:W3CDTF">2024-05-21T16:47:33Z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2024-05-21T00:00:00Z</vt:filetime>
  </property>
</Properties>
</file>