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20C" w:rsidRPr="00E217A4" w:rsidRDefault="007F0B8D" w:rsidP="00791407">
      <w:pPr>
        <w:autoSpaceDE w:val="0"/>
        <w:autoSpaceDN w:val="0"/>
        <w:adjustRightInd w:val="0"/>
        <w:spacing w:after="0" w:line="360" w:lineRule="auto"/>
        <w:ind w:left="-90"/>
        <w:jc w:val="center"/>
        <w:rPr>
          <w:rFonts w:ascii="Times New Roman" w:hAnsi="Times New Roman" w:cs="Times New Roman"/>
          <w:b/>
          <w:sz w:val="24"/>
          <w:szCs w:val="24"/>
        </w:rPr>
      </w:pPr>
      <w:bookmarkStart w:id="0" w:name="_GoBack"/>
      <w:bookmarkEnd w:id="0"/>
      <w:r w:rsidRPr="00E217A4">
        <w:rPr>
          <w:rFonts w:ascii="Times New Roman" w:hAnsi="Times New Roman" w:cs="Times New Roman"/>
          <w:b/>
          <w:sz w:val="24"/>
          <w:szCs w:val="24"/>
        </w:rPr>
        <w:t xml:space="preserve">PUBLIC PERCEPTIONS </w:t>
      </w:r>
      <w:r w:rsidR="006D420C" w:rsidRPr="00E217A4">
        <w:rPr>
          <w:rFonts w:ascii="Times New Roman" w:hAnsi="Times New Roman" w:cs="Times New Roman"/>
          <w:b/>
          <w:sz w:val="24"/>
          <w:szCs w:val="24"/>
        </w:rPr>
        <w:t xml:space="preserve">OF THE ROLES OF ADAMAWA STATE EMERGENCY AGENCY (ADSEMA) IN THE REHABILITATION AND REINTEGRATION OF INTERNALLY DISPLACED PERSONS </w:t>
      </w:r>
    </w:p>
    <w:p w:rsidR="003E13D6" w:rsidRPr="00E217A4" w:rsidRDefault="003E13D6" w:rsidP="003E13D6">
      <w:pPr>
        <w:autoSpaceDE w:val="0"/>
        <w:autoSpaceDN w:val="0"/>
        <w:adjustRightInd w:val="0"/>
        <w:spacing w:after="0" w:line="360" w:lineRule="auto"/>
        <w:ind w:left="-90"/>
        <w:rPr>
          <w:rFonts w:ascii="Times New Roman" w:hAnsi="Times New Roman" w:cs="Times New Roman"/>
          <w:b/>
          <w:sz w:val="24"/>
          <w:szCs w:val="24"/>
        </w:rPr>
      </w:pPr>
    </w:p>
    <w:p w:rsidR="003C44C0" w:rsidRPr="00E217A4" w:rsidRDefault="003C44C0" w:rsidP="003C44C0">
      <w:pPr>
        <w:autoSpaceDE w:val="0"/>
        <w:autoSpaceDN w:val="0"/>
        <w:adjustRightInd w:val="0"/>
        <w:spacing w:after="0" w:line="240" w:lineRule="auto"/>
        <w:ind w:left="-90"/>
        <w:jc w:val="center"/>
        <w:rPr>
          <w:rFonts w:ascii="Times New Roman" w:hAnsi="Times New Roman" w:cs="Times New Roman"/>
          <w:b/>
          <w:sz w:val="24"/>
          <w:szCs w:val="24"/>
        </w:rPr>
      </w:pPr>
      <w:r w:rsidRPr="00E217A4">
        <w:rPr>
          <w:rFonts w:ascii="Times New Roman" w:hAnsi="Times New Roman" w:cs="Times New Roman"/>
          <w:b/>
          <w:sz w:val="24"/>
          <w:szCs w:val="24"/>
        </w:rPr>
        <w:t>ABDULRAZAK AIDE</w:t>
      </w:r>
    </w:p>
    <w:p w:rsidR="003C44C0" w:rsidRPr="00E217A4" w:rsidRDefault="003C44C0" w:rsidP="003C44C0">
      <w:pPr>
        <w:autoSpaceDE w:val="0"/>
        <w:autoSpaceDN w:val="0"/>
        <w:adjustRightInd w:val="0"/>
        <w:spacing w:after="0" w:line="240" w:lineRule="auto"/>
        <w:ind w:left="-90"/>
        <w:jc w:val="center"/>
        <w:rPr>
          <w:rFonts w:ascii="Times New Roman" w:hAnsi="Times New Roman" w:cs="Times New Roman"/>
          <w:b/>
          <w:sz w:val="24"/>
          <w:szCs w:val="24"/>
        </w:rPr>
      </w:pPr>
      <w:r w:rsidRPr="00E217A4">
        <w:rPr>
          <w:rFonts w:ascii="Times New Roman" w:hAnsi="Times New Roman" w:cs="Times New Roman"/>
          <w:b/>
          <w:sz w:val="24"/>
          <w:szCs w:val="24"/>
        </w:rPr>
        <w:t>Ph.D. CANDIDATE</w:t>
      </w:r>
    </w:p>
    <w:p w:rsidR="003C44C0" w:rsidRPr="00E217A4" w:rsidRDefault="003C44C0" w:rsidP="003C44C0">
      <w:pPr>
        <w:autoSpaceDE w:val="0"/>
        <w:autoSpaceDN w:val="0"/>
        <w:adjustRightInd w:val="0"/>
        <w:spacing w:after="0" w:line="240" w:lineRule="auto"/>
        <w:ind w:left="-90"/>
        <w:jc w:val="center"/>
        <w:rPr>
          <w:rFonts w:ascii="Times New Roman" w:hAnsi="Times New Roman" w:cs="Times New Roman"/>
          <w:b/>
          <w:sz w:val="24"/>
          <w:szCs w:val="24"/>
        </w:rPr>
      </w:pPr>
      <w:r w:rsidRPr="00E217A4">
        <w:rPr>
          <w:rFonts w:ascii="Times New Roman" w:hAnsi="Times New Roman" w:cs="Times New Roman"/>
          <w:b/>
          <w:sz w:val="24"/>
          <w:szCs w:val="24"/>
        </w:rPr>
        <w:t xml:space="preserve">DEPT OF PUBLIC ADMINISTRATION </w:t>
      </w:r>
    </w:p>
    <w:p w:rsidR="003C44C0" w:rsidRPr="00E217A4" w:rsidRDefault="003C44C0" w:rsidP="003C44C0">
      <w:pPr>
        <w:autoSpaceDE w:val="0"/>
        <w:autoSpaceDN w:val="0"/>
        <w:adjustRightInd w:val="0"/>
        <w:spacing w:after="0" w:line="240" w:lineRule="auto"/>
        <w:ind w:left="-90"/>
        <w:jc w:val="center"/>
        <w:rPr>
          <w:rFonts w:ascii="Times New Roman" w:hAnsi="Times New Roman" w:cs="Times New Roman"/>
          <w:b/>
          <w:sz w:val="24"/>
          <w:szCs w:val="24"/>
        </w:rPr>
      </w:pPr>
      <w:r w:rsidRPr="00E217A4">
        <w:rPr>
          <w:rFonts w:ascii="Times New Roman" w:hAnsi="Times New Roman" w:cs="Times New Roman"/>
          <w:b/>
          <w:sz w:val="24"/>
          <w:szCs w:val="24"/>
        </w:rPr>
        <w:t>GOMBE STATE UNIVERSITY,</w:t>
      </w:r>
    </w:p>
    <w:p w:rsidR="003C44C0" w:rsidRPr="00E217A4" w:rsidRDefault="00BF4E4D" w:rsidP="003C44C0">
      <w:pPr>
        <w:autoSpaceDE w:val="0"/>
        <w:autoSpaceDN w:val="0"/>
        <w:adjustRightInd w:val="0"/>
        <w:spacing w:after="0" w:line="240" w:lineRule="auto"/>
        <w:jc w:val="center"/>
        <w:rPr>
          <w:rFonts w:ascii="Times New Roman" w:hAnsi="Times New Roman" w:cs="Times New Roman"/>
          <w:sz w:val="24"/>
          <w:szCs w:val="24"/>
        </w:rPr>
      </w:pPr>
      <w:hyperlink r:id="rId7" w:history="1">
        <w:r w:rsidR="003C44C0" w:rsidRPr="00E217A4">
          <w:rPr>
            <w:rStyle w:val="Hyperlink"/>
            <w:rFonts w:ascii="Times New Roman" w:hAnsi="Times New Roman" w:cs="Times New Roman"/>
            <w:sz w:val="24"/>
            <w:szCs w:val="24"/>
          </w:rPr>
          <w:t>abdulrazak.aide2018@adamawapoly.edu.ng</w:t>
        </w:r>
      </w:hyperlink>
      <w:r w:rsidR="003C44C0" w:rsidRPr="00E217A4">
        <w:rPr>
          <w:rFonts w:ascii="Times New Roman" w:hAnsi="Times New Roman" w:cs="Times New Roman"/>
          <w:sz w:val="24"/>
          <w:szCs w:val="24"/>
        </w:rPr>
        <w:t xml:space="preserve">  07034802034</w:t>
      </w:r>
    </w:p>
    <w:p w:rsidR="00E10748" w:rsidRPr="00E217A4" w:rsidRDefault="00E10748" w:rsidP="00ED6485">
      <w:pPr>
        <w:autoSpaceDE w:val="0"/>
        <w:autoSpaceDN w:val="0"/>
        <w:adjustRightInd w:val="0"/>
        <w:spacing w:after="0" w:line="240" w:lineRule="auto"/>
        <w:jc w:val="center"/>
        <w:rPr>
          <w:rFonts w:ascii="Times New Roman" w:hAnsi="Times New Roman" w:cs="Times New Roman"/>
          <w:sz w:val="24"/>
          <w:szCs w:val="24"/>
        </w:rPr>
      </w:pPr>
    </w:p>
    <w:p w:rsidR="00E10748" w:rsidRPr="00E217A4" w:rsidRDefault="00E10748" w:rsidP="00ED6485">
      <w:pPr>
        <w:autoSpaceDE w:val="0"/>
        <w:autoSpaceDN w:val="0"/>
        <w:adjustRightInd w:val="0"/>
        <w:spacing w:after="0" w:line="240" w:lineRule="auto"/>
        <w:jc w:val="center"/>
        <w:rPr>
          <w:rFonts w:ascii="Times New Roman" w:hAnsi="Times New Roman" w:cs="Times New Roman"/>
          <w:b/>
          <w:sz w:val="24"/>
          <w:szCs w:val="24"/>
        </w:rPr>
      </w:pPr>
      <w:r w:rsidRPr="00E217A4">
        <w:rPr>
          <w:rFonts w:ascii="Times New Roman" w:hAnsi="Times New Roman" w:cs="Times New Roman"/>
          <w:b/>
          <w:sz w:val="24"/>
          <w:szCs w:val="24"/>
        </w:rPr>
        <w:t>USMAN BAPPI (Ph.D.)</w:t>
      </w:r>
    </w:p>
    <w:p w:rsidR="00E10748" w:rsidRPr="00E217A4" w:rsidRDefault="00E10748" w:rsidP="00ED6485">
      <w:pPr>
        <w:autoSpaceDE w:val="0"/>
        <w:autoSpaceDN w:val="0"/>
        <w:adjustRightInd w:val="0"/>
        <w:spacing w:after="0" w:line="240" w:lineRule="auto"/>
        <w:jc w:val="center"/>
        <w:rPr>
          <w:rFonts w:ascii="Times New Roman" w:hAnsi="Times New Roman" w:cs="Times New Roman"/>
          <w:b/>
          <w:sz w:val="24"/>
          <w:szCs w:val="24"/>
        </w:rPr>
      </w:pPr>
      <w:r w:rsidRPr="00E217A4">
        <w:rPr>
          <w:rFonts w:ascii="Times New Roman" w:hAnsi="Times New Roman" w:cs="Times New Roman"/>
          <w:b/>
          <w:sz w:val="24"/>
          <w:szCs w:val="24"/>
        </w:rPr>
        <w:t xml:space="preserve">DEPARTMENT OF PUBLIC ADMINISTRATION </w:t>
      </w:r>
    </w:p>
    <w:p w:rsidR="00E10748" w:rsidRPr="00E217A4" w:rsidRDefault="00E10748" w:rsidP="00ED6485">
      <w:pPr>
        <w:autoSpaceDE w:val="0"/>
        <w:autoSpaceDN w:val="0"/>
        <w:adjustRightInd w:val="0"/>
        <w:spacing w:after="0" w:line="240" w:lineRule="auto"/>
        <w:jc w:val="center"/>
        <w:rPr>
          <w:rFonts w:ascii="Times New Roman" w:hAnsi="Times New Roman" w:cs="Times New Roman"/>
          <w:b/>
          <w:sz w:val="24"/>
          <w:szCs w:val="24"/>
        </w:rPr>
      </w:pPr>
      <w:r w:rsidRPr="00E217A4">
        <w:rPr>
          <w:rFonts w:ascii="Times New Roman" w:hAnsi="Times New Roman" w:cs="Times New Roman"/>
          <w:b/>
          <w:sz w:val="24"/>
          <w:szCs w:val="24"/>
        </w:rPr>
        <w:t>GOMBE STATE UNIVERSITY</w:t>
      </w:r>
    </w:p>
    <w:p w:rsidR="00E10748" w:rsidRPr="00E217A4" w:rsidRDefault="00E10748" w:rsidP="00ED6485">
      <w:pPr>
        <w:autoSpaceDE w:val="0"/>
        <w:autoSpaceDN w:val="0"/>
        <w:adjustRightInd w:val="0"/>
        <w:spacing w:after="0" w:line="240" w:lineRule="auto"/>
        <w:jc w:val="center"/>
        <w:rPr>
          <w:rFonts w:ascii="Times New Roman" w:hAnsi="Times New Roman" w:cs="Times New Roman"/>
          <w:b/>
          <w:sz w:val="24"/>
          <w:szCs w:val="24"/>
        </w:rPr>
      </w:pPr>
      <w:r w:rsidRPr="00E217A4">
        <w:rPr>
          <w:rFonts w:ascii="Times New Roman" w:hAnsi="Times New Roman" w:cs="Times New Roman"/>
          <w:b/>
          <w:sz w:val="24"/>
          <w:szCs w:val="24"/>
        </w:rPr>
        <w:t>08036585832</w:t>
      </w:r>
    </w:p>
    <w:p w:rsidR="003E13D6" w:rsidRPr="00E217A4" w:rsidRDefault="003E13D6" w:rsidP="00ED6485">
      <w:pPr>
        <w:autoSpaceDE w:val="0"/>
        <w:autoSpaceDN w:val="0"/>
        <w:adjustRightInd w:val="0"/>
        <w:spacing w:after="0" w:line="240" w:lineRule="auto"/>
        <w:jc w:val="center"/>
        <w:rPr>
          <w:rFonts w:ascii="Times New Roman" w:hAnsi="Times New Roman" w:cs="Times New Roman"/>
          <w:sz w:val="24"/>
          <w:szCs w:val="24"/>
        </w:rPr>
      </w:pPr>
    </w:p>
    <w:p w:rsidR="003E13D6" w:rsidRPr="00E217A4" w:rsidRDefault="00E110A0" w:rsidP="003C44C0">
      <w:pPr>
        <w:autoSpaceDE w:val="0"/>
        <w:autoSpaceDN w:val="0"/>
        <w:adjustRightInd w:val="0"/>
        <w:spacing w:after="0" w:line="240" w:lineRule="auto"/>
        <w:jc w:val="center"/>
        <w:rPr>
          <w:rFonts w:ascii="Times New Roman" w:hAnsi="Times New Roman" w:cs="Times New Roman"/>
          <w:b/>
          <w:sz w:val="24"/>
          <w:szCs w:val="24"/>
        </w:rPr>
      </w:pPr>
      <w:r w:rsidRPr="00E217A4">
        <w:rPr>
          <w:rFonts w:ascii="Times New Roman" w:hAnsi="Times New Roman" w:cs="Times New Roman"/>
          <w:b/>
          <w:sz w:val="24"/>
          <w:szCs w:val="24"/>
        </w:rPr>
        <w:t>HABIBAT</w:t>
      </w:r>
      <w:r w:rsidR="00624FAE" w:rsidRPr="00E217A4">
        <w:rPr>
          <w:rFonts w:ascii="Times New Roman" w:hAnsi="Times New Roman" w:cs="Times New Roman"/>
          <w:b/>
          <w:sz w:val="24"/>
          <w:szCs w:val="24"/>
        </w:rPr>
        <w:t xml:space="preserve"> UMAR</w:t>
      </w:r>
    </w:p>
    <w:p w:rsidR="00E110A0" w:rsidRPr="00E217A4" w:rsidRDefault="00E110A0" w:rsidP="003C44C0">
      <w:pPr>
        <w:autoSpaceDE w:val="0"/>
        <w:autoSpaceDN w:val="0"/>
        <w:adjustRightInd w:val="0"/>
        <w:spacing w:after="0" w:line="240" w:lineRule="auto"/>
        <w:ind w:left="-90"/>
        <w:jc w:val="center"/>
        <w:rPr>
          <w:rFonts w:ascii="Times New Roman" w:hAnsi="Times New Roman" w:cs="Times New Roman"/>
          <w:b/>
          <w:sz w:val="24"/>
          <w:szCs w:val="24"/>
        </w:rPr>
      </w:pPr>
      <w:r w:rsidRPr="00E217A4">
        <w:rPr>
          <w:rFonts w:ascii="Times New Roman" w:hAnsi="Times New Roman" w:cs="Times New Roman"/>
          <w:b/>
          <w:sz w:val="24"/>
          <w:szCs w:val="24"/>
        </w:rPr>
        <w:t>DEPARTMENT OF CRIME MANAGEMENT</w:t>
      </w:r>
    </w:p>
    <w:p w:rsidR="00E110A0" w:rsidRPr="00E217A4" w:rsidRDefault="00E110A0" w:rsidP="003C44C0">
      <w:pPr>
        <w:autoSpaceDE w:val="0"/>
        <w:autoSpaceDN w:val="0"/>
        <w:adjustRightInd w:val="0"/>
        <w:spacing w:after="0" w:line="240" w:lineRule="auto"/>
        <w:ind w:left="-90"/>
        <w:jc w:val="center"/>
        <w:rPr>
          <w:rFonts w:ascii="Times New Roman" w:hAnsi="Times New Roman" w:cs="Times New Roman"/>
          <w:b/>
          <w:sz w:val="24"/>
          <w:szCs w:val="24"/>
        </w:rPr>
      </w:pPr>
      <w:r w:rsidRPr="00E217A4">
        <w:rPr>
          <w:rFonts w:ascii="Times New Roman" w:hAnsi="Times New Roman" w:cs="Times New Roman"/>
          <w:b/>
          <w:sz w:val="24"/>
          <w:szCs w:val="24"/>
        </w:rPr>
        <w:t>ADAMAWA STATE POLYTECHNIC, YOLA</w:t>
      </w:r>
    </w:p>
    <w:p w:rsidR="003E13D6" w:rsidRPr="00E217A4" w:rsidRDefault="00BF4E4D" w:rsidP="003C44C0">
      <w:pPr>
        <w:autoSpaceDE w:val="0"/>
        <w:autoSpaceDN w:val="0"/>
        <w:adjustRightInd w:val="0"/>
        <w:spacing w:after="0" w:line="240" w:lineRule="auto"/>
        <w:jc w:val="center"/>
        <w:rPr>
          <w:rFonts w:ascii="Times New Roman" w:hAnsi="Times New Roman" w:cs="Times New Roman"/>
          <w:b/>
          <w:sz w:val="24"/>
          <w:szCs w:val="24"/>
        </w:rPr>
      </w:pPr>
      <w:hyperlink r:id="rId8" w:history="1">
        <w:r w:rsidR="00624FAE" w:rsidRPr="00E217A4">
          <w:rPr>
            <w:rStyle w:val="Hyperlink"/>
            <w:rFonts w:ascii="Times New Roman" w:hAnsi="Times New Roman" w:cs="Times New Roman"/>
            <w:b/>
            <w:sz w:val="24"/>
            <w:szCs w:val="24"/>
          </w:rPr>
          <w:t>habeeumar1981@gmail.com</w:t>
        </w:r>
      </w:hyperlink>
      <w:r w:rsidR="003E13D6" w:rsidRPr="00E217A4">
        <w:rPr>
          <w:rFonts w:ascii="Times New Roman" w:hAnsi="Times New Roman" w:cs="Times New Roman"/>
          <w:b/>
          <w:sz w:val="24"/>
          <w:szCs w:val="24"/>
        </w:rPr>
        <w:t xml:space="preserve"> 080</w:t>
      </w:r>
      <w:r w:rsidR="00ED6485" w:rsidRPr="00E217A4">
        <w:rPr>
          <w:rFonts w:ascii="Times New Roman" w:hAnsi="Times New Roman" w:cs="Times New Roman"/>
          <w:b/>
          <w:sz w:val="24"/>
          <w:szCs w:val="24"/>
        </w:rPr>
        <w:t>35073373</w:t>
      </w:r>
    </w:p>
    <w:p w:rsidR="00ED6485" w:rsidRPr="00E217A4" w:rsidRDefault="00ED6485" w:rsidP="003C44C0">
      <w:pPr>
        <w:autoSpaceDE w:val="0"/>
        <w:autoSpaceDN w:val="0"/>
        <w:adjustRightInd w:val="0"/>
        <w:spacing w:after="0" w:line="240" w:lineRule="auto"/>
        <w:jc w:val="center"/>
        <w:rPr>
          <w:rFonts w:ascii="Times New Roman" w:hAnsi="Times New Roman" w:cs="Times New Roman"/>
          <w:b/>
          <w:sz w:val="24"/>
          <w:szCs w:val="24"/>
        </w:rPr>
      </w:pPr>
    </w:p>
    <w:p w:rsidR="00ED6485" w:rsidRPr="00E217A4" w:rsidRDefault="00E110A0" w:rsidP="00624FAE">
      <w:pPr>
        <w:autoSpaceDE w:val="0"/>
        <w:autoSpaceDN w:val="0"/>
        <w:adjustRightInd w:val="0"/>
        <w:spacing w:after="0" w:line="240" w:lineRule="auto"/>
        <w:jc w:val="center"/>
        <w:rPr>
          <w:rFonts w:ascii="Times New Roman" w:hAnsi="Times New Roman" w:cs="Times New Roman"/>
          <w:b/>
          <w:sz w:val="24"/>
          <w:szCs w:val="24"/>
        </w:rPr>
      </w:pPr>
      <w:r w:rsidRPr="00E217A4">
        <w:rPr>
          <w:rFonts w:ascii="Times New Roman" w:hAnsi="Times New Roman" w:cs="Times New Roman"/>
          <w:b/>
          <w:sz w:val="24"/>
          <w:szCs w:val="24"/>
        </w:rPr>
        <w:t>JOB ZAKARIA AHUDATI</w:t>
      </w:r>
    </w:p>
    <w:p w:rsidR="00E110A0" w:rsidRPr="00E217A4" w:rsidRDefault="00E110A0" w:rsidP="00624FAE">
      <w:pPr>
        <w:autoSpaceDE w:val="0"/>
        <w:autoSpaceDN w:val="0"/>
        <w:adjustRightInd w:val="0"/>
        <w:spacing w:after="0" w:line="240" w:lineRule="auto"/>
        <w:ind w:left="-90"/>
        <w:jc w:val="center"/>
        <w:rPr>
          <w:rFonts w:ascii="Times New Roman" w:hAnsi="Times New Roman" w:cs="Times New Roman"/>
          <w:b/>
          <w:sz w:val="24"/>
          <w:szCs w:val="24"/>
        </w:rPr>
      </w:pPr>
      <w:r w:rsidRPr="00E217A4">
        <w:rPr>
          <w:rFonts w:ascii="Times New Roman" w:hAnsi="Times New Roman" w:cs="Times New Roman"/>
          <w:b/>
          <w:sz w:val="24"/>
          <w:szCs w:val="24"/>
        </w:rPr>
        <w:t>DEPARTMENT OF CRIME MANAGEMENT</w:t>
      </w:r>
    </w:p>
    <w:p w:rsidR="00E110A0" w:rsidRPr="00E217A4" w:rsidRDefault="00E110A0" w:rsidP="00624FAE">
      <w:pPr>
        <w:autoSpaceDE w:val="0"/>
        <w:autoSpaceDN w:val="0"/>
        <w:adjustRightInd w:val="0"/>
        <w:spacing w:after="0" w:line="240" w:lineRule="auto"/>
        <w:ind w:left="-90"/>
        <w:jc w:val="center"/>
        <w:rPr>
          <w:rFonts w:ascii="Times New Roman" w:hAnsi="Times New Roman" w:cs="Times New Roman"/>
          <w:b/>
          <w:sz w:val="24"/>
          <w:szCs w:val="24"/>
        </w:rPr>
      </w:pPr>
      <w:r w:rsidRPr="00E217A4">
        <w:rPr>
          <w:rFonts w:ascii="Times New Roman" w:hAnsi="Times New Roman" w:cs="Times New Roman"/>
          <w:b/>
          <w:sz w:val="24"/>
          <w:szCs w:val="24"/>
        </w:rPr>
        <w:t>ADAMAWA STATE POLYTECHNIC, YOLA</w:t>
      </w:r>
    </w:p>
    <w:p w:rsidR="006D0CD5" w:rsidRPr="00E217A4" w:rsidRDefault="006D0CD5" w:rsidP="00E110A0">
      <w:pPr>
        <w:autoSpaceDE w:val="0"/>
        <w:autoSpaceDN w:val="0"/>
        <w:adjustRightInd w:val="0"/>
        <w:spacing w:after="0" w:line="360" w:lineRule="auto"/>
        <w:ind w:left="-90"/>
        <w:jc w:val="center"/>
        <w:rPr>
          <w:rFonts w:ascii="Times New Roman" w:hAnsi="Times New Roman" w:cs="Times New Roman"/>
          <w:b/>
          <w:sz w:val="24"/>
          <w:szCs w:val="24"/>
        </w:rPr>
      </w:pPr>
    </w:p>
    <w:p w:rsidR="00E110A0" w:rsidRPr="00E217A4" w:rsidRDefault="00E110A0" w:rsidP="00ED6485">
      <w:pPr>
        <w:autoSpaceDE w:val="0"/>
        <w:autoSpaceDN w:val="0"/>
        <w:adjustRightInd w:val="0"/>
        <w:spacing w:after="0" w:line="240" w:lineRule="auto"/>
        <w:jc w:val="center"/>
        <w:rPr>
          <w:rFonts w:ascii="Times New Roman" w:hAnsi="Times New Roman" w:cs="Times New Roman"/>
          <w:sz w:val="24"/>
          <w:szCs w:val="24"/>
        </w:rPr>
      </w:pPr>
    </w:p>
    <w:p w:rsidR="00ED6485" w:rsidRPr="00E217A4" w:rsidRDefault="00ED6485" w:rsidP="00ED6485">
      <w:pPr>
        <w:autoSpaceDE w:val="0"/>
        <w:autoSpaceDN w:val="0"/>
        <w:adjustRightInd w:val="0"/>
        <w:spacing w:after="0" w:line="240" w:lineRule="auto"/>
        <w:jc w:val="center"/>
        <w:rPr>
          <w:rFonts w:ascii="Times New Roman" w:hAnsi="Times New Roman" w:cs="Times New Roman"/>
          <w:sz w:val="24"/>
          <w:szCs w:val="24"/>
        </w:rPr>
      </w:pPr>
    </w:p>
    <w:p w:rsidR="00ED6485" w:rsidRPr="00E217A4" w:rsidRDefault="00ED6485" w:rsidP="00ED6485">
      <w:pPr>
        <w:autoSpaceDE w:val="0"/>
        <w:autoSpaceDN w:val="0"/>
        <w:adjustRightInd w:val="0"/>
        <w:spacing w:after="0" w:line="240" w:lineRule="auto"/>
        <w:jc w:val="center"/>
        <w:rPr>
          <w:rFonts w:ascii="Times New Roman" w:hAnsi="Times New Roman" w:cs="Times New Roman"/>
          <w:b/>
          <w:sz w:val="24"/>
          <w:szCs w:val="24"/>
        </w:rPr>
      </w:pPr>
    </w:p>
    <w:p w:rsidR="006D420C" w:rsidRPr="00E217A4" w:rsidRDefault="00E10748" w:rsidP="006D0CD5">
      <w:pPr>
        <w:spacing w:after="0" w:line="240" w:lineRule="auto"/>
        <w:jc w:val="center"/>
        <w:rPr>
          <w:rFonts w:ascii="Times New Roman" w:hAnsi="Times New Roman" w:cs="Times New Roman"/>
          <w:b/>
          <w:sz w:val="24"/>
          <w:szCs w:val="24"/>
        </w:rPr>
      </w:pPr>
      <w:r w:rsidRPr="00E217A4">
        <w:rPr>
          <w:rFonts w:ascii="Times New Roman" w:hAnsi="Times New Roman" w:cs="Times New Roman"/>
          <w:b/>
          <w:sz w:val="24"/>
          <w:szCs w:val="24"/>
        </w:rPr>
        <w:t>GSU</w:t>
      </w:r>
      <w:r w:rsidR="006D420C" w:rsidRPr="00E217A4">
        <w:rPr>
          <w:rFonts w:ascii="Times New Roman" w:hAnsi="Times New Roman" w:cs="Times New Roman"/>
          <w:b/>
          <w:sz w:val="24"/>
          <w:szCs w:val="24"/>
        </w:rPr>
        <w:br w:type="page"/>
      </w:r>
    </w:p>
    <w:p w:rsidR="00E10748" w:rsidRPr="00E217A4" w:rsidRDefault="00E10748" w:rsidP="00ED6485">
      <w:pPr>
        <w:spacing w:after="0" w:line="240" w:lineRule="auto"/>
        <w:rPr>
          <w:rFonts w:ascii="Times New Roman" w:hAnsi="Times New Roman" w:cs="Times New Roman"/>
          <w:b/>
          <w:sz w:val="24"/>
          <w:szCs w:val="24"/>
        </w:rPr>
      </w:pPr>
    </w:p>
    <w:p w:rsidR="00E10748" w:rsidRPr="00E217A4" w:rsidRDefault="00E10748" w:rsidP="00ED6485">
      <w:pPr>
        <w:spacing w:after="0" w:line="240" w:lineRule="auto"/>
        <w:rPr>
          <w:rFonts w:ascii="Times New Roman" w:hAnsi="Times New Roman" w:cs="Times New Roman"/>
          <w:b/>
          <w:sz w:val="24"/>
          <w:szCs w:val="24"/>
        </w:rPr>
      </w:pPr>
    </w:p>
    <w:p w:rsidR="006D420C" w:rsidRPr="00E217A4" w:rsidRDefault="006D420C" w:rsidP="00791407">
      <w:pPr>
        <w:spacing w:after="0" w:line="360" w:lineRule="auto"/>
        <w:ind w:left="-90"/>
        <w:rPr>
          <w:rFonts w:ascii="Times New Roman" w:hAnsi="Times New Roman" w:cs="Times New Roman"/>
          <w:b/>
          <w:sz w:val="24"/>
          <w:szCs w:val="24"/>
        </w:rPr>
      </w:pPr>
      <w:r w:rsidRPr="00E217A4">
        <w:rPr>
          <w:rFonts w:ascii="Times New Roman" w:hAnsi="Times New Roman" w:cs="Times New Roman"/>
          <w:b/>
          <w:sz w:val="24"/>
          <w:szCs w:val="24"/>
        </w:rPr>
        <w:t>ABSTRACT</w:t>
      </w:r>
    </w:p>
    <w:p w:rsidR="006D420C" w:rsidRPr="00E217A4" w:rsidRDefault="006D420C" w:rsidP="00E605A0">
      <w:pPr>
        <w:spacing w:after="0" w:line="240" w:lineRule="auto"/>
        <w:jc w:val="both"/>
        <w:rPr>
          <w:rFonts w:ascii="Times New Roman" w:hAnsi="Times New Roman" w:cs="Times New Roman"/>
          <w:i/>
          <w:sz w:val="24"/>
          <w:szCs w:val="24"/>
        </w:rPr>
      </w:pPr>
      <w:r w:rsidRPr="00E217A4">
        <w:rPr>
          <w:rFonts w:ascii="Times New Roman" w:hAnsi="Times New Roman" w:cs="Times New Roman"/>
          <w:i/>
          <w:sz w:val="24"/>
          <w:szCs w:val="24"/>
        </w:rPr>
        <w:t xml:space="preserve">This study was designed to examine </w:t>
      </w:r>
      <w:r w:rsidR="00E605A0" w:rsidRPr="00E217A4">
        <w:rPr>
          <w:rFonts w:ascii="Times New Roman" w:hAnsi="Times New Roman" w:cs="Times New Roman"/>
          <w:i/>
          <w:sz w:val="24"/>
          <w:szCs w:val="24"/>
        </w:rPr>
        <w:t xml:space="preserve">public perception </w:t>
      </w:r>
      <w:r w:rsidR="00805ED9">
        <w:rPr>
          <w:rFonts w:ascii="Times New Roman" w:hAnsi="Times New Roman" w:cs="Times New Roman"/>
          <w:i/>
          <w:sz w:val="24"/>
          <w:szCs w:val="24"/>
        </w:rPr>
        <w:t>of</w:t>
      </w:r>
      <w:r w:rsidRPr="00E217A4">
        <w:rPr>
          <w:rFonts w:ascii="Times New Roman" w:hAnsi="Times New Roman" w:cs="Times New Roman"/>
          <w:i/>
          <w:sz w:val="24"/>
          <w:szCs w:val="24"/>
        </w:rPr>
        <w:t xml:space="preserve"> the roles of </w:t>
      </w:r>
      <w:r w:rsidR="00805ED9">
        <w:rPr>
          <w:rFonts w:ascii="Times New Roman" w:hAnsi="Times New Roman" w:cs="Times New Roman"/>
          <w:i/>
          <w:sz w:val="24"/>
          <w:szCs w:val="24"/>
        </w:rPr>
        <w:t xml:space="preserve">the </w:t>
      </w:r>
      <w:r w:rsidRPr="00E217A4">
        <w:rPr>
          <w:rFonts w:ascii="Times New Roman" w:hAnsi="Times New Roman" w:cs="Times New Roman"/>
          <w:i/>
          <w:sz w:val="24"/>
          <w:szCs w:val="24"/>
        </w:rPr>
        <w:t>Adamawa State Emergency Agency in the rehabilitation and re-integration of Internally Displaced Persons.</w:t>
      </w:r>
      <w:r w:rsidRPr="00E217A4">
        <w:rPr>
          <w:rFonts w:ascii="Times New Roman" w:hAnsi="Times New Roman" w:cs="Times New Roman"/>
          <w:bCs/>
          <w:i/>
          <w:color w:val="000000"/>
          <w:sz w:val="24"/>
          <w:szCs w:val="24"/>
        </w:rPr>
        <w:t xml:space="preserve"> </w:t>
      </w:r>
      <w:r w:rsidR="00E605A0" w:rsidRPr="00E217A4">
        <w:rPr>
          <w:rFonts w:ascii="Times New Roman" w:hAnsi="Times New Roman" w:cs="Times New Roman"/>
          <w:bCs/>
          <w:i/>
          <w:color w:val="000000"/>
          <w:sz w:val="24"/>
          <w:szCs w:val="24"/>
        </w:rPr>
        <w:t xml:space="preserve">Two </w:t>
      </w:r>
      <w:r w:rsidRPr="00E217A4">
        <w:rPr>
          <w:rFonts w:ascii="Times New Roman" w:hAnsi="Times New Roman" w:cs="Times New Roman"/>
          <w:bCs/>
          <w:i/>
          <w:color w:val="000000"/>
          <w:sz w:val="24"/>
          <w:szCs w:val="24"/>
        </w:rPr>
        <w:t xml:space="preserve">objectives, </w:t>
      </w:r>
      <w:r w:rsidR="00E605A0" w:rsidRPr="00E217A4">
        <w:rPr>
          <w:rFonts w:ascii="Times New Roman" w:hAnsi="Times New Roman" w:cs="Times New Roman"/>
          <w:bCs/>
          <w:i/>
          <w:color w:val="000000"/>
          <w:sz w:val="24"/>
          <w:szCs w:val="24"/>
        </w:rPr>
        <w:t>two research questions, and two</w:t>
      </w:r>
      <w:r w:rsidRPr="00E217A4">
        <w:rPr>
          <w:rFonts w:ascii="Times New Roman" w:hAnsi="Times New Roman" w:cs="Times New Roman"/>
          <w:bCs/>
          <w:i/>
          <w:color w:val="000000"/>
          <w:sz w:val="24"/>
          <w:szCs w:val="24"/>
        </w:rPr>
        <w:t xml:space="preserve"> research hypotheses were formulated to guide the conduct of the study. </w:t>
      </w:r>
      <w:r w:rsidRPr="00E217A4">
        <w:rPr>
          <w:rFonts w:ascii="Times New Roman" w:hAnsi="Times New Roman" w:cs="Times New Roman"/>
          <w:i/>
          <w:sz w:val="24"/>
          <w:szCs w:val="24"/>
        </w:rPr>
        <w:t>Various literature related to the topic were reviewed</w:t>
      </w:r>
      <w:r w:rsidRPr="00E217A4">
        <w:rPr>
          <w:rFonts w:ascii="Times New Roman" w:hAnsi="Times New Roman" w:cs="Times New Roman"/>
          <w:bCs/>
          <w:i/>
          <w:sz w:val="24"/>
          <w:szCs w:val="24"/>
        </w:rPr>
        <w:t xml:space="preserve">. </w:t>
      </w:r>
      <w:r w:rsidR="00805ED9">
        <w:rPr>
          <w:rFonts w:ascii="Times New Roman" w:hAnsi="Times New Roman" w:cs="Times New Roman"/>
          <w:bCs/>
          <w:i/>
          <w:sz w:val="24"/>
          <w:szCs w:val="24"/>
        </w:rPr>
        <w:t>A survey</w:t>
      </w:r>
      <w:r w:rsidR="00E605A0" w:rsidRPr="00E217A4">
        <w:rPr>
          <w:rFonts w:ascii="Times New Roman" w:hAnsi="Times New Roman" w:cs="Times New Roman"/>
          <w:bCs/>
          <w:i/>
          <w:sz w:val="24"/>
          <w:szCs w:val="24"/>
        </w:rPr>
        <w:t xml:space="preserve"> research </w:t>
      </w:r>
      <w:r w:rsidRPr="00E217A4">
        <w:rPr>
          <w:rFonts w:ascii="Times New Roman" w:hAnsi="Times New Roman" w:cs="Times New Roman"/>
          <w:i/>
          <w:color w:val="000000" w:themeColor="text1"/>
          <w:sz w:val="24"/>
          <w:szCs w:val="24"/>
        </w:rPr>
        <w:t xml:space="preserve">approach and design </w:t>
      </w:r>
      <w:r w:rsidR="00805ED9">
        <w:rPr>
          <w:rFonts w:ascii="Times New Roman" w:hAnsi="Times New Roman" w:cs="Times New Roman"/>
          <w:i/>
          <w:color w:val="000000" w:themeColor="text1"/>
          <w:sz w:val="24"/>
          <w:szCs w:val="24"/>
        </w:rPr>
        <w:t>were</w:t>
      </w:r>
      <w:r w:rsidRPr="00E217A4">
        <w:rPr>
          <w:rFonts w:ascii="Times New Roman" w:hAnsi="Times New Roman" w:cs="Times New Roman"/>
          <w:i/>
          <w:color w:val="000000" w:themeColor="text1"/>
          <w:sz w:val="24"/>
          <w:szCs w:val="24"/>
        </w:rPr>
        <w:t xml:space="preserve"> adopted for the study which </w:t>
      </w:r>
      <w:r w:rsidRPr="00E217A4">
        <w:rPr>
          <w:rFonts w:ascii="Times New Roman" w:hAnsi="Times New Roman" w:cs="Times New Roman"/>
          <w:i/>
          <w:color w:val="000000"/>
          <w:sz w:val="24"/>
          <w:szCs w:val="24"/>
        </w:rPr>
        <w:t>was conducted in Adamawa State.</w:t>
      </w:r>
      <w:r w:rsidRPr="00E217A4">
        <w:rPr>
          <w:rFonts w:ascii="Times New Roman" w:hAnsi="Times New Roman" w:cs="Times New Roman"/>
          <w:i/>
          <w:color w:val="000000" w:themeColor="text1"/>
          <w:sz w:val="24"/>
          <w:szCs w:val="24"/>
        </w:rPr>
        <w:t xml:space="preserve"> The target population </w:t>
      </w:r>
      <w:r w:rsidRPr="00E217A4">
        <w:rPr>
          <w:rFonts w:ascii="Times New Roman" w:eastAsia="Times New Roman" w:hAnsi="Times New Roman" w:cs="Times New Roman"/>
          <w:i/>
          <w:sz w:val="24"/>
          <w:szCs w:val="24"/>
          <w:lang w:eastAsia="en-GB"/>
        </w:rPr>
        <w:t xml:space="preserve">involved government officials (ADSEMA) intervening in the displacement situations and the IDPs. The sample population for the study comprised of 385 respondents </w:t>
      </w:r>
      <w:r w:rsidR="00805ED9">
        <w:rPr>
          <w:rFonts w:ascii="Times New Roman" w:eastAsia="Times New Roman" w:hAnsi="Times New Roman" w:cs="Times New Roman"/>
          <w:i/>
          <w:sz w:val="24"/>
          <w:szCs w:val="24"/>
          <w:lang w:eastAsia="en-GB"/>
        </w:rPr>
        <w:t>categorized</w:t>
      </w:r>
      <w:r w:rsidRPr="00E217A4">
        <w:rPr>
          <w:rFonts w:ascii="Times New Roman" w:eastAsia="Times New Roman" w:hAnsi="Times New Roman" w:cs="Times New Roman"/>
          <w:i/>
          <w:sz w:val="24"/>
          <w:szCs w:val="24"/>
          <w:lang w:eastAsia="en-GB"/>
        </w:rPr>
        <w:t xml:space="preserve"> as 55 ADSEMA staff and 330 IDPs. The 385 respondents were selected using stratified and purposive sampling techniques. The questionnaire method </w:t>
      </w:r>
      <w:r w:rsidR="00E605A0" w:rsidRPr="00E217A4">
        <w:rPr>
          <w:rFonts w:ascii="Times New Roman" w:eastAsia="Times New Roman" w:hAnsi="Times New Roman" w:cs="Times New Roman"/>
          <w:i/>
          <w:sz w:val="24"/>
          <w:szCs w:val="24"/>
          <w:lang w:eastAsia="en-GB"/>
        </w:rPr>
        <w:t>was</w:t>
      </w:r>
      <w:r w:rsidRPr="00E217A4">
        <w:rPr>
          <w:rFonts w:ascii="Times New Roman" w:eastAsia="Times New Roman" w:hAnsi="Times New Roman" w:cs="Times New Roman"/>
          <w:i/>
          <w:sz w:val="24"/>
          <w:szCs w:val="24"/>
          <w:lang w:eastAsia="en-GB"/>
        </w:rPr>
        <w:t xml:space="preserve"> used to collect primary data from the respondents. </w:t>
      </w:r>
      <w:r w:rsidR="00E605A0" w:rsidRPr="00E217A4">
        <w:rPr>
          <w:rFonts w:ascii="Times New Roman" w:hAnsi="Times New Roman" w:cs="Times New Roman"/>
          <w:i/>
          <w:sz w:val="24"/>
          <w:szCs w:val="24"/>
        </w:rPr>
        <w:t xml:space="preserve">The mean and Standard Deviation method of data analysis was used to answer the research questions while </w:t>
      </w:r>
      <w:r w:rsidR="00D42DA1" w:rsidRPr="00E217A4">
        <w:rPr>
          <w:rFonts w:ascii="Times New Roman" w:hAnsi="Times New Roman" w:cs="Times New Roman"/>
          <w:i/>
          <w:sz w:val="24"/>
          <w:szCs w:val="24"/>
        </w:rPr>
        <w:t xml:space="preserve">the </w:t>
      </w:r>
      <w:r w:rsidRPr="00E217A4">
        <w:rPr>
          <w:rFonts w:ascii="Times New Roman" w:hAnsi="Times New Roman" w:cs="Times New Roman"/>
          <w:i/>
          <w:sz w:val="24"/>
          <w:szCs w:val="24"/>
        </w:rPr>
        <w:t>t-test method of data analysis</w:t>
      </w:r>
      <w:r w:rsidR="00E605A0" w:rsidRPr="00E217A4">
        <w:rPr>
          <w:rFonts w:ascii="Times New Roman" w:hAnsi="Times New Roman" w:cs="Times New Roman"/>
          <w:i/>
          <w:sz w:val="24"/>
          <w:szCs w:val="24"/>
        </w:rPr>
        <w:t xml:space="preserve"> was used to test the hypotheses</w:t>
      </w:r>
      <w:r w:rsidRPr="00E217A4">
        <w:rPr>
          <w:rFonts w:ascii="Times New Roman" w:hAnsi="Times New Roman" w:cs="Times New Roman"/>
          <w:i/>
          <w:sz w:val="24"/>
          <w:szCs w:val="24"/>
        </w:rPr>
        <w:t>. The finding of the study revealed that</w:t>
      </w:r>
      <w:r w:rsidR="00E605A0" w:rsidRPr="00E217A4">
        <w:rPr>
          <w:rFonts w:ascii="Times New Roman" w:hAnsi="Times New Roman" w:cs="Times New Roman"/>
          <w:i/>
          <w:sz w:val="24"/>
          <w:szCs w:val="24"/>
        </w:rPr>
        <w:t xml:space="preserve"> the public has a </w:t>
      </w:r>
      <w:proofErr w:type="spellStart"/>
      <w:r w:rsidR="00805ED9">
        <w:rPr>
          <w:rFonts w:ascii="Times New Roman" w:hAnsi="Times New Roman" w:cs="Times New Roman"/>
          <w:i/>
          <w:sz w:val="24"/>
          <w:szCs w:val="24"/>
        </w:rPr>
        <w:t>favorable</w:t>
      </w:r>
      <w:proofErr w:type="spellEnd"/>
      <w:r w:rsidR="00E605A0" w:rsidRPr="00E217A4">
        <w:rPr>
          <w:rFonts w:ascii="Times New Roman" w:hAnsi="Times New Roman" w:cs="Times New Roman"/>
          <w:i/>
          <w:sz w:val="24"/>
          <w:szCs w:val="24"/>
        </w:rPr>
        <w:t xml:space="preserve"> opinion of the roles played by the Adamawa State Emergency Management Agency in the rehabilitation and reintegration of internally displaced people. Based on the above conclusion, the study recommends that: The government should expedite measures to put an end to the insurgency while simultaneously implementing long-term programs designed to assist the IDPs in their rehabilitation and reintegration into society and to improve the situation of the internally displaced people, the study also suggested that charitable institutions, international humanitarian organizations, and public-spirited individuals get involved</w:t>
      </w:r>
      <w:r w:rsidRPr="00E217A4">
        <w:rPr>
          <w:rFonts w:ascii="Times New Roman" w:hAnsi="Times New Roman" w:cs="Times New Roman"/>
          <w:i/>
          <w:sz w:val="24"/>
          <w:szCs w:val="24"/>
        </w:rPr>
        <w:t xml:space="preserve">. </w:t>
      </w:r>
    </w:p>
    <w:p w:rsidR="00E605A0" w:rsidRPr="00E217A4" w:rsidRDefault="00805ED9" w:rsidP="00805ED9">
      <w:pPr>
        <w:pBdr>
          <w:top w:val="single" w:sz="12" w:space="1" w:color="auto"/>
          <w:bottom w:val="single" w:sz="12" w:space="1" w:color="auto"/>
        </w:pBdr>
        <w:spacing w:after="0" w:line="240" w:lineRule="auto"/>
        <w:jc w:val="both"/>
        <w:rPr>
          <w:rFonts w:ascii="Times New Roman" w:hAnsi="Times New Roman" w:cs="Times New Roman"/>
          <w:sz w:val="24"/>
          <w:szCs w:val="24"/>
        </w:rPr>
      </w:pPr>
      <w:r>
        <w:rPr>
          <w:rFonts w:ascii="Times New Roman" w:hAnsi="Times New Roman" w:cs="Times New Roman"/>
          <w:b/>
          <w:sz w:val="24"/>
          <w:szCs w:val="24"/>
        </w:rPr>
        <w:t>KEYWORDS</w:t>
      </w:r>
      <w:r w:rsidR="00E605A0" w:rsidRPr="00E217A4">
        <w:rPr>
          <w:rFonts w:ascii="Times New Roman" w:hAnsi="Times New Roman" w:cs="Times New Roman"/>
          <w:b/>
          <w:sz w:val="24"/>
          <w:szCs w:val="24"/>
        </w:rPr>
        <w:t xml:space="preserve">: </w:t>
      </w:r>
      <w:r w:rsidR="00E9536D" w:rsidRPr="00E217A4">
        <w:rPr>
          <w:rFonts w:ascii="Times New Roman" w:hAnsi="Times New Roman" w:cs="Times New Roman"/>
          <w:sz w:val="24"/>
          <w:szCs w:val="24"/>
        </w:rPr>
        <w:t xml:space="preserve">Public Perception, Roles, </w:t>
      </w:r>
      <w:r w:rsidR="00E605A0" w:rsidRPr="00E217A4">
        <w:rPr>
          <w:rFonts w:ascii="Times New Roman" w:hAnsi="Times New Roman" w:cs="Times New Roman"/>
          <w:sz w:val="24"/>
          <w:szCs w:val="24"/>
        </w:rPr>
        <w:t>Adamawa State Emergency Agency</w:t>
      </w:r>
      <w:r w:rsidR="00E9536D" w:rsidRPr="00E217A4">
        <w:rPr>
          <w:rFonts w:ascii="Times New Roman" w:hAnsi="Times New Roman" w:cs="Times New Roman"/>
          <w:sz w:val="24"/>
          <w:szCs w:val="24"/>
        </w:rPr>
        <w:t>, Rehabilitation, Re-Integration</w:t>
      </w:r>
      <w:r w:rsidR="00E605A0" w:rsidRPr="00E217A4">
        <w:rPr>
          <w:rFonts w:ascii="Times New Roman" w:hAnsi="Times New Roman" w:cs="Times New Roman"/>
          <w:sz w:val="24"/>
          <w:szCs w:val="24"/>
        </w:rPr>
        <w:t xml:space="preserve"> and Internally Displaced Persons</w:t>
      </w:r>
    </w:p>
    <w:p w:rsidR="00E605A0" w:rsidRPr="00E217A4" w:rsidRDefault="00E605A0" w:rsidP="00E605A0">
      <w:pPr>
        <w:spacing w:after="0" w:line="360" w:lineRule="auto"/>
        <w:rPr>
          <w:rFonts w:ascii="Times New Roman" w:hAnsi="Times New Roman" w:cs="Times New Roman"/>
          <w:b/>
          <w:sz w:val="24"/>
          <w:szCs w:val="24"/>
        </w:rPr>
      </w:pPr>
    </w:p>
    <w:p w:rsidR="002C00FD" w:rsidRPr="00E217A4" w:rsidRDefault="004471D0" w:rsidP="002C00FD">
      <w:pPr>
        <w:pStyle w:val="ListParagraph"/>
        <w:spacing w:after="0" w:line="360" w:lineRule="auto"/>
        <w:ind w:left="-90"/>
        <w:jc w:val="both"/>
        <w:rPr>
          <w:rFonts w:ascii="Times New Roman" w:hAnsi="Times New Roman" w:cs="Times New Roman"/>
          <w:b/>
          <w:sz w:val="24"/>
          <w:szCs w:val="24"/>
        </w:rPr>
      </w:pPr>
      <w:r w:rsidRPr="00E217A4">
        <w:rPr>
          <w:rFonts w:ascii="Times New Roman" w:hAnsi="Times New Roman" w:cs="Times New Roman"/>
          <w:b/>
          <w:sz w:val="24"/>
          <w:szCs w:val="24"/>
        </w:rPr>
        <w:t>Introduction</w:t>
      </w:r>
    </w:p>
    <w:p w:rsidR="00165DE2" w:rsidRPr="00E217A4" w:rsidRDefault="00C23EA2" w:rsidP="00CD092F">
      <w:pPr>
        <w:spacing w:after="0" w:line="360" w:lineRule="auto"/>
        <w:ind w:firstLine="720"/>
        <w:jc w:val="both"/>
        <w:rPr>
          <w:rFonts w:ascii="Times New Roman" w:hAnsi="Times New Roman" w:cs="Times New Roman"/>
          <w:sz w:val="24"/>
          <w:szCs w:val="24"/>
        </w:rPr>
      </w:pPr>
      <w:r w:rsidRPr="00E217A4">
        <w:rPr>
          <w:rFonts w:ascii="Times New Roman" w:hAnsi="Times New Roman" w:cs="Times New Roman"/>
          <w:sz w:val="24"/>
          <w:szCs w:val="24"/>
        </w:rPr>
        <w:t>People who have been internally displaced during a violent conflict are susceptible to a variety of needs and difficulties. The most worrisome thing is the shock these people are experiencing as a result of the government's inadequate protection. What's even more concerning about their situation is that most of those internally displaced people are young adults who belong to "vulnerable groups," which includes women, children, and the elderly (</w:t>
      </w:r>
      <w:proofErr w:type="spellStart"/>
      <w:r w:rsidRPr="00E217A4">
        <w:rPr>
          <w:rFonts w:ascii="Times New Roman" w:hAnsi="Times New Roman" w:cs="Times New Roman"/>
          <w:sz w:val="24"/>
          <w:szCs w:val="24"/>
        </w:rPr>
        <w:t>Enwereji</w:t>
      </w:r>
      <w:proofErr w:type="spellEnd"/>
      <w:r w:rsidRPr="00E217A4">
        <w:rPr>
          <w:rFonts w:ascii="Times New Roman" w:hAnsi="Times New Roman" w:cs="Times New Roman"/>
          <w:sz w:val="24"/>
          <w:szCs w:val="24"/>
        </w:rPr>
        <w:t>, 2009)</w:t>
      </w:r>
      <w:proofErr w:type="gramStart"/>
      <w:r w:rsidRPr="00E217A4">
        <w:rPr>
          <w:rFonts w:ascii="Times New Roman" w:hAnsi="Times New Roman" w:cs="Times New Roman"/>
          <w:sz w:val="24"/>
          <w:szCs w:val="24"/>
        </w:rPr>
        <w:t>.</w:t>
      </w:r>
      <w:proofErr w:type="gramEnd"/>
      <w:r w:rsidRPr="00E217A4">
        <w:rPr>
          <w:rFonts w:ascii="Times New Roman" w:hAnsi="Times New Roman" w:cs="Times New Roman"/>
          <w:sz w:val="24"/>
          <w:szCs w:val="24"/>
        </w:rPr>
        <w:t xml:space="preserve"> As of 2015, reports from different domestic and international organizations indicate that there is no indication that the humanitarian crisis caused by the insurgents' actions in the northeast of the country will get any better (Amnesty International, 2015, International Organization for Migration, 2015 &amp; </w:t>
      </w:r>
      <w:proofErr w:type="spellStart"/>
      <w:r w:rsidRPr="00E217A4">
        <w:rPr>
          <w:rFonts w:ascii="Times New Roman" w:hAnsi="Times New Roman" w:cs="Times New Roman"/>
          <w:sz w:val="24"/>
          <w:szCs w:val="24"/>
        </w:rPr>
        <w:t>Eme</w:t>
      </w:r>
      <w:proofErr w:type="spellEnd"/>
      <w:r w:rsidRPr="00E217A4">
        <w:rPr>
          <w:rFonts w:ascii="Times New Roman" w:hAnsi="Times New Roman" w:cs="Times New Roman"/>
          <w:sz w:val="24"/>
          <w:szCs w:val="24"/>
        </w:rPr>
        <w:t xml:space="preserve"> &amp; </w:t>
      </w:r>
      <w:proofErr w:type="spellStart"/>
      <w:r w:rsidRPr="00E217A4">
        <w:rPr>
          <w:rFonts w:ascii="Times New Roman" w:hAnsi="Times New Roman" w:cs="Times New Roman"/>
          <w:sz w:val="24"/>
          <w:szCs w:val="24"/>
        </w:rPr>
        <w:t>Ugwu</w:t>
      </w:r>
      <w:proofErr w:type="spellEnd"/>
      <w:r w:rsidRPr="00E217A4">
        <w:rPr>
          <w:rFonts w:ascii="Times New Roman" w:hAnsi="Times New Roman" w:cs="Times New Roman"/>
          <w:sz w:val="24"/>
          <w:szCs w:val="24"/>
        </w:rPr>
        <w:t>, 2016).</w:t>
      </w:r>
      <w:r w:rsidR="006D420C" w:rsidRPr="00E217A4">
        <w:rPr>
          <w:rFonts w:ascii="Times New Roman" w:hAnsi="Times New Roman" w:cs="Times New Roman"/>
          <w:sz w:val="24"/>
          <w:szCs w:val="24"/>
        </w:rPr>
        <w:t xml:space="preserve"> In addition to worries about the growing number of internally displaced people (IDPs), the deplorable living circumstances in the camps for IDPs are concerning and demand greater dedication from all parties involved (International Organization for Migration, 2015). </w:t>
      </w:r>
    </w:p>
    <w:p w:rsidR="00C23EA2" w:rsidRPr="00E217A4" w:rsidRDefault="00C23EA2" w:rsidP="00FB4681">
      <w:pPr>
        <w:spacing w:after="0" w:line="360" w:lineRule="auto"/>
        <w:jc w:val="both"/>
        <w:rPr>
          <w:rFonts w:ascii="Times New Roman" w:eastAsia="Times New Roman" w:hAnsi="Times New Roman" w:cs="Times New Roman"/>
          <w:sz w:val="24"/>
          <w:szCs w:val="24"/>
          <w:lang w:val="en-US"/>
        </w:rPr>
      </w:pPr>
      <w:r w:rsidRPr="00E217A4">
        <w:rPr>
          <w:rFonts w:ascii="Times New Roman" w:eastAsia="Times New Roman" w:hAnsi="Times New Roman" w:cs="Times New Roman"/>
          <w:sz w:val="24"/>
          <w:szCs w:val="24"/>
          <w:lang w:val="en-US"/>
        </w:rPr>
        <w:t xml:space="preserve">After establishing the Displacement Tracking Matrix (DTM) evaluation in April 2015, the International Migration Organization (IOM) discovered that 1,491,706 internally displaced </w:t>
      </w:r>
      <w:r w:rsidRPr="00E217A4">
        <w:rPr>
          <w:rFonts w:ascii="Times New Roman" w:eastAsia="Times New Roman" w:hAnsi="Times New Roman" w:cs="Times New Roman"/>
          <w:sz w:val="24"/>
          <w:szCs w:val="24"/>
          <w:lang w:val="en-US"/>
        </w:rPr>
        <w:lastRenderedPageBreak/>
        <w:t xml:space="preserve">people (IDPs) were spread among the states of Adamawa, </w:t>
      </w:r>
      <w:proofErr w:type="spellStart"/>
      <w:r w:rsidRPr="00E217A4">
        <w:rPr>
          <w:rFonts w:ascii="Times New Roman" w:eastAsia="Times New Roman" w:hAnsi="Times New Roman" w:cs="Times New Roman"/>
          <w:sz w:val="24"/>
          <w:szCs w:val="24"/>
          <w:lang w:val="en-US"/>
        </w:rPr>
        <w:t>Bauchi</w:t>
      </w:r>
      <w:proofErr w:type="spellEnd"/>
      <w:r w:rsidRPr="00E217A4">
        <w:rPr>
          <w:rFonts w:ascii="Times New Roman" w:eastAsia="Times New Roman" w:hAnsi="Times New Roman" w:cs="Times New Roman"/>
          <w:sz w:val="24"/>
          <w:szCs w:val="24"/>
          <w:lang w:val="en-US"/>
        </w:rPr>
        <w:t xml:space="preserve">, </w:t>
      </w:r>
      <w:proofErr w:type="spellStart"/>
      <w:r w:rsidRPr="00E217A4">
        <w:rPr>
          <w:rFonts w:ascii="Times New Roman" w:eastAsia="Times New Roman" w:hAnsi="Times New Roman" w:cs="Times New Roman"/>
          <w:sz w:val="24"/>
          <w:szCs w:val="24"/>
          <w:lang w:val="en-US"/>
        </w:rPr>
        <w:t>Borno</w:t>
      </w:r>
      <w:proofErr w:type="spellEnd"/>
      <w:r w:rsidRPr="00E217A4">
        <w:rPr>
          <w:rFonts w:ascii="Times New Roman" w:eastAsia="Times New Roman" w:hAnsi="Times New Roman" w:cs="Times New Roman"/>
          <w:sz w:val="24"/>
          <w:szCs w:val="24"/>
          <w:lang w:val="en-US"/>
        </w:rPr>
        <w:t xml:space="preserve">, </w:t>
      </w:r>
      <w:proofErr w:type="spellStart"/>
      <w:r w:rsidRPr="00E217A4">
        <w:rPr>
          <w:rFonts w:ascii="Times New Roman" w:eastAsia="Times New Roman" w:hAnsi="Times New Roman" w:cs="Times New Roman"/>
          <w:sz w:val="24"/>
          <w:szCs w:val="24"/>
          <w:lang w:val="en-US"/>
        </w:rPr>
        <w:t>Gombe</w:t>
      </w:r>
      <w:proofErr w:type="spellEnd"/>
      <w:r w:rsidRPr="00E217A4">
        <w:rPr>
          <w:rFonts w:ascii="Times New Roman" w:eastAsia="Times New Roman" w:hAnsi="Times New Roman" w:cs="Times New Roman"/>
          <w:sz w:val="24"/>
          <w:szCs w:val="24"/>
          <w:lang w:val="en-US"/>
        </w:rPr>
        <w:t xml:space="preserve">, </w:t>
      </w:r>
      <w:proofErr w:type="spellStart"/>
      <w:r w:rsidRPr="00E217A4">
        <w:rPr>
          <w:rFonts w:ascii="Times New Roman" w:eastAsia="Times New Roman" w:hAnsi="Times New Roman" w:cs="Times New Roman"/>
          <w:sz w:val="24"/>
          <w:szCs w:val="24"/>
          <w:lang w:val="en-US"/>
        </w:rPr>
        <w:t>Taraba</w:t>
      </w:r>
      <w:proofErr w:type="spellEnd"/>
      <w:r w:rsidRPr="00E217A4">
        <w:rPr>
          <w:rFonts w:ascii="Times New Roman" w:eastAsia="Times New Roman" w:hAnsi="Times New Roman" w:cs="Times New Roman"/>
          <w:sz w:val="24"/>
          <w:szCs w:val="24"/>
          <w:lang w:val="en-US"/>
        </w:rPr>
        <w:t xml:space="preserve">, and </w:t>
      </w:r>
      <w:proofErr w:type="spellStart"/>
      <w:r w:rsidRPr="00E217A4">
        <w:rPr>
          <w:rFonts w:ascii="Times New Roman" w:eastAsia="Times New Roman" w:hAnsi="Times New Roman" w:cs="Times New Roman"/>
          <w:sz w:val="24"/>
          <w:szCs w:val="24"/>
          <w:lang w:val="en-US"/>
        </w:rPr>
        <w:t>Yobe</w:t>
      </w:r>
      <w:proofErr w:type="spellEnd"/>
      <w:r w:rsidRPr="00E217A4">
        <w:rPr>
          <w:rFonts w:ascii="Times New Roman" w:eastAsia="Times New Roman" w:hAnsi="Times New Roman" w:cs="Times New Roman"/>
          <w:sz w:val="24"/>
          <w:szCs w:val="24"/>
          <w:lang w:val="en-US"/>
        </w:rPr>
        <w:t xml:space="preserve">. It is quite alarming how many people in northeastern Nigeria have been internally displaced due to the brutal attacks of the </w:t>
      </w:r>
      <w:proofErr w:type="spellStart"/>
      <w:r w:rsidRPr="00E217A4">
        <w:rPr>
          <w:rFonts w:ascii="Times New Roman" w:eastAsia="Times New Roman" w:hAnsi="Times New Roman" w:cs="Times New Roman"/>
          <w:sz w:val="24"/>
          <w:szCs w:val="24"/>
          <w:lang w:val="en-US"/>
        </w:rPr>
        <w:t>Boko</w:t>
      </w:r>
      <w:proofErr w:type="spellEnd"/>
      <w:r w:rsidRPr="00E217A4">
        <w:rPr>
          <w:rFonts w:ascii="Times New Roman" w:eastAsia="Times New Roman" w:hAnsi="Times New Roman" w:cs="Times New Roman"/>
          <w:sz w:val="24"/>
          <w:szCs w:val="24"/>
          <w:lang w:val="en-US"/>
        </w:rPr>
        <w:t xml:space="preserve"> Haram insurgency. Over the years, victims of internal displacement have encountered several difficulties in their lives (IDMC, 2021; </w:t>
      </w:r>
      <w:proofErr w:type="spellStart"/>
      <w:r w:rsidRPr="00E217A4">
        <w:rPr>
          <w:rFonts w:ascii="Times New Roman" w:eastAsia="Times New Roman" w:hAnsi="Times New Roman" w:cs="Times New Roman"/>
          <w:sz w:val="24"/>
          <w:szCs w:val="24"/>
          <w:lang w:val="en-US"/>
        </w:rPr>
        <w:t>Akuto</w:t>
      </w:r>
      <w:proofErr w:type="spellEnd"/>
      <w:r w:rsidRPr="00E217A4">
        <w:rPr>
          <w:rFonts w:ascii="Times New Roman" w:eastAsia="Times New Roman" w:hAnsi="Times New Roman" w:cs="Times New Roman"/>
          <w:sz w:val="24"/>
          <w:szCs w:val="24"/>
          <w:lang w:val="en-US"/>
        </w:rPr>
        <w:t>, 2019; UNHCR, 2019). The government is supposed to deal with these matters in accordance with international conventions and legal requirements. However, the internally displaced individuals in their many centers still confront a great deal of challenges.</w:t>
      </w:r>
    </w:p>
    <w:p w:rsidR="006D420C" w:rsidRPr="00E217A4" w:rsidRDefault="00C23EA2" w:rsidP="00FB4681">
      <w:pPr>
        <w:spacing w:after="0" w:line="360" w:lineRule="auto"/>
        <w:jc w:val="both"/>
        <w:rPr>
          <w:rFonts w:ascii="Times New Roman" w:eastAsia="Times New Roman" w:hAnsi="Times New Roman" w:cs="Times New Roman"/>
          <w:sz w:val="24"/>
          <w:szCs w:val="24"/>
          <w:lang w:val="en-US"/>
        </w:rPr>
      </w:pPr>
      <w:r w:rsidRPr="00E217A4">
        <w:rPr>
          <w:rFonts w:ascii="Times New Roman" w:eastAsia="Times New Roman" w:hAnsi="Times New Roman" w:cs="Times New Roman"/>
          <w:sz w:val="24"/>
          <w:szCs w:val="24"/>
          <w:lang w:val="en-US"/>
        </w:rPr>
        <w:t xml:space="preserve">What's worse is that the internally displaced people (IDPs) who fled to neighboring towns are abandoned to rebuild their lives in their host community. In their new communities, the IDPs are treated like strangers, therefore it makes sense that the host communities would treat them the same way. They also lose their socioeconomic rights and are susceptible to political and economic control in their host community. The issue becomes much more troubling when one realizes that the majority of those relocated are young people and members of vulnerable populations, such as women, children, and the elderly. It's also disturbing how much stress the internally displaced individuals have put on the meager social infrastructures in their host towns. </w:t>
      </w:r>
    </w:p>
    <w:p w:rsidR="00C23EA2" w:rsidRPr="00E217A4" w:rsidRDefault="00C23EA2" w:rsidP="00FB4681">
      <w:pPr>
        <w:spacing w:after="0" w:line="360" w:lineRule="auto"/>
        <w:jc w:val="both"/>
        <w:rPr>
          <w:rFonts w:ascii="Times New Roman" w:eastAsia="Times New Roman" w:hAnsi="Times New Roman" w:cs="Times New Roman"/>
          <w:sz w:val="24"/>
          <w:szCs w:val="24"/>
          <w:lang w:val="en-US"/>
        </w:rPr>
      </w:pPr>
      <w:r w:rsidRPr="00E217A4">
        <w:rPr>
          <w:rFonts w:ascii="Times New Roman" w:eastAsia="Times New Roman" w:hAnsi="Times New Roman" w:cs="Times New Roman"/>
          <w:sz w:val="24"/>
          <w:szCs w:val="24"/>
          <w:lang w:val="en-US"/>
        </w:rPr>
        <w:t xml:space="preserve">The current situation is deeply concerning to governments, educational institutions, humanitarian groups, and other key players in the Nigerian effort. Despite the obvious scholarly challenges generated by these IDP conditions and the need to solve the puzzle and apply the answers to the formulation and implementation of public policy, existing research has barely skimmed the surface of this important body of knowledge. The extant literature has primarily focused on finding temporary fixes for the issues faced by internally displaced people (IDPs), rather than giving adequate consideration to ways in which IDPs could be rehabilitated and reintegrated into society (IDMC, 2013). </w:t>
      </w:r>
    </w:p>
    <w:p w:rsidR="006D420C" w:rsidRPr="00E217A4" w:rsidRDefault="006D420C" w:rsidP="00BE602D">
      <w:pPr>
        <w:spacing w:after="0" w:line="360" w:lineRule="auto"/>
        <w:ind w:firstLine="720"/>
        <w:jc w:val="both"/>
        <w:rPr>
          <w:rFonts w:ascii="Times New Roman" w:hAnsi="Times New Roman" w:cs="Times New Roman"/>
          <w:sz w:val="24"/>
          <w:szCs w:val="24"/>
        </w:rPr>
      </w:pPr>
      <w:r w:rsidRPr="00E217A4">
        <w:rPr>
          <w:rFonts w:ascii="Times New Roman" w:hAnsi="Times New Roman" w:cs="Times New Roman"/>
          <w:sz w:val="24"/>
          <w:szCs w:val="24"/>
        </w:rPr>
        <w:t>It is in line with the above that this paper is designed to examine the Assessment of the roles of Adamawa State Emergency Management Agency in the rehabilitation and reintegration of Internally Displaced Persons in Adamawa State, Nigeria</w:t>
      </w:r>
    </w:p>
    <w:p w:rsidR="006D420C" w:rsidRPr="00E217A4" w:rsidRDefault="006D420C" w:rsidP="00045A5C">
      <w:pPr>
        <w:spacing w:before="240" w:after="0" w:line="360" w:lineRule="auto"/>
        <w:ind w:left="-90"/>
        <w:jc w:val="both"/>
        <w:rPr>
          <w:rFonts w:ascii="Times New Roman" w:hAnsi="Times New Roman" w:cs="Times New Roman"/>
          <w:b/>
          <w:sz w:val="24"/>
          <w:szCs w:val="24"/>
        </w:rPr>
      </w:pPr>
      <w:r w:rsidRPr="00E217A4">
        <w:rPr>
          <w:rFonts w:ascii="Times New Roman" w:hAnsi="Times New Roman" w:cs="Times New Roman"/>
          <w:b/>
          <w:sz w:val="24"/>
          <w:szCs w:val="24"/>
        </w:rPr>
        <w:t>Objectives of the Study</w:t>
      </w:r>
    </w:p>
    <w:p w:rsidR="006D420C" w:rsidRPr="00E217A4" w:rsidRDefault="006D420C" w:rsidP="00045A5C">
      <w:pPr>
        <w:spacing w:after="0" w:line="360" w:lineRule="auto"/>
        <w:ind w:left="-90" w:firstLine="720"/>
        <w:jc w:val="both"/>
        <w:rPr>
          <w:rFonts w:ascii="Times New Roman" w:hAnsi="Times New Roman" w:cs="Times New Roman"/>
          <w:sz w:val="24"/>
          <w:szCs w:val="24"/>
        </w:rPr>
      </w:pPr>
      <w:r w:rsidRPr="00E217A4">
        <w:rPr>
          <w:rFonts w:ascii="Times New Roman" w:hAnsi="Times New Roman" w:cs="Times New Roman"/>
          <w:sz w:val="24"/>
          <w:szCs w:val="24"/>
        </w:rPr>
        <w:t xml:space="preserve">The main objective of this study is to </w:t>
      </w:r>
      <w:r w:rsidR="00045A5C" w:rsidRPr="00E217A4">
        <w:rPr>
          <w:rFonts w:ascii="Times New Roman" w:hAnsi="Times New Roman" w:cs="Times New Roman"/>
          <w:sz w:val="24"/>
          <w:szCs w:val="24"/>
        </w:rPr>
        <w:t xml:space="preserve">examine public perception </w:t>
      </w:r>
      <w:r w:rsidR="00B4738C" w:rsidRPr="00E217A4">
        <w:rPr>
          <w:rFonts w:ascii="Times New Roman" w:hAnsi="Times New Roman" w:cs="Times New Roman"/>
          <w:sz w:val="24"/>
          <w:szCs w:val="24"/>
        </w:rPr>
        <w:t>of</w:t>
      </w:r>
      <w:r w:rsidR="00045A5C" w:rsidRPr="00E217A4">
        <w:rPr>
          <w:rFonts w:ascii="Times New Roman" w:hAnsi="Times New Roman" w:cs="Times New Roman"/>
          <w:sz w:val="24"/>
          <w:szCs w:val="24"/>
        </w:rPr>
        <w:t xml:space="preserve"> the roles of </w:t>
      </w:r>
      <w:r w:rsidR="00B4738C" w:rsidRPr="00E217A4">
        <w:rPr>
          <w:rFonts w:ascii="Times New Roman" w:hAnsi="Times New Roman" w:cs="Times New Roman"/>
          <w:sz w:val="24"/>
          <w:szCs w:val="24"/>
        </w:rPr>
        <w:t xml:space="preserve">the </w:t>
      </w:r>
      <w:r w:rsidR="00045A5C" w:rsidRPr="00E217A4">
        <w:rPr>
          <w:rFonts w:ascii="Times New Roman" w:hAnsi="Times New Roman" w:cs="Times New Roman"/>
          <w:sz w:val="24"/>
          <w:szCs w:val="24"/>
        </w:rPr>
        <w:t xml:space="preserve">Adamawa State Emergency Agency in the rehabilitation and re-integration of Internally Displaced Persons </w:t>
      </w:r>
      <w:r w:rsidRPr="00E217A4">
        <w:rPr>
          <w:rFonts w:ascii="Times New Roman" w:hAnsi="Times New Roman" w:cs="Times New Roman"/>
          <w:sz w:val="24"/>
          <w:szCs w:val="24"/>
        </w:rPr>
        <w:t>in Adamawa State, Nigeria. Specifically, the study is designed to:</w:t>
      </w:r>
    </w:p>
    <w:p w:rsidR="006D420C" w:rsidRPr="00E217A4" w:rsidRDefault="006D420C" w:rsidP="00791407">
      <w:pPr>
        <w:pStyle w:val="ListParagraph"/>
        <w:numPr>
          <w:ilvl w:val="0"/>
          <w:numId w:val="1"/>
        </w:numPr>
        <w:spacing w:after="0" w:line="360" w:lineRule="auto"/>
        <w:ind w:left="630" w:hanging="540"/>
        <w:jc w:val="both"/>
        <w:rPr>
          <w:rFonts w:ascii="Times New Roman" w:hAnsi="Times New Roman" w:cs="Times New Roman"/>
          <w:sz w:val="24"/>
          <w:szCs w:val="24"/>
        </w:rPr>
      </w:pPr>
      <w:r w:rsidRPr="00E217A4">
        <w:rPr>
          <w:rFonts w:ascii="Times New Roman" w:hAnsi="Times New Roman" w:cs="Times New Roman"/>
          <w:sz w:val="24"/>
          <w:szCs w:val="24"/>
        </w:rPr>
        <w:t>Identify the strategies for rehabilitating and re-integrating the Internally Displaced Persons in Adamawa State.</w:t>
      </w:r>
    </w:p>
    <w:p w:rsidR="006D420C" w:rsidRPr="00E217A4" w:rsidRDefault="006D420C" w:rsidP="00791407">
      <w:pPr>
        <w:pStyle w:val="ListParagraph"/>
        <w:numPr>
          <w:ilvl w:val="0"/>
          <w:numId w:val="1"/>
        </w:numPr>
        <w:spacing w:after="0" w:line="360" w:lineRule="auto"/>
        <w:ind w:left="720" w:hanging="630"/>
        <w:jc w:val="both"/>
        <w:rPr>
          <w:rFonts w:ascii="Times New Roman" w:hAnsi="Times New Roman" w:cs="Times New Roman"/>
          <w:sz w:val="24"/>
          <w:szCs w:val="24"/>
        </w:rPr>
      </w:pPr>
      <w:r w:rsidRPr="00E217A4">
        <w:rPr>
          <w:rFonts w:ascii="Times New Roman" w:hAnsi="Times New Roman" w:cs="Times New Roman"/>
          <w:sz w:val="24"/>
          <w:szCs w:val="24"/>
        </w:rPr>
        <w:lastRenderedPageBreak/>
        <w:t>Examine public perception on the roles of Adamawa State Emergency Management Agency in rehabilitating and re-integrating the Internally Displaced Persons in Adamawa State, Nigeria</w:t>
      </w:r>
    </w:p>
    <w:p w:rsidR="006D420C" w:rsidRPr="00E217A4" w:rsidRDefault="006D420C" w:rsidP="00791407">
      <w:pPr>
        <w:spacing w:after="0" w:line="360" w:lineRule="auto"/>
        <w:ind w:left="-90"/>
        <w:jc w:val="both"/>
        <w:rPr>
          <w:rFonts w:ascii="Times New Roman" w:hAnsi="Times New Roman" w:cs="Times New Roman"/>
          <w:b/>
          <w:sz w:val="24"/>
          <w:szCs w:val="24"/>
        </w:rPr>
      </w:pPr>
      <w:r w:rsidRPr="00E217A4">
        <w:rPr>
          <w:rFonts w:ascii="Times New Roman" w:hAnsi="Times New Roman" w:cs="Times New Roman"/>
          <w:b/>
          <w:sz w:val="24"/>
          <w:szCs w:val="24"/>
        </w:rPr>
        <w:t>Research Questions</w:t>
      </w:r>
    </w:p>
    <w:p w:rsidR="006D420C" w:rsidRPr="00E217A4" w:rsidRDefault="006D420C" w:rsidP="00791407">
      <w:pPr>
        <w:spacing w:after="0" w:line="360" w:lineRule="auto"/>
        <w:ind w:left="-90"/>
        <w:jc w:val="both"/>
        <w:rPr>
          <w:rFonts w:ascii="Times New Roman" w:hAnsi="Times New Roman" w:cs="Times New Roman"/>
          <w:sz w:val="24"/>
          <w:szCs w:val="24"/>
        </w:rPr>
      </w:pPr>
      <w:r w:rsidRPr="00E217A4">
        <w:rPr>
          <w:rFonts w:ascii="Times New Roman" w:hAnsi="Times New Roman" w:cs="Times New Roman"/>
          <w:sz w:val="24"/>
          <w:szCs w:val="24"/>
        </w:rPr>
        <w:t>The following research questions were raised to guide the conduct of the study.</w:t>
      </w:r>
    </w:p>
    <w:p w:rsidR="006D420C" w:rsidRPr="00E217A4" w:rsidRDefault="006D420C" w:rsidP="00805ED9">
      <w:pPr>
        <w:pStyle w:val="ListParagraph"/>
        <w:numPr>
          <w:ilvl w:val="0"/>
          <w:numId w:val="4"/>
        </w:numPr>
        <w:tabs>
          <w:tab w:val="left" w:pos="720"/>
        </w:tabs>
        <w:spacing w:after="0" w:line="360" w:lineRule="auto"/>
        <w:ind w:left="540" w:hanging="450"/>
        <w:jc w:val="both"/>
        <w:rPr>
          <w:rFonts w:ascii="Times New Roman" w:hAnsi="Times New Roman" w:cs="Times New Roman"/>
          <w:sz w:val="24"/>
          <w:szCs w:val="24"/>
        </w:rPr>
      </w:pPr>
      <w:r w:rsidRPr="00E217A4">
        <w:rPr>
          <w:rFonts w:ascii="Times New Roman" w:hAnsi="Times New Roman" w:cs="Times New Roman"/>
          <w:sz w:val="24"/>
          <w:szCs w:val="24"/>
        </w:rPr>
        <w:t>What are the strategies for rehabilitating and re-integrating the Internally Displaced Persons in Adamawa State?</w:t>
      </w:r>
    </w:p>
    <w:p w:rsidR="006D420C" w:rsidRPr="00E217A4" w:rsidRDefault="006D420C" w:rsidP="00805ED9">
      <w:pPr>
        <w:pStyle w:val="ListParagraph"/>
        <w:numPr>
          <w:ilvl w:val="0"/>
          <w:numId w:val="4"/>
        </w:numPr>
        <w:tabs>
          <w:tab w:val="left" w:pos="720"/>
        </w:tabs>
        <w:spacing w:after="0" w:line="360" w:lineRule="auto"/>
        <w:ind w:left="540" w:hanging="450"/>
        <w:jc w:val="both"/>
        <w:rPr>
          <w:rFonts w:ascii="Times New Roman" w:hAnsi="Times New Roman" w:cs="Times New Roman"/>
          <w:sz w:val="24"/>
          <w:szCs w:val="24"/>
        </w:rPr>
      </w:pPr>
      <w:r w:rsidRPr="00E217A4">
        <w:rPr>
          <w:rFonts w:ascii="Times New Roman" w:hAnsi="Times New Roman" w:cs="Times New Roman"/>
          <w:sz w:val="24"/>
          <w:szCs w:val="24"/>
        </w:rPr>
        <w:t>What are the public perceptions of the roles of the Adamawa State Emergency Management Agency in rehabilitating and re-integrating the Internally Displaced Persons in Adamawa State, Nigeria?</w:t>
      </w:r>
    </w:p>
    <w:p w:rsidR="006D420C" w:rsidRPr="00E217A4" w:rsidRDefault="006D420C" w:rsidP="00791407">
      <w:pPr>
        <w:spacing w:after="0" w:line="360" w:lineRule="auto"/>
        <w:ind w:left="-90"/>
        <w:jc w:val="both"/>
        <w:rPr>
          <w:rFonts w:ascii="Times New Roman" w:hAnsi="Times New Roman" w:cs="Times New Roman"/>
          <w:b/>
          <w:sz w:val="24"/>
          <w:szCs w:val="24"/>
        </w:rPr>
      </w:pPr>
      <w:r w:rsidRPr="00E217A4">
        <w:rPr>
          <w:rFonts w:ascii="Times New Roman" w:hAnsi="Times New Roman" w:cs="Times New Roman"/>
          <w:b/>
          <w:sz w:val="24"/>
          <w:szCs w:val="24"/>
        </w:rPr>
        <w:t>Research Hypotheses</w:t>
      </w:r>
    </w:p>
    <w:p w:rsidR="006D420C" w:rsidRPr="00E217A4" w:rsidRDefault="006D420C" w:rsidP="00791407">
      <w:pPr>
        <w:spacing w:after="0" w:line="360" w:lineRule="auto"/>
        <w:ind w:left="-90"/>
        <w:jc w:val="both"/>
        <w:rPr>
          <w:rFonts w:ascii="Times New Roman" w:hAnsi="Times New Roman" w:cs="Times New Roman"/>
          <w:sz w:val="24"/>
          <w:szCs w:val="24"/>
        </w:rPr>
      </w:pPr>
      <w:r w:rsidRPr="00E217A4">
        <w:rPr>
          <w:rFonts w:ascii="Times New Roman" w:hAnsi="Times New Roman" w:cs="Times New Roman"/>
          <w:sz w:val="24"/>
          <w:szCs w:val="24"/>
        </w:rPr>
        <w:t>Two research hypotheses were formulated to guide the conduct of the study. The hypotheses were tested at a 0.05 level of significance. The research Hypotheses are:</w:t>
      </w:r>
    </w:p>
    <w:p w:rsidR="006D420C" w:rsidRPr="00E217A4" w:rsidRDefault="006D420C" w:rsidP="00791407">
      <w:pPr>
        <w:spacing w:after="0" w:line="360" w:lineRule="auto"/>
        <w:ind w:left="-90"/>
        <w:jc w:val="both"/>
        <w:rPr>
          <w:rFonts w:ascii="Times New Roman" w:hAnsi="Times New Roman" w:cs="Times New Roman"/>
          <w:sz w:val="24"/>
          <w:szCs w:val="24"/>
        </w:rPr>
      </w:pPr>
      <w:r w:rsidRPr="00E217A4">
        <w:rPr>
          <w:rFonts w:ascii="Times New Roman" w:hAnsi="Times New Roman" w:cs="Times New Roman"/>
          <w:b/>
          <w:sz w:val="24"/>
          <w:szCs w:val="24"/>
        </w:rPr>
        <w:t>HO</w:t>
      </w:r>
      <w:r w:rsidRPr="00E217A4">
        <w:rPr>
          <w:rFonts w:ascii="Times New Roman" w:hAnsi="Times New Roman" w:cs="Times New Roman"/>
          <w:b/>
          <w:sz w:val="24"/>
          <w:szCs w:val="24"/>
          <w:vertAlign w:val="subscript"/>
        </w:rPr>
        <w:t>1</w:t>
      </w:r>
      <w:r w:rsidRPr="00E217A4">
        <w:rPr>
          <w:rFonts w:ascii="Times New Roman" w:hAnsi="Times New Roman" w:cs="Times New Roman"/>
          <w:sz w:val="24"/>
          <w:szCs w:val="24"/>
        </w:rPr>
        <w:t>: There is no significant relationship between the mean response of the Internally Displaced Persons and Adamawa State Emergency Management Agency officials on the strategies for rehabilitating and re-integrating the Internally Displaced Persons in Adamawa State.</w:t>
      </w:r>
    </w:p>
    <w:p w:rsidR="00A732C1" w:rsidRPr="00E217A4" w:rsidRDefault="006D420C" w:rsidP="00A732C1">
      <w:pPr>
        <w:spacing w:after="0" w:line="360" w:lineRule="auto"/>
        <w:ind w:left="-90"/>
        <w:jc w:val="both"/>
        <w:rPr>
          <w:rFonts w:ascii="Times New Roman" w:hAnsi="Times New Roman" w:cs="Times New Roman"/>
          <w:b/>
          <w:sz w:val="24"/>
          <w:szCs w:val="24"/>
        </w:rPr>
      </w:pPr>
      <w:r w:rsidRPr="00E217A4">
        <w:rPr>
          <w:rFonts w:ascii="Times New Roman" w:hAnsi="Times New Roman" w:cs="Times New Roman"/>
          <w:b/>
          <w:sz w:val="24"/>
          <w:szCs w:val="24"/>
        </w:rPr>
        <w:t>HO</w:t>
      </w:r>
      <w:r w:rsidRPr="00E217A4">
        <w:rPr>
          <w:rFonts w:ascii="Times New Roman" w:hAnsi="Times New Roman" w:cs="Times New Roman"/>
          <w:b/>
          <w:sz w:val="24"/>
          <w:szCs w:val="24"/>
          <w:vertAlign w:val="subscript"/>
        </w:rPr>
        <w:t>2</w:t>
      </w:r>
      <w:r w:rsidRPr="00E217A4">
        <w:rPr>
          <w:rFonts w:ascii="Times New Roman" w:hAnsi="Times New Roman" w:cs="Times New Roman"/>
          <w:sz w:val="24"/>
          <w:szCs w:val="24"/>
        </w:rPr>
        <w:t>: There is no significant relationship between the mean response of the Internally Displaced Persons and Adamawa State Emergency Management Agency officials on public perception of the roles of Adamawa State Emergency Management Agency in rehabilitating and re-integrating the Internally Displaced Persons in Adamawa State, Nigeria</w:t>
      </w:r>
      <w:r w:rsidR="00A732C1" w:rsidRPr="00E217A4">
        <w:rPr>
          <w:rFonts w:ascii="Times New Roman" w:hAnsi="Times New Roman" w:cs="Times New Roman"/>
          <w:b/>
          <w:sz w:val="24"/>
          <w:szCs w:val="24"/>
        </w:rPr>
        <w:t xml:space="preserve"> </w:t>
      </w:r>
    </w:p>
    <w:p w:rsidR="004E3551" w:rsidRDefault="004E3551" w:rsidP="00A732C1">
      <w:pPr>
        <w:spacing w:after="0" w:line="360" w:lineRule="auto"/>
        <w:ind w:left="-90"/>
        <w:jc w:val="both"/>
        <w:rPr>
          <w:rFonts w:ascii="Times New Roman" w:hAnsi="Times New Roman" w:cs="Times New Roman"/>
          <w:b/>
          <w:sz w:val="24"/>
          <w:szCs w:val="24"/>
        </w:rPr>
      </w:pPr>
    </w:p>
    <w:p w:rsidR="00A732C1" w:rsidRPr="00E217A4" w:rsidRDefault="00A732C1" w:rsidP="00A732C1">
      <w:pPr>
        <w:spacing w:after="0" w:line="360" w:lineRule="auto"/>
        <w:ind w:left="-90"/>
        <w:jc w:val="both"/>
        <w:rPr>
          <w:rFonts w:ascii="Times New Roman" w:hAnsi="Times New Roman" w:cs="Times New Roman"/>
          <w:b/>
          <w:sz w:val="24"/>
          <w:szCs w:val="24"/>
        </w:rPr>
      </w:pPr>
      <w:r w:rsidRPr="00E217A4">
        <w:rPr>
          <w:rFonts w:ascii="Times New Roman" w:hAnsi="Times New Roman" w:cs="Times New Roman"/>
          <w:b/>
          <w:sz w:val="24"/>
          <w:szCs w:val="24"/>
        </w:rPr>
        <w:t xml:space="preserve">Review of Related </w:t>
      </w:r>
      <w:r w:rsidR="006D420C" w:rsidRPr="00E217A4">
        <w:rPr>
          <w:rFonts w:ascii="Times New Roman" w:hAnsi="Times New Roman" w:cs="Times New Roman"/>
          <w:b/>
          <w:sz w:val="24"/>
          <w:szCs w:val="24"/>
        </w:rPr>
        <w:t xml:space="preserve">Literature </w:t>
      </w:r>
    </w:p>
    <w:p w:rsidR="00A732C1" w:rsidRPr="00E217A4" w:rsidRDefault="006D420C" w:rsidP="004E3551">
      <w:pPr>
        <w:spacing w:after="0" w:line="360" w:lineRule="auto"/>
        <w:ind w:left="-90"/>
        <w:jc w:val="both"/>
        <w:rPr>
          <w:rFonts w:ascii="Times New Roman" w:hAnsi="Times New Roman" w:cs="Times New Roman"/>
          <w:b/>
          <w:sz w:val="24"/>
          <w:szCs w:val="24"/>
        </w:rPr>
      </w:pPr>
      <w:r w:rsidRPr="00E217A4">
        <w:rPr>
          <w:rFonts w:ascii="Times New Roman" w:hAnsi="Times New Roman" w:cs="Times New Roman"/>
          <w:b/>
          <w:sz w:val="24"/>
          <w:szCs w:val="24"/>
        </w:rPr>
        <w:t>Internally Di</w:t>
      </w:r>
      <w:r w:rsidR="00A732C1" w:rsidRPr="00E217A4">
        <w:rPr>
          <w:rFonts w:ascii="Times New Roman" w:hAnsi="Times New Roman" w:cs="Times New Roman"/>
          <w:b/>
          <w:sz w:val="24"/>
          <w:szCs w:val="24"/>
        </w:rPr>
        <w:t>splaced Persons (IDPs)</w:t>
      </w:r>
    </w:p>
    <w:p w:rsidR="00C23EA2" w:rsidRPr="00E217A4" w:rsidRDefault="00C23EA2" w:rsidP="004E3551">
      <w:pPr>
        <w:spacing w:after="0" w:line="360" w:lineRule="auto"/>
        <w:jc w:val="both"/>
        <w:rPr>
          <w:rFonts w:ascii="Times New Roman" w:eastAsia="Times New Roman" w:hAnsi="Times New Roman" w:cs="Times New Roman"/>
          <w:sz w:val="24"/>
          <w:szCs w:val="24"/>
          <w:lang w:val="en-US"/>
        </w:rPr>
      </w:pPr>
      <w:r w:rsidRPr="00E217A4">
        <w:rPr>
          <w:rFonts w:ascii="Times New Roman" w:eastAsia="Times New Roman" w:hAnsi="Times New Roman" w:cs="Times New Roman"/>
          <w:sz w:val="24"/>
          <w:szCs w:val="24"/>
          <w:lang w:val="en-US"/>
        </w:rPr>
        <w:t>IDPs, or internally displaced people, are people or groups who have been compelled to flee armed conflict, systematic human rights violations, internal strife, natural or man-made disasters, or abruptly and unexpectedly leave their homes or places of habitual residence. These people have not crossed a state border that is acknowledged by international law</w:t>
      </w:r>
      <w:r w:rsidR="006A52D0">
        <w:rPr>
          <w:rFonts w:ascii="Times New Roman" w:eastAsia="Times New Roman" w:hAnsi="Times New Roman" w:cs="Times New Roman"/>
          <w:sz w:val="24"/>
          <w:szCs w:val="24"/>
          <w:lang w:val="en-US"/>
        </w:rPr>
        <w:t>. OCHA</w:t>
      </w:r>
      <w:r w:rsidRPr="00E217A4">
        <w:rPr>
          <w:rFonts w:ascii="Times New Roman" w:eastAsia="Times New Roman" w:hAnsi="Times New Roman" w:cs="Times New Roman"/>
          <w:sz w:val="24"/>
          <w:szCs w:val="24"/>
          <w:lang w:val="en-US"/>
        </w:rPr>
        <w:t xml:space="preserve"> (2003). </w:t>
      </w:r>
    </w:p>
    <w:p w:rsidR="00C23EA2" w:rsidRPr="00E217A4" w:rsidRDefault="00C23EA2" w:rsidP="004E3551">
      <w:pPr>
        <w:spacing w:after="0" w:line="360" w:lineRule="auto"/>
        <w:jc w:val="both"/>
        <w:rPr>
          <w:rFonts w:ascii="Times New Roman" w:eastAsia="Times New Roman" w:hAnsi="Times New Roman" w:cs="Times New Roman"/>
          <w:sz w:val="24"/>
          <w:szCs w:val="24"/>
          <w:lang w:val="en-US"/>
        </w:rPr>
      </w:pPr>
      <w:r w:rsidRPr="00E217A4">
        <w:rPr>
          <w:rFonts w:ascii="Times New Roman" w:eastAsia="Times New Roman" w:hAnsi="Times New Roman" w:cs="Times New Roman"/>
          <w:sz w:val="24"/>
          <w:szCs w:val="24"/>
          <w:lang w:val="en-US"/>
        </w:rPr>
        <w:t xml:space="preserve">According to Anthony and </w:t>
      </w:r>
      <w:proofErr w:type="spellStart"/>
      <w:r w:rsidRPr="00E217A4">
        <w:rPr>
          <w:rFonts w:ascii="Times New Roman" w:eastAsia="Times New Roman" w:hAnsi="Times New Roman" w:cs="Times New Roman"/>
          <w:sz w:val="24"/>
          <w:szCs w:val="24"/>
          <w:lang w:val="en-US"/>
        </w:rPr>
        <w:t>Nwobashi</w:t>
      </w:r>
      <w:proofErr w:type="spellEnd"/>
      <w:r w:rsidRPr="00E217A4">
        <w:rPr>
          <w:rFonts w:ascii="Times New Roman" w:eastAsia="Times New Roman" w:hAnsi="Times New Roman" w:cs="Times New Roman"/>
          <w:sz w:val="24"/>
          <w:szCs w:val="24"/>
          <w:lang w:val="en-US"/>
        </w:rPr>
        <w:t xml:space="preserve"> (2016), acts of terrorism, </w:t>
      </w:r>
      <w:proofErr w:type="spellStart"/>
      <w:r w:rsidRPr="00E217A4">
        <w:rPr>
          <w:rFonts w:ascii="Times New Roman" w:eastAsia="Times New Roman" w:hAnsi="Times New Roman" w:cs="Times New Roman"/>
          <w:sz w:val="24"/>
          <w:szCs w:val="24"/>
          <w:lang w:val="en-US"/>
        </w:rPr>
        <w:t>intercommunal</w:t>
      </w:r>
      <w:proofErr w:type="spellEnd"/>
      <w:r w:rsidRPr="00E217A4">
        <w:rPr>
          <w:rFonts w:ascii="Times New Roman" w:eastAsia="Times New Roman" w:hAnsi="Times New Roman" w:cs="Times New Roman"/>
          <w:sz w:val="24"/>
          <w:szCs w:val="24"/>
          <w:lang w:val="en-US"/>
        </w:rPr>
        <w:t xml:space="preserve"> strife, religious disagreements, riots, natural disasters, and other violent conflicts are the main causes of suffering for internally displaced people. These conflicts might be caused by their government or by other parties. Internally displaced persons, or IDPs for short, are people who have been forcibly displaced from their place of residence because of armed conflict or natural catastrophes but are still in a state of displacement. Among the numerous hazards that face </w:t>
      </w:r>
      <w:r w:rsidRPr="00E217A4">
        <w:rPr>
          <w:rFonts w:ascii="Times New Roman" w:eastAsia="Times New Roman" w:hAnsi="Times New Roman" w:cs="Times New Roman"/>
          <w:sz w:val="24"/>
          <w:szCs w:val="24"/>
          <w:lang w:val="en-US"/>
        </w:rPr>
        <w:lastRenderedPageBreak/>
        <w:t>people who are displaced by armed conflict are of physical attack, violence, kidnapping, inadequate shelter, food, and medical care, unemployment, and limited educational prospects (IDMC, 2020).</w:t>
      </w:r>
    </w:p>
    <w:p w:rsidR="00CB56ED" w:rsidRPr="00E217A4" w:rsidRDefault="006D420C" w:rsidP="00CB56ED">
      <w:pPr>
        <w:spacing w:before="240" w:after="0" w:line="360" w:lineRule="auto"/>
        <w:ind w:left="-90"/>
        <w:jc w:val="both"/>
        <w:rPr>
          <w:rFonts w:ascii="Times New Roman" w:hAnsi="Times New Roman" w:cs="Times New Roman"/>
          <w:b/>
          <w:sz w:val="24"/>
          <w:szCs w:val="24"/>
        </w:rPr>
      </w:pPr>
      <w:r w:rsidRPr="00E217A4">
        <w:rPr>
          <w:rFonts w:ascii="Times New Roman" w:hAnsi="Times New Roman" w:cs="Times New Roman"/>
          <w:b/>
          <w:sz w:val="24"/>
          <w:szCs w:val="24"/>
        </w:rPr>
        <w:t>R</w:t>
      </w:r>
      <w:r w:rsidR="00CB56ED" w:rsidRPr="00E217A4">
        <w:rPr>
          <w:rFonts w:ascii="Times New Roman" w:hAnsi="Times New Roman" w:cs="Times New Roman"/>
          <w:b/>
          <w:sz w:val="24"/>
          <w:szCs w:val="24"/>
        </w:rPr>
        <w:t>ehabilitation and Reintegration</w:t>
      </w:r>
    </w:p>
    <w:p w:rsidR="001315F7" w:rsidRPr="00E217A4" w:rsidRDefault="001315F7" w:rsidP="00DB24AD">
      <w:pPr>
        <w:spacing w:after="0" w:line="360" w:lineRule="auto"/>
        <w:ind w:left="-90" w:firstLine="810"/>
        <w:jc w:val="both"/>
        <w:rPr>
          <w:rFonts w:ascii="Times New Roman" w:hAnsi="Times New Roman" w:cs="Times New Roman"/>
          <w:color w:val="000000"/>
          <w:sz w:val="24"/>
          <w:szCs w:val="24"/>
          <w:shd w:val="clear" w:color="auto" w:fill="F4F5F6"/>
        </w:rPr>
      </w:pPr>
      <w:r w:rsidRPr="00E217A4">
        <w:rPr>
          <w:rFonts w:ascii="Times New Roman" w:hAnsi="Times New Roman" w:cs="Times New Roman"/>
          <w:color w:val="000000"/>
          <w:sz w:val="24"/>
          <w:szCs w:val="24"/>
          <w:shd w:val="clear" w:color="auto" w:fill="F4F5F6"/>
        </w:rPr>
        <w:t xml:space="preserve">Rehabilitation is commonly perceived as the procedure of assisting internally displaced individuals (IDPs) in altering their </w:t>
      </w:r>
      <w:r w:rsidR="009C16DF" w:rsidRPr="00E217A4">
        <w:rPr>
          <w:rFonts w:ascii="Times New Roman" w:hAnsi="Times New Roman" w:cs="Times New Roman"/>
          <w:color w:val="000000"/>
          <w:sz w:val="24"/>
          <w:szCs w:val="24"/>
          <w:shd w:val="clear" w:color="auto" w:fill="F4F5F6"/>
        </w:rPr>
        <w:t>mind sets</w:t>
      </w:r>
      <w:r w:rsidRPr="00E217A4">
        <w:rPr>
          <w:rFonts w:ascii="Times New Roman" w:hAnsi="Times New Roman" w:cs="Times New Roman"/>
          <w:color w:val="000000"/>
          <w:sz w:val="24"/>
          <w:szCs w:val="24"/>
          <w:shd w:val="clear" w:color="auto" w:fill="F4F5F6"/>
        </w:rPr>
        <w:t xml:space="preserve"> to enable them to become productive members of society. Essentially, rehabilitation involves restoring something to its normal state or promoting its well-being through education and principles following imprisonment, addiction, or illness. Reintegration, on the other hand, entails collaborating with former offenders to reintegrate them into the community, encourage law-abiding </w:t>
      </w:r>
      <w:proofErr w:type="spellStart"/>
      <w:r w:rsidRPr="00E217A4">
        <w:rPr>
          <w:rFonts w:ascii="Times New Roman" w:hAnsi="Times New Roman" w:cs="Times New Roman"/>
          <w:color w:val="000000"/>
          <w:sz w:val="24"/>
          <w:szCs w:val="24"/>
          <w:shd w:val="clear" w:color="auto" w:fill="F4F5F6"/>
        </w:rPr>
        <w:t>behavior</w:t>
      </w:r>
      <w:proofErr w:type="spellEnd"/>
      <w:r w:rsidRPr="00E217A4">
        <w:rPr>
          <w:rFonts w:ascii="Times New Roman" w:hAnsi="Times New Roman" w:cs="Times New Roman"/>
          <w:color w:val="000000"/>
          <w:sz w:val="24"/>
          <w:szCs w:val="24"/>
          <w:shd w:val="clear" w:color="auto" w:fill="F4F5F6"/>
        </w:rPr>
        <w:t xml:space="preserve">, and prevent future criminal activities (Singh, 2016). Reintegration essentially refers to the process of reintegrating an individual into society, as implied by its name. Understanding the </w:t>
      </w:r>
      <w:proofErr w:type="spellStart"/>
      <w:r w:rsidRPr="00E217A4">
        <w:rPr>
          <w:rFonts w:ascii="Times New Roman" w:hAnsi="Times New Roman" w:cs="Times New Roman"/>
          <w:color w:val="000000"/>
          <w:sz w:val="24"/>
          <w:szCs w:val="24"/>
          <w:shd w:val="clear" w:color="auto" w:fill="F4F5F6"/>
        </w:rPr>
        <w:t>behaviors</w:t>
      </w:r>
      <w:proofErr w:type="spellEnd"/>
      <w:r w:rsidRPr="00E217A4">
        <w:rPr>
          <w:rFonts w:ascii="Times New Roman" w:hAnsi="Times New Roman" w:cs="Times New Roman"/>
          <w:color w:val="000000"/>
          <w:sz w:val="24"/>
          <w:szCs w:val="24"/>
          <w:shd w:val="clear" w:color="auto" w:fill="F4F5F6"/>
        </w:rPr>
        <w:t xml:space="preserve"> of IDPs is a crucial step in the highly strategic processes of rehabilitation and reintegration.</w:t>
      </w:r>
    </w:p>
    <w:p w:rsidR="001315F7" w:rsidRPr="00E217A4" w:rsidRDefault="001315F7" w:rsidP="00916359">
      <w:pPr>
        <w:spacing w:after="0" w:line="360" w:lineRule="auto"/>
        <w:ind w:firstLine="720"/>
        <w:jc w:val="both"/>
        <w:rPr>
          <w:rFonts w:ascii="Times New Roman" w:hAnsi="Times New Roman" w:cs="Times New Roman"/>
          <w:color w:val="000000"/>
          <w:sz w:val="24"/>
          <w:szCs w:val="24"/>
          <w:shd w:val="clear" w:color="auto" w:fill="F4F5F6"/>
        </w:rPr>
      </w:pPr>
      <w:r w:rsidRPr="00E217A4">
        <w:rPr>
          <w:rFonts w:ascii="Times New Roman" w:hAnsi="Times New Roman" w:cs="Times New Roman"/>
          <w:color w:val="000000"/>
          <w:sz w:val="24"/>
          <w:szCs w:val="24"/>
          <w:shd w:val="clear" w:color="auto" w:fill="F4F5F6"/>
        </w:rPr>
        <w:t xml:space="preserve">Rehabilitation and reintegration initiatives are designed to reduce the reliance on assistance by promoting self-sufficiency. This is achieved through the gradual incorporation of health, education, and agriculture, along with the encouragement of projects linked to sustainable development at both regional and national levels. Strategies for the Reintegration and Rehabilitation of Internally Displaced Persons The primary responsibility for addressing the needs of internally displaced persons lies with the government, as outlined in the United Nations' Guiding Principles on Internal Displacement (IDMC, 2020; UNHCR, 2021). Rehabilitation and reintegration programs are aimed at mitigating the psychological and socioeconomic consequences of joining armed groups. According to </w:t>
      </w:r>
      <w:proofErr w:type="spellStart"/>
      <w:r w:rsidRPr="00E217A4">
        <w:rPr>
          <w:rFonts w:ascii="Times New Roman" w:hAnsi="Times New Roman" w:cs="Times New Roman"/>
          <w:color w:val="000000"/>
          <w:sz w:val="24"/>
          <w:szCs w:val="24"/>
          <w:shd w:val="clear" w:color="auto" w:fill="F4F5F6"/>
        </w:rPr>
        <w:t>Borisova</w:t>
      </w:r>
      <w:proofErr w:type="spellEnd"/>
      <w:r w:rsidRPr="00E217A4">
        <w:rPr>
          <w:rFonts w:ascii="Times New Roman" w:hAnsi="Times New Roman" w:cs="Times New Roman"/>
          <w:color w:val="000000"/>
          <w:sz w:val="24"/>
          <w:szCs w:val="24"/>
          <w:shd w:val="clear" w:color="auto" w:fill="F4F5F6"/>
        </w:rPr>
        <w:t xml:space="preserve"> et al. (2013), involving families and caregivers in tangible ways to support the mental well-being of IDPs is crucial for the success of rehabilitation and reintegration efforts. Betancourt and Khan (2008) suggest that school attendance and training programs are essential in helping young people affected by conflict to regain a sense of normalcy and security in their daily lives, while also enhancing their future employment opportunities.</w:t>
      </w:r>
    </w:p>
    <w:p w:rsidR="00167089" w:rsidRPr="00E217A4" w:rsidRDefault="001315F7" w:rsidP="00916359">
      <w:pPr>
        <w:spacing w:after="0" w:line="360" w:lineRule="auto"/>
        <w:ind w:firstLine="720"/>
        <w:jc w:val="both"/>
        <w:rPr>
          <w:rFonts w:ascii="Times New Roman" w:hAnsi="Times New Roman" w:cs="Times New Roman"/>
          <w:sz w:val="24"/>
          <w:szCs w:val="24"/>
        </w:rPr>
      </w:pPr>
      <w:r w:rsidRPr="00E217A4">
        <w:rPr>
          <w:rFonts w:ascii="Times New Roman" w:hAnsi="Times New Roman" w:cs="Times New Roman"/>
          <w:color w:val="000000"/>
          <w:sz w:val="24"/>
          <w:szCs w:val="24"/>
          <w:shd w:val="clear" w:color="auto" w:fill="F4F5F6"/>
        </w:rPr>
        <w:t xml:space="preserve">According to Cortes and Buchanan (2007), a variety of interventions such as coaching, on-the-job training, vocational </w:t>
      </w:r>
      <w:proofErr w:type="spellStart"/>
      <w:r w:rsidRPr="00E217A4">
        <w:rPr>
          <w:rFonts w:ascii="Times New Roman" w:hAnsi="Times New Roman" w:cs="Times New Roman"/>
          <w:color w:val="000000"/>
          <w:sz w:val="24"/>
          <w:szCs w:val="24"/>
          <w:shd w:val="clear" w:color="auto" w:fill="F4F5F6"/>
        </w:rPr>
        <w:t>counseling</w:t>
      </w:r>
      <w:proofErr w:type="spellEnd"/>
      <w:r w:rsidRPr="00E217A4">
        <w:rPr>
          <w:rFonts w:ascii="Times New Roman" w:hAnsi="Times New Roman" w:cs="Times New Roman"/>
          <w:color w:val="000000"/>
          <w:sz w:val="24"/>
          <w:szCs w:val="24"/>
          <w:shd w:val="clear" w:color="auto" w:fill="F4F5F6"/>
        </w:rPr>
        <w:t xml:space="preserve">, and material kits have been associated with improved socio-economic rehabilitation and reintegration paths. A recent advancement in the rehabilitation and reintegration process includes the revival of traditional rituals (Boothby, 2006, Boothby and Thomson, 2013, McKay and </w:t>
      </w:r>
      <w:proofErr w:type="spellStart"/>
      <w:r w:rsidRPr="00E217A4">
        <w:rPr>
          <w:rFonts w:ascii="Times New Roman" w:hAnsi="Times New Roman" w:cs="Times New Roman"/>
          <w:color w:val="000000"/>
          <w:sz w:val="24"/>
          <w:szCs w:val="24"/>
          <w:shd w:val="clear" w:color="auto" w:fill="F4F5F6"/>
        </w:rPr>
        <w:t>Mazurana</w:t>
      </w:r>
      <w:proofErr w:type="spellEnd"/>
      <w:r w:rsidRPr="00E217A4">
        <w:rPr>
          <w:rFonts w:ascii="Times New Roman" w:hAnsi="Times New Roman" w:cs="Times New Roman"/>
          <w:color w:val="000000"/>
          <w:sz w:val="24"/>
          <w:szCs w:val="24"/>
          <w:shd w:val="clear" w:color="auto" w:fill="F4F5F6"/>
        </w:rPr>
        <w:t xml:space="preserve">, 2004). Traditional ceremonies are crucial for social cohesion, rehabilitation, and reintegration, as evidenced by Boothby and </w:t>
      </w:r>
      <w:r w:rsidRPr="00E217A4">
        <w:rPr>
          <w:rFonts w:ascii="Times New Roman" w:hAnsi="Times New Roman" w:cs="Times New Roman"/>
          <w:color w:val="000000"/>
          <w:sz w:val="24"/>
          <w:szCs w:val="24"/>
          <w:shd w:val="clear" w:color="auto" w:fill="F4F5F6"/>
        </w:rPr>
        <w:lastRenderedPageBreak/>
        <w:t>Thomson (2013). They argue that "traditional ceremonies play a crucial role in rebuilding community cohesion and trust." Likewise, traditional cleansing rituals were believed to promote community acceptance, as noted by Boothby et al. (2006). Public Perception of the Roles of Adamawa State Emergency Management Agency in Rehabilitating and Re-integrating Internally Displaced Persons</w:t>
      </w:r>
      <w:r w:rsidR="009C16DF">
        <w:rPr>
          <w:rFonts w:ascii="Times New Roman" w:hAnsi="Times New Roman" w:cs="Times New Roman"/>
          <w:color w:val="000000"/>
          <w:sz w:val="24"/>
          <w:szCs w:val="24"/>
          <w:shd w:val="clear" w:color="auto" w:fill="F4F5F6"/>
        </w:rPr>
        <w:t>.</w:t>
      </w:r>
      <w:r w:rsidRPr="00E217A4">
        <w:rPr>
          <w:rFonts w:ascii="Times New Roman" w:hAnsi="Times New Roman" w:cs="Times New Roman"/>
          <w:color w:val="000000"/>
          <w:sz w:val="24"/>
          <w:szCs w:val="24"/>
          <w:shd w:val="clear" w:color="auto" w:fill="F4F5F6"/>
        </w:rPr>
        <w:t xml:space="preserve"> The Adamawa State Emergency Management Agency (ADSEMA) plays a vital role in the state's </w:t>
      </w:r>
      <w:proofErr w:type="spellStart"/>
      <w:r w:rsidRPr="00E217A4">
        <w:rPr>
          <w:rFonts w:ascii="Times New Roman" w:hAnsi="Times New Roman" w:cs="Times New Roman"/>
          <w:color w:val="000000"/>
          <w:sz w:val="24"/>
          <w:szCs w:val="24"/>
          <w:shd w:val="clear" w:color="auto" w:fill="F4F5F6"/>
        </w:rPr>
        <w:t>endeavors</w:t>
      </w:r>
      <w:proofErr w:type="spellEnd"/>
      <w:r w:rsidRPr="00E217A4">
        <w:rPr>
          <w:rFonts w:ascii="Times New Roman" w:hAnsi="Times New Roman" w:cs="Times New Roman"/>
          <w:color w:val="000000"/>
          <w:sz w:val="24"/>
          <w:szCs w:val="24"/>
          <w:shd w:val="clear" w:color="auto" w:fill="F4F5F6"/>
        </w:rPr>
        <w:t xml:space="preserve"> to rehabilitate and reintegrate internally displaced persons (IDPs). ADSEMA's functions in crisis management and public perception can be analyzed from various perspectives.</w:t>
      </w:r>
    </w:p>
    <w:p w:rsidR="009C16DF" w:rsidRDefault="001315F7" w:rsidP="00637078">
      <w:pPr>
        <w:spacing w:after="0" w:line="360" w:lineRule="auto"/>
        <w:ind w:firstLine="720"/>
        <w:jc w:val="both"/>
        <w:rPr>
          <w:rFonts w:ascii="Times New Roman" w:hAnsi="Times New Roman" w:cs="Times New Roman"/>
          <w:color w:val="000000"/>
          <w:sz w:val="24"/>
          <w:szCs w:val="24"/>
          <w:shd w:val="clear" w:color="auto" w:fill="F4F5F6"/>
        </w:rPr>
      </w:pPr>
      <w:r w:rsidRPr="00E217A4">
        <w:rPr>
          <w:rFonts w:ascii="Times New Roman" w:hAnsi="Times New Roman" w:cs="Times New Roman"/>
          <w:color w:val="000000"/>
          <w:sz w:val="24"/>
          <w:szCs w:val="24"/>
          <w:shd w:val="clear" w:color="auto" w:fill="F4F5F6"/>
        </w:rPr>
        <w:t xml:space="preserve">Rehabilitation </w:t>
      </w:r>
      <w:r w:rsidR="009C16DF">
        <w:rPr>
          <w:rFonts w:ascii="Times New Roman" w:hAnsi="Times New Roman" w:cs="Times New Roman"/>
          <w:color w:val="000000"/>
          <w:sz w:val="24"/>
          <w:szCs w:val="24"/>
          <w:shd w:val="clear" w:color="auto" w:fill="F4F5F6"/>
        </w:rPr>
        <w:t>Efforts</w:t>
      </w:r>
      <w:r w:rsidRPr="00E217A4">
        <w:rPr>
          <w:rFonts w:ascii="Times New Roman" w:hAnsi="Times New Roman" w:cs="Times New Roman"/>
          <w:color w:val="000000"/>
          <w:sz w:val="24"/>
          <w:szCs w:val="24"/>
          <w:shd w:val="clear" w:color="auto" w:fill="F4F5F6"/>
        </w:rPr>
        <w:t xml:space="preserve">: Adamawa SEMA has played a vital role in assisting IDPs by providing essential supplies, medical assistance, and shelter. According to the National Emergency Management Agency (NEMA), SEMA has effectively delivered relief supplies such as food, clothing, and other necessities to thousands of IDPs across the state (NEMA, 2021). Furthermore, SEMA has collaborated with various local and international organizations to offer medical services to IDPs, including vaccinations and treatment for malnutrition and other health issues (UNICEF, 2020). The general public perceives SEMA's rehabilitation efforts positively, as the agency has demonstrated its dedication to addressing the immediate needs of IDPs. However, concerns have been raised regarding the sustainability of these efforts, as some IDPs have expressed the necessity for long-term support to rebuild their lives and reintegrate into society (Humanitarian Advisory Group, 2021). </w:t>
      </w:r>
    </w:p>
    <w:p w:rsidR="009C16DF" w:rsidRDefault="001315F7" w:rsidP="009C16DF">
      <w:pPr>
        <w:spacing w:after="0" w:line="360" w:lineRule="auto"/>
        <w:ind w:firstLine="720"/>
        <w:jc w:val="both"/>
        <w:rPr>
          <w:rFonts w:ascii="Times New Roman" w:hAnsi="Times New Roman" w:cs="Times New Roman"/>
          <w:sz w:val="24"/>
          <w:szCs w:val="24"/>
        </w:rPr>
      </w:pPr>
      <w:r w:rsidRPr="00E217A4">
        <w:rPr>
          <w:rFonts w:ascii="Times New Roman" w:hAnsi="Times New Roman" w:cs="Times New Roman"/>
          <w:color w:val="000000"/>
          <w:sz w:val="24"/>
          <w:szCs w:val="24"/>
          <w:shd w:val="clear" w:color="auto" w:fill="F4F5F6"/>
        </w:rPr>
        <w:t xml:space="preserve">Reintegration </w:t>
      </w:r>
      <w:r w:rsidR="009C16DF">
        <w:rPr>
          <w:rFonts w:ascii="Times New Roman" w:hAnsi="Times New Roman" w:cs="Times New Roman"/>
          <w:color w:val="000000"/>
          <w:sz w:val="24"/>
          <w:szCs w:val="24"/>
          <w:shd w:val="clear" w:color="auto" w:fill="F4F5F6"/>
        </w:rPr>
        <w:t>Efforts</w:t>
      </w:r>
      <w:r w:rsidRPr="00E217A4">
        <w:rPr>
          <w:rFonts w:ascii="Times New Roman" w:hAnsi="Times New Roman" w:cs="Times New Roman"/>
          <w:color w:val="000000"/>
          <w:sz w:val="24"/>
          <w:szCs w:val="24"/>
          <w:shd w:val="clear" w:color="auto" w:fill="F4F5F6"/>
        </w:rPr>
        <w:t xml:space="preserve">: </w:t>
      </w:r>
      <w:r w:rsidR="009C16DF">
        <w:rPr>
          <w:rFonts w:ascii="Times New Roman" w:hAnsi="Times New Roman" w:cs="Times New Roman"/>
          <w:color w:val="000000"/>
          <w:sz w:val="24"/>
          <w:szCs w:val="24"/>
          <w:shd w:val="clear" w:color="auto" w:fill="F4F5F6"/>
        </w:rPr>
        <w:t>AD</w:t>
      </w:r>
      <w:r w:rsidRPr="00E217A4">
        <w:rPr>
          <w:rFonts w:ascii="Times New Roman" w:hAnsi="Times New Roman" w:cs="Times New Roman"/>
          <w:color w:val="000000"/>
          <w:sz w:val="24"/>
          <w:szCs w:val="24"/>
          <w:shd w:val="clear" w:color="auto" w:fill="F4F5F6"/>
        </w:rPr>
        <w:t xml:space="preserve">SEMA has established several programs aimed at reintegrating IDPs into society by providing education, career training, and income-generating opportunities to meet their long-term needs. As stated on the Adamawa State SEMA website, the organization has established skill development </w:t>
      </w:r>
      <w:proofErr w:type="spellStart"/>
      <w:r w:rsidRPr="00E217A4">
        <w:rPr>
          <w:rFonts w:ascii="Times New Roman" w:hAnsi="Times New Roman" w:cs="Times New Roman"/>
          <w:color w:val="000000"/>
          <w:sz w:val="24"/>
          <w:szCs w:val="24"/>
          <w:shd w:val="clear" w:color="auto" w:fill="F4F5F6"/>
        </w:rPr>
        <w:t>centers</w:t>
      </w:r>
      <w:proofErr w:type="spellEnd"/>
      <w:r w:rsidRPr="00E217A4">
        <w:rPr>
          <w:rFonts w:ascii="Times New Roman" w:hAnsi="Times New Roman" w:cs="Times New Roman"/>
          <w:color w:val="000000"/>
          <w:sz w:val="24"/>
          <w:szCs w:val="24"/>
          <w:shd w:val="clear" w:color="auto" w:fill="F4F5F6"/>
        </w:rPr>
        <w:t xml:space="preserve"> and assisted internally displaced individuals in starting small businesses (Adamawa SEMA, 2021).</w:t>
      </w:r>
      <w:r w:rsidR="006D420C" w:rsidRPr="00E217A4">
        <w:rPr>
          <w:rFonts w:ascii="Times New Roman" w:hAnsi="Times New Roman" w:cs="Times New Roman"/>
          <w:sz w:val="24"/>
          <w:szCs w:val="24"/>
        </w:rPr>
        <w:t xml:space="preserve">The potential of these programs to uplift IDPs and enhance their socioeconomic standing has been lauded. </w:t>
      </w:r>
    </w:p>
    <w:p w:rsidR="001315F7" w:rsidRPr="009C16DF" w:rsidRDefault="001315F7" w:rsidP="009C16DF">
      <w:pPr>
        <w:spacing w:after="0" w:line="360" w:lineRule="auto"/>
        <w:ind w:firstLine="720"/>
        <w:jc w:val="both"/>
        <w:rPr>
          <w:rFonts w:ascii="Times New Roman" w:hAnsi="Times New Roman" w:cs="Times New Roman"/>
          <w:sz w:val="24"/>
          <w:szCs w:val="24"/>
        </w:rPr>
      </w:pPr>
      <w:r w:rsidRPr="00E217A4">
        <w:rPr>
          <w:rFonts w:ascii="Times New Roman" w:hAnsi="Times New Roman" w:cs="Times New Roman"/>
          <w:color w:val="000000"/>
          <w:sz w:val="24"/>
          <w:szCs w:val="24"/>
          <w:shd w:val="clear" w:color="auto" w:fill="F4F5F6"/>
        </w:rPr>
        <w:t xml:space="preserve">Efficiency of Relief Efforts: ADSEMA has been commended for its efficient relief operations, encompassing the provision of food, shelter, and medical care to IDPs. The group's ability to promptly respond to emergencies and collaborate with other humanitarian organizations to deliver comprehensive assistance has garnered recognition. Community Engagement: Public opinions regarding ADSEMA's community engagement vary. Some argue that the organization has not adequately involved nearby communities in the planning and execution of relief operations. They believe that ADSEMA should prioritize community involvement and grant local groups more authority to manage the crisis independently. </w:t>
      </w:r>
      <w:r w:rsidRPr="00E217A4">
        <w:rPr>
          <w:rFonts w:ascii="Times New Roman" w:hAnsi="Times New Roman" w:cs="Times New Roman"/>
          <w:color w:val="000000"/>
          <w:sz w:val="24"/>
          <w:szCs w:val="24"/>
          <w:shd w:val="clear" w:color="auto" w:fill="F4F5F6"/>
        </w:rPr>
        <w:lastRenderedPageBreak/>
        <w:t>Conversely, others argue that ADSEMA has effectively collaborated with various stakeholders and has made efforts to engage with local communities.</w:t>
      </w:r>
    </w:p>
    <w:p w:rsidR="006D420C" w:rsidRPr="00E217A4" w:rsidRDefault="00237420" w:rsidP="00237420">
      <w:pPr>
        <w:spacing w:before="240" w:after="0" w:line="360" w:lineRule="auto"/>
        <w:jc w:val="both"/>
        <w:rPr>
          <w:rFonts w:ascii="Times New Roman" w:hAnsi="Times New Roman" w:cs="Times New Roman"/>
          <w:b/>
          <w:sz w:val="24"/>
          <w:szCs w:val="24"/>
        </w:rPr>
      </w:pPr>
      <w:r w:rsidRPr="00E217A4">
        <w:rPr>
          <w:rFonts w:ascii="Times New Roman" w:hAnsi="Times New Roman" w:cs="Times New Roman"/>
          <w:b/>
          <w:sz w:val="24"/>
          <w:szCs w:val="24"/>
        </w:rPr>
        <w:t>Research Methodology</w:t>
      </w:r>
    </w:p>
    <w:p w:rsidR="009C16DF" w:rsidRDefault="00F51C09" w:rsidP="00237420">
      <w:pPr>
        <w:spacing w:after="0" w:line="360" w:lineRule="auto"/>
        <w:ind w:firstLine="720"/>
        <w:jc w:val="both"/>
        <w:rPr>
          <w:rFonts w:ascii="Times New Roman" w:hAnsi="Times New Roman" w:cs="Times New Roman"/>
          <w:color w:val="000000"/>
          <w:sz w:val="24"/>
          <w:szCs w:val="24"/>
          <w:shd w:val="clear" w:color="auto" w:fill="F4F5F6"/>
        </w:rPr>
      </w:pPr>
      <w:r w:rsidRPr="00E217A4">
        <w:rPr>
          <w:rFonts w:ascii="Times New Roman" w:hAnsi="Times New Roman" w:cs="Times New Roman"/>
          <w:color w:val="000000"/>
          <w:sz w:val="24"/>
          <w:szCs w:val="24"/>
          <w:shd w:val="clear" w:color="auto" w:fill="F4F5F6"/>
        </w:rPr>
        <w:t xml:space="preserve">This investigation employed a survey research design and methodology. The location chosen for this study was Adamawa State, which had a high incidence of attacks by </w:t>
      </w:r>
      <w:proofErr w:type="spellStart"/>
      <w:r w:rsidRPr="00E217A4">
        <w:rPr>
          <w:rFonts w:ascii="Times New Roman" w:hAnsi="Times New Roman" w:cs="Times New Roman"/>
          <w:color w:val="000000"/>
          <w:sz w:val="24"/>
          <w:szCs w:val="24"/>
          <w:shd w:val="clear" w:color="auto" w:fill="F4F5F6"/>
        </w:rPr>
        <w:t>Bokoharam</w:t>
      </w:r>
      <w:proofErr w:type="spellEnd"/>
      <w:r w:rsidRPr="00E217A4">
        <w:rPr>
          <w:rFonts w:ascii="Times New Roman" w:hAnsi="Times New Roman" w:cs="Times New Roman"/>
          <w:color w:val="000000"/>
          <w:sz w:val="24"/>
          <w:szCs w:val="24"/>
          <w:shd w:val="clear" w:color="auto" w:fill="F4F5F6"/>
        </w:rPr>
        <w:t xml:space="preserve">, following </w:t>
      </w:r>
      <w:proofErr w:type="spellStart"/>
      <w:r w:rsidRPr="00E217A4">
        <w:rPr>
          <w:rFonts w:ascii="Times New Roman" w:hAnsi="Times New Roman" w:cs="Times New Roman"/>
          <w:color w:val="000000"/>
          <w:sz w:val="24"/>
          <w:szCs w:val="24"/>
          <w:shd w:val="clear" w:color="auto" w:fill="F4F5F6"/>
        </w:rPr>
        <w:t>Borno</w:t>
      </w:r>
      <w:proofErr w:type="spellEnd"/>
      <w:r w:rsidRPr="00E217A4">
        <w:rPr>
          <w:rFonts w:ascii="Times New Roman" w:hAnsi="Times New Roman" w:cs="Times New Roman"/>
          <w:color w:val="000000"/>
          <w:sz w:val="24"/>
          <w:szCs w:val="24"/>
          <w:shd w:val="clear" w:color="auto" w:fill="F4F5F6"/>
        </w:rPr>
        <w:t xml:space="preserve"> and </w:t>
      </w:r>
      <w:proofErr w:type="spellStart"/>
      <w:r w:rsidRPr="00E217A4">
        <w:rPr>
          <w:rFonts w:ascii="Times New Roman" w:hAnsi="Times New Roman" w:cs="Times New Roman"/>
          <w:color w:val="000000"/>
          <w:sz w:val="24"/>
          <w:szCs w:val="24"/>
          <w:shd w:val="clear" w:color="auto" w:fill="F4F5F6"/>
        </w:rPr>
        <w:t>Yobe</w:t>
      </w:r>
      <w:proofErr w:type="spellEnd"/>
      <w:r w:rsidRPr="00E217A4">
        <w:rPr>
          <w:rFonts w:ascii="Times New Roman" w:hAnsi="Times New Roman" w:cs="Times New Roman"/>
          <w:color w:val="000000"/>
          <w:sz w:val="24"/>
          <w:szCs w:val="24"/>
          <w:shd w:val="clear" w:color="auto" w:fill="F4F5F6"/>
        </w:rPr>
        <w:t xml:space="preserve"> States. The target population of the study consisted of internally displaced individuals and government representatives from agencies such as ADSEMA, who are involved in the rehabilitation and reintegration of IDPs in Adamawa State. Sampling is necessary in almost all forms of data collection, as it is usually not feasible to obtain data from every available source. </w:t>
      </w:r>
    </w:p>
    <w:p w:rsidR="006D420C" w:rsidRPr="00E217A4" w:rsidRDefault="00F51C09" w:rsidP="00237420">
      <w:pPr>
        <w:spacing w:after="0" w:line="360" w:lineRule="auto"/>
        <w:ind w:firstLine="720"/>
        <w:jc w:val="both"/>
        <w:rPr>
          <w:rFonts w:ascii="Times New Roman" w:hAnsi="Times New Roman" w:cs="Times New Roman"/>
          <w:b/>
          <w:sz w:val="24"/>
          <w:szCs w:val="24"/>
        </w:rPr>
      </w:pPr>
      <w:r w:rsidRPr="00E217A4">
        <w:rPr>
          <w:rFonts w:ascii="Times New Roman" w:hAnsi="Times New Roman" w:cs="Times New Roman"/>
          <w:color w:val="000000"/>
          <w:sz w:val="24"/>
          <w:szCs w:val="24"/>
          <w:shd w:val="clear" w:color="auto" w:fill="F4F5F6"/>
        </w:rPr>
        <w:t xml:space="preserve">In this study, the Z-Score method was utilized to determine the sample size. With a confidence level of 95%, a margin of error of 5%, a population proportion of 50%, and an unlimited population size, the determined sample size was 385. The use of the Z-score method in research is a valuable tool that enables researchers to obtain accurate and reliable results. By considering factors such as desired power and effect size, researchers can calculate an appropriate sample size for their study, ensuring that their findings are statistically significant and applicable to a broader population. </w:t>
      </w:r>
      <w:r w:rsidR="006D420C" w:rsidRPr="00E217A4">
        <w:rPr>
          <w:rFonts w:ascii="Times New Roman" w:hAnsi="Times New Roman" w:cs="Times New Roman"/>
          <w:sz w:val="24"/>
          <w:szCs w:val="24"/>
        </w:rPr>
        <w:t xml:space="preserve">There were 385 respondents in the study's sample, including 330 IDPs and 55 ADSEMA employees. Stratified sampling and purposive sampling techniques were the sample methods employed in this investigation. </w:t>
      </w:r>
    </w:p>
    <w:p w:rsidR="006D420C" w:rsidRPr="00E217A4" w:rsidRDefault="00237420" w:rsidP="009C16DF">
      <w:pPr>
        <w:spacing w:after="0" w:line="360" w:lineRule="auto"/>
        <w:ind w:firstLine="720"/>
        <w:jc w:val="both"/>
        <w:rPr>
          <w:rFonts w:ascii="Times New Roman" w:hAnsi="Times New Roman" w:cs="Times New Roman"/>
          <w:sz w:val="24"/>
          <w:szCs w:val="24"/>
        </w:rPr>
      </w:pPr>
      <w:r w:rsidRPr="00E217A4">
        <w:rPr>
          <w:rFonts w:ascii="Times New Roman" w:hAnsi="Times New Roman" w:cs="Times New Roman"/>
          <w:sz w:val="24"/>
          <w:szCs w:val="24"/>
        </w:rPr>
        <w:t xml:space="preserve">A questionnaire developed by the researchers was used as </w:t>
      </w:r>
      <w:r w:rsidR="00B4738C" w:rsidRPr="00E217A4">
        <w:rPr>
          <w:rFonts w:ascii="Times New Roman" w:hAnsi="Times New Roman" w:cs="Times New Roman"/>
          <w:sz w:val="24"/>
          <w:szCs w:val="24"/>
        </w:rPr>
        <w:t xml:space="preserve">an </w:t>
      </w:r>
      <w:r w:rsidRPr="00E217A4">
        <w:rPr>
          <w:rFonts w:ascii="Times New Roman" w:hAnsi="Times New Roman" w:cs="Times New Roman"/>
          <w:sz w:val="24"/>
          <w:szCs w:val="24"/>
        </w:rPr>
        <w:t xml:space="preserve">instrument for data collection. The </w:t>
      </w:r>
      <w:r w:rsidR="00B4738C" w:rsidRPr="00E217A4">
        <w:rPr>
          <w:rFonts w:ascii="Times New Roman" w:hAnsi="Times New Roman" w:cs="Times New Roman"/>
          <w:sz w:val="24"/>
          <w:szCs w:val="24"/>
        </w:rPr>
        <w:t>questionnaire</w:t>
      </w:r>
      <w:r w:rsidRPr="00E217A4">
        <w:rPr>
          <w:rFonts w:ascii="Times New Roman" w:hAnsi="Times New Roman" w:cs="Times New Roman"/>
          <w:sz w:val="24"/>
          <w:szCs w:val="24"/>
        </w:rPr>
        <w:t xml:space="preserve"> used was a well-structured </w:t>
      </w:r>
      <w:r w:rsidR="00B4738C" w:rsidRPr="00E217A4">
        <w:rPr>
          <w:rFonts w:ascii="Times New Roman" w:hAnsi="Times New Roman" w:cs="Times New Roman"/>
          <w:sz w:val="24"/>
          <w:szCs w:val="24"/>
        </w:rPr>
        <w:t>11-item</w:t>
      </w:r>
      <w:r w:rsidRPr="00E217A4">
        <w:rPr>
          <w:rFonts w:ascii="Times New Roman" w:hAnsi="Times New Roman" w:cs="Times New Roman"/>
          <w:sz w:val="24"/>
          <w:szCs w:val="24"/>
        </w:rPr>
        <w:t xml:space="preserve"> questionnaire</w:t>
      </w:r>
      <w:r w:rsidR="006D420C" w:rsidRPr="00E217A4">
        <w:rPr>
          <w:rFonts w:ascii="Times New Roman" w:hAnsi="Times New Roman" w:cs="Times New Roman"/>
          <w:sz w:val="24"/>
          <w:szCs w:val="24"/>
        </w:rPr>
        <w:t xml:space="preserve"> designed using the </w:t>
      </w:r>
      <w:proofErr w:type="spellStart"/>
      <w:r w:rsidR="006D420C" w:rsidRPr="00E217A4">
        <w:rPr>
          <w:rFonts w:ascii="Times New Roman" w:hAnsi="Times New Roman" w:cs="Times New Roman"/>
          <w:sz w:val="24"/>
          <w:szCs w:val="24"/>
        </w:rPr>
        <w:t>Likert</w:t>
      </w:r>
      <w:proofErr w:type="spellEnd"/>
      <w:r w:rsidR="006D420C" w:rsidRPr="00E217A4">
        <w:rPr>
          <w:rFonts w:ascii="Times New Roman" w:hAnsi="Times New Roman" w:cs="Times New Roman"/>
          <w:sz w:val="24"/>
          <w:szCs w:val="24"/>
        </w:rPr>
        <w:t xml:space="preserve"> modified </w:t>
      </w:r>
      <w:r w:rsidR="00F51C09" w:rsidRPr="00E217A4">
        <w:rPr>
          <w:rFonts w:ascii="Times New Roman" w:hAnsi="Times New Roman" w:cs="Times New Roman"/>
          <w:sz w:val="24"/>
          <w:szCs w:val="24"/>
        </w:rPr>
        <w:t>4-point</w:t>
      </w:r>
      <w:r w:rsidR="006D420C" w:rsidRPr="00E217A4">
        <w:rPr>
          <w:rFonts w:ascii="Times New Roman" w:hAnsi="Times New Roman" w:cs="Times New Roman"/>
          <w:sz w:val="24"/>
          <w:szCs w:val="24"/>
        </w:rPr>
        <w:t xml:space="preserve"> scale of </w:t>
      </w:r>
      <w:r w:rsidR="00B4738C" w:rsidRPr="00E217A4">
        <w:rPr>
          <w:rFonts w:ascii="Times New Roman" w:hAnsi="Times New Roman" w:cs="Times New Roman"/>
          <w:sz w:val="24"/>
          <w:szCs w:val="24"/>
        </w:rPr>
        <w:t>strongly</w:t>
      </w:r>
      <w:r w:rsidR="006D420C" w:rsidRPr="00E217A4">
        <w:rPr>
          <w:rFonts w:ascii="Times New Roman" w:hAnsi="Times New Roman" w:cs="Times New Roman"/>
          <w:sz w:val="24"/>
          <w:szCs w:val="24"/>
        </w:rPr>
        <w:t xml:space="preserve"> agreed, agreed, disagreed, and </w:t>
      </w:r>
      <w:r w:rsidR="00B4738C" w:rsidRPr="00E217A4">
        <w:rPr>
          <w:rFonts w:ascii="Times New Roman" w:hAnsi="Times New Roman" w:cs="Times New Roman"/>
          <w:sz w:val="24"/>
          <w:szCs w:val="24"/>
        </w:rPr>
        <w:t>strongly</w:t>
      </w:r>
      <w:r w:rsidR="006D420C" w:rsidRPr="00E217A4">
        <w:rPr>
          <w:rFonts w:ascii="Times New Roman" w:hAnsi="Times New Roman" w:cs="Times New Roman"/>
          <w:sz w:val="24"/>
          <w:szCs w:val="24"/>
        </w:rPr>
        <w:t xml:space="preserve"> disagreed. </w:t>
      </w:r>
    </w:p>
    <w:p w:rsidR="006D420C" w:rsidRPr="00E217A4" w:rsidRDefault="006D420C" w:rsidP="00791407">
      <w:pPr>
        <w:spacing w:after="0" w:line="360" w:lineRule="auto"/>
        <w:jc w:val="both"/>
        <w:rPr>
          <w:rFonts w:ascii="Times New Roman" w:hAnsi="Times New Roman" w:cs="Times New Roman"/>
          <w:sz w:val="24"/>
          <w:szCs w:val="24"/>
        </w:rPr>
      </w:pPr>
      <w:bookmarkStart w:id="1" w:name="_Toc89997662"/>
      <w:bookmarkStart w:id="2" w:name="_Toc118120595"/>
      <w:r w:rsidRPr="00E217A4">
        <w:rPr>
          <w:rFonts w:ascii="Times New Roman" w:hAnsi="Times New Roman" w:cs="Times New Roman"/>
          <w:sz w:val="24"/>
          <w:szCs w:val="24"/>
        </w:rPr>
        <w:t xml:space="preserve">Two methods of data analysis were used for </w:t>
      </w:r>
      <w:r w:rsidR="00B4738C" w:rsidRPr="00E217A4">
        <w:rPr>
          <w:rFonts w:ascii="Times New Roman" w:hAnsi="Times New Roman" w:cs="Times New Roman"/>
          <w:sz w:val="24"/>
          <w:szCs w:val="24"/>
        </w:rPr>
        <w:t>analyzing</w:t>
      </w:r>
      <w:r w:rsidRPr="00E217A4">
        <w:rPr>
          <w:rFonts w:ascii="Times New Roman" w:hAnsi="Times New Roman" w:cs="Times New Roman"/>
          <w:sz w:val="24"/>
          <w:szCs w:val="24"/>
        </w:rPr>
        <w:t xml:space="preserve"> data for the study:</w:t>
      </w:r>
      <w:r w:rsidR="00805ED9">
        <w:rPr>
          <w:rFonts w:ascii="Times New Roman" w:hAnsi="Times New Roman" w:cs="Times New Roman"/>
          <w:sz w:val="24"/>
          <w:szCs w:val="24"/>
        </w:rPr>
        <w:t xml:space="preserve"> </w:t>
      </w:r>
      <w:r w:rsidRPr="00E217A4">
        <w:rPr>
          <w:rFonts w:ascii="Times New Roman" w:hAnsi="Times New Roman" w:cs="Times New Roman"/>
          <w:b/>
          <w:sz w:val="24"/>
          <w:szCs w:val="24"/>
        </w:rPr>
        <w:t>The mean and Standard Deviation methods of data analysis</w:t>
      </w:r>
      <w:r w:rsidR="00EE6B5F" w:rsidRPr="00E217A4">
        <w:rPr>
          <w:rFonts w:ascii="Times New Roman" w:hAnsi="Times New Roman" w:cs="Times New Roman"/>
          <w:b/>
          <w:sz w:val="24"/>
          <w:szCs w:val="24"/>
        </w:rPr>
        <w:t xml:space="preserve">: </w:t>
      </w:r>
      <w:r w:rsidRPr="00E217A4">
        <w:rPr>
          <w:rFonts w:ascii="Times New Roman" w:hAnsi="Times New Roman" w:cs="Times New Roman"/>
          <w:sz w:val="24"/>
          <w:szCs w:val="24"/>
        </w:rPr>
        <w:t xml:space="preserve">The mean and Standard Deviation methods of data analysis were used to answer the research questions raised in Chapter One of this study. The Statistical Package for Social Sciences (SPSS) version 21 was used to determine the mean and the standard deviation for data analysis. An item was accepted if the mean score is greater than or equal to 2.5 while an item was to be rejected if the mean score is less than 2.5. </w:t>
      </w:r>
    </w:p>
    <w:p w:rsidR="006D420C" w:rsidRPr="00E217A4" w:rsidRDefault="006D420C" w:rsidP="00791407">
      <w:pPr>
        <w:spacing w:after="0" w:line="360" w:lineRule="auto"/>
        <w:jc w:val="both"/>
        <w:rPr>
          <w:rFonts w:ascii="Times New Roman" w:hAnsi="Times New Roman" w:cs="Times New Roman"/>
          <w:sz w:val="24"/>
          <w:szCs w:val="24"/>
        </w:rPr>
      </w:pPr>
      <w:r w:rsidRPr="00E217A4">
        <w:rPr>
          <w:rFonts w:ascii="Times New Roman" w:hAnsi="Times New Roman" w:cs="Times New Roman"/>
          <w:b/>
          <w:sz w:val="24"/>
          <w:szCs w:val="24"/>
        </w:rPr>
        <w:t>The t-test method of data analysis</w:t>
      </w:r>
      <w:r w:rsidR="00EE6B5F" w:rsidRPr="00E217A4">
        <w:rPr>
          <w:rFonts w:ascii="Times New Roman" w:hAnsi="Times New Roman" w:cs="Times New Roman"/>
          <w:b/>
          <w:sz w:val="24"/>
          <w:szCs w:val="24"/>
        </w:rPr>
        <w:t xml:space="preserve">: </w:t>
      </w:r>
      <w:r w:rsidRPr="00E217A4">
        <w:rPr>
          <w:rFonts w:ascii="Times New Roman" w:hAnsi="Times New Roman" w:cs="Times New Roman"/>
          <w:sz w:val="24"/>
          <w:szCs w:val="24"/>
        </w:rPr>
        <w:tab/>
        <w:t xml:space="preserve">The t-test method of data analysis was used to test the </w:t>
      </w:r>
      <w:r w:rsidR="00EE6B5F" w:rsidRPr="00E217A4">
        <w:rPr>
          <w:rFonts w:ascii="Times New Roman" w:hAnsi="Times New Roman" w:cs="Times New Roman"/>
          <w:sz w:val="24"/>
          <w:szCs w:val="24"/>
        </w:rPr>
        <w:t xml:space="preserve">two </w:t>
      </w:r>
      <w:r w:rsidRPr="00E217A4">
        <w:rPr>
          <w:rFonts w:ascii="Times New Roman" w:hAnsi="Times New Roman" w:cs="Times New Roman"/>
          <w:sz w:val="24"/>
          <w:szCs w:val="24"/>
        </w:rPr>
        <w:t xml:space="preserve">hypotheses formulated </w:t>
      </w:r>
      <w:r w:rsidR="00EE6B5F" w:rsidRPr="00E217A4">
        <w:rPr>
          <w:rFonts w:ascii="Times New Roman" w:hAnsi="Times New Roman" w:cs="Times New Roman"/>
          <w:sz w:val="24"/>
          <w:szCs w:val="24"/>
        </w:rPr>
        <w:t>for</w:t>
      </w:r>
      <w:r w:rsidRPr="00E217A4">
        <w:rPr>
          <w:rFonts w:ascii="Times New Roman" w:hAnsi="Times New Roman" w:cs="Times New Roman"/>
          <w:sz w:val="24"/>
          <w:szCs w:val="24"/>
        </w:rPr>
        <w:t xml:space="preserve"> the study. A t-test is an inferential statistic used to determine if there is a significant difference between the means of two groups. Mathematically, the t-test takes a sample from each of the two sets and establishes the problem statement. It assumes a null hypothesis that the two means are equal. Using the formulas, values are calculated and </w:t>
      </w:r>
      <w:r w:rsidRPr="00E217A4">
        <w:rPr>
          <w:rFonts w:ascii="Times New Roman" w:hAnsi="Times New Roman" w:cs="Times New Roman"/>
          <w:sz w:val="24"/>
          <w:szCs w:val="24"/>
        </w:rPr>
        <w:lastRenderedPageBreak/>
        <w:t>compared against the standard values. The assumed null hypothesis is accepted or rejected accordingly</w:t>
      </w:r>
      <w:proofErr w:type="gramStart"/>
      <w:r w:rsidRPr="00E217A4">
        <w:rPr>
          <w:rFonts w:ascii="Times New Roman" w:hAnsi="Times New Roman" w:cs="Times New Roman"/>
          <w:sz w:val="24"/>
          <w:szCs w:val="24"/>
        </w:rPr>
        <w:t>..</w:t>
      </w:r>
      <w:proofErr w:type="gramEnd"/>
      <w:r w:rsidRPr="00E217A4">
        <w:rPr>
          <w:rFonts w:ascii="Times New Roman" w:hAnsi="Times New Roman" w:cs="Times New Roman"/>
          <w:sz w:val="24"/>
          <w:szCs w:val="24"/>
        </w:rPr>
        <w:t xml:space="preserve"> A hypothesis was accepted if the calculated t-test is less than the table value of “t”. While a hypothesis was rejected if the calculated “t” is greater than the value of “t”.</w:t>
      </w:r>
    </w:p>
    <w:bookmarkEnd w:id="1"/>
    <w:bookmarkEnd w:id="2"/>
    <w:p w:rsidR="009C16DF" w:rsidRDefault="009C16DF" w:rsidP="00791407">
      <w:pPr>
        <w:spacing w:after="0" w:line="360" w:lineRule="auto"/>
        <w:ind w:left="-90"/>
        <w:jc w:val="both"/>
        <w:rPr>
          <w:rFonts w:ascii="Times New Roman" w:hAnsi="Times New Roman" w:cs="Times New Roman"/>
          <w:b/>
          <w:sz w:val="24"/>
          <w:szCs w:val="24"/>
        </w:rPr>
      </w:pPr>
    </w:p>
    <w:p w:rsidR="00FE2988" w:rsidRPr="00E217A4" w:rsidRDefault="00FE2988" w:rsidP="00791407">
      <w:pPr>
        <w:spacing w:after="0" w:line="360" w:lineRule="auto"/>
        <w:ind w:left="-90"/>
        <w:jc w:val="both"/>
        <w:rPr>
          <w:rFonts w:ascii="Times New Roman" w:hAnsi="Times New Roman" w:cs="Times New Roman"/>
          <w:b/>
          <w:sz w:val="24"/>
          <w:szCs w:val="24"/>
        </w:rPr>
      </w:pPr>
      <w:r w:rsidRPr="00E217A4">
        <w:rPr>
          <w:rFonts w:ascii="Times New Roman" w:hAnsi="Times New Roman" w:cs="Times New Roman"/>
          <w:b/>
          <w:sz w:val="24"/>
          <w:szCs w:val="24"/>
        </w:rPr>
        <w:t>Result and Discussions</w:t>
      </w:r>
    </w:p>
    <w:p w:rsidR="00FE2988" w:rsidRPr="00E217A4" w:rsidRDefault="00FE2988" w:rsidP="00791407">
      <w:pPr>
        <w:spacing w:after="0" w:line="360" w:lineRule="auto"/>
        <w:ind w:left="-90"/>
        <w:jc w:val="both"/>
        <w:rPr>
          <w:rFonts w:ascii="Times New Roman" w:hAnsi="Times New Roman" w:cs="Times New Roman"/>
          <w:b/>
          <w:sz w:val="24"/>
          <w:szCs w:val="24"/>
        </w:rPr>
      </w:pPr>
      <w:r w:rsidRPr="00E217A4">
        <w:rPr>
          <w:rFonts w:ascii="Times New Roman" w:hAnsi="Times New Roman" w:cs="Times New Roman"/>
          <w:b/>
          <w:sz w:val="24"/>
          <w:szCs w:val="24"/>
        </w:rPr>
        <w:t>Answering the Research Questions</w:t>
      </w:r>
    </w:p>
    <w:p w:rsidR="006D420C" w:rsidRPr="00E217A4" w:rsidRDefault="006D420C" w:rsidP="00791407">
      <w:pPr>
        <w:spacing w:after="0" w:line="360" w:lineRule="auto"/>
        <w:ind w:left="-90"/>
        <w:jc w:val="both"/>
        <w:rPr>
          <w:rFonts w:ascii="Times New Roman" w:hAnsi="Times New Roman" w:cs="Times New Roman"/>
          <w:sz w:val="24"/>
          <w:szCs w:val="24"/>
        </w:rPr>
      </w:pPr>
      <w:r w:rsidRPr="00E217A4">
        <w:rPr>
          <w:rFonts w:ascii="Times New Roman" w:hAnsi="Times New Roman" w:cs="Times New Roman"/>
          <w:b/>
          <w:sz w:val="24"/>
          <w:szCs w:val="24"/>
        </w:rPr>
        <w:t xml:space="preserve">Research Question </w:t>
      </w:r>
      <w:r w:rsidR="00DE60EE" w:rsidRPr="00E217A4">
        <w:rPr>
          <w:rFonts w:ascii="Times New Roman" w:hAnsi="Times New Roman" w:cs="Times New Roman"/>
          <w:b/>
          <w:sz w:val="24"/>
          <w:szCs w:val="24"/>
        </w:rPr>
        <w:t>One:</w:t>
      </w:r>
      <w:r w:rsidRPr="00E217A4">
        <w:rPr>
          <w:rFonts w:ascii="Times New Roman" w:hAnsi="Times New Roman" w:cs="Times New Roman"/>
          <w:sz w:val="24"/>
          <w:szCs w:val="24"/>
        </w:rPr>
        <w:t xml:space="preserve"> What are the strategies for rehabilitating and re-integrating the Internally Displaced Persons in Adamawa State?</w:t>
      </w:r>
    </w:p>
    <w:p w:rsidR="006D420C" w:rsidRPr="00E217A4" w:rsidRDefault="00DE60EE" w:rsidP="00791407">
      <w:pPr>
        <w:autoSpaceDE w:val="0"/>
        <w:autoSpaceDN w:val="0"/>
        <w:adjustRightInd w:val="0"/>
        <w:spacing w:after="0" w:line="360" w:lineRule="auto"/>
        <w:ind w:left="-90"/>
        <w:jc w:val="both"/>
        <w:rPr>
          <w:rFonts w:ascii="Times New Roman" w:hAnsi="Times New Roman" w:cs="Times New Roman"/>
          <w:b/>
          <w:sz w:val="24"/>
          <w:szCs w:val="24"/>
        </w:rPr>
      </w:pPr>
      <w:r w:rsidRPr="00E217A4">
        <w:rPr>
          <w:rFonts w:ascii="Times New Roman" w:hAnsi="Times New Roman" w:cs="Times New Roman"/>
          <w:b/>
          <w:sz w:val="24"/>
          <w:szCs w:val="24"/>
        </w:rPr>
        <w:t>Table 1</w:t>
      </w:r>
      <w:r w:rsidR="006D420C" w:rsidRPr="00E217A4">
        <w:rPr>
          <w:rFonts w:ascii="Times New Roman" w:hAnsi="Times New Roman" w:cs="Times New Roman"/>
          <w:b/>
          <w:sz w:val="24"/>
          <w:szCs w:val="24"/>
        </w:rPr>
        <w:t>: Strategies for rehabilitation and reintegration of</w:t>
      </w:r>
      <w:r w:rsidR="006D420C" w:rsidRPr="00E217A4">
        <w:rPr>
          <w:rFonts w:ascii="Times New Roman" w:hAnsi="Times New Roman" w:cs="Times New Roman"/>
          <w:b/>
          <w:color w:val="000000"/>
          <w:sz w:val="24"/>
          <w:szCs w:val="24"/>
        </w:rPr>
        <w:t xml:space="preserve"> </w:t>
      </w:r>
      <w:r w:rsidR="006D420C" w:rsidRPr="00E217A4">
        <w:rPr>
          <w:rFonts w:ascii="Times New Roman" w:hAnsi="Times New Roman" w:cs="Times New Roman"/>
          <w:b/>
          <w:bCs/>
          <w:sz w:val="24"/>
          <w:szCs w:val="24"/>
        </w:rPr>
        <w:t>IDPs</w:t>
      </w:r>
    </w:p>
    <w:tbl>
      <w:tblPr>
        <w:tblStyle w:val="TableGrid"/>
        <w:tblW w:w="0" w:type="auto"/>
        <w:tblInd w:w="-95" w:type="dxa"/>
        <w:tblLook w:val="04A0" w:firstRow="1" w:lastRow="0" w:firstColumn="1" w:lastColumn="0" w:noHBand="0" w:noVBand="1"/>
      </w:tblPr>
      <w:tblGrid>
        <w:gridCol w:w="735"/>
        <w:gridCol w:w="4835"/>
        <w:gridCol w:w="1056"/>
        <w:gridCol w:w="973"/>
        <w:gridCol w:w="808"/>
        <w:gridCol w:w="704"/>
      </w:tblGrid>
      <w:tr w:rsidR="006D420C" w:rsidRPr="00E217A4" w:rsidTr="003E13D6">
        <w:tc>
          <w:tcPr>
            <w:tcW w:w="744" w:type="dxa"/>
          </w:tcPr>
          <w:p w:rsidR="006D420C" w:rsidRPr="00E217A4" w:rsidRDefault="006D420C" w:rsidP="00791407">
            <w:pPr>
              <w:spacing w:after="0" w:line="360" w:lineRule="auto"/>
              <w:ind w:left="-90"/>
              <w:jc w:val="both"/>
              <w:rPr>
                <w:rFonts w:ascii="Times New Roman" w:hAnsi="Times New Roman" w:cs="Times New Roman"/>
                <w:sz w:val="24"/>
                <w:szCs w:val="24"/>
              </w:rPr>
            </w:pPr>
          </w:p>
        </w:tc>
        <w:tc>
          <w:tcPr>
            <w:tcW w:w="4951" w:type="dxa"/>
          </w:tcPr>
          <w:p w:rsidR="006D420C" w:rsidRPr="00E217A4" w:rsidRDefault="006D420C" w:rsidP="00791407">
            <w:pPr>
              <w:spacing w:after="0" w:line="360" w:lineRule="auto"/>
              <w:ind w:left="-90"/>
              <w:jc w:val="both"/>
              <w:rPr>
                <w:rFonts w:ascii="Times New Roman" w:hAnsi="Times New Roman" w:cs="Times New Roman"/>
                <w:sz w:val="24"/>
                <w:szCs w:val="24"/>
              </w:rPr>
            </w:pPr>
          </w:p>
        </w:tc>
        <w:tc>
          <w:tcPr>
            <w:tcW w:w="2053" w:type="dxa"/>
            <w:gridSpan w:val="2"/>
          </w:tcPr>
          <w:p w:rsidR="006D420C" w:rsidRPr="00E217A4" w:rsidRDefault="006D420C" w:rsidP="00791407">
            <w:pPr>
              <w:spacing w:after="0" w:line="360" w:lineRule="auto"/>
              <w:ind w:left="-90"/>
              <w:jc w:val="both"/>
              <w:rPr>
                <w:rFonts w:ascii="Times New Roman" w:hAnsi="Times New Roman" w:cs="Times New Roman"/>
                <w:b/>
                <w:sz w:val="24"/>
                <w:szCs w:val="24"/>
              </w:rPr>
            </w:pPr>
            <w:r w:rsidRPr="00E217A4">
              <w:rPr>
                <w:rFonts w:ascii="Times New Roman" w:hAnsi="Times New Roman" w:cs="Times New Roman"/>
                <w:b/>
                <w:sz w:val="24"/>
                <w:szCs w:val="24"/>
              </w:rPr>
              <w:t>ADSEMA Staff</w:t>
            </w:r>
          </w:p>
        </w:tc>
        <w:tc>
          <w:tcPr>
            <w:tcW w:w="1517" w:type="dxa"/>
            <w:gridSpan w:val="2"/>
          </w:tcPr>
          <w:p w:rsidR="006D420C" w:rsidRPr="00E217A4" w:rsidRDefault="006D420C" w:rsidP="00791407">
            <w:pPr>
              <w:spacing w:after="0" w:line="360" w:lineRule="auto"/>
              <w:ind w:left="-90"/>
              <w:jc w:val="both"/>
              <w:rPr>
                <w:rFonts w:ascii="Times New Roman" w:hAnsi="Times New Roman" w:cs="Times New Roman"/>
                <w:b/>
                <w:sz w:val="24"/>
                <w:szCs w:val="24"/>
              </w:rPr>
            </w:pPr>
            <w:r w:rsidRPr="00E217A4">
              <w:rPr>
                <w:rFonts w:ascii="Times New Roman" w:hAnsi="Times New Roman" w:cs="Times New Roman"/>
                <w:b/>
                <w:sz w:val="24"/>
                <w:szCs w:val="24"/>
              </w:rPr>
              <w:t>IDPs</w:t>
            </w:r>
          </w:p>
        </w:tc>
      </w:tr>
      <w:tr w:rsidR="006D420C" w:rsidRPr="00E217A4" w:rsidTr="003E13D6">
        <w:tc>
          <w:tcPr>
            <w:tcW w:w="744" w:type="dxa"/>
          </w:tcPr>
          <w:p w:rsidR="006D420C" w:rsidRPr="00E217A4" w:rsidRDefault="006D420C" w:rsidP="00791407">
            <w:pPr>
              <w:spacing w:after="0" w:line="360" w:lineRule="auto"/>
              <w:ind w:left="-90"/>
              <w:jc w:val="both"/>
              <w:rPr>
                <w:rFonts w:ascii="Times New Roman" w:hAnsi="Times New Roman" w:cs="Times New Roman"/>
                <w:sz w:val="24"/>
                <w:szCs w:val="24"/>
              </w:rPr>
            </w:pPr>
            <w:r w:rsidRPr="00E217A4">
              <w:rPr>
                <w:rFonts w:ascii="Times New Roman" w:hAnsi="Times New Roman" w:cs="Times New Roman"/>
                <w:sz w:val="24"/>
                <w:szCs w:val="24"/>
              </w:rPr>
              <w:t>S/N</w:t>
            </w:r>
          </w:p>
        </w:tc>
        <w:tc>
          <w:tcPr>
            <w:tcW w:w="4951" w:type="dxa"/>
          </w:tcPr>
          <w:p w:rsidR="006D420C" w:rsidRPr="00E217A4" w:rsidRDefault="006D420C" w:rsidP="00791407">
            <w:pPr>
              <w:spacing w:after="0" w:line="360" w:lineRule="auto"/>
              <w:ind w:left="-90"/>
              <w:jc w:val="both"/>
              <w:rPr>
                <w:rFonts w:ascii="Times New Roman" w:hAnsi="Times New Roman" w:cs="Times New Roman"/>
                <w:sz w:val="24"/>
                <w:szCs w:val="24"/>
              </w:rPr>
            </w:pPr>
            <w:r w:rsidRPr="00E217A4">
              <w:rPr>
                <w:rFonts w:ascii="Times New Roman" w:hAnsi="Times New Roman" w:cs="Times New Roman"/>
                <w:sz w:val="24"/>
                <w:szCs w:val="24"/>
              </w:rPr>
              <w:t>ITEM</w:t>
            </w:r>
          </w:p>
        </w:tc>
        <w:tc>
          <w:tcPr>
            <w:tcW w:w="1068" w:type="dxa"/>
          </w:tcPr>
          <w:p w:rsidR="006D420C" w:rsidRPr="00E217A4" w:rsidRDefault="006D420C" w:rsidP="00791407">
            <w:pPr>
              <w:spacing w:after="0" w:line="360" w:lineRule="auto"/>
              <w:ind w:left="-90"/>
              <w:jc w:val="both"/>
              <w:rPr>
                <w:rFonts w:ascii="Times New Roman" w:hAnsi="Times New Roman" w:cs="Times New Roman"/>
                <w:b/>
                <w:sz w:val="24"/>
                <w:szCs w:val="24"/>
              </w:rPr>
            </w:pPr>
            <w:r w:rsidRPr="00E217A4">
              <w:rPr>
                <w:rFonts w:ascii="Times New Roman" w:hAnsi="Times New Roman" w:cs="Times New Roman"/>
                <w:b/>
                <w:sz w:val="24"/>
                <w:szCs w:val="24"/>
              </w:rPr>
              <w:t xml:space="preserve">Mean </w:t>
            </w:r>
          </w:p>
        </w:tc>
        <w:tc>
          <w:tcPr>
            <w:tcW w:w="985" w:type="dxa"/>
          </w:tcPr>
          <w:p w:rsidR="006D420C" w:rsidRPr="00E217A4" w:rsidRDefault="006D420C" w:rsidP="00791407">
            <w:pPr>
              <w:spacing w:after="0" w:line="360" w:lineRule="auto"/>
              <w:ind w:left="-90"/>
              <w:jc w:val="both"/>
              <w:rPr>
                <w:rFonts w:ascii="Times New Roman" w:hAnsi="Times New Roman" w:cs="Times New Roman"/>
                <w:b/>
                <w:sz w:val="24"/>
                <w:szCs w:val="24"/>
              </w:rPr>
            </w:pPr>
            <w:r w:rsidRPr="00E217A4">
              <w:rPr>
                <w:rFonts w:ascii="Times New Roman" w:hAnsi="Times New Roman" w:cs="Times New Roman"/>
                <w:b/>
                <w:sz w:val="24"/>
                <w:szCs w:val="24"/>
              </w:rPr>
              <w:t>SD</w:t>
            </w:r>
          </w:p>
        </w:tc>
        <w:tc>
          <w:tcPr>
            <w:tcW w:w="811" w:type="dxa"/>
          </w:tcPr>
          <w:p w:rsidR="006D420C" w:rsidRPr="00E217A4" w:rsidRDefault="006D420C" w:rsidP="00791407">
            <w:pPr>
              <w:spacing w:after="0" w:line="360" w:lineRule="auto"/>
              <w:ind w:left="-90"/>
              <w:jc w:val="both"/>
              <w:rPr>
                <w:rFonts w:ascii="Times New Roman" w:hAnsi="Times New Roman" w:cs="Times New Roman"/>
                <w:b/>
                <w:sz w:val="24"/>
                <w:szCs w:val="24"/>
              </w:rPr>
            </w:pPr>
            <w:r w:rsidRPr="00E217A4">
              <w:rPr>
                <w:rFonts w:ascii="Times New Roman" w:hAnsi="Times New Roman" w:cs="Times New Roman"/>
                <w:b/>
                <w:sz w:val="24"/>
                <w:szCs w:val="24"/>
              </w:rPr>
              <w:t xml:space="preserve">Mean </w:t>
            </w:r>
          </w:p>
        </w:tc>
        <w:tc>
          <w:tcPr>
            <w:tcW w:w="706" w:type="dxa"/>
          </w:tcPr>
          <w:p w:rsidR="006D420C" w:rsidRPr="00E217A4" w:rsidRDefault="006D420C" w:rsidP="00791407">
            <w:pPr>
              <w:spacing w:after="0" w:line="360" w:lineRule="auto"/>
              <w:ind w:left="-90"/>
              <w:jc w:val="both"/>
              <w:rPr>
                <w:rFonts w:ascii="Times New Roman" w:hAnsi="Times New Roman" w:cs="Times New Roman"/>
                <w:b/>
                <w:sz w:val="24"/>
                <w:szCs w:val="24"/>
              </w:rPr>
            </w:pPr>
            <w:r w:rsidRPr="00E217A4">
              <w:rPr>
                <w:rFonts w:ascii="Times New Roman" w:hAnsi="Times New Roman" w:cs="Times New Roman"/>
                <w:b/>
                <w:sz w:val="24"/>
                <w:szCs w:val="24"/>
              </w:rPr>
              <w:t>SD</w:t>
            </w:r>
          </w:p>
        </w:tc>
      </w:tr>
      <w:tr w:rsidR="006D420C" w:rsidRPr="00E217A4" w:rsidTr="003E13D6">
        <w:tc>
          <w:tcPr>
            <w:tcW w:w="744" w:type="dxa"/>
          </w:tcPr>
          <w:p w:rsidR="006D420C" w:rsidRPr="00E217A4" w:rsidRDefault="006D420C" w:rsidP="00791407">
            <w:pPr>
              <w:spacing w:after="0" w:line="360" w:lineRule="auto"/>
              <w:ind w:left="-90"/>
              <w:jc w:val="both"/>
              <w:rPr>
                <w:rFonts w:ascii="Times New Roman" w:hAnsi="Times New Roman" w:cs="Times New Roman"/>
                <w:sz w:val="24"/>
                <w:szCs w:val="24"/>
              </w:rPr>
            </w:pPr>
            <w:r w:rsidRPr="00E217A4">
              <w:rPr>
                <w:rFonts w:ascii="Times New Roman" w:hAnsi="Times New Roman" w:cs="Times New Roman"/>
                <w:sz w:val="24"/>
                <w:szCs w:val="24"/>
              </w:rPr>
              <w:t>1</w:t>
            </w:r>
          </w:p>
        </w:tc>
        <w:tc>
          <w:tcPr>
            <w:tcW w:w="4951" w:type="dxa"/>
          </w:tcPr>
          <w:p w:rsidR="006D420C" w:rsidRPr="00E217A4" w:rsidRDefault="006D420C" w:rsidP="00791407">
            <w:pPr>
              <w:spacing w:after="0" w:line="360" w:lineRule="auto"/>
              <w:ind w:left="-90"/>
              <w:jc w:val="both"/>
              <w:rPr>
                <w:rFonts w:ascii="Times New Roman" w:hAnsi="Times New Roman" w:cs="Times New Roman"/>
                <w:sz w:val="24"/>
                <w:szCs w:val="24"/>
              </w:rPr>
            </w:pPr>
            <w:r w:rsidRPr="00E217A4">
              <w:rPr>
                <w:rFonts w:ascii="Times New Roman" w:hAnsi="Times New Roman" w:cs="Times New Roman"/>
                <w:sz w:val="24"/>
                <w:szCs w:val="24"/>
              </w:rPr>
              <w:t>Involvement of care givers</w:t>
            </w:r>
          </w:p>
        </w:tc>
        <w:tc>
          <w:tcPr>
            <w:tcW w:w="1068" w:type="dxa"/>
          </w:tcPr>
          <w:p w:rsidR="006D420C" w:rsidRPr="00E217A4" w:rsidRDefault="006D420C" w:rsidP="00791407">
            <w:pPr>
              <w:spacing w:after="0" w:line="360" w:lineRule="auto"/>
              <w:rPr>
                <w:rFonts w:ascii="Times New Roman" w:hAnsi="Times New Roman" w:cs="Times New Roman"/>
                <w:sz w:val="24"/>
                <w:szCs w:val="24"/>
              </w:rPr>
            </w:pPr>
            <w:r w:rsidRPr="00E217A4">
              <w:rPr>
                <w:rFonts w:ascii="Times New Roman" w:hAnsi="Times New Roman" w:cs="Times New Roman"/>
                <w:sz w:val="24"/>
                <w:szCs w:val="24"/>
              </w:rPr>
              <w:t xml:space="preserve">3.73 </w:t>
            </w:r>
          </w:p>
        </w:tc>
        <w:tc>
          <w:tcPr>
            <w:tcW w:w="985" w:type="dxa"/>
          </w:tcPr>
          <w:p w:rsidR="006D420C" w:rsidRPr="00E217A4" w:rsidRDefault="006D420C" w:rsidP="00791407">
            <w:pPr>
              <w:spacing w:after="0" w:line="360" w:lineRule="auto"/>
              <w:rPr>
                <w:rFonts w:ascii="Times New Roman" w:hAnsi="Times New Roman" w:cs="Times New Roman"/>
                <w:sz w:val="24"/>
                <w:szCs w:val="24"/>
              </w:rPr>
            </w:pPr>
            <w:r w:rsidRPr="00E217A4">
              <w:rPr>
                <w:rFonts w:ascii="Times New Roman" w:hAnsi="Times New Roman" w:cs="Times New Roman"/>
                <w:sz w:val="24"/>
                <w:szCs w:val="24"/>
              </w:rPr>
              <w:t xml:space="preserve">0.60 </w:t>
            </w:r>
          </w:p>
        </w:tc>
        <w:tc>
          <w:tcPr>
            <w:tcW w:w="811" w:type="dxa"/>
          </w:tcPr>
          <w:p w:rsidR="006D420C" w:rsidRPr="00E217A4" w:rsidRDefault="006D420C" w:rsidP="00791407">
            <w:pPr>
              <w:spacing w:after="0" w:line="360" w:lineRule="auto"/>
              <w:rPr>
                <w:rFonts w:ascii="Times New Roman" w:hAnsi="Times New Roman" w:cs="Times New Roman"/>
                <w:sz w:val="24"/>
                <w:szCs w:val="24"/>
              </w:rPr>
            </w:pPr>
            <w:r w:rsidRPr="00E217A4">
              <w:rPr>
                <w:rFonts w:ascii="Times New Roman" w:hAnsi="Times New Roman" w:cs="Times New Roman"/>
                <w:sz w:val="24"/>
                <w:szCs w:val="24"/>
              </w:rPr>
              <w:t xml:space="preserve">3.73 </w:t>
            </w:r>
          </w:p>
        </w:tc>
        <w:tc>
          <w:tcPr>
            <w:tcW w:w="706" w:type="dxa"/>
          </w:tcPr>
          <w:p w:rsidR="006D420C" w:rsidRPr="00E217A4" w:rsidRDefault="006D420C" w:rsidP="00791407">
            <w:pPr>
              <w:spacing w:after="0" w:line="360" w:lineRule="auto"/>
              <w:rPr>
                <w:rFonts w:ascii="Times New Roman" w:hAnsi="Times New Roman" w:cs="Times New Roman"/>
                <w:sz w:val="24"/>
                <w:szCs w:val="24"/>
              </w:rPr>
            </w:pPr>
            <w:r w:rsidRPr="00E217A4">
              <w:rPr>
                <w:rFonts w:ascii="Times New Roman" w:hAnsi="Times New Roman" w:cs="Times New Roman"/>
                <w:sz w:val="24"/>
                <w:szCs w:val="24"/>
              </w:rPr>
              <w:t xml:space="preserve">0.60 </w:t>
            </w:r>
          </w:p>
        </w:tc>
      </w:tr>
      <w:tr w:rsidR="006D420C" w:rsidRPr="00E217A4" w:rsidTr="003E13D6">
        <w:tc>
          <w:tcPr>
            <w:tcW w:w="744" w:type="dxa"/>
          </w:tcPr>
          <w:p w:rsidR="006D420C" w:rsidRPr="00E217A4" w:rsidRDefault="006D420C" w:rsidP="00791407">
            <w:pPr>
              <w:spacing w:after="0" w:line="360" w:lineRule="auto"/>
              <w:ind w:left="-90"/>
              <w:jc w:val="both"/>
              <w:rPr>
                <w:rFonts w:ascii="Times New Roman" w:hAnsi="Times New Roman" w:cs="Times New Roman"/>
                <w:sz w:val="24"/>
                <w:szCs w:val="24"/>
              </w:rPr>
            </w:pPr>
            <w:r w:rsidRPr="00E217A4">
              <w:rPr>
                <w:rFonts w:ascii="Times New Roman" w:hAnsi="Times New Roman" w:cs="Times New Roman"/>
                <w:sz w:val="24"/>
                <w:szCs w:val="24"/>
              </w:rPr>
              <w:t>2</w:t>
            </w:r>
          </w:p>
        </w:tc>
        <w:tc>
          <w:tcPr>
            <w:tcW w:w="4951" w:type="dxa"/>
          </w:tcPr>
          <w:p w:rsidR="006D420C" w:rsidRPr="00E217A4" w:rsidRDefault="006D420C" w:rsidP="00791407">
            <w:pPr>
              <w:spacing w:after="0" w:line="360" w:lineRule="auto"/>
              <w:ind w:left="-90"/>
              <w:jc w:val="both"/>
              <w:rPr>
                <w:rFonts w:ascii="Times New Roman" w:hAnsi="Times New Roman" w:cs="Times New Roman"/>
                <w:sz w:val="24"/>
                <w:szCs w:val="24"/>
              </w:rPr>
            </w:pPr>
            <w:r w:rsidRPr="00E217A4">
              <w:rPr>
                <w:rFonts w:ascii="Times New Roman" w:hAnsi="Times New Roman" w:cs="Times New Roman"/>
                <w:sz w:val="24"/>
                <w:szCs w:val="24"/>
              </w:rPr>
              <w:t>Reintroduction of victims back to school</w:t>
            </w:r>
          </w:p>
        </w:tc>
        <w:tc>
          <w:tcPr>
            <w:tcW w:w="1068" w:type="dxa"/>
          </w:tcPr>
          <w:p w:rsidR="006D420C" w:rsidRPr="00E217A4" w:rsidRDefault="006D420C" w:rsidP="00791407">
            <w:pPr>
              <w:spacing w:after="0" w:line="360" w:lineRule="auto"/>
              <w:rPr>
                <w:rFonts w:ascii="Times New Roman" w:hAnsi="Times New Roman" w:cs="Times New Roman"/>
                <w:sz w:val="24"/>
                <w:szCs w:val="24"/>
              </w:rPr>
            </w:pPr>
            <w:r w:rsidRPr="00E217A4">
              <w:rPr>
                <w:rFonts w:ascii="Times New Roman" w:hAnsi="Times New Roman" w:cs="Times New Roman"/>
                <w:sz w:val="24"/>
                <w:szCs w:val="24"/>
              </w:rPr>
              <w:t xml:space="preserve">3.52 </w:t>
            </w:r>
          </w:p>
        </w:tc>
        <w:tc>
          <w:tcPr>
            <w:tcW w:w="985" w:type="dxa"/>
          </w:tcPr>
          <w:p w:rsidR="006D420C" w:rsidRPr="00E217A4" w:rsidRDefault="006D420C" w:rsidP="00791407">
            <w:pPr>
              <w:spacing w:after="0" w:line="360" w:lineRule="auto"/>
              <w:rPr>
                <w:rFonts w:ascii="Times New Roman" w:hAnsi="Times New Roman" w:cs="Times New Roman"/>
                <w:sz w:val="24"/>
                <w:szCs w:val="24"/>
              </w:rPr>
            </w:pPr>
            <w:r w:rsidRPr="00E217A4">
              <w:rPr>
                <w:rFonts w:ascii="Times New Roman" w:hAnsi="Times New Roman" w:cs="Times New Roman"/>
                <w:sz w:val="24"/>
                <w:szCs w:val="24"/>
              </w:rPr>
              <w:t xml:space="preserve">0.98 </w:t>
            </w:r>
          </w:p>
        </w:tc>
        <w:tc>
          <w:tcPr>
            <w:tcW w:w="811" w:type="dxa"/>
          </w:tcPr>
          <w:p w:rsidR="006D420C" w:rsidRPr="00E217A4" w:rsidRDefault="006D420C" w:rsidP="00791407">
            <w:pPr>
              <w:spacing w:after="0" w:line="360" w:lineRule="auto"/>
              <w:rPr>
                <w:rFonts w:ascii="Times New Roman" w:hAnsi="Times New Roman" w:cs="Times New Roman"/>
                <w:sz w:val="24"/>
                <w:szCs w:val="24"/>
              </w:rPr>
            </w:pPr>
            <w:r w:rsidRPr="00E217A4">
              <w:rPr>
                <w:rFonts w:ascii="Times New Roman" w:hAnsi="Times New Roman" w:cs="Times New Roman"/>
                <w:sz w:val="24"/>
                <w:szCs w:val="24"/>
              </w:rPr>
              <w:t xml:space="preserve">3.47 </w:t>
            </w:r>
          </w:p>
        </w:tc>
        <w:tc>
          <w:tcPr>
            <w:tcW w:w="706" w:type="dxa"/>
          </w:tcPr>
          <w:p w:rsidR="006D420C" w:rsidRPr="00E217A4" w:rsidRDefault="006D420C" w:rsidP="00791407">
            <w:pPr>
              <w:spacing w:after="0" w:line="360" w:lineRule="auto"/>
              <w:rPr>
                <w:rFonts w:ascii="Times New Roman" w:hAnsi="Times New Roman" w:cs="Times New Roman"/>
                <w:sz w:val="24"/>
                <w:szCs w:val="24"/>
              </w:rPr>
            </w:pPr>
            <w:r w:rsidRPr="00E217A4">
              <w:rPr>
                <w:rFonts w:ascii="Times New Roman" w:hAnsi="Times New Roman" w:cs="Times New Roman"/>
                <w:sz w:val="24"/>
                <w:szCs w:val="24"/>
              </w:rPr>
              <w:t xml:space="preserve">0.75 </w:t>
            </w:r>
          </w:p>
        </w:tc>
      </w:tr>
      <w:tr w:rsidR="006D420C" w:rsidRPr="00E217A4" w:rsidTr="003E13D6">
        <w:tc>
          <w:tcPr>
            <w:tcW w:w="744" w:type="dxa"/>
          </w:tcPr>
          <w:p w:rsidR="006D420C" w:rsidRPr="00E217A4" w:rsidRDefault="006D420C" w:rsidP="00791407">
            <w:pPr>
              <w:spacing w:after="0" w:line="360" w:lineRule="auto"/>
              <w:ind w:left="-90"/>
              <w:jc w:val="both"/>
              <w:rPr>
                <w:rFonts w:ascii="Times New Roman" w:hAnsi="Times New Roman" w:cs="Times New Roman"/>
                <w:sz w:val="24"/>
                <w:szCs w:val="24"/>
              </w:rPr>
            </w:pPr>
            <w:r w:rsidRPr="00E217A4">
              <w:rPr>
                <w:rFonts w:ascii="Times New Roman" w:hAnsi="Times New Roman" w:cs="Times New Roman"/>
                <w:sz w:val="24"/>
                <w:szCs w:val="24"/>
              </w:rPr>
              <w:t>3</w:t>
            </w:r>
          </w:p>
        </w:tc>
        <w:tc>
          <w:tcPr>
            <w:tcW w:w="4951" w:type="dxa"/>
          </w:tcPr>
          <w:p w:rsidR="006D420C" w:rsidRPr="00E217A4" w:rsidRDefault="006D420C" w:rsidP="00791407">
            <w:pPr>
              <w:spacing w:after="0" w:line="360" w:lineRule="auto"/>
              <w:ind w:left="-90"/>
              <w:jc w:val="both"/>
              <w:rPr>
                <w:rFonts w:ascii="Times New Roman" w:hAnsi="Times New Roman" w:cs="Times New Roman"/>
                <w:sz w:val="24"/>
                <w:szCs w:val="24"/>
              </w:rPr>
            </w:pPr>
            <w:r w:rsidRPr="00E217A4">
              <w:rPr>
                <w:rFonts w:ascii="Times New Roman" w:hAnsi="Times New Roman" w:cs="Times New Roman"/>
                <w:sz w:val="24"/>
                <w:szCs w:val="24"/>
              </w:rPr>
              <w:t>On-job coaching of victims</w:t>
            </w:r>
          </w:p>
        </w:tc>
        <w:tc>
          <w:tcPr>
            <w:tcW w:w="1068" w:type="dxa"/>
          </w:tcPr>
          <w:p w:rsidR="006D420C" w:rsidRPr="00E217A4" w:rsidRDefault="006D420C" w:rsidP="00791407">
            <w:pPr>
              <w:spacing w:after="0" w:line="360" w:lineRule="auto"/>
              <w:rPr>
                <w:rFonts w:ascii="Times New Roman" w:hAnsi="Times New Roman" w:cs="Times New Roman"/>
                <w:sz w:val="24"/>
                <w:szCs w:val="24"/>
              </w:rPr>
            </w:pPr>
            <w:r w:rsidRPr="00E217A4">
              <w:rPr>
                <w:rFonts w:ascii="Times New Roman" w:hAnsi="Times New Roman" w:cs="Times New Roman"/>
                <w:sz w:val="24"/>
                <w:szCs w:val="24"/>
              </w:rPr>
              <w:t>3.35</w:t>
            </w:r>
          </w:p>
        </w:tc>
        <w:tc>
          <w:tcPr>
            <w:tcW w:w="985" w:type="dxa"/>
          </w:tcPr>
          <w:p w:rsidR="006D420C" w:rsidRPr="00E217A4" w:rsidRDefault="006D420C" w:rsidP="00791407">
            <w:pPr>
              <w:spacing w:after="0" w:line="360" w:lineRule="auto"/>
              <w:rPr>
                <w:rFonts w:ascii="Times New Roman" w:hAnsi="Times New Roman" w:cs="Times New Roman"/>
                <w:sz w:val="24"/>
                <w:szCs w:val="24"/>
              </w:rPr>
            </w:pPr>
            <w:r w:rsidRPr="00E217A4">
              <w:rPr>
                <w:rFonts w:ascii="Times New Roman" w:hAnsi="Times New Roman" w:cs="Times New Roman"/>
                <w:sz w:val="24"/>
                <w:szCs w:val="24"/>
              </w:rPr>
              <w:t xml:space="preserve"> 0.74 </w:t>
            </w:r>
          </w:p>
        </w:tc>
        <w:tc>
          <w:tcPr>
            <w:tcW w:w="811" w:type="dxa"/>
          </w:tcPr>
          <w:p w:rsidR="006D420C" w:rsidRPr="00E217A4" w:rsidRDefault="006D420C" w:rsidP="00791407">
            <w:pPr>
              <w:spacing w:after="0" w:line="360" w:lineRule="auto"/>
              <w:rPr>
                <w:rFonts w:ascii="Times New Roman" w:hAnsi="Times New Roman" w:cs="Times New Roman"/>
                <w:sz w:val="24"/>
                <w:szCs w:val="24"/>
              </w:rPr>
            </w:pPr>
            <w:r w:rsidRPr="00E217A4">
              <w:rPr>
                <w:rFonts w:ascii="Times New Roman" w:hAnsi="Times New Roman" w:cs="Times New Roman"/>
                <w:sz w:val="24"/>
                <w:szCs w:val="24"/>
              </w:rPr>
              <w:t xml:space="preserve"> 3.59 </w:t>
            </w:r>
          </w:p>
        </w:tc>
        <w:tc>
          <w:tcPr>
            <w:tcW w:w="706" w:type="dxa"/>
          </w:tcPr>
          <w:p w:rsidR="006D420C" w:rsidRPr="00E217A4" w:rsidRDefault="006D420C" w:rsidP="00791407">
            <w:pPr>
              <w:spacing w:after="0" w:line="360" w:lineRule="auto"/>
              <w:rPr>
                <w:rFonts w:ascii="Times New Roman" w:hAnsi="Times New Roman" w:cs="Times New Roman"/>
                <w:sz w:val="24"/>
                <w:szCs w:val="24"/>
              </w:rPr>
            </w:pPr>
            <w:r w:rsidRPr="00E217A4">
              <w:rPr>
                <w:rFonts w:ascii="Times New Roman" w:hAnsi="Times New Roman" w:cs="Times New Roman"/>
                <w:sz w:val="24"/>
                <w:szCs w:val="24"/>
              </w:rPr>
              <w:t xml:space="preserve">0.78 </w:t>
            </w:r>
          </w:p>
        </w:tc>
      </w:tr>
      <w:tr w:rsidR="006D420C" w:rsidRPr="00E217A4" w:rsidTr="003E13D6">
        <w:tc>
          <w:tcPr>
            <w:tcW w:w="744" w:type="dxa"/>
          </w:tcPr>
          <w:p w:rsidR="006D420C" w:rsidRPr="00E217A4" w:rsidRDefault="006D420C" w:rsidP="00791407">
            <w:pPr>
              <w:spacing w:after="0" w:line="360" w:lineRule="auto"/>
              <w:ind w:left="-90"/>
              <w:jc w:val="both"/>
              <w:rPr>
                <w:rFonts w:ascii="Times New Roman" w:hAnsi="Times New Roman" w:cs="Times New Roman"/>
                <w:sz w:val="24"/>
                <w:szCs w:val="24"/>
              </w:rPr>
            </w:pPr>
            <w:r w:rsidRPr="00E217A4">
              <w:rPr>
                <w:rFonts w:ascii="Times New Roman" w:hAnsi="Times New Roman" w:cs="Times New Roman"/>
                <w:sz w:val="24"/>
                <w:szCs w:val="24"/>
              </w:rPr>
              <w:t>4</w:t>
            </w:r>
          </w:p>
        </w:tc>
        <w:tc>
          <w:tcPr>
            <w:tcW w:w="4951" w:type="dxa"/>
          </w:tcPr>
          <w:p w:rsidR="006D420C" w:rsidRPr="00E217A4" w:rsidRDefault="006D420C" w:rsidP="00791407">
            <w:pPr>
              <w:spacing w:after="0" w:line="360" w:lineRule="auto"/>
              <w:ind w:left="-90"/>
              <w:jc w:val="both"/>
              <w:rPr>
                <w:rFonts w:ascii="Times New Roman" w:hAnsi="Times New Roman" w:cs="Times New Roman"/>
                <w:sz w:val="24"/>
                <w:szCs w:val="24"/>
              </w:rPr>
            </w:pPr>
            <w:r w:rsidRPr="00E217A4">
              <w:rPr>
                <w:rFonts w:ascii="Times New Roman" w:hAnsi="Times New Roman" w:cs="Times New Roman"/>
                <w:sz w:val="24"/>
                <w:szCs w:val="24"/>
              </w:rPr>
              <w:t>Vocational training</w:t>
            </w:r>
          </w:p>
        </w:tc>
        <w:tc>
          <w:tcPr>
            <w:tcW w:w="1068" w:type="dxa"/>
          </w:tcPr>
          <w:p w:rsidR="006D420C" w:rsidRPr="00E217A4" w:rsidRDefault="006D420C" w:rsidP="00791407">
            <w:pPr>
              <w:spacing w:after="0" w:line="360" w:lineRule="auto"/>
              <w:rPr>
                <w:rFonts w:ascii="Times New Roman" w:hAnsi="Times New Roman" w:cs="Times New Roman"/>
                <w:sz w:val="24"/>
                <w:szCs w:val="24"/>
              </w:rPr>
            </w:pPr>
            <w:r w:rsidRPr="00E217A4">
              <w:rPr>
                <w:rFonts w:ascii="Times New Roman" w:hAnsi="Times New Roman" w:cs="Times New Roman"/>
                <w:sz w:val="24"/>
                <w:szCs w:val="24"/>
              </w:rPr>
              <w:t xml:space="preserve">3.28 </w:t>
            </w:r>
          </w:p>
        </w:tc>
        <w:tc>
          <w:tcPr>
            <w:tcW w:w="985" w:type="dxa"/>
          </w:tcPr>
          <w:p w:rsidR="006D420C" w:rsidRPr="00E217A4" w:rsidRDefault="006D420C" w:rsidP="00791407">
            <w:pPr>
              <w:spacing w:after="0" w:line="360" w:lineRule="auto"/>
              <w:rPr>
                <w:rFonts w:ascii="Times New Roman" w:hAnsi="Times New Roman" w:cs="Times New Roman"/>
                <w:sz w:val="24"/>
                <w:szCs w:val="24"/>
              </w:rPr>
            </w:pPr>
            <w:r w:rsidRPr="00E217A4">
              <w:rPr>
                <w:rFonts w:ascii="Times New Roman" w:hAnsi="Times New Roman" w:cs="Times New Roman"/>
                <w:sz w:val="24"/>
                <w:szCs w:val="24"/>
              </w:rPr>
              <w:t xml:space="preserve">0.63 </w:t>
            </w:r>
          </w:p>
        </w:tc>
        <w:tc>
          <w:tcPr>
            <w:tcW w:w="811" w:type="dxa"/>
          </w:tcPr>
          <w:p w:rsidR="006D420C" w:rsidRPr="00E217A4" w:rsidRDefault="006D420C" w:rsidP="00791407">
            <w:pPr>
              <w:spacing w:after="0" w:line="360" w:lineRule="auto"/>
              <w:rPr>
                <w:rFonts w:ascii="Times New Roman" w:hAnsi="Times New Roman" w:cs="Times New Roman"/>
                <w:sz w:val="24"/>
                <w:szCs w:val="24"/>
              </w:rPr>
            </w:pPr>
            <w:r w:rsidRPr="00E217A4">
              <w:rPr>
                <w:rFonts w:ascii="Times New Roman" w:hAnsi="Times New Roman" w:cs="Times New Roman"/>
                <w:sz w:val="24"/>
                <w:szCs w:val="24"/>
              </w:rPr>
              <w:t xml:space="preserve"> 3.79 </w:t>
            </w:r>
          </w:p>
        </w:tc>
        <w:tc>
          <w:tcPr>
            <w:tcW w:w="706" w:type="dxa"/>
          </w:tcPr>
          <w:p w:rsidR="006D420C" w:rsidRPr="00E217A4" w:rsidRDefault="006D420C" w:rsidP="00791407">
            <w:pPr>
              <w:spacing w:after="0" w:line="360" w:lineRule="auto"/>
              <w:rPr>
                <w:rFonts w:ascii="Times New Roman" w:hAnsi="Times New Roman" w:cs="Times New Roman"/>
                <w:sz w:val="24"/>
                <w:szCs w:val="24"/>
              </w:rPr>
            </w:pPr>
            <w:r w:rsidRPr="00E217A4">
              <w:rPr>
                <w:rFonts w:ascii="Times New Roman" w:hAnsi="Times New Roman" w:cs="Times New Roman"/>
                <w:sz w:val="24"/>
                <w:szCs w:val="24"/>
              </w:rPr>
              <w:t xml:space="preserve">0.52 </w:t>
            </w:r>
          </w:p>
        </w:tc>
      </w:tr>
      <w:tr w:rsidR="006D420C" w:rsidRPr="00E217A4" w:rsidTr="003E13D6">
        <w:tc>
          <w:tcPr>
            <w:tcW w:w="744" w:type="dxa"/>
          </w:tcPr>
          <w:p w:rsidR="006D420C" w:rsidRPr="00E217A4" w:rsidRDefault="006D420C" w:rsidP="00791407">
            <w:pPr>
              <w:spacing w:after="0" w:line="360" w:lineRule="auto"/>
              <w:ind w:left="-90"/>
              <w:jc w:val="both"/>
              <w:rPr>
                <w:rFonts w:ascii="Times New Roman" w:hAnsi="Times New Roman" w:cs="Times New Roman"/>
                <w:sz w:val="24"/>
                <w:szCs w:val="24"/>
              </w:rPr>
            </w:pPr>
            <w:r w:rsidRPr="00E217A4">
              <w:rPr>
                <w:rFonts w:ascii="Times New Roman" w:hAnsi="Times New Roman" w:cs="Times New Roman"/>
                <w:sz w:val="24"/>
                <w:szCs w:val="24"/>
              </w:rPr>
              <w:t>5</w:t>
            </w:r>
          </w:p>
        </w:tc>
        <w:tc>
          <w:tcPr>
            <w:tcW w:w="4951" w:type="dxa"/>
          </w:tcPr>
          <w:p w:rsidR="006D420C" w:rsidRPr="00E217A4" w:rsidRDefault="006D420C" w:rsidP="00791407">
            <w:pPr>
              <w:spacing w:after="0" w:line="360" w:lineRule="auto"/>
              <w:ind w:left="-90"/>
              <w:jc w:val="both"/>
              <w:rPr>
                <w:rFonts w:ascii="Times New Roman" w:hAnsi="Times New Roman" w:cs="Times New Roman"/>
                <w:sz w:val="24"/>
                <w:szCs w:val="24"/>
              </w:rPr>
            </w:pPr>
            <w:r w:rsidRPr="00E217A4">
              <w:rPr>
                <w:rFonts w:ascii="Times New Roman" w:hAnsi="Times New Roman" w:cs="Times New Roman"/>
                <w:sz w:val="24"/>
                <w:szCs w:val="24"/>
              </w:rPr>
              <w:t>Provision of material kits</w:t>
            </w:r>
          </w:p>
        </w:tc>
        <w:tc>
          <w:tcPr>
            <w:tcW w:w="1068" w:type="dxa"/>
          </w:tcPr>
          <w:p w:rsidR="006D420C" w:rsidRPr="00E217A4" w:rsidRDefault="006D420C" w:rsidP="00791407">
            <w:pPr>
              <w:spacing w:after="0" w:line="360" w:lineRule="auto"/>
              <w:rPr>
                <w:rFonts w:ascii="Times New Roman" w:hAnsi="Times New Roman" w:cs="Times New Roman"/>
                <w:sz w:val="24"/>
                <w:szCs w:val="24"/>
              </w:rPr>
            </w:pPr>
            <w:r w:rsidRPr="00E217A4">
              <w:rPr>
                <w:rFonts w:ascii="Times New Roman" w:hAnsi="Times New Roman" w:cs="Times New Roman"/>
                <w:sz w:val="24"/>
                <w:szCs w:val="24"/>
              </w:rPr>
              <w:t xml:space="preserve"> 3.11 </w:t>
            </w:r>
          </w:p>
        </w:tc>
        <w:tc>
          <w:tcPr>
            <w:tcW w:w="985" w:type="dxa"/>
          </w:tcPr>
          <w:p w:rsidR="006D420C" w:rsidRPr="00E217A4" w:rsidRDefault="006D420C" w:rsidP="00791407">
            <w:pPr>
              <w:spacing w:after="0" w:line="360" w:lineRule="auto"/>
              <w:rPr>
                <w:rFonts w:ascii="Times New Roman" w:hAnsi="Times New Roman" w:cs="Times New Roman"/>
                <w:sz w:val="24"/>
                <w:szCs w:val="24"/>
              </w:rPr>
            </w:pPr>
            <w:r w:rsidRPr="00E217A4">
              <w:rPr>
                <w:rFonts w:ascii="Times New Roman" w:hAnsi="Times New Roman" w:cs="Times New Roman"/>
                <w:sz w:val="24"/>
                <w:szCs w:val="24"/>
              </w:rPr>
              <w:t xml:space="preserve">0.92 </w:t>
            </w:r>
          </w:p>
        </w:tc>
        <w:tc>
          <w:tcPr>
            <w:tcW w:w="811" w:type="dxa"/>
          </w:tcPr>
          <w:p w:rsidR="006D420C" w:rsidRPr="00E217A4" w:rsidRDefault="006D420C" w:rsidP="00791407">
            <w:pPr>
              <w:spacing w:after="0" w:line="360" w:lineRule="auto"/>
              <w:rPr>
                <w:rFonts w:ascii="Times New Roman" w:hAnsi="Times New Roman" w:cs="Times New Roman"/>
                <w:sz w:val="24"/>
                <w:szCs w:val="24"/>
              </w:rPr>
            </w:pPr>
            <w:r w:rsidRPr="00E217A4">
              <w:rPr>
                <w:rFonts w:ascii="Times New Roman" w:hAnsi="Times New Roman" w:cs="Times New Roman"/>
                <w:sz w:val="24"/>
                <w:szCs w:val="24"/>
              </w:rPr>
              <w:t>3.64</w:t>
            </w:r>
          </w:p>
        </w:tc>
        <w:tc>
          <w:tcPr>
            <w:tcW w:w="706" w:type="dxa"/>
          </w:tcPr>
          <w:p w:rsidR="006D420C" w:rsidRPr="00E217A4" w:rsidRDefault="006D420C" w:rsidP="00791407">
            <w:pPr>
              <w:spacing w:after="0" w:line="360" w:lineRule="auto"/>
              <w:rPr>
                <w:rFonts w:ascii="Times New Roman" w:hAnsi="Times New Roman" w:cs="Times New Roman"/>
                <w:sz w:val="24"/>
                <w:szCs w:val="24"/>
              </w:rPr>
            </w:pPr>
            <w:r w:rsidRPr="00E217A4">
              <w:rPr>
                <w:rFonts w:ascii="Times New Roman" w:hAnsi="Times New Roman" w:cs="Times New Roman"/>
                <w:sz w:val="24"/>
                <w:szCs w:val="24"/>
              </w:rPr>
              <w:t xml:space="preserve">0.72 </w:t>
            </w:r>
          </w:p>
        </w:tc>
      </w:tr>
      <w:tr w:rsidR="006D420C" w:rsidRPr="00E217A4" w:rsidTr="003E13D6">
        <w:tc>
          <w:tcPr>
            <w:tcW w:w="744" w:type="dxa"/>
          </w:tcPr>
          <w:p w:rsidR="006D420C" w:rsidRPr="00E217A4" w:rsidRDefault="006D420C" w:rsidP="00791407">
            <w:pPr>
              <w:spacing w:after="0" w:line="360" w:lineRule="auto"/>
              <w:ind w:left="-90"/>
              <w:jc w:val="both"/>
              <w:rPr>
                <w:rFonts w:ascii="Times New Roman" w:hAnsi="Times New Roman" w:cs="Times New Roman"/>
                <w:sz w:val="24"/>
                <w:szCs w:val="24"/>
              </w:rPr>
            </w:pPr>
            <w:r w:rsidRPr="00E217A4">
              <w:rPr>
                <w:rFonts w:ascii="Times New Roman" w:hAnsi="Times New Roman" w:cs="Times New Roman"/>
                <w:sz w:val="24"/>
                <w:szCs w:val="24"/>
              </w:rPr>
              <w:t>6</w:t>
            </w:r>
          </w:p>
        </w:tc>
        <w:tc>
          <w:tcPr>
            <w:tcW w:w="4951" w:type="dxa"/>
          </w:tcPr>
          <w:p w:rsidR="006D420C" w:rsidRPr="00E217A4" w:rsidRDefault="006D420C" w:rsidP="00791407">
            <w:pPr>
              <w:spacing w:after="0" w:line="360" w:lineRule="auto"/>
              <w:ind w:left="-90"/>
              <w:jc w:val="both"/>
              <w:rPr>
                <w:rFonts w:ascii="Times New Roman" w:hAnsi="Times New Roman" w:cs="Times New Roman"/>
                <w:sz w:val="24"/>
                <w:szCs w:val="24"/>
              </w:rPr>
            </w:pPr>
            <w:r w:rsidRPr="00E217A4">
              <w:rPr>
                <w:rFonts w:ascii="Times New Roman" w:hAnsi="Times New Roman" w:cs="Times New Roman"/>
                <w:sz w:val="24"/>
                <w:szCs w:val="24"/>
              </w:rPr>
              <w:t>Involvement of parents</w:t>
            </w:r>
          </w:p>
        </w:tc>
        <w:tc>
          <w:tcPr>
            <w:tcW w:w="1068" w:type="dxa"/>
          </w:tcPr>
          <w:p w:rsidR="006D420C" w:rsidRPr="00E217A4" w:rsidRDefault="006D420C" w:rsidP="00791407">
            <w:pPr>
              <w:spacing w:after="0" w:line="360" w:lineRule="auto"/>
              <w:rPr>
                <w:rFonts w:ascii="Times New Roman" w:hAnsi="Times New Roman" w:cs="Times New Roman"/>
                <w:color w:val="111827"/>
                <w:sz w:val="24"/>
                <w:szCs w:val="24"/>
                <w:shd w:val="clear" w:color="auto" w:fill="FAFBFE"/>
              </w:rPr>
            </w:pPr>
            <w:r w:rsidRPr="00E217A4">
              <w:rPr>
                <w:rFonts w:ascii="Times New Roman" w:hAnsi="Times New Roman" w:cs="Times New Roman"/>
                <w:color w:val="111827"/>
                <w:sz w:val="24"/>
                <w:szCs w:val="24"/>
                <w:shd w:val="clear" w:color="auto" w:fill="FAFBFE"/>
              </w:rPr>
              <w:t xml:space="preserve"> 3.51</w:t>
            </w:r>
          </w:p>
        </w:tc>
        <w:tc>
          <w:tcPr>
            <w:tcW w:w="985" w:type="dxa"/>
          </w:tcPr>
          <w:p w:rsidR="006D420C" w:rsidRPr="00E217A4" w:rsidRDefault="006D420C" w:rsidP="00791407">
            <w:pPr>
              <w:spacing w:after="0" w:line="360" w:lineRule="auto"/>
              <w:rPr>
                <w:rFonts w:ascii="Times New Roman" w:hAnsi="Times New Roman" w:cs="Times New Roman"/>
                <w:color w:val="111827"/>
                <w:sz w:val="24"/>
                <w:szCs w:val="24"/>
                <w:shd w:val="clear" w:color="auto" w:fill="FAFBFE"/>
              </w:rPr>
            </w:pPr>
            <w:r w:rsidRPr="00E217A4">
              <w:rPr>
                <w:rFonts w:ascii="Times New Roman" w:hAnsi="Times New Roman" w:cs="Times New Roman"/>
                <w:color w:val="111827"/>
                <w:sz w:val="24"/>
                <w:szCs w:val="24"/>
                <w:shd w:val="clear" w:color="auto" w:fill="FAFBFE"/>
              </w:rPr>
              <w:t xml:space="preserve">1.12 </w:t>
            </w:r>
          </w:p>
        </w:tc>
        <w:tc>
          <w:tcPr>
            <w:tcW w:w="811" w:type="dxa"/>
          </w:tcPr>
          <w:p w:rsidR="006D420C" w:rsidRPr="00E217A4" w:rsidRDefault="006D420C" w:rsidP="00791407">
            <w:pPr>
              <w:spacing w:after="0" w:line="360" w:lineRule="auto"/>
              <w:rPr>
                <w:rFonts w:ascii="Times New Roman" w:hAnsi="Times New Roman" w:cs="Times New Roman"/>
                <w:sz w:val="24"/>
                <w:szCs w:val="24"/>
              </w:rPr>
            </w:pPr>
            <w:r w:rsidRPr="00E217A4">
              <w:rPr>
                <w:rFonts w:ascii="Times New Roman" w:hAnsi="Times New Roman" w:cs="Times New Roman"/>
                <w:sz w:val="24"/>
                <w:szCs w:val="24"/>
              </w:rPr>
              <w:t>3.47</w:t>
            </w:r>
          </w:p>
        </w:tc>
        <w:tc>
          <w:tcPr>
            <w:tcW w:w="706" w:type="dxa"/>
          </w:tcPr>
          <w:p w:rsidR="006D420C" w:rsidRPr="00E217A4" w:rsidRDefault="006D420C" w:rsidP="00791407">
            <w:pPr>
              <w:spacing w:after="0" w:line="360" w:lineRule="auto"/>
              <w:rPr>
                <w:rFonts w:ascii="Times New Roman" w:hAnsi="Times New Roman" w:cs="Times New Roman"/>
                <w:sz w:val="24"/>
                <w:szCs w:val="24"/>
              </w:rPr>
            </w:pPr>
            <w:r w:rsidRPr="00E217A4">
              <w:rPr>
                <w:rFonts w:ascii="Times New Roman" w:hAnsi="Times New Roman" w:cs="Times New Roman"/>
                <w:sz w:val="24"/>
                <w:szCs w:val="24"/>
              </w:rPr>
              <w:t xml:space="preserve"> .77 </w:t>
            </w:r>
          </w:p>
        </w:tc>
      </w:tr>
      <w:tr w:rsidR="006D420C" w:rsidRPr="00E217A4" w:rsidTr="003E13D6">
        <w:tc>
          <w:tcPr>
            <w:tcW w:w="744" w:type="dxa"/>
          </w:tcPr>
          <w:p w:rsidR="006D420C" w:rsidRPr="00E217A4" w:rsidRDefault="006D420C" w:rsidP="00791407">
            <w:pPr>
              <w:spacing w:after="0" w:line="360" w:lineRule="auto"/>
              <w:ind w:left="-90"/>
              <w:jc w:val="both"/>
              <w:rPr>
                <w:rFonts w:ascii="Times New Roman" w:hAnsi="Times New Roman" w:cs="Times New Roman"/>
                <w:sz w:val="24"/>
                <w:szCs w:val="24"/>
              </w:rPr>
            </w:pPr>
            <w:r w:rsidRPr="00E217A4">
              <w:rPr>
                <w:rFonts w:ascii="Times New Roman" w:hAnsi="Times New Roman" w:cs="Times New Roman"/>
                <w:sz w:val="24"/>
                <w:szCs w:val="24"/>
              </w:rPr>
              <w:t>7</w:t>
            </w:r>
          </w:p>
        </w:tc>
        <w:tc>
          <w:tcPr>
            <w:tcW w:w="4951" w:type="dxa"/>
          </w:tcPr>
          <w:p w:rsidR="006D420C" w:rsidRPr="00E217A4" w:rsidRDefault="006D420C" w:rsidP="00791407">
            <w:pPr>
              <w:spacing w:after="0" w:line="360" w:lineRule="auto"/>
              <w:ind w:left="-90"/>
              <w:jc w:val="both"/>
              <w:rPr>
                <w:rFonts w:ascii="Times New Roman" w:hAnsi="Times New Roman" w:cs="Times New Roman"/>
                <w:sz w:val="24"/>
                <w:szCs w:val="24"/>
              </w:rPr>
            </w:pPr>
            <w:r w:rsidRPr="00E217A4">
              <w:rPr>
                <w:rFonts w:ascii="Times New Roman" w:hAnsi="Times New Roman" w:cs="Times New Roman"/>
                <w:sz w:val="24"/>
                <w:szCs w:val="24"/>
              </w:rPr>
              <w:t>Promoting the psychological well-being of IDPs</w:t>
            </w:r>
          </w:p>
        </w:tc>
        <w:tc>
          <w:tcPr>
            <w:tcW w:w="1068" w:type="dxa"/>
          </w:tcPr>
          <w:p w:rsidR="006D420C" w:rsidRPr="00E217A4" w:rsidRDefault="006D420C" w:rsidP="00791407">
            <w:pPr>
              <w:spacing w:after="0" w:line="360" w:lineRule="auto"/>
              <w:rPr>
                <w:rFonts w:ascii="Times New Roman" w:hAnsi="Times New Roman" w:cs="Times New Roman"/>
                <w:color w:val="111827"/>
                <w:sz w:val="24"/>
                <w:szCs w:val="24"/>
                <w:shd w:val="clear" w:color="auto" w:fill="FAFBFE"/>
              </w:rPr>
            </w:pPr>
            <w:r w:rsidRPr="00E217A4">
              <w:rPr>
                <w:rFonts w:ascii="Times New Roman" w:hAnsi="Times New Roman" w:cs="Times New Roman"/>
                <w:color w:val="111827"/>
                <w:sz w:val="24"/>
                <w:szCs w:val="24"/>
                <w:shd w:val="clear" w:color="auto" w:fill="FAFBFE"/>
              </w:rPr>
              <w:t>3.22</w:t>
            </w:r>
          </w:p>
        </w:tc>
        <w:tc>
          <w:tcPr>
            <w:tcW w:w="985" w:type="dxa"/>
          </w:tcPr>
          <w:p w:rsidR="006D420C" w:rsidRPr="00E217A4" w:rsidRDefault="006D420C" w:rsidP="00791407">
            <w:pPr>
              <w:spacing w:after="0" w:line="360" w:lineRule="auto"/>
              <w:rPr>
                <w:rFonts w:ascii="Times New Roman" w:hAnsi="Times New Roman" w:cs="Times New Roman"/>
                <w:color w:val="111827"/>
                <w:sz w:val="24"/>
                <w:szCs w:val="24"/>
                <w:shd w:val="clear" w:color="auto" w:fill="FAFBFE"/>
              </w:rPr>
            </w:pPr>
            <w:r w:rsidRPr="00E217A4">
              <w:rPr>
                <w:rFonts w:ascii="Times New Roman" w:hAnsi="Times New Roman" w:cs="Times New Roman"/>
                <w:color w:val="111827"/>
                <w:sz w:val="24"/>
                <w:szCs w:val="24"/>
                <w:shd w:val="clear" w:color="auto" w:fill="FAFBFE"/>
              </w:rPr>
              <w:t xml:space="preserve">1.10 </w:t>
            </w:r>
          </w:p>
        </w:tc>
        <w:tc>
          <w:tcPr>
            <w:tcW w:w="811" w:type="dxa"/>
          </w:tcPr>
          <w:p w:rsidR="006D420C" w:rsidRPr="00E217A4" w:rsidRDefault="006D420C" w:rsidP="00791407">
            <w:pPr>
              <w:spacing w:after="0" w:line="360" w:lineRule="auto"/>
              <w:rPr>
                <w:rFonts w:ascii="Times New Roman" w:hAnsi="Times New Roman" w:cs="Times New Roman"/>
                <w:sz w:val="24"/>
                <w:szCs w:val="24"/>
              </w:rPr>
            </w:pPr>
            <w:r w:rsidRPr="00E217A4">
              <w:rPr>
                <w:rFonts w:ascii="Times New Roman" w:hAnsi="Times New Roman" w:cs="Times New Roman"/>
                <w:sz w:val="24"/>
                <w:szCs w:val="24"/>
              </w:rPr>
              <w:t xml:space="preserve"> 3.71 </w:t>
            </w:r>
          </w:p>
        </w:tc>
        <w:tc>
          <w:tcPr>
            <w:tcW w:w="706" w:type="dxa"/>
          </w:tcPr>
          <w:p w:rsidR="006D420C" w:rsidRPr="00E217A4" w:rsidRDefault="006D420C" w:rsidP="00791407">
            <w:pPr>
              <w:spacing w:after="0" w:line="360" w:lineRule="auto"/>
              <w:rPr>
                <w:rFonts w:ascii="Times New Roman" w:hAnsi="Times New Roman" w:cs="Times New Roman"/>
                <w:sz w:val="24"/>
                <w:szCs w:val="24"/>
              </w:rPr>
            </w:pPr>
            <w:r w:rsidRPr="00E217A4">
              <w:rPr>
                <w:rFonts w:ascii="Times New Roman" w:hAnsi="Times New Roman" w:cs="Times New Roman"/>
                <w:sz w:val="24"/>
                <w:szCs w:val="24"/>
              </w:rPr>
              <w:t xml:space="preserve">0.67 </w:t>
            </w:r>
          </w:p>
        </w:tc>
      </w:tr>
      <w:tr w:rsidR="006D420C" w:rsidRPr="00E217A4" w:rsidTr="003E13D6">
        <w:trPr>
          <w:trHeight w:val="494"/>
        </w:trPr>
        <w:tc>
          <w:tcPr>
            <w:tcW w:w="744" w:type="dxa"/>
          </w:tcPr>
          <w:p w:rsidR="006D420C" w:rsidRPr="00E217A4" w:rsidRDefault="006D420C" w:rsidP="00791407">
            <w:pPr>
              <w:spacing w:after="0" w:line="360" w:lineRule="auto"/>
              <w:ind w:left="-90"/>
              <w:jc w:val="both"/>
              <w:rPr>
                <w:rFonts w:ascii="Times New Roman" w:hAnsi="Times New Roman" w:cs="Times New Roman"/>
                <w:sz w:val="24"/>
                <w:szCs w:val="24"/>
              </w:rPr>
            </w:pPr>
          </w:p>
        </w:tc>
        <w:tc>
          <w:tcPr>
            <w:tcW w:w="4951" w:type="dxa"/>
          </w:tcPr>
          <w:p w:rsidR="006D420C" w:rsidRPr="00E217A4" w:rsidRDefault="006D420C" w:rsidP="00791407">
            <w:pPr>
              <w:spacing w:after="0" w:line="360" w:lineRule="auto"/>
              <w:ind w:left="-90"/>
              <w:jc w:val="both"/>
              <w:rPr>
                <w:rFonts w:ascii="Times New Roman" w:hAnsi="Times New Roman" w:cs="Times New Roman"/>
                <w:b/>
                <w:sz w:val="24"/>
                <w:szCs w:val="24"/>
              </w:rPr>
            </w:pPr>
            <w:r w:rsidRPr="00E217A4">
              <w:rPr>
                <w:rFonts w:ascii="Times New Roman" w:hAnsi="Times New Roman" w:cs="Times New Roman"/>
                <w:b/>
                <w:sz w:val="24"/>
                <w:szCs w:val="24"/>
              </w:rPr>
              <w:t>TOTAL</w:t>
            </w:r>
          </w:p>
        </w:tc>
        <w:tc>
          <w:tcPr>
            <w:tcW w:w="1068" w:type="dxa"/>
            <w:vAlign w:val="bottom"/>
          </w:tcPr>
          <w:p w:rsidR="006D420C" w:rsidRPr="00E217A4" w:rsidRDefault="006D420C" w:rsidP="00791407">
            <w:pPr>
              <w:spacing w:after="0" w:line="360" w:lineRule="auto"/>
              <w:rPr>
                <w:rFonts w:ascii="Times New Roman" w:hAnsi="Times New Roman" w:cs="Times New Roman"/>
                <w:b/>
                <w:color w:val="000000"/>
                <w:sz w:val="24"/>
                <w:szCs w:val="24"/>
                <w:lang w:val="en-US"/>
              </w:rPr>
            </w:pPr>
            <w:r w:rsidRPr="00E217A4">
              <w:rPr>
                <w:rFonts w:ascii="Times New Roman" w:hAnsi="Times New Roman" w:cs="Times New Roman"/>
                <w:b/>
                <w:color w:val="000000"/>
                <w:sz w:val="24"/>
                <w:szCs w:val="24"/>
              </w:rPr>
              <w:t>3.39</w:t>
            </w:r>
          </w:p>
        </w:tc>
        <w:tc>
          <w:tcPr>
            <w:tcW w:w="985" w:type="dxa"/>
            <w:vAlign w:val="bottom"/>
          </w:tcPr>
          <w:p w:rsidR="006D420C" w:rsidRPr="00E217A4" w:rsidRDefault="006D420C" w:rsidP="00791407">
            <w:pPr>
              <w:spacing w:after="0" w:line="360" w:lineRule="auto"/>
              <w:jc w:val="right"/>
              <w:rPr>
                <w:rFonts w:ascii="Times New Roman" w:hAnsi="Times New Roman" w:cs="Times New Roman"/>
                <w:b/>
                <w:color w:val="000000"/>
                <w:sz w:val="24"/>
                <w:szCs w:val="24"/>
              </w:rPr>
            </w:pPr>
            <w:r w:rsidRPr="00E217A4">
              <w:rPr>
                <w:rFonts w:ascii="Times New Roman" w:hAnsi="Times New Roman" w:cs="Times New Roman"/>
                <w:b/>
                <w:color w:val="000000"/>
                <w:sz w:val="24"/>
                <w:szCs w:val="24"/>
              </w:rPr>
              <w:t>0.87</w:t>
            </w:r>
          </w:p>
        </w:tc>
        <w:tc>
          <w:tcPr>
            <w:tcW w:w="811" w:type="dxa"/>
            <w:vAlign w:val="bottom"/>
          </w:tcPr>
          <w:p w:rsidR="006D420C" w:rsidRPr="00E217A4" w:rsidRDefault="006D420C" w:rsidP="00791407">
            <w:pPr>
              <w:spacing w:after="0" w:line="360" w:lineRule="auto"/>
              <w:jc w:val="right"/>
              <w:rPr>
                <w:rFonts w:ascii="Times New Roman" w:hAnsi="Times New Roman" w:cs="Times New Roman"/>
                <w:b/>
                <w:color w:val="000000"/>
                <w:sz w:val="24"/>
                <w:szCs w:val="24"/>
              </w:rPr>
            </w:pPr>
            <w:r w:rsidRPr="00E217A4">
              <w:rPr>
                <w:rFonts w:ascii="Times New Roman" w:hAnsi="Times New Roman" w:cs="Times New Roman"/>
                <w:b/>
                <w:color w:val="000000"/>
                <w:sz w:val="24"/>
                <w:szCs w:val="24"/>
              </w:rPr>
              <w:t>3.63</w:t>
            </w:r>
          </w:p>
        </w:tc>
        <w:tc>
          <w:tcPr>
            <w:tcW w:w="706" w:type="dxa"/>
            <w:vAlign w:val="bottom"/>
          </w:tcPr>
          <w:p w:rsidR="006D420C" w:rsidRPr="00E217A4" w:rsidRDefault="006D420C" w:rsidP="00791407">
            <w:pPr>
              <w:spacing w:after="0" w:line="360" w:lineRule="auto"/>
              <w:jc w:val="right"/>
              <w:rPr>
                <w:rFonts w:ascii="Times New Roman" w:hAnsi="Times New Roman" w:cs="Times New Roman"/>
                <w:b/>
                <w:color w:val="000000"/>
                <w:sz w:val="24"/>
                <w:szCs w:val="24"/>
              </w:rPr>
            </w:pPr>
            <w:r w:rsidRPr="00E217A4">
              <w:rPr>
                <w:rFonts w:ascii="Times New Roman" w:hAnsi="Times New Roman" w:cs="Times New Roman"/>
                <w:b/>
                <w:color w:val="000000"/>
                <w:sz w:val="24"/>
                <w:szCs w:val="24"/>
              </w:rPr>
              <w:t>0.69</w:t>
            </w:r>
          </w:p>
        </w:tc>
      </w:tr>
    </w:tbl>
    <w:p w:rsidR="006D420C" w:rsidRPr="00E217A4" w:rsidRDefault="006D420C" w:rsidP="00791407">
      <w:pPr>
        <w:spacing w:after="0" w:line="360" w:lineRule="auto"/>
        <w:jc w:val="both"/>
        <w:rPr>
          <w:rFonts w:ascii="Times New Roman" w:hAnsi="Times New Roman" w:cs="Times New Roman"/>
          <w:b/>
          <w:sz w:val="24"/>
          <w:szCs w:val="24"/>
        </w:rPr>
      </w:pPr>
      <w:r w:rsidRPr="00E217A4">
        <w:rPr>
          <w:rFonts w:ascii="Times New Roman" w:hAnsi="Times New Roman" w:cs="Times New Roman"/>
          <w:b/>
          <w:sz w:val="24"/>
          <w:szCs w:val="24"/>
        </w:rPr>
        <w:t>Source: Survey, December, 2023</w:t>
      </w:r>
    </w:p>
    <w:p w:rsidR="002800F7" w:rsidRPr="00E217A4" w:rsidRDefault="002800F7" w:rsidP="002800F7">
      <w:pPr>
        <w:spacing w:after="0" w:line="360" w:lineRule="auto"/>
        <w:ind w:left="-90"/>
        <w:jc w:val="both"/>
        <w:rPr>
          <w:rFonts w:ascii="Times New Roman" w:hAnsi="Times New Roman" w:cs="Times New Roman"/>
          <w:color w:val="000000"/>
          <w:sz w:val="24"/>
          <w:szCs w:val="24"/>
        </w:rPr>
      </w:pPr>
      <w:r w:rsidRPr="00E217A4">
        <w:rPr>
          <w:rFonts w:ascii="Times New Roman" w:hAnsi="Times New Roman" w:cs="Times New Roman"/>
          <w:color w:val="000000" w:themeColor="text1"/>
          <w:sz w:val="24"/>
          <w:szCs w:val="24"/>
        </w:rPr>
        <w:t xml:space="preserve">The findings in </w:t>
      </w:r>
      <w:r w:rsidR="00B4738C" w:rsidRPr="00E217A4">
        <w:rPr>
          <w:rFonts w:ascii="Times New Roman" w:hAnsi="Times New Roman" w:cs="Times New Roman"/>
          <w:color w:val="000000" w:themeColor="text1"/>
          <w:sz w:val="24"/>
          <w:szCs w:val="24"/>
        </w:rPr>
        <w:t>Table</w:t>
      </w:r>
      <w:r w:rsidRPr="00E217A4">
        <w:rPr>
          <w:rFonts w:ascii="Times New Roman" w:hAnsi="Times New Roman" w:cs="Times New Roman"/>
          <w:color w:val="000000" w:themeColor="text1"/>
          <w:sz w:val="24"/>
          <w:szCs w:val="24"/>
        </w:rPr>
        <w:t xml:space="preserve"> </w:t>
      </w:r>
      <w:r w:rsidR="00B4738C" w:rsidRPr="00E217A4">
        <w:rPr>
          <w:rFonts w:ascii="Times New Roman" w:hAnsi="Times New Roman" w:cs="Times New Roman"/>
          <w:color w:val="000000" w:themeColor="text1"/>
          <w:sz w:val="24"/>
          <w:szCs w:val="24"/>
        </w:rPr>
        <w:t>1</w:t>
      </w:r>
      <w:r w:rsidR="006D420C" w:rsidRPr="00E217A4">
        <w:rPr>
          <w:rFonts w:ascii="Times New Roman" w:hAnsi="Times New Roman" w:cs="Times New Roman"/>
          <w:color w:val="000000" w:themeColor="text1"/>
          <w:sz w:val="24"/>
          <w:szCs w:val="24"/>
        </w:rPr>
        <w:t xml:space="preserve"> </w:t>
      </w:r>
      <w:r w:rsidR="00B4738C" w:rsidRPr="00E217A4">
        <w:rPr>
          <w:rFonts w:ascii="Times New Roman" w:hAnsi="Times New Roman" w:cs="Times New Roman"/>
          <w:color w:val="000000" w:themeColor="text1"/>
          <w:sz w:val="24"/>
          <w:szCs w:val="24"/>
        </w:rPr>
        <w:t>show</w:t>
      </w:r>
      <w:r w:rsidR="006D420C" w:rsidRPr="00E217A4">
        <w:rPr>
          <w:rFonts w:ascii="Times New Roman" w:hAnsi="Times New Roman" w:cs="Times New Roman"/>
          <w:color w:val="000000" w:themeColor="text1"/>
          <w:sz w:val="24"/>
          <w:szCs w:val="24"/>
        </w:rPr>
        <w:t xml:space="preserve"> that there are various </w:t>
      </w:r>
      <w:r w:rsidR="006D420C" w:rsidRPr="00E217A4">
        <w:rPr>
          <w:rFonts w:ascii="Times New Roman" w:hAnsi="Times New Roman" w:cs="Times New Roman"/>
          <w:sz w:val="24"/>
          <w:szCs w:val="24"/>
        </w:rPr>
        <w:t>strategies for rehabilitating and re-integrating the Internally Displaced Persons in Adamawa State. These strategies are</w:t>
      </w:r>
      <w:r w:rsidR="00B4738C" w:rsidRPr="00E217A4">
        <w:rPr>
          <w:rFonts w:ascii="Times New Roman" w:hAnsi="Times New Roman" w:cs="Times New Roman"/>
          <w:sz w:val="24"/>
          <w:szCs w:val="24"/>
        </w:rPr>
        <w:t xml:space="preserve"> the involvement</w:t>
      </w:r>
      <w:r w:rsidR="006D420C" w:rsidRPr="00E217A4">
        <w:rPr>
          <w:rFonts w:ascii="Times New Roman" w:hAnsi="Times New Roman" w:cs="Times New Roman"/>
          <w:sz w:val="24"/>
          <w:szCs w:val="24"/>
        </w:rPr>
        <w:t xml:space="preserve"> of </w:t>
      </w:r>
      <w:r w:rsidR="00B4738C" w:rsidRPr="00E217A4">
        <w:rPr>
          <w:rFonts w:ascii="Times New Roman" w:hAnsi="Times New Roman" w:cs="Times New Roman"/>
          <w:sz w:val="24"/>
          <w:szCs w:val="24"/>
        </w:rPr>
        <w:t>caregivers</w:t>
      </w:r>
      <w:r w:rsidR="006D420C" w:rsidRPr="00E217A4">
        <w:rPr>
          <w:rFonts w:ascii="Times New Roman" w:hAnsi="Times New Roman" w:cs="Times New Roman"/>
          <w:sz w:val="24"/>
          <w:szCs w:val="24"/>
        </w:rPr>
        <w:t>, Reintroduction of victims back to school, job coaching of victims, Vocational training, Provision of material kits, Involvement of parents</w:t>
      </w:r>
      <w:r w:rsidR="00B4738C" w:rsidRPr="00E217A4">
        <w:rPr>
          <w:rFonts w:ascii="Times New Roman" w:hAnsi="Times New Roman" w:cs="Times New Roman"/>
          <w:sz w:val="24"/>
          <w:szCs w:val="24"/>
        </w:rPr>
        <w:t>,</w:t>
      </w:r>
      <w:r w:rsidR="006D420C" w:rsidRPr="00E217A4">
        <w:rPr>
          <w:rFonts w:ascii="Times New Roman" w:hAnsi="Times New Roman" w:cs="Times New Roman"/>
          <w:sz w:val="24"/>
          <w:szCs w:val="24"/>
        </w:rPr>
        <w:t xml:space="preserve"> and Promoting the psychological </w:t>
      </w:r>
      <w:r w:rsidR="00B4738C" w:rsidRPr="00E217A4">
        <w:rPr>
          <w:rFonts w:ascii="Times New Roman" w:hAnsi="Times New Roman" w:cs="Times New Roman"/>
          <w:sz w:val="24"/>
          <w:szCs w:val="24"/>
        </w:rPr>
        <w:t>well-being</w:t>
      </w:r>
      <w:r w:rsidR="006D420C" w:rsidRPr="00E217A4">
        <w:rPr>
          <w:rFonts w:ascii="Times New Roman" w:hAnsi="Times New Roman" w:cs="Times New Roman"/>
          <w:sz w:val="24"/>
          <w:szCs w:val="24"/>
        </w:rPr>
        <w:t xml:space="preserve"> of IDPs. This assertion is supported </w:t>
      </w:r>
      <w:r w:rsidR="00B4738C" w:rsidRPr="00E217A4">
        <w:rPr>
          <w:rFonts w:ascii="Times New Roman" w:hAnsi="Times New Roman" w:cs="Times New Roman"/>
          <w:sz w:val="24"/>
          <w:szCs w:val="24"/>
        </w:rPr>
        <w:t>by</w:t>
      </w:r>
      <w:r w:rsidR="006D420C" w:rsidRPr="00E217A4">
        <w:rPr>
          <w:rFonts w:ascii="Times New Roman" w:hAnsi="Times New Roman" w:cs="Times New Roman"/>
          <w:sz w:val="24"/>
          <w:szCs w:val="24"/>
        </w:rPr>
        <w:t xml:space="preserve"> calculated mean scores of </w:t>
      </w:r>
      <w:r w:rsidR="006D420C" w:rsidRPr="00E217A4">
        <w:rPr>
          <w:rFonts w:ascii="Times New Roman" w:hAnsi="Times New Roman" w:cs="Times New Roman"/>
          <w:color w:val="000000"/>
          <w:sz w:val="24"/>
          <w:szCs w:val="24"/>
        </w:rPr>
        <w:t>3.39 and 3.63 for ADSE</w:t>
      </w:r>
      <w:r w:rsidRPr="00E217A4">
        <w:rPr>
          <w:rFonts w:ascii="Times New Roman" w:hAnsi="Times New Roman" w:cs="Times New Roman"/>
          <w:color w:val="000000"/>
          <w:sz w:val="24"/>
          <w:szCs w:val="24"/>
        </w:rPr>
        <w:t>MA Staff and IDPs respectively.</w:t>
      </w:r>
    </w:p>
    <w:p w:rsidR="009C16DF" w:rsidRDefault="009C16DF" w:rsidP="002800F7">
      <w:pPr>
        <w:spacing w:after="0" w:line="360" w:lineRule="auto"/>
        <w:ind w:left="-90"/>
        <w:jc w:val="both"/>
        <w:rPr>
          <w:rFonts w:ascii="Times New Roman" w:hAnsi="Times New Roman" w:cs="Times New Roman"/>
          <w:b/>
          <w:sz w:val="24"/>
          <w:szCs w:val="24"/>
        </w:rPr>
      </w:pPr>
    </w:p>
    <w:p w:rsidR="006D420C" w:rsidRPr="00E217A4" w:rsidRDefault="006D420C" w:rsidP="002800F7">
      <w:pPr>
        <w:spacing w:after="0" w:line="360" w:lineRule="auto"/>
        <w:ind w:left="-90"/>
        <w:jc w:val="both"/>
        <w:rPr>
          <w:rFonts w:ascii="Times New Roman" w:hAnsi="Times New Roman" w:cs="Times New Roman"/>
          <w:color w:val="000000"/>
          <w:sz w:val="24"/>
          <w:szCs w:val="24"/>
        </w:rPr>
      </w:pPr>
      <w:r w:rsidRPr="00E217A4">
        <w:rPr>
          <w:rFonts w:ascii="Times New Roman" w:hAnsi="Times New Roman" w:cs="Times New Roman"/>
          <w:b/>
          <w:sz w:val="24"/>
          <w:szCs w:val="24"/>
        </w:rPr>
        <w:t xml:space="preserve">Research Question </w:t>
      </w:r>
      <w:r w:rsidR="00DE60EE" w:rsidRPr="00E217A4">
        <w:rPr>
          <w:rFonts w:ascii="Times New Roman" w:hAnsi="Times New Roman" w:cs="Times New Roman"/>
          <w:b/>
          <w:sz w:val="24"/>
          <w:szCs w:val="24"/>
        </w:rPr>
        <w:t>Two</w:t>
      </w:r>
      <w:r w:rsidRPr="00E217A4">
        <w:rPr>
          <w:rFonts w:ascii="Times New Roman" w:hAnsi="Times New Roman" w:cs="Times New Roman"/>
          <w:b/>
          <w:sz w:val="24"/>
          <w:szCs w:val="24"/>
        </w:rPr>
        <w:t>:</w:t>
      </w:r>
      <w:r w:rsidRPr="00E217A4">
        <w:rPr>
          <w:rFonts w:ascii="Times New Roman" w:hAnsi="Times New Roman" w:cs="Times New Roman"/>
          <w:sz w:val="24"/>
          <w:szCs w:val="24"/>
        </w:rPr>
        <w:t xml:space="preserve"> </w:t>
      </w:r>
      <w:r w:rsidRPr="00E217A4">
        <w:rPr>
          <w:rFonts w:ascii="Times New Roman" w:hAnsi="Times New Roman" w:cs="Times New Roman"/>
          <w:b/>
          <w:sz w:val="24"/>
          <w:szCs w:val="24"/>
        </w:rPr>
        <w:t xml:space="preserve">What are the Public </w:t>
      </w:r>
      <w:r w:rsidR="00B4738C" w:rsidRPr="00E217A4">
        <w:rPr>
          <w:rFonts w:ascii="Times New Roman" w:hAnsi="Times New Roman" w:cs="Times New Roman"/>
          <w:b/>
          <w:sz w:val="24"/>
          <w:szCs w:val="24"/>
        </w:rPr>
        <w:t>perceptions</w:t>
      </w:r>
      <w:r w:rsidRPr="00E217A4">
        <w:rPr>
          <w:rFonts w:ascii="Times New Roman" w:hAnsi="Times New Roman" w:cs="Times New Roman"/>
          <w:b/>
          <w:sz w:val="24"/>
          <w:szCs w:val="24"/>
        </w:rPr>
        <w:t xml:space="preserve"> on the roles of Adamawa State Emergency Management Agency in rehabilitating and re-integrating the Internally Displaced Persons in Adamawa State, Nigeria?</w:t>
      </w:r>
    </w:p>
    <w:p w:rsidR="0014050A" w:rsidRDefault="0014050A" w:rsidP="00791407">
      <w:pPr>
        <w:autoSpaceDE w:val="0"/>
        <w:autoSpaceDN w:val="0"/>
        <w:adjustRightInd w:val="0"/>
        <w:spacing w:after="0" w:line="360" w:lineRule="auto"/>
        <w:ind w:left="-90"/>
        <w:jc w:val="both"/>
        <w:rPr>
          <w:rFonts w:ascii="Times New Roman" w:hAnsi="Times New Roman" w:cs="Times New Roman"/>
          <w:b/>
          <w:sz w:val="24"/>
          <w:szCs w:val="24"/>
        </w:rPr>
      </w:pPr>
    </w:p>
    <w:p w:rsidR="0014050A" w:rsidRDefault="0014050A" w:rsidP="00791407">
      <w:pPr>
        <w:autoSpaceDE w:val="0"/>
        <w:autoSpaceDN w:val="0"/>
        <w:adjustRightInd w:val="0"/>
        <w:spacing w:after="0" w:line="360" w:lineRule="auto"/>
        <w:ind w:left="-90"/>
        <w:jc w:val="both"/>
        <w:rPr>
          <w:rFonts w:ascii="Times New Roman" w:hAnsi="Times New Roman" w:cs="Times New Roman"/>
          <w:b/>
          <w:sz w:val="24"/>
          <w:szCs w:val="24"/>
        </w:rPr>
      </w:pPr>
    </w:p>
    <w:p w:rsidR="006D420C" w:rsidRPr="00E217A4" w:rsidRDefault="002800F7" w:rsidP="00791407">
      <w:pPr>
        <w:autoSpaceDE w:val="0"/>
        <w:autoSpaceDN w:val="0"/>
        <w:adjustRightInd w:val="0"/>
        <w:spacing w:after="0" w:line="360" w:lineRule="auto"/>
        <w:ind w:left="-90"/>
        <w:jc w:val="both"/>
        <w:rPr>
          <w:rFonts w:ascii="Times New Roman" w:hAnsi="Times New Roman" w:cs="Times New Roman"/>
          <w:sz w:val="24"/>
          <w:szCs w:val="24"/>
        </w:rPr>
      </w:pPr>
      <w:r w:rsidRPr="00E217A4">
        <w:rPr>
          <w:rFonts w:ascii="Times New Roman" w:hAnsi="Times New Roman" w:cs="Times New Roman"/>
          <w:b/>
          <w:sz w:val="24"/>
          <w:szCs w:val="24"/>
        </w:rPr>
        <w:lastRenderedPageBreak/>
        <w:t>Table 2</w:t>
      </w:r>
      <w:r w:rsidR="006D420C" w:rsidRPr="00E217A4">
        <w:rPr>
          <w:rFonts w:ascii="Times New Roman" w:hAnsi="Times New Roman" w:cs="Times New Roman"/>
          <w:b/>
          <w:sz w:val="24"/>
          <w:szCs w:val="24"/>
        </w:rPr>
        <w:t xml:space="preserve">: </w:t>
      </w:r>
      <w:r w:rsidR="006D420C" w:rsidRPr="00E217A4">
        <w:rPr>
          <w:rFonts w:ascii="Times New Roman" w:hAnsi="Times New Roman" w:cs="Times New Roman"/>
          <w:sz w:val="24"/>
          <w:szCs w:val="24"/>
        </w:rPr>
        <w:t xml:space="preserve">Public Perception on the roles of Adamawa State Emergency Management Agency in rehabilitating and re-integrating the Internally Displaced Persons </w:t>
      </w:r>
    </w:p>
    <w:tbl>
      <w:tblPr>
        <w:tblStyle w:val="TableGrid"/>
        <w:tblW w:w="0" w:type="auto"/>
        <w:tblInd w:w="-5" w:type="dxa"/>
        <w:tblLook w:val="04A0" w:firstRow="1" w:lastRow="0" w:firstColumn="1" w:lastColumn="0" w:noHBand="0" w:noVBand="1"/>
      </w:tblPr>
      <w:tblGrid>
        <w:gridCol w:w="715"/>
        <w:gridCol w:w="4363"/>
        <w:gridCol w:w="1019"/>
        <w:gridCol w:w="974"/>
        <w:gridCol w:w="976"/>
        <w:gridCol w:w="974"/>
      </w:tblGrid>
      <w:tr w:rsidR="006D420C" w:rsidRPr="00E217A4" w:rsidTr="003E13D6">
        <w:tc>
          <w:tcPr>
            <w:tcW w:w="723" w:type="dxa"/>
          </w:tcPr>
          <w:p w:rsidR="006D420C" w:rsidRPr="00E217A4" w:rsidRDefault="006D420C" w:rsidP="00791407">
            <w:pPr>
              <w:spacing w:after="0" w:line="360" w:lineRule="auto"/>
              <w:ind w:left="-90"/>
              <w:jc w:val="both"/>
              <w:rPr>
                <w:rFonts w:ascii="Times New Roman" w:hAnsi="Times New Roman" w:cs="Times New Roman"/>
                <w:sz w:val="24"/>
                <w:szCs w:val="24"/>
              </w:rPr>
            </w:pPr>
          </w:p>
        </w:tc>
        <w:tc>
          <w:tcPr>
            <w:tcW w:w="4464" w:type="dxa"/>
          </w:tcPr>
          <w:p w:rsidR="006D420C" w:rsidRPr="00E217A4" w:rsidRDefault="006D420C" w:rsidP="00791407">
            <w:pPr>
              <w:spacing w:after="0" w:line="360" w:lineRule="auto"/>
              <w:ind w:left="-90"/>
              <w:jc w:val="both"/>
              <w:rPr>
                <w:rFonts w:ascii="Times New Roman" w:hAnsi="Times New Roman" w:cs="Times New Roman"/>
                <w:sz w:val="24"/>
                <w:szCs w:val="24"/>
              </w:rPr>
            </w:pPr>
          </w:p>
        </w:tc>
        <w:tc>
          <w:tcPr>
            <w:tcW w:w="2016" w:type="dxa"/>
            <w:gridSpan w:val="2"/>
          </w:tcPr>
          <w:p w:rsidR="006D420C" w:rsidRPr="00E217A4" w:rsidRDefault="006D420C" w:rsidP="00791407">
            <w:pPr>
              <w:spacing w:after="0" w:line="360" w:lineRule="auto"/>
              <w:ind w:left="-90"/>
              <w:jc w:val="both"/>
              <w:rPr>
                <w:rFonts w:ascii="Times New Roman" w:hAnsi="Times New Roman" w:cs="Times New Roman"/>
                <w:b/>
                <w:sz w:val="24"/>
                <w:szCs w:val="24"/>
              </w:rPr>
            </w:pPr>
            <w:r w:rsidRPr="00E217A4">
              <w:rPr>
                <w:rFonts w:ascii="Times New Roman" w:hAnsi="Times New Roman" w:cs="Times New Roman"/>
                <w:b/>
                <w:sz w:val="24"/>
                <w:szCs w:val="24"/>
              </w:rPr>
              <w:t>ADSEMA Staff</w:t>
            </w:r>
          </w:p>
        </w:tc>
        <w:tc>
          <w:tcPr>
            <w:tcW w:w="1972" w:type="dxa"/>
            <w:gridSpan w:val="2"/>
          </w:tcPr>
          <w:p w:rsidR="006D420C" w:rsidRPr="00E217A4" w:rsidRDefault="006D420C" w:rsidP="00791407">
            <w:pPr>
              <w:spacing w:after="0" w:line="360" w:lineRule="auto"/>
              <w:ind w:left="-90"/>
              <w:jc w:val="both"/>
              <w:rPr>
                <w:rFonts w:ascii="Times New Roman" w:hAnsi="Times New Roman" w:cs="Times New Roman"/>
                <w:b/>
                <w:sz w:val="24"/>
                <w:szCs w:val="24"/>
              </w:rPr>
            </w:pPr>
            <w:r w:rsidRPr="00E217A4">
              <w:rPr>
                <w:rFonts w:ascii="Times New Roman" w:hAnsi="Times New Roman" w:cs="Times New Roman"/>
                <w:b/>
                <w:sz w:val="24"/>
                <w:szCs w:val="24"/>
              </w:rPr>
              <w:t>IDPs</w:t>
            </w:r>
          </w:p>
        </w:tc>
      </w:tr>
      <w:tr w:rsidR="006D420C" w:rsidRPr="00E217A4" w:rsidTr="003E13D6">
        <w:tc>
          <w:tcPr>
            <w:tcW w:w="723" w:type="dxa"/>
          </w:tcPr>
          <w:p w:rsidR="006D420C" w:rsidRPr="00E217A4" w:rsidRDefault="006D420C" w:rsidP="00791407">
            <w:pPr>
              <w:spacing w:after="0" w:line="360" w:lineRule="auto"/>
              <w:ind w:left="-90"/>
              <w:jc w:val="both"/>
              <w:rPr>
                <w:rFonts w:ascii="Times New Roman" w:hAnsi="Times New Roman" w:cs="Times New Roman"/>
                <w:b/>
                <w:sz w:val="24"/>
                <w:szCs w:val="24"/>
              </w:rPr>
            </w:pPr>
            <w:r w:rsidRPr="00E217A4">
              <w:rPr>
                <w:rFonts w:ascii="Times New Roman" w:hAnsi="Times New Roman" w:cs="Times New Roman"/>
                <w:b/>
                <w:sz w:val="24"/>
                <w:szCs w:val="24"/>
              </w:rPr>
              <w:t>S/N</w:t>
            </w:r>
          </w:p>
        </w:tc>
        <w:tc>
          <w:tcPr>
            <w:tcW w:w="4464" w:type="dxa"/>
          </w:tcPr>
          <w:p w:rsidR="006D420C" w:rsidRPr="00E217A4" w:rsidRDefault="006D420C" w:rsidP="00791407">
            <w:pPr>
              <w:spacing w:after="0" w:line="360" w:lineRule="auto"/>
              <w:ind w:left="-90"/>
              <w:jc w:val="both"/>
              <w:rPr>
                <w:rFonts w:ascii="Times New Roman" w:hAnsi="Times New Roman" w:cs="Times New Roman"/>
                <w:b/>
                <w:sz w:val="24"/>
                <w:szCs w:val="24"/>
              </w:rPr>
            </w:pPr>
            <w:r w:rsidRPr="00E217A4">
              <w:rPr>
                <w:rFonts w:ascii="Times New Roman" w:hAnsi="Times New Roman" w:cs="Times New Roman"/>
                <w:b/>
                <w:sz w:val="24"/>
                <w:szCs w:val="24"/>
              </w:rPr>
              <w:t>ITEM</w:t>
            </w:r>
          </w:p>
        </w:tc>
        <w:tc>
          <w:tcPr>
            <w:tcW w:w="1030" w:type="dxa"/>
          </w:tcPr>
          <w:p w:rsidR="006D420C" w:rsidRPr="00E217A4" w:rsidRDefault="006D420C" w:rsidP="00791407">
            <w:pPr>
              <w:spacing w:after="0" w:line="360" w:lineRule="auto"/>
              <w:ind w:left="-90"/>
              <w:jc w:val="both"/>
              <w:rPr>
                <w:rFonts w:ascii="Times New Roman" w:hAnsi="Times New Roman" w:cs="Times New Roman"/>
                <w:b/>
                <w:sz w:val="24"/>
                <w:szCs w:val="24"/>
              </w:rPr>
            </w:pPr>
            <w:r w:rsidRPr="00E217A4">
              <w:rPr>
                <w:rFonts w:ascii="Times New Roman" w:hAnsi="Times New Roman" w:cs="Times New Roman"/>
                <w:b/>
                <w:sz w:val="24"/>
                <w:szCs w:val="24"/>
              </w:rPr>
              <w:t xml:space="preserve">Mean </w:t>
            </w:r>
          </w:p>
        </w:tc>
        <w:tc>
          <w:tcPr>
            <w:tcW w:w="986" w:type="dxa"/>
          </w:tcPr>
          <w:p w:rsidR="006D420C" w:rsidRPr="00E217A4" w:rsidRDefault="006D420C" w:rsidP="00791407">
            <w:pPr>
              <w:spacing w:after="0" w:line="360" w:lineRule="auto"/>
              <w:ind w:left="-90"/>
              <w:jc w:val="both"/>
              <w:rPr>
                <w:rFonts w:ascii="Times New Roman" w:hAnsi="Times New Roman" w:cs="Times New Roman"/>
                <w:b/>
                <w:sz w:val="24"/>
                <w:szCs w:val="24"/>
              </w:rPr>
            </w:pPr>
            <w:r w:rsidRPr="00E217A4">
              <w:rPr>
                <w:rFonts w:ascii="Times New Roman" w:hAnsi="Times New Roman" w:cs="Times New Roman"/>
                <w:b/>
                <w:sz w:val="24"/>
                <w:szCs w:val="24"/>
              </w:rPr>
              <w:t>SD</w:t>
            </w:r>
          </w:p>
        </w:tc>
        <w:tc>
          <w:tcPr>
            <w:tcW w:w="986" w:type="dxa"/>
          </w:tcPr>
          <w:p w:rsidR="006D420C" w:rsidRPr="00E217A4" w:rsidRDefault="006D420C" w:rsidP="00791407">
            <w:pPr>
              <w:spacing w:after="0" w:line="360" w:lineRule="auto"/>
              <w:ind w:left="-90"/>
              <w:jc w:val="both"/>
              <w:rPr>
                <w:rFonts w:ascii="Times New Roman" w:hAnsi="Times New Roman" w:cs="Times New Roman"/>
                <w:b/>
                <w:sz w:val="24"/>
                <w:szCs w:val="24"/>
              </w:rPr>
            </w:pPr>
            <w:r w:rsidRPr="00E217A4">
              <w:rPr>
                <w:rFonts w:ascii="Times New Roman" w:hAnsi="Times New Roman" w:cs="Times New Roman"/>
                <w:b/>
                <w:sz w:val="24"/>
                <w:szCs w:val="24"/>
              </w:rPr>
              <w:t xml:space="preserve">Mean </w:t>
            </w:r>
          </w:p>
        </w:tc>
        <w:tc>
          <w:tcPr>
            <w:tcW w:w="986" w:type="dxa"/>
          </w:tcPr>
          <w:p w:rsidR="006D420C" w:rsidRPr="00E217A4" w:rsidRDefault="006D420C" w:rsidP="00791407">
            <w:pPr>
              <w:spacing w:after="0" w:line="360" w:lineRule="auto"/>
              <w:ind w:left="-90"/>
              <w:jc w:val="both"/>
              <w:rPr>
                <w:rFonts w:ascii="Times New Roman" w:hAnsi="Times New Roman" w:cs="Times New Roman"/>
                <w:b/>
                <w:sz w:val="24"/>
                <w:szCs w:val="24"/>
              </w:rPr>
            </w:pPr>
            <w:r w:rsidRPr="00E217A4">
              <w:rPr>
                <w:rFonts w:ascii="Times New Roman" w:hAnsi="Times New Roman" w:cs="Times New Roman"/>
                <w:b/>
                <w:sz w:val="24"/>
                <w:szCs w:val="24"/>
              </w:rPr>
              <w:t>SD</w:t>
            </w:r>
          </w:p>
        </w:tc>
      </w:tr>
      <w:tr w:rsidR="006D420C" w:rsidRPr="00E217A4" w:rsidTr="003E13D6">
        <w:tc>
          <w:tcPr>
            <w:tcW w:w="723" w:type="dxa"/>
          </w:tcPr>
          <w:p w:rsidR="006D420C" w:rsidRPr="00E217A4" w:rsidRDefault="006D420C" w:rsidP="00791407">
            <w:pPr>
              <w:spacing w:after="0" w:line="360" w:lineRule="auto"/>
              <w:ind w:left="-90"/>
              <w:jc w:val="both"/>
              <w:rPr>
                <w:rFonts w:ascii="Times New Roman" w:hAnsi="Times New Roman" w:cs="Times New Roman"/>
                <w:sz w:val="24"/>
                <w:szCs w:val="24"/>
              </w:rPr>
            </w:pPr>
            <w:r w:rsidRPr="00E217A4">
              <w:rPr>
                <w:rFonts w:ascii="Times New Roman" w:hAnsi="Times New Roman" w:cs="Times New Roman"/>
                <w:sz w:val="24"/>
                <w:szCs w:val="24"/>
              </w:rPr>
              <w:t>1</w:t>
            </w:r>
          </w:p>
        </w:tc>
        <w:tc>
          <w:tcPr>
            <w:tcW w:w="4464" w:type="dxa"/>
          </w:tcPr>
          <w:p w:rsidR="006D420C" w:rsidRPr="00E217A4" w:rsidRDefault="006D420C" w:rsidP="00791407">
            <w:pPr>
              <w:spacing w:after="0" w:line="360" w:lineRule="auto"/>
              <w:jc w:val="both"/>
              <w:rPr>
                <w:rFonts w:ascii="Times New Roman" w:hAnsi="Times New Roman" w:cs="Times New Roman"/>
                <w:sz w:val="24"/>
                <w:szCs w:val="24"/>
              </w:rPr>
            </w:pPr>
            <w:r w:rsidRPr="00E217A4">
              <w:rPr>
                <w:rFonts w:ascii="Times New Roman" w:hAnsi="Times New Roman" w:cs="Times New Roman"/>
                <w:sz w:val="24"/>
                <w:szCs w:val="24"/>
              </w:rPr>
              <w:t>Efficiency of Relief Efforts</w:t>
            </w:r>
          </w:p>
        </w:tc>
        <w:tc>
          <w:tcPr>
            <w:tcW w:w="1030" w:type="dxa"/>
          </w:tcPr>
          <w:p w:rsidR="006D420C" w:rsidRPr="00E217A4" w:rsidRDefault="006D420C" w:rsidP="00791407">
            <w:pPr>
              <w:spacing w:after="0" w:line="360" w:lineRule="auto"/>
              <w:jc w:val="both"/>
              <w:rPr>
                <w:rFonts w:ascii="Times New Roman" w:hAnsi="Times New Roman" w:cs="Times New Roman"/>
                <w:sz w:val="24"/>
                <w:szCs w:val="24"/>
              </w:rPr>
            </w:pPr>
            <w:r w:rsidRPr="00E217A4">
              <w:rPr>
                <w:rFonts w:ascii="Times New Roman" w:hAnsi="Times New Roman" w:cs="Times New Roman"/>
                <w:sz w:val="24"/>
                <w:szCs w:val="24"/>
              </w:rPr>
              <w:t>2.63</w:t>
            </w:r>
          </w:p>
        </w:tc>
        <w:tc>
          <w:tcPr>
            <w:tcW w:w="986" w:type="dxa"/>
          </w:tcPr>
          <w:p w:rsidR="006D420C" w:rsidRPr="00E217A4" w:rsidRDefault="006D420C" w:rsidP="00791407">
            <w:pPr>
              <w:spacing w:after="0" w:line="360" w:lineRule="auto"/>
              <w:rPr>
                <w:rFonts w:ascii="Times New Roman" w:hAnsi="Times New Roman" w:cs="Times New Roman"/>
                <w:sz w:val="24"/>
                <w:szCs w:val="24"/>
              </w:rPr>
            </w:pPr>
            <w:r w:rsidRPr="00E217A4">
              <w:rPr>
                <w:rFonts w:ascii="Times New Roman" w:hAnsi="Times New Roman" w:cs="Times New Roman"/>
                <w:sz w:val="24"/>
                <w:szCs w:val="24"/>
              </w:rPr>
              <w:t xml:space="preserve"> 0.64 </w:t>
            </w:r>
          </w:p>
        </w:tc>
        <w:tc>
          <w:tcPr>
            <w:tcW w:w="986" w:type="dxa"/>
            <w:vAlign w:val="center"/>
          </w:tcPr>
          <w:p w:rsidR="006D420C" w:rsidRPr="00E217A4" w:rsidRDefault="006D420C" w:rsidP="00791407">
            <w:pPr>
              <w:spacing w:after="0" w:line="360" w:lineRule="auto"/>
              <w:rPr>
                <w:rFonts w:ascii="Times New Roman" w:hAnsi="Times New Roman" w:cs="Times New Roman"/>
                <w:color w:val="000000"/>
                <w:sz w:val="24"/>
                <w:szCs w:val="24"/>
              </w:rPr>
            </w:pPr>
            <w:r w:rsidRPr="00E217A4">
              <w:rPr>
                <w:rFonts w:ascii="Times New Roman" w:hAnsi="Times New Roman" w:cs="Times New Roman"/>
                <w:color w:val="000000"/>
                <w:sz w:val="24"/>
                <w:szCs w:val="24"/>
              </w:rPr>
              <w:t>2.54</w:t>
            </w:r>
          </w:p>
        </w:tc>
        <w:tc>
          <w:tcPr>
            <w:tcW w:w="986" w:type="dxa"/>
          </w:tcPr>
          <w:p w:rsidR="006D420C" w:rsidRPr="00E217A4" w:rsidRDefault="006D420C" w:rsidP="00791407">
            <w:pPr>
              <w:spacing w:after="0" w:line="360" w:lineRule="auto"/>
              <w:rPr>
                <w:rFonts w:ascii="Times New Roman" w:hAnsi="Times New Roman" w:cs="Times New Roman"/>
                <w:sz w:val="24"/>
                <w:szCs w:val="24"/>
              </w:rPr>
            </w:pPr>
            <w:r w:rsidRPr="00E217A4">
              <w:rPr>
                <w:rFonts w:ascii="Times New Roman" w:hAnsi="Times New Roman" w:cs="Times New Roman"/>
                <w:sz w:val="24"/>
                <w:szCs w:val="24"/>
              </w:rPr>
              <w:t xml:space="preserve">0.60 </w:t>
            </w:r>
          </w:p>
        </w:tc>
      </w:tr>
      <w:tr w:rsidR="006D420C" w:rsidRPr="00E217A4" w:rsidTr="003E13D6">
        <w:tc>
          <w:tcPr>
            <w:tcW w:w="723" w:type="dxa"/>
          </w:tcPr>
          <w:p w:rsidR="006D420C" w:rsidRPr="00E217A4" w:rsidRDefault="006D420C" w:rsidP="00791407">
            <w:pPr>
              <w:spacing w:after="0" w:line="360" w:lineRule="auto"/>
              <w:ind w:left="-90"/>
              <w:jc w:val="both"/>
              <w:rPr>
                <w:rFonts w:ascii="Times New Roman" w:hAnsi="Times New Roman" w:cs="Times New Roman"/>
                <w:sz w:val="24"/>
                <w:szCs w:val="24"/>
              </w:rPr>
            </w:pPr>
            <w:r w:rsidRPr="00E217A4">
              <w:rPr>
                <w:rFonts w:ascii="Times New Roman" w:hAnsi="Times New Roman" w:cs="Times New Roman"/>
                <w:sz w:val="24"/>
                <w:szCs w:val="24"/>
              </w:rPr>
              <w:t>2</w:t>
            </w:r>
          </w:p>
        </w:tc>
        <w:tc>
          <w:tcPr>
            <w:tcW w:w="4464" w:type="dxa"/>
          </w:tcPr>
          <w:p w:rsidR="006D420C" w:rsidRPr="00E217A4" w:rsidRDefault="006D420C" w:rsidP="00791407">
            <w:pPr>
              <w:spacing w:after="0" w:line="360" w:lineRule="auto"/>
              <w:jc w:val="both"/>
              <w:rPr>
                <w:rFonts w:ascii="Times New Roman" w:hAnsi="Times New Roman" w:cs="Times New Roman"/>
                <w:sz w:val="24"/>
                <w:szCs w:val="24"/>
              </w:rPr>
            </w:pPr>
            <w:r w:rsidRPr="00E217A4">
              <w:rPr>
                <w:rFonts w:ascii="Times New Roman" w:hAnsi="Times New Roman" w:cs="Times New Roman"/>
                <w:sz w:val="24"/>
                <w:szCs w:val="24"/>
              </w:rPr>
              <w:t>Re-integration Efforts</w:t>
            </w:r>
          </w:p>
        </w:tc>
        <w:tc>
          <w:tcPr>
            <w:tcW w:w="1030" w:type="dxa"/>
          </w:tcPr>
          <w:p w:rsidR="006D420C" w:rsidRPr="00E217A4" w:rsidRDefault="006D420C" w:rsidP="00791407">
            <w:pPr>
              <w:spacing w:after="0" w:line="360" w:lineRule="auto"/>
              <w:jc w:val="both"/>
              <w:rPr>
                <w:rFonts w:ascii="Times New Roman" w:hAnsi="Times New Roman" w:cs="Times New Roman"/>
                <w:sz w:val="24"/>
                <w:szCs w:val="24"/>
              </w:rPr>
            </w:pPr>
            <w:r w:rsidRPr="00E217A4">
              <w:rPr>
                <w:rFonts w:ascii="Times New Roman" w:hAnsi="Times New Roman" w:cs="Times New Roman"/>
                <w:sz w:val="24"/>
                <w:szCs w:val="24"/>
              </w:rPr>
              <w:t>2.60</w:t>
            </w:r>
          </w:p>
        </w:tc>
        <w:tc>
          <w:tcPr>
            <w:tcW w:w="986" w:type="dxa"/>
          </w:tcPr>
          <w:p w:rsidR="006D420C" w:rsidRPr="00E217A4" w:rsidRDefault="006D420C" w:rsidP="00791407">
            <w:pPr>
              <w:spacing w:after="0" w:line="360" w:lineRule="auto"/>
              <w:rPr>
                <w:rFonts w:ascii="Times New Roman" w:hAnsi="Times New Roman" w:cs="Times New Roman"/>
                <w:sz w:val="24"/>
                <w:szCs w:val="24"/>
              </w:rPr>
            </w:pPr>
            <w:r w:rsidRPr="00E217A4">
              <w:rPr>
                <w:rFonts w:ascii="Times New Roman" w:hAnsi="Times New Roman" w:cs="Times New Roman"/>
                <w:sz w:val="24"/>
                <w:szCs w:val="24"/>
              </w:rPr>
              <w:t xml:space="preserve">0.63 </w:t>
            </w:r>
          </w:p>
        </w:tc>
        <w:tc>
          <w:tcPr>
            <w:tcW w:w="986" w:type="dxa"/>
            <w:vAlign w:val="center"/>
          </w:tcPr>
          <w:p w:rsidR="006D420C" w:rsidRPr="00E217A4" w:rsidRDefault="006D420C" w:rsidP="00791407">
            <w:pPr>
              <w:spacing w:after="0" w:line="360" w:lineRule="auto"/>
              <w:rPr>
                <w:rFonts w:ascii="Times New Roman" w:hAnsi="Times New Roman" w:cs="Times New Roman"/>
                <w:color w:val="000000"/>
                <w:sz w:val="24"/>
                <w:szCs w:val="24"/>
              </w:rPr>
            </w:pPr>
            <w:r w:rsidRPr="00E217A4">
              <w:rPr>
                <w:rFonts w:ascii="Times New Roman" w:hAnsi="Times New Roman" w:cs="Times New Roman"/>
                <w:color w:val="000000"/>
                <w:sz w:val="24"/>
                <w:szCs w:val="24"/>
              </w:rPr>
              <w:t>2.57</w:t>
            </w:r>
          </w:p>
        </w:tc>
        <w:tc>
          <w:tcPr>
            <w:tcW w:w="986" w:type="dxa"/>
          </w:tcPr>
          <w:p w:rsidR="006D420C" w:rsidRPr="00E217A4" w:rsidRDefault="006D420C" w:rsidP="00791407">
            <w:pPr>
              <w:spacing w:after="0" w:line="360" w:lineRule="auto"/>
              <w:rPr>
                <w:rFonts w:ascii="Times New Roman" w:hAnsi="Times New Roman" w:cs="Times New Roman"/>
                <w:sz w:val="24"/>
                <w:szCs w:val="24"/>
              </w:rPr>
            </w:pPr>
            <w:r w:rsidRPr="00E217A4">
              <w:rPr>
                <w:rFonts w:ascii="Times New Roman" w:hAnsi="Times New Roman" w:cs="Times New Roman"/>
                <w:sz w:val="24"/>
                <w:szCs w:val="24"/>
              </w:rPr>
              <w:t xml:space="preserve">0.98 </w:t>
            </w:r>
          </w:p>
        </w:tc>
      </w:tr>
      <w:tr w:rsidR="006D420C" w:rsidRPr="00E217A4" w:rsidTr="003E13D6">
        <w:tc>
          <w:tcPr>
            <w:tcW w:w="723" w:type="dxa"/>
          </w:tcPr>
          <w:p w:rsidR="006D420C" w:rsidRPr="00E217A4" w:rsidRDefault="006D420C" w:rsidP="00791407">
            <w:pPr>
              <w:spacing w:after="0" w:line="360" w:lineRule="auto"/>
              <w:ind w:left="-90"/>
              <w:jc w:val="both"/>
              <w:rPr>
                <w:rFonts w:ascii="Times New Roman" w:hAnsi="Times New Roman" w:cs="Times New Roman"/>
                <w:sz w:val="24"/>
                <w:szCs w:val="24"/>
              </w:rPr>
            </w:pPr>
            <w:r w:rsidRPr="00E217A4">
              <w:rPr>
                <w:rFonts w:ascii="Times New Roman" w:hAnsi="Times New Roman" w:cs="Times New Roman"/>
                <w:sz w:val="24"/>
                <w:szCs w:val="24"/>
              </w:rPr>
              <w:t>3</w:t>
            </w:r>
          </w:p>
        </w:tc>
        <w:tc>
          <w:tcPr>
            <w:tcW w:w="4464" w:type="dxa"/>
          </w:tcPr>
          <w:p w:rsidR="006D420C" w:rsidRPr="00E217A4" w:rsidRDefault="006D420C" w:rsidP="00791407">
            <w:pPr>
              <w:spacing w:after="0" w:line="360" w:lineRule="auto"/>
              <w:jc w:val="both"/>
              <w:rPr>
                <w:rFonts w:ascii="Times New Roman" w:hAnsi="Times New Roman" w:cs="Times New Roman"/>
                <w:sz w:val="24"/>
                <w:szCs w:val="24"/>
              </w:rPr>
            </w:pPr>
            <w:r w:rsidRPr="00E217A4">
              <w:rPr>
                <w:rFonts w:ascii="Times New Roman" w:hAnsi="Times New Roman" w:cs="Times New Roman"/>
                <w:sz w:val="24"/>
                <w:szCs w:val="24"/>
              </w:rPr>
              <w:t>Rehabilitation Efforts</w:t>
            </w:r>
          </w:p>
        </w:tc>
        <w:tc>
          <w:tcPr>
            <w:tcW w:w="1030" w:type="dxa"/>
          </w:tcPr>
          <w:p w:rsidR="006D420C" w:rsidRPr="00E217A4" w:rsidRDefault="006D420C" w:rsidP="00791407">
            <w:pPr>
              <w:spacing w:after="0" w:line="360" w:lineRule="auto"/>
              <w:jc w:val="both"/>
              <w:rPr>
                <w:rFonts w:ascii="Times New Roman" w:hAnsi="Times New Roman" w:cs="Times New Roman"/>
                <w:sz w:val="24"/>
                <w:szCs w:val="24"/>
              </w:rPr>
            </w:pPr>
            <w:r w:rsidRPr="00E217A4">
              <w:rPr>
                <w:rFonts w:ascii="Times New Roman" w:hAnsi="Times New Roman" w:cs="Times New Roman"/>
                <w:sz w:val="24"/>
                <w:szCs w:val="24"/>
              </w:rPr>
              <w:t>2.77</w:t>
            </w:r>
          </w:p>
        </w:tc>
        <w:tc>
          <w:tcPr>
            <w:tcW w:w="986" w:type="dxa"/>
          </w:tcPr>
          <w:p w:rsidR="006D420C" w:rsidRPr="00E217A4" w:rsidRDefault="006D420C" w:rsidP="00791407">
            <w:pPr>
              <w:spacing w:after="0" w:line="360" w:lineRule="auto"/>
              <w:rPr>
                <w:rFonts w:ascii="Times New Roman" w:hAnsi="Times New Roman" w:cs="Times New Roman"/>
                <w:sz w:val="24"/>
                <w:szCs w:val="24"/>
              </w:rPr>
            </w:pPr>
            <w:r w:rsidRPr="00E217A4">
              <w:rPr>
                <w:rFonts w:ascii="Times New Roman" w:hAnsi="Times New Roman" w:cs="Times New Roman"/>
                <w:sz w:val="24"/>
                <w:szCs w:val="24"/>
              </w:rPr>
              <w:t xml:space="preserve">0.62 </w:t>
            </w:r>
          </w:p>
        </w:tc>
        <w:tc>
          <w:tcPr>
            <w:tcW w:w="986" w:type="dxa"/>
            <w:vAlign w:val="center"/>
          </w:tcPr>
          <w:p w:rsidR="006D420C" w:rsidRPr="00E217A4" w:rsidRDefault="006D420C" w:rsidP="00791407">
            <w:pPr>
              <w:spacing w:after="0" w:line="360" w:lineRule="auto"/>
              <w:rPr>
                <w:rFonts w:ascii="Times New Roman" w:hAnsi="Times New Roman" w:cs="Times New Roman"/>
                <w:color w:val="000000"/>
                <w:sz w:val="24"/>
                <w:szCs w:val="24"/>
              </w:rPr>
            </w:pPr>
            <w:r w:rsidRPr="00E217A4">
              <w:rPr>
                <w:rFonts w:ascii="Times New Roman" w:hAnsi="Times New Roman" w:cs="Times New Roman"/>
                <w:color w:val="000000"/>
                <w:sz w:val="24"/>
                <w:szCs w:val="24"/>
              </w:rPr>
              <w:t>2.59</w:t>
            </w:r>
          </w:p>
        </w:tc>
        <w:tc>
          <w:tcPr>
            <w:tcW w:w="986" w:type="dxa"/>
          </w:tcPr>
          <w:p w:rsidR="006D420C" w:rsidRPr="00E217A4" w:rsidRDefault="006D420C" w:rsidP="00791407">
            <w:pPr>
              <w:spacing w:after="0" w:line="360" w:lineRule="auto"/>
              <w:rPr>
                <w:rFonts w:ascii="Times New Roman" w:hAnsi="Times New Roman" w:cs="Times New Roman"/>
                <w:sz w:val="24"/>
                <w:szCs w:val="24"/>
              </w:rPr>
            </w:pPr>
            <w:r w:rsidRPr="00E217A4">
              <w:rPr>
                <w:rFonts w:ascii="Times New Roman" w:hAnsi="Times New Roman" w:cs="Times New Roman"/>
                <w:sz w:val="24"/>
                <w:szCs w:val="24"/>
              </w:rPr>
              <w:t xml:space="preserve">0.74 </w:t>
            </w:r>
          </w:p>
        </w:tc>
      </w:tr>
      <w:tr w:rsidR="006D420C" w:rsidRPr="00E217A4" w:rsidTr="003E13D6">
        <w:tc>
          <w:tcPr>
            <w:tcW w:w="723" w:type="dxa"/>
          </w:tcPr>
          <w:p w:rsidR="006D420C" w:rsidRPr="00E217A4" w:rsidRDefault="006D420C" w:rsidP="00791407">
            <w:pPr>
              <w:spacing w:after="0" w:line="360" w:lineRule="auto"/>
              <w:ind w:left="-90"/>
              <w:jc w:val="both"/>
              <w:rPr>
                <w:rFonts w:ascii="Times New Roman" w:hAnsi="Times New Roman" w:cs="Times New Roman"/>
                <w:sz w:val="24"/>
                <w:szCs w:val="24"/>
              </w:rPr>
            </w:pPr>
            <w:r w:rsidRPr="00E217A4">
              <w:rPr>
                <w:rFonts w:ascii="Times New Roman" w:hAnsi="Times New Roman" w:cs="Times New Roman"/>
                <w:sz w:val="24"/>
                <w:szCs w:val="24"/>
              </w:rPr>
              <w:t>4</w:t>
            </w:r>
          </w:p>
        </w:tc>
        <w:tc>
          <w:tcPr>
            <w:tcW w:w="4464" w:type="dxa"/>
          </w:tcPr>
          <w:p w:rsidR="006D420C" w:rsidRPr="00E217A4" w:rsidRDefault="006D420C" w:rsidP="00791407">
            <w:pPr>
              <w:spacing w:after="0" w:line="360" w:lineRule="auto"/>
              <w:rPr>
                <w:rFonts w:ascii="Times New Roman" w:hAnsi="Times New Roman" w:cs="Times New Roman"/>
                <w:sz w:val="24"/>
                <w:szCs w:val="24"/>
              </w:rPr>
            </w:pPr>
            <w:r w:rsidRPr="00E217A4">
              <w:rPr>
                <w:rFonts w:ascii="Times New Roman" w:hAnsi="Times New Roman" w:cs="Times New Roman"/>
                <w:sz w:val="24"/>
                <w:szCs w:val="24"/>
              </w:rPr>
              <w:t>Community Engagement</w:t>
            </w:r>
          </w:p>
        </w:tc>
        <w:tc>
          <w:tcPr>
            <w:tcW w:w="1030" w:type="dxa"/>
            <w:vAlign w:val="center"/>
          </w:tcPr>
          <w:p w:rsidR="006D420C" w:rsidRPr="00E217A4" w:rsidRDefault="006D420C" w:rsidP="00791407">
            <w:pPr>
              <w:spacing w:after="0" w:line="360" w:lineRule="auto"/>
              <w:rPr>
                <w:rFonts w:ascii="Times New Roman" w:hAnsi="Times New Roman" w:cs="Times New Roman"/>
                <w:color w:val="000000"/>
                <w:sz w:val="24"/>
                <w:szCs w:val="24"/>
              </w:rPr>
            </w:pPr>
            <w:r w:rsidRPr="00E217A4">
              <w:rPr>
                <w:rFonts w:ascii="Times New Roman" w:hAnsi="Times New Roman" w:cs="Times New Roman"/>
                <w:color w:val="000000"/>
                <w:sz w:val="24"/>
                <w:szCs w:val="24"/>
              </w:rPr>
              <w:t>2.54</w:t>
            </w:r>
          </w:p>
        </w:tc>
        <w:tc>
          <w:tcPr>
            <w:tcW w:w="986" w:type="dxa"/>
          </w:tcPr>
          <w:p w:rsidR="006D420C" w:rsidRPr="00E217A4" w:rsidRDefault="006D420C" w:rsidP="00791407">
            <w:pPr>
              <w:spacing w:after="0" w:line="360" w:lineRule="auto"/>
              <w:rPr>
                <w:rFonts w:ascii="Times New Roman" w:hAnsi="Times New Roman" w:cs="Times New Roman"/>
                <w:sz w:val="24"/>
                <w:szCs w:val="24"/>
              </w:rPr>
            </w:pPr>
            <w:r w:rsidRPr="00E217A4">
              <w:rPr>
                <w:rFonts w:ascii="Times New Roman" w:hAnsi="Times New Roman" w:cs="Times New Roman"/>
                <w:sz w:val="24"/>
                <w:szCs w:val="24"/>
              </w:rPr>
              <w:t xml:space="preserve">0.76 </w:t>
            </w:r>
          </w:p>
        </w:tc>
        <w:tc>
          <w:tcPr>
            <w:tcW w:w="986" w:type="dxa"/>
            <w:vAlign w:val="center"/>
          </w:tcPr>
          <w:p w:rsidR="006D420C" w:rsidRPr="00E217A4" w:rsidRDefault="006D420C" w:rsidP="00791407">
            <w:pPr>
              <w:spacing w:after="0" w:line="360" w:lineRule="auto"/>
              <w:rPr>
                <w:rFonts w:ascii="Times New Roman" w:hAnsi="Times New Roman" w:cs="Times New Roman"/>
                <w:color w:val="000000"/>
                <w:sz w:val="24"/>
                <w:szCs w:val="24"/>
              </w:rPr>
            </w:pPr>
            <w:r w:rsidRPr="00E217A4">
              <w:rPr>
                <w:rFonts w:ascii="Times New Roman" w:hAnsi="Times New Roman" w:cs="Times New Roman"/>
                <w:color w:val="000000"/>
                <w:sz w:val="24"/>
                <w:szCs w:val="24"/>
              </w:rPr>
              <w:t>2.53</w:t>
            </w:r>
          </w:p>
        </w:tc>
        <w:tc>
          <w:tcPr>
            <w:tcW w:w="986" w:type="dxa"/>
          </w:tcPr>
          <w:p w:rsidR="006D420C" w:rsidRPr="00E217A4" w:rsidRDefault="006D420C" w:rsidP="00791407">
            <w:pPr>
              <w:spacing w:after="0" w:line="360" w:lineRule="auto"/>
              <w:rPr>
                <w:rFonts w:ascii="Times New Roman" w:hAnsi="Times New Roman" w:cs="Times New Roman"/>
                <w:sz w:val="24"/>
                <w:szCs w:val="24"/>
              </w:rPr>
            </w:pPr>
            <w:r w:rsidRPr="00E217A4">
              <w:rPr>
                <w:rFonts w:ascii="Times New Roman" w:hAnsi="Times New Roman" w:cs="Times New Roman"/>
                <w:sz w:val="24"/>
                <w:szCs w:val="24"/>
              </w:rPr>
              <w:t xml:space="preserve">0.63 </w:t>
            </w:r>
          </w:p>
        </w:tc>
      </w:tr>
      <w:tr w:rsidR="006D420C" w:rsidRPr="00E217A4" w:rsidTr="003E13D6">
        <w:tc>
          <w:tcPr>
            <w:tcW w:w="723" w:type="dxa"/>
          </w:tcPr>
          <w:p w:rsidR="006D420C" w:rsidRPr="00E217A4" w:rsidRDefault="006D420C" w:rsidP="00791407">
            <w:pPr>
              <w:spacing w:after="0" w:line="360" w:lineRule="auto"/>
              <w:ind w:left="-90"/>
              <w:jc w:val="both"/>
              <w:rPr>
                <w:rFonts w:ascii="Times New Roman" w:hAnsi="Times New Roman" w:cs="Times New Roman"/>
                <w:sz w:val="24"/>
                <w:szCs w:val="24"/>
              </w:rPr>
            </w:pPr>
          </w:p>
        </w:tc>
        <w:tc>
          <w:tcPr>
            <w:tcW w:w="4464" w:type="dxa"/>
          </w:tcPr>
          <w:p w:rsidR="006D420C" w:rsidRPr="00E217A4" w:rsidRDefault="006D420C" w:rsidP="00791407">
            <w:pPr>
              <w:spacing w:after="0" w:line="360" w:lineRule="auto"/>
              <w:ind w:left="-90"/>
              <w:jc w:val="both"/>
              <w:rPr>
                <w:rFonts w:ascii="Times New Roman" w:hAnsi="Times New Roman" w:cs="Times New Roman"/>
                <w:b/>
                <w:sz w:val="24"/>
                <w:szCs w:val="24"/>
              </w:rPr>
            </w:pPr>
            <w:r w:rsidRPr="00E217A4">
              <w:rPr>
                <w:rFonts w:ascii="Times New Roman" w:hAnsi="Times New Roman" w:cs="Times New Roman"/>
                <w:b/>
                <w:sz w:val="24"/>
                <w:szCs w:val="24"/>
              </w:rPr>
              <w:t>TOTAL</w:t>
            </w:r>
          </w:p>
        </w:tc>
        <w:tc>
          <w:tcPr>
            <w:tcW w:w="1030" w:type="dxa"/>
            <w:vAlign w:val="bottom"/>
          </w:tcPr>
          <w:p w:rsidR="006D420C" w:rsidRPr="00E217A4" w:rsidRDefault="006D420C" w:rsidP="00791407">
            <w:pPr>
              <w:spacing w:after="0" w:line="360" w:lineRule="auto"/>
              <w:jc w:val="right"/>
              <w:rPr>
                <w:rFonts w:ascii="Times New Roman" w:hAnsi="Times New Roman" w:cs="Times New Roman"/>
                <w:b/>
                <w:color w:val="000000"/>
                <w:sz w:val="24"/>
                <w:szCs w:val="24"/>
                <w:lang w:val="en-US"/>
              </w:rPr>
            </w:pPr>
            <w:r w:rsidRPr="00E217A4">
              <w:rPr>
                <w:rFonts w:ascii="Times New Roman" w:hAnsi="Times New Roman" w:cs="Times New Roman"/>
                <w:b/>
                <w:color w:val="000000"/>
                <w:sz w:val="24"/>
                <w:szCs w:val="24"/>
              </w:rPr>
              <w:t>2.64</w:t>
            </w:r>
          </w:p>
        </w:tc>
        <w:tc>
          <w:tcPr>
            <w:tcW w:w="986" w:type="dxa"/>
            <w:vAlign w:val="bottom"/>
          </w:tcPr>
          <w:p w:rsidR="006D420C" w:rsidRPr="00E217A4" w:rsidRDefault="006D420C" w:rsidP="00791407">
            <w:pPr>
              <w:spacing w:after="0" w:line="360" w:lineRule="auto"/>
              <w:jc w:val="right"/>
              <w:rPr>
                <w:rFonts w:ascii="Times New Roman" w:hAnsi="Times New Roman" w:cs="Times New Roman"/>
                <w:b/>
                <w:color w:val="000000"/>
                <w:sz w:val="24"/>
                <w:szCs w:val="24"/>
              </w:rPr>
            </w:pPr>
            <w:r w:rsidRPr="00E217A4">
              <w:rPr>
                <w:rFonts w:ascii="Times New Roman" w:hAnsi="Times New Roman" w:cs="Times New Roman"/>
                <w:b/>
                <w:color w:val="000000"/>
                <w:sz w:val="24"/>
                <w:szCs w:val="24"/>
              </w:rPr>
              <w:t>0.66</w:t>
            </w:r>
          </w:p>
        </w:tc>
        <w:tc>
          <w:tcPr>
            <w:tcW w:w="986" w:type="dxa"/>
            <w:vAlign w:val="bottom"/>
          </w:tcPr>
          <w:p w:rsidR="006D420C" w:rsidRPr="00E217A4" w:rsidRDefault="006D420C" w:rsidP="00791407">
            <w:pPr>
              <w:spacing w:after="0" w:line="360" w:lineRule="auto"/>
              <w:jc w:val="right"/>
              <w:rPr>
                <w:rFonts w:ascii="Times New Roman" w:hAnsi="Times New Roman" w:cs="Times New Roman"/>
                <w:b/>
                <w:color w:val="000000"/>
                <w:sz w:val="24"/>
                <w:szCs w:val="24"/>
              </w:rPr>
            </w:pPr>
            <w:r w:rsidRPr="00E217A4">
              <w:rPr>
                <w:rFonts w:ascii="Times New Roman" w:hAnsi="Times New Roman" w:cs="Times New Roman"/>
                <w:b/>
                <w:color w:val="000000"/>
                <w:sz w:val="24"/>
                <w:szCs w:val="24"/>
              </w:rPr>
              <w:t>2.56</w:t>
            </w:r>
          </w:p>
        </w:tc>
        <w:tc>
          <w:tcPr>
            <w:tcW w:w="986" w:type="dxa"/>
            <w:vAlign w:val="bottom"/>
          </w:tcPr>
          <w:p w:rsidR="006D420C" w:rsidRPr="00E217A4" w:rsidRDefault="006D420C" w:rsidP="00791407">
            <w:pPr>
              <w:spacing w:after="0" w:line="360" w:lineRule="auto"/>
              <w:jc w:val="right"/>
              <w:rPr>
                <w:rFonts w:ascii="Times New Roman" w:hAnsi="Times New Roman" w:cs="Times New Roman"/>
                <w:b/>
                <w:color w:val="000000"/>
                <w:sz w:val="24"/>
                <w:szCs w:val="24"/>
              </w:rPr>
            </w:pPr>
            <w:r w:rsidRPr="00E217A4">
              <w:rPr>
                <w:rFonts w:ascii="Times New Roman" w:hAnsi="Times New Roman" w:cs="Times New Roman"/>
                <w:b/>
                <w:color w:val="000000"/>
                <w:sz w:val="24"/>
                <w:szCs w:val="24"/>
              </w:rPr>
              <w:t>0.74</w:t>
            </w:r>
          </w:p>
        </w:tc>
      </w:tr>
    </w:tbl>
    <w:p w:rsidR="006D420C" w:rsidRPr="00E217A4" w:rsidRDefault="006D420C" w:rsidP="00791407">
      <w:pPr>
        <w:spacing w:after="0" w:line="360" w:lineRule="auto"/>
        <w:jc w:val="both"/>
        <w:rPr>
          <w:rFonts w:ascii="Times New Roman" w:hAnsi="Times New Roman" w:cs="Times New Roman"/>
          <w:b/>
          <w:sz w:val="24"/>
          <w:szCs w:val="24"/>
        </w:rPr>
      </w:pPr>
      <w:r w:rsidRPr="00E217A4">
        <w:rPr>
          <w:rFonts w:ascii="Times New Roman" w:hAnsi="Times New Roman" w:cs="Times New Roman"/>
          <w:b/>
          <w:sz w:val="24"/>
          <w:szCs w:val="24"/>
        </w:rPr>
        <w:t>Source: Survey, December, 2023</w:t>
      </w:r>
    </w:p>
    <w:p w:rsidR="006D420C" w:rsidRPr="00E217A4" w:rsidRDefault="006D420C" w:rsidP="00791407">
      <w:pPr>
        <w:spacing w:after="0" w:line="360" w:lineRule="auto"/>
        <w:jc w:val="both"/>
        <w:rPr>
          <w:rFonts w:ascii="Times New Roman" w:hAnsi="Times New Roman" w:cs="Times New Roman"/>
          <w:color w:val="000000"/>
          <w:sz w:val="24"/>
          <w:szCs w:val="24"/>
        </w:rPr>
      </w:pPr>
      <w:r w:rsidRPr="00E217A4">
        <w:rPr>
          <w:rFonts w:ascii="Times New Roman" w:hAnsi="Times New Roman" w:cs="Times New Roman"/>
          <w:sz w:val="24"/>
          <w:szCs w:val="24"/>
        </w:rPr>
        <w:t>The result generated from th</w:t>
      </w:r>
      <w:r w:rsidR="00785533" w:rsidRPr="00E217A4">
        <w:rPr>
          <w:rFonts w:ascii="Times New Roman" w:hAnsi="Times New Roman" w:cs="Times New Roman"/>
          <w:sz w:val="24"/>
          <w:szCs w:val="24"/>
        </w:rPr>
        <w:t xml:space="preserve">e questionnaire in </w:t>
      </w:r>
      <w:r w:rsidR="00B4738C" w:rsidRPr="00E217A4">
        <w:rPr>
          <w:rFonts w:ascii="Times New Roman" w:hAnsi="Times New Roman" w:cs="Times New Roman"/>
          <w:sz w:val="24"/>
          <w:szCs w:val="24"/>
        </w:rPr>
        <w:t>Table</w:t>
      </w:r>
      <w:r w:rsidR="00785533" w:rsidRPr="00E217A4">
        <w:rPr>
          <w:rFonts w:ascii="Times New Roman" w:hAnsi="Times New Roman" w:cs="Times New Roman"/>
          <w:sz w:val="24"/>
          <w:szCs w:val="24"/>
        </w:rPr>
        <w:t xml:space="preserve"> two</w:t>
      </w:r>
      <w:r w:rsidRPr="00E217A4">
        <w:rPr>
          <w:rFonts w:ascii="Times New Roman" w:hAnsi="Times New Roman" w:cs="Times New Roman"/>
          <w:sz w:val="24"/>
          <w:szCs w:val="24"/>
        </w:rPr>
        <w:t xml:space="preserve"> revealed that </w:t>
      </w:r>
      <w:r w:rsidRPr="00E217A4">
        <w:rPr>
          <w:rFonts w:ascii="Times New Roman" w:hAnsi="Times New Roman" w:cs="Times New Roman"/>
          <w:color w:val="000000" w:themeColor="text1"/>
          <w:sz w:val="24"/>
          <w:szCs w:val="24"/>
        </w:rPr>
        <w:t xml:space="preserve">the respondents strongly agreed that </w:t>
      </w:r>
      <w:r w:rsidR="00B4738C" w:rsidRPr="00E217A4">
        <w:rPr>
          <w:rFonts w:ascii="Times New Roman" w:hAnsi="Times New Roman" w:cs="Times New Roman"/>
          <w:color w:val="000000" w:themeColor="text1"/>
          <w:sz w:val="24"/>
          <w:szCs w:val="24"/>
        </w:rPr>
        <w:t xml:space="preserve">the </w:t>
      </w:r>
      <w:r w:rsidRPr="00E217A4">
        <w:rPr>
          <w:rFonts w:ascii="Times New Roman" w:hAnsi="Times New Roman" w:cs="Times New Roman"/>
          <w:sz w:val="24"/>
          <w:szCs w:val="24"/>
        </w:rPr>
        <w:t xml:space="preserve">Efficiency of Relief Efforts, reintegration </w:t>
      </w:r>
      <w:r w:rsidR="00B4738C" w:rsidRPr="00E217A4">
        <w:rPr>
          <w:rFonts w:ascii="Times New Roman" w:hAnsi="Times New Roman" w:cs="Times New Roman"/>
          <w:sz w:val="24"/>
          <w:szCs w:val="24"/>
        </w:rPr>
        <w:t>efforts</w:t>
      </w:r>
      <w:r w:rsidRPr="00E217A4">
        <w:rPr>
          <w:rFonts w:ascii="Times New Roman" w:hAnsi="Times New Roman" w:cs="Times New Roman"/>
          <w:sz w:val="24"/>
          <w:szCs w:val="24"/>
        </w:rPr>
        <w:t xml:space="preserve">, Rehabilitation </w:t>
      </w:r>
      <w:r w:rsidR="00B4738C" w:rsidRPr="00E217A4">
        <w:rPr>
          <w:rFonts w:ascii="Times New Roman" w:hAnsi="Times New Roman" w:cs="Times New Roman"/>
          <w:sz w:val="24"/>
          <w:szCs w:val="24"/>
        </w:rPr>
        <w:t>efforts,</w:t>
      </w:r>
      <w:r w:rsidRPr="00E217A4">
        <w:rPr>
          <w:rFonts w:ascii="Times New Roman" w:hAnsi="Times New Roman" w:cs="Times New Roman"/>
          <w:sz w:val="24"/>
          <w:szCs w:val="24"/>
        </w:rPr>
        <w:t xml:space="preserve"> and Community Engagement are the Public perception </w:t>
      </w:r>
      <w:r w:rsidR="00B4738C" w:rsidRPr="00E217A4">
        <w:rPr>
          <w:rFonts w:ascii="Times New Roman" w:hAnsi="Times New Roman" w:cs="Times New Roman"/>
          <w:sz w:val="24"/>
          <w:szCs w:val="24"/>
        </w:rPr>
        <w:t>of</w:t>
      </w:r>
      <w:r w:rsidRPr="00E217A4">
        <w:rPr>
          <w:rFonts w:ascii="Times New Roman" w:hAnsi="Times New Roman" w:cs="Times New Roman"/>
          <w:sz w:val="24"/>
          <w:szCs w:val="24"/>
        </w:rPr>
        <w:t xml:space="preserve"> the roles of Adamawa State Emergency Management Agency in rehabilitating and re-integrating the Internally Displaced Persons. This assertion is supported </w:t>
      </w:r>
      <w:r w:rsidR="00B4738C" w:rsidRPr="00E217A4">
        <w:rPr>
          <w:rFonts w:ascii="Times New Roman" w:hAnsi="Times New Roman" w:cs="Times New Roman"/>
          <w:sz w:val="24"/>
          <w:szCs w:val="24"/>
        </w:rPr>
        <w:t>by</w:t>
      </w:r>
      <w:r w:rsidRPr="00E217A4">
        <w:rPr>
          <w:rFonts w:ascii="Times New Roman" w:hAnsi="Times New Roman" w:cs="Times New Roman"/>
          <w:sz w:val="24"/>
          <w:szCs w:val="24"/>
        </w:rPr>
        <w:t xml:space="preserve"> calculated mean scores of </w:t>
      </w:r>
      <w:r w:rsidRPr="00E217A4">
        <w:rPr>
          <w:rFonts w:ascii="Times New Roman" w:hAnsi="Times New Roman" w:cs="Times New Roman"/>
          <w:color w:val="000000"/>
          <w:sz w:val="24"/>
          <w:szCs w:val="24"/>
        </w:rPr>
        <w:t>2.64 and 2.56 for ADSEMA staff and IDPs respectively.</w:t>
      </w:r>
    </w:p>
    <w:p w:rsidR="006D420C" w:rsidRPr="00E217A4" w:rsidRDefault="006D420C" w:rsidP="00791407">
      <w:pPr>
        <w:spacing w:after="0" w:line="360" w:lineRule="auto"/>
        <w:ind w:left="-90"/>
        <w:jc w:val="both"/>
        <w:rPr>
          <w:rFonts w:ascii="Times New Roman" w:hAnsi="Times New Roman" w:cs="Times New Roman"/>
          <w:sz w:val="24"/>
          <w:szCs w:val="24"/>
        </w:rPr>
      </w:pPr>
      <w:r w:rsidRPr="00E217A4">
        <w:rPr>
          <w:rFonts w:ascii="Times New Roman" w:hAnsi="Times New Roman" w:cs="Times New Roman"/>
          <w:b/>
          <w:sz w:val="24"/>
          <w:szCs w:val="24"/>
        </w:rPr>
        <w:t>Hypotheses</w:t>
      </w:r>
      <w:r w:rsidR="002800F7" w:rsidRPr="00E217A4">
        <w:rPr>
          <w:rFonts w:ascii="Times New Roman" w:hAnsi="Times New Roman" w:cs="Times New Roman"/>
          <w:b/>
          <w:sz w:val="24"/>
          <w:szCs w:val="24"/>
        </w:rPr>
        <w:t xml:space="preserve"> Testing</w:t>
      </w:r>
    </w:p>
    <w:p w:rsidR="006D420C" w:rsidRPr="00E217A4" w:rsidRDefault="006D420C" w:rsidP="00791407">
      <w:pPr>
        <w:spacing w:after="0" w:line="360" w:lineRule="auto"/>
        <w:ind w:left="-90"/>
        <w:jc w:val="both"/>
        <w:rPr>
          <w:rFonts w:ascii="Times New Roman" w:hAnsi="Times New Roman" w:cs="Times New Roman"/>
          <w:sz w:val="24"/>
          <w:szCs w:val="24"/>
        </w:rPr>
      </w:pPr>
      <w:r w:rsidRPr="00E217A4">
        <w:rPr>
          <w:rFonts w:ascii="Times New Roman" w:hAnsi="Times New Roman" w:cs="Times New Roman"/>
          <w:b/>
          <w:sz w:val="24"/>
          <w:szCs w:val="24"/>
        </w:rPr>
        <w:t>HO</w:t>
      </w:r>
      <w:r w:rsidR="00DE60EE" w:rsidRPr="00E217A4">
        <w:rPr>
          <w:rFonts w:ascii="Times New Roman" w:hAnsi="Times New Roman" w:cs="Times New Roman"/>
          <w:b/>
          <w:sz w:val="24"/>
          <w:szCs w:val="24"/>
          <w:vertAlign w:val="subscript"/>
        </w:rPr>
        <w:t>1</w:t>
      </w:r>
      <w:r w:rsidRPr="00E217A4">
        <w:rPr>
          <w:rFonts w:ascii="Times New Roman" w:hAnsi="Times New Roman" w:cs="Times New Roman"/>
          <w:sz w:val="24"/>
          <w:szCs w:val="24"/>
        </w:rPr>
        <w:t>: There is no significant relationship between the mean response of the Internally Displaced Persons and Adamawa State Emergency Management Agency officials on the strategies for rehabilitating and re-integrating the Internally Displaced Persons in Adamawa State.</w:t>
      </w:r>
    </w:p>
    <w:p w:rsidR="006D420C" w:rsidRPr="00E217A4" w:rsidRDefault="00785533" w:rsidP="00791407">
      <w:pPr>
        <w:spacing w:after="0" w:line="360" w:lineRule="auto"/>
        <w:jc w:val="both"/>
        <w:rPr>
          <w:rFonts w:ascii="Times New Roman" w:hAnsi="Times New Roman" w:cs="Times New Roman"/>
          <w:sz w:val="24"/>
          <w:szCs w:val="24"/>
        </w:rPr>
      </w:pPr>
      <w:r w:rsidRPr="00E217A4">
        <w:rPr>
          <w:rFonts w:ascii="Times New Roman" w:hAnsi="Times New Roman" w:cs="Times New Roman"/>
          <w:b/>
          <w:sz w:val="24"/>
          <w:szCs w:val="24"/>
        </w:rPr>
        <w:t>Table 3</w:t>
      </w:r>
      <w:r w:rsidR="006D420C" w:rsidRPr="00E217A4">
        <w:rPr>
          <w:rFonts w:ascii="Times New Roman" w:hAnsi="Times New Roman" w:cs="Times New Roman"/>
          <w:b/>
          <w:sz w:val="24"/>
          <w:szCs w:val="24"/>
        </w:rPr>
        <w:t xml:space="preserve">: </w:t>
      </w:r>
      <w:r w:rsidR="006D420C" w:rsidRPr="00E217A4">
        <w:rPr>
          <w:rFonts w:ascii="Times New Roman" w:hAnsi="Times New Roman" w:cs="Times New Roman"/>
          <w:sz w:val="24"/>
          <w:szCs w:val="24"/>
        </w:rPr>
        <w:t>T-test summary analysis</w:t>
      </w:r>
      <w:r w:rsidRPr="00E217A4">
        <w:rPr>
          <w:rFonts w:ascii="Times New Roman" w:hAnsi="Times New Roman" w:cs="Times New Roman"/>
          <w:sz w:val="24"/>
          <w:szCs w:val="24"/>
        </w:rPr>
        <w:t xml:space="preserve"> for testing Hypothesis One</w:t>
      </w:r>
    </w:p>
    <w:tbl>
      <w:tblPr>
        <w:tblStyle w:val="TableGrid"/>
        <w:tblW w:w="0" w:type="auto"/>
        <w:tblLook w:val="04A0" w:firstRow="1" w:lastRow="0" w:firstColumn="1" w:lastColumn="0" w:noHBand="0" w:noVBand="1"/>
      </w:tblPr>
      <w:tblGrid>
        <w:gridCol w:w="1416"/>
        <w:gridCol w:w="988"/>
        <w:gridCol w:w="975"/>
        <w:gridCol w:w="742"/>
        <w:gridCol w:w="742"/>
        <w:gridCol w:w="915"/>
        <w:gridCol w:w="960"/>
        <w:gridCol w:w="1014"/>
        <w:gridCol w:w="1264"/>
      </w:tblGrid>
      <w:tr w:rsidR="006D420C" w:rsidRPr="00E217A4" w:rsidTr="003E13D6">
        <w:tc>
          <w:tcPr>
            <w:tcW w:w="1430" w:type="dxa"/>
          </w:tcPr>
          <w:p w:rsidR="006D420C" w:rsidRPr="00E217A4" w:rsidRDefault="006D420C" w:rsidP="00791407">
            <w:pPr>
              <w:spacing w:after="0" w:line="360" w:lineRule="auto"/>
              <w:jc w:val="both"/>
              <w:rPr>
                <w:rFonts w:ascii="Times New Roman" w:eastAsia="Times New Roman" w:hAnsi="Times New Roman" w:cs="Times New Roman"/>
                <w:b/>
                <w:sz w:val="24"/>
                <w:szCs w:val="24"/>
                <w:lang w:eastAsia="en-GB"/>
              </w:rPr>
            </w:pPr>
            <w:r w:rsidRPr="00E217A4">
              <w:rPr>
                <w:rFonts w:ascii="Times New Roman" w:eastAsia="Times New Roman" w:hAnsi="Times New Roman" w:cs="Times New Roman"/>
                <w:b/>
                <w:sz w:val="24"/>
                <w:szCs w:val="24"/>
                <w:lang w:eastAsia="en-GB"/>
              </w:rPr>
              <w:t xml:space="preserve">Group </w:t>
            </w:r>
          </w:p>
        </w:tc>
        <w:tc>
          <w:tcPr>
            <w:tcW w:w="1004" w:type="dxa"/>
          </w:tcPr>
          <w:p w:rsidR="006D420C" w:rsidRPr="00E217A4" w:rsidRDefault="006D420C" w:rsidP="00791407">
            <w:pPr>
              <w:spacing w:after="0" w:line="360" w:lineRule="auto"/>
              <w:jc w:val="both"/>
              <w:rPr>
                <w:rFonts w:ascii="Times New Roman" w:eastAsia="Times New Roman" w:hAnsi="Times New Roman" w:cs="Times New Roman"/>
                <w:b/>
                <w:sz w:val="24"/>
                <w:szCs w:val="24"/>
                <w:lang w:eastAsia="en-GB"/>
              </w:rPr>
            </w:pPr>
            <w:r w:rsidRPr="00E217A4">
              <w:rPr>
                <w:rFonts w:ascii="Times New Roman" w:eastAsia="Times New Roman" w:hAnsi="Times New Roman" w:cs="Times New Roman"/>
                <w:b/>
                <w:sz w:val="24"/>
                <w:szCs w:val="24"/>
                <w:lang w:eastAsia="en-GB"/>
              </w:rPr>
              <w:t>Mean</w:t>
            </w:r>
          </w:p>
        </w:tc>
        <w:tc>
          <w:tcPr>
            <w:tcW w:w="994" w:type="dxa"/>
          </w:tcPr>
          <w:p w:rsidR="006D420C" w:rsidRPr="00E217A4" w:rsidRDefault="006D420C" w:rsidP="00791407">
            <w:pPr>
              <w:spacing w:after="0" w:line="360" w:lineRule="auto"/>
              <w:jc w:val="both"/>
              <w:rPr>
                <w:rFonts w:ascii="Times New Roman" w:eastAsia="Times New Roman" w:hAnsi="Times New Roman" w:cs="Times New Roman"/>
                <w:b/>
                <w:sz w:val="24"/>
                <w:szCs w:val="24"/>
                <w:lang w:eastAsia="en-GB"/>
              </w:rPr>
            </w:pPr>
            <w:r w:rsidRPr="00E217A4">
              <w:rPr>
                <w:rFonts w:ascii="Times New Roman" w:eastAsia="Times New Roman" w:hAnsi="Times New Roman" w:cs="Times New Roman"/>
                <w:b/>
                <w:sz w:val="24"/>
                <w:szCs w:val="24"/>
                <w:lang w:eastAsia="en-GB"/>
              </w:rPr>
              <w:t>SD</w:t>
            </w:r>
          </w:p>
        </w:tc>
        <w:tc>
          <w:tcPr>
            <w:tcW w:w="756" w:type="dxa"/>
          </w:tcPr>
          <w:p w:rsidR="006D420C" w:rsidRPr="00E217A4" w:rsidRDefault="006D420C" w:rsidP="00791407">
            <w:pPr>
              <w:spacing w:after="0" w:line="360" w:lineRule="auto"/>
              <w:jc w:val="both"/>
              <w:rPr>
                <w:rFonts w:ascii="Times New Roman" w:eastAsia="Times New Roman" w:hAnsi="Times New Roman" w:cs="Times New Roman"/>
                <w:b/>
                <w:sz w:val="24"/>
                <w:szCs w:val="24"/>
                <w:lang w:eastAsia="en-GB"/>
              </w:rPr>
            </w:pPr>
            <w:r w:rsidRPr="00E217A4">
              <w:rPr>
                <w:rFonts w:ascii="Times New Roman" w:eastAsia="Times New Roman" w:hAnsi="Times New Roman" w:cs="Times New Roman"/>
                <w:b/>
                <w:sz w:val="24"/>
                <w:szCs w:val="24"/>
                <w:lang w:eastAsia="en-GB"/>
              </w:rPr>
              <w:t>N</w:t>
            </w:r>
          </w:p>
        </w:tc>
        <w:tc>
          <w:tcPr>
            <w:tcW w:w="756" w:type="dxa"/>
          </w:tcPr>
          <w:p w:rsidR="006D420C" w:rsidRPr="00E217A4" w:rsidRDefault="006D420C" w:rsidP="00791407">
            <w:pPr>
              <w:spacing w:after="0" w:line="360" w:lineRule="auto"/>
              <w:jc w:val="both"/>
              <w:rPr>
                <w:rFonts w:ascii="Times New Roman" w:eastAsia="Times New Roman" w:hAnsi="Times New Roman" w:cs="Times New Roman"/>
                <w:b/>
                <w:sz w:val="24"/>
                <w:szCs w:val="24"/>
                <w:lang w:eastAsia="en-GB"/>
              </w:rPr>
            </w:pPr>
            <w:proofErr w:type="spellStart"/>
            <w:r w:rsidRPr="00E217A4">
              <w:rPr>
                <w:rFonts w:ascii="Times New Roman" w:eastAsia="Times New Roman" w:hAnsi="Times New Roman" w:cs="Times New Roman"/>
                <w:b/>
                <w:sz w:val="24"/>
                <w:szCs w:val="24"/>
                <w:lang w:eastAsia="en-GB"/>
              </w:rPr>
              <w:t>Df</w:t>
            </w:r>
            <w:proofErr w:type="spellEnd"/>
          </w:p>
        </w:tc>
        <w:tc>
          <w:tcPr>
            <w:tcW w:w="927" w:type="dxa"/>
          </w:tcPr>
          <w:p w:rsidR="006D420C" w:rsidRPr="00E217A4" w:rsidRDefault="006D420C" w:rsidP="00791407">
            <w:pPr>
              <w:spacing w:after="0" w:line="360" w:lineRule="auto"/>
              <w:jc w:val="both"/>
              <w:rPr>
                <w:rFonts w:ascii="Times New Roman" w:eastAsia="Times New Roman" w:hAnsi="Times New Roman" w:cs="Times New Roman"/>
                <w:b/>
                <w:sz w:val="24"/>
                <w:szCs w:val="24"/>
                <w:lang w:eastAsia="en-GB"/>
              </w:rPr>
            </w:pPr>
            <w:r w:rsidRPr="00E217A4">
              <w:rPr>
                <w:rFonts w:ascii="Times New Roman" w:eastAsia="Times New Roman" w:hAnsi="Times New Roman" w:cs="Times New Roman"/>
                <w:b/>
                <w:sz w:val="24"/>
                <w:szCs w:val="24"/>
                <w:lang w:eastAsia="en-GB"/>
              </w:rPr>
              <w:t>Level of sig</w:t>
            </w:r>
          </w:p>
        </w:tc>
        <w:tc>
          <w:tcPr>
            <w:tcW w:w="993" w:type="dxa"/>
          </w:tcPr>
          <w:p w:rsidR="006D420C" w:rsidRPr="00E217A4" w:rsidRDefault="006D420C" w:rsidP="00791407">
            <w:pPr>
              <w:spacing w:after="0" w:line="360" w:lineRule="auto"/>
              <w:jc w:val="both"/>
              <w:rPr>
                <w:rFonts w:ascii="Times New Roman" w:eastAsia="Times New Roman" w:hAnsi="Times New Roman" w:cs="Times New Roman"/>
                <w:b/>
                <w:sz w:val="24"/>
                <w:szCs w:val="24"/>
                <w:lang w:eastAsia="en-GB"/>
              </w:rPr>
            </w:pPr>
            <w:r w:rsidRPr="00E217A4">
              <w:rPr>
                <w:rFonts w:ascii="Times New Roman" w:eastAsia="Times New Roman" w:hAnsi="Times New Roman" w:cs="Times New Roman"/>
                <w:b/>
                <w:sz w:val="24"/>
                <w:szCs w:val="24"/>
                <w:lang w:eastAsia="en-GB"/>
              </w:rPr>
              <w:t>Cal t</w:t>
            </w:r>
          </w:p>
        </w:tc>
        <w:tc>
          <w:tcPr>
            <w:tcW w:w="1031" w:type="dxa"/>
          </w:tcPr>
          <w:p w:rsidR="006D420C" w:rsidRPr="00E217A4" w:rsidRDefault="006D420C" w:rsidP="00791407">
            <w:pPr>
              <w:spacing w:after="0" w:line="360" w:lineRule="auto"/>
              <w:jc w:val="both"/>
              <w:rPr>
                <w:rFonts w:ascii="Times New Roman" w:eastAsia="Times New Roman" w:hAnsi="Times New Roman" w:cs="Times New Roman"/>
                <w:b/>
                <w:sz w:val="24"/>
                <w:szCs w:val="24"/>
                <w:lang w:eastAsia="en-GB"/>
              </w:rPr>
            </w:pPr>
            <w:r w:rsidRPr="00E217A4">
              <w:rPr>
                <w:rFonts w:ascii="Times New Roman" w:eastAsia="Times New Roman" w:hAnsi="Times New Roman" w:cs="Times New Roman"/>
                <w:b/>
                <w:sz w:val="24"/>
                <w:szCs w:val="24"/>
                <w:lang w:eastAsia="en-GB"/>
              </w:rPr>
              <w:t>P. Value</w:t>
            </w:r>
          </w:p>
        </w:tc>
        <w:tc>
          <w:tcPr>
            <w:tcW w:w="1279" w:type="dxa"/>
          </w:tcPr>
          <w:p w:rsidR="006D420C" w:rsidRPr="00E217A4" w:rsidRDefault="006D420C" w:rsidP="00791407">
            <w:pPr>
              <w:spacing w:after="0" w:line="360" w:lineRule="auto"/>
              <w:jc w:val="both"/>
              <w:rPr>
                <w:rFonts w:ascii="Times New Roman" w:eastAsia="Times New Roman" w:hAnsi="Times New Roman" w:cs="Times New Roman"/>
                <w:b/>
                <w:sz w:val="24"/>
                <w:szCs w:val="24"/>
                <w:lang w:eastAsia="en-GB"/>
              </w:rPr>
            </w:pPr>
            <w:r w:rsidRPr="00E217A4">
              <w:rPr>
                <w:rFonts w:ascii="Times New Roman" w:eastAsia="Times New Roman" w:hAnsi="Times New Roman" w:cs="Times New Roman"/>
                <w:b/>
                <w:sz w:val="24"/>
                <w:szCs w:val="24"/>
                <w:lang w:eastAsia="en-GB"/>
              </w:rPr>
              <w:t xml:space="preserve">Decision </w:t>
            </w:r>
          </w:p>
        </w:tc>
      </w:tr>
      <w:tr w:rsidR="006D420C" w:rsidRPr="00E217A4" w:rsidTr="003E13D6">
        <w:trPr>
          <w:trHeight w:val="638"/>
        </w:trPr>
        <w:tc>
          <w:tcPr>
            <w:tcW w:w="1430" w:type="dxa"/>
          </w:tcPr>
          <w:p w:rsidR="006D420C" w:rsidRPr="00E217A4" w:rsidRDefault="006D420C" w:rsidP="00791407">
            <w:pPr>
              <w:spacing w:after="0" w:line="360" w:lineRule="auto"/>
              <w:jc w:val="both"/>
              <w:rPr>
                <w:rFonts w:ascii="Times New Roman" w:eastAsia="Times New Roman" w:hAnsi="Times New Roman" w:cs="Times New Roman"/>
                <w:b/>
                <w:sz w:val="24"/>
                <w:szCs w:val="24"/>
                <w:lang w:eastAsia="en-GB"/>
              </w:rPr>
            </w:pPr>
            <w:r w:rsidRPr="00E217A4">
              <w:rPr>
                <w:rFonts w:ascii="Times New Roman" w:eastAsia="Times New Roman" w:hAnsi="Times New Roman" w:cs="Times New Roman"/>
                <w:b/>
                <w:sz w:val="24"/>
                <w:szCs w:val="24"/>
                <w:lang w:eastAsia="en-GB"/>
              </w:rPr>
              <w:t>ADSEMA Staff</w:t>
            </w:r>
          </w:p>
        </w:tc>
        <w:tc>
          <w:tcPr>
            <w:tcW w:w="1004" w:type="dxa"/>
            <w:vAlign w:val="bottom"/>
          </w:tcPr>
          <w:p w:rsidR="006D420C" w:rsidRPr="00E217A4" w:rsidRDefault="006D420C" w:rsidP="00791407">
            <w:pPr>
              <w:spacing w:after="0" w:line="360" w:lineRule="auto"/>
              <w:jc w:val="right"/>
              <w:rPr>
                <w:rFonts w:ascii="Times New Roman" w:hAnsi="Times New Roman" w:cs="Times New Roman"/>
                <w:color w:val="000000"/>
                <w:sz w:val="24"/>
                <w:szCs w:val="24"/>
              </w:rPr>
            </w:pPr>
            <w:r w:rsidRPr="00E217A4">
              <w:rPr>
                <w:rFonts w:ascii="Times New Roman" w:hAnsi="Times New Roman" w:cs="Times New Roman"/>
                <w:color w:val="000000"/>
                <w:sz w:val="24"/>
                <w:szCs w:val="24"/>
              </w:rPr>
              <w:t>3.49</w:t>
            </w:r>
          </w:p>
        </w:tc>
        <w:tc>
          <w:tcPr>
            <w:tcW w:w="994" w:type="dxa"/>
            <w:vAlign w:val="bottom"/>
          </w:tcPr>
          <w:p w:rsidR="006D420C" w:rsidRPr="00E217A4" w:rsidRDefault="006D420C" w:rsidP="00791407">
            <w:pPr>
              <w:spacing w:after="0" w:line="360" w:lineRule="auto"/>
              <w:jc w:val="right"/>
              <w:rPr>
                <w:rFonts w:ascii="Times New Roman" w:hAnsi="Times New Roman" w:cs="Times New Roman"/>
                <w:color w:val="000000"/>
                <w:sz w:val="24"/>
                <w:szCs w:val="24"/>
              </w:rPr>
            </w:pPr>
            <w:r w:rsidRPr="00E217A4">
              <w:rPr>
                <w:rFonts w:ascii="Times New Roman" w:hAnsi="Times New Roman" w:cs="Times New Roman"/>
                <w:color w:val="000000"/>
                <w:sz w:val="24"/>
                <w:szCs w:val="24"/>
              </w:rPr>
              <w:t>0.776</w:t>
            </w:r>
          </w:p>
        </w:tc>
        <w:tc>
          <w:tcPr>
            <w:tcW w:w="756" w:type="dxa"/>
          </w:tcPr>
          <w:p w:rsidR="006D420C" w:rsidRPr="00E217A4" w:rsidRDefault="006D420C" w:rsidP="00791407">
            <w:pPr>
              <w:spacing w:after="0" w:line="360" w:lineRule="auto"/>
              <w:jc w:val="both"/>
              <w:rPr>
                <w:rFonts w:ascii="Times New Roman" w:eastAsia="Times New Roman" w:hAnsi="Times New Roman" w:cs="Times New Roman"/>
                <w:sz w:val="24"/>
                <w:szCs w:val="24"/>
                <w:lang w:eastAsia="en-GB"/>
              </w:rPr>
            </w:pPr>
          </w:p>
          <w:p w:rsidR="006D420C" w:rsidRPr="00E217A4" w:rsidRDefault="006D420C" w:rsidP="00791407">
            <w:pPr>
              <w:spacing w:after="0" w:line="360" w:lineRule="auto"/>
              <w:jc w:val="both"/>
              <w:rPr>
                <w:rFonts w:ascii="Times New Roman" w:eastAsia="Times New Roman" w:hAnsi="Times New Roman" w:cs="Times New Roman"/>
                <w:sz w:val="24"/>
                <w:szCs w:val="24"/>
                <w:lang w:eastAsia="en-GB"/>
              </w:rPr>
            </w:pPr>
            <w:r w:rsidRPr="00E217A4">
              <w:rPr>
                <w:rFonts w:ascii="Times New Roman" w:eastAsia="Times New Roman" w:hAnsi="Times New Roman" w:cs="Times New Roman"/>
                <w:sz w:val="24"/>
                <w:szCs w:val="24"/>
                <w:lang w:eastAsia="en-GB"/>
              </w:rPr>
              <w:t>55</w:t>
            </w:r>
          </w:p>
        </w:tc>
        <w:tc>
          <w:tcPr>
            <w:tcW w:w="756" w:type="dxa"/>
          </w:tcPr>
          <w:p w:rsidR="006D420C" w:rsidRPr="00E217A4" w:rsidRDefault="006D420C" w:rsidP="00791407">
            <w:pPr>
              <w:spacing w:after="0" w:line="360" w:lineRule="auto"/>
              <w:jc w:val="both"/>
              <w:rPr>
                <w:rFonts w:ascii="Times New Roman" w:eastAsia="Times New Roman" w:hAnsi="Times New Roman" w:cs="Times New Roman"/>
                <w:sz w:val="24"/>
                <w:szCs w:val="24"/>
                <w:lang w:eastAsia="en-GB"/>
              </w:rPr>
            </w:pPr>
          </w:p>
        </w:tc>
        <w:tc>
          <w:tcPr>
            <w:tcW w:w="927" w:type="dxa"/>
          </w:tcPr>
          <w:p w:rsidR="006D420C" w:rsidRPr="00E217A4" w:rsidRDefault="006D420C" w:rsidP="00791407">
            <w:pPr>
              <w:spacing w:after="0" w:line="360" w:lineRule="auto"/>
              <w:jc w:val="both"/>
              <w:rPr>
                <w:rFonts w:ascii="Times New Roman" w:eastAsia="Times New Roman" w:hAnsi="Times New Roman" w:cs="Times New Roman"/>
                <w:sz w:val="24"/>
                <w:szCs w:val="24"/>
                <w:lang w:eastAsia="en-GB"/>
              </w:rPr>
            </w:pPr>
          </w:p>
        </w:tc>
        <w:tc>
          <w:tcPr>
            <w:tcW w:w="993" w:type="dxa"/>
          </w:tcPr>
          <w:p w:rsidR="006D420C" w:rsidRPr="00E217A4" w:rsidRDefault="006D420C" w:rsidP="00791407">
            <w:pPr>
              <w:spacing w:after="0" w:line="360" w:lineRule="auto"/>
              <w:jc w:val="both"/>
              <w:rPr>
                <w:rFonts w:ascii="Times New Roman" w:eastAsia="Times New Roman" w:hAnsi="Times New Roman" w:cs="Times New Roman"/>
                <w:sz w:val="24"/>
                <w:szCs w:val="24"/>
                <w:lang w:eastAsia="en-GB"/>
              </w:rPr>
            </w:pPr>
          </w:p>
        </w:tc>
        <w:tc>
          <w:tcPr>
            <w:tcW w:w="1031" w:type="dxa"/>
          </w:tcPr>
          <w:p w:rsidR="006D420C" w:rsidRPr="00E217A4" w:rsidRDefault="006D420C" w:rsidP="00791407">
            <w:pPr>
              <w:spacing w:after="0" w:line="360" w:lineRule="auto"/>
              <w:jc w:val="both"/>
              <w:rPr>
                <w:rFonts w:ascii="Times New Roman" w:eastAsia="Times New Roman" w:hAnsi="Times New Roman" w:cs="Times New Roman"/>
                <w:sz w:val="24"/>
                <w:szCs w:val="24"/>
                <w:lang w:eastAsia="en-GB"/>
              </w:rPr>
            </w:pPr>
          </w:p>
        </w:tc>
        <w:tc>
          <w:tcPr>
            <w:tcW w:w="1279" w:type="dxa"/>
          </w:tcPr>
          <w:p w:rsidR="006D420C" w:rsidRPr="00E217A4" w:rsidRDefault="006D420C" w:rsidP="00791407">
            <w:pPr>
              <w:spacing w:after="0" w:line="360" w:lineRule="auto"/>
              <w:jc w:val="both"/>
              <w:rPr>
                <w:rFonts w:ascii="Times New Roman" w:eastAsia="Times New Roman" w:hAnsi="Times New Roman" w:cs="Times New Roman"/>
                <w:sz w:val="24"/>
                <w:szCs w:val="24"/>
                <w:lang w:eastAsia="en-GB"/>
              </w:rPr>
            </w:pPr>
          </w:p>
        </w:tc>
      </w:tr>
      <w:tr w:rsidR="006D420C" w:rsidRPr="00E217A4" w:rsidTr="003E13D6">
        <w:tc>
          <w:tcPr>
            <w:tcW w:w="1430" w:type="dxa"/>
          </w:tcPr>
          <w:p w:rsidR="006D420C" w:rsidRPr="00E217A4" w:rsidRDefault="006D420C" w:rsidP="00791407">
            <w:pPr>
              <w:spacing w:after="0" w:line="360" w:lineRule="auto"/>
              <w:jc w:val="both"/>
              <w:rPr>
                <w:rFonts w:ascii="Times New Roman" w:eastAsia="Times New Roman" w:hAnsi="Times New Roman" w:cs="Times New Roman"/>
                <w:b/>
                <w:sz w:val="24"/>
                <w:szCs w:val="24"/>
                <w:lang w:eastAsia="en-GB"/>
              </w:rPr>
            </w:pPr>
          </w:p>
        </w:tc>
        <w:tc>
          <w:tcPr>
            <w:tcW w:w="1004" w:type="dxa"/>
          </w:tcPr>
          <w:p w:rsidR="006D420C" w:rsidRPr="00E217A4" w:rsidRDefault="006D420C" w:rsidP="00791407">
            <w:pPr>
              <w:spacing w:after="0" w:line="360" w:lineRule="auto"/>
              <w:jc w:val="both"/>
              <w:rPr>
                <w:rFonts w:ascii="Times New Roman" w:hAnsi="Times New Roman" w:cs="Times New Roman"/>
                <w:color w:val="000000"/>
                <w:sz w:val="24"/>
                <w:szCs w:val="24"/>
                <w:shd w:val="clear" w:color="auto" w:fill="F9F8F9"/>
              </w:rPr>
            </w:pPr>
          </w:p>
        </w:tc>
        <w:tc>
          <w:tcPr>
            <w:tcW w:w="994" w:type="dxa"/>
          </w:tcPr>
          <w:p w:rsidR="006D420C" w:rsidRPr="00E217A4" w:rsidRDefault="006D420C" w:rsidP="00791407">
            <w:pPr>
              <w:spacing w:after="0" w:line="360" w:lineRule="auto"/>
              <w:jc w:val="both"/>
              <w:rPr>
                <w:rFonts w:ascii="Times New Roman" w:hAnsi="Times New Roman" w:cs="Times New Roman"/>
                <w:color w:val="000000"/>
                <w:sz w:val="24"/>
                <w:szCs w:val="24"/>
                <w:shd w:val="clear" w:color="auto" w:fill="F9F8F9"/>
              </w:rPr>
            </w:pPr>
          </w:p>
        </w:tc>
        <w:tc>
          <w:tcPr>
            <w:tcW w:w="756" w:type="dxa"/>
          </w:tcPr>
          <w:p w:rsidR="006D420C" w:rsidRPr="00E217A4" w:rsidRDefault="006D420C" w:rsidP="00791407">
            <w:pPr>
              <w:spacing w:after="0" w:line="360" w:lineRule="auto"/>
              <w:jc w:val="both"/>
              <w:rPr>
                <w:rFonts w:ascii="Times New Roman" w:eastAsia="Times New Roman" w:hAnsi="Times New Roman" w:cs="Times New Roman"/>
                <w:sz w:val="24"/>
                <w:szCs w:val="24"/>
                <w:lang w:eastAsia="en-GB"/>
              </w:rPr>
            </w:pPr>
          </w:p>
        </w:tc>
        <w:tc>
          <w:tcPr>
            <w:tcW w:w="756" w:type="dxa"/>
          </w:tcPr>
          <w:p w:rsidR="006D420C" w:rsidRPr="00E217A4" w:rsidRDefault="006D420C" w:rsidP="00791407">
            <w:pPr>
              <w:spacing w:after="0" w:line="360" w:lineRule="auto"/>
              <w:jc w:val="both"/>
              <w:rPr>
                <w:rFonts w:ascii="Times New Roman" w:eastAsia="Times New Roman" w:hAnsi="Times New Roman" w:cs="Times New Roman"/>
                <w:sz w:val="24"/>
                <w:szCs w:val="24"/>
                <w:lang w:eastAsia="en-GB"/>
              </w:rPr>
            </w:pPr>
            <w:r w:rsidRPr="00E217A4">
              <w:rPr>
                <w:rFonts w:ascii="Times New Roman" w:hAnsi="Times New Roman" w:cs="Times New Roman"/>
                <w:color w:val="000000"/>
                <w:sz w:val="24"/>
                <w:szCs w:val="24"/>
                <w:shd w:val="clear" w:color="auto" w:fill="F9F8F9"/>
              </w:rPr>
              <w:t>386</w:t>
            </w:r>
          </w:p>
        </w:tc>
        <w:tc>
          <w:tcPr>
            <w:tcW w:w="927" w:type="dxa"/>
          </w:tcPr>
          <w:p w:rsidR="006D420C" w:rsidRPr="00E217A4" w:rsidRDefault="006D420C" w:rsidP="00791407">
            <w:pPr>
              <w:spacing w:after="0" w:line="360" w:lineRule="auto"/>
              <w:jc w:val="both"/>
              <w:rPr>
                <w:rFonts w:ascii="Times New Roman" w:eastAsia="Times New Roman" w:hAnsi="Times New Roman" w:cs="Times New Roman"/>
                <w:sz w:val="24"/>
                <w:szCs w:val="24"/>
                <w:lang w:eastAsia="en-GB"/>
              </w:rPr>
            </w:pPr>
            <w:r w:rsidRPr="00E217A4">
              <w:rPr>
                <w:rFonts w:ascii="Times New Roman" w:eastAsia="Times New Roman" w:hAnsi="Times New Roman" w:cs="Times New Roman"/>
                <w:sz w:val="24"/>
                <w:szCs w:val="24"/>
                <w:lang w:eastAsia="en-GB"/>
              </w:rPr>
              <w:t>0.05</w:t>
            </w:r>
          </w:p>
        </w:tc>
        <w:tc>
          <w:tcPr>
            <w:tcW w:w="993" w:type="dxa"/>
          </w:tcPr>
          <w:p w:rsidR="006D420C" w:rsidRPr="00E217A4" w:rsidRDefault="006D420C" w:rsidP="00791407">
            <w:pPr>
              <w:spacing w:after="0" w:line="360" w:lineRule="auto"/>
              <w:jc w:val="both"/>
              <w:rPr>
                <w:rFonts w:ascii="Times New Roman" w:hAnsi="Times New Roman" w:cs="Times New Roman"/>
                <w:color w:val="000000"/>
                <w:sz w:val="24"/>
                <w:szCs w:val="24"/>
                <w:shd w:val="clear" w:color="auto" w:fill="F9F8F9"/>
              </w:rPr>
            </w:pPr>
            <w:r w:rsidRPr="00E217A4">
              <w:rPr>
                <w:rFonts w:ascii="Times New Roman" w:hAnsi="Times New Roman" w:cs="Times New Roman"/>
                <w:color w:val="666666"/>
                <w:sz w:val="24"/>
                <w:szCs w:val="24"/>
                <w:shd w:val="clear" w:color="auto" w:fill="FFFFFF"/>
              </w:rPr>
              <w:t>2.4</w:t>
            </w:r>
          </w:p>
        </w:tc>
        <w:tc>
          <w:tcPr>
            <w:tcW w:w="1031" w:type="dxa"/>
          </w:tcPr>
          <w:p w:rsidR="006D420C" w:rsidRPr="00E217A4" w:rsidRDefault="006D420C" w:rsidP="00791407">
            <w:pPr>
              <w:spacing w:after="0" w:line="360" w:lineRule="auto"/>
              <w:jc w:val="both"/>
              <w:rPr>
                <w:rFonts w:ascii="Times New Roman" w:eastAsia="Times New Roman" w:hAnsi="Times New Roman" w:cs="Times New Roman"/>
                <w:sz w:val="24"/>
                <w:szCs w:val="24"/>
                <w:lang w:eastAsia="en-GB"/>
              </w:rPr>
            </w:pPr>
            <w:r w:rsidRPr="00E217A4">
              <w:rPr>
                <w:rFonts w:ascii="Times New Roman" w:hAnsi="Times New Roman" w:cs="Times New Roman"/>
                <w:sz w:val="24"/>
                <w:szCs w:val="24"/>
              </w:rPr>
              <w:t>0.02</w:t>
            </w:r>
          </w:p>
        </w:tc>
        <w:tc>
          <w:tcPr>
            <w:tcW w:w="1279" w:type="dxa"/>
          </w:tcPr>
          <w:p w:rsidR="006D420C" w:rsidRPr="00E217A4" w:rsidRDefault="006D420C" w:rsidP="00791407">
            <w:pPr>
              <w:spacing w:after="0" w:line="360" w:lineRule="auto"/>
              <w:jc w:val="both"/>
              <w:rPr>
                <w:rFonts w:ascii="Times New Roman" w:eastAsia="Times New Roman" w:hAnsi="Times New Roman" w:cs="Times New Roman"/>
                <w:sz w:val="24"/>
                <w:szCs w:val="24"/>
                <w:lang w:eastAsia="en-GB"/>
              </w:rPr>
            </w:pPr>
            <w:r w:rsidRPr="00E217A4">
              <w:rPr>
                <w:rFonts w:ascii="Times New Roman" w:hAnsi="Times New Roman" w:cs="Times New Roman"/>
                <w:color w:val="666666"/>
                <w:sz w:val="24"/>
                <w:szCs w:val="24"/>
                <w:shd w:val="clear" w:color="auto" w:fill="F5F5F5"/>
              </w:rPr>
              <w:t>Rejected</w:t>
            </w:r>
          </w:p>
        </w:tc>
      </w:tr>
      <w:tr w:rsidR="006D420C" w:rsidRPr="00E217A4" w:rsidTr="003E13D6">
        <w:tc>
          <w:tcPr>
            <w:tcW w:w="1430" w:type="dxa"/>
          </w:tcPr>
          <w:p w:rsidR="006D420C" w:rsidRPr="00E217A4" w:rsidRDefault="006D420C" w:rsidP="00791407">
            <w:pPr>
              <w:spacing w:after="0" w:line="360" w:lineRule="auto"/>
              <w:jc w:val="both"/>
              <w:rPr>
                <w:rFonts w:ascii="Times New Roman" w:eastAsia="Times New Roman" w:hAnsi="Times New Roman" w:cs="Times New Roman"/>
                <w:b/>
                <w:sz w:val="24"/>
                <w:szCs w:val="24"/>
                <w:lang w:eastAsia="en-GB"/>
              </w:rPr>
            </w:pPr>
            <w:r w:rsidRPr="00E217A4">
              <w:rPr>
                <w:rFonts w:ascii="Times New Roman" w:eastAsia="Times New Roman" w:hAnsi="Times New Roman" w:cs="Times New Roman"/>
                <w:b/>
                <w:sz w:val="24"/>
                <w:szCs w:val="24"/>
                <w:lang w:eastAsia="en-GB"/>
              </w:rPr>
              <w:t>IDPs</w:t>
            </w:r>
          </w:p>
        </w:tc>
        <w:tc>
          <w:tcPr>
            <w:tcW w:w="1004" w:type="dxa"/>
            <w:vAlign w:val="bottom"/>
          </w:tcPr>
          <w:p w:rsidR="006D420C" w:rsidRPr="00E217A4" w:rsidRDefault="006D420C" w:rsidP="00791407">
            <w:pPr>
              <w:spacing w:after="0" w:line="360" w:lineRule="auto"/>
              <w:jc w:val="right"/>
              <w:rPr>
                <w:rFonts w:ascii="Times New Roman" w:hAnsi="Times New Roman" w:cs="Times New Roman"/>
                <w:color w:val="000000"/>
                <w:sz w:val="24"/>
                <w:szCs w:val="24"/>
              </w:rPr>
            </w:pPr>
            <w:r w:rsidRPr="00E217A4">
              <w:rPr>
                <w:rFonts w:ascii="Times New Roman" w:hAnsi="Times New Roman" w:cs="Times New Roman"/>
                <w:color w:val="000000"/>
                <w:sz w:val="24"/>
                <w:szCs w:val="24"/>
              </w:rPr>
              <w:t>3.44</w:t>
            </w:r>
          </w:p>
        </w:tc>
        <w:tc>
          <w:tcPr>
            <w:tcW w:w="994" w:type="dxa"/>
            <w:vAlign w:val="bottom"/>
          </w:tcPr>
          <w:p w:rsidR="006D420C" w:rsidRPr="00E217A4" w:rsidRDefault="006D420C" w:rsidP="00791407">
            <w:pPr>
              <w:spacing w:after="0" w:line="360" w:lineRule="auto"/>
              <w:jc w:val="right"/>
              <w:rPr>
                <w:rFonts w:ascii="Times New Roman" w:hAnsi="Times New Roman" w:cs="Times New Roman"/>
                <w:color w:val="000000"/>
                <w:sz w:val="24"/>
                <w:szCs w:val="24"/>
              </w:rPr>
            </w:pPr>
            <w:r w:rsidRPr="00E217A4">
              <w:rPr>
                <w:rFonts w:ascii="Times New Roman" w:hAnsi="Times New Roman" w:cs="Times New Roman"/>
                <w:color w:val="000000"/>
                <w:sz w:val="24"/>
                <w:szCs w:val="24"/>
              </w:rPr>
              <w:t>0.771</w:t>
            </w:r>
          </w:p>
        </w:tc>
        <w:tc>
          <w:tcPr>
            <w:tcW w:w="756" w:type="dxa"/>
          </w:tcPr>
          <w:p w:rsidR="006D420C" w:rsidRPr="00E217A4" w:rsidRDefault="006D420C" w:rsidP="00791407">
            <w:pPr>
              <w:spacing w:after="0" w:line="360" w:lineRule="auto"/>
              <w:jc w:val="both"/>
              <w:rPr>
                <w:rFonts w:ascii="Times New Roman" w:eastAsia="Times New Roman" w:hAnsi="Times New Roman" w:cs="Times New Roman"/>
                <w:sz w:val="24"/>
                <w:szCs w:val="24"/>
                <w:lang w:eastAsia="en-GB"/>
              </w:rPr>
            </w:pPr>
            <w:r w:rsidRPr="00E217A4">
              <w:rPr>
                <w:rFonts w:ascii="Times New Roman" w:eastAsia="Times New Roman" w:hAnsi="Times New Roman" w:cs="Times New Roman"/>
                <w:sz w:val="24"/>
                <w:szCs w:val="24"/>
                <w:lang w:eastAsia="en-GB"/>
              </w:rPr>
              <w:t>330</w:t>
            </w:r>
          </w:p>
        </w:tc>
        <w:tc>
          <w:tcPr>
            <w:tcW w:w="756" w:type="dxa"/>
          </w:tcPr>
          <w:p w:rsidR="006D420C" w:rsidRPr="00E217A4" w:rsidRDefault="006D420C" w:rsidP="00791407">
            <w:pPr>
              <w:spacing w:after="0" w:line="360" w:lineRule="auto"/>
              <w:jc w:val="both"/>
              <w:rPr>
                <w:rFonts w:ascii="Times New Roman" w:eastAsia="Times New Roman" w:hAnsi="Times New Roman" w:cs="Times New Roman"/>
                <w:sz w:val="24"/>
                <w:szCs w:val="24"/>
                <w:lang w:eastAsia="en-GB"/>
              </w:rPr>
            </w:pPr>
          </w:p>
        </w:tc>
        <w:tc>
          <w:tcPr>
            <w:tcW w:w="927" w:type="dxa"/>
          </w:tcPr>
          <w:p w:rsidR="006D420C" w:rsidRPr="00E217A4" w:rsidRDefault="006D420C" w:rsidP="00791407">
            <w:pPr>
              <w:spacing w:after="0" w:line="360" w:lineRule="auto"/>
              <w:jc w:val="both"/>
              <w:rPr>
                <w:rFonts w:ascii="Times New Roman" w:eastAsia="Times New Roman" w:hAnsi="Times New Roman" w:cs="Times New Roman"/>
                <w:sz w:val="24"/>
                <w:szCs w:val="24"/>
                <w:lang w:eastAsia="en-GB"/>
              </w:rPr>
            </w:pPr>
          </w:p>
        </w:tc>
        <w:tc>
          <w:tcPr>
            <w:tcW w:w="993" w:type="dxa"/>
          </w:tcPr>
          <w:p w:rsidR="006D420C" w:rsidRPr="00E217A4" w:rsidRDefault="006D420C" w:rsidP="00791407">
            <w:pPr>
              <w:spacing w:after="0" w:line="360" w:lineRule="auto"/>
              <w:jc w:val="both"/>
              <w:rPr>
                <w:rFonts w:ascii="Times New Roman" w:eastAsia="Times New Roman" w:hAnsi="Times New Roman" w:cs="Times New Roman"/>
                <w:sz w:val="24"/>
                <w:szCs w:val="24"/>
                <w:lang w:eastAsia="en-GB"/>
              </w:rPr>
            </w:pPr>
          </w:p>
        </w:tc>
        <w:tc>
          <w:tcPr>
            <w:tcW w:w="1031" w:type="dxa"/>
          </w:tcPr>
          <w:p w:rsidR="006D420C" w:rsidRPr="00E217A4" w:rsidRDefault="006D420C" w:rsidP="00791407">
            <w:pPr>
              <w:spacing w:after="0" w:line="360" w:lineRule="auto"/>
              <w:jc w:val="both"/>
              <w:rPr>
                <w:rFonts w:ascii="Times New Roman" w:eastAsia="Times New Roman" w:hAnsi="Times New Roman" w:cs="Times New Roman"/>
                <w:sz w:val="24"/>
                <w:szCs w:val="24"/>
                <w:lang w:eastAsia="en-GB"/>
              </w:rPr>
            </w:pPr>
          </w:p>
        </w:tc>
        <w:tc>
          <w:tcPr>
            <w:tcW w:w="1279" w:type="dxa"/>
          </w:tcPr>
          <w:p w:rsidR="006D420C" w:rsidRPr="00E217A4" w:rsidRDefault="006D420C" w:rsidP="00791407">
            <w:pPr>
              <w:spacing w:after="0" w:line="360" w:lineRule="auto"/>
              <w:jc w:val="both"/>
              <w:rPr>
                <w:rFonts w:ascii="Times New Roman" w:eastAsia="Times New Roman" w:hAnsi="Times New Roman" w:cs="Times New Roman"/>
                <w:sz w:val="24"/>
                <w:szCs w:val="24"/>
                <w:lang w:eastAsia="en-GB"/>
              </w:rPr>
            </w:pPr>
          </w:p>
        </w:tc>
      </w:tr>
    </w:tbl>
    <w:p w:rsidR="006D420C" w:rsidRPr="00E217A4" w:rsidRDefault="006D420C" w:rsidP="00791407">
      <w:pPr>
        <w:spacing w:after="0" w:line="360" w:lineRule="auto"/>
        <w:ind w:left="-90"/>
        <w:jc w:val="both"/>
        <w:rPr>
          <w:rFonts w:ascii="Times New Roman" w:hAnsi="Times New Roman" w:cs="Times New Roman"/>
          <w:sz w:val="24"/>
          <w:szCs w:val="24"/>
        </w:rPr>
      </w:pPr>
      <w:r w:rsidRPr="00E217A4">
        <w:rPr>
          <w:rFonts w:ascii="Times New Roman" w:eastAsia="Times New Roman" w:hAnsi="Times New Roman" w:cs="Times New Roman"/>
          <w:sz w:val="24"/>
          <w:szCs w:val="24"/>
          <w:lang w:eastAsia="en-GB"/>
        </w:rPr>
        <w:t>Fr</w:t>
      </w:r>
      <w:r w:rsidR="00785533" w:rsidRPr="00E217A4">
        <w:rPr>
          <w:rFonts w:ascii="Times New Roman" w:eastAsia="Times New Roman" w:hAnsi="Times New Roman" w:cs="Times New Roman"/>
          <w:sz w:val="24"/>
          <w:szCs w:val="24"/>
          <w:lang w:eastAsia="en-GB"/>
        </w:rPr>
        <w:t>om the t-test summary in table three</w:t>
      </w:r>
      <w:r w:rsidRPr="00E217A4">
        <w:rPr>
          <w:rFonts w:ascii="Times New Roman" w:eastAsia="Times New Roman" w:hAnsi="Times New Roman" w:cs="Times New Roman"/>
          <w:sz w:val="24"/>
          <w:szCs w:val="24"/>
          <w:lang w:eastAsia="en-GB"/>
        </w:rPr>
        <w:t xml:space="preserve"> above it is clear that at 0.05 and with a degree of freedom of 383 it is clear that the </w:t>
      </w:r>
      <w:r w:rsidR="00B4738C" w:rsidRPr="00E217A4">
        <w:rPr>
          <w:rFonts w:ascii="Times New Roman" w:eastAsia="Times New Roman" w:hAnsi="Times New Roman" w:cs="Times New Roman"/>
          <w:sz w:val="24"/>
          <w:szCs w:val="24"/>
          <w:lang w:eastAsia="en-GB"/>
        </w:rPr>
        <w:t>calculated</w:t>
      </w:r>
      <w:r w:rsidRPr="00E217A4">
        <w:rPr>
          <w:rFonts w:ascii="Times New Roman" w:eastAsia="Times New Roman" w:hAnsi="Times New Roman" w:cs="Times New Roman"/>
          <w:sz w:val="24"/>
          <w:szCs w:val="24"/>
          <w:lang w:eastAsia="en-GB"/>
        </w:rPr>
        <w:t xml:space="preserve"> t of </w:t>
      </w:r>
      <w:r w:rsidRPr="00E217A4">
        <w:rPr>
          <w:rFonts w:ascii="Times New Roman" w:hAnsi="Times New Roman" w:cs="Times New Roman"/>
          <w:sz w:val="24"/>
          <w:szCs w:val="24"/>
        </w:rPr>
        <w:t xml:space="preserve">2.4 </w:t>
      </w:r>
      <w:r w:rsidRPr="00E217A4">
        <w:rPr>
          <w:rFonts w:ascii="Times New Roman" w:eastAsia="Times New Roman" w:hAnsi="Times New Roman" w:cs="Times New Roman"/>
          <w:sz w:val="24"/>
          <w:szCs w:val="24"/>
          <w:lang w:eastAsia="en-GB"/>
        </w:rPr>
        <w:t xml:space="preserve">is greater than the P-value of </w:t>
      </w:r>
      <w:r w:rsidRPr="00E217A4">
        <w:rPr>
          <w:rFonts w:ascii="Times New Roman" w:hAnsi="Times New Roman" w:cs="Times New Roman"/>
          <w:sz w:val="24"/>
          <w:szCs w:val="24"/>
        </w:rPr>
        <w:t xml:space="preserve">0.02 </w:t>
      </w:r>
      <w:r w:rsidRPr="00E217A4">
        <w:rPr>
          <w:rFonts w:ascii="Times New Roman" w:eastAsia="Times New Roman" w:hAnsi="Times New Roman" w:cs="Times New Roman"/>
          <w:sz w:val="24"/>
          <w:szCs w:val="24"/>
          <w:lang w:eastAsia="en-GB"/>
        </w:rPr>
        <w:t xml:space="preserve">therefore hypothesis three is rejected because the </w:t>
      </w:r>
      <w:r w:rsidRPr="00E217A4">
        <w:rPr>
          <w:rFonts w:ascii="Times New Roman" w:hAnsi="Times New Roman" w:cs="Times New Roman"/>
          <w:sz w:val="24"/>
          <w:szCs w:val="24"/>
        </w:rPr>
        <w:t>means differ</w:t>
      </w:r>
      <w:r w:rsidRPr="00E217A4">
        <w:rPr>
          <w:rFonts w:ascii="Times New Roman" w:eastAsia="Times New Roman" w:hAnsi="Times New Roman" w:cs="Times New Roman"/>
          <w:sz w:val="24"/>
          <w:szCs w:val="24"/>
          <w:lang w:eastAsia="en-GB"/>
        </w:rPr>
        <w:t xml:space="preserve">. This means that there </w:t>
      </w:r>
      <w:r w:rsidRPr="00E217A4">
        <w:rPr>
          <w:rFonts w:ascii="Times New Roman" w:hAnsi="Times New Roman" w:cs="Times New Roman"/>
          <w:sz w:val="24"/>
          <w:szCs w:val="24"/>
        </w:rPr>
        <w:t>is a significant relationship between the mean response of the Internally Displaced Persons and Adamawa State Emergency Management Agency officials on the strategies for rehabilitating and re-integrating the Internally Displaced Persons in Adamawa State.</w:t>
      </w:r>
    </w:p>
    <w:p w:rsidR="00785533" w:rsidRPr="00E217A4" w:rsidRDefault="006D420C" w:rsidP="00785533">
      <w:pPr>
        <w:spacing w:after="0" w:line="360" w:lineRule="auto"/>
        <w:ind w:left="-90"/>
        <w:jc w:val="both"/>
        <w:rPr>
          <w:rFonts w:ascii="Times New Roman" w:hAnsi="Times New Roman" w:cs="Times New Roman"/>
          <w:b/>
          <w:sz w:val="24"/>
          <w:szCs w:val="24"/>
        </w:rPr>
      </w:pPr>
      <w:r w:rsidRPr="00E217A4">
        <w:rPr>
          <w:rFonts w:ascii="Times New Roman" w:hAnsi="Times New Roman" w:cs="Times New Roman"/>
          <w:b/>
          <w:sz w:val="24"/>
          <w:szCs w:val="24"/>
        </w:rPr>
        <w:lastRenderedPageBreak/>
        <w:t>HO</w:t>
      </w:r>
      <w:r w:rsidR="00DE60EE" w:rsidRPr="00E217A4">
        <w:rPr>
          <w:rFonts w:ascii="Times New Roman" w:hAnsi="Times New Roman" w:cs="Times New Roman"/>
          <w:b/>
          <w:sz w:val="24"/>
          <w:szCs w:val="24"/>
          <w:vertAlign w:val="subscript"/>
        </w:rPr>
        <w:t>2</w:t>
      </w:r>
      <w:r w:rsidRPr="00E217A4">
        <w:rPr>
          <w:rFonts w:ascii="Times New Roman" w:hAnsi="Times New Roman" w:cs="Times New Roman"/>
          <w:sz w:val="24"/>
          <w:szCs w:val="24"/>
        </w:rPr>
        <w:t>: There is no significant relationship between the mean response of the Internally Displaced Persons and Adamawa State Emergency Management Agency officials on public perception of the roles of Adamawa State Emergency Management Agency in rehabilitating and re-integrating the Internally Displaced Persons in Adamawa State, Nigeria</w:t>
      </w:r>
      <w:r w:rsidR="00B4738C" w:rsidRPr="00E217A4">
        <w:rPr>
          <w:rFonts w:ascii="Times New Roman" w:hAnsi="Times New Roman" w:cs="Times New Roman"/>
          <w:b/>
          <w:sz w:val="24"/>
          <w:szCs w:val="24"/>
        </w:rPr>
        <w:t>.</w:t>
      </w:r>
    </w:p>
    <w:p w:rsidR="00B4738C" w:rsidRPr="00E217A4" w:rsidRDefault="00B4738C" w:rsidP="00785533">
      <w:pPr>
        <w:spacing w:after="0" w:line="360" w:lineRule="auto"/>
        <w:ind w:left="-90"/>
        <w:jc w:val="both"/>
        <w:rPr>
          <w:rFonts w:ascii="Times New Roman" w:hAnsi="Times New Roman" w:cs="Times New Roman"/>
          <w:b/>
          <w:sz w:val="24"/>
          <w:szCs w:val="24"/>
        </w:rPr>
      </w:pPr>
    </w:p>
    <w:p w:rsidR="006D420C" w:rsidRPr="00E217A4" w:rsidRDefault="00785533" w:rsidP="00785533">
      <w:pPr>
        <w:spacing w:after="0" w:line="360" w:lineRule="auto"/>
        <w:ind w:left="-90"/>
        <w:jc w:val="both"/>
        <w:rPr>
          <w:rFonts w:ascii="Times New Roman" w:hAnsi="Times New Roman" w:cs="Times New Roman"/>
          <w:b/>
          <w:sz w:val="24"/>
          <w:szCs w:val="24"/>
        </w:rPr>
      </w:pPr>
      <w:r w:rsidRPr="00E217A4">
        <w:rPr>
          <w:rFonts w:ascii="Times New Roman" w:hAnsi="Times New Roman" w:cs="Times New Roman"/>
          <w:b/>
          <w:sz w:val="24"/>
          <w:szCs w:val="24"/>
        </w:rPr>
        <w:t>T</w:t>
      </w:r>
      <w:r w:rsidR="006D420C" w:rsidRPr="00E217A4">
        <w:rPr>
          <w:rFonts w:ascii="Times New Roman" w:hAnsi="Times New Roman" w:cs="Times New Roman"/>
          <w:b/>
          <w:sz w:val="24"/>
          <w:szCs w:val="24"/>
        </w:rPr>
        <w:t xml:space="preserve">able </w:t>
      </w:r>
      <w:r w:rsidRPr="00E217A4">
        <w:rPr>
          <w:rFonts w:ascii="Times New Roman" w:hAnsi="Times New Roman" w:cs="Times New Roman"/>
          <w:b/>
          <w:sz w:val="24"/>
          <w:szCs w:val="24"/>
        </w:rPr>
        <w:t>4</w:t>
      </w:r>
      <w:r w:rsidR="006D420C" w:rsidRPr="00E217A4">
        <w:rPr>
          <w:rFonts w:ascii="Times New Roman" w:hAnsi="Times New Roman" w:cs="Times New Roman"/>
          <w:b/>
          <w:sz w:val="24"/>
          <w:szCs w:val="24"/>
        </w:rPr>
        <w:t xml:space="preserve">: </w:t>
      </w:r>
      <w:r w:rsidR="006D420C" w:rsidRPr="00E217A4">
        <w:rPr>
          <w:rFonts w:ascii="Times New Roman" w:hAnsi="Times New Roman" w:cs="Times New Roman"/>
          <w:sz w:val="24"/>
          <w:szCs w:val="24"/>
        </w:rPr>
        <w:t>T-test summary anal</w:t>
      </w:r>
      <w:r w:rsidRPr="00E217A4">
        <w:rPr>
          <w:rFonts w:ascii="Times New Roman" w:hAnsi="Times New Roman" w:cs="Times New Roman"/>
          <w:sz w:val="24"/>
          <w:szCs w:val="24"/>
        </w:rPr>
        <w:t>ysis for testing Hypothesis Two</w:t>
      </w:r>
    </w:p>
    <w:tbl>
      <w:tblPr>
        <w:tblStyle w:val="TableGrid"/>
        <w:tblW w:w="0" w:type="auto"/>
        <w:tblInd w:w="-95" w:type="dxa"/>
        <w:tblLook w:val="04A0" w:firstRow="1" w:lastRow="0" w:firstColumn="1" w:lastColumn="0" w:noHBand="0" w:noVBand="1"/>
      </w:tblPr>
      <w:tblGrid>
        <w:gridCol w:w="1506"/>
        <w:gridCol w:w="987"/>
        <w:gridCol w:w="962"/>
        <w:gridCol w:w="741"/>
        <w:gridCol w:w="741"/>
        <w:gridCol w:w="915"/>
        <w:gridCol w:w="960"/>
        <w:gridCol w:w="1013"/>
        <w:gridCol w:w="1286"/>
      </w:tblGrid>
      <w:tr w:rsidR="006D420C" w:rsidRPr="00E217A4" w:rsidTr="003E13D6">
        <w:tc>
          <w:tcPr>
            <w:tcW w:w="1525" w:type="dxa"/>
          </w:tcPr>
          <w:p w:rsidR="006D420C" w:rsidRPr="00E217A4" w:rsidRDefault="006D420C" w:rsidP="00791407">
            <w:pPr>
              <w:spacing w:after="0" w:line="360" w:lineRule="auto"/>
              <w:jc w:val="both"/>
              <w:rPr>
                <w:rFonts w:ascii="Times New Roman" w:eastAsia="Times New Roman" w:hAnsi="Times New Roman" w:cs="Times New Roman"/>
                <w:b/>
                <w:sz w:val="24"/>
                <w:szCs w:val="24"/>
                <w:lang w:eastAsia="en-GB"/>
              </w:rPr>
            </w:pPr>
            <w:r w:rsidRPr="00E217A4">
              <w:rPr>
                <w:rFonts w:ascii="Times New Roman" w:eastAsia="Times New Roman" w:hAnsi="Times New Roman" w:cs="Times New Roman"/>
                <w:b/>
                <w:sz w:val="24"/>
                <w:szCs w:val="24"/>
                <w:lang w:eastAsia="en-GB"/>
              </w:rPr>
              <w:t xml:space="preserve">Group </w:t>
            </w:r>
          </w:p>
        </w:tc>
        <w:tc>
          <w:tcPr>
            <w:tcW w:w="1001" w:type="dxa"/>
          </w:tcPr>
          <w:p w:rsidR="006D420C" w:rsidRPr="00E217A4" w:rsidRDefault="006D420C" w:rsidP="00791407">
            <w:pPr>
              <w:spacing w:after="0" w:line="360" w:lineRule="auto"/>
              <w:jc w:val="both"/>
              <w:rPr>
                <w:rFonts w:ascii="Times New Roman" w:eastAsia="Times New Roman" w:hAnsi="Times New Roman" w:cs="Times New Roman"/>
                <w:b/>
                <w:sz w:val="24"/>
                <w:szCs w:val="24"/>
                <w:lang w:eastAsia="en-GB"/>
              </w:rPr>
            </w:pPr>
            <w:r w:rsidRPr="00E217A4">
              <w:rPr>
                <w:rFonts w:ascii="Times New Roman" w:eastAsia="Times New Roman" w:hAnsi="Times New Roman" w:cs="Times New Roman"/>
                <w:b/>
                <w:sz w:val="24"/>
                <w:szCs w:val="24"/>
                <w:lang w:eastAsia="en-GB"/>
              </w:rPr>
              <w:t>Mean</w:t>
            </w:r>
          </w:p>
        </w:tc>
        <w:tc>
          <w:tcPr>
            <w:tcW w:w="988" w:type="dxa"/>
          </w:tcPr>
          <w:p w:rsidR="006D420C" w:rsidRPr="00E217A4" w:rsidRDefault="006D420C" w:rsidP="00791407">
            <w:pPr>
              <w:spacing w:after="0" w:line="360" w:lineRule="auto"/>
              <w:jc w:val="both"/>
              <w:rPr>
                <w:rFonts w:ascii="Times New Roman" w:eastAsia="Times New Roman" w:hAnsi="Times New Roman" w:cs="Times New Roman"/>
                <w:b/>
                <w:sz w:val="24"/>
                <w:szCs w:val="24"/>
                <w:lang w:eastAsia="en-GB"/>
              </w:rPr>
            </w:pPr>
            <w:r w:rsidRPr="00E217A4">
              <w:rPr>
                <w:rFonts w:ascii="Times New Roman" w:eastAsia="Times New Roman" w:hAnsi="Times New Roman" w:cs="Times New Roman"/>
                <w:b/>
                <w:sz w:val="24"/>
                <w:szCs w:val="24"/>
                <w:lang w:eastAsia="en-GB"/>
              </w:rPr>
              <w:t>SD</w:t>
            </w:r>
          </w:p>
        </w:tc>
        <w:tc>
          <w:tcPr>
            <w:tcW w:w="754" w:type="dxa"/>
          </w:tcPr>
          <w:p w:rsidR="006D420C" w:rsidRPr="00E217A4" w:rsidRDefault="006D420C" w:rsidP="00791407">
            <w:pPr>
              <w:spacing w:after="0" w:line="360" w:lineRule="auto"/>
              <w:jc w:val="both"/>
              <w:rPr>
                <w:rFonts w:ascii="Times New Roman" w:eastAsia="Times New Roman" w:hAnsi="Times New Roman" w:cs="Times New Roman"/>
                <w:b/>
                <w:sz w:val="24"/>
                <w:szCs w:val="24"/>
                <w:lang w:eastAsia="en-GB"/>
              </w:rPr>
            </w:pPr>
            <w:r w:rsidRPr="00E217A4">
              <w:rPr>
                <w:rFonts w:ascii="Times New Roman" w:eastAsia="Times New Roman" w:hAnsi="Times New Roman" w:cs="Times New Roman"/>
                <w:b/>
                <w:sz w:val="24"/>
                <w:szCs w:val="24"/>
                <w:lang w:eastAsia="en-GB"/>
              </w:rPr>
              <w:t>N</w:t>
            </w:r>
          </w:p>
        </w:tc>
        <w:tc>
          <w:tcPr>
            <w:tcW w:w="754" w:type="dxa"/>
          </w:tcPr>
          <w:p w:rsidR="006D420C" w:rsidRPr="00E217A4" w:rsidRDefault="006D420C" w:rsidP="00791407">
            <w:pPr>
              <w:spacing w:after="0" w:line="360" w:lineRule="auto"/>
              <w:jc w:val="both"/>
              <w:rPr>
                <w:rFonts w:ascii="Times New Roman" w:eastAsia="Times New Roman" w:hAnsi="Times New Roman" w:cs="Times New Roman"/>
                <w:b/>
                <w:sz w:val="24"/>
                <w:szCs w:val="24"/>
                <w:lang w:eastAsia="en-GB"/>
              </w:rPr>
            </w:pPr>
            <w:proofErr w:type="spellStart"/>
            <w:r w:rsidRPr="00E217A4">
              <w:rPr>
                <w:rFonts w:ascii="Times New Roman" w:eastAsia="Times New Roman" w:hAnsi="Times New Roman" w:cs="Times New Roman"/>
                <w:b/>
                <w:sz w:val="24"/>
                <w:szCs w:val="24"/>
                <w:lang w:eastAsia="en-GB"/>
              </w:rPr>
              <w:t>Df</w:t>
            </w:r>
            <w:proofErr w:type="spellEnd"/>
          </w:p>
        </w:tc>
        <w:tc>
          <w:tcPr>
            <w:tcW w:w="926" w:type="dxa"/>
          </w:tcPr>
          <w:p w:rsidR="006D420C" w:rsidRPr="00E217A4" w:rsidRDefault="006D420C" w:rsidP="00791407">
            <w:pPr>
              <w:spacing w:after="0" w:line="360" w:lineRule="auto"/>
              <w:jc w:val="both"/>
              <w:rPr>
                <w:rFonts w:ascii="Times New Roman" w:eastAsia="Times New Roman" w:hAnsi="Times New Roman" w:cs="Times New Roman"/>
                <w:b/>
                <w:sz w:val="24"/>
                <w:szCs w:val="24"/>
                <w:lang w:eastAsia="en-GB"/>
              </w:rPr>
            </w:pPr>
            <w:r w:rsidRPr="00E217A4">
              <w:rPr>
                <w:rFonts w:ascii="Times New Roman" w:eastAsia="Times New Roman" w:hAnsi="Times New Roman" w:cs="Times New Roman"/>
                <w:b/>
                <w:sz w:val="24"/>
                <w:szCs w:val="24"/>
                <w:lang w:eastAsia="en-GB"/>
              </w:rPr>
              <w:t>Level of sig</w:t>
            </w:r>
          </w:p>
        </w:tc>
        <w:tc>
          <w:tcPr>
            <w:tcW w:w="986" w:type="dxa"/>
          </w:tcPr>
          <w:p w:rsidR="006D420C" w:rsidRPr="00E217A4" w:rsidRDefault="006D420C" w:rsidP="00791407">
            <w:pPr>
              <w:spacing w:after="0" w:line="360" w:lineRule="auto"/>
              <w:jc w:val="both"/>
              <w:rPr>
                <w:rFonts w:ascii="Times New Roman" w:eastAsia="Times New Roman" w:hAnsi="Times New Roman" w:cs="Times New Roman"/>
                <w:b/>
                <w:sz w:val="24"/>
                <w:szCs w:val="24"/>
                <w:lang w:eastAsia="en-GB"/>
              </w:rPr>
            </w:pPr>
            <w:r w:rsidRPr="00E217A4">
              <w:rPr>
                <w:rFonts w:ascii="Times New Roman" w:eastAsia="Times New Roman" w:hAnsi="Times New Roman" w:cs="Times New Roman"/>
                <w:b/>
                <w:sz w:val="24"/>
                <w:szCs w:val="24"/>
                <w:lang w:eastAsia="en-GB"/>
              </w:rPr>
              <w:t>Cal t</w:t>
            </w:r>
          </w:p>
        </w:tc>
        <w:tc>
          <w:tcPr>
            <w:tcW w:w="1029" w:type="dxa"/>
          </w:tcPr>
          <w:p w:rsidR="006D420C" w:rsidRPr="00E217A4" w:rsidRDefault="006D420C" w:rsidP="00791407">
            <w:pPr>
              <w:spacing w:after="0" w:line="360" w:lineRule="auto"/>
              <w:jc w:val="both"/>
              <w:rPr>
                <w:rFonts w:ascii="Times New Roman" w:eastAsia="Times New Roman" w:hAnsi="Times New Roman" w:cs="Times New Roman"/>
                <w:b/>
                <w:sz w:val="24"/>
                <w:szCs w:val="24"/>
                <w:lang w:eastAsia="en-GB"/>
              </w:rPr>
            </w:pPr>
            <w:r w:rsidRPr="00E217A4">
              <w:rPr>
                <w:rFonts w:ascii="Times New Roman" w:eastAsia="Times New Roman" w:hAnsi="Times New Roman" w:cs="Times New Roman"/>
                <w:b/>
                <w:sz w:val="24"/>
                <w:szCs w:val="24"/>
                <w:lang w:eastAsia="en-GB"/>
              </w:rPr>
              <w:t>P. Value</w:t>
            </w:r>
          </w:p>
        </w:tc>
        <w:tc>
          <w:tcPr>
            <w:tcW w:w="1302" w:type="dxa"/>
          </w:tcPr>
          <w:p w:rsidR="006D420C" w:rsidRPr="00E217A4" w:rsidRDefault="006D420C" w:rsidP="00791407">
            <w:pPr>
              <w:spacing w:after="0" w:line="360" w:lineRule="auto"/>
              <w:jc w:val="both"/>
              <w:rPr>
                <w:rFonts w:ascii="Times New Roman" w:eastAsia="Times New Roman" w:hAnsi="Times New Roman" w:cs="Times New Roman"/>
                <w:b/>
                <w:sz w:val="24"/>
                <w:szCs w:val="24"/>
                <w:lang w:eastAsia="en-GB"/>
              </w:rPr>
            </w:pPr>
            <w:r w:rsidRPr="00E217A4">
              <w:rPr>
                <w:rFonts w:ascii="Times New Roman" w:eastAsia="Times New Roman" w:hAnsi="Times New Roman" w:cs="Times New Roman"/>
                <w:b/>
                <w:sz w:val="24"/>
                <w:szCs w:val="24"/>
                <w:lang w:eastAsia="en-GB"/>
              </w:rPr>
              <w:t xml:space="preserve">Decision </w:t>
            </w:r>
          </w:p>
        </w:tc>
      </w:tr>
      <w:tr w:rsidR="006D420C" w:rsidRPr="00E217A4" w:rsidTr="003E13D6">
        <w:trPr>
          <w:trHeight w:val="638"/>
        </w:trPr>
        <w:tc>
          <w:tcPr>
            <w:tcW w:w="1525" w:type="dxa"/>
          </w:tcPr>
          <w:p w:rsidR="006D420C" w:rsidRPr="00E217A4" w:rsidRDefault="006D420C" w:rsidP="00791407">
            <w:pPr>
              <w:spacing w:after="0" w:line="360" w:lineRule="auto"/>
              <w:jc w:val="both"/>
              <w:rPr>
                <w:rFonts w:ascii="Times New Roman" w:eastAsia="Times New Roman" w:hAnsi="Times New Roman" w:cs="Times New Roman"/>
                <w:b/>
                <w:sz w:val="24"/>
                <w:szCs w:val="24"/>
                <w:lang w:eastAsia="en-GB"/>
              </w:rPr>
            </w:pPr>
            <w:r w:rsidRPr="00E217A4">
              <w:rPr>
                <w:rFonts w:ascii="Times New Roman" w:eastAsia="Times New Roman" w:hAnsi="Times New Roman" w:cs="Times New Roman"/>
                <w:b/>
                <w:sz w:val="24"/>
                <w:szCs w:val="24"/>
                <w:lang w:eastAsia="en-GB"/>
              </w:rPr>
              <w:t>ADSEMA Staff</w:t>
            </w:r>
          </w:p>
        </w:tc>
        <w:tc>
          <w:tcPr>
            <w:tcW w:w="1001" w:type="dxa"/>
            <w:vAlign w:val="bottom"/>
          </w:tcPr>
          <w:p w:rsidR="006D420C" w:rsidRPr="00E217A4" w:rsidRDefault="006D420C" w:rsidP="00791407">
            <w:pPr>
              <w:spacing w:after="0" w:line="360" w:lineRule="auto"/>
              <w:jc w:val="right"/>
              <w:rPr>
                <w:rFonts w:ascii="Times New Roman" w:hAnsi="Times New Roman" w:cs="Times New Roman"/>
                <w:b/>
                <w:color w:val="000000"/>
                <w:sz w:val="24"/>
                <w:szCs w:val="24"/>
                <w:lang w:val="en-US"/>
              </w:rPr>
            </w:pPr>
            <w:r w:rsidRPr="00E217A4">
              <w:rPr>
                <w:rFonts w:ascii="Times New Roman" w:hAnsi="Times New Roman" w:cs="Times New Roman"/>
                <w:b/>
                <w:color w:val="000000"/>
                <w:sz w:val="24"/>
                <w:szCs w:val="24"/>
              </w:rPr>
              <w:t>2.64</w:t>
            </w:r>
          </w:p>
        </w:tc>
        <w:tc>
          <w:tcPr>
            <w:tcW w:w="988" w:type="dxa"/>
            <w:vAlign w:val="bottom"/>
          </w:tcPr>
          <w:p w:rsidR="006D420C" w:rsidRPr="00E217A4" w:rsidRDefault="006D420C" w:rsidP="00791407">
            <w:pPr>
              <w:spacing w:after="0" w:line="360" w:lineRule="auto"/>
              <w:jc w:val="right"/>
              <w:rPr>
                <w:rFonts w:ascii="Times New Roman" w:hAnsi="Times New Roman" w:cs="Times New Roman"/>
                <w:b/>
                <w:color w:val="000000"/>
                <w:sz w:val="24"/>
                <w:szCs w:val="24"/>
              </w:rPr>
            </w:pPr>
            <w:r w:rsidRPr="00E217A4">
              <w:rPr>
                <w:rFonts w:ascii="Times New Roman" w:hAnsi="Times New Roman" w:cs="Times New Roman"/>
                <w:b/>
                <w:color w:val="000000"/>
                <w:sz w:val="24"/>
                <w:szCs w:val="24"/>
              </w:rPr>
              <w:t>0.66</w:t>
            </w:r>
          </w:p>
        </w:tc>
        <w:tc>
          <w:tcPr>
            <w:tcW w:w="754" w:type="dxa"/>
          </w:tcPr>
          <w:p w:rsidR="006D420C" w:rsidRPr="00E217A4" w:rsidRDefault="006D420C" w:rsidP="00791407">
            <w:pPr>
              <w:spacing w:after="0" w:line="360" w:lineRule="auto"/>
              <w:jc w:val="both"/>
              <w:rPr>
                <w:rFonts w:ascii="Times New Roman" w:eastAsia="Times New Roman" w:hAnsi="Times New Roman" w:cs="Times New Roman"/>
                <w:sz w:val="24"/>
                <w:szCs w:val="24"/>
                <w:lang w:eastAsia="en-GB"/>
              </w:rPr>
            </w:pPr>
          </w:p>
          <w:p w:rsidR="006D420C" w:rsidRPr="00E217A4" w:rsidRDefault="006D420C" w:rsidP="00791407">
            <w:pPr>
              <w:spacing w:after="0" w:line="360" w:lineRule="auto"/>
              <w:jc w:val="both"/>
              <w:rPr>
                <w:rFonts w:ascii="Times New Roman" w:eastAsia="Times New Roman" w:hAnsi="Times New Roman" w:cs="Times New Roman"/>
                <w:sz w:val="24"/>
                <w:szCs w:val="24"/>
                <w:lang w:eastAsia="en-GB"/>
              </w:rPr>
            </w:pPr>
            <w:r w:rsidRPr="00E217A4">
              <w:rPr>
                <w:rFonts w:ascii="Times New Roman" w:eastAsia="Times New Roman" w:hAnsi="Times New Roman" w:cs="Times New Roman"/>
                <w:sz w:val="24"/>
                <w:szCs w:val="24"/>
                <w:lang w:eastAsia="en-GB"/>
              </w:rPr>
              <w:t>55</w:t>
            </w:r>
          </w:p>
        </w:tc>
        <w:tc>
          <w:tcPr>
            <w:tcW w:w="754" w:type="dxa"/>
          </w:tcPr>
          <w:p w:rsidR="006D420C" w:rsidRPr="00E217A4" w:rsidRDefault="006D420C" w:rsidP="00791407">
            <w:pPr>
              <w:spacing w:after="0" w:line="360" w:lineRule="auto"/>
              <w:jc w:val="both"/>
              <w:rPr>
                <w:rFonts w:ascii="Times New Roman" w:eastAsia="Times New Roman" w:hAnsi="Times New Roman" w:cs="Times New Roman"/>
                <w:sz w:val="24"/>
                <w:szCs w:val="24"/>
                <w:lang w:eastAsia="en-GB"/>
              </w:rPr>
            </w:pPr>
          </w:p>
        </w:tc>
        <w:tc>
          <w:tcPr>
            <w:tcW w:w="926" w:type="dxa"/>
          </w:tcPr>
          <w:p w:rsidR="006D420C" w:rsidRPr="00E217A4" w:rsidRDefault="006D420C" w:rsidP="00791407">
            <w:pPr>
              <w:spacing w:after="0" w:line="360" w:lineRule="auto"/>
              <w:jc w:val="both"/>
              <w:rPr>
                <w:rFonts w:ascii="Times New Roman" w:eastAsia="Times New Roman" w:hAnsi="Times New Roman" w:cs="Times New Roman"/>
                <w:sz w:val="24"/>
                <w:szCs w:val="24"/>
                <w:lang w:eastAsia="en-GB"/>
              </w:rPr>
            </w:pPr>
          </w:p>
        </w:tc>
        <w:tc>
          <w:tcPr>
            <w:tcW w:w="986" w:type="dxa"/>
          </w:tcPr>
          <w:p w:rsidR="006D420C" w:rsidRPr="00E217A4" w:rsidRDefault="006D420C" w:rsidP="00791407">
            <w:pPr>
              <w:spacing w:after="0" w:line="360" w:lineRule="auto"/>
              <w:jc w:val="both"/>
              <w:rPr>
                <w:rFonts w:ascii="Times New Roman" w:eastAsia="Times New Roman" w:hAnsi="Times New Roman" w:cs="Times New Roman"/>
                <w:sz w:val="24"/>
                <w:szCs w:val="24"/>
                <w:lang w:eastAsia="en-GB"/>
              </w:rPr>
            </w:pPr>
          </w:p>
        </w:tc>
        <w:tc>
          <w:tcPr>
            <w:tcW w:w="1029" w:type="dxa"/>
          </w:tcPr>
          <w:p w:rsidR="006D420C" w:rsidRPr="00E217A4" w:rsidRDefault="006D420C" w:rsidP="00791407">
            <w:pPr>
              <w:spacing w:after="0" w:line="360" w:lineRule="auto"/>
              <w:jc w:val="both"/>
              <w:rPr>
                <w:rFonts w:ascii="Times New Roman" w:eastAsia="Times New Roman" w:hAnsi="Times New Roman" w:cs="Times New Roman"/>
                <w:sz w:val="24"/>
                <w:szCs w:val="24"/>
                <w:lang w:eastAsia="en-GB"/>
              </w:rPr>
            </w:pPr>
          </w:p>
        </w:tc>
        <w:tc>
          <w:tcPr>
            <w:tcW w:w="1302" w:type="dxa"/>
          </w:tcPr>
          <w:p w:rsidR="006D420C" w:rsidRPr="00E217A4" w:rsidRDefault="006D420C" w:rsidP="00791407">
            <w:pPr>
              <w:spacing w:after="0" w:line="360" w:lineRule="auto"/>
              <w:jc w:val="both"/>
              <w:rPr>
                <w:rFonts w:ascii="Times New Roman" w:eastAsia="Times New Roman" w:hAnsi="Times New Roman" w:cs="Times New Roman"/>
                <w:sz w:val="24"/>
                <w:szCs w:val="24"/>
                <w:lang w:eastAsia="en-GB"/>
              </w:rPr>
            </w:pPr>
          </w:p>
        </w:tc>
      </w:tr>
      <w:tr w:rsidR="006D420C" w:rsidRPr="00E217A4" w:rsidTr="003E13D6">
        <w:tc>
          <w:tcPr>
            <w:tcW w:w="1525" w:type="dxa"/>
          </w:tcPr>
          <w:p w:rsidR="006D420C" w:rsidRPr="00E217A4" w:rsidRDefault="006D420C" w:rsidP="00791407">
            <w:pPr>
              <w:spacing w:after="0" w:line="360" w:lineRule="auto"/>
              <w:jc w:val="both"/>
              <w:rPr>
                <w:rFonts w:ascii="Times New Roman" w:eastAsia="Times New Roman" w:hAnsi="Times New Roman" w:cs="Times New Roman"/>
                <w:b/>
                <w:sz w:val="24"/>
                <w:szCs w:val="24"/>
                <w:lang w:eastAsia="en-GB"/>
              </w:rPr>
            </w:pPr>
          </w:p>
        </w:tc>
        <w:tc>
          <w:tcPr>
            <w:tcW w:w="1001" w:type="dxa"/>
          </w:tcPr>
          <w:p w:rsidR="006D420C" w:rsidRPr="00E217A4" w:rsidRDefault="006D420C" w:rsidP="00791407">
            <w:pPr>
              <w:spacing w:after="0" w:line="360" w:lineRule="auto"/>
              <w:jc w:val="both"/>
              <w:rPr>
                <w:rFonts w:ascii="Times New Roman" w:hAnsi="Times New Roman" w:cs="Times New Roman"/>
                <w:color w:val="000000"/>
                <w:sz w:val="24"/>
                <w:szCs w:val="24"/>
                <w:shd w:val="clear" w:color="auto" w:fill="F9F8F9"/>
              </w:rPr>
            </w:pPr>
          </w:p>
        </w:tc>
        <w:tc>
          <w:tcPr>
            <w:tcW w:w="988" w:type="dxa"/>
          </w:tcPr>
          <w:p w:rsidR="006D420C" w:rsidRPr="00E217A4" w:rsidRDefault="006D420C" w:rsidP="00791407">
            <w:pPr>
              <w:spacing w:after="0" w:line="360" w:lineRule="auto"/>
              <w:jc w:val="both"/>
              <w:rPr>
                <w:rFonts w:ascii="Times New Roman" w:hAnsi="Times New Roman" w:cs="Times New Roman"/>
                <w:color w:val="000000"/>
                <w:sz w:val="24"/>
                <w:szCs w:val="24"/>
                <w:shd w:val="clear" w:color="auto" w:fill="F9F8F9"/>
              </w:rPr>
            </w:pPr>
          </w:p>
        </w:tc>
        <w:tc>
          <w:tcPr>
            <w:tcW w:w="754" w:type="dxa"/>
          </w:tcPr>
          <w:p w:rsidR="006D420C" w:rsidRPr="00E217A4" w:rsidRDefault="006D420C" w:rsidP="00791407">
            <w:pPr>
              <w:spacing w:after="0" w:line="360" w:lineRule="auto"/>
              <w:jc w:val="both"/>
              <w:rPr>
                <w:rFonts w:ascii="Times New Roman" w:eastAsia="Times New Roman" w:hAnsi="Times New Roman" w:cs="Times New Roman"/>
                <w:sz w:val="24"/>
                <w:szCs w:val="24"/>
                <w:lang w:eastAsia="en-GB"/>
              </w:rPr>
            </w:pPr>
          </w:p>
        </w:tc>
        <w:tc>
          <w:tcPr>
            <w:tcW w:w="754" w:type="dxa"/>
          </w:tcPr>
          <w:p w:rsidR="006D420C" w:rsidRPr="00E217A4" w:rsidRDefault="006D420C" w:rsidP="00791407">
            <w:pPr>
              <w:spacing w:after="0" w:line="360" w:lineRule="auto"/>
              <w:jc w:val="both"/>
              <w:rPr>
                <w:rFonts w:ascii="Times New Roman" w:eastAsia="Times New Roman" w:hAnsi="Times New Roman" w:cs="Times New Roman"/>
                <w:sz w:val="24"/>
                <w:szCs w:val="24"/>
                <w:lang w:eastAsia="en-GB"/>
              </w:rPr>
            </w:pPr>
            <w:r w:rsidRPr="00E217A4">
              <w:rPr>
                <w:rFonts w:ascii="Times New Roman" w:hAnsi="Times New Roman" w:cs="Times New Roman"/>
                <w:color w:val="000000"/>
                <w:sz w:val="24"/>
                <w:szCs w:val="24"/>
                <w:shd w:val="clear" w:color="auto" w:fill="F9F8F9"/>
              </w:rPr>
              <w:t>386</w:t>
            </w:r>
          </w:p>
        </w:tc>
        <w:tc>
          <w:tcPr>
            <w:tcW w:w="926" w:type="dxa"/>
          </w:tcPr>
          <w:p w:rsidR="006D420C" w:rsidRPr="00E217A4" w:rsidRDefault="006D420C" w:rsidP="00791407">
            <w:pPr>
              <w:spacing w:after="0" w:line="360" w:lineRule="auto"/>
              <w:jc w:val="both"/>
              <w:rPr>
                <w:rFonts w:ascii="Times New Roman" w:eastAsia="Times New Roman" w:hAnsi="Times New Roman" w:cs="Times New Roman"/>
                <w:sz w:val="24"/>
                <w:szCs w:val="24"/>
                <w:lang w:eastAsia="en-GB"/>
              </w:rPr>
            </w:pPr>
            <w:r w:rsidRPr="00E217A4">
              <w:rPr>
                <w:rFonts w:ascii="Times New Roman" w:eastAsia="Times New Roman" w:hAnsi="Times New Roman" w:cs="Times New Roman"/>
                <w:sz w:val="24"/>
                <w:szCs w:val="24"/>
                <w:lang w:eastAsia="en-GB"/>
              </w:rPr>
              <w:t>0.05</w:t>
            </w:r>
          </w:p>
        </w:tc>
        <w:tc>
          <w:tcPr>
            <w:tcW w:w="986" w:type="dxa"/>
          </w:tcPr>
          <w:p w:rsidR="006D420C" w:rsidRPr="00E217A4" w:rsidRDefault="006D420C" w:rsidP="00791407">
            <w:pPr>
              <w:spacing w:after="0" w:line="360" w:lineRule="auto"/>
              <w:jc w:val="both"/>
              <w:rPr>
                <w:rFonts w:ascii="Times New Roman" w:hAnsi="Times New Roman" w:cs="Times New Roman"/>
                <w:color w:val="000000"/>
                <w:sz w:val="24"/>
                <w:szCs w:val="24"/>
                <w:shd w:val="clear" w:color="auto" w:fill="F9F8F9"/>
              </w:rPr>
            </w:pPr>
            <w:r w:rsidRPr="00E217A4">
              <w:rPr>
                <w:rFonts w:ascii="Times New Roman" w:hAnsi="Times New Roman" w:cs="Times New Roman"/>
                <w:color w:val="666666"/>
                <w:sz w:val="24"/>
                <w:szCs w:val="24"/>
                <w:shd w:val="clear" w:color="auto" w:fill="FFFFFF"/>
              </w:rPr>
              <w:t>0.73</w:t>
            </w:r>
          </w:p>
        </w:tc>
        <w:tc>
          <w:tcPr>
            <w:tcW w:w="1029" w:type="dxa"/>
          </w:tcPr>
          <w:p w:rsidR="006D420C" w:rsidRPr="00E217A4" w:rsidRDefault="006D420C" w:rsidP="00791407">
            <w:pPr>
              <w:spacing w:after="0" w:line="360" w:lineRule="auto"/>
              <w:jc w:val="both"/>
              <w:rPr>
                <w:rFonts w:ascii="Times New Roman" w:eastAsia="Times New Roman" w:hAnsi="Times New Roman" w:cs="Times New Roman"/>
                <w:sz w:val="24"/>
                <w:szCs w:val="24"/>
                <w:lang w:eastAsia="en-GB"/>
              </w:rPr>
            </w:pPr>
            <w:r w:rsidRPr="00E217A4">
              <w:rPr>
                <w:rFonts w:ascii="Times New Roman" w:hAnsi="Times New Roman" w:cs="Times New Roman"/>
                <w:sz w:val="24"/>
                <w:szCs w:val="24"/>
              </w:rPr>
              <w:t>0.47</w:t>
            </w:r>
          </w:p>
        </w:tc>
        <w:tc>
          <w:tcPr>
            <w:tcW w:w="1302" w:type="dxa"/>
          </w:tcPr>
          <w:p w:rsidR="006D420C" w:rsidRPr="00E217A4" w:rsidRDefault="006D420C" w:rsidP="00791407">
            <w:pPr>
              <w:spacing w:after="0" w:line="360" w:lineRule="auto"/>
              <w:jc w:val="both"/>
              <w:rPr>
                <w:rFonts w:ascii="Times New Roman" w:eastAsia="Times New Roman" w:hAnsi="Times New Roman" w:cs="Times New Roman"/>
                <w:sz w:val="24"/>
                <w:szCs w:val="24"/>
                <w:lang w:eastAsia="en-GB"/>
              </w:rPr>
            </w:pPr>
            <w:r w:rsidRPr="00E217A4">
              <w:rPr>
                <w:rFonts w:ascii="Times New Roman" w:hAnsi="Times New Roman" w:cs="Times New Roman"/>
                <w:color w:val="666666"/>
                <w:sz w:val="24"/>
                <w:szCs w:val="24"/>
                <w:shd w:val="clear" w:color="auto" w:fill="F5F5F5"/>
              </w:rPr>
              <w:t>Rejected</w:t>
            </w:r>
          </w:p>
        </w:tc>
      </w:tr>
      <w:tr w:rsidR="006D420C" w:rsidRPr="00E217A4" w:rsidTr="003E13D6">
        <w:tc>
          <w:tcPr>
            <w:tcW w:w="1525" w:type="dxa"/>
          </w:tcPr>
          <w:p w:rsidR="006D420C" w:rsidRPr="00E217A4" w:rsidRDefault="006D420C" w:rsidP="00791407">
            <w:pPr>
              <w:spacing w:after="0" w:line="360" w:lineRule="auto"/>
              <w:jc w:val="both"/>
              <w:rPr>
                <w:rFonts w:ascii="Times New Roman" w:eastAsia="Times New Roman" w:hAnsi="Times New Roman" w:cs="Times New Roman"/>
                <w:b/>
                <w:sz w:val="24"/>
                <w:szCs w:val="24"/>
                <w:lang w:eastAsia="en-GB"/>
              </w:rPr>
            </w:pPr>
            <w:r w:rsidRPr="00E217A4">
              <w:rPr>
                <w:rFonts w:ascii="Times New Roman" w:eastAsia="Times New Roman" w:hAnsi="Times New Roman" w:cs="Times New Roman"/>
                <w:b/>
                <w:sz w:val="24"/>
                <w:szCs w:val="24"/>
                <w:lang w:eastAsia="en-GB"/>
              </w:rPr>
              <w:t>IDPs</w:t>
            </w:r>
          </w:p>
        </w:tc>
        <w:tc>
          <w:tcPr>
            <w:tcW w:w="1001" w:type="dxa"/>
            <w:vAlign w:val="bottom"/>
          </w:tcPr>
          <w:p w:rsidR="006D420C" w:rsidRPr="00E217A4" w:rsidRDefault="006D420C" w:rsidP="00791407">
            <w:pPr>
              <w:spacing w:after="0" w:line="360" w:lineRule="auto"/>
              <w:jc w:val="right"/>
              <w:rPr>
                <w:rFonts w:ascii="Times New Roman" w:hAnsi="Times New Roman" w:cs="Times New Roman"/>
                <w:b/>
                <w:color w:val="000000"/>
                <w:sz w:val="24"/>
                <w:szCs w:val="24"/>
              </w:rPr>
            </w:pPr>
            <w:r w:rsidRPr="00E217A4">
              <w:rPr>
                <w:rFonts w:ascii="Times New Roman" w:hAnsi="Times New Roman" w:cs="Times New Roman"/>
                <w:b/>
                <w:color w:val="000000"/>
                <w:sz w:val="24"/>
                <w:szCs w:val="24"/>
              </w:rPr>
              <w:t>2.56</w:t>
            </w:r>
          </w:p>
        </w:tc>
        <w:tc>
          <w:tcPr>
            <w:tcW w:w="988" w:type="dxa"/>
            <w:vAlign w:val="bottom"/>
          </w:tcPr>
          <w:p w:rsidR="006D420C" w:rsidRPr="00E217A4" w:rsidRDefault="006D420C" w:rsidP="00791407">
            <w:pPr>
              <w:spacing w:after="0" w:line="360" w:lineRule="auto"/>
              <w:jc w:val="right"/>
              <w:rPr>
                <w:rFonts w:ascii="Times New Roman" w:hAnsi="Times New Roman" w:cs="Times New Roman"/>
                <w:b/>
                <w:color w:val="000000"/>
                <w:sz w:val="24"/>
                <w:szCs w:val="24"/>
              </w:rPr>
            </w:pPr>
            <w:r w:rsidRPr="00E217A4">
              <w:rPr>
                <w:rFonts w:ascii="Times New Roman" w:hAnsi="Times New Roman" w:cs="Times New Roman"/>
                <w:b/>
                <w:color w:val="000000"/>
                <w:sz w:val="24"/>
                <w:szCs w:val="24"/>
              </w:rPr>
              <w:t>0.74</w:t>
            </w:r>
          </w:p>
        </w:tc>
        <w:tc>
          <w:tcPr>
            <w:tcW w:w="754" w:type="dxa"/>
          </w:tcPr>
          <w:p w:rsidR="006D420C" w:rsidRPr="00E217A4" w:rsidRDefault="006D420C" w:rsidP="00791407">
            <w:pPr>
              <w:spacing w:after="0" w:line="360" w:lineRule="auto"/>
              <w:jc w:val="both"/>
              <w:rPr>
                <w:rFonts w:ascii="Times New Roman" w:eastAsia="Times New Roman" w:hAnsi="Times New Roman" w:cs="Times New Roman"/>
                <w:sz w:val="24"/>
                <w:szCs w:val="24"/>
                <w:lang w:eastAsia="en-GB"/>
              </w:rPr>
            </w:pPr>
            <w:r w:rsidRPr="00E217A4">
              <w:rPr>
                <w:rFonts w:ascii="Times New Roman" w:eastAsia="Times New Roman" w:hAnsi="Times New Roman" w:cs="Times New Roman"/>
                <w:sz w:val="24"/>
                <w:szCs w:val="24"/>
                <w:lang w:eastAsia="en-GB"/>
              </w:rPr>
              <w:t>330</w:t>
            </w:r>
          </w:p>
        </w:tc>
        <w:tc>
          <w:tcPr>
            <w:tcW w:w="754" w:type="dxa"/>
          </w:tcPr>
          <w:p w:rsidR="006D420C" w:rsidRPr="00E217A4" w:rsidRDefault="006D420C" w:rsidP="00791407">
            <w:pPr>
              <w:spacing w:after="0" w:line="360" w:lineRule="auto"/>
              <w:jc w:val="both"/>
              <w:rPr>
                <w:rFonts w:ascii="Times New Roman" w:eastAsia="Times New Roman" w:hAnsi="Times New Roman" w:cs="Times New Roman"/>
                <w:sz w:val="24"/>
                <w:szCs w:val="24"/>
                <w:lang w:eastAsia="en-GB"/>
              </w:rPr>
            </w:pPr>
          </w:p>
        </w:tc>
        <w:tc>
          <w:tcPr>
            <w:tcW w:w="926" w:type="dxa"/>
          </w:tcPr>
          <w:p w:rsidR="006D420C" w:rsidRPr="00E217A4" w:rsidRDefault="006D420C" w:rsidP="00791407">
            <w:pPr>
              <w:spacing w:after="0" w:line="360" w:lineRule="auto"/>
              <w:jc w:val="both"/>
              <w:rPr>
                <w:rFonts w:ascii="Times New Roman" w:eastAsia="Times New Roman" w:hAnsi="Times New Roman" w:cs="Times New Roman"/>
                <w:sz w:val="24"/>
                <w:szCs w:val="24"/>
                <w:lang w:eastAsia="en-GB"/>
              </w:rPr>
            </w:pPr>
          </w:p>
        </w:tc>
        <w:tc>
          <w:tcPr>
            <w:tcW w:w="986" w:type="dxa"/>
          </w:tcPr>
          <w:p w:rsidR="006D420C" w:rsidRPr="00E217A4" w:rsidRDefault="006D420C" w:rsidP="00791407">
            <w:pPr>
              <w:spacing w:after="0" w:line="360" w:lineRule="auto"/>
              <w:jc w:val="both"/>
              <w:rPr>
                <w:rFonts w:ascii="Times New Roman" w:eastAsia="Times New Roman" w:hAnsi="Times New Roman" w:cs="Times New Roman"/>
                <w:sz w:val="24"/>
                <w:szCs w:val="24"/>
                <w:lang w:eastAsia="en-GB"/>
              </w:rPr>
            </w:pPr>
          </w:p>
        </w:tc>
        <w:tc>
          <w:tcPr>
            <w:tcW w:w="1029" w:type="dxa"/>
          </w:tcPr>
          <w:p w:rsidR="006D420C" w:rsidRPr="00E217A4" w:rsidRDefault="006D420C" w:rsidP="00791407">
            <w:pPr>
              <w:spacing w:after="0" w:line="360" w:lineRule="auto"/>
              <w:jc w:val="both"/>
              <w:rPr>
                <w:rFonts w:ascii="Times New Roman" w:eastAsia="Times New Roman" w:hAnsi="Times New Roman" w:cs="Times New Roman"/>
                <w:sz w:val="24"/>
                <w:szCs w:val="24"/>
                <w:lang w:eastAsia="en-GB"/>
              </w:rPr>
            </w:pPr>
          </w:p>
        </w:tc>
        <w:tc>
          <w:tcPr>
            <w:tcW w:w="1302" w:type="dxa"/>
          </w:tcPr>
          <w:p w:rsidR="006D420C" w:rsidRPr="00E217A4" w:rsidRDefault="006D420C" w:rsidP="00791407">
            <w:pPr>
              <w:spacing w:after="0" w:line="360" w:lineRule="auto"/>
              <w:jc w:val="both"/>
              <w:rPr>
                <w:rFonts w:ascii="Times New Roman" w:eastAsia="Times New Roman" w:hAnsi="Times New Roman" w:cs="Times New Roman"/>
                <w:sz w:val="24"/>
                <w:szCs w:val="24"/>
                <w:lang w:eastAsia="en-GB"/>
              </w:rPr>
            </w:pPr>
          </w:p>
        </w:tc>
      </w:tr>
    </w:tbl>
    <w:p w:rsidR="006D420C" w:rsidRPr="00E217A4" w:rsidRDefault="006D420C" w:rsidP="00791407">
      <w:pPr>
        <w:spacing w:after="0" w:line="360" w:lineRule="auto"/>
        <w:ind w:left="-90"/>
        <w:jc w:val="both"/>
        <w:rPr>
          <w:rFonts w:ascii="Times New Roman" w:hAnsi="Times New Roman" w:cs="Times New Roman"/>
          <w:b/>
          <w:sz w:val="24"/>
          <w:szCs w:val="24"/>
        </w:rPr>
      </w:pPr>
      <w:r w:rsidRPr="00E217A4">
        <w:rPr>
          <w:rFonts w:ascii="Times New Roman" w:eastAsia="Times New Roman" w:hAnsi="Times New Roman" w:cs="Times New Roman"/>
          <w:sz w:val="24"/>
          <w:szCs w:val="24"/>
          <w:lang w:eastAsia="en-GB"/>
        </w:rPr>
        <w:t>From the t-test summary in table</w:t>
      </w:r>
      <w:r w:rsidR="006C225E" w:rsidRPr="00E217A4">
        <w:rPr>
          <w:rFonts w:ascii="Times New Roman" w:eastAsia="Times New Roman" w:hAnsi="Times New Roman" w:cs="Times New Roman"/>
          <w:sz w:val="24"/>
          <w:szCs w:val="24"/>
          <w:lang w:eastAsia="en-GB"/>
        </w:rPr>
        <w:t xml:space="preserve"> four</w:t>
      </w:r>
      <w:r w:rsidRPr="00E217A4">
        <w:rPr>
          <w:rFonts w:ascii="Times New Roman" w:eastAsia="Times New Roman" w:hAnsi="Times New Roman" w:cs="Times New Roman"/>
          <w:sz w:val="24"/>
          <w:szCs w:val="24"/>
          <w:lang w:eastAsia="en-GB"/>
        </w:rPr>
        <w:t xml:space="preserve"> above it is clear that at 0.05 and with a degree </w:t>
      </w:r>
      <w:r w:rsidRPr="00E217A4">
        <w:rPr>
          <w:rFonts w:ascii="Times New Roman" w:hAnsi="Times New Roman" w:cs="Times New Roman"/>
          <w:sz w:val="24"/>
          <w:szCs w:val="24"/>
        </w:rPr>
        <w:t xml:space="preserve">of freedom of 383 it is clear that the </w:t>
      </w:r>
      <w:r w:rsidR="00B4738C" w:rsidRPr="00E217A4">
        <w:rPr>
          <w:rFonts w:ascii="Times New Roman" w:hAnsi="Times New Roman" w:cs="Times New Roman"/>
          <w:sz w:val="24"/>
          <w:szCs w:val="24"/>
        </w:rPr>
        <w:t>calculated</w:t>
      </w:r>
      <w:r w:rsidRPr="00E217A4">
        <w:rPr>
          <w:rFonts w:ascii="Times New Roman" w:hAnsi="Times New Roman" w:cs="Times New Roman"/>
          <w:sz w:val="24"/>
          <w:szCs w:val="24"/>
        </w:rPr>
        <w:t xml:space="preserve"> t of 0.73 is greater than the P- value of 0.47 therefore hypothesis four is rejected because the means differ.</w:t>
      </w:r>
      <w:r w:rsidRPr="00E217A4">
        <w:rPr>
          <w:rFonts w:ascii="Times New Roman" w:eastAsia="Times New Roman" w:hAnsi="Times New Roman" w:cs="Times New Roman"/>
          <w:sz w:val="24"/>
          <w:szCs w:val="24"/>
          <w:lang w:eastAsia="en-GB"/>
        </w:rPr>
        <w:t xml:space="preserve"> This means that there </w:t>
      </w:r>
      <w:r w:rsidRPr="00E217A4">
        <w:rPr>
          <w:rFonts w:ascii="Times New Roman" w:hAnsi="Times New Roman" w:cs="Times New Roman"/>
          <w:sz w:val="24"/>
          <w:szCs w:val="24"/>
        </w:rPr>
        <w:t xml:space="preserve">is a significant relationship between the mean response of the Internally Displaced Persons and Adamawa State Emergency Management Agency officials on public perception </w:t>
      </w:r>
      <w:r w:rsidR="00B4738C" w:rsidRPr="00E217A4">
        <w:rPr>
          <w:rFonts w:ascii="Times New Roman" w:hAnsi="Times New Roman" w:cs="Times New Roman"/>
          <w:sz w:val="24"/>
          <w:szCs w:val="24"/>
        </w:rPr>
        <w:t>of</w:t>
      </w:r>
      <w:r w:rsidRPr="00E217A4">
        <w:rPr>
          <w:rFonts w:ascii="Times New Roman" w:hAnsi="Times New Roman" w:cs="Times New Roman"/>
          <w:sz w:val="24"/>
          <w:szCs w:val="24"/>
        </w:rPr>
        <w:t xml:space="preserve"> the roles of Adamawa State Emergency Management Agency in rehabilitating and re-integrating the Internally Displaced Persons in Adamawa State, Nigeria</w:t>
      </w:r>
      <w:r w:rsidRPr="00E217A4">
        <w:rPr>
          <w:rFonts w:ascii="Times New Roman" w:hAnsi="Times New Roman" w:cs="Times New Roman"/>
          <w:b/>
          <w:sz w:val="24"/>
          <w:szCs w:val="24"/>
        </w:rPr>
        <w:t>.</w:t>
      </w:r>
    </w:p>
    <w:p w:rsidR="00AD407B" w:rsidRDefault="00AD407B" w:rsidP="00DA0EB6">
      <w:pPr>
        <w:spacing w:after="0" w:line="360" w:lineRule="auto"/>
        <w:ind w:left="-90"/>
        <w:jc w:val="both"/>
        <w:rPr>
          <w:rFonts w:ascii="Times New Roman" w:hAnsi="Times New Roman" w:cs="Times New Roman"/>
          <w:b/>
          <w:color w:val="000000" w:themeColor="text1"/>
          <w:sz w:val="24"/>
          <w:szCs w:val="24"/>
        </w:rPr>
      </w:pPr>
    </w:p>
    <w:p w:rsidR="00AD407B" w:rsidRDefault="006D420C" w:rsidP="00AD407B">
      <w:pPr>
        <w:spacing w:after="0" w:line="360" w:lineRule="auto"/>
        <w:ind w:left="-90"/>
        <w:jc w:val="both"/>
        <w:rPr>
          <w:rFonts w:ascii="Times New Roman" w:hAnsi="Times New Roman" w:cs="Times New Roman"/>
          <w:b/>
          <w:color w:val="000000" w:themeColor="text1"/>
          <w:sz w:val="24"/>
          <w:szCs w:val="24"/>
        </w:rPr>
      </w:pPr>
      <w:r w:rsidRPr="00E217A4">
        <w:rPr>
          <w:rFonts w:ascii="Times New Roman" w:hAnsi="Times New Roman" w:cs="Times New Roman"/>
          <w:b/>
          <w:color w:val="000000" w:themeColor="text1"/>
          <w:sz w:val="24"/>
          <w:szCs w:val="24"/>
        </w:rPr>
        <w:t xml:space="preserve">Discussion of </w:t>
      </w:r>
      <w:r w:rsidR="00DA0EB6" w:rsidRPr="00E217A4">
        <w:rPr>
          <w:rFonts w:ascii="Times New Roman" w:hAnsi="Times New Roman" w:cs="Times New Roman"/>
          <w:b/>
          <w:color w:val="000000" w:themeColor="text1"/>
          <w:sz w:val="24"/>
          <w:szCs w:val="24"/>
        </w:rPr>
        <w:t>Results</w:t>
      </w:r>
    </w:p>
    <w:p w:rsidR="00AD407B" w:rsidRDefault="00F51C09" w:rsidP="00AD407B">
      <w:pPr>
        <w:spacing w:after="0" w:line="360" w:lineRule="auto"/>
        <w:ind w:left="-90" w:firstLine="810"/>
        <w:jc w:val="both"/>
        <w:rPr>
          <w:rFonts w:ascii="Times New Roman" w:hAnsi="Times New Roman" w:cs="Times New Roman"/>
          <w:color w:val="000000"/>
          <w:sz w:val="24"/>
          <w:szCs w:val="24"/>
          <w:shd w:val="clear" w:color="auto" w:fill="F4F5F6"/>
        </w:rPr>
      </w:pPr>
      <w:r w:rsidRPr="00E217A4">
        <w:rPr>
          <w:rFonts w:ascii="Times New Roman" w:hAnsi="Times New Roman" w:cs="Times New Roman"/>
          <w:color w:val="000000"/>
          <w:sz w:val="24"/>
          <w:szCs w:val="24"/>
          <w:shd w:val="clear" w:color="auto" w:fill="F4F5F6"/>
        </w:rPr>
        <w:t xml:space="preserve">Objective One: Approaches for the recovery and reintegration of internally displaced persons </w:t>
      </w:r>
      <w:proofErr w:type="gramStart"/>
      <w:r w:rsidRPr="00E217A4">
        <w:rPr>
          <w:rFonts w:ascii="Times New Roman" w:hAnsi="Times New Roman" w:cs="Times New Roman"/>
          <w:color w:val="000000"/>
          <w:sz w:val="24"/>
          <w:szCs w:val="24"/>
          <w:shd w:val="clear" w:color="auto" w:fill="F4F5F6"/>
        </w:rPr>
        <w:t>The</w:t>
      </w:r>
      <w:proofErr w:type="gramEnd"/>
      <w:r w:rsidRPr="00E217A4">
        <w:rPr>
          <w:rFonts w:ascii="Times New Roman" w:hAnsi="Times New Roman" w:cs="Times New Roman"/>
          <w:color w:val="000000"/>
          <w:sz w:val="24"/>
          <w:szCs w:val="24"/>
          <w:shd w:val="clear" w:color="auto" w:fill="F4F5F6"/>
        </w:rPr>
        <w:t xml:space="preserve"> data presented in Table Three revealed a consensus between ADSEMA personnel and IDPs regarding the diverse approaches available for the recovery and reintegration of Internally Displaced Persons in Adamawa State. This aligns with the conclusions drawn by </w:t>
      </w:r>
      <w:proofErr w:type="spellStart"/>
      <w:r w:rsidRPr="00E217A4">
        <w:rPr>
          <w:rFonts w:ascii="Times New Roman" w:hAnsi="Times New Roman" w:cs="Times New Roman"/>
          <w:color w:val="000000"/>
          <w:sz w:val="24"/>
          <w:szCs w:val="24"/>
          <w:shd w:val="clear" w:color="auto" w:fill="F4F5F6"/>
        </w:rPr>
        <w:t>Borisova</w:t>
      </w:r>
      <w:proofErr w:type="spellEnd"/>
      <w:r w:rsidRPr="00E217A4">
        <w:rPr>
          <w:rFonts w:ascii="Times New Roman" w:hAnsi="Times New Roman" w:cs="Times New Roman"/>
          <w:color w:val="000000"/>
          <w:sz w:val="24"/>
          <w:szCs w:val="24"/>
          <w:shd w:val="clear" w:color="auto" w:fill="F4F5F6"/>
        </w:rPr>
        <w:t xml:space="preserve"> et al (2013), who emphasized the importance of involving caregivers and families in concrete ways to enhance the psychological well-being of IDPs. Similarly, Betancourt and Khan (2008) highlighted the significance of school attendance and training programs in facilitating the rehabilitation and reintegration of young individuals affected by war, enabling them to regain a sense of normalcy and security in their daily lives while also improving their prospects for future employment. </w:t>
      </w:r>
    </w:p>
    <w:p w:rsidR="006D420C" w:rsidRPr="00AD407B" w:rsidRDefault="00F51C09" w:rsidP="00AD407B">
      <w:pPr>
        <w:spacing w:after="0" w:line="360" w:lineRule="auto"/>
        <w:ind w:left="-90" w:firstLine="810"/>
        <w:jc w:val="both"/>
        <w:rPr>
          <w:rFonts w:ascii="Times New Roman" w:hAnsi="Times New Roman" w:cs="Times New Roman"/>
          <w:b/>
          <w:color w:val="000000" w:themeColor="text1"/>
          <w:sz w:val="24"/>
          <w:szCs w:val="24"/>
        </w:rPr>
      </w:pPr>
      <w:r w:rsidRPr="00E217A4">
        <w:rPr>
          <w:rFonts w:ascii="Times New Roman" w:hAnsi="Times New Roman" w:cs="Times New Roman"/>
          <w:color w:val="000000"/>
          <w:sz w:val="24"/>
          <w:szCs w:val="24"/>
          <w:shd w:val="clear" w:color="auto" w:fill="F4F5F6"/>
        </w:rPr>
        <w:t xml:space="preserve">Objective Two: Public perspectives on the roles of Adamawa State Emergency Management Agency in supporting the recovery and reintegration of IDPs The data presented </w:t>
      </w:r>
      <w:r w:rsidRPr="00E217A4">
        <w:rPr>
          <w:rFonts w:ascii="Times New Roman" w:hAnsi="Times New Roman" w:cs="Times New Roman"/>
          <w:color w:val="000000"/>
          <w:sz w:val="24"/>
          <w:szCs w:val="24"/>
          <w:shd w:val="clear" w:color="auto" w:fill="F4F5F6"/>
        </w:rPr>
        <w:lastRenderedPageBreak/>
        <w:t>in Table Four indicated a shared understanding between ADSEMA personnel and IDPs regarding the public perception of the roles played by the Adamawa State Emergency Management Agency in supporting the recovery and reintegration of Internally Displaced Persons. This perception encompasses the effectiveness of relief, rehabilitation, and reintegration efforts, as well as community engagement initiatives.</w:t>
      </w:r>
      <w:r w:rsidR="006D420C" w:rsidRPr="00E217A4">
        <w:rPr>
          <w:rFonts w:ascii="Times New Roman" w:hAnsi="Times New Roman" w:cs="Times New Roman"/>
          <w:sz w:val="24"/>
          <w:szCs w:val="24"/>
        </w:rPr>
        <w:t xml:space="preserve"> This finding agreed with the findings of NEMA, (2021), Humanitarian Advisory Group, (2021)</w:t>
      </w:r>
      <w:r w:rsidR="00B4738C" w:rsidRPr="00E217A4">
        <w:rPr>
          <w:rFonts w:ascii="Times New Roman" w:hAnsi="Times New Roman" w:cs="Times New Roman"/>
          <w:sz w:val="24"/>
          <w:szCs w:val="24"/>
        </w:rPr>
        <w:t>,</w:t>
      </w:r>
      <w:r w:rsidR="006D420C" w:rsidRPr="00E217A4">
        <w:rPr>
          <w:rFonts w:ascii="Times New Roman" w:hAnsi="Times New Roman" w:cs="Times New Roman"/>
          <w:sz w:val="24"/>
          <w:szCs w:val="24"/>
        </w:rPr>
        <w:t xml:space="preserve"> and ADSEMA (2021).</w:t>
      </w:r>
    </w:p>
    <w:p w:rsidR="006D420C" w:rsidRPr="00E217A4" w:rsidRDefault="006D420C" w:rsidP="001841C3">
      <w:pPr>
        <w:spacing w:before="240" w:after="0" w:line="360" w:lineRule="auto"/>
        <w:jc w:val="both"/>
        <w:rPr>
          <w:rFonts w:ascii="Times New Roman" w:hAnsi="Times New Roman" w:cs="Times New Roman"/>
          <w:b/>
          <w:sz w:val="24"/>
          <w:szCs w:val="24"/>
        </w:rPr>
      </w:pPr>
      <w:r w:rsidRPr="00E217A4">
        <w:rPr>
          <w:rFonts w:ascii="Times New Roman" w:hAnsi="Times New Roman" w:cs="Times New Roman"/>
          <w:b/>
          <w:sz w:val="24"/>
          <w:szCs w:val="24"/>
        </w:rPr>
        <w:t xml:space="preserve">Conclusions </w:t>
      </w:r>
      <w:r w:rsidR="00AD7027" w:rsidRPr="00E217A4">
        <w:rPr>
          <w:rFonts w:ascii="Times New Roman" w:hAnsi="Times New Roman" w:cs="Times New Roman"/>
          <w:b/>
          <w:sz w:val="24"/>
          <w:szCs w:val="24"/>
        </w:rPr>
        <w:t>and Recommendations</w:t>
      </w:r>
    </w:p>
    <w:p w:rsidR="00F51C09" w:rsidRPr="00E217A4" w:rsidRDefault="00F51C09" w:rsidP="00AD407B">
      <w:pPr>
        <w:spacing w:after="0" w:line="360" w:lineRule="auto"/>
        <w:ind w:firstLine="720"/>
        <w:jc w:val="both"/>
        <w:rPr>
          <w:rFonts w:ascii="Times New Roman" w:hAnsi="Times New Roman" w:cs="Times New Roman"/>
          <w:color w:val="000000"/>
          <w:sz w:val="24"/>
          <w:szCs w:val="24"/>
          <w:shd w:val="clear" w:color="auto" w:fill="F4F5F6"/>
        </w:rPr>
      </w:pPr>
      <w:r w:rsidRPr="00E217A4">
        <w:rPr>
          <w:rFonts w:ascii="Times New Roman" w:hAnsi="Times New Roman" w:cs="Times New Roman"/>
          <w:color w:val="000000"/>
          <w:sz w:val="24"/>
          <w:szCs w:val="24"/>
          <w:shd w:val="clear" w:color="auto" w:fill="F4F5F6"/>
        </w:rPr>
        <w:t>The study's results led to two main findings. Initially, various strategies were identified in Adamawa State for the rehabilitation and reintegration of internally displaced persons, such as enhancing the mental well-being of IDPs through parental involvement, job training, and vocational education, as well as reintegrating victims into schools with the help of materials kits and caregivers. Secondly, the public holds a positive view of the Adamawa State Emergency Management Agency's efforts in assisting with the rehabilitation and reintegration of internally displaced individuals.</w:t>
      </w:r>
    </w:p>
    <w:p w:rsidR="006D420C" w:rsidRPr="00E217A4" w:rsidRDefault="006D420C" w:rsidP="00D06241">
      <w:pPr>
        <w:spacing w:after="0" w:line="360" w:lineRule="auto"/>
        <w:ind w:firstLine="360"/>
        <w:jc w:val="both"/>
        <w:rPr>
          <w:rFonts w:ascii="Times New Roman" w:hAnsi="Times New Roman" w:cs="Times New Roman"/>
          <w:sz w:val="24"/>
          <w:szCs w:val="24"/>
        </w:rPr>
      </w:pPr>
      <w:r w:rsidRPr="00E217A4">
        <w:rPr>
          <w:rFonts w:ascii="Times New Roman" w:hAnsi="Times New Roman" w:cs="Times New Roman"/>
          <w:sz w:val="24"/>
          <w:szCs w:val="24"/>
        </w:rPr>
        <w:t>Based on the findings of the study and the above conclusion, this study puts forward the following recommendations:</w:t>
      </w:r>
    </w:p>
    <w:p w:rsidR="006D420C" w:rsidRPr="00E217A4" w:rsidRDefault="006D420C" w:rsidP="00791407">
      <w:pPr>
        <w:pStyle w:val="ListParagraph"/>
        <w:numPr>
          <w:ilvl w:val="0"/>
          <w:numId w:val="18"/>
        </w:numPr>
        <w:spacing w:after="0" w:line="360" w:lineRule="auto"/>
        <w:jc w:val="both"/>
        <w:rPr>
          <w:rFonts w:ascii="Times New Roman" w:hAnsi="Times New Roman" w:cs="Times New Roman"/>
          <w:sz w:val="24"/>
          <w:szCs w:val="24"/>
        </w:rPr>
      </w:pPr>
      <w:r w:rsidRPr="00E217A4">
        <w:rPr>
          <w:rFonts w:ascii="Times New Roman" w:hAnsi="Times New Roman" w:cs="Times New Roman"/>
          <w:sz w:val="24"/>
          <w:szCs w:val="24"/>
        </w:rPr>
        <w:t xml:space="preserve">The government should expedite measures to put an end to the insurgency while simultaneously implementing long-term programs designed to assist the IDPs in their rehabilitation and reintegration into society. </w:t>
      </w:r>
    </w:p>
    <w:p w:rsidR="006D420C" w:rsidRPr="00E217A4" w:rsidRDefault="006D420C" w:rsidP="00791407">
      <w:pPr>
        <w:pStyle w:val="ListParagraph"/>
        <w:numPr>
          <w:ilvl w:val="0"/>
          <w:numId w:val="18"/>
        </w:numPr>
        <w:spacing w:after="0" w:line="360" w:lineRule="auto"/>
        <w:jc w:val="both"/>
        <w:rPr>
          <w:rFonts w:ascii="Times New Roman" w:hAnsi="Times New Roman" w:cs="Times New Roman"/>
          <w:sz w:val="24"/>
          <w:szCs w:val="24"/>
        </w:rPr>
      </w:pPr>
      <w:r w:rsidRPr="00E217A4">
        <w:rPr>
          <w:rFonts w:ascii="Times New Roman" w:hAnsi="Times New Roman" w:cs="Times New Roman"/>
          <w:sz w:val="24"/>
          <w:szCs w:val="24"/>
        </w:rPr>
        <w:t xml:space="preserve">To improve the situation of the internally displaced people, the study also suggested that charitable institutions, international humanitarian organizations, and public-spirited individuals get involved. </w:t>
      </w:r>
    </w:p>
    <w:p w:rsidR="006D420C" w:rsidRPr="00E217A4" w:rsidRDefault="006D420C" w:rsidP="00791407">
      <w:pPr>
        <w:pStyle w:val="root-block-node"/>
        <w:spacing w:before="0" w:beforeAutospacing="0" w:after="0" w:afterAutospacing="0" w:line="360" w:lineRule="auto"/>
        <w:jc w:val="center"/>
        <w:rPr>
          <w:b/>
        </w:rPr>
      </w:pPr>
      <w:r w:rsidRPr="00E217A4">
        <w:rPr>
          <w:b/>
        </w:rPr>
        <w:br w:type="page"/>
      </w:r>
    </w:p>
    <w:p w:rsidR="006D420C" w:rsidRPr="00E217A4" w:rsidRDefault="006D420C" w:rsidP="00805ED9">
      <w:pPr>
        <w:spacing w:after="0" w:line="240" w:lineRule="auto"/>
        <w:ind w:left="-180"/>
        <w:rPr>
          <w:rFonts w:ascii="Times New Roman" w:hAnsi="Times New Roman" w:cs="Times New Roman"/>
          <w:b/>
          <w:sz w:val="24"/>
          <w:szCs w:val="24"/>
        </w:rPr>
      </w:pPr>
      <w:r w:rsidRPr="00E217A4">
        <w:rPr>
          <w:rFonts w:ascii="Times New Roman" w:hAnsi="Times New Roman" w:cs="Times New Roman"/>
          <w:b/>
          <w:sz w:val="24"/>
          <w:szCs w:val="24"/>
        </w:rPr>
        <w:lastRenderedPageBreak/>
        <w:t>References</w:t>
      </w:r>
      <w:r w:rsidRPr="00E217A4">
        <w:rPr>
          <w:rFonts w:ascii="Times New Roman" w:hAnsi="Times New Roman" w:cs="Times New Roman"/>
          <w:b/>
          <w:sz w:val="24"/>
          <w:szCs w:val="24"/>
        </w:rPr>
        <w:tab/>
      </w:r>
    </w:p>
    <w:p w:rsidR="00445FBC" w:rsidRPr="00445FBC" w:rsidRDefault="00445FBC" w:rsidP="00445FBC">
      <w:pPr>
        <w:autoSpaceDE w:val="0"/>
        <w:autoSpaceDN w:val="0"/>
        <w:adjustRightInd w:val="0"/>
        <w:spacing w:before="240" w:after="0" w:line="240" w:lineRule="auto"/>
        <w:ind w:left="900" w:hanging="990"/>
        <w:jc w:val="both"/>
        <w:rPr>
          <w:rFonts w:ascii="Times New Roman" w:hAnsi="Times New Roman" w:cs="Times New Roman"/>
          <w:b/>
          <w:sz w:val="24"/>
          <w:szCs w:val="24"/>
        </w:rPr>
      </w:pPr>
      <w:r w:rsidRPr="00445FBC">
        <w:rPr>
          <w:rFonts w:ascii="Times New Roman" w:hAnsi="Times New Roman" w:cs="Times New Roman"/>
          <w:sz w:val="24"/>
          <w:szCs w:val="24"/>
        </w:rPr>
        <w:t>Adamawa SEMA (2021). “Re-integration Programs” [Online]. Available: </w:t>
      </w:r>
      <w:hyperlink r:id="rId9" w:tgtFrame="_blank" w:history="1">
        <w:r w:rsidRPr="00445FBC">
          <w:rPr>
            <w:rStyle w:val="Hyperlink"/>
            <w:rFonts w:ascii="Times New Roman" w:hAnsi="Times New Roman" w:cs="Times New Roman"/>
            <w:sz w:val="24"/>
            <w:szCs w:val="24"/>
          </w:rPr>
          <w:t>https://adamawasema.gov.ng/re-integration-programs/</w:t>
        </w:r>
      </w:hyperlink>
    </w:p>
    <w:p w:rsidR="00445FBC" w:rsidRPr="00445FBC" w:rsidRDefault="00445FBC" w:rsidP="00445FBC">
      <w:pPr>
        <w:autoSpaceDE w:val="0"/>
        <w:autoSpaceDN w:val="0"/>
        <w:adjustRightInd w:val="0"/>
        <w:spacing w:before="240" w:after="0" w:line="240" w:lineRule="auto"/>
        <w:ind w:left="900" w:hanging="990"/>
        <w:jc w:val="both"/>
        <w:rPr>
          <w:rFonts w:ascii="Times New Roman" w:hAnsi="Times New Roman" w:cs="Times New Roman"/>
          <w:sz w:val="24"/>
          <w:szCs w:val="24"/>
        </w:rPr>
      </w:pPr>
      <w:proofErr w:type="spellStart"/>
      <w:r w:rsidRPr="00445FBC">
        <w:rPr>
          <w:rFonts w:ascii="Times New Roman" w:hAnsi="Times New Roman" w:cs="Times New Roman"/>
          <w:sz w:val="24"/>
          <w:szCs w:val="24"/>
        </w:rPr>
        <w:t>Akuto</w:t>
      </w:r>
      <w:proofErr w:type="spellEnd"/>
      <w:r w:rsidRPr="00445FBC">
        <w:rPr>
          <w:rFonts w:ascii="Times New Roman" w:hAnsi="Times New Roman" w:cs="Times New Roman"/>
          <w:sz w:val="24"/>
          <w:szCs w:val="24"/>
        </w:rPr>
        <w:t xml:space="preserve">, G. (2017). Challenges of internally displaced persons in Nigeria: Implication for </w:t>
      </w:r>
      <w:proofErr w:type="spellStart"/>
      <w:r w:rsidRPr="00445FBC">
        <w:rPr>
          <w:rFonts w:ascii="Times New Roman" w:hAnsi="Times New Roman" w:cs="Times New Roman"/>
          <w:sz w:val="24"/>
          <w:szCs w:val="24"/>
        </w:rPr>
        <w:t>counseling</w:t>
      </w:r>
      <w:proofErr w:type="spellEnd"/>
      <w:r w:rsidRPr="00445FBC">
        <w:rPr>
          <w:rFonts w:ascii="Times New Roman" w:hAnsi="Times New Roman" w:cs="Times New Roman"/>
          <w:sz w:val="24"/>
          <w:szCs w:val="24"/>
        </w:rPr>
        <w:t xml:space="preserve"> and the role of key stakeholders, International Journal of Innovative Psychology and Social Development, 5(2): 21-27</w:t>
      </w:r>
    </w:p>
    <w:p w:rsidR="00445FBC" w:rsidRPr="00445FBC" w:rsidRDefault="00445FBC" w:rsidP="00445FBC">
      <w:pPr>
        <w:pStyle w:val="Heading1"/>
        <w:spacing w:line="240" w:lineRule="auto"/>
        <w:ind w:left="900" w:hanging="900"/>
        <w:jc w:val="both"/>
        <w:rPr>
          <w:rFonts w:ascii="Times New Roman" w:hAnsi="Times New Roman" w:cs="Times New Roman"/>
          <w:color w:val="262626"/>
          <w:sz w:val="24"/>
          <w:szCs w:val="24"/>
        </w:rPr>
      </w:pPr>
      <w:r w:rsidRPr="00445FBC">
        <w:rPr>
          <w:rFonts w:ascii="Times New Roman" w:hAnsi="Times New Roman" w:cs="Times New Roman"/>
          <w:color w:val="262626"/>
          <w:sz w:val="24"/>
          <w:szCs w:val="24"/>
        </w:rPr>
        <w:t xml:space="preserve">Amnesty International Annual Report (2016) </w:t>
      </w:r>
      <w:proofErr w:type="gramStart"/>
      <w:r w:rsidRPr="00445FBC">
        <w:rPr>
          <w:rFonts w:ascii="Times New Roman" w:hAnsi="Times New Roman" w:cs="Times New Roman"/>
          <w:color w:val="262626"/>
          <w:sz w:val="24"/>
          <w:szCs w:val="24"/>
        </w:rPr>
        <w:t>Your</w:t>
      </w:r>
      <w:proofErr w:type="gramEnd"/>
      <w:r w:rsidRPr="00445FBC">
        <w:rPr>
          <w:rFonts w:ascii="Times New Roman" w:hAnsi="Times New Roman" w:cs="Times New Roman"/>
          <w:color w:val="262626"/>
          <w:sz w:val="24"/>
          <w:szCs w:val="24"/>
        </w:rPr>
        <w:t xml:space="preserve"> rights in jeopardy: The year that saw a global assault on people’s basic freedoms, with many governments brazenly breaking international law and deliberately undermining institutions meant to protect people’s rights</w:t>
      </w:r>
    </w:p>
    <w:p w:rsidR="00445FBC" w:rsidRPr="00445FBC" w:rsidRDefault="00445FBC" w:rsidP="00445FBC">
      <w:pPr>
        <w:spacing w:before="240" w:after="0" w:line="240" w:lineRule="auto"/>
        <w:ind w:left="900" w:hanging="990"/>
        <w:jc w:val="both"/>
        <w:rPr>
          <w:rFonts w:ascii="Times New Roman" w:hAnsi="Times New Roman" w:cs="Times New Roman"/>
          <w:sz w:val="24"/>
          <w:szCs w:val="24"/>
        </w:rPr>
      </w:pPr>
      <w:r w:rsidRPr="00445FBC">
        <w:rPr>
          <w:rFonts w:ascii="Times New Roman" w:hAnsi="Times New Roman" w:cs="Times New Roman"/>
          <w:sz w:val="24"/>
          <w:szCs w:val="24"/>
        </w:rPr>
        <w:t xml:space="preserve">Anthony I and </w:t>
      </w:r>
      <w:proofErr w:type="spellStart"/>
      <w:r w:rsidRPr="00445FBC">
        <w:rPr>
          <w:rFonts w:ascii="Times New Roman" w:hAnsi="Times New Roman" w:cs="Times New Roman"/>
          <w:sz w:val="24"/>
          <w:szCs w:val="24"/>
        </w:rPr>
        <w:t>Nwobashi</w:t>
      </w:r>
      <w:proofErr w:type="spellEnd"/>
      <w:r w:rsidRPr="00445FBC">
        <w:rPr>
          <w:rFonts w:ascii="Times New Roman" w:hAnsi="Times New Roman" w:cs="Times New Roman"/>
          <w:sz w:val="24"/>
          <w:szCs w:val="24"/>
        </w:rPr>
        <w:t xml:space="preserve">, H. N (2016) Nigerian State and Responses to Plights of Persons Internally Displaced by Boko Haram Insurgents: Implications for Socio-Economic and Political Development Research on Humanities and Social Sciences      Vol.6, No.15        </w:t>
      </w:r>
    </w:p>
    <w:p w:rsidR="00445FBC" w:rsidRPr="00445FBC" w:rsidRDefault="00445FBC" w:rsidP="00445FBC">
      <w:pPr>
        <w:pStyle w:val="Heading1"/>
        <w:spacing w:line="240" w:lineRule="auto"/>
        <w:ind w:left="900" w:hanging="900"/>
        <w:jc w:val="both"/>
        <w:rPr>
          <w:rFonts w:ascii="Times New Roman" w:hAnsi="Times New Roman" w:cs="Times New Roman"/>
          <w:color w:val="auto"/>
          <w:sz w:val="24"/>
          <w:szCs w:val="24"/>
        </w:rPr>
      </w:pPr>
      <w:r w:rsidRPr="00445FBC">
        <w:rPr>
          <w:rFonts w:ascii="Times New Roman" w:hAnsi="Times New Roman" w:cs="Times New Roman"/>
          <w:color w:val="auto"/>
          <w:sz w:val="24"/>
          <w:szCs w:val="24"/>
        </w:rPr>
        <w:t xml:space="preserve">Betancourt, Theresa &amp; Khan, </w:t>
      </w:r>
      <w:proofErr w:type="spellStart"/>
      <w:r w:rsidRPr="00445FBC">
        <w:rPr>
          <w:rFonts w:ascii="Times New Roman" w:hAnsi="Times New Roman" w:cs="Times New Roman"/>
          <w:color w:val="auto"/>
          <w:sz w:val="24"/>
          <w:szCs w:val="24"/>
        </w:rPr>
        <w:t>Kashif</w:t>
      </w:r>
      <w:proofErr w:type="spellEnd"/>
      <w:r w:rsidRPr="00445FBC">
        <w:rPr>
          <w:rFonts w:ascii="Times New Roman" w:hAnsi="Times New Roman" w:cs="Times New Roman"/>
          <w:color w:val="auto"/>
          <w:sz w:val="24"/>
          <w:szCs w:val="24"/>
        </w:rPr>
        <w:t xml:space="preserve">. (2008). </w:t>
      </w:r>
      <w:r w:rsidR="00D658C4" w:rsidRPr="00445FBC">
        <w:rPr>
          <w:rFonts w:ascii="Times New Roman" w:hAnsi="Times New Roman" w:cs="Times New Roman"/>
          <w:color w:val="auto"/>
          <w:sz w:val="24"/>
          <w:szCs w:val="24"/>
        </w:rPr>
        <w:t>the</w:t>
      </w:r>
      <w:r w:rsidRPr="00445FBC">
        <w:rPr>
          <w:rFonts w:ascii="Times New Roman" w:hAnsi="Times New Roman" w:cs="Times New Roman"/>
          <w:color w:val="auto"/>
          <w:sz w:val="24"/>
          <w:szCs w:val="24"/>
        </w:rPr>
        <w:t xml:space="preserve"> Mental Health of Children Affected by Armed Conflict: Protective Processes and Pathways to Resilience. International review of psychiatry (Abingdon, England). 20. 317-28. 10.1080/09540260802090363. International Organization for Migration, 2015 </w:t>
      </w:r>
    </w:p>
    <w:p w:rsidR="00445FBC" w:rsidRPr="00445FBC" w:rsidRDefault="00445FBC" w:rsidP="00445FBC">
      <w:pPr>
        <w:spacing w:before="240" w:after="0" w:line="240" w:lineRule="auto"/>
        <w:ind w:left="900" w:hanging="990"/>
        <w:jc w:val="both"/>
        <w:rPr>
          <w:rFonts w:ascii="Times New Roman" w:hAnsi="Times New Roman" w:cs="Times New Roman"/>
          <w:sz w:val="24"/>
          <w:szCs w:val="24"/>
        </w:rPr>
      </w:pPr>
      <w:r w:rsidRPr="00445FBC">
        <w:rPr>
          <w:rFonts w:ascii="Times New Roman" w:hAnsi="Times New Roman" w:cs="Times New Roman"/>
          <w:sz w:val="24"/>
          <w:szCs w:val="24"/>
        </w:rPr>
        <w:t xml:space="preserve">Boothby, N and Thomson B (2013) Child Soldiers as Adults: the Mozambique case study journal of aggression, Maltreatment &amp; Trauma 22(7) 735-756 </w:t>
      </w:r>
    </w:p>
    <w:p w:rsidR="00445FBC" w:rsidRPr="00445FBC" w:rsidRDefault="00445FBC" w:rsidP="00445FBC">
      <w:pPr>
        <w:spacing w:before="240" w:after="0" w:line="240" w:lineRule="auto"/>
        <w:ind w:left="900" w:hanging="990"/>
        <w:jc w:val="both"/>
        <w:rPr>
          <w:rFonts w:ascii="Times New Roman" w:hAnsi="Times New Roman" w:cs="Times New Roman"/>
          <w:sz w:val="24"/>
          <w:szCs w:val="24"/>
        </w:rPr>
      </w:pPr>
      <w:r w:rsidRPr="00445FBC">
        <w:rPr>
          <w:rFonts w:ascii="Times New Roman" w:hAnsi="Times New Roman" w:cs="Times New Roman"/>
          <w:sz w:val="24"/>
          <w:szCs w:val="24"/>
        </w:rPr>
        <w:t xml:space="preserve">Boothby, N, Crawford J &amp; </w:t>
      </w:r>
      <w:proofErr w:type="spellStart"/>
      <w:r w:rsidRPr="00445FBC">
        <w:rPr>
          <w:rFonts w:ascii="Times New Roman" w:hAnsi="Times New Roman" w:cs="Times New Roman"/>
          <w:sz w:val="24"/>
          <w:szCs w:val="24"/>
        </w:rPr>
        <w:t>Halperin</w:t>
      </w:r>
      <w:proofErr w:type="spellEnd"/>
      <w:r w:rsidRPr="00445FBC">
        <w:rPr>
          <w:rFonts w:ascii="Times New Roman" w:hAnsi="Times New Roman" w:cs="Times New Roman"/>
          <w:sz w:val="24"/>
          <w:szCs w:val="24"/>
        </w:rPr>
        <w:t xml:space="preserve"> J   (2006) Mozambique Child Soldier life outcome study: Lessons learned in rehabilitation and reintegration efforts. Global Public Health 1 (1) 87 -107 </w:t>
      </w:r>
    </w:p>
    <w:p w:rsidR="00445FBC" w:rsidRPr="00445FBC" w:rsidRDefault="00445FBC" w:rsidP="00445FBC">
      <w:pPr>
        <w:spacing w:before="240" w:after="0" w:line="240" w:lineRule="auto"/>
        <w:ind w:left="900" w:hanging="990"/>
        <w:jc w:val="both"/>
        <w:rPr>
          <w:rFonts w:ascii="Times New Roman" w:hAnsi="Times New Roman" w:cs="Times New Roman"/>
          <w:sz w:val="24"/>
          <w:szCs w:val="24"/>
        </w:rPr>
      </w:pPr>
      <w:proofErr w:type="spellStart"/>
      <w:r w:rsidRPr="00445FBC">
        <w:rPr>
          <w:rFonts w:ascii="Times New Roman" w:hAnsi="Times New Roman" w:cs="Times New Roman"/>
          <w:sz w:val="24"/>
          <w:szCs w:val="24"/>
        </w:rPr>
        <w:t>Borisova</w:t>
      </w:r>
      <w:proofErr w:type="spellEnd"/>
      <w:r w:rsidRPr="00445FBC">
        <w:rPr>
          <w:rFonts w:ascii="Times New Roman" w:hAnsi="Times New Roman" w:cs="Times New Roman"/>
          <w:sz w:val="24"/>
          <w:szCs w:val="24"/>
        </w:rPr>
        <w:t xml:space="preserve">, II, </w:t>
      </w:r>
      <w:proofErr w:type="spellStart"/>
      <w:r w:rsidRPr="00445FBC">
        <w:rPr>
          <w:rFonts w:ascii="Times New Roman" w:hAnsi="Times New Roman" w:cs="Times New Roman"/>
          <w:sz w:val="24"/>
          <w:szCs w:val="24"/>
        </w:rPr>
        <w:t>Bentacourt</w:t>
      </w:r>
      <w:proofErr w:type="spellEnd"/>
      <w:r w:rsidRPr="00445FBC">
        <w:rPr>
          <w:rFonts w:ascii="Times New Roman" w:hAnsi="Times New Roman" w:cs="Times New Roman"/>
          <w:sz w:val="24"/>
          <w:szCs w:val="24"/>
        </w:rPr>
        <w:t xml:space="preserve"> T.S &amp; Willett J (2013) ) Reintegration of former child soldiers  in Sierra Leone: the Role  of caregivers and their awareness of the violence Adolescents Experienced during the War Journal of Aggression, Maltreatment &amp; Trauma 22(8) 803-828 </w:t>
      </w:r>
    </w:p>
    <w:p w:rsidR="00445FBC" w:rsidRPr="00445FBC" w:rsidRDefault="00445FBC" w:rsidP="00445FBC">
      <w:pPr>
        <w:spacing w:before="240" w:after="0" w:line="240" w:lineRule="auto"/>
        <w:ind w:left="900" w:hanging="990"/>
        <w:jc w:val="both"/>
        <w:rPr>
          <w:rFonts w:ascii="Times New Roman" w:hAnsi="Times New Roman" w:cs="Times New Roman"/>
          <w:sz w:val="24"/>
          <w:szCs w:val="24"/>
        </w:rPr>
      </w:pPr>
      <w:r w:rsidRPr="00445FBC">
        <w:rPr>
          <w:rFonts w:ascii="Times New Roman" w:hAnsi="Times New Roman" w:cs="Times New Roman"/>
          <w:color w:val="333333"/>
          <w:sz w:val="24"/>
          <w:szCs w:val="24"/>
          <w:shd w:val="clear" w:color="auto" w:fill="FFFFFF"/>
        </w:rPr>
        <w:t>Cortes, L., &amp; Buchanan, M. J. (2007). The experience of Colombian child soldiers from a resilience perspective. </w:t>
      </w:r>
      <w:r w:rsidRPr="00445FBC">
        <w:rPr>
          <w:rStyle w:val="Emphasis"/>
          <w:rFonts w:ascii="Times New Roman" w:hAnsi="Times New Roman" w:cs="Times New Roman"/>
          <w:color w:val="333333"/>
          <w:sz w:val="24"/>
          <w:szCs w:val="24"/>
          <w:shd w:val="clear" w:color="auto" w:fill="FFFFFF"/>
        </w:rPr>
        <w:t>International Journal for the Advancement of Counselling, 29</w:t>
      </w:r>
      <w:r w:rsidRPr="00445FBC">
        <w:rPr>
          <w:rFonts w:ascii="Times New Roman" w:hAnsi="Times New Roman" w:cs="Times New Roman"/>
          <w:color w:val="333333"/>
          <w:sz w:val="24"/>
          <w:szCs w:val="24"/>
          <w:shd w:val="clear" w:color="auto" w:fill="FFFFFF"/>
        </w:rPr>
        <w:t>(1), 43–55. </w:t>
      </w:r>
      <w:hyperlink r:id="rId10" w:tgtFrame="_blank" w:history="1">
        <w:r w:rsidRPr="00445FBC">
          <w:rPr>
            <w:rStyle w:val="Hyperlink"/>
            <w:rFonts w:ascii="Times New Roman" w:hAnsi="Times New Roman" w:cs="Times New Roman"/>
            <w:color w:val="2C72B7"/>
            <w:sz w:val="24"/>
            <w:szCs w:val="24"/>
            <w:shd w:val="clear" w:color="auto" w:fill="FFFFFF"/>
          </w:rPr>
          <w:t>https://doi.org/10.1007/s10447-006-9027-0</w:t>
        </w:r>
      </w:hyperlink>
      <w:r w:rsidRPr="00445FBC">
        <w:rPr>
          <w:rFonts w:ascii="Times New Roman" w:hAnsi="Times New Roman" w:cs="Times New Roman"/>
          <w:sz w:val="24"/>
          <w:szCs w:val="24"/>
        </w:rPr>
        <w:t xml:space="preserve"> </w:t>
      </w:r>
    </w:p>
    <w:p w:rsidR="00445FBC" w:rsidRPr="00445FBC" w:rsidRDefault="00445FBC" w:rsidP="00445FBC">
      <w:pPr>
        <w:spacing w:before="240" w:after="0" w:line="240" w:lineRule="auto"/>
        <w:ind w:left="900" w:hanging="990"/>
        <w:jc w:val="both"/>
        <w:rPr>
          <w:rFonts w:ascii="Times New Roman" w:eastAsia="Times New Roman" w:hAnsi="Times New Roman" w:cs="Times New Roman"/>
          <w:sz w:val="24"/>
          <w:szCs w:val="24"/>
        </w:rPr>
      </w:pPr>
      <w:proofErr w:type="spellStart"/>
      <w:r w:rsidRPr="00445FBC">
        <w:rPr>
          <w:rFonts w:ascii="Times New Roman" w:hAnsi="Times New Roman" w:cs="Times New Roman"/>
          <w:sz w:val="24"/>
          <w:szCs w:val="24"/>
        </w:rPr>
        <w:t>Eme</w:t>
      </w:r>
      <w:proofErr w:type="spellEnd"/>
      <w:r w:rsidRPr="00445FBC">
        <w:rPr>
          <w:rFonts w:ascii="Times New Roman" w:hAnsi="Times New Roman" w:cs="Times New Roman"/>
          <w:sz w:val="24"/>
          <w:szCs w:val="24"/>
        </w:rPr>
        <w:t xml:space="preserve"> O. I &amp; </w:t>
      </w:r>
      <w:proofErr w:type="spellStart"/>
      <w:r w:rsidRPr="00445FBC">
        <w:rPr>
          <w:rFonts w:ascii="Times New Roman" w:hAnsi="Times New Roman" w:cs="Times New Roman"/>
          <w:sz w:val="24"/>
          <w:szCs w:val="24"/>
        </w:rPr>
        <w:t>Ugwu</w:t>
      </w:r>
      <w:proofErr w:type="spellEnd"/>
      <w:r w:rsidRPr="00445FBC">
        <w:rPr>
          <w:rFonts w:ascii="Times New Roman" w:hAnsi="Times New Roman" w:cs="Times New Roman"/>
          <w:sz w:val="24"/>
          <w:szCs w:val="24"/>
        </w:rPr>
        <w:t xml:space="preserve"> C. C. (2016) ‘Terrorist Financing in Nigeria: A Case of Boko Haram’ Science Arena Publications Specialty Journal of Psychology and Management, </w:t>
      </w:r>
      <w:proofErr w:type="spellStart"/>
      <w:r w:rsidRPr="00445FBC">
        <w:rPr>
          <w:rFonts w:ascii="Times New Roman" w:hAnsi="Times New Roman" w:cs="Times New Roman"/>
          <w:sz w:val="24"/>
          <w:szCs w:val="24"/>
        </w:rPr>
        <w:t>Vol</w:t>
      </w:r>
      <w:proofErr w:type="spellEnd"/>
      <w:r w:rsidRPr="00445FBC">
        <w:rPr>
          <w:rFonts w:ascii="Times New Roman" w:hAnsi="Times New Roman" w:cs="Times New Roman"/>
          <w:sz w:val="24"/>
          <w:szCs w:val="24"/>
        </w:rPr>
        <w:t>, 2 (3): 41-52; Available online at www.sciarena.com</w:t>
      </w:r>
      <w:r w:rsidRPr="00445FBC">
        <w:rPr>
          <w:rFonts w:ascii="Times New Roman" w:hAnsi="Times New Roman" w:cs="Times New Roman"/>
          <w:b/>
          <w:sz w:val="24"/>
          <w:szCs w:val="24"/>
        </w:rPr>
        <w:t xml:space="preserve"> </w:t>
      </w:r>
    </w:p>
    <w:p w:rsidR="00445FBC" w:rsidRPr="00445FBC" w:rsidRDefault="00445FBC" w:rsidP="00445FBC">
      <w:pPr>
        <w:autoSpaceDE w:val="0"/>
        <w:autoSpaceDN w:val="0"/>
        <w:adjustRightInd w:val="0"/>
        <w:spacing w:before="240" w:after="0" w:line="240" w:lineRule="auto"/>
        <w:ind w:left="900" w:hanging="990"/>
        <w:jc w:val="both"/>
        <w:rPr>
          <w:rFonts w:ascii="Times New Roman" w:hAnsi="Times New Roman" w:cs="Times New Roman"/>
          <w:sz w:val="24"/>
          <w:szCs w:val="24"/>
        </w:rPr>
      </w:pPr>
      <w:proofErr w:type="spellStart"/>
      <w:r w:rsidRPr="00445FBC">
        <w:rPr>
          <w:rFonts w:ascii="Times New Roman" w:hAnsi="Times New Roman" w:cs="Times New Roman"/>
          <w:sz w:val="24"/>
          <w:szCs w:val="24"/>
          <w:shd w:val="clear" w:color="auto" w:fill="FFFFFF"/>
        </w:rPr>
        <w:t>Enwereji</w:t>
      </w:r>
      <w:proofErr w:type="spellEnd"/>
      <w:r w:rsidRPr="00445FBC">
        <w:rPr>
          <w:rFonts w:ascii="Times New Roman" w:hAnsi="Times New Roman" w:cs="Times New Roman"/>
          <w:sz w:val="24"/>
          <w:szCs w:val="24"/>
          <w:shd w:val="clear" w:color="auto" w:fill="FFFFFF"/>
        </w:rPr>
        <w:t xml:space="preserve">, E.E. (2009). Assessing Interventions Available to Internally Displaced Persons in </w:t>
      </w:r>
      <w:proofErr w:type="spellStart"/>
      <w:r w:rsidRPr="00445FBC">
        <w:rPr>
          <w:rFonts w:ascii="Times New Roman" w:hAnsi="Times New Roman" w:cs="Times New Roman"/>
          <w:sz w:val="24"/>
          <w:szCs w:val="24"/>
          <w:shd w:val="clear" w:color="auto" w:fill="FFFFFF"/>
        </w:rPr>
        <w:t>Abia</w:t>
      </w:r>
      <w:proofErr w:type="spellEnd"/>
      <w:r w:rsidRPr="00445FBC">
        <w:rPr>
          <w:rFonts w:ascii="Times New Roman" w:hAnsi="Times New Roman" w:cs="Times New Roman"/>
          <w:sz w:val="24"/>
          <w:szCs w:val="24"/>
          <w:shd w:val="clear" w:color="auto" w:fill="FFFFFF"/>
        </w:rPr>
        <w:t xml:space="preserve"> state, </w:t>
      </w:r>
      <w:proofErr w:type="spellStart"/>
      <w:r w:rsidRPr="00445FBC">
        <w:rPr>
          <w:rFonts w:ascii="Times New Roman" w:hAnsi="Times New Roman" w:cs="Times New Roman"/>
          <w:sz w:val="24"/>
          <w:szCs w:val="24"/>
          <w:shd w:val="clear" w:color="auto" w:fill="FFFFFF"/>
        </w:rPr>
        <w:t>Nigeria.Libyan</w:t>
      </w:r>
      <w:proofErr w:type="spellEnd"/>
      <w:r w:rsidRPr="00445FBC">
        <w:rPr>
          <w:rFonts w:ascii="Times New Roman" w:hAnsi="Times New Roman" w:cs="Times New Roman"/>
          <w:sz w:val="24"/>
          <w:szCs w:val="24"/>
          <w:shd w:val="clear" w:color="auto" w:fill="FFFFFF"/>
        </w:rPr>
        <w:t xml:space="preserve"> Journal of Medicine</w:t>
      </w:r>
      <w:proofErr w:type="gramStart"/>
      <w:r w:rsidRPr="00445FBC">
        <w:rPr>
          <w:rFonts w:ascii="Times New Roman" w:hAnsi="Times New Roman" w:cs="Times New Roman"/>
          <w:sz w:val="24"/>
          <w:szCs w:val="24"/>
          <w:shd w:val="clear" w:color="auto" w:fill="FFFFFF"/>
        </w:rPr>
        <w:t>,1</w:t>
      </w:r>
      <w:proofErr w:type="gramEnd"/>
      <w:r w:rsidRPr="00445FBC">
        <w:rPr>
          <w:rFonts w:ascii="Times New Roman" w:hAnsi="Times New Roman" w:cs="Times New Roman"/>
          <w:sz w:val="24"/>
          <w:szCs w:val="24"/>
          <w:shd w:val="clear" w:color="auto" w:fill="FFFFFF"/>
        </w:rPr>
        <w:t>(1), 23-26.</w:t>
      </w:r>
    </w:p>
    <w:p w:rsidR="00445FBC" w:rsidRPr="00445FBC" w:rsidRDefault="00445FBC" w:rsidP="00445FBC">
      <w:pPr>
        <w:spacing w:before="240" w:after="0" w:line="240" w:lineRule="auto"/>
        <w:ind w:left="900" w:hanging="990"/>
        <w:jc w:val="both"/>
        <w:rPr>
          <w:rFonts w:ascii="Times New Roman" w:hAnsi="Times New Roman" w:cs="Times New Roman"/>
          <w:sz w:val="24"/>
          <w:szCs w:val="24"/>
        </w:rPr>
      </w:pPr>
      <w:r w:rsidRPr="00445FBC">
        <w:rPr>
          <w:rFonts w:ascii="Times New Roman" w:hAnsi="Times New Roman" w:cs="Times New Roman"/>
          <w:sz w:val="24"/>
          <w:szCs w:val="24"/>
        </w:rPr>
        <w:t>Humanitarian Advisory Group (2021). “Assessment of IDP Re-integration Efforts in Adamawa State” [Online]. Available: </w:t>
      </w:r>
      <w:hyperlink r:id="rId11" w:tgtFrame="_blank" w:history="1">
        <w:r w:rsidRPr="00445FBC">
          <w:rPr>
            <w:rStyle w:val="Hyperlink"/>
            <w:rFonts w:ascii="Times New Roman" w:hAnsi="Times New Roman" w:cs="Times New Roman"/>
            <w:sz w:val="24"/>
            <w:szCs w:val="24"/>
          </w:rPr>
          <w:t>https://www.humanitarianadvisorygroup.org/assessments/assessment-of-idp-reintegration-efforts-in-adamawa-state/</w:t>
        </w:r>
      </w:hyperlink>
    </w:p>
    <w:p w:rsidR="00445FBC" w:rsidRPr="00445FBC" w:rsidRDefault="00445FBC" w:rsidP="00445FBC">
      <w:pPr>
        <w:spacing w:before="240" w:after="0" w:line="240" w:lineRule="auto"/>
        <w:ind w:left="900" w:hanging="990"/>
        <w:jc w:val="both"/>
        <w:rPr>
          <w:rFonts w:ascii="Times New Roman" w:hAnsi="Times New Roman" w:cs="Times New Roman"/>
          <w:sz w:val="24"/>
          <w:szCs w:val="24"/>
        </w:rPr>
      </w:pPr>
      <w:r w:rsidRPr="00445FBC">
        <w:rPr>
          <w:rFonts w:ascii="Times New Roman" w:hAnsi="Times New Roman" w:cs="Times New Roman"/>
          <w:sz w:val="24"/>
          <w:szCs w:val="24"/>
        </w:rPr>
        <w:lastRenderedPageBreak/>
        <w:t xml:space="preserve">IDCM. (2013). An International History of Internal Displacement. Retrieved on 09 January 2018 from https://www.internal-displacement.org/internal-displacement/history-of-internal- displacement </w:t>
      </w:r>
    </w:p>
    <w:p w:rsidR="00445FBC" w:rsidRPr="00445FBC" w:rsidRDefault="00445FBC" w:rsidP="00445FBC">
      <w:pPr>
        <w:spacing w:before="240" w:after="0" w:line="240" w:lineRule="auto"/>
        <w:ind w:left="900" w:hanging="990"/>
        <w:jc w:val="both"/>
        <w:rPr>
          <w:rFonts w:ascii="Times New Roman" w:hAnsi="Times New Roman" w:cs="Times New Roman"/>
          <w:sz w:val="24"/>
          <w:szCs w:val="24"/>
        </w:rPr>
      </w:pPr>
      <w:r w:rsidRPr="00445FBC">
        <w:rPr>
          <w:rFonts w:ascii="Times New Roman" w:hAnsi="Times New Roman" w:cs="Times New Roman"/>
          <w:sz w:val="24"/>
          <w:szCs w:val="24"/>
        </w:rPr>
        <w:t>IDMC (Internal Displacement Monitoring Centre)</w:t>
      </w:r>
      <w:proofErr w:type="gramStart"/>
      <w:r w:rsidRPr="00445FBC">
        <w:rPr>
          <w:rFonts w:ascii="Times New Roman" w:hAnsi="Times New Roman" w:cs="Times New Roman"/>
          <w:sz w:val="24"/>
          <w:szCs w:val="24"/>
        </w:rPr>
        <w:t>.,</w:t>
      </w:r>
      <w:proofErr w:type="gramEnd"/>
      <w:r w:rsidRPr="00445FBC">
        <w:rPr>
          <w:rFonts w:ascii="Times New Roman" w:hAnsi="Times New Roman" w:cs="Times New Roman"/>
          <w:sz w:val="24"/>
          <w:szCs w:val="24"/>
        </w:rPr>
        <w:t xml:space="preserve"> 2020b. Global Report on Internal Displacement 2020. Internal Displacement Monitoring Centre. [Online] https://www.internal-displacement.org/global-report/grid2020/ [Accessed 30 October 2020].</w:t>
      </w:r>
    </w:p>
    <w:p w:rsidR="00445FBC" w:rsidRPr="00445FBC" w:rsidRDefault="00445FBC" w:rsidP="00445FBC">
      <w:pPr>
        <w:spacing w:before="240" w:after="0" w:line="240" w:lineRule="auto"/>
        <w:ind w:left="900" w:hanging="990"/>
        <w:jc w:val="both"/>
        <w:rPr>
          <w:rFonts w:ascii="Times New Roman" w:hAnsi="Times New Roman" w:cs="Times New Roman"/>
          <w:sz w:val="24"/>
          <w:szCs w:val="24"/>
        </w:rPr>
      </w:pPr>
      <w:r w:rsidRPr="00445FBC">
        <w:rPr>
          <w:rFonts w:ascii="Times New Roman" w:hAnsi="Times New Roman" w:cs="Times New Roman"/>
          <w:sz w:val="24"/>
          <w:szCs w:val="24"/>
        </w:rPr>
        <w:t xml:space="preserve">McKay S and </w:t>
      </w:r>
      <w:proofErr w:type="spellStart"/>
      <w:r w:rsidRPr="00445FBC">
        <w:rPr>
          <w:rFonts w:ascii="Times New Roman" w:hAnsi="Times New Roman" w:cs="Times New Roman"/>
          <w:sz w:val="24"/>
          <w:szCs w:val="24"/>
        </w:rPr>
        <w:t>Mazurana</w:t>
      </w:r>
      <w:proofErr w:type="spellEnd"/>
      <w:r w:rsidRPr="00445FBC">
        <w:rPr>
          <w:rFonts w:ascii="Times New Roman" w:hAnsi="Times New Roman" w:cs="Times New Roman"/>
          <w:sz w:val="24"/>
          <w:szCs w:val="24"/>
        </w:rPr>
        <w:t xml:space="preserve"> (2004) Reconstructing Fragile Lives: Girls Social Reintegration in Northern Uganda and Sierra Leone Gender and Development </w:t>
      </w:r>
      <w:proofErr w:type="spellStart"/>
      <w:r w:rsidRPr="00445FBC">
        <w:rPr>
          <w:rFonts w:ascii="Times New Roman" w:hAnsi="Times New Roman" w:cs="Times New Roman"/>
          <w:sz w:val="24"/>
          <w:szCs w:val="24"/>
        </w:rPr>
        <w:t>Vol</w:t>
      </w:r>
      <w:proofErr w:type="spellEnd"/>
      <w:r w:rsidRPr="00445FBC">
        <w:rPr>
          <w:rFonts w:ascii="Times New Roman" w:hAnsi="Times New Roman" w:cs="Times New Roman"/>
          <w:sz w:val="24"/>
          <w:szCs w:val="24"/>
        </w:rPr>
        <w:t xml:space="preserve"> 12 no 3 peace building and reconstruction </w:t>
      </w:r>
      <w:proofErr w:type="spellStart"/>
      <w:r w:rsidRPr="00445FBC">
        <w:rPr>
          <w:rFonts w:ascii="Times New Roman" w:hAnsi="Times New Roman" w:cs="Times New Roman"/>
          <w:sz w:val="24"/>
          <w:szCs w:val="24"/>
        </w:rPr>
        <w:t>pp</w:t>
      </w:r>
      <w:proofErr w:type="spellEnd"/>
      <w:r w:rsidRPr="00445FBC">
        <w:rPr>
          <w:rFonts w:ascii="Times New Roman" w:hAnsi="Times New Roman" w:cs="Times New Roman"/>
          <w:sz w:val="24"/>
          <w:szCs w:val="24"/>
        </w:rPr>
        <w:t xml:space="preserve"> 19- 30  </w:t>
      </w:r>
    </w:p>
    <w:p w:rsidR="00445FBC" w:rsidRPr="00445FBC" w:rsidRDefault="00445FBC" w:rsidP="00445FBC">
      <w:pPr>
        <w:spacing w:before="240" w:line="240" w:lineRule="auto"/>
        <w:ind w:left="900"/>
        <w:jc w:val="both"/>
        <w:rPr>
          <w:rFonts w:ascii="Times New Roman" w:hAnsi="Times New Roman" w:cs="Times New Roman"/>
          <w:sz w:val="24"/>
          <w:szCs w:val="24"/>
        </w:rPr>
      </w:pPr>
      <w:r w:rsidRPr="00445FBC">
        <w:rPr>
          <w:rFonts w:ascii="Times New Roman" w:hAnsi="Times New Roman" w:cs="Times New Roman"/>
          <w:sz w:val="24"/>
          <w:szCs w:val="24"/>
        </w:rPr>
        <w:t>OCHA (2003). Humanitarian Monitoring Report – November 2003</w:t>
      </w:r>
    </w:p>
    <w:p w:rsidR="00445FBC" w:rsidRPr="00445FBC" w:rsidRDefault="00445FBC" w:rsidP="00445FBC">
      <w:pPr>
        <w:spacing w:before="240" w:line="240" w:lineRule="auto"/>
        <w:ind w:left="900" w:hanging="990"/>
        <w:jc w:val="both"/>
        <w:rPr>
          <w:rFonts w:ascii="Times New Roman" w:hAnsi="Times New Roman" w:cs="Times New Roman"/>
          <w:sz w:val="24"/>
          <w:szCs w:val="24"/>
        </w:rPr>
      </w:pPr>
      <w:r w:rsidRPr="00445FBC">
        <w:rPr>
          <w:rFonts w:ascii="Times New Roman" w:hAnsi="Times New Roman" w:cs="Times New Roman"/>
          <w:sz w:val="24"/>
          <w:szCs w:val="24"/>
        </w:rPr>
        <w:t>Singh, S.B. (2016). Offender rehabilitation and reintegration: A South African perspective. Journal of Social Sciences, 46(1), 1-10.</w:t>
      </w:r>
    </w:p>
    <w:p w:rsidR="00445FBC" w:rsidRPr="00445FBC" w:rsidRDefault="00445FBC" w:rsidP="00445FBC">
      <w:pPr>
        <w:spacing w:before="240" w:after="0" w:line="240" w:lineRule="auto"/>
        <w:ind w:left="900" w:hanging="990"/>
        <w:jc w:val="both"/>
        <w:rPr>
          <w:rFonts w:ascii="Times New Roman" w:hAnsi="Times New Roman" w:cs="Times New Roman"/>
          <w:sz w:val="24"/>
          <w:szCs w:val="24"/>
        </w:rPr>
      </w:pPr>
      <w:r w:rsidRPr="00445FBC">
        <w:rPr>
          <w:rFonts w:ascii="Times New Roman" w:hAnsi="Times New Roman" w:cs="Times New Roman"/>
          <w:sz w:val="24"/>
          <w:szCs w:val="24"/>
        </w:rPr>
        <w:t>UNHCR (United Nations High Commissioner for Refugees)</w:t>
      </w:r>
      <w:proofErr w:type="gramStart"/>
      <w:r w:rsidRPr="00445FBC">
        <w:rPr>
          <w:rFonts w:ascii="Times New Roman" w:hAnsi="Times New Roman" w:cs="Times New Roman"/>
          <w:sz w:val="24"/>
          <w:szCs w:val="24"/>
        </w:rPr>
        <w:t>.,</w:t>
      </w:r>
      <w:proofErr w:type="gramEnd"/>
      <w:r w:rsidRPr="00445FBC">
        <w:rPr>
          <w:rFonts w:ascii="Times New Roman" w:hAnsi="Times New Roman" w:cs="Times New Roman"/>
          <w:sz w:val="24"/>
          <w:szCs w:val="24"/>
        </w:rPr>
        <w:t xml:space="preserve"> 2020a. Global Trends Forced Displacement in 2019. Copenhagen, Denmark: United Nations High Commissioner for Refugees, Statistics and Demographics Section. [Online] https://www.unhcr.org/5ee200e37.pdf [Accessed 13 October 2020]. </w:t>
      </w:r>
    </w:p>
    <w:p w:rsidR="00445FBC" w:rsidRPr="00445FBC" w:rsidRDefault="00445FBC" w:rsidP="00445FBC">
      <w:pPr>
        <w:spacing w:before="240" w:after="0" w:line="240" w:lineRule="auto"/>
        <w:ind w:left="900" w:hanging="990"/>
        <w:jc w:val="both"/>
        <w:rPr>
          <w:rFonts w:ascii="Times New Roman" w:hAnsi="Times New Roman" w:cs="Times New Roman"/>
          <w:sz w:val="24"/>
          <w:szCs w:val="24"/>
        </w:rPr>
      </w:pPr>
      <w:r w:rsidRPr="00445FBC">
        <w:rPr>
          <w:rFonts w:ascii="Times New Roman" w:hAnsi="Times New Roman" w:cs="Times New Roman"/>
          <w:sz w:val="24"/>
          <w:szCs w:val="24"/>
        </w:rPr>
        <w:t>UNHCR (United Nations High Commissioner for Refugees)</w:t>
      </w:r>
      <w:proofErr w:type="gramStart"/>
      <w:r w:rsidRPr="00445FBC">
        <w:rPr>
          <w:rFonts w:ascii="Times New Roman" w:hAnsi="Times New Roman" w:cs="Times New Roman"/>
          <w:sz w:val="24"/>
          <w:szCs w:val="24"/>
        </w:rPr>
        <w:t>.,</w:t>
      </w:r>
      <w:proofErr w:type="gramEnd"/>
      <w:r w:rsidRPr="00445FBC">
        <w:rPr>
          <w:rFonts w:ascii="Times New Roman" w:hAnsi="Times New Roman" w:cs="Times New Roman"/>
          <w:sz w:val="24"/>
          <w:szCs w:val="24"/>
        </w:rPr>
        <w:t xml:space="preserve"> 2020b. Internally Displaced People. United Nations High Commissioner for Refugees [Online] https://www.unhcr.org/internally-displaced-people.html [Accessed 19 October 2020]. </w:t>
      </w:r>
    </w:p>
    <w:p w:rsidR="00445FBC" w:rsidRPr="00445FBC" w:rsidRDefault="00445FBC" w:rsidP="00445FBC">
      <w:pPr>
        <w:spacing w:before="240" w:after="0" w:line="240" w:lineRule="auto"/>
        <w:ind w:left="900" w:hanging="990"/>
        <w:jc w:val="both"/>
        <w:rPr>
          <w:rFonts w:ascii="Times New Roman" w:hAnsi="Times New Roman" w:cs="Times New Roman"/>
          <w:sz w:val="24"/>
          <w:szCs w:val="24"/>
        </w:rPr>
      </w:pPr>
      <w:r w:rsidRPr="00445FBC">
        <w:rPr>
          <w:rFonts w:ascii="Times New Roman" w:hAnsi="Times New Roman" w:cs="Times New Roman"/>
          <w:sz w:val="24"/>
          <w:szCs w:val="24"/>
        </w:rPr>
        <w:t>UNHCR (United Nations High Commissioner for Refugees)</w:t>
      </w:r>
      <w:proofErr w:type="gramStart"/>
      <w:r w:rsidRPr="00445FBC">
        <w:rPr>
          <w:rFonts w:ascii="Times New Roman" w:hAnsi="Times New Roman" w:cs="Times New Roman"/>
          <w:sz w:val="24"/>
          <w:szCs w:val="24"/>
        </w:rPr>
        <w:t>.,</w:t>
      </w:r>
      <w:proofErr w:type="gramEnd"/>
      <w:r w:rsidRPr="00445FBC">
        <w:rPr>
          <w:rFonts w:ascii="Times New Roman" w:hAnsi="Times New Roman" w:cs="Times New Roman"/>
          <w:sz w:val="24"/>
          <w:szCs w:val="24"/>
        </w:rPr>
        <w:t xml:space="preserve"> 2020c. What Is A Refugee</w:t>
      </w:r>
      <w:proofErr w:type="gramStart"/>
      <w:r w:rsidRPr="00445FBC">
        <w:rPr>
          <w:rFonts w:ascii="Times New Roman" w:hAnsi="Times New Roman" w:cs="Times New Roman"/>
          <w:sz w:val="24"/>
          <w:szCs w:val="24"/>
        </w:rPr>
        <w:t>?.</w:t>
      </w:r>
      <w:proofErr w:type="gramEnd"/>
      <w:r w:rsidRPr="00445FBC">
        <w:rPr>
          <w:rFonts w:ascii="Times New Roman" w:hAnsi="Times New Roman" w:cs="Times New Roman"/>
          <w:sz w:val="24"/>
          <w:szCs w:val="24"/>
        </w:rPr>
        <w:t xml:space="preserve"> United Nations High Commissioner for Refugees. [Online] https://www.unhcr.org/what-is-a-refugee.html [Accessed 19 October 2020]. </w:t>
      </w:r>
    </w:p>
    <w:p w:rsidR="00445FBC" w:rsidRDefault="00445FBC" w:rsidP="00445FBC">
      <w:pPr>
        <w:spacing w:before="240" w:after="0" w:line="240" w:lineRule="auto"/>
        <w:ind w:left="900" w:hanging="990"/>
        <w:jc w:val="both"/>
        <w:rPr>
          <w:rFonts w:ascii="Times New Roman" w:hAnsi="Times New Roman" w:cs="Times New Roman"/>
          <w:sz w:val="24"/>
          <w:szCs w:val="24"/>
        </w:rPr>
      </w:pPr>
      <w:r w:rsidRPr="00445FBC">
        <w:rPr>
          <w:rFonts w:ascii="Times New Roman" w:hAnsi="Times New Roman" w:cs="Times New Roman"/>
          <w:sz w:val="24"/>
          <w:szCs w:val="24"/>
        </w:rPr>
        <w:t>UNHCR (United Nations High Commissioner for Refugees)</w:t>
      </w:r>
      <w:proofErr w:type="gramStart"/>
      <w:r w:rsidRPr="00445FBC">
        <w:rPr>
          <w:rFonts w:ascii="Times New Roman" w:hAnsi="Times New Roman" w:cs="Times New Roman"/>
          <w:sz w:val="24"/>
          <w:szCs w:val="24"/>
        </w:rPr>
        <w:t>.,</w:t>
      </w:r>
      <w:proofErr w:type="gramEnd"/>
      <w:r w:rsidRPr="00445FBC">
        <w:rPr>
          <w:rFonts w:ascii="Times New Roman" w:hAnsi="Times New Roman" w:cs="Times New Roman"/>
          <w:sz w:val="24"/>
          <w:szCs w:val="24"/>
        </w:rPr>
        <w:t xml:space="preserve"> 2020d. 2019 Year-End Report: Operation South Sudan. United Nations High Commissioner for Refugees [Online] https://reporting.unhcr.org/sites/default/files/pdfsummaries/GR2019- SouthSudan-eng.pdf [Accessed 6 December 2020]</w:t>
      </w:r>
    </w:p>
    <w:p w:rsidR="00445FBC" w:rsidRPr="00445FBC" w:rsidRDefault="00445FBC" w:rsidP="00445FBC">
      <w:pPr>
        <w:spacing w:before="240" w:after="0" w:line="240" w:lineRule="auto"/>
        <w:ind w:left="900" w:hanging="990"/>
        <w:jc w:val="both"/>
        <w:rPr>
          <w:rFonts w:ascii="Times New Roman" w:hAnsi="Times New Roman" w:cs="Times New Roman"/>
          <w:sz w:val="24"/>
          <w:szCs w:val="24"/>
        </w:rPr>
      </w:pPr>
      <w:r w:rsidRPr="00445FBC">
        <w:rPr>
          <w:rFonts w:ascii="Times New Roman" w:hAnsi="Times New Roman" w:cs="Times New Roman"/>
          <w:sz w:val="24"/>
          <w:szCs w:val="24"/>
        </w:rPr>
        <w:t xml:space="preserve">UNHCR, 2021) </w:t>
      </w:r>
      <w:r w:rsidRPr="00445FBC">
        <w:rPr>
          <w:rFonts w:ascii="Times New Roman" w:hAnsi="Times New Roman" w:cs="Times New Roman"/>
          <w:color w:val="000000"/>
          <w:sz w:val="24"/>
          <w:szCs w:val="24"/>
        </w:rPr>
        <w:t>Global Trends Report 2021</w:t>
      </w:r>
      <w:r w:rsidRPr="00445FBC">
        <w:rPr>
          <w:rFonts w:ascii="Times New Roman" w:hAnsi="Times New Roman" w:cs="Times New Roman"/>
          <w:sz w:val="24"/>
          <w:szCs w:val="24"/>
        </w:rPr>
        <w:t xml:space="preserve"> </w:t>
      </w:r>
      <w:hyperlink r:id="rId12" w:history="1">
        <w:r w:rsidRPr="00445FBC">
          <w:rPr>
            <w:rStyle w:val="Hyperlink"/>
            <w:rFonts w:ascii="Times New Roman" w:hAnsi="Times New Roman" w:cs="Times New Roman"/>
            <w:sz w:val="24"/>
            <w:szCs w:val="24"/>
            <w:u w:val="none"/>
          </w:rPr>
          <w:t>https://www.unhcr.org/media/global-trends-report-2021</w:t>
        </w:r>
      </w:hyperlink>
    </w:p>
    <w:p w:rsidR="00445FBC" w:rsidRPr="00445FBC" w:rsidRDefault="00445FBC" w:rsidP="00445FBC">
      <w:pPr>
        <w:spacing w:before="240" w:after="0" w:line="240" w:lineRule="auto"/>
        <w:ind w:left="900" w:hanging="990"/>
        <w:jc w:val="both"/>
        <w:rPr>
          <w:rFonts w:ascii="Times New Roman" w:hAnsi="Times New Roman" w:cs="Times New Roman"/>
          <w:sz w:val="24"/>
          <w:szCs w:val="24"/>
        </w:rPr>
      </w:pPr>
      <w:r w:rsidRPr="00445FBC">
        <w:rPr>
          <w:rFonts w:ascii="Times New Roman" w:hAnsi="Times New Roman" w:cs="Times New Roman"/>
          <w:sz w:val="24"/>
          <w:szCs w:val="24"/>
        </w:rPr>
        <w:t>UNICEF (2020). “UNICEF Supports Adamawa SEMA to Provide Medical Assistance to IDPs” [Online]. Available: </w:t>
      </w:r>
      <w:hyperlink r:id="rId13" w:tgtFrame="_blank" w:history="1">
        <w:r w:rsidRPr="00445FBC">
          <w:rPr>
            <w:rStyle w:val="Hyperlink"/>
            <w:rFonts w:ascii="Times New Roman" w:hAnsi="Times New Roman" w:cs="Times New Roman"/>
            <w:sz w:val="24"/>
            <w:szCs w:val="24"/>
          </w:rPr>
          <w:t>https://www.unicef.org/nigeria/UNICEF_supports_Adamawa_SEMA.html</w:t>
        </w:r>
      </w:hyperlink>
    </w:p>
    <w:sectPr w:rsidR="00445FBC" w:rsidRPr="00445FBC" w:rsidSect="003E13D6">
      <w:foot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E4D" w:rsidRDefault="00BF4E4D">
      <w:pPr>
        <w:spacing w:after="0" w:line="240" w:lineRule="auto"/>
      </w:pPr>
      <w:r>
        <w:separator/>
      </w:r>
    </w:p>
  </w:endnote>
  <w:endnote w:type="continuationSeparator" w:id="0">
    <w:p w:rsidR="00BF4E4D" w:rsidRDefault="00BF4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3069188"/>
      <w:docPartObj>
        <w:docPartGallery w:val="Page Numbers (Bottom of Page)"/>
        <w:docPartUnique/>
      </w:docPartObj>
    </w:sdtPr>
    <w:sdtEndPr/>
    <w:sdtContent>
      <w:p w:rsidR="003E13D6" w:rsidRDefault="003E13D6">
        <w:pPr>
          <w:pStyle w:val="Footer"/>
          <w:jc w:val="center"/>
        </w:pPr>
        <w:r>
          <w:fldChar w:fldCharType="begin"/>
        </w:r>
        <w:r>
          <w:instrText xml:space="preserve"> PAGE   \* MERGEFORMAT </w:instrText>
        </w:r>
        <w:r>
          <w:fldChar w:fldCharType="separate"/>
        </w:r>
        <w:r w:rsidR="00A41FE1">
          <w:rPr>
            <w:noProof/>
          </w:rPr>
          <w:t>13</w:t>
        </w:r>
        <w:r>
          <w:rPr>
            <w:noProof/>
          </w:rPr>
          <w:fldChar w:fldCharType="end"/>
        </w:r>
      </w:p>
    </w:sdtContent>
  </w:sdt>
  <w:p w:rsidR="003E13D6" w:rsidRDefault="003E13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E4D" w:rsidRDefault="00BF4E4D">
      <w:pPr>
        <w:spacing w:after="0" w:line="240" w:lineRule="auto"/>
      </w:pPr>
      <w:r>
        <w:separator/>
      </w:r>
    </w:p>
  </w:footnote>
  <w:footnote w:type="continuationSeparator" w:id="0">
    <w:p w:rsidR="00BF4E4D" w:rsidRDefault="00BF4E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76E09"/>
    <w:multiLevelType w:val="hybridMultilevel"/>
    <w:tmpl w:val="5C58251A"/>
    <w:lvl w:ilvl="0" w:tplc="6ADC1BE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nsid w:val="0C7461EA"/>
    <w:multiLevelType w:val="multilevel"/>
    <w:tmpl w:val="39E0A24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00301D"/>
    <w:multiLevelType w:val="hybridMultilevel"/>
    <w:tmpl w:val="F75643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4C7F01"/>
    <w:multiLevelType w:val="hybridMultilevel"/>
    <w:tmpl w:val="272C30BA"/>
    <w:lvl w:ilvl="0" w:tplc="0409001B">
      <w:start w:val="1"/>
      <w:numFmt w:val="low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C953CB5"/>
    <w:multiLevelType w:val="hybridMultilevel"/>
    <w:tmpl w:val="4BFC84BC"/>
    <w:lvl w:ilvl="0" w:tplc="0409001B">
      <w:start w:val="1"/>
      <w:numFmt w:val="low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EB0059E"/>
    <w:multiLevelType w:val="hybridMultilevel"/>
    <w:tmpl w:val="F6666C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28102D"/>
    <w:multiLevelType w:val="hybridMultilevel"/>
    <w:tmpl w:val="8658803A"/>
    <w:lvl w:ilvl="0" w:tplc="0409001B">
      <w:start w:val="1"/>
      <w:numFmt w:val="low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B533E9F"/>
    <w:multiLevelType w:val="hybridMultilevel"/>
    <w:tmpl w:val="591CFCB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7924E6"/>
    <w:multiLevelType w:val="multilevel"/>
    <w:tmpl w:val="6F1E332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46F07E6"/>
    <w:multiLevelType w:val="multilevel"/>
    <w:tmpl w:val="4EA8DC86"/>
    <w:lvl w:ilvl="0">
      <w:start w:val="3"/>
      <w:numFmt w:val="decimal"/>
      <w:lvlText w:val="%1"/>
      <w:lvlJc w:val="left"/>
      <w:pPr>
        <w:ind w:left="490" w:hanging="490"/>
      </w:pPr>
      <w:rPr>
        <w:rFonts w:hint="default"/>
      </w:rPr>
    </w:lvl>
    <w:lvl w:ilvl="1">
      <w:start w:val="10"/>
      <w:numFmt w:val="decimal"/>
      <w:lvlText w:val="%1.%2"/>
      <w:lvlJc w:val="left"/>
      <w:pPr>
        <w:ind w:left="490" w:hanging="4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464D472D"/>
    <w:multiLevelType w:val="hybridMultilevel"/>
    <w:tmpl w:val="DCEE2302"/>
    <w:lvl w:ilvl="0" w:tplc="C5E09476">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nsid w:val="48E53855"/>
    <w:multiLevelType w:val="hybridMultilevel"/>
    <w:tmpl w:val="C8920512"/>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59673E"/>
    <w:multiLevelType w:val="hybridMultilevel"/>
    <w:tmpl w:val="0C2EB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B103A4"/>
    <w:multiLevelType w:val="hybridMultilevel"/>
    <w:tmpl w:val="D020F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EF01D44"/>
    <w:multiLevelType w:val="hybridMultilevel"/>
    <w:tmpl w:val="31C23CA0"/>
    <w:lvl w:ilvl="0" w:tplc="950457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F0B2BF4"/>
    <w:multiLevelType w:val="hybridMultilevel"/>
    <w:tmpl w:val="0866AC5A"/>
    <w:lvl w:ilvl="0" w:tplc="52B69D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23B7319"/>
    <w:multiLevelType w:val="hybridMultilevel"/>
    <w:tmpl w:val="928C8142"/>
    <w:lvl w:ilvl="0" w:tplc="0409001B">
      <w:start w:val="1"/>
      <w:numFmt w:val="low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69300DF"/>
    <w:multiLevelType w:val="multilevel"/>
    <w:tmpl w:val="0D082668"/>
    <w:lvl w:ilvl="0">
      <w:start w:val="3"/>
      <w:numFmt w:val="decimal"/>
      <w:lvlText w:val="%1"/>
      <w:lvlJc w:val="left"/>
      <w:pPr>
        <w:ind w:left="490" w:hanging="490"/>
      </w:pPr>
      <w:rPr>
        <w:rFonts w:hint="default"/>
      </w:rPr>
    </w:lvl>
    <w:lvl w:ilvl="1">
      <w:start w:val="10"/>
      <w:numFmt w:val="decimal"/>
      <w:lvlText w:val="%1.%2"/>
      <w:lvlJc w:val="left"/>
      <w:pPr>
        <w:ind w:left="400" w:hanging="490"/>
      </w:pPr>
      <w:rPr>
        <w:rFonts w:hint="default"/>
      </w:rPr>
    </w:lvl>
    <w:lvl w:ilvl="2">
      <w:start w:val="1"/>
      <w:numFmt w:val="decimal"/>
      <w:lvlText w:val="%1.%2.%3"/>
      <w:lvlJc w:val="left"/>
      <w:pPr>
        <w:ind w:left="540" w:hanging="720"/>
      </w:pPr>
      <w:rPr>
        <w:rFonts w:hint="default"/>
      </w:rPr>
    </w:lvl>
    <w:lvl w:ilvl="3">
      <w:start w:val="1"/>
      <w:numFmt w:val="decimal"/>
      <w:lvlText w:val="%1.%2.%3.%4"/>
      <w:lvlJc w:val="left"/>
      <w:pPr>
        <w:ind w:left="810" w:hanging="108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990" w:hanging="1440"/>
      </w:pPr>
      <w:rPr>
        <w:rFonts w:hint="default"/>
      </w:rPr>
    </w:lvl>
    <w:lvl w:ilvl="6">
      <w:start w:val="1"/>
      <w:numFmt w:val="decimal"/>
      <w:lvlText w:val="%1.%2.%3.%4.%5.%6.%7"/>
      <w:lvlJc w:val="left"/>
      <w:pPr>
        <w:ind w:left="900" w:hanging="1440"/>
      </w:pPr>
      <w:rPr>
        <w:rFonts w:hint="default"/>
      </w:rPr>
    </w:lvl>
    <w:lvl w:ilvl="7">
      <w:start w:val="1"/>
      <w:numFmt w:val="decimal"/>
      <w:lvlText w:val="%1.%2.%3.%4.%5.%6.%7.%8"/>
      <w:lvlJc w:val="left"/>
      <w:pPr>
        <w:ind w:left="1170" w:hanging="1800"/>
      </w:pPr>
      <w:rPr>
        <w:rFonts w:hint="default"/>
      </w:rPr>
    </w:lvl>
    <w:lvl w:ilvl="8">
      <w:start w:val="1"/>
      <w:numFmt w:val="decimal"/>
      <w:lvlText w:val="%1.%2.%3.%4.%5.%6.%7.%8.%9"/>
      <w:lvlJc w:val="left"/>
      <w:pPr>
        <w:ind w:left="1440" w:hanging="2160"/>
      </w:pPr>
      <w:rPr>
        <w:rFonts w:hint="default"/>
      </w:rPr>
    </w:lvl>
  </w:abstractNum>
  <w:abstractNum w:abstractNumId="18">
    <w:nsid w:val="657C0C4B"/>
    <w:multiLevelType w:val="hybridMultilevel"/>
    <w:tmpl w:val="9176C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5A94D11"/>
    <w:multiLevelType w:val="hybridMultilevel"/>
    <w:tmpl w:val="31C23CA0"/>
    <w:lvl w:ilvl="0" w:tplc="9504579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EA3345A"/>
    <w:multiLevelType w:val="hybridMultilevel"/>
    <w:tmpl w:val="FC64428C"/>
    <w:lvl w:ilvl="0" w:tplc="F6025C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2660C1F"/>
    <w:multiLevelType w:val="hybridMultilevel"/>
    <w:tmpl w:val="779CF8AA"/>
    <w:lvl w:ilvl="0" w:tplc="15FCEBD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14"/>
  </w:num>
  <w:num w:numId="2">
    <w:abstractNumId w:val="8"/>
  </w:num>
  <w:num w:numId="3">
    <w:abstractNumId w:val="1"/>
  </w:num>
  <w:num w:numId="4">
    <w:abstractNumId w:val="19"/>
  </w:num>
  <w:num w:numId="5">
    <w:abstractNumId w:val="15"/>
  </w:num>
  <w:num w:numId="6">
    <w:abstractNumId w:val="20"/>
  </w:num>
  <w:num w:numId="7">
    <w:abstractNumId w:val="7"/>
  </w:num>
  <w:num w:numId="8">
    <w:abstractNumId w:val="2"/>
  </w:num>
  <w:num w:numId="9">
    <w:abstractNumId w:val="18"/>
  </w:num>
  <w:num w:numId="10">
    <w:abstractNumId w:val="21"/>
  </w:num>
  <w:num w:numId="11">
    <w:abstractNumId w:val="10"/>
  </w:num>
  <w:num w:numId="12">
    <w:abstractNumId w:val="0"/>
  </w:num>
  <w:num w:numId="13">
    <w:abstractNumId w:val="3"/>
  </w:num>
  <w:num w:numId="14">
    <w:abstractNumId w:val="4"/>
  </w:num>
  <w:num w:numId="15">
    <w:abstractNumId w:val="17"/>
  </w:num>
  <w:num w:numId="16">
    <w:abstractNumId w:val="9"/>
  </w:num>
  <w:num w:numId="17">
    <w:abstractNumId w:val="5"/>
  </w:num>
  <w:num w:numId="18">
    <w:abstractNumId w:val="13"/>
  </w:num>
  <w:num w:numId="19">
    <w:abstractNumId w:val="11"/>
  </w:num>
  <w:num w:numId="20">
    <w:abstractNumId w:val="12"/>
  </w:num>
  <w:num w:numId="21">
    <w:abstractNumId w:val="6"/>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20C"/>
    <w:rsid w:val="00045A5C"/>
    <w:rsid w:val="000714C6"/>
    <w:rsid w:val="000F12F9"/>
    <w:rsid w:val="001315F7"/>
    <w:rsid w:val="0014050A"/>
    <w:rsid w:val="00165DE2"/>
    <w:rsid w:val="00167089"/>
    <w:rsid w:val="001841C3"/>
    <w:rsid w:val="001B1696"/>
    <w:rsid w:val="001C4A5A"/>
    <w:rsid w:val="00237420"/>
    <w:rsid w:val="002800F7"/>
    <w:rsid w:val="002B0BAF"/>
    <w:rsid w:val="002C00FD"/>
    <w:rsid w:val="002D2083"/>
    <w:rsid w:val="002F4B38"/>
    <w:rsid w:val="00352A0F"/>
    <w:rsid w:val="003C44C0"/>
    <w:rsid w:val="003C7DFC"/>
    <w:rsid w:val="003E13D6"/>
    <w:rsid w:val="00445FBC"/>
    <w:rsid w:val="004471D0"/>
    <w:rsid w:val="004B1D15"/>
    <w:rsid w:val="004E3551"/>
    <w:rsid w:val="00616E3F"/>
    <w:rsid w:val="00624FAE"/>
    <w:rsid w:val="00637078"/>
    <w:rsid w:val="006A52D0"/>
    <w:rsid w:val="006C225E"/>
    <w:rsid w:val="006D0CD5"/>
    <w:rsid w:val="006D420C"/>
    <w:rsid w:val="007540D9"/>
    <w:rsid w:val="00785533"/>
    <w:rsid w:val="00790A46"/>
    <w:rsid w:val="00791407"/>
    <w:rsid w:val="007E3DAB"/>
    <w:rsid w:val="007F0B8D"/>
    <w:rsid w:val="00805ED9"/>
    <w:rsid w:val="00812A4B"/>
    <w:rsid w:val="008A2BD7"/>
    <w:rsid w:val="00916359"/>
    <w:rsid w:val="0091653A"/>
    <w:rsid w:val="00917B8C"/>
    <w:rsid w:val="009A5429"/>
    <w:rsid w:val="009A63FD"/>
    <w:rsid w:val="009C16DF"/>
    <w:rsid w:val="00A06DF0"/>
    <w:rsid w:val="00A41FE1"/>
    <w:rsid w:val="00A732C1"/>
    <w:rsid w:val="00A80DD5"/>
    <w:rsid w:val="00AB35AE"/>
    <w:rsid w:val="00AD407B"/>
    <w:rsid w:val="00AD7027"/>
    <w:rsid w:val="00B4738C"/>
    <w:rsid w:val="00B84DDC"/>
    <w:rsid w:val="00BB7AE6"/>
    <w:rsid w:val="00BE602D"/>
    <w:rsid w:val="00BF4E4D"/>
    <w:rsid w:val="00C23EA2"/>
    <w:rsid w:val="00C439DF"/>
    <w:rsid w:val="00C97616"/>
    <w:rsid w:val="00CB56ED"/>
    <w:rsid w:val="00CD092F"/>
    <w:rsid w:val="00D06241"/>
    <w:rsid w:val="00D23BED"/>
    <w:rsid w:val="00D42DA1"/>
    <w:rsid w:val="00D658C4"/>
    <w:rsid w:val="00D80B73"/>
    <w:rsid w:val="00DA0EB6"/>
    <w:rsid w:val="00DB24AD"/>
    <w:rsid w:val="00DE60EE"/>
    <w:rsid w:val="00E10748"/>
    <w:rsid w:val="00E110A0"/>
    <w:rsid w:val="00E217A4"/>
    <w:rsid w:val="00E605A0"/>
    <w:rsid w:val="00E9536D"/>
    <w:rsid w:val="00ED6485"/>
    <w:rsid w:val="00EE6B5F"/>
    <w:rsid w:val="00F13484"/>
    <w:rsid w:val="00F43EA7"/>
    <w:rsid w:val="00F51C09"/>
    <w:rsid w:val="00FB4681"/>
    <w:rsid w:val="00FB4DC7"/>
    <w:rsid w:val="00FC4958"/>
    <w:rsid w:val="00FE29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A52B201-07A5-45BF-A871-9677B8A5A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20C"/>
    <w:pPr>
      <w:spacing w:after="200" w:line="276" w:lineRule="auto"/>
    </w:pPr>
    <w:rPr>
      <w:lang w:val="en-GB"/>
    </w:rPr>
  </w:style>
  <w:style w:type="paragraph" w:styleId="Heading1">
    <w:name w:val="heading 1"/>
    <w:basedOn w:val="Normal"/>
    <w:next w:val="Normal"/>
    <w:link w:val="Heading1Char"/>
    <w:uiPriority w:val="9"/>
    <w:qFormat/>
    <w:rsid w:val="006D42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420C"/>
    <w:pPr>
      <w:keepNext/>
      <w:spacing w:before="240" w:after="60" w:line="480" w:lineRule="auto"/>
      <w:outlineLvl w:val="1"/>
    </w:pPr>
    <w:rPr>
      <w:rFonts w:ascii="Times New Roman" w:eastAsia="Times New Roman" w:hAnsi="Times New Roman" w:cs="Times New Roman"/>
      <w:b/>
      <w:bCs/>
      <w:iCs/>
      <w:color w:val="000000" w:themeColor="text1"/>
      <w:sz w:val="24"/>
      <w:szCs w:val="28"/>
    </w:rPr>
  </w:style>
  <w:style w:type="paragraph" w:styleId="Heading3">
    <w:name w:val="heading 3"/>
    <w:basedOn w:val="Normal"/>
    <w:next w:val="Normal"/>
    <w:link w:val="Heading3Char"/>
    <w:uiPriority w:val="9"/>
    <w:qFormat/>
    <w:rsid w:val="006D420C"/>
    <w:pPr>
      <w:spacing w:before="100" w:beforeAutospacing="1" w:after="100" w:afterAutospacing="1" w:line="480" w:lineRule="auto"/>
      <w:ind w:right="-274"/>
      <w:outlineLvl w:val="2"/>
    </w:pPr>
    <w:rPr>
      <w:rFonts w:ascii="Times New Roman" w:eastAsia="Times New Roman" w:hAnsi="Times New Roman" w:cs="Times New Roman"/>
      <w:b/>
      <w:bCs/>
      <w:color w:val="000000" w:themeColor="text1"/>
      <w:sz w:val="24"/>
      <w:szCs w:val="27"/>
      <w:lang w:val="en-US"/>
    </w:rPr>
  </w:style>
  <w:style w:type="paragraph" w:styleId="Heading5">
    <w:name w:val="heading 5"/>
    <w:basedOn w:val="Normal"/>
    <w:next w:val="Normal"/>
    <w:link w:val="Heading5Char"/>
    <w:uiPriority w:val="9"/>
    <w:semiHidden/>
    <w:unhideWhenUsed/>
    <w:qFormat/>
    <w:rsid w:val="006D420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20C"/>
    <w:rPr>
      <w:rFonts w:asciiTheme="majorHAnsi" w:eastAsiaTheme="majorEastAsia" w:hAnsiTheme="majorHAnsi" w:cstheme="majorBidi"/>
      <w:color w:val="2E74B5" w:themeColor="accent1" w:themeShade="BF"/>
      <w:sz w:val="32"/>
      <w:szCs w:val="32"/>
      <w:lang w:val="en-GB"/>
    </w:rPr>
  </w:style>
  <w:style w:type="character" w:customStyle="1" w:styleId="Heading2Char">
    <w:name w:val="Heading 2 Char"/>
    <w:basedOn w:val="DefaultParagraphFont"/>
    <w:link w:val="Heading2"/>
    <w:uiPriority w:val="9"/>
    <w:rsid w:val="006D420C"/>
    <w:rPr>
      <w:rFonts w:ascii="Times New Roman" w:eastAsia="Times New Roman" w:hAnsi="Times New Roman" w:cs="Times New Roman"/>
      <w:b/>
      <w:bCs/>
      <w:iCs/>
      <w:color w:val="000000" w:themeColor="text1"/>
      <w:sz w:val="24"/>
      <w:szCs w:val="28"/>
      <w:lang w:val="en-GB"/>
    </w:rPr>
  </w:style>
  <w:style w:type="character" w:customStyle="1" w:styleId="Heading3Char">
    <w:name w:val="Heading 3 Char"/>
    <w:basedOn w:val="DefaultParagraphFont"/>
    <w:link w:val="Heading3"/>
    <w:uiPriority w:val="9"/>
    <w:qFormat/>
    <w:rsid w:val="006D420C"/>
    <w:rPr>
      <w:rFonts w:ascii="Times New Roman" w:eastAsia="Times New Roman" w:hAnsi="Times New Roman" w:cs="Times New Roman"/>
      <w:b/>
      <w:bCs/>
      <w:color w:val="000000" w:themeColor="text1"/>
      <w:sz w:val="24"/>
      <w:szCs w:val="27"/>
    </w:rPr>
  </w:style>
  <w:style w:type="character" w:customStyle="1" w:styleId="Heading5Char">
    <w:name w:val="Heading 5 Char"/>
    <w:basedOn w:val="DefaultParagraphFont"/>
    <w:link w:val="Heading5"/>
    <w:uiPriority w:val="9"/>
    <w:semiHidden/>
    <w:rsid w:val="006D420C"/>
    <w:rPr>
      <w:rFonts w:asciiTheme="majorHAnsi" w:eastAsiaTheme="majorEastAsia" w:hAnsiTheme="majorHAnsi" w:cstheme="majorBidi"/>
      <w:color w:val="2E74B5" w:themeColor="accent1" w:themeShade="BF"/>
      <w:lang w:val="en-GB"/>
    </w:rPr>
  </w:style>
  <w:style w:type="paragraph" w:styleId="ListParagraph">
    <w:name w:val="List Paragraph"/>
    <w:basedOn w:val="Normal"/>
    <w:uiPriority w:val="34"/>
    <w:qFormat/>
    <w:rsid w:val="006D420C"/>
    <w:pPr>
      <w:ind w:left="720"/>
      <w:contextualSpacing/>
    </w:pPr>
  </w:style>
  <w:style w:type="paragraph" w:styleId="Header">
    <w:name w:val="header"/>
    <w:basedOn w:val="Normal"/>
    <w:link w:val="HeaderChar"/>
    <w:uiPriority w:val="99"/>
    <w:unhideWhenUsed/>
    <w:rsid w:val="006D42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420C"/>
    <w:rPr>
      <w:lang w:val="en-GB"/>
    </w:rPr>
  </w:style>
  <w:style w:type="paragraph" w:styleId="Footer">
    <w:name w:val="footer"/>
    <w:basedOn w:val="Normal"/>
    <w:link w:val="FooterChar"/>
    <w:uiPriority w:val="99"/>
    <w:unhideWhenUsed/>
    <w:rsid w:val="006D42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420C"/>
    <w:rPr>
      <w:lang w:val="en-GB"/>
    </w:rPr>
  </w:style>
  <w:style w:type="paragraph" w:customStyle="1" w:styleId="Default">
    <w:name w:val="Default"/>
    <w:qFormat/>
    <w:rsid w:val="006D420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gkelc">
    <w:name w:val="hgkelc"/>
    <w:basedOn w:val="DefaultParagraphFont"/>
    <w:rsid w:val="006D420C"/>
  </w:style>
  <w:style w:type="table" w:styleId="TableGrid">
    <w:name w:val="Table Grid"/>
    <w:basedOn w:val="TableNormal"/>
    <w:uiPriority w:val="39"/>
    <w:rsid w:val="006D420C"/>
    <w:pPr>
      <w:spacing w:after="0" w:line="240" w:lineRule="auto"/>
    </w:pPr>
    <w:rPr>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6D420C"/>
    <w:rPr>
      <w:i/>
      <w:iCs/>
    </w:rPr>
  </w:style>
  <w:style w:type="character" w:styleId="Hyperlink">
    <w:name w:val="Hyperlink"/>
    <w:basedOn w:val="DefaultParagraphFont"/>
    <w:uiPriority w:val="99"/>
    <w:unhideWhenUsed/>
    <w:rsid w:val="006D420C"/>
    <w:rPr>
      <w:color w:val="0563C1" w:themeColor="hyperlink"/>
      <w:u w:val="single"/>
    </w:rPr>
  </w:style>
  <w:style w:type="paragraph" w:styleId="NormalWeb">
    <w:name w:val="Normal (Web)"/>
    <w:basedOn w:val="Normal"/>
    <w:uiPriority w:val="99"/>
    <w:semiHidden/>
    <w:unhideWhenUsed/>
    <w:rsid w:val="006D42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umcol2">
    <w:name w:val="num_col2"/>
    <w:basedOn w:val="DefaultParagraphFont"/>
    <w:rsid w:val="006D420C"/>
  </w:style>
  <w:style w:type="character" w:styleId="CommentReference">
    <w:name w:val="annotation reference"/>
    <w:basedOn w:val="DefaultParagraphFont"/>
    <w:uiPriority w:val="99"/>
    <w:semiHidden/>
    <w:unhideWhenUsed/>
    <w:rsid w:val="006D420C"/>
    <w:rPr>
      <w:sz w:val="16"/>
      <w:szCs w:val="16"/>
    </w:rPr>
  </w:style>
  <w:style w:type="paragraph" w:customStyle="1" w:styleId="root-block-node">
    <w:name w:val="root-block-node"/>
    <w:basedOn w:val="Normal"/>
    <w:rsid w:val="006D420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D420C"/>
    <w:rPr>
      <w:b/>
      <w:bCs/>
    </w:rPr>
  </w:style>
  <w:style w:type="character" w:customStyle="1" w:styleId="field">
    <w:name w:val="field"/>
    <w:basedOn w:val="DefaultParagraphFont"/>
    <w:rsid w:val="006A52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15420">
      <w:bodyDiv w:val="1"/>
      <w:marLeft w:val="0"/>
      <w:marRight w:val="0"/>
      <w:marTop w:val="0"/>
      <w:marBottom w:val="0"/>
      <w:divBdr>
        <w:top w:val="none" w:sz="0" w:space="0" w:color="auto"/>
        <w:left w:val="none" w:sz="0" w:space="0" w:color="auto"/>
        <w:bottom w:val="none" w:sz="0" w:space="0" w:color="auto"/>
        <w:right w:val="none" w:sz="0" w:space="0" w:color="auto"/>
      </w:divBdr>
    </w:div>
    <w:div w:id="527260266">
      <w:bodyDiv w:val="1"/>
      <w:marLeft w:val="0"/>
      <w:marRight w:val="0"/>
      <w:marTop w:val="0"/>
      <w:marBottom w:val="0"/>
      <w:divBdr>
        <w:top w:val="none" w:sz="0" w:space="0" w:color="auto"/>
        <w:left w:val="none" w:sz="0" w:space="0" w:color="auto"/>
        <w:bottom w:val="none" w:sz="0" w:space="0" w:color="auto"/>
        <w:right w:val="none" w:sz="0" w:space="0" w:color="auto"/>
      </w:divBdr>
    </w:div>
    <w:div w:id="980615742">
      <w:bodyDiv w:val="1"/>
      <w:marLeft w:val="0"/>
      <w:marRight w:val="0"/>
      <w:marTop w:val="0"/>
      <w:marBottom w:val="0"/>
      <w:divBdr>
        <w:top w:val="none" w:sz="0" w:space="0" w:color="auto"/>
        <w:left w:val="none" w:sz="0" w:space="0" w:color="auto"/>
        <w:bottom w:val="none" w:sz="0" w:space="0" w:color="auto"/>
        <w:right w:val="none" w:sz="0" w:space="0" w:color="auto"/>
      </w:divBdr>
    </w:div>
    <w:div w:id="1144197248">
      <w:bodyDiv w:val="1"/>
      <w:marLeft w:val="0"/>
      <w:marRight w:val="0"/>
      <w:marTop w:val="0"/>
      <w:marBottom w:val="0"/>
      <w:divBdr>
        <w:top w:val="none" w:sz="0" w:space="0" w:color="auto"/>
        <w:left w:val="none" w:sz="0" w:space="0" w:color="auto"/>
        <w:bottom w:val="none" w:sz="0" w:space="0" w:color="auto"/>
        <w:right w:val="none" w:sz="0" w:space="0" w:color="auto"/>
      </w:divBdr>
    </w:div>
    <w:div w:id="1162812816">
      <w:bodyDiv w:val="1"/>
      <w:marLeft w:val="0"/>
      <w:marRight w:val="0"/>
      <w:marTop w:val="0"/>
      <w:marBottom w:val="0"/>
      <w:divBdr>
        <w:top w:val="none" w:sz="0" w:space="0" w:color="auto"/>
        <w:left w:val="none" w:sz="0" w:space="0" w:color="auto"/>
        <w:bottom w:val="none" w:sz="0" w:space="0" w:color="auto"/>
        <w:right w:val="none" w:sz="0" w:space="0" w:color="auto"/>
      </w:divBdr>
    </w:div>
    <w:div w:id="1356689625">
      <w:bodyDiv w:val="1"/>
      <w:marLeft w:val="0"/>
      <w:marRight w:val="0"/>
      <w:marTop w:val="0"/>
      <w:marBottom w:val="0"/>
      <w:divBdr>
        <w:top w:val="none" w:sz="0" w:space="0" w:color="auto"/>
        <w:left w:val="none" w:sz="0" w:space="0" w:color="auto"/>
        <w:bottom w:val="none" w:sz="0" w:space="0" w:color="auto"/>
        <w:right w:val="none" w:sz="0" w:space="0" w:color="auto"/>
      </w:divBdr>
    </w:div>
    <w:div w:id="1957174759">
      <w:bodyDiv w:val="1"/>
      <w:marLeft w:val="0"/>
      <w:marRight w:val="0"/>
      <w:marTop w:val="0"/>
      <w:marBottom w:val="0"/>
      <w:divBdr>
        <w:top w:val="none" w:sz="0" w:space="0" w:color="auto"/>
        <w:left w:val="none" w:sz="0" w:space="0" w:color="auto"/>
        <w:bottom w:val="none" w:sz="0" w:space="0" w:color="auto"/>
        <w:right w:val="none" w:sz="0" w:space="0" w:color="auto"/>
      </w:divBdr>
      <w:divsChild>
        <w:div w:id="1294948281">
          <w:marLeft w:val="0"/>
          <w:marRight w:val="0"/>
          <w:marTop w:val="0"/>
          <w:marBottom w:val="0"/>
          <w:divBdr>
            <w:top w:val="none" w:sz="0" w:space="0" w:color="auto"/>
            <w:left w:val="none" w:sz="0" w:space="0" w:color="auto"/>
            <w:bottom w:val="none" w:sz="0" w:space="0" w:color="auto"/>
            <w:right w:val="none" w:sz="0" w:space="0" w:color="auto"/>
          </w:divBdr>
          <w:divsChild>
            <w:div w:id="177039933">
              <w:marLeft w:val="0"/>
              <w:marRight w:val="0"/>
              <w:marTop w:val="0"/>
              <w:marBottom w:val="0"/>
              <w:divBdr>
                <w:top w:val="none" w:sz="0" w:space="0" w:color="auto"/>
                <w:left w:val="none" w:sz="0" w:space="0" w:color="auto"/>
                <w:bottom w:val="none" w:sz="0" w:space="0" w:color="auto"/>
                <w:right w:val="none" w:sz="0" w:space="0" w:color="auto"/>
              </w:divBdr>
              <w:divsChild>
                <w:div w:id="181016468">
                  <w:marLeft w:val="0"/>
                  <w:marRight w:val="0"/>
                  <w:marTop w:val="0"/>
                  <w:marBottom w:val="0"/>
                  <w:divBdr>
                    <w:top w:val="none" w:sz="0" w:space="0" w:color="auto"/>
                    <w:left w:val="none" w:sz="0" w:space="0" w:color="auto"/>
                    <w:bottom w:val="none" w:sz="0" w:space="0" w:color="auto"/>
                    <w:right w:val="none" w:sz="0" w:space="0" w:color="auto"/>
                  </w:divBdr>
                  <w:divsChild>
                    <w:div w:id="63294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beeumar1981@gmail.com" TargetMode="External"/><Relationship Id="rId13" Type="http://schemas.openxmlformats.org/officeDocument/2006/relationships/hyperlink" Target="https://www.unicef.org/nigeria/UNICEF_supports_Adamawa_SEMA.html" TargetMode="External"/><Relationship Id="rId3" Type="http://schemas.openxmlformats.org/officeDocument/2006/relationships/settings" Target="settings.xml"/><Relationship Id="rId7" Type="http://schemas.openxmlformats.org/officeDocument/2006/relationships/hyperlink" Target="mailto:abdulrazak.aide2018@adamawapoly.edu.ng" TargetMode="External"/><Relationship Id="rId12" Type="http://schemas.openxmlformats.org/officeDocument/2006/relationships/hyperlink" Target="https://www.unhcr.org/media/global-trends-report-202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umanitarianadvisorygroup.org/assessments/assessment-of-idp-reintegration-efforts-in-adamawa-stat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sycnet.apa.org/doi/10.1007/s10447-006-9027-0" TargetMode="External"/><Relationship Id="rId4" Type="http://schemas.openxmlformats.org/officeDocument/2006/relationships/webSettings" Target="webSettings.xml"/><Relationship Id="rId9" Type="http://schemas.openxmlformats.org/officeDocument/2006/relationships/hyperlink" Target="https://adamawasema.gov.ng/re-integration-program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13</Pages>
  <Words>4228</Words>
  <Characters>25839</Characters>
  <Application>Microsoft Office Word</Application>
  <DocSecurity>0</DocSecurity>
  <Lines>600</Lines>
  <Paragraphs>286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Bakari</dc:creator>
  <cp:keywords/>
  <dc:description/>
  <cp:lastModifiedBy>Yusuf Bakari</cp:lastModifiedBy>
  <cp:revision>72</cp:revision>
  <dcterms:created xsi:type="dcterms:W3CDTF">2024-05-01T22:14:00Z</dcterms:created>
  <dcterms:modified xsi:type="dcterms:W3CDTF">2024-05-19T12:02:00Z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a0b344ed-90ef-4388-951a-2e045b35cbb6</vt:lpwstr>
  </property>
</Properties>
</file>