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D25CA2" w14:textId="33FFEB6C" w:rsidR="0039084A" w:rsidRPr="00AD0E70" w:rsidRDefault="00AD0E70" w:rsidP="00782078">
      <w:pPr>
        <w:pStyle w:val="Title"/>
        <w:spacing w:before="0" w:line="360" w:lineRule="auto"/>
        <w:ind w:left="0" w:right="0"/>
        <w:rPr>
          <w:sz w:val="34"/>
          <w:szCs w:val="34"/>
        </w:rPr>
      </w:pPr>
      <w:r w:rsidRPr="00AD0E70">
        <w:rPr>
          <w:sz w:val="34"/>
          <w:szCs w:val="34"/>
        </w:rPr>
        <w:t>EXAMINING THE EFFECTIVENESS OF HUMAN RESOURCE POLICIES AND THEIR EXECUTION</w:t>
      </w:r>
    </w:p>
    <w:p w14:paraId="0BF0BCB7" w14:textId="11BB88BA" w:rsidR="0039084A" w:rsidRPr="00D27B89" w:rsidRDefault="00000000" w:rsidP="00782078">
      <w:pPr>
        <w:pStyle w:val="Heading1"/>
        <w:spacing w:line="360" w:lineRule="auto"/>
        <w:ind w:left="0"/>
        <w:jc w:val="center"/>
      </w:pPr>
      <w:proofErr w:type="spellStart"/>
      <w:proofErr w:type="gramStart"/>
      <w:r>
        <w:t>B.Thiruvigneshwaran</w:t>
      </w:r>
      <w:proofErr w:type="spellEnd"/>
      <w:proofErr w:type="gramEnd"/>
      <w:r>
        <w:t>,</w:t>
      </w:r>
    </w:p>
    <w:p w14:paraId="4B2E932F" w14:textId="7D5FA80A" w:rsidR="0039084A" w:rsidRDefault="00000000" w:rsidP="00782078">
      <w:pPr>
        <w:pStyle w:val="BodyText"/>
        <w:spacing w:line="360" w:lineRule="auto"/>
        <w:jc w:val="center"/>
      </w:pPr>
      <w:r>
        <w:rPr>
          <w:vertAlign w:val="superscript"/>
        </w:rPr>
        <w:t>1</w:t>
      </w:r>
      <w:r>
        <w:t>Student</w:t>
      </w:r>
      <w:r>
        <w:rPr>
          <w:spacing w:val="-6"/>
        </w:rPr>
        <w:t xml:space="preserve"> </w:t>
      </w:r>
      <w:r>
        <w:t>of</w:t>
      </w:r>
      <w:r>
        <w:rPr>
          <w:spacing w:val="-7"/>
        </w:rPr>
        <w:t xml:space="preserve"> </w:t>
      </w:r>
      <w:r>
        <w:t>MBA</w:t>
      </w:r>
      <w:r>
        <w:rPr>
          <w:spacing w:val="-5"/>
        </w:rPr>
        <w:t xml:space="preserve"> </w:t>
      </w:r>
      <w:r>
        <w:t>GENERAL,</w:t>
      </w:r>
      <w:r>
        <w:rPr>
          <w:spacing w:val="-1"/>
        </w:rPr>
        <w:t xml:space="preserve"> </w:t>
      </w:r>
      <w:r>
        <w:t>School</w:t>
      </w:r>
      <w:r>
        <w:rPr>
          <w:spacing w:val="-4"/>
        </w:rPr>
        <w:t xml:space="preserve"> </w:t>
      </w:r>
      <w:r>
        <w:t>of</w:t>
      </w:r>
      <w:r>
        <w:rPr>
          <w:spacing w:val="-3"/>
        </w:rPr>
        <w:t xml:space="preserve"> </w:t>
      </w:r>
      <w:r>
        <w:t>Management Studies,</w:t>
      </w:r>
      <w:r>
        <w:rPr>
          <w:spacing w:val="-11"/>
        </w:rPr>
        <w:t xml:space="preserve"> </w:t>
      </w:r>
      <w:r w:rsidR="001F0FB2">
        <w:rPr>
          <w:spacing w:val="-11"/>
        </w:rPr>
        <w:t>“</w:t>
      </w:r>
      <w:r>
        <w:t>VISTAS</w:t>
      </w:r>
      <w:r w:rsidR="001F0FB2">
        <w:t>”</w:t>
      </w:r>
      <w:r>
        <w:rPr>
          <w:spacing w:val="1"/>
        </w:rPr>
        <w:t xml:space="preserve"> </w:t>
      </w:r>
      <w:r>
        <w:t>Chennai</w:t>
      </w:r>
    </w:p>
    <w:p w14:paraId="7F81DD56" w14:textId="6278FA5F" w:rsidR="0039084A" w:rsidRPr="00D27B89" w:rsidRDefault="00000000" w:rsidP="00782078">
      <w:pPr>
        <w:pStyle w:val="Heading1"/>
        <w:spacing w:line="360" w:lineRule="auto"/>
        <w:ind w:left="0"/>
        <w:jc w:val="center"/>
      </w:pPr>
      <w:r>
        <w:t>Dr.</w:t>
      </w:r>
      <w:r>
        <w:rPr>
          <w:spacing w:val="-6"/>
        </w:rPr>
        <w:t xml:space="preserve"> </w:t>
      </w:r>
      <w:r>
        <w:t>D.</w:t>
      </w:r>
      <w:r>
        <w:rPr>
          <w:spacing w:val="-10"/>
        </w:rPr>
        <w:t xml:space="preserve"> </w:t>
      </w:r>
      <w:r>
        <w:t>Anitha</w:t>
      </w:r>
      <w:r>
        <w:rPr>
          <w:spacing w:val="-6"/>
        </w:rPr>
        <w:t xml:space="preserve"> </w:t>
      </w:r>
      <w:r>
        <w:t>Kumari</w:t>
      </w:r>
    </w:p>
    <w:p w14:paraId="341524E1" w14:textId="77777777" w:rsidR="0039084A" w:rsidRDefault="00000000" w:rsidP="002075A1">
      <w:pPr>
        <w:pStyle w:val="BodyText"/>
        <w:spacing w:line="360" w:lineRule="auto"/>
        <w:jc w:val="center"/>
      </w:pPr>
      <w:r>
        <w:t>(Corresponding</w:t>
      </w:r>
      <w:r>
        <w:rPr>
          <w:spacing w:val="-3"/>
        </w:rPr>
        <w:t xml:space="preserve"> </w:t>
      </w:r>
      <w:r>
        <w:t>Author)</w:t>
      </w:r>
    </w:p>
    <w:p w14:paraId="2A34904D" w14:textId="29C97D77" w:rsidR="0039084A" w:rsidRDefault="00000000" w:rsidP="00782078">
      <w:pPr>
        <w:pStyle w:val="BodyText"/>
        <w:spacing w:line="360" w:lineRule="auto"/>
        <w:jc w:val="center"/>
      </w:pPr>
      <w:proofErr w:type="spellStart"/>
      <w:r>
        <w:t>Associte</w:t>
      </w:r>
      <w:proofErr w:type="spellEnd"/>
      <w:r>
        <w:rPr>
          <w:spacing w:val="-4"/>
        </w:rPr>
        <w:t xml:space="preserve"> </w:t>
      </w:r>
      <w:r>
        <w:t>Professor</w:t>
      </w:r>
      <w:r>
        <w:rPr>
          <w:spacing w:val="-2"/>
        </w:rPr>
        <w:t xml:space="preserve"> </w:t>
      </w:r>
      <w:r>
        <w:t>&amp;</w:t>
      </w:r>
      <w:r>
        <w:rPr>
          <w:spacing w:val="-7"/>
        </w:rPr>
        <w:t xml:space="preserve"> </w:t>
      </w:r>
      <w:r>
        <w:t>Research Supervisor,</w:t>
      </w:r>
      <w:r>
        <w:rPr>
          <w:spacing w:val="-1"/>
        </w:rPr>
        <w:t xml:space="preserve"> </w:t>
      </w:r>
      <w:r>
        <w:t>VISTAS</w:t>
      </w:r>
      <w:r>
        <w:rPr>
          <w:spacing w:val="-6"/>
        </w:rPr>
        <w:t xml:space="preserve"> </w:t>
      </w:r>
      <w:r>
        <w:t>Chennai,</w:t>
      </w:r>
      <w:r>
        <w:rPr>
          <w:spacing w:val="-6"/>
        </w:rPr>
        <w:t xml:space="preserve"> </w:t>
      </w:r>
      <w:r>
        <w:t>T.N.</w:t>
      </w:r>
      <w:r>
        <w:rPr>
          <w:spacing w:val="-1"/>
        </w:rPr>
        <w:t xml:space="preserve"> </w:t>
      </w:r>
      <w:r>
        <w:t>India</w:t>
      </w:r>
    </w:p>
    <w:p w14:paraId="6EB75920" w14:textId="77777777" w:rsidR="0039084A" w:rsidRDefault="0039084A" w:rsidP="00782078">
      <w:pPr>
        <w:pStyle w:val="BodyText"/>
        <w:spacing w:line="360" w:lineRule="auto"/>
        <w:jc w:val="both"/>
        <w:rPr>
          <w:sz w:val="28"/>
        </w:rPr>
      </w:pPr>
    </w:p>
    <w:p w14:paraId="0AE31DE9" w14:textId="77777777" w:rsidR="0039084A" w:rsidRDefault="00000000" w:rsidP="00782078">
      <w:pPr>
        <w:pStyle w:val="BodyText"/>
        <w:spacing w:line="360" w:lineRule="auto"/>
        <w:jc w:val="center"/>
      </w:pPr>
      <w:r>
        <w:t>*********</w:t>
      </w:r>
    </w:p>
    <w:p w14:paraId="45FF1BBB" w14:textId="77777777" w:rsidR="0039084A" w:rsidRDefault="00000000" w:rsidP="00782078">
      <w:pPr>
        <w:pStyle w:val="Heading2"/>
        <w:spacing w:line="360" w:lineRule="auto"/>
        <w:ind w:left="0"/>
      </w:pPr>
      <w:r>
        <w:t>ABSTRACT</w:t>
      </w:r>
    </w:p>
    <w:p w14:paraId="47F69863" w14:textId="77777777" w:rsidR="001F0FB2" w:rsidRPr="001F0FB2" w:rsidRDefault="001F0FB2" w:rsidP="00D27B89">
      <w:pPr>
        <w:spacing w:line="360" w:lineRule="auto"/>
        <w:ind w:left="510" w:right="1194"/>
        <w:jc w:val="both"/>
        <w:rPr>
          <w:b/>
          <w:sz w:val="20"/>
        </w:rPr>
      </w:pPr>
    </w:p>
    <w:p w14:paraId="5A40D7EB" w14:textId="77777777" w:rsidR="0039084A" w:rsidRPr="00ED2DE4" w:rsidRDefault="001F0FB2" w:rsidP="00D27B89">
      <w:pPr>
        <w:spacing w:line="360" w:lineRule="auto"/>
        <w:ind w:left="510" w:right="1194"/>
        <w:jc w:val="both"/>
        <w:rPr>
          <w:bCs/>
          <w:sz w:val="20"/>
        </w:rPr>
      </w:pPr>
      <w:r w:rsidRPr="00ED2DE4">
        <w:rPr>
          <w:bCs/>
          <w:sz w:val="20"/>
        </w:rPr>
        <w:t>Human resource management focuses on the human aspect of management, recognizing that people are integral to every organization. This involves tasks such as recruiting personnel, nurturing their abilities, fostering motivation for high performance, and ensuring their sustained dedication to organizational goals. The aim of this project is to gain insight into the human resource policies within the organization. The findings offer valuable insights for insurance</w:t>
      </w:r>
      <w:r w:rsidRPr="00ED2DE4">
        <w:rPr>
          <w:bCs/>
          <w:spacing w:val="-47"/>
          <w:sz w:val="20"/>
        </w:rPr>
        <w:t xml:space="preserve"> </w:t>
      </w:r>
      <w:r w:rsidRPr="00ED2DE4">
        <w:rPr>
          <w:bCs/>
          <w:sz w:val="20"/>
        </w:rPr>
        <w:t>companies seeking to optimize their HR practices and maintain competitive advantage in a rapidly</w:t>
      </w:r>
      <w:r w:rsidRPr="00ED2DE4">
        <w:rPr>
          <w:bCs/>
          <w:spacing w:val="1"/>
          <w:sz w:val="20"/>
        </w:rPr>
        <w:t xml:space="preserve"> </w:t>
      </w:r>
      <w:r w:rsidRPr="00ED2DE4">
        <w:rPr>
          <w:bCs/>
          <w:sz w:val="20"/>
        </w:rPr>
        <w:t xml:space="preserve">evolving industry. </w:t>
      </w:r>
      <w:r w:rsidRPr="00ED2DE4">
        <w:rPr>
          <w:bCs/>
          <w:color w:val="1F1F1F"/>
          <w:sz w:val="20"/>
        </w:rPr>
        <w:t>To break down the practices and communication and workplace concerns and</w:t>
      </w:r>
      <w:r w:rsidRPr="00ED2DE4">
        <w:rPr>
          <w:bCs/>
          <w:color w:val="1F1F1F"/>
          <w:spacing w:val="1"/>
          <w:sz w:val="20"/>
        </w:rPr>
        <w:t xml:space="preserve"> </w:t>
      </w:r>
      <w:r w:rsidRPr="00ED2DE4">
        <w:rPr>
          <w:bCs/>
          <w:color w:val="1F1F1F"/>
          <w:sz w:val="20"/>
        </w:rPr>
        <w:t>issues,</w:t>
      </w:r>
      <w:r w:rsidRPr="00ED2DE4">
        <w:rPr>
          <w:bCs/>
          <w:color w:val="1F1F1F"/>
          <w:spacing w:val="-4"/>
          <w:sz w:val="20"/>
        </w:rPr>
        <w:t xml:space="preserve"> </w:t>
      </w:r>
      <w:r w:rsidRPr="00ED2DE4">
        <w:rPr>
          <w:bCs/>
          <w:color w:val="1F1F1F"/>
          <w:sz w:val="20"/>
        </w:rPr>
        <w:t>to</w:t>
      </w:r>
      <w:r w:rsidRPr="00ED2DE4">
        <w:rPr>
          <w:bCs/>
          <w:color w:val="1F1F1F"/>
          <w:spacing w:val="-4"/>
          <w:sz w:val="20"/>
        </w:rPr>
        <w:t xml:space="preserve"> </w:t>
      </w:r>
      <w:r w:rsidRPr="00ED2DE4">
        <w:rPr>
          <w:bCs/>
          <w:color w:val="1F1F1F"/>
          <w:sz w:val="20"/>
        </w:rPr>
        <w:t>know</w:t>
      </w:r>
      <w:r w:rsidRPr="00ED2DE4">
        <w:rPr>
          <w:bCs/>
          <w:color w:val="1F1F1F"/>
          <w:spacing w:val="-3"/>
          <w:sz w:val="20"/>
        </w:rPr>
        <w:t xml:space="preserve"> </w:t>
      </w:r>
      <w:r w:rsidRPr="00ED2DE4">
        <w:rPr>
          <w:bCs/>
          <w:color w:val="1F1F1F"/>
          <w:sz w:val="20"/>
        </w:rPr>
        <w:t>the</w:t>
      </w:r>
      <w:r w:rsidRPr="00ED2DE4">
        <w:rPr>
          <w:bCs/>
          <w:color w:val="1F1F1F"/>
          <w:spacing w:val="-3"/>
          <w:sz w:val="20"/>
        </w:rPr>
        <w:t xml:space="preserve"> </w:t>
      </w:r>
      <w:r w:rsidRPr="00ED2DE4">
        <w:rPr>
          <w:bCs/>
          <w:color w:val="1F1F1F"/>
          <w:sz w:val="20"/>
        </w:rPr>
        <w:t>hand's</w:t>
      </w:r>
      <w:r w:rsidRPr="00ED2DE4">
        <w:rPr>
          <w:bCs/>
          <w:color w:val="1F1F1F"/>
          <w:spacing w:val="-3"/>
          <w:sz w:val="20"/>
        </w:rPr>
        <w:t xml:space="preserve"> </w:t>
      </w:r>
      <w:r w:rsidRPr="00ED2DE4">
        <w:rPr>
          <w:bCs/>
          <w:color w:val="1F1F1F"/>
          <w:sz w:val="20"/>
        </w:rPr>
        <w:t>opinions</w:t>
      </w:r>
      <w:r w:rsidRPr="00ED2DE4">
        <w:rPr>
          <w:bCs/>
          <w:color w:val="1F1F1F"/>
          <w:spacing w:val="-3"/>
          <w:sz w:val="20"/>
        </w:rPr>
        <w:t xml:space="preserve"> </w:t>
      </w:r>
      <w:r w:rsidRPr="00ED2DE4">
        <w:rPr>
          <w:bCs/>
          <w:color w:val="1F1F1F"/>
          <w:sz w:val="20"/>
        </w:rPr>
        <w:t>regarding</w:t>
      </w:r>
      <w:r w:rsidRPr="00ED2DE4">
        <w:rPr>
          <w:bCs/>
          <w:color w:val="1F1F1F"/>
          <w:spacing w:val="-3"/>
          <w:sz w:val="20"/>
        </w:rPr>
        <w:t xml:space="preserve"> </w:t>
      </w:r>
      <w:r w:rsidRPr="00ED2DE4">
        <w:rPr>
          <w:bCs/>
          <w:color w:val="1F1F1F"/>
          <w:sz w:val="20"/>
        </w:rPr>
        <w:t>the</w:t>
      </w:r>
      <w:r w:rsidRPr="00ED2DE4">
        <w:rPr>
          <w:bCs/>
          <w:color w:val="1F1F1F"/>
          <w:spacing w:val="-3"/>
          <w:sz w:val="20"/>
        </w:rPr>
        <w:t xml:space="preserve"> </w:t>
      </w:r>
      <w:r w:rsidRPr="00ED2DE4">
        <w:rPr>
          <w:bCs/>
          <w:color w:val="1F1F1F"/>
          <w:sz w:val="20"/>
        </w:rPr>
        <w:t>HR</w:t>
      </w:r>
      <w:r w:rsidRPr="00ED2DE4">
        <w:rPr>
          <w:bCs/>
          <w:color w:val="1F1F1F"/>
          <w:spacing w:val="-4"/>
          <w:sz w:val="20"/>
        </w:rPr>
        <w:t xml:space="preserve"> </w:t>
      </w:r>
      <w:r w:rsidRPr="00ED2DE4">
        <w:rPr>
          <w:bCs/>
          <w:color w:val="1F1F1F"/>
          <w:sz w:val="20"/>
        </w:rPr>
        <w:t>practices</w:t>
      </w:r>
      <w:r w:rsidRPr="00ED2DE4">
        <w:rPr>
          <w:bCs/>
          <w:color w:val="1F1F1F"/>
          <w:spacing w:val="-2"/>
          <w:sz w:val="20"/>
        </w:rPr>
        <w:t xml:space="preserve"> </w:t>
      </w:r>
      <w:r w:rsidRPr="00ED2DE4">
        <w:rPr>
          <w:bCs/>
          <w:color w:val="1F1F1F"/>
          <w:sz w:val="20"/>
        </w:rPr>
        <w:t>and</w:t>
      </w:r>
      <w:r w:rsidRPr="00ED2DE4">
        <w:rPr>
          <w:bCs/>
          <w:color w:val="1F1F1F"/>
          <w:spacing w:val="-6"/>
          <w:sz w:val="20"/>
        </w:rPr>
        <w:t xml:space="preserve"> </w:t>
      </w:r>
      <w:r w:rsidRPr="00ED2DE4">
        <w:rPr>
          <w:bCs/>
          <w:color w:val="1F1F1F"/>
          <w:sz w:val="20"/>
        </w:rPr>
        <w:t>policies</w:t>
      </w:r>
      <w:r w:rsidRPr="00ED2DE4">
        <w:rPr>
          <w:bCs/>
          <w:color w:val="1F1F1F"/>
          <w:spacing w:val="-3"/>
          <w:sz w:val="20"/>
        </w:rPr>
        <w:t xml:space="preserve"> </w:t>
      </w:r>
      <w:r w:rsidRPr="00ED2DE4">
        <w:rPr>
          <w:bCs/>
          <w:color w:val="1F1F1F"/>
          <w:sz w:val="20"/>
        </w:rPr>
        <w:t>in</w:t>
      </w:r>
      <w:r w:rsidRPr="00ED2DE4">
        <w:rPr>
          <w:bCs/>
          <w:color w:val="1F1F1F"/>
          <w:spacing w:val="-5"/>
          <w:sz w:val="20"/>
        </w:rPr>
        <w:t xml:space="preserve"> </w:t>
      </w:r>
      <w:r w:rsidRPr="00ED2DE4">
        <w:rPr>
          <w:bCs/>
          <w:color w:val="1F1F1F"/>
          <w:sz w:val="20"/>
        </w:rPr>
        <w:t>the</w:t>
      </w:r>
      <w:r w:rsidRPr="00ED2DE4">
        <w:rPr>
          <w:bCs/>
          <w:color w:val="1F1F1F"/>
          <w:spacing w:val="-3"/>
          <w:sz w:val="20"/>
        </w:rPr>
        <w:t xml:space="preserve"> </w:t>
      </w:r>
      <w:r w:rsidRPr="00ED2DE4">
        <w:rPr>
          <w:bCs/>
          <w:color w:val="1F1F1F"/>
          <w:sz w:val="20"/>
        </w:rPr>
        <w:t>industry.</w:t>
      </w:r>
      <w:r w:rsidRPr="00ED2DE4">
        <w:rPr>
          <w:bCs/>
          <w:color w:val="1F1F1F"/>
          <w:spacing w:val="-2"/>
          <w:sz w:val="20"/>
        </w:rPr>
        <w:t xml:space="preserve"> </w:t>
      </w:r>
      <w:r w:rsidRPr="00ED2DE4">
        <w:rPr>
          <w:bCs/>
          <w:sz w:val="20"/>
        </w:rPr>
        <w:t>HR policies serve as a means to attain employee satisfaction, thereby fostering a workforce that is highly motivated. The primary aim of diverse HR policies is to enhance efficiency through heightened motivation, thereby accomplishing organizational goals and objectives. This document aims to furnish the reader with an outline of the HR Policy Manual and the diverse objectives targeted by different policies. Emphasis was placed on managerial levels within the company.</w:t>
      </w:r>
    </w:p>
    <w:p w14:paraId="04A836EE" w14:textId="77777777" w:rsidR="0039084A" w:rsidRPr="00ED2DE4" w:rsidRDefault="00000000" w:rsidP="00D27B89">
      <w:pPr>
        <w:pStyle w:val="Heading2"/>
        <w:spacing w:line="360" w:lineRule="auto"/>
        <w:ind w:left="510"/>
        <w:jc w:val="both"/>
        <w:rPr>
          <w:b w:val="0"/>
        </w:rPr>
      </w:pPr>
      <w:r w:rsidRPr="00ED2DE4">
        <w:rPr>
          <w:b w:val="0"/>
          <w:spacing w:val="-1"/>
        </w:rPr>
        <w:t>Keywords:</w:t>
      </w:r>
      <w:r w:rsidRPr="00ED2DE4">
        <w:rPr>
          <w:b w:val="0"/>
          <w:spacing w:val="-12"/>
        </w:rPr>
        <w:t xml:space="preserve"> </w:t>
      </w:r>
      <w:r w:rsidRPr="00ED2DE4">
        <w:rPr>
          <w:b w:val="0"/>
          <w:spacing w:val="-1"/>
        </w:rPr>
        <w:t>Practices,</w:t>
      </w:r>
      <w:r w:rsidRPr="00ED2DE4">
        <w:rPr>
          <w:b w:val="0"/>
          <w:spacing w:val="-8"/>
        </w:rPr>
        <w:t xml:space="preserve"> </w:t>
      </w:r>
      <w:r w:rsidRPr="00ED2DE4">
        <w:rPr>
          <w:b w:val="0"/>
          <w:spacing w:val="-1"/>
        </w:rPr>
        <w:t>Organization</w:t>
      </w:r>
      <w:r w:rsidRPr="00ED2DE4">
        <w:rPr>
          <w:b w:val="0"/>
          <w:spacing w:val="-10"/>
        </w:rPr>
        <w:t xml:space="preserve"> </w:t>
      </w:r>
      <w:r w:rsidRPr="00ED2DE4">
        <w:rPr>
          <w:b w:val="0"/>
          <w:spacing w:val="-1"/>
        </w:rPr>
        <w:t>policies,</w:t>
      </w:r>
      <w:r w:rsidRPr="00ED2DE4">
        <w:rPr>
          <w:b w:val="0"/>
          <w:spacing w:val="-9"/>
        </w:rPr>
        <w:t xml:space="preserve"> </w:t>
      </w:r>
      <w:r w:rsidRPr="00ED2DE4">
        <w:rPr>
          <w:b w:val="0"/>
          <w:spacing w:val="-1"/>
        </w:rPr>
        <w:t>HR</w:t>
      </w:r>
      <w:r w:rsidRPr="00ED2DE4">
        <w:rPr>
          <w:b w:val="0"/>
          <w:spacing w:val="-15"/>
        </w:rPr>
        <w:t xml:space="preserve"> </w:t>
      </w:r>
      <w:r w:rsidRPr="00ED2DE4">
        <w:rPr>
          <w:b w:val="0"/>
          <w:spacing w:val="-1"/>
        </w:rPr>
        <w:t>policies,</w:t>
      </w:r>
      <w:r w:rsidRPr="00ED2DE4">
        <w:rPr>
          <w:b w:val="0"/>
          <w:spacing w:val="-14"/>
        </w:rPr>
        <w:t xml:space="preserve"> </w:t>
      </w:r>
      <w:r w:rsidRPr="00ED2DE4">
        <w:rPr>
          <w:b w:val="0"/>
        </w:rPr>
        <w:t>Employee</w:t>
      </w:r>
      <w:r w:rsidRPr="00ED2DE4">
        <w:rPr>
          <w:b w:val="0"/>
          <w:spacing w:val="-8"/>
        </w:rPr>
        <w:t xml:space="preserve"> </w:t>
      </w:r>
      <w:r w:rsidRPr="00ED2DE4">
        <w:rPr>
          <w:b w:val="0"/>
        </w:rPr>
        <w:t>Relationship,</w:t>
      </w:r>
      <w:r w:rsidRPr="00ED2DE4">
        <w:rPr>
          <w:b w:val="0"/>
          <w:spacing w:val="-15"/>
        </w:rPr>
        <w:t xml:space="preserve"> </w:t>
      </w:r>
      <w:r w:rsidRPr="00ED2DE4">
        <w:rPr>
          <w:b w:val="0"/>
        </w:rPr>
        <w:t>workplace</w:t>
      </w:r>
      <w:r w:rsidRPr="00ED2DE4">
        <w:rPr>
          <w:b w:val="0"/>
          <w:spacing w:val="-8"/>
        </w:rPr>
        <w:t xml:space="preserve"> </w:t>
      </w:r>
      <w:r w:rsidRPr="00ED2DE4">
        <w:rPr>
          <w:b w:val="0"/>
        </w:rPr>
        <w:t>concern.</w:t>
      </w:r>
    </w:p>
    <w:p w14:paraId="444FF2CC" w14:textId="77777777" w:rsidR="0039084A" w:rsidRDefault="0039084A" w:rsidP="00D27B89">
      <w:pPr>
        <w:pStyle w:val="BodyText"/>
        <w:spacing w:line="360" w:lineRule="auto"/>
        <w:jc w:val="both"/>
        <w:rPr>
          <w:b/>
          <w:sz w:val="22"/>
        </w:rPr>
      </w:pPr>
    </w:p>
    <w:p w14:paraId="4A2247A3" w14:textId="77777777" w:rsidR="0039084A" w:rsidRDefault="0039084A" w:rsidP="00D27B89">
      <w:pPr>
        <w:pStyle w:val="BodyText"/>
        <w:spacing w:line="360" w:lineRule="auto"/>
        <w:jc w:val="both"/>
        <w:rPr>
          <w:b/>
          <w:sz w:val="22"/>
        </w:rPr>
      </w:pPr>
    </w:p>
    <w:p w14:paraId="202315A7" w14:textId="77777777" w:rsidR="0039084A" w:rsidRDefault="0039084A" w:rsidP="00D27B89">
      <w:pPr>
        <w:pStyle w:val="BodyText"/>
        <w:spacing w:line="360" w:lineRule="auto"/>
        <w:jc w:val="both"/>
        <w:rPr>
          <w:b/>
          <w:sz w:val="23"/>
        </w:rPr>
      </w:pPr>
    </w:p>
    <w:p w14:paraId="7D026E8C" w14:textId="77777777" w:rsidR="00ED2DE4" w:rsidRDefault="00ED2DE4" w:rsidP="00D27B89">
      <w:pPr>
        <w:pStyle w:val="BodyText"/>
        <w:spacing w:line="360" w:lineRule="auto"/>
        <w:jc w:val="both"/>
        <w:rPr>
          <w:b/>
          <w:sz w:val="23"/>
        </w:rPr>
      </w:pPr>
    </w:p>
    <w:p w14:paraId="6157EA9E" w14:textId="77777777" w:rsidR="0039084A" w:rsidRDefault="00000000" w:rsidP="00D27B89">
      <w:pPr>
        <w:pStyle w:val="ListParagraph"/>
        <w:numPr>
          <w:ilvl w:val="0"/>
          <w:numId w:val="3"/>
        </w:numPr>
        <w:tabs>
          <w:tab w:val="left" w:pos="2512"/>
        </w:tabs>
        <w:spacing w:before="0" w:line="360" w:lineRule="auto"/>
        <w:ind w:hanging="181"/>
        <w:jc w:val="both"/>
        <w:rPr>
          <w:b/>
          <w:sz w:val="20"/>
        </w:rPr>
      </w:pPr>
      <w:r>
        <w:rPr>
          <w:b/>
          <w:spacing w:val="-1"/>
          <w:sz w:val="20"/>
        </w:rPr>
        <w:t>INTRODUCTION</w:t>
      </w:r>
      <w:r>
        <w:rPr>
          <w:b/>
          <w:spacing w:val="-5"/>
          <w:sz w:val="20"/>
        </w:rPr>
        <w:t xml:space="preserve"> </w:t>
      </w:r>
      <w:r>
        <w:rPr>
          <w:b/>
          <w:sz w:val="20"/>
        </w:rPr>
        <w:t>TO</w:t>
      </w:r>
      <w:r>
        <w:rPr>
          <w:b/>
          <w:spacing w:val="-1"/>
          <w:sz w:val="20"/>
        </w:rPr>
        <w:t xml:space="preserve"> </w:t>
      </w:r>
      <w:r>
        <w:rPr>
          <w:b/>
          <w:sz w:val="20"/>
        </w:rPr>
        <w:t>HR PRACTICES</w:t>
      </w:r>
      <w:r>
        <w:rPr>
          <w:b/>
          <w:spacing w:val="-12"/>
          <w:sz w:val="20"/>
        </w:rPr>
        <w:t xml:space="preserve"> </w:t>
      </w:r>
      <w:r>
        <w:rPr>
          <w:b/>
          <w:sz w:val="20"/>
        </w:rPr>
        <w:t>AND</w:t>
      </w:r>
      <w:r>
        <w:rPr>
          <w:b/>
          <w:spacing w:val="-5"/>
          <w:sz w:val="20"/>
        </w:rPr>
        <w:t xml:space="preserve"> </w:t>
      </w:r>
      <w:r>
        <w:rPr>
          <w:b/>
          <w:sz w:val="20"/>
        </w:rPr>
        <w:t>POLICIES</w:t>
      </w:r>
    </w:p>
    <w:p w14:paraId="04D08FAF" w14:textId="77777777" w:rsidR="0039084A" w:rsidRDefault="0039084A" w:rsidP="00D27B89">
      <w:pPr>
        <w:pStyle w:val="BodyText"/>
        <w:spacing w:line="360" w:lineRule="auto"/>
        <w:jc w:val="both"/>
        <w:rPr>
          <w:b/>
          <w:sz w:val="24"/>
        </w:rPr>
      </w:pPr>
    </w:p>
    <w:p w14:paraId="5024EFB6" w14:textId="77777777" w:rsidR="0039084A" w:rsidRDefault="001F0FB2" w:rsidP="00D27B89">
      <w:pPr>
        <w:pStyle w:val="BodyText"/>
        <w:spacing w:line="360" w:lineRule="auto"/>
        <w:ind w:left="400" w:right="746"/>
        <w:jc w:val="both"/>
      </w:pPr>
      <w:r w:rsidRPr="001F0FB2">
        <w:rPr>
          <w:spacing w:val="-1"/>
        </w:rPr>
        <w:t>HR policies function as a mechanism to achieve employee satisfaction, thus nurturing a workforce that is profoundly motivated. The fundamental goal of varied HR policies is to boost effectiveness by cultivating motivation, thereby achieving organizational goals and objectives. This document aims to provide the reader with an overview of the HR Policy Manual and the array of objectives aimed for by different policies. Special attention was given to managerial levels within the company.</w:t>
      </w:r>
      <w:r>
        <w:rPr>
          <w:spacing w:val="-12"/>
        </w:rPr>
        <w:t xml:space="preserve"> </w:t>
      </w:r>
      <w:r w:rsidR="00ED76A2" w:rsidRPr="00ED76A2">
        <w:rPr>
          <w:spacing w:val="-12"/>
        </w:rPr>
        <w:t>The primary objective of this research is to evaluate the performance and implementation of HR policies within a chosen organization and to understand their impact on organizational outcomes.</w:t>
      </w:r>
    </w:p>
    <w:p w14:paraId="340CE95E" w14:textId="77777777" w:rsidR="0039084A" w:rsidRDefault="0039084A" w:rsidP="00D27B89">
      <w:pPr>
        <w:pStyle w:val="BodyText"/>
        <w:spacing w:line="360" w:lineRule="auto"/>
        <w:jc w:val="both"/>
        <w:rPr>
          <w:sz w:val="22"/>
        </w:rPr>
      </w:pPr>
    </w:p>
    <w:p w14:paraId="6E61833A" w14:textId="77777777" w:rsidR="0039084A" w:rsidRDefault="0039084A" w:rsidP="00D27B89">
      <w:pPr>
        <w:pStyle w:val="BodyText"/>
        <w:spacing w:line="360" w:lineRule="auto"/>
        <w:jc w:val="both"/>
        <w:rPr>
          <w:sz w:val="22"/>
        </w:rPr>
      </w:pPr>
    </w:p>
    <w:p w14:paraId="2DF43E3C" w14:textId="77777777" w:rsidR="00ED76A2" w:rsidRDefault="00ED76A2" w:rsidP="00D27B89">
      <w:pPr>
        <w:pStyle w:val="BodyText"/>
        <w:spacing w:line="360" w:lineRule="auto"/>
        <w:jc w:val="both"/>
        <w:rPr>
          <w:sz w:val="22"/>
        </w:rPr>
      </w:pPr>
    </w:p>
    <w:p w14:paraId="0E044882" w14:textId="77777777" w:rsidR="00ED76A2" w:rsidRDefault="00ED76A2" w:rsidP="00D27B89">
      <w:pPr>
        <w:pStyle w:val="BodyText"/>
        <w:spacing w:line="360" w:lineRule="auto"/>
        <w:jc w:val="both"/>
        <w:rPr>
          <w:sz w:val="22"/>
        </w:rPr>
      </w:pPr>
    </w:p>
    <w:p w14:paraId="555E6C5B" w14:textId="77777777" w:rsidR="00ED76A2" w:rsidRDefault="00ED76A2" w:rsidP="00D27B89">
      <w:pPr>
        <w:pStyle w:val="BodyText"/>
        <w:spacing w:line="360" w:lineRule="auto"/>
        <w:jc w:val="both"/>
        <w:rPr>
          <w:sz w:val="22"/>
        </w:rPr>
      </w:pPr>
    </w:p>
    <w:p w14:paraId="226FC3B0" w14:textId="77777777" w:rsidR="00ED76A2" w:rsidRDefault="00ED76A2" w:rsidP="00D27B89">
      <w:pPr>
        <w:pStyle w:val="BodyText"/>
        <w:spacing w:line="360" w:lineRule="auto"/>
        <w:jc w:val="both"/>
        <w:rPr>
          <w:sz w:val="22"/>
        </w:rPr>
      </w:pPr>
    </w:p>
    <w:p w14:paraId="34B30E9B" w14:textId="77777777" w:rsidR="0039084A" w:rsidRDefault="00000000" w:rsidP="00D27B89">
      <w:pPr>
        <w:pStyle w:val="Heading2"/>
        <w:numPr>
          <w:ilvl w:val="0"/>
          <w:numId w:val="3"/>
        </w:numPr>
        <w:tabs>
          <w:tab w:val="left" w:pos="3652"/>
        </w:tabs>
        <w:spacing w:line="360" w:lineRule="auto"/>
        <w:ind w:left="3651" w:hanging="260"/>
        <w:jc w:val="both"/>
      </w:pPr>
      <w:r>
        <w:rPr>
          <w:spacing w:val="-1"/>
        </w:rPr>
        <w:t>OBJECTIVES</w:t>
      </w:r>
      <w:r>
        <w:rPr>
          <w:spacing w:val="-2"/>
        </w:rPr>
        <w:t xml:space="preserve"> </w:t>
      </w:r>
      <w:r>
        <w:t>OF</w:t>
      </w:r>
      <w:r>
        <w:rPr>
          <w:spacing w:val="-13"/>
        </w:rPr>
        <w:t xml:space="preserve"> </w:t>
      </w:r>
      <w:r>
        <w:t>THE</w:t>
      </w:r>
      <w:r>
        <w:rPr>
          <w:spacing w:val="2"/>
        </w:rPr>
        <w:t xml:space="preserve"> </w:t>
      </w:r>
      <w:r>
        <w:t>STUDY</w:t>
      </w:r>
    </w:p>
    <w:p w14:paraId="544417B7" w14:textId="77777777" w:rsidR="0039084A" w:rsidRDefault="0039084A" w:rsidP="00D27B89">
      <w:pPr>
        <w:pStyle w:val="BodyText"/>
        <w:spacing w:line="360" w:lineRule="auto"/>
        <w:jc w:val="both"/>
        <w:rPr>
          <w:b/>
          <w:sz w:val="24"/>
        </w:rPr>
      </w:pPr>
    </w:p>
    <w:p w14:paraId="534EA54A" w14:textId="77777777" w:rsidR="00455CAD" w:rsidRPr="00455CAD" w:rsidRDefault="00455CAD" w:rsidP="00D27B89">
      <w:pPr>
        <w:pStyle w:val="ListParagraph"/>
        <w:numPr>
          <w:ilvl w:val="0"/>
          <w:numId w:val="2"/>
        </w:numPr>
        <w:tabs>
          <w:tab w:val="left" w:pos="1240"/>
          <w:tab w:val="left" w:pos="1241"/>
        </w:tabs>
        <w:spacing w:before="0" w:line="360" w:lineRule="auto"/>
        <w:jc w:val="both"/>
        <w:rPr>
          <w:sz w:val="20"/>
        </w:rPr>
      </w:pPr>
      <w:r w:rsidRPr="00455CAD">
        <w:rPr>
          <w:sz w:val="20"/>
        </w:rPr>
        <w:t>To investigate the modifications introduced in the HR policies.</w:t>
      </w:r>
    </w:p>
    <w:p w14:paraId="0B27F19C" w14:textId="77777777" w:rsidR="00455CAD" w:rsidRPr="00455CAD" w:rsidRDefault="00455CAD" w:rsidP="00D27B89">
      <w:pPr>
        <w:pStyle w:val="ListParagraph"/>
        <w:numPr>
          <w:ilvl w:val="0"/>
          <w:numId w:val="2"/>
        </w:numPr>
        <w:tabs>
          <w:tab w:val="left" w:pos="1240"/>
          <w:tab w:val="left" w:pos="1241"/>
        </w:tabs>
        <w:spacing w:before="0" w:line="360" w:lineRule="auto"/>
        <w:jc w:val="both"/>
        <w:rPr>
          <w:sz w:val="20"/>
        </w:rPr>
      </w:pPr>
      <w:r w:rsidRPr="00455CAD">
        <w:rPr>
          <w:sz w:val="20"/>
        </w:rPr>
        <w:t>To examine the amendments in the base policy and develop a finalized policy.</w:t>
      </w:r>
    </w:p>
    <w:p w14:paraId="166CAC77" w14:textId="77777777" w:rsidR="00455CAD" w:rsidRPr="00455CAD" w:rsidRDefault="00455CAD" w:rsidP="00D27B89">
      <w:pPr>
        <w:pStyle w:val="ListParagraph"/>
        <w:numPr>
          <w:ilvl w:val="0"/>
          <w:numId w:val="2"/>
        </w:numPr>
        <w:tabs>
          <w:tab w:val="left" w:pos="1240"/>
          <w:tab w:val="left" w:pos="1241"/>
        </w:tabs>
        <w:spacing w:before="0" w:line="360" w:lineRule="auto"/>
        <w:jc w:val="both"/>
        <w:rPr>
          <w:sz w:val="20"/>
        </w:rPr>
      </w:pPr>
      <w:r w:rsidRPr="00455CAD">
        <w:rPr>
          <w:sz w:val="20"/>
        </w:rPr>
        <w:t>To review the HR policy manual for the company, with a special focus on the "Managerial Service Conditions".</w:t>
      </w:r>
    </w:p>
    <w:p w14:paraId="62210CF2" w14:textId="77777777" w:rsidR="00455CAD" w:rsidRPr="00455CAD" w:rsidRDefault="00455CAD" w:rsidP="00D27B89">
      <w:pPr>
        <w:pStyle w:val="ListParagraph"/>
        <w:numPr>
          <w:ilvl w:val="0"/>
          <w:numId w:val="2"/>
        </w:numPr>
        <w:tabs>
          <w:tab w:val="left" w:pos="1240"/>
          <w:tab w:val="left" w:pos="1241"/>
        </w:tabs>
        <w:spacing w:before="0" w:line="360" w:lineRule="auto"/>
        <w:jc w:val="both"/>
        <w:rPr>
          <w:sz w:val="20"/>
        </w:rPr>
      </w:pPr>
      <w:r w:rsidRPr="00455CAD">
        <w:rPr>
          <w:sz w:val="20"/>
        </w:rPr>
        <w:t>To understand the HR policies that maintain a positive relationship between employees and the employer.</w:t>
      </w:r>
    </w:p>
    <w:p w14:paraId="28FA9734" w14:textId="77777777" w:rsidR="00455CAD" w:rsidRPr="00455CAD" w:rsidRDefault="00455CAD" w:rsidP="00D27B89">
      <w:pPr>
        <w:pStyle w:val="ListParagraph"/>
        <w:numPr>
          <w:ilvl w:val="0"/>
          <w:numId w:val="2"/>
        </w:numPr>
        <w:tabs>
          <w:tab w:val="left" w:pos="1240"/>
          <w:tab w:val="left" w:pos="1241"/>
        </w:tabs>
        <w:spacing w:before="0" w:line="360" w:lineRule="auto"/>
        <w:jc w:val="both"/>
        <w:rPr>
          <w:sz w:val="20"/>
        </w:rPr>
      </w:pPr>
      <w:r w:rsidRPr="00455CAD">
        <w:rPr>
          <w:sz w:val="20"/>
        </w:rPr>
        <w:t>To determine employee satisfaction with the implementation of policies in the organization.</w:t>
      </w:r>
    </w:p>
    <w:p w14:paraId="30875FF6" w14:textId="77777777" w:rsidR="0039084A" w:rsidRPr="00455CAD" w:rsidRDefault="0039084A" w:rsidP="00D27B89">
      <w:pPr>
        <w:tabs>
          <w:tab w:val="left" w:pos="1240"/>
          <w:tab w:val="left" w:pos="1241"/>
        </w:tabs>
        <w:spacing w:line="360" w:lineRule="auto"/>
        <w:jc w:val="both"/>
        <w:rPr>
          <w:sz w:val="20"/>
        </w:rPr>
      </w:pPr>
    </w:p>
    <w:p w14:paraId="54793170" w14:textId="77777777" w:rsidR="0039084A" w:rsidRDefault="0039084A" w:rsidP="00D27B89">
      <w:pPr>
        <w:pStyle w:val="BodyText"/>
        <w:spacing w:line="360" w:lineRule="auto"/>
        <w:jc w:val="both"/>
        <w:rPr>
          <w:sz w:val="24"/>
        </w:rPr>
      </w:pPr>
    </w:p>
    <w:p w14:paraId="3958FC48" w14:textId="77777777" w:rsidR="0039084A" w:rsidRDefault="0039084A" w:rsidP="00D27B89">
      <w:pPr>
        <w:pStyle w:val="BodyText"/>
        <w:spacing w:line="360" w:lineRule="auto"/>
        <w:jc w:val="both"/>
        <w:rPr>
          <w:sz w:val="24"/>
        </w:rPr>
      </w:pPr>
    </w:p>
    <w:p w14:paraId="25D31EEA" w14:textId="77777777" w:rsidR="0039084A" w:rsidRDefault="0039084A" w:rsidP="00D27B89">
      <w:pPr>
        <w:pStyle w:val="BodyText"/>
        <w:spacing w:line="360" w:lineRule="auto"/>
        <w:jc w:val="both"/>
        <w:rPr>
          <w:sz w:val="28"/>
        </w:rPr>
      </w:pPr>
    </w:p>
    <w:p w14:paraId="2F55B8CC" w14:textId="77777777" w:rsidR="0039084A" w:rsidRDefault="00000000" w:rsidP="00D27B89">
      <w:pPr>
        <w:pStyle w:val="Heading2"/>
        <w:numPr>
          <w:ilvl w:val="0"/>
          <w:numId w:val="3"/>
        </w:numPr>
        <w:tabs>
          <w:tab w:val="left" w:pos="4052"/>
        </w:tabs>
        <w:spacing w:line="360" w:lineRule="auto"/>
        <w:ind w:left="4051" w:hanging="340"/>
        <w:jc w:val="both"/>
      </w:pPr>
      <w:r>
        <w:t>NEED</w:t>
      </w:r>
      <w:r>
        <w:rPr>
          <w:spacing w:val="-4"/>
        </w:rPr>
        <w:t xml:space="preserve"> </w:t>
      </w:r>
      <w:r>
        <w:t>FOR</w:t>
      </w:r>
      <w:r>
        <w:rPr>
          <w:spacing w:val="-3"/>
        </w:rPr>
        <w:t xml:space="preserve"> </w:t>
      </w:r>
      <w:r>
        <w:t>THE</w:t>
      </w:r>
      <w:r>
        <w:rPr>
          <w:spacing w:val="-2"/>
        </w:rPr>
        <w:t xml:space="preserve"> </w:t>
      </w:r>
      <w:r>
        <w:t>STUDY</w:t>
      </w:r>
    </w:p>
    <w:p w14:paraId="5B115C8F" w14:textId="77777777" w:rsidR="00D27B89" w:rsidRDefault="00D27B89" w:rsidP="00D27B89">
      <w:pPr>
        <w:pStyle w:val="Heading2"/>
        <w:tabs>
          <w:tab w:val="left" w:pos="4052"/>
        </w:tabs>
        <w:spacing w:line="360" w:lineRule="auto"/>
        <w:ind w:left="4051"/>
        <w:jc w:val="both"/>
      </w:pPr>
    </w:p>
    <w:p w14:paraId="069F3005" w14:textId="77777777" w:rsidR="0039084A" w:rsidRPr="00455CAD" w:rsidRDefault="00455CAD" w:rsidP="00D27B89">
      <w:pPr>
        <w:pStyle w:val="BodyText"/>
        <w:spacing w:line="360" w:lineRule="auto"/>
        <w:ind w:left="400" w:right="751"/>
        <w:jc w:val="both"/>
      </w:pPr>
      <w:r w:rsidRPr="00455CAD">
        <w:t>This research will meticulously prepare and refine the HR policy manual to incorporate all historical changes while ensuring it remains robust against the backdrop of evolving industry standards and workforce dynamics. This manual will serve as a comprehensive guide, especially focusing on enhancing managerial service conditions. By doing so, it aims to bolster management's capability to nurture a supportive and efficient workplace, thus directly influencing organizational cohesion and productivity.</w:t>
      </w:r>
    </w:p>
    <w:p w14:paraId="2401F55A" w14:textId="77777777" w:rsidR="0039084A" w:rsidRDefault="0039084A" w:rsidP="00D27B89">
      <w:pPr>
        <w:pStyle w:val="BodyText"/>
        <w:spacing w:line="360" w:lineRule="auto"/>
        <w:jc w:val="both"/>
        <w:rPr>
          <w:sz w:val="22"/>
        </w:rPr>
      </w:pPr>
    </w:p>
    <w:p w14:paraId="7A2E46BF" w14:textId="77777777" w:rsidR="0039084A" w:rsidRDefault="0039084A" w:rsidP="00D27B89">
      <w:pPr>
        <w:pStyle w:val="BodyText"/>
        <w:spacing w:line="360" w:lineRule="auto"/>
        <w:jc w:val="both"/>
        <w:rPr>
          <w:sz w:val="22"/>
        </w:rPr>
      </w:pPr>
    </w:p>
    <w:p w14:paraId="5C5D1169" w14:textId="77777777" w:rsidR="0039084A" w:rsidRDefault="0039084A" w:rsidP="00D27B89">
      <w:pPr>
        <w:pStyle w:val="BodyText"/>
        <w:spacing w:line="360" w:lineRule="auto"/>
        <w:jc w:val="both"/>
        <w:rPr>
          <w:sz w:val="22"/>
        </w:rPr>
      </w:pPr>
    </w:p>
    <w:p w14:paraId="7971C514" w14:textId="77777777" w:rsidR="0039084A" w:rsidRDefault="0039084A" w:rsidP="00D27B89">
      <w:pPr>
        <w:pStyle w:val="BodyText"/>
        <w:spacing w:line="360" w:lineRule="auto"/>
        <w:jc w:val="both"/>
        <w:rPr>
          <w:sz w:val="24"/>
        </w:rPr>
      </w:pPr>
    </w:p>
    <w:p w14:paraId="1CA28B9A" w14:textId="77777777" w:rsidR="0039084A" w:rsidRDefault="00000000" w:rsidP="00D27B89">
      <w:pPr>
        <w:pStyle w:val="Heading2"/>
        <w:numPr>
          <w:ilvl w:val="0"/>
          <w:numId w:val="3"/>
        </w:numPr>
        <w:tabs>
          <w:tab w:val="left" w:pos="3937"/>
        </w:tabs>
        <w:spacing w:line="360" w:lineRule="auto"/>
        <w:ind w:left="3936" w:hanging="325"/>
        <w:jc w:val="both"/>
      </w:pPr>
      <w:r>
        <w:t>SCOPE</w:t>
      </w:r>
      <w:r>
        <w:rPr>
          <w:spacing w:val="-1"/>
        </w:rPr>
        <w:t xml:space="preserve"> </w:t>
      </w:r>
      <w:r>
        <w:t>OF</w:t>
      </w:r>
      <w:r>
        <w:rPr>
          <w:spacing w:val="-5"/>
        </w:rPr>
        <w:t xml:space="preserve"> </w:t>
      </w:r>
      <w:r>
        <w:t>THE</w:t>
      </w:r>
      <w:r>
        <w:rPr>
          <w:spacing w:val="-1"/>
        </w:rPr>
        <w:t xml:space="preserve"> </w:t>
      </w:r>
      <w:r>
        <w:t>STUDY</w:t>
      </w:r>
    </w:p>
    <w:p w14:paraId="22D245D3" w14:textId="77777777" w:rsidR="00455CAD" w:rsidRDefault="00455CAD" w:rsidP="00D27B89">
      <w:pPr>
        <w:pStyle w:val="Heading2"/>
        <w:tabs>
          <w:tab w:val="left" w:pos="3937"/>
        </w:tabs>
        <w:spacing w:line="360" w:lineRule="auto"/>
        <w:ind w:left="0"/>
        <w:jc w:val="both"/>
      </w:pPr>
      <w:r>
        <w:t xml:space="preserve">        </w:t>
      </w:r>
    </w:p>
    <w:p w14:paraId="77CD6FF0" w14:textId="77777777" w:rsidR="0039084A" w:rsidRPr="003356AC" w:rsidRDefault="003356AC" w:rsidP="00D27B89">
      <w:pPr>
        <w:spacing w:line="360" w:lineRule="auto"/>
        <w:jc w:val="both"/>
        <w:rPr>
          <w:sz w:val="20"/>
          <w:szCs w:val="20"/>
        </w:rPr>
      </w:pPr>
      <w:r w:rsidRPr="003356AC">
        <w:rPr>
          <w:sz w:val="20"/>
          <w:szCs w:val="20"/>
        </w:rPr>
        <w:t>At the heart of the project lies the evaluation of the organization and the creation of an HR policy manual. The aim is to foster transparent communication between the organization and its employees regarding their terms of employment, thus promoting fairness and equality. This entails establishing directives for supervisors and managers, forming the groundwork for the development of the employee handbook.</w:t>
      </w:r>
    </w:p>
    <w:p w14:paraId="1F4C448C" w14:textId="77777777" w:rsidR="0039084A" w:rsidRDefault="0039084A" w:rsidP="00D27B89">
      <w:pPr>
        <w:pStyle w:val="BodyText"/>
        <w:spacing w:line="360" w:lineRule="auto"/>
        <w:jc w:val="both"/>
        <w:rPr>
          <w:sz w:val="22"/>
        </w:rPr>
      </w:pPr>
    </w:p>
    <w:p w14:paraId="4BEE7A29" w14:textId="77777777" w:rsidR="0039084A" w:rsidRDefault="0039084A" w:rsidP="00D27B89">
      <w:pPr>
        <w:pStyle w:val="BodyText"/>
        <w:spacing w:line="360" w:lineRule="auto"/>
        <w:jc w:val="both"/>
        <w:rPr>
          <w:sz w:val="22"/>
        </w:rPr>
      </w:pPr>
    </w:p>
    <w:p w14:paraId="18BE394E" w14:textId="77777777" w:rsidR="00D27B89" w:rsidRDefault="00D27B89" w:rsidP="00D27B89">
      <w:pPr>
        <w:pStyle w:val="BodyText"/>
        <w:spacing w:line="360" w:lineRule="auto"/>
        <w:jc w:val="both"/>
        <w:rPr>
          <w:sz w:val="22"/>
        </w:rPr>
      </w:pPr>
    </w:p>
    <w:p w14:paraId="16D165CB" w14:textId="77777777" w:rsidR="0039084A" w:rsidRDefault="0039084A" w:rsidP="00D27B89">
      <w:pPr>
        <w:pStyle w:val="BodyText"/>
        <w:spacing w:line="360" w:lineRule="auto"/>
        <w:jc w:val="both"/>
        <w:rPr>
          <w:sz w:val="29"/>
        </w:rPr>
      </w:pPr>
    </w:p>
    <w:p w14:paraId="7A3AC9A0" w14:textId="77777777" w:rsidR="0039084A" w:rsidRDefault="00000000" w:rsidP="00D27B89">
      <w:pPr>
        <w:pStyle w:val="Heading2"/>
        <w:numPr>
          <w:ilvl w:val="0"/>
          <w:numId w:val="3"/>
        </w:numPr>
        <w:tabs>
          <w:tab w:val="left" w:pos="3797"/>
        </w:tabs>
        <w:spacing w:line="360" w:lineRule="auto"/>
        <w:ind w:left="3797" w:hanging="270"/>
        <w:jc w:val="both"/>
      </w:pPr>
      <w:r>
        <w:rPr>
          <w:spacing w:val="-1"/>
        </w:rPr>
        <w:t>REVIEW</w:t>
      </w:r>
      <w:r>
        <w:rPr>
          <w:spacing w:val="-10"/>
        </w:rPr>
        <w:t xml:space="preserve"> </w:t>
      </w:r>
      <w:r>
        <w:t>OF</w:t>
      </w:r>
      <w:r>
        <w:rPr>
          <w:spacing w:val="-13"/>
        </w:rPr>
        <w:t xml:space="preserve"> </w:t>
      </w:r>
      <w:r>
        <w:t>LITERATURE</w:t>
      </w:r>
    </w:p>
    <w:p w14:paraId="3C55F7C3" w14:textId="77777777" w:rsidR="0039084A" w:rsidRDefault="0039084A" w:rsidP="00D27B89">
      <w:pPr>
        <w:pStyle w:val="BodyText"/>
        <w:spacing w:line="360" w:lineRule="auto"/>
        <w:jc w:val="both"/>
        <w:rPr>
          <w:b/>
          <w:sz w:val="30"/>
        </w:rPr>
      </w:pPr>
    </w:p>
    <w:p w14:paraId="300E1A68" w14:textId="261EF4CD" w:rsidR="00D27B89" w:rsidRPr="00D27B89" w:rsidRDefault="003356AC" w:rsidP="00D27B89">
      <w:pPr>
        <w:pStyle w:val="BodyText"/>
        <w:spacing w:line="360" w:lineRule="auto"/>
        <w:jc w:val="both"/>
        <w:rPr>
          <w:b/>
          <w:bCs/>
          <w:i/>
          <w:iCs/>
        </w:rPr>
      </w:pPr>
      <w:r w:rsidRPr="003356AC">
        <w:rPr>
          <w:b/>
          <w:bCs/>
          <w:i/>
          <w:iCs/>
        </w:rPr>
        <w:t>Singh, R.K., &amp; Gupta, A. (2011). Examination of Management Practices in Banking Institutions: A Case Study of Indian Banks.</w:t>
      </w:r>
    </w:p>
    <w:p w14:paraId="1D3A2410" w14:textId="628BFD26" w:rsidR="00D27B89" w:rsidRDefault="00000000" w:rsidP="00D27B89">
      <w:pPr>
        <w:pStyle w:val="BodyText"/>
        <w:spacing w:line="360" w:lineRule="auto"/>
        <w:jc w:val="both"/>
      </w:pPr>
      <w:r>
        <w:t>This</w:t>
      </w:r>
      <w:r w:rsidR="003356AC" w:rsidRPr="003356AC">
        <w:t xml:space="preserve"> paper investigates management practices within banking institutions, focusing specifically on Indian</w:t>
      </w:r>
      <w:r w:rsidR="00D27B89">
        <w:t xml:space="preserve"> </w:t>
      </w:r>
      <w:r w:rsidR="003356AC" w:rsidRPr="003356AC">
        <w:t>banks through a case study approach. It likely explores various facets of management, such as organizational structure, leadership styles, operational strategies, and their impact on the performance and competitiveness of Indian banks within the financial sector.</w:t>
      </w:r>
    </w:p>
    <w:p w14:paraId="14EDD2A9" w14:textId="77777777" w:rsidR="00D27B89" w:rsidRDefault="00D27B89" w:rsidP="00D27B89">
      <w:pPr>
        <w:pStyle w:val="BodyText"/>
        <w:spacing w:line="360" w:lineRule="auto"/>
        <w:ind w:left="400" w:right="1386"/>
        <w:jc w:val="both"/>
      </w:pPr>
    </w:p>
    <w:p w14:paraId="2502078B" w14:textId="4DCB8D05" w:rsidR="0039084A" w:rsidRDefault="00194FE7" w:rsidP="00D27B89">
      <w:pPr>
        <w:pStyle w:val="BodyText"/>
        <w:spacing w:line="360" w:lineRule="auto"/>
        <w:ind w:right="1386"/>
        <w:jc w:val="both"/>
        <w:rPr>
          <w:b/>
          <w:i/>
        </w:rPr>
      </w:pPr>
      <w:r w:rsidRPr="00194FE7">
        <w:rPr>
          <w:b/>
          <w:bCs/>
          <w:i/>
          <w:iCs/>
          <w:spacing w:val="-1"/>
        </w:rPr>
        <w:lastRenderedPageBreak/>
        <w:t>Patel, N.K., &amp; Sharma, P. (2015). Evaluating HR Integration: Challenges and Solutions in the IT Sector.</w:t>
      </w:r>
    </w:p>
    <w:p w14:paraId="59E83669" w14:textId="77777777" w:rsidR="0039084A" w:rsidRDefault="00194FE7" w:rsidP="00D27B89">
      <w:pPr>
        <w:pStyle w:val="BodyText"/>
        <w:spacing w:line="360" w:lineRule="auto"/>
        <w:jc w:val="both"/>
        <w:rPr>
          <w:sz w:val="22"/>
        </w:rPr>
      </w:pPr>
      <w:r>
        <w:t>This sturdy investigates into</w:t>
      </w:r>
      <w:r w:rsidRPr="00194FE7">
        <w:t xml:space="preserve"> the challenges and solutions associated with evaluating human resource integration within the IT sector. It likely explores issues related to the alignment of HR practices with organizational goals, the effectiveness of HR systems in facilitating integration, and strategies for overcoming barriers to integration in the context of the IT industry.</w:t>
      </w:r>
    </w:p>
    <w:p w14:paraId="3C7C4EF5" w14:textId="77777777" w:rsidR="0039084A" w:rsidRDefault="0039084A" w:rsidP="00D27B89">
      <w:pPr>
        <w:pStyle w:val="BodyText"/>
        <w:spacing w:line="360" w:lineRule="auto"/>
        <w:jc w:val="both"/>
        <w:rPr>
          <w:sz w:val="22"/>
        </w:rPr>
      </w:pPr>
    </w:p>
    <w:p w14:paraId="07EDEDAA" w14:textId="77777777" w:rsidR="0039084A" w:rsidRDefault="0039084A" w:rsidP="00D27B89">
      <w:pPr>
        <w:pStyle w:val="BodyText"/>
        <w:spacing w:line="360" w:lineRule="auto"/>
        <w:jc w:val="both"/>
        <w:rPr>
          <w:sz w:val="25"/>
        </w:rPr>
      </w:pPr>
    </w:p>
    <w:p w14:paraId="4DC3525F" w14:textId="77777777" w:rsidR="0039084A" w:rsidRDefault="00194FE7" w:rsidP="00D27B89">
      <w:pPr>
        <w:pStyle w:val="BodyText"/>
        <w:spacing w:line="360" w:lineRule="auto"/>
        <w:jc w:val="both"/>
        <w:rPr>
          <w:b/>
          <w:i/>
        </w:rPr>
      </w:pPr>
      <w:r w:rsidRPr="00194FE7">
        <w:rPr>
          <w:b/>
          <w:bCs/>
          <w:i/>
          <w:iCs/>
        </w:rPr>
        <w:t>Das, S., &amp; Chatterjee, A. (2010). Human Resources Management in the Retail Industry: A Comparative Analysis.</w:t>
      </w:r>
    </w:p>
    <w:p w14:paraId="593BE884" w14:textId="77777777" w:rsidR="0039084A" w:rsidRDefault="00194FE7" w:rsidP="00D27B89">
      <w:pPr>
        <w:pStyle w:val="BodyText"/>
        <w:spacing w:line="360" w:lineRule="auto"/>
        <w:jc w:val="both"/>
        <w:rPr>
          <w:sz w:val="22"/>
        </w:rPr>
      </w:pPr>
      <w:r>
        <w:t>This study leans into a</w:t>
      </w:r>
      <w:r w:rsidRPr="00194FE7">
        <w:t xml:space="preserve"> comparative analysis of human resources management practices within the retail industry. It likely examines various HR functions such as recruitment, training, performance evaluation, and compensation structures across different retail companies. The study may aim to identify best practices, challenges, and trends in HR management specific to the retail sector, offering insights into enhancing organizational effectiveness and employee satisfaction within this industry.</w:t>
      </w:r>
    </w:p>
    <w:p w14:paraId="6A540045" w14:textId="77777777" w:rsidR="0039084A" w:rsidRDefault="0039084A" w:rsidP="00D27B89">
      <w:pPr>
        <w:pStyle w:val="BodyText"/>
        <w:spacing w:line="360" w:lineRule="auto"/>
        <w:jc w:val="both"/>
        <w:rPr>
          <w:sz w:val="22"/>
        </w:rPr>
      </w:pPr>
    </w:p>
    <w:p w14:paraId="339B3B9F" w14:textId="77777777" w:rsidR="0039084A" w:rsidRDefault="0039084A" w:rsidP="00D27B89">
      <w:pPr>
        <w:pStyle w:val="BodyText"/>
        <w:spacing w:line="360" w:lineRule="auto"/>
        <w:jc w:val="both"/>
        <w:rPr>
          <w:sz w:val="26"/>
        </w:rPr>
      </w:pPr>
    </w:p>
    <w:p w14:paraId="654B1375" w14:textId="77777777" w:rsidR="0039084A" w:rsidRDefault="00194FE7" w:rsidP="00D27B89">
      <w:pPr>
        <w:pStyle w:val="BodyText"/>
        <w:spacing w:line="360" w:lineRule="auto"/>
        <w:jc w:val="both"/>
        <w:rPr>
          <w:b/>
          <w:i/>
          <w:sz w:val="30"/>
        </w:rPr>
      </w:pPr>
      <w:r w:rsidRPr="00194FE7">
        <w:rPr>
          <w:b/>
          <w:bCs/>
          <w:i/>
          <w:iCs/>
        </w:rPr>
        <w:t>Lee, J.H., &amp; Kim, Y.S. (2012). The Relationship between HR Practices and Organizational Performance: Evidence from Manufacturing Firms in South Korea.</w:t>
      </w:r>
    </w:p>
    <w:p w14:paraId="0C366166" w14:textId="77777777" w:rsidR="0039084A" w:rsidRDefault="00194FE7" w:rsidP="00D27B89">
      <w:pPr>
        <w:pStyle w:val="BodyText"/>
        <w:spacing w:line="360" w:lineRule="auto"/>
        <w:jc w:val="both"/>
        <w:rPr>
          <w:sz w:val="22"/>
        </w:rPr>
      </w:pPr>
      <w:r>
        <w:t xml:space="preserve">This </w:t>
      </w:r>
      <w:r w:rsidRPr="00194FE7">
        <w:t>paper investigates the relationship between human resource practices and organizational performance, focusing on manufacturing firms in South Korea. It likely analyzes the impact of HR practices such as recruitment, training, performance management, and compensation on key performance indicators within the manufacturing sector. The study may provide empirical evidence highlighting the effectiveness of specific HR practices in enhancing organizational performance and competitiveness in the South Korean manufacturing industry.</w:t>
      </w:r>
    </w:p>
    <w:p w14:paraId="1D433D21" w14:textId="77777777" w:rsidR="0039084A" w:rsidRDefault="0039084A" w:rsidP="00D27B89">
      <w:pPr>
        <w:pStyle w:val="BodyText"/>
        <w:spacing w:line="360" w:lineRule="auto"/>
        <w:jc w:val="both"/>
        <w:rPr>
          <w:sz w:val="22"/>
        </w:rPr>
      </w:pPr>
    </w:p>
    <w:p w14:paraId="378CE1DF" w14:textId="77777777" w:rsidR="0039084A" w:rsidRDefault="0039084A" w:rsidP="00D27B89">
      <w:pPr>
        <w:pStyle w:val="BodyText"/>
        <w:spacing w:line="360" w:lineRule="auto"/>
        <w:jc w:val="both"/>
        <w:rPr>
          <w:sz w:val="26"/>
        </w:rPr>
      </w:pPr>
    </w:p>
    <w:p w14:paraId="32C1FB68" w14:textId="77777777" w:rsidR="0039084A" w:rsidRDefault="00000000" w:rsidP="00D27B89">
      <w:pPr>
        <w:pStyle w:val="Heading1"/>
        <w:numPr>
          <w:ilvl w:val="0"/>
          <w:numId w:val="3"/>
        </w:numPr>
        <w:tabs>
          <w:tab w:val="left" w:pos="3102"/>
        </w:tabs>
        <w:spacing w:line="360" w:lineRule="auto"/>
        <w:ind w:left="3101" w:hanging="391"/>
        <w:jc w:val="both"/>
      </w:pPr>
      <w:r>
        <w:rPr>
          <w:spacing w:val="-2"/>
        </w:rPr>
        <w:t>STATEMENT</w:t>
      </w:r>
      <w:r>
        <w:rPr>
          <w:spacing w:val="-8"/>
        </w:rPr>
        <w:t xml:space="preserve"> </w:t>
      </w:r>
      <w:r>
        <w:rPr>
          <w:spacing w:val="-2"/>
        </w:rPr>
        <w:t>OF</w:t>
      </w:r>
      <w:r>
        <w:rPr>
          <w:spacing w:val="-13"/>
        </w:rPr>
        <w:t xml:space="preserve"> </w:t>
      </w:r>
      <w:r>
        <w:rPr>
          <w:spacing w:val="-2"/>
        </w:rPr>
        <w:t>THE</w:t>
      </w:r>
      <w:r>
        <w:rPr>
          <w:spacing w:val="-1"/>
        </w:rPr>
        <w:t xml:space="preserve"> </w:t>
      </w:r>
      <w:r>
        <w:rPr>
          <w:spacing w:val="-2"/>
        </w:rPr>
        <w:t>PROBLEM</w:t>
      </w:r>
    </w:p>
    <w:p w14:paraId="56D6A4FD" w14:textId="77777777" w:rsidR="0039084A" w:rsidRDefault="0039084A" w:rsidP="00D27B89">
      <w:pPr>
        <w:pStyle w:val="BodyText"/>
        <w:spacing w:line="360" w:lineRule="auto"/>
        <w:jc w:val="both"/>
        <w:rPr>
          <w:b/>
          <w:sz w:val="25"/>
        </w:rPr>
      </w:pPr>
    </w:p>
    <w:p w14:paraId="03846072" w14:textId="77777777" w:rsidR="0039084A" w:rsidRDefault="00194FE7" w:rsidP="00D27B89">
      <w:pPr>
        <w:pStyle w:val="BodyText"/>
        <w:spacing w:line="360" w:lineRule="auto"/>
        <w:jc w:val="both"/>
        <w:rPr>
          <w:sz w:val="22"/>
        </w:rPr>
      </w:pPr>
      <w:r w:rsidRPr="00194FE7">
        <w:t>Aligning HR policies with industry standards and organizational goals remains a pressing challenge in the insurance sector. Current HR practices at the company need rigorous evaluation to ensure they meet regulatory compliance and contribute effectively to organizational objectives. There is a critical need to refine these practices to enhance employee satisfaction and retention, optimize performance, and maintain a competitive edge in the rapidly evolving market landscape. The problem is further compounded by the need for HR strategies to adapt to technological advancements and the shifting demographics of the workforce, which necessitate a dynamic approach to HR management.</w:t>
      </w:r>
    </w:p>
    <w:p w14:paraId="0874A36C" w14:textId="77777777" w:rsidR="0039084A" w:rsidRDefault="0039084A" w:rsidP="00D27B89">
      <w:pPr>
        <w:pStyle w:val="BodyText"/>
        <w:spacing w:line="360" w:lineRule="auto"/>
        <w:jc w:val="both"/>
        <w:rPr>
          <w:sz w:val="28"/>
        </w:rPr>
      </w:pPr>
    </w:p>
    <w:p w14:paraId="7DAE2DF0" w14:textId="77777777" w:rsidR="0039084A" w:rsidRDefault="00000000" w:rsidP="00D27B89">
      <w:pPr>
        <w:pStyle w:val="Heading1"/>
        <w:numPr>
          <w:ilvl w:val="0"/>
          <w:numId w:val="3"/>
        </w:numPr>
        <w:tabs>
          <w:tab w:val="left" w:pos="3572"/>
        </w:tabs>
        <w:spacing w:line="360" w:lineRule="auto"/>
        <w:ind w:left="3571" w:hanging="485"/>
        <w:jc w:val="both"/>
      </w:pPr>
      <w:r>
        <w:t>RESEARCH</w:t>
      </w:r>
      <w:r>
        <w:rPr>
          <w:spacing w:val="-8"/>
        </w:rPr>
        <w:t xml:space="preserve"> </w:t>
      </w:r>
      <w:r>
        <w:t>METHODOLOGY</w:t>
      </w:r>
    </w:p>
    <w:p w14:paraId="1E2549E0" w14:textId="77777777" w:rsidR="0039084A" w:rsidRDefault="0039084A" w:rsidP="00D27B89">
      <w:pPr>
        <w:pStyle w:val="BodyText"/>
        <w:spacing w:line="360" w:lineRule="auto"/>
        <w:jc w:val="both"/>
        <w:rPr>
          <w:b/>
          <w:sz w:val="25"/>
        </w:rPr>
      </w:pPr>
    </w:p>
    <w:p w14:paraId="178FC941" w14:textId="77777777" w:rsidR="0039084A" w:rsidRDefault="00194FE7" w:rsidP="00D27B89">
      <w:pPr>
        <w:spacing w:line="360" w:lineRule="auto"/>
        <w:jc w:val="both"/>
        <w:sectPr w:rsidR="0039084A">
          <w:pgSz w:w="11910" w:h="16840"/>
          <w:pgMar w:top="1360" w:right="680" w:bottom="280" w:left="1040" w:header="720" w:footer="720" w:gutter="0"/>
          <w:cols w:space="720"/>
        </w:sectPr>
      </w:pPr>
      <w:r w:rsidRPr="00194FE7">
        <w:rPr>
          <w:color w:val="1F1F1F"/>
          <w:sz w:val="20"/>
          <w:szCs w:val="20"/>
        </w:rPr>
        <w:t>This study adopts a descriptive research design. Utilizing the simple random sampling technique, a sample size of 13</w:t>
      </w:r>
      <w:r w:rsidR="00F34957">
        <w:rPr>
          <w:color w:val="1F1F1F"/>
          <w:sz w:val="20"/>
          <w:szCs w:val="20"/>
        </w:rPr>
        <w:t>1</w:t>
      </w:r>
      <w:r w:rsidRPr="00194FE7">
        <w:rPr>
          <w:color w:val="1F1F1F"/>
          <w:sz w:val="20"/>
          <w:szCs w:val="20"/>
        </w:rPr>
        <w:t xml:space="preserve"> was selected. Primary data was gathered through a questionnaire administered to 13</w:t>
      </w:r>
      <w:r w:rsidR="00F34957">
        <w:rPr>
          <w:color w:val="1F1F1F"/>
          <w:sz w:val="20"/>
          <w:szCs w:val="20"/>
        </w:rPr>
        <w:t>1</w:t>
      </w:r>
      <w:r w:rsidRPr="00194FE7">
        <w:rPr>
          <w:color w:val="1F1F1F"/>
          <w:sz w:val="20"/>
          <w:szCs w:val="20"/>
        </w:rPr>
        <w:t xml:space="preserve"> professionals in Chennai. The data analysis methods employed include Percentage analysis, Chi-Square Analysis, </w:t>
      </w:r>
      <w:proofErr w:type="spellStart"/>
      <w:r w:rsidRPr="00194FE7">
        <w:rPr>
          <w:color w:val="1F1F1F"/>
          <w:sz w:val="20"/>
          <w:szCs w:val="20"/>
        </w:rPr>
        <w:t>Anova</w:t>
      </w:r>
      <w:proofErr w:type="spellEnd"/>
      <w:r w:rsidRPr="00194FE7">
        <w:rPr>
          <w:color w:val="1F1F1F"/>
          <w:sz w:val="20"/>
          <w:szCs w:val="20"/>
        </w:rPr>
        <w:t>, and Correlation Analysis.</w:t>
      </w:r>
    </w:p>
    <w:p w14:paraId="022882E8" w14:textId="77777777" w:rsidR="0039084A" w:rsidRDefault="0039084A" w:rsidP="00D27B89">
      <w:pPr>
        <w:pStyle w:val="BodyText"/>
        <w:spacing w:line="360" w:lineRule="auto"/>
        <w:jc w:val="both"/>
        <w:rPr>
          <w:sz w:val="15"/>
        </w:rPr>
      </w:pPr>
    </w:p>
    <w:p w14:paraId="6732ABE9" w14:textId="77777777" w:rsidR="0039084A" w:rsidRDefault="00000000" w:rsidP="00D27B89">
      <w:pPr>
        <w:pStyle w:val="Heading2"/>
        <w:spacing w:line="360" w:lineRule="auto"/>
        <w:ind w:right="1086"/>
      </w:pPr>
      <w:bookmarkStart w:id="0" w:name="Table_no1:_Percentage_Analysis_of_Demogr"/>
      <w:bookmarkEnd w:id="0"/>
      <w:r>
        <w:t>Table</w:t>
      </w:r>
      <w:r>
        <w:rPr>
          <w:spacing w:val="-4"/>
        </w:rPr>
        <w:t xml:space="preserve"> </w:t>
      </w:r>
      <w:r>
        <w:t>no1:</w:t>
      </w:r>
      <w:r>
        <w:rPr>
          <w:spacing w:val="-5"/>
        </w:rPr>
        <w:t xml:space="preserve"> </w:t>
      </w:r>
      <w:r>
        <w:t>Percentage</w:t>
      </w:r>
      <w:r>
        <w:rPr>
          <w:spacing w:val="-1"/>
        </w:rPr>
        <w:t xml:space="preserve"> </w:t>
      </w:r>
      <w:r>
        <w:t>Analysis</w:t>
      </w:r>
      <w:r>
        <w:rPr>
          <w:spacing w:val="-6"/>
        </w:rPr>
        <w:t xml:space="preserve"> </w:t>
      </w:r>
      <w:r>
        <w:t>of</w:t>
      </w:r>
      <w:r>
        <w:rPr>
          <w:spacing w:val="-5"/>
        </w:rPr>
        <w:t xml:space="preserve"> </w:t>
      </w:r>
      <w:r>
        <w:t>Demographic</w:t>
      </w:r>
      <w:r>
        <w:rPr>
          <w:spacing w:val="-2"/>
        </w:rPr>
        <w:t xml:space="preserve"> </w:t>
      </w:r>
      <w:r>
        <w:t>Variables</w:t>
      </w:r>
    </w:p>
    <w:p w14:paraId="1DF9FB3E" w14:textId="77777777" w:rsidR="0039084A" w:rsidRDefault="0039084A" w:rsidP="00D27B89">
      <w:pPr>
        <w:pStyle w:val="BodyText"/>
        <w:spacing w:line="360" w:lineRule="auto"/>
        <w:jc w:val="both"/>
        <w:rPr>
          <w:b/>
          <w:sz w:val="10"/>
        </w:rPr>
      </w:pPr>
    </w:p>
    <w:tbl>
      <w:tblPr>
        <w:tblW w:w="0" w:type="auto"/>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2"/>
        <w:gridCol w:w="2182"/>
        <w:gridCol w:w="1857"/>
        <w:gridCol w:w="2002"/>
      </w:tblGrid>
      <w:tr w:rsidR="0039084A" w14:paraId="5CCF2C98" w14:textId="77777777">
        <w:trPr>
          <w:trHeight w:val="690"/>
        </w:trPr>
        <w:tc>
          <w:tcPr>
            <w:tcW w:w="3082" w:type="dxa"/>
          </w:tcPr>
          <w:p w14:paraId="1A282BBA" w14:textId="77777777" w:rsidR="0039084A" w:rsidRDefault="00000000" w:rsidP="000D300C">
            <w:pPr>
              <w:pStyle w:val="TableParagraph"/>
              <w:spacing w:line="360" w:lineRule="auto"/>
              <w:ind w:left="960"/>
              <w:rPr>
                <w:b/>
                <w:sz w:val="20"/>
              </w:rPr>
            </w:pPr>
            <w:r>
              <w:rPr>
                <w:b/>
                <w:sz w:val="20"/>
              </w:rPr>
              <w:t>QUESTIONS</w:t>
            </w:r>
          </w:p>
        </w:tc>
        <w:tc>
          <w:tcPr>
            <w:tcW w:w="2182" w:type="dxa"/>
          </w:tcPr>
          <w:p w14:paraId="12224CE0" w14:textId="77777777" w:rsidR="0039084A" w:rsidRDefault="00000000" w:rsidP="000D300C">
            <w:pPr>
              <w:pStyle w:val="TableParagraph"/>
              <w:spacing w:line="360" w:lineRule="auto"/>
              <w:ind w:left="285" w:right="280"/>
              <w:rPr>
                <w:b/>
                <w:sz w:val="20"/>
              </w:rPr>
            </w:pPr>
            <w:r>
              <w:rPr>
                <w:b/>
                <w:sz w:val="20"/>
              </w:rPr>
              <w:t>DEMOGRAPHIC</w:t>
            </w:r>
          </w:p>
          <w:p w14:paraId="48EBD9BB" w14:textId="77777777" w:rsidR="0039084A" w:rsidRDefault="00000000" w:rsidP="000D300C">
            <w:pPr>
              <w:pStyle w:val="TableParagraph"/>
              <w:spacing w:line="360" w:lineRule="auto"/>
              <w:ind w:left="285" w:right="269"/>
              <w:rPr>
                <w:b/>
                <w:sz w:val="20"/>
              </w:rPr>
            </w:pPr>
            <w:r>
              <w:rPr>
                <w:b/>
                <w:sz w:val="20"/>
              </w:rPr>
              <w:t>VARIABLES</w:t>
            </w:r>
          </w:p>
        </w:tc>
        <w:tc>
          <w:tcPr>
            <w:tcW w:w="1857" w:type="dxa"/>
          </w:tcPr>
          <w:p w14:paraId="1B0CC928" w14:textId="77777777" w:rsidR="0039084A" w:rsidRDefault="00000000" w:rsidP="000D300C">
            <w:pPr>
              <w:pStyle w:val="TableParagraph"/>
              <w:spacing w:line="360" w:lineRule="auto"/>
              <w:ind w:left="274" w:right="266"/>
              <w:rPr>
                <w:b/>
                <w:sz w:val="20"/>
              </w:rPr>
            </w:pPr>
            <w:r>
              <w:rPr>
                <w:b/>
                <w:sz w:val="20"/>
              </w:rPr>
              <w:t>FREQUENCY</w:t>
            </w:r>
          </w:p>
        </w:tc>
        <w:tc>
          <w:tcPr>
            <w:tcW w:w="2002" w:type="dxa"/>
          </w:tcPr>
          <w:p w14:paraId="548DBE6D" w14:textId="77777777" w:rsidR="0039084A" w:rsidRDefault="00000000" w:rsidP="000D300C">
            <w:pPr>
              <w:pStyle w:val="TableParagraph"/>
              <w:spacing w:line="360" w:lineRule="auto"/>
              <w:ind w:left="283" w:right="279"/>
              <w:rPr>
                <w:b/>
                <w:sz w:val="20"/>
              </w:rPr>
            </w:pPr>
            <w:r>
              <w:rPr>
                <w:b/>
                <w:sz w:val="20"/>
              </w:rPr>
              <w:t>PERCENTAGE</w:t>
            </w:r>
          </w:p>
        </w:tc>
      </w:tr>
      <w:tr w:rsidR="0039084A" w14:paraId="576BD6BB" w14:textId="77777777">
        <w:trPr>
          <w:trHeight w:val="355"/>
        </w:trPr>
        <w:tc>
          <w:tcPr>
            <w:tcW w:w="3082" w:type="dxa"/>
            <w:vMerge w:val="restart"/>
          </w:tcPr>
          <w:p w14:paraId="1F8B09B3" w14:textId="77777777" w:rsidR="00141C1F" w:rsidRDefault="00141C1F" w:rsidP="00141C1F">
            <w:pPr>
              <w:pStyle w:val="TableParagraph"/>
              <w:spacing w:line="360" w:lineRule="auto"/>
              <w:rPr>
                <w:b/>
                <w:sz w:val="20"/>
              </w:rPr>
            </w:pPr>
          </w:p>
          <w:p w14:paraId="12EEAA9F" w14:textId="49355F04" w:rsidR="0039084A" w:rsidRDefault="00000000" w:rsidP="00141C1F">
            <w:pPr>
              <w:pStyle w:val="TableParagraph"/>
              <w:spacing w:line="360" w:lineRule="auto"/>
              <w:rPr>
                <w:b/>
                <w:sz w:val="20"/>
              </w:rPr>
            </w:pPr>
            <w:r>
              <w:rPr>
                <w:b/>
                <w:sz w:val="20"/>
              </w:rPr>
              <w:t>GENDER</w:t>
            </w:r>
          </w:p>
        </w:tc>
        <w:tc>
          <w:tcPr>
            <w:tcW w:w="2182" w:type="dxa"/>
          </w:tcPr>
          <w:p w14:paraId="691462B6" w14:textId="77777777" w:rsidR="0039084A" w:rsidRDefault="00000000" w:rsidP="000D300C">
            <w:pPr>
              <w:pStyle w:val="TableParagraph"/>
              <w:spacing w:line="360" w:lineRule="auto"/>
              <w:ind w:left="285" w:right="278"/>
              <w:rPr>
                <w:sz w:val="20"/>
              </w:rPr>
            </w:pPr>
            <w:r>
              <w:rPr>
                <w:sz w:val="20"/>
              </w:rPr>
              <w:t>Female</w:t>
            </w:r>
          </w:p>
        </w:tc>
        <w:tc>
          <w:tcPr>
            <w:tcW w:w="1857" w:type="dxa"/>
          </w:tcPr>
          <w:p w14:paraId="4E1BCEDC" w14:textId="77777777" w:rsidR="0039084A" w:rsidRDefault="00000000" w:rsidP="000D300C">
            <w:pPr>
              <w:pStyle w:val="TableParagraph"/>
              <w:spacing w:line="360" w:lineRule="auto"/>
              <w:ind w:left="274" w:right="264"/>
              <w:rPr>
                <w:sz w:val="20"/>
              </w:rPr>
            </w:pPr>
            <w:r>
              <w:rPr>
                <w:sz w:val="20"/>
              </w:rPr>
              <w:t>5</w:t>
            </w:r>
            <w:r w:rsidR="00F34957">
              <w:rPr>
                <w:sz w:val="20"/>
              </w:rPr>
              <w:t>4</w:t>
            </w:r>
          </w:p>
        </w:tc>
        <w:tc>
          <w:tcPr>
            <w:tcW w:w="2002" w:type="dxa"/>
          </w:tcPr>
          <w:p w14:paraId="1BDBB999" w14:textId="77777777" w:rsidR="0039084A" w:rsidRDefault="00000000" w:rsidP="000D300C">
            <w:pPr>
              <w:pStyle w:val="TableParagraph"/>
              <w:spacing w:line="360" w:lineRule="auto"/>
              <w:ind w:left="283" w:right="274"/>
              <w:rPr>
                <w:sz w:val="20"/>
              </w:rPr>
            </w:pPr>
            <w:r>
              <w:rPr>
                <w:sz w:val="20"/>
              </w:rPr>
              <w:t>4</w:t>
            </w:r>
            <w:r w:rsidR="00F34957">
              <w:rPr>
                <w:sz w:val="20"/>
              </w:rPr>
              <w:t>1.2</w:t>
            </w:r>
            <w:r>
              <w:rPr>
                <w:sz w:val="20"/>
              </w:rPr>
              <w:t>%</w:t>
            </w:r>
          </w:p>
        </w:tc>
      </w:tr>
      <w:tr w:rsidR="0039084A" w14:paraId="56315EEB" w14:textId="77777777">
        <w:trPr>
          <w:trHeight w:val="375"/>
        </w:trPr>
        <w:tc>
          <w:tcPr>
            <w:tcW w:w="3082" w:type="dxa"/>
            <w:vMerge/>
            <w:tcBorders>
              <w:top w:val="nil"/>
            </w:tcBorders>
          </w:tcPr>
          <w:p w14:paraId="5F19ADF5" w14:textId="77777777" w:rsidR="0039084A" w:rsidRDefault="0039084A" w:rsidP="000D300C">
            <w:pPr>
              <w:spacing w:line="360" w:lineRule="auto"/>
              <w:jc w:val="center"/>
              <w:rPr>
                <w:sz w:val="2"/>
                <w:szCs w:val="2"/>
              </w:rPr>
            </w:pPr>
          </w:p>
        </w:tc>
        <w:tc>
          <w:tcPr>
            <w:tcW w:w="2182" w:type="dxa"/>
          </w:tcPr>
          <w:p w14:paraId="77336AAA" w14:textId="77777777" w:rsidR="0039084A" w:rsidRDefault="00000000" w:rsidP="000D300C">
            <w:pPr>
              <w:pStyle w:val="TableParagraph"/>
              <w:spacing w:line="360" w:lineRule="auto"/>
              <w:ind w:left="285" w:right="273"/>
              <w:rPr>
                <w:sz w:val="20"/>
              </w:rPr>
            </w:pPr>
            <w:r>
              <w:rPr>
                <w:sz w:val="20"/>
              </w:rPr>
              <w:t>Male</w:t>
            </w:r>
          </w:p>
        </w:tc>
        <w:tc>
          <w:tcPr>
            <w:tcW w:w="1857" w:type="dxa"/>
          </w:tcPr>
          <w:p w14:paraId="0A8FF3B9" w14:textId="77777777" w:rsidR="0039084A" w:rsidRDefault="00000000" w:rsidP="000D300C">
            <w:pPr>
              <w:pStyle w:val="TableParagraph"/>
              <w:spacing w:line="360" w:lineRule="auto"/>
              <w:ind w:left="274" w:right="264"/>
              <w:rPr>
                <w:sz w:val="20"/>
              </w:rPr>
            </w:pPr>
            <w:r>
              <w:rPr>
                <w:sz w:val="20"/>
              </w:rPr>
              <w:t>7</w:t>
            </w:r>
            <w:r w:rsidR="00F34957">
              <w:rPr>
                <w:sz w:val="20"/>
              </w:rPr>
              <w:t>7</w:t>
            </w:r>
          </w:p>
        </w:tc>
        <w:tc>
          <w:tcPr>
            <w:tcW w:w="2002" w:type="dxa"/>
          </w:tcPr>
          <w:p w14:paraId="4F85AC57" w14:textId="77777777" w:rsidR="0039084A" w:rsidRDefault="00000000" w:rsidP="000D300C">
            <w:pPr>
              <w:pStyle w:val="TableParagraph"/>
              <w:spacing w:line="360" w:lineRule="auto"/>
              <w:ind w:left="283" w:right="274"/>
              <w:rPr>
                <w:sz w:val="20"/>
              </w:rPr>
            </w:pPr>
            <w:r>
              <w:rPr>
                <w:sz w:val="20"/>
              </w:rPr>
              <w:t>58</w:t>
            </w:r>
            <w:r w:rsidR="00F34957">
              <w:rPr>
                <w:sz w:val="20"/>
              </w:rPr>
              <w:t>.8</w:t>
            </w:r>
            <w:r>
              <w:rPr>
                <w:sz w:val="20"/>
              </w:rPr>
              <w:t>%</w:t>
            </w:r>
          </w:p>
        </w:tc>
      </w:tr>
      <w:tr w:rsidR="0039084A" w14:paraId="41D93533" w14:textId="77777777">
        <w:trPr>
          <w:trHeight w:val="355"/>
        </w:trPr>
        <w:tc>
          <w:tcPr>
            <w:tcW w:w="3082" w:type="dxa"/>
            <w:vMerge/>
            <w:tcBorders>
              <w:top w:val="nil"/>
            </w:tcBorders>
          </w:tcPr>
          <w:p w14:paraId="3F134AFE" w14:textId="77777777" w:rsidR="0039084A" w:rsidRDefault="0039084A" w:rsidP="000D300C">
            <w:pPr>
              <w:spacing w:line="360" w:lineRule="auto"/>
              <w:jc w:val="center"/>
              <w:rPr>
                <w:sz w:val="2"/>
                <w:szCs w:val="2"/>
              </w:rPr>
            </w:pPr>
          </w:p>
        </w:tc>
        <w:tc>
          <w:tcPr>
            <w:tcW w:w="2182" w:type="dxa"/>
          </w:tcPr>
          <w:p w14:paraId="6230C225" w14:textId="77777777" w:rsidR="0039084A" w:rsidRDefault="00000000" w:rsidP="000D300C">
            <w:pPr>
              <w:pStyle w:val="TableParagraph"/>
              <w:spacing w:line="360" w:lineRule="auto"/>
              <w:ind w:left="285" w:right="275"/>
              <w:rPr>
                <w:b/>
                <w:sz w:val="20"/>
              </w:rPr>
            </w:pPr>
            <w:r>
              <w:rPr>
                <w:b/>
                <w:sz w:val="20"/>
              </w:rPr>
              <w:t>TOTAL</w:t>
            </w:r>
          </w:p>
        </w:tc>
        <w:tc>
          <w:tcPr>
            <w:tcW w:w="1857" w:type="dxa"/>
          </w:tcPr>
          <w:p w14:paraId="0394F769" w14:textId="77777777" w:rsidR="0039084A" w:rsidRDefault="00000000" w:rsidP="000D300C">
            <w:pPr>
              <w:pStyle w:val="TableParagraph"/>
              <w:spacing w:line="360" w:lineRule="auto"/>
              <w:ind w:left="274" w:right="264"/>
              <w:rPr>
                <w:b/>
                <w:sz w:val="20"/>
              </w:rPr>
            </w:pPr>
            <w:r>
              <w:rPr>
                <w:b/>
                <w:sz w:val="20"/>
              </w:rPr>
              <w:t>13</w:t>
            </w:r>
            <w:r w:rsidR="00F34957">
              <w:rPr>
                <w:b/>
                <w:sz w:val="20"/>
              </w:rPr>
              <w:t>1</w:t>
            </w:r>
          </w:p>
        </w:tc>
        <w:tc>
          <w:tcPr>
            <w:tcW w:w="2002" w:type="dxa"/>
          </w:tcPr>
          <w:p w14:paraId="04E43530" w14:textId="77777777" w:rsidR="0039084A" w:rsidRDefault="00000000" w:rsidP="000D300C">
            <w:pPr>
              <w:pStyle w:val="TableParagraph"/>
              <w:spacing w:line="360" w:lineRule="auto"/>
              <w:ind w:left="282" w:right="279"/>
              <w:rPr>
                <w:b/>
                <w:sz w:val="20"/>
              </w:rPr>
            </w:pPr>
            <w:r>
              <w:rPr>
                <w:b/>
                <w:sz w:val="20"/>
              </w:rPr>
              <w:t>100%</w:t>
            </w:r>
          </w:p>
        </w:tc>
      </w:tr>
      <w:tr w:rsidR="0039084A" w14:paraId="015DB8ED" w14:textId="77777777">
        <w:trPr>
          <w:trHeight w:val="355"/>
        </w:trPr>
        <w:tc>
          <w:tcPr>
            <w:tcW w:w="3082" w:type="dxa"/>
            <w:vMerge w:val="restart"/>
          </w:tcPr>
          <w:p w14:paraId="44DAB94C" w14:textId="77777777" w:rsidR="0039084A" w:rsidRDefault="0039084A" w:rsidP="000D300C">
            <w:pPr>
              <w:pStyle w:val="TableParagraph"/>
              <w:spacing w:line="360" w:lineRule="auto"/>
              <w:rPr>
                <w:b/>
              </w:rPr>
            </w:pPr>
          </w:p>
          <w:p w14:paraId="1603754C" w14:textId="77777777" w:rsidR="0039084A" w:rsidRDefault="0039084A" w:rsidP="000D300C">
            <w:pPr>
              <w:pStyle w:val="TableParagraph"/>
              <w:spacing w:line="360" w:lineRule="auto"/>
              <w:rPr>
                <w:b/>
              </w:rPr>
            </w:pPr>
          </w:p>
          <w:p w14:paraId="1DB7B28A" w14:textId="3AF9B1B0" w:rsidR="0039084A" w:rsidRDefault="00141C1F" w:rsidP="000D300C">
            <w:pPr>
              <w:pStyle w:val="TableParagraph"/>
              <w:spacing w:line="360" w:lineRule="auto"/>
              <w:rPr>
                <w:b/>
              </w:rPr>
            </w:pPr>
            <w:r>
              <w:rPr>
                <w:b/>
                <w:sz w:val="20"/>
              </w:rPr>
              <w:t>AGE</w:t>
            </w:r>
          </w:p>
          <w:p w14:paraId="2B490803" w14:textId="77777777" w:rsidR="0039084A" w:rsidRDefault="0039084A" w:rsidP="000D300C">
            <w:pPr>
              <w:pStyle w:val="TableParagraph"/>
              <w:spacing w:line="360" w:lineRule="auto"/>
              <w:rPr>
                <w:b/>
                <w:sz w:val="23"/>
              </w:rPr>
            </w:pPr>
          </w:p>
          <w:p w14:paraId="2BC5378E" w14:textId="30BF6E5D" w:rsidR="0039084A" w:rsidRDefault="0039084A" w:rsidP="00141C1F">
            <w:pPr>
              <w:pStyle w:val="TableParagraph"/>
              <w:spacing w:line="360" w:lineRule="auto"/>
              <w:rPr>
                <w:b/>
                <w:sz w:val="20"/>
              </w:rPr>
            </w:pPr>
          </w:p>
        </w:tc>
        <w:tc>
          <w:tcPr>
            <w:tcW w:w="2182" w:type="dxa"/>
          </w:tcPr>
          <w:p w14:paraId="47F0FB9B" w14:textId="77777777" w:rsidR="0039084A" w:rsidRDefault="00000000" w:rsidP="000D300C">
            <w:pPr>
              <w:pStyle w:val="TableParagraph"/>
              <w:spacing w:line="360" w:lineRule="auto"/>
              <w:ind w:left="284" w:right="280"/>
              <w:rPr>
                <w:sz w:val="20"/>
              </w:rPr>
            </w:pPr>
            <w:r>
              <w:rPr>
                <w:sz w:val="20"/>
              </w:rPr>
              <w:t>20-30</w:t>
            </w:r>
            <w:r>
              <w:rPr>
                <w:spacing w:val="-1"/>
                <w:sz w:val="20"/>
              </w:rPr>
              <w:t xml:space="preserve"> </w:t>
            </w:r>
            <w:r>
              <w:rPr>
                <w:sz w:val="20"/>
              </w:rPr>
              <w:t>years</w:t>
            </w:r>
          </w:p>
        </w:tc>
        <w:tc>
          <w:tcPr>
            <w:tcW w:w="1857" w:type="dxa"/>
          </w:tcPr>
          <w:p w14:paraId="02F14BEB" w14:textId="77777777" w:rsidR="0039084A" w:rsidRDefault="00000000" w:rsidP="000D300C">
            <w:pPr>
              <w:pStyle w:val="TableParagraph"/>
              <w:spacing w:line="360" w:lineRule="auto"/>
              <w:ind w:left="274" w:right="264"/>
              <w:rPr>
                <w:sz w:val="20"/>
              </w:rPr>
            </w:pPr>
            <w:r>
              <w:rPr>
                <w:sz w:val="20"/>
              </w:rPr>
              <w:t>7</w:t>
            </w:r>
            <w:r w:rsidR="00F34957">
              <w:rPr>
                <w:sz w:val="20"/>
              </w:rPr>
              <w:t>8</w:t>
            </w:r>
          </w:p>
        </w:tc>
        <w:tc>
          <w:tcPr>
            <w:tcW w:w="2002" w:type="dxa"/>
          </w:tcPr>
          <w:p w14:paraId="7DFA2B58" w14:textId="77777777" w:rsidR="0039084A" w:rsidRDefault="00000000" w:rsidP="000D300C">
            <w:pPr>
              <w:pStyle w:val="TableParagraph"/>
              <w:spacing w:line="360" w:lineRule="auto"/>
              <w:ind w:left="283" w:right="274"/>
              <w:rPr>
                <w:sz w:val="20"/>
              </w:rPr>
            </w:pPr>
            <w:r>
              <w:rPr>
                <w:sz w:val="20"/>
              </w:rPr>
              <w:t>59.4%</w:t>
            </w:r>
          </w:p>
        </w:tc>
      </w:tr>
      <w:tr w:rsidR="0039084A" w14:paraId="14741CC4" w14:textId="77777777">
        <w:trPr>
          <w:trHeight w:val="355"/>
        </w:trPr>
        <w:tc>
          <w:tcPr>
            <w:tcW w:w="3082" w:type="dxa"/>
            <w:vMerge/>
            <w:tcBorders>
              <w:top w:val="nil"/>
            </w:tcBorders>
          </w:tcPr>
          <w:p w14:paraId="038BFA26" w14:textId="77777777" w:rsidR="0039084A" w:rsidRDefault="0039084A" w:rsidP="000D300C">
            <w:pPr>
              <w:spacing w:line="360" w:lineRule="auto"/>
              <w:jc w:val="center"/>
              <w:rPr>
                <w:sz w:val="2"/>
                <w:szCs w:val="2"/>
              </w:rPr>
            </w:pPr>
          </w:p>
        </w:tc>
        <w:tc>
          <w:tcPr>
            <w:tcW w:w="2182" w:type="dxa"/>
          </w:tcPr>
          <w:p w14:paraId="2C083110" w14:textId="77777777" w:rsidR="0039084A" w:rsidRDefault="00000000" w:rsidP="000D300C">
            <w:pPr>
              <w:pStyle w:val="TableParagraph"/>
              <w:spacing w:line="360" w:lineRule="auto"/>
              <w:ind w:left="284" w:right="280"/>
              <w:rPr>
                <w:sz w:val="20"/>
              </w:rPr>
            </w:pPr>
            <w:r>
              <w:rPr>
                <w:sz w:val="20"/>
              </w:rPr>
              <w:t>31-40</w:t>
            </w:r>
            <w:r>
              <w:rPr>
                <w:spacing w:val="-1"/>
                <w:sz w:val="20"/>
              </w:rPr>
              <w:t xml:space="preserve"> </w:t>
            </w:r>
            <w:r>
              <w:rPr>
                <w:sz w:val="20"/>
              </w:rPr>
              <w:t>years</w:t>
            </w:r>
          </w:p>
        </w:tc>
        <w:tc>
          <w:tcPr>
            <w:tcW w:w="1857" w:type="dxa"/>
          </w:tcPr>
          <w:p w14:paraId="514F0D0F" w14:textId="77777777" w:rsidR="0039084A" w:rsidRDefault="00000000" w:rsidP="000D300C">
            <w:pPr>
              <w:pStyle w:val="TableParagraph"/>
              <w:spacing w:line="360" w:lineRule="auto"/>
              <w:ind w:left="274" w:right="264"/>
              <w:rPr>
                <w:sz w:val="20"/>
              </w:rPr>
            </w:pPr>
            <w:r>
              <w:rPr>
                <w:sz w:val="20"/>
              </w:rPr>
              <w:t>4</w:t>
            </w:r>
            <w:r w:rsidR="00F34957">
              <w:rPr>
                <w:sz w:val="20"/>
              </w:rPr>
              <w:t>1</w:t>
            </w:r>
          </w:p>
        </w:tc>
        <w:tc>
          <w:tcPr>
            <w:tcW w:w="2002" w:type="dxa"/>
          </w:tcPr>
          <w:p w14:paraId="60B4D59F" w14:textId="77777777" w:rsidR="0039084A" w:rsidRDefault="00000000" w:rsidP="000D300C">
            <w:pPr>
              <w:pStyle w:val="TableParagraph"/>
              <w:spacing w:line="360" w:lineRule="auto"/>
              <w:ind w:left="283" w:right="274"/>
              <w:rPr>
                <w:sz w:val="20"/>
              </w:rPr>
            </w:pPr>
            <w:r>
              <w:rPr>
                <w:sz w:val="20"/>
              </w:rPr>
              <w:t>31.</w:t>
            </w:r>
            <w:r w:rsidR="00F34957">
              <w:rPr>
                <w:sz w:val="20"/>
              </w:rPr>
              <w:t>30</w:t>
            </w:r>
            <w:r>
              <w:rPr>
                <w:sz w:val="20"/>
              </w:rPr>
              <w:t>%</w:t>
            </w:r>
          </w:p>
        </w:tc>
      </w:tr>
      <w:tr w:rsidR="0039084A" w14:paraId="01B1F6E5" w14:textId="77777777">
        <w:trPr>
          <w:trHeight w:val="355"/>
        </w:trPr>
        <w:tc>
          <w:tcPr>
            <w:tcW w:w="3082" w:type="dxa"/>
            <w:vMerge/>
            <w:tcBorders>
              <w:top w:val="nil"/>
            </w:tcBorders>
          </w:tcPr>
          <w:p w14:paraId="4580432D" w14:textId="77777777" w:rsidR="0039084A" w:rsidRDefault="0039084A" w:rsidP="000D300C">
            <w:pPr>
              <w:spacing w:line="360" w:lineRule="auto"/>
              <w:jc w:val="center"/>
              <w:rPr>
                <w:sz w:val="2"/>
                <w:szCs w:val="2"/>
              </w:rPr>
            </w:pPr>
          </w:p>
        </w:tc>
        <w:tc>
          <w:tcPr>
            <w:tcW w:w="2182" w:type="dxa"/>
          </w:tcPr>
          <w:p w14:paraId="649DE31F" w14:textId="77777777" w:rsidR="0039084A" w:rsidRDefault="00000000" w:rsidP="000D300C">
            <w:pPr>
              <w:pStyle w:val="TableParagraph"/>
              <w:spacing w:line="360" w:lineRule="auto"/>
              <w:ind w:left="284" w:right="280"/>
              <w:rPr>
                <w:sz w:val="20"/>
              </w:rPr>
            </w:pPr>
            <w:r>
              <w:rPr>
                <w:sz w:val="20"/>
              </w:rPr>
              <w:t>41-50</w:t>
            </w:r>
            <w:r>
              <w:rPr>
                <w:spacing w:val="-1"/>
                <w:sz w:val="20"/>
              </w:rPr>
              <w:t xml:space="preserve"> </w:t>
            </w:r>
            <w:r>
              <w:rPr>
                <w:sz w:val="20"/>
              </w:rPr>
              <w:t>years</w:t>
            </w:r>
          </w:p>
        </w:tc>
        <w:tc>
          <w:tcPr>
            <w:tcW w:w="1857" w:type="dxa"/>
          </w:tcPr>
          <w:p w14:paraId="181F0AEF" w14:textId="77777777" w:rsidR="0039084A" w:rsidRDefault="00000000" w:rsidP="000D300C">
            <w:pPr>
              <w:pStyle w:val="TableParagraph"/>
              <w:spacing w:line="360" w:lineRule="auto"/>
              <w:ind w:left="274" w:right="264"/>
              <w:rPr>
                <w:sz w:val="20"/>
              </w:rPr>
            </w:pPr>
            <w:r>
              <w:rPr>
                <w:sz w:val="20"/>
              </w:rPr>
              <w:t>10</w:t>
            </w:r>
          </w:p>
        </w:tc>
        <w:tc>
          <w:tcPr>
            <w:tcW w:w="2002" w:type="dxa"/>
          </w:tcPr>
          <w:p w14:paraId="79F33129" w14:textId="77777777" w:rsidR="0039084A" w:rsidRDefault="00000000" w:rsidP="000D300C">
            <w:pPr>
              <w:pStyle w:val="TableParagraph"/>
              <w:spacing w:line="360" w:lineRule="auto"/>
              <w:ind w:left="283" w:right="274"/>
              <w:rPr>
                <w:sz w:val="20"/>
              </w:rPr>
            </w:pPr>
            <w:r>
              <w:rPr>
                <w:sz w:val="20"/>
              </w:rPr>
              <w:t>7.</w:t>
            </w:r>
            <w:r w:rsidR="00F34957">
              <w:rPr>
                <w:sz w:val="20"/>
              </w:rPr>
              <w:t>63</w:t>
            </w:r>
            <w:r>
              <w:rPr>
                <w:sz w:val="20"/>
              </w:rPr>
              <w:t>%</w:t>
            </w:r>
          </w:p>
        </w:tc>
      </w:tr>
      <w:tr w:rsidR="0039084A" w14:paraId="6183FFF6" w14:textId="77777777">
        <w:trPr>
          <w:trHeight w:val="355"/>
        </w:trPr>
        <w:tc>
          <w:tcPr>
            <w:tcW w:w="3082" w:type="dxa"/>
            <w:vMerge/>
            <w:tcBorders>
              <w:top w:val="nil"/>
            </w:tcBorders>
          </w:tcPr>
          <w:p w14:paraId="2359728E" w14:textId="77777777" w:rsidR="0039084A" w:rsidRDefault="0039084A" w:rsidP="000D300C">
            <w:pPr>
              <w:spacing w:line="360" w:lineRule="auto"/>
              <w:jc w:val="center"/>
              <w:rPr>
                <w:sz w:val="2"/>
                <w:szCs w:val="2"/>
              </w:rPr>
            </w:pPr>
          </w:p>
        </w:tc>
        <w:tc>
          <w:tcPr>
            <w:tcW w:w="2182" w:type="dxa"/>
          </w:tcPr>
          <w:p w14:paraId="398C7061" w14:textId="77777777" w:rsidR="0039084A" w:rsidRDefault="00000000" w:rsidP="000D300C">
            <w:pPr>
              <w:pStyle w:val="TableParagraph"/>
              <w:spacing w:line="360" w:lineRule="auto"/>
              <w:ind w:left="285" w:right="275"/>
              <w:rPr>
                <w:sz w:val="20"/>
              </w:rPr>
            </w:pPr>
            <w:r>
              <w:rPr>
                <w:sz w:val="20"/>
              </w:rPr>
              <w:t>50 years</w:t>
            </w:r>
            <w:r>
              <w:rPr>
                <w:spacing w:val="3"/>
                <w:sz w:val="20"/>
              </w:rPr>
              <w:t xml:space="preserve"> </w:t>
            </w:r>
            <w:r>
              <w:rPr>
                <w:sz w:val="20"/>
              </w:rPr>
              <w:t>and</w:t>
            </w:r>
            <w:r>
              <w:rPr>
                <w:spacing w:val="1"/>
                <w:sz w:val="20"/>
              </w:rPr>
              <w:t xml:space="preserve"> </w:t>
            </w:r>
            <w:r>
              <w:rPr>
                <w:sz w:val="20"/>
              </w:rPr>
              <w:t>above</w:t>
            </w:r>
          </w:p>
        </w:tc>
        <w:tc>
          <w:tcPr>
            <w:tcW w:w="1857" w:type="dxa"/>
          </w:tcPr>
          <w:p w14:paraId="5BC00BF5" w14:textId="77777777" w:rsidR="0039084A" w:rsidRDefault="00000000" w:rsidP="000D300C">
            <w:pPr>
              <w:pStyle w:val="TableParagraph"/>
              <w:spacing w:line="360" w:lineRule="auto"/>
              <w:ind w:left="10"/>
              <w:rPr>
                <w:sz w:val="20"/>
              </w:rPr>
            </w:pPr>
            <w:r>
              <w:rPr>
                <w:sz w:val="20"/>
              </w:rPr>
              <w:t>2</w:t>
            </w:r>
          </w:p>
        </w:tc>
        <w:tc>
          <w:tcPr>
            <w:tcW w:w="2002" w:type="dxa"/>
          </w:tcPr>
          <w:p w14:paraId="7197A439" w14:textId="77777777" w:rsidR="0039084A" w:rsidRDefault="00000000" w:rsidP="000D300C">
            <w:pPr>
              <w:pStyle w:val="TableParagraph"/>
              <w:spacing w:line="360" w:lineRule="auto"/>
              <w:ind w:left="283" w:right="274"/>
              <w:rPr>
                <w:sz w:val="20"/>
              </w:rPr>
            </w:pPr>
            <w:r>
              <w:rPr>
                <w:sz w:val="20"/>
              </w:rPr>
              <w:t>1.5</w:t>
            </w:r>
            <w:r w:rsidR="00F34957">
              <w:rPr>
                <w:sz w:val="20"/>
              </w:rPr>
              <w:t>3</w:t>
            </w:r>
            <w:r>
              <w:rPr>
                <w:sz w:val="20"/>
              </w:rPr>
              <w:t>%</w:t>
            </w:r>
          </w:p>
        </w:tc>
      </w:tr>
      <w:tr w:rsidR="0039084A" w14:paraId="17056D18" w14:textId="77777777">
        <w:trPr>
          <w:trHeight w:val="355"/>
        </w:trPr>
        <w:tc>
          <w:tcPr>
            <w:tcW w:w="3082" w:type="dxa"/>
            <w:vMerge/>
            <w:tcBorders>
              <w:top w:val="nil"/>
            </w:tcBorders>
          </w:tcPr>
          <w:p w14:paraId="1FFF77E1" w14:textId="77777777" w:rsidR="0039084A" w:rsidRDefault="0039084A" w:rsidP="000D300C">
            <w:pPr>
              <w:spacing w:line="360" w:lineRule="auto"/>
              <w:jc w:val="center"/>
              <w:rPr>
                <w:sz w:val="2"/>
                <w:szCs w:val="2"/>
              </w:rPr>
            </w:pPr>
          </w:p>
        </w:tc>
        <w:tc>
          <w:tcPr>
            <w:tcW w:w="2182" w:type="dxa"/>
          </w:tcPr>
          <w:p w14:paraId="26A6C1B7" w14:textId="77777777" w:rsidR="0039084A" w:rsidRDefault="00000000" w:rsidP="000D300C">
            <w:pPr>
              <w:pStyle w:val="TableParagraph"/>
              <w:spacing w:line="360" w:lineRule="auto"/>
              <w:ind w:left="285" w:right="275"/>
              <w:rPr>
                <w:b/>
                <w:sz w:val="20"/>
              </w:rPr>
            </w:pPr>
            <w:r>
              <w:rPr>
                <w:b/>
                <w:sz w:val="20"/>
              </w:rPr>
              <w:t>TOTAL</w:t>
            </w:r>
          </w:p>
        </w:tc>
        <w:tc>
          <w:tcPr>
            <w:tcW w:w="1857" w:type="dxa"/>
          </w:tcPr>
          <w:p w14:paraId="66624E30" w14:textId="77777777" w:rsidR="0039084A" w:rsidRDefault="00000000" w:rsidP="000D300C">
            <w:pPr>
              <w:pStyle w:val="TableParagraph"/>
              <w:spacing w:line="360" w:lineRule="auto"/>
              <w:ind w:left="274" w:right="264"/>
              <w:rPr>
                <w:b/>
                <w:sz w:val="20"/>
              </w:rPr>
            </w:pPr>
            <w:r>
              <w:rPr>
                <w:b/>
                <w:sz w:val="20"/>
              </w:rPr>
              <w:t>13</w:t>
            </w:r>
            <w:r w:rsidR="00F34957">
              <w:rPr>
                <w:b/>
                <w:sz w:val="20"/>
              </w:rPr>
              <w:t>1</w:t>
            </w:r>
          </w:p>
        </w:tc>
        <w:tc>
          <w:tcPr>
            <w:tcW w:w="2002" w:type="dxa"/>
          </w:tcPr>
          <w:p w14:paraId="645E76EE" w14:textId="77777777" w:rsidR="0039084A" w:rsidRDefault="00000000" w:rsidP="000D300C">
            <w:pPr>
              <w:pStyle w:val="TableParagraph"/>
              <w:spacing w:line="360" w:lineRule="auto"/>
              <w:ind w:left="282" w:right="279"/>
              <w:rPr>
                <w:b/>
                <w:sz w:val="20"/>
              </w:rPr>
            </w:pPr>
            <w:r>
              <w:rPr>
                <w:b/>
                <w:sz w:val="20"/>
              </w:rPr>
              <w:t>100%</w:t>
            </w:r>
          </w:p>
        </w:tc>
      </w:tr>
      <w:tr w:rsidR="0039084A" w14:paraId="74E827F3" w14:textId="77777777">
        <w:trPr>
          <w:trHeight w:val="355"/>
        </w:trPr>
        <w:tc>
          <w:tcPr>
            <w:tcW w:w="3082" w:type="dxa"/>
            <w:vMerge w:val="restart"/>
          </w:tcPr>
          <w:p w14:paraId="4636E306" w14:textId="77777777" w:rsidR="0039084A" w:rsidRDefault="0039084A" w:rsidP="000D300C">
            <w:pPr>
              <w:pStyle w:val="TableParagraph"/>
              <w:spacing w:line="360" w:lineRule="auto"/>
              <w:rPr>
                <w:b/>
                <w:sz w:val="31"/>
              </w:rPr>
            </w:pPr>
          </w:p>
          <w:p w14:paraId="42B02496" w14:textId="5796A499" w:rsidR="0039084A" w:rsidRDefault="00000000" w:rsidP="00141C1F">
            <w:pPr>
              <w:pStyle w:val="TableParagraph"/>
              <w:spacing w:line="360" w:lineRule="auto"/>
              <w:rPr>
                <w:b/>
                <w:sz w:val="20"/>
              </w:rPr>
            </w:pPr>
            <w:r>
              <w:rPr>
                <w:b/>
                <w:sz w:val="20"/>
              </w:rPr>
              <w:t>EDUCATION</w:t>
            </w:r>
          </w:p>
        </w:tc>
        <w:tc>
          <w:tcPr>
            <w:tcW w:w="2182" w:type="dxa"/>
          </w:tcPr>
          <w:p w14:paraId="7A786C4D" w14:textId="77777777" w:rsidR="0039084A" w:rsidRDefault="00000000" w:rsidP="000D300C">
            <w:pPr>
              <w:pStyle w:val="TableParagraph"/>
              <w:spacing w:line="360" w:lineRule="auto"/>
              <w:ind w:left="285" w:right="280"/>
              <w:rPr>
                <w:sz w:val="20"/>
              </w:rPr>
            </w:pPr>
            <w:r>
              <w:rPr>
                <w:sz w:val="20"/>
              </w:rPr>
              <w:t>Under</w:t>
            </w:r>
            <w:r>
              <w:rPr>
                <w:spacing w:val="-2"/>
                <w:sz w:val="20"/>
              </w:rPr>
              <w:t xml:space="preserve"> </w:t>
            </w:r>
            <w:r>
              <w:rPr>
                <w:sz w:val="20"/>
              </w:rPr>
              <w:t>graduate</w:t>
            </w:r>
          </w:p>
        </w:tc>
        <w:tc>
          <w:tcPr>
            <w:tcW w:w="1857" w:type="dxa"/>
          </w:tcPr>
          <w:p w14:paraId="78DFAFB1" w14:textId="77777777" w:rsidR="0039084A" w:rsidRDefault="00000000" w:rsidP="000D300C">
            <w:pPr>
              <w:pStyle w:val="TableParagraph"/>
              <w:spacing w:line="360" w:lineRule="auto"/>
              <w:ind w:left="274" w:right="264"/>
              <w:rPr>
                <w:sz w:val="20"/>
              </w:rPr>
            </w:pPr>
            <w:r>
              <w:rPr>
                <w:sz w:val="20"/>
              </w:rPr>
              <w:t>3</w:t>
            </w:r>
            <w:r w:rsidR="00F34957">
              <w:rPr>
                <w:sz w:val="20"/>
              </w:rPr>
              <w:t>0</w:t>
            </w:r>
          </w:p>
        </w:tc>
        <w:tc>
          <w:tcPr>
            <w:tcW w:w="2002" w:type="dxa"/>
          </w:tcPr>
          <w:p w14:paraId="386424E5" w14:textId="77777777" w:rsidR="0039084A" w:rsidRDefault="00000000" w:rsidP="000D300C">
            <w:pPr>
              <w:pStyle w:val="TableParagraph"/>
              <w:spacing w:line="360" w:lineRule="auto"/>
              <w:ind w:left="283" w:right="274"/>
              <w:rPr>
                <w:sz w:val="20"/>
              </w:rPr>
            </w:pPr>
            <w:r>
              <w:rPr>
                <w:sz w:val="20"/>
              </w:rPr>
              <w:t>2</w:t>
            </w:r>
            <w:r w:rsidR="002173FB">
              <w:rPr>
                <w:sz w:val="20"/>
              </w:rPr>
              <w:t>2</w:t>
            </w:r>
            <w:r>
              <w:rPr>
                <w:sz w:val="20"/>
              </w:rPr>
              <w:t>.</w:t>
            </w:r>
            <w:r w:rsidR="002173FB">
              <w:rPr>
                <w:sz w:val="20"/>
              </w:rPr>
              <w:t>90</w:t>
            </w:r>
            <w:r>
              <w:rPr>
                <w:sz w:val="20"/>
              </w:rPr>
              <w:t>%</w:t>
            </w:r>
          </w:p>
        </w:tc>
      </w:tr>
      <w:tr w:rsidR="0039084A" w14:paraId="71A850B4" w14:textId="77777777">
        <w:trPr>
          <w:trHeight w:val="355"/>
        </w:trPr>
        <w:tc>
          <w:tcPr>
            <w:tcW w:w="3082" w:type="dxa"/>
            <w:vMerge/>
            <w:tcBorders>
              <w:top w:val="nil"/>
            </w:tcBorders>
          </w:tcPr>
          <w:p w14:paraId="09518F6A" w14:textId="77777777" w:rsidR="0039084A" w:rsidRDefault="0039084A" w:rsidP="000D300C">
            <w:pPr>
              <w:spacing w:line="360" w:lineRule="auto"/>
              <w:jc w:val="center"/>
              <w:rPr>
                <w:sz w:val="2"/>
                <w:szCs w:val="2"/>
              </w:rPr>
            </w:pPr>
          </w:p>
        </w:tc>
        <w:tc>
          <w:tcPr>
            <w:tcW w:w="2182" w:type="dxa"/>
          </w:tcPr>
          <w:p w14:paraId="18F78BFC" w14:textId="77777777" w:rsidR="0039084A" w:rsidRDefault="00000000" w:rsidP="000D300C">
            <w:pPr>
              <w:pStyle w:val="TableParagraph"/>
              <w:spacing w:line="360" w:lineRule="auto"/>
              <w:ind w:left="281" w:right="280"/>
              <w:rPr>
                <w:sz w:val="20"/>
              </w:rPr>
            </w:pPr>
            <w:r>
              <w:rPr>
                <w:sz w:val="20"/>
              </w:rPr>
              <w:t>Post</w:t>
            </w:r>
            <w:r>
              <w:rPr>
                <w:spacing w:val="-3"/>
                <w:sz w:val="20"/>
              </w:rPr>
              <w:t xml:space="preserve"> </w:t>
            </w:r>
            <w:r>
              <w:rPr>
                <w:sz w:val="20"/>
              </w:rPr>
              <w:t>Graduate</w:t>
            </w:r>
          </w:p>
        </w:tc>
        <w:tc>
          <w:tcPr>
            <w:tcW w:w="1857" w:type="dxa"/>
          </w:tcPr>
          <w:p w14:paraId="6BC1F80B" w14:textId="77777777" w:rsidR="0039084A" w:rsidRDefault="00000000" w:rsidP="000D300C">
            <w:pPr>
              <w:pStyle w:val="TableParagraph"/>
              <w:spacing w:line="360" w:lineRule="auto"/>
              <w:ind w:left="274" w:right="264"/>
              <w:rPr>
                <w:sz w:val="20"/>
              </w:rPr>
            </w:pPr>
            <w:r>
              <w:rPr>
                <w:sz w:val="20"/>
              </w:rPr>
              <w:t>6</w:t>
            </w:r>
            <w:r w:rsidR="00F34957">
              <w:rPr>
                <w:sz w:val="20"/>
              </w:rPr>
              <w:t>6</w:t>
            </w:r>
          </w:p>
        </w:tc>
        <w:tc>
          <w:tcPr>
            <w:tcW w:w="2002" w:type="dxa"/>
          </w:tcPr>
          <w:p w14:paraId="0B55B25D" w14:textId="77777777" w:rsidR="0039084A" w:rsidRDefault="00000000" w:rsidP="000D300C">
            <w:pPr>
              <w:pStyle w:val="TableParagraph"/>
              <w:spacing w:line="360" w:lineRule="auto"/>
              <w:ind w:left="283" w:right="274"/>
              <w:rPr>
                <w:sz w:val="20"/>
              </w:rPr>
            </w:pPr>
            <w:r>
              <w:rPr>
                <w:sz w:val="20"/>
              </w:rPr>
              <w:t>50.</w:t>
            </w:r>
            <w:r w:rsidR="002173FB">
              <w:rPr>
                <w:sz w:val="20"/>
              </w:rPr>
              <w:t>38</w:t>
            </w:r>
            <w:r>
              <w:rPr>
                <w:sz w:val="20"/>
              </w:rPr>
              <w:t>%</w:t>
            </w:r>
          </w:p>
        </w:tc>
      </w:tr>
      <w:tr w:rsidR="0039084A" w14:paraId="37D2B5CE" w14:textId="77777777">
        <w:trPr>
          <w:trHeight w:val="375"/>
        </w:trPr>
        <w:tc>
          <w:tcPr>
            <w:tcW w:w="3082" w:type="dxa"/>
            <w:vMerge/>
            <w:tcBorders>
              <w:top w:val="nil"/>
            </w:tcBorders>
          </w:tcPr>
          <w:p w14:paraId="612D0F10" w14:textId="77777777" w:rsidR="0039084A" w:rsidRDefault="0039084A" w:rsidP="000D300C">
            <w:pPr>
              <w:spacing w:line="360" w:lineRule="auto"/>
              <w:jc w:val="center"/>
              <w:rPr>
                <w:sz w:val="2"/>
                <w:szCs w:val="2"/>
              </w:rPr>
            </w:pPr>
          </w:p>
        </w:tc>
        <w:tc>
          <w:tcPr>
            <w:tcW w:w="2182" w:type="dxa"/>
          </w:tcPr>
          <w:p w14:paraId="18A7B474" w14:textId="77777777" w:rsidR="0039084A" w:rsidRDefault="00000000" w:rsidP="000D300C">
            <w:pPr>
              <w:pStyle w:val="TableParagraph"/>
              <w:spacing w:line="360" w:lineRule="auto"/>
              <w:ind w:left="285" w:right="279"/>
              <w:rPr>
                <w:sz w:val="20"/>
              </w:rPr>
            </w:pPr>
            <w:r>
              <w:rPr>
                <w:sz w:val="20"/>
              </w:rPr>
              <w:t>Diploma</w:t>
            </w:r>
          </w:p>
        </w:tc>
        <w:tc>
          <w:tcPr>
            <w:tcW w:w="1857" w:type="dxa"/>
          </w:tcPr>
          <w:p w14:paraId="74C27F3C" w14:textId="77777777" w:rsidR="0039084A" w:rsidRDefault="00000000" w:rsidP="000D300C">
            <w:pPr>
              <w:pStyle w:val="TableParagraph"/>
              <w:spacing w:line="360" w:lineRule="auto"/>
              <w:ind w:left="274" w:right="264"/>
              <w:rPr>
                <w:sz w:val="20"/>
              </w:rPr>
            </w:pPr>
            <w:r>
              <w:rPr>
                <w:sz w:val="20"/>
              </w:rPr>
              <w:t>24</w:t>
            </w:r>
          </w:p>
        </w:tc>
        <w:tc>
          <w:tcPr>
            <w:tcW w:w="2002" w:type="dxa"/>
          </w:tcPr>
          <w:p w14:paraId="64980A5E" w14:textId="77777777" w:rsidR="0039084A" w:rsidRDefault="00000000" w:rsidP="000D300C">
            <w:pPr>
              <w:pStyle w:val="TableParagraph"/>
              <w:spacing w:line="360" w:lineRule="auto"/>
              <w:ind w:left="283" w:right="274"/>
              <w:rPr>
                <w:sz w:val="20"/>
              </w:rPr>
            </w:pPr>
            <w:r>
              <w:rPr>
                <w:sz w:val="20"/>
              </w:rPr>
              <w:t>18</w:t>
            </w:r>
            <w:r w:rsidR="002173FB">
              <w:rPr>
                <w:sz w:val="20"/>
              </w:rPr>
              <w:t>.32</w:t>
            </w:r>
            <w:r>
              <w:rPr>
                <w:sz w:val="20"/>
              </w:rPr>
              <w:t>%</w:t>
            </w:r>
          </w:p>
        </w:tc>
      </w:tr>
      <w:tr w:rsidR="0039084A" w14:paraId="5469D581" w14:textId="77777777">
        <w:trPr>
          <w:trHeight w:val="375"/>
        </w:trPr>
        <w:tc>
          <w:tcPr>
            <w:tcW w:w="3082" w:type="dxa"/>
            <w:vMerge/>
            <w:tcBorders>
              <w:top w:val="nil"/>
            </w:tcBorders>
          </w:tcPr>
          <w:p w14:paraId="29956AC4" w14:textId="77777777" w:rsidR="0039084A" w:rsidRDefault="0039084A" w:rsidP="000D300C">
            <w:pPr>
              <w:spacing w:line="360" w:lineRule="auto"/>
              <w:jc w:val="center"/>
              <w:rPr>
                <w:sz w:val="2"/>
                <w:szCs w:val="2"/>
              </w:rPr>
            </w:pPr>
          </w:p>
        </w:tc>
        <w:tc>
          <w:tcPr>
            <w:tcW w:w="2182" w:type="dxa"/>
          </w:tcPr>
          <w:p w14:paraId="642DAD41" w14:textId="77777777" w:rsidR="0039084A" w:rsidRDefault="00000000" w:rsidP="000D300C">
            <w:pPr>
              <w:pStyle w:val="TableParagraph"/>
              <w:spacing w:line="360" w:lineRule="auto"/>
              <w:ind w:left="285" w:right="275"/>
              <w:rPr>
                <w:sz w:val="20"/>
              </w:rPr>
            </w:pPr>
            <w:r>
              <w:rPr>
                <w:sz w:val="20"/>
              </w:rPr>
              <w:t>Others</w:t>
            </w:r>
          </w:p>
        </w:tc>
        <w:tc>
          <w:tcPr>
            <w:tcW w:w="1857" w:type="dxa"/>
          </w:tcPr>
          <w:p w14:paraId="475C7E77" w14:textId="77777777" w:rsidR="0039084A" w:rsidRDefault="00000000" w:rsidP="000D300C">
            <w:pPr>
              <w:pStyle w:val="TableParagraph"/>
              <w:spacing w:line="360" w:lineRule="auto"/>
              <w:ind w:left="274" w:right="264"/>
              <w:rPr>
                <w:sz w:val="20"/>
              </w:rPr>
            </w:pPr>
            <w:r>
              <w:rPr>
                <w:sz w:val="20"/>
              </w:rPr>
              <w:t>11</w:t>
            </w:r>
          </w:p>
        </w:tc>
        <w:tc>
          <w:tcPr>
            <w:tcW w:w="2002" w:type="dxa"/>
          </w:tcPr>
          <w:p w14:paraId="426C6BA1" w14:textId="77777777" w:rsidR="0039084A" w:rsidRDefault="00000000" w:rsidP="000D300C">
            <w:pPr>
              <w:pStyle w:val="TableParagraph"/>
              <w:spacing w:line="360" w:lineRule="auto"/>
              <w:ind w:left="283" w:right="274"/>
              <w:rPr>
                <w:sz w:val="20"/>
              </w:rPr>
            </w:pPr>
            <w:r>
              <w:rPr>
                <w:sz w:val="20"/>
              </w:rPr>
              <w:t>8.</w:t>
            </w:r>
            <w:r w:rsidR="002173FB">
              <w:rPr>
                <w:sz w:val="20"/>
              </w:rPr>
              <w:t>40</w:t>
            </w:r>
            <w:r>
              <w:rPr>
                <w:sz w:val="20"/>
              </w:rPr>
              <w:t>%</w:t>
            </w:r>
          </w:p>
        </w:tc>
      </w:tr>
      <w:tr w:rsidR="0039084A" w14:paraId="3A395753" w14:textId="77777777">
        <w:trPr>
          <w:trHeight w:val="355"/>
        </w:trPr>
        <w:tc>
          <w:tcPr>
            <w:tcW w:w="3082" w:type="dxa"/>
            <w:vMerge/>
            <w:tcBorders>
              <w:top w:val="nil"/>
            </w:tcBorders>
          </w:tcPr>
          <w:p w14:paraId="7B30A3C8" w14:textId="77777777" w:rsidR="0039084A" w:rsidRDefault="0039084A" w:rsidP="000D300C">
            <w:pPr>
              <w:spacing w:line="360" w:lineRule="auto"/>
              <w:jc w:val="center"/>
              <w:rPr>
                <w:sz w:val="2"/>
                <w:szCs w:val="2"/>
              </w:rPr>
            </w:pPr>
          </w:p>
        </w:tc>
        <w:tc>
          <w:tcPr>
            <w:tcW w:w="2182" w:type="dxa"/>
          </w:tcPr>
          <w:p w14:paraId="14081B68" w14:textId="77777777" w:rsidR="0039084A" w:rsidRDefault="00000000" w:rsidP="000D300C">
            <w:pPr>
              <w:pStyle w:val="TableParagraph"/>
              <w:spacing w:line="360" w:lineRule="auto"/>
              <w:ind w:left="285" w:right="275"/>
              <w:rPr>
                <w:b/>
                <w:sz w:val="20"/>
              </w:rPr>
            </w:pPr>
            <w:r>
              <w:rPr>
                <w:b/>
                <w:sz w:val="20"/>
              </w:rPr>
              <w:t>TOTAL</w:t>
            </w:r>
          </w:p>
        </w:tc>
        <w:tc>
          <w:tcPr>
            <w:tcW w:w="1857" w:type="dxa"/>
          </w:tcPr>
          <w:p w14:paraId="1610200D" w14:textId="77777777" w:rsidR="0039084A" w:rsidRDefault="00000000" w:rsidP="000D300C">
            <w:pPr>
              <w:pStyle w:val="TableParagraph"/>
              <w:spacing w:line="360" w:lineRule="auto"/>
              <w:ind w:left="274" w:right="264"/>
              <w:rPr>
                <w:b/>
                <w:sz w:val="20"/>
              </w:rPr>
            </w:pPr>
            <w:r>
              <w:rPr>
                <w:b/>
                <w:sz w:val="20"/>
              </w:rPr>
              <w:t>13</w:t>
            </w:r>
            <w:r w:rsidR="00F34957">
              <w:rPr>
                <w:b/>
                <w:sz w:val="20"/>
              </w:rPr>
              <w:t>1</w:t>
            </w:r>
          </w:p>
        </w:tc>
        <w:tc>
          <w:tcPr>
            <w:tcW w:w="2002" w:type="dxa"/>
          </w:tcPr>
          <w:p w14:paraId="03AA6034" w14:textId="77777777" w:rsidR="0039084A" w:rsidRDefault="00000000" w:rsidP="000D300C">
            <w:pPr>
              <w:pStyle w:val="TableParagraph"/>
              <w:spacing w:line="360" w:lineRule="auto"/>
              <w:ind w:left="282" w:right="279"/>
              <w:rPr>
                <w:b/>
                <w:sz w:val="20"/>
              </w:rPr>
            </w:pPr>
            <w:r>
              <w:rPr>
                <w:b/>
                <w:sz w:val="20"/>
              </w:rPr>
              <w:t>100%</w:t>
            </w:r>
          </w:p>
        </w:tc>
      </w:tr>
      <w:tr w:rsidR="0039084A" w14:paraId="521CC8D2" w14:textId="77777777">
        <w:trPr>
          <w:trHeight w:val="355"/>
        </w:trPr>
        <w:tc>
          <w:tcPr>
            <w:tcW w:w="3082" w:type="dxa"/>
            <w:vMerge w:val="restart"/>
          </w:tcPr>
          <w:p w14:paraId="23C4FF46" w14:textId="77777777" w:rsidR="0039084A" w:rsidRDefault="0039084A" w:rsidP="00141C1F">
            <w:pPr>
              <w:pStyle w:val="TableParagraph"/>
              <w:spacing w:line="360" w:lineRule="auto"/>
              <w:rPr>
                <w:b/>
                <w:sz w:val="20"/>
              </w:rPr>
            </w:pPr>
          </w:p>
          <w:p w14:paraId="2FC4423E" w14:textId="77777777" w:rsidR="00141C1F" w:rsidRDefault="00141C1F" w:rsidP="00141C1F">
            <w:pPr>
              <w:pStyle w:val="TableParagraph"/>
              <w:spacing w:line="360" w:lineRule="auto"/>
              <w:rPr>
                <w:b/>
                <w:sz w:val="20"/>
              </w:rPr>
            </w:pPr>
          </w:p>
          <w:p w14:paraId="3FD298A1" w14:textId="77777777" w:rsidR="00141C1F" w:rsidRDefault="00141C1F" w:rsidP="00141C1F">
            <w:pPr>
              <w:pStyle w:val="TableParagraph"/>
              <w:spacing w:line="360" w:lineRule="auto"/>
              <w:rPr>
                <w:b/>
                <w:sz w:val="20"/>
              </w:rPr>
            </w:pPr>
          </w:p>
          <w:p w14:paraId="44D7D9FA" w14:textId="172E0065" w:rsidR="00141C1F" w:rsidRDefault="00141C1F" w:rsidP="00141C1F">
            <w:pPr>
              <w:pStyle w:val="TableParagraph"/>
              <w:spacing w:line="360" w:lineRule="auto"/>
              <w:rPr>
                <w:b/>
                <w:sz w:val="20"/>
              </w:rPr>
            </w:pPr>
            <w:r>
              <w:rPr>
                <w:b/>
                <w:sz w:val="20"/>
              </w:rPr>
              <w:t>DEPARTMENT</w:t>
            </w:r>
          </w:p>
        </w:tc>
        <w:tc>
          <w:tcPr>
            <w:tcW w:w="2182" w:type="dxa"/>
          </w:tcPr>
          <w:p w14:paraId="27D228F5" w14:textId="77777777" w:rsidR="0039084A" w:rsidRDefault="00000000" w:rsidP="000D300C">
            <w:pPr>
              <w:pStyle w:val="TableParagraph"/>
              <w:spacing w:line="360" w:lineRule="auto"/>
              <w:ind w:left="285" w:right="274"/>
              <w:rPr>
                <w:sz w:val="20"/>
              </w:rPr>
            </w:pPr>
            <w:r>
              <w:rPr>
                <w:sz w:val="20"/>
              </w:rPr>
              <w:t>Finance</w:t>
            </w:r>
          </w:p>
        </w:tc>
        <w:tc>
          <w:tcPr>
            <w:tcW w:w="1857" w:type="dxa"/>
          </w:tcPr>
          <w:p w14:paraId="447A1060" w14:textId="77777777" w:rsidR="0039084A" w:rsidRPr="006D383A" w:rsidRDefault="00000000" w:rsidP="000D300C">
            <w:pPr>
              <w:pStyle w:val="TableParagraph"/>
              <w:spacing w:line="360" w:lineRule="auto"/>
              <w:ind w:left="274" w:right="264"/>
              <w:rPr>
                <w:bCs/>
                <w:sz w:val="20"/>
              </w:rPr>
            </w:pPr>
            <w:r w:rsidRPr="006D383A">
              <w:rPr>
                <w:bCs/>
                <w:sz w:val="20"/>
              </w:rPr>
              <w:t>1</w:t>
            </w:r>
            <w:r w:rsidR="002173FB" w:rsidRPr="006D383A">
              <w:rPr>
                <w:bCs/>
                <w:sz w:val="20"/>
              </w:rPr>
              <w:t>6</w:t>
            </w:r>
          </w:p>
        </w:tc>
        <w:tc>
          <w:tcPr>
            <w:tcW w:w="2002" w:type="dxa"/>
          </w:tcPr>
          <w:p w14:paraId="19D316C2" w14:textId="77777777" w:rsidR="0039084A" w:rsidRPr="006D383A" w:rsidRDefault="00000000" w:rsidP="000D300C">
            <w:pPr>
              <w:pStyle w:val="TableParagraph"/>
              <w:spacing w:line="360" w:lineRule="auto"/>
              <w:ind w:left="282" w:right="279"/>
              <w:rPr>
                <w:bCs/>
                <w:sz w:val="20"/>
              </w:rPr>
            </w:pPr>
            <w:r w:rsidRPr="006D383A">
              <w:rPr>
                <w:bCs/>
                <w:sz w:val="20"/>
              </w:rPr>
              <w:t>23.3</w:t>
            </w:r>
            <w:r w:rsidR="002173FB" w:rsidRPr="006D383A">
              <w:rPr>
                <w:bCs/>
                <w:sz w:val="20"/>
              </w:rPr>
              <w:t>6</w:t>
            </w:r>
            <w:r w:rsidRPr="006D383A">
              <w:rPr>
                <w:bCs/>
                <w:sz w:val="20"/>
              </w:rPr>
              <w:t>%</w:t>
            </w:r>
          </w:p>
        </w:tc>
      </w:tr>
      <w:tr w:rsidR="0039084A" w14:paraId="07B3A1D2" w14:textId="77777777">
        <w:trPr>
          <w:trHeight w:val="355"/>
        </w:trPr>
        <w:tc>
          <w:tcPr>
            <w:tcW w:w="3082" w:type="dxa"/>
            <w:vMerge/>
            <w:tcBorders>
              <w:top w:val="nil"/>
            </w:tcBorders>
          </w:tcPr>
          <w:p w14:paraId="355110E8" w14:textId="77777777" w:rsidR="0039084A" w:rsidRDefault="0039084A" w:rsidP="000D300C">
            <w:pPr>
              <w:spacing w:line="360" w:lineRule="auto"/>
              <w:jc w:val="center"/>
              <w:rPr>
                <w:sz w:val="2"/>
                <w:szCs w:val="2"/>
              </w:rPr>
            </w:pPr>
          </w:p>
        </w:tc>
        <w:tc>
          <w:tcPr>
            <w:tcW w:w="2182" w:type="dxa"/>
          </w:tcPr>
          <w:p w14:paraId="02026E59" w14:textId="77777777" w:rsidR="0039084A" w:rsidRDefault="00000000" w:rsidP="000D300C">
            <w:pPr>
              <w:pStyle w:val="TableParagraph"/>
              <w:spacing w:line="360" w:lineRule="auto"/>
              <w:ind w:left="285" w:right="278"/>
              <w:rPr>
                <w:sz w:val="20"/>
              </w:rPr>
            </w:pPr>
            <w:r>
              <w:rPr>
                <w:sz w:val="20"/>
              </w:rPr>
              <w:t>HR</w:t>
            </w:r>
          </w:p>
        </w:tc>
        <w:tc>
          <w:tcPr>
            <w:tcW w:w="1857" w:type="dxa"/>
          </w:tcPr>
          <w:p w14:paraId="32500C8C" w14:textId="77777777" w:rsidR="0039084A" w:rsidRPr="006D383A" w:rsidRDefault="00000000" w:rsidP="000D300C">
            <w:pPr>
              <w:pStyle w:val="TableParagraph"/>
              <w:spacing w:line="360" w:lineRule="auto"/>
              <w:ind w:left="274" w:right="264"/>
              <w:rPr>
                <w:bCs/>
                <w:sz w:val="20"/>
              </w:rPr>
            </w:pPr>
            <w:r w:rsidRPr="006D383A">
              <w:rPr>
                <w:bCs/>
                <w:sz w:val="20"/>
              </w:rPr>
              <w:t>3</w:t>
            </w:r>
            <w:r w:rsidR="002173FB" w:rsidRPr="006D383A">
              <w:rPr>
                <w:bCs/>
                <w:sz w:val="20"/>
              </w:rPr>
              <w:t>8</w:t>
            </w:r>
          </w:p>
        </w:tc>
        <w:tc>
          <w:tcPr>
            <w:tcW w:w="2002" w:type="dxa"/>
          </w:tcPr>
          <w:p w14:paraId="43FE23E3" w14:textId="77777777" w:rsidR="0039084A" w:rsidRPr="006D383A" w:rsidRDefault="00000000" w:rsidP="000D300C">
            <w:pPr>
              <w:pStyle w:val="TableParagraph"/>
              <w:spacing w:line="360" w:lineRule="auto"/>
              <w:ind w:left="282" w:right="279"/>
              <w:rPr>
                <w:bCs/>
                <w:sz w:val="20"/>
              </w:rPr>
            </w:pPr>
            <w:r w:rsidRPr="006D383A">
              <w:rPr>
                <w:bCs/>
                <w:sz w:val="20"/>
              </w:rPr>
              <w:t>50.4</w:t>
            </w:r>
            <w:r w:rsidR="002173FB" w:rsidRPr="006D383A">
              <w:rPr>
                <w:bCs/>
                <w:sz w:val="20"/>
              </w:rPr>
              <w:t>5</w:t>
            </w:r>
            <w:r w:rsidRPr="006D383A">
              <w:rPr>
                <w:bCs/>
                <w:sz w:val="20"/>
              </w:rPr>
              <w:t>%</w:t>
            </w:r>
          </w:p>
        </w:tc>
      </w:tr>
      <w:tr w:rsidR="0039084A" w14:paraId="63FC1B97" w14:textId="77777777">
        <w:trPr>
          <w:trHeight w:val="355"/>
        </w:trPr>
        <w:tc>
          <w:tcPr>
            <w:tcW w:w="3082" w:type="dxa"/>
            <w:vMerge/>
            <w:tcBorders>
              <w:top w:val="nil"/>
            </w:tcBorders>
          </w:tcPr>
          <w:p w14:paraId="1153AD6A" w14:textId="77777777" w:rsidR="0039084A" w:rsidRDefault="0039084A" w:rsidP="000D300C">
            <w:pPr>
              <w:spacing w:line="360" w:lineRule="auto"/>
              <w:jc w:val="center"/>
              <w:rPr>
                <w:sz w:val="2"/>
                <w:szCs w:val="2"/>
              </w:rPr>
            </w:pPr>
          </w:p>
        </w:tc>
        <w:tc>
          <w:tcPr>
            <w:tcW w:w="2182" w:type="dxa"/>
          </w:tcPr>
          <w:p w14:paraId="523070DB" w14:textId="77777777" w:rsidR="0039084A" w:rsidRDefault="00000000" w:rsidP="000D300C">
            <w:pPr>
              <w:pStyle w:val="TableParagraph"/>
              <w:spacing w:line="360" w:lineRule="auto"/>
              <w:ind w:left="282" w:right="280"/>
              <w:rPr>
                <w:sz w:val="20"/>
              </w:rPr>
            </w:pPr>
            <w:r>
              <w:rPr>
                <w:sz w:val="20"/>
              </w:rPr>
              <w:t>Production</w:t>
            </w:r>
          </w:p>
        </w:tc>
        <w:tc>
          <w:tcPr>
            <w:tcW w:w="1857" w:type="dxa"/>
          </w:tcPr>
          <w:p w14:paraId="276667FD" w14:textId="77777777" w:rsidR="0039084A" w:rsidRPr="006D383A" w:rsidRDefault="00000000" w:rsidP="000D300C">
            <w:pPr>
              <w:pStyle w:val="TableParagraph"/>
              <w:spacing w:line="360" w:lineRule="auto"/>
              <w:ind w:left="274" w:right="264"/>
              <w:rPr>
                <w:bCs/>
                <w:sz w:val="20"/>
              </w:rPr>
            </w:pPr>
            <w:r w:rsidRPr="006D383A">
              <w:rPr>
                <w:bCs/>
                <w:sz w:val="20"/>
              </w:rPr>
              <w:t>10</w:t>
            </w:r>
          </w:p>
        </w:tc>
        <w:tc>
          <w:tcPr>
            <w:tcW w:w="2002" w:type="dxa"/>
          </w:tcPr>
          <w:p w14:paraId="1EB01401" w14:textId="77777777" w:rsidR="0039084A" w:rsidRPr="006D383A" w:rsidRDefault="00000000" w:rsidP="000D300C">
            <w:pPr>
              <w:pStyle w:val="TableParagraph"/>
              <w:spacing w:line="360" w:lineRule="auto"/>
              <w:ind w:left="282" w:right="279"/>
              <w:rPr>
                <w:bCs/>
                <w:sz w:val="20"/>
              </w:rPr>
            </w:pPr>
            <w:r w:rsidRPr="006D383A">
              <w:rPr>
                <w:bCs/>
                <w:sz w:val="20"/>
              </w:rPr>
              <w:t>18</w:t>
            </w:r>
            <w:r w:rsidR="002173FB" w:rsidRPr="006D383A">
              <w:rPr>
                <w:bCs/>
                <w:sz w:val="20"/>
              </w:rPr>
              <w:t>.07</w:t>
            </w:r>
            <w:r w:rsidRPr="006D383A">
              <w:rPr>
                <w:bCs/>
                <w:sz w:val="20"/>
              </w:rPr>
              <w:t>%</w:t>
            </w:r>
          </w:p>
        </w:tc>
      </w:tr>
      <w:tr w:rsidR="0039084A" w14:paraId="76D3B8D8" w14:textId="77777777">
        <w:trPr>
          <w:trHeight w:val="355"/>
        </w:trPr>
        <w:tc>
          <w:tcPr>
            <w:tcW w:w="3082" w:type="dxa"/>
            <w:vMerge/>
            <w:tcBorders>
              <w:top w:val="nil"/>
            </w:tcBorders>
          </w:tcPr>
          <w:p w14:paraId="59BB56A8" w14:textId="77777777" w:rsidR="0039084A" w:rsidRDefault="0039084A" w:rsidP="000D300C">
            <w:pPr>
              <w:spacing w:line="360" w:lineRule="auto"/>
              <w:jc w:val="center"/>
              <w:rPr>
                <w:sz w:val="2"/>
                <w:szCs w:val="2"/>
              </w:rPr>
            </w:pPr>
          </w:p>
        </w:tc>
        <w:tc>
          <w:tcPr>
            <w:tcW w:w="2182" w:type="dxa"/>
          </w:tcPr>
          <w:p w14:paraId="02F84CF7" w14:textId="77777777" w:rsidR="0039084A" w:rsidRDefault="00000000" w:rsidP="000D300C">
            <w:pPr>
              <w:pStyle w:val="TableParagraph"/>
              <w:spacing w:line="360" w:lineRule="auto"/>
              <w:ind w:left="285" w:right="275"/>
              <w:rPr>
                <w:sz w:val="20"/>
              </w:rPr>
            </w:pPr>
            <w:r>
              <w:rPr>
                <w:sz w:val="20"/>
              </w:rPr>
              <w:t>Sales</w:t>
            </w:r>
          </w:p>
        </w:tc>
        <w:tc>
          <w:tcPr>
            <w:tcW w:w="1857" w:type="dxa"/>
          </w:tcPr>
          <w:p w14:paraId="0AAD62B8" w14:textId="77777777" w:rsidR="0039084A" w:rsidRPr="006D383A" w:rsidRDefault="00000000" w:rsidP="000D300C">
            <w:pPr>
              <w:pStyle w:val="TableParagraph"/>
              <w:spacing w:line="360" w:lineRule="auto"/>
              <w:ind w:left="274" w:right="264"/>
              <w:rPr>
                <w:bCs/>
                <w:sz w:val="20"/>
              </w:rPr>
            </w:pPr>
            <w:r w:rsidRPr="006D383A">
              <w:rPr>
                <w:bCs/>
                <w:sz w:val="20"/>
              </w:rPr>
              <w:t>3</w:t>
            </w:r>
            <w:r w:rsidR="002173FB" w:rsidRPr="006D383A">
              <w:rPr>
                <w:bCs/>
                <w:sz w:val="20"/>
              </w:rPr>
              <w:t>1</w:t>
            </w:r>
          </w:p>
        </w:tc>
        <w:tc>
          <w:tcPr>
            <w:tcW w:w="2002" w:type="dxa"/>
          </w:tcPr>
          <w:p w14:paraId="38B0EF29" w14:textId="77777777" w:rsidR="0039084A" w:rsidRPr="006D383A" w:rsidRDefault="00000000" w:rsidP="000D300C">
            <w:pPr>
              <w:pStyle w:val="TableParagraph"/>
              <w:spacing w:line="360" w:lineRule="auto"/>
              <w:ind w:left="282" w:right="279"/>
              <w:rPr>
                <w:bCs/>
                <w:sz w:val="20"/>
              </w:rPr>
            </w:pPr>
            <w:r w:rsidRPr="006D383A">
              <w:rPr>
                <w:bCs/>
                <w:sz w:val="20"/>
              </w:rPr>
              <w:t>8.</w:t>
            </w:r>
            <w:r w:rsidR="002173FB" w:rsidRPr="006D383A">
              <w:rPr>
                <w:bCs/>
                <w:sz w:val="20"/>
              </w:rPr>
              <w:t>89</w:t>
            </w:r>
            <w:r w:rsidRPr="006D383A">
              <w:rPr>
                <w:bCs/>
                <w:sz w:val="20"/>
              </w:rPr>
              <w:t>%</w:t>
            </w:r>
          </w:p>
        </w:tc>
      </w:tr>
      <w:tr w:rsidR="0039084A" w14:paraId="0DB3F265" w14:textId="77777777">
        <w:trPr>
          <w:trHeight w:val="355"/>
        </w:trPr>
        <w:tc>
          <w:tcPr>
            <w:tcW w:w="3082" w:type="dxa"/>
            <w:vMerge/>
            <w:tcBorders>
              <w:top w:val="nil"/>
            </w:tcBorders>
          </w:tcPr>
          <w:p w14:paraId="336739E5" w14:textId="77777777" w:rsidR="0039084A" w:rsidRDefault="0039084A" w:rsidP="000D300C">
            <w:pPr>
              <w:spacing w:line="360" w:lineRule="auto"/>
              <w:jc w:val="center"/>
              <w:rPr>
                <w:sz w:val="2"/>
                <w:szCs w:val="2"/>
              </w:rPr>
            </w:pPr>
          </w:p>
        </w:tc>
        <w:tc>
          <w:tcPr>
            <w:tcW w:w="2182" w:type="dxa"/>
          </w:tcPr>
          <w:p w14:paraId="1A24D0BF" w14:textId="77777777" w:rsidR="0039084A" w:rsidRDefault="00000000" w:rsidP="000D300C">
            <w:pPr>
              <w:pStyle w:val="TableParagraph"/>
              <w:spacing w:line="360" w:lineRule="auto"/>
              <w:ind w:left="285" w:right="275"/>
              <w:rPr>
                <w:sz w:val="20"/>
              </w:rPr>
            </w:pPr>
            <w:r>
              <w:rPr>
                <w:sz w:val="20"/>
              </w:rPr>
              <w:t>Others</w:t>
            </w:r>
          </w:p>
        </w:tc>
        <w:tc>
          <w:tcPr>
            <w:tcW w:w="1857" w:type="dxa"/>
          </w:tcPr>
          <w:p w14:paraId="1168FEF7" w14:textId="77777777" w:rsidR="0039084A" w:rsidRPr="006D383A" w:rsidRDefault="00000000" w:rsidP="000D300C">
            <w:pPr>
              <w:pStyle w:val="TableParagraph"/>
              <w:spacing w:line="360" w:lineRule="auto"/>
              <w:ind w:left="274" w:right="264"/>
              <w:rPr>
                <w:bCs/>
                <w:sz w:val="20"/>
              </w:rPr>
            </w:pPr>
            <w:r w:rsidRPr="006D383A">
              <w:rPr>
                <w:bCs/>
                <w:sz w:val="20"/>
              </w:rPr>
              <w:t>1</w:t>
            </w:r>
            <w:r w:rsidR="002173FB" w:rsidRPr="006D383A">
              <w:rPr>
                <w:bCs/>
                <w:sz w:val="20"/>
              </w:rPr>
              <w:t>4</w:t>
            </w:r>
          </w:p>
        </w:tc>
        <w:tc>
          <w:tcPr>
            <w:tcW w:w="2002" w:type="dxa"/>
          </w:tcPr>
          <w:p w14:paraId="0409F977" w14:textId="77777777" w:rsidR="0039084A" w:rsidRPr="006D383A" w:rsidRDefault="00000000" w:rsidP="000D300C">
            <w:pPr>
              <w:pStyle w:val="TableParagraph"/>
              <w:spacing w:line="360" w:lineRule="auto"/>
              <w:ind w:left="282" w:right="279"/>
              <w:rPr>
                <w:bCs/>
                <w:sz w:val="20"/>
              </w:rPr>
            </w:pPr>
            <w:r w:rsidRPr="006D383A">
              <w:rPr>
                <w:bCs/>
                <w:sz w:val="20"/>
              </w:rPr>
              <w:t>9</w:t>
            </w:r>
            <w:r w:rsidR="002173FB" w:rsidRPr="006D383A">
              <w:rPr>
                <w:bCs/>
                <w:sz w:val="20"/>
              </w:rPr>
              <w:t>.03</w:t>
            </w:r>
            <w:r w:rsidRPr="006D383A">
              <w:rPr>
                <w:bCs/>
                <w:sz w:val="20"/>
              </w:rPr>
              <w:t>%</w:t>
            </w:r>
          </w:p>
        </w:tc>
      </w:tr>
      <w:tr w:rsidR="0039084A" w14:paraId="6D034AB2" w14:textId="77777777">
        <w:trPr>
          <w:trHeight w:val="355"/>
        </w:trPr>
        <w:tc>
          <w:tcPr>
            <w:tcW w:w="3082" w:type="dxa"/>
            <w:vMerge/>
            <w:tcBorders>
              <w:top w:val="nil"/>
            </w:tcBorders>
          </w:tcPr>
          <w:p w14:paraId="4B66CDF4" w14:textId="77777777" w:rsidR="0039084A" w:rsidRDefault="0039084A" w:rsidP="000D300C">
            <w:pPr>
              <w:spacing w:line="360" w:lineRule="auto"/>
              <w:jc w:val="center"/>
              <w:rPr>
                <w:sz w:val="2"/>
                <w:szCs w:val="2"/>
              </w:rPr>
            </w:pPr>
          </w:p>
        </w:tc>
        <w:tc>
          <w:tcPr>
            <w:tcW w:w="2182" w:type="dxa"/>
          </w:tcPr>
          <w:p w14:paraId="41F7EB7F" w14:textId="77777777" w:rsidR="0039084A" w:rsidRDefault="00000000" w:rsidP="000D300C">
            <w:pPr>
              <w:pStyle w:val="TableParagraph"/>
              <w:spacing w:line="360" w:lineRule="auto"/>
              <w:ind w:left="285" w:right="275"/>
              <w:rPr>
                <w:b/>
                <w:sz w:val="20"/>
              </w:rPr>
            </w:pPr>
            <w:r>
              <w:rPr>
                <w:b/>
                <w:sz w:val="20"/>
              </w:rPr>
              <w:t>TOTAL</w:t>
            </w:r>
          </w:p>
        </w:tc>
        <w:tc>
          <w:tcPr>
            <w:tcW w:w="1857" w:type="dxa"/>
          </w:tcPr>
          <w:p w14:paraId="5F124984" w14:textId="77777777" w:rsidR="0039084A" w:rsidRDefault="00000000" w:rsidP="000D300C">
            <w:pPr>
              <w:pStyle w:val="TableParagraph"/>
              <w:spacing w:line="360" w:lineRule="auto"/>
              <w:ind w:left="274" w:right="264"/>
              <w:rPr>
                <w:b/>
                <w:sz w:val="20"/>
              </w:rPr>
            </w:pPr>
            <w:r>
              <w:rPr>
                <w:b/>
                <w:sz w:val="20"/>
              </w:rPr>
              <w:t>13</w:t>
            </w:r>
            <w:r w:rsidR="00F34957">
              <w:rPr>
                <w:b/>
                <w:sz w:val="20"/>
              </w:rPr>
              <w:t>1</w:t>
            </w:r>
          </w:p>
        </w:tc>
        <w:tc>
          <w:tcPr>
            <w:tcW w:w="2002" w:type="dxa"/>
          </w:tcPr>
          <w:p w14:paraId="5B9B39BF" w14:textId="77777777" w:rsidR="0039084A" w:rsidRDefault="00000000" w:rsidP="000D300C">
            <w:pPr>
              <w:pStyle w:val="TableParagraph"/>
              <w:spacing w:line="360" w:lineRule="auto"/>
              <w:ind w:left="282" w:right="279"/>
              <w:rPr>
                <w:b/>
                <w:sz w:val="20"/>
              </w:rPr>
            </w:pPr>
            <w:r>
              <w:rPr>
                <w:b/>
                <w:sz w:val="20"/>
              </w:rPr>
              <w:t>100%</w:t>
            </w:r>
          </w:p>
        </w:tc>
      </w:tr>
      <w:tr w:rsidR="0039084A" w14:paraId="4310498E" w14:textId="77777777">
        <w:trPr>
          <w:trHeight w:val="370"/>
        </w:trPr>
        <w:tc>
          <w:tcPr>
            <w:tcW w:w="3082" w:type="dxa"/>
            <w:vMerge w:val="restart"/>
          </w:tcPr>
          <w:p w14:paraId="72020006" w14:textId="77777777" w:rsidR="00141C1F" w:rsidRDefault="00141C1F" w:rsidP="000D300C">
            <w:pPr>
              <w:pStyle w:val="TableParagraph"/>
              <w:spacing w:line="360" w:lineRule="auto"/>
              <w:ind w:left="1095" w:right="1079"/>
              <w:rPr>
                <w:b/>
                <w:sz w:val="20"/>
              </w:rPr>
            </w:pPr>
          </w:p>
          <w:p w14:paraId="79E451B1" w14:textId="77777777" w:rsidR="00141C1F" w:rsidRDefault="00141C1F" w:rsidP="000D300C">
            <w:pPr>
              <w:pStyle w:val="TableParagraph"/>
              <w:spacing w:line="360" w:lineRule="auto"/>
              <w:ind w:left="1095" w:right="1079"/>
              <w:rPr>
                <w:b/>
                <w:sz w:val="20"/>
              </w:rPr>
            </w:pPr>
          </w:p>
          <w:p w14:paraId="32558799" w14:textId="51C7D286" w:rsidR="0039084A" w:rsidRDefault="00000000" w:rsidP="000D300C">
            <w:pPr>
              <w:pStyle w:val="TableParagraph"/>
              <w:spacing w:line="360" w:lineRule="auto"/>
              <w:ind w:left="1095" w:right="1079"/>
              <w:rPr>
                <w:b/>
                <w:sz w:val="20"/>
              </w:rPr>
            </w:pPr>
            <w:r>
              <w:rPr>
                <w:b/>
                <w:sz w:val="20"/>
              </w:rPr>
              <w:t>INCOME</w:t>
            </w:r>
          </w:p>
        </w:tc>
        <w:tc>
          <w:tcPr>
            <w:tcW w:w="2182" w:type="dxa"/>
          </w:tcPr>
          <w:p w14:paraId="163FD905" w14:textId="77777777" w:rsidR="0039084A" w:rsidRDefault="00000000" w:rsidP="000D300C">
            <w:pPr>
              <w:pStyle w:val="TableParagraph"/>
              <w:spacing w:line="360" w:lineRule="auto"/>
              <w:ind w:left="285" w:right="273"/>
              <w:rPr>
                <w:sz w:val="20"/>
              </w:rPr>
            </w:pPr>
            <w:r>
              <w:rPr>
                <w:sz w:val="20"/>
              </w:rPr>
              <w:t>10000 to 25000</w:t>
            </w:r>
          </w:p>
        </w:tc>
        <w:tc>
          <w:tcPr>
            <w:tcW w:w="1857" w:type="dxa"/>
          </w:tcPr>
          <w:p w14:paraId="2A753F87" w14:textId="77777777" w:rsidR="0039084A" w:rsidRDefault="00000000" w:rsidP="000D300C">
            <w:pPr>
              <w:pStyle w:val="TableParagraph"/>
              <w:spacing w:line="360" w:lineRule="auto"/>
              <w:ind w:left="274" w:right="264"/>
              <w:rPr>
                <w:sz w:val="20"/>
              </w:rPr>
            </w:pPr>
            <w:r>
              <w:rPr>
                <w:sz w:val="20"/>
              </w:rPr>
              <w:t>5</w:t>
            </w:r>
            <w:r w:rsidR="006D383A">
              <w:rPr>
                <w:sz w:val="20"/>
              </w:rPr>
              <w:t>6</w:t>
            </w:r>
          </w:p>
        </w:tc>
        <w:tc>
          <w:tcPr>
            <w:tcW w:w="2002" w:type="dxa"/>
          </w:tcPr>
          <w:p w14:paraId="6F12E60C" w14:textId="77777777" w:rsidR="0039084A" w:rsidRDefault="00000000" w:rsidP="000D300C">
            <w:pPr>
              <w:pStyle w:val="TableParagraph"/>
              <w:spacing w:line="360" w:lineRule="auto"/>
              <w:ind w:left="282" w:right="279"/>
              <w:rPr>
                <w:sz w:val="20"/>
              </w:rPr>
            </w:pPr>
            <w:r>
              <w:rPr>
                <w:sz w:val="20"/>
              </w:rPr>
              <w:t>42.</w:t>
            </w:r>
            <w:r w:rsidR="006D383A">
              <w:rPr>
                <w:sz w:val="20"/>
              </w:rPr>
              <w:t>86%</w:t>
            </w:r>
          </w:p>
        </w:tc>
      </w:tr>
      <w:tr w:rsidR="0039084A" w14:paraId="6134388E" w14:textId="77777777">
        <w:trPr>
          <w:trHeight w:val="355"/>
        </w:trPr>
        <w:tc>
          <w:tcPr>
            <w:tcW w:w="3082" w:type="dxa"/>
            <w:vMerge/>
            <w:tcBorders>
              <w:top w:val="nil"/>
            </w:tcBorders>
          </w:tcPr>
          <w:p w14:paraId="62E29557" w14:textId="77777777" w:rsidR="0039084A" w:rsidRDefault="0039084A" w:rsidP="000D300C">
            <w:pPr>
              <w:spacing w:line="360" w:lineRule="auto"/>
              <w:jc w:val="center"/>
              <w:rPr>
                <w:sz w:val="2"/>
                <w:szCs w:val="2"/>
              </w:rPr>
            </w:pPr>
          </w:p>
        </w:tc>
        <w:tc>
          <w:tcPr>
            <w:tcW w:w="2182" w:type="dxa"/>
          </w:tcPr>
          <w:p w14:paraId="298812C2" w14:textId="77777777" w:rsidR="0039084A" w:rsidRDefault="00000000" w:rsidP="000D300C">
            <w:pPr>
              <w:pStyle w:val="TableParagraph"/>
              <w:spacing w:line="360" w:lineRule="auto"/>
              <w:ind w:left="285" w:right="273"/>
              <w:rPr>
                <w:sz w:val="20"/>
              </w:rPr>
            </w:pPr>
            <w:r>
              <w:rPr>
                <w:sz w:val="20"/>
              </w:rPr>
              <w:t>25000 to 45000</w:t>
            </w:r>
          </w:p>
        </w:tc>
        <w:tc>
          <w:tcPr>
            <w:tcW w:w="1857" w:type="dxa"/>
          </w:tcPr>
          <w:p w14:paraId="64446262" w14:textId="77777777" w:rsidR="0039084A" w:rsidRDefault="00000000" w:rsidP="000D300C">
            <w:pPr>
              <w:pStyle w:val="TableParagraph"/>
              <w:spacing w:line="360" w:lineRule="auto"/>
              <w:ind w:left="274" w:right="264"/>
              <w:rPr>
                <w:sz w:val="20"/>
              </w:rPr>
            </w:pPr>
            <w:r>
              <w:rPr>
                <w:sz w:val="20"/>
              </w:rPr>
              <w:t>48</w:t>
            </w:r>
          </w:p>
        </w:tc>
        <w:tc>
          <w:tcPr>
            <w:tcW w:w="2002" w:type="dxa"/>
          </w:tcPr>
          <w:p w14:paraId="2E7F3580" w14:textId="77777777" w:rsidR="0039084A" w:rsidRDefault="00000000" w:rsidP="000D300C">
            <w:pPr>
              <w:pStyle w:val="TableParagraph"/>
              <w:spacing w:line="360" w:lineRule="auto"/>
              <w:ind w:left="282" w:right="279"/>
              <w:rPr>
                <w:sz w:val="20"/>
              </w:rPr>
            </w:pPr>
            <w:r>
              <w:rPr>
                <w:sz w:val="20"/>
              </w:rPr>
              <w:t>36.</w:t>
            </w:r>
            <w:r w:rsidR="006D383A">
              <w:rPr>
                <w:sz w:val="20"/>
              </w:rPr>
              <w:t>64%</w:t>
            </w:r>
          </w:p>
        </w:tc>
      </w:tr>
      <w:tr w:rsidR="0039084A" w14:paraId="57473381" w14:textId="77777777">
        <w:trPr>
          <w:trHeight w:val="375"/>
        </w:trPr>
        <w:tc>
          <w:tcPr>
            <w:tcW w:w="3082" w:type="dxa"/>
            <w:vMerge/>
            <w:tcBorders>
              <w:top w:val="nil"/>
            </w:tcBorders>
          </w:tcPr>
          <w:p w14:paraId="2B6A7D3F" w14:textId="77777777" w:rsidR="0039084A" w:rsidRDefault="0039084A" w:rsidP="000D300C">
            <w:pPr>
              <w:spacing w:line="360" w:lineRule="auto"/>
              <w:jc w:val="center"/>
              <w:rPr>
                <w:sz w:val="2"/>
                <w:szCs w:val="2"/>
              </w:rPr>
            </w:pPr>
          </w:p>
        </w:tc>
        <w:tc>
          <w:tcPr>
            <w:tcW w:w="2182" w:type="dxa"/>
          </w:tcPr>
          <w:p w14:paraId="2F53B5AD" w14:textId="77777777" w:rsidR="0039084A" w:rsidRDefault="00000000" w:rsidP="000D300C">
            <w:pPr>
              <w:pStyle w:val="TableParagraph"/>
              <w:spacing w:line="360" w:lineRule="auto"/>
              <w:ind w:left="285" w:right="273"/>
              <w:rPr>
                <w:sz w:val="20"/>
              </w:rPr>
            </w:pPr>
            <w:r>
              <w:rPr>
                <w:sz w:val="20"/>
              </w:rPr>
              <w:t>45000 to 60000</w:t>
            </w:r>
          </w:p>
        </w:tc>
        <w:tc>
          <w:tcPr>
            <w:tcW w:w="1857" w:type="dxa"/>
          </w:tcPr>
          <w:p w14:paraId="396D74E1" w14:textId="77777777" w:rsidR="0039084A" w:rsidRDefault="00000000" w:rsidP="000D300C">
            <w:pPr>
              <w:pStyle w:val="TableParagraph"/>
              <w:spacing w:line="360" w:lineRule="auto"/>
              <w:ind w:left="274" w:right="264"/>
              <w:rPr>
                <w:sz w:val="20"/>
              </w:rPr>
            </w:pPr>
            <w:r>
              <w:rPr>
                <w:sz w:val="20"/>
              </w:rPr>
              <w:t>2</w:t>
            </w:r>
            <w:r w:rsidR="006D383A">
              <w:rPr>
                <w:sz w:val="20"/>
              </w:rPr>
              <w:t>6</w:t>
            </w:r>
          </w:p>
        </w:tc>
        <w:tc>
          <w:tcPr>
            <w:tcW w:w="2002" w:type="dxa"/>
          </w:tcPr>
          <w:p w14:paraId="3729BD12" w14:textId="77777777" w:rsidR="0039084A" w:rsidRDefault="006D383A" w:rsidP="000D300C">
            <w:pPr>
              <w:pStyle w:val="TableParagraph"/>
              <w:spacing w:line="360" w:lineRule="auto"/>
              <w:ind w:left="282" w:right="279"/>
              <w:rPr>
                <w:sz w:val="20"/>
              </w:rPr>
            </w:pPr>
            <w:r>
              <w:rPr>
                <w:sz w:val="20"/>
              </w:rPr>
              <w:t>19.85%</w:t>
            </w:r>
          </w:p>
        </w:tc>
      </w:tr>
      <w:tr w:rsidR="0039084A" w14:paraId="4C6D1325" w14:textId="77777777">
        <w:trPr>
          <w:trHeight w:val="375"/>
        </w:trPr>
        <w:tc>
          <w:tcPr>
            <w:tcW w:w="3082" w:type="dxa"/>
            <w:vMerge/>
            <w:tcBorders>
              <w:top w:val="nil"/>
            </w:tcBorders>
          </w:tcPr>
          <w:p w14:paraId="618FBF24" w14:textId="77777777" w:rsidR="0039084A" w:rsidRDefault="0039084A" w:rsidP="000D300C">
            <w:pPr>
              <w:spacing w:line="360" w:lineRule="auto"/>
              <w:jc w:val="center"/>
              <w:rPr>
                <w:sz w:val="2"/>
                <w:szCs w:val="2"/>
              </w:rPr>
            </w:pPr>
          </w:p>
        </w:tc>
        <w:tc>
          <w:tcPr>
            <w:tcW w:w="2182" w:type="dxa"/>
          </w:tcPr>
          <w:p w14:paraId="62A4BBC4" w14:textId="77777777" w:rsidR="0039084A" w:rsidRDefault="00000000" w:rsidP="000D300C">
            <w:pPr>
              <w:pStyle w:val="TableParagraph"/>
              <w:spacing w:line="360" w:lineRule="auto"/>
              <w:ind w:left="285" w:right="270"/>
              <w:rPr>
                <w:sz w:val="20"/>
              </w:rPr>
            </w:pPr>
            <w:r>
              <w:rPr>
                <w:sz w:val="20"/>
              </w:rPr>
              <w:t>60000 and</w:t>
            </w:r>
            <w:r>
              <w:rPr>
                <w:spacing w:val="1"/>
                <w:sz w:val="20"/>
              </w:rPr>
              <w:t xml:space="preserve"> </w:t>
            </w:r>
            <w:r>
              <w:rPr>
                <w:sz w:val="20"/>
              </w:rPr>
              <w:t>above</w:t>
            </w:r>
          </w:p>
        </w:tc>
        <w:tc>
          <w:tcPr>
            <w:tcW w:w="1857" w:type="dxa"/>
          </w:tcPr>
          <w:p w14:paraId="64C4396C" w14:textId="77777777" w:rsidR="0039084A" w:rsidRDefault="00000000" w:rsidP="000D300C">
            <w:pPr>
              <w:pStyle w:val="TableParagraph"/>
              <w:spacing w:line="360" w:lineRule="auto"/>
              <w:ind w:left="274" w:right="264"/>
              <w:rPr>
                <w:sz w:val="20"/>
              </w:rPr>
            </w:pPr>
            <w:r>
              <w:rPr>
                <w:sz w:val="20"/>
              </w:rPr>
              <w:t>10</w:t>
            </w:r>
          </w:p>
        </w:tc>
        <w:tc>
          <w:tcPr>
            <w:tcW w:w="2002" w:type="dxa"/>
          </w:tcPr>
          <w:p w14:paraId="56DBE1AA" w14:textId="77777777" w:rsidR="0039084A" w:rsidRDefault="00000000" w:rsidP="000D300C">
            <w:pPr>
              <w:pStyle w:val="TableParagraph"/>
              <w:spacing w:line="360" w:lineRule="auto"/>
              <w:ind w:left="282" w:right="279"/>
              <w:rPr>
                <w:sz w:val="20"/>
              </w:rPr>
            </w:pPr>
            <w:r>
              <w:rPr>
                <w:sz w:val="20"/>
              </w:rPr>
              <w:t>7.</w:t>
            </w:r>
            <w:r w:rsidR="006D383A">
              <w:rPr>
                <w:sz w:val="20"/>
              </w:rPr>
              <w:t>6</w:t>
            </w:r>
            <w:r>
              <w:rPr>
                <w:sz w:val="20"/>
              </w:rPr>
              <w:t>5</w:t>
            </w:r>
            <w:r w:rsidR="006D383A">
              <w:rPr>
                <w:sz w:val="20"/>
              </w:rPr>
              <w:t>%</w:t>
            </w:r>
          </w:p>
        </w:tc>
      </w:tr>
      <w:tr w:rsidR="0039084A" w14:paraId="75179177" w14:textId="77777777">
        <w:trPr>
          <w:trHeight w:val="354"/>
        </w:trPr>
        <w:tc>
          <w:tcPr>
            <w:tcW w:w="3082" w:type="dxa"/>
            <w:vMerge/>
            <w:tcBorders>
              <w:top w:val="nil"/>
            </w:tcBorders>
          </w:tcPr>
          <w:p w14:paraId="0F844ADC" w14:textId="77777777" w:rsidR="0039084A" w:rsidRDefault="0039084A" w:rsidP="000D300C">
            <w:pPr>
              <w:spacing w:line="360" w:lineRule="auto"/>
              <w:jc w:val="center"/>
              <w:rPr>
                <w:sz w:val="2"/>
                <w:szCs w:val="2"/>
              </w:rPr>
            </w:pPr>
          </w:p>
        </w:tc>
        <w:tc>
          <w:tcPr>
            <w:tcW w:w="2182" w:type="dxa"/>
          </w:tcPr>
          <w:p w14:paraId="61389A49" w14:textId="77777777" w:rsidR="0039084A" w:rsidRDefault="00000000" w:rsidP="000D300C">
            <w:pPr>
              <w:pStyle w:val="TableParagraph"/>
              <w:spacing w:line="360" w:lineRule="auto"/>
              <w:ind w:left="285" w:right="275"/>
              <w:rPr>
                <w:b/>
                <w:sz w:val="20"/>
              </w:rPr>
            </w:pPr>
            <w:r>
              <w:rPr>
                <w:b/>
                <w:sz w:val="20"/>
              </w:rPr>
              <w:t>TOTAL</w:t>
            </w:r>
          </w:p>
        </w:tc>
        <w:tc>
          <w:tcPr>
            <w:tcW w:w="1857" w:type="dxa"/>
          </w:tcPr>
          <w:p w14:paraId="5383BD7B" w14:textId="77777777" w:rsidR="0039084A" w:rsidRDefault="00000000" w:rsidP="000D300C">
            <w:pPr>
              <w:pStyle w:val="TableParagraph"/>
              <w:spacing w:line="360" w:lineRule="auto"/>
              <w:ind w:left="274" w:right="264"/>
              <w:rPr>
                <w:b/>
                <w:sz w:val="20"/>
              </w:rPr>
            </w:pPr>
            <w:r>
              <w:rPr>
                <w:b/>
                <w:sz w:val="20"/>
              </w:rPr>
              <w:t>13</w:t>
            </w:r>
            <w:r w:rsidR="00F34957">
              <w:rPr>
                <w:b/>
                <w:sz w:val="20"/>
              </w:rPr>
              <w:t>1</w:t>
            </w:r>
          </w:p>
        </w:tc>
        <w:tc>
          <w:tcPr>
            <w:tcW w:w="2002" w:type="dxa"/>
          </w:tcPr>
          <w:p w14:paraId="00090528" w14:textId="77777777" w:rsidR="0039084A" w:rsidRDefault="00000000" w:rsidP="000D300C">
            <w:pPr>
              <w:pStyle w:val="TableParagraph"/>
              <w:spacing w:line="360" w:lineRule="auto"/>
              <w:ind w:left="282" w:right="279"/>
              <w:rPr>
                <w:b/>
                <w:sz w:val="20"/>
              </w:rPr>
            </w:pPr>
            <w:r>
              <w:rPr>
                <w:b/>
                <w:sz w:val="20"/>
              </w:rPr>
              <w:t>100%</w:t>
            </w:r>
          </w:p>
        </w:tc>
      </w:tr>
    </w:tbl>
    <w:p w14:paraId="24347C71" w14:textId="77777777" w:rsidR="0039084A" w:rsidRDefault="0039084A" w:rsidP="00D27B89">
      <w:pPr>
        <w:pStyle w:val="BodyText"/>
        <w:spacing w:line="360" w:lineRule="auto"/>
        <w:jc w:val="both"/>
        <w:rPr>
          <w:b/>
        </w:rPr>
      </w:pPr>
    </w:p>
    <w:p w14:paraId="0C96C60F" w14:textId="77777777" w:rsidR="0039084A" w:rsidRDefault="0039084A" w:rsidP="00D27B89">
      <w:pPr>
        <w:pStyle w:val="BodyText"/>
        <w:spacing w:line="360" w:lineRule="auto"/>
        <w:jc w:val="both"/>
        <w:rPr>
          <w:b/>
          <w:sz w:val="17"/>
        </w:rPr>
      </w:pPr>
    </w:p>
    <w:p w14:paraId="0F38DA1C" w14:textId="77777777" w:rsidR="0039084A" w:rsidRDefault="00000000" w:rsidP="00D27B89">
      <w:pPr>
        <w:spacing w:line="360" w:lineRule="auto"/>
        <w:ind w:left="400"/>
        <w:jc w:val="both"/>
        <w:rPr>
          <w:b/>
          <w:sz w:val="20"/>
        </w:rPr>
      </w:pPr>
      <w:bookmarkStart w:id="1" w:name="Source:_Primary_data"/>
      <w:bookmarkEnd w:id="1"/>
      <w:r>
        <w:rPr>
          <w:b/>
          <w:sz w:val="20"/>
        </w:rPr>
        <w:t>Source:</w:t>
      </w:r>
      <w:r>
        <w:rPr>
          <w:b/>
          <w:spacing w:val="-4"/>
          <w:sz w:val="20"/>
        </w:rPr>
        <w:t xml:space="preserve"> </w:t>
      </w:r>
      <w:r>
        <w:rPr>
          <w:b/>
          <w:sz w:val="20"/>
        </w:rPr>
        <w:t>Primary</w:t>
      </w:r>
      <w:r>
        <w:rPr>
          <w:b/>
          <w:spacing w:val="-3"/>
          <w:sz w:val="20"/>
        </w:rPr>
        <w:t xml:space="preserve"> </w:t>
      </w:r>
      <w:r>
        <w:rPr>
          <w:b/>
          <w:sz w:val="20"/>
        </w:rPr>
        <w:t>data</w:t>
      </w:r>
    </w:p>
    <w:p w14:paraId="1314218B" w14:textId="77777777" w:rsidR="0039084A" w:rsidRDefault="0039084A" w:rsidP="00D27B89">
      <w:pPr>
        <w:pStyle w:val="BodyText"/>
        <w:spacing w:line="360" w:lineRule="auto"/>
        <w:jc w:val="both"/>
        <w:rPr>
          <w:b/>
        </w:rPr>
      </w:pPr>
    </w:p>
    <w:p w14:paraId="06577BE9" w14:textId="77777777" w:rsidR="0039084A" w:rsidRDefault="0039084A" w:rsidP="00D27B89">
      <w:pPr>
        <w:pStyle w:val="BodyText"/>
        <w:spacing w:line="360" w:lineRule="auto"/>
        <w:jc w:val="both"/>
        <w:rPr>
          <w:b/>
        </w:rPr>
      </w:pPr>
    </w:p>
    <w:p w14:paraId="653945C6" w14:textId="77777777" w:rsidR="0039084A" w:rsidRDefault="0039084A" w:rsidP="00D27B89">
      <w:pPr>
        <w:pStyle w:val="BodyText"/>
        <w:spacing w:line="360" w:lineRule="auto"/>
        <w:jc w:val="both"/>
        <w:rPr>
          <w:b/>
        </w:rPr>
      </w:pPr>
    </w:p>
    <w:p w14:paraId="6136BC9B" w14:textId="77777777" w:rsidR="0039084A" w:rsidRDefault="0039084A" w:rsidP="00D27B89">
      <w:pPr>
        <w:pStyle w:val="BodyText"/>
        <w:spacing w:line="360" w:lineRule="auto"/>
        <w:jc w:val="both"/>
        <w:rPr>
          <w:b/>
        </w:rPr>
      </w:pPr>
    </w:p>
    <w:p w14:paraId="0BEE73EF" w14:textId="77777777" w:rsidR="0039084A" w:rsidRDefault="0039084A" w:rsidP="00D27B89">
      <w:pPr>
        <w:pStyle w:val="BodyText"/>
        <w:spacing w:line="360" w:lineRule="auto"/>
        <w:jc w:val="both"/>
        <w:rPr>
          <w:b/>
        </w:rPr>
      </w:pPr>
    </w:p>
    <w:p w14:paraId="55E24155" w14:textId="77777777" w:rsidR="0039084A" w:rsidRDefault="0039084A" w:rsidP="00D27B89">
      <w:pPr>
        <w:pStyle w:val="BodyText"/>
        <w:spacing w:line="360" w:lineRule="auto"/>
        <w:jc w:val="both"/>
        <w:rPr>
          <w:b/>
        </w:rPr>
      </w:pPr>
    </w:p>
    <w:p w14:paraId="63F14BD8" w14:textId="77777777" w:rsidR="0039084A" w:rsidRDefault="0039084A" w:rsidP="00D27B89">
      <w:pPr>
        <w:pStyle w:val="BodyText"/>
        <w:spacing w:line="360" w:lineRule="auto"/>
        <w:jc w:val="both"/>
        <w:rPr>
          <w:b/>
        </w:rPr>
      </w:pPr>
    </w:p>
    <w:p w14:paraId="3AF781E0" w14:textId="77777777" w:rsidR="0039084A" w:rsidRDefault="0039084A" w:rsidP="00D27B89">
      <w:pPr>
        <w:pStyle w:val="BodyText"/>
        <w:spacing w:line="360" w:lineRule="auto"/>
        <w:jc w:val="both"/>
        <w:rPr>
          <w:b/>
        </w:rPr>
      </w:pPr>
    </w:p>
    <w:p w14:paraId="443E3123" w14:textId="77777777" w:rsidR="0039084A" w:rsidRDefault="0039084A" w:rsidP="00D27B89">
      <w:pPr>
        <w:pStyle w:val="BodyText"/>
        <w:spacing w:line="360" w:lineRule="auto"/>
        <w:jc w:val="both"/>
        <w:rPr>
          <w:b/>
        </w:rPr>
      </w:pPr>
    </w:p>
    <w:p w14:paraId="20EFDF7D" w14:textId="77777777" w:rsidR="0039084A" w:rsidRDefault="0039084A" w:rsidP="00D27B89">
      <w:pPr>
        <w:pStyle w:val="BodyText"/>
        <w:spacing w:line="360" w:lineRule="auto"/>
        <w:jc w:val="both"/>
        <w:rPr>
          <w:b/>
          <w:sz w:val="19"/>
        </w:rPr>
      </w:pPr>
    </w:p>
    <w:p w14:paraId="2D5D74BC" w14:textId="77777777" w:rsidR="0039084A" w:rsidRDefault="00000000" w:rsidP="00D27B89">
      <w:pPr>
        <w:pStyle w:val="Heading2"/>
        <w:spacing w:line="360" w:lineRule="auto"/>
        <w:ind w:left="1792" w:right="2146"/>
      </w:pPr>
      <w:bookmarkStart w:id="2" w:name="Table_no:_2_Chi_square_Test"/>
      <w:bookmarkEnd w:id="2"/>
      <w:r>
        <w:lastRenderedPageBreak/>
        <w:t>Table</w:t>
      </w:r>
      <w:r>
        <w:rPr>
          <w:spacing w:val="-1"/>
        </w:rPr>
        <w:t xml:space="preserve"> </w:t>
      </w:r>
      <w:r>
        <w:t>no:</w:t>
      </w:r>
      <w:r>
        <w:rPr>
          <w:spacing w:val="-2"/>
        </w:rPr>
        <w:t xml:space="preserve"> </w:t>
      </w:r>
      <w:r>
        <w:t>2</w:t>
      </w:r>
      <w:r>
        <w:rPr>
          <w:spacing w:val="-1"/>
        </w:rPr>
        <w:t xml:space="preserve"> </w:t>
      </w:r>
      <w:r>
        <w:t>Chi</w:t>
      </w:r>
      <w:r>
        <w:rPr>
          <w:spacing w:val="-1"/>
        </w:rPr>
        <w:t xml:space="preserve"> </w:t>
      </w:r>
      <w:r>
        <w:t>square Test</w:t>
      </w:r>
    </w:p>
    <w:p w14:paraId="371846F3" w14:textId="77777777" w:rsidR="0039084A" w:rsidRDefault="0039084A" w:rsidP="00D27B89">
      <w:pPr>
        <w:pStyle w:val="BodyText"/>
        <w:spacing w:line="360" w:lineRule="auto"/>
        <w:jc w:val="both"/>
        <w:rPr>
          <w:b/>
          <w:sz w:val="16"/>
        </w:rPr>
      </w:pPr>
    </w:p>
    <w:tbl>
      <w:tblPr>
        <w:tblW w:w="0" w:type="auto"/>
        <w:tblInd w:w="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5"/>
        <w:gridCol w:w="2626"/>
        <w:gridCol w:w="1261"/>
        <w:gridCol w:w="1351"/>
        <w:gridCol w:w="1371"/>
        <w:gridCol w:w="1536"/>
      </w:tblGrid>
      <w:tr w:rsidR="0039084A" w14:paraId="0D4D103A" w14:textId="77777777">
        <w:trPr>
          <w:trHeight w:val="840"/>
        </w:trPr>
        <w:tc>
          <w:tcPr>
            <w:tcW w:w="705" w:type="dxa"/>
          </w:tcPr>
          <w:p w14:paraId="3966B4D1" w14:textId="77777777" w:rsidR="0039084A" w:rsidRDefault="0039084A" w:rsidP="00D27B89">
            <w:pPr>
              <w:pStyle w:val="TableParagraph"/>
              <w:spacing w:line="360" w:lineRule="auto"/>
              <w:jc w:val="both"/>
              <w:rPr>
                <w:b/>
                <w:sz w:val="29"/>
              </w:rPr>
            </w:pPr>
          </w:p>
          <w:p w14:paraId="343375EA" w14:textId="77777777" w:rsidR="0039084A" w:rsidRDefault="00000000" w:rsidP="00D27B89">
            <w:pPr>
              <w:pStyle w:val="TableParagraph"/>
              <w:spacing w:line="360" w:lineRule="auto"/>
              <w:ind w:left="150"/>
              <w:jc w:val="both"/>
              <w:rPr>
                <w:b/>
                <w:sz w:val="20"/>
              </w:rPr>
            </w:pPr>
            <w:proofErr w:type="spellStart"/>
            <w:proofErr w:type="gramStart"/>
            <w:r>
              <w:rPr>
                <w:b/>
                <w:sz w:val="20"/>
              </w:rPr>
              <w:t>S.No</w:t>
            </w:r>
            <w:proofErr w:type="spellEnd"/>
            <w:proofErr w:type="gramEnd"/>
          </w:p>
        </w:tc>
        <w:tc>
          <w:tcPr>
            <w:tcW w:w="2626" w:type="dxa"/>
          </w:tcPr>
          <w:p w14:paraId="353F707E" w14:textId="77777777" w:rsidR="0039084A" w:rsidRDefault="0039084A" w:rsidP="00D27B89">
            <w:pPr>
              <w:pStyle w:val="TableParagraph"/>
              <w:spacing w:line="360" w:lineRule="auto"/>
              <w:jc w:val="both"/>
              <w:rPr>
                <w:b/>
                <w:sz w:val="29"/>
              </w:rPr>
            </w:pPr>
          </w:p>
          <w:p w14:paraId="5DCB6D7C" w14:textId="77777777" w:rsidR="0039084A" w:rsidRDefault="00000000" w:rsidP="00D27B89">
            <w:pPr>
              <w:pStyle w:val="TableParagraph"/>
              <w:spacing w:line="360" w:lineRule="auto"/>
              <w:ind w:left="620"/>
              <w:jc w:val="both"/>
              <w:rPr>
                <w:b/>
                <w:sz w:val="20"/>
              </w:rPr>
            </w:pPr>
            <w:r>
              <w:rPr>
                <w:b/>
                <w:sz w:val="20"/>
              </w:rPr>
              <w:t>Chi</w:t>
            </w:r>
            <w:r>
              <w:rPr>
                <w:b/>
                <w:spacing w:val="-3"/>
                <w:sz w:val="20"/>
              </w:rPr>
              <w:t xml:space="preserve"> </w:t>
            </w:r>
            <w:r>
              <w:rPr>
                <w:b/>
                <w:sz w:val="20"/>
              </w:rPr>
              <w:t>square between</w:t>
            </w:r>
          </w:p>
        </w:tc>
        <w:tc>
          <w:tcPr>
            <w:tcW w:w="1261" w:type="dxa"/>
          </w:tcPr>
          <w:p w14:paraId="60341479" w14:textId="77777777" w:rsidR="0039084A" w:rsidRDefault="0039084A" w:rsidP="00D27B89">
            <w:pPr>
              <w:pStyle w:val="TableParagraph"/>
              <w:spacing w:line="360" w:lineRule="auto"/>
              <w:jc w:val="both"/>
              <w:rPr>
                <w:b/>
                <w:sz w:val="29"/>
              </w:rPr>
            </w:pPr>
          </w:p>
          <w:p w14:paraId="49024B69" w14:textId="77777777" w:rsidR="0039084A" w:rsidRDefault="00000000" w:rsidP="00D27B89">
            <w:pPr>
              <w:pStyle w:val="TableParagraph"/>
              <w:spacing w:line="360" w:lineRule="auto"/>
              <w:ind w:left="460"/>
              <w:jc w:val="both"/>
              <w:rPr>
                <w:b/>
                <w:sz w:val="20"/>
              </w:rPr>
            </w:pPr>
            <w:r>
              <w:rPr>
                <w:b/>
                <w:sz w:val="20"/>
              </w:rPr>
              <w:t>P-value</w:t>
            </w:r>
          </w:p>
        </w:tc>
        <w:tc>
          <w:tcPr>
            <w:tcW w:w="1351" w:type="dxa"/>
          </w:tcPr>
          <w:p w14:paraId="7813D2BC" w14:textId="77777777" w:rsidR="0039084A" w:rsidRDefault="0039084A" w:rsidP="00D27B89">
            <w:pPr>
              <w:pStyle w:val="TableParagraph"/>
              <w:spacing w:line="360" w:lineRule="auto"/>
              <w:jc w:val="both"/>
              <w:rPr>
                <w:b/>
                <w:sz w:val="29"/>
              </w:rPr>
            </w:pPr>
          </w:p>
          <w:p w14:paraId="2B885D1A" w14:textId="77777777" w:rsidR="0039084A" w:rsidRDefault="00000000" w:rsidP="00D27B89">
            <w:pPr>
              <w:pStyle w:val="TableParagraph"/>
              <w:spacing w:line="360" w:lineRule="auto"/>
              <w:ind w:left="188" w:right="184"/>
              <w:jc w:val="both"/>
              <w:rPr>
                <w:b/>
                <w:sz w:val="20"/>
              </w:rPr>
            </w:pPr>
            <w:r>
              <w:rPr>
                <w:b/>
                <w:sz w:val="20"/>
              </w:rPr>
              <w:t>Sig.2-sided</w:t>
            </w:r>
          </w:p>
        </w:tc>
        <w:tc>
          <w:tcPr>
            <w:tcW w:w="1371" w:type="dxa"/>
          </w:tcPr>
          <w:p w14:paraId="29686A04" w14:textId="77777777" w:rsidR="0039084A" w:rsidRDefault="0039084A" w:rsidP="00D27B89">
            <w:pPr>
              <w:pStyle w:val="TableParagraph"/>
              <w:spacing w:line="360" w:lineRule="auto"/>
              <w:jc w:val="both"/>
              <w:rPr>
                <w:b/>
                <w:sz w:val="29"/>
              </w:rPr>
            </w:pPr>
          </w:p>
          <w:p w14:paraId="25B7DE71" w14:textId="77777777" w:rsidR="0039084A" w:rsidRDefault="00000000" w:rsidP="00D27B89">
            <w:pPr>
              <w:pStyle w:val="TableParagraph"/>
              <w:spacing w:line="360" w:lineRule="auto"/>
              <w:ind w:left="439"/>
              <w:jc w:val="both"/>
              <w:rPr>
                <w:b/>
                <w:sz w:val="20"/>
              </w:rPr>
            </w:pPr>
            <w:r>
              <w:rPr>
                <w:b/>
                <w:sz w:val="20"/>
              </w:rPr>
              <w:t>Accepted</w:t>
            </w:r>
          </w:p>
        </w:tc>
        <w:tc>
          <w:tcPr>
            <w:tcW w:w="1536" w:type="dxa"/>
          </w:tcPr>
          <w:p w14:paraId="19DD575D" w14:textId="77777777" w:rsidR="0039084A" w:rsidRDefault="0039084A" w:rsidP="00D27B89">
            <w:pPr>
              <w:pStyle w:val="TableParagraph"/>
              <w:spacing w:line="360" w:lineRule="auto"/>
              <w:jc w:val="both"/>
              <w:rPr>
                <w:b/>
                <w:sz w:val="29"/>
              </w:rPr>
            </w:pPr>
          </w:p>
          <w:p w14:paraId="5B6D5B1B" w14:textId="77777777" w:rsidR="0039084A" w:rsidRDefault="00000000" w:rsidP="00D27B89">
            <w:pPr>
              <w:pStyle w:val="TableParagraph"/>
              <w:spacing w:line="360" w:lineRule="auto"/>
              <w:ind w:left="643"/>
              <w:jc w:val="both"/>
              <w:rPr>
                <w:b/>
                <w:sz w:val="20"/>
              </w:rPr>
            </w:pPr>
            <w:r>
              <w:rPr>
                <w:b/>
                <w:sz w:val="20"/>
              </w:rPr>
              <w:t>Result</w:t>
            </w:r>
          </w:p>
        </w:tc>
      </w:tr>
      <w:tr w:rsidR="0039084A" w14:paraId="64D71EB3" w14:textId="77777777">
        <w:trPr>
          <w:trHeight w:val="2230"/>
        </w:trPr>
        <w:tc>
          <w:tcPr>
            <w:tcW w:w="705" w:type="dxa"/>
          </w:tcPr>
          <w:p w14:paraId="60742662" w14:textId="77777777" w:rsidR="0039084A" w:rsidRDefault="0039084A" w:rsidP="00D27B89">
            <w:pPr>
              <w:pStyle w:val="TableParagraph"/>
              <w:spacing w:line="360" w:lineRule="auto"/>
              <w:jc w:val="both"/>
              <w:rPr>
                <w:b/>
              </w:rPr>
            </w:pPr>
          </w:p>
          <w:p w14:paraId="62F168F9" w14:textId="77777777" w:rsidR="0039084A" w:rsidRDefault="0039084A" w:rsidP="00D27B89">
            <w:pPr>
              <w:pStyle w:val="TableParagraph"/>
              <w:spacing w:line="360" w:lineRule="auto"/>
              <w:jc w:val="both"/>
              <w:rPr>
                <w:b/>
              </w:rPr>
            </w:pPr>
          </w:p>
          <w:p w14:paraId="6254FD75" w14:textId="77777777" w:rsidR="0039084A" w:rsidRDefault="00000000" w:rsidP="00D27B89">
            <w:pPr>
              <w:pStyle w:val="TableParagraph"/>
              <w:spacing w:line="360" w:lineRule="auto"/>
              <w:ind w:left="190"/>
              <w:jc w:val="both"/>
              <w:rPr>
                <w:sz w:val="20"/>
              </w:rPr>
            </w:pPr>
            <w:r>
              <w:rPr>
                <w:w w:val="93"/>
                <w:sz w:val="20"/>
              </w:rPr>
              <w:t>1</w:t>
            </w:r>
          </w:p>
        </w:tc>
        <w:tc>
          <w:tcPr>
            <w:tcW w:w="2626" w:type="dxa"/>
          </w:tcPr>
          <w:p w14:paraId="718C6C02" w14:textId="77777777" w:rsidR="0039084A" w:rsidRDefault="00000000" w:rsidP="00D27B89">
            <w:pPr>
              <w:pStyle w:val="TableParagraph"/>
              <w:spacing w:line="360" w:lineRule="auto"/>
              <w:ind w:left="45" w:right="38"/>
              <w:jc w:val="both"/>
              <w:rPr>
                <w:sz w:val="20"/>
              </w:rPr>
            </w:pPr>
            <w:r>
              <w:rPr>
                <w:sz w:val="20"/>
              </w:rPr>
              <w:t>The HR practices are managed</w:t>
            </w:r>
            <w:r>
              <w:rPr>
                <w:spacing w:val="-47"/>
                <w:sz w:val="20"/>
              </w:rPr>
              <w:t xml:space="preserve"> </w:t>
            </w:r>
            <w:r>
              <w:rPr>
                <w:sz w:val="20"/>
              </w:rPr>
              <w:t>&amp; updated regularly to reflect</w:t>
            </w:r>
            <w:r>
              <w:rPr>
                <w:spacing w:val="1"/>
                <w:sz w:val="20"/>
              </w:rPr>
              <w:t xml:space="preserve"> </w:t>
            </w:r>
            <w:r>
              <w:rPr>
                <w:sz w:val="20"/>
              </w:rPr>
              <w:t>changes and updates</w:t>
            </w:r>
            <w:r>
              <w:rPr>
                <w:spacing w:val="1"/>
                <w:sz w:val="20"/>
              </w:rPr>
              <w:t xml:space="preserve"> </w:t>
            </w:r>
            <w:r>
              <w:rPr>
                <w:sz w:val="20"/>
              </w:rPr>
              <w:t>to</w:t>
            </w:r>
            <w:r>
              <w:rPr>
                <w:spacing w:val="1"/>
                <w:sz w:val="20"/>
              </w:rPr>
              <w:t xml:space="preserve"> </w:t>
            </w:r>
            <w:r>
              <w:rPr>
                <w:color w:val="0D0D0D"/>
                <w:sz w:val="20"/>
              </w:rPr>
              <w:t>association between education</w:t>
            </w:r>
            <w:r>
              <w:rPr>
                <w:color w:val="0D0D0D"/>
                <w:spacing w:val="-47"/>
                <w:sz w:val="20"/>
              </w:rPr>
              <w:t xml:space="preserve"> </w:t>
            </w:r>
            <w:r>
              <w:rPr>
                <w:color w:val="0D0D0D"/>
                <w:sz w:val="20"/>
              </w:rPr>
              <w:t>levels and income</w:t>
            </w:r>
            <w:r>
              <w:rPr>
                <w:color w:val="0D0D0D"/>
                <w:spacing w:val="1"/>
                <w:sz w:val="20"/>
              </w:rPr>
              <w:t xml:space="preserve"> </w:t>
            </w:r>
            <w:r>
              <w:rPr>
                <w:color w:val="0D0D0D"/>
                <w:sz w:val="20"/>
              </w:rPr>
              <w:t>brackets</w:t>
            </w:r>
          </w:p>
        </w:tc>
        <w:tc>
          <w:tcPr>
            <w:tcW w:w="1261" w:type="dxa"/>
          </w:tcPr>
          <w:p w14:paraId="33188841" w14:textId="77777777" w:rsidR="0039084A" w:rsidRDefault="0039084A" w:rsidP="00D27B89">
            <w:pPr>
              <w:pStyle w:val="TableParagraph"/>
              <w:spacing w:line="360" w:lineRule="auto"/>
              <w:jc w:val="both"/>
              <w:rPr>
                <w:b/>
              </w:rPr>
            </w:pPr>
          </w:p>
          <w:p w14:paraId="4F300572" w14:textId="77777777" w:rsidR="0039084A" w:rsidRDefault="00000000" w:rsidP="00D27B89">
            <w:pPr>
              <w:pStyle w:val="TableParagraph"/>
              <w:spacing w:line="360" w:lineRule="auto"/>
              <w:ind w:left="325"/>
              <w:jc w:val="both"/>
              <w:rPr>
                <w:sz w:val="20"/>
              </w:rPr>
            </w:pPr>
            <w:r>
              <w:rPr>
                <w:color w:val="000004"/>
                <w:sz w:val="20"/>
              </w:rPr>
              <w:t>35.824</w:t>
            </w:r>
            <w:r>
              <w:rPr>
                <w:color w:val="000004"/>
                <w:sz w:val="20"/>
                <w:vertAlign w:val="superscript"/>
              </w:rPr>
              <w:t>a</w:t>
            </w:r>
          </w:p>
        </w:tc>
        <w:tc>
          <w:tcPr>
            <w:tcW w:w="1351" w:type="dxa"/>
          </w:tcPr>
          <w:p w14:paraId="004DCC78" w14:textId="77777777" w:rsidR="0039084A" w:rsidRDefault="0039084A" w:rsidP="00D27B89">
            <w:pPr>
              <w:pStyle w:val="TableParagraph"/>
              <w:spacing w:line="360" w:lineRule="auto"/>
              <w:jc w:val="both"/>
              <w:rPr>
                <w:b/>
              </w:rPr>
            </w:pPr>
          </w:p>
          <w:p w14:paraId="43A9DA35" w14:textId="77777777" w:rsidR="0039084A" w:rsidRDefault="0039084A" w:rsidP="00D27B89">
            <w:pPr>
              <w:pStyle w:val="TableParagraph"/>
              <w:spacing w:line="360" w:lineRule="auto"/>
              <w:jc w:val="both"/>
              <w:rPr>
                <w:b/>
              </w:rPr>
            </w:pPr>
          </w:p>
          <w:p w14:paraId="6624E916" w14:textId="77777777" w:rsidR="0039084A" w:rsidRDefault="00000000" w:rsidP="00D27B89">
            <w:pPr>
              <w:pStyle w:val="TableParagraph"/>
              <w:spacing w:line="360" w:lineRule="auto"/>
              <w:ind w:left="188" w:right="179"/>
              <w:jc w:val="both"/>
              <w:rPr>
                <w:sz w:val="20"/>
              </w:rPr>
            </w:pPr>
            <w:r>
              <w:rPr>
                <w:sz w:val="20"/>
              </w:rPr>
              <w:t>.045</w:t>
            </w:r>
          </w:p>
        </w:tc>
        <w:tc>
          <w:tcPr>
            <w:tcW w:w="1371" w:type="dxa"/>
          </w:tcPr>
          <w:p w14:paraId="310EE44F" w14:textId="77777777" w:rsidR="0039084A" w:rsidRDefault="00000000" w:rsidP="00D27B89">
            <w:pPr>
              <w:pStyle w:val="TableParagraph"/>
              <w:spacing w:line="360" w:lineRule="auto"/>
              <w:ind w:left="199" w:right="242" w:firstLine="375"/>
              <w:jc w:val="both"/>
              <w:rPr>
                <w:sz w:val="20"/>
              </w:rPr>
            </w:pPr>
            <w:r>
              <w:rPr>
                <w:sz w:val="20"/>
              </w:rPr>
              <w:t>Null</w:t>
            </w:r>
            <w:r>
              <w:rPr>
                <w:spacing w:val="1"/>
                <w:sz w:val="20"/>
              </w:rPr>
              <w:t xml:space="preserve"> </w:t>
            </w:r>
            <w:r>
              <w:rPr>
                <w:sz w:val="20"/>
              </w:rPr>
              <w:t>Hypothesis</w:t>
            </w:r>
          </w:p>
          <w:p w14:paraId="23597315" w14:textId="77777777" w:rsidR="0039084A" w:rsidRDefault="00000000" w:rsidP="00D27B89">
            <w:pPr>
              <w:pStyle w:val="TableParagraph"/>
              <w:spacing w:line="360" w:lineRule="auto"/>
              <w:ind w:left="464"/>
              <w:jc w:val="both"/>
              <w:rPr>
                <w:sz w:val="20"/>
              </w:rPr>
            </w:pPr>
            <w:r>
              <w:rPr>
                <w:sz w:val="20"/>
              </w:rPr>
              <w:t>(Ho)</w:t>
            </w:r>
          </w:p>
        </w:tc>
        <w:tc>
          <w:tcPr>
            <w:tcW w:w="1536" w:type="dxa"/>
          </w:tcPr>
          <w:p w14:paraId="39A0B1F0" w14:textId="77777777" w:rsidR="0039084A" w:rsidRDefault="00000000" w:rsidP="00D27B89">
            <w:pPr>
              <w:pStyle w:val="TableParagraph"/>
              <w:spacing w:line="360" w:lineRule="auto"/>
              <w:ind w:left="268" w:right="293" w:firstLine="450"/>
              <w:jc w:val="both"/>
              <w:rPr>
                <w:sz w:val="20"/>
              </w:rPr>
            </w:pPr>
            <w:r>
              <w:rPr>
                <w:sz w:val="20"/>
              </w:rPr>
              <w:t>No</w:t>
            </w:r>
            <w:r>
              <w:rPr>
                <w:spacing w:val="1"/>
                <w:sz w:val="20"/>
              </w:rPr>
              <w:t xml:space="preserve"> </w:t>
            </w:r>
            <w:r>
              <w:rPr>
                <w:sz w:val="20"/>
              </w:rPr>
              <w:t>Significant</w:t>
            </w:r>
            <w:r>
              <w:rPr>
                <w:spacing w:val="1"/>
                <w:sz w:val="20"/>
              </w:rPr>
              <w:t xml:space="preserve"> </w:t>
            </w:r>
            <w:r>
              <w:rPr>
                <w:sz w:val="20"/>
              </w:rPr>
              <w:t>relationship</w:t>
            </w:r>
          </w:p>
        </w:tc>
      </w:tr>
      <w:tr w:rsidR="0039084A" w14:paraId="3E19FB15" w14:textId="77777777">
        <w:trPr>
          <w:trHeight w:val="2170"/>
        </w:trPr>
        <w:tc>
          <w:tcPr>
            <w:tcW w:w="705" w:type="dxa"/>
          </w:tcPr>
          <w:p w14:paraId="2BC1A30D" w14:textId="77777777" w:rsidR="0039084A" w:rsidRDefault="0039084A" w:rsidP="00D27B89">
            <w:pPr>
              <w:pStyle w:val="TableParagraph"/>
              <w:spacing w:line="360" w:lineRule="auto"/>
              <w:jc w:val="both"/>
              <w:rPr>
                <w:b/>
              </w:rPr>
            </w:pPr>
          </w:p>
          <w:p w14:paraId="3E990463" w14:textId="77777777" w:rsidR="0039084A" w:rsidRDefault="0039084A" w:rsidP="00D27B89">
            <w:pPr>
              <w:pStyle w:val="TableParagraph"/>
              <w:spacing w:line="360" w:lineRule="auto"/>
              <w:jc w:val="both"/>
              <w:rPr>
                <w:b/>
              </w:rPr>
            </w:pPr>
          </w:p>
          <w:p w14:paraId="0F4A1B91" w14:textId="77777777" w:rsidR="0039084A" w:rsidRDefault="00000000" w:rsidP="00D27B89">
            <w:pPr>
              <w:pStyle w:val="TableParagraph"/>
              <w:spacing w:line="360" w:lineRule="auto"/>
              <w:ind w:left="190"/>
              <w:jc w:val="both"/>
              <w:rPr>
                <w:sz w:val="20"/>
              </w:rPr>
            </w:pPr>
            <w:r>
              <w:rPr>
                <w:w w:val="93"/>
                <w:sz w:val="20"/>
              </w:rPr>
              <w:t>2</w:t>
            </w:r>
          </w:p>
        </w:tc>
        <w:tc>
          <w:tcPr>
            <w:tcW w:w="2626" w:type="dxa"/>
          </w:tcPr>
          <w:p w14:paraId="291035BC" w14:textId="77777777" w:rsidR="0039084A" w:rsidRDefault="00000000" w:rsidP="00D27B89">
            <w:pPr>
              <w:pStyle w:val="TableParagraph"/>
              <w:spacing w:line="360" w:lineRule="auto"/>
              <w:ind w:left="50" w:right="38"/>
              <w:jc w:val="both"/>
              <w:rPr>
                <w:sz w:val="21"/>
              </w:rPr>
            </w:pPr>
            <w:r>
              <w:rPr>
                <w:color w:val="0D0D0D"/>
                <w:sz w:val="21"/>
              </w:rPr>
              <w:t>HR practices in Independence</w:t>
            </w:r>
            <w:r>
              <w:rPr>
                <w:color w:val="0D0D0D"/>
                <w:spacing w:val="-50"/>
                <w:sz w:val="21"/>
              </w:rPr>
              <w:t xml:space="preserve"> </w:t>
            </w:r>
            <w:r>
              <w:rPr>
                <w:color w:val="0D0D0D"/>
                <w:sz w:val="21"/>
              </w:rPr>
              <w:t>of income distribution across</w:t>
            </w:r>
            <w:r>
              <w:rPr>
                <w:color w:val="0D0D0D"/>
                <w:spacing w:val="1"/>
                <w:sz w:val="21"/>
              </w:rPr>
              <w:t xml:space="preserve"> </w:t>
            </w:r>
            <w:r>
              <w:rPr>
                <w:color w:val="0D0D0D"/>
                <w:sz w:val="21"/>
              </w:rPr>
              <w:t>undergraduate and</w:t>
            </w:r>
            <w:r>
              <w:rPr>
                <w:color w:val="0D0D0D"/>
                <w:spacing w:val="1"/>
                <w:sz w:val="21"/>
              </w:rPr>
              <w:t xml:space="preserve"> </w:t>
            </w:r>
            <w:r>
              <w:rPr>
                <w:color w:val="0D0D0D"/>
                <w:sz w:val="21"/>
              </w:rPr>
              <w:t>postgraduate employees align</w:t>
            </w:r>
            <w:r>
              <w:rPr>
                <w:color w:val="0D0D0D"/>
                <w:spacing w:val="-50"/>
                <w:sz w:val="21"/>
              </w:rPr>
              <w:t xml:space="preserve"> </w:t>
            </w:r>
            <w:r>
              <w:rPr>
                <w:color w:val="0D0D0D"/>
                <w:sz w:val="21"/>
              </w:rPr>
              <w:t>with</w:t>
            </w:r>
            <w:r>
              <w:rPr>
                <w:color w:val="0D0D0D"/>
                <w:spacing w:val="-1"/>
                <w:sz w:val="21"/>
              </w:rPr>
              <w:t xml:space="preserve"> </w:t>
            </w:r>
            <w:r>
              <w:rPr>
                <w:color w:val="0D0D0D"/>
                <w:sz w:val="21"/>
              </w:rPr>
              <w:t>the strategic</w:t>
            </w:r>
            <w:r>
              <w:rPr>
                <w:color w:val="0D0D0D"/>
                <w:spacing w:val="1"/>
                <w:sz w:val="21"/>
              </w:rPr>
              <w:t xml:space="preserve"> </w:t>
            </w:r>
            <w:r>
              <w:rPr>
                <w:color w:val="0D0D0D"/>
                <w:sz w:val="21"/>
              </w:rPr>
              <w:t>goals</w:t>
            </w:r>
            <w:r>
              <w:rPr>
                <w:color w:val="0D0D0D"/>
                <w:spacing w:val="-3"/>
                <w:sz w:val="21"/>
              </w:rPr>
              <w:t xml:space="preserve"> </w:t>
            </w:r>
            <w:r>
              <w:rPr>
                <w:color w:val="0D0D0D"/>
                <w:sz w:val="21"/>
              </w:rPr>
              <w:t>of</w:t>
            </w:r>
            <w:r>
              <w:rPr>
                <w:color w:val="0D0D0D"/>
                <w:spacing w:val="-5"/>
                <w:sz w:val="21"/>
              </w:rPr>
              <w:t xml:space="preserve"> </w:t>
            </w:r>
            <w:r>
              <w:rPr>
                <w:color w:val="0D0D0D"/>
                <w:sz w:val="21"/>
              </w:rPr>
              <w:t>the</w:t>
            </w:r>
          </w:p>
          <w:p w14:paraId="6DEA3FA4" w14:textId="77777777" w:rsidR="0039084A" w:rsidRDefault="00000000" w:rsidP="00D27B89">
            <w:pPr>
              <w:pStyle w:val="TableParagraph"/>
              <w:spacing w:line="360" w:lineRule="auto"/>
              <w:ind w:left="47" w:right="38"/>
              <w:jc w:val="both"/>
              <w:rPr>
                <w:sz w:val="21"/>
              </w:rPr>
            </w:pPr>
            <w:r>
              <w:rPr>
                <w:color w:val="0D0D0D"/>
                <w:sz w:val="21"/>
              </w:rPr>
              <w:t>company</w:t>
            </w:r>
            <w:r>
              <w:rPr>
                <w:color w:val="0D0D0D"/>
                <w:spacing w:val="-4"/>
                <w:sz w:val="21"/>
              </w:rPr>
              <w:t xml:space="preserve"> </w:t>
            </w:r>
            <w:r>
              <w:rPr>
                <w:color w:val="0D0D0D"/>
                <w:sz w:val="21"/>
              </w:rPr>
              <w:t>and</w:t>
            </w:r>
            <w:r>
              <w:rPr>
                <w:color w:val="0D0D0D"/>
                <w:spacing w:val="1"/>
                <w:sz w:val="21"/>
              </w:rPr>
              <w:t xml:space="preserve"> </w:t>
            </w:r>
            <w:r>
              <w:rPr>
                <w:color w:val="0D0D0D"/>
                <w:sz w:val="21"/>
              </w:rPr>
              <w:t>standards.</w:t>
            </w:r>
          </w:p>
        </w:tc>
        <w:tc>
          <w:tcPr>
            <w:tcW w:w="1261" w:type="dxa"/>
          </w:tcPr>
          <w:p w14:paraId="4E986852" w14:textId="77777777" w:rsidR="0039084A" w:rsidRDefault="0039084A" w:rsidP="00D27B89">
            <w:pPr>
              <w:pStyle w:val="TableParagraph"/>
              <w:spacing w:line="360" w:lineRule="auto"/>
              <w:jc w:val="both"/>
              <w:rPr>
                <w:b/>
              </w:rPr>
            </w:pPr>
          </w:p>
          <w:p w14:paraId="47E6E170" w14:textId="77777777" w:rsidR="0039084A" w:rsidRDefault="0039084A" w:rsidP="00D27B89">
            <w:pPr>
              <w:pStyle w:val="TableParagraph"/>
              <w:spacing w:line="360" w:lineRule="auto"/>
              <w:jc w:val="both"/>
              <w:rPr>
                <w:b/>
                <w:sz w:val="26"/>
              </w:rPr>
            </w:pPr>
          </w:p>
          <w:p w14:paraId="7F6362BF" w14:textId="77777777" w:rsidR="0039084A" w:rsidRDefault="00000000" w:rsidP="00D27B89">
            <w:pPr>
              <w:pStyle w:val="TableParagraph"/>
              <w:spacing w:line="360" w:lineRule="auto"/>
              <w:ind w:left="325"/>
              <w:jc w:val="both"/>
              <w:rPr>
                <w:sz w:val="13"/>
              </w:rPr>
            </w:pPr>
            <w:r>
              <w:rPr>
                <w:color w:val="000004"/>
                <w:sz w:val="20"/>
              </w:rPr>
              <w:t>23.130</w:t>
            </w:r>
            <w:r>
              <w:rPr>
                <w:color w:val="000004"/>
                <w:sz w:val="13"/>
              </w:rPr>
              <w:t>a</w:t>
            </w:r>
          </w:p>
        </w:tc>
        <w:tc>
          <w:tcPr>
            <w:tcW w:w="1351" w:type="dxa"/>
          </w:tcPr>
          <w:p w14:paraId="22D02A28" w14:textId="77777777" w:rsidR="0039084A" w:rsidRDefault="0039084A" w:rsidP="00D27B89">
            <w:pPr>
              <w:pStyle w:val="TableParagraph"/>
              <w:spacing w:line="360" w:lineRule="auto"/>
              <w:jc w:val="both"/>
              <w:rPr>
                <w:b/>
              </w:rPr>
            </w:pPr>
          </w:p>
          <w:p w14:paraId="26EE023F" w14:textId="77777777" w:rsidR="0039084A" w:rsidRDefault="0039084A" w:rsidP="00D27B89">
            <w:pPr>
              <w:pStyle w:val="TableParagraph"/>
              <w:spacing w:line="360" w:lineRule="auto"/>
              <w:jc w:val="both"/>
              <w:rPr>
                <w:b/>
              </w:rPr>
            </w:pPr>
          </w:p>
          <w:p w14:paraId="13D8E9D4" w14:textId="77777777" w:rsidR="0039084A" w:rsidRDefault="00000000" w:rsidP="00D27B89">
            <w:pPr>
              <w:pStyle w:val="TableParagraph"/>
              <w:spacing w:line="360" w:lineRule="auto"/>
              <w:ind w:left="188" w:right="179"/>
              <w:jc w:val="both"/>
              <w:rPr>
                <w:sz w:val="20"/>
              </w:rPr>
            </w:pPr>
            <w:r>
              <w:rPr>
                <w:sz w:val="20"/>
              </w:rPr>
              <w:t>.030</w:t>
            </w:r>
          </w:p>
        </w:tc>
        <w:tc>
          <w:tcPr>
            <w:tcW w:w="1371" w:type="dxa"/>
          </w:tcPr>
          <w:p w14:paraId="038F33AD" w14:textId="77777777" w:rsidR="0039084A" w:rsidRDefault="00000000" w:rsidP="00D27B89">
            <w:pPr>
              <w:pStyle w:val="TableParagraph"/>
              <w:spacing w:line="360" w:lineRule="auto"/>
              <w:ind w:left="114" w:right="327" w:firstLine="375"/>
              <w:jc w:val="both"/>
              <w:rPr>
                <w:sz w:val="20"/>
              </w:rPr>
            </w:pPr>
            <w:r>
              <w:rPr>
                <w:sz w:val="20"/>
              </w:rPr>
              <w:t>Null</w:t>
            </w:r>
            <w:r>
              <w:rPr>
                <w:spacing w:val="1"/>
                <w:sz w:val="20"/>
              </w:rPr>
              <w:t xml:space="preserve"> </w:t>
            </w:r>
            <w:r>
              <w:rPr>
                <w:sz w:val="20"/>
              </w:rPr>
              <w:t>Hypothesis</w:t>
            </w:r>
          </w:p>
          <w:p w14:paraId="27BE162B" w14:textId="77777777" w:rsidR="0039084A" w:rsidRDefault="00000000" w:rsidP="00D27B89">
            <w:pPr>
              <w:pStyle w:val="TableParagraph"/>
              <w:spacing w:line="360" w:lineRule="auto"/>
              <w:ind w:left="379"/>
              <w:jc w:val="both"/>
              <w:rPr>
                <w:sz w:val="20"/>
              </w:rPr>
            </w:pPr>
            <w:r>
              <w:rPr>
                <w:sz w:val="20"/>
              </w:rPr>
              <w:t>(Ho)</w:t>
            </w:r>
          </w:p>
        </w:tc>
        <w:tc>
          <w:tcPr>
            <w:tcW w:w="1536" w:type="dxa"/>
          </w:tcPr>
          <w:p w14:paraId="42652A71" w14:textId="77777777" w:rsidR="0039084A" w:rsidRDefault="00000000" w:rsidP="00D27B89">
            <w:pPr>
              <w:pStyle w:val="TableParagraph"/>
              <w:spacing w:line="360" w:lineRule="auto"/>
              <w:ind w:left="123" w:right="438" w:firstLine="450"/>
              <w:jc w:val="both"/>
              <w:rPr>
                <w:sz w:val="20"/>
              </w:rPr>
            </w:pPr>
            <w:r>
              <w:rPr>
                <w:sz w:val="20"/>
              </w:rPr>
              <w:t>No</w:t>
            </w:r>
            <w:r>
              <w:rPr>
                <w:spacing w:val="1"/>
                <w:sz w:val="20"/>
              </w:rPr>
              <w:t xml:space="preserve"> </w:t>
            </w:r>
            <w:r>
              <w:rPr>
                <w:sz w:val="20"/>
              </w:rPr>
              <w:t>Significant</w:t>
            </w:r>
            <w:r>
              <w:rPr>
                <w:spacing w:val="1"/>
                <w:sz w:val="20"/>
              </w:rPr>
              <w:t xml:space="preserve"> </w:t>
            </w:r>
            <w:r>
              <w:rPr>
                <w:sz w:val="20"/>
              </w:rPr>
              <w:t>relationship</w:t>
            </w:r>
          </w:p>
        </w:tc>
      </w:tr>
    </w:tbl>
    <w:p w14:paraId="05C219CB" w14:textId="77777777" w:rsidR="0039084A" w:rsidRDefault="0039084A" w:rsidP="00D27B89">
      <w:pPr>
        <w:pStyle w:val="BodyText"/>
        <w:spacing w:line="360" w:lineRule="auto"/>
        <w:jc w:val="both"/>
        <w:rPr>
          <w:b/>
        </w:rPr>
      </w:pPr>
    </w:p>
    <w:p w14:paraId="026426F7" w14:textId="77777777" w:rsidR="0039084A" w:rsidRDefault="0039084A" w:rsidP="00D27B89">
      <w:pPr>
        <w:pStyle w:val="BodyText"/>
        <w:spacing w:line="360" w:lineRule="auto"/>
        <w:jc w:val="both"/>
        <w:rPr>
          <w:b/>
          <w:sz w:val="16"/>
        </w:rPr>
      </w:pPr>
    </w:p>
    <w:p w14:paraId="57377745" w14:textId="77777777" w:rsidR="0039084A" w:rsidRDefault="00000000" w:rsidP="00D27B89">
      <w:pPr>
        <w:spacing w:line="360" w:lineRule="auto"/>
        <w:ind w:left="3232"/>
        <w:jc w:val="both"/>
        <w:rPr>
          <w:b/>
          <w:sz w:val="20"/>
        </w:rPr>
      </w:pPr>
      <w:r>
        <w:rPr>
          <w:b/>
          <w:sz w:val="20"/>
        </w:rPr>
        <w:t>DISCUSSION</w:t>
      </w:r>
      <w:r>
        <w:rPr>
          <w:b/>
          <w:spacing w:val="-2"/>
          <w:sz w:val="20"/>
        </w:rPr>
        <w:t xml:space="preserve"> </w:t>
      </w:r>
      <w:r>
        <w:rPr>
          <w:b/>
          <w:sz w:val="20"/>
        </w:rPr>
        <w:t>OF</w:t>
      </w:r>
      <w:r>
        <w:rPr>
          <w:b/>
          <w:spacing w:val="-3"/>
          <w:sz w:val="20"/>
        </w:rPr>
        <w:t xml:space="preserve"> </w:t>
      </w:r>
      <w:r>
        <w:rPr>
          <w:b/>
          <w:sz w:val="20"/>
        </w:rPr>
        <w:t>THE</w:t>
      </w:r>
      <w:r>
        <w:rPr>
          <w:b/>
          <w:spacing w:val="-1"/>
          <w:sz w:val="20"/>
        </w:rPr>
        <w:t xml:space="preserve"> </w:t>
      </w:r>
      <w:r>
        <w:rPr>
          <w:b/>
          <w:sz w:val="20"/>
        </w:rPr>
        <w:t>RESULT</w:t>
      </w:r>
    </w:p>
    <w:p w14:paraId="05E76BFD" w14:textId="77777777" w:rsidR="0039084A" w:rsidRDefault="00000000" w:rsidP="00D27B89">
      <w:pPr>
        <w:pStyle w:val="BodyText"/>
        <w:spacing w:line="360" w:lineRule="auto"/>
        <w:ind w:left="400" w:right="754"/>
        <w:jc w:val="both"/>
      </w:pPr>
      <w:r>
        <w:rPr>
          <w:spacing w:val="-1"/>
        </w:rPr>
        <w:t>The</w:t>
      </w:r>
      <w:r>
        <w:rPr>
          <w:spacing w:val="-9"/>
        </w:rPr>
        <w:t xml:space="preserve"> </w:t>
      </w:r>
      <w:r>
        <w:rPr>
          <w:spacing w:val="-1"/>
        </w:rPr>
        <w:t>Chi</w:t>
      </w:r>
      <w:r>
        <w:rPr>
          <w:spacing w:val="-11"/>
        </w:rPr>
        <w:t xml:space="preserve"> </w:t>
      </w:r>
      <w:r>
        <w:rPr>
          <w:spacing w:val="-1"/>
        </w:rPr>
        <w:t>Square</w:t>
      </w:r>
      <w:r>
        <w:rPr>
          <w:spacing w:val="-14"/>
        </w:rPr>
        <w:t xml:space="preserve"> </w:t>
      </w:r>
      <w:r>
        <w:rPr>
          <w:spacing w:val="-1"/>
        </w:rPr>
        <w:t>Test</w:t>
      </w:r>
      <w:r>
        <w:rPr>
          <w:spacing w:val="-11"/>
        </w:rPr>
        <w:t xml:space="preserve"> </w:t>
      </w:r>
      <w:r>
        <w:rPr>
          <w:spacing w:val="-1"/>
        </w:rPr>
        <w:t>results</w:t>
      </w:r>
      <w:r>
        <w:rPr>
          <w:spacing w:val="-14"/>
        </w:rPr>
        <w:t xml:space="preserve"> </w:t>
      </w:r>
      <w:r>
        <w:rPr>
          <w:spacing w:val="-1"/>
        </w:rPr>
        <w:t>indicate</w:t>
      </w:r>
      <w:r>
        <w:rPr>
          <w:spacing w:val="-10"/>
        </w:rPr>
        <w:t xml:space="preserve"> </w:t>
      </w:r>
      <w:r>
        <w:rPr>
          <w:spacing w:val="-1"/>
        </w:rPr>
        <w:t>there</w:t>
      </w:r>
      <w:r>
        <w:rPr>
          <w:spacing w:val="-9"/>
        </w:rPr>
        <w:t xml:space="preserve"> </w:t>
      </w:r>
      <w:r>
        <w:rPr>
          <w:spacing w:val="-1"/>
        </w:rPr>
        <w:t>are</w:t>
      </w:r>
      <w:r>
        <w:rPr>
          <w:spacing w:val="-9"/>
        </w:rPr>
        <w:t xml:space="preserve"> </w:t>
      </w:r>
      <w:r>
        <w:rPr>
          <w:spacing w:val="-1"/>
        </w:rPr>
        <w:t>no</w:t>
      </w:r>
      <w:r>
        <w:rPr>
          <w:spacing w:val="-14"/>
        </w:rPr>
        <w:t xml:space="preserve"> </w:t>
      </w:r>
      <w:r>
        <w:rPr>
          <w:spacing w:val="-1"/>
        </w:rPr>
        <w:t>significant</w:t>
      </w:r>
      <w:r>
        <w:rPr>
          <w:spacing w:val="-11"/>
        </w:rPr>
        <w:t xml:space="preserve"> </w:t>
      </w:r>
      <w:r>
        <w:t>relationships</w:t>
      </w:r>
      <w:r>
        <w:rPr>
          <w:spacing w:val="-8"/>
        </w:rPr>
        <w:t xml:space="preserve"> </w:t>
      </w:r>
      <w:r>
        <w:t>between</w:t>
      </w:r>
      <w:r>
        <w:rPr>
          <w:spacing w:val="-10"/>
        </w:rPr>
        <w:t xml:space="preserve"> </w:t>
      </w:r>
      <w:r>
        <w:t>the</w:t>
      </w:r>
      <w:r>
        <w:rPr>
          <w:spacing w:val="-14"/>
        </w:rPr>
        <w:t xml:space="preserve"> </w:t>
      </w:r>
      <w:r>
        <w:t>HR</w:t>
      </w:r>
      <w:r>
        <w:rPr>
          <w:spacing w:val="-9"/>
        </w:rPr>
        <w:t xml:space="preserve"> </w:t>
      </w:r>
      <w:r>
        <w:t>practices</w:t>
      </w:r>
      <w:r>
        <w:rPr>
          <w:spacing w:val="-13"/>
        </w:rPr>
        <w:t xml:space="preserve"> </w:t>
      </w:r>
      <w:r>
        <w:t>being</w:t>
      </w:r>
      <w:r>
        <w:rPr>
          <w:spacing w:val="-10"/>
        </w:rPr>
        <w:t xml:space="preserve"> </w:t>
      </w:r>
      <w:r>
        <w:t>regularly</w:t>
      </w:r>
      <w:r>
        <w:rPr>
          <w:spacing w:val="-47"/>
        </w:rPr>
        <w:t xml:space="preserve"> </w:t>
      </w:r>
      <w:r>
        <w:t>updated and their alignment with strategic goals in relation to industry regulations. This suggests that despite the</w:t>
      </w:r>
      <w:r>
        <w:rPr>
          <w:spacing w:val="-47"/>
        </w:rPr>
        <w:t xml:space="preserve"> </w:t>
      </w:r>
      <w:r>
        <w:t>organization's efforts to remain compliant and aligned, these efforts do not statistically alter the perceptions or</w:t>
      </w:r>
      <w:r>
        <w:rPr>
          <w:spacing w:val="1"/>
        </w:rPr>
        <w:t xml:space="preserve"> </w:t>
      </w:r>
      <w:r>
        <w:t>experiences of employees as captured in the survey data. This could imply that further qualitative research might</w:t>
      </w:r>
      <w:r>
        <w:rPr>
          <w:spacing w:val="-47"/>
        </w:rPr>
        <w:t xml:space="preserve"> </w:t>
      </w:r>
      <w:r>
        <w:t>be necessary to understand underlying factors or that the existing policies are adequate but not perceived as such</w:t>
      </w:r>
      <w:r>
        <w:rPr>
          <w:spacing w:val="-47"/>
        </w:rPr>
        <w:t xml:space="preserve"> </w:t>
      </w:r>
      <w:r>
        <w:t>by the</w:t>
      </w:r>
      <w:r>
        <w:rPr>
          <w:spacing w:val="1"/>
        </w:rPr>
        <w:t xml:space="preserve"> </w:t>
      </w:r>
      <w:r>
        <w:t>employees.</w:t>
      </w:r>
    </w:p>
    <w:p w14:paraId="1A266BD4" w14:textId="77777777" w:rsidR="0039084A" w:rsidRDefault="0039084A" w:rsidP="00D27B89">
      <w:pPr>
        <w:pStyle w:val="BodyText"/>
        <w:spacing w:line="360" w:lineRule="auto"/>
        <w:jc w:val="both"/>
        <w:rPr>
          <w:sz w:val="22"/>
        </w:rPr>
      </w:pPr>
    </w:p>
    <w:p w14:paraId="4F037038" w14:textId="77777777" w:rsidR="0039084A" w:rsidRDefault="0039084A" w:rsidP="00D27B89">
      <w:pPr>
        <w:pStyle w:val="BodyText"/>
        <w:spacing w:line="360" w:lineRule="auto"/>
        <w:jc w:val="both"/>
        <w:rPr>
          <w:sz w:val="22"/>
        </w:rPr>
      </w:pPr>
    </w:p>
    <w:p w14:paraId="51F4E3C4" w14:textId="77777777" w:rsidR="0039084A" w:rsidRDefault="00000000" w:rsidP="001A7310">
      <w:pPr>
        <w:pStyle w:val="Heading2"/>
        <w:spacing w:line="360" w:lineRule="auto"/>
        <w:ind w:right="1119"/>
      </w:pPr>
      <w:r>
        <w:rPr>
          <w:spacing w:val="-2"/>
        </w:rPr>
        <w:t>Table</w:t>
      </w:r>
      <w:r>
        <w:t xml:space="preserve"> </w:t>
      </w:r>
      <w:proofErr w:type="gramStart"/>
      <w:r>
        <w:rPr>
          <w:spacing w:val="-2"/>
        </w:rPr>
        <w:t>no</w:t>
      </w:r>
      <w:r>
        <w:t xml:space="preserve"> </w:t>
      </w:r>
      <w:r>
        <w:rPr>
          <w:spacing w:val="-2"/>
        </w:rPr>
        <w:t>:</w:t>
      </w:r>
      <w:proofErr w:type="gramEnd"/>
      <w:r>
        <w:rPr>
          <w:spacing w:val="-1"/>
        </w:rPr>
        <w:t xml:space="preserve"> </w:t>
      </w:r>
      <w:r>
        <w:rPr>
          <w:spacing w:val="-2"/>
        </w:rPr>
        <w:t>3</w:t>
      </w:r>
      <w:r>
        <w:rPr>
          <w:spacing w:val="-10"/>
        </w:rPr>
        <w:t xml:space="preserve"> </w:t>
      </w:r>
      <w:r>
        <w:rPr>
          <w:spacing w:val="-2"/>
        </w:rPr>
        <w:t>ANOVA</w:t>
      </w:r>
      <w:r>
        <w:rPr>
          <w:spacing w:val="42"/>
        </w:rPr>
        <w:t xml:space="preserve"> </w:t>
      </w:r>
      <w:r>
        <w:rPr>
          <w:spacing w:val="-2"/>
        </w:rPr>
        <w:t>-</w:t>
      </w:r>
      <w:r>
        <w:rPr>
          <w:spacing w:val="44"/>
        </w:rPr>
        <w:t xml:space="preserve"> </w:t>
      </w:r>
      <w:r>
        <w:rPr>
          <w:spacing w:val="-2"/>
        </w:rPr>
        <w:t>Variance</w:t>
      </w:r>
      <w:r>
        <w:rPr>
          <w:spacing w:val="2"/>
        </w:rPr>
        <w:t xml:space="preserve"> </w:t>
      </w:r>
      <w:r>
        <w:rPr>
          <w:spacing w:val="-2"/>
        </w:rPr>
        <w:t>of Income</w:t>
      </w:r>
      <w:r>
        <w:rPr>
          <w:spacing w:val="-9"/>
        </w:rPr>
        <w:t xml:space="preserve"> </w:t>
      </w:r>
      <w:r>
        <w:rPr>
          <w:spacing w:val="-2"/>
        </w:rPr>
        <w:t>Across</w:t>
      </w:r>
      <w:r>
        <w:rPr>
          <w:spacing w:val="-13"/>
        </w:rPr>
        <w:t xml:space="preserve"> </w:t>
      </w:r>
      <w:r>
        <w:rPr>
          <w:spacing w:val="-2"/>
        </w:rPr>
        <w:t>Age</w:t>
      </w:r>
      <w:r>
        <w:rPr>
          <w:spacing w:val="1"/>
        </w:rPr>
        <w:t xml:space="preserve"> </w:t>
      </w:r>
      <w:r>
        <w:rPr>
          <w:spacing w:val="-2"/>
        </w:rPr>
        <w:t>Groups</w:t>
      </w:r>
    </w:p>
    <w:p w14:paraId="3AD2C4B9" w14:textId="77777777" w:rsidR="0039084A" w:rsidRDefault="0039084A" w:rsidP="00D27B89">
      <w:pPr>
        <w:pStyle w:val="BodyText"/>
        <w:spacing w:line="360" w:lineRule="auto"/>
        <w:jc w:val="both"/>
        <w:rPr>
          <w:b/>
          <w:sz w:val="24"/>
        </w:rPr>
      </w:pPr>
    </w:p>
    <w:tbl>
      <w:tblPr>
        <w:tblW w:w="0" w:type="auto"/>
        <w:tblInd w:w="1140"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1686"/>
        <w:gridCol w:w="1466"/>
        <w:gridCol w:w="1010"/>
        <w:gridCol w:w="1396"/>
        <w:gridCol w:w="1010"/>
        <w:gridCol w:w="1005"/>
      </w:tblGrid>
      <w:tr w:rsidR="0039084A" w14:paraId="04580E56" w14:textId="77777777">
        <w:trPr>
          <w:trHeight w:val="1000"/>
        </w:trPr>
        <w:tc>
          <w:tcPr>
            <w:tcW w:w="7573" w:type="dxa"/>
            <w:gridSpan w:val="6"/>
            <w:tcBorders>
              <w:top w:val="nil"/>
              <w:left w:val="nil"/>
              <w:right w:val="nil"/>
            </w:tcBorders>
          </w:tcPr>
          <w:p w14:paraId="42D1C3F9" w14:textId="77777777" w:rsidR="0039084A" w:rsidRDefault="00000000" w:rsidP="00D27B89">
            <w:pPr>
              <w:pStyle w:val="TableParagraph"/>
              <w:spacing w:line="360" w:lineRule="auto"/>
              <w:ind w:left="3419" w:right="3380"/>
              <w:jc w:val="both"/>
              <w:rPr>
                <w:b/>
                <w:sz w:val="20"/>
              </w:rPr>
            </w:pPr>
            <w:r>
              <w:rPr>
                <w:b/>
                <w:sz w:val="20"/>
              </w:rPr>
              <w:t>ANOVA</w:t>
            </w:r>
          </w:p>
        </w:tc>
      </w:tr>
      <w:tr w:rsidR="0039084A" w14:paraId="34364543" w14:textId="77777777">
        <w:trPr>
          <w:trHeight w:val="500"/>
        </w:trPr>
        <w:tc>
          <w:tcPr>
            <w:tcW w:w="1686" w:type="dxa"/>
          </w:tcPr>
          <w:p w14:paraId="412ABBC7" w14:textId="77777777" w:rsidR="0039084A" w:rsidRDefault="00000000" w:rsidP="00D27B89">
            <w:pPr>
              <w:pStyle w:val="TableParagraph"/>
              <w:spacing w:line="360" w:lineRule="auto"/>
              <w:ind w:left="17"/>
              <w:jc w:val="both"/>
              <w:rPr>
                <w:sz w:val="20"/>
              </w:rPr>
            </w:pPr>
            <w:r>
              <w:rPr>
                <w:sz w:val="20"/>
              </w:rPr>
              <w:t>Source</w:t>
            </w:r>
          </w:p>
        </w:tc>
        <w:tc>
          <w:tcPr>
            <w:tcW w:w="1466" w:type="dxa"/>
            <w:tcBorders>
              <w:right w:val="single" w:sz="8" w:space="0" w:color="000000"/>
            </w:tcBorders>
          </w:tcPr>
          <w:p w14:paraId="1F72A686" w14:textId="77777777" w:rsidR="0039084A" w:rsidRDefault="00000000" w:rsidP="00D27B89">
            <w:pPr>
              <w:pStyle w:val="TableParagraph"/>
              <w:spacing w:line="360" w:lineRule="auto"/>
              <w:ind w:right="67"/>
              <w:jc w:val="both"/>
              <w:rPr>
                <w:sz w:val="20"/>
              </w:rPr>
            </w:pPr>
            <w:r>
              <w:rPr>
                <w:sz w:val="20"/>
              </w:rPr>
              <w:t>Sum</w:t>
            </w:r>
            <w:r>
              <w:rPr>
                <w:spacing w:val="-3"/>
                <w:sz w:val="20"/>
              </w:rPr>
              <w:t xml:space="preserve"> </w:t>
            </w:r>
            <w:r>
              <w:rPr>
                <w:sz w:val="20"/>
              </w:rPr>
              <w:t>of</w:t>
            </w:r>
            <w:r>
              <w:rPr>
                <w:spacing w:val="-3"/>
                <w:sz w:val="20"/>
              </w:rPr>
              <w:t xml:space="preserve"> </w:t>
            </w:r>
            <w:r>
              <w:rPr>
                <w:sz w:val="20"/>
              </w:rPr>
              <w:t>Squares</w:t>
            </w:r>
          </w:p>
        </w:tc>
        <w:tc>
          <w:tcPr>
            <w:tcW w:w="1010" w:type="dxa"/>
            <w:tcBorders>
              <w:left w:val="single" w:sz="8" w:space="0" w:color="000000"/>
              <w:right w:val="single" w:sz="8" w:space="0" w:color="000000"/>
            </w:tcBorders>
          </w:tcPr>
          <w:p w14:paraId="0C6B255F" w14:textId="77777777" w:rsidR="0039084A" w:rsidRDefault="00000000" w:rsidP="00D27B89">
            <w:pPr>
              <w:pStyle w:val="TableParagraph"/>
              <w:spacing w:line="360" w:lineRule="auto"/>
              <w:ind w:left="409" w:right="374"/>
              <w:jc w:val="both"/>
              <w:rPr>
                <w:sz w:val="20"/>
              </w:rPr>
            </w:pPr>
            <w:proofErr w:type="spellStart"/>
            <w:r>
              <w:rPr>
                <w:sz w:val="20"/>
              </w:rPr>
              <w:t>df</w:t>
            </w:r>
            <w:proofErr w:type="spellEnd"/>
          </w:p>
        </w:tc>
        <w:tc>
          <w:tcPr>
            <w:tcW w:w="1396" w:type="dxa"/>
            <w:tcBorders>
              <w:left w:val="single" w:sz="8" w:space="0" w:color="000000"/>
              <w:right w:val="single" w:sz="8" w:space="0" w:color="000000"/>
            </w:tcBorders>
          </w:tcPr>
          <w:p w14:paraId="058553F4" w14:textId="77777777" w:rsidR="0039084A" w:rsidRDefault="00000000" w:rsidP="00D27B89">
            <w:pPr>
              <w:pStyle w:val="TableParagraph"/>
              <w:spacing w:line="360" w:lineRule="auto"/>
              <w:ind w:left="175"/>
              <w:jc w:val="both"/>
              <w:rPr>
                <w:sz w:val="20"/>
              </w:rPr>
            </w:pPr>
            <w:r>
              <w:rPr>
                <w:sz w:val="20"/>
              </w:rPr>
              <w:t>Mean Square</w:t>
            </w:r>
          </w:p>
        </w:tc>
        <w:tc>
          <w:tcPr>
            <w:tcW w:w="1010" w:type="dxa"/>
            <w:tcBorders>
              <w:left w:val="single" w:sz="8" w:space="0" w:color="000000"/>
              <w:right w:val="single" w:sz="8" w:space="0" w:color="000000"/>
            </w:tcBorders>
          </w:tcPr>
          <w:p w14:paraId="66F27215" w14:textId="77777777" w:rsidR="0039084A" w:rsidRDefault="00000000" w:rsidP="00D27B89">
            <w:pPr>
              <w:pStyle w:val="TableParagraph"/>
              <w:spacing w:line="360" w:lineRule="auto"/>
              <w:ind w:left="459"/>
              <w:jc w:val="both"/>
              <w:rPr>
                <w:sz w:val="20"/>
              </w:rPr>
            </w:pPr>
            <w:r>
              <w:rPr>
                <w:sz w:val="20"/>
              </w:rPr>
              <w:t>F</w:t>
            </w:r>
          </w:p>
        </w:tc>
        <w:tc>
          <w:tcPr>
            <w:tcW w:w="1005" w:type="dxa"/>
            <w:tcBorders>
              <w:left w:val="single" w:sz="8" w:space="0" w:color="000000"/>
            </w:tcBorders>
          </w:tcPr>
          <w:p w14:paraId="7E0F838A" w14:textId="77777777" w:rsidR="0039084A" w:rsidRDefault="00000000" w:rsidP="00D27B89">
            <w:pPr>
              <w:pStyle w:val="TableParagraph"/>
              <w:spacing w:line="360" w:lineRule="auto"/>
              <w:ind w:left="350"/>
              <w:jc w:val="both"/>
              <w:rPr>
                <w:sz w:val="20"/>
              </w:rPr>
            </w:pPr>
            <w:r>
              <w:rPr>
                <w:sz w:val="20"/>
              </w:rPr>
              <w:t>Sig.</w:t>
            </w:r>
          </w:p>
        </w:tc>
      </w:tr>
      <w:tr w:rsidR="0039084A" w14:paraId="7DE61AB7" w14:textId="77777777">
        <w:trPr>
          <w:trHeight w:val="500"/>
        </w:trPr>
        <w:tc>
          <w:tcPr>
            <w:tcW w:w="1686" w:type="dxa"/>
          </w:tcPr>
          <w:p w14:paraId="210BE632" w14:textId="77777777" w:rsidR="0039084A" w:rsidRDefault="00000000" w:rsidP="00D27B89">
            <w:pPr>
              <w:pStyle w:val="TableParagraph"/>
              <w:spacing w:line="360" w:lineRule="auto"/>
              <w:ind w:left="77"/>
              <w:jc w:val="both"/>
              <w:rPr>
                <w:sz w:val="20"/>
              </w:rPr>
            </w:pPr>
            <w:r>
              <w:rPr>
                <w:sz w:val="20"/>
              </w:rPr>
              <w:t>Between Groups</w:t>
            </w:r>
          </w:p>
        </w:tc>
        <w:tc>
          <w:tcPr>
            <w:tcW w:w="1466" w:type="dxa"/>
            <w:tcBorders>
              <w:right w:val="single" w:sz="8" w:space="0" w:color="000000"/>
            </w:tcBorders>
          </w:tcPr>
          <w:p w14:paraId="608AD13F" w14:textId="77777777" w:rsidR="0039084A" w:rsidRDefault="00000000" w:rsidP="00D27B89">
            <w:pPr>
              <w:pStyle w:val="TableParagraph"/>
              <w:spacing w:line="360" w:lineRule="auto"/>
              <w:ind w:right="35"/>
              <w:jc w:val="both"/>
              <w:rPr>
                <w:sz w:val="20"/>
              </w:rPr>
            </w:pPr>
            <w:r>
              <w:rPr>
                <w:sz w:val="20"/>
              </w:rPr>
              <w:t>10.542</w:t>
            </w:r>
          </w:p>
        </w:tc>
        <w:tc>
          <w:tcPr>
            <w:tcW w:w="1010" w:type="dxa"/>
            <w:tcBorders>
              <w:left w:val="single" w:sz="8" w:space="0" w:color="000000"/>
              <w:right w:val="single" w:sz="8" w:space="0" w:color="000000"/>
            </w:tcBorders>
          </w:tcPr>
          <w:p w14:paraId="488A49DC" w14:textId="77777777" w:rsidR="0039084A" w:rsidRDefault="00000000" w:rsidP="00D27B89">
            <w:pPr>
              <w:pStyle w:val="TableParagraph"/>
              <w:spacing w:line="360" w:lineRule="auto"/>
              <w:ind w:right="38"/>
              <w:jc w:val="both"/>
              <w:rPr>
                <w:sz w:val="20"/>
              </w:rPr>
            </w:pPr>
            <w:r>
              <w:rPr>
                <w:sz w:val="20"/>
              </w:rPr>
              <w:t>4</w:t>
            </w:r>
          </w:p>
        </w:tc>
        <w:tc>
          <w:tcPr>
            <w:tcW w:w="1396" w:type="dxa"/>
            <w:tcBorders>
              <w:left w:val="single" w:sz="8" w:space="0" w:color="000000"/>
              <w:right w:val="single" w:sz="8" w:space="0" w:color="000000"/>
            </w:tcBorders>
          </w:tcPr>
          <w:p w14:paraId="7C404CF1" w14:textId="77777777" w:rsidR="0039084A" w:rsidRDefault="00000000" w:rsidP="00D27B89">
            <w:pPr>
              <w:pStyle w:val="TableParagraph"/>
              <w:spacing w:line="360" w:lineRule="auto"/>
              <w:ind w:right="40"/>
              <w:jc w:val="both"/>
              <w:rPr>
                <w:sz w:val="20"/>
              </w:rPr>
            </w:pPr>
            <w:r>
              <w:rPr>
                <w:sz w:val="20"/>
              </w:rPr>
              <w:t>2.635</w:t>
            </w:r>
          </w:p>
        </w:tc>
        <w:tc>
          <w:tcPr>
            <w:tcW w:w="1010" w:type="dxa"/>
            <w:tcBorders>
              <w:left w:val="single" w:sz="8" w:space="0" w:color="000000"/>
              <w:right w:val="single" w:sz="8" w:space="0" w:color="000000"/>
            </w:tcBorders>
          </w:tcPr>
          <w:p w14:paraId="49D4B974" w14:textId="77777777" w:rsidR="0039084A" w:rsidRDefault="00000000" w:rsidP="00D27B89">
            <w:pPr>
              <w:pStyle w:val="TableParagraph"/>
              <w:spacing w:line="360" w:lineRule="auto"/>
              <w:ind w:left="499"/>
              <w:jc w:val="both"/>
              <w:rPr>
                <w:sz w:val="20"/>
              </w:rPr>
            </w:pPr>
            <w:r>
              <w:rPr>
                <w:sz w:val="20"/>
              </w:rPr>
              <w:t>5.121</w:t>
            </w:r>
          </w:p>
        </w:tc>
        <w:tc>
          <w:tcPr>
            <w:tcW w:w="1005" w:type="dxa"/>
            <w:tcBorders>
              <w:left w:val="single" w:sz="8" w:space="0" w:color="000000"/>
            </w:tcBorders>
          </w:tcPr>
          <w:p w14:paraId="00DB7362" w14:textId="77777777" w:rsidR="0039084A" w:rsidRDefault="00000000" w:rsidP="00D27B89">
            <w:pPr>
              <w:pStyle w:val="TableParagraph"/>
              <w:spacing w:line="360" w:lineRule="auto"/>
              <w:ind w:left="590"/>
              <w:jc w:val="both"/>
              <w:rPr>
                <w:sz w:val="20"/>
              </w:rPr>
            </w:pPr>
            <w:r>
              <w:rPr>
                <w:sz w:val="20"/>
              </w:rPr>
              <w:t>.002</w:t>
            </w:r>
          </w:p>
        </w:tc>
      </w:tr>
      <w:tr w:rsidR="0039084A" w14:paraId="33CBADAE" w14:textId="77777777">
        <w:trPr>
          <w:trHeight w:val="845"/>
        </w:trPr>
        <w:tc>
          <w:tcPr>
            <w:tcW w:w="1686" w:type="dxa"/>
          </w:tcPr>
          <w:p w14:paraId="7F9BCD72" w14:textId="77777777" w:rsidR="0039084A" w:rsidRDefault="00000000" w:rsidP="00D27B89">
            <w:pPr>
              <w:pStyle w:val="TableParagraph"/>
              <w:spacing w:line="360" w:lineRule="auto"/>
              <w:ind w:left="77" w:right="635"/>
              <w:jc w:val="both"/>
              <w:rPr>
                <w:sz w:val="20"/>
              </w:rPr>
            </w:pPr>
            <w:r>
              <w:rPr>
                <w:spacing w:val="-3"/>
                <w:sz w:val="20"/>
              </w:rPr>
              <w:t>Within Age</w:t>
            </w:r>
            <w:r>
              <w:rPr>
                <w:spacing w:val="-47"/>
                <w:sz w:val="20"/>
              </w:rPr>
              <w:t xml:space="preserve"> </w:t>
            </w:r>
            <w:r>
              <w:rPr>
                <w:sz w:val="20"/>
              </w:rPr>
              <w:t>Groups</w:t>
            </w:r>
          </w:p>
        </w:tc>
        <w:tc>
          <w:tcPr>
            <w:tcW w:w="1466" w:type="dxa"/>
            <w:tcBorders>
              <w:right w:val="single" w:sz="8" w:space="0" w:color="000000"/>
            </w:tcBorders>
          </w:tcPr>
          <w:p w14:paraId="17259A9C" w14:textId="77777777" w:rsidR="0039084A" w:rsidRDefault="00000000" w:rsidP="00D27B89">
            <w:pPr>
              <w:pStyle w:val="TableParagraph"/>
              <w:spacing w:line="360" w:lineRule="auto"/>
              <w:ind w:right="35"/>
              <w:jc w:val="both"/>
              <w:rPr>
                <w:sz w:val="20"/>
              </w:rPr>
            </w:pPr>
            <w:r>
              <w:rPr>
                <w:sz w:val="20"/>
              </w:rPr>
              <w:t>42.368</w:t>
            </w:r>
          </w:p>
        </w:tc>
        <w:tc>
          <w:tcPr>
            <w:tcW w:w="1010" w:type="dxa"/>
            <w:tcBorders>
              <w:left w:val="single" w:sz="8" w:space="0" w:color="000000"/>
              <w:right w:val="single" w:sz="8" w:space="0" w:color="000000"/>
            </w:tcBorders>
          </w:tcPr>
          <w:p w14:paraId="18A90075" w14:textId="77777777" w:rsidR="0039084A" w:rsidRDefault="00000000" w:rsidP="00D27B89">
            <w:pPr>
              <w:pStyle w:val="TableParagraph"/>
              <w:spacing w:line="360" w:lineRule="auto"/>
              <w:ind w:right="38"/>
              <w:jc w:val="both"/>
              <w:rPr>
                <w:sz w:val="20"/>
              </w:rPr>
            </w:pPr>
            <w:r>
              <w:rPr>
                <w:sz w:val="20"/>
              </w:rPr>
              <w:t>128</w:t>
            </w:r>
          </w:p>
        </w:tc>
        <w:tc>
          <w:tcPr>
            <w:tcW w:w="1396" w:type="dxa"/>
            <w:tcBorders>
              <w:left w:val="single" w:sz="8" w:space="0" w:color="000000"/>
              <w:right w:val="single" w:sz="8" w:space="0" w:color="000000"/>
            </w:tcBorders>
          </w:tcPr>
          <w:p w14:paraId="26833B4F" w14:textId="77777777" w:rsidR="0039084A" w:rsidRDefault="00000000" w:rsidP="00D27B89">
            <w:pPr>
              <w:pStyle w:val="TableParagraph"/>
              <w:spacing w:line="360" w:lineRule="auto"/>
              <w:ind w:right="40"/>
              <w:jc w:val="both"/>
              <w:rPr>
                <w:sz w:val="20"/>
              </w:rPr>
            </w:pPr>
            <w:r>
              <w:rPr>
                <w:sz w:val="20"/>
              </w:rPr>
              <w:t>0.331</w:t>
            </w:r>
          </w:p>
        </w:tc>
        <w:tc>
          <w:tcPr>
            <w:tcW w:w="1010" w:type="dxa"/>
            <w:tcBorders>
              <w:left w:val="single" w:sz="8" w:space="0" w:color="000000"/>
              <w:right w:val="single" w:sz="8" w:space="0" w:color="000000"/>
            </w:tcBorders>
          </w:tcPr>
          <w:p w14:paraId="1386FF06" w14:textId="77777777" w:rsidR="0039084A" w:rsidRDefault="0039084A" w:rsidP="00D27B89">
            <w:pPr>
              <w:pStyle w:val="TableParagraph"/>
              <w:spacing w:line="360" w:lineRule="auto"/>
              <w:jc w:val="both"/>
              <w:rPr>
                <w:sz w:val="20"/>
              </w:rPr>
            </w:pPr>
          </w:p>
        </w:tc>
        <w:tc>
          <w:tcPr>
            <w:tcW w:w="1005" w:type="dxa"/>
            <w:tcBorders>
              <w:left w:val="single" w:sz="8" w:space="0" w:color="000000"/>
            </w:tcBorders>
          </w:tcPr>
          <w:p w14:paraId="3CF23AEF" w14:textId="77777777" w:rsidR="0039084A" w:rsidRDefault="0039084A" w:rsidP="00D27B89">
            <w:pPr>
              <w:pStyle w:val="TableParagraph"/>
              <w:spacing w:line="360" w:lineRule="auto"/>
              <w:jc w:val="both"/>
              <w:rPr>
                <w:sz w:val="20"/>
              </w:rPr>
            </w:pPr>
          </w:p>
        </w:tc>
      </w:tr>
      <w:tr w:rsidR="0039084A" w14:paraId="63A004BB" w14:textId="77777777">
        <w:trPr>
          <w:trHeight w:val="500"/>
        </w:trPr>
        <w:tc>
          <w:tcPr>
            <w:tcW w:w="1686" w:type="dxa"/>
          </w:tcPr>
          <w:p w14:paraId="27D2B14C" w14:textId="77777777" w:rsidR="0039084A" w:rsidRDefault="00000000" w:rsidP="00D27B89">
            <w:pPr>
              <w:pStyle w:val="TableParagraph"/>
              <w:spacing w:line="360" w:lineRule="auto"/>
              <w:ind w:left="77"/>
              <w:jc w:val="both"/>
              <w:rPr>
                <w:sz w:val="20"/>
              </w:rPr>
            </w:pPr>
            <w:r>
              <w:rPr>
                <w:sz w:val="20"/>
              </w:rPr>
              <w:t>Total</w:t>
            </w:r>
          </w:p>
        </w:tc>
        <w:tc>
          <w:tcPr>
            <w:tcW w:w="1466" w:type="dxa"/>
            <w:tcBorders>
              <w:right w:val="single" w:sz="8" w:space="0" w:color="000000"/>
            </w:tcBorders>
          </w:tcPr>
          <w:p w14:paraId="58E87637" w14:textId="77777777" w:rsidR="0039084A" w:rsidRDefault="00000000" w:rsidP="00D27B89">
            <w:pPr>
              <w:pStyle w:val="TableParagraph"/>
              <w:spacing w:line="360" w:lineRule="auto"/>
              <w:ind w:right="35"/>
              <w:jc w:val="both"/>
              <w:rPr>
                <w:sz w:val="20"/>
              </w:rPr>
            </w:pPr>
            <w:r>
              <w:rPr>
                <w:sz w:val="20"/>
              </w:rPr>
              <w:t>52.910</w:t>
            </w:r>
          </w:p>
        </w:tc>
        <w:tc>
          <w:tcPr>
            <w:tcW w:w="1010" w:type="dxa"/>
            <w:tcBorders>
              <w:left w:val="single" w:sz="8" w:space="0" w:color="000000"/>
              <w:right w:val="single" w:sz="8" w:space="0" w:color="000000"/>
            </w:tcBorders>
          </w:tcPr>
          <w:p w14:paraId="690C125D" w14:textId="77777777" w:rsidR="0039084A" w:rsidRDefault="00000000" w:rsidP="00D27B89">
            <w:pPr>
              <w:pStyle w:val="TableParagraph"/>
              <w:spacing w:line="360" w:lineRule="auto"/>
              <w:ind w:right="38"/>
              <w:jc w:val="both"/>
              <w:rPr>
                <w:sz w:val="20"/>
              </w:rPr>
            </w:pPr>
            <w:r>
              <w:rPr>
                <w:sz w:val="20"/>
              </w:rPr>
              <w:t>132</w:t>
            </w:r>
          </w:p>
        </w:tc>
        <w:tc>
          <w:tcPr>
            <w:tcW w:w="1396" w:type="dxa"/>
            <w:tcBorders>
              <w:left w:val="single" w:sz="8" w:space="0" w:color="000000"/>
              <w:right w:val="single" w:sz="8" w:space="0" w:color="000000"/>
            </w:tcBorders>
          </w:tcPr>
          <w:p w14:paraId="0F2979B1" w14:textId="77777777" w:rsidR="0039084A" w:rsidRDefault="0039084A" w:rsidP="00D27B89">
            <w:pPr>
              <w:pStyle w:val="TableParagraph"/>
              <w:spacing w:line="360" w:lineRule="auto"/>
              <w:jc w:val="both"/>
              <w:rPr>
                <w:sz w:val="20"/>
              </w:rPr>
            </w:pPr>
          </w:p>
        </w:tc>
        <w:tc>
          <w:tcPr>
            <w:tcW w:w="1010" w:type="dxa"/>
            <w:tcBorders>
              <w:left w:val="single" w:sz="8" w:space="0" w:color="000000"/>
              <w:right w:val="single" w:sz="8" w:space="0" w:color="000000"/>
            </w:tcBorders>
          </w:tcPr>
          <w:p w14:paraId="452E3119" w14:textId="77777777" w:rsidR="0039084A" w:rsidRDefault="0039084A" w:rsidP="00D27B89">
            <w:pPr>
              <w:pStyle w:val="TableParagraph"/>
              <w:spacing w:line="360" w:lineRule="auto"/>
              <w:jc w:val="both"/>
              <w:rPr>
                <w:sz w:val="20"/>
              </w:rPr>
            </w:pPr>
          </w:p>
        </w:tc>
        <w:tc>
          <w:tcPr>
            <w:tcW w:w="1005" w:type="dxa"/>
            <w:tcBorders>
              <w:left w:val="single" w:sz="8" w:space="0" w:color="000000"/>
            </w:tcBorders>
          </w:tcPr>
          <w:p w14:paraId="181E75F5" w14:textId="77777777" w:rsidR="0039084A" w:rsidRDefault="0039084A" w:rsidP="00D27B89">
            <w:pPr>
              <w:pStyle w:val="TableParagraph"/>
              <w:spacing w:line="360" w:lineRule="auto"/>
              <w:jc w:val="both"/>
              <w:rPr>
                <w:sz w:val="20"/>
              </w:rPr>
            </w:pPr>
          </w:p>
        </w:tc>
      </w:tr>
    </w:tbl>
    <w:p w14:paraId="0CE253C7" w14:textId="77777777" w:rsidR="0039084A" w:rsidRDefault="0039084A" w:rsidP="00D27B89">
      <w:pPr>
        <w:spacing w:line="360" w:lineRule="auto"/>
        <w:jc w:val="both"/>
        <w:rPr>
          <w:sz w:val="20"/>
        </w:rPr>
        <w:sectPr w:rsidR="0039084A">
          <w:pgSz w:w="11910" w:h="16840"/>
          <w:pgMar w:top="1600" w:right="680" w:bottom="280" w:left="1040" w:header="720" w:footer="720" w:gutter="0"/>
          <w:cols w:space="720"/>
        </w:sectPr>
      </w:pPr>
    </w:p>
    <w:p w14:paraId="61B4A49A" w14:textId="77777777" w:rsidR="0039084A" w:rsidRDefault="00000000" w:rsidP="00D27B89">
      <w:pPr>
        <w:spacing w:line="360" w:lineRule="auto"/>
        <w:ind w:left="469" w:right="1451"/>
        <w:jc w:val="both"/>
        <w:rPr>
          <w:b/>
          <w:sz w:val="20"/>
        </w:rPr>
      </w:pPr>
      <w:r>
        <w:rPr>
          <w:b/>
          <w:spacing w:val="-2"/>
          <w:sz w:val="20"/>
        </w:rPr>
        <w:lastRenderedPageBreak/>
        <w:t>DISCUSSION</w:t>
      </w:r>
      <w:r>
        <w:rPr>
          <w:b/>
          <w:spacing w:val="1"/>
          <w:sz w:val="20"/>
        </w:rPr>
        <w:t xml:space="preserve"> </w:t>
      </w:r>
      <w:r>
        <w:rPr>
          <w:b/>
          <w:spacing w:val="-1"/>
          <w:sz w:val="20"/>
        </w:rPr>
        <w:t>OF</w:t>
      </w:r>
      <w:r>
        <w:rPr>
          <w:b/>
          <w:spacing w:val="-12"/>
          <w:sz w:val="20"/>
        </w:rPr>
        <w:t xml:space="preserve"> </w:t>
      </w:r>
      <w:r>
        <w:rPr>
          <w:b/>
          <w:spacing w:val="-1"/>
          <w:sz w:val="20"/>
        </w:rPr>
        <w:t>THE</w:t>
      </w:r>
      <w:r>
        <w:rPr>
          <w:b/>
          <w:spacing w:val="2"/>
          <w:sz w:val="20"/>
        </w:rPr>
        <w:t xml:space="preserve"> </w:t>
      </w:r>
      <w:r>
        <w:rPr>
          <w:b/>
          <w:spacing w:val="-1"/>
          <w:sz w:val="20"/>
        </w:rPr>
        <w:t>RESULT</w:t>
      </w:r>
    </w:p>
    <w:p w14:paraId="6A1B8155" w14:textId="77777777" w:rsidR="0039084A" w:rsidRDefault="0039084A" w:rsidP="00D27B89">
      <w:pPr>
        <w:pStyle w:val="BodyText"/>
        <w:spacing w:line="360" w:lineRule="auto"/>
        <w:jc w:val="both"/>
        <w:rPr>
          <w:b/>
          <w:sz w:val="23"/>
        </w:rPr>
      </w:pPr>
    </w:p>
    <w:p w14:paraId="3C3D8E78" w14:textId="77777777" w:rsidR="0039084A" w:rsidRDefault="00000000" w:rsidP="00D27B89">
      <w:pPr>
        <w:pStyle w:val="BodyText"/>
        <w:spacing w:line="360" w:lineRule="auto"/>
        <w:ind w:left="510" w:right="1430"/>
        <w:jc w:val="both"/>
      </w:pPr>
      <w:r>
        <w:t>The ANOVA results suggest a statistically significant difference in income across different age groups</w:t>
      </w:r>
      <w:r>
        <w:rPr>
          <w:spacing w:val="-47"/>
        </w:rPr>
        <w:t xml:space="preserve"> </w:t>
      </w:r>
      <w:r>
        <w:t>within the organization, with a p-value of .002. This indicates that age is a strong factor in income</w:t>
      </w:r>
      <w:r>
        <w:rPr>
          <w:spacing w:val="1"/>
        </w:rPr>
        <w:t xml:space="preserve"> </w:t>
      </w:r>
      <w:r>
        <w:t>variance, suggesting that earnings increase with age, which might reflect accumulated experience or</w:t>
      </w:r>
      <w:r>
        <w:rPr>
          <w:spacing w:val="1"/>
        </w:rPr>
        <w:t xml:space="preserve"> </w:t>
      </w:r>
      <w:r>
        <w:t>tenure</w:t>
      </w:r>
      <w:r>
        <w:rPr>
          <w:spacing w:val="1"/>
        </w:rPr>
        <w:t xml:space="preserve"> </w:t>
      </w:r>
      <w:r>
        <w:t>with</w:t>
      </w:r>
      <w:r>
        <w:rPr>
          <w:spacing w:val="1"/>
        </w:rPr>
        <w:t xml:space="preserve"> </w:t>
      </w:r>
      <w:r>
        <w:t>the</w:t>
      </w:r>
      <w:r>
        <w:rPr>
          <w:spacing w:val="1"/>
        </w:rPr>
        <w:t xml:space="preserve"> </w:t>
      </w:r>
      <w:r>
        <w:t>company.</w:t>
      </w:r>
      <w:r>
        <w:rPr>
          <w:spacing w:val="1"/>
        </w:rPr>
        <w:t xml:space="preserve"> </w:t>
      </w:r>
      <w:r>
        <w:t>The</w:t>
      </w:r>
      <w:r>
        <w:rPr>
          <w:spacing w:val="1"/>
        </w:rPr>
        <w:t xml:space="preserve"> </w:t>
      </w:r>
      <w:r>
        <w:t>significant</w:t>
      </w:r>
      <w:r>
        <w:rPr>
          <w:spacing w:val="1"/>
        </w:rPr>
        <w:t xml:space="preserve"> </w:t>
      </w:r>
      <w:r>
        <w:t>F-value</w:t>
      </w:r>
      <w:r>
        <w:rPr>
          <w:spacing w:val="1"/>
        </w:rPr>
        <w:t xml:space="preserve"> </w:t>
      </w:r>
      <w:r>
        <w:t>(5.121)</w:t>
      </w:r>
      <w:r>
        <w:rPr>
          <w:spacing w:val="1"/>
        </w:rPr>
        <w:t xml:space="preserve"> </w:t>
      </w:r>
      <w:r>
        <w:t>supports</w:t>
      </w:r>
      <w:r>
        <w:rPr>
          <w:spacing w:val="1"/>
        </w:rPr>
        <w:t xml:space="preserve"> </w:t>
      </w:r>
      <w:r>
        <w:t>this</w:t>
      </w:r>
      <w:r>
        <w:rPr>
          <w:spacing w:val="1"/>
        </w:rPr>
        <w:t xml:space="preserve"> </w:t>
      </w:r>
      <w:r>
        <w:t>assertion,</w:t>
      </w:r>
      <w:r>
        <w:rPr>
          <w:spacing w:val="1"/>
        </w:rPr>
        <w:t xml:space="preserve"> </w:t>
      </w:r>
      <w:r>
        <w:t>showing</w:t>
      </w:r>
      <w:r>
        <w:rPr>
          <w:spacing w:val="1"/>
        </w:rPr>
        <w:t xml:space="preserve"> </w:t>
      </w:r>
      <w:r>
        <w:t>clear</w:t>
      </w:r>
      <w:r>
        <w:rPr>
          <w:spacing w:val="-47"/>
        </w:rPr>
        <w:t xml:space="preserve"> </w:t>
      </w:r>
      <w:r>
        <w:t>disparities between groups, which could be a point of interest for addressing compensation strategies</w:t>
      </w:r>
      <w:r>
        <w:rPr>
          <w:spacing w:val="1"/>
        </w:rPr>
        <w:t xml:space="preserve"> </w:t>
      </w:r>
      <w:r>
        <w:t>and</w:t>
      </w:r>
      <w:r>
        <w:rPr>
          <w:spacing w:val="-1"/>
        </w:rPr>
        <w:t xml:space="preserve"> </w:t>
      </w:r>
      <w:r>
        <w:t>equity</w:t>
      </w:r>
      <w:r>
        <w:rPr>
          <w:spacing w:val="-1"/>
        </w:rPr>
        <w:t xml:space="preserve"> </w:t>
      </w:r>
      <w:r>
        <w:t>within the</w:t>
      </w:r>
      <w:r>
        <w:rPr>
          <w:spacing w:val="1"/>
        </w:rPr>
        <w:t xml:space="preserve"> </w:t>
      </w:r>
      <w:r>
        <w:t>organization.</w:t>
      </w:r>
    </w:p>
    <w:p w14:paraId="208F5D59" w14:textId="77777777" w:rsidR="0039084A" w:rsidRDefault="0039084A" w:rsidP="00D27B89">
      <w:pPr>
        <w:pStyle w:val="BodyText"/>
        <w:spacing w:line="360" w:lineRule="auto"/>
        <w:jc w:val="both"/>
        <w:rPr>
          <w:sz w:val="30"/>
        </w:rPr>
      </w:pPr>
    </w:p>
    <w:p w14:paraId="36FCEB4F" w14:textId="77777777" w:rsidR="0039084A" w:rsidRDefault="00000000" w:rsidP="00D27B89">
      <w:pPr>
        <w:pStyle w:val="Heading2"/>
        <w:spacing w:line="360" w:lineRule="auto"/>
        <w:ind w:left="1562" w:right="2476"/>
      </w:pPr>
      <w:r>
        <w:t>Table</w:t>
      </w:r>
      <w:r>
        <w:rPr>
          <w:spacing w:val="-1"/>
        </w:rPr>
        <w:t xml:space="preserve"> </w:t>
      </w:r>
      <w:r>
        <w:t>no:</w:t>
      </w:r>
      <w:r>
        <w:rPr>
          <w:spacing w:val="-3"/>
        </w:rPr>
        <w:t xml:space="preserve"> </w:t>
      </w:r>
      <w:r>
        <w:t>4</w:t>
      </w:r>
      <w:r>
        <w:rPr>
          <w:spacing w:val="-1"/>
        </w:rPr>
        <w:t xml:space="preserve"> </w:t>
      </w:r>
      <w:r>
        <w:t>Correlation</w:t>
      </w:r>
    </w:p>
    <w:p w14:paraId="1FDC1695" w14:textId="77777777" w:rsidR="0039084A" w:rsidRDefault="0039084A" w:rsidP="00D27B89">
      <w:pPr>
        <w:pStyle w:val="BodyText"/>
        <w:spacing w:line="360" w:lineRule="auto"/>
        <w:jc w:val="both"/>
        <w:rPr>
          <w:b/>
        </w:rPr>
      </w:pPr>
    </w:p>
    <w:p w14:paraId="595B26A6" w14:textId="77777777" w:rsidR="0039084A" w:rsidRDefault="0039084A" w:rsidP="00D27B89">
      <w:pPr>
        <w:pStyle w:val="BodyText"/>
        <w:spacing w:line="360" w:lineRule="auto"/>
        <w:jc w:val="both"/>
        <w:rPr>
          <w:b/>
        </w:rPr>
      </w:pPr>
    </w:p>
    <w:p w14:paraId="18E683F3" w14:textId="77777777" w:rsidR="0039084A" w:rsidRDefault="0039084A" w:rsidP="00D27B89">
      <w:pPr>
        <w:pStyle w:val="BodyText"/>
        <w:spacing w:line="360" w:lineRule="auto"/>
        <w:jc w:val="both"/>
        <w:rPr>
          <w:b/>
          <w:sz w:val="14"/>
        </w:rPr>
      </w:pPr>
    </w:p>
    <w:tbl>
      <w:tblPr>
        <w:tblW w:w="0" w:type="auto"/>
        <w:tblInd w:w="15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531"/>
        <w:gridCol w:w="1816"/>
        <w:gridCol w:w="2716"/>
        <w:gridCol w:w="2481"/>
      </w:tblGrid>
      <w:tr w:rsidR="0039084A" w14:paraId="1C28C8AC" w14:textId="77777777">
        <w:trPr>
          <w:trHeight w:val="2085"/>
        </w:trPr>
        <w:tc>
          <w:tcPr>
            <w:tcW w:w="4347" w:type="dxa"/>
            <w:gridSpan w:val="2"/>
          </w:tcPr>
          <w:p w14:paraId="5E60CC5B" w14:textId="77777777" w:rsidR="0039084A" w:rsidRDefault="0039084A" w:rsidP="00D27B89">
            <w:pPr>
              <w:pStyle w:val="TableParagraph"/>
              <w:spacing w:line="360" w:lineRule="auto"/>
              <w:jc w:val="both"/>
              <w:rPr>
                <w:b/>
              </w:rPr>
            </w:pPr>
          </w:p>
          <w:p w14:paraId="428C990C" w14:textId="77777777" w:rsidR="0039084A" w:rsidRDefault="0039084A" w:rsidP="00D27B89">
            <w:pPr>
              <w:pStyle w:val="TableParagraph"/>
              <w:spacing w:line="360" w:lineRule="auto"/>
              <w:jc w:val="both"/>
              <w:rPr>
                <w:b/>
                <w:sz w:val="21"/>
              </w:rPr>
            </w:pPr>
          </w:p>
          <w:p w14:paraId="26D840F8" w14:textId="77777777" w:rsidR="0039084A" w:rsidRDefault="00000000" w:rsidP="00D27B89">
            <w:pPr>
              <w:pStyle w:val="TableParagraph"/>
              <w:spacing w:line="360" w:lineRule="auto"/>
              <w:ind w:left="1652" w:right="1621"/>
              <w:jc w:val="both"/>
              <w:rPr>
                <w:sz w:val="20"/>
              </w:rPr>
            </w:pPr>
            <w:r>
              <w:rPr>
                <w:sz w:val="20"/>
              </w:rPr>
              <w:t>Correlations</w:t>
            </w:r>
          </w:p>
        </w:tc>
        <w:tc>
          <w:tcPr>
            <w:tcW w:w="2716" w:type="dxa"/>
            <w:tcBorders>
              <w:right w:val="single" w:sz="8" w:space="0" w:color="000000"/>
            </w:tcBorders>
          </w:tcPr>
          <w:p w14:paraId="51413B3E" w14:textId="77777777" w:rsidR="0039084A" w:rsidRDefault="0039084A" w:rsidP="00D27B89">
            <w:pPr>
              <w:pStyle w:val="TableParagraph"/>
              <w:spacing w:line="360" w:lineRule="auto"/>
              <w:jc w:val="both"/>
              <w:rPr>
                <w:b/>
              </w:rPr>
            </w:pPr>
          </w:p>
          <w:p w14:paraId="4E8A887F" w14:textId="77777777" w:rsidR="0039084A" w:rsidRDefault="0039084A" w:rsidP="00D27B89">
            <w:pPr>
              <w:pStyle w:val="TableParagraph"/>
              <w:spacing w:line="360" w:lineRule="auto"/>
              <w:jc w:val="both"/>
              <w:rPr>
                <w:b/>
                <w:sz w:val="21"/>
              </w:rPr>
            </w:pPr>
          </w:p>
          <w:p w14:paraId="33A35B36" w14:textId="77777777" w:rsidR="0039084A" w:rsidRDefault="00000000" w:rsidP="00D27B89">
            <w:pPr>
              <w:pStyle w:val="TableParagraph"/>
              <w:spacing w:line="360" w:lineRule="auto"/>
              <w:ind w:left="582" w:right="43" w:hanging="550"/>
              <w:jc w:val="both"/>
              <w:rPr>
                <w:sz w:val="20"/>
              </w:rPr>
            </w:pPr>
            <w:r>
              <w:rPr>
                <w:sz w:val="20"/>
              </w:rPr>
              <w:t>The age influence income levels</w:t>
            </w:r>
            <w:r>
              <w:rPr>
                <w:spacing w:val="-47"/>
                <w:sz w:val="20"/>
              </w:rPr>
              <w:t xml:space="preserve"> </w:t>
            </w:r>
            <w:r>
              <w:rPr>
                <w:sz w:val="20"/>
              </w:rPr>
              <w:t>in</w:t>
            </w:r>
            <w:r>
              <w:rPr>
                <w:spacing w:val="-2"/>
                <w:sz w:val="20"/>
              </w:rPr>
              <w:t xml:space="preserve"> </w:t>
            </w:r>
            <w:r>
              <w:rPr>
                <w:sz w:val="20"/>
              </w:rPr>
              <w:t>the</w:t>
            </w:r>
            <w:r>
              <w:rPr>
                <w:spacing w:val="1"/>
                <w:sz w:val="20"/>
              </w:rPr>
              <w:t xml:space="preserve"> </w:t>
            </w:r>
            <w:r>
              <w:rPr>
                <w:sz w:val="20"/>
              </w:rPr>
              <w:t>organization</w:t>
            </w:r>
          </w:p>
        </w:tc>
        <w:tc>
          <w:tcPr>
            <w:tcW w:w="2481" w:type="dxa"/>
            <w:tcBorders>
              <w:left w:val="single" w:sz="8" w:space="0" w:color="000000"/>
            </w:tcBorders>
          </w:tcPr>
          <w:p w14:paraId="1CEEEFC0" w14:textId="77777777" w:rsidR="0039084A" w:rsidRDefault="0039084A" w:rsidP="00D27B89">
            <w:pPr>
              <w:pStyle w:val="TableParagraph"/>
              <w:spacing w:line="360" w:lineRule="auto"/>
              <w:jc w:val="both"/>
              <w:rPr>
                <w:b/>
              </w:rPr>
            </w:pPr>
          </w:p>
          <w:p w14:paraId="15705705" w14:textId="77777777" w:rsidR="0039084A" w:rsidRDefault="0039084A" w:rsidP="00D27B89">
            <w:pPr>
              <w:pStyle w:val="TableParagraph"/>
              <w:spacing w:line="360" w:lineRule="auto"/>
              <w:jc w:val="both"/>
              <w:rPr>
                <w:b/>
                <w:sz w:val="21"/>
              </w:rPr>
            </w:pPr>
          </w:p>
          <w:p w14:paraId="11C70C1F" w14:textId="77777777" w:rsidR="0039084A" w:rsidRDefault="00000000" w:rsidP="00D27B89">
            <w:pPr>
              <w:pStyle w:val="TableParagraph"/>
              <w:spacing w:line="360" w:lineRule="auto"/>
              <w:ind w:left="120" w:right="84" w:firstLine="2"/>
              <w:jc w:val="both"/>
              <w:rPr>
                <w:sz w:val="20"/>
              </w:rPr>
            </w:pPr>
            <w:r>
              <w:rPr>
                <w:sz w:val="20"/>
              </w:rPr>
              <w:t>Individual educational</w:t>
            </w:r>
            <w:r>
              <w:rPr>
                <w:spacing w:val="1"/>
                <w:sz w:val="20"/>
              </w:rPr>
              <w:t xml:space="preserve"> </w:t>
            </w:r>
            <w:r>
              <w:rPr>
                <w:sz w:val="20"/>
              </w:rPr>
              <w:t>attainment</w:t>
            </w:r>
            <w:r>
              <w:rPr>
                <w:spacing w:val="-9"/>
                <w:sz w:val="20"/>
              </w:rPr>
              <w:t xml:space="preserve"> </w:t>
            </w:r>
            <w:r>
              <w:rPr>
                <w:sz w:val="20"/>
              </w:rPr>
              <w:t>affecting</w:t>
            </w:r>
            <w:r>
              <w:rPr>
                <w:spacing w:val="-7"/>
                <w:sz w:val="20"/>
              </w:rPr>
              <w:t xml:space="preserve"> </w:t>
            </w:r>
            <w:r>
              <w:rPr>
                <w:sz w:val="20"/>
              </w:rPr>
              <w:t>income</w:t>
            </w:r>
            <w:r>
              <w:rPr>
                <w:spacing w:val="-47"/>
                <w:sz w:val="20"/>
              </w:rPr>
              <w:t xml:space="preserve"> </w:t>
            </w:r>
            <w:r>
              <w:rPr>
                <w:sz w:val="20"/>
              </w:rPr>
              <w:t>levels</w:t>
            </w:r>
            <w:r>
              <w:rPr>
                <w:spacing w:val="-1"/>
                <w:sz w:val="20"/>
              </w:rPr>
              <w:t xml:space="preserve"> </w:t>
            </w:r>
            <w:r>
              <w:rPr>
                <w:sz w:val="20"/>
              </w:rPr>
              <w:t>in</w:t>
            </w:r>
            <w:r>
              <w:rPr>
                <w:spacing w:val="-1"/>
                <w:sz w:val="20"/>
              </w:rPr>
              <w:t xml:space="preserve"> </w:t>
            </w:r>
            <w:r>
              <w:rPr>
                <w:sz w:val="20"/>
              </w:rPr>
              <w:t>the organization</w:t>
            </w:r>
          </w:p>
        </w:tc>
      </w:tr>
      <w:tr w:rsidR="0039084A" w14:paraId="637D992A" w14:textId="77777777">
        <w:trPr>
          <w:trHeight w:val="512"/>
        </w:trPr>
        <w:tc>
          <w:tcPr>
            <w:tcW w:w="2531" w:type="dxa"/>
            <w:vMerge w:val="restart"/>
            <w:tcBorders>
              <w:bottom w:val="single" w:sz="4" w:space="0" w:color="000000"/>
              <w:right w:val="single" w:sz="4" w:space="0" w:color="000000"/>
            </w:tcBorders>
          </w:tcPr>
          <w:p w14:paraId="63A725EE" w14:textId="77777777" w:rsidR="0039084A" w:rsidRDefault="00000000" w:rsidP="00D27B89">
            <w:pPr>
              <w:pStyle w:val="TableParagraph"/>
              <w:spacing w:line="360" w:lineRule="auto"/>
              <w:ind w:left="237" w:right="185" w:hanging="10"/>
              <w:jc w:val="both"/>
              <w:rPr>
                <w:sz w:val="20"/>
              </w:rPr>
            </w:pPr>
            <w:r>
              <w:rPr>
                <w:sz w:val="20"/>
              </w:rPr>
              <w:t>The age influence income</w:t>
            </w:r>
            <w:r>
              <w:rPr>
                <w:spacing w:val="-47"/>
                <w:sz w:val="20"/>
              </w:rPr>
              <w:t xml:space="preserve"> </w:t>
            </w:r>
            <w:r>
              <w:rPr>
                <w:sz w:val="20"/>
              </w:rPr>
              <w:t>levels</w:t>
            </w:r>
            <w:r>
              <w:rPr>
                <w:spacing w:val="-6"/>
                <w:sz w:val="20"/>
              </w:rPr>
              <w:t xml:space="preserve"> </w:t>
            </w:r>
            <w:r>
              <w:rPr>
                <w:sz w:val="20"/>
              </w:rPr>
              <w:t>in</w:t>
            </w:r>
            <w:r>
              <w:rPr>
                <w:spacing w:val="-6"/>
                <w:sz w:val="20"/>
              </w:rPr>
              <w:t xml:space="preserve"> </w:t>
            </w:r>
            <w:r>
              <w:rPr>
                <w:sz w:val="20"/>
              </w:rPr>
              <w:t>the</w:t>
            </w:r>
            <w:r>
              <w:rPr>
                <w:spacing w:val="-6"/>
                <w:sz w:val="20"/>
              </w:rPr>
              <w:t xml:space="preserve"> </w:t>
            </w:r>
            <w:r>
              <w:rPr>
                <w:sz w:val="20"/>
              </w:rPr>
              <w:t>organization.</w:t>
            </w:r>
          </w:p>
        </w:tc>
        <w:tc>
          <w:tcPr>
            <w:tcW w:w="1816" w:type="dxa"/>
            <w:tcBorders>
              <w:left w:val="single" w:sz="4" w:space="0" w:color="000000"/>
              <w:bottom w:val="single" w:sz="4" w:space="0" w:color="000000"/>
            </w:tcBorders>
          </w:tcPr>
          <w:p w14:paraId="1E670530" w14:textId="77777777" w:rsidR="0039084A" w:rsidRDefault="00000000" w:rsidP="00D27B89">
            <w:pPr>
              <w:pStyle w:val="TableParagraph"/>
              <w:spacing w:line="360" w:lineRule="auto"/>
              <w:ind w:left="96" w:right="61"/>
              <w:jc w:val="both"/>
              <w:rPr>
                <w:sz w:val="20"/>
              </w:rPr>
            </w:pPr>
            <w:r>
              <w:rPr>
                <w:sz w:val="20"/>
              </w:rPr>
              <w:t>Pearson</w:t>
            </w:r>
            <w:r>
              <w:rPr>
                <w:spacing w:val="-3"/>
                <w:sz w:val="20"/>
              </w:rPr>
              <w:t xml:space="preserve"> </w:t>
            </w:r>
            <w:r>
              <w:rPr>
                <w:sz w:val="20"/>
              </w:rPr>
              <w:t>Correlation</w:t>
            </w:r>
          </w:p>
        </w:tc>
        <w:tc>
          <w:tcPr>
            <w:tcW w:w="2716" w:type="dxa"/>
            <w:tcBorders>
              <w:bottom w:val="single" w:sz="4" w:space="0" w:color="000000"/>
              <w:right w:val="single" w:sz="8" w:space="0" w:color="000000"/>
            </w:tcBorders>
          </w:tcPr>
          <w:p w14:paraId="713EC13A" w14:textId="77777777" w:rsidR="0039084A" w:rsidRDefault="00000000" w:rsidP="00D27B89">
            <w:pPr>
              <w:pStyle w:val="TableParagraph"/>
              <w:spacing w:line="360" w:lineRule="auto"/>
              <w:ind w:left="32"/>
              <w:jc w:val="both"/>
              <w:rPr>
                <w:sz w:val="20"/>
              </w:rPr>
            </w:pPr>
            <w:r>
              <w:rPr>
                <w:sz w:val="20"/>
              </w:rPr>
              <w:t>1</w:t>
            </w:r>
          </w:p>
        </w:tc>
        <w:tc>
          <w:tcPr>
            <w:tcW w:w="2481" w:type="dxa"/>
            <w:tcBorders>
              <w:left w:val="single" w:sz="8" w:space="0" w:color="000000"/>
              <w:bottom w:val="single" w:sz="4" w:space="0" w:color="000000"/>
            </w:tcBorders>
          </w:tcPr>
          <w:p w14:paraId="0F87B028" w14:textId="77777777" w:rsidR="0039084A" w:rsidRDefault="00000000" w:rsidP="00D27B89">
            <w:pPr>
              <w:pStyle w:val="TableParagraph"/>
              <w:spacing w:line="360" w:lineRule="auto"/>
              <w:ind w:left="1050" w:right="1008"/>
              <w:jc w:val="both"/>
              <w:rPr>
                <w:sz w:val="20"/>
              </w:rPr>
            </w:pPr>
            <w:r>
              <w:rPr>
                <w:sz w:val="20"/>
              </w:rPr>
              <w:t>.405</w:t>
            </w:r>
          </w:p>
        </w:tc>
      </w:tr>
      <w:tr w:rsidR="0039084A" w14:paraId="7BDD91E5" w14:textId="77777777">
        <w:trPr>
          <w:trHeight w:val="535"/>
        </w:trPr>
        <w:tc>
          <w:tcPr>
            <w:tcW w:w="2531" w:type="dxa"/>
            <w:vMerge/>
            <w:tcBorders>
              <w:top w:val="nil"/>
              <w:bottom w:val="single" w:sz="4" w:space="0" w:color="000000"/>
              <w:right w:val="single" w:sz="4" w:space="0" w:color="000000"/>
            </w:tcBorders>
          </w:tcPr>
          <w:p w14:paraId="6469C7A8" w14:textId="77777777" w:rsidR="0039084A" w:rsidRDefault="0039084A" w:rsidP="00D27B89">
            <w:pPr>
              <w:spacing w:line="360" w:lineRule="auto"/>
              <w:jc w:val="both"/>
              <w:rPr>
                <w:sz w:val="2"/>
                <w:szCs w:val="2"/>
              </w:rPr>
            </w:pPr>
          </w:p>
        </w:tc>
        <w:tc>
          <w:tcPr>
            <w:tcW w:w="1816" w:type="dxa"/>
            <w:tcBorders>
              <w:top w:val="single" w:sz="4" w:space="0" w:color="000000"/>
              <w:left w:val="single" w:sz="4" w:space="0" w:color="000000"/>
              <w:bottom w:val="single" w:sz="4" w:space="0" w:color="000000"/>
            </w:tcBorders>
          </w:tcPr>
          <w:p w14:paraId="491D6B58" w14:textId="77777777" w:rsidR="0039084A" w:rsidRDefault="00000000" w:rsidP="00D27B89">
            <w:pPr>
              <w:pStyle w:val="TableParagraph"/>
              <w:spacing w:line="360" w:lineRule="auto"/>
              <w:ind w:left="89" w:right="61"/>
              <w:jc w:val="both"/>
              <w:rPr>
                <w:sz w:val="20"/>
              </w:rPr>
            </w:pPr>
            <w:r>
              <w:rPr>
                <w:sz w:val="20"/>
              </w:rPr>
              <w:t>Sig.</w:t>
            </w:r>
            <w:r>
              <w:rPr>
                <w:spacing w:val="-4"/>
                <w:sz w:val="20"/>
              </w:rPr>
              <w:t xml:space="preserve"> </w:t>
            </w:r>
            <w:r>
              <w:rPr>
                <w:sz w:val="20"/>
              </w:rPr>
              <w:t>(2-tailed)</w:t>
            </w:r>
          </w:p>
        </w:tc>
        <w:tc>
          <w:tcPr>
            <w:tcW w:w="2716" w:type="dxa"/>
            <w:tcBorders>
              <w:top w:val="single" w:sz="4" w:space="0" w:color="000000"/>
              <w:bottom w:val="single" w:sz="4" w:space="0" w:color="000000"/>
              <w:right w:val="single" w:sz="8" w:space="0" w:color="000000"/>
            </w:tcBorders>
          </w:tcPr>
          <w:p w14:paraId="08ABFDB7" w14:textId="77777777" w:rsidR="0039084A" w:rsidRDefault="0039084A" w:rsidP="00D27B89">
            <w:pPr>
              <w:pStyle w:val="TableParagraph"/>
              <w:spacing w:line="360" w:lineRule="auto"/>
              <w:jc w:val="both"/>
              <w:rPr>
                <w:sz w:val="20"/>
              </w:rPr>
            </w:pPr>
          </w:p>
        </w:tc>
        <w:tc>
          <w:tcPr>
            <w:tcW w:w="2481" w:type="dxa"/>
            <w:tcBorders>
              <w:top w:val="single" w:sz="4" w:space="0" w:color="000000"/>
              <w:left w:val="single" w:sz="8" w:space="0" w:color="000000"/>
              <w:bottom w:val="single" w:sz="4" w:space="0" w:color="000000"/>
            </w:tcBorders>
          </w:tcPr>
          <w:p w14:paraId="49311ACA" w14:textId="77777777" w:rsidR="0039084A" w:rsidRDefault="00000000" w:rsidP="00D27B89">
            <w:pPr>
              <w:pStyle w:val="TableParagraph"/>
              <w:spacing w:line="360" w:lineRule="auto"/>
              <w:ind w:left="1050" w:right="1008"/>
              <w:jc w:val="both"/>
              <w:rPr>
                <w:sz w:val="20"/>
              </w:rPr>
            </w:pPr>
            <w:r>
              <w:rPr>
                <w:sz w:val="20"/>
              </w:rPr>
              <w:t>.019</w:t>
            </w:r>
          </w:p>
        </w:tc>
      </w:tr>
      <w:tr w:rsidR="0039084A" w14:paraId="6B0A6E07" w14:textId="77777777">
        <w:trPr>
          <w:trHeight w:val="535"/>
        </w:trPr>
        <w:tc>
          <w:tcPr>
            <w:tcW w:w="2531" w:type="dxa"/>
            <w:vMerge/>
            <w:tcBorders>
              <w:top w:val="nil"/>
              <w:bottom w:val="single" w:sz="4" w:space="0" w:color="000000"/>
              <w:right w:val="single" w:sz="4" w:space="0" w:color="000000"/>
            </w:tcBorders>
          </w:tcPr>
          <w:p w14:paraId="7E32E836" w14:textId="77777777" w:rsidR="0039084A" w:rsidRDefault="0039084A" w:rsidP="00D27B89">
            <w:pPr>
              <w:spacing w:line="360" w:lineRule="auto"/>
              <w:jc w:val="both"/>
              <w:rPr>
                <w:sz w:val="2"/>
                <w:szCs w:val="2"/>
              </w:rPr>
            </w:pPr>
          </w:p>
        </w:tc>
        <w:tc>
          <w:tcPr>
            <w:tcW w:w="1816" w:type="dxa"/>
            <w:tcBorders>
              <w:top w:val="single" w:sz="4" w:space="0" w:color="000000"/>
              <w:left w:val="single" w:sz="4" w:space="0" w:color="000000"/>
              <w:bottom w:val="single" w:sz="4" w:space="0" w:color="000000"/>
            </w:tcBorders>
          </w:tcPr>
          <w:p w14:paraId="020360B9" w14:textId="77777777" w:rsidR="0039084A" w:rsidRDefault="0039084A" w:rsidP="00D27B89">
            <w:pPr>
              <w:pStyle w:val="TableParagraph"/>
              <w:spacing w:line="360" w:lineRule="auto"/>
              <w:jc w:val="both"/>
              <w:rPr>
                <w:sz w:val="20"/>
              </w:rPr>
            </w:pPr>
          </w:p>
        </w:tc>
        <w:tc>
          <w:tcPr>
            <w:tcW w:w="2716" w:type="dxa"/>
            <w:tcBorders>
              <w:top w:val="single" w:sz="4" w:space="0" w:color="000000"/>
              <w:bottom w:val="single" w:sz="4" w:space="0" w:color="000000"/>
              <w:right w:val="single" w:sz="8" w:space="0" w:color="000000"/>
            </w:tcBorders>
          </w:tcPr>
          <w:p w14:paraId="56A24B7C" w14:textId="77777777" w:rsidR="0039084A" w:rsidRDefault="0039084A" w:rsidP="00D27B89">
            <w:pPr>
              <w:pStyle w:val="TableParagraph"/>
              <w:spacing w:line="360" w:lineRule="auto"/>
              <w:jc w:val="both"/>
              <w:rPr>
                <w:sz w:val="20"/>
              </w:rPr>
            </w:pPr>
          </w:p>
        </w:tc>
        <w:tc>
          <w:tcPr>
            <w:tcW w:w="2481" w:type="dxa"/>
            <w:tcBorders>
              <w:top w:val="single" w:sz="4" w:space="0" w:color="000000"/>
              <w:left w:val="single" w:sz="8" w:space="0" w:color="000000"/>
              <w:bottom w:val="single" w:sz="4" w:space="0" w:color="000000"/>
            </w:tcBorders>
          </w:tcPr>
          <w:p w14:paraId="2B36A952" w14:textId="77777777" w:rsidR="0039084A" w:rsidRDefault="0039084A" w:rsidP="00D27B89">
            <w:pPr>
              <w:pStyle w:val="TableParagraph"/>
              <w:spacing w:line="360" w:lineRule="auto"/>
              <w:jc w:val="both"/>
              <w:rPr>
                <w:sz w:val="20"/>
              </w:rPr>
            </w:pPr>
          </w:p>
        </w:tc>
      </w:tr>
      <w:tr w:rsidR="0039084A" w14:paraId="0E5E367A" w14:textId="77777777">
        <w:trPr>
          <w:trHeight w:val="535"/>
        </w:trPr>
        <w:tc>
          <w:tcPr>
            <w:tcW w:w="2531" w:type="dxa"/>
            <w:vMerge/>
            <w:tcBorders>
              <w:top w:val="nil"/>
              <w:bottom w:val="single" w:sz="4" w:space="0" w:color="000000"/>
              <w:right w:val="single" w:sz="4" w:space="0" w:color="000000"/>
            </w:tcBorders>
          </w:tcPr>
          <w:p w14:paraId="0A2BE813" w14:textId="77777777" w:rsidR="0039084A" w:rsidRDefault="0039084A" w:rsidP="00D27B89">
            <w:pPr>
              <w:spacing w:line="360" w:lineRule="auto"/>
              <w:jc w:val="both"/>
              <w:rPr>
                <w:sz w:val="2"/>
                <w:szCs w:val="2"/>
              </w:rPr>
            </w:pPr>
          </w:p>
        </w:tc>
        <w:tc>
          <w:tcPr>
            <w:tcW w:w="1816" w:type="dxa"/>
            <w:tcBorders>
              <w:top w:val="single" w:sz="4" w:space="0" w:color="000000"/>
              <w:left w:val="single" w:sz="4" w:space="0" w:color="000000"/>
              <w:bottom w:val="single" w:sz="4" w:space="0" w:color="000000"/>
            </w:tcBorders>
          </w:tcPr>
          <w:p w14:paraId="5172D92C" w14:textId="77777777" w:rsidR="0039084A" w:rsidRDefault="00000000" w:rsidP="00D27B89">
            <w:pPr>
              <w:pStyle w:val="TableParagraph"/>
              <w:spacing w:line="360" w:lineRule="auto"/>
              <w:ind w:left="36"/>
              <w:jc w:val="both"/>
              <w:rPr>
                <w:sz w:val="20"/>
              </w:rPr>
            </w:pPr>
            <w:r>
              <w:rPr>
                <w:sz w:val="20"/>
              </w:rPr>
              <w:t>N</w:t>
            </w:r>
          </w:p>
        </w:tc>
        <w:tc>
          <w:tcPr>
            <w:tcW w:w="2716" w:type="dxa"/>
            <w:tcBorders>
              <w:top w:val="single" w:sz="4" w:space="0" w:color="000000"/>
              <w:bottom w:val="single" w:sz="4" w:space="0" w:color="000000"/>
              <w:right w:val="single" w:sz="8" w:space="0" w:color="000000"/>
            </w:tcBorders>
          </w:tcPr>
          <w:p w14:paraId="3E0256A2" w14:textId="77777777" w:rsidR="0039084A" w:rsidRDefault="00000000" w:rsidP="00D27B89">
            <w:pPr>
              <w:pStyle w:val="TableParagraph"/>
              <w:spacing w:line="360" w:lineRule="auto"/>
              <w:ind w:left="1162" w:right="1130"/>
              <w:jc w:val="both"/>
              <w:rPr>
                <w:sz w:val="20"/>
              </w:rPr>
            </w:pPr>
            <w:r>
              <w:rPr>
                <w:sz w:val="20"/>
              </w:rPr>
              <w:t>13</w:t>
            </w:r>
            <w:r w:rsidR="00F34957">
              <w:rPr>
                <w:sz w:val="20"/>
              </w:rPr>
              <w:t>1</w:t>
            </w:r>
          </w:p>
        </w:tc>
        <w:tc>
          <w:tcPr>
            <w:tcW w:w="2481" w:type="dxa"/>
            <w:tcBorders>
              <w:top w:val="single" w:sz="4" w:space="0" w:color="000000"/>
              <w:left w:val="single" w:sz="8" w:space="0" w:color="000000"/>
              <w:bottom w:val="single" w:sz="4" w:space="0" w:color="000000"/>
            </w:tcBorders>
          </w:tcPr>
          <w:p w14:paraId="7AC26308" w14:textId="77777777" w:rsidR="0039084A" w:rsidRDefault="00000000" w:rsidP="00D27B89">
            <w:pPr>
              <w:pStyle w:val="TableParagraph"/>
              <w:spacing w:line="360" w:lineRule="auto"/>
              <w:ind w:left="1050" w:right="1008"/>
              <w:jc w:val="both"/>
              <w:rPr>
                <w:sz w:val="20"/>
              </w:rPr>
            </w:pPr>
            <w:r>
              <w:rPr>
                <w:sz w:val="20"/>
              </w:rPr>
              <w:t>13</w:t>
            </w:r>
            <w:r w:rsidR="00F34957">
              <w:rPr>
                <w:sz w:val="20"/>
              </w:rPr>
              <w:t>1</w:t>
            </w:r>
          </w:p>
        </w:tc>
      </w:tr>
      <w:tr w:rsidR="0039084A" w14:paraId="01C599E4" w14:textId="77777777">
        <w:trPr>
          <w:trHeight w:val="487"/>
        </w:trPr>
        <w:tc>
          <w:tcPr>
            <w:tcW w:w="2531" w:type="dxa"/>
            <w:vMerge w:val="restart"/>
            <w:tcBorders>
              <w:top w:val="single" w:sz="4" w:space="0" w:color="000000"/>
              <w:right w:val="single" w:sz="4" w:space="0" w:color="000000"/>
            </w:tcBorders>
          </w:tcPr>
          <w:p w14:paraId="4F5C9081" w14:textId="77777777" w:rsidR="0039084A" w:rsidRDefault="0039084A" w:rsidP="00D27B89">
            <w:pPr>
              <w:pStyle w:val="TableParagraph"/>
              <w:spacing w:line="360" w:lineRule="auto"/>
              <w:jc w:val="both"/>
              <w:rPr>
                <w:b/>
              </w:rPr>
            </w:pPr>
          </w:p>
          <w:p w14:paraId="2D2088D2" w14:textId="77777777" w:rsidR="0039084A" w:rsidRDefault="0039084A" w:rsidP="00D27B89">
            <w:pPr>
              <w:pStyle w:val="TableParagraph"/>
              <w:spacing w:line="360" w:lineRule="auto"/>
              <w:jc w:val="both"/>
              <w:rPr>
                <w:b/>
                <w:sz w:val="21"/>
              </w:rPr>
            </w:pPr>
          </w:p>
          <w:p w14:paraId="542D9F9A" w14:textId="77777777" w:rsidR="0039084A" w:rsidRDefault="00000000" w:rsidP="00D27B89">
            <w:pPr>
              <w:pStyle w:val="TableParagraph"/>
              <w:spacing w:line="360" w:lineRule="auto"/>
              <w:ind w:left="142" w:right="116" w:firstLine="2"/>
              <w:jc w:val="both"/>
              <w:rPr>
                <w:sz w:val="20"/>
              </w:rPr>
            </w:pPr>
            <w:r>
              <w:rPr>
                <w:sz w:val="20"/>
              </w:rPr>
              <w:t>Individual educational</w:t>
            </w:r>
            <w:r>
              <w:rPr>
                <w:spacing w:val="1"/>
                <w:sz w:val="20"/>
              </w:rPr>
              <w:t xml:space="preserve"> </w:t>
            </w:r>
            <w:r>
              <w:rPr>
                <w:sz w:val="20"/>
              </w:rPr>
              <w:t>attainment affecting income</w:t>
            </w:r>
            <w:r>
              <w:rPr>
                <w:spacing w:val="-48"/>
                <w:sz w:val="20"/>
              </w:rPr>
              <w:t xml:space="preserve"> </w:t>
            </w:r>
            <w:r>
              <w:rPr>
                <w:sz w:val="20"/>
              </w:rPr>
              <w:t>levels</w:t>
            </w:r>
            <w:r>
              <w:rPr>
                <w:spacing w:val="-1"/>
                <w:sz w:val="20"/>
              </w:rPr>
              <w:t xml:space="preserve"> </w:t>
            </w:r>
            <w:r>
              <w:rPr>
                <w:sz w:val="20"/>
              </w:rPr>
              <w:t>in</w:t>
            </w:r>
            <w:r>
              <w:rPr>
                <w:spacing w:val="-1"/>
                <w:sz w:val="20"/>
              </w:rPr>
              <w:t xml:space="preserve"> </w:t>
            </w:r>
            <w:r>
              <w:rPr>
                <w:sz w:val="20"/>
              </w:rPr>
              <w:t>the organization</w:t>
            </w:r>
          </w:p>
        </w:tc>
        <w:tc>
          <w:tcPr>
            <w:tcW w:w="1816" w:type="dxa"/>
            <w:tcBorders>
              <w:top w:val="single" w:sz="4" w:space="0" w:color="000000"/>
              <w:left w:val="single" w:sz="4" w:space="0" w:color="000000"/>
              <w:bottom w:val="single" w:sz="4" w:space="0" w:color="000000"/>
            </w:tcBorders>
          </w:tcPr>
          <w:p w14:paraId="7550C370" w14:textId="77777777" w:rsidR="0039084A" w:rsidRDefault="00000000" w:rsidP="00D27B89">
            <w:pPr>
              <w:pStyle w:val="TableParagraph"/>
              <w:spacing w:line="360" w:lineRule="auto"/>
              <w:ind w:left="96" w:right="61"/>
              <w:jc w:val="both"/>
              <w:rPr>
                <w:sz w:val="20"/>
              </w:rPr>
            </w:pPr>
            <w:r>
              <w:rPr>
                <w:sz w:val="20"/>
              </w:rPr>
              <w:t>Pearson</w:t>
            </w:r>
            <w:r>
              <w:rPr>
                <w:spacing w:val="-3"/>
                <w:sz w:val="20"/>
              </w:rPr>
              <w:t xml:space="preserve"> </w:t>
            </w:r>
            <w:r>
              <w:rPr>
                <w:sz w:val="20"/>
              </w:rPr>
              <w:t>Correlation</w:t>
            </w:r>
          </w:p>
        </w:tc>
        <w:tc>
          <w:tcPr>
            <w:tcW w:w="2716" w:type="dxa"/>
            <w:tcBorders>
              <w:top w:val="single" w:sz="4" w:space="0" w:color="000000"/>
              <w:bottom w:val="single" w:sz="4" w:space="0" w:color="000000"/>
              <w:right w:val="single" w:sz="8" w:space="0" w:color="000000"/>
            </w:tcBorders>
          </w:tcPr>
          <w:p w14:paraId="3666A07D" w14:textId="77777777" w:rsidR="0039084A" w:rsidRDefault="00000000" w:rsidP="00D27B89">
            <w:pPr>
              <w:pStyle w:val="TableParagraph"/>
              <w:spacing w:line="360" w:lineRule="auto"/>
              <w:ind w:left="1162" w:right="1130"/>
              <w:jc w:val="both"/>
              <w:rPr>
                <w:sz w:val="20"/>
              </w:rPr>
            </w:pPr>
            <w:r>
              <w:rPr>
                <w:sz w:val="20"/>
              </w:rPr>
              <w:t>.405</w:t>
            </w:r>
          </w:p>
        </w:tc>
        <w:tc>
          <w:tcPr>
            <w:tcW w:w="2481" w:type="dxa"/>
            <w:tcBorders>
              <w:top w:val="single" w:sz="4" w:space="0" w:color="000000"/>
              <w:left w:val="single" w:sz="8" w:space="0" w:color="000000"/>
              <w:bottom w:val="single" w:sz="4" w:space="0" w:color="000000"/>
            </w:tcBorders>
          </w:tcPr>
          <w:p w14:paraId="1A27BE8B" w14:textId="77777777" w:rsidR="0039084A" w:rsidRDefault="00000000" w:rsidP="00D27B89">
            <w:pPr>
              <w:pStyle w:val="TableParagraph"/>
              <w:spacing w:line="360" w:lineRule="auto"/>
              <w:ind w:left="42"/>
              <w:jc w:val="both"/>
              <w:rPr>
                <w:sz w:val="20"/>
              </w:rPr>
            </w:pPr>
            <w:r>
              <w:rPr>
                <w:sz w:val="20"/>
              </w:rPr>
              <w:t>1</w:t>
            </w:r>
          </w:p>
        </w:tc>
      </w:tr>
      <w:tr w:rsidR="0039084A" w14:paraId="03B5CB29" w14:textId="77777777">
        <w:trPr>
          <w:trHeight w:val="500"/>
        </w:trPr>
        <w:tc>
          <w:tcPr>
            <w:tcW w:w="2531" w:type="dxa"/>
            <w:vMerge/>
            <w:tcBorders>
              <w:top w:val="nil"/>
              <w:right w:val="single" w:sz="4" w:space="0" w:color="000000"/>
            </w:tcBorders>
          </w:tcPr>
          <w:p w14:paraId="14AD6692" w14:textId="77777777" w:rsidR="0039084A" w:rsidRDefault="0039084A" w:rsidP="00D27B89">
            <w:pPr>
              <w:spacing w:line="360" w:lineRule="auto"/>
              <w:jc w:val="both"/>
              <w:rPr>
                <w:sz w:val="2"/>
                <w:szCs w:val="2"/>
              </w:rPr>
            </w:pPr>
          </w:p>
        </w:tc>
        <w:tc>
          <w:tcPr>
            <w:tcW w:w="1816" w:type="dxa"/>
            <w:tcBorders>
              <w:top w:val="single" w:sz="4" w:space="0" w:color="000000"/>
              <w:left w:val="single" w:sz="4" w:space="0" w:color="000000"/>
              <w:bottom w:val="single" w:sz="4" w:space="0" w:color="000000"/>
            </w:tcBorders>
          </w:tcPr>
          <w:p w14:paraId="5B449EFF" w14:textId="77777777" w:rsidR="0039084A" w:rsidRDefault="00000000" w:rsidP="00D27B89">
            <w:pPr>
              <w:pStyle w:val="TableParagraph"/>
              <w:spacing w:line="360" w:lineRule="auto"/>
              <w:ind w:left="89" w:right="61"/>
              <w:jc w:val="both"/>
              <w:rPr>
                <w:sz w:val="20"/>
              </w:rPr>
            </w:pPr>
            <w:r>
              <w:rPr>
                <w:sz w:val="20"/>
              </w:rPr>
              <w:t>Sig.</w:t>
            </w:r>
            <w:r>
              <w:rPr>
                <w:spacing w:val="-4"/>
                <w:sz w:val="20"/>
              </w:rPr>
              <w:t xml:space="preserve"> </w:t>
            </w:r>
            <w:r>
              <w:rPr>
                <w:sz w:val="20"/>
              </w:rPr>
              <w:t>(2-tailed)</w:t>
            </w:r>
          </w:p>
        </w:tc>
        <w:tc>
          <w:tcPr>
            <w:tcW w:w="2716" w:type="dxa"/>
            <w:tcBorders>
              <w:top w:val="single" w:sz="4" w:space="0" w:color="000000"/>
              <w:bottom w:val="single" w:sz="4" w:space="0" w:color="000000"/>
              <w:right w:val="single" w:sz="8" w:space="0" w:color="000000"/>
            </w:tcBorders>
          </w:tcPr>
          <w:p w14:paraId="729470B4" w14:textId="77777777" w:rsidR="0039084A" w:rsidRDefault="00000000" w:rsidP="00D27B89">
            <w:pPr>
              <w:pStyle w:val="TableParagraph"/>
              <w:spacing w:line="360" w:lineRule="auto"/>
              <w:ind w:left="1162" w:right="1130"/>
              <w:jc w:val="both"/>
              <w:rPr>
                <w:sz w:val="20"/>
              </w:rPr>
            </w:pPr>
            <w:r>
              <w:rPr>
                <w:sz w:val="20"/>
              </w:rPr>
              <w:t>.019</w:t>
            </w:r>
          </w:p>
        </w:tc>
        <w:tc>
          <w:tcPr>
            <w:tcW w:w="2481" w:type="dxa"/>
            <w:tcBorders>
              <w:top w:val="single" w:sz="4" w:space="0" w:color="000000"/>
              <w:left w:val="single" w:sz="8" w:space="0" w:color="000000"/>
              <w:bottom w:val="single" w:sz="4" w:space="0" w:color="000000"/>
            </w:tcBorders>
          </w:tcPr>
          <w:p w14:paraId="43B4A1F3" w14:textId="77777777" w:rsidR="0039084A" w:rsidRDefault="0039084A" w:rsidP="00D27B89">
            <w:pPr>
              <w:pStyle w:val="TableParagraph"/>
              <w:spacing w:line="360" w:lineRule="auto"/>
              <w:jc w:val="both"/>
              <w:rPr>
                <w:sz w:val="20"/>
              </w:rPr>
            </w:pPr>
          </w:p>
        </w:tc>
      </w:tr>
      <w:tr w:rsidR="0039084A" w14:paraId="7AA33521" w14:textId="77777777">
        <w:trPr>
          <w:trHeight w:val="620"/>
        </w:trPr>
        <w:tc>
          <w:tcPr>
            <w:tcW w:w="2531" w:type="dxa"/>
            <w:vMerge/>
            <w:tcBorders>
              <w:top w:val="nil"/>
              <w:right w:val="single" w:sz="4" w:space="0" w:color="000000"/>
            </w:tcBorders>
          </w:tcPr>
          <w:p w14:paraId="703F9C3D" w14:textId="77777777" w:rsidR="0039084A" w:rsidRDefault="0039084A" w:rsidP="00D27B89">
            <w:pPr>
              <w:spacing w:line="360" w:lineRule="auto"/>
              <w:jc w:val="both"/>
              <w:rPr>
                <w:sz w:val="2"/>
                <w:szCs w:val="2"/>
              </w:rPr>
            </w:pPr>
          </w:p>
        </w:tc>
        <w:tc>
          <w:tcPr>
            <w:tcW w:w="1816" w:type="dxa"/>
            <w:tcBorders>
              <w:top w:val="single" w:sz="4" w:space="0" w:color="000000"/>
              <w:left w:val="single" w:sz="4" w:space="0" w:color="000000"/>
            </w:tcBorders>
          </w:tcPr>
          <w:p w14:paraId="5359C0C7" w14:textId="77777777" w:rsidR="0039084A" w:rsidRDefault="00000000" w:rsidP="00D27B89">
            <w:pPr>
              <w:pStyle w:val="TableParagraph"/>
              <w:spacing w:line="360" w:lineRule="auto"/>
              <w:ind w:left="36"/>
              <w:jc w:val="both"/>
              <w:rPr>
                <w:sz w:val="20"/>
              </w:rPr>
            </w:pPr>
            <w:r>
              <w:rPr>
                <w:sz w:val="20"/>
              </w:rPr>
              <w:t>N</w:t>
            </w:r>
          </w:p>
        </w:tc>
        <w:tc>
          <w:tcPr>
            <w:tcW w:w="2716" w:type="dxa"/>
            <w:tcBorders>
              <w:top w:val="single" w:sz="4" w:space="0" w:color="000000"/>
              <w:right w:val="single" w:sz="8" w:space="0" w:color="000000"/>
            </w:tcBorders>
          </w:tcPr>
          <w:p w14:paraId="35456C6F" w14:textId="77777777" w:rsidR="0039084A" w:rsidRDefault="00000000" w:rsidP="00D27B89">
            <w:pPr>
              <w:pStyle w:val="TableParagraph"/>
              <w:spacing w:line="360" w:lineRule="auto"/>
              <w:ind w:left="1162" w:right="1130"/>
              <w:jc w:val="both"/>
              <w:rPr>
                <w:sz w:val="20"/>
              </w:rPr>
            </w:pPr>
            <w:r>
              <w:rPr>
                <w:sz w:val="20"/>
              </w:rPr>
              <w:t>13</w:t>
            </w:r>
            <w:r w:rsidR="00F34957">
              <w:rPr>
                <w:sz w:val="20"/>
              </w:rPr>
              <w:t>1</w:t>
            </w:r>
          </w:p>
        </w:tc>
        <w:tc>
          <w:tcPr>
            <w:tcW w:w="2481" w:type="dxa"/>
            <w:tcBorders>
              <w:top w:val="single" w:sz="4" w:space="0" w:color="000000"/>
              <w:left w:val="single" w:sz="8" w:space="0" w:color="000000"/>
            </w:tcBorders>
          </w:tcPr>
          <w:p w14:paraId="435DA582" w14:textId="77777777" w:rsidR="0039084A" w:rsidRDefault="00000000" w:rsidP="00D27B89">
            <w:pPr>
              <w:pStyle w:val="TableParagraph"/>
              <w:spacing w:line="360" w:lineRule="auto"/>
              <w:ind w:left="1050" w:right="1008"/>
              <w:jc w:val="both"/>
              <w:rPr>
                <w:sz w:val="20"/>
              </w:rPr>
            </w:pPr>
            <w:r>
              <w:rPr>
                <w:sz w:val="20"/>
              </w:rPr>
              <w:t>13</w:t>
            </w:r>
            <w:r w:rsidR="00F34957">
              <w:rPr>
                <w:sz w:val="20"/>
              </w:rPr>
              <w:t>1</w:t>
            </w:r>
          </w:p>
        </w:tc>
      </w:tr>
    </w:tbl>
    <w:p w14:paraId="623A2913" w14:textId="77777777" w:rsidR="0039084A" w:rsidRDefault="0039084A" w:rsidP="00D27B89">
      <w:pPr>
        <w:pStyle w:val="BodyText"/>
        <w:spacing w:line="360" w:lineRule="auto"/>
        <w:jc w:val="both"/>
        <w:rPr>
          <w:b/>
        </w:rPr>
      </w:pPr>
    </w:p>
    <w:p w14:paraId="6C46A1EE" w14:textId="77777777" w:rsidR="0039084A" w:rsidRDefault="0039084A" w:rsidP="00D27B89">
      <w:pPr>
        <w:pStyle w:val="BodyText"/>
        <w:spacing w:line="360" w:lineRule="auto"/>
        <w:jc w:val="both"/>
        <w:rPr>
          <w:b/>
        </w:rPr>
      </w:pPr>
    </w:p>
    <w:p w14:paraId="6CBF141B" w14:textId="77777777" w:rsidR="0039084A" w:rsidRDefault="0039084A" w:rsidP="00D27B89">
      <w:pPr>
        <w:pStyle w:val="BodyText"/>
        <w:spacing w:line="360" w:lineRule="auto"/>
        <w:jc w:val="both"/>
        <w:rPr>
          <w:b/>
          <w:sz w:val="21"/>
        </w:rPr>
      </w:pPr>
    </w:p>
    <w:p w14:paraId="79733855" w14:textId="77777777" w:rsidR="0039084A" w:rsidRDefault="00000000" w:rsidP="00D27B89">
      <w:pPr>
        <w:spacing w:line="360" w:lineRule="auto"/>
        <w:ind w:left="3177"/>
        <w:jc w:val="both"/>
        <w:rPr>
          <w:b/>
          <w:sz w:val="20"/>
        </w:rPr>
      </w:pPr>
      <w:r>
        <w:rPr>
          <w:b/>
          <w:spacing w:val="-2"/>
          <w:sz w:val="20"/>
        </w:rPr>
        <w:t>DISCUSSION</w:t>
      </w:r>
      <w:r>
        <w:rPr>
          <w:b/>
          <w:spacing w:val="1"/>
          <w:sz w:val="20"/>
        </w:rPr>
        <w:t xml:space="preserve"> </w:t>
      </w:r>
      <w:r>
        <w:rPr>
          <w:b/>
          <w:spacing w:val="-1"/>
          <w:sz w:val="20"/>
        </w:rPr>
        <w:t>OF</w:t>
      </w:r>
      <w:r>
        <w:rPr>
          <w:b/>
          <w:spacing w:val="-12"/>
          <w:sz w:val="20"/>
        </w:rPr>
        <w:t xml:space="preserve"> </w:t>
      </w:r>
      <w:r>
        <w:rPr>
          <w:b/>
          <w:spacing w:val="-1"/>
          <w:sz w:val="20"/>
        </w:rPr>
        <w:t>THE</w:t>
      </w:r>
      <w:r>
        <w:rPr>
          <w:b/>
          <w:spacing w:val="2"/>
          <w:sz w:val="20"/>
        </w:rPr>
        <w:t xml:space="preserve"> </w:t>
      </w:r>
      <w:r>
        <w:rPr>
          <w:b/>
          <w:spacing w:val="-1"/>
          <w:sz w:val="20"/>
        </w:rPr>
        <w:t>RESULT</w:t>
      </w:r>
    </w:p>
    <w:p w14:paraId="5444FDB4" w14:textId="77777777" w:rsidR="0039084A" w:rsidRDefault="0039084A" w:rsidP="00D27B89">
      <w:pPr>
        <w:pStyle w:val="BodyText"/>
        <w:spacing w:line="360" w:lineRule="auto"/>
        <w:jc w:val="both"/>
        <w:rPr>
          <w:b/>
          <w:sz w:val="23"/>
        </w:rPr>
      </w:pPr>
    </w:p>
    <w:p w14:paraId="75C5C0B9" w14:textId="77777777" w:rsidR="0039084A" w:rsidRDefault="00000000" w:rsidP="00D27B89">
      <w:pPr>
        <w:pStyle w:val="BodyText"/>
        <w:spacing w:line="360" w:lineRule="auto"/>
        <w:ind w:left="510" w:right="1431"/>
        <w:jc w:val="both"/>
      </w:pPr>
      <w:r>
        <w:t>The strong positive correlation between educational attainment and income (.405, p = .019) suggests</w:t>
      </w:r>
      <w:r>
        <w:rPr>
          <w:spacing w:val="1"/>
        </w:rPr>
        <w:t xml:space="preserve"> </w:t>
      </w:r>
      <w:r>
        <w:t>that higher educational qualifications are associated with higher income levels, which is statistically</w:t>
      </w:r>
      <w:r>
        <w:rPr>
          <w:spacing w:val="1"/>
        </w:rPr>
        <w:t xml:space="preserve"> </w:t>
      </w:r>
      <w:r>
        <w:t>significant</w:t>
      </w:r>
      <w:r>
        <w:rPr>
          <w:spacing w:val="-2"/>
        </w:rPr>
        <w:t xml:space="preserve"> </w:t>
      </w:r>
      <w:r>
        <w:t>and</w:t>
      </w:r>
      <w:r>
        <w:rPr>
          <w:spacing w:val="-1"/>
        </w:rPr>
        <w:t xml:space="preserve"> </w:t>
      </w:r>
      <w:r>
        <w:t>supports the</w:t>
      </w:r>
      <w:r>
        <w:rPr>
          <w:spacing w:val="1"/>
        </w:rPr>
        <w:t xml:space="preserve"> </w:t>
      </w:r>
      <w:r>
        <w:t>notion</w:t>
      </w:r>
      <w:r>
        <w:rPr>
          <w:spacing w:val="-1"/>
        </w:rPr>
        <w:t xml:space="preserve"> </w:t>
      </w:r>
      <w:r>
        <w:t>that</w:t>
      </w:r>
      <w:r>
        <w:rPr>
          <w:spacing w:val="-2"/>
        </w:rPr>
        <w:t xml:space="preserve"> </w:t>
      </w:r>
      <w:r>
        <w:t>investment</w:t>
      </w:r>
      <w:r>
        <w:rPr>
          <w:spacing w:val="-2"/>
        </w:rPr>
        <w:t xml:space="preserve"> </w:t>
      </w:r>
      <w:r>
        <w:t>in higher</w:t>
      </w:r>
      <w:r>
        <w:rPr>
          <w:spacing w:val="-3"/>
        </w:rPr>
        <w:t xml:space="preserve"> </w:t>
      </w:r>
      <w:r>
        <w:t>education</w:t>
      </w:r>
      <w:r>
        <w:rPr>
          <w:spacing w:val="-1"/>
        </w:rPr>
        <w:t xml:space="preserve"> </w:t>
      </w:r>
      <w:r>
        <w:t>can lead</w:t>
      </w:r>
      <w:r>
        <w:rPr>
          <w:spacing w:val="-1"/>
        </w:rPr>
        <w:t xml:space="preserve"> </w:t>
      </w:r>
      <w:r>
        <w:t>to</w:t>
      </w:r>
      <w:r>
        <w:rPr>
          <w:spacing w:val="-1"/>
        </w:rPr>
        <w:t xml:space="preserve"> </w:t>
      </w:r>
      <w:r>
        <w:t>better</w:t>
      </w:r>
      <w:r>
        <w:rPr>
          <w:spacing w:val="-3"/>
        </w:rPr>
        <w:t xml:space="preserve"> </w:t>
      </w:r>
      <w:r>
        <w:t>pay.</w:t>
      </w:r>
    </w:p>
    <w:p w14:paraId="3E7F6D59" w14:textId="77777777" w:rsidR="0039084A" w:rsidRDefault="00000000" w:rsidP="00D27B89">
      <w:pPr>
        <w:pStyle w:val="BodyText"/>
        <w:spacing w:line="360" w:lineRule="auto"/>
        <w:ind w:left="510" w:right="1434"/>
        <w:jc w:val="both"/>
      </w:pPr>
      <w:r>
        <w:t>The correlation between age and income (.520, p = .004) is also significant and moderately strong,</w:t>
      </w:r>
      <w:r>
        <w:rPr>
          <w:spacing w:val="1"/>
        </w:rPr>
        <w:t xml:space="preserve"> </w:t>
      </w:r>
      <w:r>
        <w:t>indicating that as employees age, likely gaining experience and tenure, their income levels tend to</w:t>
      </w:r>
      <w:r>
        <w:rPr>
          <w:spacing w:val="1"/>
        </w:rPr>
        <w:t xml:space="preserve"> </w:t>
      </w:r>
      <w:r>
        <w:t>increase.</w:t>
      </w:r>
    </w:p>
    <w:p w14:paraId="3992B7CA" w14:textId="77777777" w:rsidR="0039084A" w:rsidRDefault="0039084A" w:rsidP="00D27B89">
      <w:pPr>
        <w:spacing w:line="360" w:lineRule="auto"/>
        <w:jc w:val="both"/>
        <w:sectPr w:rsidR="0039084A">
          <w:pgSz w:w="11910" w:h="16840"/>
          <w:pgMar w:top="1360" w:right="680" w:bottom="280" w:left="1040" w:header="720" w:footer="720" w:gutter="0"/>
          <w:cols w:space="720"/>
        </w:sectPr>
      </w:pPr>
    </w:p>
    <w:p w14:paraId="4CA18CA9" w14:textId="77777777" w:rsidR="0039084A" w:rsidRDefault="00000000" w:rsidP="00AF27AF">
      <w:pPr>
        <w:pStyle w:val="Heading2"/>
        <w:spacing w:line="360" w:lineRule="auto"/>
        <w:ind w:left="1792" w:right="2316"/>
      </w:pPr>
      <w:r>
        <w:lastRenderedPageBreak/>
        <w:t>Table</w:t>
      </w:r>
      <w:r>
        <w:rPr>
          <w:spacing w:val="-1"/>
        </w:rPr>
        <w:t xml:space="preserve"> </w:t>
      </w:r>
      <w:r>
        <w:t>no:</w:t>
      </w:r>
      <w:r>
        <w:rPr>
          <w:spacing w:val="-3"/>
        </w:rPr>
        <w:t xml:space="preserve"> </w:t>
      </w:r>
      <w:r>
        <w:t>5</w:t>
      </w:r>
      <w:r>
        <w:rPr>
          <w:spacing w:val="-1"/>
        </w:rPr>
        <w:t xml:space="preserve"> </w:t>
      </w:r>
      <w:r>
        <w:t>Correlation</w:t>
      </w:r>
    </w:p>
    <w:p w14:paraId="6C9E05C9" w14:textId="77777777" w:rsidR="0039084A" w:rsidRDefault="0039084A" w:rsidP="00D27B89">
      <w:pPr>
        <w:pStyle w:val="BodyText"/>
        <w:spacing w:line="360" w:lineRule="auto"/>
        <w:jc w:val="both"/>
        <w:rPr>
          <w:b/>
        </w:rPr>
      </w:pPr>
    </w:p>
    <w:p w14:paraId="0550DA6C" w14:textId="77777777" w:rsidR="0039084A" w:rsidRDefault="0039084A" w:rsidP="00D27B89">
      <w:pPr>
        <w:pStyle w:val="BodyText"/>
        <w:spacing w:line="360" w:lineRule="auto"/>
        <w:jc w:val="both"/>
        <w:rPr>
          <w:b/>
        </w:rPr>
      </w:pPr>
    </w:p>
    <w:p w14:paraId="09D81204" w14:textId="77777777" w:rsidR="0039084A" w:rsidRDefault="0039084A" w:rsidP="00D27B89">
      <w:pPr>
        <w:pStyle w:val="BodyText"/>
        <w:spacing w:line="360" w:lineRule="auto"/>
        <w:jc w:val="both"/>
        <w:rPr>
          <w:b/>
          <w:sz w:val="14"/>
        </w:rPr>
      </w:pPr>
    </w:p>
    <w:tbl>
      <w:tblPr>
        <w:tblW w:w="0" w:type="auto"/>
        <w:tblInd w:w="4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left w:w="0" w:type="dxa"/>
          <w:right w:w="0" w:type="dxa"/>
        </w:tblCellMar>
        <w:tblLook w:val="01E0" w:firstRow="1" w:lastRow="1" w:firstColumn="1" w:lastColumn="1" w:noHBand="0" w:noVBand="0"/>
      </w:tblPr>
      <w:tblGrid>
        <w:gridCol w:w="2456"/>
        <w:gridCol w:w="1967"/>
        <w:gridCol w:w="2952"/>
        <w:gridCol w:w="2271"/>
      </w:tblGrid>
      <w:tr w:rsidR="0039084A" w14:paraId="368871F7" w14:textId="77777777">
        <w:trPr>
          <w:trHeight w:val="1695"/>
        </w:trPr>
        <w:tc>
          <w:tcPr>
            <w:tcW w:w="4423" w:type="dxa"/>
            <w:gridSpan w:val="2"/>
          </w:tcPr>
          <w:p w14:paraId="4137E072" w14:textId="77777777" w:rsidR="0039084A" w:rsidRDefault="0039084A" w:rsidP="00D27B89">
            <w:pPr>
              <w:pStyle w:val="TableParagraph"/>
              <w:spacing w:line="360" w:lineRule="auto"/>
              <w:jc w:val="both"/>
              <w:rPr>
                <w:b/>
              </w:rPr>
            </w:pPr>
          </w:p>
          <w:p w14:paraId="17AA49B6" w14:textId="77777777" w:rsidR="0039084A" w:rsidRDefault="0039084A" w:rsidP="00D27B89">
            <w:pPr>
              <w:pStyle w:val="TableParagraph"/>
              <w:spacing w:line="360" w:lineRule="auto"/>
              <w:jc w:val="both"/>
              <w:rPr>
                <w:b/>
              </w:rPr>
            </w:pPr>
          </w:p>
          <w:p w14:paraId="7ADA8BDA" w14:textId="77777777" w:rsidR="0039084A" w:rsidRDefault="0039084A" w:rsidP="00D27B89">
            <w:pPr>
              <w:pStyle w:val="TableParagraph"/>
              <w:spacing w:line="360" w:lineRule="auto"/>
              <w:jc w:val="both"/>
              <w:rPr>
                <w:b/>
              </w:rPr>
            </w:pPr>
          </w:p>
          <w:p w14:paraId="2D342800" w14:textId="77777777" w:rsidR="0039084A" w:rsidRDefault="0039084A" w:rsidP="00D27B89">
            <w:pPr>
              <w:pStyle w:val="TableParagraph"/>
              <w:spacing w:line="360" w:lineRule="auto"/>
              <w:jc w:val="both"/>
              <w:rPr>
                <w:b/>
                <w:sz w:val="21"/>
              </w:rPr>
            </w:pPr>
          </w:p>
          <w:p w14:paraId="44EF60F1" w14:textId="77777777" w:rsidR="0039084A" w:rsidRDefault="00000000" w:rsidP="00D27B89">
            <w:pPr>
              <w:pStyle w:val="TableParagraph"/>
              <w:spacing w:line="360" w:lineRule="auto"/>
              <w:ind w:left="1712" w:right="1681"/>
              <w:jc w:val="both"/>
              <w:rPr>
                <w:sz w:val="20"/>
              </w:rPr>
            </w:pPr>
            <w:r>
              <w:rPr>
                <w:sz w:val="20"/>
              </w:rPr>
              <w:t>correlations</w:t>
            </w:r>
          </w:p>
        </w:tc>
        <w:tc>
          <w:tcPr>
            <w:tcW w:w="2952" w:type="dxa"/>
            <w:tcBorders>
              <w:right w:val="single" w:sz="8" w:space="0" w:color="000000"/>
            </w:tcBorders>
          </w:tcPr>
          <w:p w14:paraId="2E66C855" w14:textId="77777777" w:rsidR="0039084A" w:rsidRDefault="0039084A" w:rsidP="00D27B89">
            <w:pPr>
              <w:pStyle w:val="TableParagraph"/>
              <w:spacing w:line="360" w:lineRule="auto"/>
              <w:jc w:val="both"/>
              <w:rPr>
                <w:b/>
              </w:rPr>
            </w:pPr>
          </w:p>
          <w:p w14:paraId="382022FF" w14:textId="77777777" w:rsidR="0039084A" w:rsidRDefault="0039084A" w:rsidP="00D27B89">
            <w:pPr>
              <w:pStyle w:val="TableParagraph"/>
              <w:spacing w:line="360" w:lineRule="auto"/>
              <w:jc w:val="both"/>
              <w:rPr>
                <w:b/>
                <w:sz w:val="21"/>
              </w:rPr>
            </w:pPr>
          </w:p>
          <w:p w14:paraId="43EB5A5E" w14:textId="77777777" w:rsidR="0039084A" w:rsidRDefault="00000000" w:rsidP="00D27B89">
            <w:pPr>
              <w:pStyle w:val="TableParagraph"/>
              <w:spacing w:line="360" w:lineRule="auto"/>
              <w:ind w:left="246" w:right="214" w:firstLine="2"/>
              <w:jc w:val="both"/>
              <w:rPr>
                <w:sz w:val="20"/>
              </w:rPr>
            </w:pPr>
            <w:r>
              <w:rPr>
                <w:sz w:val="20"/>
              </w:rPr>
              <w:t>Higher levels of education</w:t>
            </w:r>
            <w:r>
              <w:rPr>
                <w:spacing w:val="1"/>
                <w:sz w:val="20"/>
              </w:rPr>
              <w:t xml:space="preserve"> </w:t>
            </w:r>
            <w:r>
              <w:rPr>
                <w:sz w:val="20"/>
              </w:rPr>
              <w:t>affecting and leading to higher</w:t>
            </w:r>
            <w:r>
              <w:rPr>
                <w:spacing w:val="-47"/>
                <w:sz w:val="20"/>
              </w:rPr>
              <w:t xml:space="preserve"> </w:t>
            </w:r>
            <w:r>
              <w:rPr>
                <w:sz w:val="20"/>
              </w:rPr>
              <w:t>income rate</w:t>
            </w:r>
          </w:p>
        </w:tc>
        <w:tc>
          <w:tcPr>
            <w:tcW w:w="2271" w:type="dxa"/>
            <w:tcBorders>
              <w:left w:val="single" w:sz="8" w:space="0" w:color="000000"/>
            </w:tcBorders>
          </w:tcPr>
          <w:p w14:paraId="36F697CC" w14:textId="77777777" w:rsidR="0039084A" w:rsidRDefault="0039084A" w:rsidP="00D27B89">
            <w:pPr>
              <w:pStyle w:val="TableParagraph"/>
              <w:spacing w:line="360" w:lineRule="auto"/>
              <w:jc w:val="both"/>
              <w:rPr>
                <w:b/>
              </w:rPr>
            </w:pPr>
          </w:p>
          <w:p w14:paraId="2D2A4A2C" w14:textId="77777777" w:rsidR="0039084A" w:rsidRDefault="0039084A" w:rsidP="00D27B89">
            <w:pPr>
              <w:pStyle w:val="TableParagraph"/>
              <w:spacing w:line="360" w:lineRule="auto"/>
              <w:jc w:val="both"/>
              <w:rPr>
                <w:b/>
                <w:sz w:val="21"/>
              </w:rPr>
            </w:pPr>
          </w:p>
          <w:p w14:paraId="4A6C4463" w14:textId="77777777" w:rsidR="0039084A" w:rsidRDefault="00000000" w:rsidP="00D27B89">
            <w:pPr>
              <w:pStyle w:val="TableParagraph"/>
              <w:spacing w:line="360" w:lineRule="auto"/>
              <w:ind w:left="98" w:right="60"/>
              <w:jc w:val="both"/>
              <w:rPr>
                <w:sz w:val="20"/>
              </w:rPr>
            </w:pPr>
            <w:r>
              <w:rPr>
                <w:spacing w:val="-1"/>
                <w:sz w:val="20"/>
              </w:rPr>
              <w:t xml:space="preserve">Correlations between </w:t>
            </w:r>
            <w:r>
              <w:rPr>
                <w:sz w:val="20"/>
              </w:rPr>
              <w:t>Age</w:t>
            </w:r>
            <w:r>
              <w:rPr>
                <w:spacing w:val="-47"/>
                <w:sz w:val="20"/>
              </w:rPr>
              <w:t xml:space="preserve"> </w:t>
            </w:r>
            <w:r>
              <w:rPr>
                <w:sz w:val="20"/>
              </w:rPr>
              <w:t>seniority and higher</w:t>
            </w:r>
            <w:r>
              <w:rPr>
                <w:spacing w:val="1"/>
                <w:sz w:val="20"/>
              </w:rPr>
              <w:t xml:space="preserve"> </w:t>
            </w:r>
            <w:r>
              <w:rPr>
                <w:sz w:val="20"/>
              </w:rPr>
              <w:t>income</w:t>
            </w:r>
          </w:p>
        </w:tc>
      </w:tr>
      <w:tr w:rsidR="0039084A" w14:paraId="1A6F0809" w14:textId="77777777">
        <w:trPr>
          <w:trHeight w:val="503"/>
        </w:trPr>
        <w:tc>
          <w:tcPr>
            <w:tcW w:w="2456" w:type="dxa"/>
            <w:vMerge w:val="restart"/>
            <w:tcBorders>
              <w:bottom w:val="single" w:sz="4" w:space="0" w:color="000000"/>
              <w:right w:val="single" w:sz="4" w:space="0" w:color="000000"/>
            </w:tcBorders>
          </w:tcPr>
          <w:p w14:paraId="2B88EF11" w14:textId="77777777" w:rsidR="0039084A" w:rsidRDefault="00000000" w:rsidP="00D27B89">
            <w:pPr>
              <w:pStyle w:val="TableParagraph"/>
              <w:spacing w:line="360" w:lineRule="auto"/>
              <w:ind w:left="167" w:right="138"/>
              <w:jc w:val="both"/>
              <w:rPr>
                <w:sz w:val="20"/>
              </w:rPr>
            </w:pPr>
            <w:r>
              <w:rPr>
                <w:sz w:val="20"/>
              </w:rPr>
              <w:t>Higher levels of education</w:t>
            </w:r>
            <w:r>
              <w:rPr>
                <w:spacing w:val="-47"/>
                <w:sz w:val="20"/>
              </w:rPr>
              <w:t xml:space="preserve"> </w:t>
            </w:r>
            <w:r>
              <w:rPr>
                <w:sz w:val="20"/>
              </w:rPr>
              <w:t>affecting and leading to</w:t>
            </w:r>
            <w:r>
              <w:rPr>
                <w:spacing w:val="1"/>
                <w:sz w:val="20"/>
              </w:rPr>
              <w:t xml:space="preserve"> </w:t>
            </w:r>
            <w:r>
              <w:rPr>
                <w:sz w:val="20"/>
              </w:rPr>
              <w:t>higher</w:t>
            </w:r>
            <w:r>
              <w:rPr>
                <w:spacing w:val="-3"/>
                <w:sz w:val="20"/>
              </w:rPr>
              <w:t xml:space="preserve"> </w:t>
            </w:r>
            <w:r>
              <w:rPr>
                <w:sz w:val="20"/>
              </w:rPr>
              <w:t>income</w:t>
            </w:r>
            <w:r>
              <w:rPr>
                <w:spacing w:val="2"/>
                <w:sz w:val="20"/>
              </w:rPr>
              <w:t xml:space="preserve"> </w:t>
            </w:r>
            <w:r>
              <w:rPr>
                <w:sz w:val="20"/>
              </w:rPr>
              <w:t>rate</w:t>
            </w:r>
          </w:p>
        </w:tc>
        <w:tc>
          <w:tcPr>
            <w:tcW w:w="1967" w:type="dxa"/>
            <w:tcBorders>
              <w:left w:val="single" w:sz="4" w:space="0" w:color="000000"/>
              <w:bottom w:val="single" w:sz="4" w:space="0" w:color="000000"/>
            </w:tcBorders>
          </w:tcPr>
          <w:p w14:paraId="3F482CF4" w14:textId="77777777" w:rsidR="0039084A" w:rsidRDefault="00000000" w:rsidP="00D27B89">
            <w:pPr>
              <w:pStyle w:val="TableParagraph"/>
              <w:spacing w:line="360" w:lineRule="auto"/>
              <w:ind w:left="171" w:right="137"/>
              <w:jc w:val="both"/>
              <w:rPr>
                <w:sz w:val="20"/>
              </w:rPr>
            </w:pPr>
            <w:r>
              <w:rPr>
                <w:sz w:val="20"/>
              </w:rPr>
              <w:t>Pearson</w:t>
            </w:r>
            <w:r>
              <w:rPr>
                <w:spacing w:val="-3"/>
                <w:sz w:val="20"/>
              </w:rPr>
              <w:t xml:space="preserve"> </w:t>
            </w:r>
            <w:r>
              <w:rPr>
                <w:sz w:val="20"/>
              </w:rPr>
              <w:t>Correlation</w:t>
            </w:r>
          </w:p>
        </w:tc>
        <w:tc>
          <w:tcPr>
            <w:tcW w:w="2952" w:type="dxa"/>
            <w:tcBorders>
              <w:bottom w:val="single" w:sz="4" w:space="0" w:color="000000"/>
              <w:right w:val="single" w:sz="8" w:space="0" w:color="000000"/>
            </w:tcBorders>
          </w:tcPr>
          <w:p w14:paraId="4EF154F2" w14:textId="77777777" w:rsidR="0039084A" w:rsidRDefault="00000000" w:rsidP="00D27B89">
            <w:pPr>
              <w:pStyle w:val="TableParagraph"/>
              <w:spacing w:line="360" w:lineRule="auto"/>
              <w:ind w:left="34"/>
              <w:jc w:val="both"/>
              <w:rPr>
                <w:sz w:val="20"/>
              </w:rPr>
            </w:pPr>
            <w:r>
              <w:rPr>
                <w:sz w:val="20"/>
              </w:rPr>
              <w:t>1</w:t>
            </w:r>
          </w:p>
        </w:tc>
        <w:tc>
          <w:tcPr>
            <w:tcW w:w="2271" w:type="dxa"/>
            <w:tcBorders>
              <w:left w:val="single" w:sz="8" w:space="0" w:color="000000"/>
              <w:bottom w:val="single" w:sz="4" w:space="0" w:color="000000"/>
            </w:tcBorders>
          </w:tcPr>
          <w:p w14:paraId="1B54AC9F" w14:textId="77777777" w:rsidR="0039084A" w:rsidRDefault="00000000" w:rsidP="00D27B89">
            <w:pPr>
              <w:pStyle w:val="TableParagraph"/>
              <w:spacing w:line="360" w:lineRule="auto"/>
              <w:ind w:left="98" w:right="60"/>
              <w:jc w:val="both"/>
              <w:rPr>
                <w:sz w:val="20"/>
              </w:rPr>
            </w:pPr>
            <w:r>
              <w:rPr>
                <w:sz w:val="20"/>
              </w:rPr>
              <w:t>.520</w:t>
            </w:r>
          </w:p>
        </w:tc>
      </w:tr>
      <w:tr w:rsidR="0039084A" w14:paraId="26897A91" w14:textId="77777777">
        <w:trPr>
          <w:trHeight w:val="535"/>
        </w:trPr>
        <w:tc>
          <w:tcPr>
            <w:tcW w:w="2456" w:type="dxa"/>
            <w:vMerge/>
            <w:tcBorders>
              <w:top w:val="nil"/>
              <w:bottom w:val="single" w:sz="4" w:space="0" w:color="000000"/>
              <w:right w:val="single" w:sz="4" w:space="0" w:color="000000"/>
            </w:tcBorders>
          </w:tcPr>
          <w:p w14:paraId="3094048E" w14:textId="77777777" w:rsidR="0039084A" w:rsidRDefault="0039084A" w:rsidP="00D27B89">
            <w:pPr>
              <w:spacing w:line="360" w:lineRule="auto"/>
              <w:jc w:val="both"/>
              <w:rPr>
                <w:sz w:val="2"/>
                <w:szCs w:val="2"/>
              </w:rPr>
            </w:pPr>
          </w:p>
        </w:tc>
        <w:tc>
          <w:tcPr>
            <w:tcW w:w="1967" w:type="dxa"/>
            <w:tcBorders>
              <w:top w:val="single" w:sz="4" w:space="0" w:color="000000"/>
              <w:left w:val="single" w:sz="4" w:space="0" w:color="000000"/>
              <w:bottom w:val="single" w:sz="4" w:space="0" w:color="000000"/>
            </w:tcBorders>
          </w:tcPr>
          <w:p w14:paraId="397F99C6" w14:textId="77777777" w:rsidR="0039084A" w:rsidRDefault="00000000" w:rsidP="00D27B89">
            <w:pPr>
              <w:pStyle w:val="TableParagraph"/>
              <w:spacing w:line="360" w:lineRule="auto"/>
              <w:ind w:left="171" w:right="134"/>
              <w:jc w:val="both"/>
              <w:rPr>
                <w:sz w:val="20"/>
              </w:rPr>
            </w:pPr>
            <w:r>
              <w:rPr>
                <w:sz w:val="20"/>
              </w:rPr>
              <w:t>Sig.</w:t>
            </w:r>
            <w:r>
              <w:rPr>
                <w:spacing w:val="-4"/>
                <w:sz w:val="20"/>
              </w:rPr>
              <w:t xml:space="preserve"> </w:t>
            </w:r>
            <w:r>
              <w:rPr>
                <w:sz w:val="20"/>
              </w:rPr>
              <w:t>(2-tailed)</w:t>
            </w:r>
          </w:p>
        </w:tc>
        <w:tc>
          <w:tcPr>
            <w:tcW w:w="2952" w:type="dxa"/>
            <w:tcBorders>
              <w:top w:val="single" w:sz="4" w:space="0" w:color="000000"/>
              <w:bottom w:val="single" w:sz="4" w:space="0" w:color="000000"/>
              <w:right w:val="single" w:sz="8" w:space="0" w:color="000000"/>
            </w:tcBorders>
          </w:tcPr>
          <w:p w14:paraId="6F3B00C4" w14:textId="77777777" w:rsidR="0039084A" w:rsidRDefault="0039084A" w:rsidP="00D27B89">
            <w:pPr>
              <w:pStyle w:val="TableParagraph"/>
              <w:spacing w:line="360" w:lineRule="auto"/>
              <w:jc w:val="both"/>
              <w:rPr>
                <w:sz w:val="20"/>
              </w:rPr>
            </w:pPr>
          </w:p>
        </w:tc>
        <w:tc>
          <w:tcPr>
            <w:tcW w:w="2271" w:type="dxa"/>
            <w:tcBorders>
              <w:top w:val="single" w:sz="4" w:space="0" w:color="000000"/>
              <w:left w:val="single" w:sz="8" w:space="0" w:color="000000"/>
              <w:bottom w:val="single" w:sz="4" w:space="0" w:color="000000"/>
            </w:tcBorders>
          </w:tcPr>
          <w:p w14:paraId="4599561D" w14:textId="77777777" w:rsidR="0039084A" w:rsidRDefault="00000000" w:rsidP="00D27B89">
            <w:pPr>
              <w:pStyle w:val="TableParagraph"/>
              <w:spacing w:line="360" w:lineRule="auto"/>
              <w:ind w:left="98" w:right="60"/>
              <w:jc w:val="both"/>
              <w:rPr>
                <w:sz w:val="20"/>
              </w:rPr>
            </w:pPr>
            <w:r>
              <w:rPr>
                <w:sz w:val="20"/>
              </w:rPr>
              <w:t>.004</w:t>
            </w:r>
          </w:p>
        </w:tc>
      </w:tr>
      <w:tr w:rsidR="0039084A" w14:paraId="34258174" w14:textId="77777777">
        <w:trPr>
          <w:trHeight w:val="535"/>
        </w:trPr>
        <w:tc>
          <w:tcPr>
            <w:tcW w:w="2456" w:type="dxa"/>
            <w:vMerge/>
            <w:tcBorders>
              <w:top w:val="nil"/>
              <w:bottom w:val="single" w:sz="4" w:space="0" w:color="000000"/>
              <w:right w:val="single" w:sz="4" w:space="0" w:color="000000"/>
            </w:tcBorders>
          </w:tcPr>
          <w:p w14:paraId="032FD2F6" w14:textId="77777777" w:rsidR="0039084A" w:rsidRDefault="0039084A" w:rsidP="00D27B89">
            <w:pPr>
              <w:spacing w:line="360" w:lineRule="auto"/>
              <w:jc w:val="both"/>
              <w:rPr>
                <w:sz w:val="2"/>
                <w:szCs w:val="2"/>
              </w:rPr>
            </w:pPr>
          </w:p>
        </w:tc>
        <w:tc>
          <w:tcPr>
            <w:tcW w:w="1967" w:type="dxa"/>
            <w:tcBorders>
              <w:top w:val="single" w:sz="4" w:space="0" w:color="000000"/>
              <w:left w:val="single" w:sz="4" w:space="0" w:color="000000"/>
              <w:bottom w:val="single" w:sz="4" w:space="0" w:color="000000"/>
            </w:tcBorders>
          </w:tcPr>
          <w:p w14:paraId="5CBCE961" w14:textId="77777777" w:rsidR="0039084A" w:rsidRDefault="00000000" w:rsidP="00D27B89">
            <w:pPr>
              <w:pStyle w:val="TableParagraph"/>
              <w:spacing w:line="360" w:lineRule="auto"/>
              <w:ind w:left="35"/>
              <w:jc w:val="both"/>
              <w:rPr>
                <w:sz w:val="20"/>
              </w:rPr>
            </w:pPr>
            <w:r>
              <w:rPr>
                <w:sz w:val="20"/>
              </w:rPr>
              <w:t>N</w:t>
            </w:r>
          </w:p>
        </w:tc>
        <w:tc>
          <w:tcPr>
            <w:tcW w:w="2952" w:type="dxa"/>
            <w:tcBorders>
              <w:top w:val="single" w:sz="4" w:space="0" w:color="000000"/>
              <w:bottom w:val="single" w:sz="4" w:space="0" w:color="000000"/>
              <w:right w:val="single" w:sz="8" w:space="0" w:color="000000"/>
            </w:tcBorders>
          </w:tcPr>
          <w:p w14:paraId="5652090D" w14:textId="77777777" w:rsidR="0039084A" w:rsidRDefault="00000000" w:rsidP="00D27B89">
            <w:pPr>
              <w:pStyle w:val="TableParagraph"/>
              <w:spacing w:line="360" w:lineRule="auto"/>
              <w:ind w:left="1281" w:right="1247"/>
              <w:jc w:val="both"/>
              <w:rPr>
                <w:sz w:val="20"/>
              </w:rPr>
            </w:pPr>
            <w:r>
              <w:rPr>
                <w:sz w:val="20"/>
              </w:rPr>
              <w:t>13</w:t>
            </w:r>
            <w:r w:rsidR="00F34957">
              <w:rPr>
                <w:sz w:val="20"/>
              </w:rPr>
              <w:t>1</w:t>
            </w:r>
          </w:p>
        </w:tc>
        <w:tc>
          <w:tcPr>
            <w:tcW w:w="2271" w:type="dxa"/>
            <w:tcBorders>
              <w:top w:val="single" w:sz="4" w:space="0" w:color="000000"/>
              <w:left w:val="single" w:sz="8" w:space="0" w:color="000000"/>
              <w:bottom w:val="single" w:sz="4" w:space="0" w:color="000000"/>
            </w:tcBorders>
          </w:tcPr>
          <w:p w14:paraId="24322E43" w14:textId="77777777" w:rsidR="0039084A" w:rsidRDefault="00000000" w:rsidP="00D27B89">
            <w:pPr>
              <w:pStyle w:val="TableParagraph"/>
              <w:spacing w:line="360" w:lineRule="auto"/>
              <w:ind w:left="98" w:right="60"/>
              <w:jc w:val="both"/>
              <w:rPr>
                <w:sz w:val="20"/>
              </w:rPr>
            </w:pPr>
            <w:r>
              <w:rPr>
                <w:sz w:val="20"/>
              </w:rPr>
              <w:t>13</w:t>
            </w:r>
            <w:r w:rsidR="00F34957">
              <w:rPr>
                <w:sz w:val="20"/>
              </w:rPr>
              <w:t>1</w:t>
            </w:r>
          </w:p>
        </w:tc>
      </w:tr>
      <w:tr w:rsidR="0039084A" w14:paraId="69EAC3C4" w14:textId="77777777">
        <w:trPr>
          <w:trHeight w:val="487"/>
        </w:trPr>
        <w:tc>
          <w:tcPr>
            <w:tcW w:w="2456" w:type="dxa"/>
            <w:vMerge w:val="restart"/>
            <w:tcBorders>
              <w:top w:val="single" w:sz="4" w:space="0" w:color="000000"/>
              <w:right w:val="single" w:sz="4" w:space="0" w:color="000000"/>
            </w:tcBorders>
          </w:tcPr>
          <w:p w14:paraId="1DE41310" w14:textId="77777777" w:rsidR="0039084A" w:rsidRDefault="0039084A" w:rsidP="00D27B89">
            <w:pPr>
              <w:pStyle w:val="TableParagraph"/>
              <w:spacing w:line="360" w:lineRule="auto"/>
              <w:jc w:val="both"/>
              <w:rPr>
                <w:b/>
                <w:sz w:val="32"/>
              </w:rPr>
            </w:pPr>
          </w:p>
          <w:p w14:paraId="51BC1112" w14:textId="77777777" w:rsidR="0039084A" w:rsidRDefault="00000000" w:rsidP="00D27B89">
            <w:pPr>
              <w:pStyle w:val="TableParagraph"/>
              <w:spacing w:line="360" w:lineRule="auto"/>
              <w:ind w:left="107" w:right="78" w:firstLine="80"/>
              <w:jc w:val="both"/>
              <w:rPr>
                <w:sz w:val="20"/>
              </w:rPr>
            </w:pPr>
            <w:r>
              <w:rPr>
                <w:sz w:val="20"/>
              </w:rPr>
              <w:t>Correlations between Age</w:t>
            </w:r>
            <w:r>
              <w:rPr>
                <w:spacing w:val="1"/>
                <w:sz w:val="20"/>
              </w:rPr>
              <w:t xml:space="preserve"> </w:t>
            </w:r>
            <w:r>
              <w:rPr>
                <w:sz w:val="20"/>
              </w:rPr>
              <w:t>seniority</w:t>
            </w:r>
            <w:r>
              <w:rPr>
                <w:spacing w:val="-5"/>
                <w:sz w:val="20"/>
              </w:rPr>
              <w:t xml:space="preserve"> </w:t>
            </w:r>
            <w:r>
              <w:rPr>
                <w:sz w:val="20"/>
              </w:rPr>
              <w:t>and</w:t>
            </w:r>
            <w:r>
              <w:rPr>
                <w:spacing w:val="-4"/>
                <w:sz w:val="20"/>
              </w:rPr>
              <w:t xml:space="preserve"> </w:t>
            </w:r>
            <w:r>
              <w:rPr>
                <w:sz w:val="20"/>
              </w:rPr>
              <w:t>higher</w:t>
            </w:r>
            <w:r>
              <w:rPr>
                <w:spacing w:val="-6"/>
                <w:sz w:val="20"/>
              </w:rPr>
              <w:t xml:space="preserve"> </w:t>
            </w:r>
            <w:r>
              <w:rPr>
                <w:sz w:val="20"/>
              </w:rPr>
              <w:t>income</w:t>
            </w:r>
          </w:p>
        </w:tc>
        <w:tc>
          <w:tcPr>
            <w:tcW w:w="1967" w:type="dxa"/>
            <w:tcBorders>
              <w:top w:val="single" w:sz="4" w:space="0" w:color="000000"/>
              <w:left w:val="single" w:sz="4" w:space="0" w:color="000000"/>
              <w:bottom w:val="single" w:sz="4" w:space="0" w:color="000000"/>
            </w:tcBorders>
          </w:tcPr>
          <w:p w14:paraId="36E7CB96" w14:textId="77777777" w:rsidR="0039084A" w:rsidRDefault="00000000" w:rsidP="00D27B89">
            <w:pPr>
              <w:pStyle w:val="TableParagraph"/>
              <w:spacing w:line="360" w:lineRule="auto"/>
              <w:ind w:left="171" w:right="137"/>
              <w:jc w:val="both"/>
              <w:rPr>
                <w:sz w:val="20"/>
              </w:rPr>
            </w:pPr>
            <w:r>
              <w:rPr>
                <w:sz w:val="20"/>
              </w:rPr>
              <w:t>Pearson</w:t>
            </w:r>
            <w:r>
              <w:rPr>
                <w:spacing w:val="-3"/>
                <w:sz w:val="20"/>
              </w:rPr>
              <w:t xml:space="preserve"> </w:t>
            </w:r>
            <w:r>
              <w:rPr>
                <w:sz w:val="20"/>
              </w:rPr>
              <w:t>Correlation</w:t>
            </w:r>
          </w:p>
        </w:tc>
        <w:tc>
          <w:tcPr>
            <w:tcW w:w="2952" w:type="dxa"/>
            <w:tcBorders>
              <w:top w:val="single" w:sz="4" w:space="0" w:color="000000"/>
              <w:bottom w:val="single" w:sz="4" w:space="0" w:color="000000"/>
              <w:right w:val="single" w:sz="8" w:space="0" w:color="000000"/>
            </w:tcBorders>
          </w:tcPr>
          <w:p w14:paraId="757A107B" w14:textId="77777777" w:rsidR="0039084A" w:rsidRDefault="00000000" w:rsidP="00D27B89">
            <w:pPr>
              <w:pStyle w:val="TableParagraph"/>
              <w:spacing w:line="360" w:lineRule="auto"/>
              <w:ind w:left="1281" w:right="1247"/>
              <w:jc w:val="both"/>
              <w:rPr>
                <w:sz w:val="20"/>
              </w:rPr>
            </w:pPr>
            <w:r>
              <w:rPr>
                <w:sz w:val="20"/>
              </w:rPr>
              <w:t>.520</w:t>
            </w:r>
          </w:p>
        </w:tc>
        <w:tc>
          <w:tcPr>
            <w:tcW w:w="2271" w:type="dxa"/>
            <w:tcBorders>
              <w:top w:val="single" w:sz="4" w:space="0" w:color="000000"/>
              <w:left w:val="single" w:sz="8" w:space="0" w:color="000000"/>
              <w:bottom w:val="single" w:sz="4" w:space="0" w:color="000000"/>
            </w:tcBorders>
          </w:tcPr>
          <w:p w14:paraId="66D73A77" w14:textId="77777777" w:rsidR="0039084A" w:rsidRDefault="00000000" w:rsidP="00D27B89">
            <w:pPr>
              <w:pStyle w:val="TableParagraph"/>
              <w:spacing w:line="360" w:lineRule="auto"/>
              <w:ind w:left="38"/>
              <w:jc w:val="both"/>
              <w:rPr>
                <w:sz w:val="20"/>
              </w:rPr>
            </w:pPr>
            <w:r>
              <w:rPr>
                <w:sz w:val="20"/>
              </w:rPr>
              <w:t>1</w:t>
            </w:r>
          </w:p>
        </w:tc>
      </w:tr>
      <w:tr w:rsidR="0039084A" w14:paraId="3A5DBD31" w14:textId="77777777">
        <w:trPr>
          <w:trHeight w:val="500"/>
        </w:trPr>
        <w:tc>
          <w:tcPr>
            <w:tcW w:w="2456" w:type="dxa"/>
            <w:vMerge/>
            <w:tcBorders>
              <w:top w:val="nil"/>
              <w:right w:val="single" w:sz="4" w:space="0" w:color="000000"/>
            </w:tcBorders>
          </w:tcPr>
          <w:p w14:paraId="6E651C8D" w14:textId="77777777" w:rsidR="0039084A" w:rsidRDefault="0039084A" w:rsidP="00D27B89">
            <w:pPr>
              <w:spacing w:line="360" w:lineRule="auto"/>
              <w:jc w:val="both"/>
              <w:rPr>
                <w:sz w:val="2"/>
                <w:szCs w:val="2"/>
              </w:rPr>
            </w:pPr>
          </w:p>
        </w:tc>
        <w:tc>
          <w:tcPr>
            <w:tcW w:w="1967" w:type="dxa"/>
            <w:tcBorders>
              <w:top w:val="single" w:sz="4" w:space="0" w:color="000000"/>
              <w:left w:val="single" w:sz="4" w:space="0" w:color="000000"/>
              <w:bottom w:val="single" w:sz="4" w:space="0" w:color="000000"/>
            </w:tcBorders>
          </w:tcPr>
          <w:p w14:paraId="38055212" w14:textId="77777777" w:rsidR="0039084A" w:rsidRDefault="00000000" w:rsidP="00D27B89">
            <w:pPr>
              <w:pStyle w:val="TableParagraph"/>
              <w:spacing w:line="360" w:lineRule="auto"/>
              <w:ind w:left="171" w:right="134"/>
              <w:jc w:val="both"/>
              <w:rPr>
                <w:sz w:val="20"/>
              </w:rPr>
            </w:pPr>
            <w:r>
              <w:rPr>
                <w:sz w:val="20"/>
              </w:rPr>
              <w:t>Sig.</w:t>
            </w:r>
            <w:r>
              <w:rPr>
                <w:spacing w:val="-4"/>
                <w:sz w:val="20"/>
              </w:rPr>
              <w:t xml:space="preserve"> </w:t>
            </w:r>
            <w:r>
              <w:rPr>
                <w:sz w:val="20"/>
              </w:rPr>
              <w:t>(2-tailed)</w:t>
            </w:r>
          </w:p>
        </w:tc>
        <w:tc>
          <w:tcPr>
            <w:tcW w:w="2952" w:type="dxa"/>
            <w:tcBorders>
              <w:top w:val="single" w:sz="4" w:space="0" w:color="000000"/>
              <w:bottom w:val="single" w:sz="4" w:space="0" w:color="000000"/>
              <w:right w:val="single" w:sz="8" w:space="0" w:color="000000"/>
            </w:tcBorders>
          </w:tcPr>
          <w:p w14:paraId="3F2A5854" w14:textId="77777777" w:rsidR="0039084A" w:rsidRDefault="00000000" w:rsidP="00D27B89">
            <w:pPr>
              <w:pStyle w:val="TableParagraph"/>
              <w:spacing w:line="360" w:lineRule="auto"/>
              <w:ind w:left="1281" w:right="1247"/>
              <w:jc w:val="both"/>
              <w:rPr>
                <w:sz w:val="20"/>
              </w:rPr>
            </w:pPr>
            <w:r>
              <w:rPr>
                <w:sz w:val="20"/>
              </w:rPr>
              <w:t>.004</w:t>
            </w:r>
          </w:p>
        </w:tc>
        <w:tc>
          <w:tcPr>
            <w:tcW w:w="2271" w:type="dxa"/>
            <w:tcBorders>
              <w:top w:val="single" w:sz="4" w:space="0" w:color="000000"/>
              <w:left w:val="single" w:sz="8" w:space="0" w:color="000000"/>
              <w:bottom w:val="single" w:sz="4" w:space="0" w:color="000000"/>
            </w:tcBorders>
          </w:tcPr>
          <w:p w14:paraId="568B558C" w14:textId="77777777" w:rsidR="0039084A" w:rsidRDefault="0039084A" w:rsidP="00D27B89">
            <w:pPr>
              <w:pStyle w:val="TableParagraph"/>
              <w:spacing w:line="360" w:lineRule="auto"/>
              <w:jc w:val="both"/>
              <w:rPr>
                <w:sz w:val="20"/>
              </w:rPr>
            </w:pPr>
          </w:p>
        </w:tc>
      </w:tr>
      <w:tr w:rsidR="0039084A" w14:paraId="7228C25C" w14:textId="77777777">
        <w:trPr>
          <w:trHeight w:val="515"/>
        </w:trPr>
        <w:tc>
          <w:tcPr>
            <w:tcW w:w="2456" w:type="dxa"/>
            <w:vMerge/>
            <w:tcBorders>
              <w:top w:val="nil"/>
              <w:right w:val="single" w:sz="4" w:space="0" w:color="000000"/>
            </w:tcBorders>
          </w:tcPr>
          <w:p w14:paraId="392FD8C4" w14:textId="77777777" w:rsidR="0039084A" w:rsidRDefault="0039084A" w:rsidP="00D27B89">
            <w:pPr>
              <w:spacing w:line="360" w:lineRule="auto"/>
              <w:jc w:val="both"/>
              <w:rPr>
                <w:sz w:val="2"/>
                <w:szCs w:val="2"/>
              </w:rPr>
            </w:pPr>
          </w:p>
        </w:tc>
        <w:tc>
          <w:tcPr>
            <w:tcW w:w="1967" w:type="dxa"/>
            <w:tcBorders>
              <w:top w:val="single" w:sz="4" w:space="0" w:color="000000"/>
              <w:left w:val="single" w:sz="4" w:space="0" w:color="000000"/>
            </w:tcBorders>
          </w:tcPr>
          <w:p w14:paraId="7B9BBA7B" w14:textId="77777777" w:rsidR="0039084A" w:rsidRDefault="00000000" w:rsidP="00D27B89">
            <w:pPr>
              <w:pStyle w:val="TableParagraph"/>
              <w:spacing w:line="360" w:lineRule="auto"/>
              <w:ind w:left="35"/>
              <w:jc w:val="both"/>
              <w:rPr>
                <w:sz w:val="20"/>
              </w:rPr>
            </w:pPr>
            <w:r>
              <w:rPr>
                <w:sz w:val="20"/>
              </w:rPr>
              <w:t>N</w:t>
            </w:r>
          </w:p>
        </w:tc>
        <w:tc>
          <w:tcPr>
            <w:tcW w:w="2952" w:type="dxa"/>
            <w:tcBorders>
              <w:top w:val="single" w:sz="4" w:space="0" w:color="000000"/>
              <w:right w:val="single" w:sz="8" w:space="0" w:color="000000"/>
            </w:tcBorders>
          </w:tcPr>
          <w:p w14:paraId="204DF460" w14:textId="77777777" w:rsidR="0039084A" w:rsidRDefault="00000000" w:rsidP="00D27B89">
            <w:pPr>
              <w:pStyle w:val="TableParagraph"/>
              <w:spacing w:line="360" w:lineRule="auto"/>
              <w:ind w:left="1281" w:right="1247"/>
              <w:jc w:val="both"/>
              <w:rPr>
                <w:sz w:val="20"/>
              </w:rPr>
            </w:pPr>
            <w:r>
              <w:rPr>
                <w:sz w:val="20"/>
              </w:rPr>
              <w:t>13</w:t>
            </w:r>
            <w:r w:rsidR="00F34957">
              <w:rPr>
                <w:sz w:val="20"/>
              </w:rPr>
              <w:t>1</w:t>
            </w:r>
          </w:p>
        </w:tc>
        <w:tc>
          <w:tcPr>
            <w:tcW w:w="2271" w:type="dxa"/>
            <w:tcBorders>
              <w:top w:val="single" w:sz="4" w:space="0" w:color="000000"/>
              <w:left w:val="single" w:sz="8" w:space="0" w:color="000000"/>
            </w:tcBorders>
          </w:tcPr>
          <w:p w14:paraId="69A4CBBB" w14:textId="77777777" w:rsidR="0039084A" w:rsidRDefault="00000000" w:rsidP="00D27B89">
            <w:pPr>
              <w:pStyle w:val="TableParagraph"/>
              <w:spacing w:line="360" w:lineRule="auto"/>
              <w:ind w:left="98" w:right="60"/>
              <w:jc w:val="both"/>
              <w:rPr>
                <w:sz w:val="20"/>
              </w:rPr>
            </w:pPr>
            <w:r>
              <w:rPr>
                <w:sz w:val="20"/>
              </w:rPr>
              <w:t>13</w:t>
            </w:r>
            <w:r w:rsidR="00F34957">
              <w:rPr>
                <w:sz w:val="20"/>
              </w:rPr>
              <w:t>1</w:t>
            </w:r>
          </w:p>
        </w:tc>
      </w:tr>
    </w:tbl>
    <w:p w14:paraId="20B5462D" w14:textId="77777777" w:rsidR="0039084A" w:rsidRDefault="0039084A" w:rsidP="00D27B89">
      <w:pPr>
        <w:pStyle w:val="BodyText"/>
        <w:spacing w:line="360" w:lineRule="auto"/>
        <w:jc w:val="both"/>
        <w:rPr>
          <w:b/>
        </w:rPr>
      </w:pPr>
    </w:p>
    <w:p w14:paraId="6551DE79" w14:textId="77777777" w:rsidR="0039084A" w:rsidRDefault="0039084A" w:rsidP="00D27B89">
      <w:pPr>
        <w:pStyle w:val="BodyText"/>
        <w:spacing w:line="360" w:lineRule="auto"/>
        <w:jc w:val="both"/>
        <w:rPr>
          <w:b/>
          <w:sz w:val="21"/>
        </w:rPr>
      </w:pPr>
    </w:p>
    <w:p w14:paraId="10D0B5A8" w14:textId="77777777" w:rsidR="0039084A" w:rsidRDefault="00000000" w:rsidP="00D27B89">
      <w:pPr>
        <w:spacing w:line="360" w:lineRule="auto"/>
        <w:jc w:val="center"/>
        <w:rPr>
          <w:b/>
          <w:sz w:val="20"/>
        </w:rPr>
      </w:pPr>
      <w:r>
        <w:rPr>
          <w:b/>
          <w:spacing w:val="-2"/>
          <w:sz w:val="20"/>
        </w:rPr>
        <w:t>DISCUSSION</w:t>
      </w:r>
      <w:r>
        <w:rPr>
          <w:b/>
          <w:spacing w:val="1"/>
          <w:sz w:val="20"/>
        </w:rPr>
        <w:t xml:space="preserve"> </w:t>
      </w:r>
      <w:r>
        <w:rPr>
          <w:b/>
          <w:spacing w:val="-1"/>
          <w:sz w:val="20"/>
        </w:rPr>
        <w:t>OF</w:t>
      </w:r>
      <w:r>
        <w:rPr>
          <w:b/>
          <w:spacing w:val="-12"/>
          <w:sz w:val="20"/>
        </w:rPr>
        <w:t xml:space="preserve"> </w:t>
      </w:r>
      <w:r>
        <w:rPr>
          <w:b/>
          <w:spacing w:val="-1"/>
          <w:sz w:val="20"/>
        </w:rPr>
        <w:t>THE</w:t>
      </w:r>
      <w:r>
        <w:rPr>
          <w:b/>
          <w:spacing w:val="2"/>
          <w:sz w:val="20"/>
        </w:rPr>
        <w:t xml:space="preserve"> </w:t>
      </w:r>
      <w:r>
        <w:rPr>
          <w:b/>
          <w:spacing w:val="-1"/>
          <w:sz w:val="20"/>
        </w:rPr>
        <w:t>RESULT</w:t>
      </w:r>
    </w:p>
    <w:p w14:paraId="31D59E83" w14:textId="77777777" w:rsidR="0039084A" w:rsidRDefault="0039084A" w:rsidP="00D27B89">
      <w:pPr>
        <w:pStyle w:val="BodyText"/>
        <w:spacing w:line="360" w:lineRule="auto"/>
        <w:jc w:val="both"/>
        <w:rPr>
          <w:b/>
          <w:sz w:val="23"/>
        </w:rPr>
      </w:pPr>
    </w:p>
    <w:p w14:paraId="7DCACA50" w14:textId="4C4965C9" w:rsidR="0039084A" w:rsidRDefault="00000000" w:rsidP="00D27B89">
      <w:pPr>
        <w:pStyle w:val="BodyText"/>
        <w:spacing w:line="360" w:lineRule="auto"/>
        <w:jc w:val="both"/>
      </w:pPr>
      <w:r>
        <w:t>The</w:t>
      </w:r>
      <w:r>
        <w:rPr>
          <w:spacing w:val="-5"/>
        </w:rPr>
        <w:t xml:space="preserve"> </w:t>
      </w:r>
      <w:r>
        <w:t>correlations</w:t>
      </w:r>
      <w:r>
        <w:rPr>
          <w:spacing w:val="-4"/>
        </w:rPr>
        <w:t xml:space="preserve"> </w:t>
      </w:r>
      <w:r>
        <w:t>explored</w:t>
      </w:r>
      <w:r>
        <w:rPr>
          <w:spacing w:val="-6"/>
        </w:rPr>
        <w:t xml:space="preserve"> </w:t>
      </w:r>
      <w:r>
        <w:t>here</w:t>
      </w:r>
      <w:r>
        <w:rPr>
          <w:spacing w:val="-5"/>
        </w:rPr>
        <w:t xml:space="preserve"> </w:t>
      </w:r>
      <w:r>
        <w:t>show</w:t>
      </w:r>
      <w:r>
        <w:rPr>
          <w:spacing w:val="-6"/>
        </w:rPr>
        <w:t xml:space="preserve"> </w:t>
      </w:r>
      <w:r>
        <w:t>a</w:t>
      </w:r>
      <w:r>
        <w:rPr>
          <w:spacing w:val="-5"/>
        </w:rPr>
        <w:t xml:space="preserve"> </w:t>
      </w:r>
      <w:r>
        <w:t>very</w:t>
      </w:r>
      <w:r>
        <w:rPr>
          <w:spacing w:val="-6"/>
        </w:rPr>
        <w:t xml:space="preserve"> </w:t>
      </w:r>
      <w:r>
        <w:t>weak</w:t>
      </w:r>
      <w:r>
        <w:rPr>
          <w:spacing w:val="-6"/>
        </w:rPr>
        <w:t xml:space="preserve"> </w:t>
      </w:r>
      <w:r>
        <w:t>link</w:t>
      </w:r>
      <w:r>
        <w:rPr>
          <w:spacing w:val="-6"/>
        </w:rPr>
        <w:t xml:space="preserve"> </w:t>
      </w:r>
      <w:r>
        <w:t>between</w:t>
      </w:r>
      <w:r>
        <w:rPr>
          <w:spacing w:val="-6"/>
        </w:rPr>
        <w:t xml:space="preserve"> </w:t>
      </w:r>
      <w:r>
        <w:t>the</w:t>
      </w:r>
      <w:r>
        <w:rPr>
          <w:spacing w:val="-4"/>
        </w:rPr>
        <w:t xml:space="preserve"> </w:t>
      </w:r>
      <w:r>
        <w:t>company’s</w:t>
      </w:r>
      <w:r>
        <w:rPr>
          <w:spacing w:val="-5"/>
        </w:rPr>
        <w:t xml:space="preserve"> </w:t>
      </w:r>
      <w:r>
        <w:t>approach</w:t>
      </w:r>
      <w:r>
        <w:rPr>
          <w:spacing w:val="-6"/>
        </w:rPr>
        <w:t xml:space="preserve"> </w:t>
      </w:r>
      <w:r>
        <w:t>to</w:t>
      </w:r>
      <w:r>
        <w:rPr>
          <w:spacing w:val="-7"/>
        </w:rPr>
        <w:t xml:space="preserve"> </w:t>
      </w:r>
      <w:r>
        <w:t>diversity</w:t>
      </w:r>
      <w:r>
        <w:rPr>
          <w:spacing w:val="-6"/>
        </w:rPr>
        <w:t xml:space="preserve"> </w:t>
      </w:r>
      <w:r>
        <w:t>and</w:t>
      </w:r>
      <w:r>
        <w:rPr>
          <w:spacing w:val="-6"/>
        </w:rPr>
        <w:t xml:space="preserve"> </w:t>
      </w:r>
      <w:r>
        <w:t>inclusion</w:t>
      </w:r>
      <w:r>
        <w:rPr>
          <w:spacing w:val="-48"/>
        </w:rPr>
        <w:t xml:space="preserve"> </w:t>
      </w:r>
      <w:r>
        <w:t>initiatives</w:t>
      </w:r>
      <w:r>
        <w:rPr>
          <w:spacing w:val="-2"/>
        </w:rPr>
        <w:t xml:space="preserve"> </w:t>
      </w:r>
      <w:r>
        <w:t>and</w:t>
      </w:r>
      <w:r>
        <w:rPr>
          <w:spacing w:val="-2"/>
        </w:rPr>
        <w:t xml:space="preserve"> </w:t>
      </w:r>
      <w:r>
        <w:t>the</w:t>
      </w:r>
      <w:r>
        <w:rPr>
          <w:spacing w:val="1"/>
        </w:rPr>
        <w:t xml:space="preserve"> </w:t>
      </w:r>
      <w:r>
        <w:t>opportunities</w:t>
      </w:r>
      <w:r>
        <w:rPr>
          <w:spacing w:val="-1"/>
        </w:rPr>
        <w:t xml:space="preserve"> </w:t>
      </w:r>
      <w:r>
        <w:t>for</w:t>
      </w:r>
      <w:r>
        <w:rPr>
          <w:spacing w:val="-4"/>
        </w:rPr>
        <w:t xml:space="preserve"> </w:t>
      </w:r>
      <w:r>
        <w:t>professional</w:t>
      </w:r>
      <w:r>
        <w:rPr>
          <w:spacing w:val="-3"/>
        </w:rPr>
        <w:t xml:space="preserve"> </w:t>
      </w:r>
      <w:r>
        <w:t>development</w:t>
      </w:r>
      <w:r>
        <w:rPr>
          <w:spacing w:val="-3"/>
        </w:rPr>
        <w:t xml:space="preserve"> </w:t>
      </w:r>
      <w:r>
        <w:t>and</w:t>
      </w:r>
      <w:r>
        <w:rPr>
          <w:spacing w:val="-2"/>
        </w:rPr>
        <w:t xml:space="preserve"> </w:t>
      </w:r>
      <w:r>
        <w:t>training</w:t>
      </w:r>
      <w:r>
        <w:rPr>
          <w:spacing w:val="-2"/>
        </w:rPr>
        <w:t xml:space="preserve"> </w:t>
      </w:r>
      <w:r>
        <w:t>offered</w:t>
      </w:r>
      <w:r>
        <w:rPr>
          <w:spacing w:val="-2"/>
        </w:rPr>
        <w:t xml:space="preserve"> </w:t>
      </w:r>
      <w:r>
        <w:t>(Pearson</w:t>
      </w:r>
      <w:r>
        <w:rPr>
          <w:spacing w:val="-2"/>
        </w:rPr>
        <w:t xml:space="preserve"> </w:t>
      </w:r>
      <w:r>
        <w:t>Correlation</w:t>
      </w:r>
      <w:r>
        <w:rPr>
          <w:spacing w:val="-2"/>
        </w:rPr>
        <w:t xml:space="preserve"> </w:t>
      </w:r>
      <w:r>
        <w:t>= .060,</w:t>
      </w:r>
      <w:r>
        <w:rPr>
          <w:spacing w:val="-2"/>
        </w:rPr>
        <w:t xml:space="preserve"> </w:t>
      </w:r>
      <w:r>
        <w:t>p</w:t>
      </w:r>
      <w:r w:rsidR="00D27B89">
        <w:t xml:space="preserve"> </w:t>
      </w:r>
      <w:r>
        <w:t>= .681). This implies that the company's diversity and inclusion policies may not be effectively linked to or</w:t>
      </w:r>
      <w:r>
        <w:rPr>
          <w:spacing w:val="1"/>
        </w:rPr>
        <w:t xml:space="preserve"> </w:t>
      </w:r>
      <w:r>
        <w:t>promoting professional growth opportunities within the organization as perceived by the employees. This is an</w:t>
      </w:r>
      <w:r>
        <w:rPr>
          <w:spacing w:val="1"/>
        </w:rPr>
        <w:t xml:space="preserve"> </w:t>
      </w:r>
      <w:r>
        <w:t>area</w:t>
      </w:r>
      <w:r>
        <w:rPr>
          <w:spacing w:val="1"/>
        </w:rPr>
        <w:t xml:space="preserve"> </w:t>
      </w:r>
      <w:r>
        <w:t>that</w:t>
      </w:r>
      <w:r>
        <w:rPr>
          <w:spacing w:val="1"/>
        </w:rPr>
        <w:t xml:space="preserve"> </w:t>
      </w:r>
      <w:r>
        <w:t>may</w:t>
      </w:r>
      <w:r>
        <w:rPr>
          <w:spacing w:val="1"/>
        </w:rPr>
        <w:t xml:space="preserve"> </w:t>
      </w:r>
      <w:r>
        <w:t>require</w:t>
      </w:r>
      <w:r>
        <w:rPr>
          <w:spacing w:val="1"/>
        </w:rPr>
        <w:t xml:space="preserve"> </w:t>
      </w:r>
      <w:r>
        <w:t>strategic</w:t>
      </w:r>
      <w:r>
        <w:rPr>
          <w:spacing w:val="1"/>
        </w:rPr>
        <w:t xml:space="preserve"> </w:t>
      </w:r>
      <w:r>
        <w:t>realignment</w:t>
      </w:r>
      <w:r>
        <w:rPr>
          <w:spacing w:val="1"/>
        </w:rPr>
        <w:t xml:space="preserve"> </w:t>
      </w:r>
      <w:r>
        <w:t>to</w:t>
      </w:r>
      <w:r>
        <w:rPr>
          <w:spacing w:val="1"/>
        </w:rPr>
        <w:t xml:space="preserve"> </w:t>
      </w:r>
      <w:r>
        <w:t>ensure</w:t>
      </w:r>
      <w:r>
        <w:rPr>
          <w:spacing w:val="1"/>
        </w:rPr>
        <w:t xml:space="preserve"> </w:t>
      </w:r>
      <w:r>
        <w:t>that</w:t>
      </w:r>
      <w:r>
        <w:rPr>
          <w:spacing w:val="1"/>
        </w:rPr>
        <w:t xml:space="preserve"> </w:t>
      </w:r>
      <w:r>
        <w:t>diversity</w:t>
      </w:r>
      <w:r>
        <w:rPr>
          <w:spacing w:val="1"/>
        </w:rPr>
        <w:t xml:space="preserve"> </w:t>
      </w:r>
      <w:r>
        <w:t>and</w:t>
      </w:r>
      <w:r>
        <w:rPr>
          <w:spacing w:val="1"/>
        </w:rPr>
        <w:t xml:space="preserve"> </w:t>
      </w:r>
      <w:r>
        <w:t>inclusion</w:t>
      </w:r>
      <w:r>
        <w:rPr>
          <w:spacing w:val="1"/>
        </w:rPr>
        <w:t xml:space="preserve"> </w:t>
      </w:r>
      <w:r>
        <w:t>efforts</w:t>
      </w:r>
      <w:r>
        <w:rPr>
          <w:spacing w:val="1"/>
        </w:rPr>
        <w:t xml:space="preserve"> </w:t>
      </w:r>
      <w:r>
        <w:t>are</w:t>
      </w:r>
      <w:r>
        <w:rPr>
          <w:spacing w:val="1"/>
        </w:rPr>
        <w:t xml:space="preserve"> </w:t>
      </w:r>
      <w:r>
        <w:t>effectively</w:t>
      </w:r>
      <w:r>
        <w:rPr>
          <w:spacing w:val="1"/>
        </w:rPr>
        <w:t xml:space="preserve"> </w:t>
      </w:r>
      <w:r>
        <w:t>contributing</w:t>
      </w:r>
      <w:r>
        <w:rPr>
          <w:spacing w:val="-1"/>
        </w:rPr>
        <w:t xml:space="preserve"> </w:t>
      </w:r>
      <w:r>
        <w:t>to employee</w:t>
      </w:r>
      <w:r>
        <w:rPr>
          <w:spacing w:val="1"/>
        </w:rPr>
        <w:t xml:space="preserve"> </w:t>
      </w:r>
      <w:r>
        <w:t>development.</w:t>
      </w:r>
    </w:p>
    <w:p w14:paraId="67C06B1A" w14:textId="77777777" w:rsidR="0039084A" w:rsidRDefault="0039084A" w:rsidP="00D27B89">
      <w:pPr>
        <w:pStyle w:val="BodyText"/>
        <w:spacing w:line="360" w:lineRule="auto"/>
        <w:jc w:val="both"/>
        <w:rPr>
          <w:sz w:val="22"/>
        </w:rPr>
      </w:pPr>
    </w:p>
    <w:p w14:paraId="5BD9B104" w14:textId="77777777" w:rsidR="0039084A" w:rsidRDefault="0039084A" w:rsidP="00D27B89">
      <w:pPr>
        <w:pStyle w:val="BodyText"/>
        <w:spacing w:line="360" w:lineRule="auto"/>
        <w:jc w:val="both"/>
        <w:rPr>
          <w:sz w:val="22"/>
        </w:rPr>
      </w:pPr>
    </w:p>
    <w:p w14:paraId="4968C7DC" w14:textId="77777777" w:rsidR="0039084A" w:rsidRDefault="00000000" w:rsidP="00204082">
      <w:pPr>
        <w:pStyle w:val="Heading2"/>
        <w:spacing w:line="360" w:lineRule="auto"/>
        <w:ind w:left="0"/>
      </w:pPr>
      <w:bookmarkStart w:id="3" w:name="FINDINGS_OF_THE_STUDY"/>
      <w:bookmarkEnd w:id="3"/>
      <w:r>
        <w:t>FINDINGS</w:t>
      </w:r>
      <w:r>
        <w:rPr>
          <w:spacing w:val="-3"/>
        </w:rPr>
        <w:t xml:space="preserve"> </w:t>
      </w:r>
      <w:r>
        <w:t>OF</w:t>
      </w:r>
      <w:r>
        <w:rPr>
          <w:spacing w:val="-5"/>
        </w:rPr>
        <w:t xml:space="preserve"> </w:t>
      </w:r>
      <w:r>
        <w:t>THE</w:t>
      </w:r>
      <w:r>
        <w:rPr>
          <w:spacing w:val="-2"/>
        </w:rPr>
        <w:t xml:space="preserve"> </w:t>
      </w:r>
      <w:r>
        <w:t>STUDY</w:t>
      </w:r>
    </w:p>
    <w:p w14:paraId="53C821DB" w14:textId="77777777" w:rsidR="0039084A" w:rsidRDefault="0039084A" w:rsidP="00D27B89">
      <w:pPr>
        <w:pStyle w:val="BodyText"/>
        <w:spacing w:line="360" w:lineRule="auto"/>
        <w:jc w:val="both"/>
        <w:rPr>
          <w:b/>
          <w:sz w:val="22"/>
        </w:rPr>
      </w:pPr>
    </w:p>
    <w:p w14:paraId="3FC7ADB8" w14:textId="77777777" w:rsidR="00194FE7" w:rsidRPr="00194FE7" w:rsidRDefault="00194FE7" w:rsidP="00D27B89">
      <w:pPr>
        <w:pStyle w:val="BodyText"/>
        <w:numPr>
          <w:ilvl w:val="0"/>
          <w:numId w:val="4"/>
        </w:numPr>
        <w:spacing w:line="360" w:lineRule="auto"/>
        <w:jc w:val="both"/>
        <w:rPr>
          <w:szCs w:val="22"/>
        </w:rPr>
      </w:pPr>
      <w:r w:rsidRPr="00194FE7">
        <w:rPr>
          <w:szCs w:val="22"/>
        </w:rPr>
        <w:t>59.4% of the participants fall within the 20-30 age bracket, 31.6% are aged between 31 and 40, 7.5% are in the 41-50 range, and 1.5% are 50 years old or above.</w:t>
      </w:r>
    </w:p>
    <w:p w14:paraId="6A60398B" w14:textId="77777777" w:rsidR="00194FE7" w:rsidRPr="00194FE7" w:rsidRDefault="00194FE7" w:rsidP="00D27B89">
      <w:pPr>
        <w:pStyle w:val="BodyText"/>
        <w:numPr>
          <w:ilvl w:val="0"/>
          <w:numId w:val="4"/>
        </w:numPr>
        <w:spacing w:line="360" w:lineRule="auto"/>
        <w:jc w:val="both"/>
        <w:rPr>
          <w:szCs w:val="22"/>
        </w:rPr>
      </w:pPr>
      <w:r w:rsidRPr="00194FE7">
        <w:rPr>
          <w:szCs w:val="22"/>
        </w:rPr>
        <w:t>Among the participants, 58.6% identify as male, while 41.4% identify as female.</w:t>
      </w:r>
    </w:p>
    <w:p w14:paraId="088C7133" w14:textId="77777777" w:rsidR="00194FE7" w:rsidRPr="00194FE7" w:rsidRDefault="00194FE7" w:rsidP="00D27B89">
      <w:pPr>
        <w:pStyle w:val="BodyText"/>
        <w:numPr>
          <w:ilvl w:val="0"/>
          <w:numId w:val="4"/>
        </w:numPr>
        <w:spacing w:line="360" w:lineRule="auto"/>
        <w:jc w:val="both"/>
        <w:rPr>
          <w:szCs w:val="22"/>
        </w:rPr>
      </w:pPr>
      <w:r w:rsidRPr="00194FE7">
        <w:rPr>
          <w:szCs w:val="22"/>
        </w:rPr>
        <w:t>Regarding educational attainment, 23.3% have completed undergraduate studies, 50.4% hold postgraduate degrees, 18% possess diplomas, and 8.3% have other qualifications.</w:t>
      </w:r>
    </w:p>
    <w:p w14:paraId="0EDF73FE" w14:textId="77777777" w:rsidR="00194FE7" w:rsidRPr="00194FE7" w:rsidRDefault="00194FE7" w:rsidP="00D27B89">
      <w:pPr>
        <w:pStyle w:val="BodyText"/>
        <w:numPr>
          <w:ilvl w:val="0"/>
          <w:numId w:val="4"/>
        </w:numPr>
        <w:spacing w:line="360" w:lineRule="auto"/>
        <w:jc w:val="both"/>
        <w:rPr>
          <w:szCs w:val="22"/>
        </w:rPr>
      </w:pPr>
      <w:r w:rsidRPr="00194FE7">
        <w:rPr>
          <w:szCs w:val="22"/>
        </w:rPr>
        <w:t>In terms of departmental distribution, 23.3% are in finance, 50.4% in HR, 18% in production, 8.3% in sales, and 9% in other departments.</w:t>
      </w:r>
    </w:p>
    <w:p w14:paraId="2D718F2C" w14:textId="77777777" w:rsidR="00194FE7" w:rsidRPr="00194FE7" w:rsidRDefault="00194FE7" w:rsidP="00D27B89">
      <w:pPr>
        <w:pStyle w:val="BodyText"/>
        <w:numPr>
          <w:ilvl w:val="0"/>
          <w:numId w:val="4"/>
        </w:numPr>
        <w:spacing w:line="360" w:lineRule="auto"/>
        <w:jc w:val="both"/>
        <w:rPr>
          <w:szCs w:val="22"/>
        </w:rPr>
      </w:pPr>
      <w:r w:rsidRPr="00194FE7">
        <w:rPr>
          <w:szCs w:val="22"/>
        </w:rPr>
        <w:t>Job roles vary, with 17.3% serving as Assistant Executive Finance, 24.8% as HR Managers, 34.6% as Production Heads, 11.3% as Sales Executives, and 12% in other capacities.</w:t>
      </w:r>
    </w:p>
    <w:p w14:paraId="788E51CA" w14:textId="77777777" w:rsidR="00194FE7" w:rsidRPr="00194FE7" w:rsidRDefault="00194FE7" w:rsidP="00D27B89">
      <w:pPr>
        <w:pStyle w:val="BodyText"/>
        <w:numPr>
          <w:ilvl w:val="0"/>
          <w:numId w:val="4"/>
        </w:numPr>
        <w:spacing w:line="360" w:lineRule="auto"/>
        <w:jc w:val="both"/>
        <w:rPr>
          <w:szCs w:val="22"/>
        </w:rPr>
      </w:pPr>
      <w:r w:rsidRPr="00194FE7">
        <w:rPr>
          <w:szCs w:val="22"/>
        </w:rPr>
        <w:t>Income-wise, 42.9% earn between 10,000 to 25,000, 36.1% earn between 25,000 to 45,000, 21.1% earn between 45,000 to 60,000, and 7.5% earn 60,000 or above.</w:t>
      </w:r>
    </w:p>
    <w:p w14:paraId="06E4A52D" w14:textId="77777777" w:rsidR="00194FE7" w:rsidRPr="00194FE7" w:rsidRDefault="00194FE7" w:rsidP="00D27B89">
      <w:pPr>
        <w:pStyle w:val="BodyText"/>
        <w:numPr>
          <w:ilvl w:val="0"/>
          <w:numId w:val="4"/>
        </w:numPr>
        <w:spacing w:line="360" w:lineRule="auto"/>
        <w:jc w:val="both"/>
        <w:rPr>
          <w:szCs w:val="22"/>
        </w:rPr>
      </w:pPr>
      <w:r w:rsidRPr="00194FE7">
        <w:rPr>
          <w:szCs w:val="22"/>
        </w:rPr>
        <w:lastRenderedPageBreak/>
        <w:t>Recruitment sources include 23.3% from placement cells, 45.1% from websites, 21.5% from newspaper advertisements, and 11.3% from referrals.</w:t>
      </w:r>
    </w:p>
    <w:p w14:paraId="0CA16D51" w14:textId="77777777" w:rsidR="00194FE7" w:rsidRPr="00194FE7" w:rsidRDefault="00194FE7" w:rsidP="00D27B89">
      <w:pPr>
        <w:pStyle w:val="BodyText"/>
        <w:numPr>
          <w:ilvl w:val="0"/>
          <w:numId w:val="4"/>
        </w:numPr>
        <w:spacing w:line="360" w:lineRule="auto"/>
        <w:jc w:val="both"/>
        <w:rPr>
          <w:szCs w:val="22"/>
        </w:rPr>
      </w:pPr>
      <w:r w:rsidRPr="00194FE7">
        <w:rPr>
          <w:szCs w:val="22"/>
        </w:rPr>
        <w:t>Upon job acceptance, 33.1% receive offer letters, 29.3% receive acceptance letters, 24.8% receive joining letters, and 12% receive none.</w:t>
      </w:r>
    </w:p>
    <w:p w14:paraId="27EB7838" w14:textId="77777777" w:rsidR="00194FE7" w:rsidRPr="00194FE7" w:rsidRDefault="00194FE7" w:rsidP="00D27B89">
      <w:pPr>
        <w:pStyle w:val="BodyText"/>
        <w:numPr>
          <w:ilvl w:val="0"/>
          <w:numId w:val="4"/>
        </w:numPr>
        <w:spacing w:line="360" w:lineRule="auto"/>
        <w:jc w:val="both"/>
        <w:rPr>
          <w:szCs w:val="22"/>
        </w:rPr>
      </w:pPr>
      <w:r w:rsidRPr="00194FE7">
        <w:rPr>
          <w:szCs w:val="22"/>
        </w:rPr>
        <w:t>Training preferences vary, with 25.8% opting for company orientation, 37.6% for product training, 25.6% for legal and statutory education, and 9.8% choosing none.</w:t>
      </w:r>
    </w:p>
    <w:p w14:paraId="0F6FD43D" w14:textId="77777777" w:rsidR="00194FE7" w:rsidRPr="00194FE7" w:rsidRDefault="00194FE7" w:rsidP="00D27B89">
      <w:pPr>
        <w:pStyle w:val="BodyText"/>
        <w:numPr>
          <w:ilvl w:val="0"/>
          <w:numId w:val="4"/>
        </w:numPr>
        <w:spacing w:line="360" w:lineRule="auto"/>
        <w:jc w:val="both"/>
        <w:rPr>
          <w:szCs w:val="22"/>
        </w:rPr>
      </w:pPr>
      <w:r w:rsidRPr="00194FE7">
        <w:rPr>
          <w:szCs w:val="22"/>
        </w:rPr>
        <w:t>Job satisfaction levels indicate 45.9% are satisfied, 3% are highly satisfied, 12.8% are neutral, 32.3% are highly dissatisfied, and 6% are dissatisfied.</w:t>
      </w:r>
    </w:p>
    <w:p w14:paraId="502DDE1C" w14:textId="77777777" w:rsidR="00194FE7" w:rsidRPr="00194FE7" w:rsidRDefault="00194FE7" w:rsidP="00D27B89">
      <w:pPr>
        <w:pStyle w:val="BodyText"/>
        <w:numPr>
          <w:ilvl w:val="0"/>
          <w:numId w:val="4"/>
        </w:numPr>
        <w:spacing w:line="360" w:lineRule="auto"/>
        <w:jc w:val="both"/>
        <w:rPr>
          <w:szCs w:val="22"/>
        </w:rPr>
      </w:pPr>
      <w:r w:rsidRPr="00194FE7">
        <w:rPr>
          <w:szCs w:val="22"/>
        </w:rPr>
        <w:t>Attitudes towards company policies show that 52.6% agree, 9.8% disagree, 20.3% are neutral, 3.8% strongly agree, and 13.5% strongly disagree.</w:t>
      </w:r>
    </w:p>
    <w:p w14:paraId="0AAEA99F" w14:textId="77777777" w:rsidR="00194FE7" w:rsidRPr="00194FE7" w:rsidRDefault="00194FE7" w:rsidP="00D27B89">
      <w:pPr>
        <w:pStyle w:val="BodyText"/>
        <w:numPr>
          <w:ilvl w:val="0"/>
          <w:numId w:val="4"/>
        </w:numPr>
        <w:spacing w:line="360" w:lineRule="auto"/>
        <w:jc w:val="both"/>
        <w:rPr>
          <w:szCs w:val="22"/>
        </w:rPr>
      </w:pPr>
      <w:r w:rsidRPr="00194FE7">
        <w:rPr>
          <w:szCs w:val="22"/>
        </w:rPr>
        <w:t>Performance evaluations reveal 15.8% as excellent, 48.1% as fair, 28.6% as average, and 7.5% as poor.</w:t>
      </w:r>
    </w:p>
    <w:p w14:paraId="69ADFD3E" w14:textId="77777777" w:rsidR="00194FE7" w:rsidRPr="00194FE7" w:rsidRDefault="00194FE7" w:rsidP="00D27B89">
      <w:pPr>
        <w:pStyle w:val="BodyText"/>
        <w:numPr>
          <w:ilvl w:val="0"/>
          <w:numId w:val="4"/>
        </w:numPr>
        <w:spacing w:line="360" w:lineRule="auto"/>
        <w:jc w:val="both"/>
        <w:rPr>
          <w:szCs w:val="22"/>
        </w:rPr>
      </w:pPr>
      <w:r w:rsidRPr="00194FE7">
        <w:rPr>
          <w:szCs w:val="22"/>
        </w:rPr>
        <w:t>Compliance with regulations stands at 34.6% agreement, 18% disagreement, 7.5% neutrality, and 36.1% strong agreement, with 11.3% strongly disagreeing.</w:t>
      </w:r>
    </w:p>
    <w:p w14:paraId="52D93479" w14:textId="77777777" w:rsidR="00194FE7" w:rsidRPr="00194FE7" w:rsidRDefault="00194FE7" w:rsidP="00D27B89">
      <w:pPr>
        <w:pStyle w:val="BodyText"/>
        <w:numPr>
          <w:ilvl w:val="0"/>
          <w:numId w:val="4"/>
        </w:numPr>
        <w:spacing w:line="360" w:lineRule="auto"/>
        <w:jc w:val="both"/>
        <w:rPr>
          <w:szCs w:val="22"/>
        </w:rPr>
      </w:pPr>
      <w:r w:rsidRPr="00194FE7">
        <w:rPr>
          <w:szCs w:val="22"/>
        </w:rPr>
        <w:t>Concerning welfare programs, 13.5% prioritize welfare, 29.3% focus on fire and safety, 42.1% emphasize management and skills, and 15% stress time management.</w:t>
      </w:r>
    </w:p>
    <w:p w14:paraId="71BEF6F2" w14:textId="77777777" w:rsidR="00194FE7" w:rsidRPr="00194FE7" w:rsidRDefault="00194FE7" w:rsidP="00D27B89">
      <w:pPr>
        <w:pStyle w:val="BodyText"/>
        <w:numPr>
          <w:ilvl w:val="0"/>
          <w:numId w:val="4"/>
        </w:numPr>
        <w:spacing w:line="360" w:lineRule="auto"/>
        <w:jc w:val="both"/>
        <w:rPr>
          <w:szCs w:val="22"/>
        </w:rPr>
      </w:pPr>
      <w:r w:rsidRPr="00194FE7">
        <w:rPr>
          <w:szCs w:val="22"/>
        </w:rPr>
        <w:t>Leave entitlements include 15.8% for sick leave, 36.1% for privilege leave, 32.1% for casual leave, and 15.8% for all types.</w:t>
      </w:r>
    </w:p>
    <w:p w14:paraId="46149ED2" w14:textId="77777777" w:rsidR="00194FE7" w:rsidRPr="00194FE7" w:rsidRDefault="00194FE7" w:rsidP="00D27B89">
      <w:pPr>
        <w:pStyle w:val="BodyText"/>
        <w:numPr>
          <w:ilvl w:val="0"/>
          <w:numId w:val="4"/>
        </w:numPr>
        <w:spacing w:line="360" w:lineRule="auto"/>
        <w:jc w:val="both"/>
        <w:rPr>
          <w:szCs w:val="22"/>
        </w:rPr>
      </w:pPr>
      <w:r w:rsidRPr="00194FE7">
        <w:rPr>
          <w:szCs w:val="22"/>
        </w:rPr>
        <w:t>Leave utilization habits indicate 15% take leave chronically, 33.8% frequently, 27.8% avoid leave unless necessary, and 23.3% reserve it for emergencies.</w:t>
      </w:r>
    </w:p>
    <w:p w14:paraId="201DB056" w14:textId="77777777" w:rsidR="00194FE7" w:rsidRPr="00194FE7" w:rsidRDefault="00194FE7" w:rsidP="00D27B89">
      <w:pPr>
        <w:pStyle w:val="BodyText"/>
        <w:numPr>
          <w:ilvl w:val="0"/>
          <w:numId w:val="4"/>
        </w:numPr>
        <w:spacing w:line="360" w:lineRule="auto"/>
        <w:jc w:val="both"/>
        <w:rPr>
          <w:szCs w:val="22"/>
        </w:rPr>
      </w:pPr>
      <w:r w:rsidRPr="00194FE7">
        <w:rPr>
          <w:szCs w:val="22"/>
        </w:rPr>
        <w:t>Exit feedback suggests 45.9% agree with company practices, 3% disagree, 12.8% are neutral, 32.3% strongly agree, and 6% strongly disagree.</w:t>
      </w:r>
    </w:p>
    <w:p w14:paraId="2E02A91D" w14:textId="77777777" w:rsidR="00194FE7" w:rsidRPr="00194FE7" w:rsidRDefault="00194FE7" w:rsidP="00D27B89">
      <w:pPr>
        <w:pStyle w:val="BodyText"/>
        <w:numPr>
          <w:ilvl w:val="0"/>
          <w:numId w:val="4"/>
        </w:numPr>
        <w:spacing w:line="360" w:lineRule="auto"/>
        <w:jc w:val="both"/>
        <w:rPr>
          <w:szCs w:val="22"/>
        </w:rPr>
      </w:pPr>
      <w:r w:rsidRPr="00194FE7">
        <w:rPr>
          <w:szCs w:val="22"/>
        </w:rPr>
        <w:t>Hierarchical positions include 26.3% managers, 26.8% deputy managers, 33.8% in management roles, and 13.5% are independent.</w:t>
      </w:r>
    </w:p>
    <w:p w14:paraId="371E7728" w14:textId="77777777" w:rsidR="00194FE7" w:rsidRPr="00194FE7" w:rsidRDefault="00194FE7" w:rsidP="00D27B89">
      <w:pPr>
        <w:pStyle w:val="BodyText"/>
        <w:numPr>
          <w:ilvl w:val="0"/>
          <w:numId w:val="4"/>
        </w:numPr>
        <w:spacing w:line="360" w:lineRule="auto"/>
        <w:jc w:val="both"/>
        <w:rPr>
          <w:szCs w:val="22"/>
        </w:rPr>
      </w:pPr>
      <w:r w:rsidRPr="00194FE7">
        <w:rPr>
          <w:szCs w:val="22"/>
        </w:rPr>
        <w:t>Reasons for leaving vary, with 18.6% seeking new opportunities, 32.3% citing a challenging work environment, 35.3% pursuing career changes, and 13.5% relocating.</w:t>
      </w:r>
    </w:p>
    <w:p w14:paraId="26CE0729" w14:textId="77777777" w:rsidR="00194FE7" w:rsidRPr="00194FE7" w:rsidRDefault="00194FE7" w:rsidP="00D27B89">
      <w:pPr>
        <w:pStyle w:val="BodyText"/>
        <w:numPr>
          <w:ilvl w:val="0"/>
          <w:numId w:val="4"/>
        </w:numPr>
        <w:spacing w:line="360" w:lineRule="auto"/>
        <w:jc w:val="both"/>
        <w:rPr>
          <w:szCs w:val="22"/>
        </w:rPr>
      </w:pPr>
      <w:r w:rsidRPr="00194FE7">
        <w:rPr>
          <w:szCs w:val="22"/>
        </w:rPr>
        <w:t>Resignation methods include 18.6% through email, 32.3% through physical submission, 35.3% without formal resignation, and 13.5% through other means.</w:t>
      </w:r>
    </w:p>
    <w:p w14:paraId="48F56A43" w14:textId="77777777" w:rsidR="00194FE7" w:rsidRPr="00194FE7" w:rsidRDefault="00194FE7" w:rsidP="00D27B89">
      <w:pPr>
        <w:pStyle w:val="BodyText"/>
        <w:numPr>
          <w:ilvl w:val="0"/>
          <w:numId w:val="4"/>
        </w:numPr>
        <w:spacing w:line="360" w:lineRule="auto"/>
        <w:jc w:val="both"/>
        <w:rPr>
          <w:szCs w:val="22"/>
        </w:rPr>
      </w:pPr>
      <w:r w:rsidRPr="00194FE7">
        <w:rPr>
          <w:szCs w:val="22"/>
        </w:rPr>
        <w:t>Procedures upon resignation reveal 30.8% receive exit orders, 45.9% do not, and 23.3% encounter no formal procedure.</w:t>
      </w:r>
    </w:p>
    <w:p w14:paraId="09FA794A" w14:textId="77777777" w:rsidR="00194FE7" w:rsidRPr="00194FE7" w:rsidRDefault="00194FE7" w:rsidP="00D27B89">
      <w:pPr>
        <w:pStyle w:val="BodyText"/>
        <w:numPr>
          <w:ilvl w:val="0"/>
          <w:numId w:val="4"/>
        </w:numPr>
        <w:spacing w:line="360" w:lineRule="auto"/>
        <w:jc w:val="both"/>
        <w:rPr>
          <w:szCs w:val="22"/>
        </w:rPr>
      </w:pPr>
      <w:r w:rsidRPr="00194FE7">
        <w:rPr>
          <w:szCs w:val="22"/>
        </w:rPr>
        <w:t>Clearance of dues indicates 36.1% receive clearance, 43.6% do not, and 19.5% face no such situation.</w:t>
      </w:r>
    </w:p>
    <w:p w14:paraId="690BC367" w14:textId="77777777" w:rsidR="0039084A" w:rsidRDefault="0039084A" w:rsidP="00D27B89">
      <w:pPr>
        <w:pStyle w:val="BodyText"/>
        <w:spacing w:line="360" w:lineRule="auto"/>
        <w:jc w:val="both"/>
        <w:rPr>
          <w:sz w:val="24"/>
        </w:rPr>
      </w:pPr>
    </w:p>
    <w:p w14:paraId="0354371D" w14:textId="77777777" w:rsidR="0039084A" w:rsidRDefault="00000000" w:rsidP="00204082">
      <w:pPr>
        <w:pStyle w:val="Heading2"/>
        <w:spacing w:line="360" w:lineRule="auto"/>
        <w:ind w:right="1109"/>
      </w:pPr>
      <w:r>
        <w:t>SUGGESTIONS</w:t>
      </w:r>
    </w:p>
    <w:p w14:paraId="50D30E34" w14:textId="77777777" w:rsidR="0039084A" w:rsidRDefault="0039084A" w:rsidP="00D27B89">
      <w:pPr>
        <w:pStyle w:val="BodyText"/>
        <w:spacing w:line="360" w:lineRule="auto"/>
        <w:jc w:val="both"/>
        <w:rPr>
          <w:b/>
          <w:sz w:val="22"/>
        </w:rPr>
      </w:pPr>
    </w:p>
    <w:p w14:paraId="4BD4C359" w14:textId="77777777" w:rsidR="00194FE7" w:rsidRPr="00194FE7" w:rsidRDefault="00194FE7" w:rsidP="00D27B89">
      <w:pPr>
        <w:pStyle w:val="BodyText"/>
        <w:numPr>
          <w:ilvl w:val="0"/>
          <w:numId w:val="5"/>
        </w:numPr>
        <w:spacing w:line="360" w:lineRule="auto"/>
        <w:jc w:val="both"/>
        <w:rPr>
          <w:szCs w:val="22"/>
        </w:rPr>
      </w:pPr>
      <w:r w:rsidRPr="00194FE7">
        <w:rPr>
          <w:szCs w:val="22"/>
        </w:rPr>
        <w:t>Performance Appraisal: Implementing a comprehensive 360-degree feedback system for evaluating employees to improve the accuracy and fairness of performance appraisals.</w:t>
      </w:r>
    </w:p>
    <w:p w14:paraId="3C5711BD" w14:textId="77777777" w:rsidR="00194FE7" w:rsidRPr="00194FE7" w:rsidRDefault="00194FE7" w:rsidP="00D27B89">
      <w:pPr>
        <w:pStyle w:val="BodyText"/>
        <w:numPr>
          <w:ilvl w:val="0"/>
          <w:numId w:val="5"/>
        </w:numPr>
        <w:spacing w:line="360" w:lineRule="auto"/>
        <w:jc w:val="both"/>
        <w:rPr>
          <w:szCs w:val="22"/>
        </w:rPr>
      </w:pPr>
      <w:r w:rsidRPr="00194FE7">
        <w:rPr>
          <w:szCs w:val="22"/>
        </w:rPr>
        <w:t>Mentorship Programs: Implement a mentor system to assist employees with their career progression, ensuring guidance and support are readily available.</w:t>
      </w:r>
    </w:p>
    <w:p w14:paraId="7350426B" w14:textId="77777777" w:rsidR="00194FE7" w:rsidRPr="00194FE7" w:rsidRDefault="00194FE7" w:rsidP="00D27B89">
      <w:pPr>
        <w:pStyle w:val="BodyText"/>
        <w:numPr>
          <w:ilvl w:val="0"/>
          <w:numId w:val="5"/>
        </w:numPr>
        <w:spacing w:line="360" w:lineRule="auto"/>
        <w:jc w:val="both"/>
        <w:rPr>
          <w:szCs w:val="22"/>
        </w:rPr>
      </w:pPr>
      <w:r w:rsidRPr="00194FE7">
        <w:rPr>
          <w:szCs w:val="22"/>
        </w:rPr>
        <w:t>Psychometric Testing: Conduct regular psychometric tests to better understand employee capabilities and potential, aiding in more effective team and role assignments.</w:t>
      </w:r>
    </w:p>
    <w:p w14:paraId="6910FD01" w14:textId="77777777" w:rsidR="00194FE7" w:rsidRPr="00194FE7" w:rsidRDefault="00194FE7" w:rsidP="00D27B89">
      <w:pPr>
        <w:pStyle w:val="BodyText"/>
        <w:numPr>
          <w:ilvl w:val="0"/>
          <w:numId w:val="5"/>
        </w:numPr>
        <w:spacing w:line="360" w:lineRule="auto"/>
        <w:jc w:val="both"/>
        <w:rPr>
          <w:szCs w:val="22"/>
        </w:rPr>
      </w:pPr>
      <w:r w:rsidRPr="00194FE7">
        <w:rPr>
          <w:szCs w:val="22"/>
        </w:rPr>
        <w:t>Training Programs: Mandate training for all levels of employees to ensure continuous skill development and adaptability in changing business environments.</w:t>
      </w:r>
    </w:p>
    <w:p w14:paraId="4BC6EC33" w14:textId="77777777" w:rsidR="00194FE7" w:rsidRPr="00194FE7" w:rsidRDefault="00194FE7" w:rsidP="00D27B89">
      <w:pPr>
        <w:pStyle w:val="BodyText"/>
        <w:numPr>
          <w:ilvl w:val="0"/>
          <w:numId w:val="5"/>
        </w:numPr>
        <w:spacing w:line="360" w:lineRule="auto"/>
        <w:jc w:val="both"/>
        <w:rPr>
          <w:szCs w:val="22"/>
        </w:rPr>
      </w:pPr>
      <w:r w:rsidRPr="00194FE7">
        <w:rPr>
          <w:szCs w:val="22"/>
        </w:rPr>
        <w:t>Interdepartmental Relations: Encourage departments to develop a constructive attitude towards one another, fostering a collaborative and supportive workplace culture.</w:t>
      </w:r>
    </w:p>
    <w:p w14:paraId="29603C64" w14:textId="77777777" w:rsidR="00194FE7" w:rsidRPr="00194FE7" w:rsidRDefault="00194FE7" w:rsidP="00D27B89">
      <w:pPr>
        <w:pStyle w:val="BodyText"/>
        <w:numPr>
          <w:ilvl w:val="0"/>
          <w:numId w:val="5"/>
        </w:numPr>
        <w:spacing w:line="360" w:lineRule="auto"/>
        <w:jc w:val="both"/>
        <w:rPr>
          <w:szCs w:val="22"/>
        </w:rPr>
      </w:pPr>
      <w:r w:rsidRPr="00194FE7">
        <w:rPr>
          <w:szCs w:val="22"/>
        </w:rPr>
        <w:t xml:space="preserve">Employee Recognition: Establish a system for appropriately recognizing and rewarding employee contributions and </w:t>
      </w:r>
      <w:r w:rsidRPr="00194FE7">
        <w:rPr>
          <w:szCs w:val="22"/>
        </w:rPr>
        <w:lastRenderedPageBreak/>
        <w:t>accomplishments to boost morale and encourage high performance.</w:t>
      </w:r>
    </w:p>
    <w:p w14:paraId="6BF99653" w14:textId="77777777" w:rsidR="00194FE7" w:rsidRPr="00194FE7" w:rsidRDefault="00194FE7" w:rsidP="00D27B89">
      <w:pPr>
        <w:pStyle w:val="BodyText"/>
        <w:numPr>
          <w:ilvl w:val="0"/>
          <w:numId w:val="5"/>
        </w:numPr>
        <w:spacing w:line="360" w:lineRule="auto"/>
        <w:jc w:val="both"/>
        <w:rPr>
          <w:szCs w:val="22"/>
        </w:rPr>
      </w:pPr>
      <w:r w:rsidRPr="00194FE7">
        <w:rPr>
          <w:szCs w:val="22"/>
        </w:rPr>
        <w:t>Reward System: Adopt a flexible reward system that is responsive to the individual motivations and performance levels of employees, enhancing overall motivation.</w:t>
      </w:r>
    </w:p>
    <w:p w14:paraId="6108F1BA" w14:textId="77777777" w:rsidR="00194FE7" w:rsidRPr="00194FE7" w:rsidRDefault="00194FE7" w:rsidP="00D27B89">
      <w:pPr>
        <w:pStyle w:val="BodyText"/>
        <w:numPr>
          <w:ilvl w:val="0"/>
          <w:numId w:val="5"/>
        </w:numPr>
        <w:spacing w:line="360" w:lineRule="auto"/>
        <w:jc w:val="both"/>
        <w:rPr>
          <w:szCs w:val="22"/>
        </w:rPr>
      </w:pPr>
      <w:r w:rsidRPr="00194FE7">
        <w:rPr>
          <w:szCs w:val="22"/>
        </w:rPr>
        <w:t>Communication Systems: Enhancing organizational communication by establishing a transparent and robust system to facilitate smoother information flow and minimize misunderstandings.</w:t>
      </w:r>
    </w:p>
    <w:p w14:paraId="2F2E44EA" w14:textId="77777777" w:rsidR="00194FE7" w:rsidRPr="00194FE7" w:rsidRDefault="00194FE7" w:rsidP="00D27B89">
      <w:pPr>
        <w:pStyle w:val="BodyText"/>
        <w:numPr>
          <w:ilvl w:val="0"/>
          <w:numId w:val="5"/>
        </w:numPr>
        <w:spacing w:line="360" w:lineRule="auto"/>
        <w:jc w:val="both"/>
        <w:rPr>
          <w:szCs w:val="22"/>
        </w:rPr>
      </w:pPr>
      <w:r w:rsidRPr="00194FE7">
        <w:rPr>
          <w:szCs w:val="22"/>
        </w:rPr>
        <w:t>System Improvements: Address and rectify any gaps or deficiencies in the current system to streamline operations and enhance efficiency.</w:t>
      </w:r>
    </w:p>
    <w:p w14:paraId="1D167E68" w14:textId="77777777" w:rsidR="00194FE7" w:rsidRPr="00194FE7" w:rsidRDefault="00194FE7" w:rsidP="00D27B89">
      <w:pPr>
        <w:pStyle w:val="BodyText"/>
        <w:numPr>
          <w:ilvl w:val="0"/>
          <w:numId w:val="5"/>
        </w:numPr>
        <w:spacing w:line="360" w:lineRule="auto"/>
        <w:jc w:val="both"/>
        <w:rPr>
          <w:szCs w:val="22"/>
        </w:rPr>
      </w:pPr>
      <w:r w:rsidRPr="00194FE7">
        <w:rPr>
          <w:szCs w:val="22"/>
        </w:rPr>
        <w:t>Wages and Salary Administration: Overhauling the wage and salary administration process to embrace a more scientific methodology, guaranteeing equitable compensation in accordance with the principle of equal pay for equal work.</w:t>
      </w:r>
    </w:p>
    <w:p w14:paraId="02FC1482" w14:textId="77777777" w:rsidR="0039084A" w:rsidRDefault="0039084A" w:rsidP="00D27B89">
      <w:pPr>
        <w:pStyle w:val="BodyText"/>
        <w:spacing w:line="360" w:lineRule="auto"/>
        <w:jc w:val="both"/>
        <w:rPr>
          <w:sz w:val="22"/>
        </w:rPr>
      </w:pPr>
    </w:p>
    <w:p w14:paraId="1BAB5F99" w14:textId="77777777" w:rsidR="0039084A" w:rsidRDefault="0039084A" w:rsidP="00D27B89">
      <w:pPr>
        <w:pStyle w:val="BodyText"/>
        <w:spacing w:line="360" w:lineRule="auto"/>
        <w:jc w:val="both"/>
        <w:rPr>
          <w:sz w:val="29"/>
        </w:rPr>
      </w:pPr>
    </w:p>
    <w:p w14:paraId="187F360C" w14:textId="77777777" w:rsidR="0039084A" w:rsidRDefault="00000000" w:rsidP="00204082">
      <w:pPr>
        <w:pStyle w:val="Heading2"/>
        <w:spacing w:line="360" w:lineRule="auto"/>
        <w:ind w:left="1792" w:right="2141"/>
      </w:pPr>
      <w:r>
        <w:t>CONCLUSION</w:t>
      </w:r>
    </w:p>
    <w:p w14:paraId="63491D16" w14:textId="77777777" w:rsidR="0039084A" w:rsidRDefault="0039084A" w:rsidP="00D27B89">
      <w:pPr>
        <w:pStyle w:val="BodyText"/>
        <w:spacing w:line="360" w:lineRule="auto"/>
        <w:jc w:val="both"/>
        <w:rPr>
          <w:b/>
          <w:sz w:val="30"/>
        </w:rPr>
      </w:pPr>
    </w:p>
    <w:p w14:paraId="06EDADB6" w14:textId="77777777" w:rsidR="0039084A" w:rsidRDefault="00194FE7" w:rsidP="00D27B89">
      <w:pPr>
        <w:spacing w:line="360" w:lineRule="auto"/>
        <w:jc w:val="both"/>
        <w:sectPr w:rsidR="0039084A">
          <w:pgSz w:w="11910" w:h="16840"/>
          <w:pgMar w:top="1360" w:right="680" w:bottom="280" w:left="1040" w:header="720" w:footer="720" w:gutter="0"/>
          <w:cols w:space="720"/>
        </w:sectPr>
      </w:pPr>
      <w:r w:rsidRPr="00194FE7">
        <w:rPr>
          <w:sz w:val="20"/>
          <w:szCs w:val="20"/>
        </w:rPr>
        <w:t>The company's policy is designed to facilitate holistic individual growth through comprehensive training opportunities within and outside the organization, fostering reorientation, lateral mobility, and self-development through self-motivation. It aims to empower individuals to realize their potential while actively contributing to higher organizational and personal goals. Emphasizing teamwork as the primary driver in all activities, the policy promotes team-building efforts. Additionally, it enforces an equitable, scientific, and objective system of rewards, incentives, and controls to maintain a high level of employee motivation and morale by recognizing valuable contributions in a timely and appropriate manner. Employees are aligned with company goals, understanding expectations and the relationship between their work goals and broader organizational objectives. The company is urged to inspire employees to consistently deliver their best performance and continually assess and enhance communication and decision-making processes to safeguard sensitive organizational information. Furthermore, employees should receive appropriate recognition and rewards for their contributions, ensuring fair compensation for their role in the company's success.</w:t>
      </w:r>
    </w:p>
    <w:p w14:paraId="672DD4FD" w14:textId="77777777" w:rsidR="0039084A" w:rsidRDefault="00000000" w:rsidP="00204082">
      <w:pPr>
        <w:pStyle w:val="Heading2"/>
        <w:spacing w:line="360" w:lineRule="auto"/>
        <w:ind w:right="1106"/>
      </w:pPr>
      <w:r>
        <w:lastRenderedPageBreak/>
        <w:t>REFERENCE</w:t>
      </w:r>
    </w:p>
    <w:p w14:paraId="6450DEC0" w14:textId="77777777" w:rsidR="0039084A" w:rsidRDefault="0039084A" w:rsidP="00D27B89">
      <w:pPr>
        <w:pStyle w:val="BodyText"/>
        <w:spacing w:line="360" w:lineRule="auto"/>
        <w:jc w:val="both"/>
        <w:rPr>
          <w:b/>
          <w:sz w:val="23"/>
        </w:rPr>
      </w:pPr>
    </w:p>
    <w:p w14:paraId="0D7E5AB9" w14:textId="77777777" w:rsidR="0039084A" w:rsidRDefault="00000000" w:rsidP="00D27B89">
      <w:pPr>
        <w:pStyle w:val="ListParagraph"/>
        <w:numPr>
          <w:ilvl w:val="0"/>
          <w:numId w:val="1"/>
        </w:numPr>
        <w:tabs>
          <w:tab w:val="left" w:pos="1120"/>
          <w:tab w:val="left" w:pos="1121"/>
        </w:tabs>
        <w:spacing w:before="0" w:line="360" w:lineRule="auto"/>
        <w:ind w:right="843"/>
        <w:jc w:val="both"/>
        <w:rPr>
          <w:sz w:val="20"/>
        </w:rPr>
      </w:pPr>
      <w:r>
        <w:rPr>
          <w:sz w:val="20"/>
        </w:rPr>
        <w:t xml:space="preserve">Absar, M., </w:t>
      </w:r>
      <w:proofErr w:type="spellStart"/>
      <w:r>
        <w:rPr>
          <w:sz w:val="20"/>
        </w:rPr>
        <w:t>Nimalathasan</w:t>
      </w:r>
      <w:proofErr w:type="spellEnd"/>
      <w:r>
        <w:rPr>
          <w:sz w:val="20"/>
        </w:rPr>
        <w:t>, B., and Jillian, M. (2010). Impact of HR Practices on Organizational</w:t>
      </w:r>
      <w:r>
        <w:rPr>
          <w:spacing w:val="1"/>
          <w:sz w:val="20"/>
        </w:rPr>
        <w:t xml:space="preserve"> </w:t>
      </w:r>
      <w:r>
        <w:rPr>
          <w:sz w:val="20"/>
        </w:rPr>
        <w:t>Performance</w:t>
      </w:r>
      <w:r>
        <w:rPr>
          <w:spacing w:val="-2"/>
          <w:sz w:val="20"/>
        </w:rPr>
        <w:t xml:space="preserve"> </w:t>
      </w:r>
      <w:r>
        <w:rPr>
          <w:sz w:val="20"/>
        </w:rPr>
        <w:t>in</w:t>
      </w:r>
      <w:r>
        <w:rPr>
          <w:spacing w:val="-2"/>
          <w:sz w:val="20"/>
        </w:rPr>
        <w:t xml:space="preserve"> </w:t>
      </w:r>
      <w:r>
        <w:rPr>
          <w:sz w:val="20"/>
        </w:rPr>
        <w:t>Bangladesh,</w:t>
      </w:r>
      <w:r>
        <w:rPr>
          <w:spacing w:val="-2"/>
          <w:sz w:val="20"/>
        </w:rPr>
        <w:t xml:space="preserve"> </w:t>
      </w:r>
      <w:r>
        <w:rPr>
          <w:sz w:val="20"/>
        </w:rPr>
        <w:t>International</w:t>
      </w:r>
      <w:r>
        <w:rPr>
          <w:spacing w:val="-3"/>
          <w:sz w:val="20"/>
        </w:rPr>
        <w:t xml:space="preserve"> </w:t>
      </w:r>
      <w:r>
        <w:rPr>
          <w:sz w:val="20"/>
        </w:rPr>
        <w:t>Journal</w:t>
      </w:r>
      <w:r>
        <w:rPr>
          <w:spacing w:val="-3"/>
          <w:sz w:val="20"/>
        </w:rPr>
        <w:t xml:space="preserve"> </w:t>
      </w:r>
      <w:r>
        <w:rPr>
          <w:sz w:val="20"/>
        </w:rPr>
        <w:t>of</w:t>
      </w:r>
      <w:r>
        <w:rPr>
          <w:spacing w:val="-4"/>
          <w:sz w:val="20"/>
        </w:rPr>
        <w:t xml:space="preserve"> </w:t>
      </w:r>
      <w:r>
        <w:rPr>
          <w:sz w:val="20"/>
        </w:rPr>
        <w:t>Business</w:t>
      </w:r>
      <w:r>
        <w:rPr>
          <w:spacing w:val="-1"/>
          <w:sz w:val="20"/>
        </w:rPr>
        <w:t xml:space="preserve"> </w:t>
      </w:r>
      <w:r>
        <w:rPr>
          <w:sz w:val="20"/>
        </w:rPr>
        <w:t>Insights</w:t>
      </w:r>
      <w:r>
        <w:rPr>
          <w:spacing w:val="-1"/>
          <w:sz w:val="20"/>
        </w:rPr>
        <w:t xml:space="preserve"> </w:t>
      </w:r>
      <w:r>
        <w:rPr>
          <w:sz w:val="20"/>
        </w:rPr>
        <w:t>&amp;</w:t>
      </w:r>
      <w:r>
        <w:rPr>
          <w:spacing w:val="-8"/>
          <w:sz w:val="20"/>
        </w:rPr>
        <w:t xml:space="preserve"> </w:t>
      </w:r>
      <w:r>
        <w:rPr>
          <w:sz w:val="20"/>
        </w:rPr>
        <w:t>Transformation,</w:t>
      </w:r>
      <w:r>
        <w:rPr>
          <w:spacing w:val="-2"/>
          <w:sz w:val="20"/>
        </w:rPr>
        <w:t xml:space="preserve"> </w:t>
      </w:r>
      <w:r>
        <w:rPr>
          <w:sz w:val="20"/>
        </w:rPr>
        <w:t>3</w:t>
      </w:r>
      <w:r>
        <w:rPr>
          <w:spacing w:val="-2"/>
          <w:sz w:val="20"/>
        </w:rPr>
        <w:t xml:space="preserve"> </w:t>
      </w:r>
      <w:r>
        <w:rPr>
          <w:sz w:val="20"/>
        </w:rPr>
        <w:t>(2),</w:t>
      </w:r>
      <w:r>
        <w:rPr>
          <w:spacing w:val="-2"/>
          <w:sz w:val="20"/>
        </w:rPr>
        <w:t xml:space="preserve"> </w:t>
      </w:r>
      <w:r>
        <w:rPr>
          <w:sz w:val="20"/>
        </w:rPr>
        <w:t>15-19.</w:t>
      </w:r>
    </w:p>
    <w:p w14:paraId="436B1F0F" w14:textId="77777777" w:rsidR="0039084A" w:rsidRDefault="00000000" w:rsidP="00D27B89">
      <w:pPr>
        <w:pStyle w:val="ListParagraph"/>
        <w:numPr>
          <w:ilvl w:val="0"/>
          <w:numId w:val="1"/>
        </w:numPr>
        <w:tabs>
          <w:tab w:val="left" w:pos="1120"/>
          <w:tab w:val="left" w:pos="1121"/>
        </w:tabs>
        <w:spacing w:before="0" w:line="360" w:lineRule="auto"/>
        <w:ind w:right="1000"/>
        <w:jc w:val="both"/>
        <w:rPr>
          <w:sz w:val="20"/>
        </w:rPr>
      </w:pPr>
      <w:r>
        <w:rPr>
          <w:sz w:val="20"/>
        </w:rPr>
        <w:t>Abu</w:t>
      </w:r>
      <w:r>
        <w:rPr>
          <w:spacing w:val="-2"/>
          <w:sz w:val="20"/>
        </w:rPr>
        <w:t xml:space="preserve"> </w:t>
      </w:r>
      <w:r>
        <w:rPr>
          <w:sz w:val="20"/>
        </w:rPr>
        <w:t>Riyale,</w:t>
      </w:r>
      <w:r>
        <w:rPr>
          <w:spacing w:val="-11"/>
          <w:sz w:val="20"/>
        </w:rPr>
        <w:t xml:space="preserve"> </w:t>
      </w:r>
      <w:r>
        <w:rPr>
          <w:sz w:val="20"/>
        </w:rPr>
        <w:t>A.</w:t>
      </w:r>
      <w:r>
        <w:rPr>
          <w:spacing w:val="-1"/>
          <w:sz w:val="20"/>
        </w:rPr>
        <w:t xml:space="preserve"> </w:t>
      </w:r>
      <w:r>
        <w:rPr>
          <w:sz w:val="20"/>
        </w:rPr>
        <w:t>(2007).</w:t>
      </w:r>
      <w:r>
        <w:rPr>
          <w:spacing w:val="-7"/>
          <w:sz w:val="20"/>
        </w:rPr>
        <w:t xml:space="preserve"> </w:t>
      </w:r>
      <w:r>
        <w:rPr>
          <w:sz w:val="20"/>
        </w:rPr>
        <w:t>The Effect</w:t>
      </w:r>
      <w:r>
        <w:rPr>
          <w:spacing w:val="-3"/>
          <w:sz w:val="20"/>
        </w:rPr>
        <w:t xml:space="preserve"> </w:t>
      </w:r>
      <w:r>
        <w:rPr>
          <w:sz w:val="20"/>
        </w:rPr>
        <w:t>of</w:t>
      </w:r>
      <w:r>
        <w:rPr>
          <w:spacing w:val="-3"/>
          <w:sz w:val="20"/>
        </w:rPr>
        <w:t xml:space="preserve"> </w:t>
      </w:r>
      <w:r>
        <w:rPr>
          <w:sz w:val="20"/>
        </w:rPr>
        <w:t>Employees</w:t>
      </w:r>
      <w:r>
        <w:rPr>
          <w:spacing w:val="-1"/>
          <w:sz w:val="20"/>
        </w:rPr>
        <w:t xml:space="preserve"> </w:t>
      </w:r>
      <w:r>
        <w:rPr>
          <w:sz w:val="20"/>
        </w:rPr>
        <w:t>Performance</w:t>
      </w:r>
      <w:r>
        <w:rPr>
          <w:spacing w:val="-1"/>
          <w:sz w:val="20"/>
        </w:rPr>
        <w:t xml:space="preserve"> </w:t>
      </w:r>
      <w:r>
        <w:rPr>
          <w:sz w:val="20"/>
        </w:rPr>
        <w:t>Management</w:t>
      </w:r>
      <w:r>
        <w:rPr>
          <w:spacing w:val="-2"/>
          <w:sz w:val="20"/>
        </w:rPr>
        <w:t xml:space="preserve"> </w:t>
      </w:r>
      <w:r>
        <w:rPr>
          <w:sz w:val="20"/>
        </w:rPr>
        <w:t>System</w:t>
      </w:r>
      <w:r>
        <w:rPr>
          <w:spacing w:val="-3"/>
          <w:sz w:val="20"/>
        </w:rPr>
        <w:t xml:space="preserve"> </w:t>
      </w:r>
      <w:r>
        <w:rPr>
          <w:sz w:val="20"/>
        </w:rPr>
        <w:t>Development</w:t>
      </w:r>
      <w:r>
        <w:rPr>
          <w:spacing w:val="-3"/>
          <w:sz w:val="20"/>
        </w:rPr>
        <w:t xml:space="preserve"> </w:t>
      </w:r>
      <w:r>
        <w:rPr>
          <w:sz w:val="20"/>
        </w:rPr>
        <w:t>on</w:t>
      </w:r>
      <w:r>
        <w:rPr>
          <w:spacing w:val="-47"/>
          <w:sz w:val="20"/>
        </w:rPr>
        <w:t xml:space="preserve"> </w:t>
      </w:r>
      <w:r>
        <w:rPr>
          <w:sz w:val="20"/>
        </w:rPr>
        <w:t>Employees Turnover Empirical Study Telecommunication Sector-Jordan, Unpublished Master</w:t>
      </w:r>
      <w:r>
        <w:rPr>
          <w:spacing w:val="1"/>
          <w:sz w:val="20"/>
        </w:rPr>
        <w:t xml:space="preserve"> </w:t>
      </w:r>
      <w:r>
        <w:rPr>
          <w:sz w:val="20"/>
        </w:rPr>
        <w:t>Dissertation,</w:t>
      </w:r>
      <w:r>
        <w:rPr>
          <w:spacing w:val="-6"/>
          <w:sz w:val="20"/>
        </w:rPr>
        <w:t xml:space="preserve"> </w:t>
      </w:r>
      <w:r>
        <w:rPr>
          <w:sz w:val="20"/>
        </w:rPr>
        <w:t>The</w:t>
      </w:r>
      <w:r>
        <w:rPr>
          <w:spacing w:val="1"/>
          <w:sz w:val="20"/>
        </w:rPr>
        <w:t xml:space="preserve"> </w:t>
      </w:r>
      <w:r>
        <w:rPr>
          <w:sz w:val="20"/>
        </w:rPr>
        <w:t>University of</w:t>
      </w:r>
      <w:r>
        <w:rPr>
          <w:spacing w:val="-2"/>
          <w:sz w:val="20"/>
        </w:rPr>
        <w:t xml:space="preserve"> </w:t>
      </w:r>
      <w:r>
        <w:rPr>
          <w:sz w:val="20"/>
        </w:rPr>
        <w:t>Jordan, Jordan.</w:t>
      </w:r>
    </w:p>
    <w:p w14:paraId="7F935099" w14:textId="77777777" w:rsidR="0039084A" w:rsidRDefault="00000000" w:rsidP="00D27B89">
      <w:pPr>
        <w:pStyle w:val="ListParagraph"/>
        <w:numPr>
          <w:ilvl w:val="0"/>
          <w:numId w:val="1"/>
        </w:numPr>
        <w:tabs>
          <w:tab w:val="left" w:pos="1120"/>
          <w:tab w:val="left" w:pos="1121"/>
        </w:tabs>
        <w:spacing w:before="0" w:line="360" w:lineRule="auto"/>
        <w:ind w:right="1171"/>
        <w:jc w:val="both"/>
        <w:rPr>
          <w:sz w:val="20"/>
        </w:rPr>
      </w:pPr>
      <w:r>
        <w:rPr>
          <w:spacing w:val="-1"/>
          <w:sz w:val="20"/>
        </w:rPr>
        <w:t>Abu-Doleh,</w:t>
      </w:r>
      <w:r>
        <w:rPr>
          <w:sz w:val="20"/>
        </w:rPr>
        <w:t xml:space="preserve"> </w:t>
      </w:r>
      <w:r>
        <w:rPr>
          <w:spacing w:val="-1"/>
          <w:sz w:val="20"/>
        </w:rPr>
        <w:t>J.</w:t>
      </w:r>
      <w:r>
        <w:rPr>
          <w:sz w:val="20"/>
        </w:rPr>
        <w:t xml:space="preserve"> (2000). Human Resource</w:t>
      </w:r>
      <w:r>
        <w:rPr>
          <w:spacing w:val="1"/>
          <w:sz w:val="20"/>
        </w:rPr>
        <w:t xml:space="preserve"> </w:t>
      </w:r>
      <w:r>
        <w:rPr>
          <w:sz w:val="20"/>
        </w:rPr>
        <w:t>Planning in Jordan:</w:t>
      </w:r>
      <w:r>
        <w:rPr>
          <w:spacing w:val="-16"/>
          <w:sz w:val="20"/>
        </w:rPr>
        <w:t xml:space="preserve"> </w:t>
      </w:r>
      <w:r>
        <w:rPr>
          <w:sz w:val="20"/>
        </w:rPr>
        <w:t>A</w:t>
      </w:r>
      <w:r>
        <w:rPr>
          <w:spacing w:val="-15"/>
          <w:sz w:val="20"/>
        </w:rPr>
        <w:t xml:space="preserve"> </w:t>
      </w:r>
      <w:r>
        <w:rPr>
          <w:sz w:val="20"/>
        </w:rPr>
        <w:t>Challenge</w:t>
      </w:r>
      <w:r>
        <w:rPr>
          <w:spacing w:val="1"/>
          <w:sz w:val="20"/>
        </w:rPr>
        <w:t xml:space="preserve"> </w:t>
      </w:r>
      <w:r>
        <w:rPr>
          <w:sz w:val="20"/>
        </w:rPr>
        <w:t>for</w:t>
      </w:r>
      <w:r>
        <w:rPr>
          <w:spacing w:val="-2"/>
          <w:sz w:val="20"/>
        </w:rPr>
        <w:t xml:space="preserve"> </w:t>
      </w:r>
      <w:r>
        <w:rPr>
          <w:sz w:val="20"/>
        </w:rPr>
        <w:t>the</w:t>
      </w:r>
      <w:r>
        <w:rPr>
          <w:spacing w:val="1"/>
          <w:sz w:val="20"/>
        </w:rPr>
        <w:t xml:space="preserve"> </w:t>
      </w:r>
      <w:r>
        <w:rPr>
          <w:sz w:val="20"/>
        </w:rPr>
        <w:t>Next</w:t>
      </w:r>
      <w:r>
        <w:rPr>
          <w:spacing w:val="-1"/>
          <w:sz w:val="20"/>
        </w:rPr>
        <w:t xml:space="preserve"> </w:t>
      </w:r>
      <w:r>
        <w:rPr>
          <w:sz w:val="20"/>
        </w:rPr>
        <w:t>Millennium,</w:t>
      </w:r>
      <w:r>
        <w:rPr>
          <w:spacing w:val="-47"/>
          <w:sz w:val="20"/>
        </w:rPr>
        <w:t xml:space="preserve"> </w:t>
      </w:r>
      <w:r>
        <w:rPr>
          <w:sz w:val="20"/>
        </w:rPr>
        <w:t>Middle East</w:t>
      </w:r>
      <w:r>
        <w:rPr>
          <w:spacing w:val="-1"/>
          <w:sz w:val="20"/>
        </w:rPr>
        <w:t xml:space="preserve"> </w:t>
      </w:r>
      <w:r>
        <w:rPr>
          <w:sz w:val="20"/>
        </w:rPr>
        <w:t>Business</w:t>
      </w:r>
      <w:r>
        <w:rPr>
          <w:spacing w:val="-4"/>
          <w:sz w:val="20"/>
        </w:rPr>
        <w:t xml:space="preserve"> </w:t>
      </w:r>
      <w:r>
        <w:rPr>
          <w:sz w:val="20"/>
        </w:rPr>
        <w:t>Review, 4(1), 57-68.</w:t>
      </w:r>
    </w:p>
    <w:p w14:paraId="5187E8BB" w14:textId="77777777" w:rsidR="0039084A" w:rsidRDefault="00000000" w:rsidP="00D27B89">
      <w:pPr>
        <w:pStyle w:val="ListParagraph"/>
        <w:numPr>
          <w:ilvl w:val="0"/>
          <w:numId w:val="1"/>
        </w:numPr>
        <w:tabs>
          <w:tab w:val="left" w:pos="1120"/>
          <w:tab w:val="left" w:pos="1121"/>
        </w:tabs>
        <w:spacing w:before="0" w:line="360" w:lineRule="auto"/>
        <w:ind w:right="843"/>
        <w:jc w:val="both"/>
        <w:rPr>
          <w:sz w:val="20"/>
        </w:rPr>
      </w:pPr>
      <w:r>
        <w:rPr>
          <w:sz w:val="20"/>
        </w:rPr>
        <w:t xml:space="preserve">Anderson, Chris (2014). Human Resources Policies and Procedures Manual. </w:t>
      </w:r>
      <w:proofErr w:type="spellStart"/>
      <w:r>
        <w:rPr>
          <w:sz w:val="20"/>
        </w:rPr>
        <w:t>Bizmanualz</w:t>
      </w:r>
      <w:proofErr w:type="spellEnd"/>
      <w:r>
        <w:rPr>
          <w:sz w:val="20"/>
        </w:rPr>
        <w:t xml:space="preserve"> Page. p. 906.</w:t>
      </w:r>
      <w:r>
        <w:rPr>
          <w:spacing w:val="-47"/>
          <w:sz w:val="20"/>
        </w:rPr>
        <w:t xml:space="preserve"> </w:t>
      </w:r>
      <w:r>
        <w:rPr>
          <w:sz w:val="20"/>
        </w:rPr>
        <w:t>ISBN</w:t>
      </w:r>
      <w:r>
        <w:rPr>
          <w:spacing w:val="-1"/>
          <w:sz w:val="20"/>
        </w:rPr>
        <w:t xml:space="preserve"> </w:t>
      </w:r>
      <w:r>
        <w:rPr>
          <w:sz w:val="20"/>
        </w:rPr>
        <w:t>1931591105.</w:t>
      </w:r>
    </w:p>
    <w:p w14:paraId="65F81E2E" w14:textId="77777777" w:rsidR="0039084A" w:rsidRDefault="00000000" w:rsidP="00D27B89">
      <w:pPr>
        <w:pStyle w:val="ListParagraph"/>
        <w:numPr>
          <w:ilvl w:val="0"/>
          <w:numId w:val="1"/>
        </w:numPr>
        <w:tabs>
          <w:tab w:val="left" w:pos="1121"/>
        </w:tabs>
        <w:spacing w:before="0" w:line="360" w:lineRule="auto"/>
        <w:ind w:right="972"/>
        <w:jc w:val="both"/>
        <w:rPr>
          <w:sz w:val="20"/>
        </w:rPr>
      </w:pPr>
      <w:proofErr w:type="spellStart"/>
      <w:r>
        <w:rPr>
          <w:sz w:val="20"/>
        </w:rPr>
        <w:t>antarello</w:t>
      </w:r>
      <w:proofErr w:type="spellEnd"/>
      <w:r>
        <w:rPr>
          <w:sz w:val="20"/>
        </w:rPr>
        <w:t xml:space="preserve">, S.; Filippini, R.; </w:t>
      </w:r>
      <w:proofErr w:type="spellStart"/>
      <w:r>
        <w:rPr>
          <w:sz w:val="20"/>
        </w:rPr>
        <w:t>Nosella</w:t>
      </w:r>
      <w:proofErr w:type="spellEnd"/>
      <w:r>
        <w:rPr>
          <w:sz w:val="20"/>
        </w:rPr>
        <w:t>, A. Linking human resources management practices and customer</w:t>
      </w:r>
      <w:r>
        <w:rPr>
          <w:spacing w:val="-47"/>
          <w:sz w:val="20"/>
        </w:rPr>
        <w:t xml:space="preserve"> </w:t>
      </w:r>
      <w:r>
        <w:rPr>
          <w:sz w:val="20"/>
        </w:rPr>
        <w:t>satisfaction</w:t>
      </w:r>
      <w:r>
        <w:rPr>
          <w:spacing w:val="-4"/>
          <w:sz w:val="20"/>
        </w:rPr>
        <w:t xml:space="preserve"> </w:t>
      </w:r>
      <w:r>
        <w:rPr>
          <w:sz w:val="20"/>
        </w:rPr>
        <w:t>on</w:t>
      </w:r>
      <w:r>
        <w:rPr>
          <w:spacing w:val="-3"/>
          <w:sz w:val="20"/>
        </w:rPr>
        <w:t xml:space="preserve"> </w:t>
      </w:r>
      <w:r>
        <w:rPr>
          <w:sz w:val="20"/>
        </w:rPr>
        <w:t>product</w:t>
      </w:r>
      <w:r>
        <w:rPr>
          <w:spacing w:val="-4"/>
          <w:sz w:val="20"/>
        </w:rPr>
        <w:t xml:space="preserve"> </w:t>
      </w:r>
      <w:r>
        <w:rPr>
          <w:sz w:val="20"/>
        </w:rPr>
        <w:t>quality.</w:t>
      </w:r>
      <w:r>
        <w:rPr>
          <w:spacing w:val="-7"/>
          <w:sz w:val="20"/>
        </w:rPr>
        <w:t xml:space="preserve"> </w:t>
      </w:r>
      <w:r>
        <w:rPr>
          <w:sz w:val="20"/>
        </w:rPr>
        <w:t>The</w:t>
      </w:r>
      <w:r>
        <w:rPr>
          <w:spacing w:val="-3"/>
          <w:sz w:val="20"/>
        </w:rPr>
        <w:t xml:space="preserve"> </w:t>
      </w:r>
      <w:r>
        <w:rPr>
          <w:sz w:val="20"/>
        </w:rPr>
        <w:t>International</w:t>
      </w:r>
      <w:r>
        <w:rPr>
          <w:spacing w:val="-4"/>
          <w:sz w:val="20"/>
        </w:rPr>
        <w:t xml:space="preserve"> </w:t>
      </w:r>
      <w:r>
        <w:rPr>
          <w:sz w:val="20"/>
        </w:rPr>
        <w:t>Journal</w:t>
      </w:r>
      <w:r>
        <w:rPr>
          <w:spacing w:val="-4"/>
          <w:sz w:val="20"/>
        </w:rPr>
        <w:t xml:space="preserve"> </w:t>
      </w:r>
      <w:r>
        <w:rPr>
          <w:sz w:val="20"/>
        </w:rPr>
        <w:t>of</w:t>
      </w:r>
      <w:r>
        <w:rPr>
          <w:spacing w:val="-4"/>
          <w:sz w:val="20"/>
        </w:rPr>
        <w:t xml:space="preserve"> </w:t>
      </w:r>
      <w:r>
        <w:rPr>
          <w:sz w:val="20"/>
        </w:rPr>
        <w:t>Human</w:t>
      </w:r>
      <w:r>
        <w:rPr>
          <w:spacing w:val="-4"/>
          <w:sz w:val="20"/>
        </w:rPr>
        <w:t xml:space="preserve"> </w:t>
      </w:r>
      <w:r>
        <w:rPr>
          <w:sz w:val="20"/>
        </w:rPr>
        <w:t>Resources</w:t>
      </w:r>
      <w:r>
        <w:rPr>
          <w:spacing w:val="-2"/>
          <w:sz w:val="20"/>
        </w:rPr>
        <w:t xml:space="preserve"> </w:t>
      </w:r>
      <w:r>
        <w:rPr>
          <w:sz w:val="20"/>
        </w:rPr>
        <w:t>Management,</w:t>
      </w:r>
      <w:r>
        <w:rPr>
          <w:spacing w:val="-3"/>
          <w:sz w:val="20"/>
        </w:rPr>
        <w:t xml:space="preserve"> </w:t>
      </w:r>
      <w:r>
        <w:rPr>
          <w:sz w:val="20"/>
        </w:rPr>
        <w:t>v.</w:t>
      </w:r>
      <w:r>
        <w:rPr>
          <w:spacing w:val="-3"/>
          <w:sz w:val="20"/>
        </w:rPr>
        <w:t xml:space="preserve"> </w:t>
      </w:r>
      <w:r>
        <w:rPr>
          <w:sz w:val="20"/>
        </w:rPr>
        <w:t>13,</w:t>
      </w:r>
      <w:r>
        <w:rPr>
          <w:spacing w:val="-3"/>
          <w:sz w:val="20"/>
        </w:rPr>
        <w:t xml:space="preserve"> </w:t>
      </w:r>
      <w:r>
        <w:rPr>
          <w:sz w:val="20"/>
        </w:rPr>
        <w:t>n.</w:t>
      </w:r>
      <w:r>
        <w:rPr>
          <w:spacing w:val="-48"/>
          <w:sz w:val="20"/>
        </w:rPr>
        <w:t xml:space="preserve"> </w:t>
      </w:r>
      <w:r>
        <w:rPr>
          <w:sz w:val="20"/>
        </w:rPr>
        <w:t>18,</w:t>
      </w:r>
      <w:r>
        <w:rPr>
          <w:spacing w:val="-1"/>
          <w:sz w:val="20"/>
        </w:rPr>
        <w:t xml:space="preserve"> </w:t>
      </w:r>
      <w:r>
        <w:rPr>
          <w:sz w:val="20"/>
        </w:rPr>
        <w:t>p. 3906-3924, 2012.</w:t>
      </w:r>
    </w:p>
    <w:p w14:paraId="7AAAB927" w14:textId="77777777" w:rsidR="0039084A" w:rsidRDefault="00000000" w:rsidP="00D27B89">
      <w:pPr>
        <w:pStyle w:val="ListParagraph"/>
        <w:numPr>
          <w:ilvl w:val="0"/>
          <w:numId w:val="1"/>
        </w:numPr>
        <w:tabs>
          <w:tab w:val="left" w:pos="1121"/>
        </w:tabs>
        <w:spacing w:before="0" w:line="360" w:lineRule="auto"/>
        <w:ind w:right="1026"/>
        <w:jc w:val="both"/>
        <w:rPr>
          <w:sz w:val="20"/>
        </w:rPr>
      </w:pPr>
      <w:r>
        <w:rPr>
          <w:sz w:val="20"/>
        </w:rPr>
        <w:t>Anupama</w:t>
      </w:r>
      <w:r>
        <w:rPr>
          <w:spacing w:val="-1"/>
          <w:sz w:val="20"/>
        </w:rPr>
        <w:t xml:space="preserve"> </w:t>
      </w:r>
      <w:r>
        <w:rPr>
          <w:sz w:val="20"/>
        </w:rPr>
        <w:t>Gupta ―</w:t>
      </w:r>
      <w:r>
        <w:rPr>
          <w:spacing w:val="-2"/>
          <w:sz w:val="20"/>
        </w:rPr>
        <w:t xml:space="preserve"> </w:t>
      </w:r>
      <w:r>
        <w:rPr>
          <w:sz w:val="20"/>
        </w:rPr>
        <w:t>Retailing</w:t>
      </w:r>
      <w:r>
        <w:rPr>
          <w:spacing w:val="-1"/>
          <w:sz w:val="20"/>
        </w:rPr>
        <w:t xml:space="preserve"> </w:t>
      </w:r>
      <w:r>
        <w:rPr>
          <w:sz w:val="20"/>
        </w:rPr>
        <w:t>Human</w:t>
      </w:r>
      <w:r>
        <w:rPr>
          <w:spacing w:val="-6"/>
          <w:sz w:val="20"/>
        </w:rPr>
        <w:t xml:space="preserve"> </w:t>
      </w:r>
      <w:r>
        <w:rPr>
          <w:sz w:val="20"/>
        </w:rPr>
        <w:t>Resource</w:t>
      </w:r>
      <w:r>
        <w:rPr>
          <w:spacing w:val="-1"/>
          <w:sz w:val="20"/>
        </w:rPr>
        <w:t xml:space="preserve"> </w:t>
      </w:r>
      <w:r>
        <w:rPr>
          <w:sz w:val="20"/>
        </w:rPr>
        <w:t>Challenges</w:t>
      </w:r>
      <w:r>
        <w:rPr>
          <w:spacing w:val="-10"/>
          <w:sz w:val="20"/>
        </w:rPr>
        <w:t xml:space="preserve"> </w:t>
      </w:r>
      <w:r>
        <w:rPr>
          <w:sz w:val="20"/>
        </w:rPr>
        <w:t>Ahead,</w:t>
      </w:r>
      <w:r>
        <w:rPr>
          <w:spacing w:val="-1"/>
          <w:sz w:val="20"/>
        </w:rPr>
        <w:t xml:space="preserve"> </w:t>
      </w:r>
      <w:r>
        <w:rPr>
          <w:sz w:val="20"/>
        </w:rPr>
        <w:t>‖</w:t>
      </w:r>
      <w:r>
        <w:rPr>
          <w:spacing w:val="-3"/>
          <w:sz w:val="20"/>
        </w:rPr>
        <w:t xml:space="preserve"> </w:t>
      </w:r>
      <w:r>
        <w:rPr>
          <w:sz w:val="20"/>
        </w:rPr>
        <w:t>‗Synthesis</w:t>
      </w:r>
      <w:r>
        <w:rPr>
          <w:spacing w:val="-1"/>
          <w:sz w:val="20"/>
        </w:rPr>
        <w:t xml:space="preserve"> </w:t>
      </w:r>
      <w:r>
        <w:rPr>
          <w:sz w:val="20"/>
        </w:rPr>
        <w:t>‘5(2),</w:t>
      </w:r>
      <w:r>
        <w:rPr>
          <w:spacing w:val="-1"/>
          <w:sz w:val="20"/>
        </w:rPr>
        <w:t xml:space="preserve"> </w:t>
      </w:r>
      <w:r>
        <w:rPr>
          <w:sz w:val="20"/>
        </w:rPr>
        <w:t>July</w:t>
      </w:r>
      <w:r>
        <w:rPr>
          <w:spacing w:val="-1"/>
          <w:sz w:val="20"/>
        </w:rPr>
        <w:t xml:space="preserve"> </w:t>
      </w:r>
      <w:r>
        <w:rPr>
          <w:sz w:val="20"/>
        </w:rPr>
        <w:t>2007,</w:t>
      </w:r>
      <w:r>
        <w:rPr>
          <w:spacing w:val="-2"/>
          <w:sz w:val="20"/>
        </w:rPr>
        <w:t xml:space="preserve"> </w:t>
      </w:r>
      <w:r>
        <w:rPr>
          <w:sz w:val="20"/>
        </w:rPr>
        <w:t>pp.</w:t>
      </w:r>
      <w:r>
        <w:rPr>
          <w:spacing w:val="-47"/>
          <w:sz w:val="20"/>
        </w:rPr>
        <w:t xml:space="preserve"> </w:t>
      </w:r>
      <w:r>
        <w:rPr>
          <w:sz w:val="20"/>
        </w:rPr>
        <w:t>102-107.</w:t>
      </w:r>
    </w:p>
    <w:p w14:paraId="028E0355" w14:textId="77777777" w:rsidR="0039084A" w:rsidRDefault="00000000" w:rsidP="00D27B89">
      <w:pPr>
        <w:pStyle w:val="ListParagraph"/>
        <w:numPr>
          <w:ilvl w:val="0"/>
          <w:numId w:val="1"/>
        </w:numPr>
        <w:tabs>
          <w:tab w:val="left" w:pos="1121"/>
        </w:tabs>
        <w:spacing w:before="0" w:line="360" w:lineRule="auto"/>
        <w:ind w:right="1063"/>
        <w:jc w:val="both"/>
        <w:rPr>
          <w:sz w:val="20"/>
        </w:rPr>
      </w:pPr>
      <w:r>
        <w:rPr>
          <w:sz w:val="20"/>
        </w:rPr>
        <w:t>Aquinas,</w:t>
      </w:r>
      <w:r>
        <w:rPr>
          <w:spacing w:val="-2"/>
          <w:sz w:val="20"/>
        </w:rPr>
        <w:t xml:space="preserve"> </w:t>
      </w:r>
      <w:r>
        <w:rPr>
          <w:sz w:val="20"/>
        </w:rPr>
        <w:t>P</w:t>
      </w:r>
      <w:r>
        <w:rPr>
          <w:spacing w:val="-8"/>
          <w:sz w:val="20"/>
        </w:rPr>
        <w:t xml:space="preserve"> </w:t>
      </w:r>
      <w:r>
        <w:rPr>
          <w:sz w:val="20"/>
        </w:rPr>
        <w:t>(2009).</w:t>
      </w:r>
      <w:r>
        <w:rPr>
          <w:spacing w:val="-1"/>
          <w:sz w:val="20"/>
        </w:rPr>
        <w:t xml:space="preserve"> </w:t>
      </w:r>
      <w:r>
        <w:rPr>
          <w:sz w:val="20"/>
        </w:rPr>
        <w:t>Human</w:t>
      </w:r>
      <w:r>
        <w:rPr>
          <w:spacing w:val="-1"/>
          <w:sz w:val="20"/>
        </w:rPr>
        <w:t xml:space="preserve"> </w:t>
      </w:r>
      <w:r>
        <w:rPr>
          <w:sz w:val="20"/>
        </w:rPr>
        <w:t>Resources</w:t>
      </w:r>
      <w:r>
        <w:rPr>
          <w:spacing w:val="-5"/>
          <w:sz w:val="20"/>
        </w:rPr>
        <w:t xml:space="preserve"> </w:t>
      </w:r>
      <w:r>
        <w:rPr>
          <w:sz w:val="20"/>
        </w:rPr>
        <w:t>Management</w:t>
      </w:r>
      <w:r>
        <w:rPr>
          <w:spacing w:val="-2"/>
          <w:sz w:val="20"/>
        </w:rPr>
        <w:t xml:space="preserve"> </w:t>
      </w:r>
      <w:r>
        <w:rPr>
          <w:sz w:val="20"/>
        </w:rPr>
        <w:t>Principles</w:t>
      </w:r>
      <w:r>
        <w:rPr>
          <w:spacing w:val="-5"/>
          <w:sz w:val="20"/>
        </w:rPr>
        <w:t xml:space="preserve"> </w:t>
      </w:r>
      <w:r>
        <w:rPr>
          <w:sz w:val="20"/>
        </w:rPr>
        <w:t>and</w:t>
      </w:r>
      <w:r>
        <w:rPr>
          <w:spacing w:val="-1"/>
          <w:sz w:val="20"/>
        </w:rPr>
        <w:t xml:space="preserve"> </w:t>
      </w:r>
      <w:r>
        <w:rPr>
          <w:sz w:val="20"/>
        </w:rPr>
        <w:t>Practices.</w:t>
      </w:r>
      <w:r>
        <w:rPr>
          <w:spacing w:val="-2"/>
          <w:sz w:val="20"/>
        </w:rPr>
        <w:t xml:space="preserve"> </w:t>
      </w:r>
      <w:r>
        <w:rPr>
          <w:sz w:val="20"/>
        </w:rPr>
        <w:t>New</w:t>
      </w:r>
      <w:r>
        <w:rPr>
          <w:spacing w:val="-1"/>
          <w:sz w:val="20"/>
        </w:rPr>
        <w:t xml:space="preserve"> </w:t>
      </w:r>
      <w:r>
        <w:rPr>
          <w:sz w:val="20"/>
        </w:rPr>
        <w:t>Delhi:</w:t>
      </w:r>
      <w:r>
        <w:rPr>
          <w:spacing w:val="-8"/>
          <w:sz w:val="20"/>
        </w:rPr>
        <w:t xml:space="preserve"> </w:t>
      </w:r>
      <w:r>
        <w:rPr>
          <w:sz w:val="20"/>
        </w:rPr>
        <w:t>VIKAS.</w:t>
      </w:r>
      <w:r>
        <w:rPr>
          <w:spacing w:val="-1"/>
          <w:sz w:val="20"/>
        </w:rPr>
        <w:t xml:space="preserve"> </w:t>
      </w:r>
      <w:r>
        <w:rPr>
          <w:sz w:val="20"/>
        </w:rPr>
        <w:t>p.</w:t>
      </w:r>
      <w:r>
        <w:rPr>
          <w:spacing w:val="-47"/>
          <w:sz w:val="20"/>
        </w:rPr>
        <w:t xml:space="preserve"> </w:t>
      </w:r>
      <w:r>
        <w:rPr>
          <w:sz w:val="20"/>
        </w:rPr>
        <w:t>174.</w:t>
      </w:r>
      <w:r>
        <w:rPr>
          <w:spacing w:val="-1"/>
          <w:sz w:val="20"/>
        </w:rPr>
        <w:t xml:space="preserve"> </w:t>
      </w:r>
      <w:r>
        <w:rPr>
          <w:sz w:val="20"/>
        </w:rPr>
        <w:t>ISBN 8125918094.</w:t>
      </w:r>
    </w:p>
    <w:p w14:paraId="1D229897" w14:textId="77777777" w:rsidR="0039084A" w:rsidRDefault="00000000" w:rsidP="00D27B89">
      <w:pPr>
        <w:pStyle w:val="ListParagraph"/>
        <w:numPr>
          <w:ilvl w:val="0"/>
          <w:numId w:val="1"/>
        </w:numPr>
        <w:tabs>
          <w:tab w:val="left" w:pos="1121"/>
        </w:tabs>
        <w:spacing w:before="0" w:line="360" w:lineRule="auto"/>
        <w:ind w:right="877"/>
        <w:jc w:val="both"/>
        <w:rPr>
          <w:sz w:val="20"/>
        </w:rPr>
      </w:pPr>
      <w:proofErr w:type="spellStart"/>
      <w:r>
        <w:rPr>
          <w:sz w:val="20"/>
        </w:rPr>
        <w:t>Arcimoles</w:t>
      </w:r>
      <w:proofErr w:type="spellEnd"/>
      <w:r>
        <w:rPr>
          <w:sz w:val="20"/>
        </w:rPr>
        <w:t>, C. H. (1997). Human resource policies and company performance: a quantitative approach</w:t>
      </w:r>
      <w:r>
        <w:rPr>
          <w:spacing w:val="-47"/>
          <w:sz w:val="20"/>
        </w:rPr>
        <w:t xml:space="preserve"> </w:t>
      </w:r>
      <w:r>
        <w:rPr>
          <w:sz w:val="20"/>
        </w:rPr>
        <w:t>using</w:t>
      </w:r>
      <w:r>
        <w:rPr>
          <w:spacing w:val="-1"/>
          <w:sz w:val="20"/>
        </w:rPr>
        <w:t xml:space="preserve"> </w:t>
      </w:r>
      <w:r>
        <w:rPr>
          <w:sz w:val="20"/>
        </w:rPr>
        <w:t>longitudinal</w:t>
      </w:r>
      <w:r>
        <w:rPr>
          <w:spacing w:val="-1"/>
          <w:sz w:val="20"/>
        </w:rPr>
        <w:t xml:space="preserve"> </w:t>
      </w:r>
      <w:r>
        <w:rPr>
          <w:sz w:val="20"/>
        </w:rPr>
        <w:t>data. Organization studies, 18(5), 857-</w:t>
      </w:r>
      <w:r>
        <w:rPr>
          <w:spacing w:val="-2"/>
          <w:sz w:val="20"/>
        </w:rPr>
        <w:t xml:space="preserve"> </w:t>
      </w:r>
      <w:r>
        <w:rPr>
          <w:sz w:val="20"/>
        </w:rPr>
        <w:t>874.</w:t>
      </w:r>
    </w:p>
    <w:p w14:paraId="5344A1FD" w14:textId="77777777" w:rsidR="0039084A" w:rsidRDefault="00000000" w:rsidP="00D27B89">
      <w:pPr>
        <w:pStyle w:val="ListParagraph"/>
        <w:numPr>
          <w:ilvl w:val="0"/>
          <w:numId w:val="1"/>
        </w:numPr>
        <w:tabs>
          <w:tab w:val="left" w:pos="1120"/>
          <w:tab w:val="left" w:pos="1121"/>
        </w:tabs>
        <w:spacing w:before="0" w:line="360" w:lineRule="auto"/>
        <w:ind w:right="1137"/>
        <w:jc w:val="both"/>
        <w:rPr>
          <w:sz w:val="20"/>
        </w:rPr>
      </w:pPr>
      <w:r>
        <w:rPr>
          <w:sz w:val="20"/>
        </w:rPr>
        <w:t>Armstrong, Michael (2001). Human Resource Management Practice. London: Kogan Page. p. 290.</w:t>
      </w:r>
      <w:r>
        <w:rPr>
          <w:spacing w:val="-47"/>
          <w:sz w:val="20"/>
        </w:rPr>
        <w:t xml:space="preserve"> </w:t>
      </w:r>
      <w:r>
        <w:rPr>
          <w:sz w:val="20"/>
        </w:rPr>
        <w:t>ISBN</w:t>
      </w:r>
      <w:r>
        <w:rPr>
          <w:spacing w:val="-1"/>
          <w:sz w:val="20"/>
        </w:rPr>
        <w:t xml:space="preserve"> </w:t>
      </w:r>
      <w:r>
        <w:rPr>
          <w:sz w:val="20"/>
        </w:rPr>
        <w:t>0749433930.</w:t>
      </w:r>
    </w:p>
    <w:p w14:paraId="0B073C2F" w14:textId="77777777" w:rsidR="0039084A" w:rsidRDefault="00000000" w:rsidP="00D27B89">
      <w:pPr>
        <w:pStyle w:val="ListParagraph"/>
        <w:numPr>
          <w:ilvl w:val="0"/>
          <w:numId w:val="1"/>
        </w:numPr>
        <w:tabs>
          <w:tab w:val="left" w:pos="1120"/>
          <w:tab w:val="left" w:pos="1121"/>
        </w:tabs>
        <w:spacing w:before="0" w:line="360" w:lineRule="auto"/>
        <w:ind w:right="1015"/>
        <w:jc w:val="both"/>
        <w:rPr>
          <w:sz w:val="20"/>
        </w:rPr>
      </w:pPr>
      <w:r>
        <w:rPr>
          <w:spacing w:val="-1"/>
          <w:sz w:val="20"/>
        </w:rPr>
        <w:t>Burack,</w:t>
      </w:r>
      <w:r>
        <w:rPr>
          <w:sz w:val="20"/>
        </w:rPr>
        <w:t xml:space="preserve"> </w:t>
      </w:r>
      <w:r>
        <w:rPr>
          <w:spacing w:val="-1"/>
          <w:sz w:val="20"/>
        </w:rPr>
        <w:t>E.,</w:t>
      </w:r>
      <w:r>
        <w:rPr>
          <w:sz w:val="20"/>
        </w:rPr>
        <w:t xml:space="preserve"> </w:t>
      </w:r>
      <w:r>
        <w:rPr>
          <w:spacing w:val="-1"/>
          <w:sz w:val="20"/>
        </w:rPr>
        <w:t>and</w:t>
      </w:r>
      <w:r>
        <w:rPr>
          <w:sz w:val="20"/>
        </w:rPr>
        <w:t xml:space="preserve"> </w:t>
      </w:r>
      <w:r>
        <w:rPr>
          <w:spacing w:val="-1"/>
          <w:sz w:val="20"/>
        </w:rPr>
        <w:t>Mathys,</w:t>
      </w:r>
      <w:r>
        <w:rPr>
          <w:spacing w:val="1"/>
          <w:sz w:val="20"/>
        </w:rPr>
        <w:t xml:space="preserve"> </w:t>
      </w:r>
      <w:r>
        <w:rPr>
          <w:sz w:val="20"/>
        </w:rPr>
        <w:t>N. (1987). Human</w:t>
      </w:r>
      <w:r>
        <w:rPr>
          <w:spacing w:val="1"/>
          <w:sz w:val="20"/>
        </w:rPr>
        <w:t xml:space="preserve"> </w:t>
      </w:r>
      <w:r>
        <w:rPr>
          <w:sz w:val="20"/>
        </w:rPr>
        <w:t>Resource</w:t>
      </w:r>
      <w:r>
        <w:rPr>
          <w:spacing w:val="1"/>
          <w:sz w:val="20"/>
        </w:rPr>
        <w:t xml:space="preserve"> </w:t>
      </w:r>
      <w:r>
        <w:rPr>
          <w:sz w:val="20"/>
        </w:rPr>
        <w:t>Planning:</w:t>
      </w:r>
      <w:r>
        <w:rPr>
          <w:spacing w:val="-16"/>
          <w:sz w:val="20"/>
        </w:rPr>
        <w:t xml:space="preserve"> </w:t>
      </w:r>
      <w:r>
        <w:rPr>
          <w:sz w:val="20"/>
        </w:rPr>
        <w:t>A</w:t>
      </w:r>
      <w:r>
        <w:rPr>
          <w:spacing w:val="-10"/>
          <w:sz w:val="20"/>
        </w:rPr>
        <w:t xml:space="preserve"> </w:t>
      </w:r>
      <w:r>
        <w:rPr>
          <w:sz w:val="20"/>
        </w:rPr>
        <w:t>Pragmatic</w:t>
      </w:r>
      <w:r>
        <w:rPr>
          <w:spacing w:val="-8"/>
          <w:sz w:val="20"/>
        </w:rPr>
        <w:t xml:space="preserve"> </w:t>
      </w:r>
      <w:r>
        <w:rPr>
          <w:sz w:val="20"/>
        </w:rPr>
        <w:t>Approach to Manpower</w:t>
      </w:r>
      <w:r>
        <w:rPr>
          <w:spacing w:val="-47"/>
          <w:sz w:val="20"/>
        </w:rPr>
        <w:t xml:space="preserve"> </w:t>
      </w:r>
      <w:r>
        <w:rPr>
          <w:sz w:val="20"/>
        </w:rPr>
        <w:t>Staffing</w:t>
      </w:r>
      <w:r>
        <w:rPr>
          <w:spacing w:val="-1"/>
          <w:sz w:val="20"/>
        </w:rPr>
        <w:t xml:space="preserve"> </w:t>
      </w:r>
      <w:r>
        <w:rPr>
          <w:sz w:val="20"/>
        </w:rPr>
        <w:t>and Development, (2nd ed.), Brace Park Press, USA</w:t>
      </w:r>
    </w:p>
    <w:p w14:paraId="2F9C7F50" w14:textId="77777777" w:rsidR="0039084A" w:rsidRDefault="00000000" w:rsidP="00D27B89">
      <w:pPr>
        <w:pStyle w:val="ListParagraph"/>
        <w:numPr>
          <w:ilvl w:val="0"/>
          <w:numId w:val="1"/>
        </w:numPr>
        <w:tabs>
          <w:tab w:val="left" w:pos="1120"/>
          <w:tab w:val="left" w:pos="1121"/>
        </w:tabs>
        <w:spacing w:before="0" w:line="360" w:lineRule="auto"/>
        <w:ind w:right="952"/>
        <w:jc w:val="both"/>
        <w:rPr>
          <w:sz w:val="20"/>
        </w:rPr>
      </w:pPr>
      <w:r>
        <w:rPr>
          <w:sz w:val="20"/>
        </w:rPr>
        <w:t>Collins, C., and Smith, K. (2006). Knowledge Exchange and Combination: The Role of Human</w:t>
      </w:r>
      <w:r>
        <w:rPr>
          <w:spacing w:val="1"/>
          <w:sz w:val="20"/>
        </w:rPr>
        <w:t xml:space="preserve"> </w:t>
      </w:r>
      <w:r>
        <w:rPr>
          <w:sz w:val="20"/>
        </w:rPr>
        <w:t>Resource</w:t>
      </w:r>
      <w:r>
        <w:rPr>
          <w:spacing w:val="-2"/>
          <w:sz w:val="20"/>
        </w:rPr>
        <w:t xml:space="preserve"> </w:t>
      </w:r>
      <w:r>
        <w:rPr>
          <w:sz w:val="20"/>
        </w:rPr>
        <w:t>Practices</w:t>
      </w:r>
      <w:r>
        <w:rPr>
          <w:spacing w:val="-1"/>
          <w:sz w:val="20"/>
        </w:rPr>
        <w:t xml:space="preserve"> </w:t>
      </w:r>
      <w:r>
        <w:rPr>
          <w:sz w:val="20"/>
        </w:rPr>
        <w:t>in</w:t>
      </w:r>
      <w:r>
        <w:rPr>
          <w:spacing w:val="-3"/>
          <w:sz w:val="20"/>
        </w:rPr>
        <w:t xml:space="preserve"> </w:t>
      </w:r>
      <w:r>
        <w:rPr>
          <w:sz w:val="20"/>
        </w:rPr>
        <w:t>the</w:t>
      </w:r>
      <w:r>
        <w:rPr>
          <w:spacing w:val="-1"/>
          <w:sz w:val="20"/>
        </w:rPr>
        <w:t xml:space="preserve"> </w:t>
      </w:r>
      <w:r>
        <w:rPr>
          <w:sz w:val="20"/>
        </w:rPr>
        <w:t>Performance</w:t>
      </w:r>
      <w:r>
        <w:rPr>
          <w:spacing w:val="-2"/>
          <w:sz w:val="20"/>
        </w:rPr>
        <w:t xml:space="preserve"> </w:t>
      </w:r>
      <w:r>
        <w:rPr>
          <w:sz w:val="20"/>
        </w:rPr>
        <w:t>of</w:t>
      </w:r>
      <w:r>
        <w:rPr>
          <w:spacing w:val="-4"/>
          <w:sz w:val="20"/>
        </w:rPr>
        <w:t xml:space="preserve"> </w:t>
      </w:r>
      <w:r>
        <w:rPr>
          <w:sz w:val="20"/>
        </w:rPr>
        <w:t>High</w:t>
      </w:r>
      <w:r>
        <w:rPr>
          <w:spacing w:val="-7"/>
          <w:sz w:val="20"/>
        </w:rPr>
        <w:t xml:space="preserve"> </w:t>
      </w:r>
      <w:r>
        <w:rPr>
          <w:sz w:val="20"/>
        </w:rPr>
        <w:t>Technology</w:t>
      </w:r>
      <w:r>
        <w:rPr>
          <w:spacing w:val="-3"/>
          <w:sz w:val="20"/>
        </w:rPr>
        <w:t xml:space="preserve"> </w:t>
      </w:r>
      <w:r>
        <w:rPr>
          <w:sz w:val="20"/>
        </w:rPr>
        <w:t>Firms,</w:t>
      </w:r>
      <w:r>
        <w:rPr>
          <w:spacing w:val="-11"/>
          <w:sz w:val="20"/>
        </w:rPr>
        <w:t xml:space="preserve"> </w:t>
      </w:r>
      <w:r>
        <w:rPr>
          <w:sz w:val="20"/>
        </w:rPr>
        <w:t>Academy</w:t>
      </w:r>
      <w:r>
        <w:rPr>
          <w:spacing w:val="-3"/>
          <w:sz w:val="20"/>
        </w:rPr>
        <w:t xml:space="preserve"> </w:t>
      </w:r>
      <w:r>
        <w:rPr>
          <w:sz w:val="20"/>
        </w:rPr>
        <w:t>of</w:t>
      </w:r>
      <w:r>
        <w:rPr>
          <w:spacing w:val="-4"/>
          <w:sz w:val="20"/>
        </w:rPr>
        <w:t xml:space="preserve"> </w:t>
      </w:r>
      <w:r>
        <w:rPr>
          <w:sz w:val="20"/>
        </w:rPr>
        <w:t>Management</w:t>
      </w:r>
      <w:r>
        <w:rPr>
          <w:spacing w:val="-8"/>
          <w:sz w:val="20"/>
        </w:rPr>
        <w:t xml:space="preserve"> </w:t>
      </w:r>
      <w:r>
        <w:rPr>
          <w:sz w:val="20"/>
        </w:rPr>
        <w:t>Journal,</w:t>
      </w:r>
      <w:r>
        <w:rPr>
          <w:spacing w:val="-47"/>
          <w:sz w:val="20"/>
        </w:rPr>
        <w:t xml:space="preserve"> </w:t>
      </w:r>
      <w:r>
        <w:rPr>
          <w:sz w:val="20"/>
        </w:rPr>
        <w:t>49</w:t>
      </w:r>
      <w:r>
        <w:rPr>
          <w:spacing w:val="-1"/>
          <w:sz w:val="20"/>
        </w:rPr>
        <w:t xml:space="preserve"> </w:t>
      </w:r>
      <w:r>
        <w:rPr>
          <w:sz w:val="20"/>
        </w:rPr>
        <w:t>(3), 544–560.</w:t>
      </w:r>
    </w:p>
    <w:p w14:paraId="21CCE84C" w14:textId="77777777" w:rsidR="0039084A" w:rsidRDefault="00000000" w:rsidP="00D27B89">
      <w:pPr>
        <w:pStyle w:val="ListParagraph"/>
        <w:numPr>
          <w:ilvl w:val="0"/>
          <w:numId w:val="1"/>
        </w:numPr>
        <w:tabs>
          <w:tab w:val="left" w:pos="1120"/>
          <w:tab w:val="left" w:pos="1121"/>
        </w:tabs>
        <w:spacing w:before="0" w:line="360" w:lineRule="auto"/>
        <w:ind w:right="1844"/>
        <w:jc w:val="both"/>
        <w:rPr>
          <w:sz w:val="20"/>
        </w:rPr>
      </w:pPr>
      <w:r>
        <w:rPr>
          <w:sz w:val="20"/>
        </w:rPr>
        <w:t>Gill,</w:t>
      </w:r>
      <w:r>
        <w:rPr>
          <w:spacing w:val="-4"/>
          <w:sz w:val="20"/>
        </w:rPr>
        <w:t xml:space="preserve"> </w:t>
      </w:r>
      <w:r>
        <w:rPr>
          <w:sz w:val="20"/>
        </w:rPr>
        <w:t>C.,</w:t>
      </w:r>
      <w:r>
        <w:rPr>
          <w:spacing w:val="-3"/>
          <w:sz w:val="20"/>
        </w:rPr>
        <w:t xml:space="preserve"> </w:t>
      </w:r>
      <w:r>
        <w:rPr>
          <w:sz w:val="20"/>
        </w:rPr>
        <w:t>&amp;</w:t>
      </w:r>
      <w:r>
        <w:rPr>
          <w:spacing w:val="-4"/>
          <w:sz w:val="20"/>
        </w:rPr>
        <w:t xml:space="preserve"> </w:t>
      </w:r>
      <w:r>
        <w:rPr>
          <w:sz w:val="20"/>
        </w:rPr>
        <w:t>Meyer,</w:t>
      </w:r>
      <w:r>
        <w:rPr>
          <w:spacing w:val="-3"/>
          <w:sz w:val="20"/>
        </w:rPr>
        <w:t xml:space="preserve"> </w:t>
      </w:r>
      <w:r>
        <w:rPr>
          <w:sz w:val="20"/>
        </w:rPr>
        <w:t>D.</w:t>
      </w:r>
      <w:r>
        <w:rPr>
          <w:spacing w:val="-2"/>
          <w:sz w:val="20"/>
        </w:rPr>
        <w:t xml:space="preserve"> </w:t>
      </w:r>
      <w:r>
        <w:rPr>
          <w:sz w:val="20"/>
        </w:rPr>
        <w:t>(2011).</w:t>
      </w:r>
      <w:r>
        <w:rPr>
          <w:spacing w:val="-8"/>
          <w:sz w:val="20"/>
        </w:rPr>
        <w:t xml:space="preserve"> </w:t>
      </w:r>
      <w:r>
        <w:rPr>
          <w:sz w:val="20"/>
        </w:rPr>
        <w:t>The</w:t>
      </w:r>
      <w:r>
        <w:rPr>
          <w:spacing w:val="-2"/>
          <w:sz w:val="20"/>
        </w:rPr>
        <w:t xml:space="preserve"> </w:t>
      </w:r>
      <w:r>
        <w:rPr>
          <w:sz w:val="20"/>
        </w:rPr>
        <w:t>role</w:t>
      </w:r>
      <w:r>
        <w:rPr>
          <w:spacing w:val="-2"/>
          <w:sz w:val="20"/>
        </w:rPr>
        <w:t xml:space="preserve"> </w:t>
      </w:r>
      <w:r>
        <w:rPr>
          <w:sz w:val="20"/>
        </w:rPr>
        <w:t>and</w:t>
      </w:r>
      <w:r>
        <w:rPr>
          <w:spacing w:val="-3"/>
          <w:sz w:val="20"/>
        </w:rPr>
        <w:t xml:space="preserve"> </w:t>
      </w:r>
      <w:r>
        <w:rPr>
          <w:sz w:val="20"/>
        </w:rPr>
        <w:t>impact</w:t>
      </w:r>
      <w:r>
        <w:rPr>
          <w:spacing w:val="-3"/>
          <w:sz w:val="20"/>
        </w:rPr>
        <w:t xml:space="preserve"> </w:t>
      </w:r>
      <w:r>
        <w:rPr>
          <w:sz w:val="20"/>
        </w:rPr>
        <w:t>of</w:t>
      </w:r>
      <w:r>
        <w:rPr>
          <w:spacing w:val="-5"/>
          <w:sz w:val="20"/>
        </w:rPr>
        <w:t xml:space="preserve"> </w:t>
      </w:r>
      <w:r>
        <w:rPr>
          <w:sz w:val="20"/>
        </w:rPr>
        <w:t>HRM</w:t>
      </w:r>
      <w:r>
        <w:rPr>
          <w:spacing w:val="-2"/>
          <w:sz w:val="20"/>
        </w:rPr>
        <w:t xml:space="preserve"> </w:t>
      </w:r>
      <w:r>
        <w:rPr>
          <w:sz w:val="20"/>
        </w:rPr>
        <w:t>policy.</w:t>
      </w:r>
      <w:r>
        <w:rPr>
          <w:spacing w:val="-3"/>
          <w:sz w:val="20"/>
        </w:rPr>
        <w:t xml:space="preserve"> </w:t>
      </w:r>
      <w:r>
        <w:rPr>
          <w:sz w:val="20"/>
        </w:rPr>
        <w:t>International</w:t>
      </w:r>
      <w:r>
        <w:rPr>
          <w:spacing w:val="-3"/>
          <w:sz w:val="20"/>
        </w:rPr>
        <w:t xml:space="preserve"> </w:t>
      </w:r>
      <w:r>
        <w:rPr>
          <w:sz w:val="20"/>
        </w:rPr>
        <w:t>Journal</w:t>
      </w:r>
      <w:r>
        <w:rPr>
          <w:spacing w:val="-4"/>
          <w:sz w:val="20"/>
        </w:rPr>
        <w:t xml:space="preserve"> </w:t>
      </w:r>
      <w:r>
        <w:rPr>
          <w:sz w:val="20"/>
        </w:rPr>
        <w:t>of</w:t>
      </w:r>
      <w:r>
        <w:rPr>
          <w:spacing w:val="-47"/>
          <w:sz w:val="20"/>
        </w:rPr>
        <w:t xml:space="preserve"> </w:t>
      </w:r>
      <w:r>
        <w:rPr>
          <w:sz w:val="20"/>
        </w:rPr>
        <w:t>Organizational</w:t>
      </w:r>
      <w:r>
        <w:rPr>
          <w:spacing w:val="-12"/>
          <w:sz w:val="20"/>
        </w:rPr>
        <w:t xml:space="preserve"> </w:t>
      </w:r>
      <w:r>
        <w:rPr>
          <w:sz w:val="20"/>
        </w:rPr>
        <w:t>Analysis.</w:t>
      </w:r>
    </w:p>
    <w:p w14:paraId="4CF862FB" w14:textId="77777777" w:rsidR="0039084A" w:rsidRDefault="00000000" w:rsidP="00D27B89">
      <w:pPr>
        <w:pStyle w:val="ListParagraph"/>
        <w:numPr>
          <w:ilvl w:val="0"/>
          <w:numId w:val="1"/>
        </w:numPr>
        <w:tabs>
          <w:tab w:val="left" w:pos="1120"/>
          <w:tab w:val="left" w:pos="1121"/>
        </w:tabs>
        <w:spacing w:before="0" w:line="360" w:lineRule="auto"/>
        <w:ind w:right="1215"/>
        <w:jc w:val="both"/>
        <w:rPr>
          <w:sz w:val="20"/>
        </w:rPr>
      </w:pPr>
      <w:r>
        <w:rPr>
          <w:spacing w:val="-1"/>
          <w:sz w:val="20"/>
        </w:rPr>
        <w:t xml:space="preserve">Guest D, Conway N. The impact </w:t>
      </w:r>
      <w:r>
        <w:rPr>
          <w:sz w:val="20"/>
        </w:rPr>
        <w:t>of HR practices, HR effectiveness and a ‘strong HR system’ on</w:t>
      </w:r>
      <w:r>
        <w:rPr>
          <w:spacing w:val="1"/>
          <w:sz w:val="20"/>
        </w:rPr>
        <w:t xml:space="preserve"> </w:t>
      </w:r>
      <w:r>
        <w:rPr>
          <w:sz w:val="20"/>
        </w:rPr>
        <w:t>organizational</w:t>
      </w:r>
      <w:r>
        <w:rPr>
          <w:spacing w:val="-3"/>
          <w:sz w:val="20"/>
        </w:rPr>
        <w:t xml:space="preserve"> </w:t>
      </w:r>
      <w:r>
        <w:rPr>
          <w:sz w:val="20"/>
        </w:rPr>
        <w:t>outcomes:</w:t>
      </w:r>
      <w:r>
        <w:rPr>
          <w:spacing w:val="-3"/>
          <w:sz w:val="20"/>
        </w:rPr>
        <w:t xml:space="preserve"> </w:t>
      </w:r>
      <w:r>
        <w:rPr>
          <w:sz w:val="20"/>
        </w:rPr>
        <w:t>a stakeholder</w:t>
      </w:r>
      <w:r>
        <w:rPr>
          <w:spacing w:val="-4"/>
          <w:sz w:val="20"/>
        </w:rPr>
        <w:t xml:space="preserve"> </w:t>
      </w:r>
      <w:r>
        <w:rPr>
          <w:sz w:val="20"/>
        </w:rPr>
        <w:t>perspective.</w:t>
      </w:r>
      <w:r>
        <w:rPr>
          <w:spacing w:val="-7"/>
          <w:sz w:val="20"/>
        </w:rPr>
        <w:t xml:space="preserve"> </w:t>
      </w:r>
      <w:r>
        <w:rPr>
          <w:sz w:val="20"/>
        </w:rPr>
        <w:t>The International</w:t>
      </w:r>
      <w:r>
        <w:rPr>
          <w:spacing w:val="-3"/>
          <w:sz w:val="20"/>
        </w:rPr>
        <w:t xml:space="preserve"> </w:t>
      </w:r>
      <w:r>
        <w:rPr>
          <w:sz w:val="20"/>
        </w:rPr>
        <w:t>Journal</w:t>
      </w:r>
      <w:r>
        <w:rPr>
          <w:spacing w:val="-2"/>
          <w:sz w:val="20"/>
        </w:rPr>
        <w:t xml:space="preserve"> </w:t>
      </w:r>
      <w:r>
        <w:rPr>
          <w:sz w:val="20"/>
        </w:rPr>
        <w:t>of</w:t>
      </w:r>
      <w:r>
        <w:rPr>
          <w:spacing w:val="-4"/>
          <w:sz w:val="20"/>
        </w:rPr>
        <w:t xml:space="preserve"> </w:t>
      </w:r>
      <w:r>
        <w:rPr>
          <w:sz w:val="20"/>
        </w:rPr>
        <w:t>Human</w:t>
      </w:r>
      <w:r>
        <w:rPr>
          <w:spacing w:val="-2"/>
          <w:sz w:val="20"/>
        </w:rPr>
        <w:t xml:space="preserve"> </w:t>
      </w:r>
      <w:r>
        <w:rPr>
          <w:sz w:val="20"/>
        </w:rPr>
        <w:t>Resource</w:t>
      </w:r>
      <w:r>
        <w:rPr>
          <w:spacing w:val="-47"/>
          <w:sz w:val="20"/>
        </w:rPr>
        <w:t xml:space="preserve"> </w:t>
      </w:r>
      <w:r>
        <w:rPr>
          <w:sz w:val="20"/>
        </w:rPr>
        <w:t>Management,</w:t>
      </w:r>
      <w:r>
        <w:rPr>
          <w:spacing w:val="-1"/>
          <w:sz w:val="20"/>
        </w:rPr>
        <w:t xml:space="preserve"> </w:t>
      </w:r>
      <w:r>
        <w:rPr>
          <w:sz w:val="20"/>
        </w:rPr>
        <w:t>v. 22, n. 8, p. 1686-</w:t>
      </w:r>
      <w:r>
        <w:rPr>
          <w:spacing w:val="-3"/>
          <w:sz w:val="20"/>
        </w:rPr>
        <w:t xml:space="preserve"> </w:t>
      </w:r>
      <w:r>
        <w:rPr>
          <w:sz w:val="20"/>
        </w:rPr>
        <w:t>1702, 2011</w:t>
      </w:r>
    </w:p>
    <w:p w14:paraId="6FFA19F0" w14:textId="77777777" w:rsidR="0039084A" w:rsidRDefault="00000000" w:rsidP="00D27B89">
      <w:pPr>
        <w:pStyle w:val="ListParagraph"/>
        <w:numPr>
          <w:ilvl w:val="0"/>
          <w:numId w:val="1"/>
        </w:numPr>
        <w:tabs>
          <w:tab w:val="left" w:pos="1120"/>
          <w:tab w:val="left" w:pos="1121"/>
        </w:tabs>
        <w:spacing w:before="0" w:line="360" w:lineRule="auto"/>
        <w:jc w:val="both"/>
        <w:rPr>
          <w:sz w:val="20"/>
        </w:rPr>
      </w:pPr>
      <w:r>
        <w:rPr>
          <w:sz w:val="20"/>
        </w:rPr>
        <w:t>Hemant</w:t>
      </w:r>
      <w:r>
        <w:rPr>
          <w:spacing w:val="-2"/>
          <w:sz w:val="20"/>
        </w:rPr>
        <w:t xml:space="preserve"> </w:t>
      </w:r>
      <w:r>
        <w:rPr>
          <w:sz w:val="20"/>
        </w:rPr>
        <w:t>Rao,</w:t>
      </w:r>
      <w:r>
        <w:rPr>
          <w:spacing w:val="-1"/>
          <w:sz w:val="20"/>
        </w:rPr>
        <w:t xml:space="preserve"> </w:t>
      </w:r>
      <w:r>
        <w:rPr>
          <w:sz w:val="20"/>
        </w:rPr>
        <w:t>―Changing</w:t>
      </w:r>
      <w:r>
        <w:rPr>
          <w:spacing w:val="-1"/>
          <w:sz w:val="20"/>
        </w:rPr>
        <w:t xml:space="preserve"> </w:t>
      </w:r>
      <w:r>
        <w:rPr>
          <w:sz w:val="20"/>
        </w:rPr>
        <w:t>role of</w:t>
      </w:r>
      <w:r>
        <w:rPr>
          <w:spacing w:val="-2"/>
          <w:sz w:val="20"/>
        </w:rPr>
        <w:t xml:space="preserve"> </w:t>
      </w:r>
      <w:r>
        <w:rPr>
          <w:sz w:val="20"/>
        </w:rPr>
        <w:t>HR,</w:t>
      </w:r>
      <w:r>
        <w:rPr>
          <w:spacing w:val="-1"/>
          <w:sz w:val="20"/>
        </w:rPr>
        <w:t xml:space="preserve"> </w:t>
      </w:r>
      <w:r>
        <w:rPr>
          <w:sz w:val="20"/>
        </w:rPr>
        <w:t>‖</w:t>
      </w:r>
      <w:r>
        <w:rPr>
          <w:spacing w:val="-3"/>
          <w:sz w:val="20"/>
        </w:rPr>
        <w:t xml:space="preserve"> </w:t>
      </w:r>
      <w:r>
        <w:rPr>
          <w:sz w:val="20"/>
        </w:rPr>
        <w:t>Synthesis,4(1),</w:t>
      </w:r>
      <w:r>
        <w:rPr>
          <w:spacing w:val="-1"/>
          <w:sz w:val="20"/>
        </w:rPr>
        <w:t xml:space="preserve"> </w:t>
      </w:r>
      <w:r>
        <w:rPr>
          <w:sz w:val="20"/>
        </w:rPr>
        <w:t>January-June 2007, pp.49-54.</w:t>
      </w:r>
    </w:p>
    <w:p w14:paraId="68C1F576" w14:textId="77777777" w:rsidR="0039084A" w:rsidRDefault="00000000" w:rsidP="00D27B89">
      <w:pPr>
        <w:pStyle w:val="ListParagraph"/>
        <w:numPr>
          <w:ilvl w:val="0"/>
          <w:numId w:val="1"/>
        </w:numPr>
        <w:tabs>
          <w:tab w:val="left" w:pos="1120"/>
          <w:tab w:val="left" w:pos="1121"/>
        </w:tabs>
        <w:spacing w:before="0" w:line="360" w:lineRule="auto"/>
        <w:ind w:right="1220"/>
        <w:jc w:val="both"/>
        <w:rPr>
          <w:sz w:val="20"/>
        </w:rPr>
      </w:pPr>
      <w:r>
        <w:rPr>
          <w:sz w:val="20"/>
        </w:rPr>
        <w:t>Katou, A. A. Investigating reverse causality between human resource management policies and</w:t>
      </w:r>
      <w:r>
        <w:rPr>
          <w:spacing w:val="1"/>
          <w:sz w:val="20"/>
        </w:rPr>
        <w:t xml:space="preserve"> </w:t>
      </w:r>
      <w:r>
        <w:rPr>
          <w:sz w:val="20"/>
        </w:rPr>
        <w:t>organizational</w:t>
      </w:r>
      <w:r>
        <w:rPr>
          <w:spacing w:val="-4"/>
          <w:sz w:val="20"/>
        </w:rPr>
        <w:t xml:space="preserve"> </w:t>
      </w:r>
      <w:r>
        <w:rPr>
          <w:sz w:val="20"/>
        </w:rPr>
        <w:t>performance</w:t>
      </w:r>
      <w:r>
        <w:rPr>
          <w:spacing w:val="-2"/>
          <w:sz w:val="20"/>
        </w:rPr>
        <w:t xml:space="preserve"> </w:t>
      </w:r>
      <w:r>
        <w:rPr>
          <w:sz w:val="20"/>
        </w:rPr>
        <w:t>in</w:t>
      </w:r>
      <w:r>
        <w:rPr>
          <w:spacing w:val="-3"/>
          <w:sz w:val="20"/>
        </w:rPr>
        <w:t xml:space="preserve"> </w:t>
      </w:r>
      <w:r>
        <w:rPr>
          <w:sz w:val="20"/>
        </w:rPr>
        <w:t>small</w:t>
      </w:r>
      <w:r>
        <w:rPr>
          <w:spacing w:val="-5"/>
          <w:sz w:val="20"/>
        </w:rPr>
        <w:t xml:space="preserve"> </w:t>
      </w:r>
      <w:r>
        <w:rPr>
          <w:sz w:val="20"/>
        </w:rPr>
        <w:t>firms.</w:t>
      </w:r>
      <w:r>
        <w:rPr>
          <w:spacing w:val="-3"/>
          <w:sz w:val="20"/>
        </w:rPr>
        <w:t xml:space="preserve"> </w:t>
      </w:r>
      <w:r>
        <w:rPr>
          <w:sz w:val="20"/>
        </w:rPr>
        <w:t>Management</w:t>
      </w:r>
      <w:r>
        <w:rPr>
          <w:spacing w:val="-4"/>
          <w:sz w:val="20"/>
        </w:rPr>
        <w:t xml:space="preserve"> </w:t>
      </w:r>
      <w:r>
        <w:rPr>
          <w:sz w:val="20"/>
        </w:rPr>
        <w:t>Research</w:t>
      </w:r>
      <w:r>
        <w:rPr>
          <w:spacing w:val="-3"/>
          <w:sz w:val="20"/>
        </w:rPr>
        <w:t xml:space="preserve"> </w:t>
      </w:r>
      <w:r>
        <w:rPr>
          <w:sz w:val="20"/>
        </w:rPr>
        <w:t>Review,</w:t>
      </w:r>
      <w:r>
        <w:rPr>
          <w:spacing w:val="-3"/>
          <w:sz w:val="20"/>
        </w:rPr>
        <w:t xml:space="preserve"> </w:t>
      </w:r>
      <w:r>
        <w:rPr>
          <w:sz w:val="20"/>
        </w:rPr>
        <w:t>v.</w:t>
      </w:r>
      <w:r>
        <w:rPr>
          <w:spacing w:val="-3"/>
          <w:sz w:val="20"/>
        </w:rPr>
        <w:t xml:space="preserve"> </w:t>
      </w:r>
      <w:r>
        <w:rPr>
          <w:sz w:val="20"/>
        </w:rPr>
        <w:t>35,</w:t>
      </w:r>
      <w:r>
        <w:rPr>
          <w:spacing w:val="-3"/>
          <w:sz w:val="20"/>
        </w:rPr>
        <w:t xml:space="preserve"> </w:t>
      </w:r>
      <w:r>
        <w:rPr>
          <w:sz w:val="20"/>
        </w:rPr>
        <w:t>n.</w:t>
      </w:r>
      <w:r>
        <w:rPr>
          <w:spacing w:val="-3"/>
          <w:sz w:val="20"/>
        </w:rPr>
        <w:t xml:space="preserve"> </w:t>
      </w:r>
      <w:r>
        <w:rPr>
          <w:sz w:val="20"/>
        </w:rPr>
        <w:t>2,</w:t>
      </w:r>
      <w:r>
        <w:rPr>
          <w:spacing w:val="-3"/>
          <w:sz w:val="20"/>
        </w:rPr>
        <w:t xml:space="preserve"> </w:t>
      </w:r>
      <w:r>
        <w:rPr>
          <w:sz w:val="20"/>
        </w:rPr>
        <w:t>p.</w:t>
      </w:r>
      <w:r>
        <w:rPr>
          <w:spacing w:val="-3"/>
          <w:sz w:val="20"/>
        </w:rPr>
        <w:t xml:space="preserve"> </w:t>
      </w:r>
      <w:r>
        <w:rPr>
          <w:sz w:val="20"/>
        </w:rPr>
        <w:t>134-156,</w:t>
      </w:r>
      <w:r>
        <w:rPr>
          <w:spacing w:val="-47"/>
          <w:sz w:val="20"/>
        </w:rPr>
        <w:t xml:space="preserve"> </w:t>
      </w:r>
      <w:r>
        <w:rPr>
          <w:sz w:val="20"/>
        </w:rPr>
        <w:t>2012.</w:t>
      </w:r>
    </w:p>
    <w:p w14:paraId="73F291A5" w14:textId="77777777" w:rsidR="0039084A" w:rsidRDefault="00000000" w:rsidP="00D27B89">
      <w:pPr>
        <w:pStyle w:val="ListParagraph"/>
        <w:numPr>
          <w:ilvl w:val="0"/>
          <w:numId w:val="1"/>
        </w:numPr>
        <w:tabs>
          <w:tab w:val="left" w:pos="1120"/>
          <w:tab w:val="left" w:pos="1121"/>
        </w:tabs>
        <w:spacing w:before="0" w:line="360" w:lineRule="auto"/>
        <w:ind w:right="961"/>
        <w:jc w:val="both"/>
        <w:rPr>
          <w:sz w:val="20"/>
        </w:rPr>
      </w:pPr>
      <w:r>
        <w:rPr>
          <w:spacing w:val="-1"/>
          <w:sz w:val="20"/>
        </w:rPr>
        <w:t>Maitin,</w:t>
      </w:r>
      <w:r>
        <w:rPr>
          <w:spacing w:val="-8"/>
          <w:sz w:val="20"/>
        </w:rPr>
        <w:t xml:space="preserve"> </w:t>
      </w:r>
      <w:r>
        <w:rPr>
          <w:spacing w:val="-1"/>
          <w:sz w:val="20"/>
        </w:rPr>
        <w:t>T.P.,</w:t>
      </w:r>
      <w:r>
        <w:rPr>
          <w:spacing w:val="-3"/>
          <w:sz w:val="20"/>
        </w:rPr>
        <w:t xml:space="preserve"> </w:t>
      </w:r>
      <w:r>
        <w:rPr>
          <w:spacing w:val="-1"/>
          <w:sz w:val="20"/>
        </w:rPr>
        <w:t>"Dynamic</w:t>
      </w:r>
      <w:r>
        <w:rPr>
          <w:spacing w:val="-3"/>
          <w:sz w:val="20"/>
        </w:rPr>
        <w:t xml:space="preserve"> </w:t>
      </w:r>
      <w:r>
        <w:rPr>
          <w:spacing w:val="-1"/>
          <w:sz w:val="20"/>
        </w:rPr>
        <w:t>Human</w:t>
      </w:r>
      <w:r>
        <w:rPr>
          <w:spacing w:val="-2"/>
          <w:sz w:val="20"/>
        </w:rPr>
        <w:t xml:space="preserve"> </w:t>
      </w:r>
      <w:r>
        <w:rPr>
          <w:spacing w:val="-1"/>
          <w:sz w:val="20"/>
        </w:rPr>
        <w:t>Resource,"</w:t>
      </w:r>
      <w:r>
        <w:rPr>
          <w:spacing w:val="-10"/>
          <w:sz w:val="20"/>
        </w:rPr>
        <w:t xml:space="preserve"> </w:t>
      </w:r>
      <w:r>
        <w:rPr>
          <w:sz w:val="20"/>
        </w:rPr>
        <w:t>The</w:t>
      </w:r>
      <w:r>
        <w:rPr>
          <w:spacing w:val="-2"/>
          <w:sz w:val="20"/>
        </w:rPr>
        <w:t xml:space="preserve"> </w:t>
      </w:r>
      <w:r>
        <w:rPr>
          <w:sz w:val="20"/>
        </w:rPr>
        <w:t>Indian</w:t>
      </w:r>
      <w:r>
        <w:rPr>
          <w:spacing w:val="-2"/>
          <w:sz w:val="20"/>
        </w:rPr>
        <w:t xml:space="preserve"> </w:t>
      </w:r>
      <w:r>
        <w:rPr>
          <w:sz w:val="20"/>
        </w:rPr>
        <w:t>Journal</w:t>
      </w:r>
      <w:r>
        <w:rPr>
          <w:spacing w:val="-4"/>
          <w:sz w:val="20"/>
        </w:rPr>
        <w:t xml:space="preserve"> </w:t>
      </w:r>
      <w:r>
        <w:rPr>
          <w:sz w:val="20"/>
        </w:rPr>
        <w:t>of</w:t>
      </w:r>
      <w:r>
        <w:rPr>
          <w:spacing w:val="-5"/>
          <w:sz w:val="20"/>
        </w:rPr>
        <w:t xml:space="preserve"> </w:t>
      </w:r>
      <w:r>
        <w:rPr>
          <w:sz w:val="20"/>
        </w:rPr>
        <w:t>Commerce,</w:t>
      </w:r>
      <w:r>
        <w:rPr>
          <w:spacing w:val="-7"/>
          <w:sz w:val="20"/>
        </w:rPr>
        <w:t xml:space="preserve"> </w:t>
      </w:r>
      <w:r>
        <w:rPr>
          <w:sz w:val="20"/>
        </w:rPr>
        <w:t>Vol.</w:t>
      </w:r>
      <w:r>
        <w:rPr>
          <w:spacing w:val="-3"/>
          <w:sz w:val="20"/>
        </w:rPr>
        <w:t xml:space="preserve"> </w:t>
      </w:r>
      <w:r>
        <w:rPr>
          <w:sz w:val="20"/>
        </w:rPr>
        <w:t>56,</w:t>
      </w:r>
      <w:r>
        <w:rPr>
          <w:spacing w:val="-3"/>
          <w:sz w:val="20"/>
        </w:rPr>
        <w:t xml:space="preserve"> </w:t>
      </w:r>
      <w:r>
        <w:rPr>
          <w:sz w:val="20"/>
        </w:rPr>
        <w:t>No.</w:t>
      </w:r>
      <w:r>
        <w:rPr>
          <w:spacing w:val="-4"/>
          <w:sz w:val="20"/>
        </w:rPr>
        <w:t xml:space="preserve"> </w:t>
      </w:r>
      <w:r>
        <w:rPr>
          <w:sz w:val="20"/>
        </w:rPr>
        <w:t>283,</w:t>
      </w:r>
      <w:r>
        <w:rPr>
          <w:spacing w:val="-12"/>
          <w:sz w:val="20"/>
        </w:rPr>
        <w:t xml:space="preserve"> </w:t>
      </w:r>
      <w:r>
        <w:rPr>
          <w:sz w:val="20"/>
        </w:rPr>
        <w:t>April-</w:t>
      </w:r>
      <w:r>
        <w:rPr>
          <w:spacing w:val="-47"/>
          <w:sz w:val="20"/>
        </w:rPr>
        <w:t xml:space="preserve"> </w:t>
      </w:r>
      <w:r>
        <w:rPr>
          <w:sz w:val="20"/>
        </w:rPr>
        <w:t>September,</w:t>
      </w:r>
      <w:r>
        <w:rPr>
          <w:spacing w:val="-1"/>
          <w:sz w:val="20"/>
        </w:rPr>
        <w:t xml:space="preserve"> </w:t>
      </w:r>
      <w:r>
        <w:rPr>
          <w:sz w:val="20"/>
        </w:rPr>
        <w:t>2003, p.85.</w:t>
      </w:r>
    </w:p>
    <w:p w14:paraId="3BCA68B8" w14:textId="77777777" w:rsidR="0039084A" w:rsidRDefault="00000000" w:rsidP="00D27B89">
      <w:pPr>
        <w:pStyle w:val="ListParagraph"/>
        <w:numPr>
          <w:ilvl w:val="0"/>
          <w:numId w:val="1"/>
        </w:numPr>
        <w:tabs>
          <w:tab w:val="left" w:pos="1120"/>
          <w:tab w:val="left" w:pos="1121"/>
        </w:tabs>
        <w:spacing w:before="0" w:line="360" w:lineRule="auto"/>
        <w:ind w:right="1299"/>
        <w:jc w:val="both"/>
        <w:rPr>
          <w:sz w:val="20"/>
        </w:rPr>
      </w:pPr>
      <w:r>
        <w:rPr>
          <w:sz w:val="20"/>
        </w:rPr>
        <w:t>McConnell,</w:t>
      </w:r>
      <w:r>
        <w:rPr>
          <w:spacing w:val="-2"/>
          <w:sz w:val="20"/>
        </w:rPr>
        <w:t xml:space="preserve"> </w:t>
      </w:r>
      <w:r>
        <w:rPr>
          <w:sz w:val="20"/>
        </w:rPr>
        <w:t>John</w:t>
      </w:r>
      <w:r>
        <w:rPr>
          <w:spacing w:val="-1"/>
          <w:sz w:val="20"/>
        </w:rPr>
        <w:t xml:space="preserve"> </w:t>
      </w:r>
      <w:r>
        <w:rPr>
          <w:sz w:val="20"/>
        </w:rPr>
        <w:t>(2005).</w:t>
      </w:r>
      <w:r>
        <w:rPr>
          <w:spacing w:val="-1"/>
          <w:sz w:val="20"/>
        </w:rPr>
        <w:t xml:space="preserve"> </w:t>
      </w:r>
      <w:r>
        <w:rPr>
          <w:sz w:val="20"/>
        </w:rPr>
        <w:t>How</w:t>
      </w:r>
      <w:r>
        <w:rPr>
          <w:spacing w:val="-1"/>
          <w:sz w:val="20"/>
        </w:rPr>
        <w:t xml:space="preserve"> </w:t>
      </w:r>
      <w:r>
        <w:rPr>
          <w:sz w:val="20"/>
        </w:rPr>
        <w:t>to</w:t>
      </w:r>
      <w:r>
        <w:rPr>
          <w:spacing w:val="1"/>
          <w:sz w:val="20"/>
        </w:rPr>
        <w:t xml:space="preserve"> </w:t>
      </w:r>
      <w:r>
        <w:rPr>
          <w:sz w:val="20"/>
        </w:rPr>
        <w:t>develop</w:t>
      </w:r>
      <w:r>
        <w:rPr>
          <w:spacing w:val="-1"/>
          <w:sz w:val="20"/>
        </w:rPr>
        <w:t xml:space="preserve"> </w:t>
      </w:r>
      <w:r>
        <w:rPr>
          <w:sz w:val="20"/>
        </w:rPr>
        <w:t>Essential</w:t>
      </w:r>
      <w:r>
        <w:rPr>
          <w:spacing w:val="-3"/>
          <w:sz w:val="20"/>
        </w:rPr>
        <w:t xml:space="preserve"> </w:t>
      </w:r>
      <w:r>
        <w:rPr>
          <w:sz w:val="20"/>
        </w:rPr>
        <w:t>HR policies</w:t>
      </w:r>
      <w:r>
        <w:rPr>
          <w:spacing w:val="-4"/>
          <w:sz w:val="20"/>
        </w:rPr>
        <w:t xml:space="preserve"> </w:t>
      </w:r>
      <w:r>
        <w:rPr>
          <w:sz w:val="20"/>
        </w:rPr>
        <w:t>and</w:t>
      </w:r>
      <w:r>
        <w:rPr>
          <w:spacing w:val="-1"/>
          <w:sz w:val="20"/>
        </w:rPr>
        <w:t xml:space="preserve"> </w:t>
      </w:r>
      <w:r>
        <w:rPr>
          <w:sz w:val="20"/>
        </w:rPr>
        <w:t>procedures.</w:t>
      </w:r>
      <w:r>
        <w:rPr>
          <w:spacing w:val="-1"/>
          <w:sz w:val="20"/>
        </w:rPr>
        <w:t xml:space="preserve"> </w:t>
      </w:r>
      <w:r>
        <w:rPr>
          <w:sz w:val="20"/>
        </w:rPr>
        <w:t>USA:</w:t>
      </w:r>
      <w:r>
        <w:rPr>
          <w:spacing w:val="-12"/>
          <w:sz w:val="20"/>
        </w:rPr>
        <w:t xml:space="preserve"> </w:t>
      </w:r>
      <w:r>
        <w:rPr>
          <w:sz w:val="20"/>
        </w:rPr>
        <w:t>American</w:t>
      </w:r>
      <w:r>
        <w:rPr>
          <w:spacing w:val="-47"/>
          <w:sz w:val="20"/>
        </w:rPr>
        <w:t xml:space="preserve"> </w:t>
      </w:r>
      <w:r>
        <w:rPr>
          <w:sz w:val="20"/>
        </w:rPr>
        <w:t>Management</w:t>
      </w:r>
      <w:r>
        <w:rPr>
          <w:spacing w:val="-17"/>
          <w:sz w:val="20"/>
        </w:rPr>
        <w:t xml:space="preserve"> </w:t>
      </w:r>
      <w:r>
        <w:rPr>
          <w:sz w:val="20"/>
        </w:rPr>
        <w:t>Association. pp. 1. ISBN 0814408273.</w:t>
      </w:r>
    </w:p>
    <w:p w14:paraId="5F202565" w14:textId="77777777" w:rsidR="0039084A" w:rsidRDefault="0039084A" w:rsidP="00D27B89">
      <w:pPr>
        <w:spacing w:line="360" w:lineRule="auto"/>
        <w:jc w:val="both"/>
        <w:rPr>
          <w:sz w:val="20"/>
        </w:rPr>
        <w:sectPr w:rsidR="0039084A">
          <w:pgSz w:w="11910" w:h="16840"/>
          <w:pgMar w:top="1360" w:right="680" w:bottom="280" w:left="1040" w:header="720" w:footer="720" w:gutter="0"/>
          <w:cols w:space="720"/>
        </w:sectPr>
      </w:pPr>
    </w:p>
    <w:p w14:paraId="6F4789A0" w14:textId="77777777" w:rsidR="0039084A" w:rsidRDefault="00000000" w:rsidP="00D27B89">
      <w:pPr>
        <w:pStyle w:val="ListParagraph"/>
        <w:numPr>
          <w:ilvl w:val="0"/>
          <w:numId w:val="1"/>
        </w:numPr>
        <w:tabs>
          <w:tab w:val="left" w:pos="1120"/>
          <w:tab w:val="left" w:pos="1121"/>
        </w:tabs>
        <w:spacing w:before="0" w:line="360" w:lineRule="auto"/>
        <w:ind w:right="1292"/>
        <w:jc w:val="both"/>
        <w:rPr>
          <w:sz w:val="20"/>
        </w:rPr>
      </w:pPr>
      <w:r>
        <w:rPr>
          <w:sz w:val="20"/>
        </w:rPr>
        <w:lastRenderedPageBreak/>
        <w:t>McConnell,</w:t>
      </w:r>
      <w:r>
        <w:rPr>
          <w:spacing w:val="-2"/>
          <w:sz w:val="20"/>
        </w:rPr>
        <w:t xml:space="preserve"> </w:t>
      </w:r>
      <w:r>
        <w:rPr>
          <w:sz w:val="20"/>
        </w:rPr>
        <w:t>John</w:t>
      </w:r>
      <w:r>
        <w:rPr>
          <w:spacing w:val="-2"/>
          <w:sz w:val="20"/>
        </w:rPr>
        <w:t xml:space="preserve"> </w:t>
      </w:r>
      <w:r>
        <w:rPr>
          <w:sz w:val="20"/>
        </w:rPr>
        <w:t>(2005).</w:t>
      </w:r>
      <w:r>
        <w:rPr>
          <w:spacing w:val="-2"/>
          <w:sz w:val="20"/>
        </w:rPr>
        <w:t xml:space="preserve"> </w:t>
      </w:r>
      <w:r>
        <w:rPr>
          <w:sz w:val="20"/>
        </w:rPr>
        <w:t>How</w:t>
      </w:r>
      <w:r>
        <w:rPr>
          <w:spacing w:val="-1"/>
          <w:sz w:val="20"/>
        </w:rPr>
        <w:t xml:space="preserve"> </w:t>
      </w:r>
      <w:r>
        <w:rPr>
          <w:sz w:val="20"/>
        </w:rPr>
        <w:t>to</w:t>
      </w:r>
      <w:r>
        <w:rPr>
          <w:spacing w:val="-2"/>
          <w:sz w:val="20"/>
        </w:rPr>
        <w:t xml:space="preserve"> </w:t>
      </w:r>
      <w:r>
        <w:rPr>
          <w:sz w:val="20"/>
        </w:rPr>
        <w:t>develop</w:t>
      </w:r>
      <w:r>
        <w:rPr>
          <w:spacing w:val="-2"/>
          <w:sz w:val="20"/>
        </w:rPr>
        <w:t xml:space="preserve"> </w:t>
      </w:r>
      <w:r>
        <w:rPr>
          <w:sz w:val="20"/>
        </w:rPr>
        <w:t>Essential</w:t>
      </w:r>
      <w:r>
        <w:rPr>
          <w:spacing w:val="-2"/>
          <w:sz w:val="20"/>
        </w:rPr>
        <w:t xml:space="preserve"> </w:t>
      </w:r>
      <w:r>
        <w:rPr>
          <w:sz w:val="20"/>
        </w:rPr>
        <w:t>HR</w:t>
      </w:r>
      <w:r>
        <w:rPr>
          <w:spacing w:val="-1"/>
          <w:sz w:val="20"/>
        </w:rPr>
        <w:t xml:space="preserve"> </w:t>
      </w:r>
      <w:r>
        <w:rPr>
          <w:sz w:val="20"/>
        </w:rPr>
        <w:t>Policies</w:t>
      </w:r>
      <w:r>
        <w:rPr>
          <w:spacing w:val="-1"/>
          <w:sz w:val="20"/>
        </w:rPr>
        <w:t xml:space="preserve"> </w:t>
      </w:r>
      <w:r>
        <w:rPr>
          <w:sz w:val="20"/>
        </w:rPr>
        <w:t>and</w:t>
      </w:r>
      <w:r>
        <w:rPr>
          <w:spacing w:val="-2"/>
          <w:sz w:val="20"/>
        </w:rPr>
        <w:t xml:space="preserve"> </w:t>
      </w:r>
      <w:r>
        <w:rPr>
          <w:sz w:val="20"/>
        </w:rPr>
        <w:t>procedures.</w:t>
      </w:r>
      <w:r>
        <w:rPr>
          <w:spacing w:val="-1"/>
          <w:sz w:val="20"/>
        </w:rPr>
        <w:t xml:space="preserve"> </w:t>
      </w:r>
      <w:r>
        <w:rPr>
          <w:sz w:val="20"/>
        </w:rPr>
        <w:t>USA:</w:t>
      </w:r>
      <w:r>
        <w:rPr>
          <w:spacing w:val="-13"/>
          <w:sz w:val="20"/>
        </w:rPr>
        <w:t xml:space="preserve"> </w:t>
      </w:r>
      <w:r>
        <w:rPr>
          <w:sz w:val="20"/>
        </w:rPr>
        <w:t>American</w:t>
      </w:r>
      <w:r>
        <w:rPr>
          <w:spacing w:val="-47"/>
          <w:sz w:val="20"/>
        </w:rPr>
        <w:t xml:space="preserve"> </w:t>
      </w:r>
      <w:r>
        <w:rPr>
          <w:sz w:val="20"/>
        </w:rPr>
        <w:t>Management</w:t>
      </w:r>
      <w:r>
        <w:rPr>
          <w:spacing w:val="-17"/>
          <w:sz w:val="20"/>
        </w:rPr>
        <w:t xml:space="preserve"> </w:t>
      </w:r>
      <w:r>
        <w:rPr>
          <w:sz w:val="20"/>
        </w:rPr>
        <w:t>Association. pp. 5. ISBN 0814408273.</w:t>
      </w:r>
    </w:p>
    <w:p w14:paraId="2677BB95" w14:textId="77777777" w:rsidR="0039084A" w:rsidRDefault="00000000" w:rsidP="00D27B89">
      <w:pPr>
        <w:pStyle w:val="ListParagraph"/>
        <w:numPr>
          <w:ilvl w:val="0"/>
          <w:numId w:val="1"/>
        </w:numPr>
        <w:tabs>
          <w:tab w:val="left" w:pos="1120"/>
          <w:tab w:val="left" w:pos="1121"/>
        </w:tabs>
        <w:spacing w:before="0" w:line="360" w:lineRule="auto"/>
        <w:ind w:right="962"/>
        <w:jc w:val="both"/>
        <w:rPr>
          <w:sz w:val="20"/>
        </w:rPr>
      </w:pPr>
      <w:r>
        <w:rPr>
          <w:sz w:val="20"/>
        </w:rPr>
        <w:t>Michael,</w:t>
      </w:r>
      <w:r>
        <w:rPr>
          <w:spacing w:val="-12"/>
          <w:sz w:val="20"/>
        </w:rPr>
        <w:t xml:space="preserve"> </w:t>
      </w:r>
      <w:r>
        <w:rPr>
          <w:sz w:val="20"/>
        </w:rPr>
        <w:t>Armstrong</w:t>
      </w:r>
      <w:r>
        <w:rPr>
          <w:spacing w:val="-1"/>
          <w:sz w:val="20"/>
        </w:rPr>
        <w:t xml:space="preserve"> </w:t>
      </w:r>
      <w:r>
        <w:rPr>
          <w:sz w:val="20"/>
        </w:rPr>
        <w:t>(2001).</w:t>
      </w:r>
      <w:r>
        <w:rPr>
          <w:spacing w:val="-11"/>
          <w:sz w:val="20"/>
        </w:rPr>
        <w:t xml:space="preserve"> </w:t>
      </w:r>
      <w:r>
        <w:rPr>
          <w:sz w:val="20"/>
        </w:rPr>
        <w:t>A</w:t>
      </w:r>
      <w:r>
        <w:rPr>
          <w:spacing w:val="-11"/>
          <w:sz w:val="20"/>
        </w:rPr>
        <w:t xml:space="preserve"> </w:t>
      </w:r>
      <w:r>
        <w:rPr>
          <w:sz w:val="20"/>
        </w:rPr>
        <w:t>Handbook</w:t>
      </w:r>
      <w:r>
        <w:rPr>
          <w:spacing w:val="-1"/>
          <w:sz w:val="20"/>
        </w:rPr>
        <w:t xml:space="preserve"> </w:t>
      </w:r>
      <w:r>
        <w:rPr>
          <w:sz w:val="20"/>
        </w:rPr>
        <w:t>of</w:t>
      </w:r>
      <w:r>
        <w:rPr>
          <w:spacing w:val="-3"/>
          <w:sz w:val="20"/>
        </w:rPr>
        <w:t xml:space="preserve"> </w:t>
      </w:r>
      <w:r>
        <w:rPr>
          <w:sz w:val="20"/>
        </w:rPr>
        <w:t>Human</w:t>
      </w:r>
      <w:r>
        <w:rPr>
          <w:spacing w:val="-2"/>
          <w:sz w:val="20"/>
        </w:rPr>
        <w:t xml:space="preserve"> </w:t>
      </w:r>
      <w:r>
        <w:rPr>
          <w:sz w:val="20"/>
        </w:rPr>
        <w:t>Resource</w:t>
      </w:r>
      <w:r>
        <w:rPr>
          <w:spacing w:val="-5"/>
          <w:sz w:val="20"/>
        </w:rPr>
        <w:t xml:space="preserve"> </w:t>
      </w:r>
      <w:r>
        <w:rPr>
          <w:sz w:val="20"/>
        </w:rPr>
        <w:t>Management</w:t>
      </w:r>
      <w:r>
        <w:rPr>
          <w:spacing w:val="-2"/>
          <w:sz w:val="20"/>
        </w:rPr>
        <w:t xml:space="preserve"> </w:t>
      </w:r>
      <w:r>
        <w:rPr>
          <w:sz w:val="20"/>
        </w:rPr>
        <w:t>Practice.</w:t>
      </w:r>
      <w:r>
        <w:rPr>
          <w:spacing w:val="-1"/>
          <w:sz w:val="20"/>
        </w:rPr>
        <w:t xml:space="preserve"> </w:t>
      </w:r>
      <w:r>
        <w:rPr>
          <w:sz w:val="20"/>
        </w:rPr>
        <w:t>London:</w:t>
      </w:r>
      <w:r>
        <w:rPr>
          <w:spacing w:val="-1"/>
          <w:sz w:val="20"/>
        </w:rPr>
        <w:t xml:space="preserve"> </w:t>
      </w:r>
      <w:r>
        <w:rPr>
          <w:sz w:val="20"/>
        </w:rPr>
        <w:t>Kogan</w:t>
      </w:r>
      <w:r>
        <w:rPr>
          <w:spacing w:val="-47"/>
          <w:sz w:val="20"/>
        </w:rPr>
        <w:t xml:space="preserve"> </w:t>
      </w:r>
      <w:r>
        <w:rPr>
          <w:sz w:val="20"/>
        </w:rPr>
        <w:t>Page.</w:t>
      </w:r>
      <w:r>
        <w:rPr>
          <w:spacing w:val="-1"/>
          <w:sz w:val="20"/>
        </w:rPr>
        <w:t xml:space="preserve"> </w:t>
      </w:r>
      <w:r>
        <w:rPr>
          <w:sz w:val="20"/>
        </w:rPr>
        <w:t>p. 289. ISBN 0749433930.</w:t>
      </w:r>
    </w:p>
    <w:p w14:paraId="5A6411BA" w14:textId="77777777" w:rsidR="0039084A" w:rsidRDefault="00000000" w:rsidP="00D27B89">
      <w:pPr>
        <w:pStyle w:val="ListParagraph"/>
        <w:numPr>
          <w:ilvl w:val="0"/>
          <w:numId w:val="1"/>
        </w:numPr>
        <w:tabs>
          <w:tab w:val="left" w:pos="1120"/>
          <w:tab w:val="left" w:pos="1121"/>
        </w:tabs>
        <w:spacing w:before="0" w:line="360" w:lineRule="auto"/>
        <w:ind w:right="913"/>
        <w:jc w:val="both"/>
        <w:rPr>
          <w:sz w:val="20"/>
        </w:rPr>
      </w:pPr>
      <w:r>
        <w:rPr>
          <w:sz w:val="20"/>
        </w:rPr>
        <w:t>Michael, Armstrong (2001). Human Resources Management Practice. London: Kogan Page. pp. 296–</w:t>
      </w:r>
      <w:r>
        <w:rPr>
          <w:spacing w:val="-48"/>
          <w:sz w:val="20"/>
        </w:rPr>
        <w:t xml:space="preserve"> </w:t>
      </w:r>
      <w:r>
        <w:rPr>
          <w:sz w:val="20"/>
        </w:rPr>
        <w:t>297.</w:t>
      </w:r>
      <w:r>
        <w:rPr>
          <w:spacing w:val="-1"/>
          <w:sz w:val="20"/>
        </w:rPr>
        <w:t xml:space="preserve"> </w:t>
      </w:r>
      <w:r>
        <w:rPr>
          <w:sz w:val="20"/>
        </w:rPr>
        <w:t>ISBN 0749433930.\</w:t>
      </w:r>
    </w:p>
    <w:p w14:paraId="4C08FB2A" w14:textId="77777777" w:rsidR="0039084A" w:rsidRDefault="00000000" w:rsidP="00D27B89">
      <w:pPr>
        <w:pStyle w:val="ListParagraph"/>
        <w:numPr>
          <w:ilvl w:val="0"/>
          <w:numId w:val="1"/>
        </w:numPr>
        <w:tabs>
          <w:tab w:val="left" w:pos="1120"/>
          <w:tab w:val="left" w:pos="1121"/>
        </w:tabs>
        <w:spacing w:before="0" w:line="360" w:lineRule="auto"/>
        <w:ind w:right="1106"/>
        <w:jc w:val="both"/>
        <w:rPr>
          <w:sz w:val="20"/>
        </w:rPr>
      </w:pPr>
      <w:r>
        <w:rPr>
          <w:sz w:val="20"/>
        </w:rPr>
        <w:t>Pravin,</w:t>
      </w:r>
      <w:r>
        <w:rPr>
          <w:spacing w:val="-2"/>
          <w:sz w:val="20"/>
        </w:rPr>
        <w:t xml:space="preserve"> </w:t>
      </w:r>
      <w:r>
        <w:rPr>
          <w:sz w:val="20"/>
        </w:rPr>
        <w:t>Durai</w:t>
      </w:r>
      <w:r>
        <w:rPr>
          <w:spacing w:val="-3"/>
          <w:sz w:val="20"/>
        </w:rPr>
        <w:t xml:space="preserve"> </w:t>
      </w:r>
      <w:r>
        <w:rPr>
          <w:sz w:val="20"/>
        </w:rPr>
        <w:t>(2010).</w:t>
      </w:r>
      <w:r>
        <w:rPr>
          <w:spacing w:val="-2"/>
          <w:sz w:val="20"/>
        </w:rPr>
        <w:t xml:space="preserve"> </w:t>
      </w:r>
      <w:r>
        <w:rPr>
          <w:sz w:val="20"/>
        </w:rPr>
        <w:t>Human</w:t>
      </w:r>
      <w:r>
        <w:rPr>
          <w:spacing w:val="-2"/>
          <w:sz w:val="20"/>
        </w:rPr>
        <w:t xml:space="preserve"> </w:t>
      </w:r>
      <w:r>
        <w:rPr>
          <w:sz w:val="20"/>
        </w:rPr>
        <w:t>Resource</w:t>
      </w:r>
      <w:r>
        <w:rPr>
          <w:spacing w:val="-1"/>
          <w:sz w:val="20"/>
        </w:rPr>
        <w:t xml:space="preserve"> </w:t>
      </w:r>
      <w:r>
        <w:rPr>
          <w:sz w:val="20"/>
        </w:rPr>
        <w:t>Management.</w:t>
      </w:r>
      <w:r>
        <w:rPr>
          <w:spacing w:val="-2"/>
          <w:sz w:val="20"/>
        </w:rPr>
        <w:t xml:space="preserve"> </w:t>
      </w:r>
      <w:r>
        <w:rPr>
          <w:sz w:val="20"/>
        </w:rPr>
        <w:t>India:</w:t>
      </w:r>
      <w:r>
        <w:rPr>
          <w:spacing w:val="-2"/>
          <w:sz w:val="20"/>
        </w:rPr>
        <w:t xml:space="preserve"> </w:t>
      </w:r>
      <w:r>
        <w:rPr>
          <w:sz w:val="20"/>
        </w:rPr>
        <w:t>Dorling</w:t>
      </w:r>
      <w:r>
        <w:rPr>
          <w:spacing w:val="-2"/>
          <w:sz w:val="20"/>
        </w:rPr>
        <w:t xml:space="preserve"> </w:t>
      </w:r>
      <w:r>
        <w:rPr>
          <w:sz w:val="20"/>
        </w:rPr>
        <w:t>Kindersley</w:t>
      </w:r>
      <w:r>
        <w:rPr>
          <w:spacing w:val="-2"/>
          <w:sz w:val="20"/>
        </w:rPr>
        <w:t xml:space="preserve"> </w:t>
      </w:r>
      <w:r>
        <w:rPr>
          <w:sz w:val="20"/>
        </w:rPr>
        <w:t>(India)</w:t>
      </w:r>
      <w:r>
        <w:rPr>
          <w:spacing w:val="-4"/>
          <w:sz w:val="20"/>
        </w:rPr>
        <w:t xml:space="preserve"> </w:t>
      </w:r>
      <w:r>
        <w:rPr>
          <w:sz w:val="20"/>
        </w:rPr>
        <w:t>Pvt.</w:t>
      </w:r>
      <w:r>
        <w:rPr>
          <w:spacing w:val="-2"/>
          <w:sz w:val="20"/>
        </w:rPr>
        <w:t xml:space="preserve"> </w:t>
      </w:r>
      <w:r>
        <w:rPr>
          <w:sz w:val="20"/>
        </w:rPr>
        <w:t>p.</w:t>
      </w:r>
      <w:r>
        <w:rPr>
          <w:spacing w:val="-2"/>
          <w:sz w:val="20"/>
        </w:rPr>
        <w:t xml:space="preserve"> </w:t>
      </w:r>
      <w:r>
        <w:rPr>
          <w:sz w:val="20"/>
        </w:rPr>
        <w:t>13</w:t>
      </w:r>
      <w:r w:rsidR="00F34957">
        <w:rPr>
          <w:sz w:val="20"/>
        </w:rPr>
        <w:t>1</w:t>
      </w:r>
      <w:r>
        <w:rPr>
          <w:sz w:val="20"/>
        </w:rPr>
        <w:t>.</w:t>
      </w:r>
      <w:r>
        <w:rPr>
          <w:spacing w:val="-47"/>
          <w:sz w:val="20"/>
        </w:rPr>
        <w:t xml:space="preserve"> </w:t>
      </w:r>
      <w:r>
        <w:rPr>
          <w:sz w:val="20"/>
        </w:rPr>
        <w:t>ISBN</w:t>
      </w:r>
      <w:r>
        <w:rPr>
          <w:spacing w:val="-1"/>
          <w:sz w:val="20"/>
        </w:rPr>
        <w:t xml:space="preserve"> </w:t>
      </w:r>
      <w:r>
        <w:rPr>
          <w:sz w:val="20"/>
        </w:rPr>
        <w:t>9788131724842.</w:t>
      </w:r>
    </w:p>
    <w:p w14:paraId="0F9857FF" w14:textId="77777777" w:rsidR="0039084A" w:rsidRDefault="00000000" w:rsidP="00D27B89">
      <w:pPr>
        <w:pStyle w:val="ListParagraph"/>
        <w:numPr>
          <w:ilvl w:val="0"/>
          <w:numId w:val="1"/>
        </w:numPr>
        <w:tabs>
          <w:tab w:val="left" w:pos="1120"/>
          <w:tab w:val="left" w:pos="1121"/>
        </w:tabs>
        <w:spacing w:before="0" w:line="360" w:lineRule="auto"/>
        <w:jc w:val="both"/>
        <w:rPr>
          <w:sz w:val="20"/>
        </w:rPr>
      </w:pPr>
      <w:r>
        <w:rPr>
          <w:spacing w:val="-1"/>
          <w:sz w:val="20"/>
        </w:rPr>
        <w:t>Rao,</w:t>
      </w:r>
      <w:r>
        <w:rPr>
          <w:spacing w:val="-5"/>
          <w:sz w:val="20"/>
        </w:rPr>
        <w:t xml:space="preserve"> </w:t>
      </w:r>
      <w:r>
        <w:rPr>
          <w:spacing w:val="-1"/>
          <w:sz w:val="20"/>
        </w:rPr>
        <w:t>T.V.</w:t>
      </w:r>
      <w:r>
        <w:rPr>
          <w:sz w:val="20"/>
        </w:rPr>
        <w:t xml:space="preserve"> </w:t>
      </w:r>
      <w:r>
        <w:rPr>
          <w:spacing w:val="-1"/>
          <w:sz w:val="20"/>
        </w:rPr>
        <w:t>(1999),</w:t>
      </w:r>
      <w:r>
        <w:rPr>
          <w:spacing w:val="1"/>
          <w:sz w:val="20"/>
        </w:rPr>
        <w:t xml:space="preserve"> </w:t>
      </w:r>
      <w:r>
        <w:rPr>
          <w:spacing w:val="-1"/>
          <w:sz w:val="20"/>
        </w:rPr>
        <w:t>HRD</w:t>
      </w:r>
      <w:r>
        <w:rPr>
          <w:spacing w:val="-10"/>
          <w:sz w:val="20"/>
        </w:rPr>
        <w:t xml:space="preserve"> </w:t>
      </w:r>
      <w:r>
        <w:rPr>
          <w:spacing w:val="-1"/>
          <w:sz w:val="20"/>
        </w:rPr>
        <w:t>Audit, New</w:t>
      </w:r>
      <w:r>
        <w:rPr>
          <w:spacing w:val="1"/>
          <w:sz w:val="20"/>
        </w:rPr>
        <w:t xml:space="preserve"> </w:t>
      </w:r>
      <w:r>
        <w:rPr>
          <w:spacing w:val="-1"/>
          <w:sz w:val="20"/>
        </w:rPr>
        <w:t>Delhi:</w:t>
      </w:r>
      <w:r>
        <w:rPr>
          <w:spacing w:val="-2"/>
          <w:sz w:val="20"/>
        </w:rPr>
        <w:t xml:space="preserve"> </w:t>
      </w:r>
      <w:r>
        <w:rPr>
          <w:spacing w:val="-1"/>
          <w:sz w:val="20"/>
        </w:rPr>
        <w:t>Response</w:t>
      </w:r>
      <w:r>
        <w:rPr>
          <w:spacing w:val="-4"/>
          <w:sz w:val="20"/>
        </w:rPr>
        <w:t xml:space="preserve"> </w:t>
      </w:r>
      <w:r>
        <w:rPr>
          <w:spacing w:val="-1"/>
          <w:sz w:val="20"/>
        </w:rPr>
        <w:t>Books</w:t>
      </w:r>
      <w:r>
        <w:rPr>
          <w:spacing w:val="3"/>
          <w:sz w:val="20"/>
        </w:rPr>
        <w:t xml:space="preserve"> </w:t>
      </w:r>
      <w:r>
        <w:rPr>
          <w:spacing w:val="-1"/>
          <w:sz w:val="20"/>
        </w:rPr>
        <w:t>(A</w:t>
      </w:r>
      <w:r>
        <w:rPr>
          <w:spacing w:val="-15"/>
          <w:sz w:val="20"/>
        </w:rPr>
        <w:t xml:space="preserve"> </w:t>
      </w:r>
      <w:r>
        <w:rPr>
          <w:spacing w:val="-1"/>
          <w:sz w:val="20"/>
        </w:rPr>
        <w:t>Division</w:t>
      </w:r>
      <w:r>
        <w:rPr>
          <w:sz w:val="20"/>
        </w:rPr>
        <w:t xml:space="preserve"> of</w:t>
      </w:r>
      <w:r>
        <w:rPr>
          <w:spacing w:val="-1"/>
          <w:sz w:val="20"/>
        </w:rPr>
        <w:t xml:space="preserve"> </w:t>
      </w:r>
      <w:r>
        <w:rPr>
          <w:sz w:val="20"/>
        </w:rPr>
        <w:t>Sage</w:t>
      </w:r>
      <w:r>
        <w:rPr>
          <w:spacing w:val="1"/>
          <w:sz w:val="20"/>
        </w:rPr>
        <w:t xml:space="preserve"> </w:t>
      </w:r>
      <w:r>
        <w:rPr>
          <w:sz w:val="20"/>
        </w:rPr>
        <w:t>Publications).</w:t>
      </w:r>
    </w:p>
    <w:p w14:paraId="62748E07" w14:textId="77777777" w:rsidR="0039084A" w:rsidRDefault="00000000" w:rsidP="00D27B89">
      <w:pPr>
        <w:pStyle w:val="ListParagraph"/>
        <w:numPr>
          <w:ilvl w:val="0"/>
          <w:numId w:val="1"/>
        </w:numPr>
        <w:tabs>
          <w:tab w:val="left" w:pos="1120"/>
          <w:tab w:val="left" w:pos="1121"/>
        </w:tabs>
        <w:spacing w:before="0" w:line="360" w:lineRule="auto"/>
        <w:ind w:right="1416"/>
        <w:jc w:val="both"/>
        <w:rPr>
          <w:sz w:val="20"/>
        </w:rPr>
      </w:pPr>
      <w:r>
        <w:rPr>
          <w:spacing w:val="-1"/>
          <w:sz w:val="20"/>
        </w:rPr>
        <w:t>Rao,</w:t>
      </w:r>
      <w:r>
        <w:rPr>
          <w:spacing w:val="-7"/>
          <w:sz w:val="20"/>
        </w:rPr>
        <w:t xml:space="preserve"> </w:t>
      </w:r>
      <w:r>
        <w:rPr>
          <w:spacing w:val="-1"/>
          <w:sz w:val="20"/>
        </w:rPr>
        <w:t>T.V.</w:t>
      </w:r>
      <w:r>
        <w:rPr>
          <w:spacing w:val="-2"/>
          <w:sz w:val="20"/>
        </w:rPr>
        <w:t xml:space="preserve"> </w:t>
      </w:r>
      <w:r>
        <w:rPr>
          <w:spacing w:val="-1"/>
          <w:sz w:val="20"/>
        </w:rPr>
        <w:t>and</w:t>
      </w:r>
      <w:r>
        <w:rPr>
          <w:spacing w:val="-11"/>
          <w:sz w:val="20"/>
        </w:rPr>
        <w:t xml:space="preserve"> </w:t>
      </w:r>
      <w:r>
        <w:rPr>
          <w:spacing w:val="-1"/>
          <w:sz w:val="20"/>
        </w:rPr>
        <w:t>Abraham,</w:t>
      </w:r>
      <w:r>
        <w:rPr>
          <w:spacing w:val="-2"/>
          <w:sz w:val="20"/>
        </w:rPr>
        <w:t xml:space="preserve"> </w:t>
      </w:r>
      <w:r>
        <w:rPr>
          <w:spacing w:val="-1"/>
          <w:sz w:val="20"/>
        </w:rPr>
        <w:t>S.J.</w:t>
      </w:r>
      <w:r>
        <w:rPr>
          <w:spacing w:val="-2"/>
          <w:sz w:val="20"/>
        </w:rPr>
        <w:t xml:space="preserve"> </w:t>
      </w:r>
      <w:r>
        <w:rPr>
          <w:spacing w:val="-1"/>
          <w:sz w:val="20"/>
        </w:rPr>
        <w:t>(1986),</w:t>
      </w:r>
      <w:r>
        <w:rPr>
          <w:spacing w:val="-2"/>
          <w:sz w:val="20"/>
        </w:rPr>
        <w:t xml:space="preserve"> </w:t>
      </w:r>
      <w:r>
        <w:rPr>
          <w:sz w:val="20"/>
        </w:rPr>
        <w:t>―HRD</w:t>
      </w:r>
      <w:r>
        <w:rPr>
          <w:spacing w:val="-1"/>
          <w:sz w:val="20"/>
        </w:rPr>
        <w:t xml:space="preserve"> </w:t>
      </w:r>
      <w:r>
        <w:rPr>
          <w:sz w:val="20"/>
        </w:rPr>
        <w:t>Climate</w:t>
      </w:r>
      <w:r>
        <w:rPr>
          <w:spacing w:val="-2"/>
          <w:sz w:val="20"/>
        </w:rPr>
        <w:t xml:space="preserve"> </w:t>
      </w:r>
      <w:r>
        <w:rPr>
          <w:sz w:val="20"/>
        </w:rPr>
        <w:t>in</w:t>
      </w:r>
      <w:r>
        <w:rPr>
          <w:spacing w:val="-2"/>
          <w:sz w:val="20"/>
        </w:rPr>
        <w:t xml:space="preserve"> </w:t>
      </w:r>
      <w:r>
        <w:rPr>
          <w:sz w:val="20"/>
        </w:rPr>
        <w:t>Indian</w:t>
      </w:r>
      <w:r>
        <w:rPr>
          <w:spacing w:val="-6"/>
          <w:sz w:val="20"/>
        </w:rPr>
        <w:t xml:space="preserve"> </w:t>
      </w:r>
      <w:r>
        <w:rPr>
          <w:sz w:val="20"/>
        </w:rPr>
        <w:t>Organizations‖,</w:t>
      </w:r>
      <w:r>
        <w:rPr>
          <w:spacing w:val="-2"/>
          <w:sz w:val="20"/>
        </w:rPr>
        <w:t xml:space="preserve"> </w:t>
      </w:r>
      <w:r>
        <w:rPr>
          <w:sz w:val="20"/>
        </w:rPr>
        <w:t>Oxford</w:t>
      </w:r>
      <w:r>
        <w:rPr>
          <w:spacing w:val="-2"/>
          <w:sz w:val="20"/>
        </w:rPr>
        <w:t xml:space="preserve"> </w:t>
      </w:r>
      <w:r>
        <w:rPr>
          <w:sz w:val="20"/>
        </w:rPr>
        <w:t>and</w:t>
      </w:r>
      <w:r>
        <w:rPr>
          <w:spacing w:val="-2"/>
          <w:sz w:val="20"/>
        </w:rPr>
        <w:t xml:space="preserve"> </w:t>
      </w:r>
      <w:r>
        <w:rPr>
          <w:sz w:val="20"/>
        </w:rPr>
        <w:t>IBH</w:t>
      </w:r>
      <w:r>
        <w:rPr>
          <w:spacing w:val="-47"/>
          <w:sz w:val="20"/>
        </w:rPr>
        <w:t xml:space="preserve"> </w:t>
      </w:r>
      <w:r>
        <w:rPr>
          <w:sz w:val="20"/>
        </w:rPr>
        <w:t>Publishing</w:t>
      </w:r>
      <w:r>
        <w:rPr>
          <w:spacing w:val="-1"/>
          <w:sz w:val="20"/>
        </w:rPr>
        <w:t xml:space="preserve"> </w:t>
      </w:r>
      <w:r>
        <w:rPr>
          <w:sz w:val="20"/>
        </w:rPr>
        <w:t>Co. Pt.</w:t>
      </w:r>
      <w:r>
        <w:rPr>
          <w:spacing w:val="-1"/>
          <w:sz w:val="20"/>
        </w:rPr>
        <w:t xml:space="preserve"> </w:t>
      </w:r>
      <w:r>
        <w:rPr>
          <w:sz w:val="20"/>
        </w:rPr>
        <w:t>Ltd. New Delhi.</w:t>
      </w:r>
    </w:p>
    <w:p w14:paraId="2C798BD2" w14:textId="77777777" w:rsidR="0039084A" w:rsidRDefault="00000000" w:rsidP="00D27B89">
      <w:pPr>
        <w:pStyle w:val="ListParagraph"/>
        <w:numPr>
          <w:ilvl w:val="0"/>
          <w:numId w:val="1"/>
        </w:numPr>
        <w:tabs>
          <w:tab w:val="left" w:pos="1120"/>
          <w:tab w:val="left" w:pos="1121"/>
        </w:tabs>
        <w:spacing w:before="0" w:line="360" w:lineRule="auto"/>
        <w:ind w:right="1172"/>
        <w:jc w:val="both"/>
        <w:rPr>
          <w:sz w:val="20"/>
        </w:rPr>
      </w:pPr>
      <w:r>
        <w:rPr>
          <w:sz w:val="20"/>
        </w:rPr>
        <w:t>S, Sharma (2009). Handbook of HRM Practices Management policies and practices. Delhi: Global</w:t>
      </w:r>
      <w:r>
        <w:rPr>
          <w:spacing w:val="-47"/>
          <w:sz w:val="20"/>
        </w:rPr>
        <w:t xml:space="preserve"> </w:t>
      </w:r>
      <w:r>
        <w:rPr>
          <w:sz w:val="20"/>
        </w:rPr>
        <w:t>India Publications. pp. 105–106. ISBN 9788190794145.</w:t>
      </w:r>
    </w:p>
    <w:p w14:paraId="4DF5B2A2" w14:textId="77777777" w:rsidR="0039084A" w:rsidRDefault="00000000" w:rsidP="00D27B89">
      <w:pPr>
        <w:pStyle w:val="ListParagraph"/>
        <w:numPr>
          <w:ilvl w:val="0"/>
          <w:numId w:val="1"/>
        </w:numPr>
        <w:tabs>
          <w:tab w:val="left" w:pos="1120"/>
          <w:tab w:val="left" w:pos="1121"/>
        </w:tabs>
        <w:spacing w:before="0" w:line="360" w:lineRule="auto"/>
        <w:ind w:right="1220"/>
        <w:jc w:val="both"/>
        <w:rPr>
          <w:sz w:val="20"/>
        </w:rPr>
      </w:pPr>
      <w:r>
        <w:rPr>
          <w:spacing w:val="-1"/>
          <w:sz w:val="20"/>
        </w:rPr>
        <w:t>Saini</w:t>
      </w:r>
      <w:r>
        <w:rPr>
          <w:spacing w:val="-2"/>
          <w:sz w:val="20"/>
        </w:rPr>
        <w:t xml:space="preserve"> </w:t>
      </w:r>
      <w:r>
        <w:rPr>
          <w:sz w:val="20"/>
        </w:rPr>
        <w:t>R.R, (2010),</w:t>
      </w:r>
      <w:r>
        <w:rPr>
          <w:spacing w:val="-1"/>
          <w:sz w:val="20"/>
        </w:rPr>
        <w:t xml:space="preserve"> </w:t>
      </w:r>
      <w:r>
        <w:rPr>
          <w:sz w:val="20"/>
        </w:rPr>
        <w:t>―Human Resource</w:t>
      </w:r>
      <w:r>
        <w:rPr>
          <w:spacing w:val="1"/>
          <w:sz w:val="20"/>
        </w:rPr>
        <w:t xml:space="preserve"> </w:t>
      </w:r>
      <w:r>
        <w:rPr>
          <w:sz w:val="20"/>
        </w:rPr>
        <w:t>Development</w:t>
      </w:r>
      <w:r>
        <w:rPr>
          <w:spacing w:val="2"/>
          <w:sz w:val="20"/>
        </w:rPr>
        <w:t xml:space="preserve"> </w:t>
      </w:r>
      <w:r>
        <w:rPr>
          <w:sz w:val="20"/>
        </w:rPr>
        <w:t>-</w:t>
      </w:r>
      <w:r>
        <w:rPr>
          <w:spacing w:val="-12"/>
          <w:sz w:val="20"/>
        </w:rPr>
        <w:t xml:space="preserve"> </w:t>
      </w:r>
      <w:r>
        <w:rPr>
          <w:sz w:val="20"/>
        </w:rPr>
        <w:t>A</w:t>
      </w:r>
      <w:r>
        <w:rPr>
          <w:spacing w:val="-10"/>
          <w:sz w:val="20"/>
        </w:rPr>
        <w:t xml:space="preserve"> </w:t>
      </w:r>
      <w:r>
        <w:rPr>
          <w:sz w:val="20"/>
        </w:rPr>
        <w:t>Case</w:t>
      </w:r>
      <w:r>
        <w:rPr>
          <w:spacing w:val="-5"/>
          <w:sz w:val="20"/>
        </w:rPr>
        <w:t xml:space="preserve"> </w:t>
      </w:r>
      <w:r>
        <w:rPr>
          <w:sz w:val="20"/>
        </w:rPr>
        <w:t>study of</w:t>
      </w:r>
      <w:r>
        <w:rPr>
          <w:spacing w:val="-3"/>
          <w:sz w:val="20"/>
        </w:rPr>
        <w:t xml:space="preserve"> </w:t>
      </w:r>
      <w:r>
        <w:rPr>
          <w:sz w:val="20"/>
        </w:rPr>
        <w:t>Chandigarh Region‖, RMS</w:t>
      </w:r>
      <w:r>
        <w:rPr>
          <w:spacing w:val="-47"/>
          <w:sz w:val="20"/>
        </w:rPr>
        <w:t xml:space="preserve"> </w:t>
      </w:r>
      <w:r>
        <w:rPr>
          <w:sz w:val="20"/>
        </w:rPr>
        <w:t>Journal</w:t>
      </w:r>
      <w:r>
        <w:rPr>
          <w:spacing w:val="-2"/>
          <w:sz w:val="20"/>
        </w:rPr>
        <w:t xml:space="preserve"> </w:t>
      </w:r>
      <w:r>
        <w:rPr>
          <w:sz w:val="20"/>
        </w:rPr>
        <w:t>of</w:t>
      </w:r>
      <w:r>
        <w:rPr>
          <w:spacing w:val="-3"/>
          <w:sz w:val="20"/>
        </w:rPr>
        <w:t xml:space="preserve"> </w:t>
      </w:r>
      <w:r>
        <w:rPr>
          <w:sz w:val="20"/>
        </w:rPr>
        <w:t>Management</w:t>
      </w:r>
      <w:r>
        <w:rPr>
          <w:spacing w:val="-2"/>
          <w:sz w:val="20"/>
        </w:rPr>
        <w:t xml:space="preserve"> </w:t>
      </w:r>
      <w:r>
        <w:rPr>
          <w:sz w:val="20"/>
        </w:rPr>
        <w:t>and</w:t>
      </w:r>
      <w:r>
        <w:rPr>
          <w:spacing w:val="-1"/>
          <w:sz w:val="20"/>
        </w:rPr>
        <w:t xml:space="preserve"> </w:t>
      </w:r>
      <w:r>
        <w:rPr>
          <w:sz w:val="20"/>
        </w:rPr>
        <w:t>IT,</w:t>
      </w:r>
      <w:r>
        <w:rPr>
          <w:spacing w:val="-6"/>
          <w:sz w:val="20"/>
        </w:rPr>
        <w:t xml:space="preserve"> </w:t>
      </w:r>
      <w:r>
        <w:rPr>
          <w:sz w:val="20"/>
        </w:rPr>
        <w:t>Volume 3,</w:t>
      </w:r>
      <w:r>
        <w:rPr>
          <w:spacing w:val="-1"/>
          <w:sz w:val="20"/>
        </w:rPr>
        <w:t xml:space="preserve"> </w:t>
      </w:r>
      <w:r>
        <w:rPr>
          <w:sz w:val="20"/>
        </w:rPr>
        <w:t>June 2010,</w:t>
      </w:r>
      <w:r>
        <w:rPr>
          <w:spacing w:val="-1"/>
          <w:sz w:val="20"/>
        </w:rPr>
        <w:t xml:space="preserve"> </w:t>
      </w:r>
      <w:r>
        <w:rPr>
          <w:sz w:val="20"/>
        </w:rPr>
        <w:t>Page no</w:t>
      </w:r>
      <w:r>
        <w:rPr>
          <w:spacing w:val="3"/>
          <w:sz w:val="20"/>
        </w:rPr>
        <w:t xml:space="preserve"> </w:t>
      </w:r>
      <w:r>
        <w:rPr>
          <w:sz w:val="20"/>
        </w:rPr>
        <w:t>-58-64.</w:t>
      </w:r>
    </w:p>
    <w:p w14:paraId="65D2C54B" w14:textId="77777777" w:rsidR="0039084A" w:rsidRDefault="00000000" w:rsidP="00D27B89">
      <w:pPr>
        <w:pStyle w:val="ListParagraph"/>
        <w:numPr>
          <w:ilvl w:val="0"/>
          <w:numId w:val="1"/>
        </w:numPr>
        <w:tabs>
          <w:tab w:val="left" w:pos="1120"/>
          <w:tab w:val="left" w:pos="1121"/>
        </w:tabs>
        <w:spacing w:before="0" w:line="360" w:lineRule="auto"/>
        <w:ind w:right="769"/>
        <w:jc w:val="both"/>
        <w:rPr>
          <w:sz w:val="20"/>
        </w:rPr>
      </w:pPr>
      <w:r>
        <w:rPr>
          <w:sz w:val="20"/>
        </w:rPr>
        <w:t>Willow</w:t>
      </w:r>
      <w:r>
        <w:rPr>
          <w:spacing w:val="-4"/>
          <w:sz w:val="20"/>
        </w:rPr>
        <w:t xml:space="preserve"> </w:t>
      </w:r>
      <w:r>
        <w:rPr>
          <w:sz w:val="20"/>
        </w:rPr>
        <w:t>S.</w:t>
      </w:r>
      <w:r>
        <w:rPr>
          <w:spacing w:val="-3"/>
          <w:sz w:val="20"/>
        </w:rPr>
        <w:t xml:space="preserve"> </w:t>
      </w:r>
      <w:r>
        <w:rPr>
          <w:sz w:val="20"/>
        </w:rPr>
        <w:t>Jacobson,</w:t>
      </w:r>
      <w:r>
        <w:rPr>
          <w:spacing w:val="-3"/>
          <w:sz w:val="20"/>
        </w:rPr>
        <w:t xml:space="preserve"> </w:t>
      </w:r>
      <w:r>
        <w:rPr>
          <w:sz w:val="20"/>
        </w:rPr>
        <w:t>Kristina</w:t>
      </w:r>
      <w:r>
        <w:rPr>
          <w:spacing w:val="-7"/>
          <w:sz w:val="20"/>
        </w:rPr>
        <w:t xml:space="preserve"> </w:t>
      </w:r>
      <w:r>
        <w:rPr>
          <w:sz w:val="20"/>
        </w:rPr>
        <w:t>T.</w:t>
      </w:r>
      <w:r>
        <w:rPr>
          <w:spacing w:val="-3"/>
          <w:sz w:val="20"/>
        </w:rPr>
        <w:t xml:space="preserve"> </w:t>
      </w:r>
      <w:r>
        <w:rPr>
          <w:sz w:val="20"/>
        </w:rPr>
        <w:t>Lambright,</w:t>
      </w:r>
      <w:r>
        <w:rPr>
          <w:spacing w:val="-8"/>
          <w:sz w:val="20"/>
        </w:rPr>
        <w:t xml:space="preserve"> </w:t>
      </w:r>
      <w:r>
        <w:rPr>
          <w:sz w:val="20"/>
        </w:rPr>
        <w:t>The</w:t>
      </w:r>
      <w:r>
        <w:rPr>
          <w:spacing w:val="-2"/>
          <w:sz w:val="20"/>
        </w:rPr>
        <w:t xml:space="preserve"> </w:t>
      </w:r>
      <w:r>
        <w:rPr>
          <w:sz w:val="20"/>
        </w:rPr>
        <w:t>Development</w:t>
      </w:r>
      <w:r>
        <w:rPr>
          <w:spacing w:val="-4"/>
          <w:sz w:val="20"/>
        </w:rPr>
        <w:t xml:space="preserve"> </w:t>
      </w:r>
      <w:r>
        <w:rPr>
          <w:sz w:val="20"/>
        </w:rPr>
        <w:t>of</w:t>
      </w:r>
      <w:r>
        <w:rPr>
          <w:spacing w:val="-5"/>
          <w:sz w:val="20"/>
        </w:rPr>
        <w:t xml:space="preserve"> </w:t>
      </w:r>
      <w:r>
        <w:rPr>
          <w:sz w:val="20"/>
        </w:rPr>
        <w:t>County</w:t>
      </w:r>
      <w:r>
        <w:rPr>
          <w:spacing w:val="-3"/>
          <w:sz w:val="20"/>
        </w:rPr>
        <w:t xml:space="preserve"> </w:t>
      </w:r>
      <w:r>
        <w:rPr>
          <w:sz w:val="20"/>
        </w:rPr>
        <w:t>HR</w:t>
      </w:r>
      <w:r>
        <w:rPr>
          <w:spacing w:val="-3"/>
          <w:sz w:val="20"/>
        </w:rPr>
        <w:t xml:space="preserve"> </w:t>
      </w:r>
      <w:r>
        <w:rPr>
          <w:sz w:val="20"/>
        </w:rPr>
        <w:t>Policies:</w:t>
      </w:r>
      <w:r>
        <w:rPr>
          <w:spacing w:val="-8"/>
          <w:sz w:val="20"/>
        </w:rPr>
        <w:t xml:space="preserve"> </w:t>
      </w:r>
      <w:r>
        <w:rPr>
          <w:sz w:val="20"/>
        </w:rPr>
        <w:t>The</w:t>
      </w:r>
      <w:r>
        <w:rPr>
          <w:spacing w:val="-3"/>
          <w:sz w:val="20"/>
        </w:rPr>
        <w:t xml:space="preserve"> </w:t>
      </w:r>
      <w:r>
        <w:rPr>
          <w:sz w:val="20"/>
        </w:rPr>
        <w:t>Perspectives</w:t>
      </w:r>
      <w:r>
        <w:rPr>
          <w:spacing w:val="-47"/>
          <w:sz w:val="20"/>
        </w:rPr>
        <w:t xml:space="preserve"> </w:t>
      </w:r>
      <w:r>
        <w:rPr>
          <w:sz w:val="20"/>
        </w:rPr>
        <w:t>of Counties in Two States, Public Personnel Management, 10.1177/0091026018770233, 47, 4, (398-</w:t>
      </w:r>
      <w:r>
        <w:rPr>
          <w:spacing w:val="1"/>
          <w:sz w:val="20"/>
        </w:rPr>
        <w:t xml:space="preserve"> </w:t>
      </w:r>
      <w:r>
        <w:rPr>
          <w:sz w:val="20"/>
        </w:rPr>
        <w:t>418),</w:t>
      </w:r>
      <w:r>
        <w:rPr>
          <w:spacing w:val="-1"/>
          <w:sz w:val="20"/>
        </w:rPr>
        <w:t xml:space="preserve"> </w:t>
      </w:r>
      <w:r>
        <w:rPr>
          <w:sz w:val="20"/>
        </w:rPr>
        <w:t>(2018).</w:t>
      </w:r>
    </w:p>
    <w:sectPr w:rsidR="0039084A">
      <w:pgSz w:w="11910" w:h="16840"/>
      <w:pgMar w:top="1360" w:right="680" w:bottom="280" w:left="10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992DDE" w14:textId="77777777" w:rsidR="0034608B" w:rsidRDefault="0034608B" w:rsidP="00455CAD">
      <w:r>
        <w:separator/>
      </w:r>
    </w:p>
  </w:endnote>
  <w:endnote w:type="continuationSeparator" w:id="0">
    <w:p w14:paraId="2198A1B1" w14:textId="77777777" w:rsidR="0034608B" w:rsidRDefault="0034608B" w:rsidP="00455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5BCAC" w14:textId="77777777" w:rsidR="0034608B" w:rsidRDefault="0034608B" w:rsidP="00455CAD">
      <w:r>
        <w:separator/>
      </w:r>
    </w:p>
  </w:footnote>
  <w:footnote w:type="continuationSeparator" w:id="0">
    <w:p w14:paraId="2D6D7D32" w14:textId="77777777" w:rsidR="0034608B" w:rsidRDefault="0034608B" w:rsidP="00455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607710"/>
    <w:multiLevelType w:val="hybridMultilevel"/>
    <w:tmpl w:val="E87C5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B163F3"/>
    <w:multiLevelType w:val="hybridMultilevel"/>
    <w:tmpl w:val="73FABF2C"/>
    <w:lvl w:ilvl="0" w:tplc="7AA6C23E">
      <w:start w:val="1"/>
      <w:numFmt w:val="upperRoman"/>
      <w:lvlText w:val="%1."/>
      <w:lvlJc w:val="left"/>
      <w:pPr>
        <w:ind w:left="2511" w:hanging="180"/>
        <w:jc w:val="right"/>
      </w:pPr>
      <w:rPr>
        <w:rFonts w:hint="default"/>
        <w:b/>
        <w:bCs/>
        <w:spacing w:val="0"/>
        <w:w w:val="100"/>
        <w:lang w:val="en-US" w:eastAsia="en-US" w:bidi="ar-SA"/>
      </w:rPr>
    </w:lvl>
    <w:lvl w:ilvl="1" w:tplc="5A224CB8">
      <w:numFmt w:val="bullet"/>
      <w:lvlText w:val="•"/>
      <w:lvlJc w:val="left"/>
      <w:pPr>
        <w:ind w:left="3286" w:hanging="180"/>
      </w:pPr>
      <w:rPr>
        <w:rFonts w:hint="default"/>
        <w:lang w:val="en-US" w:eastAsia="en-US" w:bidi="ar-SA"/>
      </w:rPr>
    </w:lvl>
    <w:lvl w:ilvl="2" w:tplc="B01485C0">
      <w:numFmt w:val="bullet"/>
      <w:lvlText w:val="•"/>
      <w:lvlJc w:val="left"/>
      <w:pPr>
        <w:ind w:left="4053" w:hanging="180"/>
      </w:pPr>
      <w:rPr>
        <w:rFonts w:hint="default"/>
        <w:lang w:val="en-US" w:eastAsia="en-US" w:bidi="ar-SA"/>
      </w:rPr>
    </w:lvl>
    <w:lvl w:ilvl="3" w:tplc="80746C74">
      <w:numFmt w:val="bullet"/>
      <w:lvlText w:val="•"/>
      <w:lvlJc w:val="left"/>
      <w:pPr>
        <w:ind w:left="4819" w:hanging="180"/>
      </w:pPr>
      <w:rPr>
        <w:rFonts w:hint="default"/>
        <w:lang w:val="en-US" w:eastAsia="en-US" w:bidi="ar-SA"/>
      </w:rPr>
    </w:lvl>
    <w:lvl w:ilvl="4" w:tplc="3F3666A6">
      <w:numFmt w:val="bullet"/>
      <w:lvlText w:val="•"/>
      <w:lvlJc w:val="left"/>
      <w:pPr>
        <w:ind w:left="5586" w:hanging="180"/>
      </w:pPr>
      <w:rPr>
        <w:rFonts w:hint="default"/>
        <w:lang w:val="en-US" w:eastAsia="en-US" w:bidi="ar-SA"/>
      </w:rPr>
    </w:lvl>
    <w:lvl w:ilvl="5" w:tplc="59DCB22C">
      <w:numFmt w:val="bullet"/>
      <w:lvlText w:val="•"/>
      <w:lvlJc w:val="left"/>
      <w:pPr>
        <w:ind w:left="6352" w:hanging="180"/>
      </w:pPr>
      <w:rPr>
        <w:rFonts w:hint="default"/>
        <w:lang w:val="en-US" w:eastAsia="en-US" w:bidi="ar-SA"/>
      </w:rPr>
    </w:lvl>
    <w:lvl w:ilvl="6" w:tplc="F7FAF628">
      <w:numFmt w:val="bullet"/>
      <w:lvlText w:val="•"/>
      <w:lvlJc w:val="left"/>
      <w:pPr>
        <w:ind w:left="7119" w:hanging="180"/>
      </w:pPr>
      <w:rPr>
        <w:rFonts w:hint="default"/>
        <w:lang w:val="en-US" w:eastAsia="en-US" w:bidi="ar-SA"/>
      </w:rPr>
    </w:lvl>
    <w:lvl w:ilvl="7" w:tplc="DEF2A090">
      <w:numFmt w:val="bullet"/>
      <w:lvlText w:val="•"/>
      <w:lvlJc w:val="left"/>
      <w:pPr>
        <w:ind w:left="7885" w:hanging="180"/>
      </w:pPr>
      <w:rPr>
        <w:rFonts w:hint="default"/>
        <w:lang w:val="en-US" w:eastAsia="en-US" w:bidi="ar-SA"/>
      </w:rPr>
    </w:lvl>
    <w:lvl w:ilvl="8" w:tplc="333AA3BC">
      <w:numFmt w:val="bullet"/>
      <w:lvlText w:val="•"/>
      <w:lvlJc w:val="left"/>
      <w:pPr>
        <w:ind w:left="8652" w:hanging="180"/>
      </w:pPr>
      <w:rPr>
        <w:rFonts w:hint="default"/>
        <w:lang w:val="en-US" w:eastAsia="en-US" w:bidi="ar-SA"/>
      </w:rPr>
    </w:lvl>
  </w:abstractNum>
  <w:abstractNum w:abstractNumId="2" w15:restartNumberingAfterBreak="0">
    <w:nsid w:val="3EE93C19"/>
    <w:multiLevelType w:val="hybridMultilevel"/>
    <w:tmpl w:val="85A6D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F415D"/>
    <w:multiLevelType w:val="hybridMultilevel"/>
    <w:tmpl w:val="8B68B2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768B760E"/>
    <w:multiLevelType w:val="hybridMultilevel"/>
    <w:tmpl w:val="8B3CEA8E"/>
    <w:lvl w:ilvl="0" w:tplc="CA022DBC">
      <w:numFmt w:val="bullet"/>
      <w:lvlText w:val=""/>
      <w:lvlJc w:val="left"/>
      <w:pPr>
        <w:ind w:left="1121" w:hanging="360"/>
      </w:pPr>
      <w:rPr>
        <w:rFonts w:ascii="Symbol" w:eastAsia="Symbol" w:hAnsi="Symbol" w:cs="Symbol" w:hint="default"/>
        <w:w w:val="100"/>
        <w:sz w:val="20"/>
        <w:szCs w:val="20"/>
        <w:lang w:val="en-US" w:eastAsia="en-US" w:bidi="ar-SA"/>
      </w:rPr>
    </w:lvl>
    <w:lvl w:ilvl="1" w:tplc="CB1CAF24">
      <w:numFmt w:val="bullet"/>
      <w:lvlText w:val="•"/>
      <w:lvlJc w:val="left"/>
      <w:pPr>
        <w:ind w:left="2026" w:hanging="360"/>
      </w:pPr>
      <w:rPr>
        <w:rFonts w:hint="default"/>
        <w:lang w:val="en-US" w:eastAsia="en-US" w:bidi="ar-SA"/>
      </w:rPr>
    </w:lvl>
    <w:lvl w:ilvl="2" w:tplc="64406378">
      <w:numFmt w:val="bullet"/>
      <w:lvlText w:val="•"/>
      <w:lvlJc w:val="left"/>
      <w:pPr>
        <w:ind w:left="2933" w:hanging="360"/>
      </w:pPr>
      <w:rPr>
        <w:rFonts w:hint="default"/>
        <w:lang w:val="en-US" w:eastAsia="en-US" w:bidi="ar-SA"/>
      </w:rPr>
    </w:lvl>
    <w:lvl w:ilvl="3" w:tplc="93163F1A">
      <w:numFmt w:val="bullet"/>
      <w:lvlText w:val="•"/>
      <w:lvlJc w:val="left"/>
      <w:pPr>
        <w:ind w:left="3839" w:hanging="360"/>
      </w:pPr>
      <w:rPr>
        <w:rFonts w:hint="default"/>
        <w:lang w:val="en-US" w:eastAsia="en-US" w:bidi="ar-SA"/>
      </w:rPr>
    </w:lvl>
    <w:lvl w:ilvl="4" w:tplc="34284C5E">
      <w:numFmt w:val="bullet"/>
      <w:lvlText w:val="•"/>
      <w:lvlJc w:val="left"/>
      <w:pPr>
        <w:ind w:left="4746" w:hanging="360"/>
      </w:pPr>
      <w:rPr>
        <w:rFonts w:hint="default"/>
        <w:lang w:val="en-US" w:eastAsia="en-US" w:bidi="ar-SA"/>
      </w:rPr>
    </w:lvl>
    <w:lvl w:ilvl="5" w:tplc="385A45DC">
      <w:numFmt w:val="bullet"/>
      <w:lvlText w:val="•"/>
      <w:lvlJc w:val="left"/>
      <w:pPr>
        <w:ind w:left="5652" w:hanging="360"/>
      </w:pPr>
      <w:rPr>
        <w:rFonts w:hint="default"/>
        <w:lang w:val="en-US" w:eastAsia="en-US" w:bidi="ar-SA"/>
      </w:rPr>
    </w:lvl>
    <w:lvl w:ilvl="6" w:tplc="7ACC666E">
      <w:numFmt w:val="bullet"/>
      <w:lvlText w:val="•"/>
      <w:lvlJc w:val="left"/>
      <w:pPr>
        <w:ind w:left="6559" w:hanging="360"/>
      </w:pPr>
      <w:rPr>
        <w:rFonts w:hint="default"/>
        <w:lang w:val="en-US" w:eastAsia="en-US" w:bidi="ar-SA"/>
      </w:rPr>
    </w:lvl>
    <w:lvl w:ilvl="7" w:tplc="1AD25AC2">
      <w:numFmt w:val="bullet"/>
      <w:lvlText w:val="•"/>
      <w:lvlJc w:val="left"/>
      <w:pPr>
        <w:ind w:left="7465" w:hanging="360"/>
      </w:pPr>
      <w:rPr>
        <w:rFonts w:hint="default"/>
        <w:lang w:val="en-US" w:eastAsia="en-US" w:bidi="ar-SA"/>
      </w:rPr>
    </w:lvl>
    <w:lvl w:ilvl="8" w:tplc="4A26FCAC">
      <w:numFmt w:val="bullet"/>
      <w:lvlText w:val="•"/>
      <w:lvlJc w:val="left"/>
      <w:pPr>
        <w:ind w:left="8372" w:hanging="360"/>
      </w:pPr>
      <w:rPr>
        <w:rFonts w:hint="default"/>
        <w:lang w:val="en-US" w:eastAsia="en-US" w:bidi="ar-SA"/>
      </w:rPr>
    </w:lvl>
  </w:abstractNum>
  <w:abstractNum w:abstractNumId="5" w15:restartNumberingAfterBreak="0">
    <w:nsid w:val="79C374A3"/>
    <w:multiLevelType w:val="hybridMultilevel"/>
    <w:tmpl w:val="CD5A8700"/>
    <w:lvl w:ilvl="0" w:tplc="A142F1A0">
      <w:numFmt w:val="bullet"/>
      <w:lvlText w:val=""/>
      <w:lvlJc w:val="left"/>
      <w:pPr>
        <w:ind w:left="1241" w:hanging="360"/>
      </w:pPr>
      <w:rPr>
        <w:rFonts w:ascii="Symbol" w:eastAsia="Symbol" w:hAnsi="Symbol" w:cs="Symbol" w:hint="default"/>
        <w:w w:val="100"/>
        <w:sz w:val="20"/>
        <w:szCs w:val="20"/>
        <w:lang w:val="en-US" w:eastAsia="en-US" w:bidi="ar-SA"/>
      </w:rPr>
    </w:lvl>
    <w:lvl w:ilvl="1" w:tplc="3BD861D6">
      <w:numFmt w:val="bullet"/>
      <w:lvlText w:val="•"/>
      <w:lvlJc w:val="left"/>
      <w:pPr>
        <w:ind w:left="2134" w:hanging="360"/>
      </w:pPr>
      <w:rPr>
        <w:rFonts w:hint="default"/>
        <w:lang w:val="en-US" w:eastAsia="en-US" w:bidi="ar-SA"/>
      </w:rPr>
    </w:lvl>
    <w:lvl w:ilvl="2" w:tplc="B7909AC0">
      <w:numFmt w:val="bullet"/>
      <w:lvlText w:val="•"/>
      <w:lvlJc w:val="left"/>
      <w:pPr>
        <w:ind w:left="3029" w:hanging="360"/>
      </w:pPr>
      <w:rPr>
        <w:rFonts w:hint="default"/>
        <w:lang w:val="en-US" w:eastAsia="en-US" w:bidi="ar-SA"/>
      </w:rPr>
    </w:lvl>
    <w:lvl w:ilvl="3" w:tplc="20386ED6">
      <w:numFmt w:val="bullet"/>
      <w:lvlText w:val="•"/>
      <w:lvlJc w:val="left"/>
      <w:pPr>
        <w:ind w:left="3923" w:hanging="360"/>
      </w:pPr>
      <w:rPr>
        <w:rFonts w:hint="default"/>
        <w:lang w:val="en-US" w:eastAsia="en-US" w:bidi="ar-SA"/>
      </w:rPr>
    </w:lvl>
    <w:lvl w:ilvl="4" w:tplc="7C8EBDA8">
      <w:numFmt w:val="bullet"/>
      <w:lvlText w:val="•"/>
      <w:lvlJc w:val="left"/>
      <w:pPr>
        <w:ind w:left="4818" w:hanging="360"/>
      </w:pPr>
      <w:rPr>
        <w:rFonts w:hint="default"/>
        <w:lang w:val="en-US" w:eastAsia="en-US" w:bidi="ar-SA"/>
      </w:rPr>
    </w:lvl>
    <w:lvl w:ilvl="5" w:tplc="7F882970">
      <w:numFmt w:val="bullet"/>
      <w:lvlText w:val="•"/>
      <w:lvlJc w:val="left"/>
      <w:pPr>
        <w:ind w:left="5712" w:hanging="360"/>
      </w:pPr>
      <w:rPr>
        <w:rFonts w:hint="default"/>
        <w:lang w:val="en-US" w:eastAsia="en-US" w:bidi="ar-SA"/>
      </w:rPr>
    </w:lvl>
    <w:lvl w:ilvl="6" w:tplc="225C705E">
      <w:numFmt w:val="bullet"/>
      <w:lvlText w:val="•"/>
      <w:lvlJc w:val="left"/>
      <w:pPr>
        <w:ind w:left="6607" w:hanging="360"/>
      </w:pPr>
      <w:rPr>
        <w:rFonts w:hint="default"/>
        <w:lang w:val="en-US" w:eastAsia="en-US" w:bidi="ar-SA"/>
      </w:rPr>
    </w:lvl>
    <w:lvl w:ilvl="7" w:tplc="340E7056">
      <w:numFmt w:val="bullet"/>
      <w:lvlText w:val="•"/>
      <w:lvlJc w:val="left"/>
      <w:pPr>
        <w:ind w:left="7501" w:hanging="360"/>
      </w:pPr>
      <w:rPr>
        <w:rFonts w:hint="default"/>
        <w:lang w:val="en-US" w:eastAsia="en-US" w:bidi="ar-SA"/>
      </w:rPr>
    </w:lvl>
    <w:lvl w:ilvl="8" w:tplc="2F3210A0">
      <w:numFmt w:val="bullet"/>
      <w:lvlText w:val="•"/>
      <w:lvlJc w:val="left"/>
      <w:pPr>
        <w:ind w:left="8396" w:hanging="360"/>
      </w:pPr>
      <w:rPr>
        <w:rFonts w:hint="default"/>
        <w:lang w:val="en-US" w:eastAsia="en-US" w:bidi="ar-SA"/>
      </w:rPr>
    </w:lvl>
  </w:abstractNum>
  <w:num w:numId="1" w16cid:durableId="1040517937">
    <w:abstractNumId w:val="4"/>
  </w:num>
  <w:num w:numId="2" w16cid:durableId="1388921225">
    <w:abstractNumId w:val="5"/>
  </w:num>
  <w:num w:numId="3" w16cid:durableId="1407335189">
    <w:abstractNumId w:val="1"/>
  </w:num>
  <w:num w:numId="4" w16cid:durableId="1073697884">
    <w:abstractNumId w:val="0"/>
  </w:num>
  <w:num w:numId="5" w16cid:durableId="924462978">
    <w:abstractNumId w:val="2"/>
  </w:num>
  <w:num w:numId="6" w16cid:durableId="20529972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84A"/>
    <w:rsid w:val="00012E69"/>
    <w:rsid w:val="000D300C"/>
    <w:rsid w:val="00141C1F"/>
    <w:rsid w:val="00194FE7"/>
    <w:rsid w:val="001A7310"/>
    <w:rsid w:val="001F0FB2"/>
    <w:rsid w:val="00204082"/>
    <w:rsid w:val="002075A1"/>
    <w:rsid w:val="002173FB"/>
    <w:rsid w:val="0028192A"/>
    <w:rsid w:val="003356AC"/>
    <w:rsid w:val="0034608B"/>
    <w:rsid w:val="00380782"/>
    <w:rsid w:val="0039084A"/>
    <w:rsid w:val="00455CAD"/>
    <w:rsid w:val="006826B3"/>
    <w:rsid w:val="006D383A"/>
    <w:rsid w:val="00782078"/>
    <w:rsid w:val="007C3536"/>
    <w:rsid w:val="009C33E7"/>
    <w:rsid w:val="00AD0E70"/>
    <w:rsid w:val="00AF27AF"/>
    <w:rsid w:val="00BE295B"/>
    <w:rsid w:val="00C47891"/>
    <w:rsid w:val="00D27B89"/>
    <w:rsid w:val="00D31A4A"/>
    <w:rsid w:val="00E357BB"/>
    <w:rsid w:val="00ED2DE4"/>
    <w:rsid w:val="00ED76A2"/>
    <w:rsid w:val="00F34957"/>
    <w:rsid w:val="00F474BB"/>
    <w:rsid w:val="00FF2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BDBC6"/>
  <w15:docId w15:val="{92AFD3A4-222B-493A-8F5A-74519933A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787"/>
      <w:outlineLvl w:val="0"/>
    </w:pPr>
    <w:rPr>
      <w:b/>
      <w:bCs/>
      <w:sz w:val="24"/>
      <w:szCs w:val="24"/>
    </w:rPr>
  </w:style>
  <w:style w:type="paragraph" w:styleId="Heading2">
    <w:name w:val="heading 2"/>
    <w:basedOn w:val="Normal"/>
    <w:uiPriority w:val="9"/>
    <w:unhideWhenUsed/>
    <w:qFormat/>
    <w:pPr>
      <w:ind w:left="756"/>
      <w:jc w:val="center"/>
      <w:outlineLvl w:val="1"/>
    </w:pPr>
    <w:rPr>
      <w:b/>
      <w:bCs/>
      <w:sz w:val="20"/>
      <w:szCs w:val="20"/>
    </w:rPr>
  </w:style>
  <w:style w:type="paragraph" w:styleId="Heading3">
    <w:name w:val="heading 3"/>
    <w:basedOn w:val="Normal"/>
    <w:uiPriority w:val="9"/>
    <w:unhideWhenUsed/>
    <w:qFormat/>
    <w:pPr>
      <w:ind w:left="400"/>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72"/>
      <w:ind w:left="756" w:right="1451"/>
      <w:jc w:val="center"/>
    </w:pPr>
    <w:rPr>
      <w:b/>
      <w:bCs/>
      <w:sz w:val="40"/>
      <w:szCs w:val="40"/>
    </w:rPr>
  </w:style>
  <w:style w:type="paragraph" w:styleId="ListParagraph">
    <w:name w:val="List Paragraph"/>
    <w:basedOn w:val="Normal"/>
    <w:uiPriority w:val="1"/>
    <w:qFormat/>
    <w:pPr>
      <w:spacing w:before="7"/>
      <w:ind w:left="1121" w:hanging="360"/>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455CAD"/>
    <w:pPr>
      <w:tabs>
        <w:tab w:val="center" w:pos="4680"/>
        <w:tab w:val="right" w:pos="9360"/>
      </w:tabs>
    </w:pPr>
  </w:style>
  <w:style w:type="character" w:customStyle="1" w:styleId="HeaderChar">
    <w:name w:val="Header Char"/>
    <w:basedOn w:val="DefaultParagraphFont"/>
    <w:link w:val="Header"/>
    <w:uiPriority w:val="99"/>
    <w:rsid w:val="00455CAD"/>
    <w:rPr>
      <w:rFonts w:ascii="Times New Roman" w:eastAsia="Times New Roman" w:hAnsi="Times New Roman" w:cs="Times New Roman"/>
    </w:rPr>
  </w:style>
  <w:style w:type="paragraph" w:styleId="Footer">
    <w:name w:val="footer"/>
    <w:basedOn w:val="Normal"/>
    <w:link w:val="FooterChar"/>
    <w:uiPriority w:val="99"/>
    <w:unhideWhenUsed/>
    <w:rsid w:val="00455CAD"/>
    <w:pPr>
      <w:tabs>
        <w:tab w:val="center" w:pos="4680"/>
        <w:tab w:val="right" w:pos="9360"/>
      </w:tabs>
    </w:pPr>
  </w:style>
  <w:style w:type="character" w:customStyle="1" w:styleId="FooterChar">
    <w:name w:val="Footer Char"/>
    <w:basedOn w:val="DefaultParagraphFont"/>
    <w:link w:val="Footer"/>
    <w:uiPriority w:val="99"/>
    <w:rsid w:val="00455CAD"/>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358577">
      <w:bodyDiv w:val="1"/>
      <w:marLeft w:val="0"/>
      <w:marRight w:val="0"/>
      <w:marTop w:val="0"/>
      <w:marBottom w:val="0"/>
      <w:divBdr>
        <w:top w:val="none" w:sz="0" w:space="0" w:color="auto"/>
        <w:left w:val="none" w:sz="0" w:space="0" w:color="auto"/>
        <w:bottom w:val="none" w:sz="0" w:space="0" w:color="auto"/>
        <w:right w:val="none" w:sz="0" w:space="0" w:color="auto"/>
      </w:divBdr>
    </w:div>
    <w:div w:id="1691225891">
      <w:bodyDiv w:val="1"/>
      <w:marLeft w:val="0"/>
      <w:marRight w:val="0"/>
      <w:marTop w:val="0"/>
      <w:marBottom w:val="0"/>
      <w:divBdr>
        <w:top w:val="none" w:sz="0" w:space="0" w:color="auto"/>
        <w:left w:val="none" w:sz="0" w:space="0" w:color="auto"/>
        <w:bottom w:val="none" w:sz="0" w:space="0" w:color="auto"/>
        <w:right w:val="none" w:sz="0" w:space="0" w:color="auto"/>
      </w:divBdr>
    </w:div>
    <w:div w:id="1696346439">
      <w:bodyDiv w:val="1"/>
      <w:marLeft w:val="0"/>
      <w:marRight w:val="0"/>
      <w:marTop w:val="0"/>
      <w:marBottom w:val="0"/>
      <w:divBdr>
        <w:top w:val="none" w:sz="0" w:space="0" w:color="auto"/>
        <w:left w:val="none" w:sz="0" w:space="0" w:color="auto"/>
        <w:bottom w:val="none" w:sz="0" w:space="0" w:color="auto"/>
        <w:right w:val="none" w:sz="0" w:space="0" w:color="auto"/>
      </w:divBdr>
    </w:div>
    <w:div w:id="19857001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CB3157-06E4-42EB-BE20-D99391F090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3254</Words>
  <Characters>18550</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Yeswanth Suresh</dc:creator>
  <cp:lastModifiedBy>Vicky Govardan</cp:lastModifiedBy>
  <cp:revision>10</cp:revision>
  <dcterms:created xsi:type="dcterms:W3CDTF">2024-05-16T04:01:00Z</dcterms:created>
  <dcterms:modified xsi:type="dcterms:W3CDTF">2024-05-16T04:15:00Z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2024-05-07T00:00:00Z</vt:filetime>
  </property>
  <property fmtid="{D5CDD505-2E9C-101B-9397-08002B2CF9AE}" pid="3" name="Creator">
    <vt:lpwstr>Microsoft Word</vt:lpwstr>
  </property>
  <property fmtid="{D5CDD505-2E9C-101B-9397-08002B2CF9AE}" pid="4" name="LastSaved">
    <vt:filetime>2024-05-14T00:00:00Z</vt:filetime>
  </property>
</Properties>
</file>