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DF" w:rsidRDefault="0068349C" w:rsidP="0068349C">
      <w:pPr>
        <w:jc w:val="center"/>
        <w:rPr>
          <w:rFonts w:ascii="Times New Roman" w:hAnsi="Times New Roman" w:cs="Times New Roman"/>
          <w:b/>
          <w:sz w:val="28"/>
          <w:szCs w:val="28"/>
        </w:rPr>
      </w:pPr>
      <w:r w:rsidRPr="0068349C">
        <w:rPr>
          <w:rFonts w:ascii="Times New Roman" w:hAnsi="Times New Roman" w:cs="Times New Roman"/>
          <w:b/>
          <w:sz w:val="28"/>
          <w:szCs w:val="28"/>
        </w:rPr>
        <w:t xml:space="preserve">INNOVATION TECHNOLOGY DEVELOPMENT IN SHIPPING AND LOGISTICS </w:t>
      </w:r>
      <w:bookmarkStart w:id="0" w:name="_GoBack"/>
      <w:bookmarkEnd w:id="0"/>
    </w:p>
    <w:p w:rsidR="0068349C" w:rsidRDefault="0068349C" w:rsidP="0068349C">
      <w:pPr>
        <w:jc w:val="center"/>
        <w:rPr>
          <w:rFonts w:ascii="Times New Roman" w:eastAsia="Times New Roman" w:hAnsi="Times New Roman" w:cs="Times New Roman"/>
          <w:b/>
          <w:sz w:val="24"/>
          <w:szCs w:val="24"/>
        </w:rPr>
      </w:pPr>
      <w:r w:rsidRPr="0069519A">
        <w:rPr>
          <w:rFonts w:ascii="Times New Roman" w:eastAsia="Times New Roman" w:hAnsi="Times New Roman" w:cs="Times New Roman"/>
          <w:b/>
          <w:sz w:val="24"/>
          <w:szCs w:val="24"/>
        </w:rPr>
        <w:t>SIVAJEE B</w:t>
      </w:r>
      <w:r>
        <w:rPr>
          <w:rFonts w:ascii="Times New Roman" w:eastAsia="Times New Roman" w:hAnsi="Times New Roman" w:cs="Times New Roman"/>
          <w:b/>
          <w:sz w:val="24"/>
          <w:szCs w:val="24"/>
        </w:rPr>
        <w:t>* Dr. D. ANITHA KUMARI**</w:t>
      </w:r>
    </w:p>
    <w:p w:rsidR="0068349C" w:rsidRPr="00B85744" w:rsidRDefault="0068349C" w:rsidP="006834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68349C">
        <w:rPr>
          <w:rFonts w:ascii="Times New Roman" w:eastAsia="Times New Roman" w:hAnsi="Times New Roman" w:cs="Times New Roman"/>
          <w:b/>
          <w:sz w:val="24"/>
          <w:szCs w:val="24"/>
        </w:rPr>
        <w:t xml:space="preserve"> </w:t>
      </w:r>
      <w:r w:rsidRPr="0069519A">
        <w:rPr>
          <w:rFonts w:ascii="Times New Roman" w:eastAsia="Times New Roman" w:hAnsi="Times New Roman" w:cs="Times New Roman"/>
          <w:b/>
          <w:sz w:val="24"/>
          <w:szCs w:val="24"/>
        </w:rPr>
        <w:t>SIVAJEE B</w:t>
      </w:r>
      <w:r>
        <w:rPr>
          <w:rFonts w:ascii="Times New Roman" w:eastAsia="Times New Roman" w:hAnsi="Times New Roman" w:cs="Times New Roman"/>
          <w:b/>
          <w:sz w:val="24"/>
          <w:szCs w:val="24"/>
        </w:rPr>
        <w:t xml:space="preserve">, MBA, School of management studies, Vels Institute of Science Technology </w:t>
      </w:r>
      <w:r w:rsidR="0082185D">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and Advanced Studies (VISTAS</w:t>
      </w:r>
      <w:r w:rsidRPr="00B85744">
        <w:rPr>
          <w:rFonts w:ascii="Times New Roman" w:eastAsia="Times New Roman" w:hAnsi="Times New Roman" w:cs="Times New Roman"/>
          <w:b/>
          <w:sz w:val="24"/>
          <w:szCs w:val="24"/>
        </w:rPr>
        <w:t>)</w:t>
      </w:r>
      <w:r w:rsidR="0089350A">
        <w:rPr>
          <w:rFonts w:ascii="Times New Roman" w:eastAsia="Times New Roman" w:hAnsi="Times New Roman" w:cs="Times New Roman"/>
          <w:b/>
          <w:sz w:val="24"/>
          <w:szCs w:val="24"/>
        </w:rPr>
        <w:t xml:space="preserve">, </w:t>
      </w:r>
      <w:hyperlink r:id="rId8" w:history="1">
        <w:r w:rsidR="0089350A" w:rsidRPr="000A704D">
          <w:rPr>
            <w:rStyle w:val="Hyperlink"/>
            <w:rFonts w:ascii="Times New Roman" w:eastAsia="Times New Roman" w:hAnsi="Times New Roman" w:cs="Times New Roman"/>
            <w:b/>
            <w:sz w:val="24"/>
            <w:szCs w:val="24"/>
          </w:rPr>
          <w:t>sivajeevithwa@gmail.com</w:t>
        </w:r>
        <w:r w:rsidR="000A53BD" w:rsidRPr="000A704D">
          <w:rPr>
            <w:rStyle w:val="Hyperlink"/>
            <w:rFonts w:ascii="Times New Roman" w:eastAsia="Times New Roman" w:hAnsi="Times New Roman" w:cs="Times New Roman"/>
            <w:b/>
            <w:sz w:val="24"/>
            <w:szCs w:val="24"/>
          </w:rPr>
          <w:t>.</w:t>
        </w:r>
      </w:hyperlink>
    </w:p>
    <w:p w:rsidR="0082185D" w:rsidRDefault="0082185D" w:rsidP="0068349C">
      <w:pPr>
        <w:rPr>
          <w:rFonts w:ascii="Times New Roman" w:eastAsia="Times New Roman" w:hAnsi="Times New Roman" w:cs="Times New Roman"/>
          <w:b/>
          <w:sz w:val="24"/>
          <w:szCs w:val="24"/>
        </w:rPr>
      </w:pPr>
      <w:r w:rsidRPr="0082185D">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Corresponding author: Dr. D. ANITHA KUMARI, Associate professor and research supervisor, Vels Inst</w:t>
      </w:r>
      <w:r w:rsidR="00B34925">
        <w:rPr>
          <w:rFonts w:ascii="Times New Roman" w:eastAsia="Times New Roman" w:hAnsi="Times New Roman" w:cs="Times New Roman"/>
          <w:b/>
          <w:sz w:val="24"/>
          <w:szCs w:val="24"/>
        </w:rPr>
        <w:t xml:space="preserve">itute of Science Technology </w:t>
      </w:r>
      <w:r w:rsidR="0089350A">
        <w:rPr>
          <w:rFonts w:ascii="Times New Roman" w:eastAsia="Times New Roman" w:hAnsi="Times New Roman" w:cs="Times New Roman"/>
          <w:b/>
          <w:sz w:val="24"/>
          <w:szCs w:val="24"/>
        </w:rPr>
        <w:t xml:space="preserve">and Advanced Studies (VISTAS), </w:t>
      </w:r>
      <w:hyperlink r:id="rId9" w:history="1">
        <w:r w:rsidR="0089350A" w:rsidRPr="000A704D">
          <w:rPr>
            <w:rStyle w:val="Hyperlink"/>
            <w:rFonts w:ascii="Times New Roman" w:eastAsia="Times New Roman" w:hAnsi="Times New Roman" w:cs="Times New Roman"/>
            <w:b/>
            <w:sz w:val="24"/>
            <w:szCs w:val="24"/>
          </w:rPr>
          <w:t>anitha.sms@velsuniv.ac.in</w:t>
        </w:r>
      </w:hyperlink>
      <w:r w:rsidR="0089350A">
        <w:rPr>
          <w:rFonts w:ascii="Times New Roman" w:eastAsia="Times New Roman" w:hAnsi="Times New Roman" w:cs="Times New Roman"/>
          <w:b/>
          <w:sz w:val="24"/>
          <w:szCs w:val="24"/>
        </w:rPr>
        <w:t>.</w:t>
      </w:r>
    </w:p>
    <w:p w:rsidR="0082185D" w:rsidRDefault="0082185D" w:rsidP="0068349C">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Abstract </w:t>
      </w:r>
    </w:p>
    <w:p w:rsidR="00C44DD8" w:rsidRDefault="00C44DD8" w:rsidP="0082185D">
      <w:pPr>
        <w:spacing w:line="240" w:lineRule="auto"/>
        <w:jc w:val="both"/>
        <w:rPr>
          <w:rFonts w:ascii="Times New Roman" w:hAnsi="Times New Roman" w:cs="Times New Roman"/>
          <w:sz w:val="24"/>
          <w:szCs w:val="24"/>
        </w:rPr>
      </w:pPr>
      <w:r w:rsidRPr="00C44DD8">
        <w:rPr>
          <w:rFonts w:ascii="Times New Roman" w:hAnsi="Times New Roman" w:cs="Times New Roman"/>
          <w:sz w:val="24"/>
          <w:szCs w:val="24"/>
        </w:rPr>
        <w:t>A review of technological progress in the shipping and logistics field depicts a swiftly evolving landscape fueled by globalization, digitalization, sustainability concerns, and the quest for enhanced efficiency and competitiveness. Technological advancements are fundamentally altering this sector, leading to heightened efficacy, cost-effectiveness, and sustainability. One notable advancement involves the utilization of Internet of Things (IoT) devices like sensors and trackers throughout supply chains. These devices provide up-to-the-minute data on shipment location, condition, and status, enabling improved monitoring and management. Additionally, automation and robotics are streamlining warehouse operations and cargo handling, reducing human errors and increasing productivity. Blockchain technology is also emerging as a significant development, offering transparent and secure digital transaction records, thereby improving traceability and reducing fraud risks. The main focus of this examination is to evaluate how technology adoption influences the efficiency, cost-effectiveness, and overall performance of shipping and logistics activities. Positioned as a leader in a technological revolution, this industry is ready to embrace innovation as a means of growth and problem-solving. However, despite the potential benefits in efficiency and sustainability, several significant challenges persist. Integrating cutting-edge technologies like blockchain, IoT, AI, and autonomous systems into existing infrastructure poses a formidable challenge, requiring seamless interoperability and careful management of legacy systems. In the ever-changing realm of shipping and logistics, innovation acts as the driving force propelling us towards uncharted territories of efficiency, sustainability, and effectiveness. A comprehensive examination of technological advancements highlights the rapid transformation of the industry, from the adoption of automation and artificial intelligence to the integration of blockchain and IoT solutions. Each innovation serves as a beacon guiding us towards greater operational excellence. Nevertheless, despite the optimism surrounding progress, challenges remain on the horizon.</w:t>
      </w:r>
    </w:p>
    <w:p w:rsidR="005F7C00" w:rsidRDefault="005F7C00" w:rsidP="0082185D">
      <w:pPr>
        <w:spacing w:line="240" w:lineRule="auto"/>
        <w:jc w:val="both"/>
        <w:rPr>
          <w:rFonts w:ascii="Times New Roman" w:hAnsi="Times New Roman" w:cs="Times New Roman"/>
          <w:b/>
          <w:bCs/>
          <w:sz w:val="24"/>
          <w:szCs w:val="24"/>
        </w:rPr>
      </w:pPr>
      <w:r w:rsidRPr="005F7C00">
        <w:rPr>
          <w:rFonts w:ascii="Times New Roman" w:hAnsi="Times New Roman" w:cs="Times New Roman"/>
          <w:b/>
          <w:bCs/>
          <w:sz w:val="24"/>
          <w:szCs w:val="24"/>
        </w:rPr>
        <w:t xml:space="preserve">KEY WORDS: </w:t>
      </w:r>
    </w:p>
    <w:p w:rsidR="005F7C00" w:rsidRPr="005F7C00" w:rsidRDefault="005F7C00" w:rsidP="005F7C00">
      <w:pPr>
        <w:spacing w:line="240" w:lineRule="auto"/>
        <w:jc w:val="both"/>
        <w:rPr>
          <w:rFonts w:ascii="Times New Roman" w:hAnsi="Times New Roman" w:cs="Times New Roman"/>
          <w:sz w:val="24"/>
          <w:szCs w:val="24"/>
        </w:rPr>
      </w:pPr>
      <w:r>
        <w:rPr>
          <w:rFonts w:ascii="Times New Roman" w:hAnsi="Times New Roman" w:cs="Times New Roman"/>
          <w:sz w:val="24"/>
          <w:szCs w:val="24"/>
        </w:rPr>
        <w:t>D</w:t>
      </w:r>
      <w:r w:rsidRPr="0082185D">
        <w:rPr>
          <w:rFonts w:ascii="Times New Roman" w:hAnsi="Times New Roman" w:cs="Times New Roman"/>
          <w:sz w:val="24"/>
          <w:szCs w:val="24"/>
        </w:rPr>
        <w:t>igitalization</w:t>
      </w:r>
      <w:r>
        <w:rPr>
          <w:rFonts w:ascii="Times New Roman" w:hAnsi="Times New Roman" w:cs="Times New Roman"/>
          <w:sz w:val="24"/>
          <w:szCs w:val="24"/>
        </w:rPr>
        <w:t>,</w:t>
      </w:r>
      <w:r>
        <w:t xml:space="preserve"> </w:t>
      </w:r>
      <w:r w:rsidRPr="005F7C00">
        <w:rPr>
          <w:rFonts w:ascii="Times New Roman" w:hAnsi="Times New Roman" w:cs="Times New Roman"/>
          <w:sz w:val="24"/>
          <w:szCs w:val="24"/>
        </w:rPr>
        <w:t>Globalization</w:t>
      </w:r>
      <w:r>
        <w:rPr>
          <w:rFonts w:ascii="Times New Roman" w:hAnsi="Times New Roman" w:cs="Times New Roman"/>
          <w:sz w:val="24"/>
          <w:szCs w:val="24"/>
        </w:rPr>
        <w:t xml:space="preserve">, </w:t>
      </w:r>
      <w:r w:rsidRPr="005F7C00">
        <w:rPr>
          <w:rFonts w:ascii="Times New Roman" w:hAnsi="Times New Roman" w:cs="Times New Roman"/>
          <w:sz w:val="24"/>
          <w:szCs w:val="24"/>
        </w:rPr>
        <w:t>Sustainability</w:t>
      </w:r>
      <w:r>
        <w:rPr>
          <w:rFonts w:ascii="Times New Roman" w:hAnsi="Times New Roman" w:cs="Times New Roman"/>
          <w:sz w:val="24"/>
          <w:szCs w:val="24"/>
        </w:rPr>
        <w:t xml:space="preserve">, </w:t>
      </w:r>
      <w:r w:rsidRPr="005F7C00">
        <w:rPr>
          <w:rFonts w:ascii="Times New Roman" w:hAnsi="Times New Roman" w:cs="Times New Roman"/>
          <w:sz w:val="24"/>
          <w:szCs w:val="24"/>
        </w:rPr>
        <w:t>Efficiency</w:t>
      </w:r>
      <w:r>
        <w:rPr>
          <w:rFonts w:ascii="Times New Roman" w:hAnsi="Times New Roman" w:cs="Times New Roman"/>
          <w:sz w:val="24"/>
          <w:szCs w:val="24"/>
        </w:rPr>
        <w:t xml:space="preserve">, </w:t>
      </w:r>
      <w:r w:rsidRPr="005F7C00">
        <w:rPr>
          <w:rFonts w:ascii="Times New Roman" w:hAnsi="Times New Roman" w:cs="Times New Roman"/>
          <w:sz w:val="24"/>
          <w:szCs w:val="24"/>
        </w:rPr>
        <w:t>Competitiveness</w:t>
      </w:r>
      <w:r>
        <w:rPr>
          <w:rFonts w:ascii="Times New Roman" w:hAnsi="Times New Roman" w:cs="Times New Roman"/>
          <w:sz w:val="24"/>
          <w:szCs w:val="24"/>
        </w:rPr>
        <w:t>, (Internet Of Things) IOT</w:t>
      </w:r>
    </w:p>
    <w:p w:rsidR="00B85744" w:rsidRDefault="00B85744" w:rsidP="0082185D">
      <w:pPr>
        <w:spacing w:line="240" w:lineRule="auto"/>
        <w:jc w:val="both"/>
        <w:rPr>
          <w:rFonts w:ascii="Times New Roman" w:hAnsi="Times New Roman" w:cs="Times New Roman"/>
          <w:b/>
          <w:bCs/>
          <w:sz w:val="24"/>
          <w:szCs w:val="24"/>
        </w:rPr>
      </w:pPr>
    </w:p>
    <w:p w:rsidR="002E4760" w:rsidRDefault="002E4760" w:rsidP="0082185D">
      <w:pPr>
        <w:spacing w:line="240" w:lineRule="auto"/>
        <w:jc w:val="both"/>
        <w:rPr>
          <w:rFonts w:ascii="Times New Roman" w:hAnsi="Times New Roman" w:cs="Times New Roman"/>
          <w:b/>
          <w:bCs/>
          <w:sz w:val="24"/>
          <w:szCs w:val="24"/>
        </w:rPr>
      </w:pPr>
    </w:p>
    <w:p w:rsidR="005F7C00" w:rsidRPr="005F7C00" w:rsidRDefault="00754D30" w:rsidP="0082185D">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005F7C00">
        <w:rPr>
          <w:rFonts w:ascii="Times New Roman" w:hAnsi="Times New Roman" w:cs="Times New Roman"/>
          <w:b/>
          <w:bCs/>
          <w:sz w:val="24"/>
          <w:szCs w:val="24"/>
        </w:rPr>
        <w:t>Introduction</w:t>
      </w:r>
    </w:p>
    <w:p w:rsidR="00C44DD8" w:rsidRPr="00C44DD8" w:rsidRDefault="00C44DD8" w:rsidP="00C44DD8">
      <w:pPr>
        <w:jc w:val="both"/>
        <w:rPr>
          <w:rFonts w:ascii="Times New Roman" w:eastAsia="Times New Roman" w:hAnsi="Times New Roman" w:cs="Times New Roman"/>
          <w:bCs/>
          <w:sz w:val="24"/>
          <w:szCs w:val="24"/>
        </w:rPr>
      </w:pPr>
      <w:r w:rsidRPr="00C44DD8">
        <w:rPr>
          <w:rFonts w:ascii="Times New Roman" w:eastAsia="Times New Roman" w:hAnsi="Times New Roman" w:cs="Times New Roman"/>
          <w:bCs/>
          <w:sz w:val="24"/>
          <w:szCs w:val="24"/>
        </w:rPr>
        <w:t>A survey of technological advancements in the shipping and logistics sector reveals a rapidly evolving landscape driven by factors such as globalization, digitalization, sustainability concerns, and the need for increased efficiency and competitiveness. Technological innovation has been transforming the shipping and logistics industry, resulting in improved efficiency, cost reduction, and environmental sustainability. One significant advancement is the integration of IoT devices like sensors and trackers into supply chains, providing real-time information on shipment location, condition, and progress to enhance monitoring and control. Furthermore, automation and robotics are simplifying warehouse tasks and cargo management, reducing errors and increasing productivity. Blockchain technology represents another notable development, offering secure and transparent digital transaction records to improve trackin</w:t>
      </w:r>
      <w:r>
        <w:rPr>
          <w:rFonts w:ascii="Times New Roman" w:eastAsia="Times New Roman" w:hAnsi="Times New Roman" w:cs="Times New Roman"/>
          <w:bCs/>
          <w:sz w:val="24"/>
          <w:szCs w:val="24"/>
        </w:rPr>
        <w:t>g and reduce the risk of fraud.</w:t>
      </w:r>
    </w:p>
    <w:p w:rsidR="00C44DD8" w:rsidRPr="00C44DD8" w:rsidRDefault="00C44DD8" w:rsidP="00C44DD8">
      <w:pPr>
        <w:jc w:val="both"/>
        <w:rPr>
          <w:rFonts w:ascii="Times New Roman" w:eastAsia="Times New Roman" w:hAnsi="Times New Roman" w:cs="Times New Roman"/>
          <w:bCs/>
          <w:sz w:val="24"/>
          <w:szCs w:val="24"/>
        </w:rPr>
      </w:pPr>
      <w:r w:rsidRPr="00C44DD8">
        <w:rPr>
          <w:rFonts w:ascii="Times New Roman" w:eastAsia="Times New Roman" w:hAnsi="Times New Roman" w:cs="Times New Roman"/>
          <w:bCs/>
          <w:sz w:val="24"/>
          <w:szCs w:val="24"/>
        </w:rPr>
        <w:t>Automation and Robotics: Technologies such as autonomous vessels, drones, and robotic systems are increasingly used to streamline operations, cut labor costs, and enhance safety. Autonomous ships have the potential to revolutionize maritime transportation by improving navigation accuracy, route opt</w:t>
      </w:r>
      <w:r>
        <w:rPr>
          <w:rFonts w:ascii="Times New Roman" w:eastAsia="Times New Roman" w:hAnsi="Times New Roman" w:cs="Times New Roman"/>
          <w:bCs/>
          <w:sz w:val="24"/>
          <w:szCs w:val="24"/>
        </w:rPr>
        <w:t>imization, and fuel efficiency.</w:t>
      </w:r>
    </w:p>
    <w:p w:rsidR="00C44DD8" w:rsidRPr="00C44DD8" w:rsidRDefault="00C44DD8" w:rsidP="00C44DD8">
      <w:pPr>
        <w:jc w:val="both"/>
        <w:rPr>
          <w:rFonts w:ascii="Times New Roman" w:eastAsia="Times New Roman" w:hAnsi="Times New Roman" w:cs="Times New Roman"/>
          <w:bCs/>
          <w:sz w:val="24"/>
          <w:szCs w:val="24"/>
        </w:rPr>
      </w:pPr>
      <w:r w:rsidRPr="00C44DD8">
        <w:rPr>
          <w:rFonts w:ascii="Times New Roman" w:eastAsia="Times New Roman" w:hAnsi="Times New Roman" w:cs="Times New Roman"/>
          <w:bCs/>
          <w:sz w:val="24"/>
          <w:szCs w:val="24"/>
        </w:rPr>
        <w:t>Internet of Things (IoT): IoT devices and sensors are integrated into shipping containers, vehicles, and infrastructure to monitor cargo conditions, track shipments, and optimize supply chain processes in real-time. These IoT-enabled solutions enhance visibility, transparency, and control over logistics operations, r</w:t>
      </w:r>
      <w:r w:rsidR="000A704D">
        <w:rPr>
          <w:rFonts w:ascii="Times New Roman" w:eastAsia="Times New Roman" w:hAnsi="Times New Roman" w:cs="Times New Roman"/>
          <w:bCs/>
          <w:sz w:val="24"/>
          <w:szCs w:val="24"/>
        </w:rPr>
        <w:t>educing delays and disruptions.</w:t>
      </w:r>
    </w:p>
    <w:p w:rsidR="00C44DD8" w:rsidRPr="00C44DD8" w:rsidRDefault="00C44DD8" w:rsidP="00C44DD8">
      <w:pPr>
        <w:jc w:val="both"/>
        <w:rPr>
          <w:rFonts w:ascii="Times New Roman" w:eastAsia="Times New Roman" w:hAnsi="Times New Roman" w:cs="Times New Roman"/>
          <w:bCs/>
          <w:sz w:val="24"/>
          <w:szCs w:val="24"/>
        </w:rPr>
      </w:pPr>
      <w:r w:rsidRPr="00C44DD8">
        <w:rPr>
          <w:rFonts w:ascii="Times New Roman" w:eastAsia="Times New Roman" w:hAnsi="Times New Roman" w:cs="Times New Roman"/>
          <w:bCs/>
          <w:sz w:val="24"/>
          <w:szCs w:val="24"/>
        </w:rPr>
        <w:t>Blockchain Technology: Blockchain is explored as a solution for various challenges in shipping and logistics, including document verification, supply chain tracking, and transaction security. By creating immutable and transparent transaction records, blockchain simplifies documentation processes, reduces fraud, and builds trust a</w:t>
      </w:r>
      <w:r w:rsidR="000A704D">
        <w:rPr>
          <w:rFonts w:ascii="Times New Roman" w:eastAsia="Times New Roman" w:hAnsi="Times New Roman" w:cs="Times New Roman"/>
          <w:bCs/>
          <w:sz w:val="24"/>
          <w:szCs w:val="24"/>
        </w:rPr>
        <w:t>mong supply chain participants.</w:t>
      </w:r>
    </w:p>
    <w:p w:rsidR="00C44DD8" w:rsidRPr="00C44DD8" w:rsidRDefault="00C44DD8" w:rsidP="00C44DD8">
      <w:pPr>
        <w:jc w:val="both"/>
        <w:rPr>
          <w:rFonts w:ascii="Times New Roman" w:eastAsia="Times New Roman" w:hAnsi="Times New Roman" w:cs="Times New Roman"/>
          <w:bCs/>
          <w:sz w:val="24"/>
          <w:szCs w:val="24"/>
        </w:rPr>
      </w:pPr>
      <w:r w:rsidRPr="00C44DD8">
        <w:rPr>
          <w:rFonts w:ascii="Times New Roman" w:eastAsia="Times New Roman" w:hAnsi="Times New Roman" w:cs="Times New Roman"/>
          <w:bCs/>
          <w:sz w:val="24"/>
          <w:szCs w:val="24"/>
        </w:rPr>
        <w:t>Big Data and Analytics: Companies utilize big data analytics to analyze extensive shipping and logistics data, including weather conditions, port congestion, vessel efficiency, and demand forecasts. By leveraging data insights, firms can optimize route planning, inventory management, and resource allocation, leading to cost savi</w:t>
      </w:r>
      <w:r w:rsidR="000A704D">
        <w:rPr>
          <w:rFonts w:ascii="Times New Roman" w:eastAsia="Times New Roman" w:hAnsi="Times New Roman" w:cs="Times New Roman"/>
          <w:bCs/>
          <w:sz w:val="24"/>
          <w:szCs w:val="24"/>
        </w:rPr>
        <w:t>ngs and better decision-making.</w:t>
      </w:r>
    </w:p>
    <w:p w:rsidR="00C44DD8" w:rsidRPr="00C44DD8" w:rsidRDefault="00C44DD8" w:rsidP="00C44DD8">
      <w:pPr>
        <w:jc w:val="both"/>
        <w:rPr>
          <w:rFonts w:ascii="Times New Roman" w:eastAsia="Times New Roman" w:hAnsi="Times New Roman" w:cs="Times New Roman"/>
          <w:bCs/>
          <w:sz w:val="24"/>
          <w:szCs w:val="24"/>
        </w:rPr>
      </w:pPr>
      <w:r w:rsidRPr="00C44DD8">
        <w:rPr>
          <w:rFonts w:ascii="Times New Roman" w:eastAsia="Times New Roman" w:hAnsi="Times New Roman" w:cs="Times New Roman"/>
          <w:bCs/>
          <w:sz w:val="24"/>
          <w:szCs w:val="24"/>
        </w:rPr>
        <w:t>Predictive Maintenance: Predictive maintenance solutions use data analytics, machine learning, and IoT sensors to anticipate equipment failures and schedule maintenance preemptively. In the shipping industry, predictive maintenance minimizes downtime, extends asset lifespan, and reduces repair costs by identifying potenti</w:t>
      </w:r>
      <w:r>
        <w:rPr>
          <w:rFonts w:ascii="Times New Roman" w:eastAsia="Times New Roman" w:hAnsi="Times New Roman" w:cs="Times New Roman"/>
          <w:bCs/>
          <w:sz w:val="24"/>
          <w:szCs w:val="24"/>
        </w:rPr>
        <w:t>al issues before they escalate.</w:t>
      </w:r>
    </w:p>
    <w:p w:rsidR="00C44DD8" w:rsidRPr="00C44DD8" w:rsidRDefault="00C44DD8" w:rsidP="00C44DD8">
      <w:pPr>
        <w:jc w:val="both"/>
        <w:rPr>
          <w:rFonts w:ascii="Times New Roman" w:eastAsia="Times New Roman" w:hAnsi="Times New Roman" w:cs="Times New Roman"/>
          <w:bCs/>
          <w:sz w:val="24"/>
          <w:szCs w:val="24"/>
        </w:rPr>
      </w:pPr>
      <w:r w:rsidRPr="00C44DD8">
        <w:rPr>
          <w:rFonts w:ascii="Times New Roman" w:eastAsia="Times New Roman" w:hAnsi="Times New Roman" w:cs="Times New Roman"/>
          <w:bCs/>
          <w:sz w:val="24"/>
          <w:szCs w:val="24"/>
        </w:rPr>
        <w:t xml:space="preserve">Green Technologies: With growing environmental concerns and regulatory pressures, there's a focus on developing sustainable technologies in shipping and logistics, such as alternative fuels and emission-reduction technologies. Adoption of green technologies reduces carbon emissions, enhances operational efficiency, and ensures compliance </w:t>
      </w:r>
      <w:r>
        <w:rPr>
          <w:rFonts w:ascii="Times New Roman" w:eastAsia="Times New Roman" w:hAnsi="Times New Roman" w:cs="Times New Roman"/>
          <w:bCs/>
          <w:sz w:val="24"/>
          <w:szCs w:val="24"/>
        </w:rPr>
        <w:t>with environmental regulations.</w:t>
      </w:r>
    </w:p>
    <w:p w:rsidR="00C44DD8" w:rsidRPr="00C44DD8" w:rsidRDefault="00C44DD8" w:rsidP="00C44DD8">
      <w:pPr>
        <w:jc w:val="both"/>
        <w:rPr>
          <w:rFonts w:ascii="Times New Roman" w:eastAsia="Times New Roman" w:hAnsi="Times New Roman" w:cs="Times New Roman"/>
          <w:bCs/>
          <w:sz w:val="24"/>
          <w:szCs w:val="24"/>
        </w:rPr>
      </w:pPr>
      <w:r w:rsidRPr="00C44DD8">
        <w:rPr>
          <w:rFonts w:ascii="Times New Roman" w:eastAsia="Times New Roman" w:hAnsi="Times New Roman" w:cs="Times New Roman"/>
          <w:bCs/>
          <w:sz w:val="24"/>
          <w:szCs w:val="24"/>
        </w:rPr>
        <w:lastRenderedPageBreak/>
        <w:t>Digital Platforms and Marketplaces: Digital platforms and marketplaces facilitate efficient matching of cargo with available shipping capacity, optimizing routes, reducing empty container movements, and improving asset utilization. Algorithms and data analytics streamline freight booking, pricing, and scheduling processes, promoting collaboration and transp</w:t>
      </w:r>
      <w:r>
        <w:rPr>
          <w:rFonts w:ascii="Times New Roman" w:eastAsia="Times New Roman" w:hAnsi="Times New Roman" w:cs="Times New Roman"/>
          <w:bCs/>
          <w:sz w:val="24"/>
          <w:szCs w:val="24"/>
        </w:rPr>
        <w:t>arency across the supply chain.</w:t>
      </w:r>
    </w:p>
    <w:p w:rsidR="00FC7FEE" w:rsidRPr="00FC7FEE" w:rsidRDefault="00C44DD8" w:rsidP="00C44DD8">
      <w:pPr>
        <w:jc w:val="both"/>
        <w:rPr>
          <w:rFonts w:ascii="Times New Roman" w:hAnsi="Times New Roman" w:cs="Times New Roman"/>
          <w:sz w:val="24"/>
          <w:szCs w:val="24"/>
        </w:rPr>
      </w:pPr>
      <w:r w:rsidRPr="00C44DD8">
        <w:rPr>
          <w:rFonts w:ascii="Times New Roman" w:eastAsia="Times New Roman" w:hAnsi="Times New Roman" w:cs="Times New Roman"/>
          <w:bCs/>
          <w:sz w:val="24"/>
          <w:szCs w:val="24"/>
        </w:rPr>
        <w:t>Innovation in Container Freight Stations (CFS): Innovation in CFS is crucial for streamlining operations, improving efficiency, and enhancing customer satisfaction in the logistics industry. Key technological developments include automation and robotics for container handling, RFID and IoT tracking for inventory management, warehouse management systems for optimizing operations, and mobile applications for customer engagement and service enhancement.</w:t>
      </w:r>
    </w:p>
    <w:p w:rsidR="005F7C00" w:rsidRDefault="00754D30" w:rsidP="005F7C00">
      <w:pPr>
        <w:jc w:val="both"/>
        <w:rPr>
          <w:rFonts w:ascii="Times New Roman" w:hAnsi="Times New Roman" w:cs="Times New Roman"/>
          <w:b/>
          <w:sz w:val="24"/>
          <w:szCs w:val="24"/>
        </w:rPr>
      </w:pPr>
      <w:r>
        <w:rPr>
          <w:rFonts w:ascii="Times New Roman" w:hAnsi="Times New Roman" w:cs="Times New Roman"/>
          <w:b/>
          <w:sz w:val="24"/>
          <w:szCs w:val="24"/>
        </w:rPr>
        <w:t xml:space="preserve">2. </w:t>
      </w:r>
      <w:r w:rsidR="00B125EB">
        <w:rPr>
          <w:rFonts w:ascii="Times New Roman" w:hAnsi="Times New Roman" w:cs="Times New Roman"/>
          <w:b/>
          <w:sz w:val="24"/>
          <w:szCs w:val="24"/>
        </w:rPr>
        <w:t>LITERATURE REVIEW</w:t>
      </w:r>
    </w:p>
    <w:p w:rsidR="00455A82" w:rsidRPr="00455A82" w:rsidRDefault="00B125EB" w:rsidP="00455A82">
      <w:pPr>
        <w:pStyle w:val="ListParagraph"/>
        <w:numPr>
          <w:ilvl w:val="0"/>
          <w:numId w:val="11"/>
        </w:numPr>
        <w:jc w:val="both"/>
        <w:rPr>
          <w:rFonts w:ascii="Times New Roman" w:hAnsi="Times New Roman" w:cs="Times New Roman"/>
          <w:sz w:val="24"/>
          <w:szCs w:val="24"/>
        </w:rPr>
      </w:pPr>
      <w:r w:rsidRPr="00455A82">
        <w:rPr>
          <w:rFonts w:ascii="Times New Roman" w:hAnsi="Times New Roman" w:cs="Times New Roman"/>
          <w:b/>
          <w:bCs/>
          <w:color w:val="222222"/>
          <w:sz w:val="24"/>
          <w:szCs w:val="24"/>
          <w:shd w:val="clear" w:color="auto" w:fill="FFFFFF"/>
        </w:rPr>
        <w:t>AKKAYA M and KAYA H (2019</w:t>
      </w:r>
      <w:r w:rsidRPr="00455A82">
        <w:rPr>
          <w:rFonts w:ascii="Times New Roman" w:hAnsi="Times New Roman" w:cs="Times New Roman"/>
          <w:bCs/>
          <w:color w:val="222222"/>
          <w:sz w:val="24"/>
          <w:szCs w:val="24"/>
          <w:shd w:val="clear" w:color="auto" w:fill="FFFFFF"/>
        </w:rPr>
        <w:t>).</w:t>
      </w:r>
      <w:r w:rsidRPr="00455A82">
        <w:rPr>
          <w:rFonts w:ascii="Times New Roman" w:hAnsi="Times New Roman" w:cs="Times New Roman"/>
          <w:b/>
          <w:color w:val="222222"/>
          <w:sz w:val="24"/>
          <w:szCs w:val="24"/>
          <w:shd w:val="clear" w:color="auto" w:fill="FFFFFF"/>
        </w:rPr>
        <w:t xml:space="preserve"> </w:t>
      </w:r>
      <w:r w:rsidR="00455A82" w:rsidRPr="00455A82">
        <w:rPr>
          <w:rFonts w:ascii="Times New Roman" w:hAnsi="Times New Roman" w:cs="Times New Roman"/>
          <w:sz w:val="24"/>
          <w:szCs w:val="24"/>
        </w:rPr>
        <w:t>The paper discusses the importance of technology and innovation in business competition, particularly in the logistics sector. It highlights the need for companies to adapt to the environment and identify and control changes in the external environment to achieve long-term competitiveness.</w:t>
      </w:r>
    </w:p>
    <w:p w:rsidR="00F87B2F" w:rsidRPr="00F87B2F" w:rsidRDefault="00B125EB" w:rsidP="00F87B2F">
      <w:pPr>
        <w:pStyle w:val="ListParagraph"/>
        <w:numPr>
          <w:ilvl w:val="0"/>
          <w:numId w:val="11"/>
        </w:numPr>
        <w:jc w:val="both"/>
        <w:rPr>
          <w:rFonts w:ascii="Times New Roman" w:hAnsi="Times New Roman" w:cs="Times New Roman"/>
          <w:sz w:val="24"/>
          <w:szCs w:val="24"/>
        </w:rPr>
      </w:pPr>
      <w:r w:rsidRPr="00F87B2F">
        <w:rPr>
          <w:rFonts w:ascii="Times New Roman" w:hAnsi="Times New Roman" w:cs="Times New Roman"/>
          <w:b/>
          <w:bCs/>
          <w:sz w:val="24"/>
          <w:szCs w:val="24"/>
        </w:rPr>
        <w:t>GRZELAKOWSKI A. S. (2019).</w:t>
      </w:r>
      <w:r w:rsidRPr="00F87B2F">
        <w:rPr>
          <w:rFonts w:ascii="Times New Roman" w:hAnsi="Times New Roman" w:cs="Times New Roman"/>
          <w:b/>
          <w:sz w:val="24"/>
          <w:szCs w:val="24"/>
        </w:rPr>
        <w:t xml:space="preserve"> </w:t>
      </w:r>
      <w:r w:rsidR="00F87B2F">
        <w:rPr>
          <w:rFonts w:ascii="Times New Roman" w:hAnsi="Times New Roman" w:cs="Times New Roman"/>
          <w:b/>
          <w:sz w:val="24"/>
          <w:szCs w:val="24"/>
        </w:rPr>
        <w:t>T</w:t>
      </w:r>
      <w:r w:rsidR="00F87B2F" w:rsidRPr="00F87B2F">
        <w:rPr>
          <w:rFonts w:ascii="Times New Roman" w:hAnsi="Times New Roman" w:cs="Times New Roman"/>
          <w:sz w:val="24"/>
          <w:szCs w:val="24"/>
        </w:rPr>
        <w:t>he paper also examines the trends and processes on the supply and demand side of the global ocean container market, focusing on the dynamics of potential supply and effective demand growth in recent years. The research uses a resource-based view (RBV) approach to examine the relationships between resource, logistics service capability, innovation capability, and the performance of Taiwanese container shipping service firms.</w:t>
      </w:r>
    </w:p>
    <w:p w:rsidR="00F87B2F" w:rsidRPr="00F87B2F" w:rsidRDefault="005221EF" w:rsidP="00F87B2F">
      <w:pPr>
        <w:pStyle w:val="ListParagraph"/>
        <w:numPr>
          <w:ilvl w:val="0"/>
          <w:numId w:val="11"/>
        </w:numPr>
        <w:jc w:val="both"/>
        <w:rPr>
          <w:rFonts w:ascii="Times New Roman" w:hAnsi="Times New Roman" w:cs="Times New Roman"/>
          <w:sz w:val="24"/>
          <w:szCs w:val="24"/>
        </w:rPr>
      </w:pPr>
      <w:r w:rsidRPr="00F87B2F">
        <w:rPr>
          <w:rFonts w:ascii="Times New Roman" w:hAnsi="Times New Roman" w:cs="Times New Roman"/>
          <w:b/>
          <w:bCs/>
          <w:sz w:val="24"/>
          <w:szCs w:val="24"/>
        </w:rPr>
        <w:t>YANG C. C, MARLOW P. B,</w:t>
      </w:r>
      <w:r w:rsidR="00B125EB" w:rsidRPr="00F87B2F">
        <w:rPr>
          <w:rFonts w:ascii="Times New Roman" w:hAnsi="Times New Roman" w:cs="Times New Roman"/>
          <w:b/>
          <w:bCs/>
          <w:sz w:val="24"/>
          <w:szCs w:val="24"/>
        </w:rPr>
        <w:t xml:space="preserve"> and</w:t>
      </w:r>
      <w:r w:rsidRPr="00F87B2F">
        <w:rPr>
          <w:rFonts w:ascii="Times New Roman" w:hAnsi="Times New Roman" w:cs="Times New Roman"/>
          <w:b/>
          <w:bCs/>
          <w:sz w:val="24"/>
          <w:szCs w:val="24"/>
        </w:rPr>
        <w:t xml:space="preserve"> LU</w:t>
      </w:r>
      <w:r w:rsidR="00B125EB" w:rsidRPr="00F87B2F">
        <w:rPr>
          <w:rFonts w:ascii="Times New Roman" w:hAnsi="Times New Roman" w:cs="Times New Roman"/>
          <w:b/>
          <w:bCs/>
          <w:sz w:val="24"/>
          <w:szCs w:val="24"/>
        </w:rPr>
        <w:t xml:space="preserve"> C. S. (2009)</w:t>
      </w:r>
      <w:r w:rsidR="00B125EB" w:rsidRPr="00F87B2F">
        <w:rPr>
          <w:rFonts w:ascii="Times New Roman" w:hAnsi="Times New Roman" w:cs="Times New Roman"/>
          <w:bCs/>
          <w:sz w:val="24"/>
          <w:szCs w:val="24"/>
        </w:rPr>
        <w:t>.</w:t>
      </w:r>
      <w:r w:rsidR="00F87B2F" w:rsidRPr="00F87B2F">
        <w:rPr>
          <w:rFonts w:ascii="Times New Roman" w:eastAsia="Times New Roman" w:hAnsi="Times New Roman" w:cs="Times New Roman"/>
          <w:sz w:val="24"/>
          <w:szCs w:val="24"/>
          <w:lang w:eastAsia="en-IN"/>
        </w:rPr>
        <w:t xml:space="preserve"> </w:t>
      </w:r>
      <w:r w:rsidR="00F87B2F" w:rsidRPr="00F87B2F">
        <w:rPr>
          <w:rFonts w:ascii="Times New Roman" w:hAnsi="Times New Roman" w:cs="Times New Roman"/>
          <w:sz w:val="24"/>
          <w:szCs w:val="24"/>
        </w:rPr>
        <w:t>The paper also examines the impact of new societal and technology trends on Logistics and Supply Chain, focusing on how they improve supply chain processes, productivity, and costs. The study contributes to the literature by developing a prototype of the shipping-collaboration model, which illustrates what container ports should do individually or in collaboration with their users as an innovation-district member.</w:t>
      </w:r>
    </w:p>
    <w:p w:rsidR="000A704D" w:rsidRDefault="000A704D" w:rsidP="00F87B2F">
      <w:pPr>
        <w:pStyle w:val="ListParagraph"/>
        <w:jc w:val="both"/>
        <w:rPr>
          <w:rFonts w:ascii="Times New Roman" w:hAnsi="Times New Roman" w:cs="Times New Roman"/>
          <w:b/>
          <w:bCs/>
          <w:sz w:val="24"/>
          <w:szCs w:val="24"/>
        </w:rPr>
      </w:pPr>
    </w:p>
    <w:p w:rsidR="000A704D" w:rsidRPr="00BA1ED1" w:rsidRDefault="000A704D" w:rsidP="000A704D">
      <w:pPr>
        <w:pStyle w:val="ListParagraph"/>
        <w:spacing w:line="276" w:lineRule="auto"/>
        <w:jc w:val="both"/>
        <w:rPr>
          <w:rFonts w:ascii="Times New Roman" w:hAnsi="Times New Roman" w:cs="Times New Roman"/>
          <w:sz w:val="24"/>
          <w:szCs w:val="24"/>
        </w:rPr>
      </w:pPr>
    </w:p>
    <w:p w:rsidR="0068349C" w:rsidRDefault="00754D30" w:rsidP="005221E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 </w:t>
      </w:r>
      <w:r w:rsidR="005221EF">
        <w:rPr>
          <w:rFonts w:ascii="Times New Roman" w:eastAsia="Times New Roman" w:hAnsi="Times New Roman" w:cs="Times New Roman"/>
          <w:b/>
          <w:sz w:val="24"/>
          <w:szCs w:val="24"/>
        </w:rPr>
        <w:t xml:space="preserve">Objectives of the study </w:t>
      </w:r>
    </w:p>
    <w:p w:rsidR="005221EF" w:rsidRPr="00650260" w:rsidRDefault="005221EF" w:rsidP="005221EF">
      <w:pPr>
        <w:pStyle w:val="ListParagraph"/>
        <w:numPr>
          <w:ilvl w:val="0"/>
          <w:numId w:val="5"/>
        </w:numPr>
        <w:tabs>
          <w:tab w:val="left" w:pos="1275"/>
        </w:tabs>
        <w:spacing w:line="276" w:lineRule="auto"/>
        <w:jc w:val="both"/>
        <w:rPr>
          <w:rFonts w:ascii="Times New Roman" w:hAnsi="Times New Roman" w:cs="Times New Roman"/>
          <w:sz w:val="24"/>
          <w:szCs w:val="24"/>
        </w:rPr>
      </w:pPr>
      <w:r w:rsidRPr="00650260">
        <w:rPr>
          <w:rFonts w:ascii="Times New Roman" w:hAnsi="Times New Roman" w:cs="Times New Roman"/>
          <w:sz w:val="24"/>
          <w:szCs w:val="24"/>
        </w:rPr>
        <w:t>To evaluate the impact of technology adaptation on the efficiency, cost-effectiveness, and overall performance of shipping and logistics operations.</w:t>
      </w:r>
    </w:p>
    <w:p w:rsidR="00BA1ED1" w:rsidRPr="00B34925" w:rsidRDefault="005221EF" w:rsidP="005221EF">
      <w:pPr>
        <w:pStyle w:val="ListParagraph"/>
        <w:numPr>
          <w:ilvl w:val="0"/>
          <w:numId w:val="5"/>
        </w:numPr>
        <w:tabs>
          <w:tab w:val="left" w:pos="1275"/>
        </w:tabs>
        <w:spacing w:line="276" w:lineRule="auto"/>
        <w:jc w:val="both"/>
        <w:rPr>
          <w:rFonts w:ascii="Times New Roman" w:hAnsi="Times New Roman" w:cs="Times New Roman"/>
          <w:sz w:val="24"/>
          <w:szCs w:val="24"/>
        </w:rPr>
      </w:pPr>
      <w:r w:rsidRPr="00650260">
        <w:rPr>
          <w:rFonts w:ascii="Times New Roman" w:hAnsi="Times New Roman" w:cs="Times New Roman"/>
          <w:sz w:val="24"/>
          <w:szCs w:val="24"/>
        </w:rPr>
        <w:t>To assess the effectiveness of s</w:t>
      </w:r>
      <w:r>
        <w:rPr>
          <w:rFonts w:ascii="Times New Roman" w:hAnsi="Times New Roman" w:cs="Times New Roman"/>
          <w:sz w:val="24"/>
          <w:szCs w:val="24"/>
        </w:rPr>
        <w:t>pecific technologies (such as IO</w:t>
      </w:r>
      <w:r w:rsidRPr="00650260">
        <w:rPr>
          <w:rFonts w:ascii="Times New Roman" w:hAnsi="Times New Roman" w:cs="Times New Roman"/>
          <w:sz w:val="24"/>
          <w:szCs w:val="24"/>
        </w:rPr>
        <w:t>T, block chain, AI) in optimizing various aspects of shippin</w:t>
      </w:r>
      <w:r>
        <w:rPr>
          <w:rFonts w:ascii="Times New Roman" w:hAnsi="Times New Roman" w:cs="Times New Roman"/>
          <w:sz w:val="24"/>
          <w:szCs w:val="24"/>
        </w:rPr>
        <w:t>g and logistics</w:t>
      </w:r>
      <w:r w:rsidRPr="00650260">
        <w:rPr>
          <w:rFonts w:ascii="Times New Roman" w:hAnsi="Times New Roman" w:cs="Times New Roman"/>
          <w:sz w:val="24"/>
          <w:szCs w:val="24"/>
        </w:rPr>
        <w:t>.</w:t>
      </w:r>
    </w:p>
    <w:p w:rsidR="005221EF" w:rsidRPr="005221EF" w:rsidRDefault="00754D30" w:rsidP="005221EF">
      <w:pPr>
        <w:tabs>
          <w:tab w:val="left" w:pos="1275"/>
        </w:tabs>
        <w:jc w:val="both"/>
        <w:rPr>
          <w:rFonts w:ascii="Times New Roman" w:hAnsi="Times New Roman" w:cs="Times New Roman"/>
          <w:b/>
          <w:bCs/>
          <w:sz w:val="24"/>
          <w:szCs w:val="24"/>
        </w:rPr>
      </w:pPr>
      <w:r>
        <w:rPr>
          <w:rFonts w:ascii="Times New Roman" w:hAnsi="Times New Roman" w:cs="Times New Roman"/>
          <w:b/>
          <w:bCs/>
          <w:sz w:val="24"/>
          <w:szCs w:val="24"/>
        </w:rPr>
        <w:t xml:space="preserve">4. </w:t>
      </w:r>
      <w:r w:rsidR="005221EF" w:rsidRPr="005221EF">
        <w:rPr>
          <w:rFonts w:ascii="Times New Roman" w:hAnsi="Times New Roman" w:cs="Times New Roman"/>
          <w:b/>
          <w:bCs/>
          <w:sz w:val="24"/>
          <w:szCs w:val="24"/>
        </w:rPr>
        <w:t>Research Gap</w:t>
      </w:r>
    </w:p>
    <w:p w:rsidR="005221EF" w:rsidRDefault="005221EF" w:rsidP="005221EF">
      <w:pPr>
        <w:jc w:val="both"/>
        <w:rPr>
          <w:rFonts w:ascii="Times New Roman" w:hAnsi="Times New Roman" w:cs="Times New Roman"/>
          <w:sz w:val="24"/>
          <w:szCs w:val="24"/>
        </w:rPr>
      </w:pPr>
      <w:r w:rsidRPr="005221EF">
        <w:rPr>
          <w:rFonts w:ascii="Times New Roman" w:hAnsi="Times New Roman" w:cs="Times New Roman"/>
          <w:sz w:val="24"/>
          <w:szCs w:val="24"/>
        </w:rPr>
        <w:t xml:space="preserve">The shipping and logistics industry stands at the nexus of a technological revolution, poised to embrace innovation as both a catalyst for growth and a solution to persistent challenges. Yet, </w:t>
      </w:r>
      <w:r w:rsidRPr="005221EF">
        <w:rPr>
          <w:rFonts w:ascii="Times New Roman" w:hAnsi="Times New Roman" w:cs="Times New Roman"/>
          <w:sz w:val="24"/>
          <w:szCs w:val="24"/>
        </w:rPr>
        <w:lastRenderedPageBreak/>
        <w:t>amidst the promise of efficiency gains and sustainability improvements, a myriad of obstacles loom large on the horizon. Integrating cutting-edge technologies like blockchain, IoT, AI, and autonomous systems into existing infrastructure poses a formidable challenge, requiring seamless interoperability and careful navigation of legacy systems.</w:t>
      </w:r>
    </w:p>
    <w:p w:rsidR="005221EF" w:rsidRDefault="0015546B" w:rsidP="005221EF">
      <w:pPr>
        <w:jc w:val="both"/>
        <w:rPr>
          <w:rFonts w:ascii="Times New Roman" w:hAnsi="Times New Roman" w:cs="Times New Roman"/>
          <w:sz w:val="24"/>
          <w:szCs w:val="24"/>
        </w:rPr>
      </w:pPr>
      <w:r>
        <w:rPr>
          <w:rFonts w:ascii="Times New Roman" w:hAnsi="Times New Roman" w:cs="Times New Roman"/>
          <w:sz w:val="24"/>
          <w:szCs w:val="24"/>
        </w:rPr>
        <w:t xml:space="preserve">In order to attain the above primary objective, the under mentioned specific objectives were considered: </w:t>
      </w:r>
    </w:p>
    <w:p w:rsidR="0015546B" w:rsidRDefault="0015546B" w:rsidP="0015546B">
      <w:pPr>
        <w:pStyle w:val="ListParagraph"/>
        <w:numPr>
          <w:ilvl w:val="0"/>
          <w:numId w:val="6"/>
        </w:numPr>
        <w:tabs>
          <w:tab w:val="left" w:pos="1275"/>
        </w:tabs>
        <w:spacing w:line="276" w:lineRule="auto"/>
        <w:jc w:val="both"/>
        <w:rPr>
          <w:rFonts w:ascii="Times New Roman" w:hAnsi="Times New Roman" w:cs="Times New Roman"/>
          <w:sz w:val="24"/>
          <w:szCs w:val="24"/>
        </w:rPr>
      </w:pPr>
      <w:r w:rsidRPr="00650260">
        <w:rPr>
          <w:rFonts w:ascii="Times New Roman" w:hAnsi="Times New Roman" w:cs="Times New Roman"/>
          <w:sz w:val="24"/>
          <w:szCs w:val="24"/>
        </w:rPr>
        <w:t>To analyse the potential risks associated with technology adaptation, such as cyber</w:t>
      </w:r>
      <w:r>
        <w:rPr>
          <w:rFonts w:ascii="Times New Roman" w:hAnsi="Times New Roman" w:cs="Times New Roman"/>
          <w:sz w:val="24"/>
          <w:szCs w:val="24"/>
        </w:rPr>
        <w:t xml:space="preserve"> </w:t>
      </w:r>
      <w:r w:rsidRPr="00650260">
        <w:rPr>
          <w:rFonts w:ascii="Times New Roman" w:hAnsi="Times New Roman" w:cs="Times New Roman"/>
          <w:sz w:val="24"/>
          <w:szCs w:val="24"/>
        </w:rPr>
        <w:t>security threats, data privacy concerns, and disruptions to traditional business models.</w:t>
      </w:r>
    </w:p>
    <w:p w:rsidR="0015546B" w:rsidRDefault="0015546B" w:rsidP="0015546B">
      <w:pPr>
        <w:pStyle w:val="ListParagraph"/>
        <w:numPr>
          <w:ilvl w:val="0"/>
          <w:numId w:val="6"/>
        </w:numPr>
        <w:tabs>
          <w:tab w:val="left" w:pos="1275"/>
        </w:tabs>
        <w:spacing w:line="276" w:lineRule="auto"/>
        <w:jc w:val="both"/>
        <w:rPr>
          <w:rFonts w:ascii="Times New Roman" w:hAnsi="Times New Roman" w:cs="Times New Roman"/>
          <w:sz w:val="24"/>
          <w:szCs w:val="24"/>
        </w:rPr>
      </w:pPr>
      <w:r>
        <w:rPr>
          <w:rFonts w:ascii="Times New Roman" w:hAnsi="Times New Roman" w:cs="Times New Roman"/>
          <w:sz w:val="24"/>
          <w:szCs w:val="24"/>
        </w:rPr>
        <w:t>To Study the latest development adoption in the shipping company.</w:t>
      </w:r>
    </w:p>
    <w:p w:rsidR="0015546B" w:rsidRDefault="0015546B" w:rsidP="0015546B">
      <w:pPr>
        <w:pStyle w:val="ListParagraph"/>
        <w:numPr>
          <w:ilvl w:val="0"/>
          <w:numId w:val="6"/>
        </w:numPr>
        <w:tabs>
          <w:tab w:val="left" w:pos="1275"/>
        </w:tabs>
        <w:spacing w:line="276" w:lineRule="auto"/>
        <w:jc w:val="both"/>
        <w:rPr>
          <w:rFonts w:ascii="Times New Roman" w:hAnsi="Times New Roman" w:cs="Times New Roman"/>
          <w:sz w:val="24"/>
          <w:szCs w:val="24"/>
        </w:rPr>
      </w:pPr>
      <w:r>
        <w:rPr>
          <w:rFonts w:ascii="Times New Roman" w:hAnsi="Times New Roman" w:cs="Times New Roman"/>
          <w:sz w:val="24"/>
          <w:szCs w:val="24"/>
        </w:rPr>
        <w:t>To know the impact of advancement technology in the Shipping line</w:t>
      </w:r>
    </w:p>
    <w:p w:rsidR="0015546B" w:rsidRDefault="0015546B" w:rsidP="0015546B">
      <w:pPr>
        <w:pStyle w:val="ListParagraph"/>
        <w:tabs>
          <w:tab w:val="left" w:pos="1275"/>
        </w:tabs>
        <w:spacing w:line="276" w:lineRule="auto"/>
        <w:jc w:val="both"/>
        <w:rPr>
          <w:rFonts w:ascii="Times New Roman" w:hAnsi="Times New Roman" w:cs="Times New Roman"/>
          <w:sz w:val="24"/>
          <w:szCs w:val="24"/>
        </w:rPr>
      </w:pPr>
    </w:p>
    <w:p w:rsidR="0015546B" w:rsidRPr="0015546B" w:rsidRDefault="00754D30" w:rsidP="0015546B">
      <w:pPr>
        <w:tabs>
          <w:tab w:val="left" w:pos="1275"/>
        </w:tabs>
        <w:jc w:val="both"/>
        <w:rPr>
          <w:rFonts w:ascii="Times New Roman" w:hAnsi="Times New Roman" w:cs="Times New Roman"/>
          <w:b/>
          <w:bCs/>
          <w:sz w:val="24"/>
          <w:szCs w:val="24"/>
        </w:rPr>
      </w:pPr>
      <w:r>
        <w:rPr>
          <w:rFonts w:ascii="Times New Roman" w:hAnsi="Times New Roman" w:cs="Times New Roman"/>
          <w:b/>
          <w:bCs/>
          <w:sz w:val="24"/>
          <w:szCs w:val="24"/>
        </w:rPr>
        <w:t xml:space="preserve">5. </w:t>
      </w:r>
      <w:r w:rsidR="0015546B" w:rsidRPr="0015546B">
        <w:rPr>
          <w:rFonts w:ascii="Times New Roman" w:hAnsi="Times New Roman" w:cs="Times New Roman"/>
          <w:b/>
          <w:bCs/>
          <w:sz w:val="24"/>
          <w:szCs w:val="24"/>
        </w:rPr>
        <w:t xml:space="preserve">Methodology </w:t>
      </w:r>
    </w:p>
    <w:p w:rsidR="00C6411C" w:rsidRPr="00C6411C" w:rsidRDefault="0015546B" w:rsidP="00B85744">
      <w:pPr>
        <w:jc w:val="both"/>
        <w:rPr>
          <w:rFonts w:ascii="Times New Roman" w:hAnsi="Times New Roman" w:cs="Times New Roman"/>
          <w:bCs/>
          <w:sz w:val="24"/>
          <w:szCs w:val="24"/>
        </w:rPr>
      </w:pPr>
      <w:r w:rsidRPr="0015546B">
        <w:rPr>
          <w:rFonts w:ascii="Times New Roman" w:eastAsia="Times New Roman" w:hAnsi="Times New Roman" w:cs="Times New Roman"/>
          <w:bCs/>
          <w:sz w:val="24"/>
          <w:szCs w:val="24"/>
        </w:rPr>
        <w:t xml:space="preserve">Research methodology is a structured approach employed to methodically address research inquiries. It can be viewed as the </w:t>
      </w:r>
      <w:r w:rsidRPr="0015546B">
        <w:rPr>
          <w:rFonts w:ascii="Times New Roman" w:hAnsi="Times New Roman" w:cs="Times New Roman"/>
          <w:bCs/>
          <w:sz w:val="24"/>
          <w:szCs w:val="24"/>
        </w:rPr>
        <w:t>systematically. In that various steps, those are generally adopted by a researcher in studying his problem along with the logic behind them.</w:t>
      </w:r>
    </w:p>
    <w:p w:rsidR="00C6411C" w:rsidRDefault="00C6411C" w:rsidP="00C6411C">
      <w:pPr>
        <w:jc w:val="both"/>
        <w:rPr>
          <w:rFonts w:ascii="Times New Roman" w:hAnsi="Times New Roman" w:cs="Times New Roman"/>
          <w:sz w:val="24"/>
          <w:szCs w:val="24"/>
        </w:rPr>
      </w:pPr>
      <w:r w:rsidRPr="00B93504">
        <w:rPr>
          <w:rFonts w:ascii="Times New Roman" w:hAnsi="Times New Roman" w:cs="Times New Roman"/>
          <w:sz w:val="24"/>
          <w:szCs w:val="24"/>
        </w:rPr>
        <w:t xml:space="preserve"> In this survey, the sampling t</w:t>
      </w:r>
      <w:r>
        <w:rPr>
          <w:rFonts w:ascii="Times New Roman" w:hAnsi="Times New Roman" w:cs="Times New Roman"/>
          <w:sz w:val="24"/>
          <w:szCs w:val="24"/>
        </w:rPr>
        <w:t>echnique employed is convenient</w:t>
      </w:r>
      <w:r w:rsidRPr="00B93504">
        <w:rPr>
          <w:rFonts w:ascii="Times New Roman" w:hAnsi="Times New Roman" w:cs="Times New Roman"/>
          <w:sz w:val="24"/>
          <w:szCs w:val="24"/>
        </w:rPr>
        <w:t xml:space="preserve"> sampling The sample size </w:t>
      </w:r>
      <w:r>
        <w:rPr>
          <w:rFonts w:ascii="Times New Roman" w:hAnsi="Times New Roman" w:cs="Times New Roman"/>
          <w:sz w:val="24"/>
          <w:szCs w:val="24"/>
        </w:rPr>
        <w:t>consists of 46</w:t>
      </w:r>
      <w:r w:rsidRPr="00B93504">
        <w:rPr>
          <w:rFonts w:ascii="Times New Roman" w:hAnsi="Times New Roman" w:cs="Times New Roman"/>
          <w:sz w:val="24"/>
          <w:szCs w:val="24"/>
        </w:rPr>
        <w:t xml:space="preserve"> respondents for this study. Questionnaires are distributed to participants via Google Forms, and their responses are subsequently recorded for analysis.</w:t>
      </w:r>
    </w:p>
    <w:p w:rsidR="00C6411C" w:rsidRPr="007C6F7F" w:rsidRDefault="00C6411C" w:rsidP="00C6411C">
      <w:pPr>
        <w:pStyle w:val="BodyText"/>
        <w:spacing w:line="276" w:lineRule="auto"/>
        <w:ind w:right="330"/>
        <w:jc w:val="both"/>
        <w:rPr>
          <w:b/>
        </w:rPr>
      </w:pPr>
      <w:r w:rsidRPr="007C6F7F">
        <w:rPr>
          <w:b/>
        </w:rPr>
        <w:t>Primary</w:t>
      </w:r>
      <w:r>
        <w:rPr>
          <w:b/>
        </w:rPr>
        <w:t xml:space="preserve"> </w:t>
      </w:r>
      <w:r w:rsidRPr="007C6F7F">
        <w:rPr>
          <w:b/>
        </w:rPr>
        <w:t>data.</w:t>
      </w:r>
    </w:p>
    <w:p w:rsidR="00C6411C" w:rsidRDefault="00C6411C" w:rsidP="00C6411C">
      <w:pPr>
        <w:pStyle w:val="BodyText"/>
        <w:spacing w:line="276" w:lineRule="auto"/>
        <w:ind w:right="330"/>
        <w:jc w:val="both"/>
      </w:pPr>
      <w:r w:rsidRPr="00D87375">
        <w:t>In this research, data is gathered directly from customers and clients of a logistics company through a questionnaire method.</w:t>
      </w:r>
    </w:p>
    <w:p w:rsidR="00C6411C" w:rsidRDefault="00C6411C" w:rsidP="00C6411C">
      <w:pPr>
        <w:pStyle w:val="BodyText"/>
        <w:spacing w:line="276" w:lineRule="auto"/>
        <w:ind w:right="330"/>
        <w:jc w:val="both"/>
      </w:pPr>
      <w:r w:rsidRPr="00C6411C">
        <w:rPr>
          <w:b/>
          <w:bCs/>
        </w:rPr>
        <w:t xml:space="preserve">Secondary data </w:t>
      </w:r>
    </w:p>
    <w:p w:rsidR="00C6411C" w:rsidRDefault="00C6411C" w:rsidP="00C6411C">
      <w:pPr>
        <w:pStyle w:val="BodyText"/>
        <w:spacing w:line="276" w:lineRule="auto"/>
        <w:ind w:right="330"/>
        <w:jc w:val="both"/>
      </w:pPr>
      <w:r w:rsidRPr="00B14E67">
        <w:t>The information was collected from the company magazines, various books and also</w:t>
      </w:r>
      <w:r>
        <w:t xml:space="preserve"> </w:t>
      </w:r>
      <w:r w:rsidRPr="00B14E67">
        <w:t>from</w:t>
      </w:r>
      <w:r>
        <w:t xml:space="preserve"> </w:t>
      </w:r>
      <w:r w:rsidRPr="00B14E67">
        <w:t>the</w:t>
      </w:r>
      <w:r>
        <w:t xml:space="preserve"> </w:t>
      </w:r>
      <w:r w:rsidRPr="00B14E67">
        <w:t>internet</w:t>
      </w:r>
      <w:r w:rsidR="00BA1ED1">
        <w:t>.</w:t>
      </w:r>
    </w:p>
    <w:p w:rsidR="000A704D" w:rsidRDefault="000A704D" w:rsidP="00C6411C">
      <w:pPr>
        <w:pStyle w:val="BodyText"/>
        <w:spacing w:line="276" w:lineRule="auto"/>
        <w:ind w:right="330"/>
        <w:jc w:val="both"/>
      </w:pPr>
    </w:p>
    <w:p w:rsidR="000A704D" w:rsidRDefault="000A704D" w:rsidP="00C6411C">
      <w:pPr>
        <w:pStyle w:val="BodyText"/>
        <w:spacing w:line="276" w:lineRule="auto"/>
        <w:ind w:right="330"/>
        <w:jc w:val="both"/>
      </w:pPr>
    </w:p>
    <w:p w:rsidR="00BA1ED1" w:rsidRDefault="00BA1ED1" w:rsidP="00C6411C">
      <w:pPr>
        <w:pStyle w:val="BodyText"/>
        <w:spacing w:line="276" w:lineRule="auto"/>
        <w:ind w:right="330"/>
        <w:jc w:val="both"/>
      </w:pPr>
    </w:p>
    <w:p w:rsidR="00C6411C" w:rsidRDefault="00754D30" w:rsidP="00C6411C">
      <w:pPr>
        <w:jc w:val="both"/>
        <w:rPr>
          <w:rFonts w:ascii="Times New Roman" w:hAnsi="Times New Roman" w:cs="Times New Roman"/>
          <w:b/>
          <w:bCs/>
          <w:sz w:val="24"/>
          <w:szCs w:val="24"/>
        </w:rPr>
      </w:pPr>
      <w:r>
        <w:rPr>
          <w:rFonts w:ascii="Times New Roman" w:hAnsi="Times New Roman" w:cs="Times New Roman"/>
          <w:b/>
          <w:bCs/>
          <w:sz w:val="24"/>
          <w:szCs w:val="24"/>
        </w:rPr>
        <w:t xml:space="preserve">6. </w:t>
      </w:r>
      <w:r w:rsidR="00C6411C" w:rsidRPr="00C6411C">
        <w:rPr>
          <w:rFonts w:ascii="Times New Roman" w:hAnsi="Times New Roman" w:cs="Times New Roman"/>
          <w:b/>
          <w:bCs/>
          <w:sz w:val="24"/>
          <w:szCs w:val="24"/>
        </w:rPr>
        <w:t xml:space="preserve">Result </w:t>
      </w:r>
    </w:p>
    <w:p w:rsidR="00BA1ED1" w:rsidRPr="00B34925" w:rsidRDefault="00C6411C" w:rsidP="00210F2F">
      <w:pPr>
        <w:tabs>
          <w:tab w:val="left" w:pos="1196"/>
          <w:tab w:val="left" w:pos="1197"/>
        </w:tabs>
        <w:spacing w:before="133"/>
        <w:rPr>
          <w:rFonts w:ascii="Times New Roman" w:hAnsi="Times New Roman" w:cs="Times New Roman"/>
          <w:b/>
          <w:bCs/>
          <w:color w:val="000000"/>
          <w:sz w:val="24"/>
          <w:szCs w:val="24"/>
          <w:lang w:bidi="ta-IN"/>
        </w:rPr>
      </w:pPr>
      <w:r w:rsidRPr="00210F2F">
        <w:rPr>
          <w:rFonts w:ascii="Times New Roman" w:hAnsi="Times New Roman" w:cs="Times New Roman"/>
          <w:b/>
          <w:bCs/>
          <w:sz w:val="24"/>
          <w:szCs w:val="24"/>
        </w:rPr>
        <w:t>Table 1:</w:t>
      </w:r>
      <w:r w:rsidR="00210F2F" w:rsidRPr="00210F2F">
        <w:rPr>
          <w:rFonts w:ascii="Times New Roman" w:hAnsi="Times New Roman" w:cs="Times New Roman"/>
          <w:b/>
          <w:bCs/>
          <w:sz w:val="24"/>
          <w:szCs w:val="24"/>
        </w:rPr>
        <w:t xml:space="preserve"> </w:t>
      </w:r>
      <w:r w:rsidR="00210F2F" w:rsidRPr="00210F2F">
        <w:rPr>
          <w:rFonts w:ascii="Times New Roman" w:hAnsi="Times New Roman" w:cs="Times New Roman"/>
          <w:b/>
          <w:bCs/>
          <w:color w:val="000000"/>
          <w:sz w:val="24"/>
          <w:szCs w:val="24"/>
          <w:lang w:bidi="ta-IN"/>
        </w:rPr>
        <w:t>CHI – SQUARE</w:t>
      </w:r>
    </w:p>
    <w:tbl>
      <w:tblPr>
        <w:tblW w:w="9333" w:type="dxa"/>
        <w:tblLayout w:type="fixed"/>
        <w:tblCellMar>
          <w:left w:w="0" w:type="dxa"/>
          <w:right w:w="0" w:type="dxa"/>
        </w:tblCellMar>
        <w:tblLook w:val="0000" w:firstRow="0" w:lastRow="0" w:firstColumn="0" w:lastColumn="0" w:noHBand="0" w:noVBand="0"/>
      </w:tblPr>
      <w:tblGrid>
        <w:gridCol w:w="2677"/>
        <w:gridCol w:w="1110"/>
        <w:gridCol w:w="1109"/>
        <w:gridCol w:w="1109"/>
        <w:gridCol w:w="1109"/>
        <w:gridCol w:w="1109"/>
        <w:gridCol w:w="1110"/>
      </w:tblGrid>
      <w:tr w:rsidR="00210F2F" w:rsidRPr="00387BB4" w:rsidTr="00210F2F">
        <w:trPr>
          <w:cantSplit/>
          <w:trHeight w:val="229"/>
        </w:trPr>
        <w:tc>
          <w:tcPr>
            <w:tcW w:w="9333" w:type="dxa"/>
            <w:gridSpan w:val="7"/>
            <w:tcBorders>
              <w:top w:val="nil"/>
              <w:left w:val="nil"/>
              <w:bottom w:val="nil"/>
              <w:right w:val="nil"/>
            </w:tcBorders>
            <w:shd w:val="clear" w:color="auto" w:fill="FFFFFF"/>
            <w:vAlign w:val="center"/>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8"/>
                <w:szCs w:val="28"/>
                <w:lang w:bidi="ta-IN"/>
              </w:rPr>
            </w:pPr>
            <w:r w:rsidRPr="00387BB4">
              <w:rPr>
                <w:rFonts w:ascii="Times New Roman" w:hAnsi="Times New Roman" w:cs="Times New Roman"/>
                <w:b/>
                <w:bCs/>
                <w:color w:val="000000"/>
                <w:sz w:val="28"/>
                <w:szCs w:val="28"/>
                <w:lang w:bidi="ta-IN"/>
              </w:rPr>
              <w:t>Case Processing Summary</w:t>
            </w:r>
          </w:p>
        </w:tc>
      </w:tr>
      <w:tr w:rsidR="00210F2F" w:rsidRPr="007D75B9" w:rsidTr="00210F2F">
        <w:trPr>
          <w:cantSplit/>
          <w:trHeight w:val="238"/>
        </w:trPr>
        <w:tc>
          <w:tcPr>
            <w:tcW w:w="2677" w:type="dxa"/>
            <w:vMerge w:val="restart"/>
            <w:tcBorders>
              <w:top w:val="single" w:sz="16" w:space="0" w:color="000000"/>
              <w:left w:val="single" w:sz="16" w:space="0" w:color="000000"/>
              <w:bottom w:val="nil"/>
              <w:right w:val="single" w:sz="16" w:space="0" w:color="000000"/>
            </w:tcBorders>
            <w:shd w:val="clear" w:color="auto" w:fill="FFFFFF"/>
            <w:vAlign w:val="bottom"/>
          </w:tcPr>
          <w:p w:rsidR="00210F2F" w:rsidRPr="007D75B9" w:rsidRDefault="00210F2F" w:rsidP="00042175">
            <w:pPr>
              <w:autoSpaceDE w:val="0"/>
              <w:autoSpaceDN w:val="0"/>
              <w:adjustRightInd w:val="0"/>
              <w:spacing w:after="0" w:line="240" w:lineRule="auto"/>
              <w:jc w:val="center"/>
              <w:rPr>
                <w:rFonts w:ascii="Times New Roman" w:hAnsi="Times New Roman" w:cs="Latha"/>
                <w:sz w:val="24"/>
                <w:szCs w:val="24"/>
                <w:lang w:bidi="ta-IN"/>
              </w:rPr>
            </w:pPr>
          </w:p>
        </w:tc>
        <w:tc>
          <w:tcPr>
            <w:tcW w:w="6655" w:type="dxa"/>
            <w:gridSpan w:val="6"/>
            <w:tcBorders>
              <w:top w:val="single" w:sz="16" w:space="0" w:color="000000"/>
              <w:left w:val="single" w:sz="16" w:space="0" w:color="000000"/>
              <w:bottom w:val="single" w:sz="8" w:space="0" w:color="000000"/>
              <w:right w:val="single" w:sz="16" w:space="0" w:color="000000"/>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Cases</w:t>
            </w:r>
          </w:p>
        </w:tc>
      </w:tr>
      <w:tr w:rsidR="00210F2F" w:rsidRPr="007D75B9" w:rsidTr="00210F2F">
        <w:trPr>
          <w:cantSplit/>
          <w:trHeight w:val="105"/>
        </w:trPr>
        <w:tc>
          <w:tcPr>
            <w:tcW w:w="2677" w:type="dxa"/>
            <w:vMerge/>
            <w:tcBorders>
              <w:top w:val="single" w:sz="16" w:space="0" w:color="000000"/>
              <w:left w:val="single" w:sz="16" w:space="0" w:color="000000"/>
              <w:bottom w:val="nil"/>
              <w:right w:val="single" w:sz="16" w:space="0" w:color="000000"/>
            </w:tcBorders>
            <w:shd w:val="clear" w:color="auto" w:fill="FFFFFF"/>
            <w:vAlign w:val="bottom"/>
          </w:tcPr>
          <w:p w:rsidR="00210F2F" w:rsidRPr="007D75B9" w:rsidRDefault="00210F2F" w:rsidP="00042175">
            <w:pPr>
              <w:autoSpaceDE w:val="0"/>
              <w:autoSpaceDN w:val="0"/>
              <w:adjustRightInd w:val="0"/>
              <w:spacing w:after="0" w:line="240" w:lineRule="auto"/>
              <w:jc w:val="center"/>
              <w:rPr>
                <w:rFonts w:ascii="Arial" w:hAnsi="Arial" w:cs="Arial"/>
                <w:color w:val="000000"/>
                <w:sz w:val="24"/>
                <w:szCs w:val="24"/>
                <w:lang w:bidi="ta-IN"/>
              </w:rPr>
            </w:pPr>
          </w:p>
        </w:tc>
        <w:tc>
          <w:tcPr>
            <w:tcW w:w="2219" w:type="dxa"/>
            <w:gridSpan w:val="2"/>
            <w:tcBorders>
              <w:top w:val="single" w:sz="8" w:space="0" w:color="000000"/>
              <w:left w:val="single" w:sz="16" w:space="0" w:color="000000"/>
              <w:bottom w:val="single" w:sz="8" w:space="0" w:color="000000"/>
              <w:right w:val="nil"/>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Valid</w:t>
            </w:r>
          </w:p>
        </w:tc>
        <w:tc>
          <w:tcPr>
            <w:tcW w:w="2218" w:type="dxa"/>
            <w:gridSpan w:val="2"/>
            <w:tcBorders>
              <w:top w:val="single" w:sz="8" w:space="0" w:color="000000"/>
              <w:left w:val="single" w:sz="8" w:space="0" w:color="000000"/>
              <w:bottom w:val="single" w:sz="8" w:space="0" w:color="000000"/>
              <w:right w:val="nil"/>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Missing</w:t>
            </w:r>
          </w:p>
        </w:tc>
        <w:tc>
          <w:tcPr>
            <w:tcW w:w="2218" w:type="dxa"/>
            <w:gridSpan w:val="2"/>
            <w:tcBorders>
              <w:top w:val="single" w:sz="8" w:space="0" w:color="000000"/>
              <w:left w:val="single" w:sz="8" w:space="0" w:color="000000"/>
              <w:bottom w:val="single" w:sz="8" w:space="0" w:color="000000"/>
              <w:right w:val="single" w:sz="16" w:space="0" w:color="000000"/>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Total</w:t>
            </w:r>
          </w:p>
        </w:tc>
      </w:tr>
      <w:tr w:rsidR="00210F2F" w:rsidRPr="007D75B9" w:rsidTr="00210F2F">
        <w:trPr>
          <w:cantSplit/>
          <w:trHeight w:val="105"/>
        </w:trPr>
        <w:tc>
          <w:tcPr>
            <w:tcW w:w="2677" w:type="dxa"/>
            <w:vMerge/>
            <w:tcBorders>
              <w:top w:val="single" w:sz="16" w:space="0" w:color="000000"/>
              <w:left w:val="single" w:sz="16" w:space="0" w:color="000000"/>
              <w:bottom w:val="nil"/>
              <w:right w:val="single" w:sz="16" w:space="0" w:color="000000"/>
            </w:tcBorders>
            <w:shd w:val="clear" w:color="auto" w:fill="FFFFFF"/>
            <w:vAlign w:val="bottom"/>
          </w:tcPr>
          <w:p w:rsidR="00210F2F" w:rsidRPr="007D75B9" w:rsidRDefault="00210F2F" w:rsidP="00042175">
            <w:pPr>
              <w:autoSpaceDE w:val="0"/>
              <w:autoSpaceDN w:val="0"/>
              <w:adjustRightInd w:val="0"/>
              <w:spacing w:after="0" w:line="240" w:lineRule="auto"/>
              <w:jc w:val="center"/>
              <w:rPr>
                <w:rFonts w:ascii="Arial" w:hAnsi="Arial" w:cs="Arial"/>
                <w:color w:val="000000"/>
                <w:sz w:val="24"/>
                <w:szCs w:val="24"/>
                <w:lang w:bidi="ta-IN"/>
              </w:rPr>
            </w:pPr>
          </w:p>
        </w:tc>
        <w:tc>
          <w:tcPr>
            <w:tcW w:w="1110" w:type="dxa"/>
            <w:tcBorders>
              <w:top w:val="single" w:sz="8" w:space="0" w:color="000000"/>
              <w:left w:val="single" w:sz="16" w:space="0" w:color="000000"/>
              <w:bottom w:val="single" w:sz="16" w:space="0" w:color="000000"/>
              <w:right w:val="single" w:sz="8" w:space="0" w:color="000000"/>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N</w:t>
            </w:r>
          </w:p>
        </w:tc>
        <w:tc>
          <w:tcPr>
            <w:tcW w:w="1109" w:type="dxa"/>
            <w:tcBorders>
              <w:top w:val="single" w:sz="8" w:space="0" w:color="000000"/>
              <w:left w:val="single" w:sz="8" w:space="0" w:color="000000"/>
              <w:bottom w:val="single" w:sz="16" w:space="0" w:color="000000"/>
              <w:right w:val="nil"/>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Percent</w:t>
            </w:r>
          </w:p>
        </w:tc>
        <w:tc>
          <w:tcPr>
            <w:tcW w:w="1109" w:type="dxa"/>
            <w:tcBorders>
              <w:top w:val="single" w:sz="8" w:space="0" w:color="000000"/>
              <w:left w:val="single" w:sz="8" w:space="0" w:color="000000"/>
              <w:bottom w:val="single" w:sz="16" w:space="0" w:color="000000"/>
              <w:right w:val="single" w:sz="8" w:space="0" w:color="000000"/>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N</w:t>
            </w:r>
          </w:p>
        </w:tc>
        <w:tc>
          <w:tcPr>
            <w:tcW w:w="1109" w:type="dxa"/>
            <w:tcBorders>
              <w:top w:val="single" w:sz="8" w:space="0" w:color="000000"/>
              <w:left w:val="single" w:sz="8" w:space="0" w:color="000000"/>
              <w:bottom w:val="single" w:sz="16" w:space="0" w:color="000000"/>
              <w:right w:val="nil"/>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Percent</w:t>
            </w:r>
          </w:p>
        </w:tc>
        <w:tc>
          <w:tcPr>
            <w:tcW w:w="1109" w:type="dxa"/>
            <w:tcBorders>
              <w:top w:val="single" w:sz="8" w:space="0" w:color="000000"/>
              <w:left w:val="single" w:sz="8" w:space="0" w:color="000000"/>
              <w:bottom w:val="single" w:sz="16" w:space="0" w:color="000000"/>
              <w:right w:val="single" w:sz="8" w:space="0" w:color="000000"/>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N</w:t>
            </w:r>
          </w:p>
        </w:tc>
        <w:tc>
          <w:tcPr>
            <w:tcW w:w="1109" w:type="dxa"/>
            <w:tcBorders>
              <w:top w:val="single" w:sz="8" w:space="0" w:color="000000"/>
              <w:left w:val="single" w:sz="8" w:space="0" w:color="000000"/>
              <w:bottom w:val="single" w:sz="16" w:space="0" w:color="000000"/>
              <w:right w:val="single" w:sz="16" w:space="0" w:color="000000"/>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Percent</w:t>
            </w:r>
          </w:p>
        </w:tc>
      </w:tr>
      <w:tr w:rsidR="00210F2F" w:rsidRPr="007D75B9" w:rsidTr="00210F2F">
        <w:trPr>
          <w:cantSplit/>
          <w:trHeight w:val="2811"/>
        </w:trPr>
        <w:tc>
          <w:tcPr>
            <w:tcW w:w="2677" w:type="dxa"/>
            <w:tcBorders>
              <w:top w:val="single" w:sz="16" w:space="0" w:color="000000"/>
              <w:left w:val="single" w:sz="16" w:space="0" w:color="000000"/>
              <w:bottom w:val="single" w:sz="16" w:space="0" w:color="000000"/>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lastRenderedPageBreak/>
              <w:t>10. Internet of Things (IoT) sensors play a significant role in monitoring cargo conditions and ensuring timely delivery. * 11. Augmented Reality (AR) and Virtual Reality (VR) technologies are underutilized in the shipping and logistics industry.</w:t>
            </w:r>
          </w:p>
        </w:tc>
        <w:tc>
          <w:tcPr>
            <w:tcW w:w="1110" w:type="dxa"/>
            <w:tcBorders>
              <w:top w:val="single" w:sz="16" w:space="0" w:color="000000"/>
              <w:left w:val="single" w:sz="16" w:space="0" w:color="000000"/>
              <w:bottom w:val="single" w:sz="16" w:space="0" w:color="000000"/>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46</w:t>
            </w:r>
          </w:p>
        </w:tc>
        <w:tc>
          <w:tcPr>
            <w:tcW w:w="1109" w:type="dxa"/>
            <w:tcBorders>
              <w:top w:val="single" w:sz="16" w:space="0" w:color="000000"/>
              <w:left w:val="single" w:sz="8" w:space="0" w:color="000000"/>
              <w:bottom w:val="single" w:sz="16" w:space="0" w:color="000000"/>
              <w:right w:val="nil"/>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100.0%</w:t>
            </w:r>
          </w:p>
        </w:tc>
        <w:tc>
          <w:tcPr>
            <w:tcW w:w="1109" w:type="dxa"/>
            <w:tcBorders>
              <w:top w:val="single" w:sz="16" w:space="0" w:color="000000"/>
              <w:left w:val="single" w:sz="8" w:space="0" w:color="000000"/>
              <w:bottom w:val="single" w:sz="16" w:space="0" w:color="000000"/>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w:t>
            </w:r>
          </w:p>
        </w:tc>
        <w:tc>
          <w:tcPr>
            <w:tcW w:w="1109" w:type="dxa"/>
            <w:tcBorders>
              <w:top w:val="single" w:sz="16" w:space="0" w:color="000000"/>
              <w:left w:val="single" w:sz="8" w:space="0" w:color="000000"/>
              <w:bottom w:val="single" w:sz="16" w:space="0" w:color="000000"/>
              <w:right w:val="nil"/>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0.0%</w:t>
            </w:r>
          </w:p>
        </w:tc>
        <w:tc>
          <w:tcPr>
            <w:tcW w:w="1109" w:type="dxa"/>
            <w:tcBorders>
              <w:top w:val="single" w:sz="16" w:space="0" w:color="000000"/>
              <w:left w:val="single" w:sz="8" w:space="0" w:color="000000"/>
              <w:bottom w:val="single" w:sz="16" w:space="0" w:color="000000"/>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46</w:t>
            </w:r>
          </w:p>
        </w:tc>
        <w:tc>
          <w:tcPr>
            <w:tcW w:w="1109" w:type="dxa"/>
            <w:tcBorders>
              <w:top w:val="single" w:sz="16" w:space="0" w:color="000000"/>
              <w:left w:val="single" w:sz="8" w:space="0" w:color="000000"/>
              <w:bottom w:val="single" w:sz="16" w:space="0" w:color="000000"/>
              <w:right w:val="single" w:sz="16"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100.0%</w:t>
            </w:r>
          </w:p>
        </w:tc>
      </w:tr>
    </w:tbl>
    <w:p w:rsidR="00C6411C" w:rsidRDefault="00C6411C" w:rsidP="00C6411C">
      <w:pPr>
        <w:jc w:val="both"/>
        <w:rPr>
          <w:rFonts w:ascii="Times New Roman" w:hAnsi="Times New Roman" w:cs="Times New Roman"/>
          <w:b/>
          <w:bCs/>
          <w:sz w:val="24"/>
          <w:szCs w:val="24"/>
        </w:rPr>
      </w:pPr>
    </w:p>
    <w:p w:rsidR="00210F2F" w:rsidRPr="00210F2F" w:rsidRDefault="00210F2F" w:rsidP="00C6411C">
      <w:pPr>
        <w:jc w:val="both"/>
        <w:rPr>
          <w:rFonts w:ascii="Times New Roman" w:hAnsi="Times New Roman" w:cs="Times New Roman"/>
          <w:sz w:val="24"/>
          <w:szCs w:val="24"/>
        </w:rPr>
      </w:pPr>
      <w:r w:rsidRPr="00210F2F">
        <w:rPr>
          <w:rFonts w:ascii="Times New Roman" w:hAnsi="Times New Roman" w:cs="Times New Roman"/>
          <w:sz w:val="24"/>
          <w:szCs w:val="24"/>
        </w:rPr>
        <w:t xml:space="preserve">Inferences: </w:t>
      </w:r>
    </w:p>
    <w:p w:rsidR="00210F2F" w:rsidRPr="00210F2F" w:rsidRDefault="00210F2F" w:rsidP="00C6411C">
      <w:pPr>
        <w:jc w:val="both"/>
        <w:rPr>
          <w:rFonts w:ascii="Times New Roman" w:hAnsi="Times New Roman" w:cs="Times New Roman"/>
          <w:sz w:val="24"/>
          <w:szCs w:val="24"/>
        </w:rPr>
      </w:pPr>
      <w:r w:rsidRPr="00210F2F">
        <w:rPr>
          <w:rFonts w:ascii="Times New Roman" w:hAnsi="Times New Roman" w:cs="Times New Roman"/>
          <w:color w:val="000000"/>
          <w:sz w:val="24"/>
          <w:szCs w:val="24"/>
          <w:lang w:bidi="ta-IN"/>
        </w:rPr>
        <w:t>Internet of Things (IoT) sensors play a significant role in monitoring cargo conditions and ensuring timely delivery. * 11. Augmented Reality (AR) and Virtual Reality (VR) technologies are underutilized in the shipping and logistics industry.</w:t>
      </w:r>
    </w:p>
    <w:p w:rsidR="00C6411C" w:rsidRDefault="00210F2F" w:rsidP="0015546B">
      <w:pPr>
        <w:spacing w:line="360" w:lineRule="auto"/>
        <w:jc w:val="both"/>
        <w:rPr>
          <w:rFonts w:ascii="Times New Roman" w:hAnsi="Times New Roman" w:cs="Times New Roman"/>
          <w:b/>
          <w:bCs/>
          <w:color w:val="000000"/>
          <w:sz w:val="24"/>
          <w:szCs w:val="24"/>
          <w:lang w:bidi="ta-IN"/>
        </w:rPr>
      </w:pPr>
      <w:r w:rsidRPr="00210F2F">
        <w:rPr>
          <w:rFonts w:ascii="Times New Roman" w:hAnsi="Times New Roman" w:cs="Times New Roman"/>
          <w:b/>
          <w:bCs/>
          <w:sz w:val="24"/>
          <w:szCs w:val="24"/>
        </w:rPr>
        <w:t xml:space="preserve">Table 2: </w:t>
      </w:r>
      <w:r w:rsidRPr="00210F2F">
        <w:rPr>
          <w:rFonts w:ascii="Times New Roman" w:hAnsi="Times New Roman" w:cs="Times New Roman"/>
          <w:b/>
          <w:bCs/>
          <w:color w:val="000000"/>
          <w:sz w:val="24"/>
          <w:szCs w:val="24"/>
          <w:lang w:bidi="ta-IN"/>
        </w:rPr>
        <w:t>Cross tabulation</w:t>
      </w:r>
    </w:p>
    <w:tbl>
      <w:tblPr>
        <w:tblW w:w="9924" w:type="dxa"/>
        <w:tblLayout w:type="fixed"/>
        <w:tblCellMar>
          <w:left w:w="0" w:type="dxa"/>
          <w:right w:w="0" w:type="dxa"/>
        </w:tblCellMar>
        <w:tblLook w:val="0000" w:firstRow="0" w:lastRow="0" w:firstColumn="0" w:lastColumn="0" w:noHBand="0" w:noVBand="0"/>
      </w:tblPr>
      <w:tblGrid>
        <w:gridCol w:w="2110"/>
        <w:gridCol w:w="630"/>
        <w:gridCol w:w="1261"/>
        <w:gridCol w:w="1261"/>
        <w:gridCol w:w="1261"/>
        <w:gridCol w:w="1261"/>
        <w:gridCol w:w="1264"/>
        <w:gridCol w:w="876"/>
      </w:tblGrid>
      <w:tr w:rsidR="00210F2F" w:rsidRPr="007D75B9" w:rsidTr="00210F2F">
        <w:trPr>
          <w:cantSplit/>
          <w:trHeight w:val="200"/>
        </w:trPr>
        <w:tc>
          <w:tcPr>
            <w:tcW w:w="2740" w:type="dxa"/>
            <w:gridSpan w:val="2"/>
            <w:vMerge w:val="restart"/>
            <w:tcBorders>
              <w:top w:val="single" w:sz="16" w:space="0" w:color="000000"/>
              <w:left w:val="single" w:sz="16" w:space="0" w:color="000000"/>
              <w:bottom w:val="nil"/>
              <w:right w:val="nil"/>
            </w:tcBorders>
            <w:shd w:val="clear" w:color="auto" w:fill="FFFFFF"/>
            <w:vAlign w:val="bottom"/>
          </w:tcPr>
          <w:p w:rsidR="00210F2F" w:rsidRPr="007D75B9" w:rsidRDefault="00210F2F" w:rsidP="00042175">
            <w:pPr>
              <w:autoSpaceDE w:val="0"/>
              <w:autoSpaceDN w:val="0"/>
              <w:adjustRightInd w:val="0"/>
              <w:spacing w:after="0" w:line="240" w:lineRule="auto"/>
              <w:jc w:val="center"/>
              <w:rPr>
                <w:rFonts w:ascii="Times New Roman" w:hAnsi="Times New Roman" w:cs="Latha"/>
                <w:sz w:val="24"/>
                <w:szCs w:val="24"/>
                <w:lang w:bidi="ta-IN"/>
              </w:rPr>
            </w:pPr>
          </w:p>
        </w:tc>
        <w:tc>
          <w:tcPr>
            <w:tcW w:w="6308" w:type="dxa"/>
            <w:gridSpan w:val="5"/>
            <w:tcBorders>
              <w:top w:val="single" w:sz="16" w:space="0" w:color="000000"/>
              <w:left w:val="single" w:sz="16" w:space="0" w:color="000000"/>
              <w:bottom w:val="single" w:sz="8" w:space="0" w:color="000000"/>
              <w:right w:val="single" w:sz="8" w:space="0" w:color="000000"/>
            </w:tcBorders>
            <w:shd w:val="clear" w:color="auto" w:fill="FFFFFF"/>
            <w:vAlign w:val="bottom"/>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 xml:space="preserve">11. </w:t>
            </w:r>
            <w:r w:rsidRPr="00387BB4">
              <w:rPr>
                <w:rFonts w:ascii="Times New Roman" w:hAnsi="Times New Roman" w:cs="Times New Roman"/>
                <w:color w:val="000000"/>
                <w:sz w:val="24"/>
                <w:szCs w:val="24"/>
                <w:lang w:bidi="ta-IN"/>
              </w:rPr>
              <w:t>Augmented Reality (AR) and Virtual Reality (VR) technologies are underutilized in the shipping and logistics industry.</w:t>
            </w:r>
          </w:p>
        </w:tc>
        <w:tc>
          <w:tcPr>
            <w:tcW w:w="876" w:type="dxa"/>
            <w:vMerge w:val="restart"/>
            <w:tcBorders>
              <w:top w:val="single" w:sz="16" w:space="0" w:color="000000"/>
              <w:left w:val="single" w:sz="8" w:space="0" w:color="000000"/>
              <w:bottom w:val="single" w:sz="8" w:space="0" w:color="000000"/>
              <w:right w:val="single" w:sz="16" w:space="0" w:color="000000"/>
            </w:tcBorders>
            <w:shd w:val="clear" w:color="auto" w:fill="FFFFFF"/>
            <w:vAlign w:val="bottom"/>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Total</w:t>
            </w:r>
          </w:p>
        </w:tc>
      </w:tr>
      <w:tr w:rsidR="00210F2F" w:rsidRPr="007D75B9" w:rsidTr="00210F2F">
        <w:trPr>
          <w:cantSplit/>
          <w:trHeight w:val="44"/>
        </w:trPr>
        <w:tc>
          <w:tcPr>
            <w:tcW w:w="2740" w:type="dxa"/>
            <w:gridSpan w:val="2"/>
            <w:vMerge/>
            <w:tcBorders>
              <w:top w:val="single" w:sz="16" w:space="0" w:color="000000"/>
              <w:left w:val="single" w:sz="16" w:space="0" w:color="000000"/>
              <w:bottom w:val="nil"/>
              <w:right w:val="nil"/>
            </w:tcBorders>
            <w:shd w:val="clear" w:color="auto" w:fill="FFFFFF"/>
            <w:vAlign w:val="bottom"/>
          </w:tcPr>
          <w:p w:rsidR="00210F2F" w:rsidRPr="007D75B9" w:rsidRDefault="00210F2F" w:rsidP="00042175">
            <w:pPr>
              <w:autoSpaceDE w:val="0"/>
              <w:autoSpaceDN w:val="0"/>
              <w:adjustRightInd w:val="0"/>
              <w:spacing w:after="0" w:line="240" w:lineRule="auto"/>
              <w:jc w:val="center"/>
              <w:rPr>
                <w:rFonts w:ascii="Arial" w:hAnsi="Arial" w:cs="Arial"/>
                <w:color w:val="000000"/>
                <w:sz w:val="24"/>
                <w:szCs w:val="24"/>
                <w:lang w:bidi="ta-IN"/>
              </w:rPr>
            </w:pPr>
          </w:p>
        </w:tc>
        <w:tc>
          <w:tcPr>
            <w:tcW w:w="1261" w:type="dxa"/>
            <w:tcBorders>
              <w:top w:val="single" w:sz="8" w:space="0" w:color="000000"/>
              <w:left w:val="single" w:sz="16" w:space="0" w:color="000000"/>
              <w:bottom w:val="single" w:sz="16" w:space="0" w:color="000000"/>
              <w:right w:val="single" w:sz="8" w:space="0" w:color="000000"/>
            </w:tcBorders>
            <w:shd w:val="clear" w:color="auto" w:fill="FFFFFF"/>
            <w:vAlign w:val="bottom"/>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w:t>
            </w:r>
          </w:p>
        </w:tc>
        <w:tc>
          <w:tcPr>
            <w:tcW w:w="1261" w:type="dxa"/>
            <w:tcBorders>
              <w:top w:val="single" w:sz="8" w:space="0" w:color="000000"/>
              <w:left w:val="single" w:sz="8" w:space="0" w:color="000000"/>
              <w:bottom w:val="single" w:sz="16" w:space="0" w:color="000000"/>
              <w:right w:val="single" w:sz="8" w:space="0" w:color="000000"/>
            </w:tcBorders>
            <w:shd w:val="clear" w:color="auto" w:fill="FFFFFF"/>
            <w:vAlign w:val="bottom"/>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2</w:t>
            </w:r>
          </w:p>
        </w:tc>
        <w:tc>
          <w:tcPr>
            <w:tcW w:w="1261" w:type="dxa"/>
            <w:tcBorders>
              <w:top w:val="single" w:sz="8" w:space="0" w:color="000000"/>
              <w:left w:val="single" w:sz="8" w:space="0" w:color="000000"/>
              <w:bottom w:val="single" w:sz="16" w:space="0" w:color="000000"/>
              <w:right w:val="single" w:sz="8" w:space="0" w:color="000000"/>
            </w:tcBorders>
            <w:shd w:val="clear" w:color="auto" w:fill="FFFFFF"/>
            <w:vAlign w:val="bottom"/>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3</w:t>
            </w:r>
          </w:p>
        </w:tc>
        <w:tc>
          <w:tcPr>
            <w:tcW w:w="1261" w:type="dxa"/>
            <w:tcBorders>
              <w:top w:val="single" w:sz="8" w:space="0" w:color="000000"/>
              <w:left w:val="single" w:sz="8" w:space="0" w:color="000000"/>
              <w:bottom w:val="single" w:sz="16" w:space="0" w:color="000000"/>
              <w:right w:val="single" w:sz="8" w:space="0" w:color="000000"/>
            </w:tcBorders>
            <w:shd w:val="clear" w:color="auto" w:fill="FFFFFF"/>
            <w:vAlign w:val="bottom"/>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4</w:t>
            </w:r>
          </w:p>
        </w:tc>
        <w:tc>
          <w:tcPr>
            <w:tcW w:w="1264" w:type="dxa"/>
            <w:tcBorders>
              <w:top w:val="single" w:sz="8" w:space="0" w:color="000000"/>
              <w:left w:val="single" w:sz="8" w:space="0" w:color="000000"/>
              <w:bottom w:val="single" w:sz="16" w:space="0" w:color="000000"/>
              <w:right w:val="single" w:sz="8" w:space="0" w:color="000000"/>
            </w:tcBorders>
            <w:shd w:val="clear" w:color="auto" w:fill="FFFFFF"/>
            <w:vAlign w:val="bottom"/>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5</w:t>
            </w:r>
          </w:p>
        </w:tc>
        <w:tc>
          <w:tcPr>
            <w:tcW w:w="876" w:type="dxa"/>
            <w:vMerge/>
            <w:tcBorders>
              <w:top w:val="single" w:sz="16" w:space="0" w:color="000000"/>
              <w:left w:val="single" w:sz="8" w:space="0" w:color="000000"/>
              <w:bottom w:val="single" w:sz="8" w:space="0" w:color="000000"/>
              <w:right w:val="single" w:sz="16" w:space="0" w:color="000000"/>
            </w:tcBorders>
            <w:shd w:val="clear" w:color="auto" w:fill="FFFFFF"/>
            <w:vAlign w:val="bottom"/>
          </w:tcPr>
          <w:p w:rsidR="00210F2F" w:rsidRPr="007D75B9" w:rsidRDefault="00210F2F" w:rsidP="00042175">
            <w:pPr>
              <w:autoSpaceDE w:val="0"/>
              <w:autoSpaceDN w:val="0"/>
              <w:adjustRightInd w:val="0"/>
              <w:spacing w:after="0" w:line="240" w:lineRule="auto"/>
              <w:jc w:val="center"/>
              <w:rPr>
                <w:rFonts w:ascii="Arial" w:hAnsi="Arial" w:cs="Arial"/>
                <w:color w:val="000000"/>
                <w:sz w:val="24"/>
                <w:szCs w:val="24"/>
                <w:lang w:bidi="ta-IN"/>
              </w:rPr>
            </w:pPr>
          </w:p>
        </w:tc>
      </w:tr>
      <w:tr w:rsidR="00210F2F" w:rsidRPr="007D75B9" w:rsidTr="00210F2F">
        <w:trPr>
          <w:cantSplit/>
          <w:trHeight w:val="100"/>
        </w:trPr>
        <w:tc>
          <w:tcPr>
            <w:tcW w:w="2110" w:type="dxa"/>
            <w:vMerge w:val="restart"/>
            <w:tcBorders>
              <w:top w:val="single" w:sz="16" w:space="0" w:color="000000"/>
              <w:left w:val="single" w:sz="16" w:space="0" w:color="000000"/>
              <w:bottom w:val="nil"/>
              <w:right w:val="nil"/>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10. Internet of Things (IoT) sensors play a significant role in monitoring cargo conditions and ensuring timely delivery.</w:t>
            </w:r>
          </w:p>
        </w:tc>
        <w:tc>
          <w:tcPr>
            <w:tcW w:w="630" w:type="dxa"/>
            <w:tcBorders>
              <w:top w:val="single" w:sz="16" w:space="0" w:color="000000"/>
              <w:left w:val="nil"/>
              <w:bottom w:val="nil"/>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1</w:t>
            </w:r>
          </w:p>
        </w:tc>
        <w:tc>
          <w:tcPr>
            <w:tcW w:w="1261" w:type="dxa"/>
            <w:tcBorders>
              <w:top w:val="single" w:sz="16" w:space="0" w:color="000000"/>
              <w:left w:val="single" w:sz="16"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7</w:t>
            </w:r>
          </w:p>
        </w:tc>
        <w:tc>
          <w:tcPr>
            <w:tcW w:w="1261" w:type="dxa"/>
            <w:tcBorders>
              <w:top w:val="single" w:sz="16" w:space="0" w:color="000000"/>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w:t>
            </w:r>
          </w:p>
        </w:tc>
        <w:tc>
          <w:tcPr>
            <w:tcW w:w="1261" w:type="dxa"/>
            <w:tcBorders>
              <w:top w:val="single" w:sz="16" w:space="0" w:color="000000"/>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2</w:t>
            </w:r>
          </w:p>
        </w:tc>
        <w:tc>
          <w:tcPr>
            <w:tcW w:w="1261" w:type="dxa"/>
            <w:tcBorders>
              <w:top w:val="single" w:sz="16" w:space="0" w:color="000000"/>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w:t>
            </w:r>
          </w:p>
        </w:tc>
        <w:tc>
          <w:tcPr>
            <w:tcW w:w="1264" w:type="dxa"/>
            <w:tcBorders>
              <w:top w:val="single" w:sz="16" w:space="0" w:color="000000"/>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7</w:t>
            </w:r>
          </w:p>
        </w:tc>
        <w:tc>
          <w:tcPr>
            <w:tcW w:w="876" w:type="dxa"/>
            <w:tcBorders>
              <w:top w:val="single" w:sz="16" w:space="0" w:color="000000"/>
              <w:left w:val="single" w:sz="8" w:space="0" w:color="000000"/>
              <w:bottom w:val="nil"/>
              <w:right w:val="single" w:sz="16"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17</w:t>
            </w:r>
          </w:p>
        </w:tc>
      </w:tr>
      <w:tr w:rsidR="00210F2F" w:rsidRPr="007D75B9" w:rsidTr="00210F2F">
        <w:trPr>
          <w:cantSplit/>
          <w:trHeight w:val="44"/>
        </w:trPr>
        <w:tc>
          <w:tcPr>
            <w:tcW w:w="2110" w:type="dxa"/>
            <w:vMerge/>
            <w:tcBorders>
              <w:top w:val="single" w:sz="16" w:space="0" w:color="000000"/>
              <w:left w:val="single" w:sz="16" w:space="0" w:color="000000"/>
              <w:bottom w:val="nil"/>
              <w:right w:val="nil"/>
            </w:tcBorders>
            <w:shd w:val="clear" w:color="auto" w:fill="FFFFFF"/>
          </w:tcPr>
          <w:p w:rsidR="00210F2F" w:rsidRPr="00387BB4" w:rsidRDefault="00210F2F" w:rsidP="00042175">
            <w:pPr>
              <w:autoSpaceDE w:val="0"/>
              <w:autoSpaceDN w:val="0"/>
              <w:adjustRightInd w:val="0"/>
              <w:spacing w:after="0" w:line="240" w:lineRule="auto"/>
              <w:jc w:val="center"/>
              <w:rPr>
                <w:rFonts w:ascii="Times New Roman" w:hAnsi="Times New Roman" w:cs="Times New Roman"/>
                <w:color w:val="000000"/>
                <w:sz w:val="24"/>
                <w:szCs w:val="24"/>
                <w:lang w:bidi="ta-IN"/>
              </w:rPr>
            </w:pPr>
          </w:p>
        </w:tc>
        <w:tc>
          <w:tcPr>
            <w:tcW w:w="630" w:type="dxa"/>
            <w:tcBorders>
              <w:top w:val="nil"/>
              <w:left w:val="nil"/>
              <w:bottom w:val="nil"/>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2</w:t>
            </w:r>
          </w:p>
        </w:tc>
        <w:tc>
          <w:tcPr>
            <w:tcW w:w="1261" w:type="dxa"/>
            <w:tcBorders>
              <w:top w:val="nil"/>
              <w:left w:val="single" w:sz="16"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3</w:t>
            </w:r>
          </w:p>
        </w:tc>
        <w:tc>
          <w:tcPr>
            <w:tcW w:w="1261"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4</w:t>
            </w:r>
          </w:p>
        </w:tc>
        <w:tc>
          <w:tcPr>
            <w:tcW w:w="1261"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w:t>
            </w:r>
          </w:p>
        </w:tc>
        <w:tc>
          <w:tcPr>
            <w:tcW w:w="1261"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2</w:t>
            </w:r>
          </w:p>
        </w:tc>
        <w:tc>
          <w:tcPr>
            <w:tcW w:w="1264"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w:t>
            </w:r>
          </w:p>
        </w:tc>
        <w:tc>
          <w:tcPr>
            <w:tcW w:w="876" w:type="dxa"/>
            <w:tcBorders>
              <w:top w:val="nil"/>
              <w:left w:val="single" w:sz="8" w:space="0" w:color="000000"/>
              <w:bottom w:val="nil"/>
              <w:right w:val="single" w:sz="16"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10</w:t>
            </w:r>
          </w:p>
        </w:tc>
      </w:tr>
      <w:tr w:rsidR="00210F2F" w:rsidRPr="007D75B9" w:rsidTr="00210F2F">
        <w:trPr>
          <w:cantSplit/>
          <w:trHeight w:val="44"/>
        </w:trPr>
        <w:tc>
          <w:tcPr>
            <w:tcW w:w="2110" w:type="dxa"/>
            <w:vMerge/>
            <w:tcBorders>
              <w:top w:val="single" w:sz="16" w:space="0" w:color="000000"/>
              <w:left w:val="single" w:sz="16" w:space="0" w:color="000000"/>
              <w:bottom w:val="nil"/>
              <w:right w:val="nil"/>
            </w:tcBorders>
            <w:shd w:val="clear" w:color="auto" w:fill="FFFFFF"/>
          </w:tcPr>
          <w:p w:rsidR="00210F2F" w:rsidRPr="00387BB4" w:rsidRDefault="00210F2F" w:rsidP="00042175">
            <w:pPr>
              <w:autoSpaceDE w:val="0"/>
              <w:autoSpaceDN w:val="0"/>
              <w:adjustRightInd w:val="0"/>
              <w:spacing w:after="0" w:line="240" w:lineRule="auto"/>
              <w:jc w:val="center"/>
              <w:rPr>
                <w:rFonts w:ascii="Times New Roman" w:hAnsi="Times New Roman" w:cs="Times New Roman"/>
                <w:color w:val="000000"/>
                <w:sz w:val="24"/>
                <w:szCs w:val="24"/>
                <w:lang w:bidi="ta-IN"/>
              </w:rPr>
            </w:pPr>
          </w:p>
        </w:tc>
        <w:tc>
          <w:tcPr>
            <w:tcW w:w="630" w:type="dxa"/>
            <w:tcBorders>
              <w:top w:val="nil"/>
              <w:left w:val="nil"/>
              <w:bottom w:val="nil"/>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3</w:t>
            </w:r>
          </w:p>
        </w:tc>
        <w:tc>
          <w:tcPr>
            <w:tcW w:w="1261" w:type="dxa"/>
            <w:tcBorders>
              <w:top w:val="nil"/>
              <w:left w:val="single" w:sz="16"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4</w:t>
            </w:r>
          </w:p>
        </w:tc>
        <w:tc>
          <w:tcPr>
            <w:tcW w:w="1261"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w:t>
            </w:r>
          </w:p>
        </w:tc>
        <w:tc>
          <w:tcPr>
            <w:tcW w:w="1261"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w:t>
            </w:r>
          </w:p>
        </w:tc>
        <w:tc>
          <w:tcPr>
            <w:tcW w:w="1261"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w:t>
            </w:r>
          </w:p>
        </w:tc>
        <w:tc>
          <w:tcPr>
            <w:tcW w:w="1264"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w:t>
            </w:r>
          </w:p>
        </w:tc>
        <w:tc>
          <w:tcPr>
            <w:tcW w:w="876" w:type="dxa"/>
            <w:tcBorders>
              <w:top w:val="nil"/>
              <w:left w:val="single" w:sz="8" w:space="0" w:color="000000"/>
              <w:bottom w:val="nil"/>
              <w:right w:val="single" w:sz="16"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5</w:t>
            </w:r>
          </w:p>
        </w:tc>
      </w:tr>
      <w:tr w:rsidR="00210F2F" w:rsidRPr="007D75B9" w:rsidTr="00210F2F">
        <w:trPr>
          <w:cantSplit/>
          <w:trHeight w:val="44"/>
        </w:trPr>
        <w:tc>
          <w:tcPr>
            <w:tcW w:w="2110" w:type="dxa"/>
            <w:vMerge/>
            <w:tcBorders>
              <w:top w:val="single" w:sz="16" w:space="0" w:color="000000"/>
              <w:left w:val="single" w:sz="16" w:space="0" w:color="000000"/>
              <w:bottom w:val="nil"/>
              <w:right w:val="nil"/>
            </w:tcBorders>
            <w:shd w:val="clear" w:color="auto" w:fill="FFFFFF"/>
          </w:tcPr>
          <w:p w:rsidR="00210F2F" w:rsidRPr="00387BB4" w:rsidRDefault="00210F2F" w:rsidP="00042175">
            <w:pPr>
              <w:autoSpaceDE w:val="0"/>
              <w:autoSpaceDN w:val="0"/>
              <w:adjustRightInd w:val="0"/>
              <w:spacing w:after="0" w:line="240" w:lineRule="auto"/>
              <w:jc w:val="center"/>
              <w:rPr>
                <w:rFonts w:ascii="Times New Roman" w:hAnsi="Times New Roman" w:cs="Times New Roman"/>
                <w:color w:val="000000"/>
                <w:sz w:val="24"/>
                <w:szCs w:val="24"/>
                <w:lang w:bidi="ta-IN"/>
              </w:rPr>
            </w:pPr>
          </w:p>
        </w:tc>
        <w:tc>
          <w:tcPr>
            <w:tcW w:w="630" w:type="dxa"/>
            <w:tcBorders>
              <w:top w:val="nil"/>
              <w:left w:val="nil"/>
              <w:bottom w:val="nil"/>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4</w:t>
            </w:r>
          </w:p>
        </w:tc>
        <w:tc>
          <w:tcPr>
            <w:tcW w:w="1261" w:type="dxa"/>
            <w:tcBorders>
              <w:top w:val="nil"/>
              <w:left w:val="single" w:sz="16"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w:t>
            </w:r>
          </w:p>
        </w:tc>
        <w:tc>
          <w:tcPr>
            <w:tcW w:w="1261"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w:t>
            </w:r>
          </w:p>
        </w:tc>
        <w:tc>
          <w:tcPr>
            <w:tcW w:w="1261"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w:t>
            </w:r>
          </w:p>
        </w:tc>
        <w:tc>
          <w:tcPr>
            <w:tcW w:w="1261"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w:t>
            </w:r>
          </w:p>
        </w:tc>
        <w:tc>
          <w:tcPr>
            <w:tcW w:w="1264"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w:t>
            </w:r>
          </w:p>
        </w:tc>
        <w:tc>
          <w:tcPr>
            <w:tcW w:w="876" w:type="dxa"/>
            <w:tcBorders>
              <w:top w:val="nil"/>
              <w:left w:val="single" w:sz="8" w:space="0" w:color="000000"/>
              <w:bottom w:val="nil"/>
              <w:right w:val="single" w:sz="16"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w:t>
            </w:r>
          </w:p>
        </w:tc>
      </w:tr>
      <w:tr w:rsidR="00210F2F" w:rsidRPr="007D75B9" w:rsidTr="00210F2F">
        <w:trPr>
          <w:cantSplit/>
          <w:trHeight w:val="44"/>
        </w:trPr>
        <w:tc>
          <w:tcPr>
            <w:tcW w:w="2110" w:type="dxa"/>
            <w:vMerge/>
            <w:tcBorders>
              <w:top w:val="single" w:sz="16" w:space="0" w:color="000000"/>
              <w:left w:val="single" w:sz="16" w:space="0" w:color="000000"/>
              <w:bottom w:val="nil"/>
              <w:right w:val="nil"/>
            </w:tcBorders>
            <w:shd w:val="clear" w:color="auto" w:fill="FFFFFF"/>
          </w:tcPr>
          <w:p w:rsidR="00210F2F" w:rsidRPr="00387BB4" w:rsidRDefault="00210F2F" w:rsidP="00042175">
            <w:pPr>
              <w:autoSpaceDE w:val="0"/>
              <w:autoSpaceDN w:val="0"/>
              <w:adjustRightInd w:val="0"/>
              <w:spacing w:after="0" w:line="240" w:lineRule="auto"/>
              <w:jc w:val="center"/>
              <w:rPr>
                <w:rFonts w:ascii="Times New Roman" w:hAnsi="Times New Roman" w:cs="Times New Roman"/>
                <w:color w:val="000000"/>
                <w:sz w:val="24"/>
                <w:szCs w:val="24"/>
                <w:lang w:bidi="ta-IN"/>
              </w:rPr>
            </w:pPr>
          </w:p>
        </w:tc>
        <w:tc>
          <w:tcPr>
            <w:tcW w:w="630" w:type="dxa"/>
            <w:tcBorders>
              <w:top w:val="nil"/>
              <w:left w:val="nil"/>
              <w:bottom w:val="nil"/>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5</w:t>
            </w:r>
          </w:p>
        </w:tc>
        <w:tc>
          <w:tcPr>
            <w:tcW w:w="1261" w:type="dxa"/>
            <w:tcBorders>
              <w:top w:val="nil"/>
              <w:left w:val="single" w:sz="16"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2</w:t>
            </w:r>
          </w:p>
        </w:tc>
        <w:tc>
          <w:tcPr>
            <w:tcW w:w="1261"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5</w:t>
            </w:r>
          </w:p>
        </w:tc>
        <w:tc>
          <w:tcPr>
            <w:tcW w:w="1261"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w:t>
            </w:r>
          </w:p>
        </w:tc>
        <w:tc>
          <w:tcPr>
            <w:tcW w:w="1261"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0</w:t>
            </w:r>
          </w:p>
        </w:tc>
        <w:tc>
          <w:tcPr>
            <w:tcW w:w="1264" w:type="dxa"/>
            <w:tcBorders>
              <w:top w:val="nil"/>
              <w:left w:val="single" w:sz="8" w:space="0" w:color="000000"/>
              <w:bottom w:val="nil"/>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6</w:t>
            </w:r>
          </w:p>
        </w:tc>
        <w:tc>
          <w:tcPr>
            <w:tcW w:w="876" w:type="dxa"/>
            <w:tcBorders>
              <w:top w:val="nil"/>
              <w:left w:val="single" w:sz="8" w:space="0" w:color="000000"/>
              <w:bottom w:val="nil"/>
              <w:right w:val="single" w:sz="16"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13</w:t>
            </w:r>
          </w:p>
        </w:tc>
      </w:tr>
      <w:tr w:rsidR="00210F2F" w:rsidRPr="007D75B9" w:rsidTr="00210F2F">
        <w:trPr>
          <w:cantSplit/>
          <w:trHeight w:val="100"/>
        </w:trPr>
        <w:tc>
          <w:tcPr>
            <w:tcW w:w="2740" w:type="dxa"/>
            <w:gridSpan w:val="2"/>
            <w:tcBorders>
              <w:top w:val="nil"/>
              <w:left w:val="single" w:sz="16" w:space="0" w:color="000000"/>
              <w:bottom w:val="single" w:sz="16" w:space="0" w:color="000000"/>
              <w:right w:val="nil"/>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Total</w:t>
            </w:r>
          </w:p>
        </w:tc>
        <w:tc>
          <w:tcPr>
            <w:tcW w:w="1261" w:type="dxa"/>
            <w:tcBorders>
              <w:top w:val="nil"/>
              <w:left w:val="single" w:sz="16" w:space="0" w:color="000000"/>
              <w:bottom w:val="single" w:sz="16" w:space="0" w:color="000000"/>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16</w:t>
            </w:r>
          </w:p>
        </w:tc>
        <w:tc>
          <w:tcPr>
            <w:tcW w:w="1261" w:type="dxa"/>
            <w:tcBorders>
              <w:top w:val="nil"/>
              <w:left w:val="single" w:sz="8" w:space="0" w:color="000000"/>
              <w:bottom w:val="single" w:sz="16" w:space="0" w:color="000000"/>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11</w:t>
            </w:r>
          </w:p>
        </w:tc>
        <w:tc>
          <w:tcPr>
            <w:tcW w:w="1261" w:type="dxa"/>
            <w:tcBorders>
              <w:top w:val="nil"/>
              <w:left w:val="single" w:sz="8" w:space="0" w:color="000000"/>
              <w:bottom w:val="single" w:sz="16" w:space="0" w:color="000000"/>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3</w:t>
            </w:r>
          </w:p>
        </w:tc>
        <w:tc>
          <w:tcPr>
            <w:tcW w:w="1261" w:type="dxa"/>
            <w:tcBorders>
              <w:top w:val="nil"/>
              <w:left w:val="single" w:sz="8" w:space="0" w:color="000000"/>
              <w:bottom w:val="single" w:sz="16" w:space="0" w:color="000000"/>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3</w:t>
            </w:r>
          </w:p>
        </w:tc>
        <w:tc>
          <w:tcPr>
            <w:tcW w:w="1264" w:type="dxa"/>
            <w:tcBorders>
              <w:top w:val="nil"/>
              <w:left w:val="single" w:sz="8" w:space="0" w:color="000000"/>
              <w:bottom w:val="single" w:sz="16" w:space="0" w:color="000000"/>
              <w:right w:val="single" w:sz="8"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13</w:t>
            </w:r>
          </w:p>
        </w:tc>
        <w:tc>
          <w:tcPr>
            <w:tcW w:w="876" w:type="dxa"/>
            <w:tcBorders>
              <w:top w:val="nil"/>
              <w:left w:val="single" w:sz="8" w:space="0" w:color="000000"/>
              <w:bottom w:val="single" w:sz="16" w:space="0" w:color="000000"/>
              <w:right w:val="single" w:sz="16" w:space="0" w:color="000000"/>
            </w:tcBorders>
            <w:shd w:val="clear" w:color="auto" w:fill="FFFFFF"/>
          </w:tcPr>
          <w:p w:rsidR="00210F2F" w:rsidRPr="007D75B9" w:rsidRDefault="00210F2F" w:rsidP="00042175">
            <w:pPr>
              <w:autoSpaceDE w:val="0"/>
              <w:autoSpaceDN w:val="0"/>
              <w:adjustRightInd w:val="0"/>
              <w:spacing w:after="0" w:line="320" w:lineRule="atLeast"/>
              <w:ind w:left="60" w:right="60"/>
              <w:jc w:val="center"/>
              <w:rPr>
                <w:rFonts w:ascii="Arial" w:hAnsi="Arial" w:cs="Arial"/>
                <w:color w:val="000000"/>
                <w:sz w:val="24"/>
                <w:szCs w:val="24"/>
                <w:lang w:bidi="ta-IN"/>
              </w:rPr>
            </w:pPr>
            <w:r w:rsidRPr="007D75B9">
              <w:rPr>
                <w:rFonts w:ascii="Arial" w:hAnsi="Arial" w:cs="Arial"/>
                <w:color w:val="000000"/>
                <w:sz w:val="24"/>
                <w:szCs w:val="24"/>
                <w:lang w:bidi="ta-IN"/>
              </w:rPr>
              <w:t>46</w:t>
            </w:r>
          </w:p>
        </w:tc>
      </w:tr>
    </w:tbl>
    <w:p w:rsidR="00B34925" w:rsidRDefault="00B34925" w:rsidP="0015546B">
      <w:pPr>
        <w:spacing w:line="360" w:lineRule="auto"/>
        <w:jc w:val="both"/>
        <w:rPr>
          <w:rFonts w:ascii="Times New Roman" w:hAnsi="Times New Roman" w:cs="Times New Roman"/>
          <w:b/>
          <w:bCs/>
          <w:sz w:val="24"/>
          <w:szCs w:val="24"/>
        </w:rPr>
      </w:pPr>
    </w:p>
    <w:p w:rsidR="00210F2F" w:rsidRDefault="00210F2F" w:rsidP="0015546B">
      <w:pPr>
        <w:spacing w:line="360" w:lineRule="auto"/>
        <w:jc w:val="both"/>
        <w:rPr>
          <w:rFonts w:ascii="Times New Roman" w:hAnsi="Times New Roman" w:cs="Times New Roman"/>
          <w:b/>
          <w:bCs/>
          <w:color w:val="000000"/>
          <w:sz w:val="24"/>
          <w:szCs w:val="24"/>
          <w:lang w:bidi="ta-IN"/>
        </w:rPr>
      </w:pPr>
      <w:r w:rsidRPr="00210F2F">
        <w:rPr>
          <w:rFonts w:ascii="Times New Roman" w:hAnsi="Times New Roman" w:cs="Times New Roman"/>
          <w:b/>
          <w:bCs/>
          <w:sz w:val="24"/>
          <w:szCs w:val="24"/>
        </w:rPr>
        <w:t xml:space="preserve">Table 3: </w:t>
      </w:r>
      <w:r w:rsidRPr="00210F2F">
        <w:rPr>
          <w:rFonts w:ascii="Times New Roman" w:hAnsi="Times New Roman" w:cs="Times New Roman"/>
          <w:b/>
          <w:bCs/>
          <w:color w:val="000000"/>
          <w:sz w:val="24"/>
          <w:szCs w:val="24"/>
          <w:lang w:bidi="ta-IN"/>
        </w:rPr>
        <w:t>Chi-Square Tests</w:t>
      </w:r>
    </w:p>
    <w:p w:rsidR="00210F2F" w:rsidRPr="00210F2F" w:rsidRDefault="00210F2F" w:rsidP="0015546B">
      <w:pPr>
        <w:spacing w:line="360" w:lineRule="auto"/>
        <w:jc w:val="both"/>
        <w:rPr>
          <w:rFonts w:ascii="Times New Roman" w:hAnsi="Times New Roman" w:cs="Times New Roman"/>
          <w:b/>
          <w:bCs/>
          <w:color w:val="000000"/>
          <w:sz w:val="24"/>
          <w:szCs w:val="24"/>
          <w:lang w:bidi="ta-IN"/>
        </w:rPr>
      </w:pPr>
    </w:p>
    <w:tbl>
      <w:tblPr>
        <w:tblpPr w:leftFromText="180" w:rightFromText="180" w:vertAnchor="text" w:horzAnchor="margin" w:tblpY="-366"/>
        <w:tblW w:w="6974" w:type="dxa"/>
        <w:tblLayout w:type="fixed"/>
        <w:tblCellMar>
          <w:left w:w="0" w:type="dxa"/>
          <w:right w:w="0" w:type="dxa"/>
        </w:tblCellMar>
        <w:tblLook w:val="0000" w:firstRow="0" w:lastRow="0" w:firstColumn="0" w:lastColumn="0" w:noHBand="0" w:noVBand="0"/>
      </w:tblPr>
      <w:tblGrid>
        <w:gridCol w:w="2875"/>
        <w:gridCol w:w="1191"/>
        <w:gridCol w:w="1191"/>
        <w:gridCol w:w="1717"/>
      </w:tblGrid>
      <w:tr w:rsidR="00210F2F" w:rsidRPr="00387BB4" w:rsidTr="00042175">
        <w:trPr>
          <w:cantSplit/>
        </w:trPr>
        <w:tc>
          <w:tcPr>
            <w:tcW w:w="287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210F2F" w:rsidRPr="00387BB4" w:rsidRDefault="00210F2F" w:rsidP="00042175">
            <w:pPr>
              <w:autoSpaceDE w:val="0"/>
              <w:autoSpaceDN w:val="0"/>
              <w:adjustRightInd w:val="0"/>
              <w:spacing w:after="0" w:line="240" w:lineRule="auto"/>
              <w:jc w:val="center"/>
              <w:rPr>
                <w:rFonts w:ascii="Times New Roman" w:hAnsi="Times New Roman" w:cs="Times New Roman"/>
                <w:sz w:val="24"/>
                <w:szCs w:val="24"/>
                <w:lang w:bidi="ta-IN"/>
              </w:rPr>
            </w:pPr>
          </w:p>
        </w:tc>
        <w:tc>
          <w:tcPr>
            <w:tcW w:w="1191" w:type="dxa"/>
            <w:tcBorders>
              <w:top w:val="single" w:sz="16" w:space="0" w:color="000000"/>
              <w:left w:val="single" w:sz="16" w:space="0" w:color="000000"/>
              <w:bottom w:val="single" w:sz="16" w:space="0" w:color="000000"/>
              <w:right w:val="single" w:sz="8" w:space="0" w:color="000000"/>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Value</w:t>
            </w:r>
          </w:p>
        </w:tc>
        <w:tc>
          <w:tcPr>
            <w:tcW w:w="1191"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df</w:t>
            </w:r>
          </w:p>
        </w:tc>
        <w:tc>
          <w:tcPr>
            <w:tcW w:w="1717" w:type="dxa"/>
            <w:tcBorders>
              <w:top w:val="single" w:sz="16" w:space="0" w:color="000000"/>
              <w:left w:val="single" w:sz="8" w:space="0" w:color="000000"/>
              <w:bottom w:val="single" w:sz="16" w:space="0" w:color="000000"/>
              <w:right w:val="single" w:sz="16" w:space="0" w:color="000000"/>
            </w:tcBorders>
            <w:shd w:val="clear" w:color="auto" w:fill="FFFFFF"/>
            <w:vAlign w:val="bottom"/>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Asymptotic Significance (2-sided)</w:t>
            </w:r>
          </w:p>
        </w:tc>
      </w:tr>
      <w:tr w:rsidR="00210F2F" w:rsidRPr="00387BB4" w:rsidTr="00042175">
        <w:trPr>
          <w:cantSplit/>
        </w:trPr>
        <w:tc>
          <w:tcPr>
            <w:tcW w:w="2875" w:type="dxa"/>
            <w:tcBorders>
              <w:top w:val="single" w:sz="16" w:space="0" w:color="000000"/>
              <w:left w:val="single" w:sz="16" w:space="0" w:color="000000"/>
              <w:bottom w:val="nil"/>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Pearson Chi-Square</w:t>
            </w:r>
          </w:p>
        </w:tc>
        <w:tc>
          <w:tcPr>
            <w:tcW w:w="1191" w:type="dxa"/>
            <w:tcBorders>
              <w:top w:val="single" w:sz="16" w:space="0" w:color="000000"/>
              <w:left w:val="single" w:sz="16" w:space="0" w:color="000000"/>
              <w:bottom w:val="nil"/>
              <w:right w:val="single" w:sz="8"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37.380</w:t>
            </w:r>
            <w:r w:rsidRPr="00387BB4">
              <w:rPr>
                <w:rFonts w:ascii="Times New Roman" w:hAnsi="Times New Roman" w:cs="Times New Roman"/>
                <w:color w:val="000000"/>
                <w:sz w:val="24"/>
                <w:szCs w:val="24"/>
                <w:vertAlign w:val="superscript"/>
                <w:lang w:bidi="ta-IN"/>
              </w:rPr>
              <w:t>a</w:t>
            </w:r>
          </w:p>
        </w:tc>
        <w:tc>
          <w:tcPr>
            <w:tcW w:w="1191" w:type="dxa"/>
            <w:tcBorders>
              <w:top w:val="single" w:sz="16" w:space="0" w:color="000000"/>
              <w:left w:val="single" w:sz="8" w:space="0" w:color="000000"/>
              <w:bottom w:val="nil"/>
              <w:right w:val="single" w:sz="8"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16</w:t>
            </w:r>
          </w:p>
        </w:tc>
        <w:tc>
          <w:tcPr>
            <w:tcW w:w="1717" w:type="dxa"/>
            <w:tcBorders>
              <w:top w:val="single" w:sz="16" w:space="0" w:color="000000"/>
              <w:left w:val="single" w:sz="8" w:space="0" w:color="000000"/>
              <w:bottom w:val="nil"/>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.002</w:t>
            </w:r>
          </w:p>
        </w:tc>
      </w:tr>
      <w:tr w:rsidR="00210F2F" w:rsidRPr="00387BB4" w:rsidTr="00042175">
        <w:trPr>
          <w:cantSplit/>
        </w:trPr>
        <w:tc>
          <w:tcPr>
            <w:tcW w:w="2875" w:type="dxa"/>
            <w:tcBorders>
              <w:top w:val="nil"/>
              <w:left w:val="single" w:sz="16" w:space="0" w:color="000000"/>
              <w:bottom w:val="nil"/>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Likelihood Ratio</w:t>
            </w:r>
          </w:p>
        </w:tc>
        <w:tc>
          <w:tcPr>
            <w:tcW w:w="1191" w:type="dxa"/>
            <w:tcBorders>
              <w:top w:val="nil"/>
              <w:left w:val="single" w:sz="16" w:space="0" w:color="000000"/>
              <w:bottom w:val="nil"/>
              <w:right w:val="single" w:sz="8"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34.894</w:t>
            </w:r>
          </w:p>
        </w:tc>
        <w:tc>
          <w:tcPr>
            <w:tcW w:w="1191" w:type="dxa"/>
            <w:tcBorders>
              <w:top w:val="nil"/>
              <w:left w:val="single" w:sz="8" w:space="0" w:color="000000"/>
              <w:bottom w:val="nil"/>
              <w:right w:val="single" w:sz="8"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16</w:t>
            </w:r>
          </w:p>
        </w:tc>
        <w:tc>
          <w:tcPr>
            <w:tcW w:w="1717" w:type="dxa"/>
            <w:tcBorders>
              <w:top w:val="nil"/>
              <w:left w:val="single" w:sz="8" w:space="0" w:color="000000"/>
              <w:bottom w:val="nil"/>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.004</w:t>
            </w:r>
          </w:p>
        </w:tc>
      </w:tr>
      <w:tr w:rsidR="00210F2F" w:rsidRPr="00387BB4" w:rsidTr="00042175">
        <w:trPr>
          <w:cantSplit/>
        </w:trPr>
        <w:tc>
          <w:tcPr>
            <w:tcW w:w="2875" w:type="dxa"/>
            <w:tcBorders>
              <w:top w:val="nil"/>
              <w:left w:val="single" w:sz="16" w:space="0" w:color="000000"/>
              <w:bottom w:val="nil"/>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Linear-by-Linear Association</w:t>
            </w:r>
          </w:p>
        </w:tc>
        <w:tc>
          <w:tcPr>
            <w:tcW w:w="1191" w:type="dxa"/>
            <w:tcBorders>
              <w:top w:val="nil"/>
              <w:left w:val="single" w:sz="16" w:space="0" w:color="000000"/>
              <w:bottom w:val="nil"/>
              <w:right w:val="single" w:sz="8"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.401</w:t>
            </w:r>
          </w:p>
        </w:tc>
        <w:tc>
          <w:tcPr>
            <w:tcW w:w="1191" w:type="dxa"/>
            <w:tcBorders>
              <w:top w:val="nil"/>
              <w:left w:val="single" w:sz="8" w:space="0" w:color="000000"/>
              <w:bottom w:val="nil"/>
              <w:right w:val="single" w:sz="8"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1</w:t>
            </w:r>
          </w:p>
        </w:tc>
        <w:tc>
          <w:tcPr>
            <w:tcW w:w="1717" w:type="dxa"/>
            <w:tcBorders>
              <w:top w:val="nil"/>
              <w:left w:val="single" w:sz="8" w:space="0" w:color="000000"/>
              <w:bottom w:val="nil"/>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.526</w:t>
            </w:r>
          </w:p>
        </w:tc>
      </w:tr>
      <w:tr w:rsidR="00210F2F" w:rsidRPr="00387BB4" w:rsidTr="00042175">
        <w:trPr>
          <w:cantSplit/>
        </w:trPr>
        <w:tc>
          <w:tcPr>
            <w:tcW w:w="2875" w:type="dxa"/>
            <w:tcBorders>
              <w:top w:val="nil"/>
              <w:left w:val="single" w:sz="16" w:space="0" w:color="000000"/>
              <w:bottom w:val="single" w:sz="16" w:space="0" w:color="000000"/>
              <w:right w:val="single" w:sz="16"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N of Valid Cases</w:t>
            </w:r>
          </w:p>
        </w:tc>
        <w:tc>
          <w:tcPr>
            <w:tcW w:w="1191" w:type="dxa"/>
            <w:tcBorders>
              <w:top w:val="nil"/>
              <w:left w:val="single" w:sz="16" w:space="0" w:color="000000"/>
              <w:bottom w:val="single" w:sz="16" w:space="0" w:color="000000"/>
              <w:right w:val="single" w:sz="8" w:space="0" w:color="000000"/>
            </w:tcBorders>
            <w:shd w:val="clear" w:color="auto" w:fill="FFFFFF"/>
          </w:tcPr>
          <w:p w:rsidR="00210F2F" w:rsidRPr="00387BB4" w:rsidRDefault="00210F2F"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46</w:t>
            </w:r>
          </w:p>
        </w:tc>
        <w:tc>
          <w:tcPr>
            <w:tcW w:w="1191" w:type="dxa"/>
            <w:tcBorders>
              <w:top w:val="nil"/>
              <w:left w:val="single" w:sz="8" w:space="0" w:color="000000"/>
              <w:bottom w:val="single" w:sz="16" w:space="0" w:color="000000"/>
              <w:right w:val="single" w:sz="8" w:space="0" w:color="000000"/>
            </w:tcBorders>
            <w:shd w:val="clear" w:color="auto" w:fill="FFFFFF"/>
            <w:vAlign w:val="center"/>
          </w:tcPr>
          <w:p w:rsidR="00210F2F" w:rsidRPr="00387BB4" w:rsidRDefault="00210F2F" w:rsidP="00042175">
            <w:pPr>
              <w:autoSpaceDE w:val="0"/>
              <w:autoSpaceDN w:val="0"/>
              <w:adjustRightInd w:val="0"/>
              <w:spacing w:after="0" w:line="240" w:lineRule="auto"/>
              <w:jc w:val="center"/>
              <w:rPr>
                <w:rFonts w:ascii="Times New Roman" w:hAnsi="Times New Roman" w:cs="Times New Roman"/>
                <w:sz w:val="24"/>
                <w:szCs w:val="24"/>
                <w:lang w:bidi="ta-IN"/>
              </w:rPr>
            </w:pPr>
          </w:p>
        </w:tc>
        <w:tc>
          <w:tcPr>
            <w:tcW w:w="1717" w:type="dxa"/>
            <w:tcBorders>
              <w:top w:val="nil"/>
              <w:left w:val="single" w:sz="8" w:space="0" w:color="000000"/>
              <w:bottom w:val="single" w:sz="16" w:space="0" w:color="000000"/>
              <w:right w:val="single" w:sz="16" w:space="0" w:color="000000"/>
            </w:tcBorders>
            <w:shd w:val="clear" w:color="auto" w:fill="FFFFFF"/>
            <w:vAlign w:val="center"/>
          </w:tcPr>
          <w:p w:rsidR="00210F2F" w:rsidRPr="00387BB4" w:rsidRDefault="00210F2F" w:rsidP="00042175">
            <w:pPr>
              <w:autoSpaceDE w:val="0"/>
              <w:autoSpaceDN w:val="0"/>
              <w:adjustRightInd w:val="0"/>
              <w:spacing w:after="0" w:line="240" w:lineRule="auto"/>
              <w:jc w:val="center"/>
              <w:rPr>
                <w:rFonts w:ascii="Times New Roman" w:hAnsi="Times New Roman" w:cs="Times New Roman"/>
                <w:sz w:val="24"/>
                <w:szCs w:val="24"/>
                <w:lang w:bidi="ta-IN"/>
              </w:rPr>
            </w:pPr>
          </w:p>
        </w:tc>
      </w:tr>
    </w:tbl>
    <w:p w:rsidR="00210F2F" w:rsidRPr="00210F2F" w:rsidRDefault="00210F2F" w:rsidP="0015546B">
      <w:pPr>
        <w:spacing w:line="360" w:lineRule="auto"/>
        <w:jc w:val="both"/>
        <w:rPr>
          <w:rFonts w:ascii="Times New Roman" w:hAnsi="Times New Roman" w:cs="Times New Roman"/>
          <w:b/>
          <w:bCs/>
          <w:sz w:val="24"/>
          <w:szCs w:val="24"/>
        </w:rPr>
      </w:pPr>
    </w:p>
    <w:p w:rsidR="0015546B" w:rsidRPr="0015546B" w:rsidRDefault="0015546B" w:rsidP="0015546B">
      <w:pPr>
        <w:pStyle w:val="ListParagraph"/>
        <w:jc w:val="both"/>
        <w:rPr>
          <w:rFonts w:ascii="Times New Roman" w:eastAsia="Times New Roman" w:hAnsi="Times New Roman" w:cs="Times New Roman"/>
          <w:b/>
          <w:sz w:val="24"/>
          <w:szCs w:val="24"/>
        </w:rPr>
      </w:pPr>
    </w:p>
    <w:p w:rsidR="0068349C" w:rsidRDefault="0068349C" w:rsidP="0068349C">
      <w:pPr>
        <w:jc w:val="center"/>
        <w:rPr>
          <w:sz w:val="28"/>
          <w:szCs w:val="28"/>
        </w:rPr>
      </w:pPr>
    </w:p>
    <w:p w:rsidR="00210F2F" w:rsidRDefault="00210F2F" w:rsidP="0068349C">
      <w:pPr>
        <w:jc w:val="center"/>
        <w:rPr>
          <w:sz w:val="28"/>
          <w:szCs w:val="28"/>
        </w:rPr>
      </w:pPr>
    </w:p>
    <w:p w:rsidR="00210F2F" w:rsidRDefault="00210F2F" w:rsidP="0068349C">
      <w:pPr>
        <w:jc w:val="center"/>
        <w:rPr>
          <w:sz w:val="28"/>
          <w:szCs w:val="28"/>
        </w:rPr>
      </w:pPr>
    </w:p>
    <w:tbl>
      <w:tblPr>
        <w:tblpPr w:leftFromText="180" w:rightFromText="180" w:vertAnchor="text" w:horzAnchor="margin" w:tblpY="-366"/>
        <w:tblW w:w="6974" w:type="dxa"/>
        <w:tblLayout w:type="fixed"/>
        <w:tblCellMar>
          <w:left w:w="0" w:type="dxa"/>
          <w:right w:w="0" w:type="dxa"/>
        </w:tblCellMar>
        <w:tblLook w:val="0000" w:firstRow="0" w:lastRow="0" w:firstColumn="0" w:lastColumn="0" w:noHBand="0" w:noVBand="0"/>
      </w:tblPr>
      <w:tblGrid>
        <w:gridCol w:w="6974"/>
      </w:tblGrid>
      <w:tr w:rsidR="00210F2F" w:rsidRPr="00387BB4" w:rsidTr="00042175">
        <w:trPr>
          <w:cantSplit/>
        </w:trPr>
        <w:tc>
          <w:tcPr>
            <w:tcW w:w="6974" w:type="dxa"/>
            <w:tcBorders>
              <w:top w:val="nil"/>
              <w:left w:val="nil"/>
              <w:bottom w:val="nil"/>
              <w:right w:val="nil"/>
            </w:tcBorders>
            <w:shd w:val="clear" w:color="auto" w:fill="FFFFFF"/>
          </w:tcPr>
          <w:p w:rsidR="00210F2F" w:rsidRPr="007F0102" w:rsidRDefault="00210F2F" w:rsidP="00210F2F">
            <w:pPr>
              <w:pStyle w:val="ListParagraph"/>
              <w:numPr>
                <w:ilvl w:val="0"/>
                <w:numId w:val="7"/>
              </w:numPr>
              <w:autoSpaceDE w:val="0"/>
              <w:autoSpaceDN w:val="0"/>
              <w:adjustRightInd w:val="0"/>
              <w:spacing w:after="0" w:line="320" w:lineRule="atLeast"/>
              <w:ind w:right="60"/>
              <w:rPr>
                <w:rFonts w:ascii="Times New Roman" w:hAnsi="Times New Roman" w:cs="Times New Roman"/>
                <w:color w:val="000000"/>
                <w:sz w:val="24"/>
                <w:szCs w:val="24"/>
                <w:lang w:bidi="ta-IN"/>
              </w:rPr>
            </w:pPr>
            <w:r w:rsidRPr="007F0102">
              <w:rPr>
                <w:rFonts w:ascii="Times New Roman" w:hAnsi="Times New Roman" w:cs="Times New Roman"/>
                <w:color w:val="000000"/>
                <w:sz w:val="24"/>
                <w:szCs w:val="24"/>
                <w:lang w:bidi="ta-IN"/>
              </w:rPr>
              <w:t>24 cells (96.0%) have expected count less than 5. The minimum expected count is .07.</w:t>
            </w:r>
          </w:p>
          <w:p w:rsidR="00210F2F" w:rsidRDefault="00210F2F" w:rsidP="00210F2F">
            <w:pPr>
              <w:tabs>
                <w:tab w:val="left" w:pos="480"/>
                <w:tab w:val="center" w:pos="3487"/>
              </w:tabs>
              <w:autoSpaceDE w:val="0"/>
              <w:autoSpaceDN w:val="0"/>
              <w:adjustRightInd w:val="0"/>
              <w:spacing w:after="0" w:line="240" w:lineRule="auto"/>
              <w:ind w:left="420"/>
              <w:rPr>
                <w:rFonts w:ascii="Times New Roman" w:hAnsi="Times New Roman" w:cs="Times New Roman"/>
                <w:b/>
                <w:bCs/>
                <w:color w:val="000000"/>
                <w:sz w:val="28"/>
                <w:szCs w:val="28"/>
                <w:lang w:bidi="ta-IN"/>
              </w:rPr>
            </w:pPr>
          </w:p>
          <w:p w:rsidR="00210F2F" w:rsidRPr="007D50D2" w:rsidRDefault="00210F2F" w:rsidP="00042175">
            <w:pPr>
              <w:tabs>
                <w:tab w:val="left" w:pos="480"/>
                <w:tab w:val="center" w:pos="3487"/>
              </w:tabs>
              <w:autoSpaceDE w:val="0"/>
              <w:autoSpaceDN w:val="0"/>
              <w:adjustRightInd w:val="0"/>
              <w:spacing w:after="0" w:line="240" w:lineRule="auto"/>
              <w:rPr>
                <w:rFonts w:ascii="Times New Roman" w:hAnsi="Times New Roman" w:cs="Times New Roman"/>
                <w:b/>
                <w:bCs/>
                <w:color w:val="000000"/>
                <w:sz w:val="24"/>
                <w:szCs w:val="24"/>
                <w:lang w:bidi="ta-IN"/>
              </w:rPr>
            </w:pPr>
            <w:r w:rsidRPr="007D50D2">
              <w:rPr>
                <w:rFonts w:ascii="Times New Roman" w:hAnsi="Times New Roman" w:cs="Times New Roman"/>
                <w:b/>
                <w:bCs/>
                <w:color w:val="000000"/>
                <w:sz w:val="24"/>
                <w:szCs w:val="24"/>
                <w:lang w:bidi="ta-IN"/>
              </w:rPr>
              <w:t>Inference:</w:t>
            </w:r>
            <w:r w:rsidRPr="007D50D2">
              <w:rPr>
                <w:rFonts w:ascii="Times New Roman" w:hAnsi="Times New Roman" w:cs="Times New Roman"/>
                <w:b/>
                <w:bCs/>
                <w:color w:val="000000"/>
                <w:sz w:val="24"/>
                <w:szCs w:val="24"/>
                <w:lang w:bidi="ta-IN"/>
              </w:rPr>
              <w:tab/>
            </w:r>
          </w:p>
        </w:tc>
      </w:tr>
    </w:tbl>
    <w:p w:rsidR="00210F2F" w:rsidRPr="007D75B9" w:rsidRDefault="00210F2F" w:rsidP="00210F2F">
      <w:pPr>
        <w:autoSpaceDE w:val="0"/>
        <w:autoSpaceDN w:val="0"/>
        <w:adjustRightInd w:val="0"/>
        <w:spacing w:after="0" w:line="400" w:lineRule="atLeast"/>
        <w:jc w:val="center"/>
        <w:rPr>
          <w:rFonts w:ascii="Times New Roman" w:hAnsi="Times New Roman" w:cs="Times New Roman"/>
          <w:sz w:val="24"/>
          <w:szCs w:val="24"/>
          <w:lang w:bidi="ta-IN"/>
        </w:rPr>
      </w:pPr>
    </w:p>
    <w:p w:rsidR="00210F2F" w:rsidRPr="00C12A8F" w:rsidRDefault="00210F2F" w:rsidP="00210F2F">
      <w:pPr>
        <w:autoSpaceDE w:val="0"/>
        <w:autoSpaceDN w:val="0"/>
        <w:adjustRightInd w:val="0"/>
        <w:spacing w:after="0" w:line="240" w:lineRule="auto"/>
        <w:jc w:val="center"/>
        <w:rPr>
          <w:rFonts w:ascii="Times New Roman" w:hAnsi="Times New Roman" w:cs="Times New Roman"/>
          <w:sz w:val="24"/>
          <w:szCs w:val="24"/>
          <w:lang w:bidi="ta-IN"/>
        </w:rPr>
      </w:pPr>
    </w:p>
    <w:p w:rsidR="00210F2F" w:rsidRDefault="00210F2F" w:rsidP="00210F2F">
      <w:pPr>
        <w:autoSpaceDE w:val="0"/>
        <w:autoSpaceDN w:val="0"/>
        <w:adjustRightInd w:val="0"/>
        <w:spacing w:after="0" w:line="240" w:lineRule="auto"/>
        <w:jc w:val="center"/>
        <w:rPr>
          <w:rFonts w:ascii="Arial" w:hAnsi="Arial" w:cs="Arial"/>
          <w:b/>
          <w:bCs/>
          <w:color w:val="000000"/>
          <w:sz w:val="28"/>
          <w:szCs w:val="28"/>
          <w:lang w:bidi="ta-IN"/>
        </w:rPr>
      </w:pPr>
    </w:p>
    <w:p w:rsidR="00210F2F" w:rsidRPr="00387BB4" w:rsidRDefault="00210F2F" w:rsidP="00210F2F">
      <w:pPr>
        <w:autoSpaceDE w:val="0"/>
        <w:autoSpaceDN w:val="0"/>
        <w:adjustRightInd w:val="0"/>
        <w:spacing w:after="0" w:line="360" w:lineRule="auto"/>
        <w:jc w:val="both"/>
        <w:rPr>
          <w:rFonts w:ascii="Times New Roman" w:hAnsi="Times New Roman" w:cs="Times New Roman"/>
          <w:bCs/>
          <w:color w:val="000000"/>
          <w:sz w:val="24"/>
          <w:szCs w:val="24"/>
          <w:lang w:bidi="ta-IN"/>
        </w:rPr>
      </w:pPr>
      <w:r>
        <w:rPr>
          <w:rFonts w:ascii="Times New Roman" w:hAnsi="Times New Roman" w:cs="Times New Roman"/>
          <w:bCs/>
          <w:color w:val="000000"/>
          <w:sz w:val="24"/>
          <w:szCs w:val="24"/>
          <w:lang w:bidi="ta-IN"/>
        </w:rPr>
        <w:tab/>
      </w:r>
      <w:r w:rsidRPr="00387BB4">
        <w:rPr>
          <w:rFonts w:ascii="Times New Roman" w:hAnsi="Times New Roman" w:cs="Times New Roman"/>
          <w:bCs/>
          <w:color w:val="000000"/>
          <w:sz w:val="24"/>
          <w:szCs w:val="24"/>
          <w:lang w:bidi="ta-IN"/>
        </w:rPr>
        <w:t>F</w:t>
      </w:r>
      <w:r>
        <w:rPr>
          <w:rFonts w:ascii="Times New Roman" w:hAnsi="Times New Roman" w:cs="Times New Roman"/>
          <w:bCs/>
          <w:color w:val="000000"/>
          <w:sz w:val="24"/>
          <w:szCs w:val="24"/>
          <w:lang w:bidi="ta-IN"/>
        </w:rPr>
        <w:t xml:space="preserve">rom the above table we inferred </w:t>
      </w:r>
      <w:r w:rsidRPr="00387BB4">
        <w:rPr>
          <w:rFonts w:ascii="Times New Roman" w:hAnsi="Times New Roman" w:cs="Times New Roman"/>
          <w:bCs/>
          <w:color w:val="000000"/>
          <w:sz w:val="24"/>
          <w:szCs w:val="24"/>
          <w:lang w:bidi="ta-IN"/>
        </w:rPr>
        <w:t>that the chi square value is 0.002. The calculated</w:t>
      </w:r>
    </w:p>
    <w:p w:rsidR="007D50D2" w:rsidRPr="00BA1ED1" w:rsidRDefault="00210F2F" w:rsidP="00BA1ED1">
      <w:pPr>
        <w:autoSpaceDE w:val="0"/>
        <w:autoSpaceDN w:val="0"/>
        <w:adjustRightInd w:val="0"/>
        <w:spacing w:after="0" w:line="360" w:lineRule="auto"/>
        <w:jc w:val="both"/>
        <w:rPr>
          <w:rFonts w:ascii="Arial" w:hAnsi="Arial" w:cs="Arial"/>
          <w:b/>
          <w:bCs/>
          <w:color w:val="000000"/>
          <w:sz w:val="24"/>
          <w:szCs w:val="24"/>
          <w:lang w:bidi="ta-IN"/>
        </w:rPr>
      </w:pPr>
      <w:r w:rsidRPr="00387BB4">
        <w:rPr>
          <w:rFonts w:ascii="Times New Roman" w:hAnsi="Times New Roman" w:cs="Times New Roman"/>
          <w:bCs/>
          <w:color w:val="000000"/>
          <w:sz w:val="24"/>
          <w:szCs w:val="24"/>
          <w:lang w:bidi="ta-IN"/>
        </w:rPr>
        <w:t>Significance P value is 0.002, Level of significance is &lt;0.05. We reject the hypothesis value. So there is no relationship between Internet of Things (IoT) sensors play a significant role in monitoring cargo conditions and ensuring timely delivery &amp; Augmented Reality (AR) and Virtual Reality (VR) technologies are underutilized in the shipping and logistics industry.</w:t>
      </w:r>
    </w:p>
    <w:p w:rsidR="007D50D2" w:rsidRDefault="007D50D2" w:rsidP="00210F2F">
      <w:pPr>
        <w:autoSpaceDE w:val="0"/>
        <w:autoSpaceDN w:val="0"/>
        <w:adjustRightInd w:val="0"/>
        <w:spacing w:after="0" w:line="240" w:lineRule="auto"/>
        <w:rPr>
          <w:rFonts w:ascii="Times New Roman" w:hAnsi="Times New Roman" w:cs="Times New Roman"/>
          <w:b/>
          <w:bCs/>
          <w:color w:val="000000"/>
          <w:sz w:val="24"/>
          <w:szCs w:val="24"/>
          <w:lang w:bidi="ta-IN"/>
        </w:rPr>
      </w:pPr>
    </w:p>
    <w:p w:rsidR="00210F2F" w:rsidRPr="007D50D2" w:rsidRDefault="00210F2F" w:rsidP="00210F2F">
      <w:pPr>
        <w:autoSpaceDE w:val="0"/>
        <w:autoSpaceDN w:val="0"/>
        <w:adjustRightInd w:val="0"/>
        <w:spacing w:after="0" w:line="240" w:lineRule="auto"/>
        <w:rPr>
          <w:rFonts w:ascii="Times New Roman" w:hAnsi="Times New Roman" w:cs="Times New Roman"/>
          <w:b/>
          <w:bCs/>
          <w:color w:val="000000"/>
          <w:sz w:val="24"/>
          <w:szCs w:val="24"/>
          <w:lang w:bidi="ta-IN"/>
        </w:rPr>
      </w:pPr>
      <w:r w:rsidRPr="007D50D2">
        <w:rPr>
          <w:rFonts w:ascii="Times New Roman" w:hAnsi="Times New Roman" w:cs="Times New Roman"/>
          <w:b/>
          <w:bCs/>
          <w:color w:val="000000"/>
          <w:sz w:val="24"/>
          <w:szCs w:val="24"/>
          <w:lang w:bidi="ta-IN"/>
        </w:rPr>
        <w:t>Table</w:t>
      </w:r>
      <w:r w:rsidR="007D50D2">
        <w:rPr>
          <w:rFonts w:ascii="Times New Roman" w:hAnsi="Times New Roman" w:cs="Times New Roman"/>
          <w:b/>
          <w:bCs/>
          <w:color w:val="000000"/>
          <w:sz w:val="24"/>
          <w:szCs w:val="24"/>
          <w:lang w:bidi="ta-IN"/>
        </w:rPr>
        <w:t xml:space="preserve"> 4</w:t>
      </w:r>
      <w:r w:rsidRPr="007D50D2">
        <w:rPr>
          <w:rFonts w:ascii="Times New Roman" w:hAnsi="Times New Roman" w:cs="Times New Roman"/>
          <w:b/>
          <w:bCs/>
          <w:color w:val="000000"/>
          <w:sz w:val="24"/>
          <w:szCs w:val="24"/>
          <w:lang w:bidi="ta-IN"/>
        </w:rPr>
        <w:t>: One-way Anova</w:t>
      </w:r>
    </w:p>
    <w:p w:rsidR="00210F2F" w:rsidRDefault="00210F2F" w:rsidP="00210F2F">
      <w:pPr>
        <w:autoSpaceDE w:val="0"/>
        <w:autoSpaceDN w:val="0"/>
        <w:adjustRightInd w:val="0"/>
        <w:spacing w:after="0" w:line="240" w:lineRule="auto"/>
        <w:rPr>
          <w:rFonts w:ascii="Times New Roman" w:hAnsi="Times New Roman" w:cs="Times New Roman"/>
          <w:b/>
          <w:bCs/>
          <w:color w:val="000000"/>
          <w:sz w:val="28"/>
          <w:szCs w:val="28"/>
          <w:lang w:bidi="ta-IN"/>
        </w:rPr>
      </w:pPr>
    </w:p>
    <w:tbl>
      <w:tblPr>
        <w:tblW w:w="8674" w:type="dxa"/>
        <w:tblLayout w:type="fixed"/>
        <w:tblCellMar>
          <w:left w:w="0" w:type="dxa"/>
          <w:right w:w="0" w:type="dxa"/>
        </w:tblCellMar>
        <w:tblLook w:val="0000" w:firstRow="0" w:lastRow="0" w:firstColumn="0" w:lastColumn="0" w:noHBand="0" w:noVBand="0"/>
      </w:tblPr>
      <w:tblGrid>
        <w:gridCol w:w="1858"/>
        <w:gridCol w:w="1718"/>
        <w:gridCol w:w="1191"/>
        <w:gridCol w:w="1525"/>
        <w:gridCol w:w="1191"/>
        <w:gridCol w:w="1191"/>
      </w:tblGrid>
      <w:tr w:rsidR="007D50D2" w:rsidRPr="00387BB4" w:rsidTr="000A704D">
        <w:trPr>
          <w:cantSplit/>
          <w:trHeight w:val="80"/>
        </w:trPr>
        <w:tc>
          <w:tcPr>
            <w:tcW w:w="8671" w:type="dxa"/>
            <w:gridSpan w:val="6"/>
            <w:tcBorders>
              <w:top w:val="nil"/>
              <w:left w:val="nil"/>
              <w:bottom w:val="nil"/>
              <w:right w:val="nil"/>
            </w:tcBorders>
            <w:shd w:val="clear" w:color="auto" w:fill="FFFFFF"/>
            <w:vAlign w:val="bottom"/>
          </w:tcPr>
          <w:p w:rsidR="007D50D2" w:rsidRPr="00387BB4" w:rsidRDefault="007D50D2" w:rsidP="00042175">
            <w:pPr>
              <w:autoSpaceDE w:val="0"/>
              <w:autoSpaceDN w:val="0"/>
              <w:adjustRightInd w:val="0"/>
              <w:spacing w:after="0" w:line="320" w:lineRule="atLeast"/>
              <w:rPr>
                <w:rFonts w:ascii="Times New Roman" w:hAnsi="Times New Roman" w:cs="Times New Roman"/>
                <w:sz w:val="24"/>
                <w:szCs w:val="24"/>
                <w:lang w:bidi="ta-IN"/>
              </w:rPr>
            </w:pPr>
          </w:p>
        </w:tc>
      </w:tr>
      <w:tr w:rsidR="007D50D2" w:rsidRPr="00387BB4" w:rsidTr="00042175">
        <w:trPr>
          <w:cantSplit/>
        </w:trPr>
        <w:tc>
          <w:tcPr>
            <w:tcW w:w="1857"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7D50D2" w:rsidRPr="00387BB4" w:rsidRDefault="007D50D2" w:rsidP="00042175">
            <w:pPr>
              <w:autoSpaceDE w:val="0"/>
              <w:autoSpaceDN w:val="0"/>
              <w:adjustRightInd w:val="0"/>
              <w:spacing w:after="0" w:line="240" w:lineRule="auto"/>
              <w:jc w:val="center"/>
              <w:rPr>
                <w:rFonts w:ascii="Times New Roman" w:hAnsi="Times New Roman" w:cs="Times New Roman"/>
                <w:sz w:val="24"/>
                <w:szCs w:val="24"/>
                <w:lang w:bidi="ta-IN"/>
              </w:rPr>
            </w:pPr>
          </w:p>
        </w:tc>
        <w:tc>
          <w:tcPr>
            <w:tcW w:w="1717" w:type="dxa"/>
            <w:tcBorders>
              <w:top w:val="single" w:sz="16" w:space="0" w:color="000000"/>
              <w:left w:val="single" w:sz="16" w:space="0" w:color="000000"/>
              <w:bottom w:val="single" w:sz="16" w:space="0" w:color="000000"/>
              <w:right w:val="single" w:sz="8" w:space="0" w:color="000000"/>
            </w:tcBorders>
            <w:shd w:val="clear" w:color="auto" w:fill="FFFFFF"/>
            <w:vAlign w:val="bottom"/>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Sum of Squares</w:t>
            </w:r>
          </w:p>
        </w:tc>
        <w:tc>
          <w:tcPr>
            <w:tcW w:w="1191"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df</w:t>
            </w:r>
          </w:p>
        </w:tc>
        <w:tc>
          <w:tcPr>
            <w:tcW w:w="1524"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Mean Square</w:t>
            </w:r>
          </w:p>
        </w:tc>
        <w:tc>
          <w:tcPr>
            <w:tcW w:w="1191" w:type="dxa"/>
            <w:tcBorders>
              <w:top w:val="single" w:sz="16" w:space="0" w:color="000000"/>
              <w:left w:val="single" w:sz="8" w:space="0" w:color="000000"/>
              <w:bottom w:val="single" w:sz="16" w:space="0" w:color="000000"/>
              <w:right w:val="single" w:sz="8" w:space="0" w:color="000000"/>
            </w:tcBorders>
            <w:shd w:val="clear" w:color="auto" w:fill="FFFFFF"/>
            <w:vAlign w:val="bottom"/>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F</w:t>
            </w:r>
          </w:p>
        </w:tc>
        <w:tc>
          <w:tcPr>
            <w:tcW w:w="1191" w:type="dxa"/>
            <w:tcBorders>
              <w:top w:val="single" w:sz="16" w:space="0" w:color="000000"/>
              <w:left w:val="single" w:sz="8" w:space="0" w:color="000000"/>
              <w:bottom w:val="single" w:sz="16" w:space="0" w:color="000000"/>
              <w:right w:val="single" w:sz="16" w:space="0" w:color="000000"/>
            </w:tcBorders>
            <w:shd w:val="clear" w:color="auto" w:fill="FFFFFF"/>
            <w:vAlign w:val="bottom"/>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Sig.</w:t>
            </w:r>
          </w:p>
        </w:tc>
      </w:tr>
      <w:tr w:rsidR="007D50D2" w:rsidRPr="00387BB4" w:rsidTr="00042175">
        <w:trPr>
          <w:cantSplit/>
        </w:trPr>
        <w:tc>
          <w:tcPr>
            <w:tcW w:w="1857" w:type="dxa"/>
            <w:tcBorders>
              <w:top w:val="single" w:sz="16" w:space="0" w:color="000000"/>
              <w:left w:val="single" w:sz="16" w:space="0" w:color="000000"/>
              <w:bottom w:val="nil"/>
              <w:right w:val="single" w:sz="16"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Between Groups</w:t>
            </w:r>
          </w:p>
        </w:tc>
        <w:tc>
          <w:tcPr>
            <w:tcW w:w="1717" w:type="dxa"/>
            <w:tcBorders>
              <w:top w:val="single" w:sz="16" w:space="0" w:color="000000"/>
              <w:left w:val="single" w:sz="16"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.215</w:t>
            </w:r>
          </w:p>
        </w:tc>
        <w:tc>
          <w:tcPr>
            <w:tcW w:w="1191" w:type="dxa"/>
            <w:tcBorders>
              <w:top w:val="single" w:sz="16" w:space="0" w:color="000000"/>
              <w:left w:val="single" w:sz="8"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1</w:t>
            </w:r>
          </w:p>
        </w:tc>
        <w:tc>
          <w:tcPr>
            <w:tcW w:w="1524" w:type="dxa"/>
            <w:tcBorders>
              <w:top w:val="single" w:sz="16" w:space="0" w:color="000000"/>
              <w:left w:val="single" w:sz="8"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.215</w:t>
            </w:r>
          </w:p>
        </w:tc>
        <w:tc>
          <w:tcPr>
            <w:tcW w:w="1191" w:type="dxa"/>
            <w:tcBorders>
              <w:top w:val="single" w:sz="16" w:space="0" w:color="000000"/>
              <w:left w:val="single" w:sz="8"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.087</w:t>
            </w:r>
          </w:p>
        </w:tc>
        <w:tc>
          <w:tcPr>
            <w:tcW w:w="1191" w:type="dxa"/>
            <w:tcBorders>
              <w:top w:val="single" w:sz="16" w:space="0" w:color="000000"/>
              <w:left w:val="single" w:sz="8" w:space="0" w:color="000000"/>
              <w:bottom w:val="nil"/>
              <w:right w:val="single" w:sz="16"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.770</w:t>
            </w:r>
          </w:p>
        </w:tc>
      </w:tr>
      <w:tr w:rsidR="007D50D2" w:rsidRPr="00387BB4" w:rsidTr="00042175">
        <w:trPr>
          <w:cantSplit/>
        </w:trPr>
        <w:tc>
          <w:tcPr>
            <w:tcW w:w="1857" w:type="dxa"/>
            <w:tcBorders>
              <w:top w:val="nil"/>
              <w:left w:val="single" w:sz="16" w:space="0" w:color="000000"/>
              <w:bottom w:val="nil"/>
              <w:right w:val="single" w:sz="16"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Within Groups</w:t>
            </w:r>
          </w:p>
        </w:tc>
        <w:tc>
          <w:tcPr>
            <w:tcW w:w="1717" w:type="dxa"/>
            <w:tcBorders>
              <w:top w:val="nil"/>
              <w:left w:val="single" w:sz="16"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109.024</w:t>
            </w:r>
          </w:p>
        </w:tc>
        <w:tc>
          <w:tcPr>
            <w:tcW w:w="1191" w:type="dxa"/>
            <w:tcBorders>
              <w:top w:val="nil"/>
              <w:left w:val="single" w:sz="8"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44</w:t>
            </w:r>
          </w:p>
        </w:tc>
        <w:tc>
          <w:tcPr>
            <w:tcW w:w="1524" w:type="dxa"/>
            <w:tcBorders>
              <w:top w:val="nil"/>
              <w:left w:val="single" w:sz="8"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2.478</w:t>
            </w:r>
          </w:p>
        </w:tc>
        <w:tc>
          <w:tcPr>
            <w:tcW w:w="1191" w:type="dxa"/>
            <w:tcBorders>
              <w:top w:val="nil"/>
              <w:left w:val="single" w:sz="8" w:space="0" w:color="000000"/>
              <w:bottom w:val="nil"/>
              <w:right w:val="single" w:sz="8" w:space="0" w:color="000000"/>
            </w:tcBorders>
            <w:shd w:val="clear" w:color="auto" w:fill="FFFFFF"/>
            <w:vAlign w:val="center"/>
          </w:tcPr>
          <w:p w:rsidR="007D50D2" w:rsidRPr="00387BB4" w:rsidRDefault="007D50D2" w:rsidP="00042175">
            <w:pPr>
              <w:autoSpaceDE w:val="0"/>
              <w:autoSpaceDN w:val="0"/>
              <w:adjustRightInd w:val="0"/>
              <w:spacing w:after="0" w:line="240" w:lineRule="auto"/>
              <w:jc w:val="center"/>
              <w:rPr>
                <w:rFonts w:ascii="Times New Roman" w:hAnsi="Times New Roman" w:cs="Times New Roman"/>
                <w:sz w:val="24"/>
                <w:szCs w:val="24"/>
                <w:lang w:bidi="ta-IN"/>
              </w:rPr>
            </w:pPr>
          </w:p>
        </w:tc>
        <w:tc>
          <w:tcPr>
            <w:tcW w:w="1191" w:type="dxa"/>
            <w:tcBorders>
              <w:top w:val="nil"/>
              <w:left w:val="single" w:sz="8" w:space="0" w:color="000000"/>
              <w:bottom w:val="nil"/>
              <w:right w:val="single" w:sz="16" w:space="0" w:color="000000"/>
            </w:tcBorders>
            <w:shd w:val="clear" w:color="auto" w:fill="FFFFFF"/>
            <w:vAlign w:val="center"/>
          </w:tcPr>
          <w:p w:rsidR="007D50D2" w:rsidRPr="00387BB4" w:rsidRDefault="007D50D2" w:rsidP="00042175">
            <w:pPr>
              <w:autoSpaceDE w:val="0"/>
              <w:autoSpaceDN w:val="0"/>
              <w:adjustRightInd w:val="0"/>
              <w:spacing w:after="0" w:line="240" w:lineRule="auto"/>
              <w:jc w:val="center"/>
              <w:rPr>
                <w:rFonts w:ascii="Times New Roman" w:hAnsi="Times New Roman" w:cs="Times New Roman"/>
                <w:sz w:val="24"/>
                <w:szCs w:val="24"/>
                <w:lang w:bidi="ta-IN"/>
              </w:rPr>
            </w:pPr>
          </w:p>
        </w:tc>
      </w:tr>
      <w:tr w:rsidR="007D50D2" w:rsidRPr="00387BB4" w:rsidTr="00042175">
        <w:trPr>
          <w:cantSplit/>
        </w:trPr>
        <w:tc>
          <w:tcPr>
            <w:tcW w:w="1857" w:type="dxa"/>
            <w:tcBorders>
              <w:top w:val="nil"/>
              <w:left w:val="single" w:sz="16" w:space="0" w:color="000000"/>
              <w:bottom w:val="single" w:sz="16" w:space="0" w:color="000000"/>
              <w:right w:val="single" w:sz="16"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Total</w:t>
            </w:r>
          </w:p>
        </w:tc>
        <w:tc>
          <w:tcPr>
            <w:tcW w:w="1717" w:type="dxa"/>
            <w:tcBorders>
              <w:top w:val="nil"/>
              <w:left w:val="single" w:sz="16" w:space="0" w:color="000000"/>
              <w:bottom w:val="single" w:sz="16" w:space="0" w:color="000000"/>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109.239</w:t>
            </w:r>
          </w:p>
        </w:tc>
        <w:tc>
          <w:tcPr>
            <w:tcW w:w="1191" w:type="dxa"/>
            <w:tcBorders>
              <w:top w:val="nil"/>
              <w:left w:val="single" w:sz="8" w:space="0" w:color="000000"/>
              <w:bottom w:val="single" w:sz="16" w:space="0" w:color="000000"/>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45</w:t>
            </w:r>
          </w:p>
        </w:tc>
        <w:tc>
          <w:tcPr>
            <w:tcW w:w="1524" w:type="dxa"/>
            <w:tcBorders>
              <w:top w:val="nil"/>
              <w:left w:val="single" w:sz="8" w:space="0" w:color="000000"/>
              <w:bottom w:val="single" w:sz="16" w:space="0" w:color="000000"/>
              <w:right w:val="single" w:sz="8" w:space="0" w:color="000000"/>
            </w:tcBorders>
            <w:shd w:val="clear" w:color="auto" w:fill="FFFFFF"/>
            <w:vAlign w:val="center"/>
          </w:tcPr>
          <w:p w:rsidR="007D50D2" w:rsidRPr="00387BB4" w:rsidRDefault="007D50D2" w:rsidP="00042175">
            <w:pPr>
              <w:autoSpaceDE w:val="0"/>
              <w:autoSpaceDN w:val="0"/>
              <w:adjustRightInd w:val="0"/>
              <w:spacing w:after="0" w:line="240" w:lineRule="auto"/>
              <w:jc w:val="center"/>
              <w:rPr>
                <w:rFonts w:ascii="Times New Roman" w:hAnsi="Times New Roman" w:cs="Times New Roman"/>
                <w:sz w:val="24"/>
                <w:szCs w:val="24"/>
                <w:lang w:bidi="ta-IN"/>
              </w:rPr>
            </w:pPr>
          </w:p>
        </w:tc>
        <w:tc>
          <w:tcPr>
            <w:tcW w:w="1191" w:type="dxa"/>
            <w:tcBorders>
              <w:top w:val="nil"/>
              <w:left w:val="single" w:sz="8" w:space="0" w:color="000000"/>
              <w:bottom w:val="single" w:sz="16" w:space="0" w:color="000000"/>
              <w:right w:val="single" w:sz="8" w:space="0" w:color="000000"/>
            </w:tcBorders>
            <w:shd w:val="clear" w:color="auto" w:fill="FFFFFF"/>
            <w:vAlign w:val="center"/>
          </w:tcPr>
          <w:p w:rsidR="007D50D2" w:rsidRPr="00387BB4" w:rsidRDefault="007D50D2" w:rsidP="00042175">
            <w:pPr>
              <w:autoSpaceDE w:val="0"/>
              <w:autoSpaceDN w:val="0"/>
              <w:adjustRightInd w:val="0"/>
              <w:spacing w:after="0" w:line="240" w:lineRule="auto"/>
              <w:jc w:val="center"/>
              <w:rPr>
                <w:rFonts w:ascii="Times New Roman" w:hAnsi="Times New Roman" w:cs="Times New Roman"/>
                <w:sz w:val="24"/>
                <w:szCs w:val="24"/>
                <w:lang w:bidi="ta-IN"/>
              </w:rPr>
            </w:pPr>
          </w:p>
        </w:tc>
        <w:tc>
          <w:tcPr>
            <w:tcW w:w="1191" w:type="dxa"/>
            <w:tcBorders>
              <w:top w:val="nil"/>
              <w:left w:val="single" w:sz="8" w:space="0" w:color="000000"/>
              <w:bottom w:val="single" w:sz="16" w:space="0" w:color="000000"/>
              <w:right w:val="single" w:sz="16" w:space="0" w:color="000000"/>
            </w:tcBorders>
            <w:shd w:val="clear" w:color="auto" w:fill="FFFFFF"/>
            <w:vAlign w:val="center"/>
          </w:tcPr>
          <w:p w:rsidR="007D50D2" w:rsidRPr="00387BB4" w:rsidRDefault="007D50D2" w:rsidP="00042175">
            <w:pPr>
              <w:autoSpaceDE w:val="0"/>
              <w:autoSpaceDN w:val="0"/>
              <w:adjustRightInd w:val="0"/>
              <w:spacing w:after="0" w:line="240" w:lineRule="auto"/>
              <w:jc w:val="center"/>
              <w:rPr>
                <w:rFonts w:ascii="Times New Roman" w:hAnsi="Times New Roman" w:cs="Times New Roman"/>
                <w:sz w:val="24"/>
                <w:szCs w:val="24"/>
                <w:lang w:bidi="ta-IN"/>
              </w:rPr>
            </w:pPr>
          </w:p>
        </w:tc>
      </w:tr>
    </w:tbl>
    <w:p w:rsidR="00FC7FEE" w:rsidRDefault="00FC7FEE" w:rsidP="007D50D2">
      <w:pPr>
        <w:rPr>
          <w:rFonts w:ascii="Times New Roman" w:hAnsi="Times New Roman" w:cs="Times New Roman"/>
          <w:b/>
          <w:bCs/>
          <w:color w:val="000000"/>
          <w:sz w:val="28"/>
          <w:szCs w:val="28"/>
          <w:lang w:bidi="ta-IN"/>
        </w:rPr>
      </w:pPr>
    </w:p>
    <w:p w:rsidR="00FC7FEE" w:rsidRDefault="00FC7FEE" w:rsidP="007D50D2">
      <w:pPr>
        <w:rPr>
          <w:rFonts w:ascii="Times New Roman" w:hAnsi="Times New Roman" w:cs="Times New Roman"/>
          <w:b/>
          <w:bCs/>
          <w:color w:val="000000"/>
          <w:sz w:val="28"/>
          <w:szCs w:val="28"/>
          <w:lang w:bidi="ta-IN"/>
        </w:rPr>
      </w:pPr>
    </w:p>
    <w:p w:rsidR="007D50D2" w:rsidRPr="007D50D2" w:rsidRDefault="007D50D2" w:rsidP="007D50D2">
      <w:pPr>
        <w:rPr>
          <w:rFonts w:ascii="Times New Roman" w:hAnsi="Times New Roman" w:cs="Times New Roman"/>
          <w:b/>
          <w:bCs/>
          <w:sz w:val="24"/>
          <w:szCs w:val="24"/>
        </w:rPr>
      </w:pPr>
      <w:r w:rsidRPr="007D50D2">
        <w:rPr>
          <w:rFonts w:ascii="Times New Roman" w:hAnsi="Times New Roman" w:cs="Times New Roman"/>
          <w:b/>
          <w:bCs/>
          <w:sz w:val="24"/>
          <w:szCs w:val="24"/>
        </w:rPr>
        <w:t xml:space="preserve">Table 5: </w:t>
      </w:r>
      <w:r w:rsidRPr="007D50D2">
        <w:rPr>
          <w:rFonts w:ascii="Times New Roman" w:hAnsi="Times New Roman" w:cs="Times New Roman"/>
          <w:b/>
          <w:bCs/>
          <w:color w:val="000000"/>
          <w:sz w:val="24"/>
          <w:szCs w:val="24"/>
          <w:lang w:bidi="ta-IN"/>
        </w:rPr>
        <w:t>ANOVA Effect Sizes</w:t>
      </w:r>
    </w:p>
    <w:tbl>
      <w:tblPr>
        <w:tblpPr w:leftFromText="180" w:rightFromText="180" w:vertAnchor="text" w:horzAnchor="margin" w:tblpY="152"/>
        <w:tblW w:w="9408" w:type="dxa"/>
        <w:tblLayout w:type="fixed"/>
        <w:tblCellMar>
          <w:left w:w="0" w:type="dxa"/>
          <w:right w:w="0" w:type="dxa"/>
        </w:tblCellMar>
        <w:tblLook w:val="0000" w:firstRow="0" w:lastRow="0" w:firstColumn="0" w:lastColumn="0" w:noHBand="0" w:noVBand="0"/>
      </w:tblPr>
      <w:tblGrid>
        <w:gridCol w:w="2708"/>
        <w:gridCol w:w="2707"/>
        <w:gridCol w:w="1551"/>
        <w:gridCol w:w="1221"/>
        <w:gridCol w:w="1221"/>
      </w:tblGrid>
      <w:tr w:rsidR="007D50D2" w:rsidRPr="00387BB4" w:rsidTr="00042175">
        <w:trPr>
          <w:cantSplit/>
        </w:trPr>
        <w:tc>
          <w:tcPr>
            <w:tcW w:w="9408" w:type="dxa"/>
            <w:gridSpan w:val="5"/>
            <w:tcBorders>
              <w:top w:val="nil"/>
              <w:left w:val="nil"/>
              <w:bottom w:val="nil"/>
              <w:right w:val="nil"/>
            </w:tcBorders>
            <w:shd w:val="clear" w:color="auto" w:fill="FFFFFF"/>
            <w:vAlign w:val="center"/>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8"/>
                <w:szCs w:val="28"/>
                <w:lang w:bidi="ta-IN"/>
              </w:rPr>
            </w:pPr>
          </w:p>
        </w:tc>
      </w:tr>
      <w:tr w:rsidR="007D50D2" w:rsidRPr="00387BB4" w:rsidTr="00042175">
        <w:trPr>
          <w:cantSplit/>
        </w:trPr>
        <w:tc>
          <w:tcPr>
            <w:tcW w:w="5415" w:type="dxa"/>
            <w:gridSpan w:val="2"/>
            <w:vMerge w:val="restart"/>
            <w:tcBorders>
              <w:top w:val="single" w:sz="16" w:space="0" w:color="000000"/>
              <w:left w:val="single" w:sz="16" w:space="0" w:color="000000"/>
              <w:bottom w:val="nil"/>
              <w:right w:val="nil"/>
            </w:tcBorders>
            <w:shd w:val="clear" w:color="auto" w:fill="FFFFFF"/>
            <w:vAlign w:val="bottom"/>
          </w:tcPr>
          <w:p w:rsidR="007D50D2" w:rsidRPr="00387BB4" w:rsidRDefault="007D50D2" w:rsidP="00042175">
            <w:pPr>
              <w:autoSpaceDE w:val="0"/>
              <w:autoSpaceDN w:val="0"/>
              <w:adjustRightInd w:val="0"/>
              <w:spacing w:after="0" w:line="240" w:lineRule="auto"/>
              <w:jc w:val="center"/>
              <w:rPr>
                <w:rFonts w:ascii="Times New Roman" w:hAnsi="Times New Roman" w:cs="Times New Roman"/>
                <w:sz w:val="24"/>
                <w:szCs w:val="24"/>
                <w:lang w:bidi="ta-IN"/>
              </w:rPr>
            </w:pPr>
          </w:p>
        </w:tc>
        <w:tc>
          <w:tcPr>
            <w:tcW w:w="1551" w:type="dxa"/>
            <w:vMerge w:val="restart"/>
            <w:tcBorders>
              <w:top w:val="single" w:sz="16" w:space="0" w:color="000000"/>
              <w:left w:val="single" w:sz="16" w:space="0" w:color="000000"/>
              <w:bottom w:val="single" w:sz="8" w:space="0" w:color="000000"/>
              <w:right w:val="single" w:sz="8" w:space="0" w:color="000000"/>
            </w:tcBorders>
            <w:shd w:val="clear" w:color="auto" w:fill="FFFFFF"/>
            <w:vAlign w:val="bottom"/>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Point Estimate</w:t>
            </w:r>
          </w:p>
        </w:tc>
        <w:tc>
          <w:tcPr>
            <w:tcW w:w="2442" w:type="dxa"/>
            <w:gridSpan w:val="2"/>
            <w:tcBorders>
              <w:top w:val="single" w:sz="16" w:space="0" w:color="000000"/>
              <w:left w:val="single" w:sz="8" w:space="0" w:color="000000"/>
              <w:bottom w:val="single" w:sz="8" w:space="0" w:color="000000"/>
              <w:right w:val="single" w:sz="16" w:space="0" w:color="000000"/>
            </w:tcBorders>
            <w:shd w:val="clear" w:color="auto" w:fill="FFFFFF"/>
            <w:vAlign w:val="bottom"/>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95% Confidence Interval</w:t>
            </w:r>
          </w:p>
        </w:tc>
      </w:tr>
      <w:tr w:rsidR="007D50D2" w:rsidRPr="00387BB4" w:rsidTr="00042175">
        <w:trPr>
          <w:cantSplit/>
        </w:trPr>
        <w:tc>
          <w:tcPr>
            <w:tcW w:w="5415" w:type="dxa"/>
            <w:gridSpan w:val="2"/>
            <w:vMerge/>
            <w:tcBorders>
              <w:top w:val="single" w:sz="16" w:space="0" w:color="000000"/>
              <w:left w:val="single" w:sz="16" w:space="0" w:color="000000"/>
              <w:bottom w:val="nil"/>
              <w:right w:val="nil"/>
            </w:tcBorders>
            <w:shd w:val="clear" w:color="auto" w:fill="FFFFFF"/>
            <w:vAlign w:val="bottom"/>
          </w:tcPr>
          <w:p w:rsidR="007D50D2" w:rsidRPr="00387BB4" w:rsidRDefault="007D50D2" w:rsidP="00042175">
            <w:pPr>
              <w:autoSpaceDE w:val="0"/>
              <w:autoSpaceDN w:val="0"/>
              <w:adjustRightInd w:val="0"/>
              <w:spacing w:after="0" w:line="240" w:lineRule="auto"/>
              <w:jc w:val="center"/>
              <w:rPr>
                <w:rFonts w:ascii="Times New Roman" w:hAnsi="Times New Roman" w:cs="Times New Roman"/>
                <w:color w:val="000000"/>
                <w:sz w:val="24"/>
                <w:szCs w:val="24"/>
                <w:lang w:bidi="ta-IN"/>
              </w:rPr>
            </w:pPr>
          </w:p>
        </w:tc>
        <w:tc>
          <w:tcPr>
            <w:tcW w:w="1551" w:type="dxa"/>
            <w:vMerge/>
            <w:tcBorders>
              <w:top w:val="single" w:sz="16" w:space="0" w:color="000000"/>
              <w:left w:val="single" w:sz="16" w:space="0" w:color="000000"/>
              <w:bottom w:val="single" w:sz="8" w:space="0" w:color="000000"/>
              <w:right w:val="single" w:sz="8" w:space="0" w:color="000000"/>
            </w:tcBorders>
            <w:shd w:val="clear" w:color="auto" w:fill="FFFFFF"/>
            <w:vAlign w:val="bottom"/>
          </w:tcPr>
          <w:p w:rsidR="007D50D2" w:rsidRPr="00387BB4" w:rsidRDefault="007D50D2" w:rsidP="00042175">
            <w:pPr>
              <w:autoSpaceDE w:val="0"/>
              <w:autoSpaceDN w:val="0"/>
              <w:adjustRightInd w:val="0"/>
              <w:spacing w:after="0" w:line="240" w:lineRule="auto"/>
              <w:jc w:val="center"/>
              <w:rPr>
                <w:rFonts w:ascii="Times New Roman" w:hAnsi="Times New Roman" w:cs="Times New Roman"/>
                <w:color w:val="000000"/>
                <w:sz w:val="24"/>
                <w:szCs w:val="24"/>
                <w:lang w:bidi="ta-IN"/>
              </w:rPr>
            </w:pPr>
          </w:p>
        </w:tc>
        <w:tc>
          <w:tcPr>
            <w:tcW w:w="1221" w:type="dxa"/>
            <w:tcBorders>
              <w:top w:val="single" w:sz="8" w:space="0" w:color="000000"/>
              <w:left w:val="single" w:sz="8" w:space="0" w:color="000000"/>
              <w:bottom w:val="single" w:sz="16" w:space="0" w:color="000000"/>
              <w:right w:val="single" w:sz="8" w:space="0" w:color="000000"/>
            </w:tcBorders>
            <w:shd w:val="clear" w:color="auto" w:fill="FFFFFF"/>
            <w:vAlign w:val="bottom"/>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Lower</w:t>
            </w:r>
          </w:p>
        </w:tc>
        <w:tc>
          <w:tcPr>
            <w:tcW w:w="1221" w:type="dxa"/>
            <w:tcBorders>
              <w:top w:val="single" w:sz="8" w:space="0" w:color="000000"/>
              <w:left w:val="single" w:sz="8" w:space="0" w:color="000000"/>
              <w:bottom w:val="single" w:sz="16" w:space="0" w:color="000000"/>
              <w:right w:val="single" w:sz="16" w:space="0" w:color="000000"/>
            </w:tcBorders>
            <w:shd w:val="clear" w:color="auto" w:fill="FFFFFF"/>
            <w:vAlign w:val="bottom"/>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Upper</w:t>
            </w:r>
          </w:p>
        </w:tc>
      </w:tr>
      <w:tr w:rsidR="007D50D2" w:rsidRPr="00387BB4" w:rsidTr="00042175">
        <w:trPr>
          <w:cantSplit/>
        </w:trPr>
        <w:tc>
          <w:tcPr>
            <w:tcW w:w="2708" w:type="dxa"/>
            <w:vMerge w:val="restart"/>
            <w:tcBorders>
              <w:top w:val="single" w:sz="16" w:space="0" w:color="000000"/>
              <w:left w:val="single" w:sz="16" w:space="0" w:color="000000"/>
              <w:bottom w:val="single" w:sz="16" w:space="0" w:color="000000"/>
              <w:right w:val="nil"/>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 xml:space="preserve">19. 5G technology is revolutionizing </w:t>
            </w:r>
            <w:r w:rsidRPr="00387BB4">
              <w:rPr>
                <w:rFonts w:ascii="Times New Roman" w:hAnsi="Times New Roman" w:cs="Times New Roman"/>
                <w:color w:val="000000"/>
                <w:sz w:val="24"/>
                <w:szCs w:val="24"/>
                <w:lang w:bidi="ta-IN"/>
              </w:rPr>
              <w:lastRenderedPageBreak/>
              <w:t>communication and data transfer capabilities in maritime operations.</w:t>
            </w:r>
          </w:p>
        </w:tc>
        <w:tc>
          <w:tcPr>
            <w:tcW w:w="2707" w:type="dxa"/>
            <w:tcBorders>
              <w:top w:val="single" w:sz="16" w:space="0" w:color="000000"/>
              <w:left w:val="nil"/>
              <w:bottom w:val="nil"/>
              <w:right w:val="single" w:sz="16"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lastRenderedPageBreak/>
              <w:t>Eta-squared</w:t>
            </w:r>
          </w:p>
        </w:tc>
        <w:tc>
          <w:tcPr>
            <w:tcW w:w="1551" w:type="dxa"/>
            <w:tcBorders>
              <w:top w:val="single" w:sz="16" w:space="0" w:color="000000"/>
              <w:left w:val="single" w:sz="16"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.002</w:t>
            </w:r>
          </w:p>
        </w:tc>
        <w:tc>
          <w:tcPr>
            <w:tcW w:w="1221" w:type="dxa"/>
            <w:tcBorders>
              <w:top w:val="single" w:sz="16" w:space="0" w:color="000000"/>
              <w:left w:val="single" w:sz="8"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.000</w:t>
            </w:r>
          </w:p>
        </w:tc>
        <w:tc>
          <w:tcPr>
            <w:tcW w:w="1221" w:type="dxa"/>
            <w:tcBorders>
              <w:top w:val="single" w:sz="16" w:space="0" w:color="000000"/>
              <w:left w:val="single" w:sz="8" w:space="0" w:color="000000"/>
              <w:bottom w:val="nil"/>
              <w:right w:val="single" w:sz="16"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.090</w:t>
            </w:r>
          </w:p>
        </w:tc>
      </w:tr>
      <w:tr w:rsidR="007D50D2" w:rsidRPr="00387BB4" w:rsidTr="00042175">
        <w:trPr>
          <w:cantSplit/>
        </w:trPr>
        <w:tc>
          <w:tcPr>
            <w:tcW w:w="2708" w:type="dxa"/>
            <w:vMerge/>
            <w:tcBorders>
              <w:top w:val="single" w:sz="16" w:space="0" w:color="000000"/>
              <w:left w:val="single" w:sz="16" w:space="0" w:color="000000"/>
              <w:bottom w:val="single" w:sz="16" w:space="0" w:color="000000"/>
              <w:right w:val="nil"/>
            </w:tcBorders>
            <w:shd w:val="clear" w:color="auto" w:fill="FFFFFF"/>
          </w:tcPr>
          <w:p w:rsidR="007D50D2" w:rsidRPr="00387BB4" w:rsidRDefault="007D50D2" w:rsidP="00042175">
            <w:pPr>
              <w:autoSpaceDE w:val="0"/>
              <w:autoSpaceDN w:val="0"/>
              <w:adjustRightInd w:val="0"/>
              <w:spacing w:after="0" w:line="240" w:lineRule="auto"/>
              <w:jc w:val="center"/>
              <w:rPr>
                <w:rFonts w:ascii="Times New Roman" w:hAnsi="Times New Roman" w:cs="Times New Roman"/>
                <w:color w:val="000000"/>
                <w:sz w:val="24"/>
                <w:szCs w:val="24"/>
                <w:lang w:bidi="ta-IN"/>
              </w:rPr>
            </w:pPr>
          </w:p>
        </w:tc>
        <w:tc>
          <w:tcPr>
            <w:tcW w:w="2707" w:type="dxa"/>
            <w:tcBorders>
              <w:top w:val="nil"/>
              <w:left w:val="nil"/>
              <w:bottom w:val="nil"/>
              <w:right w:val="single" w:sz="16"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Epsilon-squared</w:t>
            </w:r>
          </w:p>
        </w:tc>
        <w:tc>
          <w:tcPr>
            <w:tcW w:w="1551" w:type="dxa"/>
            <w:tcBorders>
              <w:top w:val="nil"/>
              <w:left w:val="single" w:sz="16"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-.021</w:t>
            </w:r>
          </w:p>
        </w:tc>
        <w:tc>
          <w:tcPr>
            <w:tcW w:w="1221" w:type="dxa"/>
            <w:tcBorders>
              <w:top w:val="nil"/>
              <w:left w:val="single" w:sz="8"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-.023</w:t>
            </w:r>
          </w:p>
        </w:tc>
        <w:tc>
          <w:tcPr>
            <w:tcW w:w="1221" w:type="dxa"/>
            <w:tcBorders>
              <w:top w:val="nil"/>
              <w:left w:val="single" w:sz="8" w:space="0" w:color="000000"/>
              <w:bottom w:val="nil"/>
              <w:right w:val="single" w:sz="16"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.070</w:t>
            </w:r>
          </w:p>
        </w:tc>
      </w:tr>
      <w:tr w:rsidR="007D50D2" w:rsidRPr="00387BB4" w:rsidTr="00042175">
        <w:trPr>
          <w:cantSplit/>
        </w:trPr>
        <w:tc>
          <w:tcPr>
            <w:tcW w:w="2708" w:type="dxa"/>
            <w:vMerge/>
            <w:tcBorders>
              <w:top w:val="single" w:sz="16" w:space="0" w:color="000000"/>
              <w:left w:val="single" w:sz="16" w:space="0" w:color="000000"/>
              <w:bottom w:val="single" w:sz="16" w:space="0" w:color="000000"/>
              <w:right w:val="nil"/>
            </w:tcBorders>
            <w:shd w:val="clear" w:color="auto" w:fill="FFFFFF"/>
          </w:tcPr>
          <w:p w:rsidR="007D50D2" w:rsidRPr="00387BB4" w:rsidRDefault="007D50D2" w:rsidP="00042175">
            <w:pPr>
              <w:autoSpaceDE w:val="0"/>
              <w:autoSpaceDN w:val="0"/>
              <w:adjustRightInd w:val="0"/>
              <w:spacing w:after="0" w:line="240" w:lineRule="auto"/>
              <w:jc w:val="center"/>
              <w:rPr>
                <w:rFonts w:ascii="Times New Roman" w:hAnsi="Times New Roman" w:cs="Times New Roman"/>
                <w:color w:val="000000"/>
                <w:sz w:val="24"/>
                <w:szCs w:val="24"/>
                <w:lang w:bidi="ta-IN"/>
              </w:rPr>
            </w:pPr>
          </w:p>
        </w:tc>
        <w:tc>
          <w:tcPr>
            <w:tcW w:w="2707" w:type="dxa"/>
            <w:tcBorders>
              <w:top w:val="nil"/>
              <w:left w:val="nil"/>
              <w:bottom w:val="nil"/>
              <w:right w:val="single" w:sz="16"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Omega-squared Fixed-effect</w:t>
            </w:r>
          </w:p>
        </w:tc>
        <w:tc>
          <w:tcPr>
            <w:tcW w:w="1551" w:type="dxa"/>
            <w:tcBorders>
              <w:top w:val="nil"/>
              <w:left w:val="single" w:sz="16"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-.020</w:t>
            </w:r>
          </w:p>
        </w:tc>
        <w:tc>
          <w:tcPr>
            <w:tcW w:w="1221" w:type="dxa"/>
            <w:tcBorders>
              <w:top w:val="nil"/>
              <w:left w:val="single" w:sz="8" w:space="0" w:color="000000"/>
              <w:bottom w:val="nil"/>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-.022</w:t>
            </w:r>
          </w:p>
        </w:tc>
        <w:tc>
          <w:tcPr>
            <w:tcW w:w="1221" w:type="dxa"/>
            <w:tcBorders>
              <w:top w:val="nil"/>
              <w:left w:val="single" w:sz="8" w:space="0" w:color="000000"/>
              <w:bottom w:val="nil"/>
              <w:right w:val="single" w:sz="16"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.068</w:t>
            </w:r>
          </w:p>
        </w:tc>
      </w:tr>
      <w:tr w:rsidR="007D50D2" w:rsidRPr="00387BB4" w:rsidTr="00042175">
        <w:trPr>
          <w:cantSplit/>
        </w:trPr>
        <w:tc>
          <w:tcPr>
            <w:tcW w:w="2708" w:type="dxa"/>
            <w:vMerge/>
            <w:tcBorders>
              <w:top w:val="single" w:sz="16" w:space="0" w:color="000000"/>
              <w:left w:val="single" w:sz="16" w:space="0" w:color="000000"/>
              <w:bottom w:val="single" w:sz="16" w:space="0" w:color="000000"/>
              <w:right w:val="nil"/>
            </w:tcBorders>
            <w:shd w:val="clear" w:color="auto" w:fill="FFFFFF"/>
          </w:tcPr>
          <w:p w:rsidR="007D50D2" w:rsidRPr="00387BB4" w:rsidRDefault="007D50D2" w:rsidP="00042175">
            <w:pPr>
              <w:autoSpaceDE w:val="0"/>
              <w:autoSpaceDN w:val="0"/>
              <w:adjustRightInd w:val="0"/>
              <w:spacing w:after="0" w:line="240" w:lineRule="auto"/>
              <w:jc w:val="center"/>
              <w:rPr>
                <w:rFonts w:ascii="Times New Roman" w:hAnsi="Times New Roman" w:cs="Times New Roman"/>
                <w:color w:val="000000"/>
                <w:sz w:val="24"/>
                <w:szCs w:val="24"/>
                <w:lang w:bidi="ta-IN"/>
              </w:rPr>
            </w:pPr>
          </w:p>
        </w:tc>
        <w:tc>
          <w:tcPr>
            <w:tcW w:w="2707" w:type="dxa"/>
            <w:tcBorders>
              <w:top w:val="nil"/>
              <w:left w:val="nil"/>
              <w:bottom w:val="single" w:sz="16" w:space="0" w:color="000000"/>
              <w:right w:val="single" w:sz="16"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Omega-squared Random-effect</w:t>
            </w:r>
          </w:p>
        </w:tc>
        <w:tc>
          <w:tcPr>
            <w:tcW w:w="1551" w:type="dxa"/>
            <w:tcBorders>
              <w:top w:val="nil"/>
              <w:left w:val="single" w:sz="16" w:space="0" w:color="000000"/>
              <w:bottom w:val="single" w:sz="16" w:space="0" w:color="000000"/>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-.020</w:t>
            </w:r>
          </w:p>
        </w:tc>
        <w:tc>
          <w:tcPr>
            <w:tcW w:w="1221" w:type="dxa"/>
            <w:tcBorders>
              <w:top w:val="nil"/>
              <w:left w:val="single" w:sz="8" w:space="0" w:color="000000"/>
              <w:bottom w:val="single" w:sz="16" w:space="0" w:color="000000"/>
              <w:right w:val="single" w:sz="8"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-.022</w:t>
            </w:r>
          </w:p>
        </w:tc>
        <w:tc>
          <w:tcPr>
            <w:tcW w:w="1221" w:type="dxa"/>
            <w:tcBorders>
              <w:top w:val="nil"/>
              <w:left w:val="single" w:sz="8" w:space="0" w:color="000000"/>
              <w:bottom w:val="single" w:sz="16" w:space="0" w:color="000000"/>
              <w:right w:val="single" w:sz="16" w:space="0" w:color="000000"/>
            </w:tcBorders>
            <w:shd w:val="clear" w:color="auto" w:fill="FFFFFF"/>
          </w:tcPr>
          <w:p w:rsidR="007D50D2" w:rsidRPr="00387BB4" w:rsidRDefault="007D50D2" w:rsidP="00042175">
            <w:pPr>
              <w:autoSpaceDE w:val="0"/>
              <w:autoSpaceDN w:val="0"/>
              <w:adjustRightInd w:val="0"/>
              <w:spacing w:after="0" w:line="320" w:lineRule="atLeast"/>
              <w:ind w:left="60" w:right="60"/>
              <w:jc w:val="center"/>
              <w:rPr>
                <w:rFonts w:ascii="Times New Roman" w:hAnsi="Times New Roman" w:cs="Times New Roman"/>
                <w:color w:val="000000"/>
                <w:sz w:val="24"/>
                <w:szCs w:val="24"/>
                <w:lang w:bidi="ta-IN"/>
              </w:rPr>
            </w:pPr>
            <w:r w:rsidRPr="00387BB4">
              <w:rPr>
                <w:rFonts w:ascii="Times New Roman" w:hAnsi="Times New Roman" w:cs="Times New Roman"/>
                <w:color w:val="000000"/>
                <w:sz w:val="24"/>
                <w:szCs w:val="24"/>
                <w:lang w:bidi="ta-IN"/>
              </w:rPr>
              <w:t>.068</w:t>
            </w:r>
          </w:p>
        </w:tc>
      </w:tr>
    </w:tbl>
    <w:p w:rsidR="007D50D2" w:rsidRDefault="007D50D2" w:rsidP="00210F2F">
      <w:pPr>
        <w:rPr>
          <w:sz w:val="28"/>
          <w:szCs w:val="28"/>
        </w:rPr>
      </w:pPr>
    </w:p>
    <w:p w:rsidR="007D50D2" w:rsidRPr="007D50D2" w:rsidRDefault="007D50D2" w:rsidP="007D50D2">
      <w:pPr>
        <w:autoSpaceDE w:val="0"/>
        <w:autoSpaceDN w:val="0"/>
        <w:adjustRightInd w:val="0"/>
        <w:spacing w:after="0" w:line="360" w:lineRule="auto"/>
        <w:jc w:val="both"/>
        <w:rPr>
          <w:rFonts w:ascii="Times New Roman" w:hAnsi="Times New Roman" w:cs="Times New Roman"/>
          <w:b/>
          <w:bCs/>
          <w:color w:val="000000"/>
          <w:sz w:val="24"/>
          <w:szCs w:val="24"/>
          <w:lang w:bidi="ta-IN"/>
        </w:rPr>
      </w:pPr>
      <w:r w:rsidRPr="007D50D2">
        <w:rPr>
          <w:rFonts w:ascii="Times New Roman" w:hAnsi="Times New Roman" w:cs="Times New Roman"/>
          <w:b/>
          <w:bCs/>
          <w:color w:val="000000"/>
          <w:sz w:val="24"/>
          <w:szCs w:val="24"/>
          <w:lang w:bidi="ta-IN"/>
        </w:rPr>
        <w:t>Inference</w:t>
      </w:r>
    </w:p>
    <w:p w:rsidR="007D50D2" w:rsidRDefault="007D50D2" w:rsidP="007D50D2">
      <w:pPr>
        <w:autoSpaceDE w:val="0"/>
        <w:autoSpaceDN w:val="0"/>
        <w:adjustRightInd w:val="0"/>
        <w:spacing w:after="0" w:line="360" w:lineRule="auto"/>
        <w:jc w:val="both"/>
        <w:rPr>
          <w:rFonts w:ascii="Times New Roman" w:hAnsi="Times New Roman" w:cs="Times New Roman"/>
          <w:bCs/>
          <w:color w:val="000000"/>
          <w:sz w:val="24"/>
          <w:szCs w:val="24"/>
          <w:lang w:bidi="ta-IN"/>
        </w:rPr>
      </w:pPr>
      <w:r w:rsidRPr="007D50D2">
        <w:rPr>
          <w:rFonts w:ascii="Times New Roman" w:hAnsi="Times New Roman" w:cs="Times New Roman"/>
          <w:bCs/>
          <w:color w:val="000000"/>
          <w:sz w:val="24"/>
          <w:szCs w:val="24"/>
          <w:lang w:bidi="ta-IN"/>
        </w:rPr>
        <w:tab/>
        <w:t>From the above table we inferred that the One - way anova value is 0.7. The calculated Significance P value is 0.7, Level of significance is &lt;0.05. We accept the hypothesis value. So there is no relationship in 5G technology is revolutionizing communication and data transfer capabilities in maritime operations</w:t>
      </w:r>
    </w:p>
    <w:p w:rsidR="007D50D2" w:rsidRDefault="007D50D2" w:rsidP="007D50D2">
      <w:pPr>
        <w:autoSpaceDE w:val="0"/>
        <w:autoSpaceDN w:val="0"/>
        <w:adjustRightInd w:val="0"/>
        <w:spacing w:after="0" w:line="360" w:lineRule="auto"/>
        <w:jc w:val="both"/>
        <w:rPr>
          <w:rFonts w:ascii="Times New Roman" w:hAnsi="Times New Roman" w:cs="Times New Roman"/>
          <w:bCs/>
          <w:color w:val="000000"/>
          <w:sz w:val="24"/>
          <w:szCs w:val="24"/>
          <w:lang w:bidi="ta-IN"/>
        </w:rPr>
      </w:pPr>
    </w:p>
    <w:p w:rsidR="007D50D2" w:rsidRPr="007D50D2" w:rsidRDefault="00754D30" w:rsidP="007D50D2">
      <w:pPr>
        <w:autoSpaceDE w:val="0"/>
        <w:autoSpaceDN w:val="0"/>
        <w:adjustRightInd w:val="0"/>
        <w:spacing w:after="0" w:line="360" w:lineRule="auto"/>
        <w:jc w:val="both"/>
        <w:rPr>
          <w:rFonts w:ascii="Times New Roman" w:hAnsi="Times New Roman" w:cs="Times New Roman"/>
          <w:b/>
          <w:color w:val="000000"/>
          <w:sz w:val="24"/>
          <w:szCs w:val="24"/>
          <w:lang w:bidi="ta-IN"/>
        </w:rPr>
      </w:pPr>
      <w:r>
        <w:rPr>
          <w:rFonts w:ascii="Times New Roman" w:hAnsi="Times New Roman" w:cs="Times New Roman"/>
          <w:b/>
          <w:color w:val="000000"/>
          <w:sz w:val="24"/>
          <w:szCs w:val="24"/>
          <w:lang w:bidi="ta-IN"/>
        </w:rPr>
        <w:t xml:space="preserve">7. </w:t>
      </w:r>
      <w:r w:rsidR="007D50D2" w:rsidRPr="007D50D2">
        <w:rPr>
          <w:rFonts w:ascii="Times New Roman" w:hAnsi="Times New Roman" w:cs="Times New Roman"/>
          <w:b/>
          <w:color w:val="000000"/>
          <w:sz w:val="24"/>
          <w:szCs w:val="24"/>
          <w:lang w:bidi="ta-IN"/>
        </w:rPr>
        <w:t xml:space="preserve">Findings of the study </w:t>
      </w:r>
    </w:p>
    <w:p w:rsidR="007D50D2" w:rsidRPr="00F674BD" w:rsidRDefault="007D50D2" w:rsidP="007D50D2">
      <w:pPr>
        <w:pStyle w:val="ListParagraph"/>
        <w:numPr>
          <w:ilvl w:val="0"/>
          <w:numId w:val="8"/>
        </w:numPr>
        <w:spacing w:line="360" w:lineRule="auto"/>
        <w:jc w:val="both"/>
        <w:rPr>
          <w:rFonts w:ascii="Times New Roman" w:hAnsi="Times New Roman" w:cs="Times New Roman"/>
          <w:sz w:val="24"/>
          <w:szCs w:val="24"/>
        </w:rPr>
      </w:pPr>
      <w:r w:rsidRPr="00F674BD">
        <w:rPr>
          <w:rFonts w:ascii="Times New Roman" w:hAnsi="Times New Roman" w:cs="Times New Roman"/>
          <w:sz w:val="24"/>
          <w:szCs w:val="24"/>
        </w:rPr>
        <w:t>The majority of the respondents are agree with Blockchain technology has significantly improved transparency and traceability in the shipping and logistics industry</w:t>
      </w:r>
    </w:p>
    <w:p w:rsidR="007D50D2" w:rsidRPr="00F674BD" w:rsidRDefault="007D50D2" w:rsidP="007D50D2">
      <w:pPr>
        <w:pStyle w:val="ListParagraph"/>
        <w:numPr>
          <w:ilvl w:val="0"/>
          <w:numId w:val="8"/>
        </w:numPr>
        <w:tabs>
          <w:tab w:val="left" w:pos="1196"/>
          <w:tab w:val="left" w:pos="1197"/>
        </w:tabs>
        <w:spacing w:before="133" w:line="360" w:lineRule="auto"/>
        <w:jc w:val="both"/>
        <w:rPr>
          <w:rFonts w:ascii="Times New Roman" w:hAnsi="Times New Roman" w:cs="Times New Roman"/>
          <w:sz w:val="24"/>
          <w:szCs w:val="24"/>
        </w:rPr>
      </w:pPr>
      <w:r w:rsidRPr="00F674BD">
        <w:rPr>
          <w:rFonts w:ascii="Times New Roman" w:hAnsi="Times New Roman" w:cs="Times New Roman"/>
          <w:sz w:val="24"/>
          <w:szCs w:val="24"/>
        </w:rPr>
        <w:t>The majority of the respondents are agree with Autonomous vessels are revolutionizing cargo transportation by reducing human error and increasing efficiency.</w:t>
      </w:r>
    </w:p>
    <w:p w:rsidR="007D50D2" w:rsidRPr="00F674BD" w:rsidRDefault="007D50D2" w:rsidP="007D50D2">
      <w:pPr>
        <w:pStyle w:val="ListParagraph"/>
        <w:numPr>
          <w:ilvl w:val="0"/>
          <w:numId w:val="8"/>
        </w:numPr>
        <w:tabs>
          <w:tab w:val="left" w:pos="1196"/>
          <w:tab w:val="left" w:pos="1197"/>
        </w:tabs>
        <w:spacing w:before="133" w:line="360" w:lineRule="auto"/>
        <w:jc w:val="both"/>
        <w:rPr>
          <w:rFonts w:ascii="Times New Roman" w:hAnsi="Times New Roman" w:cs="Times New Roman"/>
          <w:sz w:val="24"/>
          <w:szCs w:val="24"/>
        </w:rPr>
      </w:pPr>
      <w:r w:rsidRPr="00F674BD">
        <w:rPr>
          <w:rFonts w:ascii="Times New Roman" w:hAnsi="Times New Roman" w:cs="Times New Roman"/>
          <w:sz w:val="24"/>
          <w:szCs w:val="24"/>
        </w:rPr>
        <w:t>The majority of the respondents are agree with Drone technology has limited practical applications in maritime logistics due to regulatory constraints and technological limitations</w:t>
      </w:r>
    </w:p>
    <w:p w:rsidR="007D50D2" w:rsidRPr="00F674BD" w:rsidRDefault="007D50D2" w:rsidP="007D50D2">
      <w:pPr>
        <w:pStyle w:val="ListParagraph"/>
        <w:numPr>
          <w:ilvl w:val="0"/>
          <w:numId w:val="8"/>
        </w:numPr>
        <w:tabs>
          <w:tab w:val="left" w:pos="1196"/>
          <w:tab w:val="left" w:pos="1197"/>
        </w:tabs>
        <w:spacing w:before="133" w:line="360" w:lineRule="auto"/>
        <w:jc w:val="both"/>
        <w:rPr>
          <w:rFonts w:ascii="Times New Roman" w:hAnsi="Times New Roman" w:cs="Times New Roman"/>
          <w:sz w:val="24"/>
          <w:szCs w:val="24"/>
        </w:rPr>
      </w:pPr>
      <w:r w:rsidRPr="00F674BD">
        <w:rPr>
          <w:rFonts w:ascii="Times New Roman" w:hAnsi="Times New Roman" w:cs="Times New Roman"/>
          <w:sz w:val="24"/>
          <w:szCs w:val="24"/>
        </w:rPr>
        <w:t>The majority of the respondents are agree with Artificial intelligence (AI) algorithms effectively optimize route planning and cargo distribution in the shipping and logistics sector.</w:t>
      </w:r>
    </w:p>
    <w:p w:rsidR="00BA1ED1" w:rsidRDefault="007D50D2" w:rsidP="00BA1ED1">
      <w:pPr>
        <w:pStyle w:val="ListParagraph"/>
        <w:numPr>
          <w:ilvl w:val="0"/>
          <w:numId w:val="8"/>
        </w:numPr>
        <w:tabs>
          <w:tab w:val="left" w:pos="1196"/>
          <w:tab w:val="left" w:pos="1197"/>
        </w:tabs>
        <w:spacing w:before="133" w:line="360" w:lineRule="auto"/>
        <w:jc w:val="both"/>
        <w:rPr>
          <w:rFonts w:ascii="Times New Roman" w:hAnsi="Times New Roman" w:cs="Times New Roman"/>
          <w:sz w:val="24"/>
          <w:szCs w:val="24"/>
        </w:rPr>
      </w:pPr>
      <w:r w:rsidRPr="00F674BD">
        <w:rPr>
          <w:rFonts w:ascii="Times New Roman" w:hAnsi="Times New Roman" w:cs="Times New Roman"/>
          <w:sz w:val="24"/>
          <w:szCs w:val="24"/>
        </w:rPr>
        <w:t>The majority of the respondents are agree with Internet of Things (IoT) sensors play a significant role in monitoring cargo conditions and ensuring timely delivery.</w:t>
      </w:r>
    </w:p>
    <w:p w:rsidR="007D50D2" w:rsidRPr="00BA1ED1" w:rsidRDefault="00754D30" w:rsidP="00BA1ED1">
      <w:pPr>
        <w:pStyle w:val="ListParagraph"/>
        <w:tabs>
          <w:tab w:val="left" w:pos="1196"/>
          <w:tab w:val="left" w:pos="1197"/>
        </w:tabs>
        <w:spacing w:before="133" w:line="360" w:lineRule="auto"/>
        <w:ind w:left="0"/>
        <w:jc w:val="both"/>
        <w:rPr>
          <w:rFonts w:ascii="Times New Roman" w:hAnsi="Times New Roman" w:cs="Times New Roman"/>
          <w:sz w:val="24"/>
          <w:szCs w:val="24"/>
        </w:rPr>
      </w:pPr>
      <w:r w:rsidRPr="00BA1ED1">
        <w:rPr>
          <w:rFonts w:ascii="Times New Roman" w:hAnsi="Times New Roman" w:cs="Times New Roman"/>
          <w:b/>
          <w:color w:val="000000"/>
          <w:sz w:val="24"/>
          <w:szCs w:val="24"/>
          <w:lang w:bidi="ta-IN"/>
        </w:rPr>
        <w:t xml:space="preserve">8. </w:t>
      </w:r>
      <w:r w:rsidR="007D50D2" w:rsidRPr="00BA1ED1">
        <w:rPr>
          <w:rFonts w:ascii="Times New Roman" w:hAnsi="Times New Roman" w:cs="Times New Roman"/>
          <w:b/>
          <w:color w:val="000000"/>
          <w:sz w:val="24"/>
          <w:szCs w:val="24"/>
          <w:lang w:bidi="ta-IN"/>
        </w:rPr>
        <w:t xml:space="preserve">Discussion </w:t>
      </w:r>
    </w:p>
    <w:p w:rsidR="00754D30" w:rsidRPr="001120BD" w:rsidRDefault="00754D30" w:rsidP="00754D30">
      <w:pPr>
        <w:pStyle w:val="ListParagraph"/>
        <w:numPr>
          <w:ilvl w:val="0"/>
          <w:numId w:val="10"/>
        </w:numPr>
        <w:tabs>
          <w:tab w:val="left" w:pos="1196"/>
          <w:tab w:val="left" w:pos="1197"/>
        </w:tabs>
        <w:spacing w:before="133" w:line="360" w:lineRule="auto"/>
        <w:jc w:val="both"/>
        <w:rPr>
          <w:rFonts w:ascii="Times New Roman" w:hAnsi="Times New Roman" w:cs="Times New Roman"/>
          <w:sz w:val="24"/>
          <w:szCs w:val="24"/>
        </w:rPr>
      </w:pPr>
      <w:r w:rsidRPr="001120BD">
        <w:rPr>
          <w:rFonts w:ascii="Times New Roman" w:hAnsi="Times New Roman" w:cs="Times New Roman"/>
          <w:sz w:val="24"/>
          <w:szCs w:val="24"/>
        </w:rPr>
        <w:t>Deploy IoT devices and sensors for real-time data on cargo location and condition, enhancing supply chain visibility and optimization.</w:t>
      </w:r>
    </w:p>
    <w:p w:rsidR="00754D30" w:rsidRPr="001120BD" w:rsidRDefault="00754D30" w:rsidP="00754D30">
      <w:pPr>
        <w:pStyle w:val="ListParagraph"/>
        <w:numPr>
          <w:ilvl w:val="0"/>
          <w:numId w:val="10"/>
        </w:numPr>
        <w:tabs>
          <w:tab w:val="left" w:pos="1196"/>
          <w:tab w:val="left" w:pos="1197"/>
        </w:tabs>
        <w:spacing w:before="133" w:line="360" w:lineRule="auto"/>
        <w:jc w:val="both"/>
        <w:rPr>
          <w:rFonts w:ascii="Times New Roman" w:hAnsi="Times New Roman" w:cs="Times New Roman"/>
          <w:sz w:val="24"/>
          <w:szCs w:val="24"/>
        </w:rPr>
      </w:pPr>
      <w:r w:rsidRPr="001120BD">
        <w:rPr>
          <w:rFonts w:ascii="Times New Roman" w:hAnsi="Times New Roman" w:cs="Times New Roman"/>
          <w:sz w:val="24"/>
          <w:szCs w:val="24"/>
        </w:rPr>
        <w:t>Implement blockchain for transparent and secure transactions, improving traceability and reducing fraud in the supply chain.</w:t>
      </w:r>
    </w:p>
    <w:p w:rsidR="00754D30" w:rsidRDefault="00754D30" w:rsidP="00754D30">
      <w:pPr>
        <w:pStyle w:val="ListParagraph"/>
        <w:numPr>
          <w:ilvl w:val="0"/>
          <w:numId w:val="10"/>
        </w:numPr>
        <w:tabs>
          <w:tab w:val="left" w:pos="1196"/>
          <w:tab w:val="left" w:pos="1197"/>
        </w:tabs>
        <w:spacing w:before="133" w:line="360" w:lineRule="auto"/>
        <w:jc w:val="both"/>
        <w:rPr>
          <w:rFonts w:ascii="Times New Roman" w:hAnsi="Times New Roman" w:cs="Times New Roman"/>
          <w:sz w:val="24"/>
          <w:szCs w:val="24"/>
        </w:rPr>
      </w:pPr>
      <w:r w:rsidRPr="001120BD">
        <w:rPr>
          <w:rFonts w:ascii="Times New Roman" w:hAnsi="Times New Roman" w:cs="Times New Roman"/>
          <w:sz w:val="24"/>
          <w:szCs w:val="24"/>
        </w:rPr>
        <w:t xml:space="preserve"> Use AI and machine learning to analyze data for predictive insights, optimizing inventory management and decision-making.</w:t>
      </w:r>
    </w:p>
    <w:p w:rsidR="00754D30" w:rsidRPr="001120BD" w:rsidRDefault="00754D30" w:rsidP="00754D30">
      <w:pPr>
        <w:pStyle w:val="ListParagraph"/>
        <w:numPr>
          <w:ilvl w:val="0"/>
          <w:numId w:val="10"/>
        </w:numPr>
        <w:tabs>
          <w:tab w:val="left" w:pos="1196"/>
          <w:tab w:val="left" w:pos="1197"/>
        </w:tabs>
        <w:spacing w:before="133" w:line="360" w:lineRule="auto"/>
        <w:jc w:val="both"/>
        <w:rPr>
          <w:rFonts w:ascii="Times New Roman" w:hAnsi="Times New Roman" w:cs="Times New Roman"/>
          <w:sz w:val="24"/>
          <w:szCs w:val="24"/>
        </w:rPr>
      </w:pPr>
      <w:r w:rsidRPr="001120BD">
        <w:rPr>
          <w:rFonts w:ascii="Times New Roman" w:hAnsi="Times New Roman" w:cs="Times New Roman"/>
          <w:sz w:val="24"/>
          <w:szCs w:val="24"/>
        </w:rPr>
        <w:lastRenderedPageBreak/>
        <w:t xml:space="preserve"> Incorporate green technologies and practices to reduce environmental impact, such as alternative fuels and eco-friendly packaging.</w:t>
      </w:r>
    </w:p>
    <w:p w:rsidR="00754D30" w:rsidRPr="001120BD" w:rsidRDefault="00754D30" w:rsidP="00754D30">
      <w:pPr>
        <w:pStyle w:val="ListParagraph"/>
        <w:numPr>
          <w:ilvl w:val="0"/>
          <w:numId w:val="10"/>
        </w:numPr>
        <w:tabs>
          <w:tab w:val="left" w:pos="1196"/>
          <w:tab w:val="left" w:pos="1197"/>
        </w:tabs>
        <w:spacing w:before="133" w:line="360" w:lineRule="auto"/>
        <w:jc w:val="both"/>
        <w:rPr>
          <w:rFonts w:ascii="Times New Roman" w:hAnsi="Times New Roman" w:cs="Times New Roman"/>
          <w:sz w:val="24"/>
          <w:szCs w:val="24"/>
        </w:rPr>
      </w:pPr>
      <w:r w:rsidRPr="001120BD">
        <w:rPr>
          <w:rFonts w:ascii="Times New Roman" w:hAnsi="Times New Roman" w:cs="Times New Roman"/>
          <w:sz w:val="24"/>
          <w:szCs w:val="24"/>
        </w:rPr>
        <w:t>Develop innovative last-mile delivery methods like autonomous vehicles or drones to improve efficiency and customer satisfaction.</w:t>
      </w:r>
    </w:p>
    <w:p w:rsidR="00754D30" w:rsidRPr="001120BD" w:rsidRDefault="00754D30" w:rsidP="00754D30">
      <w:pPr>
        <w:pStyle w:val="ListParagraph"/>
        <w:numPr>
          <w:ilvl w:val="0"/>
          <w:numId w:val="10"/>
        </w:numPr>
        <w:tabs>
          <w:tab w:val="left" w:pos="1196"/>
          <w:tab w:val="left" w:pos="1197"/>
        </w:tabs>
        <w:spacing w:before="133" w:line="360" w:lineRule="auto"/>
        <w:jc w:val="both"/>
        <w:rPr>
          <w:rFonts w:ascii="Times New Roman" w:hAnsi="Times New Roman" w:cs="Times New Roman"/>
          <w:sz w:val="24"/>
          <w:szCs w:val="24"/>
        </w:rPr>
      </w:pPr>
      <w:r w:rsidRPr="001120BD">
        <w:rPr>
          <w:rFonts w:ascii="Times New Roman" w:hAnsi="Times New Roman" w:cs="Times New Roman"/>
          <w:sz w:val="24"/>
          <w:szCs w:val="24"/>
        </w:rPr>
        <w:t>Form partnerships with startups and tech companies to access cutting-edge technologies and explore new market opportunities.</w:t>
      </w:r>
    </w:p>
    <w:p w:rsidR="00754D30" w:rsidRPr="001120BD" w:rsidRDefault="00754D30" w:rsidP="00754D30">
      <w:pPr>
        <w:pStyle w:val="ListParagraph"/>
        <w:numPr>
          <w:ilvl w:val="0"/>
          <w:numId w:val="10"/>
        </w:numPr>
        <w:tabs>
          <w:tab w:val="left" w:pos="1196"/>
          <w:tab w:val="left" w:pos="1197"/>
        </w:tabs>
        <w:spacing w:before="133" w:line="360" w:lineRule="auto"/>
        <w:jc w:val="both"/>
        <w:rPr>
          <w:rFonts w:ascii="Times New Roman" w:hAnsi="Times New Roman" w:cs="Times New Roman"/>
          <w:sz w:val="24"/>
          <w:szCs w:val="24"/>
        </w:rPr>
      </w:pPr>
      <w:r w:rsidRPr="001120BD">
        <w:rPr>
          <w:rFonts w:ascii="Times New Roman" w:hAnsi="Times New Roman" w:cs="Times New Roman"/>
          <w:sz w:val="24"/>
          <w:szCs w:val="24"/>
        </w:rPr>
        <w:t>Prioritize cybersecurity measures to protect sensitive data and infrastructure from cyber threats, including robust protocols and employee training.</w:t>
      </w:r>
    </w:p>
    <w:p w:rsidR="00754D30" w:rsidRPr="001F1AE1" w:rsidRDefault="00754D30" w:rsidP="00754D30">
      <w:pPr>
        <w:pStyle w:val="ListParagraph"/>
        <w:numPr>
          <w:ilvl w:val="0"/>
          <w:numId w:val="10"/>
        </w:numPr>
        <w:tabs>
          <w:tab w:val="left" w:pos="1196"/>
          <w:tab w:val="left" w:pos="1197"/>
        </w:tabs>
        <w:spacing w:before="133" w:line="360" w:lineRule="auto"/>
        <w:jc w:val="both"/>
        <w:rPr>
          <w:rFonts w:ascii="Times New Roman" w:hAnsi="Times New Roman" w:cs="Times New Roman"/>
          <w:sz w:val="24"/>
          <w:szCs w:val="24"/>
        </w:rPr>
      </w:pPr>
      <w:r w:rsidRPr="001120BD">
        <w:rPr>
          <w:rFonts w:ascii="Times New Roman" w:hAnsi="Times New Roman" w:cs="Times New Roman"/>
          <w:sz w:val="24"/>
          <w:szCs w:val="24"/>
        </w:rPr>
        <w:t>Digitize and automate paperwork and documentation processes to reduce administrative burdens and enhance efficiency.</w:t>
      </w:r>
    </w:p>
    <w:p w:rsidR="007D50D2" w:rsidRDefault="007D50D2" w:rsidP="007D50D2">
      <w:pPr>
        <w:pStyle w:val="ListParagraph"/>
        <w:autoSpaceDE w:val="0"/>
        <w:autoSpaceDN w:val="0"/>
        <w:adjustRightInd w:val="0"/>
        <w:spacing w:after="0" w:line="360" w:lineRule="auto"/>
        <w:jc w:val="both"/>
        <w:rPr>
          <w:rFonts w:ascii="Times New Roman" w:hAnsi="Times New Roman" w:cs="Times New Roman"/>
          <w:b/>
          <w:color w:val="000000"/>
          <w:sz w:val="24"/>
          <w:szCs w:val="24"/>
          <w:lang w:bidi="ta-IN"/>
        </w:rPr>
      </w:pPr>
    </w:p>
    <w:p w:rsidR="00754D30" w:rsidRDefault="00754D30" w:rsidP="007D50D2">
      <w:pPr>
        <w:pStyle w:val="ListParagraph"/>
        <w:autoSpaceDE w:val="0"/>
        <w:autoSpaceDN w:val="0"/>
        <w:adjustRightInd w:val="0"/>
        <w:spacing w:after="0" w:line="360" w:lineRule="auto"/>
        <w:jc w:val="both"/>
        <w:rPr>
          <w:rFonts w:ascii="Times New Roman" w:hAnsi="Times New Roman" w:cs="Times New Roman"/>
          <w:b/>
          <w:color w:val="000000"/>
          <w:sz w:val="24"/>
          <w:szCs w:val="24"/>
          <w:lang w:bidi="ta-IN"/>
        </w:rPr>
      </w:pPr>
    </w:p>
    <w:p w:rsidR="00754D30" w:rsidRDefault="00754D30" w:rsidP="007D50D2">
      <w:pPr>
        <w:pStyle w:val="ListParagraph"/>
        <w:autoSpaceDE w:val="0"/>
        <w:autoSpaceDN w:val="0"/>
        <w:adjustRightInd w:val="0"/>
        <w:spacing w:after="0" w:line="360" w:lineRule="auto"/>
        <w:jc w:val="both"/>
        <w:rPr>
          <w:rFonts w:ascii="Times New Roman" w:hAnsi="Times New Roman" w:cs="Times New Roman"/>
          <w:b/>
          <w:color w:val="000000"/>
          <w:sz w:val="24"/>
          <w:szCs w:val="24"/>
          <w:lang w:bidi="ta-IN"/>
        </w:rPr>
      </w:pPr>
    </w:p>
    <w:p w:rsidR="00754D30" w:rsidRDefault="00754D30" w:rsidP="007D50D2">
      <w:pPr>
        <w:pStyle w:val="ListParagraph"/>
        <w:autoSpaceDE w:val="0"/>
        <w:autoSpaceDN w:val="0"/>
        <w:adjustRightInd w:val="0"/>
        <w:spacing w:after="0" w:line="360" w:lineRule="auto"/>
        <w:jc w:val="both"/>
        <w:rPr>
          <w:rFonts w:ascii="Times New Roman" w:hAnsi="Times New Roman" w:cs="Times New Roman"/>
          <w:b/>
          <w:color w:val="000000"/>
          <w:sz w:val="24"/>
          <w:szCs w:val="24"/>
          <w:lang w:bidi="ta-IN"/>
        </w:rPr>
      </w:pPr>
    </w:p>
    <w:p w:rsidR="00B85744" w:rsidRDefault="00B85744" w:rsidP="007D50D2">
      <w:pPr>
        <w:pStyle w:val="ListParagraph"/>
        <w:autoSpaceDE w:val="0"/>
        <w:autoSpaceDN w:val="0"/>
        <w:adjustRightInd w:val="0"/>
        <w:spacing w:after="0" w:line="360" w:lineRule="auto"/>
        <w:jc w:val="both"/>
        <w:rPr>
          <w:rFonts w:ascii="Times New Roman" w:hAnsi="Times New Roman" w:cs="Times New Roman"/>
          <w:b/>
          <w:color w:val="000000"/>
          <w:sz w:val="24"/>
          <w:szCs w:val="24"/>
          <w:lang w:bidi="ta-IN"/>
        </w:rPr>
      </w:pPr>
    </w:p>
    <w:p w:rsidR="00754D30" w:rsidRDefault="00B85744" w:rsidP="00B85744">
      <w:pPr>
        <w:pStyle w:val="ListParagraph"/>
        <w:autoSpaceDE w:val="0"/>
        <w:autoSpaceDN w:val="0"/>
        <w:adjustRightInd w:val="0"/>
        <w:spacing w:after="0" w:line="360" w:lineRule="auto"/>
        <w:ind w:left="-57"/>
        <w:jc w:val="both"/>
        <w:rPr>
          <w:rFonts w:ascii="Times New Roman" w:hAnsi="Times New Roman" w:cs="Times New Roman"/>
          <w:b/>
          <w:color w:val="000000"/>
          <w:sz w:val="24"/>
          <w:szCs w:val="24"/>
          <w:lang w:bidi="ta-IN"/>
        </w:rPr>
      </w:pPr>
      <w:r>
        <w:rPr>
          <w:rFonts w:ascii="Times New Roman" w:hAnsi="Times New Roman" w:cs="Times New Roman"/>
          <w:b/>
          <w:color w:val="000000"/>
          <w:sz w:val="24"/>
          <w:szCs w:val="24"/>
          <w:lang w:bidi="ta-IN"/>
        </w:rPr>
        <w:tab/>
      </w:r>
      <w:r w:rsidR="00754D30">
        <w:rPr>
          <w:rFonts w:ascii="Times New Roman" w:hAnsi="Times New Roman" w:cs="Times New Roman"/>
          <w:b/>
          <w:color w:val="000000"/>
          <w:sz w:val="24"/>
          <w:szCs w:val="24"/>
          <w:lang w:bidi="ta-IN"/>
        </w:rPr>
        <w:t xml:space="preserve">9. Conclusion </w:t>
      </w:r>
    </w:p>
    <w:p w:rsidR="00754D30" w:rsidRDefault="00455A82" w:rsidP="00754D30">
      <w:pPr>
        <w:tabs>
          <w:tab w:val="left" w:pos="1196"/>
          <w:tab w:val="left" w:pos="1197"/>
        </w:tabs>
        <w:spacing w:before="133" w:line="360" w:lineRule="auto"/>
        <w:jc w:val="both"/>
        <w:rPr>
          <w:rFonts w:ascii="Times New Roman" w:hAnsi="Times New Roman" w:cs="Times New Roman"/>
          <w:sz w:val="24"/>
          <w:szCs w:val="24"/>
        </w:rPr>
      </w:pPr>
      <w:r w:rsidRPr="00455A82">
        <w:rPr>
          <w:rFonts w:ascii="Times New Roman" w:hAnsi="Times New Roman" w:cs="Times New Roman"/>
          <w:sz w:val="24"/>
          <w:szCs w:val="24"/>
        </w:rPr>
        <w:t>The logistics and shipping sector is being driven by innovation to become more effective, sustainable, and efficient. Operational excellence is being guided by technological breakthroughs such as automation, blockchain, artificial intelligence, and Internet of Things solutions. But it's important to proceed with caution when navigating obstacles like cybersecurity threats, labor upskilling, and regulatory requirements. There is optimism and drive in spite of these obstacles. The sector can leverage the power of innovation to steer toward a more resilient, efficient, and sustainable future with strategic foresight and teamwork. The industry can confidently and resolutely tackle these difficulties with strategic planning and cooperative effort.</w:t>
      </w:r>
      <w:r w:rsidR="00754D30" w:rsidRPr="005476C7">
        <w:rPr>
          <w:rFonts w:ascii="Times New Roman" w:hAnsi="Times New Roman" w:cs="Times New Roman"/>
          <w:sz w:val="24"/>
          <w:szCs w:val="24"/>
        </w:rPr>
        <w:t>.</w:t>
      </w:r>
    </w:p>
    <w:p w:rsidR="00754D30" w:rsidRDefault="00754D30" w:rsidP="00754D30">
      <w:pPr>
        <w:tabs>
          <w:tab w:val="left" w:pos="1196"/>
          <w:tab w:val="left" w:pos="1197"/>
        </w:tabs>
        <w:spacing w:before="133"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10. </w:t>
      </w:r>
      <w:r w:rsidRPr="00754D30">
        <w:rPr>
          <w:rFonts w:ascii="Times New Roman" w:hAnsi="Times New Roman" w:cs="Times New Roman"/>
          <w:b/>
          <w:bCs/>
          <w:sz w:val="24"/>
          <w:szCs w:val="24"/>
        </w:rPr>
        <w:t>Reference</w:t>
      </w:r>
    </w:p>
    <w:p w:rsidR="00B85744" w:rsidRPr="00B34925" w:rsidRDefault="00B85744" w:rsidP="00B34925">
      <w:pPr>
        <w:pStyle w:val="BodyText"/>
        <w:numPr>
          <w:ilvl w:val="0"/>
          <w:numId w:val="12"/>
        </w:numPr>
        <w:spacing w:line="360" w:lineRule="auto"/>
        <w:ind w:right="113"/>
        <w:jc w:val="both"/>
        <w:rPr>
          <w:color w:val="222222"/>
          <w:shd w:val="clear" w:color="auto" w:fill="FFFFFF"/>
        </w:rPr>
      </w:pPr>
      <w:r w:rsidRPr="00F570BA">
        <w:rPr>
          <w:color w:val="222222"/>
          <w:shd w:val="clear" w:color="auto" w:fill="FFFFFF"/>
        </w:rPr>
        <w:t>Innovative and smart technologies in logistics. In </w:t>
      </w:r>
      <w:r w:rsidRPr="00F570BA">
        <w:rPr>
          <w:i/>
          <w:iCs/>
          <w:color w:val="222222"/>
          <w:shd w:val="clear" w:color="auto" w:fill="FFFFFF"/>
        </w:rPr>
        <w:t>17th International Logistics and supply chain congress</w:t>
      </w:r>
      <w:r w:rsidRPr="00F570BA">
        <w:rPr>
          <w:color w:val="222222"/>
          <w:shd w:val="clear" w:color="auto" w:fill="FFFFFF"/>
        </w:rPr>
        <w:t> (pp. 97-105).</w:t>
      </w:r>
    </w:p>
    <w:p w:rsidR="00B85744" w:rsidRPr="00F570BA" w:rsidRDefault="00B85744" w:rsidP="00B34925">
      <w:pPr>
        <w:pStyle w:val="BodyText"/>
        <w:numPr>
          <w:ilvl w:val="0"/>
          <w:numId w:val="12"/>
        </w:numPr>
        <w:spacing w:line="360" w:lineRule="auto"/>
        <w:ind w:right="113"/>
        <w:jc w:val="both"/>
      </w:pPr>
      <w:r w:rsidRPr="00F570BA">
        <w:t>Global container shipping market development and its impact on mega logistics system. TransNav: International Journal on Marine Navigation and Safety of Sea Transportation, 13(3), 529-535.</w:t>
      </w:r>
    </w:p>
    <w:p w:rsidR="00B85744" w:rsidRPr="00F570BA" w:rsidRDefault="00B85744" w:rsidP="00B34925">
      <w:pPr>
        <w:pStyle w:val="BodyText"/>
        <w:numPr>
          <w:ilvl w:val="0"/>
          <w:numId w:val="12"/>
        </w:numPr>
        <w:spacing w:line="360" w:lineRule="auto"/>
        <w:ind w:right="113"/>
        <w:jc w:val="both"/>
      </w:pPr>
      <w:r w:rsidRPr="00F570BA">
        <w:lastRenderedPageBreak/>
        <w:t>Assessing resources, logistics service capabilities, innovation capabilities and the performance of container shipping services in Taiwan. International Journal of Production Economics, 122(1), 4-20.</w:t>
      </w:r>
    </w:p>
    <w:p w:rsidR="00B85744" w:rsidRDefault="000A704D" w:rsidP="00B34925">
      <w:pPr>
        <w:pStyle w:val="BodyText"/>
        <w:numPr>
          <w:ilvl w:val="0"/>
          <w:numId w:val="12"/>
        </w:numPr>
        <w:spacing w:line="360" w:lineRule="auto"/>
        <w:ind w:right="113"/>
        <w:jc w:val="both"/>
      </w:pPr>
      <w:r>
        <w:t>.</w:t>
      </w:r>
      <w:r w:rsidR="00B85744" w:rsidRPr="00F570BA">
        <w:t>Development and use of it solutions in logistics. Фінансово-кредитна діяльність: проблеми теорії та практики: зб. Наук. пр. Україна: Харків. 2020.№ 3 (34). С. 230-236.</w:t>
      </w:r>
    </w:p>
    <w:p w:rsidR="00B85744" w:rsidRPr="00F570BA" w:rsidRDefault="00B85744" w:rsidP="00B34925">
      <w:pPr>
        <w:pStyle w:val="BodyText"/>
        <w:numPr>
          <w:ilvl w:val="0"/>
          <w:numId w:val="12"/>
        </w:numPr>
        <w:spacing w:line="360" w:lineRule="auto"/>
        <w:ind w:right="113"/>
        <w:jc w:val="both"/>
      </w:pPr>
      <w:r w:rsidRPr="00815153">
        <w:t>New technology trends and their transformative on  logistics and supply chain processes. International Journal of Economic Practices &amp; Theories, 5(5).</w:t>
      </w:r>
    </w:p>
    <w:p w:rsidR="00B85744" w:rsidRPr="00F570BA" w:rsidRDefault="00B85744" w:rsidP="00B85744">
      <w:pPr>
        <w:pStyle w:val="BodyText"/>
        <w:numPr>
          <w:ilvl w:val="0"/>
          <w:numId w:val="12"/>
        </w:numPr>
        <w:spacing w:line="360" w:lineRule="auto"/>
        <w:ind w:right="113"/>
        <w:jc w:val="both"/>
      </w:pPr>
      <w:r w:rsidRPr="00F570BA">
        <w:t xml:space="preserve"> Shipping-collaboration model for the new generation of container port in innovation district: A case of Eastern Economic Corridor. The Asian Journal of Shipping and Logistics, 36(2), 65-77.</w:t>
      </w:r>
    </w:p>
    <w:p w:rsidR="00B85744" w:rsidRPr="00754D30" w:rsidRDefault="00B85744" w:rsidP="00754D30">
      <w:pPr>
        <w:tabs>
          <w:tab w:val="left" w:pos="1196"/>
          <w:tab w:val="left" w:pos="1197"/>
        </w:tabs>
        <w:spacing w:before="133" w:line="360" w:lineRule="auto"/>
        <w:jc w:val="both"/>
        <w:rPr>
          <w:rFonts w:ascii="Times New Roman" w:hAnsi="Times New Roman" w:cs="Times New Roman"/>
          <w:b/>
          <w:bCs/>
          <w:sz w:val="24"/>
          <w:szCs w:val="24"/>
        </w:rPr>
      </w:pPr>
    </w:p>
    <w:sectPr w:rsidR="00B85744" w:rsidRPr="00754D30" w:rsidSect="00CD1ED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53E" w:rsidRDefault="000F253E" w:rsidP="000A704D">
      <w:pPr>
        <w:spacing w:after="0" w:line="240" w:lineRule="auto"/>
      </w:pPr>
      <w:r>
        <w:separator/>
      </w:r>
    </w:p>
  </w:endnote>
  <w:endnote w:type="continuationSeparator" w:id="0">
    <w:p w:rsidR="000F253E" w:rsidRDefault="000F253E" w:rsidP="000A7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rtika">
    <w:altName w:val="Bahnschrift Light"/>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Latha">
    <w:panose1 w:val="02000400000000000000"/>
    <w:charset w:val="01"/>
    <w:family w:val="roman"/>
    <w:notTrueType/>
    <w:pitch w:val="variable"/>
    <w:sig w:usb0="00040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53E" w:rsidRDefault="000F253E" w:rsidP="000A704D">
      <w:pPr>
        <w:spacing w:after="0" w:line="240" w:lineRule="auto"/>
      </w:pPr>
      <w:r>
        <w:separator/>
      </w:r>
    </w:p>
  </w:footnote>
  <w:footnote w:type="continuationSeparator" w:id="0">
    <w:p w:rsidR="000F253E" w:rsidRDefault="000F253E" w:rsidP="000A704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D54199"/>
    <w:multiLevelType w:val="hybridMultilevel"/>
    <w:tmpl w:val="C91E00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9A10F36"/>
    <w:multiLevelType w:val="hybridMultilevel"/>
    <w:tmpl w:val="5FC8F9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9C87B02"/>
    <w:multiLevelType w:val="hybridMultilevel"/>
    <w:tmpl w:val="FB00C1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D510E95"/>
    <w:multiLevelType w:val="hybridMultilevel"/>
    <w:tmpl w:val="230CF6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4CF0FD7"/>
    <w:multiLevelType w:val="hybridMultilevel"/>
    <w:tmpl w:val="CF580A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F04569B"/>
    <w:multiLevelType w:val="hybridMultilevel"/>
    <w:tmpl w:val="AE60115A"/>
    <w:lvl w:ilvl="0" w:tplc="3FB44558">
      <w:start w:val="1"/>
      <w:numFmt w:val="lowerLetter"/>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6">
    <w:nsid w:val="40B82154"/>
    <w:multiLevelType w:val="hybridMultilevel"/>
    <w:tmpl w:val="9CDA004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4106215"/>
    <w:multiLevelType w:val="hybridMultilevel"/>
    <w:tmpl w:val="DB4EEC4C"/>
    <w:lvl w:ilvl="0" w:tplc="844A770E">
      <w:start w:val="1"/>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5C0151A"/>
    <w:multiLevelType w:val="hybridMultilevel"/>
    <w:tmpl w:val="D63E80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4E3614B"/>
    <w:multiLevelType w:val="hybridMultilevel"/>
    <w:tmpl w:val="8D102D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D4E49DE"/>
    <w:multiLevelType w:val="hybridMultilevel"/>
    <w:tmpl w:val="21681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5284097"/>
    <w:multiLevelType w:val="hybridMultilevel"/>
    <w:tmpl w:val="ED44E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6"/>
  </w:num>
  <w:num w:numId="4">
    <w:abstractNumId w:val="0"/>
  </w:num>
  <w:num w:numId="5">
    <w:abstractNumId w:val="9"/>
  </w:num>
  <w:num w:numId="6">
    <w:abstractNumId w:val="7"/>
  </w:num>
  <w:num w:numId="7">
    <w:abstractNumId w:val="5"/>
  </w:num>
  <w:num w:numId="8">
    <w:abstractNumId w:val="10"/>
  </w:num>
  <w:num w:numId="9">
    <w:abstractNumId w:val="8"/>
  </w:num>
  <w:num w:numId="10">
    <w:abstractNumId w:val="3"/>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8349C"/>
    <w:rsid w:val="000A53BD"/>
    <w:rsid w:val="000A704D"/>
    <w:rsid w:val="000F253E"/>
    <w:rsid w:val="0015546B"/>
    <w:rsid w:val="001D5856"/>
    <w:rsid w:val="00210F2F"/>
    <w:rsid w:val="002E4760"/>
    <w:rsid w:val="00455A82"/>
    <w:rsid w:val="005221EF"/>
    <w:rsid w:val="005F7C00"/>
    <w:rsid w:val="0068349C"/>
    <w:rsid w:val="00750ECC"/>
    <w:rsid w:val="00754D30"/>
    <w:rsid w:val="007675CB"/>
    <w:rsid w:val="007D50D2"/>
    <w:rsid w:val="0082185D"/>
    <w:rsid w:val="0089350A"/>
    <w:rsid w:val="008D66DC"/>
    <w:rsid w:val="00B125EB"/>
    <w:rsid w:val="00B34925"/>
    <w:rsid w:val="00B85744"/>
    <w:rsid w:val="00BA1ED1"/>
    <w:rsid w:val="00C44DD8"/>
    <w:rsid w:val="00C6411C"/>
    <w:rsid w:val="00CD1EDF"/>
    <w:rsid w:val="00F704B7"/>
    <w:rsid w:val="00F87B2F"/>
    <w:rsid w:val="00FC7FEE"/>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DB538-6854-45BF-BAE5-796ACC6DA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ml-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1EDF"/>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185D"/>
    <w:pPr>
      <w:spacing w:after="160" w:line="259" w:lineRule="auto"/>
      <w:ind w:left="720"/>
      <w:contextualSpacing/>
    </w:pPr>
    <w:rPr>
      <w:rFonts w:cstheme="minorBidi"/>
      <w:lang w:val="en-IN" w:bidi="ar-SA"/>
    </w:rPr>
  </w:style>
  <w:style w:type="paragraph" w:styleId="BodyText">
    <w:name w:val="Body Text"/>
    <w:basedOn w:val="Normal"/>
    <w:link w:val="BodyTextChar"/>
    <w:uiPriority w:val="1"/>
    <w:qFormat/>
    <w:rsid w:val="00C6411C"/>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C6411C"/>
    <w:rPr>
      <w:rFonts w:ascii="Times New Roman" w:eastAsia="Times New Roman" w:hAnsi="Times New Roman" w:cs="Times New Roman"/>
      <w:sz w:val="24"/>
      <w:szCs w:val="24"/>
      <w:lang w:bidi="ar-SA"/>
    </w:rPr>
  </w:style>
  <w:style w:type="character" w:styleId="Hyperlink">
    <w:name w:val="Hyperlink"/>
    <w:basedOn w:val="DefaultParagraphFont"/>
    <w:uiPriority w:val="99"/>
    <w:unhideWhenUsed/>
    <w:rsid w:val="000A704D"/>
    <w:rPr>
      <w:color w:val="0000FF" w:themeColor="hyperlink"/>
      <w:u w:val="single"/>
    </w:rPr>
  </w:style>
  <w:style w:type="paragraph" w:styleId="Header">
    <w:name w:val="header"/>
    <w:basedOn w:val="Normal"/>
    <w:link w:val="HeaderChar"/>
    <w:uiPriority w:val="99"/>
    <w:unhideWhenUsed/>
    <w:rsid w:val="000A7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04D"/>
    <w:rPr>
      <w:rFonts w:cs="Arial Unicode MS"/>
    </w:rPr>
  </w:style>
  <w:style w:type="paragraph" w:styleId="Footer">
    <w:name w:val="footer"/>
    <w:basedOn w:val="Normal"/>
    <w:link w:val="FooterChar"/>
    <w:uiPriority w:val="99"/>
    <w:unhideWhenUsed/>
    <w:rsid w:val="000A7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04D"/>
    <w:rPr>
      <w:rFonts w:cs="Arial Unicode M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135972">
      <w:bodyDiv w:val="1"/>
      <w:marLeft w:val="0"/>
      <w:marRight w:val="0"/>
      <w:marTop w:val="0"/>
      <w:marBottom w:val="0"/>
      <w:divBdr>
        <w:top w:val="none" w:sz="0" w:space="0" w:color="auto"/>
        <w:left w:val="none" w:sz="0" w:space="0" w:color="auto"/>
        <w:bottom w:val="none" w:sz="0" w:space="0" w:color="auto"/>
        <w:right w:val="none" w:sz="0" w:space="0" w:color="auto"/>
      </w:divBdr>
    </w:div>
    <w:div w:id="271714975">
      <w:bodyDiv w:val="1"/>
      <w:marLeft w:val="0"/>
      <w:marRight w:val="0"/>
      <w:marTop w:val="0"/>
      <w:marBottom w:val="0"/>
      <w:divBdr>
        <w:top w:val="none" w:sz="0" w:space="0" w:color="auto"/>
        <w:left w:val="none" w:sz="0" w:space="0" w:color="auto"/>
        <w:bottom w:val="none" w:sz="0" w:space="0" w:color="auto"/>
        <w:right w:val="none" w:sz="0" w:space="0" w:color="auto"/>
      </w:divBdr>
    </w:div>
    <w:div w:id="600839114">
      <w:bodyDiv w:val="1"/>
      <w:marLeft w:val="0"/>
      <w:marRight w:val="0"/>
      <w:marTop w:val="0"/>
      <w:marBottom w:val="0"/>
      <w:divBdr>
        <w:top w:val="none" w:sz="0" w:space="0" w:color="auto"/>
        <w:left w:val="none" w:sz="0" w:space="0" w:color="auto"/>
        <w:bottom w:val="none" w:sz="0" w:space="0" w:color="auto"/>
        <w:right w:val="none" w:sz="0" w:space="0" w:color="auto"/>
      </w:divBdr>
      <w:divsChild>
        <w:div w:id="1394305793">
          <w:marLeft w:val="0"/>
          <w:marRight w:val="0"/>
          <w:marTop w:val="0"/>
          <w:marBottom w:val="0"/>
          <w:divBdr>
            <w:top w:val="single" w:sz="2" w:space="0" w:color="E3E3E3"/>
            <w:left w:val="single" w:sz="2" w:space="0" w:color="E3E3E3"/>
            <w:bottom w:val="single" w:sz="2" w:space="0" w:color="E3E3E3"/>
            <w:right w:val="single" w:sz="2" w:space="0" w:color="E3E3E3"/>
          </w:divBdr>
          <w:divsChild>
            <w:div w:id="284577469">
              <w:marLeft w:val="0"/>
              <w:marRight w:val="0"/>
              <w:marTop w:val="0"/>
              <w:marBottom w:val="0"/>
              <w:divBdr>
                <w:top w:val="single" w:sz="2" w:space="0" w:color="E3E3E3"/>
                <w:left w:val="single" w:sz="2" w:space="0" w:color="E3E3E3"/>
                <w:bottom w:val="single" w:sz="2" w:space="0" w:color="E3E3E3"/>
                <w:right w:val="single" w:sz="2" w:space="0" w:color="E3E3E3"/>
              </w:divBdr>
              <w:divsChild>
                <w:div w:id="1116170351">
                  <w:marLeft w:val="0"/>
                  <w:marRight w:val="0"/>
                  <w:marTop w:val="0"/>
                  <w:marBottom w:val="0"/>
                  <w:divBdr>
                    <w:top w:val="single" w:sz="2" w:space="0" w:color="E3E3E3"/>
                    <w:left w:val="single" w:sz="2" w:space="0" w:color="E3E3E3"/>
                    <w:bottom w:val="single" w:sz="2" w:space="0" w:color="E3E3E3"/>
                    <w:right w:val="single" w:sz="2" w:space="0" w:color="E3E3E3"/>
                  </w:divBdr>
                  <w:divsChild>
                    <w:div w:id="1006206369">
                      <w:marLeft w:val="0"/>
                      <w:marRight w:val="0"/>
                      <w:marTop w:val="0"/>
                      <w:marBottom w:val="0"/>
                      <w:divBdr>
                        <w:top w:val="single" w:sz="2" w:space="0" w:color="E3E3E3"/>
                        <w:left w:val="single" w:sz="2" w:space="0" w:color="E3E3E3"/>
                        <w:bottom w:val="single" w:sz="2" w:space="0" w:color="E3E3E3"/>
                        <w:right w:val="single" w:sz="2" w:space="0" w:color="E3E3E3"/>
                      </w:divBdr>
                      <w:divsChild>
                        <w:div w:id="911474916">
                          <w:marLeft w:val="0"/>
                          <w:marRight w:val="0"/>
                          <w:marTop w:val="0"/>
                          <w:marBottom w:val="0"/>
                          <w:divBdr>
                            <w:top w:val="single" w:sz="2" w:space="0" w:color="E3E3E3"/>
                            <w:left w:val="single" w:sz="2" w:space="0" w:color="E3E3E3"/>
                            <w:bottom w:val="single" w:sz="2" w:space="0" w:color="E3E3E3"/>
                            <w:right w:val="single" w:sz="2" w:space="0" w:color="E3E3E3"/>
                          </w:divBdr>
                          <w:divsChild>
                            <w:div w:id="1786341845">
                              <w:marLeft w:val="0"/>
                              <w:marRight w:val="0"/>
                              <w:marTop w:val="0"/>
                              <w:marBottom w:val="0"/>
                              <w:divBdr>
                                <w:top w:val="single" w:sz="2" w:space="0" w:color="E3E3E3"/>
                                <w:left w:val="single" w:sz="2" w:space="0" w:color="E3E3E3"/>
                                <w:bottom w:val="single" w:sz="2" w:space="0" w:color="E3E3E3"/>
                                <w:right w:val="single" w:sz="2" w:space="0" w:color="E3E3E3"/>
                              </w:divBdr>
                              <w:divsChild>
                                <w:div w:id="1718964976">
                                  <w:marLeft w:val="0"/>
                                  <w:marRight w:val="0"/>
                                  <w:marTop w:val="100"/>
                                  <w:marBottom w:val="100"/>
                                  <w:divBdr>
                                    <w:top w:val="single" w:sz="2" w:space="0" w:color="E3E3E3"/>
                                    <w:left w:val="single" w:sz="2" w:space="0" w:color="E3E3E3"/>
                                    <w:bottom w:val="single" w:sz="2" w:space="0" w:color="E3E3E3"/>
                                    <w:right w:val="single" w:sz="2" w:space="0" w:color="E3E3E3"/>
                                  </w:divBdr>
                                  <w:divsChild>
                                    <w:div w:id="83653012">
                                      <w:marLeft w:val="0"/>
                                      <w:marRight w:val="0"/>
                                      <w:marTop w:val="0"/>
                                      <w:marBottom w:val="0"/>
                                      <w:divBdr>
                                        <w:top w:val="single" w:sz="2" w:space="0" w:color="E3E3E3"/>
                                        <w:left w:val="single" w:sz="2" w:space="0" w:color="E3E3E3"/>
                                        <w:bottom w:val="single" w:sz="2" w:space="0" w:color="E3E3E3"/>
                                        <w:right w:val="single" w:sz="2" w:space="0" w:color="E3E3E3"/>
                                      </w:divBdr>
                                      <w:divsChild>
                                        <w:div w:id="837966454">
                                          <w:marLeft w:val="0"/>
                                          <w:marRight w:val="0"/>
                                          <w:marTop w:val="0"/>
                                          <w:marBottom w:val="0"/>
                                          <w:divBdr>
                                            <w:top w:val="single" w:sz="2" w:space="0" w:color="E3E3E3"/>
                                            <w:left w:val="single" w:sz="2" w:space="0" w:color="E3E3E3"/>
                                            <w:bottom w:val="single" w:sz="2" w:space="0" w:color="E3E3E3"/>
                                            <w:right w:val="single" w:sz="2" w:space="0" w:color="E3E3E3"/>
                                          </w:divBdr>
                                          <w:divsChild>
                                            <w:div w:id="723262587">
                                              <w:marLeft w:val="0"/>
                                              <w:marRight w:val="0"/>
                                              <w:marTop w:val="0"/>
                                              <w:marBottom w:val="0"/>
                                              <w:divBdr>
                                                <w:top w:val="single" w:sz="2" w:space="0" w:color="E3E3E3"/>
                                                <w:left w:val="single" w:sz="2" w:space="0" w:color="E3E3E3"/>
                                                <w:bottom w:val="single" w:sz="2" w:space="0" w:color="E3E3E3"/>
                                                <w:right w:val="single" w:sz="2" w:space="0" w:color="E3E3E3"/>
                                              </w:divBdr>
                                              <w:divsChild>
                                                <w:div w:id="1789350302">
                                                  <w:marLeft w:val="0"/>
                                                  <w:marRight w:val="0"/>
                                                  <w:marTop w:val="0"/>
                                                  <w:marBottom w:val="0"/>
                                                  <w:divBdr>
                                                    <w:top w:val="single" w:sz="2" w:space="0" w:color="E3E3E3"/>
                                                    <w:left w:val="single" w:sz="2" w:space="0" w:color="E3E3E3"/>
                                                    <w:bottom w:val="single" w:sz="2" w:space="0" w:color="E3E3E3"/>
                                                    <w:right w:val="single" w:sz="2" w:space="0" w:color="E3E3E3"/>
                                                  </w:divBdr>
                                                  <w:divsChild>
                                                    <w:div w:id="1123574206">
                                                      <w:marLeft w:val="0"/>
                                                      <w:marRight w:val="0"/>
                                                      <w:marTop w:val="0"/>
                                                      <w:marBottom w:val="0"/>
                                                      <w:divBdr>
                                                        <w:top w:val="single" w:sz="2" w:space="0" w:color="E3E3E3"/>
                                                        <w:left w:val="single" w:sz="2" w:space="0" w:color="E3E3E3"/>
                                                        <w:bottom w:val="single" w:sz="2" w:space="0" w:color="E3E3E3"/>
                                                        <w:right w:val="single" w:sz="2" w:space="0" w:color="E3E3E3"/>
                                                      </w:divBdr>
                                                      <w:divsChild>
                                                        <w:div w:id="85014836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63867560">
          <w:marLeft w:val="0"/>
          <w:marRight w:val="0"/>
          <w:marTop w:val="0"/>
          <w:marBottom w:val="0"/>
          <w:divBdr>
            <w:top w:val="none" w:sz="0" w:space="0" w:color="auto"/>
            <w:left w:val="none" w:sz="0" w:space="0" w:color="auto"/>
            <w:bottom w:val="none" w:sz="0" w:space="0" w:color="auto"/>
            <w:right w:val="none" w:sz="0" w:space="0" w:color="auto"/>
          </w:divBdr>
          <w:divsChild>
            <w:div w:id="720179017">
              <w:marLeft w:val="0"/>
              <w:marRight w:val="0"/>
              <w:marTop w:val="100"/>
              <w:marBottom w:val="100"/>
              <w:divBdr>
                <w:top w:val="single" w:sz="2" w:space="0" w:color="E3E3E3"/>
                <w:left w:val="single" w:sz="2" w:space="0" w:color="E3E3E3"/>
                <w:bottom w:val="single" w:sz="2" w:space="0" w:color="E3E3E3"/>
                <w:right w:val="single" w:sz="2" w:space="0" w:color="E3E3E3"/>
              </w:divBdr>
              <w:divsChild>
                <w:div w:id="18393001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985935410">
      <w:bodyDiv w:val="1"/>
      <w:marLeft w:val="0"/>
      <w:marRight w:val="0"/>
      <w:marTop w:val="0"/>
      <w:marBottom w:val="0"/>
      <w:divBdr>
        <w:top w:val="none" w:sz="0" w:space="0" w:color="auto"/>
        <w:left w:val="none" w:sz="0" w:space="0" w:color="auto"/>
        <w:bottom w:val="none" w:sz="0" w:space="0" w:color="auto"/>
        <w:right w:val="none" w:sz="0" w:space="0" w:color="auto"/>
      </w:divBdr>
    </w:div>
    <w:div w:id="1170946368">
      <w:bodyDiv w:val="1"/>
      <w:marLeft w:val="0"/>
      <w:marRight w:val="0"/>
      <w:marTop w:val="0"/>
      <w:marBottom w:val="0"/>
      <w:divBdr>
        <w:top w:val="none" w:sz="0" w:space="0" w:color="auto"/>
        <w:left w:val="none" w:sz="0" w:space="0" w:color="auto"/>
        <w:bottom w:val="none" w:sz="0" w:space="0" w:color="auto"/>
        <w:right w:val="none" w:sz="0" w:space="0" w:color="auto"/>
      </w:divBdr>
    </w:div>
    <w:div w:id="1234241975">
      <w:bodyDiv w:val="1"/>
      <w:marLeft w:val="0"/>
      <w:marRight w:val="0"/>
      <w:marTop w:val="0"/>
      <w:marBottom w:val="0"/>
      <w:divBdr>
        <w:top w:val="none" w:sz="0" w:space="0" w:color="auto"/>
        <w:left w:val="none" w:sz="0" w:space="0" w:color="auto"/>
        <w:bottom w:val="none" w:sz="0" w:space="0" w:color="auto"/>
        <w:right w:val="none" w:sz="0" w:space="0" w:color="auto"/>
      </w:divBdr>
    </w:div>
    <w:div w:id="1668482016">
      <w:bodyDiv w:val="1"/>
      <w:marLeft w:val="0"/>
      <w:marRight w:val="0"/>
      <w:marTop w:val="0"/>
      <w:marBottom w:val="0"/>
      <w:divBdr>
        <w:top w:val="none" w:sz="0" w:space="0" w:color="auto"/>
        <w:left w:val="none" w:sz="0" w:space="0" w:color="auto"/>
        <w:bottom w:val="none" w:sz="0" w:space="0" w:color="auto"/>
        <w:right w:val="none" w:sz="0" w:space="0" w:color="auto"/>
      </w:divBdr>
    </w:div>
    <w:div w:id="1943026416">
      <w:bodyDiv w:val="1"/>
      <w:marLeft w:val="0"/>
      <w:marRight w:val="0"/>
      <w:marTop w:val="0"/>
      <w:marBottom w:val="0"/>
      <w:divBdr>
        <w:top w:val="none" w:sz="0" w:space="0" w:color="auto"/>
        <w:left w:val="none" w:sz="0" w:space="0" w:color="auto"/>
        <w:bottom w:val="none" w:sz="0" w:space="0" w:color="auto"/>
        <w:right w:val="none" w:sz="0" w:space="0" w:color="auto"/>
      </w:divBdr>
      <w:divsChild>
        <w:div w:id="420571340">
          <w:marLeft w:val="0"/>
          <w:marRight w:val="0"/>
          <w:marTop w:val="0"/>
          <w:marBottom w:val="0"/>
          <w:divBdr>
            <w:top w:val="single" w:sz="2" w:space="0" w:color="E3E3E3"/>
            <w:left w:val="single" w:sz="2" w:space="0" w:color="E3E3E3"/>
            <w:bottom w:val="single" w:sz="2" w:space="0" w:color="E3E3E3"/>
            <w:right w:val="single" w:sz="2" w:space="0" w:color="E3E3E3"/>
          </w:divBdr>
          <w:divsChild>
            <w:div w:id="2095663974">
              <w:marLeft w:val="0"/>
              <w:marRight w:val="0"/>
              <w:marTop w:val="0"/>
              <w:marBottom w:val="0"/>
              <w:divBdr>
                <w:top w:val="single" w:sz="2" w:space="0" w:color="E3E3E3"/>
                <w:left w:val="single" w:sz="2" w:space="0" w:color="E3E3E3"/>
                <w:bottom w:val="single" w:sz="2" w:space="0" w:color="E3E3E3"/>
                <w:right w:val="single" w:sz="2" w:space="0" w:color="E3E3E3"/>
              </w:divBdr>
              <w:divsChild>
                <w:div w:id="124660325">
                  <w:marLeft w:val="0"/>
                  <w:marRight w:val="0"/>
                  <w:marTop w:val="0"/>
                  <w:marBottom w:val="0"/>
                  <w:divBdr>
                    <w:top w:val="single" w:sz="2" w:space="0" w:color="E3E3E3"/>
                    <w:left w:val="single" w:sz="2" w:space="0" w:color="E3E3E3"/>
                    <w:bottom w:val="single" w:sz="2" w:space="0" w:color="E3E3E3"/>
                    <w:right w:val="single" w:sz="2" w:space="0" w:color="E3E3E3"/>
                  </w:divBdr>
                  <w:divsChild>
                    <w:div w:id="1260144041">
                      <w:marLeft w:val="0"/>
                      <w:marRight w:val="0"/>
                      <w:marTop w:val="0"/>
                      <w:marBottom w:val="0"/>
                      <w:divBdr>
                        <w:top w:val="single" w:sz="2" w:space="0" w:color="E3E3E3"/>
                        <w:left w:val="single" w:sz="2" w:space="0" w:color="E3E3E3"/>
                        <w:bottom w:val="single" w:sz="2" w:space="0" w:color="E3E3E3"/>
                        <w:right w:val="single" w:sz="2" w:space="0" w:color="E3E3E3"/>
                      </w:divBdr>
                      <w:divsChild>
                        <w:div w:id="231895277">
                          <w:marLeft w:val="0"/>
                          <w:marRight w:val="0"/>
                          <w:marTop w:val="0"/>
                          <w:marBottom w:val="0"/>
                          <w:divBdr>
                            <w:top w:val="single" w:sz="2" w:space="0" w:color="E3E3E3"/>
                            <w:left w:val="single" w:sz="2" w:space="0" w:color="E3E3E3"/>
                            <w:bottom w:val="single" w:sz="2" w:space="0" w:color="E3E3E3"/>
                            <w:right w:val="single" w:sz="2" w:space="0" w:color="E3E3E3"/>
                          </w:divBdr>
                          <w:divsChild>
                            <w:div w:id="1592157588">
                              <w:marLeft w:val="0"/>
                              <w:marRight w:val="0"/>
                              <w:marTop w:val="0"/>
                              <w:marBottom w:val="0"/>
                              <w:divBdr>
                                <w:top w:val="single" w:sz="2" w:space="0" w:color="E3E3E3"/>
                                <w:left w:val="single" w:sz="2" w:space="0" w:color="E3E3E3"/>
                                <w:bottom w:val="single" w:sz="2" w:space="0" w:color="E3E3E3"/>
                                <w:right w:val="single" w:sz="2" w:space="0" w:color="E3E3E3"/>
                              </w:divBdr>
                              <w:divsChild>
                                <w:div w:id="475341539">
                                  <w:marLeft w:val="0"/>
                                  <w:marRight w:val="0"/>
                                  <w:marTop w:val="100"/>
                                  <w:marBottom w:val="100"/>
                                  <w:divBdr>
                                    <w:top w:val="single" w:sz="2" w:space="0" w:color="E3E3E3"/>
                                    <w:left w:val="single" w:sz="2" w:space="0" w:color="E3E3E3"/>
                                    <w:bottom w:val="single" w:sz="2" w:space="0" w:color="E3E3E3"/>
                                    <w:right w:val="single" w:sz="2" w:space="0" w:color="E3E3E3"/>
                                  </w:divBdr>
                                  <w:divsChild>
                                    <w:div w:id="1225986557">
                                      <w:marLeft w:val="0"/>
                                      <w:marRight w:val="0"/>
                                      <w:marTop w:val="0"/>
                                      <w:marBottom w:val="0"/>
                                      <w:divBdr>
                                        <w:top w:val="single" w:sz="2" w:space="0" w:color="E3E3E3"/>
                                        <w:left w:val="single" w:sz="2" w:space="0" w:color="E3E3E3"/>
                                        <w:bottom w:val="single" w:sz="2" w:space="0" w:color="E3E3E3"/>
                                        <w:right w:val="single" w:sz="2" w:space="0" w:color="E3E3E3"/>
                                      </w:divBdr>
                                      <w:divsChild>
                                        <w:div w:id="200824520">
                                          <w:marLeft w:val="0"/>
                                          <w:marRight w:val="0"/>
                                          <w:marTop w:val="0"/>
                                          <w:marBottom w:val="0"/>
                                          <w:divBdr>
                                            <w:top w:val="single" w:sz="2" w:space="0" w:color="E3E3E3"/>
                                            <w:left w:val="single" w:sz="2" w:space="0" w:color="E3E3E3"/>
                                            <w:bottom w:val="single" w:sz="2" w:space="0" w:color="E3E3E3"/>
                                            <w:right w:val="single" w:sz="2" w:space="0" w:color="E3E3E3"/>
                                          </w:divBdr>
                                          <w:divsChild>
                                            <w:div w:id="583687472">
                                              <w:marLeft w:val="0"/>
                                              <w:marRight w:val="0"/>
                                              <w:marTop w:val="0"/>
                                              <w:marBottom w:val="0"/>
                                              <w:divBdr>
                                                <w:top w:val="single" w:sz="2" w:space="0" w:color="E3E3E3"/>
                                                <w:left w:val="single" w:sz="2" w:space="0" w:color="E3E3E3"/>
                                                <w:bottom w:val="single" w:sz="2" w:space="0" w:color="E3E3E3"/>
                                                <w:right w:val="single" w:sz="2" w:space="0" w:color="E3E3E3"/>
                                              </w:divBdr>
                                              <w:divsChild>
                                                <w:div w:id="517232103">
                                                  <w:marLeft w:val="0"/>
                                                  <w:marRight w:val="0"/>
                                                  <w:marTop w:val="0"/>
                                                  <w:marBottom w:val="0"/>
                                                  <w:divBdr>
                                                    <w:top w:val="single" w:sz="2" w:space="0" w:color="E3E3E3"/>
                                                    <w:left w:val="single" w:sz="2" w:space="0" w:color="E3E3E3"/>
                                                    <w:bottom w:val="single" w:sz="2" w:space="0" w:color="E3E3E3"/>
                                                    <w:right w:val="single" w:sz="2" w:space="0" w:color="E3E3E3"/>
                                                  </w:divBdr>
                                                  <w:divsChild>
                                                    <w:div w:id="530537286">
                                                      <w:marLeft w:val="0"/>
                                                      <w:marRight w:val="0"/>
                                                      <w:marTop w:val="0"/>
                                                      <w:marBottom w:val="0"/>
                                                      <w:divBdr>
                                                        <w:top w:val="single" w:sz="2" w:space="0" w:color="E3E3E3"/>
                                                        <w:left w:val="single" w:sz="2" w:space="0" w:color="E3E3E3"/>
                                                        <w:bottom w:val="single" w:sz="2" w:space="0" w:color="E3E3E3"/>
                                                        <w:right w:val="single" w:sz="2" w:space="0" w:color="E3E3E3"/>
                                                      </w:divBdr>
                                                      <w:divsChild>
                                                        <w:div w:id="19031744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7897293">
          <w:marLeft w:val="0"/>
          <w:marRight w:val="0"/>
          <w:marTop w:val="0"/>
          <w:marBottom w:val="0"/>
          <w:divBdr>
            <w:top w:val="none" w:sz="0" w:space="0" w:color="auto"/>
            <w:left w:val="none" w:sz="0" w:space="0" w:color="auto"/>
            <w:bottom w:val="none" w:sz="0" w:space="0" w:color="auto"/>
            <w:right w:val="none" w:sz="0" w:space="0" w:color="auto"/>
          </w:divBdr>
          <w:divsChild>
            <w:div w:id="1681349324">
              <w:marLeft w:val="0"/>
              <w:marRight w:val="0"/>
              <w:marTop w:val="100"/>
              <w:marBottom w:val="100"/>
              <w:divBdr>
                <w:top w:val="single" w:sz="2" w:space="0" w:color="E3E3E3"/>
                <w:left w:val="single" w:sz="2" w:space="0" w:color="E3E3E3"/>
                <w:bottom w:val="single" w:sz="2" w:space="0" w:color="E3E3E3"/>
                <w:right w:val="single" w:sz="2" w:space="0" w:color="E3E3E3"/>
              </w:divBdr>
              <w:divsChild>
                <w:div w:id="20065189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ivajeevithwa@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itha.sms@velsuniv.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FBA3C5-B21B-4F52-A357-A9A7F373F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9</Pages>
  <Words>2470</Words>
  <Characters>14079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9</cp:revision>
  <cp:lastPrinted>2024-05-14T17:01:00Z</cp:lastPrinted>
  <dcterms:created xsi:type="dcterms:W3CDTF">2024-05-14T05:55:00Z</dcterms:created>
  <dcterms:modified xsi:type="dcterms:W3CDTF">2024-05-15T09:10:00Z</dcterms:modified>
</cp:coreProperties>
</file>