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7845E" w14:textId="03ABBEEF" w:rsidR="003A546A" w:rsidRDefault="003A546A" w:rsidP="00F447F8">
      <w:pPr>
        <w:spacing w:after="120" w:line="240" w:lineRule="auto"/>
        <w:jc w:val="center"/>
        <w:rPr>
          <w:b/>
          <w:sz w:val="32"/>
          <w:szCs w:val="32"/>
        </w:rPr>
      </w:pPr>
      <w:bookmarkStart w:id="0" w:name="_Hlk164802124"/>
      <w:r w:rsidRPr="003A546A">
        <w:rPr>
          <w:b/>
          <w:sz w:val="32"/>
          <w:szCs w:val="32"/>
        </w:rPr>
        <w:t>CHALLENGES IN IMPORT AND EXPORT OPERATIONS IN AIR TRANSPORT AT AAICLAS, CHENNAI</w:t>
      </w:r>
    </w:p>
    <w:p w14:paraId="75BFF1CF" w14:textId="70CF13C0" w:rsidR="003A546A" w:rsidRPr="007B74D5" w:rsidRDefault="003A546A" w:rsidP="00F447F8">
      <w:pPr>
        <w:spacing w:after="0" w:line="360" w:lineRule="auto"/>
        <w:jc w:val="center"/>
        <w:rPr>
          <w:b/>
          <w:szCs w:val="24"/>
          <w:lang w:val="it-IT"/>
        </w:rPr>
      </w:pPr>
      <w:r w:rsidRPr="007B74D5">
        <w:rPr>
          <w:b/>
          <w:szCs w:val="24"/>
          <w:lang w:val="it-IT"/>
        </w:rPr>
        <w:t>Raguram M, Assistant Professor Dr.G.Veeramani</w:t>
      </w:r>
    </w:p>
    <w:p w14:paraId="3CDD8712" w14:textId="19030F7F" w:rsidR="003A546A" w:rsidRPr="007B74D5" w:rsidRDefault="003A546A" w:rsidP="00F447F8">
      <w:pPr>
        <w:spacing w:after="0" w:line="360" w:lineRule="auto"/>
        <w:jc w:val="center"/>
        <w:rPr>
          <w:bCs/>
          <w:szCs w:val="24"/>
          <w:lang w:val="it-IT"/>
        </w:rPr>
      </w:pPr>
      <w:r w:rsidRPr="007B74D5">
        <w:rPr>
          <w:bCs/>
          <w:szCs w:val="24"/>
          <w:lang w:val="it-IT"/>
        </w:rPr>
        <w:t>MBA(S</w:t>
      </w:r>
      <w:r w:rsidR="005073CB">
        <w:rPr>
          <w:bCs/>
          <w:szCs w:val="24"/>
          <w:lang w:val="it-IT"/>
        </w:rPr>
        <w:t>L</w:t>
      </w:r>
      <w:r w:rsidRPr="007B74D5">
        <w:rPr>
          <w:bCs/>
          <w:szCs w:val="24"/>
          <w:lang w:val="it-IT"/>
        </w:rPr>
        <w:t>M)</w:t>
      </w:r>
    </w:p>
    <w:p w14:paraId="199383C0" w14:textId="65A0431D" w:rsidR="003A546A" w:rsidRPr="003A546A" w:rsidRDefault="003A546A" w:rsidP="00F447F8">
      <w:pPr>
        <w:spacing w:after="0" w:line="360" w:lineRule="auto"/>
        <w:jc w:val="center"/>
        <w:rPr>
          <w:bCs/>
          <w:szCs w:val="24"/>
        </w:rPr>
      </w:pPr>
      <w:r w:rsidRPr="003A546A">
        <w:rPr>
          <w:bCs/>
          <w:szCs w:val="24"/>
        </w:rPr>
        <w:t>SCHOOL OF MANAGEMENT STUDIES</w:t>
      </w:r>
    </w:p>
    <w:p w14:paraId="72F8F3BC" w14:textId="53AB73B9" w:rsidR="003A546A" w:rsidRDefault="003A546A" w:rsidP="00F447F8">
      <w:pPr>
        <w:spacing w:after="0" w:line="360" w:lineRule="auto"/>
        <w:jc w:val="center"/>
        <w:rPr>
          <w:bCs/>
          <w:szCs w:val="24"/>
        </w:rPr>
      </w:pPr>
      <w:r w:rsidRPr="003A546A">
        <w:rPr>
          <w:bCs/>
          <w:szCs w:val="24"/>
        </w:rPr>
        <w:t>VELS INSTITUTE OF SCIENCE, TECHNOLOGY AND ADVANCED STUDIES(VISTAS) CHENNAI-600117</w:t>
      </w:r>
      <w:bookmarkEnd w:id="0"/>
    </w:p>
    <w:p w14:paraId="7FE92DBD" w14:textId="77777777" w:rsidR="003A546A" w:rsidRDefault="003A546A" w:rsidP="007B74D5">
      <w:pPr>
        <w:spacing w:after="0" w:line="360" w:lineRule="auto"/>
        <w:rPr>
          <w:bCs/>
          <w:szCs w:val="24"/>
        </w:rPr>
      </w:pPr>
    </w:p>
    <w:p w14:paraId="443F5CB9" w14:textId="77777777" w:rsidR="003A546A" w:rsidRDefault="003A546A" w:rsidP="007B74D5">
      <w:pPr>
        <w:spacing w:after="0" w:line="360" w:lineRule="auto"/>
        <w:rPr>
          <w:bCs/>
          <w:szCs w:val="24"/>
        </w:rPr>
      </w:pPr>
    </w:p>
    <w:p w14:paraId="7E606B81" w14:textId="45CAD9A3" w:rsidR="003A546A" w:rsidRDefault="007B74D5" w:rsidP="007B74D5">
      <w:pPr>
        <w:spacing w:after="0" w:line="360" w:lineRule="auto"/>
        <w:rPr>
          <w:b/>
          <w:szCs w:val="24"/>
        </w:rPr>
      </w:pPr>
      <w:r w:rsidRPr="007B74D5">
        <w:rPr>
          <w:b/>
          <w:szCs w:val="24"/>
        </w:rPr>
        <w:t>ABSTRACT</w:t>
      </w:r>
    </w:p>
    <w:p w14:paraId="44D54A46" w14:textId="77777777" w:rsidR="001532E1" w:rsidRDefault="008F55B1" w:rsidP="008F55B1">
      <w:pPr>
        <w:spacing w:after="0" w:line="360" w:lineRule="auto"/>
        <w:rPr>
          <w:bCs/>
          <w:szCs w:val="24"/>
        </w:rPr>
      </w:pPr>
      <w:r w:rsidRPr="008F55B1">
        <w:rPr>
          <w:bCs/>
          <w:szCs w:val="24"/>
        </w:rPr>
        <w:t>India is regarded as a significant aviation market as well, and the government's policy changes, including as the privatization of airports and foreign investment in airport infrastructure nationwide, have enhanced the country's economic potential. The air cargo business has a number of advantages. Information regarding India's air freight business for the years 2020–2021 is included in this research report. It also provides a quick overview of the Indian market and the worldwide air freight business. The project provides a quick overview of the freight industry's growth following the pandemic, both with and without COVID-19.</w:t>
      </w:r>
      <w:r>
        <w:rPr>
          <w:bCs/>
          <w:szCs w:val="24"/>
        </w:rPr>
        <w:t xml:space="preserve"> </w:t>
      </w:r>
      <w:r w:rsidRPr="008F55B1">
        <w:rPr>
          <w:bCs/>
          <w:szCs w:val="24"/>
        </w:rPr>
        <w:t xml:space="preserve">The global pandemic had a more severe effect on the aviation and cargo sectors. During that period, the aircraft industry experienced its lowest </w:t>
      </w:r>
    </w:p>
    <w:p w14:paraId="24104CAB" w14:textId="77777777" w:rsidR="001532E1" w:rsidRDefault="001532E1" w:rsidP="008F55B1">
      <w:pPr>
        <w:spacing w:after="0" w:line="360" w:lineRule="auto"/>
        <w:rPr>
          <w:bCs/>
          <w:szCs w:val="24"/>
        </w:rPr>
      </w:pPr>
    </w:p>
    <w:p w14:paraId="39EF9CB7" w14:textId="77777777" w:rsidR="001532E1" w:rsidRDefault="001532E1" w:rsidP="008F55B1">
      <w:pPr>
        <w:spacing w:after="0" w:line="360" w:lineRule="auto"/>
        <w:rPr>
          <w:bCs/>
          <w:szCs w:val="24"/>
        </w:rPr>
      </w:pPr>
    </w:p>
    <w:p w14:paraId="37A32589" w14:textId="77777777" w:rsidR="001532E1" w:rsidRDefault="001532E1" w:rsidP="008F55B1">
      <w:pPr>
        <w:spacing w:after="0" w:line="360" w:lineRule="auto"/>
        <w:rPr>
          <w:bCs/>
          <w:szCs w:val="24"/>
        </w:rPr>
      </w:pPr>
    </w:p>
    <w:p w14:paraId="24F154EB" w14:textId="77777777" w:rsidR="001532E1" w:rsidRDefault="001532E1" w:rsidP="008F55B1">
      <w:pPr>
        <w:spacing w:after="0" w:line="360" w:lineRule="auto"/>
        <w:rPr>
          <w:bCs/>
          <w:szCs w:val="24"/>
        </w:rPr>
      </w:pPr>
    </w:p>
    <w:p w14:paraId="731AB21E" w14:textId="77777777" w:rsidR="001532E1" w:rsidRDefault="001532E1" w:rsidP="008F55B1">
      <w:pPr>
        <w:spacing w:after="0" w:line="360" w:lineRule="auto"/>
        <w:rPr>
          <w:bCs/>
          <w:szCs w:val="24"/>
        </w:rPr>
      </w:pPr>
    </w:p>
    <w:p w14:paraId="6D12D746" w14:textId="77777777" w:rsidR="001532E1" w:rsidRDefault="001532E1" w:rsidP="008F55B1">
      <w:pPr>
        <w:spacing w:after="0" w:line="360" w:lineRule="auto"/>
        <w:rPr>
          <w:bCs/>
          <w:szCs w:val="24"/>
        </w:rPr>
      </w:pPr>
    </w:p>
    <w:p w14:paraId="6542AAB4" w14:textId="77777777" w:rsidR="001532E1" w:rsidRDefault="001532E1" w:rsidP="008F55B1">
      <w:pPr>
        <w:spacing w:after="0" w:line="360" w:lineRule="auto"/>
        <w:rPr>
          <w:bCs/>
          <w:szCs w:val="24"/>
        </w:rPr>
      </w:pPr>
    </w:p>
    <w:p w14:paraId="719BDFE3" w14:textId="77777777" w:rsidR="001532E1" w:rsidRDefault="001532E1" w:rsidP="008F55B1">
      <w:pPr>
        <w:spacing w:after="0" w:line="360" w:lineRule="auto"/>
        <w:rPr>
          <w:bCs/>
          <w:szCs w:val="24"/>
        </w:rPr>
      </w:pPr>
    </w:p>
    <w:p w14:paraId="1AFAFDC6" w14:textId="77777777" w:rsidR="001532E1" w:rsidRDefault="001532E1" w:rsidP="008F55B1">
      <w:pPr>
        <w:spacing w:after="0" w:line="360" w:lineRule="auto"/>
        <w:rPr>
          <w:bCs/>
          <w:szCs w:val="24"/>
        </w:rPr>
      </w:pPr>
    </w:p>
    <w:p w14:paraId="04A5163D" w14:textId="77777777" w:rsidR="001532E1" w:rsidRDefault="001532E1" w:rsidP="008F55B1">
      <w:pPr>
        <w:spacing w:after="0" w:line="360" w:lineRule="auto"/>
        <w:rPr>
          <w:bCs/>
          <w:szCs w:val="24"/>
        </w:rPr>
      </w:pPr>
    </w:p>
    <w:p w14:paraId="2116FD2C" w14:textId="77777777" w:rsidR="001532E1" w:rsidRDefault="001532E1" w:rsidP="008F55B1">
      <w:pPr>
        <w:spacing w:after="0" w:line="360" w:lineRule="auto"/>
        <w:rPr>
          <w:bCs/>
          <w:szCs w:val="24"/>
        </w:rPr>
      </w:pPr>
    </w:p>
    <w:p w14:paraId="094E540C" w14:textId="77777777" w:rsidR="001532E1" w:rsidRDefault="001532E1" w:rsidP="008F55B1">
      <w:pPr>
        <w:spacing w:after="0" w:line="360" w:lineRule="auto"/>
        <w:rPr>
          <w:bCs/>
          <w:szCs w:val="24"/>
        </w:rPr>
      </w:pPr>
    </w:p>
    <w:p w14:paraId="631CEDF1" w14:textId="77777777" w:rsidR="001532E1" w:rsidRDefault="001532E1" w:rsidP="008F55B1">
      <w:pPr>
        <w:spacing w:after="0" w:line="360" w:lineRule="auto"/>
        <w:rPr>
          <w:bCs/>
          <w:szCs w:val="24"/>
        </w:rPr>
      </w:pPr>
    </w:p>
    <w:p w14:paraId="4172302A" w14:textId="77777777" w:rsidR="001532E1" w:rsidRDefault="001532E1" w:rsidP="008F55B1">
      <w:pPr>
        <w:spacing w:after="0" w:line="360" w:lineRule="auto"/>
        <w:rPr>
          <w:bCs/>
          <w:szCs w:val="24"/>
        </w:rPr>
      </w:pPr>
    </w:p>
    <w:p w14:paraId="45B23340" w14:textId="77777777" w:rsidR="001532E1" w:rsidRDefault="001532E1" w:rsidP="008F55B1">
      <w:pPr>
        <w:spacing w:after="0" w:line="360" w:lineRule="auto"/>
        <w:rPr>
          <w:bCs/>
          <w:szCs w:val="24"/>
        </w:rPr>
      </w:pPr>
    </w:p>
    <w:p w14:paraId="73F3A9E5" w14:textId="54AE81B1" w:rsidR="003A546A" w:rsidRPr="00BE350A" w:rsidRDefault="008F55B1" w:rsidP="008F55B1">
      <w:pPr>
        <w:spacing w:after="0" w:line="360" w:lineRule="auto"/>
        <w:rPr>
          <w:bCs/>
          <w:szCs w:val="24"/>
        </w:rPr>
      </w:pPr>
      <w:r w:rsidRPr="00BE350A">
        <w:rPr>
          <w:bCs/>
          <w:szCs w:val="24"/>
        </w:rPr>
        <w:t>point ever, with every nation closing both its international and domestic borders.</w:t>
      </w:r>
    </w:p>
    <w:p w14:paraId="1E96878E" w14:textId="72EB4AC3" w:rsidR="003A546A" w:rsidRPr="00BE350A" w:rsidRDefault="004975C5" w:rsidP="008F55B1">
      <w:pPr>
        <w:spacing w:after="0" w:line="360" w:lineRule="auto"/>
        <w:rPr>
          <w:bCs/>
          <w:szCs w:val="24"/>
        </w:rPr>
      </w:pPr>
      <w:r w:rsidRPr="00BE350A">
        <w:rPr>
          <w:bCs/>
          <w:szCs w:val="24"/>
        </w:rPr>
        <w:t>Keywords:</w:t>
      </w:r>
      <w:r w:rsidR="008F55B1" w:rsidRPr="00BE350A">
        <w:rPr>
          <w:bCs/>
          <w:szCs w:val="24"/>
        </w:rPr>
        <w:t xml:space="preserve"> Aviation, Covid-19, cargo, and pandemic</w:t>
      </w:r>
      <w:r w:rsidR="00BE350A">
        <w:rPr>
          <w:bCs/>
          <w:szCs w:val="24"/>
        </w:rPr>
        <w:t>.</w:t>
      </w:r>
    </w:p>
    <w:p w14:paraId="036D2CF5" w14:textId="77777777" w:rsidR="003A546A" w:rsidRDefault="003A546A" w:rsidP="008F55B1">
      <w:pPr>
        <w:spacing w:after="0" w:line="360" w:lineRule="auto"/>
        <w:rPr>
          <w:bCs/>
          <w:i/>
          <w:iCs/>
          <w:szCs w:val="24"/>
        </w:rPr>
      </w:pPr>
    </w:p>
    <w:p w14:paraId="3416C554" w14:textId="2150B690" w:rsidR="003A546A" w:rsidRPr="005812F6" w:rsidRDefault="008F55B1" w:rsidP="00DB5765">
      <w:pPr>
        <w:pStyle w:val="ListParagraph"/>
        <w:numPr>
          <w:ilvl w:val="0"/>
          <w:numId w:val="14"/>
        </w:numPr>
        <w:spacing w:after="0" w:line="360" w:lineRule="auto"/>
        <w:ind w:left="1060"/>
        <w:rPr>
          <w:b/>
          <w:szCs w:val="24"/>
        </w:rPr>
      </w:pPr>
      <w:r w:rsidRPr="005812F6">
        <w:rPr>
          <w:b/>
          <w:szCs w:val="24"/>
        </w:rPr>
        <w:t>INTRODUCTION</w:t>
      </w:r>
    </w:p>
    <w:p w14:paraId="73B55392" w14:textId="77777777" w:rsidR="00BE350A" w:rsidRDefault="005073CB" w:rsidP="00DB5765">
      <w:pPr>
        <w:spacing w:after="0" w:line="360" w:lineRule="auto"/>
        <w:ind w:left="340" w:firstLine="0"/>
        <w:rPr>
          <w:szCs w:val="24"/>
        </w:rPr>
      </w:pPr>
      <w:r w:rsidRPr="005073CB">
        <w:rPr>
          <w:szCs w:val="24"/>
        </w:rPr>
        <w:t>Before being allowed clearance by Customs, imported and exported commodities must comply with a number of legal and procedural requirements as stated in the Customs Act, 1962, as well as any applicable rules and regulations. These prerequisites include submitting the required paperwork and following established protocols before the relevant official issues a valid legal order allowing the importer or exporter to clear the items for the intended use.</w:t>
      </w:r>
      <w:r>
        <w:rPr>
          <w:szCs w:val="24"/>
        </w:rPr>
        <w:t xml:space="preserve"> </w:t>
      </w:r>
      <w:r w:rsidR="00BE350A" w:rsidRPr="00BE350A">
        <w:rPr>
          <w:szCs w:val="24"/>
        </w:rPr>
        <w:lastRenderedPageBreak/>
        <w:t>Imported goods must verify all applicable legal requirements and pay a customs charge upon entry. In light of this, unless the imported goods are</w:t>
      </w:r>
    </w:p>
    <w:p w14:paraId="6ACDACFE" w14:textId="0E540685" w:rsidR="00DE1E04" w:rsidRPr="00DB5765" w:rsidRDefault="00BE350A" w:rsidP="00DB5765">
      <w:pPr>
        <w:spacing w:after="0" w:line="360" w:lineRule="auto"/>
        <w:ind w:left="340" w:firstLine="0"/>
        <w:rPr>
          <w:szCs w:val="24"/>
        </w:rPr>
      </w:pPr>
      <w:r w:rsidRPr="00BE350A">
        <w:rPr>
          <w:szCs w:val="24"/>
        </w:rPr>
        <w:t>designated for customs clearance at the port or airport of arrival, such as those meant for transit by the same ship or aircraft, transshipment to another customs station, or to any location outside of India, require importers to follow specific procedures for customs clearance. On the other hand, the items included in the IGM/Import Report for transit to any location outside of India or intended for transshipment to another Customs station in India are permitted transit without payment of duty under Sections 52 to 56 of the Customs Act, 1962. If the goods are to be trans</w:t>
      </w:r>
      <w:r>
        <w:rPr>
          <w:szCs w:val="24"/>
        </w:rPr>
        <w:t xml:space="preserve"> </w:t>
      </w:r>
      <w:r w:rsidRPr="00BE350A">
        <w:rPr>
          <w:szCs w:val="24"/>
        </w:rPr>
        <w:t>shipped to another Customs station, the importer must comply with the customs clearance formalities after the goods arrive at the other Customs station, and the carrier and the relevant agencies must follow a straightforward transshipment procedure at the first port or airport of landing.</w:t>
      </w:r>
    </w:p>
    <w:p w14:paraId="297708D7" w14:textId="2182E445" w:rsidR="00DE1E04" w:rsidRPr="00DB5765" w:rsidRDefault="005812F6" w:rsidP="00DB5765">
      <w:pPr>
        <w:spacing w:after="0" w:line="360" w:lineRule="auto"/>
        <w:ind w:firstLine="330"/>
        <w:rPr>
          <w:b/>
          <w:bCs/>
          <w:sz w:val="28"/>
          <w:szCs w:val="28"/>
        </w:rPr>
      </w:pPr>
      <w:r w:rsidRPr="00DB5765">
        <w:rPr>
          <w:b/>
          <w:bCs/>
          <w:sz w:val="28"/>
          <w:szCs w:val="28"/>
        </w:rPr>
        <w:t>Objective of the study</w:t>
      </w:r>
    </w:p>
    <w:p w14:paraId="17FD3B6F" w14:textId="2DF6DB43" w:rsidR="005812F6" w:rsidRPr="00DB5765" w:rsidRDefault="005812F6" w:rsidP="00DB5765">
      <w:pPr>
        <w:spacing w:after="160" w:line="360" w:lineRule="auto"/>
        <w:ind w:left="340" w:right="0" w:firstLine="0"/>
        <w:rPr>
          <w:szCs w:val="24"/>
        </w:rPr>
      </w:pPr>
      <w:r w:rsidRPr="00DB5765">
        <w:rPr>
          <w:szCs w:val="24"/>
        </w:rPr>
        <w:t xml:space="preserve">To study the effectiveness of clearance procedures in import and export in AAICLAS. To understand the procedure of logistics movement in the airport. To understand the quality of </w:t>
      </w:r>
      <w:r w:rsidRPr="00DB5765">
        <w:rPr>
          <w:szCs w:val="24"/>
        </w:rPr>
        <w:t>service provided by AAI. To know whether the clients are satisfied.</w:t>
      </w:r>
    </w:p>
    <w:p w14:paraId="3CD63FB7" w14:textId="77777777" w:rsidR="00297D7E" w:rsidRDefault="00297D7E" w:rsidP="00BE350A">
      <w:pPr>
        <w:spacing w:after="0" w:line="360" w:lineRule="auto"/>
        <w:ind w:right="0" w:firstLine="330"/>
        <w:rPr>
          <w:b/>
          <w:szCs w:val="24"/>
        </w:rPr>
      </w:pPr>
    </w:p>
    <w:p w14:paraId="65491B6A" w14:textId="77777777" w:rsidR="00297D7E" w:rsidRDefault="00297D7E" w:rsidP="00BE350A">
      <w:pPr>
        <w:spacing w:after="0" w:line="360" w:lineRule="auto"/>
        <w:ind w:right="0" w:firstLine="330"/>
        <w:rPr>
          <w:b/>
          <w:szCs w:val="24"/>
        </w:rPr>
      </w:pPr>
    </w:p>
    <w:p w14:paraId="6E6FC918" w14:textId="02572C3F" w:rsidR="00BE350A" w:rsidRPr="00023EE9" w:rsidRDefault="00BE350A" w:rsidP="00BE350A">
      <w:pPr>
        <w:spacing w:after="0" w:line="360" w:lineRule="auto"/>
        <w:ind w:right="0" w:firstLine="330"/>
        <w:rPr>
          <w:b/>
          <w:szCs w:val="24"/>
        </w:rPr>
      </w:pPr>
      <w:r w:rsidRPr="00023EE9">
        <w:rPr>
          <w:b/>
          <w:szCs w:val="24"/>
        </w:rPr>
        <w:t>NEED OF THE STUDY</w:t>
      </w:r>
    </w:p>
    <w:p w14:paraId="1FD20D53" w14:textId="542F9B25" w:rsidR="005812F6" w:rsidRPr="00297D7E" w:rsidRDefault="00297D7E" w:rsidP="00297D7E">
      <w:pPr>
        <w:spacing w:after="0" w:line="360" w:lineRule="auto"/>
        <w:ind w:left="0" w:right="0" w:firstLine="0"/>
        <w:rPr>
          <w:color w:val="auto"/>
          <w:kern w:val="0"/>
          <w:szCs w:val="24"/>
          <w:lang w:bidi="ar-SA"/>
          <w14:ligatures w14:val="none"/>
        </w:rPr>
      </w:pPr>
      <w:r w:rsidRPr="00297D7E">
        <w:rPr>
          <w:color w:val="auto"/>
          <w:kern w:val="0"/>
          <w:szCs w:val="24"/>
          <w:lang w:bidi="ar-SA"/>
          <w14:ligatures w14:val="none"/>
        </w:rPr>
        <w:t>Recognise the present challenges and concerns facing the air cargo business in India and throughout the world, including those related to capacity, manpower, customs clearance, dwell time, traffic, and hazardous cargo, among others. Examine how these issues affect the effectiveness, sustainability, safety, and quality of air freight operations. Determine the most effective strategies, fixes, and suggestions to get over these obstacles and raise the efficiency and competitiveness of air freight services. Examine how these solutions will affect the commercial, social, and environmental facets of air travel and trade.</w:t>
      </w:r>
    </w:p>
    <w:p w14:paraId="56A5B8A1" w14:textId="77777777" w:rsidR="00160213" w:rsidRDefault="00160213" w:rsidP="00160213">
      <w:pPr>
        <w:pStyle w:val="ListParagraph"/>
        <w:spacing w:after="160" w:line="360" w:lineRule="auto"/>
        <w:ind w:right="0" w:firstLine="0"/>
        <w:rPr>
          <w:szCs w:val="24"/>
        </w:rPr>
      </w:pPr>
    </w:p>
    <w:p w14:paraId="061D28AA" w14:textId="3C766EB8" w:rsidR="00160213" w:rsidRPr="00023EE9" w:rsidRDefault="00160213" w:rsidP="00DB5765">
      <w:pPr>
        <w:spacing w:after="160" w:line="360" w:lineRule="auto"/>
        <w:ind w:right="0" w:firstLine="330"/>
        <w:rPr>
          <w:b/>
          <w:bCs/>
          <w:szCs w:val="24"/>
        </w:rPr>
      </w:pPr>
      <w:r w:rsidRPr="00023EE9">
        <w:rPr>
          <w:b/>
          <w:bCs/>
          <w:szCs w:val="24"/>
        </w:rPr>
        <w:t>SCOPE OF THE STUDY</w:t>
      </w:r>
    </w:p>
    <w:p w14:paraId="06AA3864" w14:textId="713B750F" w:rsidR="00160213" w:rsidRPr="00297D7E" w:rsidRDefault="00297D7E" w:rsidP="00297D7E">
      <w:pPr>
        <w:spacing w:after="0" w:line="360" w:lineRule="auto"/>
        <w:ind w:left="0" w:right="0" w:firstLine="0"/>
        <w:rPr>
          <w:color w:val="auto"/>
          <w:kern w:val="0"/>
          <w:szCs w:val="24"/>
          <w:lang w:bidi="ar-SA"/>
          <w14:ligatures w14:val="none"/>
        </w:rPr>
      </w:pPr>
      <w:r w:rsidRPr="00297D7E">
        <w:rPr>
          <w:color w:val="auto"/>
          <w:kern w:val="0"/>
          <w:szCs w:val="24"/>
          <w:lang w:bidi="ar-SA"/>
          <w14:ligatures w14:val="none"/>
        </w:rPr>
        <w:t xml:space="preserve"> From an organisational standpoint, this is a complex topic that presents challenges because it varies according on the individual. the research to understand the cargo department's protocol. The study will offer a comprehensive grasp of how cargo operates. The study offers a hands-on introduction to the handling of items in AAI. The study offers details on the </w:t>
      </w:r>
      <w:r w:rsidRPr="00297D7E">
        <w:rPr>
          <w:color w:val="auto"/>
          <w:kern w:val="0"/>
          <w:szCs w:val="24"/>
          <w:lang w:bidi="ar-SA"/>
          <w14:ligatures w14:val="none"/>
        </w:rPr>
        <w:lastRenderedPageBreak/>
        <w:t>packaging and customer delivery of the products.</w:t>
      </w:r>
      <w:r w:rsidR="00863BA1">
        <w:rPr>
          <w:color w:val="auto"/>
          <w:kern w:val="0"/>
          <w:szCs w:val="24"/>
          <w:lang w:bidi="ar-SA"/>
          <w14:ligatures w14:val="none"/>
        </w:rPr>
        <w:t xml:space="preserve"> </w:t>
      </w:r>
      <w:r w:rsidR="00160213" w:rsidRPr="00DB5765">
        <w:rPr>
          <w:szCs w:val="24"/>
        </w:rPr>
        <w:t xml:space="preserve">The study is used to identify the areas where it can improve the performance of the employees. </w:t>
      </w:r>
    </w:p>
    <w:p w14:paraId="7ED27F96" w14:textId="77777777" w:rsidR="00297D7E" w:rsidRDefault="00297D7E" w:rsidP="00473535">
      <w:pPr>
        <w:spacing w:after="160" w:line="360" w:lineRule="auto"/>
        <w:ind w:left="340" w:right="0" w:firstLine="0"/>
        <w:rPr>
          <w:b/>
          <w:bCs/>
          <w:szCs w:val="24"/>
        </w:rPr>
      </w:pPr>
    </w:p>
    <w:p w14:paraId="409C6A9C" w14:textId="54634171" w:rsidR="00160213" w:rsidRDefault="00160213" w:rsidP="00473535">
      <w:pPr>
        <w:spacing w:after="160" w:line="360" w:lineRule="auto"/>
        <w:ind w:left="340" w:right="0" w:firstLine="0"/>
        <w:rPr>
          <w:b/>
          <w:bCs/>
          <w:szCs w:val="24"/>
        </w:rPr>
      </w:pPr>
      <w:r w:rsidRPr="00023EE9">
        <w:rPr>
          <w:b/>
          <w:bCs/>
          <w:szCs w:val="24"/>
        </w:rPr>
        <w:t>STATEMENT OF THE PROBLEM</w:t>
      </w:r>
    </w:p>
    <w:p w14:paraId="312F278E" w14:textId="77777777" w:rsidR="00297D7E" w:rsidRPr="00297D7E" w:rsidRDefault="00297D7E" w:rsidP="00297D7E">
      <w:pPr>
        <w:spacing w:after="0" w:line="360" w:lineRule="auto"/>
        <w:ind w:left="0" w:right="0" w:firstLine="0"/>
        <w:rPr>
          <w:color w:val="auto"/>
          <w:kern w:val="0"/>
          <w:szCs w:val="24"/>
          <w:lang w:bidi="ar-SA"/>
          <w14:ligatures w14:val="none"/>
        </w:rPr>
      </w:pPr>
      <w:r w:rsidRPr="00297D7E">
        <w:rPr>
          <w:color w:val="auto"/>
          <w:kern w:val="0"/>
          <w:szCs w:val="24"/>
          <w:lang w:bidi="ar-SA"/>
          <w14:ligatures w14:val="none"/>
        </w:rPr>
        <w:t>Although air travel is an essential means of conducting business internationally, it has numerous difficulties when it comes to import and export procedures. These consist of the processes for clearing customs, traffic at airport terminals, dwell time reduction, labour skills, capacity utilisation for cargo, space allocation, and management of hazardous goods. The effectiveness, security, safety, and sustainability of air freight services are all impacted by these issues. In order to increase the effectiveness and competitiveness of air travel, it is necessary to recognise, evaluate, and provide solutions for the causes and impacts of these problems.</w:t>
      </w:r>
    </w:p>
    <w:p w14:paraId="4611AE8C" w14:textId="77777777" w:rsidR="00297D7E" w:rsidRPr="00023EE9" w:rsidRDefault="00297D7E" w:rsidP="00473535">
      <w:pPr>
        <w:spacing w:after="160" w:line="360" w:lineRule="auto"/>
        <w:ind w:left="340" w:right="0" w:firstLine="0"/>
        <w:rPr>
          <w:b/>
          <w:bCs/>
          <w:szCs w:val="24"/>
        </w:rPr>
      </w:pPr>
    </w:p>
    <w:p w14:paraId="051E80D3" w14:textId="3551AC62" w:rsidR="00160213" w:rsidRPr="00023EE9" w:rsidRDefault="00160213" w:rsidP="00170514">
      <w:pPr>
        <w:pStyle w:val="ListParagraph"/>
        <w:numPr>
          <w:ilvl w:val="0"/>
          <w:numId w:val="8"/>
        </w:numPr>
        <w:rPr>
          <w:b/>
          <w:bCs/>
          <w:szCs w:val="24"/>
        </w:rPr>
      </w:pPr>
      <w:r w:rsidRPr="00023EE9">
        <w:rPr>
          <w:b/>
          <w:bCs/>
          <w:szCs w:val="24"/>
        </w:rPr>
        <w:t xml:space="preserve">REVIEW </w:t>
      </w:r>
      <w:r w:rsidR="000C641C" w:rsidRPr="00023EE9">
        <w:rPr>
          <w:b/>
          <w:bCs/>
          <w:szCs w:val="24"/>
        </w:rPr>
        <w:t>OF</w:t>
      </w:r>
      <w:r w:rsidR="00023EE9">
        <w:rPr>
          <w:b/>
          <w:bCs/>
          <w:szCs w:val="24"/>
        </w:rPr>
        <w:t xml:space="preserve"> </w:t>
      </w:r>
      <w:r w:rsidRPr="00023EE9">
        <w:rPr>
          <w:b/>
          <w:bCs/>
          <w:szCs w:val="24"/>
        </w:rPr>
        <w:t>LITERATURE</w:t>
      </w:r>
    </w:p>
    <w:p w14:paraId="25C6F513" w14:textId="5FA5979C" w:rsidR="00160213" w:rsidRPr="001532E1" w:rsidRDefault="00160213" w:rsidP="001532E1">
      <w:pPr>
        <w:spacing w:after="160" w:line="360" w:lineRule="auto"/>
        <w:ind w:right="0"/>
        <w:rPr>
          <w:szCs w:val="24"/>
        </w:rPr>
      </w:pPr>
      <w:r w:rsidRPr="001532E1">
        <w:rPr>
          <w:szCs w:val="24"/>
        </w:rPr>
        <w:t xml:space="preserve">Exports and imports are crucial for a country's economy, and transport can bridge the gap between developed and developing countries. India spends more on logistics than developed nations due to inefficiencies and high costs. Trade routes help bridge the world by minimizing </w:t>
      </w:r>
      <w:r w:rsidRPr="001532E1">
        <w:rPr>
          <w:szCs w:val="24"/>
        </w:rPr>
        <w:t xml:space="preserve">distances, national barriers, and differences between people and economies [1]. This article compares the National Trade Facilitation Action Plan (NTFAP) of India for the years 2017–2020 with the dwell time (DT) performance of cargo imported into India by air and water. By examining clearance channels and custom site locations, it assesses existing performance and makes recommendations for DT </w:t>
      </w:r>
      <w:r w:rsidR="00645E6D" w:rsidRPr="001532E1">
        <w:rPr>
          <w:szCs w:val="24"/>
        </w:rPr>
        <w:t>reduction [</w:t>
      </w:r>
      <w:r w:rsidRPr="001532E1">
        <w:rPr>
          <w:szCs w:val="24"/>
        </w:rPr>
        <w:t xml:space="preserve">2]. India's economy is expanding quickly, and one of its key industries is developing tourism. The nation boasts a sophisticated infrastructure base that includes networks of roads, railroads, ports, and civil aviation. Sustainable trade and tourism development depend on aviation, and airport infrastructure must expand to accommodate the aviation industry's growing </w:t>
      </w:r>
      <w:r w:rsidR="00645E6D" w:rsidRPr="001532E1">
        <w:rPr>
          <w:szCs w:val="24"/>
        </w:rPr>
        <w:t>demands [</w:t>
      </w:r>
      <w:r w:rsidRPr="001532E1">
        <w:rPr>
          <w:szCs w:val="24"/>
        </w:rPr>
        <w:t xml:space="preserve">3]. </w:t>
      </w:r>
    </w:p>
    <w:p w14:paraId="5E8024ED" w14:textId="6CECD152" w:rsidR="00645E6D" w:rsidRPr="001532E1" w:rsidRDefault="006D7527" w:rsidP="001532E1">
      <w:pPr>
        <w:spacing w:after="160" w:line="360" w:lineRule="auto"/>
        <w:ind w:right="0"/>
        <w:rPr>
          <w:szCs w:val="24"/>
        </w:rPr>
      </w:pPr>
      <w:r w:rsidRPr="001532E1">
        <w:rPr>
          <w:szCs w:val="24"/>
        </w:rPr>
        <w:t>Impact of air connectivity on bilateral service export and import trade</w:t>
      </w:r>
      <w:r w:rsidR="0087407E" w:rsidRPr="001532E1">
        <w:rPr>
          <w:szCs w:val="24"/>
        </w:rPr>
        <w:t>,</w:t>
      </w:r>
      <w:r w:rsidR="00E334F5" w:rsidRPr="001532E1">
        <w:rPr>
          <w:szCs w:val="24"/>
        </w:rPr>
        <w:t xml:space="preserve"> </w:t>
      </w:r>
      <w:r w:rsidRPr="001532E1">
        <w:rPr>
          <w:szCs w:val="24"/>
        </w:rPr>
        <w:t>Due to its extensive open skies agreements, crowded air traffic corridors, and remote Perth, Australia's air freight sector confronts difficulties [</w:t>
      </w:r>
      <w:r w:rsidR="00E334F5" w:rsidRPr="001532E1">
        <w:rPr>
          <w:szCs w:val="24"/>
        </w:rPr>
        <w:t>4</w:t>
      </w:r>
      <w:r w:rsidRPr="001532E1">
        <w:rPr>
          <w:szCs w:val="24"/>
        </w:rPr>
        <w:t>].</w:t>
      </w:r>
    </w:p>
    <w:p w14:paraId="184CC064" w14:textId="77777777" w:rsidR="00160213" w:rsidRPr="00023EE9" w:rsidRDefault="00160213" w:rsidP="00160213">
      <w:pPr>
        <w:pStyle w:val="ListParagraph"/>
        <w:spacing w:after="160" w:line="360" w:lineRule="auto"/>
        <w:ind w:left="360" w:right="0" w:firstLine="0"/>
        <w:rPr>
          <w:szCs w:val="24"/>
        </w:rPr>
      </w:pPr>
    </w:p>
    <w:p w14:paraId="706429F3" w14:textId="485E3F50" w:rsidR="00160213" w:rsidRPr="00023EE9" w:rsidRDefault="006B59B7" w:rsidP="00170514">
      <w:pPr>
        <w:pStyle w:val="ListParagraph"/>
        <w:numPr>
          <w:ilvl w:val="0"/>
          <w:numId w:val="8"/>
        </w:numPr>
        <w:spacing w:after="160" w:line="360" w:lineRule="auto"/>
        <w:ind w:right="0"/>
        <w:rPr>
          <w:b/>
          <w:bCs/>
          <w:szCs w:val="24"/>
        </w:rPr>
      </w:pPr>
      <w:r w:rsidRPr="00023EE9">
        <w:rPr>
          <w:b/>
          <w:bCs/>
          <w:szCs w:val="24"/>
        </w:rPr>
        <w:t>M</w:t>
      </w:r>
      <w:r w:rsidR="0092454D" w:rsidRPr="00023EE9">
        <w:rPr>
          <w:b/>
          <w:bCs/>
          <w:szCs w:val="24"/>
        </w:rPr>
        <w:t>ETHODOLOGY</w:t>
      </w:r>
    </w:p>
    <w:p w14:paraId="6391892D" w14:textId="3345286B" w:rsidR="00511880" w:rsidRPr="00511880" w:rsidRDefault="00297D7E" w:rsidP="00511880">
      <w:pPr>
        <w:spacing w:after="0" w:line="360" w:lineRule="auto"/>
        <w:ind w:left="0" w:right="0" w:firstLine="0"/>
        <w:rPr>
          <w:color w:val="auto"/>
          <w:kern w:val="0"/>
          <w:szCs w:val="24"/>
          <w:lang w:bidi="ar-SA"/>
          <w14:ligatures w14:val="none"/>
        </w:rPr>
      </w:pPr>
      <w:bookmarkStart w:id="1" w:name="_Hlk166518458"/>
      <w:r w:rsidRPr="00297D7E">
        <w:rPr>
          <w:color w:val="auto"/>
          <w:kern w:val="0"/>
          <w:szCs w:val="24"/>
          <w:lang w:bidi="ar-SA"/>
          <w14:ligatures w14:val="none"/>
        </w:rPr>
        <w:t xml:space="preserve">A researcher's only goal when writing a descriptive paper is to describe the circumstance or case they are studying. It is a theory-based design process that was </w:t>
      </w:r>
      <w:r w:rsidRPr="00297D7E">
        <w:rPr>
          <w:color w:val="auto"/>
          <w:kern w:val="0"/>
          <w:szCs w:val="24"/>
          <w:lang w:bidi="ar-SA"/>
          <w14:ligatures w14:val="none"/>
        </w:rPr>
        <w:lastRenderedPageBreak/>
        <w:t>developed through data collection, analysis, and presentation. This enables a researcher to explain the how and why of their work. Others can comprehend the necessity of the research more clearly thanks to descriptive design. To address ambiguity in the problem statement, exploratory research may be undertaken.</w:t>
      </w:r>
      <w:r w:rsidR="00511880" w:rsidRPr="00511880">
        <w:t xml:space="preserve"> </w:t>
      </w:r>
      <w:r w:rsidR="00511880" w:rsidRPr="00511880">
        <w:rPr>
          <w:color w:val="auto"/>
          <w:kern w:val="0"/>
          <w:szCs w:val="24"/>
          <w:lang w:bidi="ar-SA"/>
          <w14:ligatures w14:val="none"/>
        </w:rPr>
        <w:t>The process of using a subset of a population to represent the entire population is known as sampling in survey research. Because sampling uses fewer individuals in the population to represent the entire population, it can be conducted with a more realistic cost and time frame. However, sampling involves a new set of decisions about who will be included in the sample and how to select the individuals who will represent the entire population. This is the essence of the practice of sampling.</w:t>
      </w:r>
    </w:p>
    <w:bookmarkEnd w:id="1"/>
    <w:p w14:paraId="7D0E13F6" w14:textId="1E31CFB8" w:rsidR="00986E48" w:rsidRPr="00863BA1" w:rsidRDefault="00595FED" w:rsidP="00863BA1">
      <w:pPr>
        <w:pStyle w:val="ListParagraph"/>
        <w:numPr>
          <w:ilvl w:val="0"/>
          <w:numId w:val="8"/>
        </w:numPr>
        <w:spacing w:after="0" w:line="360" w:lineRule="auto"/>
        <w:ind w:right="0"/>
        <w:jc w:val="left"/>
        <w:rPr>
          <w:color w:val="auto"/>
          <w:kern w:val="0"/>
          <w:szCs w:val="24"/>
          <w:lang w:bidi="ar-SA"/>
          <w14:ligatures w14:val="none"/>
        </w:rPr>
      </w:pPr>
      <w:r w:rsidRPr="00863BA1">
        <w:rPr>
          <w:b/>
          <w:bCs/>
          <w:sz w:val="28"/>
          <w:szCs w:val="28"/>
        </w:rPr>
        <w:t>DATA COLLECTION METHOD</w:t>
      </w:r>
    </w:p>
    <w:p w14:paraId="2DAB59BB" w14:textId="463FDCFE" w:rsidR="0008273B" w:rsidRPr="00863BA1" w:rsidRDefault="00E63715" w:rsidP="0008273B">
      <w:pPr>
        <w:pStyle w:val="BodyText"/>
        <w:numPr>
          <w:ilvl w:val="0"/>
          <w:numId w:val="9"/>
        </w:numPr>
        <w:spacing w:line="360" w:lineRule="auto"/>
        <w:ind w:right="116"/>
        <w:jc w:val="both"/>
        <w:rPr>
          <w:b/>
          <w:bCs/>
          <w:sz w:val="28"/>
          <w:szCs w:val="28"/>
        </w:rPr>
      </w:pPr>
      <w:r w:rsidRPr="00863BA1">
        <w:rPr>
          <w:b/>
          <w:bCs/>
          <w:sz w:val="28"/>
          <w:szCs w:val="28"/>
        </w:rPr>
        <w:t>Primary</w:t>
      </w:r>
      <w:r w:rsidR="00863BA1" w:rsidRPr="00863BA1">
        <w:rPr>
          <w:b/>
          <w:bCs/>
          <w:sz w:val="28"/>
          <w:szCs w:val="28"/>
        </w:rPr>
        <w:t xml:space="preserve"> Data Collection</w:t>
      </w:r>
    </w:p>
    <w:p w14:paraId="72B1A6EA" w14:textId="77777777" w:rsidR="0014252C" w:rsidRPr="001C0730" w:rsidRDefault="0014252C" w:rsidP="0014252C">
      <w:pPr>
        <w:widowControl w:val="0"/>
        <w:numPr>
          <w:ilvl w:val="1"/>
          <w:numId w:val="10"/>
        </w:numPr>
        <w:tabs>
          <w:tab w:val="left" w:pos="782"/>
        </w:tabs>
        <w:autoSpaceDE w:val="0"/>
        <w:autoSpaceDN w:val="0"/>
        <w:spacing w:after="0" w:line="360" w:lineRule="auto"/>
        <w:ind w:right="109"/>
        <w:jc w:val="left"/>
        <w:rPr>
          <w:lang w:val="en-US"/>
        </w:rPr>
      </w:pPr>
      <w:r w:rsidRPr="001C0730">
        <w:rPr>
          <w:lang w:val="en-US"/>
        </w:rPr>
        <w:t>Surveys and Questionnaires</w:t>
      </w:r>
    </w:p>
    <w:p w14:paraId="245D595E" w14:textId="77777777" w:rsidR="0014252C" w:rsidRPr="001C0730" w:rsidRDefault="0014252C" w:rsidP="0014252C">
      <w:pPr>
        <w:widowControl w:val="0"/>
        <w:numPr>
          <w:ilvl w:val="1"/>
          <w:numId w:val="10"/>
        </w:numPr>
        <w:tabs>
          <w:tab w:val="left" w:pos="766"/>
        </w:tabs>
        <w:autoSpaceDE w:val="0"/>
        <w:autoSpaceDN w:val="0"/>
        <w:spacing w:after="0" w:line="360" w:lineRule="auto"/>
        <w:ind w:right="120"/>
        <w:rPr>
          <w:lang w:val="en-US"/>
        </w:rPr>
      </w:pPr>
      <w:r w:rsidRPr="001C0730">
        <w:rPr>
          <w:lang w:val="en-US"/>
        </w:rPr>
        <w:t>Interviews</w:t>
      </w:r>
    </w:p>
    <w:p w14:paraId="2C3A3674" w14:textId="77777777" w:rsidR="0014252C" w:rsidRPr="001C0730" w:rsidRDefault="0014252C" w:rsidP="0014252C">
      <w:pPr>
        <w:widowControl w:val="0"/>
        <w:numPr>
          <w:ilvl w:val="1"/>
          <w:numId w:val="10"/>
        </w:numPr>
        <w:tabs>
          <w:tab w:val="left" w:pos="705"/>
        </w:tabs>
        <w:autoSpaceDE w:val="0"/>
        <w:autoSpaceDN w:val="0"/>
        <w:spacing w:before="1" w:after="0" w:line="360" w:lineRule="auto"/>
        <w:ind w:right="123"/>
        <w:rPr>
          <w:lang w:val="en-US"/>
        </w:rPr>
      </w:pPr>
      <w:r w:rsidRPr="001C0730">
        <w:rPr>
          <w:lang w:val="en-US"/>
        </w:rPr>
        <w:t>Observations</w:t>
      </w:r>
      <w:r w:rsidRPr="001C0730">
        <w:rPr>
          <w:spacing w:val="-1"/>
          <w:lang w:val="en-US"/>
        </w:rPr>
        <w:t xml:space="preserve"> </w:t>
      </w:r>
    </w:p>
    <w:p w14:paraId="5047C8AC" w14:textId="77777777" w:rsidR="0014252C" w:rsidRPr="001C0730" w:rsidRDefault="0014252C" w:rsidP="0014252C">
      <w:pPr>
        <w:widowControl w:val="0"/>
        <w:numPr>
          <w:ilvl w:val="1"/>
          <w:numId w:val="10"/>
        </w:numPr>
        <w:tabs>
          <w:tab w:val="left" w:pos="810"/>
        </w:tabs>
        <w:autoSpaceDE w:val="0"/>
        <w:autoSpaceDN w:val="0"/>
        <w:spacing w:before="1" w:after="0" w:line="360" w:lineRule="auto"/>
        <w:ind w:right="119"/>
        <w:rPr>
          <w:lang w:val="en-US"/>
        </w:rPr>
      </w:pPr>
      <w:r w:rsidRPr="001C0730">
        <w:rPr>
          <w:lang w:val="en-US"/>
        </w:rPr>
        <w:t xml:space="preserve">Experiments </w:t>
      </w:r>
    </w:p>
    <w:p w14:paraId="766924F4" w14:textId="0C579385" w:rsidR="00E63715" w:rsidRDefault="00E63715" w:rsidP="0008273B">
      <w:pPr>
        <w:pStyle w:val="BodyText"/>
        <w:numPr>
          <w:ilvl w:val="0"/>
          <w:numId w:val="9"/>
        </w:numPr>
        <w:spacing w:line="360" w:lineRule="auto"/>
        <w:ind w:right="116"/>
        <w:jc w:val="both"/>
        <w:rPr>
          <w:b/>
          <w:bCs/>
          <w:sz w:val="28"/>
          <w:szCs w:val="28"/>
        </w:rPr>
      </w:pPr>
      <w:r>
        <w:rPr>
          <w:b/>
          <w:bCs/>
          <w:sz w:val="28"/>
          <w:szCs w:val="28"/>
        </w:rPr>
        <w:t>Secondary Data Collection</w:t>
      </w:r>
    </w:p>
    <w:p w14:paraId="6BF51FEA" w14:textId="77777777" w:rsidR="00A4594A" w:rsidRPr="001C0730" w:rsidRDefault="00A4594A" w:rsidP="00A4594A">
      <w:pPr>
        <w:widowControl w:val="0"/>
        <w:numPr>
          <w:ilvl w:val="1"/>
          <w:numId w:val="11"/>
        </w:numPr>
        <w:tabs>
          <w:tab w:val="left" w:pos="773"/>
        </w:tabs>
        <w:autoSpaceDE w:val="0"/>
        <w:autoSpaceDN w:val="0"/>
        <w:spacing w:after="0" w:line="360" w:lineRule="auto"/>
        <w:ind w:right="128"/>
        <w:rPr>
          <w:lang w:val="en-US"/>
        </w:rPr>
      </w:pPr>
      <w:r w:rsidRPr="001C0730">
        <w:rPr>
          <w:lang w:val="en-US"/>
        </w:rPr>
        <w:t>Published Sources</w:t>
      </w:r>
    </w:p>
    <w:p w14:paraId="35D63C3C" w14:textId="77777777" w:rsidR="00A4594A" w:rsidRPr="001C0730" w:rsidRDefault="00A4594A" w:rsidP="00A4594A">
      <w:pPr>
        <w:widowControl w:val="0"/>
        <w:numPr>
          <w:ilvl w:val="1"/>
          <w:numId w:val="11"/>
        </w:numPr>
        <w:tabs>
          <w:tab w:val="left" w:pos="752"/>
        </w:tabs>
        <w:autoSpaceDE w:val="0"/>
        <w:autoSpaceDN w:val="0"/>
        <w:spacing w:after="0" w:line="360" w:lineRule="auto"/>
        <w:ind w:right="119"/>
        <w:rPr>
          <w:lang w:val="en-US"/>
        </w:rPr>
      </w:pPr>
      <w:r w:rsidRPr="001C0730">
        <w:rPr>
          <w:lang w:val="en-US"/>
        </w:rPr>
        <w:t>Online Databases</w:t>
      </w:r>
    </w:p>
    <w:p w14:paraId="76D196BF" w14:textId="14CD19E2" w:rsidR="00A4594A" w:rsidRPr="001C0730" w:rsidRDefault="00A4594A" w:rsidP="00A4594A">
      <w:pPr>
        <w:widowControl w:val="0"/>
        <w:numPr>
          <w:ilvl w:val="1"/>
          <w:numId w:val="11"/>
        </w:numPr>
        <w:tabs>
          <w:tab w:val="left" w:pos="844"/>
        </w:tabs>
        <w:autoSpaceDE w:val="0"/>
        <w:autoSpaceDN w:val="0"/>
        <w:spacing w:after="0" w:line="362" w:lineRule="auto"/>
        <w:ind w:right="118"/>
        <w:rPr>
          <w:lang w:val="en-US"/>
        </w:rPr>
      </w:pPr>
      <w:r w:rsidRPr="001C0730">
        <w:rPr>
          <w:lang w:val="en-US"/>
        </w:rPr>
        <w:t>and Institutional Records</w:t>
      </w:r>
    </w:p>
    <w:p w14:paraId="61910C21" w14:textId="1B66A8D4" w:rsidR="00A4594A" w:rsidRPr="001C0730" w:rsidRDefault="00A4594A" w:rsidP="00A4594A">
      <w:pPr>
        <w:widowControl w:val="0"/>
        <w:numPr>
          <w:ilvl w:val="1"/>
          <w:numId w:val="11"/>
        </w:numPr>
        <w:tabs>
          <w:tab w:val="left" w:pos="863"/>
        </w:tabs>
        <w:autoSpaceDE w:val="0"/>
        <w:autoSpaceDN w:val="0"/>
        <w:spacing w:before="1" w:after="0" w:line="360" w:lineRule="auto"/>
        <w:ind w:right="117"/>
        <w:rPr>
          <w:lang w:val="en-US"/>
        </w:rPr>
      </w:pPr>
      <w:r w:rsidRPr="001C0730">
        <w:rPr>
          <w:lang w:val="en-US"/>
        </w:rPr>
        <w:t>Government Publicly Available Data</w:t>
      </w:r>
    </w:p>
    <w:p w14:paraId="148B39D0" w14:textId="77777777" w:rsidR="00A4594A" w:rsidRDefault="00A4594A" w:rsidP="00A4594A">
      <w:pPr>
        <w:widowControl w:val="0"/>
        <w:numPr>
          <w:ilvl w:val="1"/>
          <w:numId w:val="11"/>
        </w:numPr>
        <w:tabs>
          <w:tab w:val="left" w:pos="729"/>
        </w:tabs>
        <w:autoSpaceDE w:val="0"/>
        <w:autoSpaceDN w:val="0"/>
        <w:spacing w:after="0" w:line="360" w:lineRule="auto"/>
        <w:ind w:right="117"/>
        <w:rPr>
          <w:lang w:val="en-US"/>
        </w:rPr>
      </w:pPr>
      <w:r w:rsidRPr="001C0730">
        <w:rPr>
          <w:lang w:val="en-US"/>
        </w:rPr>
        <w:t>Past Research Studies</w:t>
      </w:r>
    </w:p>
    <w:p w14:paraId="35C3B65B" w14:textId="7B7EF862" w:rsidR="00D73B69" w:rsidRDefault="00D73B69" w:rsidP="00D73B69">
      <w:pPr>
        <w:pStyle w:val="ListParagraph"/>
        <w:widowControl w:val="0"/>
        <w:numPr>
          <w:ilvl w:val="0"/>
          <w:numId w:val="9"/>
        </w:numPr>
        <w:tabs>
          <w:tab w:val="left" w:pos="729"/>
        </w:tabs>
        <w:autoSpaceDE w:val="0"/>
        <w:autoSpaceDN w:val="0"/>
        <w:spacing w:after="0" w:line="360" w:lineRule="auto"/>
        <w:ind w:right="117"/>
        <w:rPr>
          <w:b/>
          <w:bCs/>
          <w:sz w:val="28"/>
          <w:szCs w:val="24"/>
          <w:lang w:val="en-US"/>
        </w:rPr>
      </w:pPr>
      <w:r w:rsidRPr="00D73B69">
        <w:rPr>
          <w:b/>
          <w:bCs/>
          <w:sz w:val="28"/>
          <w:szCs w:val="24"/>
          <w:lang w:val="en-US"/>
        </w:rPr>
        <w:t>Limitation of the study</w:t>
      </w:r>
    </w:p>
    <w:p w14:paraId="12BAFE22" w14:textId="0988A66F" w:rsidR="00A37D01" w:rsidRPr="00863BA1" w:rsidRDefault="00863BA1" w:rsidP="00863BA1">
      <w:pPr>
        <w:widowControl w:val="0"/>
        <w:tabs>
          <w:tab w:val="left" w:pos="1196"/>
        </w:tabs>
        <w:autoSpaceDE w:val="0"/>
        <w:autoSpaceDN w:val="0"/>
        <w:spacing w:before="133" w:after="0"/>
        <w:ind w:right="283"/>
        <w:rPr>
          <w:spacing w:val="-5"/>
          <w:lang w:val="en-US"/>
        </w:rPr>
      </w:pPr>
      <w:r w:rsidRPr="00863BA1">
        <w:rPr>
          <w:szCs w:val="24"/>
        </w:rPr>
        <w:t>The size and representativeness of the sample may have an impact on the study's conclusions. Insufficient sample size or lack of diversity may limit the generalizability of the findings to a larger group of importers, exporters, and air transport stakeholders</w:t>
      </w:r>
      <w:r w:rsidR="00A37D01" w:rsidRPr="00863BA1">
        <w:rPr>
          <w:spacing w:val="-5"/>
          <w:lang w:val="en-US"/>
        </w:rPr>
        <w:t>.</w:t>
      </w:r>
    </w:p>
    <w:p w14:paraId="2AB41520" w14:textId="78513238" w:rsidR="00A37D01" w:rsidRPr="00863BA1" w:rsidRDefault="00A37D01" w:rsidP="00863BA1">
      <w:pPr>
        <w:widowControl w:val="0"/>
        <w:tabs>
          <w:tab w:val="left" w:pos="1196"/>
        </w:tabs>
        <w:autoSpaceDE w:val="0"/>
        <w:autoSpaceDN w:val="0"/>
        <w:spacing w:before="133" w:after="0"/>
        <w:ind w:right="283"/>
        <w:rPr>
          <w:lang w:val="en-US"/>
        </w:rPr>
      </w:pPr>
      <w:r w:rsidRPr="00863BA1">
        <w:rPr>
          <w:lang w:val="en-US"/>
        </w:rPr>
        <w:t>Researchers may face limitations related to data availability. Air transport data can be challenging to obtain, especially if it involves proprietary information or sensitive trade data.</w:t>
      </w:r>
    </w:p>
    <w:p w14:paraId="7CDF869F" w14:textId="52CDAA77" w:rsidR="00D73B69" w:rsidRPr="00863BA1" w:rsidRDefault="00A37D01" w:rsidP="00863BA1">
      <w:pPr>
        <w:widowControl w:val="0"/>
        <w:tabs>
          <w:tab w:val="left" w:pos="1196"/>
        </w:tabs>
        <w:autoSpaceDE w:val="0"/>
        <w:autoSpaceDN w:val="0"/>
        <w:spacing w:before="133" w:after="0"/>
        <w:ind w:right="283"/>
        <w:rPr>
          <w:lang w:val="en-US"/>
        </w:rPr>
      </w:pPr>
      <w:r w:rsidRPr="00863BA1">
        <w:rPr>
          <w:lang w:val="en-US"/>
        </w:rPr>
        <w:t>Conducting a comprehensive study on import and export operations in air transport requires time. Researchers may face limitations due to time constraints, affecting the depth and breadth of their analysis.</w:t>
      </w:r>
    </w:p>
    <w:p w14:paraId="1DE75678" w14:textId="77777777" w:rsidR="003721F0" w:rsidRPr="00863BA1" w:rsidRDefault="003721F0" w:rsidP="00863BA1">
      <w:pPr>
        <w:widowControl w:val="0"/>
        <w:tabs>
          <w:tab w:val="left" w:pos="1196"/>
        </w:tabs>
        <w:autoSpaceDE w:val="0"/>
        <w:autoSpaceDN w:val="0"/>
        <w:spacing w:before="133" w:after="0"/>
        <w:rPr>
          <w:lang w:val="en-US"/>
        </w:rPr>
      </w:pPr>
      <w:r w:rsidRPr="00863BA1">
        <w:rPr>
          <w:lang w:val="en-US"/>
        </w:rPr>
        <w:t>Focusing solely on a specific region or country limits the generalizability of findings. Import and export challenges can vary significantly across different regions, so researchers should acknowledge this limitation.</w:t>
      </w:r>
    </w:p>
    <w:p w14:paraId="734C6942" w14:textId="2E1E0639" w:rsidR="008255B5" w:rsidRDefault="00AC784E" w:rsidP="00863BA1">
      <w:pPr>
        <w:widowControl w:val="0"/>
        <w:tabs>
          <w:tab w:val="left" w:pos="1196"/>
        </w:tabs>
        <w:autoSpaceDE w:val="0"/>
        <w:autoSpaceDN w:val="0"/>
        <w:spacing w:before="133" w:after="0"/>
        <w:rPr>
          <w:lang w:val="en-US"/>
        </w:rPr>
      </w:pPr>
      <w:r w:rsidRPr="00863BA1">
        <w:rPr>
          <w:lang w:val="en-US"/>
        </w:rPr>
        <w:t>The air transport industry is subject to external factors such as geopolitical events, economic fluctuations, and policy changes. These factors can affect import and export operations but may lie beyond the study’s control.</w:t>
      </w:r>
    </w:p>
    <w:p w14:paraId="31C3CA9E" w14:textId="77777777" w:rsidR="00863BA1" w:rsidRDefault="00863BA1" w:rsidP="00863BA1">
      <w:pPr>
        <w:widowControl w:val="0"/>
        <w:tabs>
          <w:tab w:val="left" w:pos="1196"/>
        </w:tabs>
        <w:autoSpaceDE w:val="0"/>
        <w:autoSpaceDN w:val="0"/>
        <w:spacing w:before="133" w:after="0"/>
        <w:rPr>
          <w:lang w:val="en-US"/>
        </w:rPr>
      </w:pPr>
    </w:p>
    <w:p w14:paraId="3868D906" w14:textId="77777777" w:rsidR="00863BA1" w:rsidRPr="00863BA1" w:rsidRDefault="00863BA1" w:rsidP="00863BA1">
      <w:pPr>
        <w:widowControl w:val="0"/>
        <w:tabs>
          <w:tab w:val="left" w:pos="1196"/>
        </w:tabs>
        <w:autoSpaceDE w:val="0"/>
        <w:autoSpaceDN w:val="0"/>
        <w:spacing w:before="133" w:after="0"/>
        <w:rPr>
          <w:lang w:val="en-US"/>
        </w:rPr>
      </w:pPr>
    </w:p>
    <w:p w14:paraId="776F85A9" w14:textId="0610608B" w:rsidR="005D4E9B" w:rsidRDefault="005D4E9B" w:rsidP="005D4E9B">
      <w:pPr>
        <w:widowControl w:val="0"/>
        <w:tabs>
          <w:tab w:val="left" w:pos="1196"/>
        </w:tabs>
        <w:autoSpaceDE w:val="0"/>
        <w:autoSpaceDN w:val="0"/>
        <w:spacing w:before="133" w:after="0"/>
        <w:ind w:left="1134" w:firstLine="0"/>
        <w:rPr>
          <w:b/>
          <w:bCs/>
          <w:lang w:val="en-US"/>
        </w:rPr>
      </w:pPr>
      <w:r w:rsidRPr="00D22C47">
        <w:rPr>
          <w:b/>
          <w:bCs/>
          <w:lang w:val="en-US"/>
        </w:rPr>
        <w:t>Tables and charts Analysis</w:t>
      </w:r>
    </w:p>
    <w:p w14:paraId="5A8A575F" w14:textId="66DEDD77" w:rsidR="00160213" w:rsidRDefault="00D22C47" w:rsidP="00A034CE">
      <w:pPr>
        <w:widowControl w:val="0"/>
        <w:tabs>
          <w:tab w:val="left" w:pos="1196"/>
        </w:tabs>
        <w:autoSpaceDE w:val="0"/>
        <w:autoSpaceDN w:val="0"/>
        <w:spacing w:before="133" w:after="0"/>
        <w:ind w:left="1134" w:firstLine="0"/>
        <w:rPr>
          <w:b/>
          <w:bCs/>
          <w:lang w:val="en-US"/>
        </w:rPr>
      </w:pPr>
      <w:r>
        <w:rPr>
          <w:b/>
          <w:bCs/>
          <w:lang w:val="en-US"/>
        </w:rPr>
        <w:t>Table 1:</w:t>
      </w:r>
    </w:p>
    <w:p w14:paraId="544FED16" w14:textId="0EA1B2FF" w:rsidR="00126523" w:rsidRDefault="00887E00" w:rsidP="001532E1">
      <w:pPr>
        <w:widowControl w:val="0"/>
        <w:tabs>
          <w:tab w:val="left" w:pos="1196"/>
        </w:tabs>
        <w:autoSpaceDE w:val="0"/>
        <w:autoSpaceDN w:val="0"/>
        <w:spacing w:before="133" w:after="0"/>
        <w:ind w:left="0" w:firstLine="0"/>
        <w:jc w:val="left"/>
        <w:rPr>
          <w:b/>
          <w:bCs/>
          <w:lang w:val="en-US"/>
        </w:rPr>
      </w:pPr>
      <w:r>
        <w:rPr>
          <w:noProof/>
          <w:lang w:val="en-US"/>
        </w:rPr>
        <w:drawing>
          <wp:inline distT="0" distB="0" distL="0" distR="0" wp14:anchorId="6C5C9E4D" wp14:editId="69D18FCC">
            <wp:extent cx="2957772" cy="1752600"/>
            <wp:effectExtent l="0" t="0" r="1460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150A5CC" w14:textId="5E3FF855" w:rsidR="00B943C1" w:rsidRDefault="00126523" w:rsidP="00887E00">
      <w:pPr>
        <w:widowControl w:val="0"/>
        <w:tabs>
          <w:tab w:val="left" w:pos="1196"/>
        </w:tabs>
        <w:autoSpaceDE w:val="0"/>
        <w:autoSpaceDN w:val="0"/>
        <w:spacing w:before="133" w:after="0"/>
        <w:rPr>
          <w:lang w:val="en-US"/>
        </w:rPr>
      </w:pPr>
      <w:r w:rsidRPr="00A317BE">
        <w:rPr>
          <w:lang w:val="en-US"/>
        </w:rPr>
        <w:t>Fi</w:t>
      </w:r>
      <w:r w:rsidR="00A317BE" w:rsidRPr="00A317BE">
        <w:rPr>
          <w:lang w:val="en-US"/>
        </w:rPr>
        <w:t>gure 1</w:t>
      </w:r>
      <w:r w:rsidR="00A317BE">
        <w:rPr>
          <w:lang w:val="en-US"/>
        </w:rPr>
        <w:t>:</w:t>
      </w:r>
      <w:r w:rsidR="0071207F">
        <w:rPr>
          <w:lang w:val="en-US"/>
        </w:rPr>
        <w:t xml:space="preserve"> Facing a problem in every shipment</w:t>
      </w:r>
      <w:r w:rsidR="00486FE6">
        <w:rPr>
          <w:lang w:val="en-US"/>
        </w:rPr>
        <w:t xml:space="preserve"> of import </w:t>
      </w:r>
      <w:r w:rsidR="00B943C1">
        <w:rPr>
          <w:lang w:val="en-US"/>
        </w:rPr>
        <w:t>and export</w:t>
      </w:r>
    </w:p>
    <w:p w14:paraId="48E3CCCD" w14:textId="3CD1EDB2" w:rsidR="00CD4243" w:rsidRDefault="00CD4243" w:rsidP="00863BA1">
      <w:pPr>
        <w:widowControl w:val="0"/>
        <w:tabs>
          <w:tab w:val="left" w:pos="1196"/>
        </w:tabs>
        <w:autoSpaceDE w:val="0"/>
        <w:autoSpaceDN w:val="0"/>
        <w:spacing w:before="133" w:after="0"/>
        <w:rPr>
          <w:lang w:val="en-US"/>
        </w:rPr>
      </w:pPr>
      <w:r>
        <w:rPr>
          <w:lang w:val="en-US"/>
        </w:rPr>
        <w:t>INTERPRETATION</w:t>
      </w:r>
    </w:p>
    <w:p w14:paraId="5BC9C398" w14:textId="77777777" w:rsidR="00861F38" w:rsidRPr="00461A73" w:rsidRDefault="00861F38" w:rsidP="00863BA1">
      <w:r>
        <w:rPr>
          <w:szCs w:val="24"/>
        </w:rPr>
        <w:t>From the above table and chart inferred that 2.4% of the respondent are strongly agree this statement, 24.39% of the respondent are agree with this statement, 46.34% of the respondent are neutral with this statement, 21.95% of respondent are disagree with this statement and 4.8% of the respondent are strongly Disagree with this statement.</w:t>
      </w:r>
      <w:r w:rsidRPr="00DC2B37">
        <w:t xml:space="preserve"> </w:t>
      </w:r>
      <w:r w:rsidRPr="00461A73">
        <w:t xml:space="preserve">Hence, we conclude that </w:t>
      </w:r>
      <w:bookmarkStart w:id="2" w:name="_Hlk97037161"/>
      <w:r w:rsidRPr="00461A73">
        <w:t>the majority of the respondent</w:t>
      </w:r>
      <w:r>
        <w:t>s are neutral with</w:t>
      </w:r>
      <w:r w:rsidRPr="00461A73">
        <w:t xml:space="preserve"> the above statement.</w:t>
      </w:r>
    </w:p>
    <w:bookmarkEnd w:id="2"/>
    <w:p w14:paraId="0698A603" w14:textId="1F72B2C2" w:rsidR="00B943C1" w:rsidRDefault="00B943C1" w:rsidP="00B943C1">
      <w:pPr>
        <w:widowControl w:val="0"/>
        <w:tabs>
          <w:tab w:val="left" w:pos="1196"/>
        </w:tabs>
        <w:autoSpaceDE w:val="0"/>
        <w:autoSpaceDN w:val="0"/>
        <w:spacing w:before="133" w:after="0"/>
        <w:rPr>
          <w:lang w:val="en-US"/>
        </w:rPr>
      </w:pPr>
      <w:r>
        <w:rPr>
          <w:lang w:val="en-US"/>
        </w:rPr>
        <w:tab/>
      </w:r>
      <w:r>
        <w:rPr>
          <w:lang w:val="en-US"/>
        </w:rPr>
        <w:tab/>
        <w:t>Table 2:</w:t>
      </w:r>
    </w:p>
    <w:tbl>
      <w:tblPr>
        <w:tblpPr w:leftFromText="180" w:rightFromText="180" w:vertAnchor="text" w:horzAnchor="page" w:tblpX="817" w:tblpY="468"/>
        <w:tblW w:w="5074" w:type="dxa"/>
        <w:tblLook w:val="04A0" w:firstRow="1" w:lastRow="0" w:firstColumn="1" w:lastColumn="0" w:noHBand="0" w:noVBand="1"/>
      </w:tblPr>
      <w:tblGrid>
        <w:gridCol w:w="522"/>
        <w:gridCol w:w="1898"/>
        <w:gridCol w:w="1307"/>
        <w:gridCol w:w="1347"/>
      </w:tblGrid>
      <w:tr w:rsidR="002A0334" w:rsidRPr="00006E28" w14:paraId="58F4CC43" w14:textId="77777777" w:rsidTr="002A0334">
        <w:trPr>
          <w:trHeight w:val="1140"/>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5D58F5" w14:textId="77777777" w:rsidR="002A0334" w:rsidRPr="00006E28" w:rsidRDefault="002A0334" w:rsidP="002A0334">
            <w:pPr>
              <w:spacing w:after="0" w:line="240" w:lineRule="auto"/>
              <w:jc w:val="center"/>
              <w:rPr>
                <w:b/>
                <w:bCs/>
                <w:szCs w:val="24"/>
                <w:lang w:val="en-US"/>
              </w:rPr>
            </w:pPr>
            <w:r w:rsidRPr="00006E28">
              <w:rPr>
                <w:b/>
                <w:bCs/>
                <w:szCs w:val="24"/>
                <w:lang w:val="en-US"/>
              </w:rPr>
              <w:t>S. No</w:t>
            </w:r>
          </w:p>
        </w:tc>
        <w:tc>
          <w:tcPr>
            <w:tcW w:w="1898" w:type="dxa"/>
            <w:tcBorders>
              <w:top w:val="single" w:sz="8" w:space="0" w:color="auto"/>
              <w:left w:val="nil"/>
              <w:bottom w:val="single" w:sz="8" w:space="0" w:color="auto"/>
              <w:right w:val="single" w:sz="8" w:space="0" w:color="auto"/>
            </w:tcBorders>
            <w:shd w:val="clear" w:color="auto" w:fill="auto"/>
            <w:vAlign w:val="center"/>
            <w:hideMark/>
          </w:tcPr>
          <w:p w14:paraId="052A8493" w14:textId="77777777" w:rsidR="002A0334" w:rsidRPr="00006E28" w:rsidRDefault="002A0334" w:rsidP="002A0334">
            <w:pPr>
              <w:spacing w:after="0" w:line="240" w:lineRule="auto"/>
              <w:jc w:val="center"/>
              <w:rPr>
                <w:b/>
                <w:bCs/>
                <w:szCs w:val="24"/>
                <w:lang w:val="en-US"/>
              </w:rPr>
            </w:pPr>
            <w:r w:rsidRPr="00006E28">
              <w:rPr>
                <w:b/>
                <w:bCs/>
                <w:szCs w:val="24"/>
                <w:lang w:val="en-US"/>
              </w:rPr>
              <w:t>Facing issues and delays during the clearance process at AAICLAS. Did you agree with this statement?</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14:paraId="4B2CBF83" w14:textId="77777777" w:rsidR="002A0334" w:rsidRPr="00006E28" w:rsidRDefault="002A0334" w:rsidP="002A0334">
            <w:pPr>
              <w:spacing w:after="0" w:line="240" w:lineRule="auto"/>
              <w:jc w:val="center"/>
              <w:rPr>
                <w:b/>
                <w:bCs/>
                <w:szCs w:val="24"/>
                <w:lang w:val="en-US"/>
              </w:rPr>
            </w:pPr>
            <w:r w:rsidRPr="00006E28">
              <w:rPr>
                <w:b/>
                <w:bCs/>
                <w:szCs w:val="24"/>
                <w:lang w:val="en-US"/>
              </w:rPr>
              <w:t>Frequency</w:t>
            </w:r>
          </w:p>
        </w:tc>
        <w:tc>
          <w:tcPr>
            <w:tcW w:w="1347" w:type="dxa"/>
            <w:tcBorders>
              <w:top w:val="single" w:sz="8" w:space="0" w:color="auto"/>
              <w:left w:val="nil"/>
              <w:bottom w:val="single" w:sz="8" w:space="0" w:color="auto"/>
              <w:right w:val="single" w:sz="8" w:space="0" w:color="auto"/>
            </w:tcBorders>
            <w:shd w:val="clear" w:color="auto" w:fill="auto"/>
            <w:vAlign w:val="center"/>
            <w:hideMark/>
          </w:tcPr>
          <w:p w14:paraId="0EBBE2B4" w14:textId="77777777" w:rsidR="002A0334" w:rsidRPr="00006E28" w:rsidRDefault="002A0334" w:rsidP="002A0334">
            <w:pPr>
              <w:spacing w:after="0" w:line="240" w:lineRule="auto"/>
              <w:jc w:val="center"/>
              <w:rPr>
                <w:b/>
                <w:bCs/>
                <w:szCs w:val="24"/>
                <w:lang w:val="en-US"/>
              </w:rPr>
            </w:pPr>
            <w:r w:rsidRPr="00006E28">
              <w:rPr>
                <w:b/>
                <w:bCs/>
                <w:szCs w:val="24"/>
                <w:lang w:val="en-US"/>
              </w:rPr>
              <w:t>Percentage</w:t>
            </w:r>
          </w:p>
        </w:tc>
      </w:tr>
      <w:tr w:rsidR="002A0334" w:rsidRPr="00006E28" w14:paraId="5FA9E9CA" w14:textId="77777777" w:rsidTr="002A0334">
        <w:trPr>
          <w:trHeight w:val="136"/>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424CFB02" w14:textId="77777777" w:rsidR="002A0334" w:rsidRPr="00006E28" w:rsidRDefault="002A0334" w:rsidP="002A0334">
            <w:pPr>
              <w:spacing w:after="0" w:line="240" w:lineRule="auto"/>
              <w:jc w:val="center"/>
              <w:rPr>
                <w:szCs w:val="24"/>
                <w:lang w:val="en-US"/>
              </w:rPr>
            </w:pPr>
            <w:r w:rsidRPr="00006E28">
              <w:rPr>
                <w:szCs w:val="24"/>
                <w:lang w:val="en-US"/>
              </w:rPr>
              <w:t>1</w:t>
            </w:r>
          </w:p>
        </w:tc>
        <w:tc>
          <w:tcPr>
            <w:tcW w:w="1898" w:type="dxa"/>
            <w:tcBorders>
              <w:top w:val="nil"/>
              <w:left w:val="nil"/>
              <w:bottom w:val="single" w:sz="8" w:space="0" w:color="auto"/>
              <w:right w:val="single" w:sz="8" w:space="0" w:color="auto"/>
            </w:tcBorders>
            <w:shd w:val="clear" w:color="auto" w:fill="auto"/>
            <w:vAlign w:val="center"/>
            <w:hideMark/>
          </w:tcPr>
          <w:p w14:paraId="1E465F4F" w14:textId="77777777" w:rsidR="002A0334" w:rsidRPr="00006E28" w:rsidRDefault="002A0334" w:rsidP="002A0334">
            <w:pPr>
              <w:spacing w:after="0" w:line="240" w:lineRule="auto"/>
              <w:jc w:val="center"/>
              <w:rPr>
                <w:szCs w:val="24"/>
                <w:lang w:val="en-US"/>
              </w:rPr>
            </w:pPr>
            <w:r w:rsidRPr="00006E28">
              <w:rPr>
                <w:szCs w:val="24"/>
                <w:lang w:val="en-US"/>
              </w:rPr>
              <w:t>Strongly Agree</w:t>
            </w:r>
          </w:p>
        </w:tc>
        <w:tc>
          <w:tcPr>
            <w:tcW w:w="1307" w:type="dxa"/>
            <w:tcBorders>
              <w:top w:val="nil"/>
              <w:left w:val="nil"/>
              <w:bottom w:val="single" w:sz="8" w:space="0" w:color="auto"/>
              <w:right w:val="single" w:sz="8" w:space="0" w:color="auto"/>
            </w:tcBorders>
            <w:shd w:val="clear" w:color="auto" w:fill="auto"/>
            <w:vAlign w:val="center"/>
            <w:hideMark/>
          </w:tcPr>
          <w:p w14:paraId="0CC31C8A" w14:textId="77777777" w:rsidR="002A0334" w:rsidRPr="00006E28" w:rsidRDefault="002A0334" w:rsidP="002A0334">
            <w:pPr>
              <w:spacing w:after="0" w:line="240" w:lineRule="auto"/>
              <w:jc w:val="center"/>
              <w:rPr>
                <w:szCs w:val="24"/>
                <w:lang w:val="en-US"/>
              </w:rPr>
            </w:pPr>
            <w:r w:rsidRPr="00006E28">
              <w:rPr>
                <w:szCs w:val="24"/>
                <w:lang w:val="en-US"/>
              </w:rPr>
              <w:t>2</w:t>
            </w:r>
          </w:p>
        </w:tc>
        <w:tc>
          <w:tcPr>
            <w:tcW w:w="1347" w:type="dxa"/>
            <w:tcBorders>
              <w:top w:val="nil"/>
              <w:left w:val="nil"/>
              <w:bottom w:val="single" w:sz="8" w:space="0" w:color="auto"/>
              <w:right w:val="single" w:sz="8" w:space="0" w:color="auto"/>
            </w:tcBorders>
            <w:shd w:val="clear" w:color="auto" w:fill="auto"/>
            <w:vAlign w:val="center"/>
            <w:hideMark/>
          </w:tcPr>
          <w:p w14:paraId="342A8E82" w14:textId="77777777" w:rsidR="002A0334" w:rsidRPr="00006E28" w:rsidRDefault="002A0334" w:rsidP="002A0334">
            <w:pPr>
              <w:spacing w:after="0" w:line="240" w:lineRule="auto"/>
              <w:jc w:val="center"/>
              <w:rPr>
                <w:szCs w:val="24"/>
                <w:lang w:val="en-US"/>
              </w:rPr>
            </w:pPr>
            <w:r w:rsidRPr="00006E28">
              <w:rPr>
                <w:szCs w:val="24"/>
                <w:lang w:val="en-US"/>
              </w:rPr>
              <w:t>4.8</w:t>
            </w:r>
          </w:p>
        </w:tc>
      </w:tr>
      <w:tr w:rsidR="002A0334" w:rsidRPr="00006E28" w14:paraId="7E0E9E54" w14:textId="77777777" w:rsidTr="002A0334">
        <w:trPr>
          <w:trHeight w:val="68"/>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147ADF0D" w14:textId="77777777" w:rsidR="002A0334" w:rsidRPr="00006E28" w:rsidRDefault="002A0334" w:rsidP="002A0334">
            <w:pPr>
              <w:spacing w:after="0" w:line="240" w:lineRule="auto"/>
              <w:jc w:val="center"/>
              <w:rPr>
                <w:szCs w:val="24"/>
                <w:lang w:val="en-US"/>
              </w:rPr>
            </w:pPr>
            <w:r w:rsidRPr="00006E28">
              <w:rPr>
                <w:szCs w:val="24"/>
                <w:lang w:val="en-US"/>
              </w:rPr>
              <w:t>2</w:t>
            </w:r>
          </w:p>
        </w:tc>
        <w:tc>
          <w:tcPr>
            <w:tcW w:w="1898" w:type="dxa"/>
            <w:tcBorders>
              <w:top w:val="nil"/>
              <w:left w:val="nil"/>
              <w:bottom w:val="single" w:sz="8" w:space="0" w:color="auto"/>
              <w:right w:val="single" w:sz="8" w:space="0" w:color="auto"/>
            </w:tcBorders>
            <w:shd w:val="clear" w:color="auto" w:fill="auto"/>
            <w:vAlign w:val="center"/>
            <w:hideMark/>
          </w:tcPr>
          <w:p w14:paraId="48CBA214" w14:textId="77777777" w:rsidR="002A0334" w:rsidRPr="00006E28" w:rsidRDefault="002A0334" w:rsidP="002A0334">
            <w:pPr>
              <w:spacing w:after="0" w:line="240" w:lineRule="auto"/>
              <w:jc w:val="center"/>
              <w:rPr>
                <w:szCs w:val="24"/>
                <w:lang w:val="en-US"/>
              </w:rPr>
            </w:pPr>
            <w:r w:rsidRPr="00006E28">
              <w:rPr>
                <w:szCs w:val="24"/>
                <w:lang w:val="en-US"/>
              </w:rPr>
              <w:t>Agree</w:t>
            </w:r>
          </w:p>
        </w:tc>
        <w:tc>
          <w:tcPr>
            <w:tcW w:w="1307" w:type="dxa"/>
            <w:tcBorders>
              <w:top w:val="nil"/>
              <w:left w:val="nil"/>
              <w:bottom w:val="single" w:sz="8" w:space="0" w:color="auto"/>
              <w:right w:val="single" w:sz="8" w:space="0" w:color="auto"/>
            </w:tcBorders>
            <w:shd w:val="clear" w:color="auto" w:fill="auto"/>
            <w:vAlign w:val="center"/>
            <w:hideMark/>
          </w:tcPr>
          <w:p w14:paraId="4715C77C" w14:textId="77777777" w:rsidR="002A0334" w:rsidRPr="00006E28" w:rsidRDefault="002A0334" w:rsidP="002A0334">
            <w:pPr>
              <w:spacing w:after="0" w:line="240" w:lineRule="auto"/>
              <w:jc w:val="center"/>
              <w:rPr>
                <w:szCs w:val="24"/>
                <w:lang w:val="en-US"/>
              </w:rPr>
            </w:pPr>
            <w:r w:rsidRPr="00006E28">
              <w:rPr>
                <w:szCs w:val="24"/>
                <w:lang w:val="en-US"/>
              </w:rPr>
              <w:t>13</w:t>
            </w:r>
          </w:p>
        </w:tc>
        <w:tc>
          <w:tcPr>
            <w:tcW w:w="1347" w:type="dxa"/>
            <w:tcBorders>
              <w:top w:val="nil"/>
              <w:left w:val="nil"/>
              <w:bottom w:val="single" w:sz="8" w:space="0" w:color="auto"/>
              <w:right w:val="single" w:sz="8" w:space="0" w:color="auto"/>
            </w:tcBorders>
            <w:shd w:val="clear" w:color="auto" w:fill="auto"/>
            <w:vAlign w:val="center"/>
            <w:hideMark/>
          </w:tcPr>
          <w:p w14:paraId="2992C14E" w14:textId="77777777" w:rsidR="002A0334" w:rsidRPr="00006E28" w:rsidRDefault="002A0334" w:rsidP="002A0334">
            <w:pPr>
              <w:spacing w:after="0" w:line="240" w:lineRule="auto"/>
              <w:jc w:val="center"/>
              <w:rPr>
                <w:szCs w:val="24"/>
                <w:lang w:val="en-US"/>
              </w:rPr>
            </w:pPr>
            <w:r w:rsidRPr="00006E28">
              <w:rPr>
                <w:szCs w:val="24"/>
                <w:lang w:val="en-US"/>
              </w:rPr>
              <w:t>31.7</w:t>
            </w:r>
          </w:p>
        </w:tc>
      </w:tr>
      <w:tr w:rsidR="002A0334" w:rsidRPr="00006E28" w14:paraId="0224EEB5" w14:textId="77777777" w:rsidTr="002A0334">
        <w:trPr>
          <w:trHeight w:val="68"/>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11DD0A48" w14:textId="77777777" w:rsidR="002A0334" w:rsidRPr="00006E28" w:rsidRDefault="002A0334" w:rsidP="002A0334">
            <w:pPr>
              <w:spacing w:after="0" w:line="240" w:lineRule="auto"/>
              <w:jc w:val="center"/>
              <w:rPr>
                <w:szCs w:val="24"/>
                <w:lang w:val="en-US"/>
              </w:rPr>
            </w:pPr>
            <w:r w:rsidRPr="00006E28">
              <w:rPr>
                <w:szCs w:val="24"/>
                <w:lang w:val="en-US"/>
              </w:rPr>
              <w:t>3</w:t>
            </w:r>
          </w:p>
        </w:tc>
        <w:tc>
          <w:tcPr>
            <w:tcW w:w="1898" w:type="dxa"/>
            <w:tcBorders>
              <w:top w:val="nil"/>
              <w:left w:val="single" w:sz="4" w:space="0" w:color="auto"/>
              <w:bottom w:val="single" w:sz="8" w:space="0" w:color="auto"/>
              <w:right w:val="single" w:sz="8" w:space="0" w:color="auto"/>
            </w:tcBorders>
            <w:shd w:val="clear" w:color="auto" w:fill="auto"/>
            <w:vAlign w:val="center"/>
            <w:hideMark/>
          </w:tcPr>
          <w:p w14:paraId="67E0391B" w14:textId="77777777" w:rsidR="002A0334" w:rsidRPr="00006E28" w:rsidRDefault="002A0334" w:rsidP="002A0334">
            <w:pPr>
              <w:spacing w:after="0" w:line="240" w:lineRule="auto"/>
              <w:jc w:val="center"/>
              <w:rPr>
                <w:szCs w:val="24"/>
                <w:lang w:val="en-US"/>
              </w:rPr>
            </w:pPr>
            <w:r w:rsidRPr="00006E28">
              <w:rPr>
                <w:szCs w:val="24"/>
                <w:lang w:val="en-US"/>
              </w:rPr>
              <w:t>Neutral</w:t>
            </w:r>
          </w:p>
        </w:tc>
        <w:tc>
          <w:tcPr>
            <w:tcW w:w="1307" w:type="dxa"/>
            <w:tcBorders>
              <w:top w:val="nil"/>
              <w:left w:val="nil"/>
              <w:bottom w:val="single" w:sz="8" w:space="0" w:color="auto"/>
              <w:right w:val="single" w:sz="8" w:space="0" w:color="auto"/>
            </w:tcBorders>
            <w:shd w:val="clear" w:color="auto" w:fill="auto"/>
            <w:vAlign w:val="center"/>
            <w:hideMark/>
          </w:tcPr>
          <w:p w14:paraId="1FFBAF8E" w14:textId="77777777" w:rsidR="002A0334" w:rsidRPr="00006E28" w:rsidRDefault="002A0334" w:rsidP="002A0334">
            <w:pPr>
              <w:spacing w:after="0" w:line="240" w:lineRule="auto"/>
              <w:jc w:val="center"/>
              <w:rPr>
                <w:szCs w:val="24"/>
                <w:lang w:val="en-US"/>
              </w:rPr>
            </w:pPr>
            <w:r w:rsidRPr="00006E28">
              <w:rPr>
                <w:szCs w:val="24"/>
                <w:lang w:val="en-US"/>
              </w:rPr>
              <w:t>16</w:t>
            </w:r>
          </w:p>
        </w:tc>
        <w:tc>
          <w:tcPr>
            <w:tcW w:w="1347" w:type="dxa"/>
            <w:tcBorders>
              <w:top w:val="nil"/>
              <w:left w:val="nil"/>
              <w:bottom w:val="single" w:sz="8" w:space="0" w:color="auto"/>
              <w:right w:val="single" w:sz="8" w:space="0" w:color="auto"/>
            </w:tcBorders>
            <w:shd w:val="clear" w:color="auto" w:fill="auto"/>
            <w:vAlign w:val="center"/>
            <w:hideMark/>
          </w:tcPr>
          <w:p w14:paraId="158A9FE6" w14:textId="77777777" w:rsidR="002A0334" w:rsidRPr="00006E28" w:rsidRDefault="002A0334" w:rsidP="002A0334">
            <w:pPr>
              <w:spacing w:after="0" w:line="240" w:lineRule="auto"/>
              <w:jc w:val="center"/>
              <w:rPr>
                <w:szCs w:val="24"/>
                <w:lang w:val="en-US"/>
              </w:rPr>
            </w:pPr>
            <w:r w:rsidRPr="00006E28">
              <w:rPr>
                <w:szCs w:val="24"/>
                <w:lang w:val="en-US"/>
              </w:rPr>
              <w:t>39.02</w:t>
            </w:r>
          </w:p>
        </w:tc>
      </w:tr>
      <w:tr w:rsidR="002A0334" w:rsidRPr="00006E28" w14:paraId="13D38901" w14:textId="77777777" w:rsidTr="002A0334">
        <w:trPr>
          <w:trHeight w:val="68"/>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5DE6596A" w14:textId="77777777" w:rsidR="002A0334" w:rsidRPr="00006E28" w:rsidRDefault="002A0334" w:rsidP="002A0334">
            <w:pPr>
              <w:spacing w:after="0" w:line="240" w:lineRule="auto"/>
              <w:jc w:val="center"/>
              <w:rPr>
                <w:szCs w:val="24"/>
                <w:lang w:val="en-US"/>
              </w:rPr>
            </w:pPr>
            <w:r w:rsidRPr="00006E28">
              <w:rPr>
                <w:szCs w:val="24"/>
                <w:lang w:val="en-US"/>
              </w:rPr>
              <w:t>4</w:t>
            </w:r>
          </w:p>
        </w:tc>
        <w:tc>
          <w:tcPr>
            <w:tcW w:w="1898" w:type="dxa"/>
            <w:tcBorders>
              <w:top w:val="nil"/>
              <w:left w:val="single" w:sz="4" w:space="0" w:color="auto"/>
              <w:bottom w:val="single" w:sz="8" w:space="0" w:color="auto"/>
              <w:right w:val="single" w:sz="8" w:space="0" w:color="auto"/>
            </w:tcBorders>
            <w:shd w:val="clear" w:color="auto" w:fill="auto"/>
            <w:vAlign w:val="center"/>
            <w:hideMark/>
          </w:tcPr>
          <w:p w14:paraId="6901122C" w14:textId="77777777" w:rsidR="002A0334" w:rsidRPr="00006E28" w:rsidRDefault="002A0334" w:rsidP="002A0334">
            <w:pPr>
              <w:spacing w:after="0" w:line="240" w:lineRule="auto"/>
              <w:jc w:val="center"/>
              <w:rPr>
                <w:szCs w:val="24"/>
                <w:lang w:val="en-US"/>
              </w:rPr>
            </w:pPr>
            <w:r w:rsidRPr="00006E28">
              <w:rPr>
                <w:szCs w:val="24"/>
                <w:lang w:val="en-US"/>
              </w:rPr>
              <w:t>Disagree</w:t>
            </w:r>
          </w:p>
        </w:tc>
        <w:tc>
          <w:tcPr>
            <w:tcW w:w="1307" w:type="dxa"/>
            <w:tcBorders>
              <w:top w:val="nil"/>
              <w:left w:val="nil"/>
              <w:bottom w:val="single" w:sz="8" w:space="0" w:color="auto"/>
              <w:right w:val="single" w:sz="8" w:space="0" w:color="auto"/>
            </w:tcBorders>
            <w:shd w:val="clear" w:color="auto" w:fill="auto"/>
            <w:vAlign w:val="center"/>
            <w:hideMark/>
          </w:tcPr>
          <w:p w14:paraId="69230A95" w14:textId="77777777" w:rsidR="002A0334" w:rsidRPr="00006E28" w:rsidRDefault="002A0334" w:rsidP="002A0334">
            <w:pPr>
              <w:spacing w:after="0" w:line="240" w:lineRule="auto"/>
              <w:jc w:val="center"/>
              <w:rPr>
                <w:szCs w:val="24"/>
                <w:lang w:val="en-US"/>
              </w:rPr>
            </w:pPr>
            <w:r w:rsidRPr="00006E28">
              <w:rPr>
                <w:szCs w:val="24"/>
                <w:lang w:val="en-US"/>
              </w:rPr>
              <w:t>7</w:t>
            </w:r>
          </w:p>
        </w:tc>
        <w:tc>
          <w:tcPr>
            <w:tcW w:w="1347" w:type="dxa"/>
            <w:tcBorders>
              <w:top w:val="nil"/>
              <w:left w:val="nil"/>
              <w:bottom w:val="single" w:sz="8" w:space="0" w:color="auto"/>
              <w:right w:val="single" w:sz="8" w:space="0" w:color="auto"/>
            </w:tcBorders>
            <w:shd w:val="clear" w:color="auto" w:fill="auto"/>
            <w:vAlign w:val="center"/>
            <w:hideMark/>
          </w:tcPr>
          <w:p w14:paraId="0059E5DA" w14:textId="77777777" w:rsidR="002A0334" w:rsidRPr="00006E28" w:rsidRDefault="002A0334" w:rsidP="002A0334">
            <w:pPr>
              <w:spacing w:after="0" w:line="240" w:lineRule="auto"/>
              <w:jc w:val="center"/>
              <w:rPr>
                <w:szCs w:val="24"/>
                <w:lang w:val="en-US"/>
              </w:rPr>
            </w:pPr>
            <w:r w:rsidRPr="00006E28">
              <w:rPr>
                <w:szCs w:val="24"/>
                <w:lang w:val="en-US"/>
              </w:rPr>
              <w:t>17.07</w:t>
            </w:r>
          </w:p>
        </w:tc>
      </w:tr>
      <w:tr w:rsidR="002A0334" w:rsidRPr="00006E28" w14:paraId="310FB1EC" w14:textId="77777777" w:rsidTr="002A0334">
        <w:trPr>
          <w:trHeight w:val="136"/>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353BB6AB" w14:textId="77777777" w:rsidR="002A0334" w:rsidRPr="00006E28" w:rsidRDefault="002A0334" w:rsidP="002A0334">
            <w:pPr>
              <w:spacing w:after="0" w:line="240" w:lineRule="auto"/>
              <w:jc w:val="center"/>
              <w:rPr>
                <w:szCs w:val="24"/>
                <w:lang w:val="en-US"/>
              </w:rPr>
            </w:pPr>
            <w:r w:rsidRPr="00006E28">
              <w:rPr>
                <w:szCs w:val="24"/>
                <w:lang w:val="en-US"/>
              </w:rPr>
              <w:t>5</w:t>
            </w:r>
          </w:p>
        </w:tc>
        <w:tc>
          <w:tcPr>
            <w:tcW w:w="1898" w:type="dxa"/>
            <w:tcBorders>
              <w:top w:val="nil"/>
              <w:left w:val="single" w:sz="4" w:space="0" w:color="auto"/>
              <w:bottom w:val="single" w:sz="8" w:space="0" w:color="auto"/>
              <w:right w:val="single" w:sz="8" w:space="0" w:color="auto"/>
            </w:tcBorders>
            <w:shd w:val="clear" w:color="auto" w:fill="auto"/>
            <w:vAlign w:val="center"/>
            <w:hideMark/>
          </w:tcPr>
          <w:p w14:paraId="4EDB9505" w14:textId="77777777" w:rsidR="002A0334" w:rsidRPr="00006E28" w:rsidRDefault="002A0334" w:rsidP="002A0334">
            <w:pPr>
              <w:spacing w:after="0" w:line="240" w:lineRule="auto"/>
              <w:jc w:val="center"/>
              <w:rPr>
                <w:szCs w:val="24"/>
                <w:lang w:val="en-US"/>
              </w:rPr>
            </w:pPr>
            <w:proofErr w:type="spellStart"/>
            <w:r w:rsidRPr="00006E28">
              <w:rPr>
                <w:szCs w:val="24"/>
                <w:lang w:val="en-US"/>
              </w:rPr>
              <w:t>StronglyDisagree</w:t>
            </w:r>
            <w:proofErr w:type="spellEnd"/>
          </w:p>
        </w:tc>
        <w:tc>
          <w:tcPr>
            <w:tcW w:w="1307" w:type="dxa"/>
            <w:tcBorders>
              <w:top w:val="nil"/>
              <w:left w:val="nil"/>
              <w:bottom w:val="single" w:sz="8" w:space="0" w:color="auto"/>
              <w:right w:val="single" w:sz="8" w:space="0" w:color="auto"/>
            </w:tcBorders>
            <w:shd w:val="clear" w:color="auto" w:fill="auto"/>
            <w:vAlign w:val="center"/>
            <w:hideMark/>
          </w:tcPr>
          <w:p w14:paraId="58F0B722" w14:textId="77777777" w:rsidR="002A0334" w:rsidRPr="00006E28" w:rsidRDefault="002A0334" w:rsidP="002A0334">
            <w:pPr>
              <w:spacing w:after="0" w:line="240" w:lineRule="auto"/>
              <w:jc w:val="center"/>
              <w:rPr>
                <w:szCs w:val="24"/>
                <w:lang w:val="en-US"/>
              </w:rPr>
            </w:pPr>
            <w:r w:rsidRPr="00006E28">
              <w:rPr>
                <w:szCs w:val="24"/>
                <w:lang w:val="en-US"/>
              </w:rPr>
              <w:t>3</w:t>
            </w:r>
          </w:p>
        </w:tc>
        <w:tc>
          <w:tcPr>
            <w:tcW w:w="1347" w:type="dxa"/>
            <w:tcBorders>
              <w:top w:val="nil"/>
              <w:left w:val="nil"/>
              <w:bottom w:val="single" w:sz="8" w:space="0" w:color="auto"/>
              <w:right w:val="single" w:sz="8" w:space="0" w:color="auto"/>
            </w:tcBorders>
            <w:shd w:val="clear" w:color="auto" w:fill="auto"/>
            <w:vAlign w:val="center"/>
            <w:hideMark/>
          </w:tcPr>
          <w:p w14:paraId="25AE76C9" w14:textId="77777777" w:rsidR="002A0334" w:rsidRPr="00006E28" w:rsidRDefault="002A0334" w:rsidP="002A0334">
            <w:pPr>
              <w:spacing w:after="0" w:line="240" w:lineRule="auto"/>
              <w:jc w:val="center"/>
              <w:rPr>
                <w:szCs w:val="24"/>
                <w:lang w:val="en-US"/>
              </w:rPr>
            </w:pPr>
            <w:r w:rsidRPr="00006E28">
              <w:rPr>
                <w:szCs w:val="24"/>
                <w:lang w:val="en-US"/>
              </w:rPr>
              <w:t>7.3</w:t>
            </w:r>
          </w:p>
        </w:tc>
      </w:tr>
      <w:tr w:rsidR="002A0334" w:rsidRPr="00006E28" w14:paraId="636895CD" w14:textId="77777777" w:rsidTr="002A0334">
        <w:trPr>
          <w:trHeight w:val="68"/>
        </w:trPr>
        <w:tc>
          <w:tcPr>
            <w:tcW w:w="52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229675A" w14:textId="77777777" w:rsidR="002A0334" w:rsidRPr="00006E28" w:rsidRDefault="002A0334" w:rsidP="002A0334">
            <w:pPr>
              <w:spacing w:after="0" w:line="240" w:lineRule="auto"/>
              <w:ind w:left="0" w:firstLine="0"/>
              <w:jc w:val="center"/>
              <w:rPr>
                <w:b/>
                <w:bCs/>
                <w:szCs w:val="24"/>
                <w:lang w:val="en-US"/>
              </w:rPr>
            </w:pPr>
          </w:p>
        </w:tc>
        <w:tc>
          <w:tcPr>
            <w:tcW w:w="1898" w:type="dxa"/>
            <w:tcBorders>
              <w:top w:val="single" w:sz="8" w:space="0" w:color="auto"/>
              <w:left w:val="single" w:sz="4" w:space="0" w:color="auto"/>
              <w:bottom w:val="single" w:sz="8" w:space="0" w:color="auto"/>
              <w:right w:val="single" w:sz="8" w:space="0" w:color="000000"/>
            </w:tcBorders>
            <w:shd w:val="clear" w:color="auto" w:fill="auto"/>
            <w:vAlign w:val="center"/>
          </w:tcPr>
          <w:p w14:paraId="496EBF83" w14:textId="77777777" w:rsidR="002A0334" w:rsidRPr="00006E28" w:rsidRDefault="002A0334" w:rsidP="002A0334">
            <w:pPr>
              <w:spacing w:after="0" w:line="240" w:lineRule="auto"/>
              <w:ind w:left="0" w:firstLine="0"/>
              <w:jc w:val="center"/>
              <w:rPr>
                <w:b/>
                <w:bCs/>
                <w:szCs w:val="24"/>
                <w:lang w:val="en-US"/>
              </w:rPr>
            </w:pPr>
            <w:r w:rsidRPr="00006E28">
              <w:rPr>
                <w:b/>
                <w:bCs/>
                <w:szCs w:val="24"/>
                <w:lang w:val="en-US"/>
              </w:rPr>
              <w:t>TOTAL</w:t>
            </w:r>
          </w:p>
        </w:tc>
        <w:tc>
          <w:tcPr>
            <w:tcW w:w="1307" w:type="dxa"/>
            <w:tcBorders>
              <w:top w:val="nil"/>
              <w:left w:val="nil"/>
              <w:bottom w:val="single" w:sz="8" w:space="0" w:color="auto"/>
              <w:right w:val="single" w:sz="8" w:space="0" w:color="auto"/>
            </w:tcBorders>
            <w:shd w:val="clear" w:color="auto" w:fill="auto"/>
            <w:vAlign w:val="center"/>
            <w:hideMark/>
          </w:tcPr>
          <w:p w14:paraId="38B5D9EF" w14:textId="77777777" w:rsidR="002A0334" w:rsidRPr="00006E28" w:rsidRDefault="002A0334" w:rsidP="002A0334">
            <w:pPr>
              <w:spacing w:after="0" w:line="240" w:lineRule="auto"/>
              <w:jc w:val="center"/>
              <w:rPr>
                <w:b/>
                <w:bCs/>
                <w:szCs w:val="24"/>
                <w:lang w:val="en-US"/>
              </w:rPr>
            </w:pPr>
            <w:r w:rsidRPr="00006E28">
              <w:rPr>
                <w:b/>
                <w:bCs/>
                <w:szCs w:val="24"/>
                <w:lang w:val="en-US"/>
              </w:rPr>
              <w:t>41</w:t>
            </w:r>
          </w:p>
        </w:tc>
        <w:tc>
          <w:tcPr>
            <w:tcW w:w="1347" w:type="dxa"/>
            <w:tcBorders>
              <w:top w:val="nil"/>
              <w:left w:val="nil"/>
              <w:bottom w:val="single" w:sz="8" w:space="0" w:color="auto"/>
              <w:right w:val="single" w:sz="8" w:space="0" w:color="auto"/>
            </w:tcBorders>
            <w:shd w:val="clear" w:color="auto" w:fill="auto"/>
            <w:vAlign w:val="center"/>
            <w:hideMark/>
          </w:tcPr>
          <w:p w14:paraId="33767B65" w14:textId="77777777" w:rsidR="002A0334" w:rsidRPr="00006E28" w:rsidRDefault="002A0334" w:rsidP="002A0334">
            <w:pPr>
              <w:spacing w:after="0" w:line="240" w:lineRule="auto"/>
              <w:jc w:val="center"/>
              <w:rPr>
                <w:b/>
                <w:bCs/>
                <w:szCs w:val="24"/>
                <w:lang w:val="en-US"/>
              </w:rPr>
            </w:pPr>
            <w:r w:rsidRPr="00006E28">
              <w:rPr>
                <w:b/>
                <w:bCs/>
                <w:szCs w:val="24"/>
                <w:lang w:val="en-US"/>
              </w:rPr>
              <w:t>100</w:t>
            </w:r>
          </w:p>
        </w:tc>
      </w:tr>
    </w:tbl>
    <w:p w14:paraId="7CB69B0F" w14:textId="77777777" w:rsidR="00A03702" w:rsidRDefault="00A03702" w:rsidP="00B943C1">
      <w:pPr>
        <w:widowControl w:val="0"/>
        <w:tabs>
          <w:tab w:val="left" w:pos="1196"/>
        </w:tabs>
        <w:autoSpaceDE w:val="0"/>
        <w:autoSpaceDN w:val="0"/>
        <w:spacing w:before="133" w:after="0"/>
        <w:rPr>
          <w:lang w:val="en-US"/>
        </w:rPr>
      </w:pPr>
    </w:p>
    <w:tbl>
      <w:tblPr>
        <w:tblpPr w:leftFromText="180" w:rightFromText="180" w:vertAnchor="text" w:horzAnchor="page" w:tblpX="6362" w:tblpY="4"/>
        <w:tblW w:w="5179" w:type="dxa"/>
        <w:tblLook w:val="04A0" w:firstRow="1" w:lastRow="0" w:firstColumn="1" w:lastColumn="0" w:noHBand="0" w:noVBand="1"/>
      </w:tblPr>
      <w:tblGrid>
        <w:gridCol w:w="522"/>
        <w:gridCol w:w="1995"/>
        <w:gridCol w:w="1307"/>
        <w:gridCol w:w="1355"/>
      </w:tblGrid>
      <w:tr w:rsidR="001532E1" w:rsidRPr="0010342C" w14:paraId="3656BF8D" w14:textId="77777777" w:rsidTr="001532E1">
        <w:trPr>
          <w:trHeight w:val="993"/>
        </w:trPr>
        <w:tc>
          <w:tcPr>
            <w:tcW w:w="52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2FF0E5" w14:textId="77777777" w:rsidR="001532E1" w:rsidRPr="0010342C" w:rsidRDefault="001532E1" w:rsidP="001532E1">
            <w:pPr>
              <w:spacing w:after="0" w:line="240" w:lineRule="auto"/>
              <w:jc w:val="center"/>
              <w:rPr>
                <w:b/>
                <w:bCs/>
                <w:szCs w:val="24"/>
                <w:lang w:val="en-US"/>
              </w:rPr>
            </w:pPr>
            <w:r w:rsidRPr="0010342C">
              <w:rPr>
                <w:b/>
                <w:bCs/>
                <w:szCs w:val="24"/>
                <w:lang w:val="en-US"/>
              </w:rPr>
              <w:t>S. No</w:t>
            </w:r>
          </w:p>
        </w:tc>
        <w:tc>
          <w:tcPr>
            <w:tcW w:w="1995" w:type="dxa"/>
            <w:tcBorders>
              <w:top w:val="single" w:sz="8" w:space="0" w:color="auto"/>
              <w:left w:val="nil"/>
              <w:bottom w:val="single" w:sz="8" w:space="0" w:color="auto"/>
              <w:right w:val="single" w:sz="8" w:space="0" w:color="auto"/>
            </w:tcBorders>
            <w:shd w:val="clear" w:color="auto" w:fill="auto"/>
            <w:vAlign w:val="center"/>
            <w:hideMark/>
          </w:tcPr>
          <w:p w14:paraId="443965AC" w14:textId="77777777" w:rsidR="001532E1" w:rsidRPr="0010342C" w:rsidRDefault="001532E1" w:rsidP="001532E1">
            <w:pPr>
              <w:spacing w:after="0" w:line="240" w:lineRule="auto"/>
              <w:jc w:val="center"/>
              <w:rPr>
                <w:b/>
                <w:bCs/>
                <w:szCs w:val="24"/>
                <w:lang w:val="en-US"/>
              </w:rPr>
            </w:pPr>
            <w:r w:rsidRPr="0010342C">
              <w:rPr>
                <w:b/>
                <w:bCs/>
                <w:szCs w:val="24"/>
                <w:lang w:val="en-US"/>
              </w:rPr>
              <w:t>Facing a problem in every shipment of import and export.do you agree with this statement</w:t>
            </w:r>
          </w:p>
        </w:tc>
        <w:tc>
          <w:tcPr>
            <w:tcW w:w="1307" w:type="dxa"/>
            <w:tcBorders>
              <w:top w:val="single" w:sz="8" w:space="0" w:color="auto"/>
              <w:left w:val="nil"/>
              <w:bottom w:val="single" w:sz="8" w:space="0" w:color="auto"/>
              <w:right w:val="single" w:sz="8" w:space="0" w:color="auto"/>
            </w:tcBorders>
            <w:shd w:val="clear" w:color="auto" w:fill="auto"/>
            <w:vAlign w:val="center"/>
            <w:hideMark/>
          </w:tcPr>
          <w:p w14:paraId="68FE4136" w14:textId="77777777" w:rsidR="001532E1" w:rsidRPr="0010342C" w:rsidRDefault="001532E1" w:rsidP="001532E1">
            <w:pPr>
              <w:spacing w:after="0" w:line="240" w:lineRule="auto"/>
              <w:jc w:val="center"/>
              <w:rPr>
                <w:b/>
                <w:bCs/>
                <w:szCs w:val="24"/>
                <w:lang w:val="en-US"/>
              </w:rPr>
            </w:pPr>
            <w:r w:rsidRPr="0010342C">
              <w:rPr>
                <w:b/>
                <w:bCs/>
                <w:szCs w:val="24"/>
                <w:lang w:val="en-US"/>
              </w:rPr>
              <w:t>Frequency</w:t>
            </w:r>
          </w:p>
        </w:tc>
        <w:tc>
          <w:tcPr>
            <w:tcW w:w="1355" w:type="dxa"/>
            <w:tcBorders>
              <w:top w:val="single" w:sz="8" w:space="0" w:color="auto"/>
              <w:left w:val="nil"/>
              <w:bottom w:val="single" w:sz="8" w:space="0" w:color="auto"/>
              <w:right w:val="single" w:sz="8" w:space="0" w:color="auto"/>
            </w:tcBorders>
            <w:shd w:val="clear" w:color="auto" w:fill="auto"/>
            <w:vAlign w:val="center"/>
            <w:hideMark/>
          </w:tcPr>
          <w:p w14:paraId="7D18AAA0" w14:textId="77777777" w:rsidR="001532E1" w:rsidRPr="0010342C" w:rsidRDefault="001532E1" w:rsidP="001532E1">
            <w:pPr>
              <w:spacing w:after="0" w:line="240" w:lineRule="auto"/>
              <w:jc w:val="center"/>
              <w:rPr>
                <w:b/>
                <w:bCs/>
                <w:szCs w:val="24"/>
                <w:lang w:val="en-US"/>
              </w:rPr>
            </w:pPr>
            <w:r w:rsidRPr="0010342C">
              <w:rPr>
                <w:b/>
                <w:bCs/>
                <w:szCs w:val="24"/>
                <w:lang w:val="en-US"/>
              </w:rPr>
              <w:t>Percentage</w:t>
            </w:r>
          </w:p>
        </w:tc>
      </w:tr>
      <w:tr w:rsidR="001532E1" w:rsidRPr="0010342C" w14:paraId="697CEA7C" w14:textId="77777777" w:rsidTr="001532E1">
        <w:trPr>
          <w:trHeight w:val="155"/>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38FF4EC7" w14:textId="77777777" w:rsidR="001532E1" w:rsidRPr="0010342C" w:rsidRDefault="001532E1" w:rsidP="001532E1">
            <w:pPr>
              <w:spacing w:after="0" w:line="240" w:lineRule="auto"/>
              <w:jc w:val="center"/>
              <w:rPr>
                <w:szCs w:val="24"/>
                <w:lang w:val="en-US"/>
              </w:rPr>
            </w:pPr>
            <w:r w:rsidRPr="0010342C">
              <w:rPr>
                <w:szCs w:val="24"/>
                <w:lang w:val="en-US"/>
              </w:rPr>
              <w:t>1</w:t>
            </w:r>
          </w:p>
        </w:tc>
        <w:tc>
          <w:tcPr>
            <w:tcW w:w="1995" w:type="dxa"/>
            <w:tcBorders>
              <w:top w:val="nil"/>
              <w:left w:val="nil"/>
              <w:bottom w:val="single" w:sz="8" w:space="0" w:color="auto"/>
              <w:right w:val="single" w:sz="8" w:space="0" w:color="auto"/>
            </w:tcBorders>
            <w:shd w:val="clear" w:color="auto" w:fill="auto"/>
            <w:vAlign w:val="center"/>
            <w:hideMark/>
          </w:tcPr>
          <w:p w14:paraId="357DF7DE" w14:textId="77777777" w:rsidR="001532E1" w:rsidRPr="0010342C" w:rsidRDefault="001532E1" w:rsidP="001532E1">
            <w:pPr>
              <w:spacing w:after="0" w:line="240" w:lineRule="auto"/>
              <w:jc w:val="center"/>
              <w:rPr>
                <w:szCs w:val="24"/>
                <w:lang w:val="en-US"/>
              </w:rPr>
            </w:pPr>
            <w:r w:rsidRPr="0010342C">
              <w:rPr>
                <w:szCs w:val="24"/>
                <w:lang w:val="en-US"/>
              </w:rPr>
              <w:t>Strongly Agree</w:t>
            </w:r>
          </w:p>
        </w:tc>
        <w:tc>
          <w:tcPr>
            <w:tcW w:w="1307" w:type="dxa"/>
            <w:tcBorders>
              <w:top w:val="nil"/>
              <w:left w:val="nil"/>
              <w:bottom w:val="single" w:sz="8" w:space="0" w:color="auto"/>
              <w:right w:val="single" w:sz="8" w:space="0" w:color="auto"/>
            </w:tcBorders>
            <w:shd w:val="clear" w:color="auto" w:fill="auto"/>
            <w:vAlign w:val="center"/>
            <w:hideMark/>
          </w:tcPr>
          <w:p w14:paraId="3C9AD5BE" w14:textId="77777777" w:rsidR="001532E1" w:rsidRPr="0010342C" w:rsidRDefault="001532E1" w:rsidP="001532E1">
            <w:pPr>
              <w:spacing w:after="0" w:line="240" w:lineRule="auto"/>
              <w:jc w:val="center"/>
              <w:rPr>
                <w:szCs w:val="24"/>
                <w:lang w:val="en-US"/>
              </w:rPr>
            </w:pPr>
            <w:r w:rsidRPr="0010342C">
              <w:rPr>
                <w:szCs w:val="24"/>
                <w:lang w:val="en-US"/>
              </w:rPr>
              <w:t>1</w:t>
            </w:r>
          </w:p>
        </w:tc>
        <w:tc>
          <w:tcPr>
            <w:tcW w:w="1355" w:type="dxa"/>
            <w:tcBorders>
              <w:top w:val="nil"/>
              <w:left w:val="nil"/>
              <w:bottom w:val="single" w:sz="8" w:space="0" w:color="auto"/>
              <w:right w:val="single" w:sz="8" w:space="0" w:color="auto"/>
            </w:tcBorders>
            <w:shd w:val="clear" w:color="auto" w:fill="auto"/>
            <w:vAlign w:val="center"/>
            <w:hideMark/>
          </w:tcPr>
          <w:p w14:paraId="1B06A88D" w14:textId="77777777" w:rsidR="001532E1" w:rsidRPr="0010342C" w:rsidRDefault="001532E1" w:rsidP="001532E1">
            <w:pPr>
              <w:spacing w:after="0" w:line="240" w:lineRule="auto"/>
              <w:jc w:val="center"/>
              <w:rPr>
                <w:szCs w:val="24"/>
                <w:lang w:val="en-US"/>
              </w:rPr>
            </w:pPr>
            <w:r w:rsidRPr="0010342C">
              <w:rPr>
                <w:szCs w:val="24"/>
                <w:lang w:val="en-US"/>
              </w:rPr>
              <w:t>2.4</w:t>
            </w:r>
          </w:p>
        </w:tc>
      </w:tr>
      <w:tr w:rsidR="001532E1" w:rsidRPr="0010342C" w14:paraId="24783B66" w14:textId="77777777" w:rsidTr="001532E1">
        <w:trPr>
          <w:trHeight w:val="79"/>
        </w:trPr>
        <w:tc>
          <w:tcPr>
            <w:tcW w:w="522" w:type="dxa"/>
            <w:tcBorders>
              <w:top w:val="nil"/>
              <w:left w:val="single" w:sz="8" w:space="0" w:color="auto"/>
              <w:bottom w:val="single" w:sz="8" w:space="0" w:color="auto"/>
              <w:right w:val="single" w:sz="8" w:space="0" w:color="auto"/>
            </w:tcBorders>
            <w:shd w:val="clear" w:color="auto" w:fill="auto"/>
            <w:vAlign w:val="center"/>
            <w:hideMark/>
          </w:tcPr>
          <w:p w14:paraId="783C78E6" w14:textId="77777777" w:rsidR="001532E1" w:rsidRPr="0010342C" w:rsidRDefault="001532E1" w:rsidP="001532E1">
            <w:pPr>
              <w:spacing w:after="0" w:line="240" w:lineRule="auto"/>
              <w:jc w:val="center"/>
              <w:rPr>
                <w:szCs w:val="24"/>
                <w:lang w:val="en-US"/>
              </w:rPr>
            </w:pPr>
            <w:r w:rsidRPr="0010342C">
              <w:rPr>
                <w:szCs w:val="24"/>
                <w:lang w:val="en-US"/>
              </w:rPr>
              <w:t>2</w:t>
            </w:r>
          </w:p>
        </w:tc>
        <w:tc>
          <w:tcPr>
            <w:tcW w:w="1995" w:type="dxa"/>
            <w:tcBorders>
              <w:top w:val="nil"/>
              <w:left w:val="nil"/>
              <w:bottom w:val="single" w:sz="8" w:space="0" w:color="auto"/>
              <w:right w:val="single" w:sz="8" w:space="0" w:color="auto"/>
            </w:tcBorders>
            <w:shd w:val="clear" w:color="auto" w:fill="auto"/>
            <w:vAlign w:val="center"/>
            <w:hideMark/>
          </w:tcPr>
          <w:p w14:paraId="42F7184D" w14:textId="77777777" w:rsidR="001532E1" w:rsidRPr="0010342C" w:rsidRDefault="001532E1" w:rsidP="001532E1">
            <w:pPr>
              <w:spacing w:after="0" w:line="240" w:lineRule="auto"/>
              <w:jc w:val="center"/>
              <w:rPr>
                <w:szCs w:val="24"/>
                <w:lang w:val="en-US"/>
              </w:rPr>
            </w:pPr>
            <w:r w:rsidRPr="0010342C">
              <w:rPr>
                <w:szCs w:val="24"/>
                <w:lang w:val="en-US"/>
              </w:rPr>
              <w:t>Agree</w:t>
            </w:r>
          </w:p>
        </w:tc>
        <w:tc>
          <w:tcPr>
            <w:tcW w:w="1307" w:type="dxa"/>
            <w:tcBorders>
              <w:top w:val="nil"/>
              <w:left w:val="nil"/>
              <w:bottom w:val="single" w:sz="8" w:space="0" w:color="auto"/>
              <w:right w:val="single" w:sz="8" w:space="0" w:color="auto"/>
            </w:tcBorders>
            <w:shd w:val="clear" w:color="auto" w:fill="auto"/>
            <w:vAlign w:val="center"/>
            <w:hideMark/>
          </w:tcPr>
          <w:p w14:paraId="1C6C087C" w14:textId="77777777" w:rsidR="001532E1" w:rsidRPr="0010342C" w:rsidRDefault="001532E1" w:rsidP="001532E1">
            <w:pPr>
              <w:spacing w:after="0" w:line="240" w:lineRule="auto"/>
              <w:jc w:val="center"/>
              <w:rPr>
                <w:szCs w:val="24"/>
                <w:lang w:val="en-US"/>
              </w:rPr>
            </w:pPr>
            <w:r w:rsidRPr="0010342C">
              <w:rPr>
                <w:szCs w:val="24"/>
                <w:lang w:val="en-US"/>
              </w:rPr>
              <w:t>10</w:t>
            </w:r>
          </w:p>
        </w:tc>
        <w:tc>
          <w:tcPr>
            <w:tcW w:w="1355" w:type="dxa"/>
            <w:tcBorders>
              <w:top w:val="nil"/>
              <w:left w:val="nil"/>
              <w:bottom w:val="single" w:sz="8" w:space="0" w:color="auto"/>
              <w:right w:val="single" w:sz="8" w:space="0" w:color="auto"/>
            </w:tcBorders>
            <w:shd w:val="clear" w:color="auto" w:fill="auto"/>
            <w:vAlign w:val="center"/>
            <w:hideMark/>
          </w:tcPr>
          <w:p w14:paraId="778E2D99" w14:textId="77777777" w:rsidR="001532E1" w:rsidRPr="0010342C" w:rsidRDefault="001532E1" w:rsidP="001532E1">
            <w:pPr>
              <w:spacing w:after="0" w:line="240" w:lineRule="auto"/>
              <w:jc w:val="center"/>
              <w:rPr>
                <w:szCs w:val="24"/>
                <w:lang w:val="en-US"/>
              </w:rPr>
            </w:pPr>
            <w:r w:rsidRPr="0010342C">
              <w:rPr>
                <w:szCs w:val="24"/>
                <w:lang w:val="en-US"/>
              </w:rPr>
              <w:t>24.39</w:t>
            </w:r>
          </w:p>
        </w:tc>
      </w:tr>
      <w:tr w:rsidR="001532E1" w:rsidRPr="0010342C" w14:paraId="243836AE" w14:textId="77777777" w:rsidTr="001532E1">
        <w:trPr>
          <w:trHeight w:val="79"/>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338B726D" w14:textId="77777777" w:rsidR="001532E1" w:rsidRPr="0010342C" w:rsidRDefault="001532E1" w:rsidP="001532E1">
            <w:pPr>
              <w:spacing w:after="0" w:line="240" w:lineRule="auto"/>
              <w:jc w:val="center"/>
              <w:rPr>
                <w:szCs w:val="24"/>
                <w:lang w:val="en-US"/>
              </w:rPr>
            </w:pPr>
            <w:r w:rsidRPr="0010342C">
              <w:rPr>
                <w:szCs w:val="24"/>
                <w:lang w:val="en-US"/>
              </w:rPr>
              <w:t>3</w:t>
            </w:r>
          </w:p>
        </w:tc>
        <w:tc>
          <w:tcPr>
            <w:tcW w:w="1995" w:type="dxa"/>
            <w:tcBorders>
              <w:top w:val="nil"/>
              <w:left w:val="single" w:sz="4" w:space="0" w:color="auto"/>
              <w:bottom w:val="single" w:sz="8" w:space="0" w:color="auto"/>
              <w:right w:val="single" w:sz="8" w:space="0" w:color="auto"/>
            </w:tcBorders>
            <w:shd w:val="clear" w:color="auto" w:fill="auto"/>
            <w:vAlign w:val="center"/>
            <w:hideMark/>
          </w:tcPr>
          <w:p w14:paraId="07B1862F" w14:textId="77777777" w:rsidR="001532E1" w:rsidRPr="0010342C" w:rsidRDefault="001532E1" w:rsidP="001532E1">
            <w:pPr>
              <w:spacing w:after="0" w:line="240" w:lineRule="auto"/>
              <w:jc w:val="center"/>
              <w:rPr>
                <w:szCs w:val="24"/>
                <w:lang w:val="en-US"/>
              </w:rPr>
            </w:pPr>
            <w:r w:rsidRPr="0010342C">
              <w:rPr>
                <w:szCs w:val="24"/>
                <w:lang w:val="en-US"/>
              </w:rPr>
              <w:t>Neutral</w:t>
            </w:r>
          </w:p>
        </w:tc>
        <w:tc>
          <w:tcPr>
            <w:tcW w:w="1307" w:type="dxa"/>
            <w:tcBorders>
              <w:top w:val="nil"/>
              <w:left w:val="nil"/>
              <w:bottom w:val="single" w:sz="8" w:space="0" w:color="auto"/>
              <w:right w:val="single" w:sz="8" w:space="0" w:color="auto"/>
            </w:tcBorders>
            <w:shd w:val="clear" w:color="auto" w:fill="auto"/>
            <w:vAlign w:val="center"/>
            <w:hideMark/>
          </w:tcPr>
          <w:p w14:paraId="40757099" w14:textId="77777777" w:rsidR="001532E1" w:rsidRPr="0010342C" w:rsidRDefault="001532E1" w:rsidP="001532E1">
            <w:pPr>
              <w:spacing w:after="0" w:line="240" w:lineRule="auto"/>
              <w:jc w:val="center"/>
              <w:rPr>
                <w:szCs w:val="24"/>
                <w:lang w:val="en-US"/>
              </w:rPr>
            </w:pPr>
            <w:r w:rsidRPr="0010342C">
              <w:rPr>
                <w:szCs w:val="24"/>
                <w:lang w:val="en-US"/>
              </w:rPr>
              <w:t>19</w:t>
            </w:r>
          </w:p>
        </w:tc>
        <w:tc>
          <w:tcPr>
            <w:tcW w:w="1355" w:type="dxa"/>
            <w:tcBorders>
              <w:top w:val="nil"/>
              <w:left w:val="nil"/>
              <w:bottom w:val="single" w:sz="8" w:space="0" w:color="auto"/>
              <w:right w:val="single" w:sz="8" w:space="0" w:color="auto"/>
            </w:tcBorders>
            <w:shd w:val="clear" w:color="auto" w:fill="auto"/>
            <w:vAlign w:val="center"/>
            <w:hideMark/>
          </w:tcPr>
          <w:p w14:paraId="746D67E8" w14:textId="77777777" w:rsidR="001532E1" w:rsidRPr="0010342C" w:rsidRDefault="001532E1" w:rsidP="001532E1">
            <w:pPr>
              <w:spacing w:after="0" w:line="240" w:lineRule="auto"/>
              <w:jc w:val="center"/>
              <w:rPr>
                <w:szCs w:val="24"/>
                <w:lang w:val="en-US"/>
              </w:rPr>
            </w:pPr>
            <w:r w:rsidRPr="0010342C">
              <w:rPr>
                <w:szCs w:val="24"/>
                <w:lang w:val="en-US"/>
              </w:rPr>
              <w:t>46.34</w:t>
            </w:r>
          </w:p>
        </w:tc>
      </w:tr>
      <w:tr w:rsidR="001532E1" w:rsidRPr="0010342C" w14:paraId="1783C910" w14:textId="77777777" w:rsidTr="001532E1">
        <w:trPr>
          <w:trHeight w:val="79"/>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1B966D62" w14:textId="77777777" w:rsidR="001532E1" w:rsidRPr="0010342C" w:rsidRDefault="001532E1" w:rsidP="001532E1">
            <w:pPr>
              <w:spacing w:after="0" w:line="240" w:lineRule="auto"/>
              <w:jc w:val="center"/>
              <w:rPr>
                <w:szCs w:val="24"/>
                <w:lang w:val="en-US"/>
              </w:rPr>
            </w:pPr>
            <w:r w:rsidRPr="0010342C">
              <w:rPr>
                <w:szCs w:val="24"/>
                <w:lang w:val="en-US"/>
              </w:rPr>
              <w:t>4</w:t>
            </w:r>
          </w:p>
        </w:tc>
        <w:tc>
          <w:tcPr>
            <w:tcW w:w="1995" w:type="dxa"/>
            <w:tcBorders>
              <w:top w:val="nil"/>
              <w:left w:val="single" w:sz="4" w:space="0" w:color="auto"/>
              <w:bottom w:val="single" w:sz="8" w:space="0" w:color="auto"/>
              <w:right w:val="single" w:sz="8" w:space="0" w:color="auto"/>
            </w:tcBorders>
            <w:shd w:val="clear" w:color="auto" w:fill="auto"/>
            <w:vAlign w:val="center"/>
            <w:hideMark/>
          </w:tcPr>
          <w:p w14:paraId="74EEF69B" w14:textId="77777777" w:rsidR="001532E1" w:rsidRPr="0010342C" w:rsidRDefault="001532E1" w:rsidP="001532E1">
            <w:pPr>
              <w:spacing w:after="0" w:line="240" w:lineRule="auto"/>
              <w:jc w:val="center"/>
              <w:rPr>
                <w:szCs w:val="24"/>
                <w:lang w:val="en-US"/>
              </w:rPr>
            </w:pPr>
            <w:r w:rsidRPr="0010342C">
              <w:rPr>
                <w:szCs w:val="24"/>
                <w:lang w:val="en-US"/>
              </w:rPr>
              <w:t>Disagree</w:t>
            </w:r>
          </w:p>
        </w:tc>
        <w:tc>
          <w:tcPr>
            <w:tcW w:w="1307" w:type="dxa"/>
            <w:tcBorders>
              <w:top w:val="nil"/>
              <w:left w:val="nil"/>
              <w:bottom w:val="single" w:sz="8" w:space="0" w:color="auto"/>
              <w:right w:val="single" w:sz="8" w:space="0" w:color="auto"/>
            </w:tcBorders>
            <w:shd w:val="clear" w:color="auto" w:fill="auto"/>
            <w:vAlign w:val="center"/>
            <w:hideMark/>
          </w:tcPr>
          <w:p w14:paraId="0E778662" w14:textId="77777777" w:rsidR="001532E1" w:rsidRPr="0010342C" w:rsidRDefault="001532E1" w:rsidP="001532E1">
            <w:pPr>
              <w:spacing w:after="0" w:line="240" w:lineRule="auto"/>
              <w:jc w:val="center"/>
              <w:rPr>
                <w:szCs w:val="24"/>
                <w:lang w:val="en-US"/>
              </w:rPr>
            </w:pPr>
            <w:r w:rsidRPr="0010342C">
              <w:rPr>
                <w:szCs w:val="24"/>
                <w:lang w:val="en-US"/>
              </w:rPr>
              <w:t>9</w:t>
            </w:r>
          </w:p>
        </w:tc>
        <w:tc>
          <w:tcPr>
            <w:tcW w:w="1355" w:type="dxa"/>
            <w:tcBorders>
              <w:top w:val="nil"/>
              <w:left w:val="nil"/>
              <w:bottom w:val="single" w:sz="8" w:space="0" w:color="auto"/>
              <w:right w:val="single" w:sz="8" w:space="0" w:color="auto"/>
            </w:tcBorders>
            <w:shd w:val="clear" w:color="auto" w:fill="auto"/>
            <w:vAlign w:val="center"/>
            <w:hideMark/>
          </w:tcPr>
          <w:p w14:paraId="1A6B0AA3" w14:textId="77777777" w:rsidR="001532E1" w:rsidRPr="0010342C" w:rsidRDefault="001532E1" w:rsidP="001532E1">
            <w:pPr>
              <w:spacing w:after="0" w:line="240" w:lineRule="auto"/>
              <w:jc w:val="center"/>
              <w:rPr>
                <w:szCs w:val="24"/>
                <w:lang w:val="en-US"/>
              </w:rPr>
            </w:pPr>
            <w:r w:rsidRPr="0010342C">
              <w:rPr>
                <w:szCs w:val="24"/>
                <w:lang w:val="en-US"/>
              </w:rPr>
              <w:t>21.95</w:t>
            </w:r>
          </w:p>
        </w:tc>
      </w:tr>
      <w:tr w:rsidR="001532E1" w:rsidRPr="0010342C" w14:paraId="349365EB" w14:textId="77777777" w:rsidTr="001532E1">
        <w:trPr>
          <w:trHeight w:val="155"/>
        </w:trPr>
        <w:tc>
          <w:tcPr>
            <w:tcW w:w="522" w:type="dxa"/>
            <w:tcBorders>
              <w:top w:val="nil"/>
              <w:left w:val="single" w:sz="8" w:space="0" w:color="auto"/>
              <w:bottom w:val="single" w:sz="8" w:space="0" w:color="auto"/>
              <w:right w:val="single" w:sz="4" w:space="0" w:color="auto"/>
            </w:tcBorders>
            <w:shd w:val="clear" w:color="auto" w:fill="auto"/>
            <w:vAlign w:val="center"/>
            <w:hideMark/>
          </w:tcPr>
          <w:p w14:paraId="35C526FB" w14:textId="77777777" w:rsidR="001532E1" w:rsidRPr="0010342C" w:rsidRDefault="001532E1" w:rsidP="001532E1">
            <w:pPr>
              <w:spacing w:after="0" w:line="240" w:lineRule="auto"/>
              <w:jc w:val="center"/>
              <w:rPr>
                <w:szCs w:val="24"/>
                <w:lang w:val="en-US"/>
              </w:rPr>
            </w:pPr>
            <w:r w:rsidRPr="0010342C">
              <w:rPr>
                <w:szCs w:val="24"/>
                <w:lang w:val="en-US"/>
              </w:rPr>
              <w:t>5</w:t>
            </w:r>
          </w:p>
        </w:tc>
        <w:tc>
          <w:tcPr>
            <w:tcW w:w="1995" w:type="dxa"/>
            <w:tcBorders>
              <w:top w:val="nil"/>
              <w:left w:val="single" w:sz="4" w:space="0" w:color="auto"/>
              <w:bottom w:val="single" w:sz="8" w:space="0" w:color="auto"/>
              <w:right w:val="single" w:sz="8" w:space="0" w:color="auto"/>
            </w:tcBorders>
            <w:shd w:val="clear" w:color="auto" w:fill="auto"/>
            <w:vAlign w:val="center"/>
            <w:hideMark/>
          </w:tcPr>
          <w:p w14:paraId="67753F8D" w14:textId="77777777" w:rsidR="001532E1" w:rsidRPr="0010342C" w:rsidRDefault="001532E1" w:rsidP="001532E1">
            <w:pPr>
              <w:spacing w:after="0" w:line="240" w:lineRule="auto"/>
              <w:jc w:val="center"/>
              <w:rPr>
                <w:szCs w:val="24"/>
                <w:lang w:val="en-US"/>
              </w:rPr>
            </w:pPr>
            <w:proofErr w:type="spellStart"/>
            <w:r w:rsidRPr="0010342C">
              <w:rPr>
                <w:szCs w:val="24"/>
                <w:lang w:val="en-US"/>
              </w:rPr>
              <w:t>StronglyDisagree</w:t>
            </w:r>
            <w:proofErr w:type="spellEnd"/>
          </w:p>
        </w:tc>
        <w:tc>
          <w:tcPr>
            <w:tcW w:w="1307" w:type="dxa"/>
            <w:tcBorders>
              <w:top w:val="nil"/>
              <w:left w:val="nil"/>
              <w:bottom w:val="single" w:sz="8" w:space="0" w:color="auto"/>
              <w:right w:val="single" w:sz="8" w:space="0" w:color="auto"/>
            </w:tcBorders>
            <w:shd w:val="clear" w:color="auto" w:fill="auto"/>
            <w:vAlign w:val="center"/>
            <w:hideMark/>
          </w:tcPr>
          <w:p w14:paraId="1813F24C" w14:textId="77777777" w:rsidR="001532E1" w:rsidRPr="0010342C" w:rsidRDefault="001532E1" w:rsidP="001532E1">
            <w:pPr>
              <w:spacing w:after="0" w:line="240" w:lineRule="auto"/>
              <w:jc w:val="center"/>
              <w:rPr>
                <w:szCs w:val="24"/>
                <w:lang w:val="en-US"/>
              </w:rPr>
            </w:pPr>
            <w:r w:rsidRPr="0010342C">
              <w:rPr>
                <w:szCs w:val="24"/>
                <w:lang w:val="en-US"/>
              </w:rPr>
              <w:t>2</w:t>
            </w:r>
          </w:p>
        </w:tc>
        <w:tc>
          <w:tcPr>
            <w:tcW w:w="1355" w:type="dxa"/>
            <w:tcBorders>
              <w:top w:val="nil"/>
              <w:left w:val="nil"/>
              <w:bottom w:val="single" w:sz="8" w:space="0" w:color="auto"/>
              <w:right w:val="single" w:sz="8" w:space="0" w:color="auto"/>
            </w:tcBorders>
            <w:shd w:val="clear" w:color="auto" w:fill="auto"/>
            <w:vAlign w:val="center"/>
            <w:hideMark/>
          </w:tcPr>
          <w:p w14:paraId="5042FA91" w14:textId="77777777" w:rsidR="001532E1" w:rsidRPr="0010342C" w:rsidRDefault="001532E1" w:rsidP="001532E1">
            <w:pPr>
              <w:spacing w:after="0" w:line="240" w:lineRule="auto"/>
              <w:jc w:val="center"/>
              <w:rPr>
                <w:szCs w:val="24"/>
                <w:lang w:val="en-US"/>
              </w:rPr>
            </w:pPr>
            <w:r w:rsidRPr="0010342C">
              <w:rPr>
                <w:szCs w:val="24"/>
                <w:lang w:val="en-US"/>
              </w:rPr>
              <w:t>4.8</w:t>
            </w:r>
          </w:p>
        </w:tc>
      </w:tr>
      <w:tr w:rsidR="001532E1" w:rsidRPr="0010342C" w14:paraId="37A0B5F5" w14:textId="77777777" w:rsidTr="001532E1">
        <w:trPr>
          <w:trHeight w:val="79"/>
        </w:trPr>
        <w:tc>
          <w:tcPr>
            <w:tcW w:w="52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5B9A8AA" w14:textId="77777777" w:rsidR="001532E1" w:rsidRPr="0010342C" w:rsidRDefault="001532E1" w:rsidP="001532E1">
            <w:pPr>
              <w:spacing w:after="0" w:line="240" w:lineRule="auto"/>
              <w:ind w:left="0" w:firstLine="0"/>
              <w:jc w:val="center"/>
              <w:rPr>
                <w:b/>
                <w:bCs/>
                <w:szCs w:val="24"/>
                <w:lang w:val="en-US"/>
              </w:rPr>
            </w:pPr>
          </w:p>
        </w:tc>
        <w:tc>
          <w:tcPr>
            <w:tcW w:w="1995" w:type="dxa"/>
            <w:tcBorders>
              <w:top w:val="single" w:sz="8" w:space="0" w:color="auto"/>
              <w:left w:val="single" w:sz="4" w:space="0" w:color="auto"/>
              <w:bottom w:val="single" w:sz="8" w:space="0" w:color="auto"/>
              <w:right w:val="single" w:sz="8" w:space="0" w:color="000000"/>
            </w:tcBorders>
            <w:shd w:val="clear" w:color="auto" w:fill="auto"/>
            <w:vAlign w:val="center"/>
          </w:tcPr>
          <w:p w14:paraId="0E882F64" w14:textId="77777777" w:rsidR="001532E1" w:rsidRPr="0010342C" w:rsidRDefault="001532E1" w:rsidP="001532E1">
            <w:pPr>
              <w:spacing w:after="0" w:line="240" w:lineRule="auto"/>
              <w:ind w:left="0" w:firstLine="0"/>
              <w:jc w:val="center"/>
              <w:rPr>
                <w:b/>
                <w:bCs/>
                <w:szCs w:val="24"/>
                <w:lang w:val="en-US"/>
              </w:rPr>
            </w:pPr>
            <w:r w:rsidRPr="0010342C">
              <w:rPr>
                <w:b/>
                <w:bCs/>
                <w:szCs w:val="24"/>
                <w:lang w:val="en-US"/>
              </w:rPr>
              <w:t>TOTAL</w:t>
            </w:r>
          </w:p>
        </w:tc>
        <w:tc>
          <w:tcPr>
            <w:tcW w:w="1307" w:type="dxa"/>
            <w:tcBorders>
              <w:top w:val="nil"/>
              <w:left w:val="nil"/>
              <w:bottom w:val="single" w:sz="8" w:space="0" w:color="auto"/>
              <w:right w:val="single" w:sz="8" w:space="0" w:color="auto"/>
            </w:tcBorders>
            <w:shd w:val="clear" w:color="auto" w:fill="auto"/>
            <w:vAlign w:val="center"/>
            <w:hideMark/>
          </w:tcPr>
          <w:p w14:paraId="198EDA8F" w14:textId="77777777" w:rsidR="001532E1" w:rsidRPr="0010342C" w:rsidRDefault="001532E1" w:rsidP="001532E1">
            <w:pPr>
              <w:spacing w:after="0" w:line="240" w:lineRule="auto"/>
              <w:jc w:val="center"/>
              <w:rPr>
                <w:b/>
                <w:bCs/>
                <w:szCs w:val="24"/>
                <w:lang w:val="en-US"/>
              </w:rPr>
            </w:pPr>
            <w:r w:rsidRPr="0010342C">
              <w:rPr>
                <w:b/>
                <w:bCs/>
                <w:szCs w:val="24"/>
                <w:lang w:val="en-US"/>
              </w:rPr>
              <w:t>41</w:t>
            </w:r>
          </w:p>
        </w:tc>
        <w:tc>
          <w:tcPr>
            <w:tcW w:w="1355" w:type="dxa"/>
            <w:tcBorders>
              <w:top w:val="nil"/>
              <w:left w:val="nil"/>
              <w:bottom w:val="single" w:sz="8" w:space="0" w:color="auto"/>
              <w:right w:val="single" w:sz="8" w:space="0" w:color="auto"/>
            </w:tcBorders>
            <w:shd w:val="clear" w:color="auto" w:fill="auto"/>
            <w:vAlign w:val="center"/>
            <w:hideMark/>
          </w:tcPr>
          <w:p w14:paraId="18636184" w14:textId="77777777" w:rsidR="001532E1" w:rsidRPr="0010342C" w:rsidRDefault="001532E1" w:rsidP="001532E1">
            <w:pPr>
              <w:spacing w:after="0" w:line="240" w:lineRule="auto"/>
              <w:jc w:val="center"/>
              <w:rPr>
                <w:b/>
                <w:bCs/>
                <w:szCs w:val="24"/>
                <w:lang w:val="en-US"/>
              </w:rPr>
            </w:pPr>
            <w:r w:rsidRPr="0010342C">
              <w:rPr>
                <w:b/>
                <w:bCs/>
                <w:szCs w:val="24"/>
                <w:lang w:val="en-US"/>
              </w:rPr>
              <w:t>100</w:t>
            </w:r>
            <w:r>
              <w:rPr>
                <w:b/>
                <w:bCs/>
                <w:szCs w:val="24"/>
                <w:lang w:val="en-US"/>
              </w:rPr>
              <w:t xml:space="preserve">     </w:t>
            </w:r>
          </w:p>
        </w:tc>
      </w:tr>
    </w:tbl>
    <w:p w14:paraId="779833BE" w14:textId="296DC71E" w:rsidR="00A03702" w:rsidRDefault="00A03702" w:rsidP="00A03702">
      <w:pPr>
        <w:widowControl w:val="0"/>
        <w:tabs>
          <w:tab w:val="left" w:pos="1196"/>
        </w:tabs>
        <w:autoSpaceDE w:val="0"/>
        <w:autoSpaceDN w:val="0"/>
        <w:spacing w:before="133" w:after="0"/>
        <w:ind w:left="0" w:firstLine="0"/>
        <w:rPr>
          <w:lang w:val="en-US"/>
        </w:rPr>
      </w:pPr>
      <w:r>
        <w:rPr>
          <w:lang w:val="en-US"/>
        </w:rPr>
        <w:tab/>
      </w:r>
    </w:p>
    <w:p w14:paraId="40BB6588" w14:textId="664AA6E6" w:rsidR="00FD13D1" w:rsidRDefault="004C5A39" w:rsidP="001532E1">
      <w:pPr>
        <w:widowControl w:val="0"/>
        <w:tabs>
          <w:tab w:val="left" w:pos="1196"/>
        </w:tabs>
        <w:autoSpaceDE w:val="0"/>
        <w:autoSpaceDN w:val="0"/>
        <w:spacing w:before="133" w:after="0"/>
        <w:ind w:left="720" w:firstLine="0"/>
        <w:jc w:val="center"/>
        <w:rPr>
          <w:lang w:val="en-US"/>
        </w:rPr>
      </w:pPr>
      <w:r>
        <w:rPr>
          <w:lang w:val="en-US"/>
        </w:rPr>
        <w:t xml:space="preserve">           </w:t>
      </w:r>
      <w:r w:rsidR="001532E1">
        <w:rPr>
          <w:lang w:val="en-US"/>
        </w:rPr>
        <w:t xml:space="preserve">         </w:t>
      </w:r>
      <w:r>
        <w:rPr>
          <w:noProof/>
          <w:lang w:val="en-US"/>
        </w:rPr>
        <w:drawing>
          <wp:inline distT="0" distB="0" distL="0" distR="0" wp14:anchorId="0E97D508" wp14:editId="3689C100">
            <wp:extent cx="2903220" cy="2209800"/>
            <wp:effectExtent l="0" t="0" r="1143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lang w:val="en-US"/>
        </w:rPr>
        <w:t xml:space="preserve"> Figure 2: Facing issue and delays during the clear</w:t>
      </w:r>
      <w:r w:rsidR="00FD13D1">
        <w:rPr>
          <w:lang w:val="en-US"/>
        </w:rPr>
        <w:t>ance process at AAICLAS</w:t>
      </w:r>
    </w:p>
    <w:p w14:paraId="6B6A9C89" w14:textId="77777777" w:rsidR="002A0334" w:rsidRDefault="002A0334" w:rsidP="004C5A39">
      <w:pPr>
        <w:widowControl w:val="0"/>
        <w:tabs>
          <w:tab w:val="left" w:pos="1196"/>
        </w:tabs>
        <w:autoSpaceDE w:val="0"/>
        <w:autoSpaceDN w:val="0"/>
        <w:spacing w:before="133" w:after="0"/>
        <w:ind w:left="0" w:firstLine="0"/>
        <w:rPr>
          <w:lang w:val="en-US"/>
        </w:rPr>
      </w:pPr>
    </w:p>
    <w:p w14:paraId="5FBAEFAB" w14:textId="77777777" w:rsidR="002A0334" w:rsidRDefault="002A0334" w:rsidP="004C5A39">
      <w:pPr>
        <w:widowControl w:val="0"/>
        <w:tabs>
          <w:tab w:val="left" w:pos="1196"/>
        </w:tabs>
        <w:autoSpaceDE w:val="0"/>
        <w:autoSpaceDN w:val="0"/>
        <w:spacing w:before="133" w:after="0"/>
        <w:ind w:left="0" w:firstLine="0"/>
        <w:rPr>
          <w:lang w:val="en-US"/>
        </w:rPr>
      </w:pPr>
    </w:p>
    <w:p w14:paraId="2E796716" w14:textId="77777777" w:rsidR="002A0334" w:rsidRDefault="002A0334" w:rsidP="004C5A39">
      <w:pPr>
        <w:widowControl w:val="0"/>
        <w:tabs>
          <w:tab w:val="left" w:pos="1196"/>
        </w:tabs>
        <w:autoSpaceDE w:val="0"/>
        <w:autoSpaceDN w:val="0"/>
        <w:spacing w:before="133" w:after="0"/>
        <w:ind w:left="0" w:firstLine="0"/>
        <w:rPr>
          <w:lang w:val="en-US"/>
        </w:rPr>
      </w:pPr>
    </w:p>
    <w:p w14:paraId="54065B53" w14:textId="218961CB" w:rsidR="00861F38" w:rsidRDefault="00861F38" w:rsidP="004C5A39">
      <w:pPr>
        <w:widowControl w:val="0"/>
        <w:tabs>
          <w:tab w:val="left" w:pos="1196"/>
        </w:tabs>
        <w:autoSpaceDE w:val="0"/>
        <w:autoSpaceDN w:val="0"/>
        <w:spacing w:before="133" w:after="0"/>
        <w:ind w:left="0" w:firstLine="0"/>
        <w:rPr>
          <w:lang w:val="en-US"/>
        </w:rPr>
      </w:pPr>
      <w:r>
        <w:rPr>
          <w:lang w:val="en-US"/>
        </w:rPr>
        <w:lastRenderedPageBreak/>
        <w:t>INTERPRETATION</w:t>
      </w:r>
    </w:p>
    <w:p w14:paraId="60EB82BF" w14:textId="2653F484" w:rsidR="00FD4F74" w:rsidRDefault="00511880" w:rsidP="00CC757C">
      <w:r w:rsidRPr="00F451D8">
        <w:rPr>
          <w:szCs w:val="24"/>
        </w:rPr>
        <w:t>From the above table and chart 4.8% of respondents strongly agree with the statement, 31.7% agree with it, 39.02% are neutral about it, 17.7% disagree with it, and 7.3% strongly disagree with it, Therefore, we draw the conclusion that most respondents are unsure about the aforementioned statement</w:t>
      </w:r>
      <w:r w:rsidR="00FD4F74">
        <w:t>.</w:t>
      </w:r>
    </w:p>
    <w:p w14:paraId="3395FC35" w14:textId="79208FA9" w:rsidR="00FD4F74" w:rsidRDefault="00F01A4E" w:rsidP="00863BA1">
      <w:r>
        <w:t>Findings</w:t>
      </w:r>
    </w:p>
    <w:p w14:paraId="3C5B9CFA" w14:textId="77777777" w:rsidR="00191190" w:rsidRPr="00863BA1" w:rsidRDefault="00191190" w:rsidP="00863BA1">
      <w:pPr>
        <w:pStyle w:val="ListParagraph"/>
        <w:numPr>
          <w:ilvl w:val="0"/>
          <w:numId w:val="17"/>
        </w:numPr>
        <w:tabs>
          <w:tab w:val="left" w:pos="6495"/>
        </w:tabs>
        <w:spacing w:after="160" w:line="360" w:lineRule="auto"/>
        <w:ind w:right="0"/>
        <w:rPr>
          <w:szCs w:val="24"/>
        </w:rPr>
      </w:pPr>
      <w:r w:rsidRPr="00863BA1">
        <w:rPr>
          <w:szCs w:val="24"/>
        </w:rPr>
        <w:t>The majority of the respondent are saying facing a problem is neutral</w:t>
      </w:r>
    </w:p>
    <w:p w14:paraId="21A205A7" w14:textId="68E2A625" w:rsidR="00191190" w:rsidRPr="00863BA1" w:rsidRDefault="00191190" w:rsidP="00863BA1">
      <w:pPr>
        <w:pStyle w:val="ListParagraph"/>
        <w:numPr>
          <w:ilvl w:val="0"/>
          <w:numId w:val="17"/>
        </w:numPr>
        <w:tabs>
          <w:tab w:val="left" w:pos="6495"/>
        </w:tabs>
        <w:spacing w:after="160" w:line="360" w:lineRule="auto"/>
        <w:ind w:right="0"/>
        <w:rPr>
          <w:szCs w:val="24"/>
        </w:rPr>
      </w:pPr>
      <w:r w:rsidRPr="00863BA1">
        <w:rPr>
          <w:szCs w:val="24"/>
        </w:rPr>
        <w:t>The majority of the respondent are saying facing issues and delays are neutral.</w:t>
      </w:r>
    </w:p>
    <w:p w14:paraId="3715427F" w14:textId="30E1ABA8" w:rsidR="00191190" w:rsidRDefault="00013472" w:rsidP="0036693F">
      <w:pPr>
        <w:tabs>
          <w:tab w:val="left" w:pos="6495"/>
        </w:tabs>
        <w:spacing w:after="160" w:line="360" w:lineRule="auto"/>
        <w:ind w:right="0"/>
        <w:rPr>
          <w:b/>
          <w:bCs/>
          <w:szCs w:val="24"/>
        </w:rPr>
      </w:pPr>
      <w:r w:rsidRPr="00013472">
        <w:rPr>
          <w:b/>
          <w:bCs/>
          <w:szCs w:val="24"/>
        </w:rPr>
        <w:t>Suggestions</w:t>
      </w:r>
    </w:p>
    <w:p w14:paraId="6E02DC4F" w14:textId="77777777" w:rsidR="006F312B" w:rsidRPr="0036693F" w:rsidRDefault="006F312B" w:rsidP="0036693F">
      <w:pPr>
        <w:pStyle w:val="ListParagraph"/>
        <w:numPr>
          <w:ilvl w:val="0"/>
          <w:numId w:val="18"/>
        </w:numPr>
        <w:tabs>
          <w:tab w:val="left" w:pos="6495"/>
        </w:tabs>
        <w:spacing w:after="160" w:line="360" w:lineRule="auto"/>
        <w:ind w:right="0"/>
        <w:rPr>
          <w:b/>
          <w:szCs w:val="24"/>
          <w:lang w:val="en-US"/>
        </w:rPr>
      </w:pPr>
      <w:r w:rsidRPr="0036693F">
        <w:rPr>
          <w:b/>
          <w:bCs/>
          <w:szCs w:val="24"/>
          <w:lang w:val="en-US"/>
        </w:rPr>
        <w:t>Quantitative Analysis of Operational Delays:</w:t>
      </w:r>
      <w:r w:rsidRPr="0036693F">
        <w:rPr>
          <w:b/>
          <w:szCs w:val="24"/>
          <w:lang w:val="en-US"/>
        </w:rPr>
        <w:t xml:space="preserve"> </w:t>
      </w:r>
      <w:r w:rsidRPr="0036693F">
        <w:rPr>
          <w:szCs w:val="24"/>
          <w:lang w:val="en-US"/>
        </w:rPr>
        <w:t>Conducting a detailed study on the specific causes of operational delays could help in identifying targeted improvements in logistics management</w:t>
      </w:r>
      <w:r w:rsidRPr="0036693F">
        <w:rPr>
          <w:b/>
          <w:szCs w:val="24"/>
          <w:lang w:val="en-US"/>
        </w:rPr>
        <w:t>.</w:t>
      </w:r>
    </w:p>
    <w:p w14:paraId="10592235" w14:textId="5AA86C52" w:rsidR="0036693F" w:rsidRPr="0036693F" w:rsidRDefault="0036693F" w:rsidP="0036693F">
      <w:pPr>
        <w:pStyle w:val="ListParagraph"/>
        <w:numPr>
          <w:ilvl w:val="0"/>
          <w:numId w:val="18"/>
        </w:numPr>
        <w:tabs>
          <w:tab w:val="left" w:pos="6495"/>
        </w:tabs>
        <w:spacing w:after="160" w:line="360" w:lineRule="auto"/>
        <w:ind w:right="0"/>
        <w:rPr>
          <w:bCs/>
          <w:szCs w:val="24"/>
          <w:lang w:val="en-US"/>
        </w:rPr>
      </w:pPr>
      <w:r w:rsidRPr="0036693F">
        <w:rPr>
          <w:b/>
          <w:szCs w:val="24"/>
          <w:lang w:val="en-US"/>
        </w:rPr>
        <w:t>Customer Satisfaction Surveys:</w:t>
      </w:r>
      <w:r w:rsidRPr="0036693F">
        <w:rPr>
          <w:bCs/>
          <w:szCs w:val="24"/>
          <w:lang w:val="en-US"/>
        </w:rPr>
        <w:t xml:space="preserve"> Regular, detailed customer satisfaction surveys could help track changes in user perceptions over time and identify new areas for improvement as operations and services evolve.</w:t>
      </w:r>
    </w:p>
    <w:p w14:paraId="04E507DB" w14:textId="77777777" w:rsidR="0036693F" w:rsidRDefault="0036693F" w:rsidP="0036693F">
      <w:pPr>
        <w:tabs>
          <w:tab w:val="left" w:pos="6495"/>
        </w:tabs>
        <w:spacing w:after="160" w:line="360" w:lineRule="auto"/>
        <w:ind w:right="0"/>
        <w:rPr>
          <w:b/>
          <w:szCs w:val="24"/>
          <w:lang w:val="en-US"/>
        </w:rPr>
      </w:pPr>
    </w:p>
    <w:p w14:paraId="63D17540" w14:textId="77777777" w:rsidR="0036693F" w:rsidRDefault="0036693F" w:rsidP="0036693F">
      <w:pPr>
        <w:tabs>
          <w:tab w:val="left" w:pos="6495"/>
        </w:tabs>
        <w:spacing w:after="160" w:line="360" w:lineRule="auto"/>
        <w:ind w:right="0"/>
        <w:rPr>
          <w:b/>
          <w:szCs w:val="24"/>
          <w:lang w:val="en-US"/>
        </w:rPr>
      </w:pPr>
    </w:p>
    <w:p w14:paraId="1BA33BF4" w14:textId="77777777" w:rsidR="001532E1" w:rsidRDefault="001532E1" w:rsidP="0036693F">
      <w:pPr>
        <w:tabs>
          <w:tab w:val="left" w:pos="6495"/>
        </w:tabs>
        <w:spacing w:after="160" w:line="360" w:lineRule="auto"/>
        <w:ind w:right="0"/>
        <w:rPr>
          <w:b/>
          <w:szCs w:val="24"/>
          <w:lang w:val="en-US"/>
        </w:rPr>
      </w:pPr>
    </w:p>
    <w:p w14:paraId="091A5CCE" w14:textId="77777777" w:rsidR="001532E1" w:rsidRPr="00C66B3C" w:rsidRDefault="001532E1" w:rsidP="0036693F">
      <w:pPr>
        <w:tabs>
          <w:tab w:val="left" w:pos="6495"/>
        </w:tabs>
        <w:spacing w:after="160" w:line="360" w:lineRule="auto"/>
        <w:ind w:right="0"/>
        <w:rPr>
          <w:b/>
          <w:szCs w:val="24"/>
          <w:lang w:val="en-US"/>
        </w:rPr>
      </w:pPr>
    </w:p>
    <w:p w14:paraId="58C9C15D" w14:textId="54F112F9" w:rsidR="00EB624E" w:rsidRDefault="00F369C6" w:rsidP="00EB624E">
      <w:pPr>
        <w:pStyle w:val="ListParagraph"/>
        <w:numPr>
          <w:ilvl w:val="0"/>
          <w:numId w:val="8"/>
        </w:numPr>
        <w:tabs>
          <w:tab w:val="left" w:pos="6495"/>
        </w:tabs>
        <w:spacing w:after="160" w:line="360" w:lineRule="auto"/>
        <w:ind w:right="0"/>
        <w:rPr>
          <w:b/>
          <w:szCs w:val="24"/>
          <w:lang w:val="en-US"/>
        </w:rPr>
      </w:pPr>
      <w:r>
        <w:rPr>
          <w:b/>
          <w:szCs w:val="24"/>
          <w:lang w:val="en-US"/>
        </w:rPr>
        <w:t>CONCLUSION</w:t>
      </w:r>
    </w:p>
    <w:p w14:paraId="79026ED0" w14:textId="6DC41286" w:rsidR="00F369C6" w:rsidRPr="0036693F" w:rsidRDefault="00183983" w:rsidP="0036693F">
      <w:pPr>
        <w:tabs>
          <w:tab w:val="left" w:pos="6495"/>
        </w:tabs>
        <w:spacing w:after="160" w:line="360" w:lineRule="auto"/>
        <w:ind w:right="0"/>
        <w:rPr>
          <w:b/>
          <w:szCs w:val="24"/>
          <w:lang w:val="en-US"/>
        </w:rPr>
      </w:pPr>
      <w:r w:rsidRPr="0036693F">
        <w:rPr>
          <w:szCs w:val="24"/>
          <w:lang w:val="en-US"/>
        </w:rPr>
        <w:t>The project aimed to explore the challenges faced in air transport logistics, primarily among postgraduate males over 20. A survey was conducted to gather insights from these respondents, revealing a significant neutrality or ambivalence regarding various aspects of air transport operations. This suggests a potential gap between stakeholders' expectations and actual services provided by the Airport Authority of India (AAI).</w:t>
      </w:r>
      <w:r w:rsidRPr="0036693F">
        <w:rPr>
          <w:szCs w:val="24"/>
          <w:lang w:val="en-US"/>
        </w:rPr>
        <w:tab/>
      </w:r>
      <w:r w:rsidRPr="0036693F">
        <w:rPr>
          <w:szCs w:val="24"/>
          <w:lang w:val="en-US"/>
        </w:rPr>
        <w:br/>
        <w:t xml:space="preserve">Respondents also noted neutrality regarding specific issues such as the availability of separate cold storage facilities and the thorough examination of goods by customs officials, including those in Special Economic Zones (SEZs). However, there was consensus on operational strengths, such as handling dangerous goods and automated storage solutions provided by the AAI. These areas suggest that while the AAI is successful in certain aspects, there remains a broad scope for enhancing other facets of their operation, particularly around transparency and consistency </w:t>
      </w:r>
      <w:r w:rsidR="00E0053D" w:rsidRPr="0036693F">
        <w:rPr>
          <w:szCs w:val="24"/>
          <w:lang w:val="en-US"/>
        </w:rPr>
        <w:t>in servic</w:t>
      </w:r>
      <w:r w:rsidR="002A0334" w:rsidRPr="0036693F">
        <w:rPr>
          <w:szCs w:val="24"/>
          <w:lang w:val="en-US"/>
        </w:rPr>
        <w:t xml:space="preserve">e </w:t>
      </w:r>
      <w:r w:rsidR="00E0053D" w:rsidRPr="0036693F">
        <w:rPr>
          <w:szCs w:val="24"/>
          <w:lang w:val="en-US"/>
        </w:rPr>
        <w:t>provision.</w:t>
      </w:r>
      <w:r w:rsidRPr="0036693F">
        <w:rPr>
          <w:szCs w:val="24"/>
          <w:lang w:val="en-US"/>
        </w:rPr>
        <w:tab/>
      </w:r>
      <w:r w:rsidRPr="0036693F">
        <w:rPr>
          <w:szCs w:val="24"/>
          <w:lang w:val="en-US"/>
        </w:rPr>
        <w:br/>
      </w:r>
    </w:p>
    <w:p w14:paraId="2E95AA95" w14:textId="77777777" w:rsidR="00013472" w:rsidRPr="006F312B" w:rsidRDefault="00013472" w:rsidP="00013472">
      <w:pPr>
        <w:tabs>
          <w:tab w:val="left" w:pos="6495"/>
        </w:tabs>
        <w:spacing w:after="160" w:line="360" w:lineRule="auto"/>
        <w:ind w:left="1200" w:right="0" w:firstLine="0"/>
        <w:rPr>
          <w:b/>
          <w:bCs/>
          <w:szCs w:val="24"/>
          <w:lang w:val="en-US"/>
        </w:rPr>
      </w:pPr>
    </w:p>
    <w:p w14:paraId="309263F4" w14:textId="77777777" w:rsidR="000B584B" w:rsidRDefault="000B584B" w:rsidP="000B584B">
      <w:pPr>
        <w:ind w:left="0" w:firstLine="0"/>
        <w:rPr>
          <w:szCs w:val="24"/>
        </w:rPr>
      </w:pPr>
    </w:p>
    <w:p w14:paraId="25FF7570" w14:textId="77777777" w:rsidR="00861F38" w:rsidRPr="00FD4F74" w:rsidRDefault="00861F38" w:rsidP="004C5A39">
      <w:pPr>
        <w:widowControl w:val="0"/>
        <w:tabs>
          <w:tab w:val="left" w:pos="1196"/>
        </w:tabs>
        <w:autoSpaceDE w:val="0"/>
        <w:autoSpaceDN w:val="0"/>
        <w:spacing w:before="133" w:after="0"/>
        <w:ind w:left="0" w:firstLine="0"/>
      </w:pPr>
    </w:p>
    <w:sectPr w:rsidR="00861F38" w:rsidRPr="00FD4F74" w:rsidSect="00473535">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01609" w14:textId="77777777" w:rsidR="00BE350A" w:rsidRDefault="00BE350A" w:rsidP="00BE350A">
      <w:pPr>
        <w:spacing w:after="0" w:line="240" w:lineRule="auto"/>
      </w:pPr>
      <w:r>
        <w:separator/>
      </w:r>
    </w:p>
  </w:endnote>
  <w:endnote w:type="continuationSeparator" w:id="0">
    <w:p w14:paraId="2CBB0419" w14:textId="77777777" w:rsidR="00BE350A" w:rsidRDefault="00BE350A" w:rsidP="00BE3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91B8E" w14:textId="77777777" w:rsidR="00BE350A" w:rsidRDefault="00BE350A" w:rsidP="00BE350A">
      <w:pPr>
        <w:spacing w:after="0" w:line="240" w:lineRule="auto"/>
      </w:pPr>
      <w:r>
        <w:separator/>
      </w:r>
    </w:p>
  </w:footnote>
  <w:footnote w:type="continuationSeparator" w:id="0">
    <w:p w14:paraId="4FB29A09" w14:textId="77777777" w:rsidR="00BE350A" w:rsidRDefault="00BE350A" w:rsidP="00BE35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0153"/>
    <w:multiLevelType w:val="hybridMultilevel"/>
    <w:tmpl w:val="580AE6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A126FC"/>
    <w:multiLevelType w:val="hybridMultilevel"/>
    <w:tmpl w:val="7C86BFA8"/>
    <w:lvl w:ilvl="0" w:tplc="8FECD914">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 w15:restartNumberingAfterBreak="0">
    <w:nsid w:val="0A6D29F2"/>
    <w:multiLevelType w:val="hybridMultilevel"/>
    <w:tmpl w:val="A330E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9D613B"/>
    <w:multiLevelType w:val="multilevel"/>
    <w:tmpl w:val="C94867D6"/>
    <w:lvl w:ilvl="0">
      <w:start w:val="1"/>
      <w:numFmt w:val="bullet"/>
      <w:lvlText w:val=""/>
      <w:lvlJc w:val="left"/>
      <w:pPr>
        <w:tabs>
          <w:tab w:val="num" w:pos="1560"/>
        </w:tabs>
        <w:ind w:left="1560" w:hanging="360"/>
      </w:pPr>
      <w:rPr>
        <w:rFonts w:ascii="Symbol" w:hAnsi="Symbol" w:hint="default"/>
        <w:sz w:val="20"/>
      </w:rPr>
    </w:lvl>
    <w:lvl w:ilvl="1" w:tentative="1">
      <w:start w:val="1"/>
      <w:numFmt w:val="bullet"/>
      <w:lvlText w:val=""/>
      <w:lvlJc w:val="left"/>
      <w:pPr>
        <w:tabs>
          <w:tab w:val="num" w:pos="2280"/>
        </w:tabs>
        <w:ind w:left="2280" w:hanging="360"/>
      </w:pPr>
      <w:rPr>
        <w:rFonts w:ascii="Symbol" w:hAnsi="Symbol" w:hint="default"/>
        <w:sz w:val="20"/>
      </w:rPr>
    </w:lvl>
    <w:lvl w:ilvl="2" w:tentative="1">
      <w:start w:val="1"/>
      <w:numFmt w:val="bullet"/>
      <w:lvlText w:val=""/>
      <w:lvlJc w:val="left"/>
      <w:pPr>
        <w:tabs>
          <w:tab w:val="num" w:pos="3000"/>
        </w:tabs>
        <w:ind w:left="3000" w:hanging="360"/>
      </w:pPr>
      <w:rPr>
        <w:rFonts w:ascii="Symbol" w:hAnsi="Symbol" w:hint="default"/>
        <w:sz w:val="20"/>
      </w:rPr>
    </w:lvl>
    <w:lvl w:ilvl="3" w:tentative="1">
      <w:start w:val="1"/>
      <w:numFmt w:val="bullet"/>
      <w:lvlText w:val=""/>
      <w:lvlJc w:val="left"/>
      <w:pPr>
        <w:tabs>
          <w:tab w:val="num" w:pos="3720"/>
        </w:tabs>
        <w:ind w:left="3720" w:hanging="360"/>
      </w:pPr>
      <w:rPr>
        <w:rFonts w:ascii="Symbol" w:hAnsi="Symbol" w:hint="default"/>
        <w:sz w:val="20"/>
      </w:rPr>
    </w:lvl>
    <w:lvl w:ilvl="4" w:tentative="1">
      <w:start w:val="1"/>
      <w:numFmt w:val="bullet"/>
      <w:lvlText w:val=""/>
      <w:lvlJc w:val="left"/>
      <w:pPr>
        <w:tabs>
          <w:tab w:val="num" w:pos="4440"/>
        </w:tabs>
        <w:ind w:left="4440" w:hanging="360"/>
      </w:pPr>
      <w:rPr>
        <w:rFonts w:ascii="Symbol" w:hAnsi="Symbol" w:hint="default"/>
        <w:sz w:val="20"/>
      </w:rPr>
    </w:lvl>
    <w:lvl w:ilvl="5" w:tentative="1">
      <w:start w:val="1"/>
      <w:numFmt w:val="bullet"/>
      <w:lvlText w:val=""/>
      <w:lvlJc w:val="left"/>
      <w:pPr>
        <w:tabs>
          <w:tab w:val="num" w:pos="5160"/>
        </w:tabs>
        <w:ind w:left="5160" w:hanging="360"/>
      </w:pPr>
      <w:rPr>
        <w:rFonts w:ascii="Symbol" w:hAnsi="Symbol" w:hint="default"/>
        <w:sz w:val="20"/>
      </w:rPr>
    </w:lvl>
    <w:lvl w:ilvl="6" w:tentative="1">
      <w:start w:val="1"/>
      <w:numFmt w:val="bullet"/>
      <w:lvlText w:val=""/>
      <w:lvlJc w:val="left"/>
      <w:pPr>
        <w:tabs>
          <w:tab w:val="num" w:pos="5880"/>
        </w:tabs>
        <w:ind w:left="5880" w:hanging="360"/>
      </w:pPr>
      <w:rPr>
        <w:rFonts w:ascii="Symbol" w:hAnsi="Symbol" w:hint="default"/>
        <w:sz w:val="20"/>
      </w:rPr>
    </w:lvl>
    <w:lvl w:ilvl="7" w:tentative="1">
      <w:start w:val="1"/>
      <w:numFmt w:val="bullet"/>
      <w:lvlText w:val=""/>
      <w:lvlJc w:val="left"/>
      <w:pPr>
        <w:tabs>
          <w:tab w:val="num" w:pos="6600"/>
        </w:tabs>
        <w:ind w:left="6600" w:hanging="360"/>
      </w:pPr>
      <w:rPr>
        <w:rFonts w:ascii="Symbol" w:hAnsi="Symbol" w:hint="default"/>
        <w:sz w:val="20"/>
      </w:rPr>
    </w:lvl>
    <w:lvl w:ilvl="8" w:tentative="1">
      <w:start w:val="1"/>
      <w:numFmt w:val="bullet"/>
      <w:lvlText w:val=""/>
      <w:lvlJc w:val="left"/>
      <w:pPr>
        <w:tabs>
          <w:tab w:val="num" w:pos="7320"/>
        </w:tabs>
        <w:ind w:left="7320" w:hanging="360"/>
      </w:pPr>
      <w:rPr>
        <w:rFonts w:ascii="Symbol" w:hAnsi="Symbol" w:hint="default"/>
        <w:sz w:val="20"/>
      </w:rPr>
    </w:lvl>
  </w:abstractNum>
  <w:abstractNum w:abstractNumId="4" w15:restartNumberingAfterBreak="0">
    <w:nsid w:val="0B7C3AA0"/>
    <w:multiLevelType w:val="hybridMultilevel"/>
    <w:tmpl w:val="7B3E6CB0"/>
    <w:lvl w:ilvl="0" w:tplc="FEBAB9E2">
      <w:start w:val="2"/>
      <w:numFmt w:val="upperRoman"/>
      <w:lvlText w:val="%1."/>
      <w:lvlJc w:val="left"/>
      <w:pPr>
        <w:ind w:left="72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146253"/>
    <w:multiLevelType w:val="hybridMultilevel"/>
    <w:tmpl w:val="FB4663E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16742754"/>
    <w:multiLevelType w:val="hybridMultilevel"/>
    <w:tmpl w:val="6D42FF0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069"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24084D"/>
    <w:multiLevelType w:val="hybridMultilevel"/>
    <w:tmpl w:val="692E9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FF080A"/>
    <w:multiLevelType w:val="hybridMultilevel"/>
    <w:tmpl w:val="157A65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2C3441"/>
    <w:multiLevelType w:val="hybridMultilevel"/>
    <w:tmpl w:val="0E2626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48273A4"/>
    <w:multiLevelType w:val="hybridMultilevel"/>
    <w:tmpl w:val="53F0897E"/>
    <w:lvl w:ilvl="0" w:tplc="40090001">
      <w:start w:val="1"/>
      <w:numFmt w:val="bullet"/>
      <w:lvlText w:val=""/>
      <w:lvlJc w:val="left"/>
      <w:pPr>
        <w:ind w:left="1494" w:hanging="360"/>
      </w:pPr>
      <w:rPr>
        <w:rFonts w:ascii="Symbol" w:hAnsi="Symbol"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1" w15:restartNumberingAfterBreak="0">
    <w:nsid w:val="47053FFD"/>
    <w:multiLevelType w:val="hybridMultilevel"/>
    <w:tmpl w:val="3D7C44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5ECB63E0"/>
    <w:multiLevelType w:val="hybridMultilevel"/>
    <w:tmpl w:val="A73EA16A"/>
    <w:lvl w:ilvl="0" w:tplc="4009000F">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0335F52"/>
    <w:multiLevelType w:val="hybridMultilevel"/>
    <w:tmpl w:val="7820BF4A"/>
    <w:lvl w:ilvl="0" w:tplc="AA18005E">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2452E0D"/>
    <w:multiLevelType w:val="hybridMultilevel"/>
    <w:tmpl w:val="DAD224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543608"/>
    <w:multiLevelType w:val="hybridMultilevel"/>
    <w:tmpl w:val="90B643B8"/>
    <w:lvl w:ilvl="0" w:tplc="3B3016A2">
      <w:start w:val="1"/>
      <w:numFmt w:val="upperRoman"/>
      <w:lvlText w:val="%1."/>
      <w:lvlJc w:val="left"/>
      <w:pPr>
        <w:ind w:left="3713" w:hanging="720"/>
      </w:pPr>
      <w:rPr>
        <w:rFonts w:hint="default"/>
      </w:rPr>
    </w:lvl>
    <w:lvl w:ilvl="1" w:tplc="40090019" w:tentative="1">
      <w:start w:val="1"/>
      <w:numFmt w:val="lowerLetter"/>
      <w:lvlText w:val="%2."/>
      <w:lvlJc w:val="left"/>
      <w:pPr>
        <w:ind w:left="4073" w:hanging="360"/>
      </w:pPr>
    </w:lvl>
    <w:lvl w:ilvl="2" w:tplc="4009001B" w:tentative="1">
      <w:start w:val="1"/>
      <w:numFmt w:val="lowerRoman"/>
      <w:lvlText w:val="%3."/>
      <w:lvlJc w:val="right"/>
      <w:pPr>
        <w:ind w:left="4793" w:hanging="180"/>
      </w:pPr>
    </w:lvl>
    <w:lvl w:ilvl="3" w:tplc="4009000F" w:tentative="1">
      <w:start w:val="1"/>
      <w:numFmt w:val="decimal"/>
      <w:lvlText w:val="%4."/>
      <w:lvlJc w:val="left"/>
      <w:pPr>
        <w:ind w:left="5513" w:hanging="360"/>
      </w:pPr>
    </w:lvl>
    <w:lvl w:ilvl="4" w:tplc="40090019" w:tentative="1">
      <w:start w:val="1"/>
      <w:numFmt w:val="lowerLetter"/>
      <w:lvlText w:val="%5."/>
      <w:lvlJc w:val="left"/>
      <w:pPr>
        <w:ind w:left="6233" w:hanging="360"/>
      </w:pPr>
    </w:lvl>
    <w:lvl w:ilvl="5" w:tplc="4009001B" w:tentative="1">
      <w:start w:val="1"/>
      <w:numFmt w:val="lowerRoman"/>
      <w:lvlText w:val="%6."/>
      <w:lvlJc w:val="right"/>
      <w:pPr>
        <w:ind w:left="6953" w:hanging="180"/>
      </w:pPr>
    </w:lvl>
    <w:lvl w:ilvl="6" w:tplc="4009000F" w:tentative="1">
      <w:start w:val="1"/>
      <w:numFmt w:val="decimal"/>
      <w:lvlText w:val="%7."/>
      <w:lvlJc w:val="left"/>
      <w:pPr>
        <w:ind w:left="7673" w:hanging="360"/>
      </w:pPr>
    </w:lvl>
    <w:lvl w:ilvl="7" w:tplc="40090019" w:tentative="1">
      <w:start w:val="1"/>
      <w:numFmt w:val="lowerLetter"/>
      <w:lvlText w:val="%8."/>
      <w:lvlJc w:val="left"/>
      <w:pPr>
        <w:ind w:left="8393" w:hanging="360"/>
      </w:pPr>
    </w:lvl>
    <w:lvl w:ilvl="8" w:tplc="4009001B" w:tentative="1">
      <w:start w:val="1"/>
      <w:numFmt w:val="lowerRoman"/>
      <w:lvlText w:val="%9."/>
      <w:lvlJc w:val="right"/>
      <w:pPr>
        <w:ind w:left="9113" w:hanging="180"/>
      </w:pPr>
    </w:lvl>
  </w:abstractNum>
  <w:abstractNum w:abstractNumId="16" w15:restartNumberingAfterBreak="0">
    <w:nsid w:val="693D1725"/>
    <w:multiLevelType w:val="hybridMultilevel"/>
    <w:tmpl w:val="57F8571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15:restartNumberingAfterBreak="0">
    <w:nsid w:val="74000362"/>
    <w:multiLevelType w:val="hybridMultilevel"/>
    <w:tmpl w:val="07523C30"/>
    <w:lvl w:ilvl="0" w:tplc="40090001">
      <w:start w:val="1"/>
      <w:numFmt w:val="bullet"/>
      <w:lvlText w:val=""/>
      <w:lvlJc w:val="left"/>
      <w:pPr>
        <w:ind w:left="1440" w:hanging="360"/>
      </w:pPr>
      <w:rPr>
        <w:rFonts w:ascii="Symbol" w:hAnsi="Symbol" w:hint="default"/>
      </w:rPr>
    </w:lvl>
    <w:lvl w:ilvl="1" w:tplc="40090001">
      <w:start w:val="1"/>
      <w:numFmt w:val="bullet"/>
      <w:lvlText w:val=""/>
      <w:lvlJc w:val="left"/>
      <w:pPr>
        <w:ind w:left="1069" w:hanging="360"/>
      </w:pPr>
      <w:rPr>
        <w:rFonts w:ascii="Symbol" w:hAnsi="Symbol"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354772511">
    <w:abstractNumId w:val="9"/>
  </w:num>
  <w:num w:numId="2" w16cid:durableId="482703469">
    <w:abstractNumId w:val="7"/>
  </w:num>
  <w:num w:numId="3" w16cid:durableId="1137180810">
    <w:abstractNumId w:val="2"/>
  </w:num>
  <w:num w:numId="4" w16cid:durableId="756441272">
    <w:abstractNumId w:val="14"/>
  </w:num>
  <w:num w:numId="5" w16cid:durableId="526719389">
    <w:abstractNumId w:val="5"/>
  </w:num>
  <w:num w:numId="6" w16cid:durableId="2022009566">
    <w:abstractNumId w:val="0"/>
  </w:num>
  <w:num w:numId="7" w16cid:durableId="1488935976">
    <w:abstractNumId w:val="12"/>
  </w:num>
  <w:num w:numId="8" w16cid:durableId="1265379550">
    <w:abstractNumId w:val="4"/>
  </w:num>
  <w:num w:numId="9" w16cid:durableId="1134257186">
    <w:abstractNumId w:val="1"/>
  </w:num>
  <w:num w:numId="10" w16cid:durableId="650017976">
    <w:abstractNumId w:val="6"/>
  </w:num>
  <w:num w:numId="11" w16cid:durableId="1442801488">
    <w:abstractNumId w:val="17"/>
  </w:num>
  <w:num w:numId="12" w16cid:durableId="1026099835">
    <w:abstractNumId w:val="10"/>
  </w:num>
  <w:num w:numId="13" w16cid:durableId="1115323550">
    <w:abstractNumId w:val="15"/>
  </w:num>
  <w:num w:numId="14" w16cid:durableId="1893350822">
    <w:abstractNumId w:val="13"/>
  </w:num>
  <w:num w:numId="15" w16cid:durableId="2057660839">
    <w:abstractNumId w:val="16"/>
  </w:num>
  <w:num w:numId="16" w16cid:durableId="1026323801">
    <w:abstractNumId w:val="3"/>
  </w:num>
  <w:num w:numId="17" w16cid:durableId="1931698924">
    <w:abstractNumId w:val="11"/>
  </w:num>
  <w:num w:numId="18" w16cid:durableId="9932641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CE"/>
    <w:rsid w:val="00013472"/>
    <w:rsid w:val="00023EE9"/>
    <w:rsid w:val="0008273B"/>
    <w:rsid w:val="000B584B"/>
    <w:rsid w:val="000C641C"/>
    <w:rsid w:val="000E1F32"/>
    <w:rsid w:val="00126523"/>
    <w:rsid w:val="0014252C"/>
    <w:rsid w:val="001532E1"/>
    <w:rsid w:val="00160213"/>
    <w:rsid w:val="00170514"/>
    <w:rsid w:val="00183983"/>
    <w:rsid w:val="00191190"/>
    <w:rsid w:val="001F226B"/>
    <w:rsid w:val="0028742F"/>
    <w:rsid w:val="00297D7E"/>
    <w:rsid w:val="002A0334"/>
    <w:rsid w:val="00314099"/>
    <w:rsid w:val="0036693F"/>
    <w:rsid w:val="003721F0"/>
    <w:rsid w:val="00375C94"/>
    <w:rsid w:val="003A546A"/>
    <w:rsid w:val="003D359F"/>
    <w:rsid w:val="00473535"/>
    <w:rsid w:val="00473F93"/>
    <w:rsid w:val="00486FE6"/>
    <w:rsid w:val="004975C5"/>
    <w:rsid w:val="004C5A39"/>
    <w:rsid w:val="005073CB"/>
    <w:rsid w:val="00511880"/>
    <w:rsid w:val="00535A3C"/>
    <w:rsid w:val="005812F6"/>
    <w:rsid w:val="00595FED"/>
    <w:rsid w:val="005C64D6"/>
    <w:rsid w:val="005D4E9B"/>
    <w:rsid w:val="00607CCE"/>
    <w:rsid w:val="00645E6D"/>
    <w:rsid w:val="006B59B7"/>
    <w:rsid w:val="006D7527"/>
    <w:rsid w:val="006F312B"/>
    <w:rsid w:val="006F7E5B"/>
    <w:rsid w:val="0071207F"/>
    <w:rsid w:val="007B74D5"/>
    <w:rsid w:val="008255B5"/>
    <w:rsid w:val="00861F38"/>
    <w:rsid w:val="00863BA1"/>
    <w:rsid w:val="008709AD"/>
    <w:rsid w:val="0087407E"/>
    <w:rsid w:val="00887E00"/>
    <w:rsid w:val="008F55B1"/>
    <w:rsid w:val="0092454D"/>
    <w:rsid w:val="0095616F"/>
    <w:rsid w:val="00986E48"/>
    <w:rsid w:val="00A034CE"/>
    <w:rsid w:val="00A03702"/>
    <w:rsid w:val="00A317BE"/>
    <w:rsid w:val="00A37D01"/>
    <w:rsid w:val="00A4594A"/>
    <w:rsid w:val="00A512BE"/>
    <w:rsid w:val="00AA257D"/>
    <w:rsid w:val="00AC784E"/>
    <w:rsid w:val="00B943C1"/>
    <w:rsid w:val="00BE350A"/>
    <w:rsid w:val="00C45139"/>
    <w:rsid w:val="00CC757C"/>
    <w:rsid w:val="00CD4243"/>
    <w:rsid w:val="00D22C47"/>
    <w:rsid w:val="00D73B69"/>
    <w:rsid w:val="00DB5765"/>
    <w:rsid w:val="00DE1E04"/>
    <w:rsid w:val="00E0053D"/>
    <w:rsid w:val="00E334F5"/>
    <w:rsid w:val="00E509AA"/>
    <w:rsid w:val="00E63715"/>
    <w:rsid w:val="00EB624E"/>
    <w:rsid w:val="00ED6123"/>
    <w:rsid w:val="00F01A4E"/>
    <w:rsid w:val="00F369C6"/>
    <w:rsid w:val="00F4185B"/>
    <w:rsid w:val="00F447F8"/>
    <w:rsid w:val="00FD13D1"/>
    <w:rsid w:val="00FD4F7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858A7"/>
  <w15:chartTrackingRefBased/>
  <w15:docId w15:val="{976F3EB0-CF41-4FD7-A175-8F3457AA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CCE"/>
    <w:pPr>
      <w:spacing w:after="3" w:line="359" w:lineRule="auto"/>
      <w:ind w:left="10" w:right="2" w:hanging="10"/>
      <w:jc w:val="both"/>
    </w:pPr>
    <w:rPr>
      <w:rFonts w:ascii="Times New Roman" w:eastAsia="Times New Roman" w:hAnsi="Times New Roman" w:cs="Times New Roman"/>
      <w:color w:val="000000"/>
      <w:sz w:val="24"/>
      <w:lang w:eastAsia="en-IN" w:bidi="t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CCE"/>
    <w:pPr>
      <w:ind w:left="720"/>
      <w:contextualSpacing/>
    </w:pPr>
  </w:style>
  <w:style w:type="paragraph" w:customStyle="1" w:styleId="wow">
    <w:name w:val="wow"/>
    <w:basedOn w:val="Normal"/>
    <w:rsid w:val="006F7E5B"/>
    <w:pPr>
      <w:spacing w:before="100" w:beforeAutospacing="1" w:after="100" w:afterAutospacing="1" w:line="240" w:lineRule="auto"/>
      <w:ind w:left="0" w:right="0" w:firstLine="0"/>
      <w:jc w:val="left"/>
    </w:pPr>
    <w:rPr>
      <w:color w:val="auto"/>
      <w:kern w:val="0"/>
      <w:szCs w:val="24"/>
      <w:lang w:bidi="ar-SA"/>
      <w14:ligatures w14:val="none"/>
    </w:rPr>
  </w:style>
  <w:style w:type="paragraph" w:styleId="BodyText">
    <w:name w:val="Body Text"/>
    <w:basedOn w:val="Normal"/>
    <w:link w:val="BodyTextChar"/>
    <w:uiPriority w:val="1"/>
    <w:qFormat/>
    <w:rsid w:val="0095616F"/>
    <w:pPr>
      <w:widowControl w:val="0"/>
      <w:autoSpaceDE w:val="0"/>
      <w:autoSpaceDN w:val="0"/>
      <w:spacing w:after="0" w:line="240" w:lineRule="auto"/>
      <w:ind w:left="0" w:right="0" w:firstLine="0"/>
      <w:jc w:val="left"/>
    </w:pPr>
    <w:rPr>
      <w:color w:val="auto"/>
      <w:kern w:val="0"/>
      <w:szCs w:val="24"/>
      <w:lang w:val="en-US" w:eastAsia="en-US" w:bidi="ar-SA"/>
      <w14:ligatures w14:val="none"/>
    </w:rPr>
  </w:style>
  <w:style w:type="character" w:customStyle="1" w:styleId="BodyTextChar">
    <w:name w:val="Body Text Char"/>
    <w:basedOn w:val="DefaultParagraphFont"/>
    <w:link w:val="BodyText"/>
    <w:uiPriority w:val="1"/>
    <w:rsid w:val="0095616F"/>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BE3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350A"/>
    <w:rPr>
      <w:rFonts w:ascii="Times New Roman" w:eastAsia="Times New Roman" w:hAnsi="Times New Roman" w:cs="Times New Roman"/>
      <w:color w:val="000000"/>
      <w:sz w:val="24"/>
      <w:lang w:eastAsia="en-IN" w:bidi="ta-IN"/>
    </w:rPr>
  </w:style>
  <w:style w:type="paragraph" w:styleId="Footer">
    <w:name w:val="footer"/>
    <w:basedOn w:val="Normal"/>
    <w:link w:val="FooterChar"/>
    <w:uiPriority w:val="99"/>
    <w:unhideWhenUsed/>
    <w:rsid w:val="00BE3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50A"/>
    <w:rPr>
      <w:rFonts w:ascii="Times New Roman" w:eastAsia="Times New Roman" w:hAnsi="Times New Roman" w:cs="Times New Roman"/>
      <w:color w:val="000000"/>
      <w:sz w:val="24"/>
      <w:lang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177">
      <w:bodyDiv w:val="1"/>
      <w:marLeft w:val="0"/>
      <w:marRight w:val="0"/>
      <w:marTop w:val="0"/>
      <w:marBottom w:val="0"/>
      <w:divBdr>
        <w:top w:val="none" w:sz="0" w:space="0" w:color="auto"/>
        <w:left w:val="none" w:sz="0" w:space="0" w:color="auto"/>
        <w:bottom w:val="none" w:sz="0" w:space="0" w:color="auto"/>
        <w:right w:val="none" w:sz="0" w:space="0" w:color="auto"/>
      </w:divBdr>
    </w:div>
    <w:div w:id="27068664">
      <w:bodyDiv w:val="1"/>
      <w:marLeft w:val="0"/>
      <w:marRight w:val="0"/>
      <w:marTop w:val="0"/>
      <w:marBottom w:val="0"/>
      <w:divBdr>
        <w:top w:val="none" w:sz="0" w:space="0" w:color="auto"/>
        <w:left w:val="none" w:sz="0" w:space="0" w:color="auto"/>
        <w:bottom w:val="none" w:sz="0" w:space="0" w:color="auto"/>
        <w:right w:val="none" w:sz="0" w:space="0" w:color="auto"/>
      </w:divBdr>
    </w:div>
    <w:div w:id="131406046">
      <w:bodyDiv w:val="1"/>
      <w:marLeft w:val="0"/>
      <w:marRight w:val="0"/>
      <w:marTop w:val="0"/>
      <w:marBottom w:val="0"/>
      <w:divBdr>
        <w:top w:val="none" w:sz="0" w:space="0" w:color="auto"/>
        <w:left w:val="none" w:sz="0" w:space="0" w:color="auto"/>
        <w:bottom w:val="none" w:sz="0" w:space="0" w:color="auto"/>
        <w:right w:val="none" w:sz="0" w:space="0" w:color="auto"/>
      </w:divBdr>
    </w:div>
    <w:div w:id="196629030">
      <w:bodyDiv w:val="1"/>
      <w:marLeft w:val="0"/>
      <w:marRight w:val="0"/>
      <w:marTop w:val="0"/>
      <w:marBottom w:val="0"/>
      <w:divBdr>
        <w:top w:val="none" w:sz="0" w:space="0" w:color="auto"/>
        <w:left w:val="none" w:sz="0" w:space="0" w:color="auto"/>
        <w:bottom w:val="none" w:sz="0" w:space="0" w:color="auto"/>
        <w:right w:val="none" w:sz="0" w:space="0" w:color="auto"/>
      </w:divBdr>
    </w:div>
    <w:div w:id="310407457">
      <w:bodyDiv w:val="1"/>
      <w:marLeft w:val="0"/>
      <w:marRight w:val="0"/>
      <w:marTop w:val="0"/>
      <w:marBottom w:val="0"/>
      <w:divBdr>
        <w:top w:val="none" w:sz="0" w:space="0" w:color="auto"/>
        <w:left w:val="none" w:sz="0" w:space="0" w:color="auto"/>
        <w:bottom w:val="none" w:sz="0" w:space="0" w:color="auto"/>
        <w:right w:val="none" w:sz="0" w:space="0" w:color="auto"/>
      </w:divBdr>
    </w:div>
    <w:div w:id="394426810">
      <w:bodyDiv w:val="1"/>
      <w:marLeft w:val="0"/>
      <w:marRight w:val="0"/>
      <w:marTop w:val="0"/>
      <w:marBottom w:val="0"/>
      <w:divBdr>
        <w:top w:val="none" w:sz="0" w:space="0" w:color="auto"/>
        <w:left w:val="none" w:sz="0" w:space="0" w:color="auto"/>
        <w:bottom w:val="none" w:sz="0" w:space="0" w:color="auto"/>
        <w:right w:val="none" w:sz="0" w:space="0" w:color="auto"/>
      </w:divBdr>
    </w:div>
    <w:div w:id="660893247">
      <w:bodyDiv w:val="1"/>
      <w:marLeft w:val="0"/>
      <w:marRight w:val="0"/>
      <w:marTop w:val="0"/>
      <w:marBottom w:val="0"/>
      <w:divBdr>
        <w:top w:val="none" w:sz="0" w:space="0" w:color="auto"/>
        <w:left w:val="none" w:sz="0" w:space="0" w:color="auto"/>
        <w:bottom w:val="none" w:sz="0" w:space="0" w:color="auto"/>
        <w:right w:val="none" w:sz="0" w:space="0" w:color="auto"/>
      </w:divBdr>
    </w:div>
    <w:div w:id="965624628">
      <w:bodyDiv w:val="1"/>
      <w:marLeft w:val="0"/>
      <w:marRight w:val="0"/>
      <w:marTop w:val="0"/>
      <w:marBottom w:val="0"/>
      <w:divBdr>
        <w:top w:val="none" w:sz="0" w:space="0" w:color="auto"/>
        <w:left w:val="none" w:sz="0" w:space="0" w:color="auto"/>
        <w:bottom w:val="none" w:sz="0" w:space="0" w:color="auto"/>
        <w:right w:val="none" w:sz="0" w:space="0" w:color="auto"/>
      </w:divBdr>
    </w:div>
    <w:div w:id="1083336890">
      <w:bodyDiv w:val="1"/>
      <w:marLeft w:val="0"/>
      <w:marRight w:val="0"/>
      <w:marTop w:val="0"/>
      <w:marBottom w:val="0"/>
      <w:divBdr>
        <w:top w:val="none" w:sz="0" w:space="0" w:color="auto"/>
        <w:left w:val="none" w:sz="0" w:space="0" w:color="auto"/>
        <w:bottom w:val="none" w:sz="0" w:space="0" w:color="auto"/>
        <w:right w:val="none" w:sz="0" w:space="0" w:color="auto"/>
      </w:divBdr>
    </w:div>
    <w:div w:id="1165510403">
      <w:bodyDiv w:val="1"/>
      <w:marLeft w:val="0"/>
      <w:marRight w:val="0"/>
      <w:marTop w:val="0"/>
      <w:marBottom w:val="0"/>
      <w:divBdr>
        <w:top w:val="none" w:sz="0" w:space="0" w:color="auto"/>
        <w:left w:val="none" w:sz="0" w:space="0" w:color="auto"/>
        <w:bottom w:val="none" w:sz="0" w:space="0" w:color="auto"/>
        <w:right w:val="none" w:sz="0" w:space="0" w:color="auto"/>
      </w:divBdr>
    </w:div>
    <w:div w:id="1175650805">
      <w:bodyDiv w:val="1"/>
      <w:marLeft w:val="0"/>
      <w:marRight w:val="0"/>
      <w:marTop w:val="0"/>
      <w:marBottom w:val="0"/>
      <w:divBdr>
        <w:top w:val="none" w:sz="0" w:space="0" w:color="auto"/>
        <w:left w:val="none" w:sz="0" w:space="0" w:color="auto"/>
        <w:bottom w:val="none" w:sz="0" w:space="0" w:color="auto"/>
        <w:right w:val="none" w:sz="0" w:space="0" w:color="auto"/>
      </w:divBdr>
    </w:div>
    <w:div w:id="1406107422">
      <w:bodyDiv w:val="1"/>
      <w:marLeft w:val="0"/>
      <w:marRight w:val="0"/>
      <w:marTop w:val="0"/>
      <w:marBottom w:val="0"/>
      <w:divBdr>
        <w:top w:val="none" w:sz="0" w:space="0" w:color="auto"/>
        <w:left w:val="none" w:sz="0" w:space="0" w:color="auto"/>
        <w:bottom w:val="none" w:sz="0" w:space="0" w:color="auto"/>
        <w:right w:val="none" w:sz="0" w:space="0" w:color="auto"/>
      </w:divBdr>
    </w:div>
    <w:div w:id="1484927892">
      <w:bodyDiv w:val="1"/>
      <w:marLeft w:val="0"/>
      <w:marRight w:val="0"/>
      <w:marTop w:val="0"/>
      <w:marBottom w:val="0"/>
      <w:divBdr>
        <w:top w:val="none" w:sz="0" w:space="0" w:color="auto"/>
        <w:left w:val="none" w:sz="0" w:space="0" w:color="auto"/>
        <w:bottom w:val="none" w:sz="0" w:space="0" w:color="auto"/>
        <w:right w:val="none" w:sz="0" w:space="0" w:color="auto"/>
      </w:divBdr>
    </w:div>
    <w:div w:id="1573196642">
      <w:bodyDiv w:val="1"/>
      <w:marLeft w:val="0"/>
      <w:marRight w:val="0"/>
      <w:marTop w:val="0"/>
      <w:marBottom w:val="0"/>
      <w:divBdr>
        <w:top w:val="none" w:sz="0" w:space="0" w:color="auto"/>
        <w:left w:val="none" w:sz="0" w:space="0" w:color="auto"/>
        <w:bottom w:val="none" w:sz="0" w:space="0" w:color="auto"/>
        <w:right w:val="none" w:sz="0" w:space="0" w:color="auto"/>
      </w:divBdr>
    </w:div>
    <w:div w:id="2016178042">
      <w:bodyDiv w:val="1"/>
      <w:marLeft w:val="0"/>
      <w:marRight w:val="0"/>
      <w:marTop w:val="0"/>
      <w:marBottom w:val="0"/>
      <w:divBdr>
        <w:top w:val="none" w:sz="0" w:space="0" w:color="auto"/>
        <w:left w:val="none" w:sz="0" w:space="0" w:color="auto"/>
        <w:bottom w:val="none" w:sz="0" w:space="0" w:color="auto"/>
        <w:right w:val="none" w:sz="0" w:space="0" w:color="auto"/>
      </w:divBdr>
    </w:div>
    <w:div w:id="207160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Untitled%20form%20(Responses)%20(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ownloads\Untitled%20form%20(Responses)%20(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Sheet5!$F$6</c:f>
              <c:strCache>
                <c:ptCount val="1"/>
                <c:pt idx="0">
                  <c:v>Frequency</c:v>
                </c:pt>
              </c:strCache>
            </c:strRef>
          </c:tx>
          <c:spPr>
            <a:solidFill>
              <a:schemeClr val="accent1"/>
            </a:solidFill>
            <a:ln>
              <a:noFill/>
            </a:ln>
            <a:effectLst/>
          </c:spPr>
          <c:invertIfNegative val="0"/>
          <c:dPt>
            <c:idx val="0"/>
            <c:invertIfNegative val="0"/>
            <c:bubble3D val="0"/>
            <c:spPr>
              <a:solidFill>
                <a:schemeClr val="accent4">
                  <a:lumMod val="75000"/>
                </a:schemeClr>
              </a:solidFill>
              <a:ln>
                <a:noFill/>
              </a:ln>
              <a:effectLst/>
            </c:spPr>
            <c:extLst>
              <c:ext xmlns:c16="http://schemas.microsoft.com/office/drawing/2014/chart" uri="{C3380CC4-5D6E-409C-BE32-E72D297353CC}">
                <c16:uniqueId val="{00000001-A678-4C7C-89E6-6002BD1418A4}"/>
              </c:ext>
            </c:extLst>
          </c:dPt>
          <c:dPt>
            <c:idx val="1"/>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3-A678-4C7C-89E6-6002BD1418A4}"/>
              </c:ext>
            </c:extLst>
          </c:dPt>
          <c:dPt>
            <c:idx val="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5-A678-4C7C-89E6-6002BD1418A4}"/>
              </c:ext>
            </c:extLst>
          </c:dPt>
          <c:dPt>
            <c:idx val="3"/>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7-A678-4C7C-89E6-6002BD1418A4}"/>
              </c:ext>
            </c:extLst>
          </c:dPt>
          <c:dPt>
            <c:idx val="4"/>
            <c:invertIfNegative val="0"/>
            <c:bubble3D val="0"/>
            <c:spPr>
              <a:solidFill>
                <a:schemeClr val="accent5">
                  <a:lumMod val="75000"/>
                </a:schemeClr>
              </a:solidFill>
              <a:ln>
                <a:noFill/>
              </a:ln>
              <a:effectLst/>
            </c:spPr>
            <c:extLst>
              <c:ext xmlns:c16="http://schemas.microsoft.com/office/drawing/2014/chart" uri="{C3380CC4-5D6E-409C-BE32-E72D297353CC}">
                <c16:uniqueId val="{00000009-A678-4C7C-89E6-6002BD1418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Sheet5!$E$7:$E$11</c:f>
              <c:strCache>
                <c:ptCount val="5"/>
                <c:pt idx="0">
                  <c:v>Strongly Agree</c:v>
                </c:pt>
                <c:pt idx="1">
                  <c:v>Agree</c:v>
                </c:pt>
                <c:pt idx="2">
                  <c:v>Neutral</c:v>
                </c:pt>
                <c:pt idx="3">
                  <c:v>Disagree</c:v>
                </c:pt>
                <c:pt idx="4">
                  <c:v>StronglyDisagree</c:v>
                </c:pt>
              </c:strCache>
            </c:strRef>
          </c:cat>
          <c:val>
            <c:numRef>
              <c:f>Sheet5!$F$7:$F$11</c:f>
              <c:numCache>
                <c:formatCode>General</c:formatCode>
                <c:ptCount val="5"/>
                <c:pt idx="0">
                  <c:v>1</c:v>
                </c:pt>
                <c:pt idx="1">
                  <c:v>10</c:v>
                </c:pt>
                <c:pt idx="2">
                  <c:v>19</c:v>
                </c:pt>
                <c:pt idx="3">
                  <c:v>9</c:v>
                </c:pt>
                <c:pt idx="4">
                  <c:v>2</c:v>
                </c:pt>
              </c:numCache>
            </c:numRef>
          </c:val>
          <c:extLst>
            <c:ext xmlns:c16="http://schemas.microsoft.com/office/drawing/2014/chart" uri="{C3380CC4-5D6E-409C-BE32-E72D297353CC}">
              <c16:uniqueId val="{0000000A-A678-4C7C-89E6-6002BD1418A4}"/>
            </c:ext>
          </c:extLst>
        </c:ser>
        <c:dLbls>
          <c:dLblPos val="ctr"/>
          <c:showLegendKey val="0"/>
          <c:showVal val="1"/>
          <c:showCatName val="0"/>
          <c:showSerName val="0"/>
          <c:showPercent val="0"/>
          <c:showBubbleSize val="0"/>
        </c:dLbls>
        <c:gapWidth val="219"/>
        <c:overlap val="-27"/>
        <c:axId val="861551759"/>
        <c:axId val="861559663"/>
      </c:barChart>
      <c:catAx>
        <c:axId val="86155175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Facing</a:t>
                </a:r>
                <a:r>
                  <a:rPr lang="en-US" baseline="0"/>
                  <a:t> a problem in every shipment of import and export </a:t>
                </a:r>
                <a:endParaRPr lang="en-US"/>
              </a:p>
            </c:rich>
          </c:tx>
          <c:layout>
            <c:manualLayout>
              <c:xMode val="edge"/>
              <c:yMode val="edge"/>
              <c:x val="2.2221057454784001E-2"/>
              <c:y val="0.77239130434782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559663"/>
        <c:crosses val="autoZero"/>
        <c:auto val="1"/>
        <c:lblAlgn val="ctr"/>
        <c:lblOffset val="100"/>
        <c:noMultiLvlLbl val="0"/>
      </c:catAx>
      <c:valAx>
        <c:axId val="86155966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551759"/>
        <c:crosses val="autoZero"/>
        <c:crossBetween val="between"/>
      </c:valAx>
      <c:spPr>
        <a:noFill/>
        <a:ln>
          <a:noFill/>
        </a:ln>
        <a:effectLst/>
      </c:spPr>
    </c:plotArea>
    <c:legend>
      <c:legendPos val="r"/>
      <c:layout>
        <c:manualLayout>
          <c:xMode val="edge"/>
          <c:yMode val="edge"/>
          <c:x val="0.70886025439648037"/>
          <c:y val="0.28882003879949791"/>
          <c:w val="0.26537208401880835"/>
          <c:h val="0.611417322834645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Sheet6!$G$7</c:f>
              <c:strCache>
                <c:ptCount val="1"/>
                <c:pt idx="0">
                  <c:v>Frequency</c:v>
                </c:pt>
              </c:strCache>
            </c:strRef>
          </c:tx>
          <c:spPr>
            <a:solidFill>
              <a:schemeClr val="accent1"/>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DDFB-4D60-A6BC-17D6DF62318B}"/>
              </c:ext>
            </c:extLst>
          </c:dPt>
          <c:dPt>
            <c:idx val="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03-DDFB-4D60-A6BC-17D6DF62318B}"/>
              </c:ext>
            </c:extLst>
          </c:dPt>
          <c:dPt>
            <c:idx val="2"/>
            <c:invertIfNegative val="0"/>
            <c:bubble3D val="0"/>
            <c:spPr>
              <a:solidFill>
                <a:schemeClr val="accent2">
                  <a:lumMod val="40000"/>
                  <a:lumOff val="60000"/>
                </a:schemeClr>
              </a:solidFill>
              <a:ln>
                <a:noFill/>
              </a:ln>
              <a:effectLst/>
            </c:spPr>
            <c:extLst>
              <c:ext xmlns:c16="http://schemas.microsoft.com/office/drawing/2014/chart" uri="{C3380CC4-5D6E-409C-BE32-E72D297353CC}">
                <c16:uniqueId val="{00000005-DDFB-4D60-A6BC-17D6DF62318B}"/>
              </c:ext>
            </c:extLst>
          </c:dPt>
          <c:dPt>
            <c:idx val="3"/>
            <c:invertIfNegative val="0"/>
            <c:bubble3D val="0"/>
            <c:spPr>
              <a:solidFill>
                <a:schemeClr val="accent1">
                  <a:lumMod val="50000"/>
                </a:schemeClr>
              </a:solidFill>
              <a:ln>
                <a:noFill/>
              </a:ln>
              <a:effectLst/>
            </c:spPr>
            <c:extLst>
              <c:ext xmlns:c16="http://schemas.microsoft.com/office/drawing/2014/chart" uri="{C3380CC4-5D6E-409C-BE32-E72D297353CC}">
                <c16:uniqueId val="{00000007-DDFB-4D60-A6BC-17D6DF62318B}"/>
              </c:ext>
            </c:extLst>
          </c:dPt>
          <c:dPt>
            <c:idx val="4"/>
            <c:invertIfNegative val="0"/>
            <c:bubble3D val="0"/>
            <c:spPr>
              <a:solidFill>
                <a:schemeClr val="accent2">
                  <a:lumMod val="75000"/>
                </a:schemeClr>
              </a:solidFill>
              <a:ln>
                <a:noFill/>
              </a:ln>
              <a:effectLst/>
            </c:spPr>
            <c:extLst>
              <c:ext xmlns:c16="http://schemas.microsoft.com/office/drawing/2014/chart" uri="{C3380CC4-5D6E-409C-BE32-E72D297353CC}">
                <c16:uniqueId val="{00000009-DDFB-4D60-A6BC-17D6DF62318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Sheet6!$F$8:$F$12</c:f>
              <c:strCache>
                <c:ptCount val="5"/>
                <c:pt idx="0">
                  <c:v>Strongly Agree</c:v>
                </c:pt>
                <c:pt idx="1">
                  <c:v>Agree</c:v>
                </c:pt>
                <c:pt idx="2">
                  <c:v>Neutral</c:v>
                </c:pt>
                <c:pt idx="3">
                  <c:v>Disagree</c:v>
                </c:pt>
                <c:pt idx="4">
                  <c:v>StronglyDisagree</c:v>
                </c:pt>
              </c:strCache>
            </c:strRef>
          </c:cat>
          <c:val>
            <c:numRef>
              <c:f>Sheet6!$G$8:$G$12</c:f>
              <c:numCache>
                <c:formatCode>General</c:formatCode>
                <c:ptCount val="5"/>
                <c:pt idx="0">
                  <c:v>2</c:v>
                </c:pt>
                <c:pt idx="1">
                  <c:v>13</c:v>
                </c:pt>
                <c:pt idx="2">
                  <c:v>16</c:v>
                </c:pt>
                <c:pt idx="3">
                  <c:v>7</c:v>
                </c:pt>
                <c:pt idx="4">
                  <c:v>3</c:v>
                </c:pt>
              </c:numCache>
            </c:numRef>
          </c:val>
          <c:extLst>
            <c:ext xmlns:c16="http://schemas.microsoft.com/office/drawing/2014/chart" uri="{C3380CC4-5D6E-409C-BE32-E72D297353CC}">
              <c16:uniqueId val="{0000000A-DDFB-4D60-A6BC-17D6DF62318B}"/>
            </c:ext>
          </c:extLst>
        </c:ser>
        <c:dLbls>
          <c:dLblPos val="ctr"/>
          <c:showLegendKey val="0"/>
          <c:showVal val="1"/>
          <c:showCatName val="0"/>
          <c:showSerName val="0"/>
          <c:showPercent val="0"/>
          <c:showBubbleSize val="0"/>
        </c:dLbls>
        <c:gapWidth val="219"/>
        <c:overlap val="-27"/>
        <c:axId val="861552175"/>
        <c:axId val="861549679"/>
      </c:barChart>
      <c:catAx>
        <c:axId val="8615521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Facing</a:t>
                </a:r>
                <a:r>
                  <a:rPr lang="en-US" baseline="0"/>
                  <a:t> issue and delays during the clearence process at AAICLAS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549679"/>
        <c:crosses val="autoZero"/>
        <c:auto val="1"/>
        <c:lblAlgn val="ctr"/>
        <c:lblOffset val="100"/>
        <c:noMultiLvlLbl val="0"/>
      </c:catAx>
      <c:valAx>
        <c:axId val="8615496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percentage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1552175"/>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090FC-D700-4C06-91DA-0AB089255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1729</Words>
  <Characters>9826</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sivanesh lscm</dc:creator>
  <cp:keywords/>
  <dc:description/>
  <cp:lastModifiedBy>Mohamed Adhil</cp:lastModifiedBy>
  <cp:revision>2</cp:revision>
  <dcterms:created xsi:type="dcterms:W3CDTF">2024-05-13T13:55:00Z</dcterms:created>
  <dcterms:modified xsi:type="dcterms:W3CDTF">2024-05-13T13:55:00Z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420d6050-4804-45d1-b5e0-3387f7da00ad</vt:lpwstr>
  </property>
</Properties>
</file>