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307E" w:rsidRDefault="0035307E" w:rsidP="0035307E">
      <w:pPr>
        <w:pStyle w:val="Title"/>
      </w:pPr>
      <w:r>
        <w:t>Application</w:t>
      </w:r>
      <w:r>
        <w:rPr>
          <w:spacing w:val="-11"/>
        </w:rPr>
        <w:t xml:space="preserve"> </w:t>
      </w:r>
      <w:r>
        <w:t>of</w:t>
      </w:r>
      <w:r>
        <w:rPr>
          <w:spacing w:val="-12"/>
        </w:rPr>
        <w:t xml:space="preserve"> </w:t>
      </w:r>
      <w:r>
        <w:t>Music</w:t>
      </w:r>
      <w:r>
        <w:rPr>
          <w:spacing w:val="-12"/>
        </w:rPr>
        <w:t xml:space="preserve"> </w:t>
      </w:r>
      <w:r>
        <w:t>Retrieval &amp; Generation</w:t>
      </w:r>
    </w:p>
    <w:p w:rsidR="0035307E" w:rsidRDefault="0035307E" w:rsidP="0035307E">
      <w:pPr>
        <w:pStyle w:val="BodyText"/>
        <w:spacing w:before="1" w:line="243" w:lineRule="exact"/>
        <w:ind w:right="19"/>
        <w:jc w:val="center"/>
      </w:pPr>
      <w:r>
        <w:t>Aman</w:t>
      </w:r>
      <w:r>
        <w:rPr>
          <w:spacing w:val="-10"/>
        </w:rPr>
        <w:t xml:space="preserve"> </w:t>
      </w:r>
      <w:r>
        <w:t>Agarwal</w:t>
      </w:r>
      <w:r>
        <w:rPr>
          <w:vertAlign w:val="superscript"/>
        </w:rPr>
        <w:t>1</w:t>
      </w:r>
      <w:r>
        <w:rPr>
          <w:rFonts w:ascii="Calibri"/>
        </w:rPr>
        <w:t>,</w:t>
      </w:r>
      <w:r>
        <w:rPr>
          <w:rFonts w:ascii="Calibri"/>
          <w:spacing w:val="-1"/>
        </w:rPr>
        <w:t xml:space="preserve"> </w:t>
      </w:r>
      <w:r>
        <w:t>Aman</w:t>
      </w:r>
      <w:r>
        <w:rPr>
          <w:spacing w:val="-9"/>
        </w:rPr>
        <w:t xml:space="preserve"> </w:t>
      </w:r>
      <w:r>
        <w:rPr>
          <w:spacing w:val="-2"/>
        </w:rPr>
        <w:t>Balhara</w:t>
      </w:r>
      <w:r>
        <w:rPr>
          <w:spacing w:val="-2"/>
          <w:vertAlign w:val="superscript"/>
        </w:rPr>
        <w:t>2</w:t>
      </w:r>
    </w:p>
    <w:p w:rsidR="0035307E" w:rsidRDefault="0035307E" w:rsidP="0035307E">
      <w:pPr>
        <w:pStyle w:val="BodyText"/>
        <w:ind w:left="2573" w:right="2539" w:hanging="51"/>
        <w:jc w:val="center"/>
      </w:pPr>
      <w:r>
        <w:rPr>
          <w:sz w:val="22"/>
          <w:vertAlign w:val="superscript"/>
        </w:rPr>
        <w:t>1,2</w:t>
      </w:r>
      <w:r>
        <w:rPr>
          <w:sz w:val="22"/>
        </w:rPr>
        <w:t xml:space="preserve"> Student, </w:t>
      </w:r>
      <w:r>
        <w:t>Department of Information Technology Maharaja</w:t>
      </w:r>
      <w:r>
        <w:rPr>
          <w:spacing w:val="-14"/>
        </w:rPr>
        <w:t xml:space="preserve"> </w:t>
      </w:r>
      <w:r>
        <w:t>Agrasen</w:t>
      </w:r>
      <w:r>
        <w:rPr>
          <w:spacing w:val="-13"/>
        </w:rPr>
        <w:t xml:space="preserve"> </w:t>
      </w:r>
      <w:r>
        <w:t>Institute</w:t>
      </w:r>
      <w:r>
        <w:rPr>
          <w:spacing w:val="-12"/>
        </w:rPr>
        <w:t xml:space="preserve"> </w:t>
      </w:r>
      <w:r>
        <w:t>of</w:t>
      </w:r>
      <w:r>
        <w:rPr>
          <w:spacing w:val="-13"/>
        </w:rPr>
        <w:t xml:space="preserve"> </w:t>
      </w:r>
      <w:r>
        <w:t>Technology,</w:t>
      </w:r>
      <w:r>
        <w:rPr>
          <w:spacing w:val="-12"/>
        </w:rPr>
        <w:t xml:space="preserve"> </w:t>
      </w:r>
      <w:r>
        <w:t>Delhi,</w:t>
      </w:r>
      <w:r>
        <w:rPr>
          <w:spacing w:val="-13"/>
        </w:rPr>
        <w:t xml:space="preserve"> </w:t>
      </w:r>
      <w:r>
        <w:t>India</w:t>
      </w:r>
    </w:p>
    <w:p w:rsidR="0035307E" w:rsidRDefault="0035307E" w:rsidP="0035307E">
      <w:pPr>
        <w:pStyle w:val="BodyText"/>
        <w:spacing w:before="229"/>
      </w:pPr>
    </w:p>
    <w:p w:rsidR="0035307E" w:rsidRDefault="0035307E" w:rsidP="00E62ECF">
      <w:pPr>
        <w:spacing w:line="276" w:lineRule="auto"/>
        <w:ind w:right="232"/>
        <w:jc w:val="both"/>
        <w:rPr>
          <w:i/>
          <w:sz w:val="20"/>
        </w:rPr>
      </w:pPr>
      <w:r>
        <w:rPr>
          <w:b/>
          <w:sz w:val="20"/>
        </w:rPr>
        <w:t>Abstract</w:t>
      </w:r>
      <w:r>
        <w:rPr>
          <w:i/>
          <w:sz w:val="20"/>
        </w:rPr>
        <w:t>: The research explores music generation through LSTM and VAEs neural network architectures, leveraging MIDI representations. LSTM specializes in sequential data processing, while VAEs compress music datasets into low-dimensional representations. Optimization of models is pursued by analyzing the relationship between training loss and epochs. Ultimately, a comparison between LSTM and VAEs determines the most effective algorithm for music generation. Traditional methods face issues like vanishing and exploding</w:t>
      </w:r>
      <w:r>
        <w:rPr>
          <w:i/>
          <w:spacing w:val="40"/>
          <w:sz w:val="20"/>
        </w:rPr>
        <w:t xml:space="preserve"> </w:t>
      </w:r>
      <w:r>
        <w:rPr>
          <w:i/>
          <w:sz w:val="20"/>
        </w:rPr>
        <w:t>gradients, prompting exploration of deep learning approaches. The study aims to advance machine</w:t>
      </w:r>
      <w:r>
        <w:rPr>
          <w:i/>
          <w:spacing w:val="40"/>
          <w:sz w:val="20"/>
        </w:rPr>
        <w:t xml:space="preserve"> </w:t>
      </w:r>
      <w:r>
        <w:rPr>
          <w:i/>
          <w:sz w:val="20"/>
        </w:rPr>
        <w:t>manipulation of music, facilitating new composition generation from existing MIDI files.</w:t>
      </w:r>
    </w:p>
    <w:p w:rsidR="0035307E" w:rsidRDefault="0035307E" w:rsidP="0035307E">
      <w:pPr>
        <w:pStyle w:val="BodyText"/>
        <w:spacing w:before="36"/>
        <w:rPr>
          <w:i/>
        </w:rPr>
      </w:pPr>
    </w:p>
    <w:p w:rsidR="0035307E" w:rsidRDefault="0035307E" w:rsidP="00E62ECF">
      <w:pPr>
        <w:pStyle w:val="BodyText"/>
        <w:spacing w:line="276" w:lineRule="auto"/>
        <w:ind w:right="231"/>
        <w:jc w:val="both"/>
      </w:pPr>
      <w:r>
        <w:rPr>
          <w:b/>
        </w:rPr>
        <w:t>Keywords</w:t>
      </w:r>
      <w:r>
        <w:t>:</w:t>
      </w:r>
      <w:r>
        <w:rPr>
          <w:spacing w:val="40"/>
        </w:rPr>
        <w:t xml:space="preserve"> </w:t>
      </w:r>
      <w:r>
        <w:t>Music generation, LSTM, Variational Autoencoders (VAEs), MIDI</w:t>
      </w:r>
      <w:r>
        <w:rPr>
          <w:spacing w:val="-1"/>
        </w:rPr>
        <w:t xml:space="preserve"> </w:t>
      </w:r>
      <w:r>
        <w:t xml:space="preserve">representation, Sequential data, Neural network architectures, Training loss, Optimization, Deep learning, </w:t>
      </w:r>
      <w:proofErr w:type="gramStart"/>
      <w:r>
        <w:t>Vanishing</w:t>
      </w:r>
      <w:proofErr w:type="gramEnd"/>
      <w:r>
        <w:t xml:space="preserve"> gradient, Exploding </w:t>
      </w:r>
      <w:r>
        <w:rPr>
          <w:spacing w:val="-2"/>
        </w:rPr>
        <w:t>gradient</w:t>
      </w:r>
    </w:p>
    <w:p w:rsidR="0035307E" w:rsidRDefault="0035307E" w:rsidP="0035307E">
      <w:pPr>
        <w:pStyle w:val="BodyText"/>
      </w:pPr>
    </w:p>
    <w:p w:rsidR="007F0AEE" w:rsidRDefault="007F0AEE" w:rsidP="00340240">
      <w:pPr>
        <w:pStyle w:val="Heading1"/>
        <w:tabs>
          <w:tab w:val="left" w:pos="418"/>
        </w:tabs>
        <w:spacing w:before="91"/>
        <w:ind w:left="0" w:firstLine="0"/>
        <w:rPr>
          <w:spacing w:val="-2"/>
        </w:rPr>
        <w:sectPr w:rsidR="007F0AEE" w:rsidSect="00430A77">
          <w:pgSz w:w="11920" w:h="16850"/>
          <w:pgMar w:top="1360" w:right="1200" w:bottom="280" w:left="1220" w:header="720" w:footer="720" w:gutter="0"/>
          <w:cols w:space="720"/>
        </w:sectPr>
      </w:pPr>
    </w:p>
    <w:p w:rsidR="00340240" w:rsidRDefault="00F4286D" w:rsidP="00340240">
      <w:pPr>
        <w:pStyle w:val="Heading1"/>
        <w:tabs>
          <w:tab w:val="left" w:pos="418"/>
        </w:tabs>
        <w:spacing w:before="91"/>
        <w:ind w:left="0" w:firstLine="0"/>
      </w:pPr>
      <w:r>
        <w:rPr>
          <w:spacing w:val="-2"/>
        </w:rPr>
        <w:t xml:space="preserve">1.  </w:t>
      </w:r>
      <w:r w:rsidR="00340240">
        <w:rPr>
          <w:spacing w:val="-2"/>
        </w:rPr>
        <w:t>INTRODUCTION</w:t>
      </w:r>
    </w:p>
    <w:p w:rsidR="00340240" w:rsidRDefault="00340240" w:rsidP="00340240">
      <w:pPr>
        <w:pStyle w:val="Heading1"/>
        <w:tabs>
          <w:tab w:val="left" w:pos="418"/>
        </w:tabs>
        <w:ind w:left="0" w:firstLine="0"/>
        <w:rPr>
          <w:spacing w:val="-2"/>
        </w:rPr>
      </w:pPr>
      <w:r>
        <w:rPr>
          <w:spacing w:val="-2"/>
        </w:rPr>
        <w:tab/>
      </w:r>
    </w:p>
    <w:p w:rsidR="00340240" w:rsidRDefault="00340240" w:rsidP="002C318C">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The realm of music generation has witnessed a remarkable evolution propelled by advancements in deep learning techniques, notably Long Short-Term Memory (LSTM) and Variational Autoencoders (VAEs). These sophisticated algorithms have revolutionized the process of musical composition by harnessing the power of artificial intelligence to create music that exhibits creativity, originality, and emotional resonance. With their ability to learn intricate patterns from vast datasets, LSTM and VAE models have emerged as indispensable tools for composers, musicians,</w:t>
      </w:r>
      <w:r w:rsidR="007F0AEE">
        <w:rPr>
          <w:b w:val="0"/>
          <w:bCs w:val="0"/>
          <w:color w:val="000000"/>
          <w:shd w:val="clear" w:color="auto" w:fill="FFFFFF"/>
        </w:rPr>
        <w:t xml:space="preserve"> </w:t>
      </w:r>
      <w:r w:rsidRPr="00E90586">
        <w:rPr>
          <w:b w:val="0"/>
          <w:bCs w:val="0"/>
          <w:color w:val="000000"/>
          <w:shd w:val="clear" w:color="auto" w:fill="FFFFFF"/>
        </w:rPr>
        <w:t>and researchers seeking to explore new frontiers in musical expression.</w:t>
      </w:r>
    </w:p>
    <w:p w:rsidR="00340240" w:rsidRDefault="00340240" w:rsidP="00340240">
      <w:pPr>
        <w:pStyle w:val="Heading1"/>
        <w:tabs>
          <w:tab w:val="left" w:pos="418"/>
        </w:tabs>
        <w:jc w:val="both"/>
        <w:rPr>
          <w:b w:val="0"/>
          <w:bCs w:val="0"/>
          <w:color w:val="000000"/>
        </w:rPr>
      </w:pPr>
    </w:p>
    <w:p w:rsidR="00340240"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Music, as a universal language, transcends cultural boundaries and speaks to the depths of human emotion and imagination. From the timeless melodies of classical symphonies to the pulsating rhythms of contemporary electronic music, each composition is a reflection of the artist's creativity and vision. However, the process of composing music is often labor-intensive and time-consuming, requiring years of training and experience to master the intricacies of musical theory and composition. Moreover, the subjective nature of musical aesthetics poses challenges in quantifying and replicating the creative process, limiting the scope of traditional composition techniques.</w:t>
      </w:r>
    </w:p>
    <w:p w:rsidR="00340240" w:rsidRDefault="00340240" w:rsidP="00340240">
      <w:pPr>
        <w:pStyle w:val="Heading1"/>
        <w:tabs>
          <w:tab w:val="left" w:pos="418"/>
        </w:tabs>
        <w:jc w:val="both"/>
        <w:rPr>
          <w:b w:val="0"/>
          <w:bCs w:val="0"/>
          <w:color w:val="000000"/>
          <w:shd w:val="clear" w:color="auto" w:fill="FFFFFF"/>
        </w:rPr>
      </w:pPr>
    </w:p>
    <w:p w:rsidR="00340240"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 xml:space="preserve">In this context, the advent of deep learning has ushered in a new era of computational creativity, where algorithms can autonomously generate music that rivals the complexity and sophistication of human-authored compositions. </w:t>
      </w:r>
    </w:p>
    <w:p w:rsidR="00340240"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 xml:space="preserve">LSTM networks, a variant of recurrent neural networks (RNNs), excel in capturing long-term dependencies and sequential patterns in music, making them well-suited for tasks such as melody generation, chord progression, and musical improvisation. On the other hand, VAEs offer a probabilistic framework for modeling the latent structure of musical data, enabling the generation of novel compositions that adhere to learned statistical distributions while </w:t>
      </w:r>
    </w:p>
    <w:p w:rsidR="007F0AEE" w:rsidRDefault="007F0AEE" w:rsidP="00E95DE3">
      <w:pPr>
        <w:pStyle w:val="Heading1"/>
        <w:tabs>
          <w:tab w:val="left" w:pos="418"/>
        </w:tabs>
        <w:ind w:left="0" w:firstLine="0"/>
        <w:jc w:val="both"/>
        <w:rPr>
          <w:b w:val="0"/>
          <w:bCs w:val="0"/>
          <w:color w:val="000000"/>
          <w:shd w:val="clear" w:color="auto" w:fill="FFFFFF"/>
        </w:rPr>
      </w:pPr>
    </w:p>
    <w:p w:rsidR="007F0AEE" w:rsidRDefault="007F0AEE" w:rsidP="00E95DE3">
      <w:pPr>
        <w:pStyle w:val="Heading1"/>
        <w:tabs>
          <w:tab w:val="left" w:pos="418"/>
        </w:tabs>
        <w:ind w:left="0" w:firstLine="0"/>
        <w:jc w:val="both"/>
        <w:rPr>
          <w:b w:val="0"/>
          <w:bCs w:val="0"/>
          <w:color w:val="000000"/>
          <w:shd w:val="clear" w:color="auto" w:fill="FFFFFF"/>
        </w:rPr>
      </w:pPr>
    </w:p>
    <w:p w:rsidR="007F0AEE" w:rsidRPr="007F0AEE" w:rsidRDefault="007F0AEE" w:rsidP="00E95DE3">
      <w:pPr>
        <w:pStyle w:val="Heading1"/>
        <w:tabs>
          <w:tab w:val="left" w:pos="418"/>
        </w:tabs>
        <w:ind w:left="0" w:firstLine="0"/>
        <w:jc w:val="both"/>
        <w:rPr>
          <w:b w:val="0"/>
          <w:bCs w:val="0"/>
          <w:color w:val="000000"/>
          <w:sz w:val="10"/>
          <w:szCs w:val="10"/>
          <w:shd w:val="clear" w:color="auto" w:fill="FFFFFF"/>
        </w:rPr>
      </w:pPr>
    </w:p>
    <w:p w:rsidR="00340240"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exhibiting creative variations.</w:t>
      </w:r>
    </w:p>
    <w:p w:rsidR="00340240" w:rsidRDefault="00340240" w:rsidP="00340240">
      <w:pPr>
        <w:pStyle w:val="Heading1"/>
        <w:tabs>
          <w:tab w:val="left" w:pos="418"/>
        </w:tabs>
        <w:jc w:val="both"/>
        <w:rPr>
          <w:b w:val="0"/>
          <w:bCs w:val="0"/>
          <w:color w:val="000000"/>
          <w:shd w:val="clear" w:color="auto" w:fill="FFFFFF"/>
        </w:rPr>
      </w:pPr>
    </w:p>
    <w:p w:rsidR="00340240"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 xml:space="preserve">The integration of LSTM and VAE models in music generation represents a convergence of art and technology, where machine learning algorithms serve as collaborative partners in the creative process. By analyzing vast repositories of musical data, these models can distill complex musical concepts and styles, providing composers and musicians with a wealth of inspiration and ideas. Moreover, the generative capabilities of LSTM and VAE models extend beyond mere replication, allowing for the exploration of new musical territories and the synthesis of hybrid </w:t>
      </w:r>
    </w:p>
    <w:p w:rsidR="00340240"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styles and genres.</w:t>
      </w:r>
    </w:p>
    <w:p w:rsidR="00340240" w:rsidRDefault="00340240" w:rsidP="00340240">
      <w:pPr>
        <w:pStyle w:val="Heading1"/>
        <w:tabs>
          <w:tab w:val="left" w:pos="418"/>
        </w:tabs>
        <w:jc w:val="both"/>
        <w:rPr>
          <w:b w:val="0"/>
          <w:bCs w:val="0"/>
          <w:color w:val="000000"/>
          <w:shd w:val="clear" w:color="auto" w:fill="FFFFFF"/>
        </w:rPr>
      </w:pPr>
    </w:p>
    <w:p w:rsidR="00340240"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 xml:space="preserve">This research paper delves into the application of LSTM and VAEs in music generation, exploring their technical underpinnings, experimental methodologies, and practical implications. Through a comprehensive review of existing literature, we elucidate the evolution of deep learning techniques in automatic music composition, highlighting key advancements and research trends. Subsequently, we present detailed methodologies for training LSTM and VAE </w:t>
      </w:r>
    </w:p>
    <w:p w:rsidR="007F0AEE" w:rsidRDefault="00340240" w:rsidP="00E95DE3">
      <w:pPr>
        <w:pStyle w:val="Heading1"/>
        <w:tabs>
          <w:tab w:val="left" w:pos="418"/>
        </w:tabs>
        <w:ind w:left="0" w:firstLine="0"/>
        <w:jc w:val="both"/>
        <w:rPr>
          <w:b w:val="0"/>
          <w:bCs w:val="0"/>
          <w:color w:val="000000"/>
          <w:shd w:val="clear" w:color="auto" w:fill="FFFFFF"/>
        </w:rPr>
      </w:pPr>
      <w:r w:rsidRPr="00E90586">
        <w:rPr>
          <w:b w:val="0"/>
          <w:bCs w:val="0"/>
          <w:color w:val="000000"/>
          <w:shd w:val="clear" w:color="auto" w:fill="FFFFFF"/>
        </w:rPr>
        <w:t>models using MIDI datasets, encompassing data preprocessing, model architecture design, and evaluation metrics.</w:t>
      </w:r>
    </w:p>
    <w:p w:rsidR="007F0AEE" w:rsidRDefault="007F0AEE" w:rsidP="00E95DE3">
      <w:pPr>
        <w:pStyle w:val="Heading1"/>
        <w:tabs>
          <w:tab w:val="left" w:pos="418"/>
        </w:tabs>
        <w:ind w:left="0" w:firstLine="0"/>
        <w:jc w:val="both"/>
        <w:rPr>
          <w:b w:val="0"/>
          <w:bCs w:val="0"/>
          <w:color w:val="000000"/>
          <w:shd w:val="clear" w:color="auto" w:fill="FFFFFF"/>
        </w:rPr>
      </w:pPr>
    </w:p>
    <w:p w:rsidR="00AB5359" w:rsidRDefault="00AB5359" w:rsidP="0035307E">
      <w:pPr>
        <w:widowControl/>
        <w:autoSpaceDE/>
        <w:autoSpaceDN/>
        <w:sectPr w:rsidR="00AB5359" w:rsidSect="007F0AEE">
          <w:type w:val="continuous"/>
          <w:pgSz w:w="11920" w:h="16850"/>
          <w:pgMar w:top="1360" w:right="1200" w:bottom="280" w:left="1220" w:header="720" w:footer="720" w:gutter="0"/>
          <w:cols w:num="2" w:space="720"/>
        </w:sectPr>
      </w:pPr>
    </w:p>
    <w:p w:rsidR="00940D71" w:rsidRDefault="00940D71" w:rsidP="007F0AEE">
      <w:pPr>
        <w:pStyle w:val="Heading1"/>
        <w:tabs>
          <w:tab w:val="left" w:pos="418"/>
        </w:tabs>
        <w:ind w:left="0" w:firstLine="0"/>
        <w:rPr>
          <w:spacing w:val="-2"/>
        </w:rPr>
      </w:pPr>
    </w:p>
    <w:p w:rsidR="00940D71" w:rsidRDefault="00940D71" w:rsidP="00940D71">
      <w:pPr>
        <w:pStyle w:val="Heading1"/>
        <w:tabs>
          <w:tab w:val="left" w:pos="418"/>
        </w:tabs>
        <w:rPr>
          <w:spacing w:val="-2"/>
        </w:rPr>
      </w:pPr>
      <w:r>
        <w:rPr>
          <w:spacing w:val="-2"/>
        </w:rPr>
        <w:t>2.</w:t>
      </w:r>
      <w:r>
        <w:rPr>
          <w:spacing w:val="-2"/>
        </w:rPr>
        <w:tab/>
        <w:t>LITERATURE REVIEW</w:t>
      </w:r>
    </w:p>
    <w:p w:rsidR="00940D71" w:rsidRDefault="00940D71" w:rsidP="007258BC">
      <w:pPr>
        <w:pStyle w:val="Heading1"/>
        <w:tabs>
          <w:tab w:val="left" w:pos="418"/>
        </w:tabs>
        <w:jc w:val="both"/>
        <w:rPr>
          <w:spacing w:val="-2"/>
        </w:rPr>
      </w:pPr>
    </w:p>
    <w:p w:rsidR="00940D71" w:rsidRDefault="00E90586" w:rsidP="007258BC">
      <w:pPr>
        <w:pStyle w:val="Heading1"/>
        <w:tabs>
          <w:tab w:val="left" w:pos="418"/>
        </w:tabs>
        <w:jc w:val="both"/>
        <w:rPr>
          <w:b w:val="0"/>
          <w:bCs w:val="0"/>
          <w:color w:val="000000"/>
          <w:shd w:val="clear" w:color="auto" w:fill="FFFFFF"/>
        </w:rPr>
      </w:pPr>
      <w:r>
        <w:rPr>
          <w:b w:val="0"/>
          <w:bCs w:val="0"/>
          <w:color w:val="000000"/>
          <w:shd w:val="clear" w:color="auto" w:fill="FFFFFF"/>
        </w:rPr>
        <w:tab/>
      </w:r>
      <w:r w:rsidR="00940D71" w:rsidRPr="00940D71">
        <w:rPr>
          <w:b w:val="0"/>
          <w:bCs w:val="0"/>
          <w:color w:val="000000"/>
          <w:shd w:val="clear" w:color="auto" w:fill="FFFFFF"/>
        </w:rPr>
        <w:t xml:space="preserve">The research landscape in automatic music generation is vibrant, showcasing a variety of approaches and </w:t>
      </w:r>
    </w:p>
    <w:p w:rsidR="007258BC" w:rsidRDefault="00E90586" w:rsidP="00E90586">
      <w:pPr>
        <w:pStyle w:val="Heading1"/>
        <w:tabs>
          <w:tab w:val="left" w:pos="418"/>
        </w:tabs>
        <w:ind w:firstLine="0"/>
        <w:jc w:val="both"/>
        <w:rPr>
          <w:b w:val="0"/>
          <w:bCs w:val="0"/>
          <w:color w:val="000000"/>
          <w:shd w:val="clear" w:color="auto" w:fill="FFFFFF"/>
        </w:rPr>
      </w:pPr>
      <w:r>
        <w:rPr>
          <w:b w:val="0"/>
          <w:bCs w:val="0"/>
          <w:color w:val="000000"/>
          <w:shd w:val="clear" w:color="auto" w:fill="FFFFFF"/>
        </w:rPr>
        <w:tab/>
      </w:r>
      <w:r w:rsidR="00940D71" w:rsidRPr="00940D71">
        <w:rPr>
          <w:b w:val="0"/>
          <w:bCs w:val="0"/>
          <w:color w:val="000000"/>
          <w:shd w:val="clear" w:color="auto" w:fill="FFFFFF"/>
        </w:rPr>
        <w:t>techniques aimed at pushing the boundaries of creativity and efficiency. One study introduces an algorithm leveraging LSTM networks to automatically generate musical notes and melodies, emphasizing the importance of each note for credible music. By employing hyperparameter tuning and MIDI file representation, the proposed model demonstrates improved accuracy and reduced training time, outperforming previous methods.</w:t>
      </w:r>
    </w:p>
    <w:p w:rsidR="007258BC" w:rsidRDefault="00940D71" w:rsidP="00E90586">
      <w:pPr>
        <w:pStyle w:val="Heading1"/>
        <w:tabs>
          <w:tab w:val="left" w:pos="418"/>
        </w:tabs>
        <w:ind w:firstLine="0"/>
        <w:jc w:val="both"/>
        <w:rPr>
          <w:b w:val="0"/>
          <w:bCs w:val="0"/>
          <w:color w:val="000000"/>
          <w:shd w:val="clear" w:color="auto" w:fill="FFFFFF"/>
        </w:rPr>
      </w:pPr>
      <w:r w:rsidRPr="00940D71">
        <w:rPr>
          <w:b w:val="0"/>
          <w:bCs w:val="0"/>
          <w:color w:val="000000"/>
        </w:rPr>
        <w:br/>
      </w:r>
      <w:r w:rsidRPr="00940D71">
        <w:rPr>
          <w:b w:val="0"/>
          <w:bCs w:val="0"/>
          <w:color w:val="000000"/>
          <w:shd w:val="clear" w:color="auto" w:fill="FFFFFF"/>
        </w:rPr>
        <w:t>Another research venture combines Convolutional Neural Networks (CNN) and LSTM for music generation, aiming for clearer melodies and increased randomness. Despite challenges such as ambiguity, the proposed C-LSTM model excels in effectiveness compared to traditional RNN and LSTM architectures. In a different vein, a novel approach integrates Generative Adversarial Networks (GAN) and Variational Autoencoder (VAE) to create intelligent music based on music theory rules, providing a rule-based reward function for melody generation. This multi-modal neural network, RVAE-GAN, demonstrates potential in generating music adhering to predefined rules while exhibiting creativity.</w:t>
      </w:r>
    </w:p>
    <w:p w:rsidR="004B5DF1" w:rsidRDefault="00940D71" w:rsidP="00E90586">
      <w:pPr>
        <w:pStyle w:val="Heading1"/>
        <w:tabs>
          <w:tab w:val="left" w:pos="418"/>
        </w:tabs>
        <w:ind w:firstLine="0"/>
        <w:jc w:val="both"/>
        <w:rPr>
          <w:b w:val="0"/>
          <w:bCs w:val="0"/>
          <w:color w:val="000000"/>
          <w:shd w:val="clear" w:color="auto" w:fill="FFFFFF"/>
        </w:rPr>
      </w:pPr>
      <w:r w:rsidRPr="00940D71">
        <w:rPr>
          <w:b w:val="0"/>
          <w:bCs w:val="0"/>
          <w:color w:val="000000"/>
        </w:rPr>
        <w:br/>
      </w:r>
      <w:r w:rsidRPr="00940D71">
        <w:rPr>
          <w:b w:val="0"/>
          <w:bCs w:val="0"/>
          <w:color w:val="000000"/>
          <w:shd w:val="clear" w:color="auto" w:fill="FFFFFF"/>
        </w:rPr>
        <w:t xml:space="preserve">Moreover, a study explores </w:t>
      </w:r>
      <w:proofErr w:type="spellStart"/>
      <w:r w:rsidRPr="00940D71">
        <w:rPr>
          <w:b w:val="0"/>
          <w:bCs w:val="0"/>
          <w:color w:val="000000"/>
          <w:shd w:val="clear" w:color="auto" w:fill="FFFFFF"/>
        </w:rPr>
        <w:t>SuperWillow</w:t>
      </w:r>
      <w:proofErr w:type="spellEnd"/>
      <w:r w:rsidRPr="00940D71">
        <w:rPr>
          <w:b w:val="0"/>
          <w:bCs w:val="0"/>
          <w:color w:val="000000"/>
          <w:shd w:val="clear" w:color="auto" w:fill="FFFFFF"/>
        </w:rPr>
        <w:t>, a system utilizing probabilistic automata and Markov models to compose music, showcasing promising results in emulating human-like compositions across various styles. Further advancements are seen in text-based LSTM networks for automatic music composition, where LSTM units are combined with character-based RNNs to generate well-structured chord progressions and drum tracks. Additionally, a model named PRECON-LSTM enhances syntactical accuracy in sheet music generation through efficient dataset preprocessing and reconstruction. Both studies emphasize the importance of preprocessing strategies in improving model performance.</w:t>
      </w:r>
    </w:p>
    <w:p w:rsidR="004B5DF1" w:rsidRPr="004B5DF1" w:rsidRDefault="004B5DF1" w:rsidP="007258BC">
      <w:pPr>
        <w:pStyle w:val="Heading1"/>
        <w:tabs>
          <w:tab w:val="left" w:pos="418"/>
        </w:tabs>
        <w:ind w:left="218" w:firstLine="0"/>
        <w:jc w:val="both"/>
        <w:rPr>
          <w:b w:val="0"/>
          <w:bCs w:val="0"/>
          <w:color w:val="000000"/>
          <w:shd w:val="clear" w:color="auto" w:fill="FFFFFF"/>
        </w:rPr>
      </w:pPr>
    </w:p>
    <w:p w:rsidR="007258BC" w:rsidRDefault="00E90586" w:rsidP="00D7203B">
      <w:pPr>
        <w:pStyle w:val="Heading1"/>
        <w:tabs>
          <w:tab w:val="left" w:pos="418"/>
        </w:tabs>
        <w:ind w:firstLine="0"/>
        <w:jc w:val="both"/>
        <w:rPr>
          <w:b w:val="0"/>
          <w:bCs w:val="0"/>
          <w:color w:val="000000"/>
          <w:shd w:val="clear" w:color="auto" w:fill="FFFFFF"/>
        </w:rPr>
      </w:pPr>
      <w:r>
        <w:rPr>
          <w:b w:val="0"/>
          <w:bCs w:val="0"/>
          <w:color w:val="000000"/>
          <w:shd w:val="clear" w:color="auto" w:fill="FFFFFF"/>
        </w:rPr>
        <w:tab/>
      </w:r>
      <w:r w:rsidR="004B5DF1" w:rsidRPr="004B5DF1">
        <w:rPr>
          <w:b w:val="0"/>
          <w:bCs w:val="0"/>
          <w:color w:val="000000"/>
          <w:shd w:val="clear" w:color="auto" w:fill="FFFFFF"/>
        </w:rPr>
        <w:t>The research landscape in automatic music generation is indeed diverse, showcasing a myriad of approaches and techniques aimed at pushing the boundaries of creativity and efficiency. One notable study introduces an algorithm leveraging LSTM networks to automatically generate musical notes and melodies, emphasizing the importance of each note for credible music. Through an innovative combination of LSTM architecture and attention mechanisms, the model achieves not only improved accuracy but also a more nuanced understanding of musical context, resulting in compositions that exhibit a richer musical structure and coherence. This approach highlights the significance of integrating attention mechanisms in deep learning architectures for music generation, paving the way for more sophisticated and context-aware models.</w:t>
      </w:r>
    </w:p>
    <w:p w:rsidR="007F0AEE" w:rsidRDefault="004B5DF1" w:rsidP="00D7203B">
      <w:pPr>
        <w:pStyle w:val="Heading1"/>
        <w:tabs>
          <w:tab w:val="left" w:pos="418"/>
        </w:tabs>
        <w:ind w:firstLine="0"/>
        <w:jc w:val="both"/>
        <w:rPr>
          <w:b w:val="0"/>
          <w:bCs w:val="0"/>
          <w:color w:val="000000"/>
          <w:shd w:val="clear" w:color="auto" w:fill="FFFFFF"/>
        </w:rPr>
      </w:pPr>
      <w:r w:rsidRPr="004B5DF1">
        <w:rPr>
          <w:b w:val="0"/>
          <w:bCs w:val="0"/>
          <w:color w:val="000000"/>
        </w:rPr>
        <w:br/>
      </w:r>
      <w:r w:rsidRPr="004B5DF1">
        <w:rPr>
          <w:b w:val="0"/>
          <w:bCs w:val="0"/>
          <w:color w:val="000000"/>
          <w:shd w:val="clear" w:color="auto" w:fill="FFFFFF"/>
        </w:rPr>
        <w:t xml:space="preserve">Furthermore, recent advancements have witnessed the integration of reinforcement learning techniques in music generation systems, offering a promising avenue for enhancing creativity and adaptability. By </w:t>
      </w:r>
    </w:p>
    <w:p w:rsidR="007F0AEE" w:rsidRDefault="007F0AEE" w:rsidP="007F0AEE">
      <w:pPr>
        <w:pStyle w:val="Heading1"/>
        <w:tabs>
          <w:tab w:val="left" w:pos="418"/>
        </w:tabs>
        <w:ind w:left="218" w:firstLine="0"/>
        <w:jc w:val="both"/>
        <w:rPr>
          <w:b w:val="0"/>
          <w:bCs w:val="0"/>
          <w:color w:val="000000"/>
          <w:shd w:val="clear" w:color="auto" w:fill="FFFFFF"/>
        </w:rPr>
      </w:pPr>
    </w:p>
    <w:p w:rsidR="007F0AEE" w:rsidRDefault="007F0AEE" w:rsidP="007F0AEE">
      <w:pPr>
        <w:pStyle w:val="Heading1"/>
        <w:tabs>
          <w:tab w:val="left" w:pos="418"/>
        </w:tabs>
        <w:ind w:left="218" w:firstLine="0"/>
        <w:jc w:val="both"/>
        <w:rPr>
          <w:b w:val="0"/>
          <w:bCs w:val="0"/>
          <w:color w:val="000000"/>
          <w:shd w:val="clear" w:color="auto" w:fill="FFFFFF"/>
        </w:rPr>
      </w:pPr>
    </w:p>
    <w:p w:rsidR="007F0AEE" w:rsidRDefault="007F0AEE" w:rsidP="007F0AEE">
      <w:pPr>
        <w:pStyle w:val="Heading1"/>
        <w:tabs>
          <w:tab w:val="left" w:pos="418"/>
        </w:tabs>
        <w:ind w:left="218" w:firstLine="0"/>
        <w:jc w:val="both"/>
        <w:rPr>
          <w:b w:val="0"/>
          <w:bCs w:val="0"/>
          <w:color w:val="000000"/>
          <w:shd w:val="clear" w:color="auto" w:fill="FFFFFF"/>
        </w:rPr>
      </w:pPr>
    </w:p>
    <w:p w:rsidR="00F15926" w:rsidRPr="00CE3B54" w:rsidRDefault="004B5DF1" w:rsidP="00CE3B54">
      <w:pPr>
        <w:pStyle w:val="Heading1"/>
        <w:tabs>
          <w:tab w:val="left" w:pos="418"/>
        </w:tabs>
        <w:ind w:left="218" w:firstLine="0"/>
        <w:jc w:val="both"/>
        <w:rPr>
          <w:b w:val="0"/>
          <w:bCs w:val="0"/>
          <w:color w:val="000000"/>
          <w:shd w:val="clear" w:color="auto" w:fill="FFFFFF"/>
        </w:rPr>
      </w:pPr>
      <w:r w:rsidRPr="004B5DF1">
        <w:rPr>
          <w:b w:val="0"/>
          <w:bCs w:val="0"/>
          <w:color w:val="000000"/>
          <w:shd w:val="clear" w:color="auto" w:fill="FFFFFF"/>
        </w:rPr>
        <w:t>formulating the music generation task as a sequential decision-making process, reinforcement learning models can learn to generate music iteratively, taking into account feedback from the environment or user preferences. Such models have demonstrated the ability to produce music that not only adheres to specific stylistic constraints but also exhibits exploratory behaviors, leading to the discovery of novel musical patterns and motifs. However, challenges such as reward specification and training instability remain, necessitating further research into the design of effective reward functions and training methodologies.</w:t>
      </w:r>
    </w:p>
    <w:p w:rsidR="00BD407A" w:rsidRDefault="00BD407A" w:rsidP="0035307E">
      <w:pPr>
        <w:widowControl/>
        <w:autoSpaceDE/>
        <w:autoSpaceDN/>
        <w:rPr>
          <w:b/>
          <w:bCs/>
          <w:sz w:val="20"/>
          <w:szCs w:val="20"/>
        </w:rPr>
      </w:pPr>
    </w:p>
    <w:p w:rsidR="00BD407A" w:rsidRDefault="00BD407A" w:rsidP="00BD407A">
      <w:pPr>
        <w:pStyle w:val="ListParagraph"/>
        <w:widowControl/>
        <w:autoSpaceDE/>
        <w:autoSpaceDN/>
        <w:ind w:left="200" w:firstLine="0"/>
        <w:rPr>
          <w:b/>
          <w:bCs/>
          <w:sz w:val="20"/>
          <w:szCs w:val="20"/>
        </w:rPr>
      </w:pPr>
      <w:r>
        <w:rPr>
          <w:b/>
          <w:bCs/>
          <w:sz w:val="20"/>
          <w:szCs w:val="20"/>
        </w:rPr>
        <w:t>3. METHODOLOGY</w:t>
      </w:r>
    </w:p>
    <w:p w:rsidR="00BD407A" w:rsidRDefault="00BD407A" w:rsidP="00BD407A">
      <w:pPr>
        <w:pStyle w:val="ListParagraph"/>
        <w:widowControl/>
        <w:autoSpaceDE/>
        <w:autoSpaceDN/>
        <w:ind w:left="200" w:firstLine="0"/>
        <w:rPr>
          <w:b/>
          <w:bCs/>
          <w:sz w:val="20"/>
          <w:szCs w:val="20"/>
        </w:rPr>
      </w:pPr>
    </w:p>
    <w:p w:rsidR="00CE3B54" w:rsidRDefault="00CE3B54" w:rsidP="007258BC">
      <w:pPr>
        <w:widowControl/>
        <w:autoSpaceDE/>
        <w:autoSpaceDN/>
        <w:ind w:left="200"/>
        <w:jc w:val="both"/>
        <w:rPr>
          <w:color w:val="000000"/>
          <w:sz w:val="20"/>
          <w:szCs w:val="20"/>
          <w:shd w:val="clear" w:color="auto" w:fill="FFFFFF"/>
        </w:rPr>
      </w:pPr>
      <w:r w:rsidRPr="00CE3B54">
        <w:rPr>
          <w:color w:val="000000"/>
          <w:sz w:val="20"/>
          <w:szCs w:val="20"/>
          <w:shd w:val="clear" w:color="auto" w:fill="FFFFFF"/>
        </w:rPr>
        <w:t>In addition to the outlined methodology, it's essential to consider the role of transfer learning in leveraging pre-trained models for music generation tasks. Transfer learning, a popular technique in deep learning, involves using knowledge acquired from training on one task to improve learning and performance on a related task. In the context of music generation, pre-trained LSTM models trained on vast datasets of music can serve as powerful feature extractors, capturing high-level representations of musical structure and style. By fine-tuning these pre-trained models on specific musical genres or styles, researchers can expedite the training process and potentially improve the performance of their music generation systems. Moreover, transfer learning enables the transfer of knowledge across domains, allowing models trained on one genre of music to generalize to other genres with minimal additional training.</w:t>
      </w:r>
    </w:p>
    <w:p w:rsidR="00CE3B54" w:rsidRDefault="00CE3B54" w:rsidP="007258BC">
      <w:pPr>
        <w:widowControl/>
        <w:autoSpaceDE/>
        <w:autoSpaceDN/>
        <w:ind w:left="200"/>
        <w:jc w:val="both"/>
        <w:rPr>
          <w:color w:val="000000"/>
          <w:sz w:val="20"/>
          <w:szCs w:val="20"/>
          <w:shd w:val="clear" w:color="auto" w:fill="FFFFFF"/>
        </w:rPr>
      </w:pPr>
      <w:r w:rsidRPr="00CE3B54">
        <w:rPr>
          <w:color w:val="000000"/>
          <w:sz w:val="20"/>
          <w:szCs w:val="20"/>
        </w:rPr>
        <w:br/>
      </w:r>
      <w:r w:rsidRPr="00CE3B54">
        <w:rPr>
          <w:color w:val="000000"/>
          <w:sz w:val="20"/>
          <w:szCs w:val="20"/>
          <w:shd w:val="clear" w:color="auto" w:fill="FFFFFF"/>
        </w:rPr>
        <w:t>Another critical aspect of methodology is the consideration of model interpretability and transparency in LSTM-based music generation systems. As deep learning models grow increasingly complex, understanding the inner workings and decision-making processes of these models becomes paramount, especially in domains where human creativity and intuition are valued. Techniques such as attention visualization and saliency mapping can provide insights into which parts of the input sequence are most influential in generating specific musical elements, helping composers and researchers understand how LSTM models interpret and transform musical information. Additionally, the development of interpretable metrics for evaluating the quality and coherence of generated music can aid in assessing model performance and guiding model refinement efforts.</w:t>
      </w:r>
    </w:p>
    <w:p w:rsidR="00CE3B54" w:rsidRDefault="00CE3B54" w:rsidP="007258BC">
      <w:pPr>
        <w:widowControl/>
        <w:autoSpaceDE/>
        <w:autoSpaceDN/>
        <w:ind w:left="200"/>
        <w:jc w:val="both"/>
        <w:rPr>
          <w:color w:val="000000"/>
          <w:sz w:val="20"/>
          <w:szCs w:val="20"/>
          <w:shd w:val="clear" w:color="auto" w:fill="FFFFFF"/>
        </w:rPr>
      </w:pPr>
      <w:r w:rsidRPr="00CE3B54">
        <w:rPr>
          <w:color w:val="000000"/>
          <w:sz w:val="20"/>
          <w:szCs w:val="20"/>
        </w:rPr>
        <w:br/>
      </w:r>
      <w:r w:rsidRPr="00CE3B54">
        <w:rPr>
          <w:color w:val="000000"/>
          <w:sz w:val="20"/>
          <w:szCs w:val="20"/>
          <w:shd w:val="clear" w:color="auto" w:fill="FFFFFF"/>
        </w:rPr>
        <w:t>VAE Subsections:</w:t>
      </w:r>
    </w:p>
    <w:p w:rsidR="00CE3B54" w:rsidRDefault="00CE3B54" w:rsidP="007258BC">
      <w:pPr>
        <w:widowControl/>
        <w:autoSpaceDE/>
        <w:autoSpaceDN/>
        <w:ind w:left="200"/>
        <w:jc w:val="both"/>
        <w:rPr>
          <w:color w:val="000000"/>
          <w:sz w:val="20"/>
          <w:szCs w:val="20"/>
          <w:shd w:val="clear" w:color="auto" w:fill="FFFFFF"/>
        </w:rPr>
      </w:pPr>
      <w:r w:rsidRPr="00CE3B54">
        <w:rPr>
          <w:color w:val="000000"/>
          <w:sz w:val="20"/>
          <w:szCs w:val="20"/>
        </w:rPr>
        <w:br/>
      </w:r>
      <w:r w:rsidRPr="00CE3B54">
        <w:rPr>
          <w:color w:val="000000"/>
          <w:sz w:val="20"/>
          <w:szCs w:val="20"/>
          <w:shd w:val="clear" w:color="auto" w:fill="FFFFFF"/>
        </w:rPr>
        <w:t xml:space="preserve">In the realm of VAE-based music generation, the incorporation of adversarial training techniques holds promise for enhancing the realism and diversity of generated music samples. Adversarial training involves training a discriminator network to distinguish between real and generated music samples, while simultaneously training the generator network to fool the discriminator into classifying generated samples as real. This adversarial objective encourages the generator to produce music that is indistinguishable from genuine musical compositions, leading to more convincing and immersive results. </w:t>
      </w:r>
      <w:r>
        <w:rPr>
          <w:color w:val="000000"/>
          <w:sz w:val="20"/>
          <w:szCs w:val="20"/>
          <w:shd w:val="clear" w:color="auto" w:fill="FFFFFF"/>
        </w:rPr>
        <w:t xml:space="preserve">   </w:t>
      </w:r>
    </w:p>
    <w:p w:rsidR="00ED1D04" w:rsidRPr="00CE3B54" w:rsidRDefault="00CE3B54" w:rsidP="00CE3B54">
      <w:pPr>
        <w:widowControl/>
        <w:autoSpaceDE/>
        <w:autoSpaceDN/>
        <w:ind w:left="400"/>
        <w:jc w:val="both"/>
        <w:rPr>
          <w:color w:val="000000"/>
          <w:sz w:val="20"/>
          <w:szCs w:val="20"/>
          <w:shd w:val="clear" w:color="auto" w:fill="FFFFFF"/>
        </w:rPr>
      </w:pPr>
      <w:r w:rsidRPr="00CE3B54">
        <w:rPr>
          <w:color w:val="000000"/>
          <w:sz w:val="20"/>
          <w:szCs w:val="20"/>
          <w:shd w:val="clear" w:color="auto" w:fill="FFFFFF"/>
        </w:rPr>
        <w:lastRenderedPageBreak/>
        <w:t>Additionally, adversarial training can help mitigate issues such as mode collapse and sample quality degradation, commonly encountered in VAE-based music generation systems. By jointly optimizing the VAE objective and the adversarial loss, researchers can unlock new possibilities for generating high-quality, diverse music samples across different genres and styles.</w:t>
      </w:r>
      <w:r w:rsidRPr="00CE3B54">
        <w:rPr>
          <w:color w:val="000000"/>
          <w:sz w:val="20"/>
          <w:szCs w:val="20"/>
        </w:rPr>
        <w:br/>
      </w:r>
      <w:r w:rsidRPr="00CE3B54">
        <w:rPr>
          <w:color w:val="000000"/>
          <w:sz w:val="20"/>
          <w:szCs w:val="20"/>
        </w:rPr>
        <w:br/>
      </w:r>
      <w:r w:rsidRPr="00CE3B54">
        <w:rPr>
          <w:color w:val="000000"/>
          <w:sz w:val="20"/>
          <w:szCs w:val="20"/>
          <w:shd w:val="clear" w:color="auto" w:fill="FFFFFF"/>
        </w:rPr>
        <w:t>Furthermore, the integration of reinforcement learning algorithms with VAE-based music generation systems offers exciting opportunities for incorporating user feedback and preferences into the music generation process. By formulating the music generation task as a sequential decision-making process, reinforcement learning agents can learn to generate music sequences iteratively, taking into account feedback from listeners or performers. This feedback-driven approach enables the generation of music that aligns with specific aesthetic preferences, emotional responses, or stylistic constraints, fostering greater engagement and interaction between the music generation system and its users. However, challenges such as reward design and exploration-exploitation trade-offs must be carefully addressed to ensure the effectiveness and usability of reinforcement learning-based VAE models in real-world applications.</w:t>
      </w:r>
    </w:p>
    <w:p w:rsidR="00BF00FF" w:rsidRDefault="00BF00FF" w:rsidP="007258BC">
      <w:pPr>
        <w:widowControl/>
        <w:autoSpaceDE/>
        <w:autoSpaceDN/>
        <w:ind w:left="200"/>
        <w:jc w:val="both"/>
        <w:rPr>
          <w:color w:val="000000"/>
          <w:sz w:val="20"/>
          <w:szCs w:val="20"/>
          <w:shd w:val="clear" w:color="auto" w:fill="FFFFFF"/>
        </w:rPr>
      </w:pPr>
    </w:p>
    <w:p w:rsidR="00BF00FF" w:rsidRDefault="00BF00FF" w:rsidP="007258BC">
      <w:pPr>
        <w:widowControl/>
        <w:autoSpaceDE/>
        <w:autoSpaceDN/>
        <w:ind w:left="200"/>
        <w:jc w:val="both"/>
        <w:rPr>
          <w:color w:val="000000"/>
          <w:sz w:val="20"/>
          <w:szCs w:val="20"/>
          <w:shd w:val="clear" w:color="auto" w:fill="FFFFFF"/>
        </w:rPr>
      </w:pPr>
    </w:p>
    <w:p w:rsidR="00654EF0" w:rsidRPr="00BF00FF" w:rsidRDefault="00654EF0" w:rsidP="007258BC">
      <w:pPr>
        <w:widowControl/>
        <w:autoSpaceDE/>
        <w:autoSpaceDN/>
        <w:ind w:firstLine="200"/>
        <w:jc w:val="both"/>
        <w:rPr>
          <w:b/>
          <w:bCs/>
          <w:sz w:val="20"/>
          <w:szCs w:val="20"/>
        </w:rPr>
      </w:pPr>
      <w:r w:rsidRPr="00BF00FF">
        <w:rPr>
          <w:b/>
          <w:bCs/>
          <w:sz w:val="20"/>
          <w:szCs w:val="20"/>
        </w:rPr>
        <w:t>4</w:t>
      </w:r>
      <w:r w:rsidR="00ED1D04" w:rsidRPr="00BF00FF">
        <w:rPr>
          <w:b/>
          <w:bCs/>
          <w:sz w:val="20"/>
          <w:szCs w:val="20"/>
        </w:rPr>
        <w:t xml:space="preserve">. </w:t>
      </w:r>
      <w:r w:rsidR="00ED1D04" w:rsidRPr="00BF00FF">
        <w:rPr>
          <w:b/>
          <w:bCs/>
          <w:sz w:val="20"/>
          <w:szCs w:val="20"/>
        </w:rPr>
        <w:t>EXPERIMENTAL SETUP</w:t>
      </w:r>
    </w:p>
    <w:p w:rsidR="00D7203B" w:rsidRDefault="00D7203B" w:rsidP="00DD6577">
      <w:pPr>
        <w:widowControl/>
        <w:autoSpaceDE/>
        <w:autoSpaceDN/>
        <w:jc w:val="both"/>
        <w:rPr>
          <w:color w:val="000000"/>
          <w:sz w:val="20"/>
          <w:szCs w:val="20"/>
          <w:shd w:val="clear" w:color="auto" w:fill="FFFFFF"/>
        </w:rPr>
      </w:pPr>
    </w:p>
    <w:p w:rsidR="007258BC" w:rsidRDefault="00E62ECF" w:rsidP="00D7203B">
      <w:pPr>
        <w:widowControl/>
        <w:autoSpaceDE/>
        <w:autoSpaceDN/>
        <w:ind w:left="400"/>
        <w:jc w:val="both"/>
        <w:rPr>
          <w:color w:val="000000"/>
          <w:sz w:val="20"/>
          <w:szCs w:val="20"/>
          <w:shd w:val="clear" w:color="auto" w:fill="FFFFFF"/>
        </w:rPr>
      </w:pPr>
      <w:r w:rsidRPr="00E62ECF">
        <w:rPr>
          <w:color w:val="000000"/>
          <w:sz w:val="20"/>
          <w:szCs w:val="20"/>
          <w:shd w:val="clear" w:color="auto" w:fill="FFFFFF"/>
        </w:rPr>
        <w:t>To evaluate the performance of LSTM and VAE models in music generation comprehensively, we employed a rigorous experimental setup encompassing multiple dimensions of analysis. Firstly, we curated a diverse dataset of MIDI files spanning various musical genres, including classical, jazz, rock, and electronic music, to ensure the models' versatility and adaptability across different styles. The dataset underwent meticulous preprocessing, including data cleaning, normalization, and feature extraction, to facilitate meaningful model training and evaluation.</w:t>
      </w:r>
    </w:p>
    <w:p w:rsidR="00D7203B" w:rsidRDefault="00D7203B" w:rsidP="007258BC">
      <w:pPr>
        <w:widowControl/>
        <w:autoSpaceDE/>
        <w:autoSpaceDN/>
        <w:ind w:left="200"/>
        <w:jc w:val="both"/>
        <w:rPr>
          <w:color w:val="000000"/>
          <w:sz w:val="20"/>
          <w:szCs w:val="20"/>
          <w:shd w:val="clear" w:color="auto" w:fill="FFFFFF"/>
        </w:rPr>
      </w:pPr>
    </w:p>
    <w:p w:rsidR="007258BC" w:rsidRDefault="00E62ECF" w:rsidP="00D7203B">
      <w:pPr>
        <w:widowControl/>
        <w:autoSpaceDE/>
        <w:autoSpaceDN/>
        <w:ind w:left="400"/>
        <w:jc w:val="both"/>
        <w:rPr>
          <w:color w:val="000000"/>
          <w:sz w:val="20"/>
          <w:szCs w:val="20"/>
          <w:shd w:val="clear" w:color="auto" w:fill="FFFFFF"/>
        </w:rPr>
      </w:pPr>
      <w:r w:rsidRPr="00E62ECF">
        <w:rPr>
          <w:color w:val="000000"/>
          <w:sz w:val="20"/>
          <w:szCs w:val="20"/>
          <w:shd w:val="clear" w:color="auto" w:fill="FFFFFF"/>
        </w:rPr>
        <w:t>For LSTM models, we implemented a series of experiments to investigate the impact of hyperparameters such as network architecture, learning rate, and sequence length on model performance. We conducted extensive hyperparameter tuning using techniques such as grid search and random search to identify optimal configurations for each experiment. Additionally, we employed cross-validation to assess the robustness of the models and mitigate overfitting tendencies.</w:t>
      </w:r>
    </w:p>
    <w:p w:rsidR="00D7203B" w:rsidRDefault="00D7203B" w:rsidP="007258BC">
      <w:pPr>
        <w:widowControl/>
        <w:autoSpaceDE/>
        <w:autoSpaceDN/>
        <w:ind w:left="200"/>
        <w:jc w:val="both"/>
        <w:rPr>
          <w:color w:val="000000"/>
          <w:sz w:val="20"/>
          <w:szCs w:val="20"/>
          <w:shd w:val="clear" w:color="auto" w:fill="FFFFFF"/>
        </w:rPr>
      </w:pPr>
    </w:p>
    <w:p w:rsidR="007258BC" w:rsidRDefault="00E62ECF" w:rsidP="00D7203B">
      <w:pPr>
        <w:widowControl/>
        <w:autoSpaceDE/>
        <w:autoSpaceDN/>
        <w:ind w:left="400"/>
        <w:jc w:val="both"/>
        <w:rPr>
          <w:color w:val="000000"/>
          <w:sz w:val="20"/>
          <w:szCs w:val="20"/>
          <w:shd w:val="clear" w:color="auto" w:fill="FFFFFF"/>
        </w:rPr>
      </w:pPr>
      <w:r w:rsidRPr="00E62ECF">
        <w:rPr>
          <w:color w:val="000000"/>
          <w:sz w:val="20"/>
          <w:szCs w:val="20"/>
          <w:shd w:val="clear" w:color="auto" w:fill="FFFFFF"/>
        </w:rPr>
        <w:t>Similarly, in the case of VAE models, we meticulously designed experiments to explore the influence of architectural choices, such as latent space dimensionality, layer configurations, and training objectives, on music generation quality and diversity. We leveraged techniques such as variational inference and Bayesian optimization to navigate the high-dimensional parameter space efficiently and identify promising model configurations.</w:t>
      </w:r>
    </w:p>
    <w:p w:rsidR="00D7203B" w:rsidRDefault="00D7203B" w:rsidP="007258BC">
      <w:pPr>
        <w:widowControl/>
        <w:autoSpaceDE/>
        <w:autoSpaceDN/>
        <w:ind w:left="200"/>
        <w:jc w:val="both"/>
        <w:rPr>
          <w:color w:val="000000"/>
          <w:sz w:val="20"/>
          <w:szCs w:val="20"/>
          <w:shd w:val="clear" w:color="auto" w:fill="FFFFFF"/>
        </w:rPr>
      </w:pPr>
    </w:p>
    <w:p w:rsidR="007258BC" w:rsidRDefault="00E62ECF" w:rsidP="00D7203B">
      <w:pPr>
        <w:widowControl/>
        <w:autoSpaceDE/>
        <w:autoSpaceDN/>
        <w:ind w:left="400"/>
        <w:jc w:val="both"/>
        <w:rPr>
          <w:color w:val="000000"/>
          <w:sz w:val="20"/>
          <w:szCs w:val="20"/>
          <w:shd w:val="clear" w:color="auto" w:fill="FFFFFF"/>
        </w:rPr>
      </w:pPr>
      <w:r w:rsidRPr="00E62ECF">
        <w:rPr>
          <w:color w:val="000000"/>
          <w:sz w:val="20"/>
          <w:szCs w:val="20"/>
          <w:shd w:val="clear" w:color="auto" w:fill="FFFFFF"/>
        </w:rPr>
        <w:t xml:space="preserve">To ensure fair and unbiased evaluation, we employed a suite of quantitative and qualitative metrics to assess the performance of LSTM and VAE models. Quantitative </w:t>
      </w:r>
      <w:r w:rsidRPr="00E62ECF">
        <w:rPr>
          <w:color w:val="000000"/>
          <w:sz w:val="20"/>
          <w:szCs w:val="20"/>
          <w:shd w:val="clear" w:color="auto" w:fill="FFFFFF"/>
        </w:rPr>
        <w:t>metrics included measures of generation accuracy, diversity, and coherence, while qualitative evaluation involved expert judgment and user feedback. Moreover, we conducted ablation studies and sensitivity analyses to elucidate the underlying mechanisms driving model performance and identify potential areas for improvement.</w:t>
      </w:r>
    </w:p>
    <w:p w:rsidR="00D7203B" w:rsidRDefault="00D7203B" w:rsidP="007258BC">
      <w:pPr>
        <w:widowControl/>
        <w:autoSpaceDE/>
        <w:autoSpaceDN/>
        <w:ind w:left="200"/>
        <w:jc w:val="both"/>
        <w:rPr>
          <w:color w:val="000000"/>
          <w:sz w:val="20"/>
          <w:szCs w:val="20"/>
          <w:shd w:val="clear" w:color="auto" w:fill="FFFFFF"/>
        </w:rPr>
      </w:pPr>
    </w:p>
    <w:p w:rsidR="001F6EA8" w:rsidRPr="00E62ECF" w:rsidRDefault="00E62ECF" w:rsidP="00D7203B">
      <w:pPr>
        <w:widowControl/>
        <w:autoSpaceDE/>
        <w:autoSpaceDN/>
        <w:ind w:left="400"/>
        <w:jc w:val="both"/>
        <w:rPr>
          <w:color w:val="000000"/>
          <w:sz w:val="20"/>
          <w:szCs w:val="20"/>
          <w:shd w:val="clear" w:color="auto" w:fill="FFFFFF"/>
        </w:rPr>
      </w:pPr>
      <w:r w:rsidRPr="00E62ECF">
        <w:rPr>
          <w:color w:val="000000"/>
          <w:sz w:val="20"/>
          <w:szCs w:val="20"/>
          <w:shd w:val="clear" w:color="auto" w:fill="FFFFFF"/>
        </w:rPr>
        <w:t>Overall, our experimental setup was designed to provide comprehensive insights into the capabilities and limitations of LSTM and VAE models in music generation, paving the way for future advancements in this burgeoning field.</w:t>
      </w:r>
    </w:p>
    <w:p w:rsidR="008B6BCA" w:rsidRDefault="008B6BCA" w:rsidP="007258BC">
      <w:pPr>
        <w:widowControl/>
        <w:autoSpaceDE/>
        <w:autoSpaceDN/>
        <w:jc w:val="both"/>
        <w:rPr>
          <w:color w:val="000000"/>
          <w:sz w:val="20"/>
          <w:szCs w:val="20"/>
          <w:shd w:val="clear" w:color="auto" w:fill="FFFFFF"/>
        </w:rPr>
      </w:pPr>
    </w:p>
    <w:p w:rsidR="008B6BCA" w:rsidRDefault="008B6BCA" w:rsidP="007258BC">
      <w:pPr>
        <w:widowControl/>
        <w:autoSpaceDE/>
        <w:autoSpaceDN/>
        <w:jc w:val="both"/>
        <w:rPr>
          <w:color w:val="000000"/>
          <w:sz w:val="20"/>
          <w:szCs w:val="20"/>
          <w:shd w:val="clear" w:color="auto" w:fill="FFFFFF"/>
        </w:rPr>
      </w:pPr>
    </w:p>
    <w:p w:rsidR="001F6EA8" w:rsidRPr="00340240" w:rsidRDefault="001F6EA8" w:rsidP="00340240">
      <w:pPr>
        <w:pStyle w:val="ListParagraph"/>
        <w:widowControl/>
        <w:autoSpaceDE/>
        <w:autoSpaceDN/>
        <w:ind w:left="200" w:firstLine="0"/>
        <w:rPr>
          <w:b/>
          <w:bCs/>
          <w:sz w:val="20"/>
          <w:szCs w:val="20"/>
        </w:rPr>
      </w:pPr>
      <w:r>
        <w:rPr>
          <w:b/>
          <w:bCs/>
          <w:sz w:val="20"/>
          <w:szCs w:val="20"/>
        </w:rPr>
        <w:t>5</w:t>
      </w:r>
      <w:r>
        <w:rPr>
          <w:b/>
          <w:bCs/>
          <w:sz w:val="20"/>
          <w:szCs w:val="20"/>
        </w:rPr>
        <w:t xml:space="preserve">. </w:t>
      </w:r>
      <w:r>
        <w:rPr>
          <w:b/>
          <w:bCs/>
          <w:sz w:val="20"/>
          <w:szCs w:val="20"/>
        </w:rPr>
        <w:t>RESULTS</w:t>
      </w:r>
    </w:p>
    <w:p w:rsidR="00D7203B" w:rsidRDefault="00D7203B" w:rsidP="007258BC">
      <w:pPr>
        <w:pStyle w:val="ListParagraph"/>
        <w:widowControl/>
        <w:autoSpaceDE/>
        <w:autoSpaceDN/>
        <w:ind w:left="200" w:firstLine="0"/>
        <w:rPr>
          <w:color w:val="000000"/>
          <w:sz w:val="20"/>
          <w:szCs w:val="20"/>
          <w:shd w:val="clear" w:color="auto" w:fill="FFFFFF"/>
        </w:rPr>
      </w:pPr>
    </w:p>
    <w:p w:rsidR="00E62ECF" w:rsidRDefault="00E62ECF" w:rsidP="00D7203B">
      <w:pPr>
        <w:pStyle w:val="ListParagraph"/>
        <w:widowControl/>
        <w:autoSpaceDE/>
        <w:autoSpaceDN/>
        <w:ind w:left="400" w:firstLine="0"/>
        <w:rPr>
          <w:color w:val="000000"/>
          <w:sz w:val="20"/>
          <w:szCs w:val="20"/>
          <w:shd w:val="clear" w:color="auto" w:fill="FFFFFF"/>
        </w:rPr>
      </w:pPr>
      <w:r w:rsidRPr="00E62ECF">
        <w:rPr>
          <w:color w:val="000000"/>
          <w:sz w:val="20"/>
          <w:szCs w:val="20"/>
          <w:shd w:val="clear" w:color="auto" w:fill="FFFFFF"/>
        </w:rPr>
        <w:t>In our research endeavor, the results obtained from the experiments conducted with LSTM and VAE models showcased promising advancements in automatic music generation. The LSTM models demonstrated a remarkable ability to capture intricate temporal dependencies and structural patterns inherent in musical compositions, leading to the generation of music with compelling melodic motifs and harmonic progressions. Through meticulous tuning of hyperparameters and careful preprocessing of the dataset, we observed a steady improvement in model performance, as evidenced by reduced training loss and enhanced generation quality.</w:t>
      </w:r>
    </w:p>
    <w:p w:rsidR="00D7203B" w:rsidRDefault="00D7203B" w:rsidP="007258BC">
      <w:pPr>
        <w:pStyle w:val="ListParagraph"/>
        <w:widowControl/>
        <w:autoSpaceDE/>
        <w:autoSpaceDN/>
        <w:ind w:left="200" w:firstLine="0"/>
        <w:rPr>
          <w:color w:val="000000"/>
          <w:sz w:val="20"/>
          <w:szCs w:val="20"/>
          <w:shd w:val="clear" w:color="auto" w:fill="FFFFFF"/>
        </w:rPr>
      </w:pPr>
    </w:p>
    <w:p w:rsidR="00E62ECF" w:rsidRDefault="00E62ECF" w:rsidP="00D7203B">
      <w:pPr>
        <w:pStyle w:val="ListParagraph"/>
        <w:widowControl/>
        <w:autoSpaceDE/>
        <w:autoSpaceDN/>
        <w:ind w:left="400" w:firstLine="0"/>
        <w:rPr>
          <w:color w:val="000000"/>
          <w:sz w:val="20"/>
          <w:szCs w:val="20"/>
          <w:shd w:val="clear" w:color="auto" w:fill="FFFFFF"/>
        </w:rPr>
      </w:pPr>
      <w:r w:rsidRPr="00E62ECF">
        <w:rPr>
          <w:color w:val="000000"/>
          <w:sz w:val="20"/>
          <w:szCs w:val="20"/>
          <w:shd w:val="clear" w:color="auto" w:fill="FFFFFF"/>
        </w:rPr>
        <w:t>Similarly, the VAE models exhibited notable prowess in generating music with diverse styles and expressive qualities. By leveraging the probabilistic framework of VAEs, the models successfully learned latent representations of musical features, enabling the generation of novel and stylistically coherent compositions. The incorporation of adversarial training techniques further enriched the diversity and realism of the generated music, culminating in immersive and engaging musical experiences.</w:t>
      </w:r>
    </w:p>
    <w:p w:rsidR="00D7203B" w:rsidRDefault="00D7203B" w:rsidP="007258BC">
      <w:pPr>
        <w:pStyle w:val="ListParagraph"/>
        <w:widowControl/>
        <w:autoSpaceDE/>
        <w:autoSpaceDN/>
        <w:ind w:left="200" w:firstLine="0"/>
        <w:rPr>
          <w:color w:val="000000"/>
          <w:sz w:val="20"/>
          <w:szCs w:val="20"/>
          <w:shd w:val="clear" w:color="auto" w:fill="FFFFFF"/>
        </w:rPr>
      </w:pPr>
    </w:p>
    <w:p w:rsidR="00E62ECF" w:rsidRDefault="00E62ECF" w:rsidP="00D7203B">
      <w:pPr>
        <w:pStyle w:val="ListParagraph"/>
        <w:widowControl/>
        <w:autoSpaceDE/>
        <w:autoSpaceDN/>
        <w:ind w:left="400" w:firstLine="0"/>
        <w:rPr>
          <w:color w:val="000000"/>
          <w:sz w:val="20"/>
          <w:szCs w:val="20"/>
          <w:shd w:val="clear" w:color="auto" w:fill="FFFFFF"/>
        </w:rPr>
      </w:pPr>
      <w:r w:rsidRPr="00E62ECF">
        <w:rPr>
          <w:color w:val="000000"/>
          <w:sz w:val="20"/>
          <w:szCs w:val="20"/>
          <w:shd w:val="clear" w:color="auto" w:fill="FFFFFF"/>
        </w:rPr>
        <w:t>Furthermore, our qualitative evaluation indicated a high degree of fidelity and creativity in the music generated by both LSTM and VAE models, as affirmed by expert musicians and listeners. The generated compositions exhibited nuances and subtleties reminiscent of human-authored music, underscoring the potential of deep learning techniques in capturing the essence of musical creativity.</w:t>
      </w:r>
    </w:p>
    <w:p w:rsidR="00D7203B" w:rsidRDefault="00D7203B" w:rsidP="007258BC">
      <w:pPr>
        <w:pStyle w:val="ListParagraph"/>
        <w:widowControl/>
        <w:autoSpaceDE/>
        <w:autoSpaceDN/>
        <w:ind w:left="200" w:firstLine="0"/>
        <w:rPr>
          <w:color w:val="000000"/>
          <w:sz w:val="20"/>
          <w:szCs w:val="20"/>
          <w:shd w:val="clear" w:color="auto" w:fill="FFFFFF"/>
        </w:rPr>
      </w:pPr>
    </w:p>
    <w:p w:rsidR="00DD0341" w:rsidRDefault="00E62ECF" w:rsidP="00D7203B">
      <w:pPr>
        <w:pStyle w:val="ListParagraph"/>
        <w:widowControl/>
        <w:autoSpaceDE/>
        <w:autoSpaceDN/>
        <w:ind w:left="400" w:firstLine="0"/>
        <w:rPr>
          <w:color w:val="000000"/>
          <w:sz w:val="20"/>
          <w:szCs w:val="20"/>
          <w:shd w:val="clear" w:color="auto" w:fill="FFFFFF"/>
        </w:rPr>
      </w:pPr>
      <w:r w:rsidRPr="00E62ECF">
        <w:rPr>
          <w:color w:val="000000"/>
          <w:sz w:val="20"/>
          <w:szCs w:val="20"/>
          <w:shd w:val="clear" w:color="auto" w:fill="FFFFFF"/>
        </w:rPr>
        <w:t>However, it's essential to acknowledge the inherent limitations and challenges encountered during the experimentation process. Issues such as mode collapse, overfitting, and subjective evaluation criteria pose ongoing challenges in the field of automatic music generation, warranting continued research and innovation. Nonetheless, the results obtained thus far serve as a testament to the efficacy and promise of LSTM and VAE models in pushing the boundaries of computational creativity and musical expression.</w:t>
      </w:r>
    </w:p>
    <w:p w:rsidR="007258BC" w:rsidRDefault="007258BC" w:rsidP="007258BC">
      <w:pPr>
        <w:pStyle w:val="ListParagraph"/>
        <w:widowControl/>
        <w:autoSpaceDE/>
        <w:autoSpaceDN/>
        <w:ind w:left="200" w:firstLine="0"/>
        <w:rPr>
          <w:color w:val="000000"/>
          <w:sz w:val="20"/>
          <w:szCs w:val="20"/>
          <w:shd w:val="clear" w:color="auto" w:fill="FFFFFF"/>
        </w:rPr>
      </w:pPr>
    </w:p>
    <w:p w:rsidR="00DD6577" w:rsidRDefault="00DD6577" w:rsidP="007258BC">
      <w:pPr>
        <w:pStyle w:val="ListParagraph"/>
        <w:widowControl/>
        <w:autoSpaceDE/>
        <w:autoSpaceDN/>
        <w:ind w:left="200" w:firstLine="0"/>
        <w:rPr>
          <w:color w:val="000000"/>
          <w:sz w:val="20"/>
          <w:szCs w:val="20"/>
          <w:shd w:val="clear" w:color="auto" w:fill="FFFFFF"/>
        </w:rPr>
      </w:pPr>
    </w:p>
    <w:p w:rsidR="00DD6577" w:rsidRDefault="00DD6577" w:rsidP="007258BC">
      <w:pPr>
        <w:pStyle w:val="ListParagraph"/>
        <w:widowControl/>
        <w:autoSpaceDE/>
        <w:autoSpaceDN/>
        <w:ind w:left="200" w:firstLine="0"/>
        <w:rPr>
          <w:color w:val="000000"/>
          <w:sz w:val="20"/>
          <w:szCs w:val="20"/>
          <w:shd w:val="clear" w:color="auto" w:fill="FFFFFF"/>
        </w:rPr>
      </w:pPr>
    </w:p>
    <w:p w:rsidR="00DD6577" w:rsidRPr="00E62ECF" w:rsidRDefault="00DD6577" w:rsidP="007258BC">
      <w:pPr>
        <w:pStyle w:val="ListParagraph"/>
        <w:widowControl/>
        <w:autoSpaceDE/>
        <w:autoSpaceDN/>
        <w:ind w:left="200" w:firstLine="0"/>
        <w:rPr>
          <w:color w:val="000000"/>
          <w:sz w:val="20"/>
          <w:szCs w:val="20"/>
          <w:shd w:val="clear" w:color="auto" w:fill="FFFFFF"/>
        </w:rPr>
      </w:pPr>
    </w:p>
    <w:p w:rsidR="008B6BCA" w:rsidRDefault="008B6BCA" w:rsidP="008B6BCA">
      <w:pPr>
        <w:widowControl/>
        <w:autoSpaceDE/>
        <w:autoSpaceDN/>
        <w:rPr>
          <w:b/>
          <w:bCs/>
          <w:sz w:val="20"/>
          <w:szCs w:val="20"/>
        </w:rPr>
      </w:pPr>
    </w:p>
    <w:p w:rsidR="00DD0341" w:rsidRDefault="00DD0341" w:rsidP="00E62ECF">
      <w:pPr>
        <w:widowControl/>
        <w:autoSpaceDE/>
        <w:autoSpaceDN/>
        <w:ind w:firstLine="268"/>
        <w:rPr>
          <w:b/>
          <w:bCs/>
          <w:sz w:val="20"/>
          <w:szCs w:val="20"/>
        </w:rPr>
      </w:pPr>
      <w:r w:rsidRPr="008B6BCA">
        <w:rPr>
          <w:b/>
          <w:bCs/>
          <w:sz w:val="20"/>
          <w:szCs w:val="20"/>
        </w:rPr>
        <w:lastRenderedPageBreak/>
        <w:t xml:space="preserve">5. </w:t>
      </w:r>
      <w:r w:rsidRPr="008B6BCA">
        <w:rPr>
          <w:b/>
          <w:bCs/>
          <w:sz w:val="20"/>
          <w:szCs w:val="20"/>
        </w:rPr>
        <w:t>CONCLUSION</w:t>
      </w:r>
    </w:p>
    <w:p w:rsidR="00E62ECF" w:rsidRDefault="00E62ECF" w:rsidP="00E62ECF">
      <w:pPr>
        <w:widowControl/>
        <w:autoSpaceDE/>
        <w:autoSpaceDN/>
        <w:ind w:firstLine="268"/>
        <w:jc w:val="both"/>
        <w:rPr>
          <w:b/>
          <w:bCs/>
          <w:sz w:val="20"/>
          <w:szCs w:val="20"/>
        </w:rPr>
      </w:pPr>
    </w:p>
    <w:p w:rsidR="007258BC" w:rsidRDefault="00E62ECF" w:rsidP="00E62ECF">
      <w:pPr>
        <w:pStyle w:val="Heading1"/>
        <w:tabs>
          <w:tab w:val="left" w:pos="517"/>
        </w:tabs>
        <w:spacing w:before="77"/>
        <w:jc w:val="both"/>
        <w:rPr>
          <w:b w:val="0"/>
          <w:bCs w:val="0"/>
          <w:color w:val="000000"/>
          <w:shd w:val="clear" w:color="auto" w:fill="FFFFFF"/>
        </w:rPr>
      </w:pPr>
      <w:r>
        <w:rPr>
          <w:b w:val="0"/>
          <w:bCs w:val="0"/>
          <w:color w:val="000000"/>
          <w:shd w:val="clear" w:color="auto" w:fill="FFFFFF"/>
        </w:rPr>
        <w:tab/>
      </w:r>
      <w:r w:rsidRPr="00E62ECF">
        <w:rPr>
          <w:b w:val="0"/>
          <w:bCs w:val="0"/>
          <w:color w:val="000000"/>
          <w:shd w:val="clear" w:color="auto" w:fill="FFFFFF"/>
        </w:rPr>
        <w:t>The findings from our research endeavor underscore the transformative potential of LSTM and VAE models in reshaping the landscape of music generation. By leveraging the power of deep learning and probabilistic modeling, these models offer unprecedented capabilities in capturing the complex interplay of musical elements and generating compositions that resonate with authenticity and creativity. Moreover, the synergistic integration of LSTM and VAE architectures opens up new avenues for exploring the rich and multifaceted nature of musical creativity, spanning diverse genres, styles, and cultural traditions.</w:t>
      </w:r>
      <w:r w:rsidRPr="00E62ECF">
        <w:rPr>
          <w:b w:val="0"/>
          <w:bCs w:val="0"/>
          <w:color w:val="000000"/>
        </w:rPr>
        <w:br/>
      </w:r>
      <w:r w:rsidRPr="00E62ECF">
        <w:rPr>
          <w:b w:val="0"/>
          <w:bCs w:val="0"/>
          <w:color w:val="000000"/>
        </w:rPr>
        <w:br/>
      </w:r>
      <w:r w:rsidRPr="00E62ECF">
        <w:rPr>
          <w:b w:val="0"/>
          <w:bCs w:val="0"/>
          <w:color w:val="000000"/>
          <w:shd w:val="clear" w:color="auto" w:fill="FFFFFF"/>
        </w:rPr>
        <w:t xml:space="preserve">However, several avenues for future research and development warrant further exploration. Firstly, addressing the challenges of evaluation and validation in automatic music generation remains a pressing concern, necessitating the development of robust and standardized evaluation metrics and benchmarks. Additionally, advancing the interpretability and </w:t>
      </w:r>
      <w:proofErr w:type="spellStart"/>
      <w:r w:rsidRPr="00E62ECF">
        <w:rPr>
          <w:b w:val="0"/>
          <w:bCs w:val="0"/>
          <w:color w:val="000000"/>
          <w:shd w:val="clear" w:color="auto" w:fill="FFFFFF"/>
        </w:rPr>
        <w:t>explainability</w:t>
      </w:r>
      <w:proofErr w:type="spellEnd"/>
      <w:r w:rsidRPr="00E62ECF">
        <w:rPr>
          <w:b w:val="0"/>
          <w:bCs w:val="0"/>
          <w:color w:val="000000"/>
          <w:shd w:val="clear" w:color="auto" w:fill="FFFFFF"/>
        </w:rPr>
        <w:t xml:space="preserve"> of LSTM and VAE models is crucial for fostering trust and understanding among users and stakeholders. Techniques such as attention mechanisms, saliency mapping, and explainable AI frameworks offer promising avenues for unraveling the black-box nature of deep learning models and elucidating their decision-making processes.</w:t>
      </w:r>
    </w:p>
    <w:p w:rsidR="00E62ECF" w:rsidRPr="00E62ECF" w:rsidRDefault="00E62ECF" w:rsidP="00E62ECF">
      <w:pPr>
        <w:pStyle w:val="Heading1"/>
        <w:tabs>
          <w:tab w:val="left" w:pos="517"/>
        </w:tabs>
        <w:spacing w:before="77"/>
        <w:jc w:val="both"/>
        <w:rPr>
          <w:b w:val="0"/>
          <w:bCs w:val="0"/>
        </w:rPr>
      </w:pPr>
      <w:r w:rsidRPr="00E62ECF">
        <w:rPr>
          <w:b w:val="0"/>
          <w:bCs w:val="0"/>
          <w:color w:val="000000"/>
        </w:rPr>
        <w:br/>
      </w:r>
      <w:r w:rsidRPr="00E62ECF">
        <w:rPr>
          <w:b w:val="0"/>
          <w:bCs w:val="0"/>
          <w:color w:val="000000"/>
          <w:shd w:val="clear" w:color="auto" w:fill="FFFFFF"/>
        </w:rPr>
        <w:t>Furthermore, the integration of multimodal data sources, such as audio, lyrics, and music scores, holds immense potential for enriching the expressive capabilities of automatic music generation systems. By leveraging multimodal learning techniques, researchers can create more holistic and contextually aware models capable of capturing the multifaceted nature of musical creativity and expression. Moreover, exploring interdisciplinary collaborations between computer scientists, musicians, psychologists, and other domain experts can foster interdisciplinary insights and innovations in the field of computational musicology.</w:t>
      </w:r>
      <w:r w:rsidRPr="00E62ECF">
        <w:rPr>
          <w:b w:val="0"/>
          <w:bCs w:val="0"/>
          <w:color w:val="000000"/>
        </w:rPr>
        <w:br/>
      </w:r>
      <w:r w:rsidRPr="00E62ECF">
        <w:rPr>
          <w:b w:val="0"/>
          <w:bCs w:val="0"/>
          <w:color w:val="000000"/>
        </w:rPr>
        <w:br/>
      </w:r>
      <w:r w:rsidRPr="00E62ECF">
        <w:rPr>
          <w:b w:val="0"/>
          <w:bCs w:val="0"/>
          <w:color w:val="000000"/>
          <w:shd w:val="clear" w:color="auto" w:fill="FFFFFF"/>
        </w:rPr>
        <w:t>In conclusion, the journey of exploring LSTM and VAE models in music generation represents a pivotal step towards unlocking the transformative potential of artificial intelligence in the realm of music. As we continue to push the boundaries of computational creativity and musical expression, LSTM and VAE models stand poised to redefine the way we compose, perform, and experience music, ushering in a new era of innovation and exploration in the sonic arts.</w:t>
      </w:r>
    </w:p>
    <w:p w:rsidR="00E62ECF" w:rsidRPr="008B6BCA" w:rsidRDefault="00E62ECF" w:rsidP="00E62ECF">
      <w:pPr>
        <w:widowControl/>
        <w:autoSpaceDE/>
        <w:autoSpaceDN/>
        <w:ind w:firstLine="268"/>
        <w:rPr>
          <w:b/>
          <w:bCs/>
          <w:sz w:val="20"/>
          <w:szCs w:val="20"/>
        </w:rPr>
      </w:pPr>
    </w:p>
    <w:p w:rsidR="00DD0341" w:rsidRDefault="00DD0341" w:rsidP="001F6EA8">
      <w:pPr>
        <w:pStyle w:val="ListParagraph"/>
        <w:widowControl/>
        <w:autoSpaceDE/>
        <w:autoSpaceDN/>
        <w:ind w:left="200" w:firstLine="0"/>
        <w:rPr>
          <w:b/>
          <w:bCs/>
          <w:sz w:val="20"/>
          <w:szCs w:val="20"/>
        </w:rPr>
      </w:pPr>
    </w:p>
    <w:p w:rsidR="00E62ECF" w:rsidRPr="00E62ECF" w:rsidRDefault="00E62ECF" w:rsidP="00E62ECF">
      <w:pPr>
        <w:pStyle w:val="Heading1"/>
        <w:tabs>
          <w:tab w:val="left" w:pos="517"/>
        </w:tabs>
        <w:spacing w:before="77"/>
        <w:ind w:left="268" w:firstLine="0"/>
      </w:pPr>
    </w:p>
    <w:p w:rsidR="0035307E" w:rsidRPr="0018596C" w:rsidRDefault="00DD6577" w:rsidP="00DD6577">
      <w:pPr>
        <w:pStyle w:val="Heading1"/>
        <w:tabs>
          <w:tab w:val="left" w:pos="517"/>
        </w:tabs>
        <w:spacing w:before="77"/>
        <w:ind w:left="0" w:firstLine="0"/>
      </w:pPr>
      <w:r>
        <w:rPr>
          <w:spacing w:val="-2"/>
        </w:rPr>
        <w:t xml:space="preserve">       6. </w:t>
      </w:r>
      <w:r w:rsidR="0035307E">
        <w:rPr>
          <w:spacing w:val="-2"/>
        </w:rPr>
        <w:t>REFRENCES</w:t>
      </w:r>
    </w:p>
    <w:p w:rsidR="0018596C" w:rsidRDefault="0018596C" w:rsidP="0018596C">
      <w:pPr>
        <w:pStyle w:val="Heading1"/>
        <w:tabs>
          <w:tab w:val="left" w:pos="517"/>
        </w:tabs>
        <w:spacing w:before="77"/>
        <w:ind w:left="517" w:firstLine="0"/>
        <w:rPr>
          <w:spacing w:val="-2"/>
        </w:rPr>
      </w:pPr>
    </w:p>
    <w:p w:rsidR="0018596C" w:rsidRDefault="0018596C" w:rsidP="007258BC">
      <w:pPr>
        <w:pStyle w:val="ListParagraph"/>
        <w:numPr>
          <w:ilvl w:val="0"/>
          <w:numId w:val="2"/>
        </w:numPr>
        <w:tabs>
          <w:tab w:val="left" w:pos="940"/>
        </w:tabs>
        <w:spacing w:before="152" w:line="362" w:lineRule="auto"/>
        <w:ind w:right="39"/>
        <w:rPr>
          <w:sz w:val="20"/>
        </w:rPr>
      </w:pPr>
      <w:r>
        <w:rPr>
          <w:sz w:val="20"/>
        </w:rPr>
        <w:t xml:space="preserve">P. J. </w:t>
      </w:r>
      <w:proofErr w:type="spellStart"/>
      <w:r>
        <w:rPr>
          <w:sz w:val="20"/>
        </w:rPr>
        <w:t>Sanidhya</w:t>
      </w:r>
      <w:proofErr w:type="spellEnd"/>
      <w:r>
        <w:rPr>
          <w:sz w:val="20"/>
        </w:rPr>
        <w:t xml:space="preserve"> Mangal, Rahul </w:t>
      </w:r>
      <w:proofErr w:type="spellStart"/>
      <w:r>
        <w:rPr>
          <w:sz w:val="20"/>
        </w:rPr>
        <w:t>Modak</w:t>
      </w:r>
      <w:proofErr w:type="spellEnd"/>
      <w:r>
        <w:rPr>
          <w:sz w:val="20"/>
        </w:rPr>
        <w:t>, “</w:t>
      </w:r>
      <w:proofErr w:type="spellStart"/>
      <w:r>
        <w:rPr>
          <w:sz w:val="20"/>
        </w:rPr>
        <w:t>Lstm</w:t>
      </w:r>
      <w:proofErr w:type="spellEnd"/>
      <w:r>
        <w:rPr>
          <w:sz w:val="20"/>
        </w:rPr>
        <w:t xml:space="preserve"> based music generation system,” IARJSET,</w:t>
      </w:r>
      <w:r>
        <w:rPr>
          <w:spacing w:val="-5"/>
          <w:sz w:val="20"/>
        </w:rPr>
        <w:t xml:space="preserve"> </w:t>
      </w:r>
      <w:r>
        <w:rPr>
          <w:sz w:val="20"/>
        </w:rPr>
        <w:t>vol. 6, no. Y, pp. 47–54, 2019.</w:t>
      </w:r>
    </w:p>
    <w:p w:rsidR="0018596C" w:rsidRDefault="0018596C" w:rsidP="007258BC">
      <w:pPr>
        <w:pStyle w:val="BodyText"/>
        <w:spacing w:before="7"/>
        <w:jc w:val="both"/>
      </w:pPr>
    </w:p>
    <w:p w:rsidR="0018596C" w:rsidRDefault="0018596C" w:rsidP="007258BC">
      <w:pPr>
        <w:pStyle w:val="ListParagraph"/>
        <w:numPr>
          <w:ilvl w:val="0"/>
          <w:numId w:val="2"/>
        </w:numPr>
        <w:tabs>
          <w:tab w:val="left" w:pos="940"/>
        </w:tabs>
        <w:spacing w:line="362" w:lineRule="auto"/>
        <w:ind w:right="43"/>
        <w:rPr>
          <w:sz w:val="20"/>
        </w:rPr>
      </w:pPr>
      <w:r>
        <w:rPr>
          <w:sz w:val="20"/>
        </w:rPr>
        <w:t xml:space="preserve">N. J. Piyush Arya, </w:t>
      </w:r>
      <w:proofErr w:type="spellStart"/>
      <w:r>
        <w:rPr>
          <w:sz w:val="20"/>
        </w:rPr>
        <w:t>Pranshu</w:t>
      </w:r>
      <w:proofErr w:type="spellEnd"/>
      <w:r>
        <w:rPr>
          <w:sz w:val="20"/>
        </w:rPr>
        <w:t xml:space="preserve"> </w:t>
      </w:r>
      <w:proofErr w:type="spellStart"/>
      <w:r>
        <w:rPr>
          <w:sz w:val="20"/>
        </w:rPr>
        <w:t>Kukreti</w:t>
      </w:r>
      <w:proofErr w:type="spellEnd"/>
      <w:r>
        <w:rPr>
          <w:sz w:val="20"/>
        </w:rPr>
        <w:t xml:space="preserve">, “Music </w:t>
      </w:r>
      <w:r>
        <w:rPr>
          <w:sz w:val="20"/>
        </w:rPr>
        <w:t xml:space="preserve">generation using </w:t>
      </w:r>
      <w:proofErr w:type="spellStart"/>
      <w:r>
        <w:rPr>
          <w:sz w:val="20"/>
        </w:rPr>
        <w:t>lstm</w:t>
      </w:r>
      <w:proofErr w:type="spellEnd"/>
      <w:r>
        <w:rPr>
          <w:sz w:val="20"/>
        </w:rPr>
        <w:t xml:space="preserve"> and</w:t>
      </w:r>
      <w:r>
        <w:rPr>
          <w:spacing w:val="80"/>
          <w:sz w:val="20"/>
        </w:rPr>
        <w:t xml:space="preserve"> </w:t>
      </w:r>
      <w:r>
        <w:rPr>
          <w:sz w:val="20"/>
        </w:rPr>
        <w:t>its comparison with traditional method,” 2022.</w:t>
      </w:r>
    </w:p>
    <w:p w:rsidR="0018596C" w:rsidRDefault="0018596C" w:rsidP="007258BC">
      <w:pPr>
        <w:pStyle w:val="BodyText"/>
        <w:spacing w:before="10"/>
        <w:jc w:val="both"/>
      </w:pPr>
    </w:p>
    <w:p w:rsidR="0018596C" w:rsidRDefault="0018596C" w:rsidP="007258BC">
      <w:pPr>
        <w:pStyle w:val="ListParagraph"/>
        <w:numPr>
          <w:ilvl w:val="0"/>
          <w:numId w:val="2"/>
        </w:numPr>
        <w:tabs>
          <w:tab w:val="left" w:pos="940"/>
        </w:tabs>
        <w:spacing w:line="362" w:lineRule="auto"/>
        <w:ind w:right="40"/>
        <w:rPr>
          <w:sz w:val="20"/>
        </w:rPr>
      </w:pPr>
      <w:r>
        <w:rPr>
          <w:sz w:val="20"/>
        </w:rPr>
        <w:t xml:space="preserve">Q. C. </w:t>
      </w:r>
      <w:proofErr w:type="spellStart"/>
      <w:r>
        <w:rPr>
          <w:sz w:val="20"/>
        </w:rPr>
        <w:t>Yongjie</w:t>
      </w:r>
      <w:proofErr w:type="spellEnd"/>
      <w:r>
        <w:rPr>
          <w:sz w:val="20"/>
        </w:rPr>
        <w:t xml:space="preserve"> Huang, </w:t>
      </w:r>
      <w:proofErr w:type="spellStart"/>
      <w:r>
        <w:rPr>
          <w:sz w:val="20"/>
        </w:rPr>
        <w:t>Xiaofeng</w:t>
      </w:r>
      <w:proofErr w:type="spellEnd"/>
      <w:r>
        <w:rPr>
          <w:sz w:val="20"/>
        </w:rPr>
        <w:t xml:space="preserve"> Huang,</w:t>
      </w:r>
      <w:r>
        <w:rPr>
          <w:spacing w:val="40"/>
          <w:sz w:val="20"/>
        </w:rPr>
        <w:t xml:space="preserve"> </w:t>
      </w:r>
      <w:r>
        <w:rPr>
          <w:sz w:val="20"/>
        </w:rPr>
        <w:t>“Music</w:t>
      </w:r>
      <w:r>
        <w:rPr>
          <w:spacing w:val="40"/>
          <w:sz w:val="20"/>
        </w:rPr>
        <w:t xml:space="preserve"> </w:t>
      </w:r>
      <w:r>
        <w:rPr>
          <w:sz w:val="20"/>
        </w:rPr>
        <w:t>generation</w:t>
      </w:r>
      <w:r>
        <w:rPr>
          <w:spacing w:val="40"/>
          <w:sz w:val="20"/>
        </w:rPr>
        <w:t xml:space="preserve"> </w:t>
      </w:r>
      <w:r>
        <w:rPr>
          <w:sz w:val="20"/>
        </w:rPr>
        <w:t>based</w:t>
      </w:r>
      <w:r>
        <w:rPr>
          <w:spacing w:val="40"/>
          <w:sz w:val="20"/>
        </w:rPr>
        <w:t xml:space="preserve"> </w:t>
      </w:r>
      <w:r>
        <w:rPr>
          <w:sz w:val="20"/>
        </w:rPr>
        <w:t>on convolution-</w:t>
      </w:r>
      <w:proofErr w:type="spellStart"/>
      <w:r>
        <w:rPr>
          <w:sz w:val="20"/>
        </w:rPr>
        <w:t>lstm</w:t>
      </w:r>
      <w:proofErr w:type="spellEnd"/>
      <w:r>
        <w:rPr>
          <w:sz w:val="20"/>
        </w:rPr>
        <w:t>,” Computer</w:t>
      </w:r>
      <w:r>
        <w:rPr>
          <w:spacing w:val="80"/>
          <w:sz w:val="20"/>
        </w:rPr>
        <w:t xml:space="preserve"> </w:t>
      </w:r>
      <w:r>
        <w:rPr>
          <w:sz w:val="20"/>
        </w:rPr>
        <w:t>and Information Science, vol. 11,</w:t>
      </w:r>
      <w:r>
        <w:rPr>
          <w:spacing w:val="80"/>
          <w:sz w:val="20"/>
        </w:rPr>
        <w:t xml:space="preserve"> </w:t>
      </w:r>
      <w:r>
        <w:rPr>
          <w:sz w:val="20"/>
        </w:rPr>
        <w:t>no. 3, pp. 50–56, 2018.</w:t>
      </w:r>
    </w:p>
    <w:p w:rsidR="0018596C" w:rsidRDefault="0018596C" w:rsidP="007258BC">
      <w:pPr>
        <w:pStyle w:val="BodyText"/>
        <w:spacing w:before="10"/>
        <w:jc w:val="both"/>
      </w:pPr>
    </w:p>
    <w:p w:rsidR="0018596C" w:rsidRDefault="0018596C" w:rsidP="007258BC">
      <w:pPr>
        <w:pStyle w:val="ListParagraph"/>
        <w:numPr>
          <w:ilvl w:val="0"/>
          <w:numId w:val="2"/>
        </w:numPr>
        <w:tabs>
          <w:tab w:val="left" w:pos="847"/>
          <w:tab w:val="left" w:pos="940"/>
          <w:tab w:val="left" w:pos="2836"/>
        </w:tabs>
        <w:spacing w:line="364" w:lineRule="auto"/>
        <w:ind w:right="43"/>
        <w:rPr>
          <w:sz w:val="20"/>
        </w:rPr>
      </w:pPr>
      <w:r>
        <w:rPr>
          <w:sz w:val="20"/>
        </w:rPr>
        <w:t>T. Wang, J. Liu, C. Jin, J. Li, and S. Ma, “An intelligent music</w:t>
      </w:r>
      <w:r>
        <w:rPr>
          <w:spacing w:val="40"/>
          <w:sz w:val="20"/>
        </w:rPr>
        <w:t xml:space="preserve"> </w:t>
      </w:r>
      <w:r>
        <w:rPr>
          <w:sz w:val="20"/>
        </w:rPr>
        <w:t xml:space="preserve">generation based on variational </w:t>
      </w:r>
      <w:proofErr w:type="spellStart"/>
      <w:r>
        <w:rPr>
          <w:spacing w:val="-2"/>
          <w:sz w:val="20"/>
        </w:rPr>
        <w:t>autoencoder</w:t>
      </w:r>
      <w:proofErr w:type="gramStart"/>
      <w:r>
        <w:rPr>
          <w:spacing w:val="-2"/>
          <w:sz w:val="20"/>
        </w:rPr>
        <w:t>,”International</w:t>
      </w:r>
      <w:proofErr w:type="spellEnd"/>
      <w:proofErr w:type="gramEnd"/>
      <w:r>
        <w:rPr>
          <w:spacing w:val="-2"/>
          <w:sz w:val="20"/>
        </w:rPr>
        <w:t xml:space="preserve"> </w:t>
      </w:r>
      <w:r>
        <w:rPr>
          <w:sz w:val="20"/>
        </w:rPr>
        <w:t>Conference on CultureOriented Science</w:t>
      </w:r>
      <w:r>
        <w:rPr>
          <w:spacing w:val="40"/>
          <w:sz w:val="20"/>
        </w:rPr>
        <w:t xml:space="preserve"> </w:t>
      </w:r>
      <w:r>
        <w:rPr>
          <w:sz w:val="20"/>
        </w:rPr>
        <w:t>Technology</w:t>
      </w:r>
      <w:r>
        <w:rPr>
          <w:spacing w:val="40"/>
          <w:sz w:val="20"/>
        </w:rPr>
        <w:t xml:space="preserve"> </w:t>
      </w:r>
      <w:r>
        <w:rPr>
          <w:sz w:val="20"/>
        </w:rPr>
        <w:t>(ICCST),</w:t>
      </w:r>
      <w:r>
        <w:rPr>
          <w:spacing w:val="40"/>
          <w:sz w:val="20"/>
        </w:rPr>
        <w:t xml:space="preserve"> </w:t>
      </w:r>
      <w:r>
        <w:rPr>
          <w:spacing w:val="-4"/>
          <w:sz w:val="20"/>
        </w:rPr>
        <w:t>2020.</w:t>
      </w:r>
    </w:p>
    <w:p w:rsidR="0018596C" w:rsidRDefault="0018596C" w:rsidP="007258BC">
      <w:pPr>
        <w:pStyle w:val="BodyText"/>
        <w:spacing w:before="4"/>
        <w:jc w:val="both"/>
      </w:pPr>
    </w:p>
    <w:p w:rsidR="0018596C" w:rsidRDefault="0018596C" w:rsidP="007258BC">
      <w:pPr>
        <w:pStyle w:val="ListParagraph"/>
        <w:numPr>
          <w:ilvl w:val="0"/>
          <w:numId w:val="2"/>
        </w:numPr>
        <w:tabs>
          <w:tab w:val="left" w:pos="866"/>
          <w:tab w:val="left" w:pos="940"/>
        </w:tabs>
        <w:spacing w:line="364" w:lineRule="auto"/>
        <w:ind w:right="45"/>
        <w:rPr>
          <w:sz w:val="20"/>
        </w:rPr>
      </w:pPr>
      <w:r>
        <w:rPr>
          <w:sz w:val="20"/>
        </w:rPr>
        <w:t>D. L.</w:t>
      </w:r>
      <w:r>
        <w:rPr>
          <w:spacing w:val="40"/>
          <w:sz w:val="20"/>
        </w:rPr>
        <w:t xml:space="preserve"> </w:t>
      </w:r>
      <w:r>
        <w:rPr>
          <w:sz w:val="20"/>
        </w:rPr>
        <w:t>Dan</w:t>
      </w:r>
      <w:r>
        <w:rPr>
          <w:spacing w:val="40"/>
          <w:sz w:val="20"/>
        </w:rPr>
        <w:t xml:space="preserve"> </w:t>
      </w:r>
      <w:r>
        <w:rPr>
          <w:sz w:val="20"/>
        </w:rPr>
        <w:t>Gang, “An artificial</w:t>
      </w:r>
      <w:r>
        <w:rPr>
          <w:spacing w:val="40"/>
          <w:sz w:val="20"/>
        </w:rPr>
        <w:t xml:space="preserve"> </w:t>
      </w:r>
      <w:r>
        <w:rPr>
          <w:sz w:val="20"/>
        </w:rPr>
        <w:t xml:space="preserve">neural net for harmonizing melodies,” International Computer Music Conference Proceedings, </w:t>
      </w:r>
      <w:r>
        <w:rPr>
          <w:spacing w:val="-4"/>
          <w:sz w:val="20"/>
        </w:rPr>
        <w:t>1995.</w:t>
      </w:r>
    </w:p>
    <w:p w:rsidR="0018596C" w:rsidRDefault="0018596C" w:rsidP="007258BC">
      <w:pPr>
        <w:pStyle w:val="BodyText"/>
        <w:spacing w:before="11"/>
        <w:jc w:val="both"/>
      </w:pPr>
    </w:p>
    <w:p w:rsidR="0018596C" w:rsidRDefault="0018596C" w:rsidP="007258BC">
      <w:pPr>
        <w:pStyle w:val="ListParagraph"/>
        <w:numPr>
          <w:ilvl w:val="0"/>
          <w:numId w:val="2"/>
        </w:numPr>
        <w:tabs>
          <w:tab w:val="left" w:pos="890"/>
          <w:tab w:val="left" w:pos="940"/>
        </w:tabs>
        <w:spacing w:line="364" w:lineRule="auto"/>
        <w:ind w:right="39"/>
        <w:rPr>
          <w:sz w:val="20"/>
        </w:rPr>
      </w:pPr>
      <w:r>
        <w:rPr>
          <w:sz w:val="20"/>
        </w:rPr>
        <w:t>W. S. Andries Van Der Merwe, “Music generation with markov models,”</w:t>
      </w:r>
      <w:r>
        <w:rPr>
          <w:spacing w:val="40"/>
          <w:sz w:val="20"/>
        </w:rPr>
        <w:t xml:space="preserve"> </w:t>
      </w:r>
      <w:r>
        <w:rPr>
          <w:sz w:val="20"/>
        </w:rPr>
        <w:t>IEEE</w:t>
      </w:r>
      <w:r>
        <w:rPr>
          <w:spacing w:val="40"/>
          <w:sz w:val="20"/>
        </w:rPr>
        <w:t xml:space="preserve"> </w:t>
      </w:r>
      <w:r>
        <w:rPr>
          <w:sz w:val="20"/>
        </w:rPr>
        <w:t>MultiMedia,</w:t>
      </w:r>
      <w:r>
        <w:rPr>
          <w:spacing w:val="40"/>
          <w:sz w:val="20"/>
        </w:rPr>
        <w:t xml:space="preserve"> </w:t>
      </w:r>
      <w:r>
        <w:rPr>
          <w:sz w:val="20"/>
        </w:rPr>
        <w:t>vol. 18, no. 3, pp. 78–85, 2011.</w:t>
      </w:r>
    </w:p>
    <w:p w:rsidR="0018596C" w:rsidRDefault="0018596C" w:rsidP="007258BC">
      <w:pPr>
        <w:pStyle w:val="BodyText"/>
        <w:spacing w:before="2"/>
        <w:jc w:val="both"/>
      </w:pPr>
    </w:p>
    <w:p w:rsidR="0018596C" w:rsidRDefault="0018596C" w:rsidP="007258BC">
      <w:pPr>
        <w:pStyle w:val="ListParagraph"/>
        <w:numPr>
          <w:ilvl w:val="0"/>
          <w:numId w:val="2"/>
        </w:numPr>
        <w:tabs>
          <w:tab w:val="left" w:pos="940"/>
        </w:tabs>
        <w:spacing w:before="1" w:line="364" w:lineRule="auto"/>
        <w:ind w:right="38"/>
        <w:rPr>
          <w:sz w:val="20"/>
        </w:rPr>
      </w:pPr>
      <w:r>
        <w:rPr>
          <w:sz w:val="20"/>
        </w:rPr>
        <w:t>J. H. Frank Drewes, “An algebra for tree-based music generation,” International Conference on Algebraic Informatics, Springer, Berlin,</w:t>
      </w:r>
      <w:r>
        <w:rPr>
          <w:spacing w:val="40"/>
          <w:sz w:val="20"/>
        </w:rPr>
        <w:t xml:space="preserve"> </w:t>
      </w:r>
      <w:r>
        <w:rPr>
          <w:sz w:val="20"/>
        </w:rPr>
        <w:t>Heidelberg,</w:t>
      </w:r>
      <w:r>
        <w:rPr>
          <w:spacing w:val="40"/>
          <w:sz w:val="20"/>
        </w:rPr>
        <w:t xml:space="preserve"> </w:t>
      </w:r>
      <w:r>
        <w:rPr>
          <w:sz w:val="20"/>
        </w:rPr>
        <w:t>vol.</w:t>
      </w:r>
      <w:r>
        <w:rPr>
          <w:spacing w:val="40"/>
          <w:sz w:val="20"/>
        </w:rPr>
        <w:t xml:space="preserve"> </w:t>
      </w:r>
      <w:r>
        <w:rPr>
          <w:sz w:val="20"/>
        </w:rPr>
        <w:t>18,</w:t>
      </w:r>
      <w:r>
        <w:rPr>
          <w:spacing w:val="40"/>
          <w:sz w:val="20"/>
        </w:rPr>
        <w:t xml:space="preserve"> </w:t>
      </w:r>
      <w:r>
        <w:rPr>
          <w:sz w:val="20"/>
        </w:rPr>
        <w:t>no.</w:t>
      </w:r>
      <w:r>
        <w:rPr>
          <w:spacing w:val="40"/>
          <w:sz w:val="20"/>
        </w:rPr>
        <w:t xml:space="preserve"> </w:t>
      </w:r>
      <w:r>
        <w:rPr>
          <w:sz w:val="20"/>
        </w:rPr>
        <w:t>3,</w:t>
      </w:r>
    </w:p>
    <w:p w:rsidR="0018596C" w:rsidRDefault="0018596C" w:rsidP="007258BC">
      <w:pPr>
        <w:pStyle w:val="BodyText"/>
        <w:spacing w:before="7"/>
        <w:ind w:left="940"/>
        <w:jc w:val="both"/>
        <w:rPr>
          <w:spacing w:val="-2"/>
        </w:rPr>
      </w:pPr>
      <w:r>
        <w:t>pp.</w:t>
      </w:r>
      <w:r>
        <w:rPr>
          <w:spacing w:val="8"/>
        </w:rPr>
        <w:t xml:space="preserve"> </w:t>
      </w:r>
      <w:r>
        <w:t>172–188,</w:t>
      </w:r>
      <w:r>
        <w:rPr>
          <w:spacing w:val="9"/>
        </w:rPr>
        <w:t xml:space="preserve"> </w:t>
      </w:r>
      <w:r>
        <w:rPr>
          <w:spacing w:val="-2"/>
        </w:rPr>
        <w:t>2007.</w:t>
      </w:r>
    </w:p>
    <w:p w:rsidR="0018596C" w:rsidRDefault="0018596C" w:rsidP="007258BC">
      <w:pPr>
        <w:pStyle w:val="BodyText"/>
        <w:spacing w:before="7"/>
        <w:ind w:left="940"/>
        <w:jc w:val="both"/>
        <w:rPr>
          <w:spacing w:val="-2"/>
        </w:rPr>
      </w:pPr>
    </w:p>
    <w:p w:rsidR="0018596C" w:rsidRDefault="0018596C" w:rsidP="007258BC">
      <w:pPr>
        <w:pStyle w:val="ListParagraph"/>
        <w:numPr>
          <w:ilvl w:val="0"/>
          <w:numId w:val="2"/>
        </w:numPr>
        <w:tabs>
          <w:tab w:val="left" w:pos="940"/>
        </w:tabs>
        <w:spacing w:before="92" w:line="362" w:lineRule="auto"/>
        <w:ind w:right="588"/>
        <w:rPr>
          <w:sz w:val="20"/>
        </w:rPr>
      </w:pPr>
      <w:r>
        <w:rPr>
          <w:sz w:val="20"/>
        </w:rPr>
        <w:t xml:space="preserve">R. A. </w:t>
      </w:r>
      <w:proofErr w:type="spellStart"/>
      <w:proofErr w:type="gramStart"/>
      <w:r>
        <w:rPr>
          <w:sz w:val="20"/>
        </w:rPr>
        <w:t>L.Solomon</w:t>
      </w:r>
      <w:proofErr w:type="spellEnd"/>
      <w:proofErr w:type="gramEnd"/>
      <w:r>
        <w:rPr>
          <w:sz w:val="20"/>
        </w:rPr>
        <w:t xml:space="preserve"> Kullback, “On information and sufficiency,” The annals of mathematical statistics,</w:t>
      </w:r>
      <w:r>
        <w:rPr>
          <w:spacing w:val="40"/>
          <w:sz w:val="20"/>
        </w:rPr>
        <w:t xml:space="preserve"> </w:t>
      </w:r>
      <w:r>
        <w:rPr>
          <w:sz w:val="20"/>
        </w:rPr>
        <w:t>vol. 22, no. 1, pp. 79–86, 1951.</w:t>
      </w:r>
    </w:p>
    <w:p w:rsidR="0018596C" w:rsidRDefault="0018596C" w:rsidP="007258BC">
      <w:pPr>
        <w:pStyle w:val="BodyText"/>
        <w:spacing w:before="9"/>
        <w:jc w:val="both"/>
      </w:pPr>
    </w:p>
    <w:p w:rsidR="0018596C" w:rsidRDefault="0018596C" w:rsidP="007258BC">
      <w:pPr>
        <w:pStyle w:val="ListParagraph"/>
        <w:numPr>
          <w:ilvl w:val="0"/>
          <w:numId w:val="2"/>
        </w:numPr>
        <w:tabs>
          <w:tab w:val="left" w:pos="940"/>
          <w:tab w:val="left" w:pos="3069"/>
        </w:tabs>
        <w:spacing w:line="362" w:lineRule="auto"/>
        <w:ind w:right="593"/>
        <w:rPr>
          <w:sz w:val="20"/>
        </w:rPr>
      </w:pPr>
      <w:r>
        <w:rPr>
          <w:sz w:val="20"/>
        </w:rPr>
        <w:t>M. S. Keunwoo Choi, George Fazekas,</w:t>
      </w:r>
      <w:r>
        <w:rPr>
          <w:spacing w:val="40"/>
          <w:sz w:val="20"/>
        </w:rPr>
        <w:t xml:space="preserve"> </w:t>
      </w:r>
      <w:r>
        <w:rPr>
          <w:sz w:val="20"/>
        </w:rPr>
        <w:t>“Text-based</w:t>
      </w:r>
      <w:r>
        <w:rPr>
          <w:spacing w:val="40"/>
          <w:sz w:val="20"/>
        </w:rPr>
        <w:t xml:space="preserve"> </w:t>
      </w:r>
      <w:proofErr w:type="spellStart"/>
      <w:r>
        <w:rPr>
          <w:sz w:val="20"/>
        </w:rPr>
        <w:t>lstm</w:t>
      </w:r>
      <w:proofErr w:type="spellEnd"/>
      <w:r>
        <w:rPr>
          <w:spacing w:val="80"/>
          <w:sz w:val="20"/>
        </w:rPr>
        <w:t xml:space="preserve"> </w:t>
      </w:r>
      <w:r>
        <w:rPr>
          <w:sz w:val="20"/>
        </w:rPr>
        <w:t xml:space="preserve">networks for automatic music </w:t>
      </w:r>
      <w:r>
        <w:rPr>
          <w:spacing w:val="-2"/>
          <w:sz w:val="20"/>
        </w:rPr>
        <w:t>composition,”</w:t>
      </w:r>
      <w:r>
        <w:rPr>
          <w:sz w:val="20"/>
        </w:rPr>
        <w:tab/>
      </w:r>
      <w:r>
        <w:rPr>
          <w:spacing w:val="-2"/>
          <w:sz w:val="20"/>
        </w:rPr>
        <w:t xml:space="preserve">Computer </w:t>
      </w:r>
      <w:r>
        <w:rPr>
          <w:sz w:val="20"/>
        </w:rPr>
        <w:t xml:space="preserve">Simulation of Musical Creativity, </w:t>
      </w:r>
      <w:r>
        <w:rPr>
          <w:spacing w:val="-2"/>
          <w:sz w:val="20"/>
        </w:rPr>
        <w:t>2016.</w:t>
      </w:r>
    </w:p>
    <w:p w:rsidR="0018596C" w:rsidRDefault="0018596C" w:rsidP="007258BC">
      <w:pPr>
        <w:pStyle w:val="BodyText"/>
        <w:spacing w:before="17"/>
        <w:jc w:val="both"/>
      </w:pPr>
    </w:p>
    <w:p w:rsidR="0018596C" w:rsidRDefault="0018596C" w:rsidP="007258BC">
      <w:pPr>
        <w:pStyle w:val="ListParagraph"/>
        <w:numPr>
          <w:ilvl w:val="0"/>
          <w:numId w:val="2"/>
        </w:numPr>
        <w:tabs>
          <w:tab w:val="left" w:pos="940"/>
          <w:tab w:val="left" w:pos="1559"/>
        </w:tabs>
        <w:spacing w:line="364" w:lineRule="auto"/>
        <w:ind w:right="592"/>
        <w:rPr>
          <w:sz w:val="20"/>
        </w:rPr>
      </w:pPr>
      <w:r>
        <w:rPr>
          <w:sz w:val="20"/>
        </w:rPr>
        <w:t xml:space="preserve">S. Agarwal, V. Saxena, V. </w:t>
      </w:r>
      <w:proofErr w:type="spellStart"/>
      <w:r>
        <w:rPr>
          <w:sz w:val="20"/>
        </w:rPr>
        <w:t>Singal</w:t>
      </w:r>
      <w:proofErr w:type="spellEnd"/>
      <w:r>
        <w:rPr>
          <w:sz w:val="20"/>
        </w:rPr>
        <w:t>, and S. Aggarwal, “</w:t>
      </w:r>
      <w:proofErr w:type="spellStart"/>
      <w:r>
        <w:rPr>
          <w:sz w:val="20"/>
        </w:rPr>
        <w:t>Lstm</w:t>
      </w:r>
      <w:proofErr w:type="spellEnd"/>
      <w:r>
        <w:rPr>
          <w:sz w:val="20"/>
        </w:rPr>
        <w:t xml:space="preserve"> based music generation </w:t>
      </w:r>
      <w:proofErr w:type="spellStart"/>
      <w:r>
        <w:rPr>
          <w:sz w:val="20"/>
        </w:rPr>
        <w:t>withdataset</w:t>
      </w:r>
      <w:proofErr w:type="spellEnd"/>
      <w:r>
        <w:rPr>
          <w:sz w:val="20"/>
        </w:rPr>
        <w:t xml:space="preserve"> preprocessing and reconstruction techniques,” IEEE Symposium</w:t>
      </w:r>
      <w:r>
        <w:rPr>
          <w:spacing w:val="40"/>
          <w:sz w:val="20"/>
        </w:rPr>
        <w:t xml:space="preserve"> </w:t>
      </w:r>
      <w:r>
        <w:rPr>
          <w:sz w:val="20"/>
        </w:rPr>
        <w:t>Series on Computational</w:t>
      </w:r>
      <w:r>
        <w:rPr>
          <w:spacing w:val="80"/>
          <w:sz w:val="20"/>
        </w:rPr>
        <w:t xml:space="preserve"> </w:t>
      </w:r>
      <w:r>
        <w:rPr>
          <w:sz w:val="20"/>
        </w:rPr>
        <w:t>Intelligence</w:t>
      </w:r>
      <w:r>
        <w:rPr>
          <w:spacing w:val="44"/>
          <w:sz w:val="20"/>
        </w:rPr>
        <w:t xml:space="preserve"> </w:t>
      </w:r>
      <w:r>
        <w:rPr>
          <w:sz w:val="20"/>
        </w:rPr>
        <w:t>(SSCI),</w:t>
      </w:r>
      <w:r>
        <w:rPr>
          <w:spacing w:val="45"/>
          <w:sz w:val="20"/>
        </w:rPr>
        <w:t xml:space="preserve"> </w:t>
      </w:r>
      <w:r>
        <w:rPr>
          <w:sz w:val="20"/>
        </w:rPr>
        <w:t>pp.</w:t>
      </w:r>
      <w:r>
        <w:rPr>
          <w:spacing w:val="47"/>
          <w:sz w:val="20"/>
        </w:rPr>
        <w:t xml:space="preserve"> </w:t>
      </w:r>
      <w:r>
        <w:rPr>
          <w:sz w:val="20"/>
        </w:rPr>
        <w:t>455–</w:t>
      </w:r>
      <w:r>
        <w:rPr>
          <w:spacing w:val="42"/>
          <w:sz w:val="20"/>
        </w:rPr>
        <w:t xml:space="preserve"> </w:t>
      </w:r>
      <w:r>
        <w:rPr>
          <w:spacing w:val="-4"/>
          <w:sz w:val="20"/>
        </w:rPr>
        <w:t>462,</w:t>
      </w:r>
    </w:p>
    <w:p w:rsidR="0018596C" w:rsidRDefault="0018596C" w:rsidP="007258BC">
      <w:pPr>
        <w:pStyle w:val="BodyText"/>
        <w:spacing w:line="225" w:lineRule="exact"/>
        <w:ind w:left="940"/>
        <w:jc w:val="both"/>
        <w:rPr>
          <w:spacing w:val="-2"/>
        </w:rPr>
      </w:pPr>
      <w:r>
        <w:rPr>
          <w:spacing w:val="-2"/>
        </w:rPr>
        <w:t>2018.</w:t>
      </w:r>
    </w:p>
    <w:p w:rsidR="00DD6577" w:rsidRDefault="00DD6577" w:rsidP="007258BC">
      <w:pPr>
        <w:pStyle w:val="BodyText"/>
        <w:spacing w:line="225" w:lineRule="exact"/>
        <w:ind w:left="940"/>
        <w:jc w:val="both"/>
        <w:rPr>
          <w:spacing w:val="-2"/>
        </w:rPr>
      </w:pPr>
    </w:p>
    <w:p w:rsidR="00DD6577" w:rsidRDefault="00DD6577" w:rsidP="007258BC">
      <w:pPr>
        <w:pStyle w:val="BodyText"/>
        <w:spacing w:line="225" w:lineRule="exact"/>
        <w:ind w:left="940"/>
        <w:jc w:val="both"/>
        <w:rPr>
          <w:spacing w:val="-2"/>
        </w:rPr>
      </w:pPr>
    </w:p>
    <w:p w:rsidR="00DD6577" w:rsidRDefault="00DD6577" w:rsidP="007258BC">
      <w:pPr>
        <w:pStyle w:val="BodyText"/>
        <w:spacing w:line="225" w:lineRule="exact"/>
        <w:ind w:left="940"/>
        <w:jc w:val="both"/>
        <w:rPr>
          <w:spacing w:val="-2"/>
        </w:rPr>
      </w:pPr>
    </w:p>
    <w:p w:rsidR="00DD6577" w:rsidRDefault="00DD6577" w:rsidP="00DD6577">
      <w:pPr>
        <w:pStyle w:val="BodyText"/>
        <w:spacing w:line="225" w:lineRule="exact"/>
        <w:jc w:val="both"/>
        <w:rPr>
          <w:spacing w:val="-2"/>
        </w:rPr>
      </w:pPr>
    </w:p>
    <w:p w:rsidR="00DD6577" w:rsidRDefault="00DD6577" w:rsidP="00DD6577">
      <w:pPr>
        <w:pStyle w:val="BodyText"/>
        <w:spacing w:line="360" w:lineRule="auto"/>
        <w:ind w:left="600"/>
        <w:jc w:val="both"/>
      </w:pPr>
      <w:r>
        <w:t xml:space="preserve">[11] D. S. Alexander Agung Santoso </w:t>
      </w:r>
      <w:proofErr w:type="spellStart"/>
      <w:r>
        <w:t>Gunawan</w:t>
      </w:r>
      <w:proofErr w:type="spellEnd"/>
      <w:r>
        <w:t xml:space="preserve">, </w:t>
      </w:r>
    </w:p>
    <w:p w:rsidR="00DD6577" w:rsidRDefault="00DD6577" w:rsidP="00DD6577">
      <w:pPr>
        <w:pStyle w:val="BodyText"/>
        <w:spacing w:line="360" w:lineRule="auto"/>
        <w:ind w:left="600"/>
        <w:jc w:val="both"/>
      </w:pPr>
      <w:proofErr w:type="gramStart"/>
      <w:r>
        <w:t xml:space="preserve">Ananda </w:t>
      </w:r>
      <w:r>
        <w:t xml:space="preserve"> </w:t>
      </w:r>
      <w:r>
        <w:t>Phan</w:t>
      </w:r>
      <w:proofErr w:type="gramEnd"/>
      <w:r>
        <w:t xml:space="preserve"> Iman, “Automatic music generator </w:t>
      </w:r>
    </w:p>
    <w:p w:rsidR="00DD6577" w:rsidRDefault="00DD6577" w:rsidP="00DD6577">
      <w:pPr>
        <w:pStyle w:val="BodyText"/>
        <w:spacing w:line="360" w:lineRule="auto"/>
        <w:ind w:left="600"/>
        <w:jc w:val="both"/>
      </w:pPr>
      <w:r>
        <w:t xml:space="preserve">using recurrent neural network,” International Journal </w:t>
      </w:r>
    </w:p>
    <w:p w:rsidR="00DD6577" w:rsidRDefault="00DD6577" w:rsidP="00DD6577">
      <w:pPr>
        <w:pStyle w:val="BodyText"/>
        <w:spacing w:line="360" w:lineRule="auto"/>
        <w:ind w:left="600"/>
        <w:jc w:val="both"/>
      </w:pPr>
      <w:r>
        <w:t xml:space="preserve">of Computational Intelligence Systems, vol. 13, no. 1, </w:t>
      </w:r>
    </w:p>
    <w:p w:rsidR="00DD6577" w:rsidRDefault="00DD6577" w:rsidP="00DD6577">
      <w:pPr>
        <w:pStyle w:val="BodyText"/>
        <w:spacing w:line="360" w:lineRule="auto"/>
        <w:ind w:left="600"/>
        <w:jc w:val="both"/>
      </w:pPr>
      <w:r>
        <w:t>pp. 645– 654, 2020.</w:t>
      </w:r>
    </w:p>
    <w:p w:rsidR="00DD6577" w:rsidRDefault="00DD6577" w:rsidP="00DD6577">
      <w:pPr>
        <w:pStyle w:val="BodyText"/>
        <w:spacing w:line="360" w:lineRule="auto"/>
        <w:jc w:val="both"/>
      </w:pPr>
    </w:p>
    <w:p w:rsidR="00DD6577" w:rsidRDefault="00DD6577" w:rsidP="00DD6577">
      <w:pPr>
        <w:pStyle w:val="BodyText"/>
        <w:spacing w:line="360" w:lineRule="auto"/>
        <w:ind w:left="600"/>
        <w:jc w:val="both"/>
      </w:pPr>
      <w:r>
        <w:t xml:space="preserve">[12] F. Roche, T. </w:t>
      </w:r>
      <w:proofErr w:type="spellStart"/>
      <w:r>
        <w:t>Hueber</w:t>
      </w:r>
      <w:proofErr w:type="spellEnd"/>
      <w:r>
        <w:t xml:space="preserve">, S. Limier, and L. </w:t>
      </w:r>
      <w:proofErr w:type="spellStart"/>
      <w:r>
        <w:t>Girin</w:t>
      </w:r>
      <w:proofErr w:type="spellEnd"/>
      <w:r>
        <w:t>, “Autoencoders for music sound modeling: a comparison of linear, shallow, deep, recurrent and variational models,” 2018.</w:t>
      </w:r>
    </w:p>
    <w:p w:rsidR="00DD6577" w:rsidRDefault="00DD6577" w:rsidP="00DD6577">
      <w:pPr>
        <w:pStyle w:val="BodyText"/>
        <w:spacing w:line="360" w:lineRule="auto"/>
        <w:jc w:val="both"/>
      </w:pPr>
    </w:p>
    <w:p w:rsidR="00DD6577" w:rsidRDefault="00DD6577" w:rsidP="00DD6577">
      <w:pPr>
        <w:pStyle w:val="BodyText"/>
        <w:spacing w:line="360" w:lineRule="auto"/>
        <w:ind w:left="600"/>
        <w:jc w:val="both"/>
      </w:pPr>
      <w:r>
        <w:t xml:space="preserve">[13] J. D. M. David M </w:t>
      </w:r>
      <w:proofErr w:type="spellStart"/>
      <w:r>
        <w:t>Blei</w:t>
      </w:r>
      <w:proofErr w:type="spellEnd"/>
      <w:r>
        <w:t xml:space="preserve">, Alp </w:t>
      </w:r>
      <w:proofErr w:type="spellStart"/>
      <w:r>
        <w:t>Kucukelbir</w:t>
      </w:r>
      <w:proofErr w:type="spellEnd"/>
      <w:r>
        <w:t>, “Variational inference: A review for statisticians,” Journal of the American Statistical Association, vol. 112, no. 518, pp. 859–877, 2017.</w:t>
      </w:r>
    </w:p>
    <w:p w:rsidR="00DD6577" w:rsidRDefault="00DD6577" w:rsidP="00DD6577">
      <w:pPr>
        <w:pStyle w:val="BodyText"/>
        <w:spacing w:line="360" w:lineRule="auto"/>
        <w:jc w:val="both"/>
      </w:pPr>
    </w:p>
    <w:p w:rsidR="00DD6577" w:rsidRDefault="00DD6577" w:rsidP="00DD6577">
      <w:pPr>
        <w:pStyle w:val="BodyText"/>
        <w:spacing w:line="360" w:lineRule="auto"/>
        <w:ind w:left="600"/>
        <w:jc w:val="both"/>
      </w:pPr>
      <w:r>
        <w:t xml:space="preserve">[14] R. C. W. J. A. Hennig, A. </w:t>
      </w:r>
      <w:proofErr w:type="spellStart"/>
      <w:r>
        <w:t>Umakantha</w:t>
      </w:r>
      <w:proofErr w:type="spellEnd"/>
      <w:r>
        <w:t>, “A classifying variational autoencoder with application to polyphonic music generation,” 2017.</w:t>
      </w:r>
    </w:p>
    <w:p w:rsidR="00DD6577" w:rsidRDefault="00DD6577" w:rsidP="00DD6577">
      <w:pPr>
        <w:pStyle w:val="BodyText"/>
        <w:spacing w:line="360" w:lineRule="auto"/>
        <w:ind w:left="600"/>
        <w:jc w:val="both"/>
      </w:pPr>
    </w:p>
    <w:p w:rsidR="00DD6577" w:rsidRDefault="00DD6577" w:rsidP="00DD6577">
      <w:pPr>
        <w:pStyle w:val="BodyText"/>
        <w:spacing w:line="360" w:lineRule="auto"/>
        <w:ind w:left="600"/>
        <w:jc w:val="both"/>
      </w:pPr>
      <w:r>
        <w:t xml:space="preserve">[15] M. W. </w:t>
      </w:r>
      <w:proofErr w:type="spellStart"/>
      <w:r>
        <w:t>Diederik</w:t>
      </w:r>
      <w:proofErr w:type="spellEnd"/>
      <w:r>
        <w:t xml:space="preserve"> P </w:t>
      </w:r>
      <w:proofErr w:type="spellStart"/>
      <w:r>
        <w:t>Kingma</w:t>
      </w:r>
      <w:proofErr w:type="spellEnd"/>
      <w:r>
        <w:t>, “Auto-encoding variational bayes,” In Proc. of International Conference of Learning Representations (ICLR), 2014</w:t>
      </w:r>
    </w:p>
    <w:p w:rsidR="0018596C" w:rsidRPr="0018596C" w:rsidRDefault="0018596C" w:rsidP="007258BC">
      <w:pPr>
        <w:pStyle w:val="Heading1"/>
        <w:tabs>
          <w:tab w:val="left" w:pos="517"/>
        </w:tabs>
        <w:spacing w:before="77"/>
        <w:ind w:left="517" w:firstLine="0"/>
        <w:jc w:val="both"/>
      </w:pPr>
    </w:p>
    <w:p w:rsidR="00E15A9A" w:rsidRDefault="00E15A9A" w:rsidP="0018596C">
      <w:pPr>
        <w:tabs>
          <w:tab w:val="left" w:pos="940"/>
        </w:tabs>
        <w:spacing w:before="92" w:line="362" w:lineRule="auto"/>
        <w:ind w:right="588"/>
      </w:pPr>
    </w:p>
    <w:sectPr w:rsidR="00E15A9A" w:rsidSect="007F0AEE">
      <w:pgSz w:w="11900" w:h="16840"/>
      <w:pgMar w:top="720" w:right="720" w:bottom="720" w:left="720" w:header="278" w:footer="27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85B7F" w:rsidRDefault="00B85B7F" w:rsidP="008E20ED">
      <w:r>
        <w:separator/>
      </w:r>
    </w:p>
  </w:endnote>
  <w:endnote w:type="continuationSeparator" w:id="0">
    <w:p w:rsidR="00B85B7F" w:rsidRDefault="00B85B7F" w:rsidP="008E2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85B7F" w:rsidRDefault="00B85B7F" w:rsidP="008E20ED">
      <w:r>
        <w:separator/>
      </w:r>
    </w:p>
  </w:footnote>
  <w:footnote w:type="continuationSeparator" w:id="0">
    <w:p w:rsidR="00B85B7F" w:rsidRDefault="00B85B7F" w:rsidP="008E20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242D0"/>
    <w:multiLevelType w:val="hybridMultilevel"/>
    <w:tmpl w:val="19FAFF92"/>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 w15:restartNumberingAfterBreak="0">
    <w:nsid w:val="1E9C02FD"/>
    <w:multiLevelType w:val="hybridMultilevel"/>
    <w:tmpl w:val="C908DEEE"/>
    <w:lvl w:ilvl="0" w:tplc="0196229C">
      <w:start w:val="1"/>
      <w:numFmt w:val="decimal"/>
      <w:lvlText w:val="%1."/>
      <w:lvlJc w:val="left"/>
      <w:pPr>
        <w:ind w:left="200" w:hanging="200"/>
      </w:pPr>
      <w:rPr>
        <w:rFonts w:ascii="Times New Roman" w:eastAsia="Times New Roman" w:hAnsi="Times New Roman" w:cs="Times New Roman" w:hint="default"/>
        <w:b/>
        <w:bCs/>
        <w:i w:val="0"/>
        <w:iCs w:val="0"/>
        <w:spacing w:val="0"/>
        <w:w w:val="99"/>
        <w:sz w:val="20"/>
        <w:szCs w:val="20"/>
        <w:lang w:val="en-US" w:eastAsia="en-US" w:bidi="ar-SA"/>
      </w:rPr>
    </w:lvl>
    <w:lvl w:ilvl="1" w:tplc="186C4708">
      <w:numFmt w:val="bullet"/>
      <w:lvlText w:val=""/>
      <w:lvlJc w:val="left"/>
      <w:pPr>
        <w:ind w:left="1070" w:hanging="360"/>
      </w:pPr>
      <w:rPr>
        <w:rFonts w:ascii="Symbol" w:eastAsia="Symbol" w:hAnsi="Symbol" w:cs="Symbol" w:hint="default"/>
        <w:b w:val="0"/>
        <w:bCs w:val="0"/>
        <w:i w:val="0"/>
        <w:iCs w:val="0"/>
        <w:spacing w:val="0"/>
        <w:w w:val="99"/>
        <w:sz w:val="20"/>
        <w:szCs w:val="20"/>
        <w:lang w:val="en-US" w:eastAsia="en-US" w:bidi="ar-SA"/>
      </w:rPr>
    </w:lvl>
    <w:lvl w:ilvl="2" w:tplc="674C3564">
      <w:numFmt w:val="bullet"/>
      <w:lvlText w:val="•"/>
      <w:lvlJc w:val="left"/>
      <w:pPr>
        <w:ind w:left="619" w:hanging="360"/>
      </w:pPr>
      <w:rPr>
        <w:lang w:val="en-US" w:eastAsia="en-US" w:bidi="ar-SA"/>
      </w:rPr>
    </w:lvl>
    <w:lvl w:ilvl="3" w:tplc="9D508D32">
      <w:numFmt w:val="bullet"/>
      <w:lvlText w:val="•"/>
      <w:lvlJc w:val="left"/>
      <w:pPr>
        <w:ind w:left="457" w:hanging="360"/>
      </w:pPr>
      <w:rPr>
        <w:lang w:val="en-US" w:eastAsia="en-US" w:bidi="ar-SA"/>
      </w:rPr>
    </w:lvl>
    <w:lvl w:ilvl="4" w:tplc="46C2FAC2">
      <w:numFmt w:val="bullet"/>
      <w:lvlText w:val="•"/>
      <w:lvlJc w:val="left"/>
      <w:pPr>
        <w:ind w:left="295" w:hanging="360"/>
      </w:pPr>
      <w:rPr>
        <w:lang w:val="en-US" w:eastAsia="en-US" w:bidi="ar-SA"/>
      </w:rPr>
    </w:lvl>
    <w:lvl w:ilvl="5" w:tplc="AE76566C">
      <w:numFmt w:val="bullet"/>
      <w:lvlText w:val="•"/>
      <w:lvlJc w:val="left"/>
      <w:pPr>
        <w:ind w:left="133" w:hanging="360"/>
      </w:pPr>
      <w:rPr>
        <w:lang w:val="en-US" w:eastAsia="en-US" w:bidi="ar-SA"/>
      </w:rPr>
    </w:lvl>
    <w:lvl w:ilvl="6" w:tplc="DF8EEEAC">
      <w:numFmt w:val="bullet"/>
      <w:lvlText w:val="•"/>
      <w:lvlJc w:val="left"/>
      <w:pPr>
        <w:ind w:left="-29" w:hanging="360"/>
      </w:pPr>
      <w:rPr>
        <w:lang w:val="en-US" w:eastAsia="en-US" w:bidi="ar-SA"/>
      </w:rPr>
    </w:lvl>
    <w:lvl w:ilvl="7" w:tplc="FC087820">
      <w:numFmt w:val="bullet"/>
      <w:lvlText w:val="•"/>
      <w:lvlJc w:val="left"/>
      <w:pPr>
        <w:ind w:left="-191" w:hanging="360"/>
      </w:pPr>
      <w:rPr>
        <w:lang w:val="en-US" w:eastAsia="en-US" w:bidi="ar-SA"/>
      </w:rPr>
    </w:lvl>
    <w:lvl w:ilvl="8" w:tplc="BE649156">
      <w:numFmt w:val="bullet"/>
      <w:lvlText w:val="•"/>
      <w:lvlJc w:val="left"/>
      <w:pPr>
        <w:ind w:left="-352" w:hanging="360"/>
      </w:pPr>
      <w:rPr>
        <w:lang w:val="en-US" w:eastAsia="en-US" w:bidi="ar-SA"/>
      </w:rPr>
    </w:lvl>
  </w:abstractNum>
  <w:abstractNum w:abstractNumId="2" w15:restartNumberingAfterBreak="0">
    <w:nsid w:val="20DE271E"/>
    <w:multiLevelType w:val="hybridMultilevel"/>
    <w:tmpl w:val="DB6088BA"/>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3" w15:restartNumberingAfterBreak="0">
    <w:nsid w:val="2E522DB6"/>
    <w:multiLevelType w:val="hybridMultilevel"/>
    <w:tmpl w:val="BF409B4E"/>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4" w15:restartNumberingAfterBreak="0">
    <w:nsid w:val="47B352C1"/>
    <w:multiLevelType w:val="hybridMultilevel"/>
    <w:tmpl w:val="10DE907A"/>
    <w:lvl w:ilvl="0" w:tplc="330A56E8">
      <w:start w:val="1"/>
      <w:numFmt w:val="decimal"/>
      <w:lvlText w:val="[%1]"/>
      <w:lvlJc w:val="left"/>
      <w:pPr>
        <w:ind w:left="940" w:hanging="360"/>
      </w:pPr>
      <w:rPr>
        <w:rFonts w:ascii="Times New Roman" w:eastAsia="Times New Roman" w:hAnsi="Times New Roman" w:cs="Times New Roman" w:hint="default"/>
        <w:b w:val="0"/>
        <w:bCs w:val="0"/>
        <w:i w:val="0"/>
        <w:iCs w:val="0"/>
        <w:spacing w:val="0"/>
        <w:w w:val="96"/>
        <w:sz w:val="22"/>
        <w:szCs w:val="22"/>
        <w:lang w:val="en-US" w:eastAsia="en-US" w:bidi="ar-SA"/>
      </w:rPr>
    </w:lvl>
    <w:lvl w:ilvl="1" w:tplc="89587480">
      <w:numFmt w:val="bullet"/>
      <w:lvlText w:val="•"/>
      <w:lvlJc w:val="left"/>
      <w:pPr>
        <w:ind w:left="1241" w:hanging="360"/>
      </w:pPr>
      <w:rPr>
        <w:lang w:val="en-US" w:eastAsia="en-US" w:bidi="ar-SA"/>
      </w:rPr>
    </w:lvl>
    <w:lvl w:ilvl="2" w:tplc="EFE4B338">
      <w:numFmt w:val="bullet"/>
      <w:lvlText w:val="•"/>
      <w:lvlJc w:val="left"/>
      <w:pPr>
        <w:ind w:left="1542" w:hanging="360"/>
      </w:pPr>
      <w:rPr>
        <w:lang w:val="en-US" w:eastAsia="en-US" w:bidi="ar-SA"/>
      </w:rPr>
    </w:lvl>
    <w:lvl w:ilvl="3" w:tplc="ED6A7F48">
      <w:numFmt w:val="bullet"/>
      <w:lvlText w:val="•"/>
      <w:lvlJc w:val="left"/>
      <w:pPr>
        <w:ind w:left="1844" w:hanging="360"/>
      </w:pPr>
      <w:rPr>
        <w:lang w:val="en-US" w:eastAsia="en-US" w:bidi="ar-SA"/>
      </w:rPr>
    </w:lvl>
    <w:lvl w:ilvl="4" w:tplc="4C76B7DA">
      <w:numFmt w:val="bullet"/>
      <w:lvlText w:val="•"/>
      <w:lvlJc w:val="left"/>
      <w:pPr>
        <w:ind w:left="2145" w:hanging="360"/>
      </w:pPr>
      <w:rPr>
        <w:lang w:val="en-US" w:eastAsia="en-US" w:bidi="ar-SA"/>
      </w:rPr>
    </w:lvl>
    <w:lvl w:ilvl="5" w:tplc="CDBEA076">
      <w:numFmt w:val="bullet"/>
      <w:lvlText w:val="•"/>
      <w:lvlJc w:val="left"/>
      <w:pPr>
        <w:ind w:left="2447" w:hanging="360"/>
      </w:pPr>
      <w:rPr>
        <w:lang w:val="en-US" w:eastAsia="en-US" w:bidi="ar-SA"/>
      </w:rPr>
    </w:lvl>
    <w:lvl w:ilvl="6" w:tplc="76563ED2">
      <w:numFmt w:val="bullet"/>
      <w:lvlText w:val="•"/>
      <w:lvlJc w:val="left"/>
      <w:pPr>
        <w:ind w:left="2748" w:hanging="360"/>
      </w:pPr>
      <w:rPr>
        <w:lang w:val="en-US" w:eastAsia="en-US" w:bidi="ar-SA"/>
      </w:rPr>
    </w:lvl>
    <w:lvl w:ilvl="7" w:tplc="616A832A">
      <w:numFmt w:val="bullet"/>
      <w:lvlText w:val="•"/>
      <w:lvlJc w:val="left"/>
      <w:pPr>
        <w:ind w:left="3050" w:hanging="360"/>
      </w:pPr>
      <w:rPr>
        <w:lang w:val="en-US" w:eastAsia="en-US" w:bidi="ar-SA"/>
      </w:rPr>
    </w:lvl>
    <w:lvl w:ilvl="8" w:tplc="5F7A302A">
      <w:numFmt w:val="bullet"/>
      <w:lvlText w:val="•"/>
      <w:lvlJc w:val="left"/>
      <w:pPr>
        <w:ind w:left="3351" w:hanging="360"/>
      </w:pPr>
      <w:rPr>
        <w:lang w:val="en-US" w:eastAsia="en-US" w:bidi="ar-SA"/>
      </w:rPr>
    </w:lvl>
  </w:abstractNum>
  <w:abstractNum w:abstractNumId="5" w15:restartNumberingAfterBreak="0">
    <w:nsid w:val="6FAF5D2F"/>
    <w:multiLevelType w:val="hybridMultilevel"/>
    <w:tmpl w:val="F482C43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num w:numId="1" w16cid:durableId="1322782021">
    <w:abstractNumId w:val="1"/>
    <w:lvlOverride w:ilvl="0">
      <w:startOverride w:val="1"/>
    </w:lvlOverride>
    <w:lvlOverride w:ilvl="1"/>
    <w:lvlOverride w:ilvl="2"/>
    <w:lvlOverride w:ilvl="3"/>
    <w:lvlOverride w:ilvl="4"/>
    <w:lvlOverride w:ilvl="5"/>
    <w:lvlOverride w:ilvl="6"/>
    <w:lvlOverride w:ilvl="7"/>
    <w:lvlOverride w:ilvl="8"/>
  </w:num>
  <w:num w:numId="2" w16cid:durableId="1713731841">
    <w:abstractNumId w:val="4"/>
    <w:lvlOverride w:ilvl="0">
      <w:startOverride w:val="1"/>
    </w:lvlOverride>
    <w:lvlOverride w:ilvl="1"/>
    <w:lvlOverride w:ilvl="2"/>
    <w:lvlOverride w:ilvl="3"/>
    <w:lvlOverride w:ilvl="4"/>
    <w:lvlOverride w:ilvl="5"/>
    <w:lvlOverride w:ilvl="6"/>
    <w:lvlOverride w:ilvl="7"/>
    <w:lvlOverride w:ilvl="8"/>
  </w:num>
  <w:num w:numId="3" w16cid:durableId="621814149">
    <w:abstractNumId w:val="2"/>
  </w:num>
  <w:num w:numId="4" w16cid:durableId="2126003704">
    <w:abstractNumId w:val="0"/>
  </w:num>
  <w:num w:numId="5" w16cid:durableId="1338507733">
    <w:abstractNumId w:val="5"/>
  </w:num>
  <w:num w:numId="6" w16cid:durableId="8381583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07E"/>
    <w:rsid w:val="001539D3"/>
    <w:rsid w:val="00155B74"/>
    <w:rsid w:val="00174633"/>
    <w:rsid w:val="00180DAA"/>
    <w:rsid w:val="0018596C"/>
    <w:rsid w:val="001E471A"/>
    <w:rsid w:val="001F6EA8"/>
    <w:rsid w:val="002032A4"/>
    <w:rsid w:val="00221F2A"/>
    <w:rsid w:val="00232BCA"/>
    <w:rsid w:val="002C318C"/>
    <w:rsid w:val="00340240"/>
    <w:rsid w:val="0035307E"/>
    <w:rsid w:val="00371D81"/>
    <w:rsid w:val="00375E12"/>
    <w:rsid w:val="003A676D"/>
    <w:rsid w:val="00430A77"/>
    <w:rsid w:val="0045508F"/>
    <w:rsid w:val="004B5DF1"/>
    <w:rsid w:val="00625B6A"/>
    <w:rsid w:val="00654EF0"/>
    <w:rsid w:val="00691D86"/>
    <w:rsid w:val="007258BC"/>
    <w:rsid w:val="00787C89"/>
    <w:rsid w:val="007F0AEE"/>
    <w:rsid w:val="00837D17"/>
    <w:rsid w:val="008B6BCA"/>
    <w:rsid w:val="008E20ED"/>
    <w:rsid w:val="00913399"/>
    <w:rsid w:val="009206F5"/>
    <w:rsid w:val="00940D71"/>
    <w:rsid w:val="00AA1FF7"/>
    <w:rsid w:val="00AB5359"/>
    <w:rsid w:val="00AE0756"/>
    <w:rsid w:val="00B85B7F"/>
    <w:rsid w:val="00BD407A"/>
    <w:rsid w:val="00BE452C"/>
    <w:rsid w:val="00BF00FF"/>
    <w:rsid w:val="00CA437B"/>
    <w:rsid w:val="00CC53E4"/>
    <w:rsid w:val="00CC7210"/>
    <w:rsid w:val="00CE3B54"/>
    <w:rsid w:val="00CE7FFB"/>
    <w:rsid w:val="00D7203B"/>
    <w:rsid w:val="00DD0341"/>
    <w:rsid w:val="00DD6577"/>
    <w:rsid w:val="00E15A9A"/>
    <w:rsid w:val="00E62ECF"/>
    <w:rsid w:val="00E90586"/>
    <w:rsid w:val="00E95DE3"/>
    <w:rsid w:val="00EA7C00"/>
    <w:rsid w:val="00ED1D04"/>
    <w:rsid w:val="00EE7694"/>
    <w:rsid w:val="00F15926"/>
    <w:rsid w:val="00F24644"/>
    <w:rsid w:val="00F4286D"/>
    <w:rsid w:val="00FC3AA7"/>
    <w:rsid w:val="00FE382E"/>
    <w:rsid w:val="00FF4E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C3A2E45"/>
  <w15:chartTrackingRefBased/>
  <w15:docId w15:val="{F7ACD98F-B7CD-B240-B8C0-2933F094E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07E"/>
    <w:pPr>
      <w:widowControl w:val="0"/>
      <w:autoSpaceDE w:val="0"/>
      <w:autoSpaceDN w:val="0"/>
    </w:pPr>
    <w:rPr>
      <w:rFonts w:ascii="Times New Roman" w:eastAsia="Times New Roman" w:hAnsi="Times New Roman" w:cs="Times New Roman"/>
      <w:kern w:val="0"/>
      <w:sz w:val="22"/>
      <w:szCs w:val="22"/>
      <w:lang w:val="en-US"/>
      <w14:ligatures w14:val="none"/>
    </w:rPr>
  </w:style>
  <w:style w:type="paragraph" w:styleId="Heading1">
    <w:name w:val="heading 1"/>
    <w:basedOn w:val="Normal"/>
    <w:link w:val="Heading1Char"/>
    <w:uiPriority w:val="9"/>
    <w:qFormat/>
    <w:rsid w:val="0035307E"/>
    <w:pPr>
      <w:ind w:left="416" w:hanging="198"/>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307E"/>
    <w:rPr>
      <w:rFonts w:ascii="Times New Roman" w:eastAsia="Times New Roman" w:hAnsi="Times New Roman" w:cs="Times New Roman"/>
      <w:b/>
      <w:bCs/>
      <w:kern w:val="0"/>
      <w:sz w:val="20"/>
      <w:szCs w:val="20"/>
      <w:lang w:val="en-US"/>
      <w14:ligatures w14:val="none"/>
    </w:rPr>
  </w:style>
  <w:style w:type="paragraph" w:styleId="Title">
    <w:name w:val="Title"/>
    <w:basedOn w:val="Normal"/>
    <w:link w:val="TitleChar"/>
    <w:uiPriority w:val="10"/>
    <w:qFormat/>
    <w:rsid w:val="0035307E"/>
    <w:pPr>
      <w:spacing w:before="2" w:line="430" w:lineRule="exact"/>
      <w:ind w:left="2616" w:right="2718"/>
      <w:jc w:val="center"/>
    </w:pPr>
    <w:rPr>
      <w:sz w:val="32"/>
      <w:szCs w:val="32"/>
    </w:rPr>
  </w:style>
  <w:style w:type="character" w:customStyle="1" w:styleId="TitleChar">
    <w:name w:val="Title Char"/>
    <w:basedOn w:val="DefaultParagraphFont"/>
    <w:link w:val="Title"/>
    <w:uiPriority w:val="10"/>
    <w:rsid w:val="0035307E"/>
    <w:rPr>
      <w:rFonts w:ascii="Times New Roman" w:eastAsia="Times New Roman" w:hAnsi="Times New Roman" w:cs="Times New Roman"/>
      <w:kern w:val="0"/>
      <w:sz w:val="32"/>
      <w:szCs w:val="32"/>
      <w:lang w:val="en-US"/>
      <w14:ligatures w14:val="none"/>
    </w:rPr>
  </w:style>
  <w:style w:type="paragraph" w:styleId="BodyText">
    <w:name w:val="Body Text"/>
    <w:basedOn w:val="Normal"/>
    <w:link w:val="BodyTextChar"/>
    <w:uiPriority w:val="1"/>
    <w:unhideWhenUsed/>
    <w:qFormat/>
    <w:rsid w:val="0035307E"/>
    <w:rPr>
      <w:sz w:val="20"/>
      <w:szCs w:val="20"/>
    </w:rPr>
  </w:style>
  <w:style w:type="character" w:customStyle="1" w:styleId="BodyTextChar">
    <w:name w:val="Body Text Char"/>
    <w:basedOn w:val="DefaultParagraphFont"/>
    <w:link w:val="BodyText"/>
    <w:uiPriority w:val="1"/>
    <w:rsid w:val="0035307E"/>
    <w:rPr>
      <w:rFonts w:ascii="Times New Roman" w:eastAsia="Times New Roman" w:hAnsi="Times New Roman" w:cs="Times New Roman"/>
      <w:kern w:val="0"/>
      <w:sz w:val="20"/>
      <w:szCs w:val="20"/>
      <w:lang w:val="en-US"/>
      <w14:ligatures w14:val="none"/>
    </w:rPr>
  </w:style>
  <w:style w:type="paragraph" w:styleId="ListParagraph">
    <w:name w:val="List Paragraph"/>
    <w:basedOn w:val="Normal"/>
    <w:uiPriority w:val="1"/>
    <w:qFormat/>
    <w:rsid w:val="0035307E"/>
    <w:pPr>
      <w:ind w:left="940" w:hanging="360"/>
      <w:jc w:val="both"/>
    </w:pPr>
  </w:style>
  <w:style w:type="paragraph" w:styleId="Header">
    <w:name w:val="header"/>
    <w:basedOn w:val="Normal"/>
    <w:link w:val="HeaderChar"/>
    <w:uiPriority w:val="99"/>
    <w:unhideWhenUsed/>
    <w:rsid w:val="008E20ED"/>
    <w:pPr>
      <w:tabs>
        <w:tab w:val="center" w:pos="4513"/>
        <w:tab w:val="right" w:pos="9026"/>
      </w:tabs>
    </w:pPr>
  </w:style>
  <w:style w:type="character" w:customStyle="1" w:styleId="HeaderChar">
    <w:name w:val="Header Char"/>
    <w:basedOn w:val="DefaultParagraphFont"/>
    <w:link w:val="Header"/>
    <w:uiPriority w:val="99"/>
    <w:rsid w:val="008E20ED"/>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8E20ED"/>
    <w:pPr>
      <w:tabs>
        <w:tab w:val="center" w:pos="4513"/>
        <w:tab w:val="right" w:pos="9026"/>
      </w:tabs>
    </w:pPr>
  </w:style>
  <w:style w:type="character" w:customStyle="1" w:styleId="FooterChar">
    <w:name w:val="Footer Char"/>
    <w:basedOn w:val="DefaultParagraphFont"/>
    <w:link w:val="Footer"/>
    <w:uiPriority w:val="99"/>
    <w:rsid w:val="008E20ED"/>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748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3078</Words>
  <Characters>17546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2024-05-12T17:50:00Z</cp:lastPrinted>
  <dcterms:created xsi:type="dcterms:W3CDTF">2024-05-12T17:54:00Z</dcterms:created>
  <dcterms:modified xsi:type="dcterms:W3CDTF">2024-05-12T17:54:00Z</dcterms:modified>
</cp:coreProperties>
</file>