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8E" w:rsidRPr="001A253C" w:rsidRDefault="00D20D8E" w:rsidP="00D20D8E">
      <w:pPr>
        <w:widowControl w:val="0"/>
        <w:autoSpaceDE w:val="0"/>
        <w:autoSpaceDN w:val="0"/>
        <w:spacing w:before="135" w:after="0" w:line="242" w:lineRule="auto"/>
        <w:ind w:left="62" w:right="55"/>
        <w:jc w:val="center"/>
        <w:rPr>
          <w:rFonts w:ascii="Times New Roman" w:eastAsia="Times New Roman" w:hAnsi="Times New Roman" w:cs="Times New Roman"/>
          <w:kern w:val="0"/>
          <w:sz w:val="44"/>
          <w:szCs w:val="44"/>
          <w:lang w:val="en-US"/>
        </w:rPr>
      </w:pPr>
      <w:r w:rsidRPr="001A253C">
        <w:rPr>
          <w:rFonts w:ascii="Times New Roman" w:eastAsia="Times New Roman" w:hAnsi="Times New Roman" w:cs="Times New Roman"/>
          <w:kern w:val="0"/>
          <w:sz w:val="44"/>
          <w:szCs w:val="44"/>
          <w:lang w:val="en-US"/>
        </w:rPr>
        <w:t>A STUDY</w:t>
      </w:r>
      <w:r>
        <w:rPr>
          <w:rFonts w:ascii="Times New Roman" w:eastAsia="Times New Roman" w:hAnsi="Times New Roman" w:cs="Times New Roman"/>
          <w:kern w:val="0"/>
          <w:sz w:val="44"/>
          <w:szCs w:val="44"/>
          <w:lang w:val="en-US"/>
        </w:rPr>
        <w:t xml:space="preserve"> ON</w:t>
      </w:r>
      <w:r w:rsidR="00F6384B">
        <w:rPr>
          <w:rFonts w:ascii="Times New Roman" w:eastAsia="Times New Roman" w:hAnsi="Times New Roman" w:cs="Times New Roman"/>
          <w:kern w:val="0"/>
          <w:sz w:val="44"/>
          <w:szCs w:val="44"/>
          <w:lang w:val="en-US"/>
        </w:rPr>
        <w:t xml:space="preserve"> MARKETING STRATEGIES AT GLTTIS SHIPPING PVT.LTD</w:t>
      </w:r>
      <w:r>
        <w:rPr>
          <w:rFonts w:ascii="Times New Roman" w:eastAsia="Times New Roman" w:hAnsi="Times New Roman" w:cs="Times New Roman"/>
          <w:kern w:val="0"/>
          <w:sz w:val="44"/>
          <w:szCs w:val="44"/>
          <w:lang w:val="en-US"/>
        </w:rPr>
        <w:t>.</w:t>
      </w:r>
    </w:p>
    <w:p w:rsidR="00D20D8E" w:rsidRPr="001A253C" w:rsidRDefault="00D20D8E" w:rsidP="00D20D8E">
      <w:pPr>
        <w:widowControl w:val="0"/>
        <w:autoSpaceDE w:val="0"/>
        <w:autoSpaceDN w:val="0"/>
        <w:spacing w:before="309" w:after="0" w:line="240" w:lineRule="auto"/>
        <w:ind w:left="7" w:right="62"/>
        <w:jc w:val="center"/>
        <w:outlineLvl w:val="0"/>
        <w:rPr>
          <w:rFonts w:ascii="Times New Roman" w:eastAsia="Arial" w:hAnsi="Arial" w:cs="Arial"/>
          <w:bCs/>
          <w:kern w:val="0"/>
          <w:lang w:val="en-US"/>
        </w:rPr>
      </w:pPr>
      <w:r w:rsidRPr="001A253C">
        <w:rPr>
          <w:rFonts w:ascii="Times New Roman" w:eastAsia="Arial" w:hAnsi="Arial" w:cs="Arial"/>
          <w:bCs/>
          <w:kern w:val="0"/>
          <w:vertAlign w:val="superscript"/>
          <w:lang w:val="en-US"/>
        </w:rPr>
        <w:t>1</w:t>
      </w:r>
      <w:r w:rsidR="006C5073">
        <w:rPr>
          <w:rFonts w:ascii="Times New Roman" w:eastAsia="Arial" w:hAnsi="Arial" w:cs="Arial"/>
          <w:b/>
          <w:bCs/>
          <w:kern w:val="0"/>
          <w:lang w:val="en-US"/>
        </w:rPr>
        <w:t xml:space="preserve">Hariharan </w:t>
      </w:r>
      <w:proofErr w:type="gramStart"/>
      <w:r w:rsidR="006C5073">
        <w:rPr>
          <w:rFonts w:ascii="Times New Roman" w:eastAsia="Arial" w:hAnsi="Arial" w:cs="Arial"/>
          <w:b/>
          <w:bCs/>
          <w:kern w:val="0"/>
          <w:lang w:val="en-US"/>
        </w:rPr>
        <w:t xml:space="preserve">M </w:t>
      </w:r>
      <w:r w:rsidRPr="001A253C">
        <w:rPr>
          <w:rFonts w:ascii="Times New Roman" w:eastAsia="Arial" w:hAnsi="Arial" w:cs="Arial"/>
          <w:bCs/>
          <w:kern w:val="0"/>
          <w:lang w:val="en-US"/>
        </w:rPr>
        <w:t>,</w:t>
      </w:r>
      <w:r w:rsidRPr="001A253C">
        <w:rPr>
          <w:rFonts w:ascii="Times New Roman" w:eastAsia="Arial" w:hAnsi="Arial" w:cs="Arial"/>
          <w:b/>
          <w:bCs/>
          <w:kern w:val="0"/>
          <w:vertAlign w:val="superscript"/>
          <w:lang w:val="en-US"/>
        </w:rPr>
        <w:t>2</w:t>
      </w:r>
      <w:r>
        <w:rPr>
          <w:rFonts w:ascii="Times New Roman" w:eastAsia="Arial" w:hAnsi="Arial" w:cs="Arial"/>
          <w:b/>
          <w:bCs/>
          <w:kern w:val="0"/>
          <w:lang w:val="en-US"/>
        </w:rPr>
        <w:t>Dr</w:t>
      </w:r>
      <w:proofErr w:type="gramEnd"/>
      <w:r>
        <w:rPr>
          <w:rFonts w:ascii="Times New Roman" w:eastAsia="Arial" w:hAnsi="Arial" w:cs="Arial"/>
          <w:b/>
          <w:bCs/>
          <w:kern w:val="0"/>
          <w:lang w:val="en-US"/>
        </w:rPr>
        <w:t xml:space="preserve">. </w:t>
      </w:r>
      <w:r w:rsidR="00F6384B">
        <w:rPr>
          <w:rFonts w:ascii="Times New Roman" w:eastAsia="Arial" w:hAnsi="Arial" w:cs="Arial"/>
          <w:b/>
          <w:bCs/>
          <w:kern w:val="0"/>
          <w:lang w:val="en-US"/>
        </w:rPr>
        <w:t>R. Priyadharshini</w:t>
      </w:r>
    </w:p>
    <w:p w:rsidR="00D20D8E" w:rsidRPr="001A253C" w:rsidRDefault="00D20D8E" w:rsidP="00D20D8E">
      <w:pPr>
        <w:widowControl w:val="0"/>
        <w:autoSpaceDE w:val="0"/>
        <w:autoSpaceDN w:val="0"/>
        <w:spacing w:before="78" w:after="0" w:line="240" w:lineRule="auto"/>
        <w:ind w:left="7" w:right="61"/>
        <w:jc w:val="center"/>
        <w:rPr>
          <w:rFonts w:ascii="Times New Roman" w:eastAsia="Times New Roman" w:hAnsi="Times New Roman" w:cs="Times New Roman"/>
          <w:kern w:val="0"/>
          <w:sz w:val="20"/>
          <w:szCs w:val="20"/>
          <w:lang w:val="en-US"/>
        </w:rPr>
      </w:pPr>
      <w:r w:rsidRPr="001A253C">
        <w:rPr>
          <w:rFonts w:ascii="Times New Roman" w:eastAsia="Times New Roman" w:hAnsi="Times New Roman" w:cs="Times New Roman"/>
          <w:kern w:val="0"/>
          <w:sz w:val="20"/>
          <w:szCs w:val="20"/>
          <w:vertAlign w:val="superscript"/>
          <w:lang w:val="en-US"/>
        </w:rPr>
        <w:t>1</w:t>
      </w:r>
      <w:r w:rsidRPr="001A253C">
        <w:rPr>
          <w:rFonts w:ascii="Times New Roman" w:eastAsia="Times New Roman" w:hAnsi="Times New Roman" w:cs="Times New Roman"/>
          <w:kern w:val="0"/>
          <w:sz w:val="20"/>
          <w:szCs w:val="20"/>
          <w:lang w:val="en-US"/>
        </w:rPr>
        <w:t>Student,</w:t>
      </w:r>
      <w:r w:rsidRPr="001A253C">
        <w:rPr>
          <w:rFonts w:ascii="Times New Roman" w:eastAsia="Times New Roman" w:hAnsi="Times New Roman" w:cs="Times New Roman"/>
          <w:kern w:val="0"/>
          <w:sz w:val="20"/>
          <w:szCs w:val="20"/>
          <w:vertAlign w:val="superscript"/>
          <w:lang w:val="en-US"/>
        </w:rPr>
        <w:t>2</w:t>
      </w:r>
      <w:r w:rsidRPr="001A253C">
        <w:rPr>
          <w:rFonts w:ascii="Times New Roman" w:eastAsia="Times New Roman" w:hAnsi="Times New Roman" w:cs="Times New Roman"/>
          <w:kern w:val="0"/>
          <w:sz w:val="20"/>
          <w:szCs w:val="20"/>
          <w:lang w:val="en-US"/>
        </w:rPr>
        <w:t>Ass</w:t>
      </w:r>
      <w:r>
        <w:rPr>
          <w:rFonts w:ascii="Times New Roman" w:eastAsia="Times New Roman" w:hAnsi="Times New Roman" w:cs="Times New Roman"/>
          <w:kern w:val="0"/>
          <w:sz w:val="20"/>
          <w:szCs w:val="20"/>
          <w:lang w:val="en-US"/>
        </w:rPr>
        <w:t>istant</w:t>
      </w:r>
      <w:r w:rsidR="006C5073">
        <w:rPr>
          <w:rFonts w:ascii="Times New Roman" w:eastAsia="Times New Roman" w:hAnsi="Times New Roman" w:cs="Times New Roman"/>
          <w:kern w:val="0"/>
          <w:sz w:val="20"/>
          <w:szCs w:val="20"/>
          <w:lang w:val="en-US"/>
        </w:rPr>
        <w:t xml:space="preserve"> </w:t>
      </w:r>
      <w:r w:rsidRPr="001A253C">
        <w:rPr>
          <w:rFonts w:ascii="Times New Roman" w:eastAsia="Times New Roman" w:hAnsi="Times New Roman" w:cs="Times New Roman"/>
          <w:spacing w:val="-2"/>
          <w:kern w:val="0"/>
          <w:sz w:val="20"/>
          <w:szCs w:val="20"/>
          <w:lang w:val="en-US"/>
        </w:rPr>
        <w:t>Professor,</w:t>
      </w:r>
    </w:p>
    <w:p w:rsidR="00D20D8E" w:rsidRPr="001A253C" w:rsidRDefault="00D20D8E" w:rsidP="00D20D8E">
      <w:pPr>
        <w:widowControl w:val="0"/>
        <w:autoSpaceDE w:val="0"/>
        <w:autoSpaceDN w:val="0"/>
        <w:spacing w:before="1" w:after="0" w:line="240" w:lineRule="auto"/>
        <w:ind w:left="7" w:right="61"/>
        <w:jc w:val="center"/>
        <w:rPr>
          <w:rFonts w:ascii="Times New Roman" w:eastAsia="Times New Roman" w:hAnsi="Times New Roman" w:cs="Times New Roman"/>
          <w:kern w:val="0"/>
          <w:sz w:val="20"/>
          <w:szCs w:val="20"/>
          <w:lang w:val="en-US"/>
        </w:rPr>
      </w:pPr>
      <w:r w:rsidRPr="001A253C">
        <w:rPr>
          <w:rFonts w:ascii="Times New Roman" w:eastAsia="Times New Roman" w:hAnsi="Times New Roman" w:cs="Times New Roman"/>
          <w:kern w:val="0"/>
          <w:sz w:val="20"/>
          <w:szCs w:val="20"/>
          <w:vertAlign w:val="superscript"/>
          <w:lang w:val="en-US"/>
        </w:rPr>
        <w:t>1</w:t>
      </w:r>
      <w:r w:rsidRPr="001A253C">
        <w:rPr>
          <w:rFonts w:ascii="Times New Roman" w:eastAsia="Times New Roman" w:hAnsi="Times New Roman" w:cs="Times New Roman"/>
          <w:kern w:val="0"/>
          <w:sz w:val="20"/>
          <w:szCs w:val="20"/>
          <w:lang w:val="en-US"/>
        </w:rPr>
        <w:t>Master</w:t>
      </w:r>
      <w:r w:rsidR="006C5073">
        <w:rPr>
          <w:rFonts w:ascii="Times New Roman" w:eastAsia="Times New Roman" w:hAnsi="Times New Roman" w:cs="Times New Roman"/>
          <w:kern w:val="0"/>
          <w:sz w:val="20"/>
          <w:szCs w:val="20"/>
          <w:lang w:val="en-US"/>
        </w:rPr>
        <w:t xml:space="preserve"> </w:t>
      </w:r>
      <w:r w:rsidRPr="001A253C">
        <w:rPr>
          <w:rFonts w:ascii="Times New Roman" w:eastAsia="Times New Roman" w:hAnsi="Times New Roman" w:cs="Times New Roman"/>
          <w:kern w:val="0"/>
          <w:sz w:val="20"/>
          <w:szCs w:val="20"/>
          <w:lang w:val="en-US"/>
        </w:rPr>
        <w:t>of</w:t>
      </w:r>
      <w:r w:rsidR="006C5073">
        <w:rPr>
          <w:rFonts w:ascii="Times New Roman" w:eastAsia="Times New Roman" w:hAnsi="Times New Roman" w:cs="Times New Roman"/>
          <w:kern w:val="0"/>
          <w:sz w:val="20"/>
          <w:szCs w:val="20"/>
          <w:lang w:val="en-US"/>
        </w:rPr>
        <w:t xml:space="preserve"> </w:t>
      </w:r>
      <w:r w:rsidRPr="001A253C">
        <w:rPr>
          <w:rFonts w:ascii="Times New Roman" w:eastAsia="Times New Roman" w:hAnsi="Times New Roman" w:cs="Times New Roman"/>
          <w:kern w:val="0"/>
          <w:sz w:val="20"/>
          <w:szCs w:val="20"/>
          <w:lang w:val="en-US"/>
        </w:rPr>
        <w:t>Business</w:t>
      </w:r>
      <w:r w:rsidR="006C5073">
        <w:rPr>
          <w:rFonts w:ascii="Times New Roman" w:eastAsia="Times New Roman" w:hAnsi="Times New Roman" w:cs="Times New Roman"/>
          <w:kern w:val="0"/>
          <w:sz w:val="20"/>
          <w:szCs w:val="20"/>
          <w:lang w:val="en-US"/>
        </w:rPr>
        <w:t xml:space="preserve"> </w:t>
      </w:r>
      <w:r w:rsidRPr="001A253C">
        <w:rPr>
          <w:rFonts w:ascii="Times New Roman" w:eastAsia="Times New Roman" w:hAnsi="Times New Roman" w:cs="Times New Roman"/>
          <w:spacing w:val="-2"/>
          <w:kern w:val="0"/>
          <w:sz w:val="20"/>
          <w:szCs w:val="20"/>
          <w:lang w:val="en-US"/>
        </w:rPr>
        <w:t>Administration,</w:t>
      </w:r>
    </w:p>
    <w:p w:rsidR="00D20D8E" w:rsidRDefault="00D20D8E" w:rsidP="00D20D8E">
      <w:pPr>
        <w:widowControl w:val="0"/>
        <w:autoSpaceDE w:val="0"/>
        <w:autoSpaceDN w:val="0"/>
        <w:spacing w:after="0" w:line="240" w:lineRule="auto"/>
        <w:ind w:left="7" w:right="62"/>
        <w:jc w:val="center"/>
        <w:rPr>
          <w:rFonts w:ascii="Times New Roman" w:eastAsia="Times New Roman" w:hAnsi="Times New Roman" w:cs="Times New Roman"/>
          <w:kern w:val="0"/>
          <w:sz w:val="20"/>
          <w:szCs w:val="20"/>
          <w:lang w:val="en-US"/>
        </w:rPr>
      </w:pPr>
      <w:r w:rsidRPr="001A253C">
        <w:rPr>
          <w:rFonts w:ascii="Times New Roman" w:eastAsia="Times New Roman" w:hAnsi="Times New Roman" w:cs="Times New Roman"/>
          <w:kern w:val="0"/>
          <w:sz w:val="20"/>
          <w:szCs w:val="20"/>
          <w:vertAlign w:val="superscript"/>
          <w:lang w:val="en-US"/>
        </w:rPr>
        <w:t>1</w:t>
      </w:r>
      <w:r w:rsidR="001E628A">
        <w:rPr>
          <w:rFonts w:ascii="Times New Roman" w:eastAsia="Times New Roman" w:hAnsi="Times New Roman" w:cs="Times New Roman"/>
          <w:kern w:val="0"/>
          <w:sz w:val="20"/>
          <w:szCs w:val="20"/>
          <w:lang w:val="en-US"/>
        </w:rPr>
        <w:t xml:space="preserve">Vels Institution of </w:t>
      </w:r>
      <w:r w:rsidR="00F6384B">
        <w:rPr>
          <w:rFonts w:ascii="Times New Roman" w:eastAsia="Times New Roman" w:hAnsi="Times New Roman" w:cs="Times New Roman"/>
          <w:kern w:val="0"/>
          <w:sz w:val="20"/>
          <w:szCs w:val="20"/>
          <w:lang w:val="en-US"/>
        </w:rPr>
        <w:t>Science, Technology</w:t>
      </w:r>
      <w:r w:rsidR="001E628A">
        <w:rPr>
          <w:rFonts w:ascii="Times New Roman" w:eastAsia="Times New Roman" w:hAnsi="Times New Roman" w:cs="Times New Roman"/>
          <w:kern w:val="0"/>
          <w:sz w:val="20"/>
          <w:szCs w:val="20"/>
          <w:lang w:val="en-US"/>
        </w:rPr>
        <w:t xml:space="preserve"> </w:t>
      </w:r>
      <w:r w:rsidR="001E628A">
        <w:rPr>
          <w:rFonts w:ascii="Times New Roman" w:eastAsia="Times New Roman" w:hAnsi="Times New Roman" w:cs="Times New Roman"/>
          <w:spacing w:val="-2"/>
          <w:kern w:val="0"/>
          <w:sz w:val="20"/>
          <w:szCs w:val="20"/>
          <w:lang w:val="en-US"/>
        </w:rPr>
        <w:t xml:space="preserve">&amp; Advanced Studies, </w:t>
      </w:r>
      <w:r w:rsidRPr="001A253C">
        <w:rPr>
          <w:rFonts w:ascii="Times New Roman" w:eastAsia="Times New Roman" w:hAnsi="Times New Roman" w:cs="Times New Roman"/>
          <w:spacing w:val="-2"/>
          <w:kern w:val="0"/>
          <w:sz w:val="20"/>
          <w:szCs w:val="20"/>
          <w:lang w:val="en-US"/>
        </w:rPr>
        <w:t>India</w:t>
      </w:r>
      <w:r w:rsidR="001E628A">
        <w:rPr>
          <w:rFonts w:ascii="Times New Roman" w:eastAsia="Times New Roman" w:hAnsi="Times New Roman" w:cs="Times New Roman"/>
          <w:spacing w:val="-2"/>
          <w:kern w:val="0"/>
          <w:sz w:val="20"/>
          <w:szCs w:val="20"/>
          <w:lang w:val="en-US"/>
        </w:rPr>
        <w:t xml:space="preserve"> </w:t>
      </w:r>
    </w:p>
    <w:p w:rsidR="00D20D8E" w:rsidRDefault="009D29A2" w:rsidP="00D20D8E">
      <w:pPr>
        <w:widowControl w:val="0"/>
        <w:autoSpaceDE w:val="0"/>
        <w:autoSpaceDN w:val="0"/>
        <w:spacing w:after="0" w:line="240" w:lineRule="auto"/>
        <w:ind w:left="7" w:right="62"/>
        <w:jc w:val="center"/>
        <w:rPr>
          <w:rFonts w:ascii="Times New Roman" w:eastAsia="Times New Roman" w:hAnsi="Times New Roman" w:cs="Times New Roman"/>
          <w:kern w:val="0"/>
          <w:sz w:val="20"/>
          <w:szCs w:val="20"/>
          <w:lang w:val="en-US"/>
        </w:rPr>
      </w:pPr>
      <w:r>
        <w:rPr>
          <w:rFonts w:ascii="Times New Roman" w:eastAsia="Times New Roman" w:hAnsi="Times New Roman" w:cs="Times New Roman"/>
          <w:noProof/>
          <w:kern w:val="0"/>
          <w:sz w:val="20"/>
          <w:szCs w:val="20"/>
          <w:lang w:val="en-US"/>
        </w:rPr>
        <w:pict>
          <v:rect id="_x0000_i1025" style="width:442.9pt;height:1.6pt" o:hrpct="989" o:hralign="center" o:hrstd="t" o:hr="t" fillcolor="#a0a0a0" stroked="f"/>
        </w:pict>
      </w:r>
    </w:p>
    <w:p w:rsidR="00D20D8E" w:rsidRDefault="00D20D8E" w:rsidP="00D20D8E">
      <w:pPr>
        <w:widowControl w:val="0"/>
        <w:autoSpaceDE w:val="0"/>
        <w:autoSpaceDN w:val="0"/>
        <w:spacing w:after="0" w:line="240" w:lineRule="auto"/>
        <w:ind w:left="7" w:right="62"/>
        <w:rPr>
          <w:rFonts w:ascii="Times New Roman" w:eastAsia="Times New Roman" w:hAnsi="Times New Roman" w:cs="Times New Roman"/>
          <w:kern w:val="0"/>
          <w:sz w:val="20"/>
          <w:szCs w:val="20"/>
          <w:lang w:val="en-US"/>
        </w:rPr>
      </w:pPr>
    </w:p>
    <w:p w:rsidR="00D20D8E" w:rsidRPr="00DF0091" w:rsidRDefault="00D20D8E" w:rsidP="00D20D8E">
      <w:pPr>
        <w:widowControl w:val="0"/>
        <w:autoSpaceDE w:val="0"/>
        <w:autoSpaceDN w:val="0"/>
        <w:spacing w:after="0" w:line="240" w:lineRule="auto"/>
        <w:ind w:right="62"/>
        <w:jc w:val="both"/>
        <w:rPr>
          <w:rFonts w:ascii="Times New Roman" w:eastAsia="Times New Roman" w:hAnsi="Times New Roman" w:cs="Times New Roman"/>
          <w:i/>
          <w:iCs/>
          <w:kern w:val="0"/>
          <w:sz w:val="20"/>
          <w:szCs w:val="20"/>
          <w:lang w:val="en-US"/>
        </w:rPr>
      </w:pPr>
      <w:r w:rsidRPr="00F30345">
        <w:rPr>
          <w:rFonts w:ascii="Times New Roman" w:eastAsia="Times New Roman" w:hAnsi="Times New Roman" w:cs="Times New Roman"/>
          <w:b/>
          <w:bCs/>
          <w:kern w:val="0"/>
          <w:sz w:val="19"/>
          <w:szCs w:val="19"/>
          <w:lang w:val="en-US"/>
        </w:rPr>
        <w:t>Abstract:</w:t>
      </w:r>
      <w:r w:rsidR="00DF0091">
        <w:rPr>
          <w:rFonts w:ascii="Times New Roman" w:eastAsia="Times New Roman" w:hAnsi="Times New Roman" w:cs="Times New Roman"/>
          <w:b/>
          <w:bCs/>
          <w:kern w:val="0"/>
          <w:sz w:val="19"/>
          <w:szCs w:val="19"/>
          <w:lang w:val="en-US"/>
        </w:rPr>
        <w:t xml:space="preserve"> </w:t>
      </w:r>
      <w:r w:rsidR="00426A48" w:rsidRPr="00DF0091">
        <w:rPr>
          <w:rFonts w:ascii="Times New Roman" w:hAnsi="Times New Roman" w:cs="Times New Roman"/>
          <w:i/>
          <w:iCs/>
          <w:color w:val="0D0D0D"/>
          <w:sz w:val="20"/>
          <w:szCs w:val="20"/>
          <w:shd w:val="clear" w:color="auto" w:fill="FFFFFF"/>
        </w:rPr>
        <w:t>This study delves into the intricacies of marketing strategy employed by Glottis Private Limited, a prominent player in the contemporary business landscape. By analyzing Glottis's approach to marketing, this research aims to uncover the underlying principles and tactics guiding its market positioning, customer engagement, and brand development. Through a combination of qualitative and quantitative methods, including interviews, surveys, and market analysis, the study seeks to identify the key factors contributing to Glottis's marketing success. Furthermore, it investigates the adaptation of traditional marketing techniques alongside innovative digital strategies in navigating the dynamic market environment. Insights derived from this research not only shed light on Glottis's unique marketing paradigm but also offer valuable lessons and best practices applicable to businesses striving for competitive advantage in today's marketplace</w:t>
      </w:r>
    </w:p>
    <w:p w:rsidR="00D20D8E" w:rsidRPr="00F30345" w:rsidRDefault="00D20D8E" w:rsidP="00D20D8E">
      <w:pPr>
        <w:widowControl w:val="0"/>
        <w:autoSpaceDE w:val="0"/>
        <w:autoSpaceDN w:val="0"/>
        <w:spacing w:after="0" w:line="240" w:lineRule="auto"/>
        <w:ind w:right="62"/>
        <w:rPr>
          <w:rFonts w:ascii="Times New Roman" w:eastAsia="Times New Roman" w:hAnsi="Times New Roman" w:cs="Times New Roman"/>
          <w:kern w:val="0"/>
          <w:sz w:val="19"/>
          <w:szCs w:val="19"/>
          <w:lang w:val="en-US"/>
        </w:rPr>
      </w:pPr>
      <w:r w:rsidRPr="00F30345">
        <w:rPr>
          <w:rFonts w:ascii="Times New Roman" w:eastAsia="Times New Roman" w:hAnsi="Times New Roman" w:cs="Times New Roman"/>
          <w:b/>
          <w:bCs/>
          <w:kern w:val="0"/>
          <w:sz w:val="19"/>
          <w:szCs w:val="19"/>
          <w:lang w:val="en-US"/>
        </w:rPr>
        <w:t>Keywords:</w:t>
      </w:r>
      <w:r w:rsidR="00426A48">
        <w:rPr>
          <w:rFonts w:ascii="Times New Roman" w:eastAsia="Times New Roman" w:hAnsi="Times New Roman" w:cs="Times New Roman"/>
          <w:kern w:val="0"/>
          <w:sz w:val="19"/>
          <w:szCs w:val="19"/>
          <w:lang w:val="en-US"/>
        </w:rPr>
        <w:t xml:space="preserve"> Marketing analysis, Surveys</w:t>
      </w:r>
      <w:r w:rsidRPr="00F30345">
        <w:rPr>
          <w:rFonts w:ascii="Times New Roman" w:eastAsia="Times New Roman" w:hAnsi="Times New Roman" w:cs="Times New Roman"/>
          <w:kern w:val="0"/>
          <w:sz w:val="19"/>
          <w:szCs w:val="19"/>
          <w:lang w:val="en-US"/>
        </w:rPr>
        <w:t>.</w:t>
      </w:r>
    </w:p>
    <w:p w:rsidR="00D20D8E" w:rsidRDefault="009D29A2" w:rsidP="00D20D8E">
      <w:pPr>
        <w:widowControl w:val="0"/>
        <w:autoSpaceDE w:val="0"/>
        <w:autoSpaceDN w:val="0"/>
        <w:spacing w:after="0" w:line="240" w:lineRule="auto"/>
        <w:ind w:right="62"/>
        <w:rPr>
          <w:rFonts w:ascii="Times New Roman" w:eastAsia="Times New Roman" w:hAnsi="Times New Roman" w:cs="Times New Roman"/>
          <w:kern w:val="0"/>
          <w:sz w:val="20"/>
          <w:szCs w:val="20"/>
          <w:lang w:val="en-US"/>
        </w:rPr>
      </w:pPr>
      <w:r>
        <w:rPr>
          <w:rFonts w:ascii="Times New Roman" w:eastAsia="Times New Roman" w:hAnsi="Times New Roman" w:cs="Times New Roman"/>
          <w:noProof/>
          <w:kern w:val="0"/>
          <w:sz w:val="20"/>
          <w:szCs w:val="20"/>
          <w:lang w:val="en-US"/>
        </w:rPr>
        <w:pict>
          <v:rect id="_x0000_i1026" style="width:442.9pt;height:1.6pt" o:hrpct="989" o:hralign="center" o:hrstd="t" o:hr="t" fillcolor="#a0a0a0" stroked="f"/>
        </w:pict>
      </w:r>
    </w:p>
    <w:p w:rsidR="00D20D8E" w:rsidRPr="00A13896" w:rsidRDefault="00D20D8E" w:rsidP="00D20D8E">
      <w:pPr>
        <w:pStyle w:val="ListParagraph"/>
        <w:widowControl w:val="0"/>
        <w:autoSpaceDE w:val="0"/>
        <w:autoSpaceDN w:val="0"/>
        <w:spacing w:before="158" w:after="0" w:line="240" w:lineRule="auto"/>
        <w:ind w:left="1080"/>
        <w:outlineLvl w:val="1"/>
        <w:rPr>
          <w:rFonts w:ascii="Times New Roman" w:eastAsia="Times New Roman" w:hAnsi="Times New Roman" w:cs="Times New Roman"/>
          <w:b/>
          <w:bCs/>
          <w:spacing w:val="-2"/>
          <w:kern w:val="0"/>
          <w:sz w:val="20"/>
          <w:szCs w:val="20"/>
          <w:lang w:val="en-US"/>
        </w:rPr>
      </w:pPr>
      <w:r w:rsidRPr="00A13896">
        <w:rPr>
          <w:rFonts w:ascii="Times New Roman" w:eastAsia="Times New Roman" w:hAnsi="Times New Roman" w:cs="Times New Roman"/>
          <w:b/>
          <w:bCs/>
          <w:spacing w:val="-2"/>
          <w:kern w:val="0"/>
          <w:sz w:val="20"/>
          <w:szCs w:val="20"/>
          <w:lang w:val="en-US"/>
        </w:rPr>
        <w:t xml:space="preserve">                                           </w:t>
      </w:r>
    </w:p>
    <w:p w:rsidR="00D20D8E" w:rsidRPr="00A13896" w:rsidRDefault="00D20D8E" w:rsidP="00D20D8E">
      <w:pPr>
        <w:widowControl w:val="0"/>
        <w:autoSpaceDE w:val="0"/>
        <w:autoSpaceDN w:val="0"/>
        <w:spacing w:after="0" w:line="240" w:lineRule="auto"/>
        <w:ind w:right="62"/>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kern w:val="0"/>
          <w:sz w:val="20"/>
          <w:szCs w:val="20"/>
          <w:lang w:val="en-US"/>
        </w:rPr>
        <w:t>I.</w:t>
      </w:r>
      <w:r w:rsidR="00DF0091">
        <w:rPr>
          <w:rFonts w:ascii="Times New Roman" w:eastAsia="Times New Roman" w:hAnsi="Times New Roman" w:cs="Times New Roman"/>
          <w:b/>
          <w:bCs/>
          <w:kern w:val="0"/>
          <w:sz w:val="20"/>
          <w:szCs w:val="20"/>
          <w:lang w:val="en-US"/>
        </w:rPr>
        <w:t xml:space="preserve"> </w:t>
      </w:r>
      <w:r w:rsidRPr="00A13896">
        <w:rPr>
          <w:rFonts w:ascii="Times New Roman" w:eastAsia="Times New Roman" w:hAnsi="Times New Roman" w:cs="Times New Roman"/>
          <w:b/>
          <w:bCs/>
          <w:kern w:val="0"/>
          <w:sz w:val="20"/>
          <w:szCs w:val="20"/>
          <w:lang w:val="en-US"/>
        </w:rPr>
        <w:t>INTRODUCTION</w:t>
      </w:r>
    </w:p>
    <w:p w:rsidR="00426A48" w:rsidRDefault="00426A48" w:rsidP="002A66C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Segoe UI" w:hAnsi="Segoe UI" w:cs="Segoe UI"/>
          <w:color w:val="0D0D0D"/>
          <w:shd w:val="clear" w:color="auto" w:fill="FFFFFF"/>
        </w:rPr>
      </w:pPr>
      <w:r w:rsidRPr="00426A48">
        <w:rPr>
          <w:color w:val="0D0D0D"/>
          <w:sz w:val="20"/>
          <w:szCs w:val="20"/>
        </w:rPr>
        <w:t>In the contemporary business landscape, effective marketing strategy is essential for companies to thrive amidst fierce competition and evolving consumer preferences. Glottis Private Limited stands as a testament to the significance of strategic marketing in achieving sustained growth and market leadership. This study embarks on an exploration of the marketing strategies employed by Glottis Private Limited, aiming to dissect the intricacies of its approach and unearth the key factors contributing to its success. As a prominent player in its industry, Glottis has garnered attention for its innovative marketing initiatives, strategic brand positioning, and customer-centric approach. By delving into the nuances of its marketing strategy, this research seeks to unravel the methodologies and philosophies guiding Glottis's market engagement, brand development, and customer acquisition.</w:t>
      </w:r>
      <w:r w:rsidRPr="00426A48">
        <w:rPr>
          <w:rFonts w:ascii="Segoe UI" w:hAnsi="Segoe UI" w:cs="Segoe UI"/>
          <w:color w:val="0D0D0D"/>
          <w:shd w:val="clear" w:color="auto" w:fill="FFFFFF"/>
        </w:rPr>
        <w:t xml:space="preserve"> </w:t>
      </w:r>
      <w:r w:rsidRPr="00426A48">
        <w:rPr>
          <w:color w:val="0D0D0D"/>
          <w:sz w:val="20"/>
          <w:szCs w:val="20"/>
          <w:shd w:val="clear" w:color="auto" w:fill="FFFFFF"/>
        </w:rPr>
        <w:t>The significance of this study lies not only in its exploration of Glottis's marketing tactics but also in its broader implications for businesses operating in today's dynamic marketplace. By dissecting the strategies employed by a successful entity like Glottis, this research endeavors to extract valuable insights and best practices that can be applied across industries, helping orga</w:t>
      </w:r>
      <w:r>
        <w:rPr>
          <w:color w:val="0D0D0D"/>
          <w:sz w:val="20"/>
          <w:szCs w:val="20"/>
          <w:shd w:val="clear" w:color="auto" w:fill="FFFFFF"/>
        </w:rPr>
        <w:t xml:space="preserve">nizations navigate the </w:t>
      </w:r>
      <w:r w:rsidRPr="00426A48">
        <w:rPr>
          <w:color w:val="0D0D0D"/>
          <w:sz w:val="20"/>
          <w:szCs w:val="20"/>
          <w:shd w:val="clear" w:color="auto" w:fill="FFFFFF"/>
        </w:rPr>
        <w:t>complexities of modern marketing landscape and achieve sustainable growth</w:t>
      </w:r>
      <w:r>
        <w:rPr>
          <w:rFonts w:ascii="Segoe UI" w:hAnsi="Segoe UI" w:cs="Segoe UI"/>
          <w:color w:val="0D0D0D"/>
          <w:shd w:val="clear" w:color="auto" w:fill="FFFFFF"/>
        </w:rPr>
        <w:t>.</w:t>
      </w:r>
    </w:p>
    <w:p w:rsidR="002A66C6" w:rsidRDefault="00D20D8E" w:rsidP="002A66C6">
      <w:pPr>
        <w:widowControl w:val="0"/>
        <w:autoSpaceDE w:val="0"/>
        <w:autoSpaceDN w:val="0"/>
        <w:spacing w:before="83" w:after="0" w:line="240" w:lineRule="auto"/>
        <w:rPr>
          <w:rFonts w:ascii="Times New Roman" w:eastAsia="Times New Roman" w:hAnsi="Times New Roman" w:cs="Times New Roman"/>
          <w:b/>
          <w:spacing w:val="-2"/>
          <w:kern w:val="0"/>
          <w:sz w:val="20"/>
          <w:szCs w:val="20"/>
          <w:lang w:val="en-US"/>
        </w:rPr>
      </w:pPr>
      <w:r w:rsidRPr="00A13896">
        <w:rPr>
          <w:rFonts w:ascii="Times New Roman" w:eastAsia="Times New Roman" w:hAnsi="Times New Roman" w:cs="Times New Roman"/>
          <w:b/>
          <w:kern w:val="0"/>
          <w:sz w:val="20"/>
          <w:szCs w:val="20"/>
          <w:lang w:val="en-US"/>
        </w:rPr>
        <w:t>II.REVIEWOF</w:t>
      </w:r>
      <w:r w:rsidRPr="00A13896">
        <w:rPr>
          <w:rFonts w:ascii="Times New Roman" w:eastAsia="Times New Roman" w:hAnsi="Times New Roman" w:cs="Times New Roman"/>
          <w:b/>
          <w:spacing w:val="-2"/>
          <w:kern w:val="0"/>
          <w:sz w:val="20"/>
          <w:szCs w:val="20"/>
          <w:lang w:val="en-US"/>
        </w:rPr>
        <w:t xml:space="preserve"> LITERATURE</w:t>
      </w:r>
    </w:p>
    <w:p w:rsidR="002A66C6" w:rsidRDefault="002A66C6" w:rsidP="002A66C6">
      <w:pPr>
        <w:widowControl w:val="0"/>
        <w:autoSpaceDE w:val="0"/>
        <w:autoSpaceDN w:val="0"/>
        <w:spacing w:before="83" w:after="0" w:line="240" w:lineRule="auto"/>
        <w:rPr>
          <w:rFonts w:ascii="Times New Roman" w:eastAsia="Times New Roman" w:hAnsi="Times New Roman" w:cs="Times New Roman"/>
          <w:b/>
          <w:spacing w:val="-2"/>
          <w:kern w:val="0"/>
          <w:sz w:val="20"/>
          <w:szCs w:val="20"/>
          <w:lang w:val="en-US"/>
        </w:rPr>
      </w:pPr>
      <w:r>
        <w:rPr>
          <w:rFonts w:ascii="Times New Roman" w:eastAsia="Times New Roman" w:hAnsi="Times New Roman" w:cs="Times New Roman"/>
          <w:b/>
          <w:spacing w:val="-2"/>
          <w:kern w:val="0"/>
          <w:sz w:val="20"/>
          <w:szCs w:val="20"/>
          <w:lang w:val="en-US"/>
        </w:rPr>
        <w:t xml:space="preserve">     </w:t>
      </w:r>
      <w:r w:rsidR="00836890">
        <w:rPr>
          <w:rFonts w:ascii="Times New Roman" w:hAnsi="Times New Roman" w:cs="Times New Roman"/>
          <w:b/>
          <w:bCs/>
          <w:sz w:val="20"/>
          <w:szCs w:val="20"/>
        </w:rPr>
        <w:t>According to Bradley (2013</w:t>
      </w:r>
      <w:r w:rsidRPr="002A66C6">
        <w:rPr>
          <w:rFonts w:ascii="Times New Roman" w:hAnsi="Times New Roman" w:cs="Times New Roman"/>
          <w:b/>
          <w:bCs/>
          <w:sz w:val="20"/>
          <w:szCs w:val="20"/>
        </w:rPr>
        <w:t>),</w:t>
      </w:r>
      <w:r w:rsidRPr="002A66C6">
        <w:rPr>
          <w:rFonts w:ascii="Times New Roman" w:hAnsi="Times New Roman" w:cs="Times New Roman"/>
          <w:sz w:val="20"/>
          <w:szCs w:val="20"/>
        </w:rPr>
        <w:t xml:space="preserve"> the main objective with a market diversification strategy is to achieve high rate of return while a low level of resources is allocated to each market. Advantages with this strategy include flexibility and the possibility to diversify risks and investment. A company operating in many countries can reduce risk since a downturn in one country can be compensated by growth in another.</w:t>
      </w:r>
    </w:p>
    <w:p w:rsidR="002A66C6" w:rsidRPr="002A66C6" w:rsidRDefault="002A66C6" w:rsidP="002A66C6">
      <w:pPr>
        <w:widowControl w:val="0"/>
        <w:autoSpaceDE w:val="0"/>
        <w:autoSpaceDN w:val="0"/>
        <w:spacing w:before="83" w:after="0" w:line="276" w:lineRule="auto"/>
        <w:jc w:val="both"/>
        <w:rPr>
          <w:rFonts w:ascii="Times New Roman" w:eastAsia="Times New Roman" w:hAnsi="Times New Roman" w:cs="Times New Roman"/>
          <w:b/>
          <w:spacing w:val="-2"/>
          <w:kern w:val="0"/>
          <w:sz w:val="20"/>
          <w:szCs w:val="20"/>
          <w:lang w:val="en-US"/>
        </w:rPr>
      </w:pPr>
      <w:r>
        <w:rPr>
          <w:rFonts w:ascii="Times New Roman" w:eastAsia="Times New Roman" w:hAnsi="Times New Roman" w:cs="Times New Roman"/>
          <w:b/>
          <w:spacing w:val="-2"/>
          <w:kern w:val="0"/>
          <w:sz w:val="20"/>
          <w:szCs w:val="20"/>
          <w:lang w:val="en-US"/>
        </w:rPr>
        <w:t xml:space="preserve">     </w:t>
      </w:r>
      <w:r w:rsidR="00836890">
        <w:rPr>
          <w:rFonts w:ascii="Times New Roman" w:hAnsi="Times New Roman" w:cs="Times New Roman"/>
          <w:b/>
          <w:bCs/>
          <w:sz w:val="20"/>
          <w:szCs w:val="20"/>
        </w:rPr>
        <w:t xml:space="preserve">According to </w:t>
      </w:r>
      <w:proofErr w:type="spellStart"/>
      <w:r w:rsidR="00836890">
        <w:rPr>
          <w:rFonts w:ascii="Times New Roman" w:hAnsi="Times New Roman" w:cs="Times New Roman"/>
          <w:b/>
          <w:bCs/>
          <w:sz w:val="20"/>
          <w:szCs w:val="20"/>
        </w:rPr>
        <w:t>Hollensen</w:t>
      </w:r>
      <w:proofErr w:type="spellEnd"/>
      <w:r w:rsidR="00836890">
        <w:rPr>
          <w:rFonts w:ascii="Times New Roman" w:hAnsi="Times New Roman" w:cs="Times New Roman"/>
          <w:b/>
          <w:bCs/>
          <w:sz w:val="20"/>
          <w:szCs w:val="20"/>
        </w:rPr>
        <w:t xml:space="preserve"> (2016</w:t>
      </w:r>
      <w:r w:rsidRPr="002A66C6">
        <w:rPr>
          <w:rFonts w:ascii="Times New Roman" w:hAnsi="Times New Roman" w:cs="Times New Roman"/>
          <w:b/>
          <w:bCs/>
          <w:sz w:val="20"/>
          <w:szCs w:val="20"/>
        </w:rPr>
        <w:t>)</w:t>
      </w:r>
      <w:proofErr w:type="gramStart"/>
      <w:r w:rsidRPr="002A66C6">
        <w:rPr>
          <w:rFonts w:ascii="Times New Roman" w:hAnsi="Times New Roman" w:cs="Times New Roman"/>
          <w:b/>
          <w:bCs/>
          <w:sz w:val="20"/>
          <w:szCs w:val="20"/>
        </w:rPr>
        <w:t>,</w:t>
      </w:r>
      <w:r w:rsidRPr="002A66C6">
        <w:rPr>
          <w:rFonts w:ascii="Times New Roman" w:hAnsi="Times New Roman" w:cs="Times New Roman"/>
          <w:sz w:val="20"/>
          <w:szCs w:val="20"/>
        </w:rPr>
        <w:t xml:space="preserve"> </w:t>
      </w:r>
      <w:r w:rsidR="009D29A2">
        <w:rPr>
          <w:rFonts w:ascii="Times New Roman" w:hAnsi="Times New Roman" w:cs="Times New Roman"/>
          <w:sz w:val="20"/>
          <w:szCs w:val="20"/>
        </w:rPr>
        <w:t xml:space="preserve"> </w:t>
      </w:r>
      <w:r w:rsidRPr="002A66C6">
        <w:rPr>
          <w:rFonts w:ascii="Times New Roman" w:hAnsi="Times New Roman" w:cs="Times New Roman"/>
          <w:sz w:val="20"/>
          <w:szCs w:val="20"/>
        </w:rPr>
        <w:t>An</w:t>
      </w:r>
      <w:proofErr w:type="gramEnd"/>
      <w:r w:rsidRPr="002A66C6">
        <w:rPr>
          <w:rFonts w:ascii="Times New Roman" w:hAnsi="Times New Roman" w:cs="Times New Roman"/>
          <w:sz w:val="20"/>
          <w:szCs w:val="20"/>
        </w:rPr>
        <w:t xml:space="preserve"> organization following this strategy usually chooses easily available target markets and the entry mode is likely to be exporting or licensing. The success of this strategy is therefore dependent on the firm selecting the most appropriate distributors and licenses. Furthermore, to make it easier and less expensive to be present in numerous countries product modification are unlikely to be more that necessary to meet general needs and preferences in the market, the organizations are generally seeking high margins and will therefore try to charge high prices. However, I the longer term some authors believe that a diversification strategy will result in a reduction in the number of markets as some market become less profitable.</w:t>
      </w:r>
    </w:p>
    <w:p w:rsidR="002A66C6" w:rsidRDefault="002A66C6" w:rsidP="002A66C6">
      <w:pPr>
        <w:spacing w:after="200" w:line="276" w:lineRule="auto"/>
        <w:jc w:val="both"/>
        <w:rPr>
          <w:b/>
          <w:bCs/>
          <w:sz w:val="20"/>
          <w:szCs w:val="20"/>
        </w:rPr>
      </w:pPr>
      <w:r>
        <w:rPr>
          <w:b/>
          <w:bCs/>
          <w:sz w:val="20"/>
          <w:szCs w:val="20"/>
        </w:rPr>
        <w:t xml:space="preserve">     </w:t>
      </w:r>
      <w:hyperlink r:id="rId7" w:anchor="con1" w:history="1">
        <w:r w:rsidRPr="002A66C6">
          <w:rPr>
            <w:rStyle w:val="Hyperlink"/>
            <w:rFonts w:ascii="Times New Roman" w:hAnsi="Times New Roman" w:cs="Times New Roman"/>
            <w:b/>
            <w:bCs/>
            <w:color w:val="000000" w:themeColor="text1"/>
            <w:sz w:val="20"/>
            <w:szCs w:val="20"/>
            <w:u w:val="none"/>
          </w:rPr>
          <w:t>Charles H. Noble</w:t>
        </w:r>
      </w:hyperlink>
      <w:r w:rsidRPr="002A66C6">
        <w:rPr>
          <w:rFonts w:ascii="Times New Roman" w:hAnsi="Times New Roman" w:cs="Times New Roman"/>
          <w:b/>
          <w:bCs/>
          <w:color w:val="000000" w:themeColor="text1"/>
          <w:sz w:val="20"/>
          <w:szCs w:val="20"/>
          <w:shd w:val="clear" w:color="auto" w:fill="FFFFFF"/>
        </w:rPr>
        <w:t> and </w:t>
      </w:r>
      <w:hyperlink r:id="rId8" w:anchor="con2" w:history="1">
        <w:r w:rsidR="009D29A2">
          <w:rPr>
            <w:rStyle w:val="Hyperlink"/>
            <w:rFonts w:ascii="Times New Roman" w:hAnsi="Times New Roman" w:cs="Times New Roman"/>
            <w:b/>
            <w:bCs/>
            <w:color w:val="000000" w:themeColor="text1"/>
            <w:sz w:val="20"/>
            <w:szCs w:val="20"/>
            <w:u w:val="none"/>
          </w:rPr>
          <w:t>Michael P. </w:t>
        </w:r>
        <w:proofErr w:type="spellStart"/>
        <w:r w:rsidR="009D29A2">
          <w:rPr>
            <w:rStyle w:val="Hyperlink"/>
            <w:rFonts w:ascii="Times New Roman" w:hAnsi="Times New Roman" w:cs="Times New Roman"/>
            <w:b/>
            <w:bCs/>
            <w:color w:val="000000" w:themeColor="text1"/>
            <w:sz w:val="20"/>
            <w:szCs w:val="20"/>
            <w:u w:val="none"/>
          </w:rPr>
          <w:t>Mokwa</w:t>
        </w:r>
        <w:proofErr w:type="spellEnd"/>
      </w:hyperlink>
      <w:r w:rsidR="009D29A2">
        <w:rPr>
          <w:rStyle w:val="Hyperlink"/>
          <w:rFonts w:ascii="Times New Roman" w:hAnsi="Times New Roman" w:cs="Times New Roman"/>
          <w:b/>
          <w:bCs/>
          <w:color w:val="000000" w:themeColor="text1"/>
          <w:sz w:val="20"/>
          <w:szCs w:val="20"/>
          <w:u w:val="none"/>
        </w:rPr>
        <w:t xml:space="preserve"> </w:t>
      </w:r>
      <w:r w:rsidRPr="002A66C6">
        <w:rPr>
          <w:rFonts w:ascii="Times New Roman" w:hAnsi="Times New Roman" w:cs="Times New Roman"/>
          <w:color w:val="000000" w:themeColor="text1"/>
          <w:sz w:val="20"/>
          <w:szCs w:val="20"/>
          <w:shd w:val="clear" w:color="auto" w:fill="FFFFFF"/>
        </w:rPr>
        <w:t xml:space="preserve">Implementation </w:t>
      </w:r>
      <w:proofErr w:type="gramStart"/>
      <w:r w:rsidRPr="002A66C6">
        <w:rPr>
          <w:rFonts w:ascii="Times New Roman" w:hAnsi="Times New Roman" w:cs="Times New Roman"/>
          <w:color w:val="000000" w:themeColor="text1"/>
          <w:sz w:val="20"/>
          <w:szCs w:val="20"/>
          <w:shd w:val="clear" w:color="auto" w:fill="FFFFFF"/>
        </w:rPr>
        <w:t>pervades</w:t>
      </w:r>
      <w:proofErr w:type="gramEnd"/>
      <w:r w:rsidRPr="002A66C6">
        <w:rPr>
          <w:rFonts w:ascii="Times New Roman" w:hAnsi="Times New Roman" w:cs="Times New Roman"/>
          <w:color w:val="000000" w:themeColor="text1"/>
          <w:sz w:val="20"/>
          <w:szCs w:val="20"/>
          <w:shd w:val="clear" w:color="auto" w:fill="FFFFFF"/>
        </w:rPr>
        <w:t xml:space="preserve"> strategic performance. It is a critical link between the formulation of marketing strategies and the achievement of superior organizational performance. Research conducted in this area generally has suffered from a lack of conceptual and empirical grounding. Furthermore, implementation research often ignores the mid-level managers, who are intricately involved in most implementation activities. The authors integrate a broad literature review and a grounded theory-building process to develop a model of important factors that influence the implementation of marketing strategies from a managerial perspective. They test </w:t>
      </w:r>
      <w:r w:rsidRPr="002A66C6">
        <w:rPr>
          <w:rFonts w:ascii="Times New Roman" w:hAnsi="Times New Roman" w:cs="Times New Roman"/>
          <w:color w:val="000000" w:themeColor="text1"/>
          <w:sz w:val="20"/>
          <w:szCs w:val="20"/>
          <w:shd w:val="clear" w:color="auto" w:fill="FFFFFF"/>
        </w:rPr>
        <w:lastRenderedPageBreak/>
        <w:t>this model in a study of mid-level marketing managers in two different organizations. The results provide insights into the nature of implementation in marketing and suggest future research opportunities.</w:t>
      </w:r>
    </w:p>
    <w:p w:rsidR="00426A32" w:rsidRPr="002A66C6" w:rsidRDefault="00426A32" w:rsidP="002A66C6">
      <w:pPr>
        <w:spacing w:after="200" w:line="276" w:lineRule="auto"/>
        <w:jc w:val="both"/>
        <w:rPr>
          <w:b/>
          <w:bCs/>
          <w:sz w:val="20"/>
          <w:szCs w:val="20"/>
        </w:rPr>
      </w:pPr>
      <w:proofErr w:type="spellStart"/>
      <w:r w:rsidRPr="00426A32">
        <w:rPr>
          <w:rFonts w:ascii="Times New Roman" w:hAnsi="Times New Roman" w:cs="Times New Roman"/>
          <w:b/>
          <w:color w:val="000000" w:themeColor="text1"/>
          <w:sz w:val="20"/>
          <w:szCs w:val="20"/>
        </w:rPr>
        <w:t>Vinod</w:t>
      </w:r>
      <w:proofErr w:type="spellEnd"/>
      <w:r w:rsidRPr="00426A32">
        <w:rPr>
          <w:rFonts w:ascii="Times New Roman" w:hAnsi="Times New Roman" w:cs="Times New Roman"/>
          <w:b/>
          <w:color w:val="000000" w:themeColor="text1"/>
          <w:sz w:val="20"/>
          <w:szCs w:val="20"/>
        </w:rPr>
        <w:t xml:space="preserve"> </w:t>
      </w:r>
      <w:proofErr w:type="spellStart"/>
      <w:r w:rsidRPr="00426A32">
        <w:rPr>
          <w:rFonts w:ascii="Times New Roman" w:hAnsi="Times New Roman" w:cs="Times New Roman"/>
          <w:b/>
          <w:color w:val="000000" w:themeColor="text1"/>
          <w:sz w:val="20"/>
          <w:szCs w:val="20"/>
        </w:rPr>
        <w:t>kumar</w:t>
      </w:r>
      <w:proofErr w:type="spellEnd"/>
      <w:r w:rsidRPr="00426A32">
        <w:rPr>
          <w:rFonts w:ascii="Times New Roman" w:hAnsi="Times New Roman" w:cs="Times New Roman"/>
          <w:b/>
          <w:color w:val="000000" w:themeColor="text1"/>
          <w:sz w:val="20"/>
          <w:szCs w:val="20"/>
        </w:rPr>
        <w:t xml:space="preserve">, </w:t>
      </w:r>
      <w:proofErr w:type="spellStart"/>
      <w:r w:rsidRPr="00426A32">
        <w:rPr>
          <w:rFonts w:ascii="Times New Roman" w:hAnsi="Times New Roman" w:cs="Times New Roman"/>
          <w:b/>
          <w:color w:val="000000" w:themeColor="text1"/>
          <w:sz w:val="20"/>
          <w:szCs w:val="20"/>
        </w:rPr>
        <w:t>Zillur</w:t>
      </w:r>
      <w:proofErr w:type="spellEnd"/>
      <w:r w:rsidRPr="00426A32">
        <w:rPr>
          <w:rFonts w:ascii="Times New Roman" w:hAnsi="Times New Roman" w:cs="Times New Roman"/>
          <w:b/>
          <w:color w:val="000000" w:themeColor="text1"/>
          <w:sz w:val="20"/>
          <w:szCs w:val="20"/>
        </w:rPr>
        <w:t xml:space="preserve"> </w:t>
      </w:r>
      <w:proofErr w:type="spellStart"/>
      <w:r w:rsidRPr="00426A32">
        <w:rPr>
          <w:rFonts w:ascii="Times New Roman" w:hAnsi="Times New Roman" w:cs="Times New Roman"/>
          <w:b/>
          <w:color w:val="000000" w:themeColor="text1"/>
          <w:sz w:val="20"/>
          <w:szCs w:val="20"/>
        </w:rPr>
        <w:t>Rahman</w:t>
      </w:r>
      <w:proofErr w:type="spellEnd"/>
      <w:r w:rsidRPr="00426A32">
        <w:rPr>
          <w:rFonts w:ascii="Times New Roman" w:hAnsi="Times New Roman" w:cs="Times New Roman"/>
          <w:b/>
          <w:color w:val="000000" w:themeColor="text1"/>
          <w:sz w:val="20"/>
          <w:szCs w:val="20"/>
        </w:rPr>
        <w:t xml:space="preserve"> &amp; A.A. </w:t>
      </w:r>
      <w:proofErr w:type="spellStart"/>
      <w:proofErr w:type="gramStart"/>
      <w:r w:rsidRPr="00426A32">
        <w:rPr>
          <w:rFonts w:ascii="Times New Roman" w:hAnsi="Times New Roman" w:cs="Times New Roman"/>
          <w:b/>
          <w:color w:val="000000" w:themeColor="text1"/>
          <w:sz w:val="20"/>
          <w:szCs w:val="20"/>
        </w:rPr>
        <w:t>Kazmi</w:t>
      </w:r>
      <w:proofErr w:type="spellEnd"/>
      <w:r w:rsidRPr="00426A32">
        <w:rPr>
          <w:rFonts w:ascii="Times New Roman" w:hAnsi="Times New Roman" w:cs="Times New Roman"/>
          <w:b/>
          <w:color w:val="000000" w:themeColor="text1"/>
          <w:sz w:val="20"/>
          <w:szCs w:val="20"/>
        </w:rPr>
        <w:t xml:space="preserve"> </w:t>
      </w:r>
      <w:r w:rsidRPr="00426A32">
        <w:rPr>
          <w:rFonts w:ascii="Times New Roman" w:hAnsi="Times New Roman" w:cs="Times New Roman"/>
          <w:color w:val="000000" w:themeColor="text1"/>
          <w:sz w:val="20"/>
          <w:szCs w:val="20"/>
        </w:rPr>
        <w:t xml:space="preserve"> The</w:t>
      </w:r>
      <w:proofErr w:type="gramEnd"/>
      <w:r w:rsidRPr="00426A32">
        <w:rPr>
          <w:rFonts w:ascii="Times New Roman" w:hAnsi="Times New Roman" w:cs="Times New Roman"/>
          <w:color w:val="000000" w:themeColor="text1"/>
          <w:sz w:val="20"/>
          <w:szCs w:val="20"/>
        </w:rPr>
        <w:t xml:space="preserve"> present study reviews the extant  literature available in the emerging area of Sustainability Marketing Strategy (SMS), Which hopefully, will prove to be a springboard for the future research.  Tracing the origin of the concept of SMS, a detailed discussion on historic developments in the field is taken up with the help of definitions and pictorial representation of various related concepts followed by survey of wide range of available database from 1996 to 2011.   After a rigorous search of numerous journals, those research papers exploring the field adequately have been selected.  The selected papers are then classified according to various criteria or the purpose </w:t>
      </w:r>
      <w:proofErr w:type="spellStart"/>
      <w:r w:rsidRPr="00426A32">
        <w:rPr>
          <w:rFonts w:ascii="Times New Roman" w:hAnsi="Times New Roman" w:cs="Times New Roman"/>
          <w:color w:val="000000" w:themeColor="text1"/>
          <w:sz w:val="20"/>
          <w:szCs w:val="20"/>
        </w:rPr>
        <w:t>o</w:t>
      </w:r>
      <w:proofErr w:type="spellEnd"/>
      <w:r w:rsidRPr="00426A32">
        <w:rPr>
          <w:rFonts w:ascii="Times New Roman" w:hAnsi="Times New Roman" w:cs="Times New Roman"/>
          <w:color w:val="000000" w:themeColor="text1"/>
          <w:sz w:val="20"/>
          <w:szCs w:val="20"/>
        </w:rPr>
        <w:t xml:space="preserve"> comprehensive review of literature.  Finally, after analysing current status of research in the field of SMS, a probable agenda for future research has been formulate, which may serve as a useful guideline for the future investigators, as significant contribution need to be made in the area of SMS.</w:t>
      </w:r>
    </w:p>
    <w:p w:rsidR="00ED4645" w:rsidRPr="00ED4645" w:rsidRDefault="008271C5" w:rsidP="00ED4645">
      <w:pPr>
        <w:spacing w:after="0" w:line="276" w:lineRule="auto"/>
        <w:jc w:val="both"/>
        <w:rPr>
          <w:rFonts w:ascii="Times New Roman" w:eastAsia="Times New Roman" w:hAnsi="Times New Roman" w:cs="Times New Roman"/>
          <w:b/>
          <w:sz w:val="20"/>
          <w:szCs w:val="20"/>
          <w:lang w:eastAsia="en-IN"/>
        </w:rPr>
      </w:pPr>
      <w:r>
        <w:rPr>
          <w:rFonts w:ascii="Times New Roman" w:eastAsia="Times New Roman" w:hAnsi="Times New Roman" w:cs="Times New Roman"/>
          <w:b/>
          <w:sz w:val="20"/>
          <w:szCs w:val="20"/>
          <w:lang w:eastAsia="en-IN"/>
        </w:rPr>
        <w:t xml:space="preserve"> III</w:t>
      </w:r>
      <w:r w:rsidR="00ED4645" w:rsidRPr="00ED4645">
        <w:rPr>
          <w:rFonts w:ascii="Times New Roman" w:eastAsia="Times New Roman" w:hAnsi="Times New Roman" w:cs="Times New Roman"/>
          <w:b/>
          <w:sz w:val="20"/>
          <w:szCs w:val="20"/>
          <w:lang w:eastAsia="en-IN"/>
        </w:rPr>
        <w:t xml:space="preserve"> OBJECTIVES OF THE STUDY </w:t>
      </w:r>
    </w:p>
    <w:p w:rsidR="00ED4645" w:rsidRPr="00ED4645" w:rsidRDefault="00ED4645" w:rsidP="00ED4645">
      <w:pPr>
        <w:spacing w:after="0" w:line="276" w:lineRule="auto"/>
        <w:jc w:val="both"/>
        <w:rPr>
          <w:rFonts w:ascii="Times New Roman" w:eastAsia="Times New Roman" w:hAnsi="Times New Roman" w:cs="Times New Roman"/>
          <w:b/>
          <w:sz w:val="20"/>
          <w:szCs w:val="20"/>
          <w:lang w:eastAsia="en-IN"/>
        </w:rPr>
      </w:pPr>
    </w:p>
    <w:p w:rsidR="00836890" w:rsidRPr="00426A32" w:rsidRDefault="00836890" w:rsidP="00836890">
      <w:pPr>
        <w:pStyle w:val="ListParagraph"/>
        <w:numPr>
          <w:ilvl w:val="0"/>
          <w:numId w:val="9"/>
        </w:numPr>
        <w:spacing w:after="200" w:line="276" w:lineRule="auto"/>
        <w:jc w:val="both"/>
        <w:rPr>
          <w:rFonts w:ascii="Times New Roman" w:eastAsia="Times New Roman" w:hAnsi="Times New Roman" w:cs="Times New Roman"/>
          <w:sz w:val="20"/>
          <w:szCs w:val="20"/>
          <w:lang w:eastAsia="en-IN"/>
        </w:rPr>
      </w:pPr>
      <w:r w:rsidRPr="00426A32">
        <w:rPr>
          <w:rFonts w:ascii="Times New Roman" w:eastAsia="Times New Roman" w:hAnsi="Times New Roman" w:cs="Times New Roman"/>
          <w:sz w:val="20"/>
          <w:szCs w:val="20"/>
          <w:lang w:eastAsia="en-IN"/>
        </w:rPr>
        <w:t xml:space="preserve">To understand the marketing strategies adopted by Glottis </w:t>
      </w:r>
      <w:r w:rsidR="00ED4645">
        <w:rPr>
          <w:rFonts w:ascii="Times New Roman" w:eastAsia="Times New Roman" w:hAnsi="Times New Roman" w:cs="Times New Roman"/>
          <w:sz w:val="20"/>
          <w:szCs w:val="20"/>
          <w:lang w:eastAsia="en-IN"/>
        </w:rPr>
        <w:t xml:space="preserve">shipping </w:t>
      </w:r>
      <w:r w:rsidRPr="00426A32">
        <w:rPr>
          <w:rFonts w:ascii="Times New Roman" w:eastAsia="Times New Roman" w:hAnsi="Times New Roman" w:cs="Times New Roman"/>
          <w:sz w:val="20"/>
          <w:szCs w:val="20"/>
          <w:lang w:eastAsia="en-IN"/>
        </w:rPr>
        <w:t xml:space="preserve">private limited to attract customers. </w:t>
      </w:r>
    </w:p>
    <w:p w:rsidR="00836890" w:rsidRPr="00426A32" w:rsidRDefault="00836890" w:rsidP="00836890">
      <w:pPr>
        <w:pStyle w:val="ListParagraph"/>
        <w:numPr>
          <w:ilvl w:val="0"/>
          <w:numId w:val="9"/>
        </w:numPr>
        <w:spacing w:after="200" w:line="276" w:lineRule="auto"/>
        <w:jc w:val="both"/>
        <w:rPr>
          <w:rFonts w:ascii="Times New Roman" w:eastAsia="Times New Roman" w:hAnsi="Times New Roman" w:cs="Times New Roman"/>
          <w:sz w:val="20"/>
          <w:szCs w:val="20"/>
          <w:lang w:eastAsia="en-IN"/>
        </w:rPr>
      </w:pPr>
      <w:r w:rsidRPr="00426A32">
        <w:rPr>
          <w:rFonts w:ascii="Times New Roman" w:eastAsia="Times New Roman" w:hAnsi="Times New Roman" w:cs="Times New Roman"/>
          <w:sz w:val="20"/>
          <w:szCs w:val="20"/>
          <w:lang w:eastAsia="en-IN"/>
        </w:rPr>
        <w:t>To understand the expectations and requirement of customers.</w:t>
      </w:r>
    </w:p>
    <w:p w:rsidR="00836890" w:rsidRPr="00426A32" w:rsidRDefault="00836890" w:rsidP="00836890">
      <w:pPr>
        <w:pStyle w:val="ListParagraph"/>
        <w:numPr>
          <w:ilvl w:val="0"/>
          <w:numId w:val="9"/>
        </w:numPr>
        <w:spacing w:after="200" w:line="276" w:lineRule="auto"/>
        <w:jc w:val="both"/>
        <w:rPr>
          <w:rFonts w:ascii="Times New Roman" w:eastAsia="Times New Roman" w:hAnsi="Times New Roman" w:cs="Times New Roman"/>
          <w:sz w:val="20"/>
          <w:szCs w:val="20"/>
          <w:lang w:eastAsia="en-IN"/>
        </w:rPr>
      </w:pPr>
      <w:r w:rsidRPr="00426A32">
        <w:rPr>
          <w:rFonts w:ascii="Times New Roman" w:eastAsia="Times New Roman" w:hAnsi="Times New Roman" w:cs="Times New Roman"/>
          <w:sz w:val="20"/>
          <w:szCs w:val="20"/>
          <w:lang w:eastAsia="en-IN"/>
        </w:rPr>
        <w:t>To attract potential customers and gather information for future engagements.</w:t>
      </w:r>
    </w:p>
    <w:p w:rsidR="00836890" w:rsidRPr="00426A32" w:rsidRDefault="00836890" w:rsidP="00836890">
      <w:pPr>
        <w:pStyle w:val="ListParagraph"/>
        <w:numPr>
          <w:ilvl w:val="0"/>
          <w:numId w:val="9"/>
        </w:numPr>
        <w:spacing w:after="200" w:line="276" w:lineRule="auto"/>
        <w:jc w:val="both"/>
        <w:rPr>
          <w:rFonts w:ascii="Times New Roman" w:eastAsia="Times New Roman" w:hAnsi="Times New Roman" w:cs="Times New Roman"/>
          <w:sz w:val="20"/>
          <w:szCs w:val="20"/>
          <w:lang w:eastAsia="en-IN"/>
        </w:rPr>
      </w:pPr>
      <w:r w:rsidRPr="00426A32">
        <w:rPr>
          <w:rFonts w:ascii="Times New Roman" w:eastAsia="Times New Roman" w:hAnsi="Times New Roman" w:cs="Times New Roman"/>
          <w:sz w:val="20"/>
          <w:szCs w:val="20"/>
          <w:lang w:eastAsia="en-IN"/>
        </w:rPr>
        <w:t>To improve overall customer experience by actively collecting and responding to customer feedback and review.</w:t>
      </w:r>
    </w:p>
    <w:p w:rsidR="002A66C6" w:rsidRDefault="002A66C6" w:rsidP="002A66C6">
      <w:pPr>
        <w:spacing w:line="276" w:lineRule="auto"/>
        <w:jc w:val="both"/>
        <w:rPr>
          <w:rFonts w:ascii="Times New Roman" w:hAnsi="Times New Roman" w:cs="Times New Roman"/>
          <w:color w:val="000000" w:themeColor="text1"/>
          <w:sz w:val="20"/>
          <w:szCs w:val="20"/>
        </w:rPr>
      </w:pPr>
    </w:p>
    <w:p w:rsidR="00D20D8E" w:rsidRPr="002A66C6" w:rsidRDefault="008271C5" w:rsidP="00347297">
      <w:pPr>
        <w:spacing w:line="276" w:lineRule="auto"/>
        <w:rPr>
          <w:rFonts w:ascii="Times New Roman" w:hAnsi="Times New Roman" w:cs="Times New Roman"/>
          <w:color w:val="000000" w:themeColor="text1"/>
          <w:sz w:val="20"/>
          <w:szCs w:val="20"/>
        </w:rPr>
      </w:pPr>
      <w:proofErr w:type="gramStart"/>
      <w:r>
        <w:rPr>
          <w:rFonts w:ascii="Times New Roman" w:eastAsia="Times New Roman" w:hAnsi="Times New Roman" w:cs="Times New Roman"/>
          <w:b/>
          <w:bCs/>
          <w:kern w:val="0"/>
          <w:sz w:val="20"/>
          <w:szCs w:val="20"/>
          <w:lang w:val="en-US"/>
        </w:rPr>
        <w:t>I</w:t>
      </w:r>
      <w:r w:rsidR="00836890">
        <w:rPr>
          <w:rFonts w:ascii="Times New Roman" w:eastAsia="Times New Roman" w:hAnsi="Times New Roman" w:cs="Times New Roman"/>
          <w:b/>
          <w:bCs/>
          <w:kern w:val="0"/>
          <w:sz w:val="20"/>
          <w:szCs w:val="20"/>
          <w:lang w:val="en-US"/>
        </w:rPr>
        <w:t xml:space="preserve">V </w:t>
      </w:r>
      <w:r w:rsidR="00D20D8E" w:rsidRPr="00A13896">
        <w:rPr>
          <w:rFonts w:ascii="Times New Roman" w:eastAsia="Times New Roman" w:hAnsi="Times New Roman" w:cs="Times New Roman"/>
          <w:b/>
          <w:bCs/>
          <w:kern w:val="0"/>
          <w:sz w:val="20"/>
          <w:szCs w:val="20"/>
          <w:lang w:val="en-US"/>
        </w:rPr>
        <w:t xml:space="preserve"> RESEARCH</w:t>
      </w:r>
      <w:proofErr w:type="gramEnd"/>
      <w:r w:rsidR="00D20D8E" w:rsidRPr="00A13896">
        <w:rPr>
          <w:rFonts w:ascii="Times New Roman" w:eastAsia="Times New Roman" w:hAnsi="Times New Roman" w:cs="Times New Roman"/>
          <w:b/>
          <w:bCs/>
          <w:kern w:val="0"/>
          <w:sz w:val="20"/>
          <w:szCs w:val="20"/>
          <w:lang w:val="en-US"/>
        </w:rPr>
        <w:t xml:space="preserve"> METHODOLOGY</w:t>
      </w:r>
    </w:p>
    <w:p w:rsidR="00D20D8E" w:rsidRPr="00A13896" w:rsidRDefault="00D20D8E" w:rsidP="00D20D8E">
      <w:pPr>
        <w:widowControl w:val="0"/>
        <w:autoSpaceDE w:val="0"/>
        <w:autoSpaceDN w:val="0"/>
        <w:spacing w:before="116" w:after="0" w:line="240" w:lineRule="auto"/>
        <w:ind w:left="114"/>
        <w:rPr>
          <w:rFonts w:ascii="Times New Roman" w:eastAsia="Times New Roman" w:hAnsi="Times New Roman" w:cs="Times New Roman"/>
          <w:b/>
          <w:kern w:val="0"/>
          <w:sz w:val="20"/>
          <w:szCs w:val="20"/>
          <w:lang w:val="en-US"/>
        </w:rPr>
      </w:pPr>
      <w:r w:rsidRPr="00A13896">
        <w:rPr>
          <w:rFonts w:ascii="Times New Roman" w:eastAsia="Times New Roman" w:hAnsi="Times New Roman" w:cs="Times New Roman"/>
          <w:b/>
          <w:spacing w:val="-2"/>
          <w:kern w:val="0"/>
          <w:sz w:val="20"/>
          <w:szCs w:val="20"/>
          <w:lang w:val="en-US"/>
        </w:rPr>
        <w:t>RESEARCHDESIGN</w:t>
      </w:r>
    </w:p>
    <w:p w:rsidR="00D20D8E" w:rsidRPr="00A13896" w:rsidRDefault="00D20D8E" w:rsidP="00D20D8E">
      <w:pPr>
        <w:widowControl w:val="0"/>
        <w:autoSpaceDE w:val="0"/>
        <w:autoSpaceDN w:val="0"/>
        <w:spacing w:before="2" w:after="0" w:line="237" w:lineRule="auto"/>
        <w:ind w:left="114" w:right="169"/>
        <w:jc w:val="both"/>
        <w:rPr>
          <w:rFonts w:ascii="Times New Roman" w:eastAsia="Times New Roman" w:hAnsi="Times New Roman" w:cs="Times New Roman"/>
          <w:kern w:val="0"/>
          <w:sz w:val="20"/>
          <w:szCs w:val="20"/>
          <w:lang w:val="en-US"/>
        </w:rPr>
      </w:pPr>
      <w:r w:rsidRPr="00A13896">
        <w:rPr>
          <w:rFonts w:ascii="Times New Roman" w:eastAsia="Times New Roman" w:hAnsi="Times New Roman" w:cs="Times New Roman"/>
          <w:kern w:val="0"/>
          <w:sz w:val="20"/>
          <w:szCs w:val="20"/>
          <w:lang w:val="en-US"/>
        </w:rPr>
        <w:t>A</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research</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design</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is</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plan</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or</w:t>
      </w:r>
      <w:r w:rsidR="000F474F">
        <w:rPr>
          <w:rFonts w:ascii="Times New Roman" w:eastAsia="Times New Roman" w:hAnsi="Times New Roman" w:cs="Times New Roman"/>
          <w:kern w:val="0"/>
          <w:sz w:val="20"/>
          <w:szCs w:val="20"/>
          <w:lang w:val="en-US"/>
        </w:rPr>
        <w:t xml:space="preserve"> </w:t>
      </w:r>
      <w:proofErr w:type="gramStart"/>
      <w:r w:rsidRPr="00A13896">
        <w:rPr>
          <w:rFonts w:ascii="Times New Roman" w:eastAsia="Times New Roman" w:hAnsi="Times New Roman" w:cs="Times New Roman"/>
          <w:kern w:val="0"/>
          <w:sz w:val="20"/>
          <w:szCs w:val="20"/>
          <w:lang w:val="en-US"/>
        </w:rPr>
        <w:t>framework</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used</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to</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conduct</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are</w:t>
      </w:r>
      <w:proofErr w:type="gramEnd"/>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search</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study.</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It</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involves</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3334DE">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overall</w:t>
      </w:r>
      <w:r w:rsidR="003334DE">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approach</w:t>
      </w:r>
      <w:r w:rsidR="003334DE">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and</w:t>
      </w:r>
      <w:r w:rsidR="003334DE">
        <w:rPr>
          <w:rFonts w:ascii="Times New Roman" w:eastAsia="Times New Roman" w:hAnsi="Times New Roman" w:cs="Times New Roman"/>
          <w:kern w:val="0"/>
          <w:sz w:val="20"/>
          <w:szCs w:val="20"/>
          <w:lang w:val="en-US"/>
        </w:rPr>
        <w:t xml:space="preserve"> </w:t>
      </w:r>
      <w:r w:rsidR="00532453">
        <w:rPr>
          <w:rFonts w:ascii="Times New Roman" w:eastAsia="Times New Roman" w:hAnsi="Times New Roman" w:cs="Times New Roman"/>
          <w:kern w:val="0"/>
          <w:sz w:val="20"/>
          <w:szCs w:val="20"/>
          <w:lang w:val="en-US"/>
        </w:rPr>
        <w:t xml:space="preserve">methods </w:t>
      </w:r>
      <w:r w:rsidRPr="00A13896">
        <w:rPr>
          <w:rFonts w:ascii="Times New Roman" w:eastAsia="Times New Roman" w:hAnsi="Times New Roman" w:cs="Times New Roman"/>
          <w:kern w:val="0"/>
          <w:sz w:val="20"/>
          <w:szCs w:val="20"/>
          <w:lang w:val="en-US"/>
        </w:rPr>
        <w:t>that</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will</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be</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used</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to</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collect</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and</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analyze</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data</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to</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answer</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research</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questions</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or</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test</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hypotheses.</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This</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paper</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has</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employed</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w:t>
      </w:r>
      <w:r w:rsidR="002A66C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 xml:space="preserve">descriptive research method. </w:t>
      </w:r>
    </w:p>
    <w:p w:rsidR="00D20D8E" w:rsidRPr="00A13896" w:rsidRDefault="00D20D8E" w:rsidP="00D20D8E">
      <w:pPr>
        <w:widowControl w:val="0"/>
        <w:autoSpaceDE w:val="0"/>
        <w:autoSpaceDN w:val="0"/>
        <w:spacing w:before="2" w:after="0" w:line="240" w:lineRule="auto"/>
        <w:rPr>
          <w:rFonts w:ascii="Times New Roman" w:eastAsia="Times New Roman" w:hAnsi="Times New Roman" w:cs="Times New Roman"/>
          <w:kern w:val="0"/>
          <w:sz w:val="20"/>
          <w:szCs w:val="20"/>
          <w:lang w:val="en-US"/>
        </w:rPr>
      </w:pPr>
    </w:p>
    <w:p w:rsidR="00D20D8E" w:rsidRPr="00A13896" w:rsidRDefault="00D20D8E" w:rsidP="00D20D8E">
      <w:pPr>
        <w:widowControl w:val="0"/>
        <w:autoSpaceDE w:val="0"/>
        <w:autoSpaceDN w:val="0"/>
        <w:spacing w:after="0" w:line="240" w:lineRule="auto"/>
        <w:ind w:left="114"/>
        <w:outlineLvl w:val="1"/>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kern w:val="0"/>
          <w:sz w:val="20"/>
          <w:szCs w:val="20"/>
          <w:lang w:val="en-US"/>
        </w:rPr>
        <w:t>METHODOFDATA</w:t>
      </w:r>
      <w:r w:rsidRPr="00A13896">
        <w:rPr>
          <w:rFonts w:ascii="Times New Roman" w:eastAsia="Times New Roman" w:hAnsi="Times New Roman" w:cs="Times New Roman"/>
          <w:b/>
          <w:bCs/>
          <w:spacing w:val="-2"/>
          <w:kern w:val="0"/>
          <w:sz w:val="20"/>
          <w:szCs w:val="20"/>
          <w:lang w:val="en-US"/>
        </w:rPr>
        <w:t>COLLECTION</w:t>
      </w:r>
    </w:p>
    <w:p w:rsidR="00D20D8E" w:rsidRDefault="00D20D8E" w:rsidP="00C36C59">
      <w:pPr>
        <w:widowControl w:val="0"/>
        <w:autoSpaceDE w:val="0"/>
        <w:autoSpaceDN w:val="0"/>
        <w:spacing w:after="0" w:line="240" w:lineRule="auto"/>
        <w:ind w:left="114" w:right="168"/>
        <w:jc w:val="both"/>
        <w:rPr>
          <w:rFonts w:ascii="Times New Roman" w:eastAsia="Times New Roman" w:hAnsi="Times New Roman" w:cs="Times New Roman"/>
          <w:kern w:val="0"/>
          <w:sz w:val="20"/>
          <w:szCs w:val="20"/>
          <w:lang w:val="en-US"/>
        </w:rPr>
      </w:pPr>
      <w:r w:rsidRPr="00A13896">
        <w:rPr>
          <w:rFonts w:ascii="Times New Roman" w:eastAsia="Times New Roman" w:hAnsi="Times New Roman" w:cs="Times New Roman"/>
          <w:kern w:val="0"/>
          <w:sz w:val="20"/>
          <w:szCs w:val="20"/>
          <w:lang w:val="en-US"/>
        </w:rPr>
        <w:t>This paper is solely based on the primary data. A well-structured questionnaire has been used to collect the data. The interview method was employed while the data was collected.</w:t>
      </w:r>
    </w:p>
    <w:p w:rsidR="00C36C59" w:rsidRPr="00A13896" w:rsidRDefault="00C36C59" w:rsidP="00C36C59">
      <w:pPr>
        <w:widowControl w:val="0"/>
        <w:autoSpaceDE w:val="0"/>
        <w:autoSpaceDN w:val="0"/>
        <w:spacing w:after="0" w:line="240" w:lineRule="auto"/>
        <w:ind w:left="114" w:right="168"/>
        <w:jc w:val="both"/>
        <w:rPr>
          <w:rFonts w:ascii="Times New Roman" w:eastAsia="Times New Roman" w:hAnsi="Times New Roman" w:cs="Times New Roman"/>
          <w:kern w:val="0"/>
          <w:sz w:val="20"/>
          <w:szCs w:val="20"/>
          <w:lang w:val="en-US"/>
        </w:rPr>
      </w:pPr>
    </w:p>
    <w:p w:rsidR="00D20D8E" w:rsidRPr="00A13896" w:rsidRDefault="00D20D8E" w:rsidP="00A13896">
      <w:pPr>
        <w:widowControl w:val="0"/>
        <w:autoSpaceDE w:val="0"/>
        <w:autoSpaceDN w:val="0"/>
        <w:spacing w:after="0" w:line="240" w:lineRule="auto"/>
        <w:ind w:left="114"/>
        <w:outlineLvl w:val="1"/>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spacing w:val="-2"/>
          <w:kern w:val="0"/>
          <w:sz w:val="20"/>
          <w:szCs w:val="20"/>
          <w:lang w:val="en-US"/>
        </w:rPr>
        <w:t>SAMPLINGMETHOD</w:t>
      </w:r>
    </w:p>
    <w:p w:rsidR="00D20D8E" w:rsidRDefault="00D20D8E" w:rsidP="00A13896">
      <w:pPr>
        <w:widowControl w:val="0"/>
        <w:autoSpaceDE w:val="0"/>
        <w:autoSpaceDN w:val="0"/>
        <w:spacing w:before="1" w:after="0" w:line="240" w:lineRule="auto"/>
        <w:ind w:left="114"/>
        <w:jc w:val="both"/>
        <w:rPr>
          <w:rFonts w:ascii="Times New Roman" w:eastAsia="Times New Roman" w:hAnsi="Times New Roman" w:cs="Times New Roman"/>
          <w:spacing w:val="-2"/>
          <w:kern w:val="0"/>
          <w:sz w:val="20"/>
          <w:szCs w:val="20"/>
          <w:lang w:val="en-US"/>
        </w:rPr>
      </w:pPr>
      <w:r w:rsidRPr="00A13896">
        <w:rPr>
          <w:rFonts w:ascii="Times New Roman" w:eastAsia="Times New Roman" w:hAnsi="Times New Roman" w:cs="Times New Roman"/>
          <w:kern w:val="0"/>
          <w:sz w:val="20"/>
          <w:szCs w:val="20"/>
          <w:lang w:val="en-US"/>
        </w:rPr>
        <w:t>The</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Simple</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Random</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sampling</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method</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was</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employed</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for</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sampling</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of</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data</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spacing w:val="-2"/>
          <w:kern w:val="0"/>
          <w:sz w:val="20"/>
          <w:szCs w:val="20"/>
          <w:lang w:val="en-US"/>
        </w:rPr>
        <w:t>collection.</w:t>
      </w:r>
    </w:p>
    <w:p w:rsidR="00836890" w:rsidRDefault="00836890" w:rsidP="00347297">
      <w:pPr>
        <w:widowControl w:val="0"/>
        <w:autoSpaceDE w:val="0"/>
        <w:autoSpaceDN w:val="0"/>
        <w:spacing w:before="1" w:after="0" w:line="240" w:lineRule="auto"/>
        <w:ind w:left="114"/>
        <w:jc w:val="center"/>
        <w:rPr>
          <w:rFonts w:ascii="Times New Roman" w:eastAsia="Times New Roman" w:hAnsi="Times New Roman" w:cs="Times New Roman"/>
          <w:spacing w:val="-2"/>
          <w:kern w:val="0"/>
          <w:sz w:val="20"/>
          <w:szCs w:val="20"/>
          <w:lang w:val="en-US"/>
        </w:rPr>
      </w:pPr>
    </w:p>
    <w:p w:rsidR="00836890" w:rsidRPr="00836890" w:rsidRDefault="008271C5" w:rsidP="00347297">
      <w:pPr>
        <w:widowControl w:val="0"/>
        <w:autoSpaceDE w:val="0"/>
        <w:autoSpaceDN w:val="0"/>
        <w:spacing w:before="1" w:after="0" w:line="240" w:lineRule="auto"/>
        <w:ind w:left="114"/>
        <w:rPr>
          <w:rFonts w:ascii="Times New Roman" w:eastAsia="Times New Roman" w:hAnsi="Times New Roman" w:cs="Times New Roman"/>
          <w:b/>
          <w:kern w:val="0"/>
          <w:sz w:val="20"/>
          <w:szCs w:val="20"/>
          <w:lang w:val="en-US"/>
        </w:rPr>
      </w:pPr>
      <w:r>
        <w:rPr>
          <w:rFonts w:ascii="Times New Roman" w:eastAsia="Times New Roman" w:hAnsi="Times New Roman" w:cs="Times New Roman"/>
          <w:b/>
          <w:spacing w:val="-2"/>
          <w:kern w:val="0"/>
          <w:sz w:val="20"/>
          <w:szCs w:val="20"/>
          <w:lang w:val="en-US"/>
        </w:rPr>
        <w:t xml:space="preserve">V </w:t>
      </w:r>
      <w:r w:rsidR="00836890" w:rsidRPr="00836890">
        <w:rPr>
          <w:rFonts w:ascii="Times New Roman" w:eastAsia="Times New Roman" w:hAnsi="Times New Roman" w:cs="Times New Roman"/>
          <w:b/>
          <w:spacing w:val="-2"/>
          <w:kern w:val="0"/>
          <w:sz w:val="20"/>
          <w:szCs w:val="20"/>
          <w:lang w:val="en-US"/>
        </w:rPr>
        <w:t>SATISTICAL TOOLS</w:t>
      </w:r>
    </w:p>
    <w:p w:rsidR="00D20D8E" w:rsidRPr="00A13896" w:rsidRDefault="00836890" w:rsidP="00836890">
      <w:pPr>
        <w:widowControl w:val="0"/>
        <w:autoSpaceDE w:val="0"/>
        <w:autoSpaceDN w:val="0"/>
        <w:spacing w:after="0" w:line="240" w:lineRule="auto"/>
        <w:ind w:right="6461"/>
        <w:outlineLvl w:val="1"/>
        <w:rPr>
          <w:rFonts w:ascii="Times New Roman" w:eastAsia="Times New Roman" w:hAnsi="Times New Roman" w:cs="Times New Roman"/>
          <w:b/>
          <w:bCs/>
          <w:kern w:val="0"/>
          <w:sz w:val="20"/>
          <w:szCs w:val="20"/>
          <w:lang w:val="en-US"/>
        </w:rPr>
      </w:pPr>
      <w:r>
        <w:rPr>
          <w:rFonts w:ascii="Times New Roman" w:eastAsia="Times New Roman" w:hAnsi="Times New Roman" w:cs="Times New Roman"/>
          <w:kern w:val="0"/>
          <w:sz w:val="20"/>
          <w:szCs w:val="20"/>
          <w:lang w:val="en-US"/>
        </w:rPr>
        <w:t xml:space="preserve">   </w:t>
      </w:r>
      <w:r w:rsidR="00D20D8E" w:rsidRPr="00A13896">
        <w:rPr>
          <w:rFonts w:ascii="Times New Roman" w:eastAsia="Times New Roman" w:hAnsi="Times New Roman" w:cs="Times New Roman"/>
          <w:b/>
          <w:bCs/>
          <w:kern w:val="0"/>
          <w:sz w:val="20"/>
          <w:szCs w:val="20"/>
          <w:lang w:val="en-US"/>
        </w:rPr>
        <w:t>DESCRIPTIVE STATISTICS</w:t>
      </w:r>
    </w:p>
    <w:p w:rsidR="00D20D8E" w:rsidRPr="00A13896" w:rsidRDefault="00D20D8E" w:rsidP="00A13896">
      <w:pPr>
        <w:widowControl w:val="0"/>
        <w:autoSpaceDE w:val="0"/>
        <w:autoSpaceDN w:val="0"/>
        <w:spacing w:after="0" w:line="240" w:lineRule="auto"/>
        <w:ind w:left="114" w:right="168"/>
        <w:jc w:val="both"/>
        <w:rPr>
          <w:rFonts w:ascii="Times New Roman" w:eastAsia="Times New Roman" w:hAnsi="Times New Roman" w:cs="Times New Roman"/>
          <w:kern w:val="0"/>
          <w:sz w:val="20"/>
          <w:szCs w:val="20"/>
          <w:lang w:val="en-US"/>
        </w:rPr>
      </w:pPr>
      <w:r w:rsidRPr="00A13896">
        <w:rPr>
          <w:rFonts w:ascii="Times New Roman" w:eastAsia="Times New Roman" w:hAnsi="Times New Roman" w:cs="Times New Roman"/>
          <w:kern w:val="0"/>
          <w:sz w:val="20"/>
          <w:szCs w:val="20"/>
          <w:lang w:val="en-US"/>
        </w:rPr>
        <w:t>This</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chapter</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deals</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with</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descriptive</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and</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statistical</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analysis</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of</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primary</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data</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collected</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from</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1D7A9B">
        <w:rPr>
          <w:rFonts w:ascii="Times New Roman" w:eastAsia="Times New Roman" w:hAnsi="Times New Roman" w:cs="Times New Roman"/>
          <w:kern w:val="0"/>
          <w:sz w:val="20"/>
          <w:szCs w:val="20"/>
          <w:lang w:val="en-US"/>
        </w:rPr>
        <w:t xml:space="preserve"> targeting</w:t>
      </w:r>
      <w:r w:rsidR="002A66C6">
        <w:rPr>
          <w:rFonts w:ascii="Times New Roman" w:eastAsia="Times New Roman" w:hAnsi="Times New Roman" w:cs="Times New Roman"/>
          <w:kern w:val="0"/>
          <w:sz w:val="20"/>
          <w:szCs w:val="20"/>
          <w:lang w:val="en-US"/>
        </w:rPr>
        <w:t xml:space="preserve"> </w:t>
      </w:r>
      <w:r w:rsidR="001D7A9B">
        <w:rPr>
          <w:rFonts w:ascii="Times New Roman" w:eastAsia="Times New Roman" w:hAnsi="Times New Roman" w:cs="Times New Roman"/>
          <w:kern w:val="0"/>
          <w:sz w:val="20"/>
          <w:szCs w:val="20"/>
          <w:lang w:val="en-US"/>
        </w:rPr>
        <w:t>customers</w:t>
      </w:r>
      <w:r w:rsidRPr="00A13896">
        <w:rPr>
          <w:rFonts w:ascii="Times New Roman" w:eastAsia="Times New Roman" w:hAnsi="Times New Roman" w:cs="Times New Roman"/>
          <w:kern w:val="0"/>
          <w:sz w:val="20"/>
          <w:szCs w:val="20"/>
          <w:lang w:val="en-US"/>
        </w:rPr>
        <w:t>. The hypotheses drawn by the researcher are confirmed with the support of statistical tools and results are inferred. Percentage analysis is a simple statistical instrument which is widely used in analysis and interpretation of primary data. It deals with</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number</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of</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Respondents'</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reply</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to</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questionnaire</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in</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percentage</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attained</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from</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total</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population</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nominated</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for</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study. It is one of the simple forms of analysis which helps the researcher to realize the outcome of the research.</w:t>
      </w:r>
    </w:p>
    <w:p w:rsidR="00D20D8E" w:rsidRPr="00A13896" w:rsidRDefault="00D20D8E" w:rsidP="00D20D8E">
      <w:pPr>
        <w:widowControl w:val="0"/>
        <w:autoSpaceDE w:val="0"/>
        <w:autoSpaceDN w:val="0"/>
        <w:spacing w:before="229" w:after="0" w:line="240" w:lineRule="auto"/>
        <w:ind w:left="114"/>
        <w:outlineLvl w:val="1"/>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spacing w:val="-2"/>
          <w:kern w:val="0"/>
          <w:sz w:val="20"/>
          <w:szCs w:val="20"/>
          <w:lang w:val="en-US"/>
        </w:rPr>
        <w:t>CORRELATION</w:t>
      </w:r>
    </w:p>
    <w:p w:rsidR="00D20D8E" w:rsidRPr="00A13896" w:rsidRDefault="00D20D8E" w:rsidP="00D20D8E">
      <w:pPr>
        <w:widowControl w:val="0"/>
        <w:autoSpaceDE w:val="0"/>
        <w:autoSpaceDN w:val="0"/>
        <w:spacing w:after="0" w:line="240" w:lineRule="auto"/>
        <w:ind w:left="114" w:right="169"/>
        <w:jc w:val="both"/>
        <w:rPr>
          <w:rFonts w:ascii="Times New Roman" w:eastAsia="Times New Roman" w:hAnsi="Times New Roman" w:cs="Times New Roman"/>
          <w:spacing w:val="-2"/>
          <w:kern w:val="0"/>
          <w:sz w:val="20"/>
          <w:szCs w:val="20"/>
          <w:lang w:val="en-US"/>
        </w:rPr>
      </w:pPr>
      <w:r w:rsidRPr="00A13896">
        <w:rPr>
          <w:rFonts w:ascii="Times New Roman" w:eastAsia="Times New Roman" w:hAnsi="Times New Roman" w:cs="Times New Roman"/>
          <w:kern w:val="0"/>
          <w:sz w:val="20"/>
          <w:szCs w:val="20"/>
          <w:lang w:val="en-US"/>
        </w:rPr>
        <w:t>Correlation</w:t>
      </w:r>
      <w:r w:rsidR="001D7A9B">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is</w:t>
      </w:r>
      <w:r w:rsidR="001D7A9B">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as</w:t>
      </w:r>
      <w:r w:rsidR="001D7A9B">
        <w:rPr>
          <w:rFonts w:ascii="Times New Roman" w:eastAsia="Times New Roman" w:hAnsi="Times New Roman" w:cs="Times New Roman"/>
          <w:kern w:val="0"/>
          <w:sz w:val="20"/>
          <w:szCs w:val="20"/>
          <w:lang w:val="en-US"/>
        </w:rPr>
        <w:t xml:space="preserve"> s</w:t>
      </w:r>
      <w:r w:rsidRPr="00A13896">
        <w:rPr>
          <w:rFonts w:ascii="Times New Roman" w:eastAsia="Times New Roman" w:hAnsi="Times New Roman" w:cs="Times New Roman"/>
          <w:kern w:val="0"/>
          <w:sz w:val="20"/>
          <w:szCs w:val="20"/>
          <w:lang w:val="en-US"/>
        </w:rPr>
        <w:t>tatistical</w:t>
      </w:r>
      <w:r w:rsidR="001D7A9B">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measure</w:t>
      </w:r>
      <w:r w:rsidR="001D7A9B">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that</w:t>
      </w:r>
      <w:r w:rsidR="001D7A9B">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indicates</w:t>
      </w:r>
      <w:r w:rsidR="001D7A9B">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1D7A9B">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extent</w:t>
      </w:r>
      <w:r w:rsidR="001D7A9B">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to</w:t>
      </w:r>
      <w:r w:rsidR="001D7A9B">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which</w:t>
      </w:r>
      <w:r w:rsidR="001D7A9B">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two</w:t>
      </w:r>
      <w:r w:rsidR="001D7A9B">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or</w:t>
      </w:r>
      <w:r w:rsidR="001D7A9B">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more</w:t>
      </w:r>
      <w:r w:rsidR="001D7A9B">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variables</w:t>
      </w:r>
      <w:r w:rsidR="001D7A9B">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fluctuate</w:t>
      </w:r>
      <w:r w:rsidR="001D7A9B">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together.</w:t>
      </w:r>
      <w:r w:rsidR="001D7A9B">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w:t>
      </w:r>
      <w:r w:rsidR="001D7A9B">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positive</w:t>
      </w:r>
      <w:r w:rsidR="001D7A9B">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correlation indicates the extent to which those variables increase or decrease in parallel, a negative correlation indicates the extent to which one</w:t>
      </w:r>
      <w:r w:rsidR="008673C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variable</w:t>
      </w:r>
      <w:r w:rsidR="008673C3">
        <w:rPr>
          <w:rFonts w:ascii="Times New Roman" w:eastAsia="Times New Roman" w:hAnsi="Times New Roman" w:cs="Times New Roman"/>
          <w:kern w:val="0"/>
          <w:sz w:val="20"/>
          <w:szCs w:val="20"/>
          <w:lang w:val="en-US"/>
        </w:rPr>
        <w:t xml:space="preserve"> increases </w:t>
      </w:r>
      <w:r w:rsidRPr="00A13896">
        <w:rPr>
          <w:rFonts w:ascii="Times New Roman" w:eastAsia="Times New Roman" w:hAnsi="Times New Roman" w:cs="Times New Roman"/>
          <w:kern w:val="0"/>
          <w:sz w:val="20"/>
          <w:szCs w:val="20"/>
          <w:lang w:val="en-US"/>
        </w:rPr>
        <w:t>the</w:t>
      </w:r>
      <w:r w:rsidR="008673C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other</w:t>
      </w:r>
      <w:r w:rsidR="008673C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decreases.</w:t>
      </w:r>
      <w:r w:rsidR="008673C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For</w:t>
      </w:r>
      <w:r w:rsidR="008673C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example,</w:t>
      </w:r>
      <w:r w:rsidR="008673C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height</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and</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weight</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are</w:t>
      </w:r>
      <w:r w:rsidR="00A13896">
        <w:rPr>
          <w:rFonts w:ascii="Times New Roman" w:eastAsia="Times New Roman" w:hAnsi="Times New Roman" w:cs="Times New Roman"/>
          <w:kern w:val="0"/>
          <w:sz w:val="20"/>
          <w:szCs w:val="20"/>
          <w:lang w:val="en-US"/>
        </w:rPr>
        <w:t xml:space="preserve"> </w:t>
      </w:r>
      <w:proofErr w:type="gramStart"/>
      <w:r w:rsidRPr="00A13896">
        <w:rPr>
          <w:rFonts w:ascii="Times New Roman" w:eastAsia="Times New Roman" w:hAnsi="Times New Roman" w:cs="Times New Roman"/>
          <w:kern w:val="0"/>
          <w:sz w:val="20"/>
          <w:szCs w:val="20"/>
          <w:lang w:val="en-US"/>
        </w:rPr>
        <w:t>related,</w:t>
      </w:r>
      <w:proofErr w:type="gramEnd"/>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taller</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people</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tend</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to</w:t>
      </w:r>
      <w:r w:rsidR="00A13896">
        <w:rPr>
          <w:rFonts w:ascii="Times New Roman" w:eastAsia="Times New Roman" w:hAnsi="Times New Roman" w:cs="Times New Roman"/>
          <w:kern w:val="0"/>
          <w:sz w:val="20"/>
          <w:szCs w:val="20"/>
          <w:lang w:val="en-US"/>
        </w:rPr>
        <w:t xml:space="preserve"> </w:t>
      </w:r>
      <w:r w:rsidR="008673C3">
        <w:rPr>
          <w:rFonts w:ascii="Times New Roman" w:eastAsia="Times New Roman" w:hAnsi="Times New Roman" w:cs="Times New Roman"/>
          <w:kern w:val="0"/>
          <w:sz w:val="20"/>
          <w:szCs w:val="20"/>
          <w:lang w:val="en-US"/>
        </w:rPr>
        <w:t>behaviou</w:t>
      </w:r>
      <w:r w:rsidRPr="00A13896">
        <w:rPr>
          <w:rFonts w:ascii="Times New Roman" w:eastAsia="Times New Roman" w:hAnsi="Times New Roman" w:cs="Times New Roman"/>
          <w:kern w:val="0"/>
          <w:sz w:val="20"/>
          <w:szCs w:val="20"/>
          <w:lang w:val="en-US"/>
        </w:rPr>
        <w:t>r</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than</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 xml:space="preserve">shorter </w:t>
      </w:r>
      <w:r w:rsidRPr="00A13896">
        <w:rPr>
          <w:rFonts w:ascii="Times New Roman" w:eastAsia="Times New Roman" w:hAnsi="Times New Roman" w:cs="Times New Roman"/>
          <w:spacing w:val="-2"/>
          <w:kern w:val="0"/>
          <w:sz w:val="20"/>
          <w:szCs w:val="20"/>
          <w:lang w:val="en-US"/>
        </w:rPr>
        <w:t>people.</w:t>
      </w:r>
    </w:p>
    <w:p w:rsidR="00D20D8E" w:rsidRPr="00A13896" w:rsidRDefault="00D20D8E" w:rsidP="00D20D8E">
      <w:pPr>
        <w:widowControl w:val="0"/>
        <w:autoSpaceDE w:val="0"/>
        <w:autoSpaceDN w:val="0"/>
        <w:spacing w:after="0" w:line="240" w:lineRule="auto"/>
        <w:ind w:left="114" w:right="169"/>
        <w:jc w:val="both"/>
        <w:rPr>
          <w:rFonts w:ascii="Times New Roman" w:eastAsia="Times New Roman" w:hAnsi="Times New Roman" w:cs="Times New Roman"/>
          <w:spacing w:val="-2"/>
          <w:kern w:val="0"/>
          <w:sz w:val="20"/>
          <w:szCs w:val="20"/>
          <w:lang w:val="en-US"/>
        </w:rPr>
      </w:pPr>
    </w:p>
    <w:p w:rsidR="00D20D8E" w:rsidRPr="00A13896" w:rsidRDefault="00D20D8E" w:rsidP="00D20D8E">
      <w:pPr>
        <w:widowControl w:val="0"/>
        <w:autoSpaceDE w:val="0"/>
        <w:autoSpaceDN w:val="0"/>
        <w:spacing w:after="0" w:line="240" w:lineRule="auto"/>
        <w:ind w:left="114" w:right="169"/>
        <w:jc w:val="both"/>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kern w:val="0"/>
          <w:sz w:val="20"/>
          <w:szCs w:val="20"/>
          <w:lang w:val="en-US"/>
        </w:rPr>
        <w:t>CHI-SQUARE</w:t>
      </w:r>
    </w:p>
    <w:p w:rsidR="00D20D8E" w:rsidRPr="00A13896" w:rsidRDefault="00D20D8E" w:rsidP="00D20D8E">
      <w:pPr>
        <w:widowControl w:val="0"/>
        <w:autoSpaceDE w:val="0"/>
        <w:autoSpaceDN w:val="0"/>
        <w:spacing w:after="0" w:line="240" w:lineRule="auto"/>
        <w:ind w:left="114" w:right="169"/>
        <w:jc w:val="both"/>
        <w:rPr>
          <w:rFonts w:ascii="Times New Roman" w:eastAsia="Times New Roman" w:hAnsi="Times New Roman" w:cs="Times New Roman"/>
          <w:kern w:val="0"/>
          <w:sz w:val="20"/>
          <w:szCs w:val="20"/>
          <w:lang w:val="en-US"/>
        </w:rPr>
      </w:pPr>
      <w:r w:rsidRPr="00A13896">
        <w:rPr>
          <w:rFonts w:ascii="Times New Roman" w:eastAsia="Times New Roman" w:hAnsi="Times New Roman" w:cs="Times New Roman"/>
          <w:kern w:val="0"/>
          <w:sz w:val="20"/>
          <w:szCs w:val="20"/>
          <w:lang w:val="en-US"/>
        </w:rPr>
        <w:t>Chi Square test oh homogeneity is used to determine if two or more independent sample vary by distribution on a single variable. A common use of this test is to compare two or more groups or conditions on a categorical result. Formulation of omnibus test statistic is formed as independence test and homogeneity test.</w:t>
      </w:r>
    </w:p>
    <w:p w:rsidR="00D20D8E" w:rsidRPr="00A13896" w:rsidRDefault="00D20D8E" w:rsidP="00D20D8E">
      <w:pPr>
        <w:widowControl w:val="0"/>
        <w:autoSpaceDE w:val="0"/>
        <w:autoSpaceDN w:val="0"/>
        <w:spacing w:after="0" w:line="240" w:lineRule="auto"/>
        <w:ind w:left="114" w:right="169"/>
        <w:jc w:val="both"/>
        <w:rPr>
          <w:rFonts w:ascii="Times New Roman" w:eastAsia="Times New Roman" w:hAnsi="Times New Roman" w:cs="Times New Roman"/>
          <w:kern w:val="0"/>
          <w:sz w:val="20"/>
          <w:szCs w:val="20"/>
          <w:lang w:val="en-US"/>
        </w:rPr>
      </w:pPr>
    </w:p>
    <w:p w:rsidR="00D20D8E" w:rsidRPr="00A13896" w:rsidRDefault="00D20D8E" w:rsidP="00D20D8E">
      <w:pPr>
        <w:widowControl w:val="0"/>
        <w:autoSpaceDE w:val="0"/>
        <w:autoSpaceDN w:val="0"/>
        <w:spacing w:after="0" w:line="240" w:lineRule="auto"/>
        <w:ind w:left="114" w:right="169"/>
        <w:jc w:val="both"/>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kern w:val="0"/>
          <w:sz w:val="20"/>
          <w:szCs w:val="20"/>
          <w:lang w:val="en-US"/>
        </w:rPr>
        <w:t>SCALING METHOD</w:t>
      </w:r>
    </w:p>
    <w:p w:rsidR="00D20D8E" w:rsidRPr="00A13896" w:rsidRDefault="00D20D8E" w:rsidP="00D20D8E">
      <w:pPr>
        <w:widowControl w:val="0"/>
        <w:autoSpaceDE w:val="0"/>
        <w:autoSpaceDN w:val="0"/>
        <w:spacing w:after="0" w:line="240" w:lineRule="auto"/>
        <w:ind w:left="114" w:right="169"/>
        <w:jc w:val="both"/>
        <w:rPr>
          <w:rFonts w:ascii="Times New Roman" w:eastAsia="Times New Roman" w:hAnsi="Times New Roman" w:cs="Times New Roman"/>
          <w:kern w:val="0"/>
          <w:sz w:val="20"/>
          <w:szCs w:val="20"/>
          <w:lang w:val="en-US"/>
        </w:rPr>
      </w:pPr>
      <w:r w:rsidRPr="00A13896">
        <w:rPr>
          <w:rFonts w:ascii="Times New Roman" w:eastAsia="Times New Roman" w:hAnsi="Times New Roman" w:cs="Times New Roman"/>
          <w:kern w:val="0"/>
          <w:sz w:val="20"/>
          <w:szCs w:val="20"/>
          <w:lang w:val="en-US"/>
        </w:rPr>
        <w:t xml:space="preserve">The process of arriving at a set of statements to measure attitude, opinion, or perception is known as scaling. In this paper, the impact of supply chain optimization of is analyzed using a questionnaire based on a five-point </w:t>
      </w:r>
      <w:r w:rsidR="00423CAD" w:rsidRPr="00A13896">
        <w:rPr>
          <w:rFonts w:ascii="Times New Roman" w:eastAsia="Times New Roman" w:hAnsi="Times New Roman" w:cs="Times New Roman"/>
          <w:kern w:val="0"/>
          <w:sz w:val="20"/>
          <w:szCs w:val="20"/>
          <w:lang w:val="en-US"/>
        </w:rPr>
        <w:t>Liker</w:t>
      </w:r>
      <w:r w:rsidRPr="00A13896">
        <w:rPr>
          <w:rFonts w:ascii="Times New Roman" w:eastAsia="Times New Roman" w:hAnsi="Times New Roman" w:cs="Times New Roman"/>
          <w:kern w:val="0"/>
          <w:sz w:val="20"/>
          <w:szCs w:val="20"/>
          <w:lang w:val="en-US"/>
        </w:rPr>
        <w:t xml:space="preserve"> scale.</w:t>
      </w:r>
    </w:p>
    <w:p w:rsidR="00E5110F" w:rsidRDefault="00E5110F" w:rsidP="008271C5">
      <w:pPr>
        <w:widowControl w:val="0"/>
        <w:autoSpaceDE w:val="0"/>
        <w:autoSpaceDN w:val="0"/>
        <w:spacing w:before="227" w:after="0" w:line="240" w:lineRule="auto"/>
        <w:ind w:right="61"/>
        <w:outlineLvl w:val="1"/>
        <w:rPr>
          <w:rFonts w:ascii="Times New Roman" w:eastAsia="Times New Roman" w:hAnsi="Times New Roman" w:cs="Times New Roman"/>
          <w:b/>
          <w:bCs/>
          <w:kern w:val="0"/>
          <w:sz w:val="20"/>
          <w:szCs w:val="20"/>
          <w:lang w:val="en-US"/>
        </w:rPr>
        <w:sectPr w:rsidR="00E5110F" w:rsidSect="001D0A73">
          <w:pgSz w:w="11910" w:h="16840"/>
          <w:pgMar w:top="1134" w:right="1134" w:bottom="1134" w:left="1134" w:header="189" w:footer="376" w:gutter="0"/>
          <w:cols w:space="720"/>
          <w:docGrid w:linePitch="299"/>
        </w:sectPr>
      </w:pPr>
    </w:p>
    <w:p w:rsidR="00D20D8E" w:rsidRDefault="00D20D8E" w:rsidP="008271C5">
      <w:pPr>
        <w:widowControl w:val="0"/>
        <w:autoSpaceDE w:val="0"/>
        <w:autoSpaceDN w:val="0"/>
        <w:spacing w:before="227" w:after="0" w:line="240" w:lineRule="auto"/>
        <w:ind w:right="61"/>
        <w:outlineLvl w:val="1"/>
        <w:rPr>
          <w:rFonts w:ascii="Times New Roman" w:eastAsia="Times New Roman" w:hAnsi="Times New Roman" w:cs="Times New Roman"/>
          <w:b/>
          <w:bCs/>
          <w:spacing w:val="-2"/>
          <w:kern w:val="0"/>
          <w:sz w:val="20"/>
          <w:szCs w:val="20"/>
          <w:lang w:val="en-US"/>
        </w:rPr>
      </w:pPr>
      <w:r w:rsidRPr="008673C3">
        <w:rPr>
          <w:rFonts w:ascii="Times New Roman" w:eastAsia="Times New Roman" w:hAnsi="Times New Roman" w:cs="Times New Roman"/>
          <w:b/>
          <w:bCs/>
          <w:kern w:val="0"/>
          <w:sz w:val="20"/>
          <w:szCs w:val="20"/>
          <w:lang w:val="en-US"/>
        </w:rPr>
        <w:lastRenderedPageBreak/>
        <w:t>V</w:t>
      </w:r>
      <w:r w:rsidR="008271C5">
        <w:rPr>
          <w:rFonts w:ascii="Times New Roman" w:eastAsia="Times New Roman" w:hAnsi="Times New Roman" w:cs="Times New Roman"/>
          <w:b/>
          <w:bCs/>
          <w:kern w:val="0"/>
          <w:sz w:val="20"/>
          <w:szCs w:val="20"/>
          <w:lang w:val="en-US"/>
        </w:rPr>
        <w:t>I</w:t>
      </w:r>
      <w:r w:rsidR="008673C3" w:rsidRPr="008673C3">
        <w:rPr>
          <w:rFonts w:ascii="Times New Roman" w:eastAsia="Times New Roman" w:hAnsi="Times New Roman" w:cs="Times New Roman"/>
          <w:b/>
          <w:bCs/>
          <w:kern w:val="0"/>
          <w:sz w:val="20"/>
          <w:szCs w:val="20"/>
          <w:lang w:val="en-US"/>
        </w:rPr>
        <w:t xml:space="preserve"> </w:t>
      </w:r>
      <w:r w:rsidRPr="008673C3">
        <w:rPr>
          <w:rFonts w:ascii="Times New Roman" w:eastAsia="Times New Roman" w:hAnsi="Times New Roman" w:cs="Times New Roman"/>
          <w:b/>
          <w:bCs/>
          <w:kern w:val="0"/>
          <w:sz w:val="20"/>
          <w:szCs w:val="20"/>
          <w:lang w:val="en-US"/>
        </w:rPr>
        <w:t>DATA</w:t>
      </w:r>
      <w:r w:rsidR="001D7A9B">
        <w:rPr>
          <w:rFonts w:ascii="Times New Roman" w:eastAsia="Times New Roman" w:hAnsi="Times New Roman" w:cs="Times New Roman"/>
          <w:b/>
          <w:bCs/>
          <w:kern w:val="0"/>
          <w:sz w:val="20"/>
          <w:szCs w:val="20"/>
          <w:lang w:val="en-US"/>
        </w:rPr>
        <w:t xml:space="preserve"> </w:t>
      </w:r>
      <w:r w:rsidRPr="008673C3">
        <w:rPr>
          <w:rFonts w:ascii="Times New Roman" w:eastAsia="Times New Roman" w:hAnsi="Times New Roman" w:cs="Times New Roman"/>
          <w:b/>
          <w:bCs/>
          <w:kern w:val="0"/>
          <w:sz w:val="20"/>
          <w:szCs w:val="20"/>
          <w:lang w:val="en-US"/>
        </w:rPr>
        <w:t>ANALYSIS</w:t>
      </w:r>
      <w:r w:rsidR="001D7A9B">
        <w:rPr>
          <w:rFonts w:ascii="Times New Roman" w:eastAsia="Times New Roman" w:hAnsi="Times New Roman" w:cs="Times New Roman"/>
          <w:b/>
          <w:bCs/>
          <w:kern w:val="0"/>
          <w:sz w:val="20"/>
          <w:szCs w:val="20"/>
          <w:lang w:val="en-US"/>
        </w:rPr>
        <w:t xml:space="preserve"> </w:t>
      </w:r>
      <w:r w:rsidRPr="008673C3">
        <w:rPr>
          <w:rFonts w:ascii="Times New Roman" w:eastAsia="Times New Roman" w:hAnsi="Times New Roman" w:cs="Times New Roman"/>
          <w:b/>
          <w:bCs/>
          <w:kern w:val="0"/>
          <w:sz w:val="20"/>
          <w:szCs w:val="20"/>
          <w:lang w:val="en-US"/>
        </w:rPr>
        <w:t>AND</w:t>
      </w:r>
      <w:r w:rsidR="001D7A9B">
        <w:rPr>
          <w:rFonts w:ascii="Times New Roman" w:eastAsia="Times New Roman" w:hAnsi="Times New Roman" w:cs="Times New Roman"/>
          <w:b/>
          <w:bCs/>
          <w:kern w:val="0"/>
          <w:sz w:val="20"/>
          <w:szCs w:val="20"/>
          <w:lang w:val="en-US"/>
        </w:rPr>
        <w:t xml:space="preserve"> </w:t>
      </w:r>
      <w:r w:rsidRPr="008673C3">
        <w:rPr>
          <w:rFonts w:ascii="Times New Roman" w:eastAsia="Times New Roman" w:hAnsi="Times New Roman" w:cs="Times New Roman"/>
          <w:b/>
          <w:bCs/>
          <w:spacing w:val="-2"/>
          <w:kern w:val="0"/>
          <w:sz w:val="20"/>
          <w:szCs w:val="20"/>
          <w:lang w:val="en-US"/>
        </w:rPr>
        <w:t>INTERPRETATION</w:t>
      </w:r>
    </w:p>
    <w:p w:rsidR="00E5110F" w:rsidRDefault="00E5110F" w:rsidP="00EF7434">
      <w:pPr>
        <w:widowControl w:val="0"/>
        <w:autoSpaceDE w:val="0"/>
        <w:autoSpaceDN w:val="0"/>
        <w:spacing w:before="227" w:after="0" w:line="240" w:lineRule="auto"/>
        <w:ind w:left="7" w:right="61"/>
        <w:outlineLvl w:val="1"/>
        <w:rPr>
          <w:rFonts w:ascii="Times New Roman" w:eastAsia="Times New Roman" w:hAnsi="Times New Roman" w:cs="Times New Roman"/>
          <w:b/>
          <w:bCs/>
          <w:spacing w:val="-2"/>
          <w:kern w:val="0"/>
          <w:sz w:val="20"/>
          <w:szCs w:val="20"/>
          <w:lang w:val="en-US"/>
        </w:rPr>
        <w:sectPr w:rsidR="00E5110F" w:rsidSect="00E5110F">
          <w:type w:val="continuous"/>
          <w:pgSz w:w="11910" w:h="16840"/>
          <w:pgMar w:top="1134" w:right="1134" w:bottom="1134" w:left="1134" w:header="189" w:footer="376" w:gutter="0"/>
          <w:cols w:num="2" w:space="720"/>
          <w:docGrid w:linePitch="299"/>
        </w:sectPr>
      </w:pPr>
    </w:p>
    <w:p w:rsidR="00EF7434" w:rsidRPr="008673C3" w:rsidRDefault="00EF7434" w:rsidP="00EF7434">
      <w:pPr>
        <w:widowControl w:val="0"/>
        <w:autoSpaceDE w:val="0"/>
        <w:autoSpaceDN w:val="0"/>
        <w:spacing w:before="227" w:after="0" w:line="240" w:lineRule="auto"/>
        <w:ind w:left="7" w:right="61"/>
        <w:outlineLvl w:val="1"/>
        <w:rPr>
          <w:rFonts w:ascii="Times New Roman" w:eastAsia="Times New Roman" w:hAnsi="Times New Roman" w:cs="Times New Roman"/>
          <w:b/>
          <w:bCs/>
          <w:kern w:val="0"/>
          <w:sz w:val="20"/>
          <w:szCs w:val="20"/>
          <w:lang w:val="en-US"/>
        </w:rPr>
      </w:pPr>
      <w:r>
        <w:rPr>
          <w:rFonts w:ascii="Times New Roman" w:eastAsia="Times New Roman" w:hAnsi="Times New Roman" w:cs="Times New Roman"/>
          <w:b/>
          <w:bCs/>
          <w:spacing w:val="-2"/>
          <w:kern w:val="0"/>
          <w:sz w:val="20"/>
          <w:szCs w:val="20"/>
          <w:lang w:val="en-US"/>
        </w:rPr>
        <w:lastRenderedPageBreak/>
        <w:t>DATA ANALYSIS</w:t>
      </w:r>
    </w:p>
    <w:p w:rsidR="00D20D8E" w:rsidRPr="008673C3" w:rsidRDefault="00D20D8E" w:rsidP="00D20D8E">
      <w:pPr>
        <w:widowControl w:val="0"/>
        <w:autoSpaceDE w:val="0"/>
        <w:autoSpaceDN w:val="0"/>
        <w:spacing w:before="116" w:after="0" w:line="240" w:lineRule="auto"/>
        <w:ind w:left="114" w:right="168"/>
        <w:jc w:val="both"/>
        <w:rPr>
          <w:rFonts w:ascii="Times New Roman" w:eastAsia="Times New Roman" w:hAnsi="Times New Roman" w:cs="Times New Roman"/>
          <w:kern w:val="0"/>
          <w:sz w:val="20"/>
          <w:szCs w:val="20"/>
          <w:lang w:val="en-US"/>
        </w:rPr>
      </w:pPr>
      <w:r w:rsidRPr="008673C3">
        <w:rPr>
          <w:rFonts w:ascii="Times New Roman" w:eastAsia="Times New Roman" w:hAnsi="Times New Roman" w:cs="Times New Roman"/>
          <w:kern w:val="0"/>
          <w:sz w:val="20"/>
          <w:szCs w:val="20"/>
          <w:lang w:val="en-US"/>
        </w:rPr>
        <w:t>Data</w:t>
      </w:r>
      <w:r w:rsidR="001D7A9B">
        <w:rPr>
          <w:rFonts w:ascii="Times New Roman" w:eastAsia="Times New Roman" w:hAnsi="Times New Roman" w:cs="Times New Roman"/>
          <w:kern w:val="0"/>
          <w:sz w:val="20"/>
          <w:szCs w:val="20"/>
          <w:lang w:val="en-US"/>
        </w:rPr>
        <w:t xml:space="preserve"> </w:t>
      </w:r>
      <w:r w:rsidRPr="008673C3">
        <w:rPr>
          <w:rFonts w:ascii="Times New Roman" w:eastAsia="Times New Roman" w:hAnsi="Times New Roman" w:cs="Times New Roman"/>
          <w:kern w:val="0"/>
          <w:sz w:val="20"/>
          <w:szCs w:val="20"/>
          <w:lang w:val="en-US"/>
        </w:rPr>
        <w:t>analysis</w:t>
      </w:r>
      <w:r w:rsidR="001D7A9B">
        <w:rPr>
          <w:rFonts w:ascii="Times New Roman" w:eastAsia="Times New Roman" w:hAnsi="Times New Roman" w:cs="Times New Roman"/>
          <w:kern w:val="0"/>
          <w:sz w:val="20"/>
          <w:szCs w:val="20"/>
          <w:lang w:val="en-US"/>
        </w:rPr>
        <w:t xml:space="preserve"> </w:t>
      </w:r>
      <w:r w:rsidRPr="008673C3">
        <w:rPr>
          <w:rFonts w:ascii="Times New Roman" w:eastAsia="Times New Roman" w:hAnsi="Times New Roman" w:cs="Times New Roman"/>
          <w:kern w:val="0"/>
          <w:sz w:val="20"/>
          <w:szCs w:val="20"/>
          <w:lang w:val="en-US"/>
        </w:rPr>
        <w:t>is</w:t>
      </w:r>
      <w:r w:rsidR="001D7A9B">
        <w:rPr>
          <w:rFonts w:ascii="Times New Roman" w:eastAsia="Times New Roman" w:hAnsi="Times New Roman" w:cs="Times New Roman"/>
          <w:kern w:val="0"/>
          <w:sz w:val="20"/>
          <w:szCs w:val="20"/>
          <w:lang w:val="en-US"/>
        </w:rPr>
        <w:t xml:space="preserve"> </w:t>
      </w:r>
      <w:r w:rsidRPr="008673C3">
        <w:rPr>
          <w:rFonts w:ascii="Times New Roman" w:eastAsia="Times New Roman" w:hAnsi="Times New Roman" w:cs="Times New Roman"/>
          <w:kern w:val="0"/>
          <w:sz w:val="20"/>
          <w:szCs w:val="20"/>
          <w:lang w:val="en-US"/>
        </w:rPr>
        <w:t>a</w:t>
      </w:r>
      <w:r w:rsidR="001D7A9B">
        <w:rPr>
          <w:rFonts w:ascii="Times New Roman" w:eastAsia="Times New Roman" w:hAnsi="Times New Roman" w:cs="Times New Roman"/>
          <w:kern w:val="0"/>
          <w:sz w:val="20"/>
          <w:szCs w:val="20"/>
          <w:lang w:val="en-US"/>
        </w:rPr>
        <w:t xml:space="preserve"> </w:t>
      </w:r>
      <w:r w:rsidRPr="008673C3">
        <w:rPr>
          <w:rFonts w:ascii="Times New Roman" w:eastAsia="Times New Roman" w:hAnsi="Times New Roman" w:cs="Times New Roman"/>
          <w:kern w:val="0"/>
          <w:sz w:val="20"/>
          <w:szCs w:val="20"/>
          <w:lang w:val="en-US"/>
        </w:rPr>
        <w:t>process</w:t>
      </w:r>
      <w:r w:rsidR="001D7A9B">
        <w:rPr>
          <w:rFonts w:ascii="Times New Roman" w:eastAsia="Times New Roman" w:hAnsi="Times New Roman" w:cs="Times New Roman"/>
          <w:kern w:val="0"/>
          <w:sz w:val="20"/>
          <w:szCs w:val="20"/>
          <w:lang w:val="en-US"/>
        </w:rPr>
        <w:t xml:space="preserve"> </w:t>
      </w:r>
      <w:r w:rsidRPr="008673C3">
        <w:rPr>
          <w:rFonts w:ascii="Times New Roman" w:eastAsia="Times New Roman" w:hAnsi="Times New Roman" w:cs="Times New Roman"/>
          <w:kern w:val="0"/>
          <w:sz w:val="20"/>
          <w:szCs w:val="20"/>
          <w:lang w:val="en-US"/>
        </w:rPr>
        <w:t>of</w:t>
      </w:r>
      <w:r w:rsidR="001D7A9B">
        <w:rPr>
          <w:rFonts w:ascii="Times New Roman" w:eastAsia="Times New Roman" w:hAnsi="Times New Roman" w:cs="Times New Roman"/>
          <w:kern w:val="0"/>
          <w:sz w:val="20"/>
          <w:szCs w:val="20"/>
          <w:lang w:val="en-US"/>
        </w:rPr>
        <w:t xml:space="preserve"> </w:t>
      </w:r>
      <w:r w:rsidRPr="008673C3">
        <w:rPr>
          <w:rFonts w:ascii="Times New Roman" w:eastAsia="Times New Roman" w:hAnsi="Times New Roman" w:cs="Times New Roman"/>
          <w:kern w:val="0"/>
          <w:sz w:val="20"/>
          <w:szCs w:val="20"/>
          <w:lang w:val="en-US"/>
        </w:rPr>
        <w:t>inspecting,</w:t>
      </w:r>
      <w:r w:rsidR="001D7A9B">
        <w:rPr>
          <w:rFonts w:ascii="Times New Roman" w:eastAsia="Times New Roman" w:hAnsi="Times New Roman" w:cs="Times New Roman"/>
          <w:kern w:val="0"/>
          <w:sz w:val="20"/>
          <w:szCs w:val="20"/>
          <w:lang w:val="en-US"/>
        </w:rPr>
        <w:t xml:space="preserve"> </w:t>
      </w:r>
      <w:r w:rsidRPr="008673C3">
        <w:rPr>
          <w:rFonts w:ascii="Times New Roman" w:eastAsia="Times New Roman" w:hAnsi="Times New Roman" w:cs="Times New Roman"/>
          <w:kern w:val="0"/>
          <w:sz w:val="20"/>
          <w:szCs w:val="20"/>
          <w:lang w:val="en-US"/>
        </w:rPr>
        <w:t>cleaning,</w:t>
      </w:r>
      <w:r w:rsidR="001D7A9B">
        <w:rPr>
          <w:rFonts w:ascii="Times New Roman" w:eastAsia="Times New Roman" w:hAnsi="Times New Roman" w:cs="Times New Roman"/>
          <w:kern w:val="0"/>
          <w:sz w:val="20"/>
          <w:szCs w:val="20"/>
          <w:lang w:val="en-US"/>
        </w:rPr>
        <w:t xml:space="preserve"> </w:t>
      </w:r>
      <w:r w:rsidRPr="008673C3">
        <w:rPr>
          <w:rFonts w:ascii="Times New Roman" w:eastAsia="Times New Roman" w:hAnsi="Times New Roman" w:cs="Times New Roman"/>
          <w:kern w:val="0"/>
          <w:sz w:val="20"/>
          <w:szCs w:val="20"/>
          <w:lang w:val="en-US"/>
        </w:rPr>
        <w:t>transforming</w:t>
      </w:r>
      <w:r w:rsidR="001D7A9B">
        <w:rPr>
          <w:rFonts w:ascii="Times New Roman" w:eastAsia="Times New Roman" w:hAnsi="Times New Roman" w:cs="Times New Roman"/>
          <w:kern w:val="0"/>
          <w:sz w:val="20"/>
          <w:szCs w:val="20"/>
          <w:lang w:val="en-US"/>
        </w:rPr>
        <w:t xml:space="preserve"> </w:t>
      </w:r>
      <w:r w:rsidRPr="008673C3">
        <w:rPr>
          <w:rFonts w:ascii="Times New Roman" w:eastAsia="Times New Roman" w:hAnsi="Times New Roman" w:cs="Times New Roman"/>
          <w:kern w:val="0"/>
          <w:sz w:val="20"/>
          <w:szCs w:val="20"/>
          <w:lang w:val="en-US"/>
        </w:rPr>
        <w:t>and</w:t>
      </w:r>
      <w:r w:rsidR="001D7A9B">
        <w:rPr>
          <w:rFonts w:ascii="Times New Roman" w:eastAsia="Times New Roman" w:hAnsi="Times New Roman" w:cs="Times New Roman"/>
          <w:kern w:val="0"/>
          <w:sz w:val="20"/>
          <w:szCs w:val="20"/>
          <w:lang w:val="en-US"/>
        </w:rPr>
        <w:t xml:space="preserve"> modeling </w:t>
      </w:r>
      <w:r w:rsidRPr="008673C3">
        <w:rPr>
          <w:rFonts w:ascii="Times New Roman" w:eastAsia="Times New Roman" w:hAnsi="Times New Roman" w:cs="Times New Roman"/>
          <w:kern w:val="0"/>
          <w:sz w:val="20"/>
          <w:szCs w:val="20"/>
          <w:lang w:val="en-US"/>
        </w:rPr>
        <w:t>data</w:t>
      </w:r>
      <w:r w:rsidR="001D7A9B">
        <w:rPr>
          <w:rFonts w:ascii="Times New Roman" w:eastAsia="Times New Roman" w:hAnsi="Times New Roman" w:cs="Times New Roman"/>
          <w:kern w:val="0"/>
          <w:sz w:val="20"/>
          <w:szCs w:val="20"/>
          <w:lang w:val="en-US"/>
        </w:rPr>
        <w:t xml:space="preserve"> </w:t>
      </w:r>
      <w:r w:rsidRPr="008673C3">
        <w:rPr>
          <w:rFonts w:ascii="Times New Roman" w:eastAsia="Times New Roman" w:hAnsi="Times New Roman" w:cs="Times New Roman"/>
          <w:kern w:val="0"/>
          <w:sz w:val="20"/>
          <w:szCs w:val="20"/>
          <w:lang w:val="en-US"/>
        </w:rPr>
        <w:t>with</w:t>
      </w:r>
      <w:r w:rsidR="001D7A9B">
        <w:rPr>
          <w:rFonts w:ascii="Times New Roman" w:eastAsia="Times New Roman" w:hAnsi="Times New Roman" w:cs="Times New Roman"/>
          <w:kern w:val="0"/>
          <w:sz w:val="20"/>
          <w:szCs w:val="20"/>
          <w:lang w:val="en-US"/>
        </w:rPr>
        <w:t xml:space="preserve"> </w:t>
      </w:r>
      <w:r w:rsidRPr="008673C3">
        <w:rPr>
          <w:rFonts w:ascii="Times New Roman" w:eastAsia="Times New Roman" w:hAnsi="Times New Roman" w:cs="Times New Roman"/>
          <w:kern w:val="0"/>
          <w:sz w:val="20"/>
          <w:szCs w:val="20"/>
          <w:lang w:val="en-US"/>
        </w:rPr>
        <w:t>the</w:t>
      </w:r>
      <w:r w:rsidR="001D7A9B">
        <w:rPr>
          <w:rFonts w:ascii="Times New Roman" w:eastAsia="Times New Roman" w:hAnsi="Times New Roman" w:cs="Times New Roman"/>
          <w:kern w:val="0"/>
          <w:sz w:val="20"/>
          <w:szCs w:val="20"/>
          <w:lang w:val="en-US"/>
        </w:rPr>
        <w:t xml:space="preserve"> </w:t>
      </w:r>
      <w:r w:rsidRPr="008673C3">
        <w:rPr>
          <w:rFonts w:ascii="Times New Roman" w:eastAsia="Times New Roman" w:hAnsi="Times New Roman" w:cs="Times New Roman"/>
          <w:kern w:val="0"/>
          <w:sz w:val="20"/>
          <w:szCs w:val="20"/>
          <w:lang w:val="en-US"/>
        </w:rPr>
        <w:t>goal</w:t>
      </w:r>
      <w:r w:rsidR="001D7A9B">
        <w:rPr>
          <w:rFonts w:ascii="Times New Roman" w:eastAsia="Times New Roman" w:hAnsi="Times New Roman" w:cs="Times New Roman"/>
          <w:kern w:val="0"/>
          <w:sz w:val="20"/>
          <w:szCs w:val="20"/>
          <w:lang w:val="en-US"/>
        </w:rPr>
        <w:t xml:space="preserve"> </w:t>
      </w:r>
      <w:r w:rsidRPr="008673C3">
        <w:rPr>
          <w:rFonts w:ascii="Times New Roman" w:eastAsia="Times New Roman" w:hAnsi="Times New Roman" w:cs="Times New Roman"/>
          <w:kern w:val="0"/>
          <w:sz w:val="20"/>
          <w:szCs w:val="20"/>
          <w:lang w:val="en-US"/>
        </w:rPr>
        <w:t>of</w:t>
      </w:r>
      <w:r w:rsidR="001D7A9B">
        <w:rPr>
          <w:rFonts w:ascii="Times New Roman" w:eastAsia="Times New Roman" w:hAnsi="Times New Roman" w:cs="Times New Roman"/>
          <w:kern w:val="0"/>
          <w:sz w:val="20"/>
          <w:szCs w:val="20"/>
          <w:lang w:val="en-US"/>
        </w:rPr>
        <w:t xml:space="preserve"> </w:t>
      </w:r>
      <w:r w:rsidRPr="008673C3">
        <w:rPr>
          <w:rFonts w:ascii="Times New Roman" w:eastAsia="Times New Roman" w:hAnsi="Times New Roman" w:cs="Times New Roman"/>
          <w:kern w:val="0"/>
          <w:sz w:val="20"/>
          <w:szCs w:val="20"/>
          <w:lang w:val="en-US"/>
        </w:rPr>
        <w:t>discovering</w:t>
      </w:r>
      <w:r w:rsidR="001D7A9B">
        <w:rPr>
          <w:rFonts w:ascii="Times New Roman" w:eastAsia="Times New Roman" w:hAnsi="Times New Roman" w:cs="Times New Roman"/>
          <w:kern w:val="0"/>
          <w:sz w:val="20"/>
          <w:szCs w:val="20"/>
          <w:lang w:val="en-US"/>
        </w:rPr>
        <w:t xml:space="preserve"> </w:t>
      </w:r>
      <w:r w:rsidRPr="008673C3">
        <w:rPr>
          <w:rFonts w:ascii="Times New Roman" w:eastAsia="Times New Roman" w:hAnsi="Times New Roman" w:cs="Times New Roman"/>
          <w:kern w:val="0"/>
          <w:sz w:val="20"/>
          <w:szCs w:val="20"/>
          <w:lang w:val="en-US"/>
        </w:rPr>
        <w:t>useful</w:t>
      </w:r>
      <w:r w:rsidR="001D7A9B">
        <w:rPr>
          <w:rFonts w:ascii="Times New Roman" w:eastAsia="Times New Roman" w:hAnsi="Times New Roman" w:cs="Times New Roman"/>
          <w:kern w:val="0"/>
          <w:sz w:val="20"/>
          <w:szCs w:val="20"/>
          <w:lang w:val="en-US"/>
        </w:rPr>
        <w:t xml:space="preserve"> </w:t>
      </w:r>
      <w:r w:rsidRPr="008673C3">
        <w:rPr>
          <w:rFonts w:ascii="Times New Roman" w:eastAsia="Times New Roman" w:hAnsi="Times New Roman" w:cs="Times New Roman"/>
          <w:kern w:val="0"/>
          <w:sz w:val="20"/>
          <w:szCs w:val="20"/>
          <w:lang w:val="en-US"/>
        </w:rPr>
        <w:t>information, informing conclusions and supporting decision making. Data analysis has multiple facets and approaches, encompassing diverse techniques under a variety of names, and is used in different business, science, and social science domains. It provides a deeper understanding of processes, behaviors, and trends. It allows organizations to gain insights into customer preferences, market dynamics, and operational efficiency.</w:t>
      </w:r>
    </w:p>
    <w:p w:rsidR="00CF0817" w:rsidRDefault="00CF0817" w:rsidP="00CF0817">
      <w:pPr>
        <w:widowControl w:val="0"/>
        <w:tabs>
          <w:tab w:val="left" w:pos="413"/>
        </w:tabs>
        <w:autoSpaceDE w:val="0"/>
        <w:autoSpaceDN w:val="0"/>
        <w:spacing w:before="2" w:after="0" w:line="240" w:lineRule="auto"/>
        <w:outlineLvl w:val="1"/>
        <w:rPr>
          <w:rFonts w:ascii="Times New Roman" w:eastAsia="Times New Roman" w:hAnsi="Times New Roman" w:cs="Times New Roman"/>
          <w:b/>
          <w:bCs/>
          <w:kern w:val="0"/>
          <w:sz w:val="20"/>
          <w:szCs w:val="20"/>
          <w:lang w:val="en-US"/>
        </w:rPr>
      </w:pPr>
    </w:p>
    <w:p w:rsidR="00D20D8E" w:rsidRPr="00836890" w:rsidRDefault="00836890" w:rsidP="00CF0817">
      <w:pPr>
        <w:widowControl w:val="0"/>
        <w:tabs>
          <w:tab w:val="left" w:pos="413"/>
        </w:tabs>
        <w:autoSpaceDE w:val="0"/>
        <w:autoSpaceDN w:val="0"/>
        <w:spacing w:before="2" w:after="0" w:line="240" w:lineRule="auto"/>
        <w:outlineLvl w:val="1"/>
        <w:rPr>
          <w:rFonts w:ascii="Times New Roman" w:eastAsia="Times New Roman" w:hAnsi="Times New Roman" w:cs="Times New Roman"/>
          <w:b/>
          <w:bCs/>
          <w:kern w:val="0"/>
          <w:sz w:val="20"/>
          <w:szCs w:val="20"/>
          <w:lang w:val="en-US"/>
        </w:rPr>
      </w:pPr>
      <w:r w:rsidRPr="00836890">
        <w:rPr>
          <w:rFonts w:ascii="Times New Roman" w:eastAsia="Times New Roman" w:hAnsi="Times New Roman" w:cs="Times New Roman"/>
          <w:b/>
          <w:bCs/>
          <w:kern w:val="0"/>
          <w:sz w:val="20"/>
          <w:szCs w:val="20"/>
          <w:lang w:val="en-US"/>
        </w:rPr>
        <w:t xml:space="preserve"> </w:t>
      </w:r>
      <w:r w:rsidR="00D20D8E" w:rsidRPr="00836890">
        <w:rPr>
          <w:rFonts w:ascii="Times New Roman" w:eastAsia="Times New Roman" w:hAnsi="Times New Roman" w:cs="Times New Roman"/>
          <w:b/>
          <w:bCs/>
          <w:spacing w:val="-2"/>
          <w:kern w:val="0"/>
          <w:sz w:val="20"/>
          <w:szCs w:val="20"/>
          <w:lang w:val="en-US"/>
        </w:rPr>
        <w:t>DESCRIPTIVESTATISTICS</w:t>
      </w:r>
    </w:p>
    <w:p w:rsidR="00547CDE" w:rsidRPr="00547CDE" w:rsidRDefault="00547CDE" w:rsidP="00547CDE">
      <w:pPr>
        <w:widowControl w:val="0"/>
        <w:tabs>
          <w:tab w:val="left" w:pos="413"/>
        </w:tabs>
        <w:autoSpaceDE w:val="0"/>
        <w:autoSpaceDN w:val="0"/>
        <w:spacing w:before="2" w:after="0" w:line="240" w:lineRule="auto"/>
        <w:jc w:val="center"/>
        <w:outlineLvl w:val="1"/>
        <w:rPr>
          <w:rFonts w:ascii="Times New Roman" w:eastAsia="Times New Roman" w:hAnsi="Times New Roman" w:cs="Times New Roman"/>
          <w:b/>
          <w:bCs/>
          <w:kern w:val="0"/>
          <w:sz w:val="20"/>
          <w:szCs w:val="20"/>
          <w:lang w:val="en-US"/>
        </w:rPr>
      </w:pPr>
    </w:p>
    <w:p w:rsidR="00864657" w:rsidRPr="00547CDE" w:rsidRDefault="00864657" w:rsidP="00547CDE">
      <w:pPr>
        <w:pStyle w:val="ListParagraph"/>
        <w:spacing w:line="240" w:lineRule="auto"/>
        <w:ind w:left="414"/>
        <w:rPr>
          <w:rFonts w:ascii="Times New Roman" w:hAnsi="Times New Roman" w:cs="Times New Roman"/>
          <w:b/>
          <w:bCs/>
          <w:sz w:val="18"/>
          <w:szCs w:val="18"/>
          <w:lang w:val="en-US"/>
        </w:rPr>
      </w:pPr>
      <w:r w:rsidRPr="00547CDE">
        <w:rPr>
          <w:rFonts w:ascii="Times New Roman" w:hAnsi="Times New Roman" w:cs="Times New Roman"/>
          <w:b/>
          <w:bCs/>
          <w:sz w:val="18"/>
          <w:szCs w:val="18"/>
          <w:lang w:val="en-US"/>
        </w:rPr>
        <w:t>INDICATING HOW WOULD YOU SATISFY THE RATE OF SIGNIFICANCE OF TRANSPARENT TRACKING AND TRACING OF YOUR SHIPMENTS WISE CLASSIFICATION OF THE RESPONDENTS</w:t>
      </w:r>
    </w:p>
    <w:p w:rsidR="00547CDE" w:rsidRPr="00547CDE" w:rsidRDefault="00836890" w:rsidP="00547CDE">
      <w:pPr>
        <w:pStyle w:val="ListParagraph"/>
        <w:spacing w:line="240" w:lineRule="auto"/>
        <w:ind w:left="414"/>
        <w:jc w:val="center"/>
        <w:rPr>
          <w:b/>
          <w:bCs/>
          <w:sz w:val="20"/>
          <w:szCs w:val="20"/>
        </w:rPr>
      </w:pPr>
      <w:r>
        <w:rPr>
          <w:rFonts w:ascii="Times New Roman" w:hAnsi="Times New Roman" w:cs="Times New Roman"/>
          <w:b/>
          <w:bCs/>
          <w:sz w:val="20"/>
          <w:szCs w:val="20"/>
          <w:lang w:val="en-US"/>
        </w:rPr>
        <w:t xml:space="preserve">Table </w:t>
      </w:r>
      <w:r w:rsidR="008271C5">
        <w:rPr>
          <w:rFonts w:ascii="Times New Roman" w:hAnsi="Times New Roman" w:cs="Times New Roman"/>
          <w:b/>
          <w:bCs/>
          <w:sz w:val="20"/>
          <w:szCs w:val="20"/>
          <w:lang w:val="en-US"/>
        </w:rPr>
        <w:t>6</w:t>
      </w:r>
      <w:r w:rsidR="00547CDE" w:rsidRPr="00836890">
        <w:rPr>
          <w:rFonts w:ascii="Times New Roman" w:hAnsi="Times New Roman" w:cs="Times New Roman"/>
          <w:b/>
          <w:bCs/>
          <w:sz w:val="20"/>
          <w:szCs w:val="20"/>
          <w:lang w:val="en-US"/>
        </w:rPr>
        <w:t>.</w:t>
      </w:r>
      <w:r w:rsidR="00547CDE" w:rsidRPr="00547CDE">
        <w:rPr>
          <w:rFonts w:ascii="Times New Roman" w:hAnsi="Times New Roman" w:cs="Times New Roman"/>
          <w:b/>
          <w:bCs/>
          <w:sz w:val="20"/>
          <w:szCs w:val="20"/>
          <w:lang w:val="en-US"/>
        </w:rPr>
        <w:t>1.1</w:t>
      </w:r>
    </w:p>
    <w:tbl>
      <w:tblPr>
        <w:tblStyle w:val="TableGrid"/>
        <w:tblW w:w="9311" w:type="dxa"/>
        <w:tblLook w:val="04A0" w:firstRow="1" w:lastRow="0" w:firstColumn="1" w:lastColumn="0" w:noHBand="0" w:noVBand="1"/>
      </w:tblPr>
      <w:tblGrid>
        <w:gridCol w:w="3103"/>
        <w:gridCol w:w="3104"/>
        <w:gridCol w:w="3104"/>
      </w:tblGrid>
      <w:tr w:rsidR="00864657" w:rsidRPr="00547CDE" w:rsidTr="00607C32">
        <w:trPr>
          <w:trHeight w:val="483"/>
        </w:trPr>
        <w:tc>
          <w:tcPr>
            <w:tcW w:w="3103" w:type="dxa"/>
          </w:tcPr>
          <w:p w:rsidR="00864657" w:rsidRPr="00547CDE" w:rsidRDefault="00864657" w:rsidP="00547CDE">
            <w:pPr>
              <w:jc w:val="center"/>
              <w:rPr>
                <w:sz w:val="20"/>
                <w:szCs w:val="20"/>
              </w:rPr>
            </w:pPr>
            <w:r w:rsidRPr="00547CDE">
              <w:rPr>
                <w:sz w:val="20"/>
                <w:szCs w:val="20"/>
                <w:lang w:val="en-US"/>
              </w:rPr>
              <w:t>PARTICULAR</w:t>
            </w:r>
          </w:p>
        </w:tc>
        <w:tc>
          <w:tcPr>
            <w:tcW w:w="3104" w:type="dxa"/>
          </w:tcPr>
          <w:p w:rsidR="00864657" w:rsidRPr="00547CDE" w:rsidRDefault="00864657" w:rsidP="00547CDE">
            <w:pPr>
              <w:jc w:val="center"/>
              <w:rPr>
                <w:sz w:val="20"/>
                <w:szCs w:val="20"/>
              </w:rPr>
            </w:pPr>
            <w:r w:rsidRPr="00547CDE">
              <w:rPr>
                <w:sz w:val="20"/>
                <w:szCs w:val="20"/>
                <w:lang w:val="en-US"/>
              </w:rPr>
              <w:t>NO.OF.RESPONDENTS</w:t>
            </w:r>
          </w:p>
        </w:tc>
        <w:tc>
          <w:tcPr>
            <w:tcW w:w="3104" w:type="dxa"/>
          </w:tcPr>
          <w:p w:rsidR="00864657" w:rsidRPr="00547CDE" w:rsidRDefault="00864657" w:rsidP="00547CDE">
            <w:pPr>
              <w:jc w:val="center"/>
              <w:rPr>
                <w:sz w:val="20"/>
                <w:szCs w:val="20"/>
                <w:lang w:val="en-US"/>
              </w:rPr>
            </w:pPr>
            <w:r w:rsidRPr="00547CDE">
              <w:rPr>
                <w:sz w:val="20"/>
                <w:szCs w:val="20"/>
                <w:lang w:val="en-US"/>
              </w:rPr>
              <w:t>PERCENTAGE</w:t>
            </w:r>
          </w:p>
          <w:p w:rsidR="00864657" w:rsidRPr="00547CDE" w:rsidRDefault="00864657" w:rsidP="00547CDE">
            <w:pPr>
              <w:jc w:val="center"/>
              <w:rPr>
                <w:sz w:val="20"/>
                <w:szCs w:val="20"/>
              </w:rPr>
            </w:pPr>
          </w:p>
        </w:tc>
      </w:tr>
      <w:tr w:rsidR="00864657" w:rsidRPr="00547CDE" w:rsidTr="00607C32">
        <w:trPr>
          <w:trHeight w:val="483"/>
        </w:trPr>
        <w:tc>
          <w:tcPr>
            <w:tcW w:w="3103" w:type="dxa"/>
          </w:tcPr>
          <w:p w:rsidR="00864657" w:rsidRPr="00547CDE" w:rsidRDefault="00864657" w:rsidP="00547CDE">
            <w:pPr>
              <w:jc w:val="center"/>
              <w:rPr>
                <w:sz w:val="20"/>
                <w:szCs w:val="20"/>
              </w:rPr>
            </w:pPr>
            <w:r w:rsidRPr="00547CDE">
              <w:rPr>
                <w:sz w:val="20"/>
                <w:szCs w:val="20"/>
              </w:rPr>
              <w:t>Highly dissatisfied</w:t>
            </w:r>
          </w:p>
        </w:tc>
        <w:tc>
          <w:tcPr>
            <w:tcW w:w="3104" w:type="dxa"/>
          </w:tcPr>
          <w:p w:rsidR="00864657" w:rsidRPr="00547CDE" w:rsidRDefault="00864657" w:rsidP="00547CDE">
            <w:pPr>
              <w:jc w:val="center"/>
              <w:rPr>
                <w:sz w:val="20"/>
                <w:szCs w:val="20"/>
              </w:rPr>
            </w:pPr>
            <w:r w:rsidRPr="00547CDE">
              <w:rPr>
                <w:sz w:val="20"/>
                <w:szCs w:val="20"/>
              </w:rPr>
              <w:t>1</w:t>
            </w:r>
          </w:p>
        </w:tc>
        <w:tc>
          <w:tcPr>
            <w:tcW w:w="3104" w:type="dxa"/>
          </w:tcPr>
          <w:p w:rsidR="00864657" w:rsidRPr="00547CDE" w:rsidRDefault="00864657" w:rsidP="00547CDE">
            <w:pPr>
              <w:jc w:val="center"/>
              <w:rPr>
                <w:sz w:val="20"/>
                <w:szCs w:val="20"/>
              </w:rPr>
            </w:pPr>
            <w:r w:rsidRPr="00547CDE">
              <w:rPr>
                <w:sz w:val="20"/>
                <w:szCs w:val="20"/>
              </w:rPr>
              <w:t>2.0%</w:t>
            </w:r>
          </w:p>
        </w:tc>
      </w:tr>
      <w:tr w:rsidR="00864657" w:rsidRPr="00547CDE" w:rsidTr="00607C32">
        <w:trPr>
          <w:trHeight w:val="483"/>
        </w:trPr>
        <w:tc>
          <w:tcPr>
            <w:tcW w:w="3103" w:type="dxa"/>
          </w:tcPr>
          <w:p w:rsidR="00864657" w:rsidRPr="00547CDE" w:rsidRDefault="00864657" w:rsidP="00547CDE">
            <w:pPr>
              <w:jc w:val="center"/>
              <w:rPr>
                <w:sz w:val="20"/>
                <w:szCs w:val="20"/>
              </w:rPr>
            </w:pPr>
            <w:r w:rsidRPr="00547CDE">
              <w:rPr>
                <w:sz w:val="20"/>
                <w:szCs w:val="20"/>
              </w:rPr>
              <w:t>Dissatisfied</w:t>
            </w:r>
          </w:p>
        </w:tc>
        <w:tc>
          <w:tcPr>
            <w:tcW w:w="3104" w:type="dxa"/>
          </w:tcPr>
          <w:p w:rsidR="00864657" w:rsidRPr="00547CDE" w:rsidRDefault="00864657" w:rsidP="00547CDE">
            <w:pPr>
              <w:jc w:val="center"/>
              <w:rPr>
                <w:sz w:val="20"/>
                <w:szCs w:val="20"/>
              </w:rPr>
            </w:pPr>
            <w:r w:rsidRPr="00547CDE">
              <w:rPr>
                <w:sz w:val="20"/>
                <w:szCs w:val="20"/>
              </w:rPr>
              <w:t>11</w:t>
            </w:r>
          </w:p>
        </w:tc>
        <w:tc>
          <w:tcPr>
            <w:tcW w:w="3104" w:type="dxa"/>
          </w:tcPr>
          <w:p w:rsidR="00864657" w:rsidRPr="00547CDE" w:rsidRDefault="00864657" w:rsidP="00547CDE">
            <w:pPr>
              <w:jc w:val="center"/>
              <w:rPr>
                <w:sz w:val="20"/>
                <w:szCs w:val="20"/>
              </w:rPr>
            </w:pPr>
            <w:r w:rsidRPr="00547CDE">
              <w:rPr>
                <w:sz w:val="20"/>
                <w:szCs w:val="20"/>
              </w:rPr>
              <w:t>21.6%</w:t>
            </w:r>
          </w:p>
        </w:tc>
      </w:tr>
      <w:tr w:rsidR="00864657" w:rsidRPr="00547CDE" w:rsidTr="00607C32">
        <w:trPr>
          <w:trHeight w:val="467"/>
        </w:trPr>
        <w:tc>
          <w:tcPr>
            <w:tcW w:w="3103" w:type="dxa"/>
          </w:tcPr>
          <w:p w:rsidR="00864657" w:rsidRPr="00547CDE" w:rsidRDefault="00864657" w:rsidP="00547CDE">
            <w:pPr>
              <w:jc w:val="center"/>
              <w:rPr>
                <w:sz w:val="20"/>
                <w:szCs w:val="20"/>
              </w:rPr>
            </w:pPr>
            <w:r w:rsidRPr="00547CDE">
              <w:rPr>
                <w:sz w:val="20"/>
                <w:szCs w:val="20"/>
              </w:rPr>
              <w:t xml:space="preserve">Neutral </w:t>
            </w:r>
          </w:p>
        </w:tc>
        <w:tc>
          <w:tcPr>
            <w:tcW w:w="3104" w:type="dxa"/>
          </w:tcPr>
          <w:p w:rsidR="00864657" w:rsidRPr="00547CDE" w:rsidRDefault="00864657" w:rsidP="00547CDE">
            <w:pPr>
              <w:jc w:val="center"/>
              <w:rPr>
                <w:sz w:val="20"/>
                <w:szCs w:val="20"/>
              </w:rPr>
            </w:pPr>
            <w:r w:rsidRPr="00547CDE">
              <w:rPr>
                <w:sz w:val="20"/>
                <w:szCs w:val="20"/>
              </w:rPr>
              <w:t>13</w:t>
            </w:r>
          </w:p>
        </w:tc>
        <w:tc>
          <w:tcPr>
            <w:tcW w:w="3104" w:type="dxa"/>
          </w:tcPr>
          <w:p w:rsidR="00864657" w:rsidRPr="00547CDE" w:rsidRDefault="00864657" w:rsidP="00547CDE">
            <w:pPr>
              <w:jc w:val="center"/>
              <w:rPr>
                <w:sz w:val="20"/>
                <w:szCs w:val="20"/>
              </w:rPr>
            </w:pPr>
            <w:r w:rsidRPr="00547CDE">
              <w:rPr>
                <w:sz w:val="20"/>
                <w:szCs w:val="20"/>
              </w:rPr>
              <w:t>25.5%</w:t>
            </w:r>
          </w:p>
        </w:tc>
      </w:tr>
      <w:tr w:rsidR="00864657" w:rsidRPr="00547CDE" w:rsidTr="00607C32">
        <w:trPr>
          <w:trHeight w:val="483"/>
        </w:trPr>
        <w:tc>
          <w:tcPr>
            <w:tcW w:w="3103" w:type="dxa"/>
          </w:tcPr>
          <w:p w:rsidR="00864657" w:rsidRPr="00547CDE" w:rsidRDefault="00864657" w:rsidP="00547CDE">
            <w:pPr>
              <w:jc w:val="center"/>
              <w:rPr>
                <w:sz w:val="20"/>
                <w:szCs w:val="20"/>
              </w:rPr>
            </w:pPr>
            <w:r w:rsidRPr="00547CDE">
              <w:rPr>
                <w:sz w:val="20"/>
                <w:szCs w:val="20"/>
              </w:rPr>
              <w:t xml:space="preserve">Satisfied </w:t>
            </w:r>
          </w:p>
        </w:tc>
        <w:tc>
          <w:tcPr>
            <w:tcW w:w="3104" w:type="dxa"/>
          </w:tcPr>
          <w:p w:rsidR="00864657" w:rsidRPr="00547CDE" w:rsidRDefault="00864657" w:rsidP="00547CDE">
            <w:pPr>
              <w:jc w:val="center"/>
              <w:rPr>
                <w:sz w:val="20"/>
                <w:szCs w:val="20"/>
              </w:rPr>
            </w:pPr>
            <w:r w:rsidRPr="00547CDE">
              <w:rPr>
                <w:sz w:val="20"/>
                <w:szCs w:val="20"/>
              </w:rPr>
              <w:t>21</w:t>
            </w:r>
          </w:p>
        </w:tc>
        <w:tc>
          <w:tcPr>
            <w:tcW w:w="3104" w:type="dxa"/>
          </w:tcPr>
          <w:p w:rsidR="00864657" w:rsidRPr="00547CDE" w:rsidRDefault="00864657" w:rsidP="00547CDE">
            <w:pPr>
              <w:jc w:val="center"/>
              <w:rPr>
                <w:sz w:val="20"/>
                <w:szCs w:val="20"/>
              </w:rPr>
            </w:pPr>
            <w:r w:rsidRPr="00547CDE">
              <w:rPr>
                <w:sz w:val="20"/>
                <w:szCs w:val="20"/>
              </w:rPr>
              <w:t>41.2%</w:t>
            </w:r>
          </w:p>
        </w:tc>
      </w:tr>
      <w:tr w:rsidR="00864657" w:rsidRPr="00547CDE" w:rsidTr="00607C32">
        <w:trPr>
          <w:trHeight w:val="483"/>
        </w:trPr>
        <w:tc>
          <w:tcPr>
            <w:tcW w:w="3103" w:type="dxa"/>
          </w:tcPr>
          <w:p w:rsidR="00864657" w:rsidRPr="00547CDE" w:rsidRDefault="00864657" w:rsidP="00547CDE">
            <w:pPr>
              <w:jc w:val="center"/>
              <w:rPr>
                <w:sz w:val="20"/>
                <w:szCs w:val="20"/>
              </w:rPr>
            </w:pPr>
            <w:r w:rsidRPr="00547CDE">
              <w:rPr>
                <w:sz w:val="20"/>
                <w:szCs w:val="20"/>
              </w:rPr>
              <w:t>Highly satisfied</w:t>
            </w:r>
          </w:p>
        </w:tc>
        <w:tc>
          <w:tcPr>
            <w:tcW w:w="3104" w:type="dxa"/>
          </w:tcPr>
          <w:p w:rsidR="00864657" w:rsidRPr="00547CDE" w:rsidRDefault="00864657" w:rsidP="00547CDE">
            <w:pPr>
              <w:jc w:val="center"/>
              <w:rPr>
                <w:sz w:val="20"/>
                <w:szCs w:val="20"/>
              </w:rPr>
            </w:pPr>
            <w:r w:rsidRPr="00547CDE">
              <w:rPr>
                <w:sz w:val="20"/>
                <w:szCs w:val="20"/>
              </w:rPr>
              <w:t>5</w:t>
            </w:r>
          </w:p>
        </w:tc>
        <w:tc>
          <w:tcPr>
            <w:tcW w:w="3104" w:type="dxa"/>
          </w:tcPr>
          <w:p w:rsidR="00864657" w:rsidRPr="00547CDE" w:rsidRDefault="00864657" w:rsidP="00547CDE">
            <w:pPr>
              <w:jc w:val="center"/>
              <w:rPr>
                <w:sz w:val="20"/>
                <w:szCs w:val="20"/>
              </w:rPr>
            </w:pPr>
            <w:r w:rsidRPr="00547CDE">
              <w:rPr>
                <w:sz w:val="20"/>
                <w:szCs w:val="20"/>
              </w:rPr>
              <w:t>9.8%</w:t>
            </w:r>
          </w:p>
        </w:tc>
      </w:tr>
      <w:tr w:rsidR="00864657" w:rsidRPr="00547CDE" w:rsidTr="00607C32">
        <w:trPr>
          <w:trHeight w:val="483"/>
        </w:trPr>
        <w:tc>
          <w:tcPr>
            <w:tcW w:w="3103" w:type="dxa"/>
          </w:tcPr>
          <w:p w:rsidR="00864657" w:rsidRPr="00547CDE" w:rsidRDefault="00864657" w:rsidP="00547CDE">
            <w:pPr>
              <w:jc w:val="center"/>
              <w:rPr>
                <w:sz w:val="20"/>
                <w:szCs w:val="20"/>
              </w:rPr>
            </w:pPr>
            <w:r w:rsidRPr="00547CDE">
              <w:rPr>
                <w:sz w:val="20"/>
                <w:szCs w:val="20"/>
              </w:rPr>
              <w:t>Total</w:t>
            </w:r>
          </w:p>
        </w:tc>
        <w:tc>
          <w:tcPr>
            <w:tcW w:w="3104" w:type="dxa"/>
          </w:tcPr>
          <w:p w:rsidR="00864657" w:rsidRPr="00547CDE" w:rsidRDefault="00864657" w:rsidP="00547CDE">
            <w:pPr>
              <w:jc w:val="center"/>
              <w:rPr>
                <w:sz w:val="20"/>
                <w:szCs w:val="20"/>
              </w:rPr>
            </w:pPr>
            <w:r w:rsidRPr="00547CDE">
              <w:rPr>
                <w:sz w:val="20"/>
                <w:szCs w:val="20"/>
              </w:rPr>
              <w:t>51</w:t>
            </w:r>
          </w:p>
        </w:tc>
        <w:tc>
          <w:tcPr>
            <w:tcW w:w="3104" w:type="dxa"/>
          </w:tcPr>
          <w:p w:rsidR="00864657" w:rsidRPr="00547CDE" w:rsidRDefault="00864657" w:rsidP="00547CDE">
            <w:pPr>
              <w:jc w:val="center"/>
              <w:rPr>
                <w:sz w:val="20"/>
                <w:szCs w:val="20"/>
              </w:rPr>
            </w:pPr>
            <w:r w:rsidRPr="00547CDE">
              <w:rPr>
                <w:sz w:val="20"/>
                <w:szCs w:val="20"/>
              </w:rPr>
              <w:t>100%</w:t>
            </w:r>
          </w:p>
        </w:tc>
      </w:tr>
    </w:tbl>
    <w:p w:rsidR="00864657" w:rsidRPr="00547CDE" w:rsidRDefault="00864657" w:rsidP="00547CDE">
      <w:pPr>
        <w:rPr>
          <w:b/>
          <w:bCs/>
          <w:sz w:val="20"/>
          <w:szCs w:val="20"/>
        </w:rPr>
      </w:pPr>
      <w:r w:rsidRPr="00547CDE">
        <w:rPr>
          <w:b/>
          <w:bCs/>
          <w:sz w:val="20"/>
          <w:szCs w:val="20"/>
        </w:rPr>
        <w:t>RESULT:</w:t>
      </w:r>
    </w:p>
    <w:p w:rsidR="00CF0817" w:rsidRDefault="00864657" w:rsidP="00CF0817">
      <w:pPr>
        <w:jc w:val="both"/>
        <w:rPr>
          <w:rFonts w:ascii="Times New Roman" w:hAnsi="Times New Roman" w:cs="Times New Roman"/>
          <w:sz w:val="20"/>
          <w:szCs w:val="20"/>
          <w:lang w:val="en-US"/>
        </w:rPr>
      </w:pPr>
      <w:r w:rsidRPr="00547CDE">
        <w:rPr>
          <w:rFonts w:ascii="Times New Roman" w:hAnsi="Times New Roman" w:cs="Times New Roman"/>
          <w:sz w:val="20"/>
          <w:szCs w:val="20"/>
          <w:lang w:val="en-US"/>
        </w:rPr>
        <w:t xml:space="preserve">From the above table found the majority 41.2% of the respondent belong to satisfied,  25.5% of the respondent belong to neutral,  21.6% respondent belong to dissatisfied, 9.8% of the respondent belong to highly satisfied, 2.0% of respond is belong to highly dissatisfied. </w:t>
      </w:r>
    </w:p>
    <w:p w:rsidR="00D20D8E" w:rsidRPr="00CF0817" w:rsidRDefault="008271C5" w:rsidP="00CF0817">
      <w:pPr>
        <w:jc w:val="both"/>
        <w:rPr>
          <w:rFonts w:ascii="Times New Roman" w:hAnsi="Times New Roman" w:cs="Times New Roman"/>
          <w:sz w:val="20"/>
          <w:szCs w:val="20"/>
          <w:lang w:val="en-US"/>
        </w:rPr>
      </w:pPr>
      <w:r>
        <w:rPr>
          <w:rFonts w:ascii="Times New Roman" w:hAnsi="Times New Roman" w:cs="Times New Roman"/>
          <w:b/>
          <w:bCs/>
          <w:sz w:val="20"/>
          <w:szCs w:val="20"/>
          <w:lang w:val="en-US"/>
        </w:rPr>
        <w:t>6</w:t>
      </w:r>
      <w:r w:rsidR="00CF0817" w:rsidRPr="00CF0817">
        <w:rPr>
          <w:rFonts w:ascii="Times New Roman" w:hAnsi="Times New Roman" w:cs="Times New Roman"/>
          <w:b/>
          <w:bCs/>
          <w:sz w:val="20"/>
          <w:szCs w:val="20"/>
          <w:lang w:val="en-US"/>
        </w:rPr>
        <w:t>.2</w:t>
      </w:r>
      <w:r w:rsidR="00CF0817">
        <w:rPr>
          <w:rFonts w:ascii="Times New Roman" w:hAnsi="Times New Roman" w:cs="Times New Roman"/>
          <w:sz w:val="20"/>
          <w:szCs w:val="20"/>
          <w:lang w:val="en-US"/>
        </w:rPr>
        <w:t xml:space="preserve"> </w:t>
      </w:r>
      <w:r w:rsidR="00D20D8E" w:rsidRPr="00547CDE">
        <w:rPr>
          <w:rFonts w:ascii="Times New Roman" w:hAnsi="Times New Roman" w:cs="Times New Roman"/>
          <w:b/>
          <w:bCs/>
        </w:rPr>
        <w:t>CORRELATION</w:t>
      </w:r>
    </w:p>
    <w:p w:rsidR="00547CDE" w:rsidRDefault="008271C5" w:rsidP="00547CDE">
      <w:pPr>
        <w:pStyle w:val="ListParagraph"/>
        <w:spacing w:line="276" w:lineRule="auto"/>
        <w:ind w:left="414"/>
        <w:jc w:val="center"/>
        <w:rPr>
          <w:rFonts w:ascii="Times New Roman" w:hAnsi="Times New Roman" w:cs="Times New Roman"/>
          <w:b/>
          <w:bCs/>
        </w:rPr>
      </w:pPr>
      <w:r>
        <w:rPr>
          <w:rFonts w:ascii="Times New Roman" w:hAnsi="Times New Roman" w:cs="Times New Roman"/>
          <w:b/>
          <w:bCs/>
        </w:rPr>
        <w:t>TABLE 6</w:t>
      </w:r>
      <w:r w:rsidR="00B900C5" w:rsidRPr="00B900C5">
        <w:rPr>
          <w:rFonts w:ascii="Times New Roman" w:hAnsi="Times New Roman" w:cs="Times New Roman"/>
          <w:b/>
          <w:bCs/>
        </w:rPr>
        <w:t>.2.1</w:t>
      </w:r>
    </w:p>
    <w:p w:rsidR="008271C5" w:rsidRPr="008271C5" w:rsidRDefault="00547CDE" w:rsidP="00547CDE">
      <w:pPr>
        <w:spacing w:line="276" w:lineRule="auto"/>
        <w:rPr>
          <w:b/>
          <w:bCs/>
          <w:sz w:val="20"/>
        </w:rPr>
      </w:pPr>
      <w:r>
        <w:rPr>
          <w:rFonts w:ascii="Times New Roman" w:hAnsi="Times New Roman" w:cs="Times New Roman"/>
          <w:b/>
          <w:bCs/>
        </w:rPr>
        <w:t xml:space="preserve">Indicating </w:t>
      </w:r>
      <w:r w:rsidRPr="00547CDE">
        <w:rPr>
          <w:b/>
          <w:bCs/>
          <w:sz w:val="20"/>
        </w:rPr>
        <w:t>How satisfy are you with the pricing offered by glottis logistics private limited compared to competitors and How satisfy are</w:t>
      </w:r>
      <w:r w:rsidRPr="00547CDE">
        <w:rPr>
          <w:b/>
          <w:bCs/>
          <w:spacing w:val="4"/>
          <w:sz w:val="20"/>
        </w:rPr>
        <w:t xml:space="preserve"> you </w:t>
      </w:r>
      <w:r w:rsidRPr="00547CDE">
        <w:rPr>
          <w:b/>
          <w:bCs/>
          <w:sz w:val="20"/>
        </w:rPr>
        <w:t>influential by glottis logistics private limited marketing channels in your decision making process</w:t>
      </w:r>
    </w:p>
    <w:p w:rsidR="00F14F5B" w:rsidRPr="00B46E09" w:rsidRDefault="00F14F5B" w:rsidP="00787081">
      <w:pPr>
        <w:pStyle w:val="BodyText"/>
        <w:spacing w:before="1" w:line="276" w:lineRule="auto"/>
        <w:ind w:left="0"/>
        <w:rPr>
          <w:b/>
          <w:sz w:val="24"/>
          <w:szCs w:val="24"/>
        </w:rPr>
      </w:pPr>
      <w:r w:rsidRPr="00B46E09">
        <w:rPr>
          <w:b/>
          <w:sz w:val="24"/>
          <w:szCs w:val="24"/>
        </w:rPr>
        <w:t>VARIABLES=Var0005Var0007</w:t>
      </w:r>
    </w:p>
    <w:p w:rsidR="00F14F5B" w:rsidRDefault="00F14F5B" w:rsidP="00487988">
      <w:pPr>
        <w:spacing w:before="10" w:after="1" w:line="276" w:lineRule="auto"/>
        <w:rPr>
          <w:b/>
          <w:sz w:val="9"/>
        </w:rPr>
      </w:pP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06"/>
        <w:gridCol w:w="1246"/>
        <w:gridCol w:w="2425"/>
        <w:gridCol w:w="2299"/>
      </w:tblGrid>
      <w:tr w:rsidR="008C2FDD" w:rsidTr="009D29A2">
        <w:trPr>
          <w:trHeight w:val="674"/>
        </w:trPr>
        <w:tc>
          <w:tcPr>
            <w:tcW w:w="3552" w:type="dxa"/>
            <w:gridSpan w:val="2"/>
          </w:tcPr>
          <w:p w:rsidR="008C2FDD" w:rsidRDefault="008C2FDD" w:rsidP="002019C5">
            <w:pPr>
              <w:pStyle w:val="TableParagraph"/>
              <w:spacing w:before="0"/>
              <w:rPr>
                <w:rFonts w:ascii="Times New Roman"/>
                <w:sz w:val="24"/>
              </w:rPr>
            </w:pPr>
          </w:p>
        </w:tc>
        <w:tc>
          <w:tcPr>
            <w:tcW w:w="2425" w:type="dxa"/>
            <w:tcBorders>
              <w:right w:val="single" w:sz="4" w:space="0" w:color="000000"/>
            </w:tcBorders>
          </w:tcPr>
          <w:p w:rsidR="008C2FDD" w:rsidRDefault="008C2FDD" w:rsidP="002019C5">
            <w:pPr>
              <w:pStyle w:val="TableParagraph"/>
              <w:spacing w:before="15"/>
              <w:ind w:left="246" w:right="281" w:firstLine="5"/>
              <w:jc w:val="center"/>
              <w:rPr>
                <w:sz w:val="20"/>
              </w:rPr>
            </w:pPr>
            <w:r>
              <w:rPr>
                <w:sz w:val="20"/>
              </w:rPr>
              <w:t>How</w:t>
            </w:r>
            <w:r>
              <w:rPr>
                <w:spacing w:val="1"/>
                <w:sz w:val="20"/>
              </w:rPr>
              <w:t xml:space="preserve"> </w:t>
            </w:r>
            <w:r>
              <w:rPr>
                <w:sz w:val="20"/>
              </w:rPr>
              <w:t>satisfy</w:t>
            </w:r>
            <w:r>
              <w:rPr>
                <w:spacing w:val="1"/>
                <w:sz w:val="20"/>
              </w:rPr>
              <w:t xml:space="preserve"> </w:t>
            </w:r>
            <w:r>
              <w:rPr>
                <w:sz w:val="20"/>
              </w:rPr>
              <w:t>are</w:t>
            </w:r>
            <w:r>
              <w:rPr>
                <w:spacing w:val="1"/>
                <w:sz w:val="20"/>
              </w:rPr>
              <w:t xml:space="preserve"> </w:t>
            </w:r>
            <w:r>
              <w:rPr>
                <w:sz w:val="20"/>
              </w:rPr>
              <w:t>you</w:t>
            </w:r>
            <w:r>
              <w:rPr>
                <w:spacing w:val="1"/>
                <w:sz w:val="20"/>
              </w:rPr>
              <w:t xml:space="preserve"> </w:t>
            </w:r>
            <w:r>
              <w:rPr>
                <w:sz w:val="20"/>
              </w:rPr>
              <w:t>with</w:t>
            </w:r>
            <w:r>
              <w:rPr>
                <w:spacing w:val="1"/>
                <w:sz w:val="20"/>
              </w:rPr>
              <w:t xml:space="preserve"> </w:t>
            </w:r>
            <w:r>
              <w:rPr>
                <w:sz w:val="20"/>
              </w:rPr>
              <w:t>the</w:t>
            </w:r>
            <w:r>
              <w:rPr>
                <w:spacing w:val="1"/>
                <w:sz w:val="20"/>
              </w:rPr>
              <w:t xml:space="preserve"> </w:t>
            </w:r>
            <w:r>
              <w:rPr>
                <w:sz w:val="20"/>
              </w:rPr>
              <w:t>pricing</w:t>
            </w:r>
            <w:r>
              <w:rPr>
                <w:spacing w:val="1"/>
                <w:sz w:val="20"/>
              </w:rPr>
              <w:t xml:space="preserve"> </w:t>
            </w:r>
            <w:r>
              <w:rPr>
                <w:sz w:val="20"/>
              </w:rPr>
              <w:t>offered</w:t>
            </w:r>
            <w:r>
              <w:rPr>
                <w:spacing w:val="1"/>
                <w:sz w:val="20"/>
              </w:rPr>
              <w:t xml:space="preserve"> </w:t>
            </w:r>
            <w:r>
              <w:rPr>
                <w:sz w:val="20"/>
              </w:rPr>
              <w:t>by</w:t>
            </w:r>
            <w:r>
              <w:rPr>
                <w:spacing w:val="2"/>
                <w:sz w:val="20"/>
              </w:rPr>
              <w:t xml:space="preserve"> </w:t>
            </w:r>
            <w:r>
              <w:rPr>
                <w:sz w:val="20"/>
              </w:rPr>
              <w:t>glottis</w:t>
            </w:r>
            <w:r>
              <w:rPr>
                <w:spacing w:val="-60"/>
                <w:sz w:val="20"/>
              </w:rPr>
              <w:t xml:space="preserve"> </w:t>
            </w:r>
            <w:r w:rsidR="00ED4645">
              <w:rPr>
                <w:sz w:val="20"/>
              </w:rPr>
              <w:t xml:space="preserve"> shipping </w:t>
            </w:r>
            <w:r>
              <w:rPr>
                <w:sz w:val="20"/>
              </w:rPr>
              <w:t xml:space="preserve"> private limited</w:t>
            </w:r>
            <w:r>
              <w:rPr>
                <w:spacing w:val="1"/>
                <w:sz w:val="20"/>
              </w:rPr>
              <w:t xml:space="preserve"> </w:t>
            </w:r>
            <w:r>
              <w:rPr>
                <w:sz w:val="20"/>
              </w:rPr>
              <w:t>compared to</w:t>
            </w:r>
            <w:r>
              <w:rPr>
                <w:spacing w:val="1"/>
                <w:sz w:val="20"/>
              </w:rPr>
              <w:t xml:space="preserve"> </w:t>
            </w:r>
            <w:r>
              <w:rPr>
                <w:sz w:val="20"/>
              </w:rPr>
              <w:t>competitors</w:t>
            </w:r>
          </w:p>
        </w:tc>
        <w:tc>
          <w:tcPr>
            <w:tcW w:w="2299" w:type="dxa"/>
            <w:tcBorders>
              <w:left w:val="single" w:sz="4" w:space="0" w:color="000000"/>
            </w:tcBorders>
          </w:tcPr>
          <w:p w:rsidR="008C2FDD" w:rsidRDefault="008C2FDD" w:rsidP="002019C5">
            <w:pPr>
              <w:pStyle w:val="TableParagraph"/>
              <w:spacing w:before="15"/>
              <w:ind w:left="216" w:right="250" w:hanging="1"/>
              <w:jc w:val="center"/>
              <w:rPr>
                <w:sz w:val="20"/>
              </w:rPr>
            </w:pPr>
            <w:r>
              <w:rPr>
                <w:sz w:val="20"/>
              </w:rPr>
              <w:t>How satisfy are</w:t>
            </w:r>
            <w:r>
              <w:rPr>
                <w:spacing w:val="4"/>
                <w:sz w:val="20"/>
              </w:rPr>
              <w:t xml:space="preserve"> you </w:t>
            </w:r>
            <w:r>
              <w:rPr>
                <w:sz w:val="20"/>
              </w:rPr>
              <w:t>influential by</w:t>
            </w:r>
            <w:r>
              <w:rPr>
                <w:spacing w:val="1"/>
                <w:sz w:val="20"/>
              </w:rPr>
              <w:t xml:space="preserve"> </w:t>
            </w:r>
            <w:r>
              <w:rPr>
                <w:sz w:val="20"/>
              </w:rPr>
              <w:t>glottis</w:t>
            </w:r>
            <w:r>
              <w:rPr>
                <w:spacing w:val="1"/>
                <w:sz w:val="20"/>
              </w:rPr>
              <w:t xml:space="preserve"> </w:t>
            </w:r>
            <w:r w:rsidR="00ED4645">
              <w:rPr>
                <w:sz w:val="20"/>
              </w:rPr>
              <w:t xml:space="preserve"> shipping </w:t>
            </w:r>
            <w:r>
              <w:rPr>
                <w:sz w:val="20"/>
              </w:rPr>
              <w:t xml:space="preserve"> private limited</w:t>
            </w:r>
            <w:r>
              <w:rPr>
                <w:spacing w:val="1"/>
                <w:sz w:val="20"/>
              </w:rPr>
              <w:t xml:space="preserve"> </w:t>
            </w:r>
            <w:r>
              <w:rPr>
                <w:sz w:val="20"/>
              </w:rPr>
              <w:t>marketing</w:t>
            </w:r>
            <w:r>
              <w:rPr>
                <w:spacing w:val="2"/>
                <w:sz w:val="20"/>
              </w:rPr>
              <w:t xml:space="preserve"> </w:t>
            </w:r>
            <w:r>
              <w:rPr>
                <w:sz w:val="20"/>
              </w:rPr>
              <w:t>channels</w:t>
            </w:r>
            <w:r>
              <w:rPr>
                <w:spacing w:val="2"/>
                <w:sz w:val="20"/>
              </w:rPr>
              <w:t xml:space="preserve"> </w:t>
            </w:r>
            <w:r>
              <w:rPr>
                <w:sz w:val="20"/>
              </w:rPr>
              <w:t>in</w:t>
            </w:r>
            <w:r>
              <w:rPr>
                <w:spacing w:val="2"/>
                <w:sz w:val="20"/>
              </w:rPr>
              <w:t xml:space="preserve"> </w:t>
            </w:r>
            <w:r>
              <w:rPr>
                <w:sz w:val="20"/>
              </w:rPr>
              <w:t>your</w:t>
            </w:r>
            <w:r>
              <w:rPr>
                <w:spacing w:val="-60"/>
                <w:sz w:val="20"/>
              </w:rPr>
              <w:t xml:space="preserve"> </w:t>
            </w:r>
            <w:r>
              <w:rPr>
                <w:sz w:val="20"/>
              </w:rPr>
              <w:t>decision making</w:t>
            </w:r>
            <w:r>
              <w:rPr>
                <w:spacing w:val="1"/>
                <w:sz w:val="20"/>
              </w:rPr>
              <w:t xml:space="preserve"> </w:t>
            </w:r>
            <w:r>
              <w:rPr>
                <w:sz w:val="20"/>
              </w:rPr>
              <w:t>process</w:t>
            </w:r>
          </w:p>
        </w:tc>
      </w:tr>
      <w:tr w:rsidR="008C2FDD" w:rsidTr="009D29A2">
        <w:trPr>
          <w:trHeight w:val="168"/>
        </w:trPr>
        <w:tc>
          <w:tcPr>
            <w:tcW w:w="2306" w:type="dxa"/>
            <w:tcBorders>
              <w:bottom w:val="nil"/>
              <w:right w:val="nil"/>
            </w:tcBorders>
          </w:tcPr>
          <w:p w:rsidR="008C2FDD" w:rsidRPr="009E7F07" w:rsidRDefault="008C2FDD" w:rsidP="002019C5">
            <w:pPr>
              <w:pStyle w:val="TableParagraph"/>
              <w:spacing w:before="15" w:line="221" w:lineRule="exact"/>
              <w:ind w:left="130"/>
              <w:rPr>
                <w:sz w:val="20"/>
              </w:rPr>
            </w:pPr>
            <w:r w:rsidRPr="009E7F07">
              <w:rPr>
                <w:sz w:val="20"/>
              </w:rPr>
              <w:t>How</w:t>
            </w:r>
            <w:r w:rsidRPr="009E7F07">
              <w:rPr>
                <w:spacing w:val="1"/>
                <w:sz w:val="20"/>
              </w:rPr>
              <w:t xml:space="preserve"> </w:t>
            </w:r>
            <w:r>
              <w:rPr>
                <w:sz w:val="20"/>
              </w:rPr>
              <w:t>satisfy</w:t>
            </w:r>
            <w:r w:rsidRPr="009E7F07">
              <w:rPr>
                <w:spacing w:val="2"/>
                <w:sz w:val="20"/>
              </w:rPr>
              <w:t xml:space="preserve"> </w:t>
            </w:r>
            <w:r w:rsidRPr="009E7F07">
              <w:rPr>
                <w:sz w:val="20"/>
              </w:rPr>
              <w:t>are</w:t>
            </w:r>
            <w:r w:rsidRPr="009E7F07">
              <w:rPr>
                <w:spacing w:val="1"/>
                <w:sz w:val="20"/>
              </w:rPr>
              <w:t xml:space="preserve"> </w:t>
            </w:r>
            <w:r w:rsidRPr="009E7F07">
              <w:rPr>
                <w:sz w:val="20"/>
              </w:rPr>
              <w:t>you</w:t>
            </w:r>
            <w:r w:rsidRPr="009E7F07">
              <w:rPr>
                <w:spacing w:val="2"/>
                <w:sz w:val="20"/>
              </w:rPr>
              <w:t xml:space="preserve"> </w:t>
            </w:r>
            <w:r w:rsidRPr="009E7F07">
              <w:rPr>
                <w:sz w:val="20"/>
              </w:rPr>
              <w:t>with</w:t>
            </w:r>
          </w:p>
        </w:tc>
        <w:tc>
          <w:tcPr>
            <w:tcW w:w="1246" w:type="dxa"/>
            <w:tcBorders>
              <w:left w:val="nil"/>
              <w:bottom w:val="nil"/>
            </w:tcBorders>
          </w:tcPr>
          <w:p w:rsidR="008C2FDD" w:rsidRDefault="008C2FDD" w:rsidP="002019C5">
            <w:pPr>
              <w:pStyle w:val="TableParagraph"/>
              <w:spacing w:before="15" w:line="221" w:lineRule="exact"/>
              <w:ind w:left="273"/>
              <w:rPr>
                <w:sz w:val="20"/>
              </w:rPr>
            </w:pPr>
            <w:r>
              <w:rPr>
                <w:sz w:val="20"/>
              </w:rPr>
              <w:t>Pearson</w:t>
            </w:r>
          </w:p>
        </w:tc>
        <w:tc>
          <w:tcPr>
            <w:tcW w:w="2425" w:type="dxa"/>
            <w:tcBorders>
              <w:bottom w:val="nil"/>
              <w:right w:val="single" w:sz="4" w:space="0" w:color="000000"/>
            </w:tcBorders>
          </w:tcPr>
          <w:p w:rsidR="008C2FDD" w:rsidRDefault="008C2FDD" w:rsidP="002019C5">
            <w:pPr>
              <w:pStyle w:val="TableParagraph"/>
              <w:spacing w:before="15" w:line="221" w:lineRule="exact"/>
              <w:ind w:right="156"/>
              <w:jc w:val="right"/>
              <w:rPr>
                <w:sz w:val="20"/>
              </w:rPr>
            </w:pPr>
            <w:r>
              <w:rPr>
                <w:sz w:val="20"/>
              </w:rPr>
              <w:t>1.000</w:t>
            </w:r>
          </w:p>
        </w:tc>
        <w:tc>
          <w:tcPr>
            <w:tcW w:w="2299" w:type="dxa"/>
            <w:tcBorders>
              <w:left w:val="single" w:sz="4" w:space="0" w:color="000000"/>
              <w:bottom w:val="nil"/>
            </w:tcBorders>
          </w:tcPr>
          <w:p w:rsidR="008C2FDD" w:rsidRDefault="008C2FDD" w:rsidP="002019C5">
            <w:pPr>
              <w:pStyle w:val="TableParagraph"/>
              <w:spacing w:before="15" w:line="221" w:lineRule="exact"/>
              <w:ind w:right="145"/>
              <w:jc w:val="right"/>
              <w:rPr>
                <w:sz w:val="20"/>
              </w:rPr>
            </w:pPr>
            <w:r>
              <w:rPr>
                <w:sz w:val="20"/>
              </w:rPr>
              <w:t>.440</w:t>
            </w:r>
          </w:p>
        </w:tc>
      </w:tr>
      <w:tr w:rsidR="008C2FDD" w:rsidTr="009D29A2">
        <w:trPr>
          <w:trHeight w:val="157"/>
        </w:trPr>
        <w:tc>
          <w:tcPr>
            <w:tcW w:w="2306" w:type="dxa"/>
            <w:tcBorders>
              <w:top w:val="nil"/>
              <w:bottom w:val="nil"/>
              <w:right w:val="nil"/>
            </w:tcBorders>
          </w:tcPr>
          <w:p w:rsidR="008C2FDD" w:rsidRPr="009E7F07" w:rsidRDefault="008C2FDD" w:rsidP="002019C5">
            <w:pPr>
              <w:pStyle w:val="TableParagraph"/>
              <w:spacing w:before="0" w:line="219" w:lineRule="exact"/>
              <w:ind w:left="130"/>
              <w:rPr>
                <w:sz w:val="20"/>
              </w:rPr>
            </w:pPr>
            <w:r w:rsidRPr="009E7F07">
              <w:rPr>
                <w:sz w:val="20"/>
              </w:rPr>
              <w:t>the</w:t>
            </w:r>
            <w:r w:rsidRPr="009E7F07">
              <w:rPr>
                <w:spacing w:val="1"/>
                <w:sz w:val="20"/>
              </w:rPr>
              <w:t xml:space="preserve"> </w:t>
            </w:r>
            <w:r w:rsidRPr="009E7F07">
              <w:rPr>
                <w:sz w:val="20"/>
              </w:rPr>
              <w:t>pricing</w:t>
            </w:r>
            <w:r w:rsidRPr="009E7F07">
              <w:rPr>
                <w:spacing w:val="1"/>
                <w:sz w:val="20"/>
              </w:rPr>
              <w:t xml:space="preserve"> </w:t>
            </w:r>
            <w:r w:rsidRPr="009E7F07">
              <w:rPr>
                <w:sz w:val="20"/>
              </w:rPr>
              <w:t>offered</w:t>
            </w:r>
            <w:r w:rsidRPr="009E7F07">
              <w:rPr>
                <w:spacing w:val="1"/>
                <w:sz w:val="20"/>
              </w:rPr>
              <w:t xml:space="preserve"> </w:t>
            </w:r>
            <w:r w:rsidRPr="009E7F07">
              <w:rPr>
                <w:sz w:val="20"/>
              </w:rPr>
              <w:t>by</w:t>
            </w:r>
            <w:r w:rsidRPr="009E7F07">
              <w:rPr>
                <w:spacing w:val="1"/>
                <w:sz w:val="20"/>
              </w:rPr>
              <w:t xml:space="preserve"> </w:t>
            </w:r>
            <w:r w:rsidRPr="009E7F07">
              <w:rPr>
                <w:sz w:val="20"/>
              </w:rPr>
              <w:t>glottis</w:t>
            </w:r>
          </w:p>
        </w:tc>
        <w:tc>
          <w:tcPr>
            <w:tcW w:w="1246" w:type="dxa"/>
            <w:tcBorders>
              <w:top w:val="nil"/>
              <w:left w:val="nil"/>
              <w:bottom w:val="nil"/>
            </w:tcBorders>
          </w:tcPr>
          <w:p w:rsidR="008C2FDD" w:rsidRDefault="008C2FDD" w:rsidP="002019C5">
            <w:pPr>
              <w:pStyle w:val="TableParagraph"/>
              <w:spacing w:before="0" w:line="219" w:lineRule="exact"/>
              <w:ind w:left="273"/>
              <w:rPr>
                <w:sz w:val="20"/>
              </w:rPr>
            </w:pPr>
            <w:r>
              <w:rPr>
                <w:sz w:val="20"/>
              </w:rPr>
              <w:t>Correlation</w:t>
            </w:r>
          </w:p>
        </w:tc>
        <w:tc>
          <w:tcPr>
            <w:tcW w:w="2425" w:type="dxa"/>
            <w:tcBorders>
              <w:top w:val="nil"/>
              <w:bottom w:val="nil"/>
              <w:right w:val="single" w:sz="4" w:space="0" w:color="000000"/>
            </w:tcBorders>
          </w:tcPr>
          <w:p w:rsidR="008C2FDD" w:rsidRDefault="008C2FDD" w:rsidP="002019C5">
            <w:pPr>
              <w:pStyle w:val="TableParagraph"/>
              <w:spacing w:before="0"/>
              <w:rPr>
                <w:rFonts w:ascii="Times New Roman"/>
                <w:sz w:val="16"/>
              </w:rPr>
            </w:pPr>
          </w:p>
        </w:tc>
        <w:tc>
          <w:tcPr>
            <w:tcW w:w="2299" w:type="dxa"/>
            <w:tcBorders>
              <w:top w:val="nil"/>
              <w:left w:val="single" w:sz="4" w:space="0" w:color="000000"/>
              <w:bottom w:val="nil"/>
            </w:tcBorders>
          </w:tcPr>
          <w:p w:rsidR="008C2FDD" w:rsidRDefault="008C2FDD" w:rsidP="002019C5">
            <w:pPr>
              <w:pStyle w:val="TableParagraph"/>
              <w:spacing w:before="0"/>
              <w:rPr>
                <w:rFonts w:ascii="Times New Roman"/>
                <w:sz w:val="16"/>
              </w:rPr>
            </w:pPr>
          </w:p>
        </w:tc>
      </w:tr>
      <w:tr w:rsidR="008C2FDD" w:rsidTr="009D29A2">
        <w:trPr>
          <w:trHeight w:val="375"/>
        </w:trPr>
        <w:tc>
          <w:tcPr>
            <w:tcW w:w="2306" w:type="dxa"/>
            <w:tcBorders>
              <w:top w:val="nil"/>
              <w:bottom w:val="nil"/>
              <w:right w:val="nil"/>
            </w:tcBorders>
          </w:tcPr>
          <w:p w:rsidR="008C2FDD" w:rsidRPr="009E7F07" w:rsidRDefault="00ED4645" w:rsidP="002019C5">
            <w:pPr>
              <w:pStyle w:val="TableParagraph"/>
              <w:spacing w:before="0"/>
              <w:ind w:left="130"/>
              <w:rPr>
                <w:sz w:val="20"/>
              </w:rPr>
            </w:pPr>
            <w:r>
              <w:rPr>
                <w:sz w:val="20"/>
              </w:rPr>
              <w:t xml:space="preserve">Shipping </w:t>
            </w:r>
            <w:r w:rsidR="008C2FDD" w:rsidRPr="009E7F07">
              <w:rPr>
                <w:sz w:val="20"/>
              </w:rPr>
              <w:t xml:space="preserve"> private limited</w:t>
            </w:r>
            <w:r w:rsidR="008C2FDD" w:rsidRPr="009E7F07">
              <w:rPr>
                <w:spacing w:val="1"/>
                <w:sz w:val="20"/>
              </w:rPr>
              <w:t xml:space="preserve"> </w:t>
            </w:r>
            <w:r w:rsidR="008C2FDD" w:rsidRPr="009E7F07">
              <w:rPr>
                <w:sz w:val="20"/>
              </w:rPr>
              <w:t>compared</w:t>
            </w:r>
            <w:r w:rsidR="008C2FDD" w:rsidRPr="009E7F07">
              <w:rPr>
                <w:spacing w:val="2"/>
                <w:sz w:val="20"/>
              </w:rPr>
              <w:t xml:space="preserve"> </w:t>
            </w:r>
            <w:r w:rsidR="008C2FDD" w:rsidRPr="009E7F07">
              <w:rPr>
                <w:sz w:val="20"/>
              </w:rPr>
              <w:t>to</w:t>
            </w:r>
            <w:r w:rsidR="008C2FDD" w:rsidRPr="009E7F07">
              <w:rPr>
                <w:spacing w:val="3"/>
                <w:sz w:val="20"/>
              </w:rPr>
              <w:t xml:space="preserve"> </w:t>
            </w:r>
            <w:r w:rsidR="008C2FDD" w:rsidRPr="009E7F07">
              <w:rPr>
                <w:sz w:val="20"/>
              </w:rPr>
              <w:t>competitors</w:t>
            </w:r>
          </w:p>
        </w:tc>
        <w:tc>
          <w:tcPr>
            <w:tcW w:w="1246" w:type="dxa"/>
            <w:tcBorders>
              <w:top w:val="nil"/>
              <w:left w:val="nil"/>
              <w:bottom w:val="nil"/>
            </w:tcBorders>
          </w:tcPr>
          <w:p w:rsidR="008C2FDD" w:rsidRDefault="008C2FDD" w:rsidP="002019C5">
            <w:pPr>
              <w:pStyle w:val="TableParagraph"/>
              <w:spacing w:before="60" w:line="241" w:lineRule="exact"/>
              <w:ind w:left="273"/>
              <w:rPr>
                <w:sz w:val="20"/>
              </w:rPr>
            </w:pPr>
            <w:r>
              <w:rPr>
                <w:sz w:val="20"/>
              </w:rPr>
              <w:t>Sig. (2-</w:t>
            </w:r>
          </w:p>
          <w:p w:rsidR="008C2FDD" w:rsidRDefault="008C2FDD" w:rsidP="002019C5">
            <w:pPr>
              <w:pStyle w:val="TableParagraph"/>
              <w:spacing w:before="0" w:line="241" w:lineRule="exact"/>
              <w:ind w:left="273"/>
              <w:rPr>
                <w:sz w:val="20"/>
              </w:rPr>
            </w:pPr>
            <w:r>
              <w:rPr>
                <w:sz w:val="20"/>
              </w:rPr>
              <w:t>tailed)</w:t>
            </w:r>
          </w:p>
        </w:tc>
        <w:tc>
          <w:tcPr>
            <w:tcW w:w="2425" w:type="dxa"/>
            <w:tcBorders>
              <w:top w:val="nil"/>
              <w:bottom w:val="nil"/>
              <w:right w:val="single" w:sz="4" w:space="0" w:color="000000"/>
            </w:tcBorders>
          </w:tcPr>
          <w:p w:rsidR="008C2FDD" w:rsidRDefault="008C2FDD" w:rsidP="002019C5">
            <w:pPr>
              <w:pStyle w:val="TableParagraph"/>
              <w:spacing w:before="0"/>
              <w:rPr>
                <w:rFonts w:ascii="Times New Roman"/>
                <w:sz w:val="24"/>
              </w:rPr>
            </w:pPr>
          </w:p>
        </w:tc>
        <w:tc>
          <w:tcPr>
            <w:tcW w:w="2299" w:type="dxa"/>
            <w:tcBorders>
              <w:top w:val="nil"/>
              <w:left w:val="single" w:sz="4" w:space="0" w:color="000000"/>
              <w:bottom w:val="nil"/>
            </w:tcBorders>
          </w:tcPr>
          <w:p w:rsidR="008C2FDD" w:rsidRDefault="008C2FDD" w:rsidP="002019C5">
            <w:pPr>
              <w:pStyle w:val="TableParagraph"/>
              <w:spacing w:before="60"/>
              <w:ind w:right="145"/>
              <w:jc w:val="right"/>
              <w:rPr>
                <w:sz w:val="20"/>
              </w:rPr>
            </w:pPr>
            <w:r>
              <w:rPr>
                <w:sz w:val="20"/>
              </w:rPr>
              <w:t>.001</w:t>
            </w:r>
          </w:p>
        </w:tc>
      </w:tr>
      <w:tr w:rsidR="008C2FDD" w:rsidTr="009D29A2">
        <w:trPr>
          <w:trHeight w:val="208"/>
        </w:trPr>
        <w:tc>
          <w:tcPr>
            <w:tcW w:w="2306" w:type="dxa"/>
            <w:tcBorders>
              <w:top w:val="nil"/>
              <w:bottom w:val="single" w:sz="4" w:space="0" w:color="000000"/>
              <w:right w:val="nil"/>
            </w:tcBorders>
          </w:tcPr>
          <w:p w:rsidR="008C2FDD" w:rsidRPr="009E7F07" w:rsidRDefault="008C2FDD" w:rsidP="002019C5">
            <w:pPr>
              <w:pStyle w:val="TableParagraph"/>
              <w:spacing w:before="0"/>
              <w:rPr>
                <w:rFonts w:ascii="Times New Roman"/>
              </w:rPr>
            </w:pPr>
          </w:p>
        </w:tc>
        <w:tc>
          <w:tcPr>
            <w:tcW w:w="1246" w:type="dxa"/>
            <w:tcBorders>
              <w:top w:val="nil"/>
              <w:left w:val="nil"/>
              <w:bottom w:val="single" w:sz="4" w:space="0" w:color="000000"/>
            </w:tcBorders>
          </w:tcPr>
          <w:p w:rsidR="008C2FDD" w:rsidRDefault="008C2FDD" w:rsidP="002019C5">
            <w:pPr>
              <w:pStyle w:val="TableParagraph"/>
              <w:ind w:left="273"/>
              <w:rPr>
                <w:sz w:val="20"/>
              </w:rPr>
            </w:pPr>
            <w:r>
              <w:rPr>
                <w:w w:val="101"/>
                <w:sz w:val="20"/>
              </w:rPr>
              <w:t>N</w:t>
            </w:r>
          </w:p>
        </w:tc>
        <w:tc>
          <w:tcPr>
            <w:tcW w:w="2425" w:type="dxa"/>
            <w:tcBorders>
              <w:top w:val="nil"/>
              <w:bottom w:val="single" w:sz="4" w:space="0" w:color="000000"/>
              <w:right w:val="single" w:sz="4" w:space="0" w:color="000000"/>
            </w:tcBorders>
          </w:tcPr>
          <w:p w:rsidR="008C2FDD" w:rsidRDefault="008C2FDD" w:rsidP="002019C5">
            <w:pPr>
              <w:pStyle w:val="TableParagraph"/>
              <w:ind w:right="156"/>
              <w:jc w:val="right"/>
              <w:rPr>
                <w:sz w:val="20"/>
              </w:rPr>
            </w:pPr>
            <w:r>
              <w:rPr>
                <w:sz w:val="20"/>
              </w:rPr>
              <w:t>51</w:t>
            </w:r>
          </w:p>
        </w:tc>
        <w:tc>
          <w:tcPr>
            <w:tcW w:w="2299" w:type="dxa"/>
            <w:tcBorders>
              <w:top w:val="nil"/>
              <w:left w:val="single" w:sz="4" w:space="0" w:color="000000"/>
              <w:bottom w:val="single" w:sz="4" w:space="0" w:color="000000"/>
            </w:tcBorders>
          </w:tcPr>
          <w:p w:rsidR="008C2FDD" w:rsidRDefault="008C2FDD" w:rsidP="002019C5">
            <w:pPr>
              <w:pStyle w:val="TableParagraph"/>
              <w:ind w:right="156"/>
              <w:jc w:val="right"/>
              <w:rPr>
                <w:sz w:val="20"/>
              </w:rPr>
            </w:pPr>
            <w:r>
              <w:rPr>
                <w:sz w:val="20"/>
              </w:rPr>
              <w:t>51</w:t>
            </w:r>
          </w:p>
        </w:tc>
      </w:tr>
      <w:tr w:rsidR="008C2FDD" w:rsidTr="009D29A2">
        <w:trPr>
          <w:trHeight w:val="168"/>
        </w:trPr>
        <w:tc>
          <w:tcPr>
            <w:tcW w:w="2306" w:type="dxa"/>
            <w:tcBorders>
              <w:top w:val="single" w:sz="4" w:space="0" w:color="000000"/>
              <w:bottom w:val="nil"/>
              <w:right w:val="nil"/>
            </w:tcBorders>
          </w:tcPr>
          <w:p w:rsidR="008C2FDD" w:rsidRPr="009E7F07" w:rsidRDefault="008C2FDD" w:rsidP="002019C5">
            <w:pPr>
              <w:pStyle w:val="TableParagraph"/>
              <w:spacing w:before="15" w:line="221" w:lineRule="exact"/>
              <w:ind w:left="130"/>
              <w:rPr>
                <w:sz w:val="20"/>
              </w:rPr>
            </w:pPr>
            <w:r w:rsidRPr="009E7F07">
              <w:rPr>
                <w:sz w:val="20"/>
              </w:rPr>
              <w:lastRenderedPageBreak/>
              <w:t>How</w:t>
            </w:r>
            <w:r>
              <w:rPr>
                <w:sz w:val="20"/>
              </w:rPr>
              <w:t xml:space="preserve"> satisfy</w:t>
            </w:r>
            <w:r w:rsidRPr="009E7F07">
              <w:rPr>
                <w:spacing w:val="4"/>
                <w:sz w:val="20"/>
              </w:rPr>
              <w:t xml:space="preserve"> </w:t>
            </w:r>
            <w:r>
              <w:rPr>
                <w:spacing w:val="4"/>
                <w:sz w:val="20"/>
              </w:rPr>
              <w:t xml:space="preserve">are you </w:t>
            </w:r>
            <w:r w:rsidRPr="009E7F07">
              <w:rPr>
                <w:sz w:val="20"/>
              </w:rPr>
              <w:t xml:space="preserve">influential </w:t>
            </w:r>
            <w:r>
              <w:rPr>
                <w:sz w:val="20"/>
              </w:rPr>
              <w:t xml:space="preserve">by </w:t>
            </w:r>
            <w:r w:rsidRPr="009E7F07">
              <w:rPr>
                <w:sz w:val="20"/>
              </w:rPr>
              <w:t>glottis</w:t>
            </w:r>
          </w:p>
        </w:tc>
        <w:tc>
          <w:tcPr>
            <w:tcW w:w="1246" w:type="dxa"/>
            <w:tcBorders>
              <w:top w:val="single" w:sz="4" w:space="0" w:color="000000"/>
              <w:left w:val="nil"/>
              <w:bottom w:val="nil"/>
            </w:tcBorders>
          </w:tcPr>
          <w:p w:rsidR="008C2FDD" w:rsidRDefault="008C2FDD" w:rsidP="002019C5">
            <w:pPr>
              <w:pStyle w:val="TableParagraph"/>
              <w:spacing w:before="15" w:line="221" w:lineRule="exact"/>
              <w:ind w:left="273"/>
              <w:rPr>
                <w:sz w:val="20"/>
              </w:rPr>
            </w:pPr>
            <w:r>
              <w:rPr>
                <w:sz w:val="20"/>
              </w:rPr>
              <w:t>Pearson</w:t>
            </w:r>
          </w:p>
        </w:tc>
        <w:tc>
          <w:tcPr>
            <w:tcW w:w="2425" w:type="dxa"/>
            <w:tcBorders>
              <w:top w:val="single" w:sz="4" w:space="0" w:color="000000"/>
              <w:bottom w:val="nil"/>
              <w:right w:val="single" w:sz="4" w:space="0" w:color="000000"/>
            </w:tcBorders>
          </w:tcPr>
          <w:p w:rsidR="008C2FDD" w:rsidRDefault="008C2FDD" w:rsidP="002019C5">
            <w:pPr>
              <w:pStyle w:val="TableParagraph"/>
              <w:spacing w:before="15" w:line="221" w:lineRule="exact"/>
              <w:ind w:right="144"/>
              <w:jc w:val="right"/>
              <w:rPr>
                <w:sz w:val="20"/>
              </w:rPr>
            </w:pPr>
            <w:r>
              <w:rPr>
                <w:sz w:val="20"/>
              </w:rPr>
              <w:t>.440</w:t>
            </w:r>
          </w:p>
        </w:tc>
        <w:tc>
          <w:tcPr>
            <w:tcW w:w="2299" w:type="dxa"/>
            <w:tcBorders>
              <w:top w:val="single" w:sz="4" w:space="0" w:color="000000"/>
              <w:left w:val="single" w:sz="4" w:space="0" w:color="000000"/>
              <w:bottom w:val="nil"/>
            </w:tcBorders>
          </w:tcPr>
          <w:p w:rsidR="008C2FDD" w:rsidRDefault="008C2FDD" w:rsidP="002019C5">
            <w:pPr>
              <w:pStyle w:val="TableParagraph"/>
              <w:spacing w:before="15" w:line="221" w:lineRule="exact"/>
              <w:ind w:right="157"/>
              <w:jc w:val="right"/>
              <w:rPr>
                <w:sz w:val="20"/>
              </w:rPr>
            </w:pPr>
            <w:r>
              <w:rPr>
                <w:sz w:val="20"/>
              </w:rPr>
              <w:t>1.000</w:t>
            </w:r>
          </w:p>
        </w:tc>
      </w:tr>
      <w:tr w:rsidR="008C2FDD" w:rsidTr="009D29A2">
        <w:trPr>
          <w:trHeight w:val="157"/>
        </w:trPr>
        <w:tc>
          <w:tcPr>
            <w:tcW w:w="2306" w:type="dxa"/>
            <w:tcBorders>
              <w:top w:val="nil"/>
              <w:bottom w:val="nil"/>
              <w:right w:val="nil"/>
            </w:tcBorders>
          </w:tcPr>
          <w:p w:rsidR="008C2FDD" w:rsidRPr="009E7F07" w:rsidRDefault="008C2FDD" w:rsidP="002019C5">
            <w:pPr>
              <w:pStyle w:val="TableParagraph"/>
              <w:spacing w:before="0" w:line="219" w:lineRule="exact"/>
              <w:rPr>
                <w:sz w:val="20"/>
              </w:rPr>
            </w:pPr>
            <w:r>
              <w:rPr>
                <w:sz w:val="20"/>
              </w:rPr>
              <w:t xml:space="preserve">  </w:t>
            </w:r>
            <w:r w:rsidR="00ED4645">
              <w:rPr>
                <w:sz w:val="20"/>
              </w:rPr>
              <w:t>shipping</w:t>
            </w:r>
            <w:r w:rsidRPr="009E7F07">
              <w:rPr>
                <w:sz w:val="20"/>
              </w:rPr>
              <w:t xml:space="preserve"> private</w:t>
            </w:r>
            <w:r w:rsidRPr="009E7F07">
              <w:rPr>
                <w:spacing w:val="1"/>
                <w:sz w:val="20"/>
              </w:rPr>
              <w:t xml:space="preserve"> </w:t>
            </w:r>
            <w:r w:rsidRPr="009E7F07">
              <w:rPr>
                <w:sz w:val="20"/>
              </w:rPr>
              <w:t>limited</w:t>
            </w:r>
          </w:p>
        </w:tc>
        <w:tc>
          <w:tcPr>
            <w:tcW w:w="1246" w:type="dxa"/>
            <w:tcBorders>
              <w:top w:val="nil"/>
              <w:left w:val="nil"/>
              <w:bottom w:val="nil"/>
            </w:tcBorders>
          </w:tcPr>
          <w:p w:rsidR="008C2FDD" w:rsidRDefault="008C2FDD" w:rsidP="002019C5">
            <w:pPr>
              <w:pStyle w:val="TableParagraph"/>
              <w:spacing w:before="0" w:line="219" w:lineRule="exact"/>
              <w:ind w:left="273"/>
              <w:rPr>
                <w:sz w:val="20"/>
              </w:rPr>
            </w:pPr>
            <w:r>
              <w:rPr>
                <w:sz w:val="20"/>
              </w:rPr>
              <w:t>Correlation</w:t>
            </w:r>
          </w:p>
        </w:tc>
        <w:tc>
          <w:tcPr>
            <w:tcW w:w="2425" w:type="dxa"/>
            <w:tcBorders>
              <w:top w:val="nil"/>
              <w:bottom w:val="nil"/>
              <w:right w:val="single" w:sz="4" w:space="0" w:color="000000"/>
            </w:tcBorders>
          </w:tcPr>
          <w:p w:rsidR="008C2FDD" w:rsidRDefault="008C2FDD" w:rsidP="002019C5">
            <w:pPr>
              <w:pStyle w:val="TableParagraph"/>
              <w:spacing w:before="0"/>
              <w:rPr>
                <w:rFonts w:ascii="Times New Roman"/>
                <w:sz w:val="16"/>
              </w:rPr>
            </w:pPr>
          </w:p>
        </w:tc>
        <w:tc>
          <w:tcPr>
            <w:tcW w:w="2299" w:type="dxa"/>
            <w:tcBorders>
              <w:top w:val="nil"/>
              <w:left w:val="single" w:sz="4" w:space="0" w:color="000000"/>
              <w:bottom w:val="nil"/>
            </w:tcBorders>
          </w:tcPr>
          <w:p w:rsidR="008C2FDD" w:rsidRDefault="008C2FDD" w:rsidP="002019C5">
            <w:pPr>
              <w:pStyle w:val="TableParagraph"/>
              <w:spacing w:before="0"/>
              <w:rPr>
                <w:rFonts w:ascii="Times New Roman"/>
                <w:sz w:val="16"/>
              </w:rPr>
            </w:pPr>
          </w:p>
        </w:tc>
      </w:tr>
      <w:tr w:rsidR="008C2FDD" w:rsidTr="009D29A2">
        <w:trPr>
          <w:trHeight w:val="375"/>
        </w:trPr>
        <w:tc>
          <w:tcPr>
            <w:tcW w:w="2306" w:type="dxa"/>
            <w:tcBorders>
              <w:top w:val="nil"/>
              <w:bottom w:val="nil"/>
              <w:right w:val="nil"/>
            </w:tcBorders>
          </w:tcPr>
          <w:p w:rsidR="008C2FDD" w:rsidRPr="009E7F07" w:rsidRDefault="008C2FDD" w:rsidP="002019C5">
            <w:pPr>
              <w:pStyle w:val="TableParagraph"/>
              <w:spacing w:before="0"/>
              <w:ind w:left="130"/>
              <w:rPr>
                <w:sz w:val="20"/>
              </w:rPr>
            </w:pPr>
            <w:r w:rsidRPr="009E7F07">
              <w:rPr>
                <w:sz w:val="20"/>
              </w:rPr>
              <w:t>marketing</w:t>
            </w:r>
            <w:r w:rsidRPr="009E7F07">
              <w:rPr>
                <w:spacing w:val="2"/>
                <w:sz w:val="20"/>
              </w:rPr>
              <w:t xml:space="preserve"> </w:t>
            </w:r>
            <w:r w:rsidRPr="009E7F07">
              <w:rPr>
                <w:sz w:val="20"/>
              </w:rPr>
              <w:t>channels</w:t>
            </w:r>
            <w:r w:rsidRPr="009E7F07">
              <w:rPr>
                <w:spacing w:val="2"/>
                <w:sz w:val="20"/>
              </w:rPr>
              <w:t xml:space="preserve"> </w:t>
            </w:r>
            <w:r w:rsidRPr="009E7F07">
              <w:rPr>
                <w:sz w:val="20"/>
              </w:rPr>
              <w:t>in</w:t>
            </w:r>
            <w:r w:rsidRPr="009E7F07">
              <w:rPr>
                <w:spacing w:val="2"/>
                <w:sz w:val="20"/>
              </w:rPr>
              <w:t xml:space="preserve"> </w:t>
            </w:r>
            <w:r w:rsidRPr="009E7F07">
              <w:rPr>
                <w:sz w:val="20"/>
              </w:rPr>
              <w:t>your</w:t>
            </w:r>
            <w:r w:rsidRPr="009E7F07">
              <w:rPr>
                <w:spacing w:val="-60"/>
                <w:sz w:val="20"/>
              </w:rPr>
              <w:t xml:space="preserve"> </w:t>
            </w:r>
            <w:r w:rsidRPr="009E7F07">
              <w:rPr>
                <w:sz w:val="20"/>
              </w:rPr>
              <w:t>decision making</w:t>
            </w:r>
            <w:r w:rsidRPr="009E7F07">
              <w:rPr>
                <w:spacing w:val="1"/>
                <w:sz w:val="20"/>
              </w:rPr>
              <w:t xml:space="preserve"> </w:t>
            </w:r>
            <w:r w:rsidRPr="009E7F07">
              <w:rPr>
                <w:sz w:val="20"/>
              </w:rPr>
              <w:t>process</w:t>
            </w:r>
          </w:p>
        </w:tc>
        <w:tc>
          <w:tcPr>
            <w:tcW w:w="1246" w:type="dxa"/>
            <w:tcBorders>
              <w:top w:val="nil"/>
              <w:left w:val="nil"/>
              <w:bottom w:val="nil"/>
            </w:tcBorders>
          </w:tcPr>
          <w:p w:rsidR="008C2FDD" w:rsidRDefault="008C2FDD" w:rsidP="002019C5">
            <w:pPr>
              <w:pStyle w:val="TableParagraph"/>
              <w:spacing w:before="60" w:line="241" w:lineRule="exact"/>
              <w:ind w:left="273"/>
              <w:rPr>
                <w:sz w:val="20"/>
              </w:rPr>
            </w:pPr>
            <w:r>
              <w:rPr>
                <w:sz w:val="20"/>
              </w:rPr>
              <w:t>Sig. (2-</w:t>
            </w:r>
          </w:p>
          <w:p w:rsidR="008C2FDD" w:rsidRDefault="008C2FDD" w:rsidP="002019C5">
            <w:pPr>
              <w:pStyle w:val="TableParagraph"/>
              <w:spacing w:before="0" w:line="241" w:lineRule="exact"/>
              <w:ind w:left="273"/>
              <w:rPr>
                <w:sz w:val="20"/>
              </w:rPr>
            </w:pPr>
            <w:r>
              <w:rPr>
                <w:sz w:val="20"/>
              </w:rPr>
              <w:t>tailed)</w:t>
            </w:r>
          </w:p>
        </w:tc>
        <w:tc>
          <w:tcPr>
            <w:tcW w:w="2425" w:type="dxa"/>
            <w:tcBorders>
              <w:top w:val="nil"/>
              <w:bottom w:val="nil"/>
              <w:right w:val="single" w:sz="4" w:space="0" w:color="000000"/>
            </w:tcBorders>
          </w:tcPr>
          <w:p w:rsidR="008C2FDD" w:rsidRDefault="008C2FDD" w:rsidP="002019C5">
            <w:pPr>
              <w:pStyle w:val="TableParagraph"/>
              <w:spacing w:before="60"/>
              <w:ind w:right="144"/>
              <w:jc w:val="right"/>
              <w:rPr>
                <w:sz w:val="20"/>
              </w:rPr>
            </w:pPr>
            <w:r>
              <w:rPr>
                <w:sz w:val="20"/>
              </w:rPr>
              <w:t>.001</w:t>
            </w:r>
          </w:p>
        </w:tc>
        <w:tc>
          <w:tcPr>
            <w:tcW w:w="2299" w:type="dxa"/>
            <w:tcBorders>
              <w:top w:val="nil"/>
              <w:left w:val="single" w:sz="4" w:space="0" w:color="000000"/>
              <w:bottom w:val="nil"/>
            </w:tcBorders>
          </w:tcPr>
          <w:p w:rsidR="008C2FDD" w:rsidRDefault="008C2FDD" w:rsidP="002019C5">
            <w:pPr>
              <w:pStyle w:val="TableParagraph"/>
              <w:spacing w:before="0"/>
              <w:rPr>
                <w:rFonts w:ascii="Times New Roman"/>
                <w:sz w:val="24"/>
              </w:rPr>
            </w:pPr>
          </w:p>
        </w:tc>
      </w:tr>
      <w:tr w:rsidR="008C2FDD" w:rsidTr="009D29A2">
        <w:trPr>
          <w:trHeight w:val="208"/>
        </w:trPr>
        <w:tc>
          <w:tcPr>
            <w:tcW w:w="2306" w:type="dxa"/>
            <w:tcBorders>
              <w:top w:val="nil"/>
              <w:right w:val="nil"/>
            </w:tcBorders>
          </w:tcPr>
          <w:p w:rsidR="008C2FDD" w:rsidRDefault="008C2FDD" w:rsidP="002019C5">
            <w:pPr>
              <w:pStyle w:val="TableParagraph"/>
              <w:spacing w:before="0"/>
              <w:rPr>
                <w:rFonts w:ascii="Times New Roman"/>
              </w:rPr>
            </w:pPr>
          </w:p>
        </w:tc>
        <w:tc>
          <w:tcPr>
            <w:tcW w:w="1246" w:type="dxa"/>
            <w:tcBorders>
              <w:top w:val="nil"/>
              <w:left w:val="nil"/>
            </w:tcBorders>
          </w:tcPr>
          <w:p w:rsidR="008C2FDD" w:rsidRDefault="008C2FDD" w:rsidP="002019C5">
            <w:pPr>
              <w:pStyle w:val="TableParagraph"/>
              <w:ind w:left="273"/>
              <w:rPr>
                <w:sz w:val="20"/>
              </w:rPr>
            </w:pPr>
            <w:r>
              <w:rPr>
                <w:w w:val="101"/>
                <w:sz w:val="20"/>
              </w:rPr>
              <w:t>N</w:t>
            </w:r>
          </w:p>
        </w:tc>
        <w:tc>
          <w:tcPr>
            <w:tcW w:w="2425" w:type="dxa"/>
            <w:tcBorders>
              <w:top w:val="nil"/>
              <w:right w:val="single" w:sz="4" w:space="0" w:color="000000"/>
            </w:tcBorders>
          </w:tcPr>
          <w:p w:rsidR="008C2FDD" w:rsidRDefault="008C2FDD" w:rsidP="002019C5">
            <w:pPr>
              <w:pStyle w:val="TableParagraph"/>
              <w:ind w:right="156"/>
              <w:jc w:val="right"/>
              <w:rPr>
                <w:sz w:val="20"/>
              </w:rPr>
            </w:pPr>
            <w:r>
              <w:rPr>
                <w:sz w:val="20"/>
              </w:rPr>
              <w:t>51</w:t>
            </w:r>
          </w:p>
        </w:tc>
        <w:tc>
          <w:tcPr>
            <w:tcW w:w="2299" w:type="dxa"/>
            <w:tcBorders>
              <w:top w:val="nil"/>
              <w:left w:val="single" w:sz="4" w:space="0" w:color="000000"/>
            </w:tcBorders>
          </w:tcPr>
          <w:p w:rsidR="008C2FDD" w:rsidRDefault="008C2FDD" w:rsidP="002019C5">
            <w:pPr>
              <w:pStyle w:val="TableParagraph"/>
              <w:ind w:right="156"/>
              <w:jc w:val="right"/>
              <w:rPr>
                <w:sz w:val="20"/>
              </w:rPr>
            </w:pPr>
            <w:r>
              <w:rPr>
                <w:sz w:val="20"/>
              </w:rPr>
              <w:t>51</w:t>
            </w:r>
          </w:p>
        </w:tc>
      </w:tr>
    </w:tbl>
    <w:p w:rsidR="00F14F5B" w:rsidRDefault="00F14F5B" w:rsidP="00F374F4">
      <w:pPr>
        <w:spacing w:line="276" w:lineRule="auto"/>
        <w:rPr>
          <w:b/>
          <w:sz w:val="24"/>
        </w:rPr>
      </w:pPr>
    </w:p>
    <w:p w:rsidR="00F14F5B" w:rsidRPr="00547CDE" w:rsidRDefault="00F14F5B" w:rsidP="00F374F4">
      <w:pPr>
        <w:spacing w:line="276" w:lineRule="auto"/>
        <w:rPr>
          <w:rFonts w:ascii="Times New Roman" w:hAnsi="Times New Roman" w:cs="Times New Roman"/>
          <w:sz w:val="20"/>
          <w:szCs w:val="20"/>
        </w:rPr>
      </w:pPr>
      <w:r w:rsidRPr="00547CDE">
        <w:rPr>
          <w:rFonts w:ascii="Times New Roman" w:hAnsi="Times New Roman" w:cs="Times New Roman"/>
          <w:sz w:val="20"/>
          <w:szCs w:val="20"/>
        </w:rPr>
        <w:t xml:space="preserve">RESULT: </w:t>
      </w:r>
    </w:p>
    <w:p w:rsidR="00787081" w:rsidRDefault="00F14F5B" w:rsidP="00787081">
      <w:pPr>
        <w:spacing w:line="276" w:lineRule="auto"/>
        <w:rPr>
          <w:rFonts w:ascii="Times New Roman" w:hAnsi="Times New Roman" w:cs="Times New Roman"/>
          <w:color w:val="0D0D0D" w:themeColor="text1" w:themeTint="F2"/>
          <w:sz w:val="20"/>
          <w:szCs w:val="20"/>
        </w:rPr>
      </w:pPr>
      <w:r w:rsidRPr="00547CDE">
        <w:rPr>
          <w:rFonts w:ascii="Times New Roman" w:hAnsi="Times New Roman" w:cs="Times New Roman"/>
          <w:color w:val="0D0D0D" w:themeColor="text1" w:themeTint="F2"/>
          <w:sz w:val="20"/>
          <w:szCs w:val="20"/>
        </w:rPr>
        <w:t>From the correlation table it can be seen the correlation coefficient value is 0.001 which lies in the low correlation region since p-value (0.00</w:t>
      </w:r>
      <w:proofErr w:type="gramStart"/>
      <w:r w:rsidRPr="00547CDE">
        <w:rPr>
          <w:rFonts w:ascii="Times New Roman" w:hAnsi="Times New Roman" w:cs="Times New Roman"/>
          <w:color w:val="0D0D0D" w:themeColor="text1" w:themeTint="F2"/>
          <w:sz w:val="20"/>
          <w:szCs w:val="20"/>
        </w:rPr>
        <w:t>)&lt;</w:t>
      </w:r>
      <w:proofErr w:type="gramEnd"/>
      <w:r w:rsidRPr="00547CDE">
        <w:rPr>
          <w:rFonts w:ascii="Times New Roman" w:hAnsi="Times New Roman" w:cs="Times New Roman"/>
          <w:color w:val="0D0D0D" w:themeColor="text1" w:themeTint="F2"/>
          <w:sz w:val="20"/>
          <w:szCs w:val="20"/>
        </w:rPr>
        <w:t>0.05, we accept the alternate hypothesis.  It can be concluded that there is statistically significant correlation between the how satisfy are you with the pric</w:t>
      </w:r>
      <w:r w:rsidR="00ED4645">
        <w:rPr>
          <w:rFonts w:ascii="Times New Roman" w:hAnsi="Times New Roman" w:cs="Times New Roman"/>
          <w:color w:val="0D0D0D" w:themeColor="text1" w:themeTint="F2"/>
          <w:sz w:val="20"/>
          <w:szCs w:val="20"/>
        </w:rPr>
        <w:t xml:space="preserve">ing offered by glottis shipping </w:t>
      </w:r>
      <w:r w:rsidRPr="00547CDE">
        <w:rPr>
          <w:rFonts w:ascii="Times New Roman" w:hAnsi="Times New Roman" w:cs="Times New Roman"/>
          <w:color w:val="0D0D0D" w:themeColor="text1" w:themeTint="F2"/>
          <w:sz w:val="20"/>
          <w:szCs w:val="20"/>
        </w:rPr>
        <w:t xml:space="preserve"> private limited compared to competitors and How satisfy are you  i</w:t>
      </w:r>
      <w:r w:rsidR="009E24C0">
        <w:rPr>
          <w:rFonts w:ascii="Times New Roman" w:hAnsi="Times New Roman" w:cs="Times New Roman"/>
          <w:color w:val="0D0D0D" w:themeColor="text1" w:themeTint="F2"/>
          <w:sz w:val="20"/>
          <w:szCs w:val="20"/>
        </w:rPr>
        <w:t>nfluential are glottis shipping</w:t>
      </w:r>
      <w:r w:rsidRPr="00547CDE">
        <w:rPr>
          <w:rFonts w:ascii="Times New Roman" w:hAnsi="Times New Roman" w:cs="Times New Roman"/>
          <w:color w:val="0D0D0D" w:themeColor="text1" w:themeTint="F2"/>
          <w:sz w:val="20"/>
          <w:szCs w:val="20"/>
        </w:rPr>
        <w:t xml:space="preserve"> private limited marketing channels in your decision making process.</w:t>
      </w:r>
    </w:p>
    <w:p w:rsidR="003E5D94" w:rsidRDefault="003E5D94" w:rsidP="00DF0091">
      <w:pPr>
        <w:spacing w:line="276" w:lineRule="auto"/>
        <w:jc w:val="center"/>
        <w:rPr>
          <w:rFonts w:ascii="Times New Roman" w:hAnsi="Times New Roman" w:cs="Times New Roman"/>
          <w:b/>
          <w:bCs/>
          <w:sz w:val="20"/>
          <w:szCs w:val="20"/>
        </w:rPr>
      </w:pPr>
    </w:p>
    <w:p w:rsidR="00F14F5B" w:rsidRPr="00ED442C" w:rsidRDefault="008271C5" w:rsidP="00836890">
      <w:pPr>
        <w:spacing w:line="276" w:lineRule="auto"/>
        <w:rPr>
          <w:rFonts w:ascii="Times New Roman" w:hAnsi="Times New Roman" w:cs="Times New Roman"/>
          <w:b/>
          <w:color w:val="0D0D0D" w:themeColor="text1" w:themeTint="F2"/>
          <w:sz w:val="20"/>
          <w:szCs w:val="20"/>
        </w:rPr>
      </w:pPr>
      <w:r>
        <w:rPr>
          <w:rFonts w:ascii="Times New Roman" w:hAnsi="Times New Roman" w:cs="Times New Roman"/>
          <w:b/>
          <w:bCs/>
          <w:sz w:val="20"/>
          <w:szCs w:val="20"/>
        </w:rPr>
        <w:t>Table 6</w:t>
      </w:r>
      <w:r w:rsidR="00F14F5B" w:rsidRPr="00ED442C">
        <w:rPr>
          <w:rFonts w:ascii="Times New Roman" w:hAnsi="Times New Roman" w:cs="Times New Roman"/>
          <w:b/>
          <w:bCs/>
          <w:sz w:val="20"/>
          <w:szCs w:val="20"/>
        </w:rPr>
        <w:t>.2.2</w:t>
      </w:r>
    </w:p>
    <w:p w:rsidR="00547CDE" w:rsidRPr="00547CDE" w:rsidRDefault="00547CDE" w:rsidP="00787081">
      <w:pPr>
        <w:pStyle w:val="BodyText"/>
        <w:spacing w:before="84" w:line="276" w:lineRule="auto"/>
        <w:ind w:left="220"/>
        <w:jc w:val="center"/>
        <w:rPr>
          <w:b/>
          <w:bCs/>
        </w:rPr>
      </w:pPr>
      <w:r>
        <w:rPr>
          <w:b/>
          <w:bCs/>
        </w:rPr>
        <w:t>Indicating h</w:t>
      </w:r>
      <w:r w:rsidRPr="00547CDE">
        <w:rPr>
          <w:b/>
          <w:bCs/>
        </w:rPr>
        <w:t>ow satisfy are you with the pric</w:t>
      </w:r>
      <w:r w:rsidR="009E24C0">
        <w:rPr>
          <w:b/>
          <w:bCs/>
        </w:rPr>
        <w:t>ing offered by glottis shipping</w:t>
      </w:r>
      <w:r w:rsidRPr="00547CDE">
        <w:rPr>
          <w:b/>
          <w:bCs/>
        </w:rPr>
        <w:t xml:space="preserve"> private limited compared to competitors</w:t>
      </w:r>
      <w:r>
        <w:rPr>
          <w:b/>
          <w:bCs/>
        </w:rPr>
        <w:t xml:space="preserve"> and h</w:t>
      </w:r>
      <w:r w:rsidRPr="00547CDE">
        <w:rPr>
          <w:b/>
          <w:bCs/>
        </w:rPr>
        <w:t>ow satisfy are you with your recent experience using our services</w:t>
      </w:r>
    </w:p>
    <w:p w:rsidR="00F14F5B" w:rsidRDefault="00F14F5B" w:rsidP="00F374F4">
      <w:pPr>
        <w:pStyle w:val="BodyText"/>
        <w:spacing w:before="84" w:line="276" w:lineRule="auto"/>
        <w:ind w:left="220"/>
        <w:rPr>
          <w:b/>
          <w:bCs/>
        </w:rPr>
      </w:pPr>
      <w:r w:rsidRPr="00E668A0">
        <w:rPr>
          <w:b/>
          <w:bCs/>
        </w:rPr>
        <w:t>VARIABLES=Var0005Var0015</w:t>
      </w:r>
    </w:p>
    <w:p w:rsidR="008C2FDD" w:rsidRPr="00E668A0" w:rsidRDefault="008C2FDD" w:rsidP="00F374F4">
      <w:pPr>
        <w:pStyle w:val="BodyText"/>
        <w:spacing w:before="84" w:line="276" w:lineRule="auto"/>
        <w:ind w:left="220"/>
        <w:rPr>
          <w:b/>
          <w:bCs/>
        </w:rPr>
      </w:pPr>
    </w:p>
    <w:tbl>
      <w:tblPr>
        <w:tblW w:w="8604" w:type="dxa"/>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611"/>
        <w:gridCol w:w="1272"/>
        <w:gridCol w:w="2693"/>
        <w:gridCol w:w="2028"/>
      </w:tblGrid>
      <w:tr w:rsidR="008C2FDD" w:rsidTr="00C36C59">
        <w:trPr>
          <w:trHeight w:val="458"/>
        </w:trPr>
        <w:tc>
          <w:tcPr>
            <w:tcW w:w="3882" w:type="dxa"/>
            <w:gridSpan w:val="2"/>
          </w:tcPr>
          <w:p w:rsidR="008C2FDD" w:rsidRDefault="008C2FDD" w:rsidP="002019C5">
            <w:pPr>
              <w:pStyle w:val="TableParagraph"/>
              <w:rPr>
                <w:rFonts w:ascii="Times New Roman"/>
              </w:rPr>
            </w:pPr>
          </w:p>
        </w:tc>
        <w:tc>
          <w:tcPr>
            <w:tcW w:w="2693" w:type="dxa"/>
            <w:tcBorders>
              <w:right w:val="single" w:sz="4" w:space="0" w:color="000000"/>
            </w:tcBorders>
          </w:tcPr>
          <w:p w:rsidR="008C2FDD" w:rsidRDefault="008C2FDD" w:rsidP="002019C5">
            <w:pPr>
              <w:pStyle w:val="TableParagraph"/>
              <w:spacing w:before="15"/>
              <w:ind w:left="256" w:right="283"/>
              <w:jc w:val="center"/>
              <w:rPr>
                <w:sz w:val="20"/>
              </w:rPr>
            </w:pPr>
            <w:r>
              <w:rPr>
                <w:sz w:val="20"/>
              </w:rPr>
              <w:t>How</w:t>
            </w:r>
            <w:r>
              <w:rPr>
                <w:spacing w:val="1"/>
                <w:sz w:val="20"/>
              </w:rPr>
              <w:t xml:space="preserve"> </w:t>
            </w:r>
            <w:r>
              <w:rPr>
                <w:sz w:val="20"/>
              </w:rPr>
              <w:t>satisfy</w:t>
            </w:r>
            <w:r>
              <w:rPr>
                <w:spacing w:val="2"/>
                <w:sz w:val="20"/>
              </w:rPr>
              <w:t xml:space="preserve"> </w:t>
            </w:r>
            <w:r>
              <w:rPr>
                <w:sz w:val="20"/>
              </w:rPr>
              <w:t>are</w:t>
            </w:r>
            <w:r>
              <w:rPr>
                <w:spacing w:val="2"/>
                <w:sz w:val="20"/>
              </w:rPr>
              <w:t xml:space="preserve"> </w:t>
            </w:r>
            <w:r>
              <w:rPr>
                <w:sz w:val="20"/>
              </w:rPr>
              <w:t>you</w:t>
            </w:r>
            <w:r>
              <w:rPr>
                <w:spacing w:val="1"/>
                <w:sz w:val="20"/>
              </w:rPr>
              <w:t xml:space="preserve"> </w:t>
            </w:r>
            <w:r>
              <w:rPr>
                <w:sz w:val="20"/>
              </w:rPr>
              <w:t>with</w:t>
            </w:r>
            <w:r>
              <w:rPr>
                <w:spacing w:val="2"/>
                <w:sz w:val="20"/>
              </w:rPr>
              <w:t xml:space="preserve"> </w:t>
            </w:r>
            <w:r>
              <w:rPr>
                <w:sz w:val="20"/>
              </w:rPr>
              <w:t>the</w:t>
            </w:r>
            <w:r>
              <w:rPr>
                <w:spacing w:val="-59"/>
                <w:sz w:val="20"/>
              </w:rPr>
              <w:t xml:space="preserve"> </w:t>
            </w:r>
            <w:r>
              <w:rPr>
                <w:sz w:val="20"/>
              </w:rPr>
              <w:t>pricing offered by</w:t>
            </w:r>
            <w:r>
              <w:rPr>
                <w:spacing w:val="1"/>
                <w:sz w:val="20"/>
              </w:rPr>
              <w:t xml:space="preserve"> </w:t>
            </w:r>
            <w:r>
              <w:rPr>
                <w:sz w:val="20"/>
              </w:rPr>
              <w:t>glottis</w:t>
            </w:r>
            <w:r>
              <w:rPr>
                <w:spacing w:val="1"/>
                <w:sz w:val="20"/>
              </w:rPr>
              <w:t xml:space="preserve"> </w:t>
            </w:r>
            <w:r w:rsidR="009E24C0">
              <w:rPr>
                <w:sz w:val="20"/>
              </w:rPr>
              <w:t>shipping</w:t>
            </w:r>
            <w:r>
              <w:rPr>
                <w:sz w:val="20"/>
              </w:rPr>
              <w:t xml:space="preserve"> private limited</w:t>
            </w:r>
            <w:r>
              <w:rPr>
                <w:spacing w:val="1"/>
                <w:sz w:val="20"/>
              </w:rPr>
              <w:t xml:space="preserve"> </w:t>
            </w:r>
            <w:r>
              <w:rPr>
                <w:sz w:val="20"/>
              </w:rPr>
              <w:t>compared to</w:t>
            </w:r>
            <w:r>
              <w:rPr>
                <w:spacing w:val="1"/>
                <w:sz w:val="20"/>
              </w:rPr>
              <w:t xml:space="preserve"> </w:t>
            </w:r>
            <w:r>
              <w:rPr>
                <w:sz w:val="20"/>
              </w:rPr>
              <w:t>competitors</w:t>
            </w:r>
          </w:p>
        </w:tc>
        <w:tc>
          <w:tcPr>
            <w:tcW w:w="2028" w:type="dxa"/>
            <w:tcBorders>
              <w:left w:val="single" w:sz="4" w:space="0" w:color="000000"/>
            </w:tcBorders>
          </w:tcPr>
          <w:p w:rsidR="008C2FDD" w:rsidRDefault="008C2FDD" w:rsidP="002019C5">
            <w:pPr>
              <w:pStyle w:val="TableParagraph"/>
              <w:spacing w:before="15"/>
              <w:ind w:left="248" w:right="273"/>
              <w:jc w:val="center"/>
              <w:rPr>
                <w:sz w:val="20"/>
              </w:rPr>
            </w:pPr>
            <w:r>
              <w:rPr>
                <w:sz w:val="20"/>
              </w:rPr>
              <w:t>How</w:t>
            </w:r>
            <w:r>
              <w:rPr>
                <w:spacing w:val="1"/>
                <w:sz w:val="20"/>
              </w:rPr>
              <w:t xml:space="preserve"> </w:t>
            </w:r>
            <w:r>
              <w:rPr>
                <w:sz w:val="20"/>
              </w:rPr>
              <w:t>satisfy are</w:t>
            </w:r>
            <w:r>
              <w:rPr>
                <w:spacing w:val="2"/>
                <w:sz w:val="20"/>
              </w:rPr>
              <w:t xml:space="preserve"> </w:t>
            </w:r>
            <w:r>
              <w:rPr>
                <w:sz w:val="20"/>
              </w:rPr>
              <w:t>you</w:t>
            </w:r>
            <w:r>
              <w:rPr>
                <w:spacing w:val="-59"/>
                <w:sz w:val="20"/>
              </w:rPr>
              <w:t xml:space="preserve">    </w:t>
            </w:r>
            <w:r>
              <w:rPr>
                <w:sz w:val="20"/>
              </w:rPr>
              <w:t>with your recent</w:t>
            </w:r>
            <w:r>
              <w:rPr>
                <w:spacing w:val="1"/>
                <w:sz w:val="20"/>
              </w:rPr>
              <w:t xml:space="preserve"> </w:t>
            </w:r>
            <w:r>
              <w:rPr>
                <w:sz w:val="20"/>
              </w:rPr>
              <w:t>experience</w:t>
            </w:r>
            <w:r>
              <w:rPr>
                <w:spacing w:val="1"/>
                <w:sz w:val="20"/>
              </w:rPr>
              <w:t xml:space="preserve"> </w:t>
            </w:r>
            <w:r>
              <w:rPr>
                <w:sz w:val="20"/>
              </w:rPr>
              <w:t>using</w:t>
            </w:r>
            <w:r>
              <w:rPr>
                <w:spacing w:val="2"/>
                <w:sz w:val="20"/>
              </w:rPr>
              <w:t xml:space="preserve"> </w:t>
            </w:r>
            <w:r>
              <w:rPr>
                <w:sz w:val="20"/>
              </w:rPr>
              <w:t>our</w:t>
            </w:r>
            <w:r>
              <w:rPr>
                <w:spacing w:val="1"/>
                <w:sz w:val="20"/>
              </w:rPr>
              <w:t xml:space="preserve"> </w:t>
            </w:r>
            <w:r>
              <w:rPr>
                <w:sz w:val="20"/>
              </w:rPr>
              <w:t>services</w:t>
            </w:r>
          </w:p>
        </w:tc>
      </w:tr>
      <w:tr w:rsidR="008C2FDD" w:rsidTr="00C36C59">
        <w:trPr>
          <w:trHeight w:val="115"/>
        </w:trPr>
        <w:tc>
          <w:tcPr>
            <w:tcW w:w="2611" w:type="dxa"/>
            <w:tcBorders>
              <w:bottom w:val="nil"/>
              <w:right w:val="nil"/>
            </w:tcBorders>
          </w:tcPr>
          <w:p w:rsidR="008C2FDD" w:rsidRDefault="008C2FDD" w:rsidP="002019C5">
            <w:pPr>
              <w:pStyle w:val="TableParagraph"/>
              <w:spacing w:before="15" w:line="221" w:lineRule="exact"/>
              <w:ind w:left="130"/>
              <w:rPr>
                <w:sz w:val="20"/>
              </w:rPr>
            </w:pPr>
            <w:r>
              <w:rPr>
                <w:sz w:val="20"/>
              </w:rPr>
              <w:t>How</w:t>
            </w:r>
            <w:r>
              <w:rPr>
                <w:spacing w:val="1"/>
                <w:sz w:val="20"/>
              </w:rPr>
              <w:t xml:space="preserve"> </w:t>
            </w:r>
            <w:r>
              <w:rPr>
                <w:sz w:val="20"/>
              </w:rPr>
              <w:t>satisfy are</w:t>
            </w:r>
            <w:r>
              <w:rPr>
                <w:spacing w:val="1"/>
                <w:sz w:val="20"/>
              </w:rPr>
              <w:t xml:space="preserve"> </w:t>
            </w:r>
            <w:r>
              <w:rPr>
                <w:sz w:val="20"/>
              </w:rPr>
              <w:t>you</w:t>
            </w:r>
            <w:r>
              <w:rPr>
                <w:spacing w:val="2"/>
                <w:sz w:val="20"/>
              </w:rPr>
              <w:t xml:space="preserve"> </w:t>
            </w:r>
            <w:r>
              <w:rPr>
                <w:sz w:val="20"/>
              </w:rPr>
              <w:t>with</w:t>
            </w:r>
            <w:r>
              <w:rPr>
                <w:spacing w:val="1"/>
                <w:sz w:val="20"/>
              </w:rPr>
              <w:t xml:space="preserve"> </w:t>
            </w:r>
            <w:r>
              <w:rPr>
                <w:sz w:val="20"/>
              </w:rPr>
              <w:t>the</w:t>
            </w:r>
          </w:p>
        </w:tc>
        <w:tc>
          <w:tcPr>
            <w:tcW w:w="1272" w:type="dxa"/>
            <w:tcBorders>
              <w:left w:val="nil"/>
              <w:bottom w:val="nil"/>
            </w:tcBorders>
          </w:tcPr>
          <w:p w:rsidR="008C2FDD" w:rsidRDefault="008C2FDD" w:rsidP="002019C5">
            <w:pPr>
              <w:pStyle w:val="TableParagraph"/>
              <w:spacing w:before="15" w:line="221" w:lineRule="exact"/>
              <w:ind w:left="225"/>
              <w:rPr>
                <w:sz w:val="20"/>
              </w:rPr>
            </w:pPr>
            <w:r>
              <w:rPr>
                <w:sz w:val="20"/>
              </w:rPr>
              <w:t>Pearson</w:t>
            </w:r>
          </w:p>
        </w:tc>
        <w:tc>
          <w:tcPr>
            <w:tcW w:w="2693" w:type="dxa"/>
            <w:tcBorders>
              <w:bottom w:val="nil"/>
              <w:right w:val="single" w:sz="4" w:space="0" w:color="000000"/>
            </w:tcBorders>
          </w:tcPr>
          <w:p w:rsidR="008C2FDD" w:rsidRDefault="008C2FDD" w:rsidP="002019C5">
            <w:pPr>
              <w:pStyle w:val="TableParagraph"/>
              <w:spacing w:before="15" w:line="221" w:lineRule="exact"/>
              <w:ind w:right="153"/>
              <w:jc w:val="right"/>
              <w:rPr>
                <w:sz w:val="20"/>
              </w:rPr>
            </w:pPr>
            <w:r>
              <w:rPr>
                <w:sz w:val="20"/>
              </w:rPr>
              <w:t>1.000</w:t>
            </w:r>
          </w:p>
        </w:tc>
        <w:tc>
          <w:tcPr>
            <w:tcW w:w="2028" w:type="dxa"/>
            <w:tcBorders>
              <w:left w:val="single" w:sz="4" w:space="0" w:color="000000"/>
              <w:bottom w:val="nil"/>
            </w:tcBorders>
          </w:tcPr>
          <w:p w:rsidR="008C2FDD" w:rsidRDefault="008C2FDD" w:rsidP="002019C5">
            <w:pPr>
              <w:pStyle w:val="TableParagraph"/>
              <w:spacing w:before="15" w:line="221" w:lineRule="exact"/>
              <w:ind w:right="141"/>
              <w:jc w:val="right"/>
              <w:rPr>
                <w:sz w:val="20"/>
              </w:rPr>
            </w:pPr>
            <w:r>
              <w:rPr>
                <w:sz w:val="20"/>
              </w:rPr>
              <w:t>.241</w:t>
            </w:r>
          </w:p>
        </w:tc>
      </w:tr>
      <w:tr w:rsidR="008C2FDD" w:rsidTr="00C36C59">
        <w:trPr>
          <w:trHeight w:val="107"/>
        </w:trPr>
        <w:tc>
          <w:tcPr>
            <w:tcW w:w="2611" w:type="dxa"/>
            <w:tcBorders>
              <w:top w:val="nil"/>
              <w:bottom w:val="nil"/>
              <w:right w:val="nil"/>
            </w:tcBorders>
          </w:tcPr>
          <w:p w:rsidR="008C2FDD" w:rsidRDefault="008C2FDD" w:rsidP="002019C5">
            <w:pPr>
              <w:pStyle w:val="TableParagraph"/>
              <w:spacing w:line="219" w:lineRule="exact"/>
              <w:ind w:left="130"/>
              <w:rPr>
                <w:sz w:val="20"/>
              </w:rPr>
            </w:pPr>
            <w:r>
              <w:rPr>
                <w:sz w:val="20"/>
              </w:rPr>
              <w:t>pricing</w:t>
            </w:r>
            <w:r>
              <w:rPr>
                <w:spacing w:val="1"/>
                <w:sz w:val="20"/>
              </w:rPr>
              <w:t xml:space="preserve"> </w:t>
            </w:r>
            <w:r>
              <w:rPr>
                <w:sz w:val="20"/>
              </w:rPr>
              <w:t>offered</w:t>
            </w:r>
            <w:r>
              <w:rPr>
                <w:spacing w:val="1"/>
                <w:sz w:val="20"/>
              </w:rPr>
              <w:t xml:space="preserve"> </w:t>
            </w:r>
            <w:r>
              <w:rPr>
                <w:sz w:val="20"/>
              </w:rPr>
              <w:t>by</w:t>
            </w:r>
            <w:r>
              <w:rPr>
                <w:spacing w:val="1"/>
                <w:sz w:val="20"/>
              </w:rPr>
              <w:t xml:space="preserve"> </w:t>
            </w:r>
            <w:r>
              <w:rPr>
                <w:sz w:val="20"/>
              </w:rPr>
              <w:t>glottis</w:t>
            </w:r>
          </w:p>
        </w:tc>
        <w:tc>
          <w:tcPr>
            <w:tcW w:w="1272" w:type="dxa"/>
            <w:tcBorders>
              <w:top w:val="nil"/>
              <w:left w:val="nil"/>
              <w:bottom w:val="nil"/>
            </w:tcBorders>
          </w:tcPr>
          <w:p w:rsidR="008C2FDD" w:rsidRDefault="008C2FDD" w:rsidP="002019C5">
            <w:pPr>
              <w:pStyle w:val="TableParagraph"/>
              <w:spacing w:line="219" w:lineRule="exact"/>
              <w:ind w:left="225"/>
              <w:rPr>
                <w:sz w:val="20"/>
              </w:rPr>
            </w:pPr>
            <w:r>
              <w:rPr>
                <w:sz w:val="20"/>
              </w:rPr>
              <w:t>Correlation</w:t>
            </w:r>
          </w:p>
        </w:tc>
        <w:tc>
          <w:tcPr>
            <w:tcW w:w="2693" w:type="dxa"/>
            <w:tcBorders>
              <w:top w:val="nil"/>
              <w:bottom w:val="nil"/>
              <w:right w:val="single" w:sz="4" w:space="0" w:color="000000"/>
            </w:tcBorders>
          </w:tcPr>
          <w:p w:rsidR="008C2FDD" w:rsidRDefault="008C2FDD" w:rsidP="002019C5">
            <w:pPr>
              <w:pStyle w:val="TableParagraph"/>
              <w:rPr>
                <w:rFonts w:ascii="Times New Roman"/>
                <w:sz w:val="16"/>
              </w:rPr>
            </w:pPr>
          </w:p>
        </w:tc>
        <w:tc>
          <w:tcPr>
            <w:tcW w:w="2028" w:type="dxa"/>
            <w:tcBorders>
              <w:top w:val="nil"/>
              <w:left w:val="single" w:sz="4" w:space="0" w:color="000000"/>
              <w:bottom w:val="nil"/>
            </w:tcBorders>
          </w:tcPr>
          <w:p w:rsidR="008C2FDD" w:rsidRDefault="008C2FDD" w:rsidP="002019C5">
            <w:pPr>
              <w:pStyle w:val="TableParagraph"/>
              <w:rPr>
                <w:rFonts w:ascii="Times New Roman"/>
                <w:sz w:val="16"/>
              </w:rPr>
            </w:pPr>
          </w:p>
        </w:tc>
      </w:tr>
      <w:tr w:rsidR="008C2FDD" w:rsidTr="00C36C59">
        <w:trPr>
          <w:trHeight w:val="255"/>
        </w:trPr>
        <w:tc>
          <w:tcPr>
            <w:tcW w:w="2611" w:type="dxa"/>
            <w:tcBorders>
              <w:top w:val="nil"/>
              <w:bottom w:val="nil"/>
              <w:right w:val="nil"/>
            </w:tcBorders>
          </w:tcPr>
          <w:p w:rsidR="008C2FDD" w:rsidRDefault="009E24C0" w:rsidP="002019C5">
            <w:pPr>
              <w:pStyle w:val="TableParagraph"/>
              <w:ind w:left="130" w:right="164"/>
              <w:rPr>
                <w:sz w:val="20"/>
              </w:rPr>
            </w:pPr>
            <w:r>
              <w:rPr>
                <w:sz w:val="20"/>
              </w:rPr>
              <w:t>shipping</w:t>
            </w:r>
            <w:r w:rsidR="008C2FDD">
              <w:rPr>
                <w:sz w:val="20"/>
              </w:rPr>
              <w:t xml:space="preserve"> private limited</w:t>
            </w:r>
            <w:r w:rsidR="008C2FDD">
              <w:rPr>
                <w:spacing w:val="1"/>
                <w:sz w:val="20"/>
              </w:rPr>
              <w:t xml:space="preserve"> </w:t>
            </w:r>
            <w:r w:rsidR="008C2FDD">
              <w:rPr>
                <w:sz w:val="20"/>
              </w:rPr>
              <w:t>compared</w:t>
            </w:r>
            <w:r w:rsidR="008C2FDD">
              <w:rPr>
                <w:spacing w:val="2"/>
                <w:sz w:val="20"/>
              </w:rPr>
              <w:t xml:space="preserve"> </w:t>
            </w:r>
            <w:r w:rsidR="008C2FDD">
              <w:rPr>
                <w:sz w:val="20"/>
              </w:rPr>
              <w:t>to</w:t>
            </w:r>
            <w:r w:rsidR="008C2FDD">
              <w:rPr>
                <w:spacing w:val="3"/>
                <w:sz w:val="20"/>
              </w:rPr>
              <w:t xml:space="preserve"> </w:t>
            </w:r>
            <w:r w:rsidR="008C2FDD">
              <w:rPr>
                <w:sz w:val="20"/>
              </w:rPr>
              <w:t>competitors</w:t>
            </w:r>
          </w:p>
        </w:tc>
        <w:tc>
          <w:tcPr>
            <w:tcW w:w="1272" w:type="dxa"/>
            <w:tcBorders>
              <w:top w:val="nil"/>
              <w:left w:val="nil"/>
              <w:bottom w:val="nil"/>
            </w:tcBorders>
          </w:tcPr>
          <w:p w:rsidR="008C2FDD" w:rsidRDefault="008C2FDD" w:rsidP="002019C5">
            <w:pPr>
              <w:pStyle w:val="TableParagraph"/>
              <w:spacing w:before="60" w:line="241" w:lineRule="exact"/>
              <w:ind w:left="225"/>
              <w:rPr>
                <w:sz w:val="20"/>
              </w:rPr>
            </w:pPr>
            <w:r>
              <w:rPr>
                <w:sz w:val="20"/>
              </w:rPr>
              <w:t>Sig. (2-</w:t>
            </w:r>
          </w:p>
          <w:p w:rsidR="008C2FDD" w:rsidRDefault="008C2FDD" w:rsidP="002019C5">
            <w:pPr>
              <w:pStyle w:val="TableParagraph"/>
              <w:spacing w:line="241" w:lineRule="exact"/>
              <w:ind w:left="225"/>
              <w:rPr>
                <w:sz w:val="20"/>
              </w:rPr>
            </w:pPr>
            <w:r>
              <w:rPr>
                <w:sz w:val="20"/>
              </w:rPr>
              <w:t>tailed)</w:t>
            </w:r>
          </w:p>
        </w:tc>
        <w:tc>
          <w:tcPr>
            <w:tcW w:w="2693" w:type="dxa"/>
            <w:tcBorders>
              <w:top w:val="nil"/>
              <w:bottom w:val="nil"/>
              <w:right w:val="single" w:sz="4" w:space="0" w:color="000000"/>
            </w:tcBorders>
          </w:tcPr>
          <w:p w:rsidR="008C2FDD" w:rsidRDefault="008C2FDD" w:rsidP="002019C5">
            <w:pPr>
              <w:pStyle w:val="TableParagraph"/>
              <w:rPr>
                <w:rFonts w:ascii="Times New Roman"/>
              </w:rPr>
            </w:pPr>
          </w:p>
        </w:tc>
        <w:tc>
          <w:tcPr>
            <w:tcW w:w="2028" w:type="dxa"/>
            <w:tcBorders>
              <w:top w:val="nil"/>
              <w:left w:val="single" w:sz="4" w:space="0" w:color="000000"/>
              <w:bottom w:val="nil"/>
            </w:tcBorders>
          </w:tcPr>
          <w:p w:rsidR="008C2FDD" w:rsidRDefault="008C2FDD" w:rsidP="002019C5">
            <w:pPr>
              <w:pStyle w:val="TableParagraph"/>
              <w:spacing w:before="60"/>
              <w:ind w:right="141"/>
              <w:jc w:val="right"/>
              <w:rPr>
                <w:sz w:val="20"/>
              </w:rPr>
            </w:pPr>
            <w:r>
              <w:rPr>
                <w:sz w:val="20"/>
              </w:rPr>
              <w:t>.088</w:t>
            </w:r>
          </w:p>
        </w:tc>
      </w:tr>
      <w:tr w:rsidR="008C2FDD" w:rsidTr="00C36C59">
        <w:trPr>
          <w:trHeight w:val="142"/>
        </w:trPr>
        <w:tc>
          <w:tcPr>
            <w:tcW w:w="2611" w:type="dxa"/>
            <w:tcBorders>
              <w:top w:val="nil"/>
              <w:bottom w:val="single" w:sz="4" w:space="0" w:color="000000"/>
              <w:right w:val="nil"/>
            </w:tcBorders>
          </w:tcPr>
          <w:p w:rsidR="008C2FDD" w:rsidRDefault="008C2FDD" w:rsidP="002019C5">
            <w:pPr>
              <w:pStyle w:val="TableParagraph"/>
              <w:rPr>
                <w:rFonts w:ascii="Times New Roman"/>
              </w:rPr>
            </w:pPr>
          </w:p>
        </w:tc>
        <w:tc>
          <w:tcPr>
            <w:tcW w:w="1272" w:type="dxa"/>
            <w:tcBorders>
              <w:top w:val="nil"/>
              <w:left w:val="nil"/>
              <w:bottom w:val="single" w:sz="4" w:space="0" w:color="000000"/>
            </w:tcBorders>
          </w:tcPr>
          <w:p w:rsidR="008C2FDD" w:rsidRDefault="008C2FDD" w:rsidP="002019C5">
            <w:pPr>
              <w:pStyle w:val="TableParagraph"/>
              <w:ind w:left="225"/>
              <w:rPr>
                <w:sz w:val="20"/>
              </w:rPr>
            </w:pPr>
            <w:r>
              <w:rPr>
                <w:w w:val="101"/>
                <w:sz w:val="20"/>
              </w:rPr>
              <w:t>N</w:t>
            </w:r>
          </w:p>
        </w:tc>
        <w:tc>
          <w:tcPr>
            <w:tcW w:w="2693" w:type="dxa"/>
            <w:tcBorders>
              <w:top w:val="nil"/>
              <w:bottom w:val="single" w:sz="4" w:space="0" w:color="000000"/>
              <w:right w:val="single" w:sz="4" w:space="0" w:color="000000"/>
            </w:tcBorders>
          </w:tcPr>
          <w:p w:rsidR="008C2FDD" w:rsidRDefault="008C2FDD" w:rsidP="002019C5">
            <w:pPr>
              <w:pStyle w:val="TableParagraph"/>
              <w:ind w:right="153"/>
              <w:jc w:val="right"/>
              <w:rPr>
                <w:sz w:val="20"/>
              </w:rPr>
            </w:pPr>
            <w:r>
              <w:rPr>
                <w:sz w:val="20"/>
              </w:rPr>
              <w:t>51</w:t>
            </w:r>
          </w:p>
        </w:tc>
        <w:tc>
          <w:tcPr>
            <w:tcW w:w="2028" w:type="dxa"/>
            <w:tcBorders>
              <w:top w:val="nil"/>
              <w:left w:val="single" w:sz="4" w:space="0" w:color="000000"/>
              <w:bottom w:val="single" w:sz="4" w:space="0" w:color="000000"/>
            </w:tcBorders>
          </w:tcPr>
          <w:p w:rsidR="008C2FDD" w:rsidRDefault="008C2FDD" w:rsidP="002019C5">
            <w:pPr>
              <w:pStyle w:val="TableParagraph"/>
              <w:ind w:right="152"/>
              <w:jc w:val="right"/>
              <w:rPr>
                <w:sz w:val="20"/>
              </w:rPr>
            </w:pPr>
            <w:r>
              <w:rPr>
                <w:sz w:val="20"/>
              </w:rPr>
              <w:t>51</w:t>
            </w:r>
          </w:p>
        </w:tc>
      </w:tr>
      <w:tr w:rsidR="008C2FDD" w:rsidTr="00C36C59">
        <w:trPr>
          <w:trHeight w:val="115"/>
        </w:trPr>
        <w:tc>
          <w:tcPr>
            <w:tcW w:w="2611" w:type="dxa"/>
            <w:tcBorders>
              <w:top w:val="single" w:sz="4" w:space="0" w:color="000000"/>
              <w:bottom w:val="nil"/>
              <w:right w:val="nil"/>
            </w:tcBorders>
          </w:tcPr>
          <w:p w:rsidR="008C2FDD" w:rsidRDefault="008C2FDD" w:rsidP="002019C5">
            <w:pPr>
              <w:pStyle w:val="TableParagraph"/>
              <w:spacing w:before="15" w:line="221" w:lineRule="exact"/>
              <w:ind w:left="130"/>
              <w:rPr>
                <w:sz w:val="20"/>
              </w:rPr>
            </w:pPr>
            <w:r>
              <w:rPr>
                <w:sz w:val="20"/>
              </w:rPr>
              <w:t>How</w:t>
            </w:r>
            <w:r>
              <w:rPr>
                <w:spacing w:val="1"/>
                <w:sz w:val="20"/>
              </w:rPr>
              <w:t xml:space="preserve"> </w:t>
            </w:r>
            <w:r>
              <w:rPr>
                <w:sz w:val="20"/>
              </w:rPr>
              <w:t>satisfy</w:t>
            </w:r>
            <w:r>
              <w:rPr>
                <w:spacing w:val="2"/>
                <w:sz w:val="20"/>
              </w:rPr>
              <w:t xml:space="preserve"> </w:t>
            </w:r>
            <w:r>
              <w:rPr>
                <w:sz w:val="20"/>
              </w:rPr>
              <w:t>are</w:t>
            </w:r>
            <w:r>
              <w:rPr>
                <w:spacing w:val="1"/>
                <w:sz w:val="20"/>
              </w:rPr>
              <w:t xml:space="preserve"> </w:t>
            </w:r>
            <w:r>
              <w:rPr>
                <w:sz w:val="20"/>
              </w:rPr>
              <w:t>you</w:t>
            </w:r>
            <w:r>
              <w:rPr>
                <w:spacing w:val="2"/>
                <w:sz w:val="20"/>
              </w:rPr>
              <w:t xml:space="preserve"> </w:t>
            </w:r>
            <w:r>
              <w:rPr>
                <w:sz w:val="20"/>
              </w:rPr>
              <w:t>with</w:t>
            </w:r>
            <w:r>
              <w:rPr>
                <w:spacing w:val="1"/>
                <w:sz w:val="20"/>
              </w:rPr>
              <w:t xml:space="preserve"> </w:t>
            </w:r>
            <w:r>
              <w:rPr>
                <w:sz w:val="20"/>
              </w:rPr>
              <w:t>your</w:t>
            </w:r>
          </w:p>
        </w:tc>
        <w:tc>
          <w:tcPr>
            <w:tcW w:w="1272" w:type="dxa"/>
            <w:tcBorders>
              <w:top w:val="single" w:sz="4" w:space="0" w:color="000000"/>
              <w:left w:val="nil"/>
              <w:bottom w:val="nil"/>
            </w:tcBorders>
          </w:tcPr>
          <w:p w:rsidR="008C2FDD" w:rsidRDefault="008C2FDD" w:rsidP="002019C5">
            <w:pPr>
              <w:pStyle w:val="TableParagraph"/>
              <w:spacing w:before="15" w:line="221" w:lineRule="exact"/>
              <w:ind w:left="225"/>
              <w:rPr>
                <w:sz w:val="20"/>
              </w:rPr>
            </w:pPr>
            <w:r>
              <w:rPr>
                <w:sz w:val="20"/>
              </w:rPr>
              <w:t>Pearson</w:t>
            </w:r>
          </w:p>
        </w:tc>
        <w:tc>
          <w:tcPr>
            <w:tcW w:w="2693" w:type="dxa"/>
            <w:tcBorders>
              <w:top w:val="single" w:sz="4" w:space="0" w:color="000000"/>
              <w:bottom w:val="nil"/>
              <w:right w:val="single" w:sz="4" w:space="0" w:color="000000"/>
            </w:tcBorders>
          </w:tcPr>
          <w:p w:rsidR="008C2FDD" w:rsidRDefault="008C2FDD" w:rsidP="002019C5">
            <w:pPr>
              <w:pStyle w:val="TableParagraph"/>
              <w:spacing w:before="15" w:line="221" w:lineRule="exact"/>
              <w:ind w:right="141"/>
              <w:jc w:val="right"/>
              <w:rPr>
                <w:sz w:val="20"/>
              </w:rPr>
            </w:pPr>
            <w:r>
              <w:rPr>
                <w:sz w:val="20"/>
              </w:rPr>
              <w:t>.241</w:t>
            </w:r>
          </w:p>
        </w:tc>
        <w:tc>
          <w:tcPr>
            <w:tcW w:w="2028" w:type="dxa"/>
            <w:tcBorders>
              <w:top w:val="single" w:sz="4" w:space="0" w:color="000000"/>
              <w:left w:val="single" w:sz="4" w:space="0" w:color="000000"/>
              <w:bottom w:val="nil"/>
            </w:tcBorders>
          </w:tcPr>
          <w:p w:rsidR="008C2FDD" w:rsidRDefault="008C2FDD" w:rsidP="002019C5">
            <w:pPr>
              <w:pStyle w:val="TableParagraph"/>
              <w:spacing w:before="15" w:line="221" w:lineRule="exact"/>
              <w:ind w:right="153"/>
              <w:jc w:val="right"/>
              <w:rPr>
                <w:sz w:val="20"/>
              </w:rPr>
            </w:pPr>
            <w:r>
              <w:rPr>
                <w:sz w:val="20"/>
              </w:rPr>
              <w:t>1.000</w:t>
            </w:r>
          </w:p>
        </w:tc>
      </w:tr>
      <w:tr w:rsidR="008C2FDD" w:rsidTr="00C36C59">
        <w:trPr>
          <w:trHeight w:val="107"/>
        </w:trPr>
        <w:tc>
          <w:tcPr>
            <w:tcW w:w="2611" w:type="dxa"/>
            <w:tcBorders>
              <w:top w:val="nil"/>
              <w:bottom w:val="nil"/>
              <w:right w:val="nil"/>
            </w:tcBorders>
          </w:tcPr>
          <w:p w:rsidR="008C2FDD" w:rsidRDefault="008C2FDD" w:rsidP="002019C5">
            <w:pPr>
              <w:pStyle w:val="TableParagraph"/>
              <w:spacing w:line="219" w:lineRule="exact"/>
              <w:ind w:left="130"/>
              <w:rPr>
                <w:sz w:val="20"/>
              </w:rPr>
            </w:pPr>
            <w:r>
              <w:rPr>
                <w:sz w:val="20"/>
              </w:rPr>
              <w:t>recent</w:t>
            </w:r>
            <w:r>
              <w:rPr>
                <w:spacing w:val="1"/>
                <w:sz w:val="20"/>
              </w:rPr>
              <w:t xml:space="preserve"> </w:t>
            </w:r>
            <w:r>
              <w:rPr>
                <w:sz w:val="20"/>
              </w:rPr>
              <w:t>experience</w:t>
            </w:r>
            <w:r>
              <w:rPr>
                <w:spacing w:val="2"/>
                <w:sz w:val="20"/>
              </w:rPr>
              <w:t xml:space="preserve"> </w:t>
            </w:r>
            <w:r>
              <w:rPr>
                <w:sz w:val="20"/>
              </w:rPr>
              <w:t>using</w:t>
            </w:r>
            <w:r>
              <w:rPr>
                <w:spacing w:val="2"/>
                <w:sz w:val="20"/>
              </w:rPr>
              <w:t xml:space="preserve"> </w:t>
            </w:r>
            <w:r>
              <w:rPr>
                <w:sz w:val="20"/>
              </w:rPr>
              <w:t>our</w:t>
            </w:r>
          </w:p>
        </w:tc>
        <w:tc>
          <w:tcPr>
            <w:tcW w:w="1272" w:type="dxa"/>
            <w:tcBorders>
              <w:top w:val="nil"/>
              <w:left w:val="nil"/>
              <w:bottom w:val="nil"/>
            </w:tcBorders>
          </w:tcPr>
          <w:p w:rsidR="008C2FDD" w:rsidRDefault="008C2FDD" w:rsidP="002019C5">
            <w:pPr>
              <w:pStyle w:val="TableParagraph"/>
              <w:spacing w:line="219" w:lineRule="exact"/>
              <w:ind w:left="225"/>
              <w:rPr>
                <w:sz w:val="20"/>
              </w:rPr>
            </w:pPr>
            <w:r>
              <w:rPr>
                <w:sz w:val="20"/>
              </w:rPr>
              <w:t>Correlation</w:t>
            </w:r>
          </w:p>
        </w:tc>
        <w:tc>
          <w:tcPr>
            <w:tcW w:w="2693" w:type="dxa"/>
            <w:tcBorders>
              <w:top w:val="nil"/>
              <w:bottom w:val="nil"/>
              <w:right w:val="single" w:sz="4" w:space="0" w:color="000000"/>
            </w:tcBorders>
          </w:tcPr>
          <w:p w:rsidR="008C2FDD" w:rsidRDefault="008C2FDD" w:rsidP="002019C5">
            <w:pPr>
              <w:pStyle w:val="TableParagraph"/>
              <w:rPr>
                <w:rFonts w:ascii="Times New Roman"/>
                <w:sz w:val="16"/>
              </w:rPr>
            </w:pPr>
          </w:p>
        </w:tc>
        <w:tc>
          <w:tcPr>
            <w:tcW w:w="2028" w:type="dxa"/>
            <w:tcBorders>
              <w:top w:val="nil"/>
              <w:left w:val="single" w:sz="4" w:space="0" w:color="000000"/>
              <w:bottom w:val="nil"/>
            </w:tcBorders>
          </w:tcPr>
          <w:p w:rsidR="008C2FDD" w:rsidRDefault="008C2FDD" w:rsidP="002019C5">
            <w:pPr>
              <w:pStyle w:val="TableParagraph"/>
              <w:rPr>
                <w:rFonts w:ascii="Times New Roman"/>
                <w:sz w:val="16"/>
              </w:rPr>
            </w:pPr>
          </w:p>
        </w:tc>
      </w:tr>
      <w:tr w:rsidR="008C2FDD" w:rsidTr="00C36C59">
        <w:trPr>
          <w:trHeight w:val="255"/>
        </w:trPr>
        <w:tc>
          <w:tcPr>
            <w:tcW w:w="2611" w:type="dxa"/>
            <w:tcBorders>
              <w:top w:val="nil"/>
              <w:bottom w:val="nil"/>
              <w:right w:val="nil"/>
            </w:tcBorders>
          </w:tcPr>
          <w:p w:rsidR="008C2FDD" w:rsidRDefault="008C2FDD" w:rsidP="002019C5">
            <w:pPr>
              <w:pStyle w:val="TableParagraph"/>
              <w:ind w:left="130"/>
              <w:rPr>
                <w:sz w:val="20"/>
              </w:rPr>
            </w:pPr>
            <w:r>
              <w:rPr>
                <w:sz w:val="20"/>
              </w:rPr>
              <w:t>Services</w:t>
            </w:r>
          </w:p>
        </w:tc>
        <w:tc>
          <w:tcPr>
            <w:tcW w:w="1272" w:type="dxa"/>
            <w:tcBorders>
              <w:top w:val="nil"/>
              <w:left w:val="nil"/>
              <w:bottom w:val="nil"/>
            </w:tcBorders>
          </w:tcPr>
          <w:p w:rsidR="008C2FDD" w:rsidRDefault="008C2FDD" w:rsidP="002019C5">
            <w:pPr>
              <w:pStyle w:val="TableParagraph"/>
              <w:spacing w:before="60" w:line="241" w:lineRule="exact"/>
              <w:ind w:left="225"/>
              <w:rPr>
                <w:sz w:val="20"/>
              </w:rPr>
            </w:pPr>
            <w:r>
              <w:rPr>
                <w:sz w:val="20"/>
              </w:rPr>
              <w:t>Sig. (2-</w:t>
            </w:r>
          </w:p>
          <w:p w:rsidR="008C2FDD" w:rsidRDefault="008C2FDD" w:rsidP="002019C5">
            <w:pPr>
              <w:pStyle w:val="TableParagraph"/>
              <w:spacing w:line="241" w:lineRule="exact"/>
              <w:ind w:left="225"/>
              <w:rPr>
                <w:sz w:val="20"/>
              </w:rPr>
            </w:pPr>
            <w:r>
              <w:rPr>
                <w:sz w:val="20"/>
              </w:rPr>
              <w:t>tailed)</w:t>
            </w:r>
          </w:p>
        </w:tc>
        <w:tc>
          <w:tcPr>
            <w:tcW w:w="2693" w:type="dxa"/>
            <w:tcBorders>
              <w:top w:val="nil"/>
              <w:bottom w:val="nil"/>
              <w:right w:val="single" w:sz="4" w:space="0" w:color="000000"/>
            </w:tcBorders>
          </w:tcPr>
          <w:p w:rsidR="008C2FDD" w:rsidRDefault="008C2FDD" w:rsidP="002019C5">
            <w:pPr>
              <w:pStyle w:val="TableParagraph"/>
              <w:spacing w:before="60"/>
              <w:ind w:right="141"/>
              <w:jc w:val="right"/>
              <w:rPr>
                <w:sz w:val="20"/>
              </w:rPr>
            </w:pPr>
            <w:r>
              <w:rPr>
                <w:sz w:val="20"/>
              </w:rPr>
              <w:t>.088</w:t>
            </w:r>
          </w:p>
        </w:tc>
        <w:tc>
          <w:tcPr>
            <w:tcW w:w="2028" w:type="dxa"/>
            <w:tcBorders>
              <w:top w:val="nil"/>
              <w:left w:val="single" w:sz="4" w:space="0" w:color="000000"/>
              <w:bottom w:val="nil"/>
            </w:tcBorders>
          </w:tcPr>
          <w:p w:rsidR="008C2FDD" w:rsidRDefault="008C2FDD" w:rsidP="002019C5">
            <w:pPr>
              <w:pStyle w:val="TableParagraph"/>
              <w:rPr>
                <w:rFonts w:ascii="Times New Roman"/>
              </w:rPr>
            </w:pPr>
          </w:p>
        </w:tc>
      </w:tr>
      <w:tr w:rsidR="008C2FDD" w:rsidTr="00C36C59">
        <w:trPr>
          <w:trHeight w:val="142"/>
        </w:trPr>
        <w:tc>
          <w:tcPr>
            <w:tcW w:w="2611" w:type="dxa"/>
            <w:tcBorders>
              <w:top w:val="nil"/>
              <w:bottom w:val="nil"/>
              <w:right w:val="nil"/>
            </w:tcBorders>
          </w:tcPr>
          <w:p w:rsidR="008C2FDD" w:rsidRDefault="008C2FDD" w:rsidP="002019C5">
            <w:pPr>
              <w:pStyle w:val="TableParagraph"/>
              <w:rPr>
                <w:rFonts w:ascii="Times New Roman"/>
              </w:rPr>
            </w:pPr>
          </w:p>
        </w:tc>
        <w:tc>
          <w:tcPr>
            <w:tcW w:w="1272" w:type="dxa"/>
            <w:tcBorders>
              <w:top w:val="nil"/>
              <w:left w:val="nil"/>
              <w:bottom w:val="nil"/>
            </w:tcBorders>
          </w:tcPr>
          <w:p w:rsidR="008C2FDD" w:rsidRDefault="008C2FDD" w:rsidP="002019C5">
            <w:pPr>
              <w:pStyle w:val="TableParagraph"/>
              <w:ind w:left="225"/>
              <w:rPr>
                <w:sz w:val="20"/>
              </w:rPr>
            </w:pPr>
            <w:r>
              <w:rPr>
                <w:w w:val="101"/>
                <w:sz w:val="20"/>
              </w:rPr>
              <w:t>N</w:t>
            </w:r>
          </w:p>
        </w:tc>
        <w:tc>
          <w:tcPr>
            <w:tcW w:w="2693" w:type="dxa"/>
            <w:tcBorders>
              <w:top w:val="nil"/>
              <w:bottom w:val="nil"/>
              <w:right w:val="single" w:sz="4" w:space="0" w:color="000000"/>
            </w:tcBorders>
          </w:tcPr>
          <w:p w:rsidR="008C2FDD" w:rsidRDefault="008C2FDD" w:rsidP="002019C5">
            <w:pPr>
              <w:pStyle w:val="TableParagraph"/>
              <w:ind w:right="153"/>
              <w:jc w:val="right"/>
              <w:rPr>
                <w:sz w:val="20"/>
              </w:rPr>
            </w:pPr>
            <w:r>
              <w:rPr>
                <w:sz w:val="20"/>
              </w:rPr>
              <w:t>51</w:t>
            </w:r>
          </w:p>
        </w:tc>
        <w:tc>
          <w:tcPr>
            <w:tcW w:w="2028" w:type="dxa"/>
            <w:tcBorders>
              <w:top w:val="nil"/>
              <w:left w:val="single" w:sz="4" w:space="0" w:color="000000"/>
              <w:bottom w:val="nil"/>
            </w:tcBorders>
          </w:tcPr>
          <w:p w:rsidR="008C2FDD" w:rsidRDefault="008C2FDD" w:rsidP="002019C5">
            <w:pPr>
              <w:pStyle w:val="TableParagraph"/>
              <w:ind w:right="152"/>
              <w:jc w:val="right"/>
              <w:rPr>
                <w:sz w:val="20"/>
              </w:rPr>
            </w:pPr>
            <w:r>
              <w:rPr>
                <w:sz w:val="20"/>
              </w:rPr>
              <w:t>51</w:t>
            </w:r>
          </w:p>
        </w:tc>
      </w:tr>
      <w:tr w:rsidR="008C2FDD" w:rsidTr="00C36C59">
        <w:trPr>
          <w:trHeight w:val="142"/>
        </w:trPr>
        <w:tc>
          <w:tcPr>
            <w:tcW w:w="2611" w:type="dxa"/>
            <w:tcBorders>
              <w:top w:val="nil"/>
              <w:right w:val="nil"/>
            </w:tcBorders>
          </w:tcPr>
          <w:p w:rsidR="008C2FDD" w:rsidRDefault="008C2FDD" w:rsidP="002019C5">
            <w:pPr>
              <w:pStyle w:val="TableParagraph"/>
              <w:rPr>
                <w:rFonts w:ascii="Times New Roman"/>
              </w:rPr>
            </w:pPr>
          </w:p>
        </w:tc>
        <w:tc>
          <w:tcPr>
            <w:tcW w:w="1272" w:type="dxa"/>
            <w:tcBorders>
              <w:top w:val="nil"/>
              <w:left w:val="nil"/>
            </w:tcBorders>
          </w:tcPr>
          <w:p w:rsidR="008C2FDD" w:rsidRDefault="008C2FDD" w:rsidP="002019C5">
            <w:pPr>
              <w:pStyle w:val="TableParagraph"/>
              <w:ind w:left="225"/>
              <w:rPr>
                <w:w w:val="101"/>
                <w:sz w:val="20"/>
              </w:rPr>
            </w:pPr>
          </w:p>
        </w:tc>
        <w:tc>
          <w:tcPr>
            <w:tcW w:w="2693" w:type="dxa"/>
            <w:tcBorders>
              <w:top w:val="nil"/>
              <w:right w:val="single" w:sz="4" w:space="0" w:color="000000"/>
            </w:tcBorders>
          </w:tcPr>
          <w:p w:rsidR="008C2FDD" w:rsidRDefault="008C2FDD" w:rsidP="002019C5">
            <w:pPr>
              <w:pStyle w:val="TableParagraph"/>
              <w:ind w:right="153"/>
              <w:jc w:val="right"/>
              <w:rPr>
                <w:sz w:val="20"/>
              </w:rPr>
            </w:pPr>
          </w:p>
        </w:tc>
        <w:tc>
          <w:tcPr>
            <w:tcW w:w="2028" w:type="dxa"/>
            <w:tcBorders>
              <w:top w:val="nil"/>
              <w:left w:val="single" w:sz="4" w:space="0" w:color="000000"/>
            </w:tcBorders>
          </w:tcPr>
          <w:p w:rsidR="008C2FDD" w:rsidRDefault="008C2FDD" w:rsidP="002019C5">
            <w:pPr>
              <w:pStyle w:val="TableParagraph"/>
              <w:ind w:right="152"/>
              <w:jc w:val="right"/>
              <w:rPr>
                <w:sz w:val="20"/>
              </w:rPr>
            </w:pPr>
          </w:p>
        </w:tc>
      </w:tr>
    </w:tbl>
    <w:p w:rsidR="00F14F5B" w:rsidRPr="00F374F4" w:rsidRDefault="00F14F5B" w:rsidP="00F374F4">
      <w:pPr>
        <w:spacing w:line="276" w:lineRule="auto"/>
        <w:rPr>
          <w:b/>
          <w:sz w:val="20"/>
          <w:szCs w:val="20"/>
        </w:rPr>
      </w:pPr>
    </w:p>
    <w:p w:rsidR="00F14F5B" w:rsidRPr="00F374F4" w:rsidRDefault="00F14F5B" w:rsidP="00F374F4">
      <w:pPr>
        <w:spacing w:line="276" w:lineRule="auto"/>
        <w:rPr>
          <w:rFonts w:ascii="Times New Roman" w:hAnsi="Times New Roman" w:cs="Times New Roman"/>
          <w:sz w:val="20"/>
          <w:szCs w:val="20"/>
        </w:rPr>
      </w:pPr>
      <w:r w:rsidRPr="00F374F4">
        <w:rPr>
          <w:rFonts w:ascii="Times New Roman" w:hAnsi="Times New Roman" w:cs="Times New Roman"/>
          <w:sz w:val="20"/>
          <w:szCs w:val="20"/>
        </w:rPr>
        <w:t xml:space="preserve">RESULT: </w:t>
      </w:r>
    </w:p>
    <w:p w:rsidR="00F14F5B" w:rsidRPr="00F374F4" w:rsidRDefault="00F14F5B" w:rsidP="00F374F4">
      <w:pPr>
        <w:spacing w:line="276" w:lineRule="auto"/>
        <w:jc w:val="both"/>
        <w:rPr>
          <w:rFonts w:ascii="Times New Roman" w:hAnsi="Times New Roman" w:cs="Times New Roman"/>
          <w:color w:val="0D0D0D" w:themeColor="text1" w:themeTint="F2"/>
          <w:sz w:val="20"/>
          <w:szCs w:val="20"/>
        </w:rPr>
      </w:pPr>
      <w:r w:rsidRPr="00F374F4">
        <w:rPr>
          <w:rFonts w:ascii="Times New Roman" w:hAnsi="Times New Roman" w:cs="Times New Roman"/>
          <w:color w:val="0D0D0D" w:themeColor="text1" w:themeTint="F2"/>
          <w:sz w:val="20"/>
          <w:szCs w:val="20"/>
        </w:rPr>
        <w:t>From the correlation table it can be seen the correlation coefficient value is 0.088 which lies in the low correlation region since p-value (0.00</w:t>
      </w:r>
      <w:proofErr w:type="gramStart"/>
      <w:r w:rsidRPr="00F374F4">
        <w:rPr>
          <w:rFonts w:ascii="Times New Roman" w:hAnsi="Times New Roman" w:cs="Times New Roman"/>
          <w:color w:val="0D0D0D" w:themeColor="text1" w:themeTint="F2"/>
          <w:sz w:val="20"/>
          <w:szCs w:val="20"/>
        </w:rPr>
        <w:t>)&lt;</w:t>
      </w:r>
      <w:proofErr w:type="gramEnd"/>
      <w:r w:rsidRPr="00F374F4">
        <w:rPr>
          <w:rFonts w:ascii="Times New Roman" w:hAnsi="Times New Roman" w:cs="Times New Roman"/>
          <w:color w:val="0D0D0D" w:themeColor="text1" w:themeTint="F2"/>
          <w:sz w:val="20"/>
          <w:szCs w:val="20"/>
        </w:rPr>
        <w:t>0.05, we accept the alternate hypothesis.  It can be concluded that there is statistically significant correlation between the how satisfy are you with the pric</w:t>
      </w:r>
      <w:r w:rsidR="009E24C0">
        <w:rPr>
          <w:rFonts w:ascii="Times New Roman" w:hAnsi="Times New Roman" w:cs="Times New Roman"/>
          <w:color w:val="0D0D0D" w:themeColor="text1" w:themeTint="F2"/>
          <w:sz w:val="20"/>
          <w:szCs w:val="20"/>
        </w:rPr>
        <w:t xml:space="preserve">ing offered by glottis shipping </w:t>
      </w:r>
      <w:r w:rsidRPr="00F374F4">
        <w:rPr>
          <w:rFonts w:ascii="Times New Roman" w:hAnsi="Times New Roman" w:cs="Times New Roman"/>
          <w:color w:val="0D0D0D" w:themeColor="text1" w:themeTint="F2"/>
          <w:sz w:val="20"/>
          <w:szCs w:val="20"/>
        </w:rPr>
        <w:t xml:space="preserve"> private limited compared to competitors and how satisfy are you with recent experience using our services.</w:t>
      </w:r>
    </w:p>
    <w:p w:rsidR="009D29A2" w:rsidRDefault="009D29A2" w:rsidP="00F374F4">
      <w:pPr>
        <w:widowControl w:val="0"/>
        <w:autoSpaceDE w:val="0"/>
        <w:autoSpaceDN w:val="0"/>
        <w:spacing w:after="0" w:line="276" w:lineRule="auto"/>
        <w:ind w:right="169"/>
        <w:jc w:val="both"/>
        <w:rPr>
          <w:rFonts w:ascii="Times New Roman" w:eastAsia="Times New Roman" w:hAnsi="Times New Roman" w:cs="Times New Roman"/>
          <w:b/>
          <w:bCs/>
          <w:kern w:val="0"/>
          <w:sz w:val="20"/>
          <w:szCs w:val="20"/>
          <w:lang w:val="en-US"/>
        </w:rPr>
      </w:pPr>
    </w:p>
    <w:p w:rsidR="009D29A2" w:rsidRDefault="009D29A2" w:rsidP="00F374F4">
      <w:pPr>
        <w:widowControl w:val="0"/>
        <w:autoSpaceDE w:val="0"/>
        <w:autoSpaceDN w:val="0"/>
        <w:spacing w:after="0" w:line="276" w:lineRule="auto"/>
        <w:ind w:right="169"/>
        <w:jc w:val="both"/>
        <w:rPr>
          <w:rFonts w:ascii="Times New Roman" w:eastAsia="Times New Roman" w:hAnsi="Times New Roman" w:cs="Times New Roman"/>
          <w:b/>
          <w:bCs/>
          <w:kern w:val="0"/>
          <w:sz w:val="20"/>
          <w:szCs w:val="20"/>
          <w:lang w:val="en-US"/>
        </w:rPr>
      </w:pPr>
    </w:p>
    <w:p w:rsidR="009D29A2" w:rsidRDefault="009D29A2" w:rsidP="00F374F4">
      <w:pPr>
        <w:widowControl w:val="0"/>
        <w:autoSpaceDE w:val="0"/>
        <w:autoSpaceDN w:val="0"/>
        <w:spacing w:after="0" w:line="276" w:lineRule="auto"/>
        <w:ind w:right="169"/>
        <w:jc w:val="both"/>
        <w:rPr>
          <w:rFonts w:ascii="Times New Roman" w:eastAsia="Times New Roman" w:hAnsi="Times New Roman" w:cs="Times New Roman"/>
          <w:b/>
          <w:bCs/>
          <w:kern w:val="0"/>
          <w:sz w:val="20"/>
          <w:szCs w:val="20"/>
          <w:lang w:val="en-US"/>
        </w:rPr>
      </w:pPr>
    </w:p>
    <w:p w:rsidR="009D29A2" w:rsidRDefault="009D29A2" w:rsidP="00F374F4">
      <w:pPr>
        <w:widowControl w:val="0"/>
        <w:autoSpaceDE w:val="0"/>
        <w:autoSpaceDN w:val="0"/>
        <w:spacing w:after="0" w:line="276" w:lineRule="auto"/>
        <w:ind w:right="169"/>
        <w:jc w:val="both"/>
        <w:rPr>
          <w:rFonts w:ascii="Times New Roman" w:eastAsia="Times New Roman" w:hAnsi="Times New Roman" w:cs="Times New Roman"/>
          <w:b/>
          <w:bCs/>
          <w:kern w:val="0"/>
          <w:sz w:val="20"/>
          <w:szCs w:val="20"/>
          <w:lang w:val="en-US"/>
        </w:rPr>
      </w:pPr>
    </w:p>
    <w:p w:rsidR="009D29A2" w:rsidRDefault="009D29A2" w:rsidP="00F374F4">
      <w:pPr>
        <w:widowControl w:val="0"/>
        <w:autoSpaceDE w:val="0"/>
        <w:autoSpaceDN w:val="0"/>
        <w:spacing w:after="0" w:line="276" w:lineRule="auto"/>
        <w:ind w:right="169"/>
        <w:jc w:val="both"/>
        <w:rPr>
          <w:rFonts w:ascii="Times New Roman" w:eastAsia="Times New Roman" w:hAnsi="Times New Roman" w:cs="Times New Roman"/>
          <w:b/>
          <w:bCs/>
          <w:kern w:val="0"/>
          <w:sz w:val="20"/>
          <w:szCs w:val="20"/>
          <w:lang w:val="en-US"/>
        </w:rPr>
      </w:pPr>
    </w:p>
    <w:p w:rsidR="00D20D8E" w:rsidRPr="00F374F4" w:rsidRDefault="008271C5" w:rsidP="00F374F4">
      <w:pPr>
        <w:widowControl w:val="0"/>
        <w:autoSpaceDE w:val="0"/>
        <w:autoSpaceDN w:val="0"/>
        <w:spacing w:after="0" w:line="276" w:lineRule="auto"/>
        <w:ind w:right="169"/>
        <w:jc w:val="both"/>
        <w:rPr>
          <w:rFonts w:ascii="Times New Roman" w:eastAsia="Times New Roman" w:hAnsi="Times New Roman" w:cs="Times New Roman"/>
          <w:b/>
          <w:bCs/>
          <w:kern w:val="0"/>
          <w:sz w:val="20"/>
          <w:szCs w:val="20"/>
          <w:lang w:val="en-US"/>
        </w:rPr>
      </w:pPr>
      <w:r>
        <w:rPr>
          <w:rFonts w:ascii="Times New Roman" w:eastAsia="Times New Roman" w:hAnsi="Times New Roman" w:cs="Times New Roman"/>
          <w:b/>
          <w:bCs/>
          <w:kern w:val="0"/>
          <w:sz w:val="20"/>
          <w:szCs w:val="20"/>
          <w:lang w:val="en-US"/>
        </w:rPr>
        <w:lastRenderedPageBreak/>
        <w:t>6</w:t>
      </w:r>
      <w:r w:rsidR="00D20D8E" w:rsidRPr="00F374F4">
        <w:rPr>
          <w:rFonts w:ascii="Times New Roman" w:eastAsia="Times New Roman" w:hAnsi="Times New Roman" w:cs="Times New Roman"/>
          <w:b/>
          <w:bCs/>
          <w:kern w:val="0"/>
          <w:sz w:val="20"/>
          <w:szCs w:val="20"/>
          <w:lang w:val="en-US"/>
        </w:rPr>
        <w:t>.3   CHI-SQUARE</w:t>
      </w:r>
    </w:p>
    <w:p w:rsidR="00F14F5B" w:rsidRPr="00F374F4" w:rsidRDefault="008271C5" w:rsidP="00F374F4">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TABLE 6</w:t>
      </w:r>
      <w:r w:rsidR="00B900C5" w:rsidRPr="00F374F4">
        <w:rPr>
          <w:rFonts w:ascii="Times New Roman" w:hAnsi="Times New Roman" w:cs="Times New Roman"/>
          <w:b/>
          <w:bCs/>
          <w:sz w:val="20"/>
          <w:szCs w:val="20"/>
        </w:rPr>
        <w:t>.3.1</w:t>
      </w:r>
    </w:p>
    <w:p w:rsidR="00F14F5B" w:rsidRPr="00F374F4" w:rsidRDefault="00F14F5B" w:rsidP="00F374F4">
      <w:pPr>
        <w:spacing w:line="276" w:lineRule="auto"/>
        <w:jc w:val="both"/>
        <w:rPr>
          <w:rFonts w:ascii="Times New Roman" w:hAnsi="Times New Roman" w:cs="Times New Roman"/>
          <w:b/>
          <w:bCs/>
          <w:sz w:val="20"/>
          <w:szCs w:val="20"/>
        </w:rPr>
      </w:pPr>
      <w:r w:rsidRPr="00F374F4">
        <w:rPr>
          <w:b/>
          <w:sz w:val="20"/>
          <w:szCs w:val="20"/>
        </w:rPr>
        <w:t>H0</w:t>
      </w:r>
      <w:r w:rsidRPr="00F374F4">
        <w:rPr>
          <w:rFonts w:ascii="Times New Roman" w:hAnsi="Times New Roman" w:cs="Times New Roman"/>
          <w:b/>
          <w:sz w:val="20"/>
          <w:szCs w:val="20"/>
        </w:rPr>
        <w:t xml:space="preserve">- </w:t>
      </w:r>
      <w:r w:rsidRPr="00F374F4">
        <w:rPr>
          <w:rFonts w:ascii="Times New Roman" w:hAnsi="Times New Roman" w:cs="Times New Roman"/>
          <w:sz w:val="20"/>
          <w:szCs w:val="20"/>
        </w:rPr>
        <w:t xml:space="preserve">There is no significant relationship between the specific aspects of </w:t>
      </w:r>
      <w:r w:rsidRPr="00F374F4">
        <w:rPr>
          <w:rFonts w:ascii="Times New Roman" w:hAnsi="Times New Roman" w:cs="Times New Roman"/>
          <w:color w:val="0D0D0D" w:themeColor="text1" w:themeTint="F2"/>
          <w:sz w:val="20"/>
          <w:szCs w:val="20"/>
        </w:rPr>
        <w:t>the</w:t>
      </w:r>
      <w:r w:rsidR="00F374F4">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pricing</w:t>
      </w:r>
      <w:r w:rsidR="00F374F4">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offered</w:t>
      </w:r>
      <w:r w:rsidR="00F374F4">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by</w:t>
      </w:r>
      <w:r w:rsidR="00F374F4">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glottis</w:t>
      </w:r>
      <w:r w:rsidR="009E24C0">
        <w:rPr>
          <w:rFonts w:ascii="Times New Roman" w:hAnsi="Times New Roman" w:cs="Times New Roman"/>
          <w:color w:val="0D0D0D" w:themeColor="text1" w:themeTint="F2"/>
          <w:sz w:val="20"/>
          <w:szCs w:val="20"/>
        </w:rPr>
        <w:t xml:space="preserve"> shipping</w:t>
      </w:r>
      <w:r w:rsidR="00F374F4">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private</w:t>
      </w:r>
      <w:r w:rsidR="00F374F4">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limited</w:t>
      </w:r>
      <w:r w:rsidR="00F374F4">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compared</w:t>
      </w:r>
      <w:r w:rsidR="00F374F4">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to</w:t>
      </w:r>
      <w:r w:rsidR="00F374F4">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competitors</w:t>
      </w:r>
      <w:r w:rsidRPr="00F374F4">
        <w:rPr>
          <w:rFonts w:ascii="Times New Roman" w:hAnsi="Times New Roman" w:cs="Times New Roman"/>
          <w:color w:val="0D0D0D" w:themeColor="text1" w:themeTint="F2"/>
          <w:spacing w:val="2"/>
          <w:sz w:val="20"/>
          <w:szCs w:val="20"/>
        </w:rPr>
        <w:t xml:space="preserve"> and</w:t>
      </w:r>
      <w:r w:rsidR="00F374F4">
        <w:rPr>
          <w:rFonts w:ascii="Times New Roman" w:hAnsi="Times New Roman" w:cs="Times New Roman"/>
          <w:color w:val="0D0D0D" w:themeColor="text1" w:themeTint="F2"/>
          <w:spacing w:val="2"/>
          <w:sz w:val="20"/>
          <w:szCs w:val="20"/>
        </w:rPr>
        <w:t xml:space="preserve"> </w:t>
      </w:r>
      <w:r w:rsidRPr="00F374F4">
        <w:rPr>
          <w:rFonts w:ascii="Times New Roman" w:hAnsi="Times New Roman" w:cs="Times New Roman"/>
          <w:color w:val="0D0D0D" w:themeColor="text1" w:themeTint="F2"/>
          <w:sz w:val="20"/>
          <w:szCs w:val="20"/>
        </w:rPr>
        <w:t>influential</w:t>
      </w:r>
      <w:r w:rsidR="00F374F4">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are</w:t>
      </w:r>
      <w:r w:rsidR="00F374F4">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glottis</w:t>
      </w:r>
      <w:r w:rsidR="00F374F4">
        <w:rPr>
          <w:rFonts w:ascii="Times New Roman" w:hAnsi="Times New Roman" w:cs="Times New Roman"/>
          <w:color w:val="0D0D0D" w:themeColor="text1" w:themeTint="F2"/>
          <w:sz w:val="20"/>
          <w:szCs w:val="20"/>
        </w:rPr>
        <w:t xml:space="preserve"> </w:t>
      </w:r>
      <w:r w:rsidR="009E24C0">
        <w:rPr>
          <w:rFonts w:ascii="Times New Roman" w:hAnsi="Times New Roman" w:cs="Times New Roman"/>
          <w:color w:val="0D0D0D" w:themeColor="text1" w:themeTint="F2"/>
          <w:sz w:val="20"/>
          <w:szCs w:val="20"/>
        </w:rPr>
        <w:t>shipping</w:t>
      </w:r>
      <w:r w:rsidR="00F374F4">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private</w:t>
      </w:r>
      <w:r w:rsidR="00F374F4">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limited</w:t>
      </w:r>
      <w:r w:rsidR="00F374F4">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marketing</w:t>
      </w:r>
      <w:r w:rsidR="00F374F4">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channels</w:t>
      </w:r>
      <w:r w:rsidR="00F374F4">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in</w:t>
      </w:r>
      <w:r w:rsidR="00F374F4">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your</w:t>
      </w:r>
      <w:r w:rsidR="00F374F4">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decision making process</w:t>
      </w:r>
    </w:p>
    <w:p w:rsidR="00F14F5B" w:rsidRPr="00F374F4" w:rsidRDefault="00F14F5B" w:rsidP="00F374F4">
      <w:pPr>
        <w:pStyle w:val="BodyText"/>
        <w:spacing w:line="276" w:lineRule="auto"/>
        <w:ind w:left="0" w:right="651"/>
        <w:jc w:val="both"/>
        <w:rPr>
          <w:color w:val="0D0D0D" w:themeColor="text1" w:themeTint="F2"/>
        </w:rPr>
      </w:pPr>
      <w:r w:rsidRPr="00F374F4">
        <w:rPr>
          <w:b/>
          <w:color w:val="0D0D0D" w:themeColor="text1" w:themeTint="F2"/>
        </w:rPr>
        <w:t>H1-</w:t>
      </w:r>
      <w:r w:rsidRPr="00F374F4">
        <w:t xml:space="preserve">There is significant relationship between the specific aspects of </w:t>
      </w:r>
      <w:r w:rsidRPr="00F374F4">
        <w:rPr>
          <w:color w:val="0D0D0D" w:themeColor="text1" w:themeTint="F2"/>
        </w:rPr>
        <w:t>the</w:t>
      </w:r>
      <w:r w:rsidR="00F374F4">
        <w:rPr>
          <w:color w:val="0D0D0D" w:themeColor="text1" w:themeTint="F2"/>
        </w:rPr>
        <w:t xml:space="preserve"> </w:t>
      </w:r>
      <w:r w:rsidRPr="00F374F4">
        <w:rPr>
          <w:color w:val="0D0D0D" w:themeColor="text1" w:themeTint="F2"/>
        </w:rPr>
        <w:t>pricing</w:t>
      </w:r>
      <w:r w:rsidR="00F374F4">
        <w:rPr>
          <w:color w:val="0D0D0D" w:themeColor="text1" w:themeTint="F2"/>
        </w:rPr>
        <w:t xml:space="preserve"> </w:t>
      </w:r>
      <w:r w:rsidRPr="00F374F4">
        <w:rPr>
          <w:color w:val="0D0D0D" w:themeColor="text1" w:themeTint="F2"/>
        </w:rPr>
        <w:t>offered</w:t>
      </w:r>
      <w:r w:rsidR="00F374F4">
        <w:rPr>
          <w:color w:val="0D0D0D" w:themeColor="text1" w:themeTint="F2"/>
        </w:rPr>
        <w:t xml:space="preserve"> </w:t>
      </w:r>
      <w:r w:rsidRPr="00F374F4">
        <w:rPr>
          <w:color w:val="0D0D0D" w:themeColor="text1" w:themeTint="F2"/>
        </w:rPr>
        <w:t>by</w:t>
      </w:r>
      <w:r w:rsidR="00F374F4">
        <w:rPr>
          <w:color w:val="0D0D0D" w:themeColor="text1" w:themeTint="F2"/>
        </w:rPr>
        <w:t xml:space="preserve"> </w:t>
      </w:r>
      <w:proofErr w:type="gramStart"/>
      <w:r w:rsidRPr="00F374F4">
        <w:rPr>
          <w:color w:val="0D0D0D" w:themeColor="text1" w:themeTint="F2"/>
        </w:rPr>
        <w:t>glottis</w:t>
      </w:r>
      <w:r w:rsidR="00F374F4">
        <w:rPr>
          <w:color w:val="0D0D0D" w:themeColor="text1" w:themeTint="F2"/>
        </w:rPr>
        <w:t xml:space="preserve"> </w:t>
      </w:r>
      <w:r w:rsidR="009E24C0">
        <w:rPr>
          <w:color w:val="0D0D0D" w:themeColor="text1" w:themeTint="F2"/>
        </w:rPr>
        <w:t xml:space="preserve"> shipping</w:t>
      </w:r>
      <w:proofErr w:type="gramEnd"/>
      <w:r w:rsidR="009E24C0">
        <w:rPr>
          <w:color w:val="0D0D0D" w:themeColor="text1" w:themeTint="F2"/>
        </w:rPr>
        <w:t xml:space="preserve"> </w:t>
      </w:r>
      <w:r w:rsidRPr="00F374F4">
        <w:rPr>
          <w:color w:val="0D0D0D" w:themeColor="text1" w:themeTint="F2"/>
        </w:rPr>
        <w:t>private</w:t>
      </w:r>
      <w:r w:rsidR="00F374F4">
        <w:rPr>
          <w:color w:val="0D0D0D" w:themeColor="text1" w:themeTint="F2"/>
        </w:rPr>
        <w:t xml:space="preserve"> </w:t>
      </w:r>
      <w:r w:rsidRPr="00F374F4">
        <w:rPr>
          <w:color w:val="0D0D0D" w:themeColor="text1" w:themeTint="F2"/>
        </w:rPr>
        <w:t>limited</w:t>
      </w:r>
      <w:r w:rsidR="00F374F4">
        <w:rPr>
          <w:color w:val="0D0D0D" w:themeColor="text1" w:themeTint="F2"/>
        </w:rPr>
        <w:t xml:space="preserve"> </w:t>
      </w:r>
      <w:r w:rsidRPr="00F374F4">
        <w:rPr>
          <w:color w:val="0D0D0D" w:themeColor="text1" w:themeTint="F2"/>
        </w:rPr>
        <w:t>compared</w:t>
      </w:r>
      <w:r w:rsidR="00F374F4">
        <w:rPr>
          <w:color w:val="0D0D0D" w:themeColor="text1" w:themeTint="F2"/>
        </w:rPr>
        <w:t xml:space="preserve"> </w:t>
      </w:r>
      <w:r w:rsidRPr="00F374F4">
        <w:rPr>
          <w:color w:val="0D0D0D" w:themeColor="text1" w:themeTint="F2"/>
        </w:rPr>
        <w:t>to</w:t>
      </w:r>
      <w:r w:rsidR="00F374F4">
        <w:rPr>
          <w:color w:val="0D0D0D" w:themeColor="text1" w:themeTint="F2"/>
        </w:rPr>
        <w:t xml:space="preserve"> </w:t>
      </w:r>
      <w:r w:rsidRPr="00F374F4">
        <w:rPr>
          <w:color w:val="0D0D0D" w:themeColor="text1" w:themeTint="F2"/>
        </w:rPr>
        <w:t>competitors</w:t>
      </w:r>
      <w:r w:rsidRPr="00F374F4">
        <w:rPr>
          <w:color w:val="0D0D0D" w:themeColor="text1" w:themeTint="F2"/>
          <w:spacing w:val="2"/>
        </w:rPr>
        <w:t xml:space="preserve"> and</w:t>
      </w:r>
      <w:r w:rsidR="00F374F4">
        <w:rPr>
          <w:color w:val="0D0D0D" w:themeColor="text1" w:themeTint="F2"/>
          <w:spacing w:val="2"/>
        </w:rPr>
        <w:t xml:space="preserve"> </w:t>
      </w:r>
      <w:r w:rsidRPr="00F374F4">
        <w:rPr>
          <w:color w:val="0D0D0D" w:themeColor="text1" w:themeTint="F2"/>
        </w:rPr>
        <w:t>influential</w:t>
      </w:r>
      <w:r w:rsidR="00F374F4">
        <w:rPr>
          <w:color w:val="0D0D0D" w:themeColor="text1" w:themeTint="F2"/>
        </w:rPr>
        <w:t xml:space="preserve"> </w:t>
      </w:r>
      <w:r w:rsidRPr="00F374F4">
        <w:rPr>
          <w:color w:val="0D0D0D" w:themeColor="text1" w:themeTint="F2"/>
        </w:rPr>
        <w:t>are</w:t>
      </w:r>
      <w:r w:rsidR="00F374F4">
        <w:rPr>
          <w:color w:val="0D0D0D" w:themeColor="text1" w:themeTint="F2"/>
        </w:rPr>
        <w:t xml:space="preserve"> </w:t>
      </w:r>
      <w:r w:rsidRPr="00F374F4">
        <w:rPr>
          <w:color w:val="0D0D0D" w:themeColor="text1" w:themeTint="F2"/>
        </w:rPr>
        <w:t>glottis</w:t>
      </w:r>
      <w:r w:rsidR="00F374F4">
        <w:rPr>
          <w:color w:val="0D0D0D" w:themeColor="text1" w:themeTint="F2"/>
        </w:rPr>
        <w:t xml:space="preserve"> </w:t>
      </w:r>
      <w:r w:rsidRPr="00F374F4">
        <w:rPr>
          <w:color w:val="0D0D0D" w:themeColor="text1" w:themeTint="F2"/>
        </w:rPr>
        <w:t>logistics</w:t>
      </w:r>
      <w:r w:rsidR="00F374F4">
        <w:rPr>
          <w:color w:val="0D0D0D" w:themeColor="text1" w:themeTint="F2"/>
        </w:rPr>
        <w:t xml:space="preserve"> </w:t>
      </w:r>
      <w:r w:rsidRPr="00F374F4">
        <w:rPr>
          <w:color w:val="0D0D0D" w:themeColor="text1" w:themeTint="F2"/>
        </w:rPr>
        <w:t>private</w:t>
      </w:r>
      <w:r w:rsidR="00F374F4">
        <w:rPr>
          <w:color w:val="0D0D0D" w:themeColor="text1" w:themeTint="F2"/>
        </w:rPr>
        <w:t xml:space="preserve"> </w:t>
      </w:r>
      <w:r w:rsidRPr="00F374F4">
        <w:rPr>
          <w:color w:val="0D0D0D" w:themeColor="text1" w:themeTint="F2"/>
        </w:rPr>
        <w:t>limited</w:t>
      </w:r>
      <w:r w:rsidR="00F374F4">
        <w:rPr>
          <w:color w:val="0D0D0D" w:themeColor="text1" w:themeTint="F2"/>
        </w:rPr>
        <w:t xml:space="preserve"> </w:t>
      </w:r>
      <w:r w:rsidRPr="00F374F4">
        <w:rPr>
          <w:color w:val="0D0D0D" w:themeColor="text1" w:themeTint="F2"/>
        </w:rPr>
        <w:t>marketing</w:t>
      </w:r>
      <w:r w:rsidR="00F374F4">
        <w:rPr>
          <w:color w:val="0D0D0D" w:themeColor="text1" w:themeTint="F2"/>
        </w:rPr>
        <w:t xml:space="preserve"> </w:t>
      </w:r>
      <w:r w:rsidRPr="00F374F4">
        <w:rPr>
          <w:color w:val="0D0D0D" w:themeColor="text1" w:themeTint="F2"/>
        </w:rPr>
        <w:t>channels</w:t>
      </w:r>
      <w:r w:rsidR="00F374F4">
        <w:rPr>
          <w:color w:val="0D0D0D" w:themeColor="text1" w:themeTint="F2"/>
        </w:rPr>
        <w:t xml:space="preserve"> </w:t>
      </w:r>
      <w:r w:rsidRPr="00F374F4">
        <w:rPr>
          <w:color w:val="0D0D0D" w:themeColor="text1" w:themeTint="F2"/>
        </w:rPr>
        <w:t>in</w:t>
      </w:r>
      <w:r w:rsidR="00F374F4">
        <w:rPr>
          <w:color w:val="0D0D0D" w:themeColor="text1" w:themeTint="F2"/>
        </w:rPr>
        <w:t xml:space="preserve"> </w:t>
      </w:r>
      <w:r w:rsidRPr="00F374F4">
        <w:rPr>
          <w:color w:val="0D0D0D" w:themeColor="text1" w:themeTint="F2"/>
        </w:rPr>
        <w:t>your</w:t>
      </w:r>
      <w:r w:rsidR="00F374F4">
        <w:rPr>
          <w:color w:val="0D0D0D" w:themeColor="text1" w:themeTint="F2"/>
        </w:rPr>
        <w:t xml:space="preserve"> </w:t>
      </w:r>
      <w:r w:rsidRPr="00F374F4">
        <w:rPr>
          <w:color w:val="0D0D0D" w:themeColor="text1" w:themeTint="F2"/>
        </w:rPr>
        <w:t>decision making process.</w:t>
      </w:r>
    </w:p>
    <w:p w:rsidR="00F6384B" w:rsidRDefault="00F6384B" w:rsidP="00F374F4">
      <w:pPr>
        <w:spacing w:line="276" w:lineRule="auto"/>
        <w:ind w:left="2546"/>
        <w:rPr>
          <w:b/>
          <w:sz w:val="20"/>
          <w:szCs w:val="20"/>
        </w:rPr>
      </w:pPr>
    </w:p>
    <w:p w:rsidR="00F14F5B" w:rsidRPr="00F374F4" w:rsidRDefault="00F374F4" w:rsidP="00F374F4">
      <w:pPr>
        <w:spacing w:line="276" w:lineRule="auto"/>
        <w:ind w:left="2546"/>
        <w:rPr>
          <w:b/>
          <w:sz w:val="20"/>
          <w:szCs w:val="20"/>
        </w:rPr>
      </w:pPr>
      <w:r>
        <w:rPr>
          <w:b/>
          <w:sz w:val="20"/>
          <w:szCs w:val="20"/>
        </w:rPr>
        <w:t xml:space="preserve">                            </w:t>
      </w:r>
      <w:r w:rsidR="00F14F5B" w:rsidRPr="00F374F4">
        <w:rPr>
          <w:b/>
          <w:sz w:val="20"/>
          <w:szCs w:val="20"/>
        </w:rPr>
        <w:t>Chi-</w:t>
      </w:r>
      <w:proofErr w:type="spellStart"/>
      <w:r w:rsidR="00F14F5B" w:rsidRPr="00F374F4">
        <w:rPr>
          <w:b/>
          <w:sz w:val="20"/>
          <w:szCs w:val="20"/>
        </w:rPr>
        <w:t>SquareTests</w:t>
      </w:r>
      <w:proofErr w:type="spellEnd"/>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814"/>
        <w:gridCol w:w="803"/>
        <w:gridCol w:w="516"/>
        <w:gridCol w:w="4688"/>
      </w:tblGrid>
      <w:tr w:rsidR="00F14F5B" w:rsidRPr="00F374F4" w:rsidTr="00F374F4">
        <w:trPr>
          <w:trHeight w:val="300"/>
        </w:trPr>
        <w:tc>
          <w:tcPr>
            <w:tcW w:w="2814" w:type="dxa"/>
          </w:tcPr>
          <w:p w:rsidR="00F14F5B" w:rsidRPr="00F374F4" w:rsidRDefault="00F14F5B" w:rsidP="00F374F4">
            <w:pPr>
              <w:pStyle w:val="TableParagraph"/>
              <w:spacing w:before="0" w:line="276" w:lineRule="auto"/>
              <w:jc w:val="center"/>
              <w:rPr>
                <w:rFonts w:ascii="Times New Roman"/>
                <w:sz w:val="20"/>
                <w:szCs w:val="20"/>
              </w:rPr>
            </w:pPr>
          </w:p>
        </w:tc>
        <w:tc>
          <w:tcPr>
            <w:tcW w:w="803" w:type="dxa"/>
          </w:tcPr>
          <w:p w:rsidR="00F14F5B" w:rsidRPr="00F374F4" w:rsidRDefault="00F14F5B" w:rsidP="00F374F4">
            <w:pPr>
              <w:pStyle w:val="TableParagraph"/>
              <w:spacing w:before="15" w:line="276" w:lineRule="auto"/>
              <w:ind w:right="158"/>
              <w:jc w:val="center"/>
              <w:rPr>
                <w:sz w:val="20"/>
                <w:szCs w:val="20"/>
              </w:rPr>
            </w:pPr>
            <w:r w:rsidRPr="00F374F4">
              <w:rPr>
                <w:sz w:val="20"/>
                <w:szCs w:val="20"/>
              </w:rPr>
              <w:t>Value</w:t>
            </w:r>
          </w:p>
        </w:tc>
        <w:tc>
          <w:tcPr>
            <w:tcW w:w="516" w:type="dxa"/>
          </w:tcPr>
          <w:p w:rsidR="00F14F5B" w:rsidRPr="00F374F4" w:rsidRDefault="00F14F5B" w:rsidP="00F374F4">
            <w:pPr>
              <w:pStyle w:val="TableParagraph"/>
              <w:spacing w:before="15" w:line="276" w:lineRule="auto"/>
              <w:ind w:right="174"/>
              <w:jc w:val="center"/>
              <w:rPr>
                <w:sz w:val="20"/>
                <w:szCs w:val="20"/>
              </w:rPr>
            </w:pPr>
            <w:proofErr w:type="spellStart"/>
            <w:r w:rsidRPr="00F374F4">
              <w:rPr>
                <w:sz w:val="20"/>
                <w:szCs w:val="20"/>
              </w:rPr>
              <w:t>df</w:t>
            </w:r>
            <w:proofErr w:type="spellEnd"/>
          </w:p>
        </w:tc>
        <w:tc>
          <w:tcPr>
            <w:tcW w:w="4688" w:type="dxa"/>
          </w:tcPr>
          <w:p w:rsidR="00F14F5B" w:rsidRPr="00F374F4" w:rsidRDefault="00F14F5B" w:rsidP="00F374F4">
            <w:pPr>
              <w:pStyle w:val="TableParagraph"/>
              <w:spacing w:before="15" w:line="276" w:lineRule="auto"/>
              <w:ind w:right="156"/>
              <w:jc w:val="center"/>
              <w:rPr>
                <w:sz w:val="20"/>
                <w:szCs w:val="20"/>
              </w:rPr>
            </w:pPr>
            <w:proofErr w:type="spellStart"/>
            <w:r w:rsidRPr="00F374F4">
              <w:rPr>
                <w:sz w:val="20"/>
                <w:szCs w:val="20"/>
              </w:rPr>
              <w:t>AsymptoticSig</w:t>
            </w:r>
            <w:proofErr w:type="spellEnd"/>
            <w:r w:rsidRPr="00F374F4">
              <w:rPr>
                <w:sz w:val="20"/>
                <w:szCs w:val="20"/>
              </w:rPr>
              <w:t>.(2-tailed)</w:t>
            </w:r>
          </w:p>
        </w:tc>
      </w:tr>
      <w:tr w:rsidR="00F14F5B" w:rsidRPr="00F374F4" w:rsidTr="00F374F4">
        <w:trPr>
          <w:trHeight w:val="284"/>
        </w:trPr>
        <w:tc>
          <w:tcPr>
            <w:tcW w:w="2814" w:type="dxa"/>
          </w:tcPr>
          <w:p w:rsidR="00F14F5B" w:rsidRPr="00F374F4" w:rsidRDefault="00F14F5B" w:rsidP="00F374F4">
            <w:pPr>
              <w:pStyle w:val="TableParagraph"/>
              <w:spacing w:before="15" w:line="276" w:lineRule="auto"/>
              <w:ind w:left="130"/>
              <w:jc w:val="center"/>
              <w:rPr>
                <w:sz w:val="20"/>
                <w:szCs w:val="20"/>
              </w:rPr>
            </w:pPr>
            <w:proofErr w:type="spellStart"/>
            <w:r w:rsidRPr="00F374F4">
              <w:rPr>
                <w:sz w:val="20"/>
                <w:szCs w:val="20"/>
              </w:rPr>
              <w:t>PearsonChi</w:t>
            </w:r>
            <w:proofErr w:type="spellEnd"/>
            <w:r w:rsidRPr="00F374F4">
              <w:rPr>
                <w:sz w:val="20"/>
                <w:szCs w:val="20"/>
              </w:rPr>
              <w:t>-Square</w:t>
            </w:r>
          </w:p>
        </w:tc>
        <w:tc>
          <w:tcPr>
            <w:tcW w:w="803" w:type="dxa"/>
          </w:tcPr>
          <w:p w:rsidR="00F14F5B" w:rsidRPr="00F374F4" w:rsidRDefault="00F14F5B" w:rsidP="00F374F4">
            <w:pPr>
              <w:pStyle w:val="TableParagraph"/>
              <w:spacing w:before="15" w:line="276" w:lineRule="auto"/>
              <w:ind w:right="153"/>
              <w:jc w:val="center"/>
              <w:rPr>
                <w:sz w:val="20"/>
                <w:szCs w:val="20"/>
              </w:rPr>
            </w:pPr>
            <w:r w:rsidRPr="00F374F4">
              <w:rPr>
                <w:sz w:val="20"/>
                <w:szCs w:val="20"/>
              </w:rPr>
              <w:t>35.17</w:t>
            </w:r>
          </w:p>
        </w:tc>
        <w:tc>
          <w:tcPr>
            <w:tcW w:w="516" w:type="dxa"/>
          </w:tcPr>
          <w:p w:rsidR="00F14F5B" w:rsidRPr="00F374F4" w:rsidRDefault="00F14F5B" w:rsidP="00F374F4">
            <w:pPr>
              <w:pStyle w:val="TableParagraph"/>
              <w:spacing w:before="15" w:line="276" w:lineRule="auto"/>
              <w:ind w:right="152"/>
              <w:jc w:val="center"/>
              <w:rPr>
                <w:sz w:val="20"/>
                <w:szCs w:val="20"/>
              </w:rPr>
            </w:pPr>
            <w:r w:rsidRPr="00F374F4">
              <w:rPr>
                <w:sz w:val="20"/>
                <w:szCs w:val="20"/>
              </w:rPr>
              <w:t>16</w:t>
            </w:r>
          </w:p>
        </w:tc>
        <w:tc>
          <w:tcPr>
            <w:tcW w:w="4688" w:type="dxa"/>
          </w:tcPr>
          <w:p w:rsidR="00F14F5B" w:rsidRPr="00F374F4" w:rsidRDefault="00F14F5B" w:rsidP="00F374F4">
            <w:pPr>
              <w:pStyle w:val="TableParagraph"/>
              <w:spacing w:before="15" w:line="276" w:lineRule="auto"/>
              <w:ind w:right="140"/>
              <w:jc w:val="center"/>
              <w:rPr>
                <w:sz w:val="20"/>
                <w:szCs w:val="20"/>
              </w:rPr>
            </w:pPr>
            <w:r w:rsidRPr="00F374F4">
              <w:rPr>
                <w:sz w:val="20"/>
                <w:szCs w:val="20"/>
              </w:rPr>
              <w:t>.004</w:t>
            </w:r>
          </w:p>
        </w:tc>
      </w:tr>
      <w:tr w:rsidR="00F14F5B" w:rsidRPr="00F374F4" w:rsidTr="00F374F4">
        <w:trPr>
          <w:trHeight w:val="300"/>
        </w:trPr>
        <w:tc>
          <w:tcPr>
            <w:tcW w:w="2814" w:type="dxa"/>
          </w:tcPr>
          <w:p w:rsidR="00F14F5B" w:rsidRPr="00F374F4" w:rsidRDefault="00F14F5B" w:rsidP="00F374F4">
            <w:pPr>
              <w:pStyle w:val="TableParagraph"/>
              <w:spacing w:line="276" w:lineRule="auto"/>
              <w:ind w:left="130"/>
              <w:jc w:val="center"/>
              <w:rPr>
                <w:sz w:val="20"/>
                <w:szCs w:val="20"/>
              </w:rPr>
            </w:pPr>
            <w:proofErr w:type="spellStart"/>
            <w:r w:rsidRPr="00F374F4">
              <w:rPr>
                <w:sz w:val="20"/>
                <w:szCs w:val="20"/>
              </w:rPr>
              <w:t>LikelihoodRatio</w:t>
            </w:r>
            <w:proofErr w:type="spellEnd"/>
          </w:p>
        </w:tc>
        <w:tc>
          <w:tcPr>
            <w:tcW w:w="803" w:type="dxa"/>
          </w:tcPr>
          <w:p w:rsidR="00F14F5B" w:rsidRPr="00F374F4" w:rsidRDefault="00F14F5B" w:rsidP="00F374F4">
            <w:pPr>
              <w:pStyle w:val="TableParagraph"/>
              <w:spacing w:line="276" w:lineRule="auto"/>
              <w:ind w:right="153"/>
              <w:jc w:val="center"/>
              <w:rPr>
                <w:sz w:val="20"/>
                <w:szCs w:val="20"/>
              </w:rPr>
            </w:pPr>
            <w:r w:rsidRPr="00F374F4">
              <w:rPr>
                <w:sz w:val="20"/>
                <w:szCs w:val="20"/>
              </w:rPr>
              <w:t>22.94</w:t>
            </w:r>
          </w:p>
        </w:tc>
        <w:tc>
          <w:tcPr>
            <w:tcW w:w="516" w:type="dxa"/>
          </w:tcPr>
          <w:p w:rsidR="00F14F5B" w:rsidRPr="00F374F4" w:rsidRDefault="00F14F5B" w:rsidP="00F374F4">
            <w:pPr>
              <w:pStyle w:val="TableParagraph"/>
              <w:spacing w:line="276" w:lineRule="auto"/>
              <w:ind w:right="152"/>
              <w:jc w:val="center"/>
              <w:rPr>
                <w:sz w:val="20"/>
                <w:szCs w:val="20"/>
              </w:rPr>
            </w:pPr>
            <w:r w:rsidRPr="00F374F4">
              <w:rPr>
                <w:sz w:val="20"/>
                <w:szCs w:val="20"/>
              </w:rPr>
              <w:t>16</w:t>
            </w:r>
          </w:p>
        </w:tc>
        <w:tc>
          <w:tcPr>
            <w:tcW w:w="4688" w:type="dxa"/>
          </w:tcPr>
          <w:p w:rsidR="00F14F5B" w:rsidRPr="00F374F4" w:rsidRDefault="00F14F5B" w:rsidP="00F374F4">
            <w:pPr>
              <w:pStyle w:val="TableParagraph"/>
              <w:spacing w:line="276" w:lineRule="auto"/>
              <w:ind w:right="140"/>
              <w:jc w:val="center"/>
              <w:rPr>
                <w:sz w:val="20"/>
                <w:szCs w:val="20"/>
              </w:rPr>
            </w:pPr>
            <w:r w:rsidRPr="00F374F4">
              <w:rPr>
                <w:sz w:val="20"/>
                <w:szCs w:val="20"/>
              </w:rPr>
              <w:t>.115</w:t>
            </w:r>
          </w:p>
        </w:tc>
      </w:tr>
      <w:tr w:rsidR="00F14F5B" w:rsidRPr="00F374F4" w:rsidTr="00F374F4">
        <w:trPr>
          <w:trHeight w:val="300"/>
        </w:trPr>
        <w:tc>
          <w:tcPr>
            <w:tcW w:w="2814" w:type="dxa"/>
          </w:tcPr>
          <w:p w:rsidR="00F14F5B" w:rsidRPr="00F374F4" w:rsidRDefault="00F14F5B" w:rsidP="00F374F4">
            <w:pPr>
              <w:pStyle w:val="TableParagraph"/>
              <w:spacing w:line="276" w:lineRule="auto"/>
              <w:ind w:left="130"/>
              <w:jc w:val="center"/>
              <w:rPr>
                <w:sz w:val="20"/>
                <w:szCs w:val="20"/>
              </w:rPr>
            </w:pPr>
            <w:r w:rsidRPr="00F374F4">
              <w:rPr>
                <w:sz w:val="20"/>
                <w:szCs w:val="20"/>
              </w:rPr>
              <w:t>Linear-by-</w:t>
            </w:r>
            <w:proofErr w:type="spellStart"/>
            <w:r w:rsidRPr="00F374F4">
              <w:rPr>
                <w:sz w:val="20"/>
                <w:szCs w:val="20"/>
              </w:rPr>
              <w:t>LinearAssociation</w:t>
            </w:r>
            <w:proofErr w:type="spellEnd"/>
          </w:p>
        </w:tc>
        <w:tc>
          <w:tcPr>
            <w:tcW w:w="803" w:type="dxa"/>
          </w:tcPr>
          <w:p w:rsidR="00F14F5B" w:rsidRPr="00F374F4" w:rsidRDefault="00F14F5B" w:rsidP="00F374F4">
            <w:pPr>
              <w:pStyle w:val="TableParagraph"/>
              <w:spacing w:line="276" w:lineRule="auto"/>
              <w:ind w:right="153"/>
              <w:jc w:val="center"/>
              <w:rPr>
                <w:sz w:val="20"/>
                <w:szCs w:val="20"/>
              </w:rPr>
            </w:pPr>
            <w:r w:rsidRPr="00F374F4">
              <w:rPr>
                <w:sz w:val="20"/>
                <w:szCs w:val="20"/>
              </w:rPr>
              <w:t>9.67</w:t>
            </w:r>
          </w:p>
        </w:tc>
        <w:tc>
          <w:tcPr>
            <w:tcW w:w="516" w:type="dxa"/>
          </w:tcPr>
          <w:p w:rsidR="00F14F5B" w:rsidRPr="00F374F4" w:rsidRDefault="00F14F5B" w:rsidP="00F374F4">
            <w:pPr>
              <w:pStyle w:val="TableParagraph"/>
              <w:spacing w:line="276" w:lineRule="auto"/>
              <w:ind w:right="152"/>
              <w:jc w:val="center"/>
              <w:rPr>
                <w:sz w:val="20"/>
                <w:szCs w:val="20"/>
              </w:rPr>
            </w:pPr>
            <w:r w:rsidRPr="00F374F4">
              <w:rPr>
                <w:w w:val="101"/>
                <w:sz w:val="20"/>
                <w:szCs w:val="20"/>
              </w:rPr>
              <w:t>1</w:t>
            </w:r>
          </w:p>
        </w:tc>
        <w:tc>
          <w:tcPr>
            <w:tcW w:w="4688" w:type="dxa"/>
          </w:tcPr>
          <w:p w:rsidR="00F14F5B" w:rsidRPr="00F374F4" w:rsidRDefault="00F14F5B" w:rsidP="00F374F4">
            <w:pPr>
              <w:pStyle w:val="TableParagraph"/>
              <w:spacing w:line="276" w:lineRule="auto"/>
              <w:ind w:right="140"/>
              <w:jc w:val="center"/>
              <w:rPr>
                <w:sz w:val="20"/>
                <w:szCs w:val="20"/>
              </w:rPr>
            </w:pPr>
            <w:r w:rsidRPr="00F374F4">
              <w:rPr>
                <w:sz w:val="20"/>
                <w:szCs w:val="20"/>
              </w:rPr>
              <w:t>.002</w:t>
            </w:r>
          </w:p>
        </w:tc>
      </w:tr>
      <w:tr w:rsidR="00F14F5B" w:rsidRPr="00F374F4" w:rsidTr="00F374F4">
        <w:trPr>
          <w:trHeight w:val="315"/>
        </w:trPr>
        <w:tc>
          <w:tcPr>
            <w:tcW w:w="2814" w:type="dxa"/>
          </w:tcPr>
          <w:p w:rsidR="00F14F5B" w:rsidRPr="00F374F4" w:rsidRDefault="00F14F5B" w:rsidP="00F374F4">
            <w:pPr>
              <w:pStyle w:val="TableParagraph"/>
              <w:spacing w:line="276" w:lineRule="auto"/>
              <w:ind w:left="130"/>
              <w:jc w:val="center"/>
              <w:rPr>
                <w:sz w:val="20"/>
                <w:szCs w:val="20"/>
              </w:rPr>
            </w:pPr>
            <w:r w:rsidRPr="00F374F4">
              <w:rPr>
                <w:sz w:val="20"/>
                <w:szCs w:val="20"/>
              </w:rPr>
              <w:t>NofValidCases</w:t>
            </w:r>
          </w:p>
        </w:tc>
        <w:tc>
          <w:tcPr>
            <w:tcW w:w="803" w:type="dxa"/>
          </w:tcPr>
          <w:p w:rsidR="00F14F5B" w:rsidRPr="00F374F4" w:rsidRDefault="00F14F5B" w:rsidP="00F374F4">
            <w:pPr>
              <w:pStyle w:val="TableParagraph"/>
              <w:spacing w:line="276" w:lineRule="auto"/>
              <w:ind w:right="152"/>
              <w:jc w:val="center"/>
              <w:rPr>
                <w:sz w:val="20"/>
                <w:szCs w:val="20"/>
              </w:rPr>
            </w:pPr>
            <w:r w:rsidRPr="00F374F4">
              <w:rPr>
                <w:sz w:val="20"/>
                <w:szCs w:val="20"/>
              </w:rPr>
              <w:t>51</w:t>
            </w:r>
          </w:p>
        </w:tc>
        <w:tc>
          <w:tcPr>
            <w:tcW w:w="516" w:type="dxa"/>
          </w:tcPr>
          <w:p w:rsidR="00F14F5B" w:rsidRPr="00F374F4" w:rsidRDefault="00F14F5B" w:rsidP="00F374F4">
            <w:pPr>
              <w:pStyle w:val="TableParagraph"/>
              <w:spacing w:before="0" w:line="276" w:lineRule="auto"/>
              <w:jc w:val="center"/>
              <w:rPr>
                <w:rFonts w:ascii="Times New Roman"/>
                <w:sz w:val="20"/>
                <w:szCs w:val="20"/>
              </w:rPr>
            </w:pPr>
          </w:p>
        </w:tc>
        <w:tc>
          <w:tcPr>
            <w:tcW w:w="4688" w:type="dxa"/>
          </w:tcPr>
          <w:p w:rsidR="00F14F5B" w:rsidRPr="00F374F4" w:rsidRDefault="00F14F5B" w:rsidP="00F374F4">
            <w:pPr>
              <w:pStyle w:val="TableParagraph"/>
              <w:spacing w:before="0" w:line="276" w:lineRule="auto"/>
              <w:jc w:val="center"/>
              <w:rPr>
                <w:rFonts w:ascii="Times New Roman"/>
                <w:sz w:val="20"/>
                <w:szCs w:val="20"/>
              </w:rPr>
            </w:pPr>
          </w:p>
        </w:tc>
      </w:tr>
    </w:tbl>
    <w:p w:rsidR="00F14F5B" w:rsidRPr="00F374F4" w:rsidRDefault="00F14F5B" w:rsidP="00F374F4">
      <w:pPr>
        <w:spacing w:line="276" w:lineRule="auto"/>
        <w:jc w:val="center"/>
        <w:rPr>
          <w:b/>
          <w:sz w:val="20"/>
          <w:szCs w:val="20"/>
        </w:rPr>
      </w:pPr>
    </w:p>
    <w:p w:rsidR="00F14F5B" w:rsidRPr="00F374F4" w:rsidRDefault="00F14F5B" w:rsidP="00F374F4">
      <w:pPr>
        <w:spacing w:line="276" w:lineRule="auto"/>
        <w:jc w:val="both"/>
        <w:rPr>
          <w:rFonts w:ascii="Times New Roman" w:hAnsi="Times New Roman" w:cs="Times New Roman"/>
          <w:b/>
          <w:bCs/>
          <w:color w:val="0D0D0D" w:themeColor="text1" w:themeTint="F2"/>
          <w:sz w:val="20"/>
          <w:szCs w:val="20"/>
        </w:rPr>
      </w:pPr>
      <w:r w:rsidRPr="00F374F4">
        <w:rPr>
          <w:rFonts w:ascii="Times New Roman" w:hAnsi="Times New Roman" w:cs="Times New Roman"/>
          <w:b/>
          <w:bCs/>
          <w:color w:val="0D0D0D" w:themeColor="text1" w:themeTint="F2"/>
          <w:sz w:val="20"/>
          <w:szCs w:val="20"/>
        </w:rPr>
        <w:t>RESULT:</w:t>
      </w:r>
    </w:p>
    <w:p w:rsidR="00F14F5B" w:rsidRPr="00C36C59" w:rsidRDefault="00F14F5B" w:rsidP="00C36C59">
      <w:pPr>
        <w:pStyle w:val="BodyText"/>
        <w:spacing w:line="276" w:lineRule="auto"/>
        <w:ind w:right="651"/>
        <w:jc w:val="both"/>
        <w:rPr>
          <w:color w:val="0D0D0D" w:themeColor="text1" w:themeTint="F2"/>
        </w:rPr>
      </w:pPr>
      <w:r w:rsidRPr="00F374F4">
        <w:rPr>
          <w:color w:val="0D0D0D" w:themeColor="text1" w:themeTint="F2"/>
        </w:rPr>
        <w:t xml:space="preserve">From the above the table it was found that the </w:t>
      </w:r>
      <w:proofErr w:type="spellStart"/>
      <w:proofErr w:type="gramStart"/>
      <w:r w:rsidRPr="00F374F4">
        <w:rPr>
          <w:color w:val="0D0D0D" w:themeColor="text1" w:themeTint="F2"/>
        </w:rPr>
        <w:t>pearson</w:t>
      </w:r>
      <w:proofErr w:type="spellEnd"/>
      <w:proofErr w:type="gramEnd"/>
      <w:r w:rsidRPr="00F374F4">
        <w:rPr>
          <w:color w:val="0D0D0D" w:themeColor="text1" w:themeTint="F2"/>
        </w:rPr>
        <w:t xml:space="preserve"> chi-Square significant value is 0.04 which is less than 0.05.  Hence Null </w:t>
      </w:r>
      <w:r w:rsidR="009D29A2" w:rsidRPr="00F374F4">
        <w:rPr>
          <w:color w:val="0D0D0D" w:themeColor="text1" w:themeTint="F2"/>
        </w:rPr>
        <w:t>hypothesis (</w:t>
      </w:r>
      <w:r w:rsidRPr="00F374F4">
        <w:rPr>
          <w:color w:val="0D0D0D" w:themeColor="text1" w:themeTint="F2"/>
        </w:rPr>
        <w:t xml:space="preserve">H0) is rejected and alternative </w:t>
      </w:r>
      <w:proofErr w:type="gramStart"/>
      <w:r w:rsidRPr="00F374F4">
        <w:rPr>
          <w:color w:val="0D0D0D" w:themeColor="text1" w:themeTint="F2"/>
        </w:rPr>
        <w:t>hypothesis(</w:t>
      </w:r>
      <w:proofErr w:type="gramEnd"/>
      <w:r w:rsidRPr="00F374F4">
        <w:rPr>
          <w:color w:val="0D0D0D" w:themeColor="text1" w:themeTint="F2"/>
        </w:rPr>
        <w:t xml:space="preserve">H1) is accepted.  Therefore, it is inferred that there is a significant relationship between the specific </w:t>
      </w:r>
      <w:r w:rsidR="009D29A2" w:rsidRPr="00F374F4">
        <w:rPr>
          <w:color w:val="0D0D0D" w:themeColor="text1" w:themeTint="F2"/>
        </w:rPr>
        <w:t>aspects</w:t>
      </w:r>
      <w:r w:rsidRPr="00F374F4">
        <w:rPr>
          <w:color w:val="0D0D0D" w:themeColor="text1" w:themeTint="F2"/>
        </w:rPr>
        <w:t xml:space="preserve"> of the</w:t>
      </w:r>
      <w:r w:rsidR="00C97D39">
        <w:rPr>
          <w:color w:val="0D0D0D" w:themeColor="text1" w:themeTint="F2"/>
        </w:rPr>
        <w:t xml:space="preserve"> </w:t>
      </w:r>
      <w:r w:rsidRPr="00F374F4">
        <w:rPr>
          <w:color w:val="0D0D0D" w:themeColor="text1" w:themeTint="F2"/>
        </w:rPr>
        <w:t>pricing</w:t>
      </w:r>
      <w:r w:rsidR="00C97D39">
        <w:rPr>
          <w:color w:val="0D0D0D" w:themeColor="text1" w:themeTint="F2"/>
        </w:rPr>
        <w:t xml:space="preserve"> </w:t>
      </w:r>
      <w:r w:rsidRPr="00F374F4">
        <w:rPr>
          <w:color w:val="0D0D0D" w:themeColor="text1" w:themeTint="F2"/>
        </w:rPr>
        <w:t>offered</w:t>
      </w:r>
      <w:r w:rsidR="00C97D39">
        <w:rPr>
          <w:color w:val="0D0D0D" w:themeColor="text1" w:themeTint="F2"/>
        </w:rPr>
        <w:t xml:space="preserve"> </w:t>
      </w:r>
      <w:r w:rsidRPr="00F374F4">
        <w:rPr>
          <w:color w:val="0D0D0D" w:themeColor="text1" w:themeTint="F2"/>
        </w:rPr>
        <w:t>by</w:t>
      </w:r>
      <w:r w:rsidR="00C97D39">
        <w:rPr>
          <w:color w:val="0D0D0D" w:themeColor="text1" w:themeTint="F2"/>
        </w:rPr>
        <w:t xml:space="preserve"> </w:t>
      </w:r>
      <w:r w:rsidRPr="00F374F4">
        <w:rPr>
          <w:color w:val="0D0D0D" w:themeColor="text1" w:themeTint="F2"/>
        </w:rPr>
        <w:t>glottis</w:t>
      </w:r>
      <w:r w:rsidR="00C97D39">
        <w:rPr>
          <w:color w:val="0D0D0D" w:themeColor="text1" w:themeTint="F2"/>
        </w:rPr>
        <w:t xml:space="preserve"> </w:t>
      </w:r>
      <w:r w:rsidR="009E24C0">
        <w:rPr>
          <w:color w:val="0D0D0D" w:themeColor="text1" w:themeTint="F2"/>
        </w:rPr>
        <w:t>shipping</w:t>
      </w:r>
      <w:r w:rsidR="00C97D39">
        <w:rPr>
          <w:color w:val="0D0D0D" w:themeColor="text1" w:themeTint="F2"/>
        </w:rPr>
        <w:t xml:space="preserve"> </w:t>
      </w:r>
      <w:r w:rsidRPr="00F374F4">
        <w:rPr>
          <w:color w:val="0D0D0D" w:themeColor="text1" w:themeTint="F2"/>
        </w:rPr>
        <w:t>private</w:t>
      </w:r>
      <w:r w:rsidR="00C97D39">
        <w:rPr>
          <w:color w:val="0D0D0D" w:themeColor="text1" w:themeTint="F2"/>
        </w:rPr>
        <w:t xml:space="preserve"> </w:t>
      </w:r>
      <w:r w:rsidRPr="00F374F4">
        <w:rPr>
          <w:color w:val="0D0D0D" w:themeColor="text1" w:themeTint="F2"/>
        </w:rPr>
        <w:t>limited</w:t>
      </w:r>
      <w:r w:rsidR="00C97D39">
        <w:rPr>
          <w:color w:val="0D0D0D" w:themeColor="text1" w:themeTint="F2"/>
        </w:rPr>
        <w:t xml:space="preserve"> </w:t>
      </w:r>
      <w:r w:rsidRPr="00F374F4">
        <w:rPr>
          <w:color w:val="0D0D0D" w:themeColor="text1" w:themeTint="F2"/>
        </w:rPr>
        <w:t>compared</w:t>
      </w:r>
      <w:r w:rsidR="00C97D39">
        <w:rPr>
          <w:color w:val="0D0D0D" w:themeColor="text1" w:themeTint="F2"/>
        </w:rPr>
        <w:t xml:space="preserve"> </w:t>
      </w:r>
      <w:r w:rsidRPr="00F374F4">
        <w:rPr>
          <w:color w:val="0D0D0D" w:themeColor="text1" w:themeTint="F2"/>
        </w:rPr>
        <w:t>to</w:t>
      </w:r>
      <w:r w:rsidR="00C97D39">
        <w:rPr>
          <w:color w:val="0D0D0D" w:themeColor="text1" w:themeTint="F2"/>
        </w:rPr>
        <w:t xml:space="preserve"> </w:t>
      </w:r>
      <w:r w:rsidRPr="00F374F4">
        <w:rPr>
          <w:color w:val="0D0D0D" w:themeColor="text1" w:themeTint="F2"/>
        </w:rPr>
        <w:t>competitors</w:t>
      </w:r>
      <w:r w:rsidR="00C97D39">
        <w:rPr>
          <w:color w:val="0D0D0D" w:themeColor="text1" w:themeTint="F2"/>
        </w:rPr>
        <w:t xml:space="preserve"> </w:t>
      </w:r>
      <w:r w:rsidRPr="00F374F4">
        <w:rPr>
          <w:color w:val="0D0D0D" w:themeColor="text1" w:themeTint="F2"/>
          <w:spacing w:val="2"/>
        </w:rPr>
        <w:t>and</w:t>
      </w:r>
      <w:r w:rsidR="00C97D39">
        <w:rPr>
          <w:color w:val="0D0D0D" w:themeColor="text1" w:themeTint="F2"/>
          <w:spacing w:val="2"/>
        </w:rPr>
        <w:t xml:space="preserve"> </w:t>
      </w:r>
      <w:r w:rsidRPr="00F374F4">
        <w:rPr>
          <w:color w:val="0D0D0D" w:themeColor="text1" w:themeTint="F2"/>
        </w:rPr>
        <w:t>influential</w:t>
      </w:r>
      <w:r w:rsidR="00C97D39">
        <w:rPr>
          <w:color w:val="0D0D0D" w:themeColor="text1" w:themeTint="F2"/>
        </w:rPr>
        <w:t xml:space="preserve"> </w:t>
      </w:r>
      <w:r w:rsidRPr="00F374F4">
        <w:rPr>
          <w:color w:val="0D0D0D" w:themeColor="text1" w:themeTint="F2"/>
        </w:rPr>
        <w:t>are</w:t>
      </w:r>
      <w:r w:rsidR="00C97D39">
        <w:rPr>
          <w:color w:val="0D0D0D" w:themeColor="text1" w:themeTint="F2"/>
        </w:rPr>
        <w:t xml:space="preserve"> </w:t>
      </w:r>
      <w:r w:rsidRPr="00F374F4">
        <w:rPr>
          <w:color w:val="0D0D0D" w:themeColor="text1" w:themeTint="F2"/>
        </w:rPr>
        <w:t>glottis</w:t>
      </w:r>
      <w:r w:rsidR="00C97D39">
        <w:rPr>
          <w:color w:val="0D0D0D" w:themeColor="text1" w:themeTint="F2"/>
        </w:rPr>
        <w:t xml:space="preserve"> </w:t>
      </w:r>
      <w:r w:rsidRPr="00F374F4">
        <w:rPr>
          <w:color w:val="0D0D0D" w:themeColor="text1" w:themeTint="F2"/>
        </w:rPr>
        <w:t>logistics</w:t>
      </w:r>
      <w:r w:rsidR="00C97D39">
        <w:rPr>
          <w:color w:val="0D0D0D" w:themeColor="text1" w:themeTint="F2"/>
        </w:rPr>
        <w:t xml:space="preserve"> </w:t>
      </w:r>
      <w:r w:rsidRPr="00F374F4">
        <w:rPr>
          <w:color w:val="0D0D0D" w:themeColor="text1" w:themeTint="F2"/>
        </w:rPr>
        <w:t>private</w:t>
      </w:r>
      <w:r w:rsidR="00C97D39">
        <w:rPr>
          <w:color w:val="0D0D0D" w:themeColor="text1" w:themeTint="F2"/>
        </w:rPr>
        <w:t xml:space="preserve"> </w:t>
      </w:r>
      <w:r w:rsidRPr="00F374F4">
        <w:rPr>
          <w:color w:val="0D0D0D" w:themeColor="text1" w:themeTint="F2"/>
        </w:rPr>
        <w:t>limited</w:t>
      </w:r>
      <w:r w:rsidR="00C97D39">
        <w:rPr>
          <w:color w:val="0D0D0D" w:themeColor="text1" w:themeTint="F2"/>
        </w:rPr>
        <w:t xml:space="preserve"> </w:t>
      </w:r>
      <w:r w:rsidRPr="00F374F4">
        <w:rPr>
          <w:color w:val="0D0D0D" w:themeColor="text1" w:themeTint="F2"/>
        </w:rPr>
        <w:t>marketing</w:t>
      </w:r>
      <w:r w:rsidR="00C97D39">
        <w:rPr>
          <w:color w:val="0D0D0D" w:themeColor="text1" w:themeTint="F2"/>
        </w:rPr>
        <w:t xml:space="preserve"> </w:t>
      </w:r>
      <w:r w:rsidRPr="00F374F4">
        <w:rPr>
          <w:color w:val="0D0D0D" w:themeColor="text1" w:themeTint="F2"/>
        </w:rPr>
        <w:t>channels</w:t>
      </w:r>
      <w:r w:rsidR="00C97D39">
        <w:rPr>
          <w:color w:val="0D0D0D" w:themeColor="text1" w:themeTint="F2"/>
        </w:rPr>
        <w:t xml:space="preserve"> </w:t>
      </w:r>
      <w:r w:rsidRPr="00F374F4">
        <w:rPr>
          <w:color w:val="0D0D0D" w:themeColor="text1" w:themeTint="F2"/>
        </w:rPr>
        <w:t>in</w:t>
      </w:r>
      <w:r w:rsidR="00C97D39">
        <w:rPr>
          <w:color w:val="0D0D0D" w:themeColor="text1" w:themeTint="F2"/>
        </w:rPr>
        <w:t xml:space="preserve"> </w:t>
      </w:r>
      <w:r w:rsidRPr="00F374F4">
        <w:rPr>
          <w:color w:val="0D0D0D" w:themeColor="text1" w:themeTint="F2"/>
        </w:rPr>
        <w:t>your</w:t>
      </w:r>
      <w:r w:rsidR="00C97D39">
        <w:rPr>
          <w:color w:val="0D0D0D" w:themeColor="text1" w:themeTint="F2"/>
        </w:rPr>
        <w:t xml:space="preserve"> </w:t>
      </w:r>
      <w:r w:rsidRPr="00F374F4">
        <w:rPr>
          <w:color w:val="0D0D0D" w:themeColor="text1" w:themeTint="F2"/>
        </w:rPr>
        <w:t>decision making process</w:t>
      </w:r>
      <w:r w:rsidR="00C36C59">
        <w:rPr>
          <w:color w:val="0D0D0D" w:themeColor="text1" w:themeTint="F2"/>
        </w:rPr>
        <w:t>.</w:t>
      </w:r>
    </w:p>
    <w:p w:rsidR="00F374F4" w:rsidRDefault="008271C5" w:rsidP="00F374F4">
      <w:pPr>
        <w:spacing w:line="276" w:lineRule="auto"/>
        <w:jc w:val="center"/>
        <w:rPr>
          <w:rFonts w:ascii="Times New Roman" w:hAnsi="Times New Roman" w:cs="Times New Roman"/>
          <w:b/>
          <w:bCs/>
        </w:rPr>
      </w:pPr>
      <w:r>
        <w:rPr>
          <w:rFonts w:ascii="Times New Roman" w:hAnsi="Times New Roman" w:cs="Times New Roman"/>
          <w:b/>
          <w:bCs/>
        </w:rPr>
        <w:t>TABLE 6</w:t>
      </w:r>
      <w:r w:rsidR="00B900C5" w:rsidRPr="00B900C5">
        <w:rPr>
          <w:rFonts w:ascii="Times New Roman" w:hAnsi="Times New Roman" w:cs="Times New Roman"/>
          <w:b/>
          <w:bCs/>
        </w:rPr>
        <w:t>.3.2</w:t>
      </w:r>
    </w:p>
    <w:p w:rsidR="00F374F4" w:rsidRPr="00F374F4" w:rsidRDefault="00F374F4" w:rsidP="00F374F4">
      <w:pPr>
        <w:spacing w:line="276" w:lineRule="auto"/>
        <w:rPr>
          <w:rFonts w:ascii="Times New Roman" w:hAnsi="Times New Roman" w:cs="Times New Roman"/>
          <w:b/>
          <w:bCs/>
          <w:sz w:val="20"/>
          <w:szCs w:val="20"/>
        </w:rPr>
      </w:pPr>
      <w:r w:rsidRPr="00F374F4">
        <w:rPr>
          <w:b/>
          <w:sz w:val="20"/>
          <w:szCs w:val="20"/>
        </w:rPr>
        <w:t>H0</w:t>
      </w:r>
      <w:r w:rsidRPr="00F374F4">
        <w:rPr>
          <w:rFonts w:ascii="Times New Roman" w:hAnsi="Times New Roman" w:cs="Times New Roman"/>
          <w:b/>
          <w:sz w:val="20"/>
          <w:szCs w:val="20"/>
        </w:rPr>
        <w:t xml:space="preserve">- </w:t>
      </w:r>
      <w:r w:rsidRPr="00F374F4">
        <w:rPr>
          <w:rFonts w:ascii="Times New Roman" w:hAnsi="Times New Roman" w:cs="Times New Roman"/>
          <w:sz w:val="20"/>
          <w:szCs w:val="20"/>
        </w:rPr>
        <w:t xml:space="preserve">There is no significant relationship between the specific aspects of </w:t>
      </w:r>
      <w:r w:rsidRPr="00F374F4">
        <w:rPr>
          <w:rFonts w:ascii="Times New Roman" w:hAnsi="Times New Roman" w:cs="Times New Roman"/>
          <w:color w:val="0D0D0D" w:themeColor="text1" w:themeTint="F2"/>
          <w:sz w:val="20"/>
          <w:szCs w:val="20"/>
        </w:rPr>
        <w:t>the</w:t>
      </w:r>
      <w:r w:rsidRPr="00F374F4">
        <w:rPr>
          <w:color w:val="0D0D0D" w:themeColor="text1" w:themeTint="F2"/>
          <w:sz w:val="20"/>
          <w:szCs w:val="20"/>
        </w:rPr>
        <w:t xml:space="preserve"> </w:t>
      </w:r>
      <w:r w:rsidRPr="00F374F4">
        <w:rPr>
          <w:rFonts w:ascii="Times New Roman" w:hAnsi="Times New Roman" w:cs="Times New Roman"/>
          <w:color w:val="0D0D0D" w:themeColor="text1" w:themeTint="F2"/>
          <w:spacing w:val="2"/>
          <w:sz w:val="20"/>
          <w:szCs w:val="20"/>
        </w:rPr>
        <w:t xml:space="preserve">annual turnover and </w:t>
      </w:r>
      <w:r w:rsidRPr="00F374F4">
        <w:rPr>
          <w:rFonts w:ascii="Times New Roman" w:hAnsi="Times New Roman" w:cs="Times New Roman"/>
          <w:color w:val="0D0D0D" w:themeColor="text1" w:themeTint="F2"/>
          <w:sz w:val="20"/>
          <w:szCs w:val="20"/>
        </w:rPr>
        <w:t>influential</w:t>
      </w:r>
      <w:r w:rsidR="009E24C0">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are</w:t>
      </w:r>
      <w:r w:rsidR="009E24C0">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glottis</w:t>
      </w:r>
      <w:r w:rsidR="009E24C0">
        <w:rPr>
          <w:rFonts w:ascii="Times New Roman" w:hAnsi="Times New Roman" w:cs="Times New Roman"/>
          <w:color w:val="0D0D0D" w:themeColor="text1" w:themeTint="F2"/>
          <w:sz w:val="20"/>
          <w:szCs w:val="20"/>
        </w:rPr>
        <w:t xml:space="preserve"> shipping </w:t>
      </w:r>
      <w:r w:rsidRPr="00F374F4">
        <w:rPr>
          <w:rFonts w:ascii="Times New Roman" w:hAnsi="Times New Roman" w:cs="Times New Roman"/>
          <w:color w:val="0D0D0D" w:themeColor="text1" w:themeTint="F2"/>
          <w:sz w:val="20"/>
          <w:szCs w:val="20"/>
        </w:rPr>
        <w:t>private</w:t>
      </w:r>
      <w:r w:rsidR="009E24C0">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limited</w:t>
      </w:r>
      <w:r w:rsidR="009E24C0">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marketing</w:t>
      </w:r>
      <w:r w:rsidR="009E24C0">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channels</w:t>
      </w:r>
      <w:r w:rsidR="009E24C0">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in</w:t>
      </w:r>
      <w:r w:rsidR="009E24C0">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your</w:t>
      </w:r>
      <w:r w:rsidR="009E24C0">
        <w:rPr>
          <w:rFonts w:ascii="Times New Roman" w:hAnsi="Times New Roman" w:cs="Times New Roman"/>
          <w:color w:val="0D0D0D" w:themeColor="text1" w:themeTint="F2"/>
          <w:sz w:val="20"/>
          <w:szCs w:val="20"/>
        </w:rPr>
        <w:t xml:space="preserve"> </w:t>
      </w:r>
      <w:r w:rsidRPr="00F374F4">
        <w:rPr>
          <w:rFonts w:ascii="Times New Roman" w:hAnsi="Times New Roman" w:cs="Times New Roman"/>
          <w:color w:val="0D0D0D" w:themeColor="text1" w:themeTint="F2"/>
          <w:sz w:val="20"/>
          <w:szCs w:val="20"/>
        </w:rPr>
        <w:t>decision making process</w:t>
      </w:r>
    </w:p>
    <w:p w:rsidR="00F374F4" w:rsidRPr="00F374F4" w:rsidRDefault="00F374F4" w:rsidP="00F374F4">
      <w:pPr>
        <w:pStyle w:val="BodyText"/>
        <w:spacing w:line="276" w:lineRule="auto"/>
        <w:ind w:left="0" w:right="651"/>
        <w:jc w:val="both"/>
        <w:rPr>
          <w:color w:val="0D0D0D" w:themeColor="text1" w:themeTint="F2"/>
        </w:rPr>
      </w:pPr>
      <w:r w:rsidRPr="00F374F4">
        <w:rPr>
          <w:b/>
          <w:color w:val="0D0D0D" w:themeColor="text1" w:themeTint="F2"/>
        </w:rPr>
        <w:t>H1-</w:t>
      </w:r>
      <w:r w:rsidRPr="00F374F4">
        <w:t xml:space="preserve">There is significant relationship between the specific aspects of </w:t>
      </w:r>
      <w:r w:rsidRPr="00F374F4">
        <w:rPr>
          <w:color w:val="0D0D0D" w:themeColor="text1" w:themeTint="F2"/>
        </w:rPr>
        <w:t xml:space="preserve">the annual turnover </w:t>
      </w:r>
      <w:r w:rsidRPr="00F374F4">
        <w:rPr>
          <w:color w:val="0D0D0D" w:themeColor="text1" w:themeTint="F2"/>
          <w:spacing w:val="2"/>
        </w:rPr>
        <w:t xml:space="preserve">and </w:t>
      </w:r>
      <w:r w:rsidRPr="00F374F4">
        <w:rPr>
          <w:color w:val="0D0D0D" w:themeColor="text1" w:themeTint="F2"/>
        </w:rPr>
        <w:t>i</w:t>
      </w:r>
      <w:r w:rsidR="009E24C0">
        <w:rPr>
          <w:color w:val="0D0D0D" w:themeColor="text1" w:themeTint="F2"/>
        </w:rPr>
        <w:t xml:space="preserve">nfluential are glottis shipping </w:t>
      </w:r>
      <w:r w:rsidRPr="00F374F4">
        <w:rPr>
          <w:color w:val="0D0D0D" w:themeColor="text1" w:themeTint="F2"/>
        </w:rPr>
        <w:t xml:space="preserve"> private limited marketing channels in your decision making process</w:t>
      </w:r>
    </w:p>
    <w:p w:rsidR="00F374F4" w:rsidRPr="00F374F4" w:rsidRDefault="00F374F4" w:rsidP="00F374F4">
      <w:pPr>
        <w:jc w:val="center"/>
        <w:rPr>
          <w:b/>
          <w:sz w:val="20"/>
          <w:szCs w:val="20"/>
        </w:rPr>
      </w:pPr>
      <w:r w:rsidRPr="00F374F4">
        <w:rPr>
          <w:b/>
          <w:sz w:val="20"/>
          <w:szCs w:val="20"/>
        </w:rPr>
        <w:t>Chi-</w:t>
      </w:r>
      <w:r w:rsidR="009D29A2" w:rsidRPr="00F374F4">
        <w:rPr>
          <w:b/>
          <w:sz w:val="20"/>
          <w:szCs w:val="20"/>
        </w:rPr>
        <w:t>Square Tests</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14"/>
        <w:gridCol w:w="792"/>
        <w:gridCol w:w="471"/>
        <w:gridCol w:w="5137"/>
      </w:tblGrid>
      <w:tr w:rsidR="00F374F4" w:rsidRPr="00F374F4" w:rsidTr="00F374F4">
        <w:trPr>
          <w:trHeight w:val="300"/>
        </w:trPr>
        <w:tc>
          <w:tcPr>
            <w:tcW w:w="2814" w:type="dxa"/>
            <w:tcBorders>
              <w:bottom w:val="single" w:sz="4" w:space="0" w:color="auto"/>
            </w:tcBorders>
          </w:tcPr>
          <w:p w:rsidR="00F374F4" w:rsidRPr="00F374F4" w:rsidRDefault="00F374F4" w:rsidP="00607C32">
            <w:pPr>
              <w:pStyle w:val="TableParagraph"/>
              <w:spacing w:before="0"/>
              <w:rPr>
                <w:rFonts w:ascii="Times New Roman"/>
                <w:sz w:val="20"/>
                <w:szCs w:val="20"/>
              </w:rPr>
            </w:pPr>
          </w:p>
        </w:tc>
        <w:tc>
          <w:tcPr>
            <w:tcW w:w="792" w:type="dxa"/>
            <w:tcBorders>
              <w:bottom w:val="single" w:sz="4" w:space="0" w:color="auto"/>
              <w:right w:val="single" w:sz="4" w:space="0" w:color="000000"/>
            </w:tcBorders>
          </w:tcPr>
          <w:p w:rsidR="00F374F4" w:rsidRPr="00F374F4" w:rsidRDefault="00F374F4" w:rsidP="00607C32">
            <w:pPr>
              <w:pStyle w:val="TableParagraph"/>
              <w:spacing w:before="15"/>
              <w:ind w:right="152"/>
              <w:rPr>
                <w:sz w:val="20"/>
                <w:szCs w:val="20"/>
              </w:rPr>
            </w:pPr>
            <w:r w:rsidRPr="00F374F4">
              <w:rPr>
                <w:sz w:val="20"/>
                <w:szCs w:val="20"/>
              </w:rPr>
              <w:t>Value</w:t>
            </w:r>
          </w:p>
        </w:tc>
        <w:tc>
          <w:tcPr>
            <w:tcW w:w="471" w:type="dxa"/>
            <w:tcBorders>
              <w:left w:val="single" w:sz="4" w:space="0" w:color="000000"/>
              <w:bottom w:val="single" w:sz="4" w:space="0" w:color="auto"/>
              <w:right w:val="single" w:sz="4" w:space="0" w:color="000000"/>
            </w:tcBorders>
          </w:tcPr>
          <w:p w:rsidR="00F374F4" w:rsidRPr="00F374F4" w:rsidRDefault="00F374F4" w:rsidP="00607C32">
            <w:pPr>
              <w:pStyle w:val="TableParagraph"/>
              <w:spacing w:before="15"/>
              <w:ind w:left="113" w:right="133"/>
              <w:jc w:val="center"/>
              <w:rPr>
                <w:sz w:val="20"/>
                <w:szCs w:val="20"/>
              </w:rPr>
            </w:pPr>
            <w:proofErr w:type="spellStart"/>
            <w:r w:rsidRPr="00F374F4">
              <w:rPr>
                <w:sz w:val="20"/>
                <w:szCs w:val="20"/>
              </w:rPr>
              <w:t>df</w:t>
            </w:r>
            <w:proofErr w:type="spellEnd"/>
          </w:p>
        </w:tc>
        <w:tc>
          <w:tcPr>
            <w:tcW w:w="5137" w:type="dxa"/>
            <w:tcBorders>
              <w:left w:val="single" w:sz="4" w:space="0" w:color="000000"/>
              <w:bottom w:val="single" w:sz="4" w:space="0" w:color="auto"/>
            </w:tcBorders>
          </w:tcPr>
          <w:p w:rsidR="00F374F4" w:rsidRPr="00F374F4" w:rsidRDefault="00F374F4" w:rsidP="00607C32">
            <w:pPr>
              <w:pStyle w:val="TableParagraph"/>
              <w:spacing w:before="15"/>
              <w:ind w:right="155"/>
              <w:rPr>
                <w:sz w:val="20"/>
                <w:szCs w:val="20"/>
              </w:rPr>
            </w:pPr>
            <w:proofErr w:type="spellStart"/>
            <w:r w:rsidRPr="00F374F4">
              <w:rPr>
                <w:sz w:val="20"/>
                <w:szCs w:val="20"/>
              </w:rPr>
              <w:t>AsymptoticSig</w:t>
            </w:r>
            <w:proofErr w:type="spellEnd"/>
            <w:r w:rsidRPr="00F374F4">
              <w:rPr>
                <w:sz w:val="20"/>
                <w:szCs w:val="20"/>
              </w:rPr>
              <w:t>.(2-tailed)</w:t>
            </w:r>
          </w:p>
        </w:tc>
      </w:tr>
      <w:tr w:rsidR="00F374F4" w:rsidRPr="00F374F4" w:rsidTr="00F374F4">
        <w:trPr>
          <w:trHeight w:val="284"/>
        </w:trPr>
        <w:tc>
          <w:tcPr>
            <w:tcW w:w="2814" w:type="dxa"/>
            <w:tcBorders>
              <w:top w:val="single" w:sz="4" w:space="0" w:color="auto"/>
              <w:left w:val="single" w:sz="4" w:space="0" w:color="auto"/>
              <w:bottom w:val="single" w:sz="4" w:space="0" w:color="auto"/>
              <w:right w:val="single" w:sz="4" w:space="0" w:color="auto"/>
            </w:tcBorders>
          </w:tcPr>
          <w:p w:rsidR="00F374F4" w:rsidRPr="00F374F4" w:rsidRDefault="00AE2C67" w:rsidP="00607C32">
            <w:pPr>
              <w:pStyle w:val="TableParagraph"/>
              <w:spacing w:before="15"/>
              <w:ind w:left="130"/>
              <w:rPr>
                <w:sz w:val="20"/>
                <w:szCs w:val="20"/>
              </w:rPr>
            </w:pPr>
            <w:r w:rsidRPr="00F374F4">
              <w:rPr>
                <w:sz w:val="20"/>
                <w:szCs w:val="20"/>
              </w:rPr>
              <w:t>Pearson Chi</w:t>
            </w:r>
            <w:r w:rsidR="00F374F4" w:rsidRPr="00F374F4">
              <w:rPr>
                <w:sz w:val="20"/>
                <w:szCs w:val="20"/>
              </w:rPr>
              <w:t>-Square</w:t>
            </w:r>
          </w:p>
        </w:tc>
        <w:tc>
          <w:tcPr>
            <w:tcW w:w="792" w:type="dxa"/>
            <w:tcBorders>
              <w:top w:val="single" w:sz="4" w:space="0" w:color="auto"/>
              <w:left w:val="single" w:sz="4" w:space="0" w:color="auto"/>
              <w:bottom w:val="single" w:sz="4" w:space="0" w:color="auto"/>
              <w:right w:val="single" w:sz="4" w:space="0" w:color="auto"/>
            </w:tcBorders>
          </w:tcPr>
          <w:p w:rsidR="00F374F4" w:rsidRPr="00F374F4" w:rsidRDefault="00F374F4" w:rsidP="00607C32">
            <w:pPr>
              <w:pStyle w:val="TableParagraph"/>
              <w:spacing w:before="15"/>
              <w:ind w:right="152"/>
              <w:rPr>
                <w:sz w:val="20"/>
                <w:szCs w:val="20"/>
              </w:rPr>
            </w:pPr>
            <w:r w:rsidRPr="00F374F4">
              <w:rPr>
                <w:sz w:val="20"/>
                <w:szCs w:val="20"/>
              </w:rPr>
              <w:t>3.83</w:t>
            </w:r>
          </w:p>
        </w:tc>
        <w:tc>
          <w:tcPr>
            <w:tcW w:w="471" w:type="dxa"/>
            <w:tcBorders>
              <w:top w:val="single" w:sz="4" w:space="0" w:color="auto"/>
              <w:left w:val="single" w:sz="4" w:space="0" w:color="auto"/>
              <w:bottom w:val="single" w:sz="4" w:space="0" w:color="auto"/>
              <w:right w:val="single" w:sz="4" w:space="0" w:color="auto"/>
            </w:tcBorders>
          </w:tcPr>
          <w:p w:rsidR="00F374F4" w:rsidRPr="00F374F4" w:rsidRDefault="00F374F4" w:rsidP="00607C32">
            <w:pPr>
              <w:pStyle w:val="TableParagraph"/>
              <w:spacing w:before="15"/>
              <w:ind w:left="43"/>
              <w:jc w:val="center"/>
              <w:rPr>
                <w:sz w:val="20"/>
                <w:szCs w:val="20"/>
              </w:rPr>
            </w:pPr>
            <w:r w:rsidRPr="00F374F4">
              <w:rPr>
                <w:w w:val="101"/>
                <w:sz w:val="20"/>
                <w:szCs w:val="20"/>
              </w:rPr>
              <w:t>8</w:t>
            </w:r>
          </w:p>
        </w:tc>
        <w:tc>
          <w:tcPr>
            <w:tcW w:w="5137" w:type="dxa"/>
            <w:tcBorders>
              <w:top w:val="single" w:sz="4" w:space="0" w:color="auto"/>
              <w:left w:val="single" w:sz="4" w:space="0" w:color="auto"/>
              <w:bottom w:val="single" w:sz="4" w:space="0" w:color="auto"/>
              <w:right w:val="single" w:sz="4" w:space="0" w:color="auto"/>
            </w:tcBorders>
          </w:tcPr>
          <w:p w:rsidR="00F374F4" w:rsidRPr="00F374F4" w:rsidRDefault="00F374F4" w:rsidP="00607C32">
            <w:pPr>
              <w:pStyle w:val="TableParagraph"/>
              <w:spacing w:before="15"/>
              <w:ind w:right="139"/>
              <w:rPr>
                <w:sz w:val="20"/>
                <w:szCs w:val="20"/>
              </w:rPr>
            </w:pPr>
            <w:r w:rsidRPr="00F374F4">
              <w:rPr>
                <w:sz w:val="20"/>
                <w:szCs w:val="20"/>
              </w:rPr>
              <w:t>.872</w:t>
            </w:r>
          </w:p>
        </w:tc>
      </w:tr>
      <w:tr w:rsidR="00F374F4" w:rsidRPr="00F374F4" w:rsidTr="00F374F4">
        <w:trPr>
          <w:trHeight w:val="300"/>
        </w:trPr>
        <w:tc>
          <w:tcPr>
            <w:tcW w:w="2814" w:type="dxa"/>
            <w:tcBorders>
              <w:top w:val="single" w:sz="4" w:space="0" w:color="auto"/>
              <w:left w:val="single" w:sz="4" w:space="0" w:color="auto"/>
              <w:bottom w:val="single" w:sz="4" w:space="0" w:color="auto"/>
              <w:right w:val="single" w:sz="4" w:space="0" w:color="auto"/>
            </w:tcBorders>
          </w:tcPr>
          <w:p w:rsidR="00F374F4" w:rsidRPr="00F374F4" w:rsidRDefault="00AE2C67" w:rsidP="00607C32">
            <w:pPr>
              <w:pStyle w:val="TableParagraph"/>
              <w:ind w:left="130"/>
              <w:rPr>
                <w:sz w:val="20"/>
                <w:szCs w:val="20"/>
              </w:rPr>
            </w:pPr>
            <w:r w:rsidRPr="00F374F4">
              <w:rPr>
                <w:sz w:val="20"/>
                <w:szCs w:val="20"/>
              </w:rPr>
              <w:t>Likelihood Ratio</w:t>
            </w:r>
          </w:p>
        </w:tc>
        <w:tc>
          <w:tcPr>
            <w:tcW w:w="792" w:type="dxa"/>
            <w:tcBorders>
              <w:top w:val="single" w:sz="4" w:space="0" w:color="auto"/>
              <w:left w:val="single" w:sz="4" w:space="0" w:color="auto"/>
              <w:bottom w:val="single" w:sz="4" w:space="0" w:color="auto"/>
              <w:right w:val="single" w:sz="4" w:space="0" w:color="auto"/>
            </w:tcBorders>
          </w:tcPr>
          <w:p w:rsidR="00F374F4" w:rsidRPr="00F374F4" w:rsidRDefault="00F374F4" w:rsidP="00607C32">
            <w:pPr>
              <w:pStyle w:val="TableParagraph"/>
              <w:ind w:right="152"/>
              <w:rPr>
                <w:sz w:val="20"/>
                <w:szCs w:val="20"/>
              </w:rPr>
            </w:pPr>
            <w:r w:rsidRPr="00F374F4">
              <w:rPr>
                <w:sz w:val="20"/>
                <w:szCs w:val="20"/>
              </w:rPr>
              <w:t>4.14</w:t>
            </w:r>
          </w:p>
        </w:tc>
        <w:tc>
          <w:tcPr>
            <w:tcW w:w="471" w:type="dxa"/>
            <w:tcBorders>
              <w:top w:val="single" w:sz="4" w:space="0" w:color="auto"/>
              <w:left w:val="single" w:sz="4" w:space="0" w:color="auto"/>
              <w:bottom w:val="single" w:sz="4" w:space="0" w:color="auto"/>
              <w:right w:val="single" w:sz="4" w:space="0" w:color="auto"/>
            </w:tcBorders>
          </w:tcPr>
          <w:p w:rsidR="00F374F4" w:rsidRPr="00F374F4" w:rsidRDefault="00F374F4" w:rsidP="00607C32">
            <w:pPr>
              <w:pStyle w:val="TableParagraph"/>
              <w:ind w:left="43"/>
              <w:jc w:val="center"/>
              <w:rPr>
                <w:sz w:val="20"/>
                <w:szCs w:val="20"/>
              </w:rPr>
            </w:pPr>
            <w:r w:rsidRPr="00F374F4">
              <w:rPr>
                <w:w w:val="101"/>
                <w:sz w:val="20"/>
                <w:szCs w:val="20"/>
              </w:rPr>
              <w:t>8</w:t>
            </w:r>
          </w:p>
        </w:tc>
        <w:tc>
          <w:tcPr>
            <w:tcW w:w="5137" w:type="dxa"/>
            <w:tcBorders>
              <w:top w:val="single" w:sz="4" w:space="0" w:color="auto"/>
              <w:left w:val="single" w:sz="4" w:space="0" w:color="auto"/>
              <w:bottom w:val="single" w:sz="4" w:space="0" w:color="auto"/>
              <w:right w:val="single" w:sz="4" w:space="0" w:color="auto"/>
            </w:tcBorders>
          </w:tcPr>
          <w:p w:rsidR="00F374F4" w:rsidRPr="00F374F4" w:rsidRDefault="00F374F4" w:rsidP="00607C32">
            <w:pPr>
              <w:pStyle w:val="TableParagraph"/>
              <w:ind w:right="139"/>
              <w:rPr>
                <w:sz w:val="20"/>
                <w:szCs w:val="20"/>
              </w:rPr>
            </w:pPr>
            <w:r w:rsidRPr="00F374F4">
              <w:rPr>
                <w:sz w:val="20"/>
                <w:szCs w:val="20"/>
              </w:rPr>
              <w:t>.845</w:t>
            </w:r>
          </w:p>
        </w:tc>
      </w:tr>
      <w:tr w:rsidR="00F374F4" w:rsidRPr="00F374F4" w:rsidTr="00F374F4">
        <w:trPr>
          <w:trHeight w:val="300"/>
        </w:trPr>
        <w:tc>
          <w:tcPr>
            <w:tcW w:w="2814" w:type="dxa"/>
            <w:tcBorders>
              <w:top w:val="single" w:sz="4" w:space="0" w:color="auto"/>
              <w:left w:val="single" w:sz="4" w:space="0" w:color="auto"/>
              <w:bottom w:val="single" w:sz="4" w:space="0" w:color="auto"/>
              <w:right w:val="single" w:sz="4" w:space="0" w:color="auto"/>
            </w:tcBorders>
          </w:tcPr>
          <w:p w:rsidR="00F374F4" w:rsidRPr="00F374F4" w:rsidRDefault="00F374F4" w:rsidP="00607C32">
            <w:pPr>
              <w:pStyle w:val="TableParagraph"/>
              <w:ind w:left="130"/>
              <w:rPr>
                <w:sz w:val="20"/>
                <w:szCs w:val="20"/>
              </w:rPr>
            </w:pPr>
            <w:r w:rsidRPr="00F374F4">
              <w:rPr>
                <w:sz w:val="20"/>
                <w:szCs w:val="20"/>
              </w:rPr>
              <w:t>Linear-by-</w:t>
            </w:r>
            <w:r w:rsidR="00AE2C67" w:rsidRPr="00F374F4">
              <w:rPr>
                <w:sz w:val="20"/>
                <w:szCs w:val="20"/>
              </w:rPr>
              <w:t>Linear Association</w:t>
            </w:r>
          </w:p>
        </w:tc>
        <w:tc>
          <w:tcPr>
            <w:tcW w:w="792" w:type="dxa"/>
            <w:tcBorders>
              <w:top w:val="single" w:sz="4" w:space="0" w:color="auto"/>
              <w:left w:val="single" w:sz="4" w:space="0" w:color="auto"/>
              <w:bottom w:val="single" w:sz="4" w:space="0" w:color="auto"/>
              <w:right w:val="single" w:sz="4" w:space="0" w:color="auto"/>
            </w:tcBorders>
          </w:tcPr>
          <w:p w:rsidR="00F374F4" w:rsidRPr="00F374F4" w:rsidRDefault="00F374F4" w:rsidP="00607C32">
            <w:pPr>
              <w:pStyle w:val="TableParagraph"/>
              <w:ind w:right="140"/>
              <w:rPr>
                <w:sz w:val="20"/>
                <w:szCs w:val="20"/>
              </w:rPr>
            </w:pPr>
            <w:r w:rsidRPr="00F374F4">
              <w:rPr>
                <w:sz w:val="20"/>
                <w:szCs w:val="20"/>
              </w:rPr>
              <w:t>.23</w:t>
            </w:r>
          </w:p>
        </w:tc>
        <w:tc>
          <w:tcPr>
            <w:tcW w:w="471" w:type="dxa"/>
            <w:tcBorders>
              <w:top w:val="single" w:sz="4" w:space="0" w:color="auto"/>
              <w:left w:val="single" w:sz="4" w:space="0" w:color="auto"/>
              <w:bottom w:val="single" w:sz="4" w:space="0" w:color="auto"/>
              <w:right w:val="single" w:sz="4" w:space="0" w:color="auto"/>
            </w:tcBorders>
          </w:tcPr>
          <w:p w:rsidR="00F374F4" w:rsidRPr="00F374F4" w:rsidRDefault="00F374F4" w:rsidP="00607C32">
            <w:pPr>
              <w:pStyle w:val="TableParagraph"/>
              <w:ind w:left="43"/>
              <w:jc w:val="center"/>
              <w:rPr>
                <w:sz w:val="20"/>
                <w:szCs w:val="20"/>
              </w:rPr>
            </w:pPr>
            <w:r w:rsidRPr="00F374F4">
              <w:rPr>
                <w:w w:val="101"/>
                <w:sz w:val="20"/>
                <w:szCs w:val="20"/>
              </w:rPr>
              <w:t>1</w:t>
            </w:r>
          </w:p>
        </w:tc>
        <w:tc>
          <w:tcPr>
            <w:tcW w:w="5137" w:type="dxa"/>
            <w:tcBorders>
              <w:top w:val="single" w:sz="4" w:space="0" w:color="auto"/>
              <w:left w:val="single" w:sz="4" w:space="0" w:color="auto"/>
              <w:bottom w:val="single" w:sz="4" w:space="0" w:color="auto"/>
              <w:right w:val="single" w:sz="4" w:space="0" w:color="auto"/>
            </w:tcBorders>
          </w:tcPr>
          <w:p w:rsidR="00F374F4" w:rsidRPr="00F374F4" w:rsidRDefault="00F374F4" w:rsidP="00607C32">
            <w:pPr>
              <w:pStyle w:val="TableParagraph"/>
              <w:ind w:right="139"/>
              <w:rPr>
                <w:sz w:val="20"/>
                <w:szCs w:val="20"/>
              </w:rPr>
            </w:pPr>
            <w:r w:rsidRPr="00F374F4">
              <w:rPr>
                <w:sz w:val="20"/>
                <w:szCs w:val="20"/>
              </w:rPr>
              <w:t>.630</w:t>
            </w:r>
          </w:p>
        </w:tc>
      </w:tr>
      <w:tr w:rsidR="00F374F4" w:rsidRPr="00F374F4" w:rsidTr="00F374F4">
        <w:trPr>
          <w:trHeight w:val="333"/>
        </w:trPr>
        <w:tc>
          <w:tcPr>
            <w:tcW w:w="2814" w:type="dxa"/>
            <w:tcBorders>
              <w:top w:val="single" w:sz="4" w:space="0" w:color="auto"/>
              <w:left w:val="single" w:sz="4" w:space="0" w:color="auto"/>
              <w:bottom w:val="single" w:sz="4" w:space="0" w:color="auto"/>
              <w:right w:val="single" w:sz="4" w:space="0" w:color="auto"/>
            </w:tcBorders>
          </w:tcPr>
          <w:p w:rsidR="00F374F4" w:rsidRPr="00F374F4" w:rsidRDefault="00F374F4" w:rsidP="00607C32">
            <w:pPr>
              <w:pStyle w:val="TableParagraph"/>
              <w:ind w:left="130"/>
              <w:rPr>
                <w:sz w:val="20"/>
                <w:szCs w:val="20"/>
              </w:rPr>
            </w:pPr>
            <w:r w:rsidRPr="00F374F4">
              <w:rPr>
                <w:sz w:val="20"/>
                <w:szCs w:val="20"/>
              </w:rPr>
              <w:t>NofValidCases</w:t>
            </w:r>
          </w:p>
        </w:tc>
        <w:tc>
          <w:tcPr>
            <w:tcW w:w="792" w:type="dxa"/>
            <w:tcBorders>
              <w:top w:val="single" w:sz="4" w:space="0" w:color="auto"/>
              <w:left w:val="single" w:sz="4" w:space="0" w:color="auto"/>
              <w:bottom w:val="single" w:sz="4" w:space="0" w:color="auto"/>
              <w:right w:val="single" w:sz="4" w:space="0" w:color="auto"/>
            </w:tcBorders>
          </w:tcPr>
          <w:p w:rsidR="00F374F4" w:rsidRPr="00F374F4" w:rsidRDefault="00F374F4" w:rsidP="00607C32">
            <w:pPr>
              <w:pStyle w:val="TableParagraph"/>
              <w:ind w:right="152"/>
              <w:rPr>
                <w:sz w:val="20"/>
                <w:szCs w:val="20"/>
              </w:rPr>
            </w:pPr>
            <w:r w:rsidRPr="00F374F4">
              <w:rPr>
                <w:sz w:val="20"/>
                <w:szCs w:val="20"/>
              </w:rPr>
              <w:t>51</w:t>
            </w:r>
          </w:p>
        </w:tc>
        <w:tc>
          <w:tcPr>
            <w:tcW w:w="471" w:type="dxa"/>
            <w:tcBorders>
              <w:top w:val="single" w:sz="4" w:space="0" w:color="auto"/>
              <w:left w:val="single" w:sz="4" w:space="0" w:color="auto"/>
              <w:bottom w:val="single" w:sz="4" w:space="0" w:color="auto"/>
              <w:right w:val="single" w:sz="4" w:space="0" w:color="auto"/>
            </w:tcBorders>
          </w:tcPr>
          <w:p w:rsidR="00F374F4" w:rsidRPr="00F374F4" w:rsidRDefault="00F374F4" w:rsidP="00607C32">
            <w:pPr>
              <w:pStyle w:val="TableParagraph"/>
              <w:spacing w:before="0"/>
              <w:rPr>
                <w:rFonts w:ascii="Times New Roman"/>
                <w:sz w:val="20"/>
                <w:szCs w:val="20"/>
              </w:rPr>
            </w:pPr>
          </w:p>
        </w:tc>
        <w:tc>
          <w:tcPr>
            <w:tcW w:w="5137" w:type="dxa"/>
            <w:tcBorders>
              <w:top w:val="single" w:sz="4" w:space="0" w:color="auto"/>
              <w:left w:val="single" w:sz="4" w:space="0" w:color="auto"/>
              <w:bottom w:val="single" w:sz="4" w:space="0" w:color="auto"/>
              <w:right w:val="single" w:sz="4" w:space="0" w:color="auto"/>
            </w:tcBorders>
          </w:tcPr>
          <w:p w:rsidR="00F374F4" w:rsidRPr="00F374F4" w:rsidRDefault="00F374F4" w:rsidP="00607C32">
            <w:pPr>
              <w:pStyle w:val="TableParagraph"/>
              <w:spacing w:before="0"/>
              <w:rPr>
                <w:rFonts w:ascii="Times New Roman"/>
                <w:sz w:val="20"/>
                <w:szCs w:val="20"/>
              </w:rPr>
            </w:pPr>
          </w:p>
        </w:tc>
      </w:tr>
    </w:tbl>
    <w:p w:rsidR="00F374F4" w:rsidRPr="00F374F4" w:rsidRDefault="00F374F4" w:rsidP="00F374F4">
      <w:pPr>
        <w:rPr>
          <w:b/>
          <w:sz w:val="20"/>
          <w:szCs w:val="20"/>
        </w:rPr>
      </w:pPr>
    </w:p>
    <w:p w:rsidR="00F374F4" w:rsidRPr="00F374F4" w:rsidRDefault="00F374F4" w:rsidP="00F374F4">
      <w:pPr>
        <w:rPr>
          <w:rFonts w:ascii="Times New Roman" w:hAnsi="Times New Roman" w:cs="Times New Roman"/>
          <w:color w:val="0D0D0D" w:themeColor="text1" w:themeTint="F2"/>
          <w:sz w:val="20"/>
          <w:szCs w:val="20"/>
        </w:rPr>
      </w:pPr>
      <w:r w:rsidRPr="00F374F4">
        <w:rPr>
          <w:rFonts w:ascii="Times New Roman" w:hAnsi="Times New Roman" w:cs="Times New Roman"/>
          <w:color w:val="0D0D0D" w:themeColor="text1" w:themeTint="F2"/>
          <w:sz w:val="20"/>
          <w:szCs w:val="20"/>
        </w:rPr>
        <w:t>RESULT:</w:t>
      </w:r>
    </w:p>
    <w:p w:rsidR="00F374F4" w:rsidRDefault="00F374F4" w:rsidP="003B6EC4">
      <w:pPr>
        <w:pStyle w:val="BodyText"/>
        <w:spacing w:line="276" w:lineRule="auto"/>
        <w:ind w:left="0" w:right="651"/>
        <w:jc w:val="both"/>
        <w:rPr>
          <w:color w:val="0D0D0D" w:themeColor="text1" w:themeTint="F2"/>
        </w:rPr>
      </w:pPr>
      <w:r w:rsidRPr="00F374F4">
        <w:rPr>
          <w:color w:val="0D0D0D" w:themeColor="text1" w:themeTint="F2"/>
        </w:rPr>
        <w:t xml:space="preserve">From the above the table it was found that the </w:t>
      </w:r>
      <w:r w:rsidR="00AE2C67" w:rsidRPr="00F374F4">
        <w:rPr>
          <w:color w:val="0D0D0D" w:themeColor="text1" w:themeTint="F2"/>
        </w:rPr>
        <w:t>Pearson</w:t>
      </w:r>
      <w:r w:rsidRPr="00F374F4">
        <w:rPr>
          <w:color w:val="0D0D0D" w:themeColor="text1" w:themeTint="F2"/>
        </w:rPr>
        <w:t xml:space="preserve"> chi-Square significant value is 0.872 which is higher than 0.05.  Hence alternative hypothesis (H1) is rejected and null hypothesis (H0) is accepted.  Therefore, it is inferred that there is a significant relationship between the specific </w:t>
      </w:r>
      <w:proofErr w:type="gramStart"/>
      <w:r w:rsidRPr="00F374F4">
        <w:rPr>
          <w:color w:val="0D0D0D" w:themeColor="text1" w:themeTint="F2"/>
        </w:rPr>
        <w:t>aspect</w:t>
      </w:r>
      <w:proofErr w:type="gramEnd"/>
      <w:r w:rsidRPr="00F374F4">
        <w:rPr>
          <w:color w:val="0D0D0D" w:themeColor="text1" w:themeTint="F2"/>
        </w:rPr>
        <w:t xml:space="preserve"> of the</w:t>
      </w:r>
      <w:r w:rsidR="003B6EC4">
        <w:rPr>
          <w:color w:val="0D0D0D" w:themeColor="text1" w:themeTint="F2"/>
        </w:rPr>
        <w:t xml:space="preserve"> </w:t>
      </w:r>
      <w:r w:rsidRPr="00F374F4">
        <w:rPr>
          <w:color w:val="0D0D0D" w:themeColor="text1" w:themeTint="F2"/>
        </w:rPr>
        <w:t xml:space="preserve">annual turnover </w:t>
      </w:r>
      <w:r w:rsidRPr="00F374F4">
        <w:rPr>
          <w:color w:val="0D0D0D" w:themeColor="text1" w:themeTint="F2"/>
          <w:spacing w:val="2"/>
        </w:rPr>
        <w:t>and</w:t>
      </w:r>
      <w:r w:rsidR="009E24C0">
        <w:rPr>
          <w:color w:val="0D0D0D" w:themeColor="text1" w:themeTint="F2"/>
          <w:spacing w:val="2"/>
        </w:rPr>
        <w:t xml:space="preserve"> </w:t>
      </w:r>
      <w:r w:rsidRPr="00F374F4">
        <w:rPr>
          <w:color w:val="0D0D0D" w:themeColor="text1" w:themeTint="F2"/>
          <w:spacing w:val="6"/>
        </w:rPr>
        <w:t>influential</w:t>
      </w:r>
      <w:r w:rsidR="009E24C0">
        <w:rPr>
          <w:color w:val="0D0D0D" w:themeColor="text1" w:themeTint="F2"/>
          <w:spacing w:val="6"/>
        </w:rPr>
        <w:t xml:space="preserve"> </w:t>
      </w:r>
      <w:r w:rsidRPr="00F374F4">
        <w:rPr>
          <w:color w:val="0D0D0D" w:themeColor="text1" w:themeTint="F2"/>
        </w:rPr>
        <w:t>are</w:t>
      </w:r>
      <w:r w:rsidR="009E24C0">
        <w:rPr>
          <w:color w:val="0D0D0D" w:themeColor="text1" w:themeTint="F2"/>
        </w:rPr>
        <w:t xml:space="preserve"> </w:t>
      </w:r>
      <w:r w:rsidRPr="00F374F4">
        <w:rPr>
          <w:color w:val="0D0D0D" w:themeColor="text1" w:themeTint="F2"/>
        </w:rPr>
        <w:t>glottis</w:t>
      </w:r>
      <w:r w:rsidR="009E24C0">
        <w:rPr>
          <w:color w:val="0D0D0D" w:themeColor="text1" w:themeTint="F2"/>
        </w:rPr>
        <w:t xml:space="preserve"> shipping </w:t>
      </w:r>
      <w:r w:rsidRPr="00F374F4">
        <w:rPr>
          <w:color w:val="0D0D0D" w:themeColor="text1" w:themeTint="F2"/>
        </w:rPr>
        <w:t>private</w:t>
      </w:r>
      <w:r w:rsidR="009E24C0">
        <w:rPr>
          <w:color w:val="0D0D0D" w:themeColor="text1" w:themeTint="F2"/>
        </w:rPr>
        <w:t xml:space="preserve"> </w:t>
      </w:r>
      <w:r w:rsidRPr="00F374F4">
        <w:rPr>
          <w:color w:val="0D0D0D" w:themeColor="text1" w:themeTint="F2"/>
        </w:rPr>
        <w:t>limited</w:t>
      </w:r>
      <w:r w:rsidR="009E24C0">
        <w:rPr>
          <w:color w:val="0D0D0D" w:themeColor="text1" w:themeTint="F2"/>
        </w:rPr>
        <w:t xml:space="preserve"> </w:t>
      </w:r>
      <w:r w:rsidRPr="00F374F4">
        <w:rPr>
          <w:color w:val="0D0D0D" w:themeColor="text1" w:themeTint="F2"/>
        </w:rPr>
        <w:t>marketing</w:t>
      </w:r>
      <w:r w:rsidR="009E24C0">
        <w:rPr>
          <w:color w:val="0D0D0D" w:themeColor="text1" w:themeTint="F2"/>
        </w:rPr>
        <w:t xml:space="preserve"> </w:t>
      </w:r>
      <w:r w:rsidRPr="00F374F4">
        <w:rPr>
          <w:color w:val="0D0D0D" w:themeColor="text1" w:themeTint="F2"/>
        </w:rPr>
        <w:t>channels</w:t>
      </w:r>
      <w:r w:rsidR="009E24C0">
        <w:rPr>
          <w:color w:val="0D0D0D" w:themeColor="text1" w:themeTint="F2"/>
        </w:rPr>
        <w:t xml:space="preserve"> </w:t>
      </w:r>
      <w:r w:rsidRPr="00F374F4">
        <w:rPr>
          <w:color w:val="0D0D0D" w:themeColor="text1" w:themeTint="F2"/>
        </w:rPr>
        <w:t>in</w:t>
      </w:r>
      <w:r w:rsidR="009E24C0">
        <w:rPr>
          <w:color w:val="0D0D0D" w:themeColor="text1" w:themeTint="F2"/>
        </w:rPr>
        <w:t xml:space="preserve"> </w:t>
      </w:r>
      <w:r w:rsidRPr="00F374F4">
        <w:rPr>
          <w:color w:val="0D0D0D" w:themeColor="text1" w:themeTint="F2"/>
        </w:rPr>
        <w:t>your</w:t>
      </w:r>
      <w:r w:rsidR="009E24C0">
        <w:rPr>
          <w:color w:val="0D0D0D" w:themeColor="text1" w:themeTint="F2"/>
        </w:rPr>
        <w:t xml:space="preserve"> </w:t>
      </w:r>
      <w:r w:rsidRPr="00F374F4">
        <w:rPr>
          <w:color w:val="0D0D0D" w:themeColor="text1" w:themeTint="F2"/>
        </w:rPr>
        <w:t>decision making process.</w:t>
      </w:r>
    </w:p>
    <w:p w:rsidR="008271C5" w:rsidRDefault="008271C5" w:rsidP="003B6EC4">
      <w:pPr>
        <w:pStyle w:val="BodyText"/>
        <w:spacing w:line="276" w:lineRule="auto"/>
        <w:ind w:left="0" w:right="651"/>
        <w:jc w:val="both"/>
        <w:rPr>
          <w:color w:val="0D0D0D" w:themeColor="text1" w:themeTint="F2"/>
        </w:rPr>
      </w:pPr>
    </w:p>
    <w:p w:rsidR="008271C5" w:rsidRDefault="008271C5" w:rsidP="008271C5">
      <w:pPr>
        <w:widowControl w:val="0"/>
        <w:tabs>
          <w:tab w:val="left" w:pos="482"/>
        </w:tabs>
        <w:autoSpaceDE w:val="0"/>
        <w:autoSpaceDN w:val="0"/>
        <w:spacing w:before="160" w:after="0" w:line="240" w:lineRule="auto"/>
        <w:outlineLvl w:val="2"/>
        <w:rPr>
          <w:rFonts w:ascii="Times New Roman" w:eastAsia="Times New Roman" w:hAnsi="Times New Roman" w:cs="Times New Roman"/>
          <w:b/>
          <w:bCs/>
          <w:kern w:val="0"/>
          <w:sz w:val="20"/>
          <w:szCs w:val="20"/>
          <w:lang w:val="en-US"/>
        </w:rPr>
      </w:pPr>
      <w:r>
        <w:rPr>
          <w:rFonts w:ascii="Times New Roman" w:eastAsia="Times New Roman" w:hAnsi="Times New Roman" w:cs="Times New Roman"/>
          <w:b/>
          <w:kern w:val="0"/>
          <w:sz w:val="20"/>
          <w:szCs w:val="20"/>
          <w:lang w:val="en-US"/>
        </w:rPr>
        <w:t>VIII NEED OF THE STUDY</w:t>
      </w:r>
    </w:p>
    <w:p w:rsidR="008271C5" w:rsidRDefault="008271C5" w:rsidP="008271C5">
      <w:pPr>
        <w:widowControl w:val="0"/>
        <w:autoSpaceDE w:val="0"/>
        <w:autoSpaceDN w:val="0"/>
        <w:spacing w:before="82" w:after="0" w:line="240" w:lineRule="auto"/>
        <w:ind w:right="168"/>
        <w:jc w:val="both"/>
        <w:rPr>
          <w:rFonts w:ascii="Times New Roman" w:eastAsia="Times New Roman" w:hAnsi="Times New Roman" w:cs="Times New Roman"/>
          <w:kern w:val="0"/>
          <w:sz w:val="20"/>
          <w:szCs w:val="20"/>
          <w:lang w:val="en-US"/>
        </w:rPr>
      </w:pPr>
      <w:r>
        <w:rPr>
          <w:rFonts w:ascii="Times New Roman" w:eastAsia="Times New Roman" w:hAnsi="Times New Roman" w:cs="Times New Roman"/>
          <w:kern w:val="0"/>
          <w:sz w:val="20"/>
          <w:szCs w:val="20"/>
          <w:lang w:val="en-US"/>
        </w:rPr>
        <w:t>The purpose of this study is to identify opportunities for cost reduction and improved freight forwarding service in Glottis Private Limited, Chennai.</w:t>
      </w:r>
    </w:p>
    <w:p w:rsidR="008271C5" w:rsidRDefault="008271C5" w:rsidP="008271C5">
      <w:pPr>
        <w:widowControl w:val="0"/>
        <w:autoSpaceDE w:val="0"/>
        <w:autoSpaceDN w:val="0"/>
        <w:spacing w:before="82" w:after="0" w:line="240" w:lineRule="auto"/>
        <w:ind w:right="168"/>
        <w:jc w:val="both"/>
        <w:rPr>
          <w:rFonts w:ascii="Times New Roman" w:eastAsia="Times New Roman" w:hAnsi="Times New Roman" w:cs="Times New Roman"/>
          <w:kern w:val="0"/>
          <w:sz w:val="20"/>
          <w:szCs w:val="20"/>
          <w:lang w:val="en-US"/>
        </w:rPr>
      </w:pPr>
    </w:p>
    <w:p w:rsidR="008271C5" w:rsidRDefault="008271C5" w:rsidP="008271C5">
      <w:pPr>
        <w:widowControl w:val="0"/>
        <w:tabs>
          <w:tab w:val="left" w:pos="497"/>
        </w:tabs>
        <w:autoSpaceDE w:val="0"/>
        <w:autoSpaceDN w:val="0"/>
        <w:spacing w:before="159" w:after="0" w:line="240" w:lineRule="auto"/>
        <w:rPr>
          <w:rFonts w:ascii="Times New Roman" w:eastAsia="Times New Roman" w:hAnsi="Times New Roman" w:cs="Times New Roman"/>
          <w:b/>
          <w:spacing w:val="-2"/>
          <w:kern w:val="0"/>
          <w:sz w:val="20"/>
          <w:szCs w:val="20"/>
          <w:lang w:val="en-US"/>
        </w:rPr>
      </w:pPr>
      <w:r>
        <w:rPr>
          <w:rFonts w:ascii="Times New Roman" w:eastAsia="Times New Roman" w:hAnsi="Times New Roman" w:cs="Times New Roman"/>
          <w:b/>
          <w:kern w:val="0"/>
          <w:sz w:val="20"/>
          <w:szCs w:val="20"/>
          <w:lang w:val="en-US"/>
        </w:rPr>
        <w:lastRenderedPageBreak/>
        <w:t xml:space="preserve"> IX SCOPEOFTHE</w:t>
      </w:r>
      <w:r>
        <w:rPr>
          <w:rFonts w:ascii="Times New Roman" w:eastAsia="Times New Roman" w:hAnsi="Times New Roman" w:cs="Times New Roman"/>
          <w:b/>
          <w:spacing w:val="-2"/>
          <w:kern w:val="0"/>
          <w:sz w:val="20"/>
          <w:szCs w:val="20"/>
          <w:lang w:val="en-US"/>
        </w:rPr>
        <w:t>STUDY</w:t>
      </w:r>
    </w:p>
    <w:p w:rsidR="008271C5" w:rsidRDefault="008271C5" w:rsidP="008271C5">
      <w:pPr>
        <w:widowControl w:val="0"/>
        <w:tabs>
          <w:tab w:val="left" w:pos="497"/>
        </w:tabs>
        <w:autoSpaceDE w:val="0"/>
        <w:autoSpaceDN w:val="0"/>
        <w:spacing w:before="159" w:after="0" w:line="240" w:lineRule="auto"/>
        <w:rPr>
          <w:rFonts w:ascii="Times New Roman" w:eastAsia="Times New Roman" w:hAnsi="Times New Roman" w:cs="Times New Roman"/>
          <w:bCs/>
          <w:kern w:val="0"/>
          <w:sz w:val="20"/>
          <w:szCs w:val="20"/>
          <w:lang w:val="en-US"/>
        </w:rPr>
      </w:pPr>
      <w:r>
        <w:rPr>
          <w:rFonts w:ascii="Times New Roman" w:eastAsia="Times New Roman" w:hAnsi="Times New Roman" w:cs="Times New Roman"/>
          <w:bCs/>
          <w:kern w:val="0"/>
          <w:sz w:val="20"/>
          <w:szCs w:val="20"/>
          <w:lang w:val="en-US"/>
        </w:rPr>
        <w:t xml:space="preserve">The main aim of the study is to explore the impact of freight </w:t>
      </w:r>
      <w:proofErr w:type="gramStart"/>
      <w:r>
        <w:rPr>
          <w:rFonts w:ascii="Times New Roman" w:eastAsia="Times New Roman" w:hAnsi="Times New Roman" w:cs="Times New Roman"/>
          <w:bCs/>
          <w:kern w:val="0"/>
          <w:sz w:val="20"/>
          <w:szCs w:val="20"/>
          <w:lang w:val="en-US"/>
        </w:rPr>
        <w:t>forwarding ,</w:t>
      </w:r>
      <w:proofErr w:type="gramEnd"/>
      <w:r>
        <w:rPr>
          <w:rFonts w:ascii="Times New Roman" w:eastAsia="Times New Roman" w:hAnsi="Times New Roman" w:cs="Times New Roman"/>
          <w:bCs/>
          <w:kern w:val="0"/>
          <w:sz w:val="20"/>
          <w:szCs w:val="20"/>
          <w:lang w:val="en-US"/>
        </w:rPr>
        <w:t xml:space="preserve"> and distribution logistics on supply chain efficiency in Glottis private limited, Chennai.</w:t>
      </w:r>
    </w:p>
    <w:p w:rsidR="008271C5" w:rsidRDefault="008271C5" w:rsidP="003B6EC4">
      <w:pPr>
        <w:pStyle w:val="BodyText"/>
        <w:spacing w:line="276" w:lineRule="auto"/>
        <w:ind w:left="0" w:right="651"/>
        <w:jc w:val="both"/>
        <w:rPr>
          <w:color w:val="0D0D0D" w:themeColor="text1" w:themeTint="F2"/>
        </w:rPr>
      </w:pPr>
    </w:p>
    <w:p w:rsidR="008271C5" w:rsidRDefault="008271C5" w:rsidP="00C26336">
      <w:pPr>
        <w:widowControl w:val="0"/>
        <w:autoSpaceDE w:val="0"/>
        <w:autoSpaceDN w:val="0"/>
        <w:spacing w:after="0" w:line="240" w:lineRule="auto"/>
        <w:rPr>
          <w:rFonts w:ascii="Times New Roman" w:eastAsia="Times New Roman" w:hAnsi="Times New Roman" w:cs="Times New Roman"/>
          <w:color w:val="0D0D0D" w:themeColor="text1" w:themeTint="F2"/>
          <w:kern w:val="0"/>
          <w:sz w:val="20"/>
          <w:szCs w:val="20"/>
          <w:lang w:val="en-US"/>
        </w:rPr>
      </w:pPr>
    </w:p>
    <w:p w:rsidR="00D20D8E" w:rsidRDefault="00D20D8E" w:rsidP="00C26336">
      <w:pPr>
        <w:widowControl w:val="0"/>
        <w:autoSpaceDE w:val="0"/>
        <w:autoSpaceDN w:val="0"/>
        <w:spacing w:after="0" w:line="240" w:lineRule="auto"/>
        <w:rPr>
          <w:rFonts w:ascii="Times New Roman" w:eastAsia="Times New Roman" w:hAnsi="Times New Roman" w:cs="Times New Roman"/>
          <w:b/>
          <w:bCs/>
          <w:color w:val="000000"/>
          <w:kern w:val="0"/>
          <w:sz w:val="20"/>
          <w:szCs w:val="20"/>
          <w:lang w:val="en-US"/>
        </w:rPr>
      </w:pPr>
      <w:r w:rsidRPr="009C701F">
        <w:rPr>
          <w:rFonts w:ascii="Times New Roman" w:eastAsia="Times New Roman" w:hAnsi="Times New Roman" w:cs="Times New Roman"/>
          <w:b/>
          <w:bCs/>
          <w:color w:val="000000"/>
          <w:kern w:val="0"/>
          <w:sz w:val="20"/>
          <w:szCs w:val="20"/>
          <w:lang w:val="en-US"/>
        </w:rPr>
        <w:t>FINDINGS</w:t>
      </w:r>
    </w:p>
    <w:p w:rsidR="00C97D39" w:rsidRDefault="00C97D39" w:rsidP="00C26336">
      <w:pPr>
        <w:widowControl w:val="0"/>
        <w:autoSpaceDE w:val="0"/>
        <w:autoSpaceDN w:val="0"/>
        <w:spacing w:after="0" w:line="240" w:lineRule="auto"/>
        <w:rPr>
          <w:rFonts w:ascii="Times New Roman" w:eastAsia="Times New Roman" w:hAnsi="Times New Roman" w:cs="Times New Roman"/>
          <w:b/>
          <w:bCs/>
          <w:color w:val="000000"/>
          <w:kern w:val="0"/>
          <w:sz w:val="20"/>
          <w:szCs w:val="20"/>
          <w:lang w:val="en-US"/>
        </w:rPr>
      </w:pPr>
    </w:p>
    <w:p w:rsidR="00C97D39" w:rsidRPr="003B6EC4" w:rsidRDefault="00C97D39" w:rsidP="003B6EC4">
      <w:pPr>
        <w:pStyle w:val="ListParagraph"/>
        <w:numPr>
          <w:ilvl w:val="0"/>
          <w:numId w:val="14"/>
        </w:numPr>
        <w:spacing w:after="200" w:line="276" w:lineRule="auto"/>
        <w:jc w:val="both"/>
        <w:rPr>
          <w:rFonts w:ascii="Times New Roman" w:hAnsi="Times New Roman" w:cs="Times New Roman"/>
          <w:b/>
          <w:color w:val="0D0D0D" w:themeColor="text1" w:themeTint="F2"/>
          <w:sz w:val="20"/>
          <w:szCs w:val="20"/>
        </w:rPr>
      </w:pPr>
      <w:r w:rsidRPr="003B6EC4">
        <w:rPr>
          <w:rFonts w:ascii="Times New Roman" w:hAnsi="Times New Roman" w:cs="Times New Roman"/>
          <w:color w:val="0D0D0D" w:themeColor="text1" w:themeTint="F2"/>
          <w:sz w:val="20"/>
          <w:szCs w:val="20"/>
        </w:rPr>
        <w:t>From the correlation table it can be seen the correlation coefficient value is 0.001 which lies in the low correlation region since p-value (0.00</w:t>
      </w:r>
      <w:proofErr w:type="gramStart"/>
      <w:r w:rsidRPr="003B6EC4">
        <w:rPr>
          <w:rFonts w:ascii="Times New Roman" w:hAnsi="Times New Roman" w:cs="Times New Roman"/>
          <w:color w:val="0D0D0D" w:themeColor="text1" w:themeTint="F2"/>
          <w:sz w:val="20"/>
          <w:szCs w:val="20"/>
        </w:rPr>
        <w:t>)&lt;</w:t>
      </w:r>
      <w:proofErr w:type="gramEnd"/>
      <w:r w:rsidRPr="003B6EC4">
        <w:rPr>
          <w:rFonts w:ascii="Times New Roman" w:hAnsi="Times New Roman" w:cs="Times New Roman"/>
          <w:color w:val="0D0D0D" w:themeColor="text1" w:themeTint="F2"/>
          <w:sz w:val="20"/>
          <w:szCs w:val="20"/>
        </w:rPr>
        <w:t xml:space="preserve">0.05, we accept the alternate hypothesis.  It can be concluded that there is statistically significant correlation between the how satisfy are you with the </w:t>
      </w:r>
      <w:r w:rsidR="00347297">
        <w:rPr>
          <w:rFonts w:ascii="Times New Roman" w:hAnsi="Times New Roman" w:cs="Times New Roman"/>
          <w:color w:val="0D0D0D" w:themeColor="text1" w:themeTint="F2"/>
          <w:sz w:val="20"/>
          <w:szCs w:val="20"/>
        </w:rPr>
        <w:t>pricing offered by glottis shipping</w:t>
      </w:r>
      <w:r w:rsidRPr="003B6EC4">
        <w:rPr>
          <w:rFonts w:ascii="Times New Roman" w:hAnsi="Times New Roman" w:cs="Times New Roman"/>
          <w:color w:val="0D0D0D" w:themeColor="text1" w:themeTint="F2"/>
          <w:sz w:val="20"/>
          <w:szCs w:val="20"/>
        </w:rPr>
        <w:t xml:space="preserve"> private limited compared to competitors and How satisfy are you  i</w:t>
      </w:r>
      <w:r w:rsidR="00347297">
        <w:rPr>
          <w:rFonts w:ascii="Times New Roman" w:hAnsi="Times New Roman" w:cs="Times New Roman"/>
          <w:color w:val="0D0D0D" w:themeColor="text1" w:themeTint="F2"/>
          <w:sz w:val="20"/>
          <w:szCs w:val="20"/>
        </w:rPr>
        <w:t>nfluential are glottis shipping</w:t>
      </w:r>
      <w:r w:rsidRPr="003B6EC4">
        <w:rPr>
          <w:rFonts w:ascii="Times New Roman" w:hAnsi="Times New Roman" w:cs="Times New Roman"/>
          <w:color w:val="0D0D0D" w:themeColor="text1" w:themeTint="F2"/>
          <w:sz w:val="20"/>
          <w:szCs w:val="20"/>
        </w:rPr>
        <w:t xml:space="preserve"> private limited marketing channels in your decision making process.</w:t>
      </w:r>
    </w:p>
    <w:p w:rsidR="00C97D39" w:rsidRPr="003B6EC4" w:rsidRDefault="00C97D39" w:rsidP="003B6EC4">
      <w:pPr>
        <w:pStyle w:val="ListParagraph"/>
        <w:numPr>
          <w:ilvl w:val="0"/>
          <w:numId w:val="14"/>
        </w:numPr>
        <w:spacing w:after="200" w:line="276" w:lineRule="auto"/>
        <w:jc w:val="both"/>
        <w:rPr>
          <w:rFonts w:ascii="Times New Roman" w:hAnsi="Times New Roman" w:cs="Times New Roman"/>
          <w:color w:val="0D0D0D" w:themeColor="text1" w:themeTint="F2"/>
          <w:sz w:val="20"/>
          <w:szCs w:val="20"/>
        </w:rPr>
      </w:pPr>
      <w:r w:rsidRPr="003B6EC4">
        <w:rPr>
          <w:rFonts w:ascii="Times New Roman" w:hAnsi="Times New Roman" w:cs="Times New Roman"/>
          <w:color w:val="0D0D0D" w:themeColor="text1" w:themeTint="F2"/>
          <w:sz w:val="20"/>
          <w:szCs w:val="20"/>
        </w:rPr>
        <w:t>From the correlation table it can be seen the correlation coefficient value is 0.088 which lies in the low correlation region since p-value (0.00</w:t>
      </w:r>
      <w:proofErr w:type="gramStart"/>
      <w:r w:rsidRPr="003B6EC4">
        <w:rPr>
          <w:rFonts w:ascii="Times New Roman" w:hAnsi="Times New Roman" w:cs="Times New Roman"/>
          <w:color w:val="0D0D0D" w:themeColor="text1" w:themeTint="F2"/>
          <w:sz w:val="20"/>
          <w:szCs w:val="20"/>
        </w:rPr>
        <w:t>)&lt;</w:t>
      </w:r>
      <w:proofErr w:type="gramEnd"/>
      <w:r w:rsidRPr="003B6EC4">
        <w:rPr>
          <w:rFonts w:ascii="Times New Roman" w:hAnsi="Times New Roman" w:cs="Times New Roman"/>
          <w:color w:val="0D0D0D" w:themeColor="text1" w:themeTint="F2"/>
          <w:sz w:val="20"/>
          <w:szCs w:val="20"/>
        </w:rPr>
        <w:t>0.05, we accept the alternate hypothesis.  It can be concluded that there is statistically significant correlation between the how satisfy are you with the pric</w:t>
      </w:r>
      <w:r w:rsidR="00347297">
        <w:rPr>
          <w:rFonts w:ascii="Times New Roman" w:hAnsi="Times New Roman" w:cs="Times New Roman"/>
          <w:color w:val="0D0D0D" w:themeColor="text1" w:themeTint="F2"/>
          <w:sz w:val="20"/>
          <w:szCs w:val="20"/>
        </w:rPr>
        <w:t xml:space="preserve">ing offered by glottis shipping </w:t>
      </w:r>
      <w:r w:rsidRPr="003B6EC4">
        <w:rPr>
          <w:rFonts w:ascii="Times New Roman" w:hAnsi="Times New Roman" w:cs="Times New Roman"/>
          <w:color w:val="0D0D0D" w:themeColor="text1" w:themeTint="F2"/>
          <w:sz w:val="20"/>
          <w:szCs w:val="20"/>
        </w:rPr>
        <w:t xml:space="preserve"> private limited compared to competitors and how satisfy are you with recent experience using our services.</w:t>
      </w:r>
    </w:p>
    <w:p w:rsidR="00C97D39" w:rsidRPr="003B6EC4" w:rsidRDefault="00C97D39" w:rsidP="003B6EC4">
      <w:pPr>
        <w:pStyle w:val="ListParagraph"/>
        <w:numPr>
          <w:ilvl w:val="0"/>
          <w:numId w:val="14"/>
        </w:numPr>
        <w:spacing w:after="200" w:line="276" w:lineRule="auto"/>
        <w:jc w:val="both"/>
        <w:rPr>
          <w:rFonts w:ascii="Times New Roman" w:hAnsi="Times New Roman" w:cs="Times New Roman"/>
          <w:color w:val="0D0D0D" w:themeColor="text1" w:themeTint="F2"/>
          <w:sz w:val="20"/>
          <w:szCs w:val="20"/>
        </w:rPr>
      </w:pPr>
      <w:r w:rsidRPr="003B6EC4">
        <w:rPr>
          <w:rFonts w:ascii="Times New Roman" w:hAnsi="Times New Roman" w:cs="Times New Roman"/>
          <w:color w:val="0D0D0D" w:themeColor="text1" w:themeTint="F2"/>
          <w:sz w:val="20"/>
          <w:szCs w:val="20"/>
        </w:rPr>
        <w:t>It was found the person chi-square significant value is 0.004 which is less than 0.05.  Hence null hypothesis (HO) is rejected and alternative hypothesis (H1) is accepted.  Therefore, it is inferred that there is a significant relationship between the specific aspects of the pric</w:t>
      </w:r>
      <w:r w:rsidR="00347297">
        <w:rPr>
          <w:rFonts w:ascii="Times New Roman" w:hAnsi="Times New Roman" w:cs="Times New Roman"/>
          <w:color w:val="0D0D0D" w:themeColor="text1" w:themeTint="F2"/>
          <w:sz w:val="20"/>
          <w:szCs w:val="20"/>
        </w:rPr>
        <w:t>ing offered by glottis shipping</w:t>
      </w:r>
      <w:r w:rsidRPr="003B6EC4">
        <w:rPr>
          <w:rFonts w:ascii="Times New Roman" w:hAnsi="Times New Roman" w:cs="Times New Roman"/>
          <w:color w:val="0D0D0D" w:themeColor="text1" w:themeTint="F2"/>
          <w:sz w:val="20"/>
          <w:szCs w:val="20"/>
        </w:rPr>
        <w:t xml:space="preserve"> private limited compared to competitors and i</w:t>
      </w:r>
      <w:r w:rsidR="00347297">
        <w:rPr>
          <w:rFonts w:ascii="Times New Roman" w:hAnsi="Times New Roman" w:cs="Times New Roman"/>
          <w:color w:val="0D0D0D" w:themeColor="text1" w:themeTint="F2"/>
          <w:sz w:val="20"/>
          <w:szCs w:val="20"/>
        </w:rPr>
        <w:t>nfluential are glottis shipping</w:t>
      </w:r>
      <w:r w:rsidRPr="003B6EC4">
        <w:rPr>
          <w:rFonts w:ascii="Times New Roman" w:hAnsi="Times New Roman" w:cs="Times New Roman"/>
          <w:color w:val="0D0D0D" w:themeColor="text1" w:themeTint="F2"/>
          <w:sz w:val="20"/>
          <w:szCs w:val="20"/>
        </w:rPr>
        <w:t xml:space="preserve"> private limited marketing channels in your decision making process. </w:t>
      </w:r>
    </w:p>
    <w:p w:rsidR="00C36C59" w:rsidRPr="009D29A2" w:rsidRDefault="00C97D39" w:rsidP="009D29A2">
      <w:pPr>
        <w:pStyle w:val="ListParagraph"/>
        <w:numPr>
          <w:ilvl w:val="0"/>
          <w:numId w:val="14"/>
        </w:numPr>
        <w:spacing w:after="200" w:line="276" w:lineRule="auto"/>
        <w:jc w:val="both"/>
        <w:rPr>
          <w:rFonts w:ascii="Times New Roman" w:hAnsi="Times New Roman" w:cs="Times New Roman"/>
          <w:color w:val="0D0D0D" w:themeColor="text1" w:themeTint="F2"/>
          <w:sz w:val="20"/>
          <w:szCs w:val="20"/>
        </w:rPr>
      </w:pPr>
      <w:r w:rsidRPr="003B6EC4">
        <w:rPr>
          <w:rFonts w:ascii="Times New Roman" w:hAnsi="Times New Roman" w:cs="Times New Roman"/>
          <w:color w:val="0D0D0D" w:themeColor="text1" w:themeTint="F2"/>
          <w:sz w:val="20"/>
          <w:szCs w:val="20"/>
        </w:rPr>
        <w:t>It was found the person chi-square significant value is 0.872 which is higher than 0.05.  Hence alternative hypothesis (H1) is rejected and null hypothesis (HO) is accepted.  Therefore it is inferred that there is a significant relationship between the specific aspects of the annual turnover and i</w:t>
      </w:r>
      <w:r w:rsidR="00347297">
        <w:rPr>
          <w:rFonts w:ascii="Times New Roman" w:hAnsi="Times New Roman" w:cs="Times New Roman"/>
          <w:color w:val="0D0D0D" w:themeColor="text1" w:themeTint="F2"/>
          <w:sz w:val="20"/>
          <w:szCs w:val="20"/>
        </w:rPr>
        <w:t>nfluential are glottis shipping</w:t>
      </w:r>
      <w:r w:rsidRPr="003B6EC4">
        <w:rPr>
          <w:rFonts w:ascii="Times New Roman" w:hAnsi="Times New Roman" w:cs="Times New Roman"/>
          <w:color w:val="0D0D0D" w:themeColor="text1" w:themeTint="F2"/>
          <w:sz w:val="20"/>
          <w:szCs w:val="20"/>
        </w:rPr>
        <w:t xml:space="preserve"> private limited marketing channels in your decision making process.</w:t>
      </w:r>
    </w:p>
    <w:p w:rsidR="00D20D8E" w:rsidRDefault="00D20D8E" w:rsidP="00C97D39">
      <w:pPr>
        <w:pStyle w:val="BodyText"/>
        <w:spacing w:before="1"/>
        <w:ind w:left="0"/>
        <w:rPr>
          <w:b/>
          <w:bCs/>
        </w:rPr>
      </w:pPr>
      <w:r w:rsidRPr="00A34A2B">
        <w:rPr>
          <w:b/>
          <w:bCs/>
        </w:rPr>
        <w:t xml:space="preserve"> SUGGESTION</w:t>
      </w:r>
    </w:p>
    <w:p w:rsidR="008673C3" w:rsidRDefault="008673C3" w:rsidP="00D20D8E">
      <w:pPr>
        <w:pStyle w:val="BodyText"/>
        <w:spacing w:before="1"/>
        <w:ind w:left="414"/>
        <w:jc w:val="center"/>
        <w:rPr>
          <w:b/>
          <w:bCs/>
        </w:rPr>
      </w:pPr>
    </w:p>
    <w:p w:rsidR="00C97D39" w:rsidRPr="00C97D39" w:rsidRDefault="00C97D39" w:rsidP="003B6EC4">
      <w:pPr>
        <w:pStyle w:val="NormalWeb"/>
        <w:numPr>
          <w:ilvl w:val="0"/>
          <w:numId w:val="15"/>
        </w:numPr>
        <w:shd w:val="clear" w:color="auto" w:fill="FFFFFF"/>
        <w:spacing w:before="0" w:beforeAutospacing="0" w:after="0" w:afterAutospacing="0" w:line="276" w:lineRule="auto"/>
        <w:jc w:val="both"/>
        <w:rPr>
          <w:color w:val="0D0D0D"/>
          <w:sz w:val="20"/>
          <w:szCs w:val="20"/>
        </w:rPr>
      </w:pPr>
      <w:r w:rsidRPr="00C97D39">
        <w:rPr>
          <w:color w:val="0D0D0D"/>
          <w:sz w:val="20"/>
          <w:szCs w:val="20"/>
        </w:rPr>
        <w:t>Explore the digital marketing channels uti</w:t>
      </w:r>
      <w:r w:rsidR="00347297">
        <w:rPr>
          <w:color w:val="0D0D0D"/>
          <w:sz w:val="20"/>
          <w:szCs w:val="20"/>
        </w:rPr>
        <w:t>lized by Glottis shipping</w:t>
      </w:r>
      <w:r w:rsidRPr="00C97D39">
        <w:rPr>
          <w:color w:val="0D0D0D"/>
          <w:sz w:val="20"/>
          <w:szCs w:val="20"/>
        </w:rPr>
        <w:t>, such as website, social media, email marketing, search engine optimization and paid advertising, and assess their effectiveness in reaching and engaging customers.</w:t>
      </w:r>
    </w:p>
    <w:p w:rsidR="00C97D39" w:rsidRPr="00C97D39" w:rsidRDefault="00347297" w:rsidP="003B6EC4">
      <w:pPr>
        <w:pStyle w:val="NormalWeb"/>
        <w:numPr>
          <w:ilvl w:val="0"/>
          <w:numId w:val="15"/>
        </w:numPr>
        <w:shd w:val="clear" w:color="auto" w:fill="FFFFFF"/>
        <w:spacing w:before="0" w:beforeAutospacing="0" w:after="0" w:afterAutospacing="0" w:line="276" w:lineRule="auto"/>
        <w:jc w:val="both"/>
        <w:rPr>
          <w:color w:val="0D0D0D"/>
          <w:sz w:val="20"/>
          <w:szCs w:val="20"/>
        </w:rPr>
      </w:pPr>
      <w:r>
        <w:rPr>
          <w:color w:val="0D0D0D"/>
          <w:sz w:val="20"/>
          <w:szCs w:val="20"/>
        </w:rPr>
        <w:t xml:space="preserve">Evaluate Glottis shipping </w:t>
      </w:r>
      <w:r w:rsidR="00C97D39" w:rsidRPr="00C97D39">
        <w:rPr>
          <w:color w:val="0D0D0D"/>
          <w:sz w:val="20"/>
          <w:szCs w:val="20"/>
        </w:rPr>
        <w:t>' content marketing strategies, including the creation and distribution of relevant and valuable content to attract and retain customers.</w:t>
      </w:r>
    </w:p>
    <w:p w:rsidR="00C97D39" w:rsidRPr="00C97D39" w:rsidRDefault="00347297" w:rsidP="003B6EC4">
      <w:pPr>
        <w:pStyle w:val="NormalWeb"/>
        <w:numPr>
          <w:ilvl w:val="0"/>
          <w:numId w:val="15"/>
        </w:numPr>
        <w:shd w:val="clear" w:color="auto" w:fill="FFFFFF"/>
        <w:spacing w:before="0" w:beforeAutospacing="0" w:after="0" w:afterAutospacing="0" w:line="276" w:lineRule="auto"/>
        <w:jc w:val="both"/>
        <w:rPr>
          <w:color w:val="0D0D0D"/>
          <w:sz w:val="20"/>
          <w:szCs w:val="20"/>
        </w:rPr>
      </w:pPr>
      <w:r>
        <w:rPr>
          <w:color w:val="0D0D0D"/>
          <w:sz w:val="20"/>
          <w:szCs w:val="20"/>
        </w:rPr>
        <w:t>How Glottis shipping</w:t>
      </w:r>
      <w:r w:rsidR="00C97D39" w:rsidRPr="00C97D39">
        <w:rPr>
          <w:color w:val="0D0D0D"/>
          <w:sz w:val="20"/>
          <w:szCs w:val="20"/>
        </w:rPr>
        <w:t xml:space="preserve"> manages its relationships with customers throughout the customer lifecycle, including lead generation, customer acquisition, retention, and loyalty programs.</w:t>
      </w:r>
    </w:p>
    <w:p w:rsidR="00C97D39" w:rsidRPr="00C97D39" w:rsidRDefault="00347297" w:rsidP="003B6EC4">
      <w:pPr>
        <w:pStyle w:val="NormalWeb"/>
        <w:numPr>
          <w:ilvl w:val="0"/>
          <w:numId w:val="15"/>
        </w:numPr>
        <w:shd w:val="clear" w:color="auto" w:fill="FFFFFF"/>
        <w:spacing w:before="0" w:beforeAutospacing="0" w:after="0" w:afterAutospacing="0" w:line="276" w:lineRule="auto"/>
        <w:jc w:val="both"/>
        <w:rPr>
          <w:color w:val="0D0D0D"/>
          <w:sz w:val="20"/>
          <w:szCs w:val="20"/>
        </w:rPr>
      </w:pPr>
      <w:proofErr w:type="spellStart"/>
      <w:r>
        <w:rPr>
          <w:color w:val="0D0D0D"/>
          <w:sz w:val="20"/>
          <w:szCs w:val="20"/>
        </w:rPr>
        <w:t>Analyse</w:t>
      </w:r>
      <w:proofErr w:type="spellEnd"/>
      <w:r>
        <w:rPr>
          <w:color w:val="0D0D0D"/>
          <w:sz w:val="20"/>
          <w:szCs w:val="20"/>
        </w:rPr>
        <w:t xml:space="preserve"> how Glottis shipping</w:t>
      </w:r>
      <w:r w:rsidR="00C97D39" w:rsidRPr="00C97D39">
        <w:rPr>
          <w:color w:val="0D0D0D"/>
          <w:sz w:val="20"/>
          <w:szCs w:val="20"/>
        </w:rPr>
        <w:t xml:space="preserve"> innovates in its marketing strategies to differentiate itself from competitors and create unique value propositions for customers.</w:t>
      </w:r>
    </w:p>
    <w:p w:rsidR="00C97D39" w:rsidRDefault="00347297" w:rsidP="003B6EC4">
      <w:pPr>
        <w:pStyle w:val="NormalWeb"/>
        <w:numPr>
          <w:ilvl w:val="0"/>
          <w:numId w:val="15"/>
        </w:numPr>
        <w:shd w:val="clear" w:color="auto" w:fill="FFFFFF"/>
        <w:spacing w:before="0" w:beforeAutospacing="0" w:after="0" w:afterAutospacing="0" w:line="276" w:lineRule="auto"/>
        <w:jc w:val="both"/>
        <w:rPr>
          <w:color w:val="0D0D0D"/>
          <w:sz w:val="20"/>
          <w:szCs w:val="20"/>
        </w:rPr>
      </w:pPr>
      <w:r>
        <w:rPr>
          <w:color w:val="0D0D0D"/>
          <w:sz w:val="20"/>
          <w:szCs w:val="20"/>
        </w:rPr>
        <w:t>Assess how Glottis shipping</w:t>
      </w:r>
      <w:r w:rsidR="00C97D39" w:rsidRPr="00C97D39">
        <w:rPr>
          <w:color w:val="0D0D0D"/>
          <w:sz w:val="20"/>
          <w:szCs w:val="20"/>
        </w:rPr>
        <w:t xml:space="preserve"> measures the performance of its marketing initiatives, including key performance indicators such as customer acquisition cost customer lifetime value and return on </w:t>
      </w:r>
      <w:proofErr w:type="gramStart"/>
      <w:r w:rsidR="00C97D39" w:rsidRPr="00C97D39">
        <w:rPr>
          <w:color w:val="0D0D0D"/>
          <w:sz w:val="20"/>
          <w:szCs w:val="20"/>
        </w:rPr>
        <w:t>investment .</w:t>
      </w:r>
      <w:proofErr w:type="gramEnd"/>
    </w:p>
    <w:p w:rsidR="008271C5" w:rsidRDefault="008271C5" w:rsidP="0080519A">
      <w:pPr>
        <w:widowControl w:val="0"/>
        <w:autoSpaceDE w:val="0"/>
        <w:autoSpaceDN w:val="0"/>
        <w:spacing w:before="1" w:after="0" w:line="240" w:lineRule="auto"/>
        <w:rPr>
          <w:rFonts w:ascii="Times New Roman" w:eastAsia="Times New Roman" w:hAnsi="Times New Roman" w:cs="Times New Roman"/>
          <w:b/>
          <w:bCs/>
          <w:kern w:val="0"/>
          <w:sz w:val="20"/>
          <w:szCs w:val="20"/>
          <w:lang w:val="en-US"/>
        </w:rPr>
      </w:pPr>
    </w:p>
    <w:p w:rsidR="00D20D8E" w:rsidRDefault="00D20D8E" w:rsidP="0080519A">
      <w:pPr>
        <w:widowControl w:val="0"/>
        <w:autoSpaceDE w:val="0"/>
        <w:autoSpaceDN w:val="0"/>
        <w:spacing w:before="1" w:after="0" w:line="240" w:lineRule="auto"/>
        <w:rPr>
          <w:rFonts w:ascii="Times New Roman" w:eastAsia="Times New Roman" w:hAnsi="Times New Roman" w:cs="Times New Roman"/>
          <w:b/>
          <w:bCs/>
          <w:kern w:val="0"/>
          <w:sz w:val="20"/>
          <w:szCs w:val="20"/>
          <w:lang w:val="en-US"/>
        </w:rPr>
      </w:pPr>
      <w:r w:rsidRPr="00BE70CB">
        <w:rPr>
          <w:rFonts w:ascii="Times New Roman" w:eastAsia="Times New Roman" w:hAnsi="Times New Roman" w:cs="Times New Roman"/>
          <w:b/>
          <w:bCs/>
          <w:kern w:val="0"/>
          <w:sz w:val="20"/>
          <w:szCs w:val="20"/>
          <w:lang w:val="en-US"/>
        </w:rPr>
        <w:t xml:space="preserve"> CONCLUSION</w:t>
      </w:r>
    </w:p>
    <w:p w:rsidR="00D20D8E" w:rsidRPr="00BE70CB" w:rsidRDefault="00D20D8E" w:rsidP="00D20D8E">
      <w:pPr>
        <w:widowControl w:val="0"/>
        <w:autoSpaceDE w:val="0"/>
        <w:autoSpaceDN w:val="0"/>
        <w:spacing w:before="1" w:after="0" w:line="240" w:lineRule="auto"/>
        <w:ind w:left="114"/>
        <w:jc w:val="center"/>
        <w:rPr>
          <w:rFonts w:ascii="Times New Roman" w:eastAsia="Times New Roman" w:hAnsi="Times New Roman" w:cs="Times New Roman"/>
          <w:b/>
          <w:bCs/>
          <w:kern w:val="0"/>
          <w:sz w:val="20"/>
          <w:szCs w:val="20"/>
          <w:lang w:val="en-US"/>
        </w:rPr>
      </w:pPr>
    </w:p>
    <w:p w:rsidR="009D29A2" w:rsidRDefault="00C97D39" w:rsidP="009D29A2">
      <w:pPr>
        <w:pStyle w:val="NormalWeb"/>
        <w:shd w:val="clear" w:color="auto" w:fill="FFFFFF"/>
        <w:spacing w:before="0" w:beforeAutospacing="0" w:after="300" w:afterAutospacing="0" w:line="276" w:lineRule="auto"/>
        <w:jc w:val="both"/>
        <w:rPr>
          <w:color w:val="0D0D0D"/>
          <w:sz w:val="20"/>
          <w:szCs w:val="20"/>
        </w:rPr>
      </w:pPr>
      <w:r>
        <w:rPr>
          <w:color w:val="0D0D0D"/>
        </w:rPr>
        <w:t xml:space="preserve">   </w:t>
      </w:r>
      <w:r w:rsidRPr="00C97D39">
        <w:rPr>
          <w:color w:val="0D0D0D"/>
        </w:rPr>
        <w:t xml:space="preserve"> </w:t>
      </w:r>
      <w:r w:rsidRPr="00C97D39">
        <w:rPr>
          <w:color w:val="0D0D0D"/>
          <w:sz w:val="20"/>
          <w:szCs w:val="20"/>
        </w:rPr>
        <w:t>In conclusion, this study sheds light on the intricate dynamics of marketing strategy within the logistics industry, a sector undergoing rapid transformation driven by technological advancements, shifting consumer demands, and globalization. Through an in-depth analysis of various aspects of marketing strategy, including market segmentation, brand positioning, digital marketing channels, content marketing, customer relationship management, innovation, and performance measurement, it becomes evident that successful logistics companies are those that adeptly navigate this complex landscape.</w:t>
      </w:r>
      <w:r w:rsidR="00AE2C67">
        <w:rPr>
          <w:color w:val="0D0D0D"/>
          <w:sz w:val="20"/>
          <w:szCs w:val="20"/>
        </w:rPr>
        <w:t xml:space="preserve">  </w:t>
      </w:r>
      <w:r w:rsidRPr="00C97D39">
        <w:rPr>
          <w:color w:val="0D0D0D"/>
          <w:sz w:val="20"/>
          <w:szCs w:val="20"/>
        </w:rPr>
        <w:t>The findings underscore the importance of market segmentation and targeted branding to effectively reach and engage diverse customer segments. Moreover, the increasing reliance on digital marketing channels highlights the need for logistics firms to embrace technological innovation and leverage data-driven insights to optimize marketing efforts and enhance customer experiences.</w:t>
      </w:r>
      <w:r w:rsidR="00AE2C67">
        <w:rPr>
          <w:color w:val="0D0D0D"/>
          <w:sz w:val="20"/>
          <w:szCs w:val="20"/>
        </w:rPr>
        <w:t xml:space="preserve">  </w:t>
      </w:r>
      <w:r w:rsidRPr="00C97D39">
        <w:rPr>
          <w:color w:val="0D0D0D"/>
          <w:sz w:val="20"/>
          <w:szCs w:val="20"/>
        </w:rPr>
        <w:t>Furthermore, this study emphasizes the crucial role of customer relationship management in fostering long-term customer loyalty and advocacy. By actively collecting and responding to customer feedback and reviews, logistics companies can gain valuable insights, address customer concerns, and conti</w:t>
      </w:r>
      <w:r w:rsidR="009D29A2">
        <w:rPr>
          <w:color w:val="0D0D0D"/>
          <w:sz w:val="20"/>
          <w:szCs w:val="20"/>
        </w:rPr>
        <w:t>nuously improve service quality</w:t>
      </w:r>
    </w:p>
    <w:p w:rsidR="008673C3" w:rsidRPr="009D29A2" w:rsidRDefault="008673C3" w:rsidP="009D29A2">
      <w:pPr>
        <w:pStyle w:val="NormalWeb"/>
        <w:shd w:val="clear" w:color="auto" w:fill="FFFFFF"/>
        <w:spacing w:before="0" w:beforeAutospacing="0" w:after="300" w:afterAutospacing="0" w:line="276" w:lineRule="auto"/>
        <w:jc w:val="both"/>
        <w:rPr>
          <w:color w:val="0D0D0D"/>
          <w:sz w:val="20"/>
          <w:szCs w:val="20"/>
        </w:rPr>
      </w:pPr>
      <w:bookmarkStart w:id="0" w:name="_GoBack"/>
      <w:bookmarkEnd w:id="0"/>
      <w:r w:rsidRPr="008673C3">
        <w:rPr>
          <w:b/>
          <w:sz w:val="20"/>
          <w:szCs w:val="20"/>
        </w:rPr>
        <w:lastRenderedPageBreak/>
        <w:t>REFERENCES:</w:t>
      </w:r>
    </w:p>
    <w:p w:rsidR="008673C3" w:rsidRPr="008673C3" w:rsidRDefault="008673C3" w:rsidP="008673C3">
      <w:pPr>
        <w:rPr>
          <w:rFonts w:ascii="Times New Roman" w:hAnsi="Times New Roman" w:cs="Times New Roman"/>
          <w:b/>
          <w:sz w:val="20"/>
          <w:szCs w:val="20"/>
        </w:rPr>
      </w:pPr>
    </w:p>
    <w:p w:rsidR="00787081" w:rsidRPr="00787081" w:rsidRDefault="00787081" w:rsidP="00787081">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D0D0D"/>
          <w:sz w:val="20"/>
          <w:szCs w:val="20"/>
        </w:rPr>
      </w:pPr>
      <w:r w:rsidRPr="00787081">
        <w:rPr>
          <w:color w:val="0D0D0D"/>
          <w:sz w:val="20"/>
          <w:szCs w:val="20"/>
        </w:rPr>
        <w:t>Hunt, S. D., &amp; Morgan, R. M. (1995). The Comparative Advantage Theory of Competition. Journal of Marketing, 59(2), 1–15.</w:t>
      </w:r>
    </w:p>
    <w:p w:rsidR="00787081" w:rsidRPr="00787081" w:rsidRDefault="00787081" w:rsidP="00787081">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D0D0D"/>
          <w:sz w:val="20"/>
          <w:szCs w:val="20"/>
        </w:rPr>
      </w:pPr>
      <w:proofErr w:type="spellStart"/>
      <w:r w:rsidRPr="00787081">
        <w:rPr>
          <w:color w:val="0D0D0D"/>
          <w:sz w:val="20"/>
          <w:szCs w:val="20"/>
        </w:rPr>
        <w:t>Narver</w:t>
      </w:r>
      <w:proofErr w:type="spellEnd"/>
      <w:r w:rsidRPr="00787081">
        <w:rPr>
          <w:color w:val="0D0D0D"/>
          <w:sz w:val="20"/>
          <w:szCs w:val="20"/>
        </w:rPr>
        <w:t>, J. C., &amp; Slater, S. F. (1990). The Effect of Market Orientation on Business Profitability. Journal of Marketing, 54(4), 20–35.</w:t>
      </w:r>
    </w:p>
    <w:p w:rsidR="00787081" w:rsidRPr="00787081" w:rsidRDefault="00787081" w:rsidP="00787081">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D0D0D"/>
          <w:sz w:val="20"/>
          <w:szCs w:val="20"/>
        </w:rPr>
      </w:pPr>
      <w:r w:rsidRPr="00787081">
        <w:rPr>
          <w:color w:val="0D0D0D"/>
          <w:sz w:val="20"/>
          <w:szCs w:val="20"/>
        </w:rPr>
        <w:t xml:space="preserve">Webster </w:t>
      </w:r>
      <w:proofErr w:type="spellStart"/>
      <w:r w:rsidRPr="00787081">
        <w:rPr>
          <w:color w:val="0D0D0D"/>
          <w:sz w:val="20"/>
          <w:szCs w:val="20"/>
        </w:rPr>
        <w:t>Jr</w:t>
      </w:r>
      <w:proofErr w:type="spellEnd"/>
      <w:r w:rsidRPr="00787081">
        <w:rPr>
          <w:color w:val="0D0D0D"/>
          <w:sz w:val="20"/>
          <w:szCs w:val="20"/>
        </w:rPr>
        <w:t>, F. E. (1992). The Changing Role of Marketing in the Corporation. Journal of Marketing, 56(4), 1–17.</w:t>
      </w:r>
    </w:p>
    <w:p w:rsidR="00787081" w:rsidRPr="00787081" w:rsidRDefault="00787081" w:rsidP="00787081">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D0D0D"/>
          <w:sz w:val="20"/>
          <w:szCs w:val="20"/>
        </w:rPr>
      </w:pPr>
      <w:r w:rsidRPr="00787081">
        <w:rPr>
          <w:color w:val="0D0D0D"/>
          <w:sz w:val="20"/>
          <w:szCs w:val="20"/>
        </w:rPr>
        <w:t>Moorman, C., &amp; Miner, A. S. (1998). The Convergence of Planning and Execution: Improvisation in New Product Development. Journal of Marketing, 62(3), 1–20.</w:t>
      </w:r>
    </w:p>
    <w:p w:rsidR="00D20D8E" w:rsidRDefault="00787081" w:rsidP="00F6384B">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D0D0D"/>
          <w:sz w:val="20"/>
          <w:szCs w:val="20"/>
        </w:rPr>
      </w:pPr>
      <w:proofErr w:type="spellStart"/>
      <w:r w:rsidRPr="00787081">
        <w:rPr>
          <w:color w:val="0D0D0D"/>
          <w:sz w:val="20"/>
          <w:szCs w:val="20"/>
        </w:rPr>
        <w:t>Varadarajan</w:t>
      </w:r>
      <w:proofErr w:type="spellEnd"/>
      <w:r w:rsidRPr="00787081">
        <w:rPr>
          <w:color w:val="0D0D0D"/>
          <w:sz w:val="20"/>
          <w:szCs w:val="20"/>
        </w:rPr>
        <w:t xml:space="preserve">, P. R., &amp; </w:t>
      </w:r>
      <w:proofErr w:type="spellStart"/>
      <w:r w:rsidRPr="00787081">
        <w:rPr>
          <w:color w:val="0D0D0D"/>
          <w:sz w:val="20"/>
          <w:szCs w:val="20"/>
        </w:rPr>
        <w:t>Jayachandran</w:t>
      </w:r>
      <w:proofErr w:type="spellEnd"/>
      <w:r w:rsidRPr="00787081">
        <w:rPr>
          <w:color w:val="0D0D0D"/>
          <w:sz w:val="20"/>
          <w:szCs w:val="20"/>
        </w:rPr>
        <w:t>, S. (1999). Marketing Strategy: An Assessment of the State of the Field and Outlook. Journal of the Academy of M</w:t>
      </w:r>
      <w:r w:rsidR="00F6384B">
        <w:rPr>
          <w:color w:val="0D0D0D"/>
          <w:sz w:val="20"/>
          <w:szCs w:val="20"/>
        </w:rPr>
        <w:t>arketing Science, 27(2), 120–14</w:t>
      </w:r>
    </w:p>
    <w:p w:rsidR="00F6384B" w:rsidRPr="00F6384B" w:rsidRDefault="00F6384B" w:rsidP="00F6384B">
      <w:pPr>
        <w:pStyle w:val="NormalWeb"/>
        <w:numPr>
          <w:ilvl w:val="0"/>
          <w:numId w:val="16"/>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0"/>
        <w:rPr>
          <w:color w:val="0D0D0D"/>
          <w:sz w:val="20"/>
          <w:szCs w:val="20"/>
        </w:rPr>
        <w:sectPr w:rsidR="00F6384B" w:rsidRPr="00F6384B" w:rsidSect="00E5110F">
          <w:type w:val="continuous"/>
          <w:pgSz w:w="11910" w:h="16840"/>
          <w:pgMar w:top="1134" w:right="1134" w:bottom="1134" w:left="1134" w:header="189" w:footer="376" w:gutter="0"/>
          <w:cols w:space="720"/>
          <w:docGrid w:linePitch="299"/>
        </w:sectPr>
      </w:pPr>
    </w:p>
    <w:p w:rsidR="00D20D8E" w:rsidRPr="00A13896" w:rsidRDefault="00D20D8E" w:rsidP="00F6384B"/>
    <w:sectPr w:rsidR="00D20D8E" w:rsidRPr="00A13896" w:rsidSect="00635F0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A1FC6"/>
    <w:multiLevelType w:val="hybridMultilevel"/>
    <w:tmpl w:val="73504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AC4D13"/>
    <w:multiLevelType w:val="hybridMultilevel"/>
    <w:tmpl w:val="182A4DCE"/>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19B85F00"/>
    <w:multiLevelType w:val="hybridMultilevel"/>
    <w:tmpl w:val="A76C43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1E32A14"/>
    <w:multiLevelType w:val="hybridMultilevel"/>
    <w:tmpl w:val="D73213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762189E"/>
    <w:multiLevelType w:val="hybridMultilevel"/>
    <w:tmpl w:val="3690AD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822AD1"/>
    <w:multiLevelType w:val="hybridMultilevel"/>
    <w:tmpl w:val="C2B2D1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E43631"/>
    <w:multiLevelType w:val="hybridMultilevel"/>
    <w:tmpl w:val="4FB68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BB228F0"/>
    <w:multiLevelType w:val="multilevel"/>
    <w:tmpl w:val="9090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0A3429A"/>
    <w:multiLevelType w:val="hybridMultilevel"/>
    <w:tmpl w:val="54BE8686"/>
    <w:lvl w:ilvl="0" w:tplc="FFFFFFFF">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5585B4A"/>
    <w:multiLevelType w:val="hybridMultilevel"/>
    <w:tmpl w:val="E8DE0E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B57508E"/>
    <w:multiLevelType w:val="hybridMultilevel"/>
    <w:tmpl w:val="59D84F6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6977F6B"/>
    <w:multiLevelType w:val="hybridMultilevel"/>
    <w:tmpl w:val="FFECC792"/>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B0594F"/>
    <w:multiLevelType w:val="hybridMultilevel"/>
    <w:tmpl w:val="E7624D1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FF3140E"/>
    <w:multiLevelType w:val="hybridMultilevel"/>
    <w:tmpl w:val="FE42EC78"/>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03E542F"/>
    <w:multiLevelType w:val="hybridMultilevel"/>
    <w:tmpl w:val="D30AB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A128F0"/>
    <w:multiLevelType w:val="multilevel"/>
    <w:tmpl w:val="F9420E00"/>
    <w:lvl w:ilvl="0">
      <w:start w:val="1"/>
      <w:numFmt w:val="decimal"/>
      <w:lvlText w:val="%1."/>
      <w:lvlJc w:val="left"/>
      <w:pPr>
        <w:ind w:left="714" w:hanging="300"/>
      </w:pPr>
      <w:rPr>
        <w:rFonts w:hint="default"/>
        <w:lang w:val="en-US" w:eastAsia="en-US" w:bidi="ar-SA"/>
      </w:rPr>
    </w:lvl>
    <w:lvl w:ilvl="1">
      <w:start w:val="1"/>
      <w:numFmt w:val="decimal"/>
      <w:lvlText w:val="%1.%2"/>
      <w:lvlJc w:val="left"/>
      <w:pPr>
        <w:ind w:left="714" w:hanging="300"/>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840" w:hanging="450"/>
      </w:pPr>
      <w:rPr>
        <w:rFonts w:ascii="Times New Roman" w:eastAsia="Times New Roman" w:hAnsi="Times New Roman" w:cs="Times New Roman" w:hint="default"/>
        <w:b/>
        <w:bCs/>
        <w:i w:val="0"/>
        <w:iCs w:val="0"/>
        <w:spacing w:val="-1"/>
        <w:w w:val="100"/>
        <w:sz w:val="20"/>
        <w:szCs w:val="20"/>
        <w:lang w:val="en-US" w:eastAsia="en-US" w:bidi="ar-SA"/>
      </w:rPr>
    </w:lvl>
    <w:lvl w:ilvl="3">
      <w:numFmt w:val="bullet"/>
      <w:lvlText w:val="•"/>
      <w:lvlJc w:val="left"/>
      <w:pPr>
        <w:ind w:left="3118" w:hanging="450"/>
      </w:pPr>
      <w:rPr>
        <w:rFonts w:hint="default"/>
        <w:lang w:val="en-US" w:eastAsia="en-US" w:bidi="ar-SA"/>
      </w:rPr>
    </w:lvl>
    <w:lvl w:ilvl="4">
      <w:numFmt w:val="bullet"/>
      <w:lvlText w:val="•"/>
      <w:lvlJc w:val="left"/>
      <w:pPr>
        <w:ind w:left="4248" w:hanging="450"/>
      </w:pPr>
      <w:rPr>
        <w:rFonts w:hint="default"/>
        <w:lang w:val="en-US" w:eastAsia="en-US" w:bidi="ar-SA"/>
      </w:rPr>
    </w:lvl>
    <w:lvl w:ilvl="5">
      <w:numFmt w:val="bullet"/>
      <w:lvlText w:val="•"/>
      <w:lvlJc w:val="left"/>
      <w:pPr>
        <w:ind w:left="5377" w:hanging="450"/>
      </w:pPr>
      <w:rPr>
        <w:rFonts w:hint="default"/>
        <w:lang w:val="en-US" w:eastAsia="en-US" w:bidi="ar-SA"/>
      </w:rPr>
    </w:lvl>
    <w:lvl w:ilvl="6">
      <w:numFmt w:val="bullet"/>
      <w:lvlText w:val="•"/>
      <w:lvlJc w:val="left"/>
      <w:pPr>
        <w:ind w:left="6506" w:hanging="450"/>
      </w:pPr>
      <w:rPr>
        <w:rFonts w:hint="default"/>
        <w:lang w:val="en-US" w:eastAsia="en-US" w:bidi="ar-SA"/>
      </w:rPr>
    </w:lvl>
    <w:lvl w:ilvl="7">
      <w:numFmt w:val="bullet"/>
      <w:lvlText w:val="•"/>
      <w:lvlJc w:val="left"/>
      <w:pPr>
        <w:ind w:left="7636" w:hanging="450"/>
      </w:pPr>
      <w:rPr>
        <w:rFonts w:hint="default"/>
        <w:lang w:val="en-US" w:eastAsia="en-US" w:bidi="ar-SA"/>
      </w:rPr>
    </w:lvl>
    <w:lvl w:ilvl="8">
      <w:numFmt w:val="bullet"/>
      <w:lvlText w:val="•"/>
      <w:lvlJc w:val="left"/>
      <w:pPr>
        <w:ind w:left="8765" w:hanging="450"/>
      </w:pPr>
      <w:rPr>
        <w:rFonts w:hint="default"/>
        <w:lang w:val="en-US" w:eastAsia="en-US" w:bidi="ar-SA"/>
      </w:rPr>
    </w:lvl>
  </w:abstractNum>
  <w:abstractNum w:abstractNumId="16">
    <w:nsid w:val="79575952"/>
    <w:multiLevelType w:val="multilevel"/>
    <w:tmpl w:val="B52E4E5E"/>
    <w:lvl w:ilvl="0">
      <w:start w:val="4"/>
      <w:numFmt w:val="decimal"/>
      <w:lvlText w:val="%1"/>
      <w:lvlJc w:val="left"/>
      <w:pPr>
        <w:ind w:left="414" w:hanging="300"/>
      </w:pPr>
      <w:rPr>
        <w:rFonts w:hint="default"/>
        <w:lang w:val="en-US" w:eastAsia="en-US" w:bidi="ar-SA"/>
      </w:rPr>
    </w:lvl>
    <w:lvl w:ilvl="1">
      <w:start w:val="1"/>
      <w:numFmt w:val="decimal"/>
      <w:lvlText w:val="%1.%2"/>
      <w:lvlJc w:val="left"/>
      <w:pPr>
        <w:ind w:left="414" w:hanging="300"/>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540" w:hanging="450"/>
      </w:pPr>
      <w:rPr>
        <w:rFonts w:ascii="Times New Roman" w:eastAsia="Times New Roman" w:hAnsi="Times New Roman" w:cs="Times New Roman" w:hint="default"/>
        <w:b/>
        <w:bCs/>
        <w:i w:val="0"/>
        <w:iCs w:val="0"/>
        <w:spacing w:val="-1"/>
        <w:w w:val="100"/>
        <w:sz w:val="20"/>
        <w:szCs w:val="20"/>
        <w:lang w:val="en-US" w:eastAsia="en-US" w:bidi="ar-SA"/>
      </w:rPr>
    </w:lvl>
    <w:lvl w:ilvl="3">
      <w:numFmt w:val="bullet"/>
      <w:lvlText w:val="•"/>
      <w:lvlJc w:val="left"/>
      <w:pPr>
        <w:ind w:left="2818" w:hanging="450"/>
      </w:pPr>
      <w:rPr>
        <w:rFonts w:hint="default"/>
        <w:lang w:val="en-US" w:eastAsia="en-US" w:bidi="ar-SA"/>
      </w:rPr>
    </w:lvl>
    <w:lvl w:ilvl="4">
      <w:numFmt w:val="bullet"/>
      <w:lvlText w:val="•"/>
      <w:lvlJc w:val="left"/>
      <w:pPr>
        <w:ind w:left="3948" w:hanging="450"/>
      </w:pPr>
      <w:rPr>
        <w:rFonts w:hint="default"/>
        <w:lang w:val="en-US" w:eastAsia="en-US" w:bidi="ar-SA"/>
      </w:rPr>
    </w:lvl>
    <w:lvl w:ilvl="5">
      <w:numFmt w:val="bullet"/>
      <w:lvlText w:val="•"/>
      <w:lvlJc w:val="left"/>
      <w:pPr>
        <w:ind w:left="5077" w:hanging="450"/>
      </w:pPr>
      <w:rPr>
        <w:rFonts w:hint="default"/>
        <w:lang w:val="en-US" w:eastAsia="en-US" w:bidi="ar-SA"/>
      </w:rPr>
    </w:lvl>
    <w:lvl w:ilvl="6">
      <w:numFmt w:val="bullet"/>
      <w:lvlText w:val="•"/>
      <w:lvlJc w:val="left"/>
      <w:pPr>
        <w:ind w:left="6206" w:hanging="450"/>
      </w:pPr>
      <w:rPr>
        <w:rFonts w:hint="default"/>
        <w:lang w:val="en-US" w:eastAsia="en-US" w:bidi="ar-SA"/>
      </w:rPr>
    </w:lvl>
    <w:lvl w:ilvl="7">
      <w:numFmt w:val="bullet"/>
      <w:lvlText w:val="•"/>
      <w:lvlJc w:val="left"/>
      <w:pPr>
        <w:ind w:left="7336" w:hanging="450"/>
      </w:pPr>
      <w:rPr>
        <w:rFonts w:hint="default"/>
        <w:lang w:val="en-US" w:eastAsia="en-US" w:bidi="ar-SA"/>
      </w:rPr>
    </w:lvl>
    <w:lvl w:ilvl="8">
      <w:numFmt w:val="bullet"/>
      <w:lvlText w:val="•"/>
      <w:lvlJc w:val="left"/>
      <w:pPr>
        <w:ind w:left="8465" w:hanging="450"/>
      </w:pPr>
      <w:rPr>
        <w:rFonts w:hint="default"/>
        <w:lang w:val="en-US" w:eastAsia="en-US" w:bidi="ar-SA"/>
      </w:rPr>
    </w:lvl>
  </w:abstractNum>
  <w:abstractNum w:abstractNumId="17">
    <w:nsid w:val="7CB45F30"/>
    <w:multiLevelType w:val="hybridMultilevel"/>
    <w:tmpl w:val="0390162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16"/>
  </w:num>
  <w:num w:numId="3">
    <w:abstractNumId w:val="15"/>
  </w:num>
  <w:num w:numId="4">
    <w:abstractNumId w:val="6"/>
  </w:num>
  <w:num w:numId="5">
    <w:abstractNumId w:val="1"/>
  </w:num>
  <w:num w:numId="6">
    <w:abstractNumId w:val="8"/>
  </w:num>
  <w:num w:numId="7">
    <w:abstractNumId w:val="4"/>
  </w:num>
  <w:num w:numId="8">
    <w:abstractNumId w:val="2"/>
  </w:num>
  <w:num w:numId="9">
    <w:abstractNumId w:val="17"/>
  </w:num>
  <w:num w:numId="10">
    <w:abstractNumId w:val="11"/>
  </w:num>
  <w:num w:numId="11">
    <w:abstractNumId w:val="10"/>
  </w:num>
  <w:num w:numId="12">
    <w:abstractNumId w:val="3"/>
  </w:num>
  <w:num w:numId="13">
    <w:abstractNumId w:val="13"/>
  </w:num>
  <w:num w:numId="14">
    <w:abstractNumId w:val="0"/>
  </w:num>
  <w:num w:numId="15">
    <w:abstractNumId w:val="14"/>
  </w:num>
  <w:num w:numId="16">
    <w:abstractNumId w:val="7"/>
  </w:num>
  <w:num w:numId="17">
    <w:abstractNumId w:val="5"/>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8E"/>
    <w:rsid w:val="0005183C"/>
    <w:rsid w:val="00062C9F"/>
    <w:rsid w:val="000C7473"/>
    <w:rsid w:val="000F474F"/>
    <w:rsid w:val="00103BC8"/>
    <w:rsid w:val="001D0A73"/>
    <w:rsid w:val="001D7A9B"/>
    <w:rsid w:val="001E628A"/>
    <w:rsid w:val="00227272"/>
    <w:rsid w:val="002A66C6"/>
    <w:rsid w:val="003334DE"/>
    <w:rsid w:val="00347297"/>
    <w:rsid w:val="003B6EC4"/>
    <w:rsid w:val="003C7952"/>
    <w:rsid w:val="003D1CD6"/>
    <w:rsid w:val="003E5D94"/>
    <w:rsid w:val="00423CAD"/>
    <w:rsid w:val="00426A32"/>
    <w:rsid w:val="00426A48"/>
    <w:rsid w:val="00461325"/>
    <w:rsid w:val="00487988"/>
    <w:rsid w:val="00532453"/>
    <w:rsid w:val="00547CDE"/>
    <w:rsid w:val="00635F08"/>
    <w:rsid w:val="006B745A"/>
    <w:rsid w:val="006C5073"/>
    <w:rsid w:val="006F4210"/>
    <w:rsid w:val="00705DC6"/>
    <w:rsid w:val="00787081"/>
    <w:rsid w:val="007D4D96"/>
    <w:rsid w:val="0080519A"/>
    <w:rsid w:val="008271C5"/>
    <w:rsid w:val="00836890"/>
    <w:rsid w:val="00864657"/>
    <w:rsid w:val="008673C3"/>
    <w:rsid w:val="00883BD9"/>
    <w:rsid w:val="008C2FDD"/>
    <w:rsid w:val="00984409"/>
    <w:rsid w:val="009D29A2"/>
    <w:rsid w:val="009E24C0"/>
    <w:rsid w:val="00A13896"/>
    <w:rsid w:val="00AE2C67"/>
    <w:rsid w:val="00B900C5"/>
    <w:rsid w:val="00BB3F98"/>
    <w:rsid w:val="00C26336"/>
    <w:rsid w:val="00C36C59"/>
    <w:rsid w:val="00C97D39"/>
    <w:rsid w:val="00CF0817"/>
    <w:rsid w:val="00D20D8E"/>
    <w:rsid w:val="00D84CB2"/>
    <w:rsid w:val="00DD59B3"/>
    <w:rsid w:val="00DF0091"/>
    <w:rsid w:val="00E1606B"/>
    <w:rsid w:val="00E5110F"/>
    <w:rsid w:val="00E668A0"/>
    <w:rsid w:val="00ED442C"/>
    <w:rsid w:val="00ED4645"/>
    <w:rsid w:val="00EF7434"/>
    <w:rsid w:val="00F14F5B"/>
    <w:rsid w:val="00F26BDB"/>
    <w:rsid w:val="00F374F4"/>
    <w:rsid w:val="00F6384B"/>
    <w:rsid w:val="00F8249E"/>
    <w:rsid w:val="00FD7933"/>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D8E"/>
  </w:style>
  <w:style w:type="paragraph" w:styleId="Heading2">
    <w:name w:val="heading 2"/>
    <w:basedOn w:val="Normal"/>
    <w:next w:val="Normal"/>
    <w:link w:val="Heading2Char"/>
    <w:uiPriority w:val="9"/>
    <w:semiHidden/>
    <w:unhideWhenUsed/>
    <w:qFormat/>
    <w:rsid w:val="00D20D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20D8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0D8E"/>
    <w:pPr>
      <w:ind w:left="720"/>
      <w:contextualSpacing/>
    </w:pPr>
  </w:style>
  <w:style w:type="table" w:styleId="TableGrid">
    <w:name w:val="Table Grid"/>
    <w:basedOn w:val="TableNormal"/>
    <w:uiPriority w:val="59"/>
    <w:rsid w:val="00D2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D20D8E"/>
    <w:pPr>
      <w:widowControl w:val="0"/>
      <w:autoSpaceDE w:val="0"/>
      <w:autoSpaceDN w:val="0"/>
      <w:spacing w:after="0" w:line="240" w:lineRule="auto"/>
      <w:ind w:left="114"/>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uiPriority w:val="1"/>
    <w:rsid w:val="00D20D8E"/>
    <w:rPr>
      <w:rFonts w:ascii="Times New Roman" w:eastAsia="Times New Roman" w:hAnsi="Times New Roman" w:cs="Times New Roman"/>
      <w:kern w:val="0"/>
      <w:sz w:val="20"/>
      <w:szCs w:val="20"/>
      <w:lang w:val="en-US"/>
    </w:rPr>
  </w:style>
  <w:style w:type="paragraph" w:styleId="NormalWeb">
    <w:name w:val="Normal (Web)"/>
    <w:basedOn w:val="Normal"/>
    <w:uiPriority w:val="99"/>
    <w:unhideWhenUsed/>
    <w:rsid w:val="00426A48"/>
    <w:pPr>
      <w:spacing w:before="100" w:beforeAutospacing="1" w:after="100" w:afterAutospacing="1" w:line="240" w:lineRule="auto"/>
    </w:pPr>
    <w:rPr>
      <w:rFonts w:ascii="Times New Roman" w:eastAsia="Times New Roman" w:hAnsi="Times New Roman" w:cs="Times New Roman"/>
      <w:kern w:val="0"/>
      <w:sz w:val="24"/>
      <w:szCs w:val="24"/>
      <w:lang w:val="en-US" w:bidi="ta-IN"/>
    </w:rPr>
  </w:style>
  <w:style w:type="character" w:styleId="Hyperlink">
    <w:name w:val="Hyperlink"/>
    <w:basedOn w:val="DefaultParagraphFont"/>
    <w:uiPriority w:val="99"/>
    <w:semiHidden/>
    <w:unhideWhenUsed/>
    <w:rsid w:val="00426A32"/>
    <w:rPr>
      <w:color w:val="0000FF"/>
      <w:u w:val="single"/>
    </w:rPr>
  </w:style>
  <w:style w:type="paragraph" w:customStyle="1" w:styleId="TableParagraph">
    <w:name w:val="Table Paragraph"/>
    <w:basedOn w:val="Normal"/>
    <w:uiPriority w:val="1"/>
    <w:qFormat/>
    <w:rsid w:val="00F14F5B"/>
    <w:pPr>
      <w:widowControl w:val="0"/>
      <w:autoSpaceDE w:val="0"/>
      <w:autoSpaceDN w:val="0"/>
      <w:spacing w:before="30" w:after="0" w:line="240" w:lineRule="auto"/>
    </w:pPr>
    <w:rPr>
      <w:rFonts w:ascii="Tahoma" w:eastAsia="Tahoma" w:hAnsi="Tahoma" w:cs="Tahoma"/>
      <w:kern w:val="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D8E"/>
  </w:style>
  <w:style w:type="paragraph" w:styleId="Heading2">
    <w:name w:val="heading 2"/>
    <w:basedOn w:val="Normal"/>
    <w:next w:val="Normal"/>
    <w:link w:val="Heading2Char"/>
    <w:uiPriority w:val="9"/>
    <w:semiHidden/>
    <w:unhideWhenUsed/>
    <w:qFormat/>
    <w:rsid w:val="00D20D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20D8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0D8E"/>
    <w:pPr>
      <w:ind w:left="720"/>
      <w:contextualSpacing/>
    </w:pPr>
  </w:style>
  <w:style w:type="table" w:styleId="TableGrid">
    <w:name w:val="Table Grid"/>
    <w:basedOn w:val="TableNormal"/>
    <w:uiPriority w:val="59"/>
    <w:rsid w:val="00D2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D20D8E"/>
    <w:pPr>
      <w:widowControl w:val="0"/>
      <w:autoSpaceDE w:val="0"/>
      <w:autoSpaceDN w:val="0"/>
      <w:spacing w:after="0" w:line="240" w:lineRule="auto"/>
      <w:ind w:left="114"/>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uiPriority w:val="1"/>
    <w:rsid w:val="00D20D8E"/>
    <w:rPr>
      <w:rFonts w:ascii="Times New Roman" w:eastAsia="Times New Roman" w:hAnsi="Times New Roman" w:cs="Times New Roman"/>
      <w:kern w:val="0"/>
      <w:sz w:val="20"/>
      <w:szCs w:val="20"/>
      <w:lang w:val="en-US"/>
    </w:rPr>
  </w:style>
  <w:style w:type="paragraph" w:styleId="NormalWeb">
    <w:name w:val="Normal (Web)"/>
    <w:basedOn w:val="Normal"/>
    <w:uiPriority w:val="99"/>
    <w:unhideWhenUsed/>
    <w:rsid w:val="00426A48"/>
    <w:pPr>
      <w:spacing w:before="100" w:beforeAutospacing="1" w:after="100" w:afterAutospacing="1" w:line="240" w:lineRule="auto"/>
    </w:pPr>
    <w:rPr>
      <w:rFonts w:ascii="Times New Roman" w:eastAsia="Times New Roman" w:hAnsi="Times New Roman" w:cs="Times New Roman"/>
      <w:kern w:val="0"/>
      <w:sz w:val="24"/>
      <w:szCs w:val="24"/>
      <w:lang w:val="en-US" w:bidi="ta-IN"/>
    </w:rPr>
  </w:style>
  <w:style w:type="character" w:styleId="Hyperlink">
    <w:name w:val="Hyperlink"/>
    <w:basedOn w:val="DefaultParagraphFont"/>
    <w:uiPriority w:val="99"/>
    <w:semiHidden/>
    <w:unhideWhenUsed/>
    <w:rsid w:val="00426A32"/>
    <w:rPr>
      <w:color w:val="0000FF"/>
      <w:u w:val="single"/>
    </w:rPr>
  </w:style>
  <w:style w:type="paragraph" w:customStyle="1" w:styleId="TableParagraph">
    <w:name w:val="Table Paragraph"/>
    <w:basedOn w:val="Normal"/>
    <w:uiPriority w:val="1"/>
    <w:qFormat/>
    <w:rsid w:val="00F14F5B"/>
    <w:pPr>
      <w:widowControl w:val="0"/>
      <w:autoSpaceDE w:val="0"/>
      <w:autoSpaceDN w:val="0"/>
      <w:spacing w:before="30" w:after="0" w:line="240" w:lineRule="auto"/>
    </w:pPr>
    <w:rPr>
      <w:rFonts w:ascii="Tahoma" w:eastAsia="Tahoma" w:hAnsi="Tahoma" w:cs="Tahoma"/>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6906">
      <w:bodyDiv w:val="1"/>
      <w:marLeft w:val="0"/>
      <w:marRight w:val="0"/>
      <w:marTop w:val="0"/>
      <w:marBottom w:val="0"/>
      <w:divBdr>
        <w:top w:val="none" w:sz="0" w:space="0" w:color="auto"/>
        <w:left w:val="none" w:sz="0" w:space="0" w:color="auto"/>
        <w:bottom w:val="none" w:sz="0" w:space="0" w:color="auto"/>
        <w:right w:val="none" w:sz="0" w:space="0" w:color="auto"/>
      </w:divBdr>
    </w:div>
    <w:div w:id="490097028">
      <w:bodyDiv w:val="1"/>
      <w:marLeft w:val="0"/>
      <w:marRight w:val="0"/>
      <w:marTop w:val="0"/>
      <w:marBottom w:val="0"/>
      <w:divBdr>
        <w:top w:val="none" w:sz="0" w:space="0" w:color="auto"/>
        <w:left w:val="none" w:sz="0" w:space="0" w:color="auto"/>
        <w:bottom w:val="none" w:sz="0" w:space="0" w:color="auto"/>
        <w:right w:val="none" w:sz="0" w:space="0" w:color="auto"/>
      </w:divBdr>
    </w:div>
    <w:div w:id="506487129">
      <w:bodyDiv w:val="1"/>
      <w:marLeft w:val="0"/>
      <w:marRight w:val="0"/>
      <w:marTop w:val="0"/>
      <w:marBottom w:val="0"/>
      <w:divBdr>
        <w:top w:val="none" w:sz="0" w:space="0" w:color="auto"/>
        <w:left w:val="none" w:sz="0" w:space="0" w:color="auto"/>
        <w:bottom w:val="none" w:sz="0" w:space="0" w:color="auto"/>
        <w:right w:val="none" w:sz="0" w:space="0" w:color="auto"/>
      </w:divBdr>
    </w:div>
    <w:div w:id="547378124">
      <w:bodyDiv w:val="1"/>
      <w:marLeft w:val="0"/>
      <w:marRight w:val="0"/>
      <w:marTop w:val="0"/>
      <w:marBottom w:val="0"/>
      <w:divBdr>
        <w:top w:val="none" w:sz="0" w:space="0" w:color="auto"/>
        <w:left w:val="none" w:sz="0" w:space="0" w:color="auto"/>
        <w:bottom w:val="none" w:sz="0" w:space="0" w:color="auto"/>
        <w:right w:val="none" w:sz="0" w:space="0" w:color="auto"/>
      </w:divBdr>
    </w:div>
    <w:div w:id="722556434">
      <w:bodyDiv w:val="1"/>
      <w:marLeft w:val="0"/>
      <w:marRight w:val="0"/>
      <w:marTop w:val="0"/>
      <w:marBottom w:val="0"/>
      <w:divBdr>
        <w:top w:val="none" w:sz="0" w:space="0" w:color="auto"/>
        <w:left w:val="none" w:sz="0" w:space="0" w:color="auto"/>
        <w:bottom w:val="none" w:sz="0" w:space="0" w:color="auto"/>
        <w:right w:val="none" w:sz="0" w:space="0" w:color="auto"/>
      </w:divBdr>
    </w:div>
    <w:div w:id="760832191">
      <w:bodyDiv w:val="1"/>
      <w:marLeft w:val="0"/>
      <w:marRight w:val="0"/>
      <w:marTop w:val="0"/>
      <w:marBottom w:val="0"/>
      <w:divBdr>
        <w:top w:val="none" w:sz="0" w:space="0" w:color="auto"/>
        <w:left w:val="none" w:sz="0" w:space="0" w:color="auto"/>
        <w:bottom w:val="none" w:sz="0" w:space="0" w:color="auto"/>
        <w:right w:val="none" w:sz="0" w:space="0" w:color="auto"/>
      </w:divBdr>
    </w:div>
    <w:div w:id="931938723">
      <w:bodyDiv w:val="1"/>
      <w:marLeft w:val="0"/>
      <w:marRight w:val="0"/>
      <w:marTop w:val="0"/>
      <w:marBottom w:val="0"/>
      <w:divBdr>
        <w:top w:val="none" w:sz="0" w:space="0" w:color="auto"/>
        <w:left w:val="none" w:sz="0" w:space="0" w:color="auto"/>
        <w:bottom w:val="none" w:sz="0" w:space="0" w:color="auto"/>
        <w:right w:val="none" w:sz="0" w:space="0" w:color="auto"/>
      </w:divBdr>
    </w:div>
    <w:div w:id="1239708416">
      <w:bodyDiv w:val="1"/>
      <w:marLeft w:val="0"/>
      <w:marRight w:val="0"/>
      <w:marTop w:val="0"/>
      <w:marBottom w:val="0"/>
      <w:divBdr>
        <w:top w:val="none" w:sz="0" w:space="0" w:color="auto"/>
        <w:left w:val="none" w:sz="0" w:space="0" w:color="auto"/>
        <w:bottom w:val="none" w:sz="0" w:space="0" w:color="auto"/>
        <w:right w:val="none" w:sz="0" w:space="0" w:color="auto"/>
      </w:divBdr>
    </w:div>
    <w:div w:id="1376930901">
      <w:bodyDiv w:val="1"/>
      <w:marLeft w:val="0"/>
      <w:marRight w:val="0"/>
      <w:marTop w:val="0"/>
      <w:marBottom w:val="0"/>
      <w:divBdr>
        <w:top w:val="none" w:sz="0" w:space="0" w:color="auto"/>
        <w:left w:val="none" w:sz="0" w:space="0" w:color="auto"/>
        <w:bottom w:val="none" w:sz="0" w:space="0" w:color="auto"/>
        <w:right w:val="none" w:sz="0" w:space="0" w:color="auto"/>
      </w:divBdr>
    </w:div>
    <w:div w:id="16300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s.sagepub.com/doi/abs/10.1177/002224299906300406?journalCode=jmxa" TargetMode="External"/><Relationship Id="rId3" Type="http://schemas.openxmlformats.org/officeDocument/2006/relationships/styles" Target="styles.xml"/><Relationship Id="rId7" Type="http://schemas.openxmlformats.org/officeDocument/2006/relationships/hyperlink" Target="https://journals.sagepub.com/doi/abs/10.1177/002224299906300406?journalCode=jmx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11EF3-64F9-4D21-B842-A6D99997B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2979</Words>
  <Characters>16985</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Madhumitha saravanan</dc:creator>
  <cp:lastModifiedBy>MARI MARUGESHAN</cp:lastModifiedBy>
  <cp:revision>12</cp:revision>
  <dcterms:created xsi:type="dcterms:W3CDTF">2024-04-22T04:18:00Z</dcterms:created>
  <dcterms:modified xsi:type="dcterms:W3CDTF">2024-05-07T13:57:00Z</dcterms:modified>
</cp:coreProperties>
</file>