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BF24A" w14:textId="77777777" w:rsidR="00FF0151" w:rsidRPr="00552C69" w:rsidRDefault="0085197C" w:rsidP="00FF0151">
      <w:pPr>
        <w:spacing w:line="360" w:lineRule="auto"/>
        <w:jc w:val="center"/>
        <w:rPr>
          <w:rFonts w:ascii="Times New Roman" w:hAnsi="Times New Roman" w:cs="Times New Roman"/>
          <w:b/>
          <w:bCs/>
          <w:color w:val="000000" w:themeColor="text1"/>
          <w:sz w:val="28"/>
          <w:szCs w:val="28"/>
        </w:rPr>
      </w:pPr>
      <w:sdt>
        <w:sdtPr>
          <w:rPr>
            <w:color w:val="FF0000"/>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r w:rsidR="00FE6140" w:rsidRPr="00FE6140">
            <w:rPr>
              <w:color w:val="FF0000"/>
            </w:rPr>
            <w:t xml:space="preserve">     </w:t>
          </w:r>
        </w:sdtContent>
      </w:sdt>
      <w:r w:rsidR="00FE6140" w:rsidRPr="00FE6140">
        <w:rPr>
          <w:rFonts w:ascii="Times New Roman" w:hAnsi="Times New Roman" w:cs="Times New Roman"/>
          <w:b/>
          <w:bCs/>
          <w:color w:val="FF0000"/>
          <w:sz w:val="28"/>
          <w:szCs w:val="28"/>
        </w:rPr>
        <w:t xml:space="preserve"> </w:t>
      </w:r>
      <w:sdt>
        <w:sdtPr>
          <w:rPr>
            <w:color w:val="FF0000"/>
          </w:rPr>
          <w:alias w:val="Title"/>
          <w:id w:val="-602344908"/>
          <w:showingPlcHdr/>
          <w:dataBinding w:prefixMappings="xmlns:ns0='http://schemas.openxmlformats.org/package/2006/metadata/core-properties' xmlns:ns1='http://purl.org/dc/elements/1.1/'" w:xpath="/ns0:coreProperties[1]/ns1:title[1]" w:storeItemID="{6C3C8BC8-F283-45AE-878A-BAB7291924A1}"/>
          <w:text/>
        </w:sdtPr>
        <w:sdtEndPr/>
        <w:sdtContent>
          <w:r w:rsidR="00FE6140" w:rsidRPr="00FE6140">
            <w:rPr>
              <w:color w:val="FF0000"/>
            </w:rPr>
            <w:t xml:space="preserve">     </w:t>
          </w:r>
        </w:sdtContent>
      </w:sdt>
      <w:r w:rsidR="00FE6140" w:rsidRPr="00FE6140">
        <w:rPr>
          <w:rFonts w:ascii="Times New Roman" w:hAnsi="Times New Roman" w:cs="Times New Roman"/>
          <w:b/>
          <w:bCs/>
          <w:color w:val="FF0000"/>
          <w:sz w:val="28"/>
          <w:szCs w:val="28"/>
        </w:rPr>
        <w:t xml:space="preserve"> </w:t>
      </w:r>
      <w:sdt>
        <w:sdtPr>
          <w:rPr>
            <w:color w:val="FF0000"/>
          </w:rPr>
          <w:alias w:val="Title"/>
          <w:id w:val="931011517"/>
          <w:showingPlcHdr/>
          <w:dataBinding w:prefixMappings="xmlns:ns0='http://schemas.openxmlformats.org/package/2006/metadata/core-properties' xmlns:ns1='http://purl.org/dc/elements/1.1/'" w:xpath="/ns0:coreProperties[1]/ns1:title[1]" w:storeItemID="{6C3C8BC8-F283-45AE-878A-BAB7291924A1}"/>
          <w:text/>
        </w:sdtPr>
        <w:sdtEndPr/>
        <w:sdtContent>
          <w:r w:rsidR="00FE6140" w:rsidRPr="00FE6140">
            <w:rPr>
              <w:color w:val="FF0000"/>
            </w:rPr>
            <w:t xml:space="preserve">     </w:t>
          </w:r>
        </w:sdtContent>
      </w:sdt>
      <w:r w:rsidR="00FE6140" w:rsidRPr="00E95BCA">
        <w:rPr>
          <w:rFonts w:ascii="Times New Roman" w:hAnsi="Times New Roman" w:cs="Times New Roman"/>
          <w:b/>
          <w:bCs/>
          <w:color w:val="000000" w:themeColor="text1"/>
          <w:sz w:val="28"/>
          <w:szCs w:val="28"/>
        </w:rPr>
        <w:t xml:space="preserve"> </w:t>
      </w:r>
      <w:r w:rsidR="00FF0151" w:rsidRPr="00FF0151">
        <w:rPr>
          <w:rFonts w:ascii="Times New Roman" w:hAnsi="Times New Roman" w:cs="Times New Roman"/>
          <w:b/>
          <w:bCs/>
          <w:color w:val="000000" w:themeColor="text1"/>
          <w:sz w:val="28"/>
          <w:szCs w:val="28"/>
        </w:rPr>
        <w:t>A REVIEW ON STOCK MARKET PREDICTION USING DEEP LEARNING</w:t>
      </w:r>
    </w:p>
    <w:p w14:paraId="736B6AC8" w14:textId="298BDFFC" w:rsidR="00DA52F4" w:rsidRPr="00FF0151" w:rsidRDefault="00FF0151" w:rsidP="009F6540">
      <w:pPr>
        <w:spacing w:before="54" w:after="0" w:line="276" w:lineRule="auto"/>
        <w:jc w:val="center"/>
        <w:rPr>
          <w:rFonts w:ascii="Times New Roman" w:hAnsi="Times New Roman" w:cs="Times New Roman"/>
          <w:color w:val="000000" w:themeColor="text1"/>
        </w:rPr>
      </w:pPr>
      <w:r w:rsidRPr="00FF0151">
        <w:rPr>
          <w:rFonts w:ascii="Times New Roman" w:hAnsi="Times New Roman" w:cs="Times New Roman"/>
          <w:color w:val="000000" w:themeColor="text1"/>
        </w:rPr>
        <w:t xml:space="preserve">Miss. </w:t>
      </w:r>
      <w:proofErr w:type="spellStart"/>
      <w:r w:rsidRPr="00FF0151">
        <w:rPr>
          <w:rFonts w:ascii="Times New Roman" w:hAnsi="Times New Roman" w:cs="Times New Roman"/>
          <w:color w:val="000000" w:themeColor="text1"/>
        </w:rPr>
        <w:t>Mohini</w:t>
      </w:r>
      <w:proofErr w:type="spellEnd"/>
      <w:r w:rsidRPr="00FF0151">
        <w:rPr>
          <w:rFonts w:ascii="Times New Roman" w:hAnsi="Times New Roman" w:cs="Times New Roman"/>
          <w:color w:val="000000" w:themeColor="text1"/>
        </w:rPr>
        <w:t xml:space="preserve"> </w:t>
      </w:r>
      <w:proofErr w:type="spellStart"/>
      <w:r w:rsidRPr="00FF0151">
        <w:rPr>
          <w:rFonts w:ascii="Times New Roman" w:hAnsi="Times New Roman" w:cs="Times New Roman"/>
          <w:color w:val="000000" w:themeColor="text1"/>
        </w:rPr>
        <w:t>Dattatray</w:t>
      </w:r>
      <w:proofErr w:type="spellEnd"/>
      <w:r w:rsidRPr="00FF0151">
        <w:rPr>
          <w:rFonts w:ascii="Times New Roman" w:hAnsi="Times New Roman" w:cs="Times New Roman"/>
          <w:color w:val="000000" w:themeColor="text1"/>
        </w:rPr>
        <w:t> </w:t>
      </w:r>
      <w:proofErr w:type="spellStart"/>
      <w:r w:rsidRPr="00FF0151">
        <w:rPr>
          <w:rFonts w:ascii="Times New Roman" w:hAnsi="Times New Roman" w:cs="Times New Roman"/>
          <w:color w:val="000000" w:themeColor="text1"/>
        </w:rPr>
        <w:t>Wagh</w:t>
      </w:r>
      <w:proofErr w:type="spellEnd"/>
      <w:r w:rsidRPr="00FF0151">
        <w:rPr>
          <w:rFonts w:ascii="Times New Roman" w:hAnsi="Times New Roman" w:cs="Times New Roman"/>
          <w:color w:val="000000" w:themeColor="text1"/>
        </w:rPr>
        <w:t xml:space="preserve"> 1, Dr. </w:t>
      </w:r>
      <w:proofErr w:type="spellStart"/>
      <w:r w:rsidRPr="00FF0151">
        <w:rPr>
          <w:rFonts w:ascii="Times New Roman" w:hAnsi="Times New Roman" w:cs="Times New Roman"/>
          <w:color w:val="000000" w:themeColor="text1"/>
        </w:rPr>
        <w:t>Yuvraj</w:t>
      </w:r>
      <w:proofErr w:type="spellEnd"/>
      <w:r w:rsidRPr="00FF0151">
        <w:rPr>
          <w:rFonts w:ascii="Times New Roman" w:hAnsi="Times New Roman" w:cs="Times New Roman"/>
          <w:color w:val="000000" w:themeColor="text1"/>
        </w:rPr>
        <w:t xml:space="preserve"> V. </w:t>
      </w:r>
      <w:proofErr w:type="spellStart"/>
      <w:r w:rsidRPr="00FF0151">
        <w:rPr>
          <w:rFonts w:ascii="Times New Roman" w:hAnsi="Times New Roman" w:cs="Times New Roman"/>
          <w:color w:val="000000" w:themeColor="text1"/>
        </w:rPr>
        <w:t>Parkale</w:t>
      </w:r>
      <w:proofErr w:type="spellEnd"/>
      <w:r w:rsidRPr="00FF0151">
        <w:rPr>
          <w:rFonts w:ascii="Times New Roman" w:hAnsi="Times New Roman" w:cs="Times New Roman"/>
          <w:color w:val="000000" w:themeColor="text1"/>
        </w:rPr>
        <w:t xml:space="preserve"> 2</w:t>
      </w:r>
    </w:p>
    <w:p w14:paraId="7AEC63B4" w14:textId="79007334"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D63E5">
        <w:rPr>
          <w:rFonts w:ascii="Times New Roman" w:hAnsi="Times New Roman" w:cs="Times New Roman"/>
          <w:color w:val="000000" w:themeColor="text1"/>
        </w:rPr>
        <w:t>Student, M.E.</w:t>
      </w:r>
      <w:r w:rsidRPr="001E51F3">
        <w:rPr>
          <w:rFonts w:ascii="Times New Roman" w:hAnsi="Times New Roman" w:cs="Times New Roman"/>
          <w:color w:val="000000" w:themeColor="text1"/>
        </w:rPr>
        <w:t xml:space="preserve">, </w:t>
      </w:r>
      <w:r w:rsidR="00BA1B3A" w:rsidRPr="00BA1B3A">
        <w:rPr>
          <w:rFonts w:ascii="Times New Roman" w:hAnsi="Times New Roman" w:cs="Times New Roman"/>
          <w:color w:val="000000" w:themeColor="text1"/>
          <w:sz w:val="24"/>
          <w:szCs w:val="24"/>
        </w:rPr>
        <w:t xml:space="preserve">Dept. of </w:t>
      </w:r>
      <w:r w:rsidR="00BA1B3A">
        <w:rPr>
          <w:rFonts w:ascii="Times New Roman" w:hAnsi="Times New Roman" w:cs="Times New Roman"/>
          <w:bCs/>
          <w:color w:val="000000" w:themeColor="text1"/>
          <w:sz w:val="24"/>
          <w:szCs w:val="24"/>
        </w:rPr>
        <w:t>E&amp;TC</w:t>
      </w:r>
      <w:r w:rsidR="00BA1B3A" w:rsidRPr="00BA1B3A">
        <w:rPr>
          <w:rFonts w:ascii="Times New Roman" w:hAnsi="Times New Roman" w:cs="Times New Roman"/>
          <w:bCs/>
          <w:color w:val="000000" w:themeColor="text1"/>
          <w:sz w:val="24"/>
          <w:szCs w:val="24"/>
        </w:rPr>
        <w:t xml:space="preserve"> </w:t>
      </w:r>
      <w:r w:rsidR="00BA1B3A" w:rsidRPr="00BA1B3A">
        <w:rPr>
          <w:rFonts w:ascii="Times New Roman" w:hAnsi="Times New Roman" w:cs="Times New Roman"/>
          <w:color w:val="000000" w:themeColor="text1"/>
          <w:sz w:val="24"/>
          <w:szCs w:val="24"/>
        </w:rPr>
        <w:t>Engineering</w:t>
      </w:r>
      <w:r w:rsidRPr="001E51F3">
        <w:rPr>
          <w:rFonts w:ascii="Times New Roman" w:hAnsi="Times New Roman" w:cs="Times New Roman"/>
          <w:color w:val="000000" w:themeColor="text1"/>
        </w:rPr>
        <w:t xml:space="preserve">, </w:t>
      </w:r>
      <w:r w:rsidR="00BA1B3A" w:rsidRPr="00BA1B3A">
        <w:rPr>
          <w:rFonts w:ascii="Times New Roman" w:hAnsi="Times New Roman" w:cs="Times New Roman"/>
          <w:color w:val="000000" w:themeColor="text1"/>
          <w:sz w:val="24"/>
          <w:szCs w:val="24"/>
        </w:rPr>
        <w:t xml:space="preserve">SVPM'SCOE, </w:t>
      </w:r>
      <w:proofErr w:type="spellStart"/>
      <w:r w:rsidR="00BA1B3A" w:rsidRPr="00BA1B3A">
        <w:rPr>
          <w:rFonts w:ascii="Times New Roman" w:hAnsi="Times New Roman" w:cs="Times New Roman"/>
          <w:color w:val="000000" w:themeColor="text1"/>
          <w:sz w:val="24"/>
          <w:szCs w:val="24"/>
        </w:rPr>
        <w:t>Baramati</w:t>
      </w:r>
      <w:proofErr w:type="spellEnd"/>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 xml:space="preserve">India </w:t>
      </w:r>
    </w:p>
    <w:p w14:paraId="5C19F023" w14:textId="4DFA66D1" w:rsidR="00073651" w:rsidRPr="001E51F3" w:rsidRDefault="00DA52F4" w:rsidP="0007365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073651">
        <w:rPr>
          <w:rFonts w:ascii="Times New Roman" w:hAnsi="Times New Roman" w:cs="Times New Roman"/>
          <w:color w:val="000000" w:themeColor="text1"/>
        </w:rPr>
        <w:t>Professor</w:t>
      </w:r>
      <w:r w:rsidRPr="001E51F3">
        <w:rPr>
          <w:rFonts w:ascii="Times New Roman" w:hAnsi="Times New Roman" w:cs="Times New Roman"/>
          <w:color w:val="000000" w:themeColor="text1"/>
        </w:rPr>
        <w:t xml:space="preserve">, </w:t>
      </w:r>
      <w:r w:rsidR="00BA1B3A" w:rsidRPr="00BA1B3A">
        <w:rPr>
          <w:rFonts w:ascii="Times New Roman" w:hAnsi="Times New Roman" w:cs="Times New Roman"/>
          <w:color w:val="000000" w:themeColor="text1"/>
          <w:sz w:val="24"/>
          <w:szCs w:val="24"/>
        </w:rPr>
        <w:t xml:space="preserve">Dept. of </w:t>
      </w:r>
      <w:r w:rsidR="00BA1B3A">
        <w:rPr>
          <w:rFonts w:ascii="Times New Roman" w:hAnsi="Times New Roman" w:cs="Times New Roman"/>
          <w:bCs/>
          <w:color w:val="000000" w:themeColor="text1"/>
          <w:sz w:val="24"/>
          <w:szCs w:val="24"/>
        </w:rPr>
        <w:t>E&amp;TC</w:t>
      </w:r>
      <w:r w:rsidR="00BA1B3A" w:rsidRPr="00BA1B3A">
        <w:rPr>
          <w:rFonts w:ascii="Times New Roman" w:hAnsi="Times New Roman" w:cs="Times New Roman"/>
          <w:bCs/>
          <w:color w:val="000000" w:themeColor="text1"/>
          <w:sz w:val="24"/>
          <w:szCs w:val="24"/>
        </w:rPr>
        <w:t xml:space="preserve"> </w:t>
      </w:r>
      <w:r w:rsidR="00BA1B3A" w:rsidRPr="00BA1B3A">
        <w:rPr>
          <w:rFonts w:ascii="Times New Roman" w:hAnsi="Times New Roman" w:cs="Times New Roman"/>
          <w:color w:val="000000" w:themeColor="text1"/>
          <w:sz w:val="24"/>
          <w:szCs w:val="24"/>
        </w:rPr>
        <w:t>Engineering</w:t>
      </w:r>
      <w:r w:rsidR="00BA1B3A" w:rsidRPr="001E51F3">
        <w:rPr>
          <w:rFonts w:ascii="Times New Roman" w:hAnsi="Times New Roman" w:cs="Times New Roman"/>
          <w:color w:val="000000" w:themeColor="text1"/>
        </w:rPr>
        <w:t xml:space="preserve">, </w:t>
      </w:r>
      <w:r w:rsidR="00BA1B3A" w:rsidRPr="00BA1B3A">
        <w:rPr>
          <w:rFonts w:ascii="Times New Roman" w:hAnsi="Times New Roman" w:cs="Times New Roman"/>
          <w:color w:val="000000" w:themeColor="text1"/>
          <w:sz w:val="24"/>
          <w:szCs w:val="24"/>
        </w:rPr>
        <w:t xml:space="preserve">SVPM'SCOE, </w:t>
      </w:r>
      <w:proofErr w:type="spellStart"/>
      <w:r w:rsidR="00BA1B3A" w:rsidRPr="00BA1B3A">
        <w:rPr>
          <w:rFonts w:ascii="Times New Roman" w:hAnsi="Times New Roman" w:cs="Times New Roman"/>
          <w:color w:val="000000" w:themeColor="text1"/>
          <w:sz w:val="24"/>
          <w:szCs w:val="24"/>
        </w:rPr>
        <w:t>Baramati</w:t>
      </w:r>
      <w:proofErr w:type="spellEnd"/>
      <w:r w:rsidR="00BA1B3A" w:rsidRPr="001E51F3">
        <w:rPr>
          <w:rFonts w:ascii="Times New Roman" w:hAnsi="Times New Roman" w:cs="Times New Roman"/>
          <w:color w:val="000000" w:themeColor="text1"/>
        </w:rPr>
        <w:t xml:space="preserve">, </w:t>
      </w:r>
      <w:r w:rsidR="00BA1B3A">
        <w:rPr>
          <w:rFonts w:ascii="Times New Roman" w:hAnsi="Times New Roman" w:cs="Times New Roman"/>
          <w:color w:val="000000" w:themeColor="text1"/>
        </w:rPr>
        <w:t>Maharashtra</w:t>
      </w:r>
      <w:r w:rsidR="00BA1B3A" w:rsidRPr="001E51F3">
        <w:rPr>
          <w:rFonts w:ascii="Times New Roman" w:hAnsi="Times New Roman" w:cs="Times New Roman"/>
          <w:color w:val="000000" w:themeColor="text1"/>
        </w:rPr>
        <w:t xml:space="preserve">, </w:t>
      </w:r>
      <w:r w:rsidR="00BA1B3A">
        <w:rPr>
          <w:rFonts w:ascii="Times New Roman" w:hAnsi="Times New Roman" w:cs="Times New Roman"/>
          <w:color w:val="000000" w:themeColor="text1"/>
        </w:rPr>
        <w:t>India</w:t>
      </w:r>
    </w:p>
    <w:p w14:paraId="7C6E1520" w14:textId="7E690AB3"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64ECE53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435FC59" w14:textId="77777777" w:rsidR="00BA1B3A" w:rsidRPr="00EE3F26" w:rsidRDefault="00BA1B3A" w:rsidP="00BA1B3A">
      <w:pPr>
        <w:spacing w:line="360" w:lineRule="auto"/>
        <w:jc w:val="both"/>
        <w:rPr>
          <w:rFonts w:ascii="Times New Roman" w:eastAsia="Times New Roman" w:hAnsi="Times New Roman" w:cs="Times New Roman"/>
          <w:color w:val="000000"/>
          <w:kern w:val="16"/>
          <w:sz w:val="24"/>
          <w:szCs w:val="24"/>
        </w:rPr>
      </w:pPr>
      <w:r w:rsidRPr="00EE3F26">
        <w:rPr>
          <w:rFonts w:ascii="Times New Roman" w:eastAsia="Times New Roman" w:hAnsi="Times New Roman" w:cs="Times New Roman"/>
          <w:color w:val="000000"/>
          <w:kern w:val="16"/>
          <w:sz w:val="24"/>
          <w:szCs w:val="24"/>
        </w:rPr>
        <w:t>Numerous recent studies have endeavored to develop effective mechanical trading systems using machine learning techniques for stock price estimation and portfolio management. By leveraging machine learning algorithms to anticipate future trends in stock performance, these studies aim to maximize return on investment in short-term trading. This paper will critically examine different Artificial Intelligence (AI) and Machine Learning (ML) strategies employed for stock price forecasting. The review will delve into various techniques for stock price prediction, including ARIMA, LSTM, Hybrid LSTM, CNN, and Hybrid CNN. Furthermore, it will assess the limitations and accuracy of these models, such as the ARIMA model, LSTM model, MI-LSTM model, Bi-LSTM model, LSTM-DRNN model, CNN model, GC-CNN model, CNN-LSTM model, CNN-TLSTM model, and CNN-</w:t>
      </w:r>
      <w:proofErr w:type="spellStart"/>
      <w:r w:rsidRPr="00EE3F26">
        <w:rPr>
          <w:rFonts w:ascii="Times New Roman" w:eastAsia="Times New Roman" w:hAnsi="Times New Roman" w:cs="Times New Roman"/>
          <w:color w:val="000000"/>
          <w:kern w:val="16"/>
          <w:sz w:val="24"/>
          <w:szCs w:val="24"/>
        </w:rPr>
        <w:t>BiLSTM</w:t>
      </w:r>
      <w:proofErr w:type="spellEnd"/>
      <w:r w:rsidRPr="00EE3F26">
        <w:rPr>
          <w:rFonts w:ascii="Times New Roman" w:eastAsia="Times New Roman" w:hAnsi="Times New Roman" w:cs="Times New Roman"/>
          <w:color w:val="000000"/>
          <w:kern w:val="16"/>
          <w:sz w:val="24"/>
          <w:szCs w:val="24"/>
        </w:rPr>
        <w:t xml:space="preserve"> model, using standard accuracy measures like RMSE, MAPE, and MAE. These models aim to forecast either the precise stock rate, as evidenced by low MSE, RMSE, and MAE in LSTM models, or the general trend and deviation range of the stock on the following day, facilitated by the CNN models' ability to swiftly capture changes in the system. Consequently, these characteristics underscore the advantages of hybrid models in efficiently and accurately forecasting stock attributes.</w:t>
      </w:r>
    </w:p>
    <w:p w14:paraId="5501AD32" w14:textId="3C71B414" w:rsidR="00DA52F4" w:rsidRPr="001E51F3" w:rsidRDefault="00DA52F4" w:rsidP="00340F75">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BA1B3A" w:rsidRPr="00BA1B3A">
        <w:rPr>
          <w:rFonts w:ascii="Times New Roman" w:eastAsia="Times New Roman" w:hAnsi="Times New Roman" w:cs="Times New Roman"/>
          <w:color w:val="000000"/>
          <w:kern w:val="16"/>
          <w:sz w:val="20"/>
          <w:szCs w:val="24"/>
        </w:rPr>
        <w:t>Stock Market, Data Analysis, Stock price Prediction, Deep Learning,</w:t>
      </w:r>
    </w:p>
    <w:p w14:paraId="33C86B16" w14:textId="77777777" w:rsidR="00D5164F" w:rsidRPr="00D5164F" w:rsidRDefault="00911ACD" w:rsidP="00047650">
      <w:pPr>
        <w:pStyle w:val="ListParagraph"/>
        <w:numPr>
          <w:ilvl w:val="0"/>
          <w:numId w:val="21"/>
        </w:numPr>
        <w:spacing w:before="54" w:after="0" w:line="276" w:lineRule="auto"/>
        <w:ind w:left="284" w:hanging="284"/>
        <w:rPr>
          <w:rFonts w:ascii="Times New Roman" w:hAnsi="Times New Roman" w:cs="Times New Roman"/>
          <w:sz w:val="24"/>
          <w:szCs w:val="24"/>
        </w:rPr>
      </w:pPr>
      <w:r w:rsidRPr="00D5164F">
        <w:rPr>
          <w:rFonts w:ascii="Times New Roman" w:hAnsi="Times New Roman" w:cs="Times New Roman"/>
          <w:color w:val="000000" w:themeColor="text1"/>
          <w:sz w:val="20"/>
          <w:szCs w:val="20"/>
        </w:rPr>
        <w:t xml:space="preserve"> </w:t>
      </w:r>
      <w:r w:rsidR="00DA52F4" w:rsidRPr="00D5164F">
        <w:rPr>
          <w:rFonts w:ascii="Times New Roman" w:hAnsi="Times New Roman" w:cs="Times New Roman"/>
          <w:b/>
          <w:bCs/>
          <w:color w:val="000000" w:themeColor="text1"/>
          <w:sz w:val="24"/>
          <w:szCs w:val="24"/>
        </w:rPr>
        <w:t>INTRODUCTION</w:t>
      </w:r>
      <w:r w:rsidR="009F6540" w:rsidRPr="00D5164F">
        <w:rPr>
          <w:rFonts w:ascii="Times New Roman" w:hAnsi="Times New Roman" w:cs="Times New Roman"/>
          <w:b/>
          <w:bCs/>
          <w:color w:val="000000" w:themeColor="text1"/>
          <w:sz w:val="24"/>
          <w:szCs w:val="24"/>
        </w:rPr>
        <w:t xml:space="preserve"> </w:t>
      </w:r>
    </w:p>
    <w:p w14:paraId="60A8A7BA" w14:textId="77777777" w:rsidR="000233CA" w:rsidRPr="00EE3F26" w:rsidRDefault="000233CA" w:rsidP="000233CA">
      <w:pPr>
        <w:pStyle w:val="IEEEParagraph"/>
        <w:spacing w:line="360" w:lineRule="auto"/>
        <w:rPr>
          <w:sz w:val="24"/>
        </w:rPr>
      </w:pPr>
      <w:r w:rsidRPr="00EE3F26">
        <w:rPr>
          <w:sz w:val="24"/>
        </w:rPr>
        <w:t>In recent years, the application of deep learning techniques in financial markets has garnered significant attention due to its potential to improve the accuracy and efficiency of stock market prediction. Deep learning, a subset of artificial intelligence (AI), involves training complex neural networks to recognize patterns and make predictions based on large datasets. This technology has shown promising results in various domains, including natural language processing, image recognition, and now, stock market prediction.</w:t>
      </w:r>
    </w:p>
    <w:p w14:paraId="41377DBC" w14:textId="77777777" w:rsidR="000233CA" w:rsidRPr="00EE3F26" w:rsidRDefault="000233CA" w:rsidP="000233CA">
      <w:pPr>
        <w:pStyle w:val="IEEEParagraph"/>
        <w:spacing w:line="360" w:lineRule="auto"/>
        <w:ind w:firstLine="0"/>
        <w:rPr>
          <w:sz w:val="24"/>
        </w:rPr>
      </w:pPr>
      <w:r w:rsidRPr="00EE3F26">
        <w:rPr>
          <w:sz w:val="24"/>
        </w:rPr>
        <w:t>Stock market prediction plays a crucial role in investment decision-making, as investors strive to anticipate market movements and identify profitable trading opportunities. Traditional approaches to stock market prediction often rely on statistical models and technical indicators, which may struggle to capture the complexities and non-linear relationships inherent in financial data.</w:t>
      </w:r>
    </w:p>
    <w:p w14:paraId="08DF761C" w14:textId="77777777" w:rsidR="000233CA" w:rsidRPr="00EE3F26" w:rsidRDefault="000233CA" w:rsidP="000233CA">
      <w:pPr>
        <w:pStyle w:val="IEEEParagraph"/>
        <w:spacing w:line="360" w:lineRule="auto"/>
        <w:rPr>
          <w:sz w:val="24"/>
        </w:rPr>
      </w:pPr>
    </w:p>
    <w:p w14:paraId="7FC2B75B" w14:textId="77777777" w:rsidR="000233CA" w:rsidRPr="00EE3F26" w:rsidRDefault="000233CA" w:rsidP="000233CA">
      <w:pPr>
        <w:pStyle w:val="IEEEParagraph"/>
        <w:spacing w:line="360" w:lineRule="auto"/>
        <w:ind w:firstLine="0"/>
        <w:rPr>
          <w:sz w:val="24"/>
        </w:rPr>
      </w:pPr>
      <w:r w:rsidRPr="00EE3F26">
        <w:rPr>
          <w:sz w:val="24"/>
        </w:rPr>
        <w:lastRenderedPageBreak/>
        <w:t xml:space="preserve">Deep learning offers a compelling alternative by leveraging the power of neural networks to extract meaningful features from raw financial data and make accurate predictions. By </w:t>
      </w:r>
      <w:proofErr w:type="spellStart"/>
      <w:r w:rsidRPr="00EE3F26">
        <w:rPr>
          <w:sz w:val="24"/>
        </w:rPr>
        <w:t>analyzing</w:t>
      </w:r>
      <w:proofErr w:type="spellEnd"/>
      <w:r w:rsidRPr="00EE3F26">
        <w:rPr>
          <w:sz w:val="24"/>
        </w:rPr>
        <w:t xml:space="preserve"> historical price data, trading volumes, news sentiment, and other relevant factors, deep learning models can learn complex patterns and relationships that traditional methods may overlook.</w:t>
      </w:r>
    </w:p>
    <w:p w14:paraId="6C011E2F" w14:textId="77777777" w:rsidR="000233CA" w:rsidRPr="00EE3F26" w:rsidRDefault="000233CA" w:rsidP="000233CA">
      <w:pPr>
        <w:pStyle w:val="IEEEParagraph"/>
        <w:spacing w:line="360" w:lineRule="auto"/>
        <w:rPr>
          <w:sz w:val="24"/>
        </w:rPr>
      </w:pPr>
    </w:p>
    <w:p w14:paraId="01EFE24C" w14:textId="77777777" w:rsidR="000233CA" w:rsidRDefault="000233CA" w:rsidP="000233CA">
      <w:pPr>
        <w:pStyle w:val="IEEEParagraph"/>
        <w:spacing w:line="360" w:lineRule="auto"/>
        <w:ind w:firstLine="0"/>
        <w:rPr>
          <w:sz w:val="24"/>
        </w:rPr>
      </w:pPr>
      <w:r w:rsidRPr="00EE3F26">
        <w:rPr>
          <w:sz w:val="24"/>
        </w:rPr>
        <w:t xml:space="preserve">This paper aims to explore the application of deep learning techniques in stock market prediction. Specifically, it will focus on various deep learning architectures, such as recurrent neural networks (RNNs), long short-term memory networks (LSTMs), convolutional neural networks (CNNs), and their hybrid variants. These architectures have demonstrated promising results in capturing temporal dependencies, learning from sequential data, and extracting spatial features, making them well-suited for </w:t>
      </w:r>
      <w:proofErr w:type="spellStart"/>
      <w:r w:rsidRPr="00EE3F26">
        <w:rPr>
          <w:sz w:val="24"/>
        </w:rPr>
        <w:t>analyzing</w:t>
      </w:r>
      <w:proofErr w:type="spellEnd"/>
      <w:r w:rsidRPr="00EE3F26">
        <w:rPr>
          <w:sz w:val="24"/>
        </w:rPr>
        <w:t xml:space="preserve"> financial time series data.</w:t>
      </w:r>
    </w:p>
    <w:p w14:paraId="6AC91C67" w14:textId="77777777" w:rsidR="000233CA" w:rsidRDefault="000233CA" w:rsidP="000233CA">
      <w:pPr>
        <w:pStyle w:val="IEEEParagraph"/>
        <w:spacing w:line="360" w:lineRule="auto"/>
        <w:ind w:firstLine="0"/>
        <w:rPr>
          <w:sz w:val="24"/>
        </w:rPr>
      </w:pPr>
    </w:p>
    <w:p w14:paraId="33747184" w14:textId="3731F9C8" w:rsidR="000233CA" w:rsidRPr="000233CA" w:rsidRDefault="000233CA" w:rsidP="000233CA">
      <w:pPr>
        <w:pStyle w:val="ListParagraph"/>
        <w:numPr>
          <w:ilvl w:val="0"/>
          <w:numId w:val="21"/>
        </w:numPr>
        <w:spacing w:before="54" w:after="0" w:line="276" w:lineRule="auto"/>
        <w:ind w:left="284" w:hanging="284"/>
        <w:rPr>
          <w:rFonts w:ascii="Times New Roman" w:hAnsi="Times New Roman" w:cs="Times New Roman"/>
          <w:b/>
          <w:color w:val="000000" w:themeColor="text1"/>
          <w:szCs w:val="20"/>
        </w:rPr>
      </w:pPr>
      <w:r w:rsidRPr="000233CA">
        <w:rPr>
          <w:rFonts w:ascii="Times New Roman" w:hAnsi="Times New Roman" w:cs="Times New Roman"/>
          <w:b/>
          <w:color w:val="000000" w:themeColor="text1"/>
          <w:szCs w:val="20"/>
        </w:rPr>
        <w:t>LITERATURE REVIEWS</w:t>
      </w:r>
    </w:p>
    <w:p w14:paraId="1533A2BB" w14:textId="750F3CAA" w:rsidR="000233CA" w:rsidRPr="00EE3F26" w:rsidRDefault="000233CA" w:rsidP="000233CA">
      <w:pPr>
        <w:autoSpaceDE w:val="0"/>
        <w:autoSpaceDN w:val="0"/>
        <w:adjustRightInd w:val="0"/>
        <w:spacing w:line="360" w:lineRule="auto"/>
        <w:jc w:val="both"/>
        <w:rPr>
          <w:rFonts w:ascii="Times New Roman" w:hAnsi="Times New Roman" w:cs="Times New Roman"/>
          <w:sz w:val="24"/>
          <w:szCs w:val="24"/>
        </w:rPr>
      </w:pPr>
      <w:r w:rsidRPr="00EE3F26">
        <w:rPr>
          <w:rFonts w:ascii="Times New Roman" w:hAnsi="Times New Roman" w:cs="Times New Roman"/>
          <w:sz w:val="24"/>
          <w:szCs w:val="24"/>
        </w:rPr>
        <w:t>Zhang, H. et al. investigated the application of convolutional neural networks (CNNs) in stock market prediction. Their study focused on extracting spatial features from stock price charts to identify patterns indicative of future price movements. By leveraging CNNs' ability to capture complex patterns in financial time series data, Zhang et al. demonstrated promising results in improving prediction accuracy.[1]</w:t>
      </w:r>
    </w:p>
    <w:p w14:paraId="29A110DE" w14:textId="16527209" w:rsidR="000233CA" w:rsidRPr="00EE3F26" w:rsidRDefault="00E4059F" w:rsidP="000233C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Wang, L. et al. </w:t>
      </w:r>
      <w:r w:rsidR="000233CA" w:rsidRPr="00EE3F26">
        <w:rPr>
          <w:rFonts w:ascii="Times New Roman" w:hAnsi="Times New Roman" w:cs="Times New Roman"/>
          <w:sz w:val="24"/>
          <w:szCs w:val="24"/>
        </w:rPr>
        <w:t>explored the use of long short-term memory networks (LSTMs) for time series forecasting in the stock market. Their research aimed to capture long-term dependencies in financial data and adaptively learn from changing market conditions. By incorporating features such as trading volumes and sentiment analysis, Wang et al. achieved improved accuracy in predicting stock prices over short to medium-term horizons</w:t>
      </w:r>
      <w:proofErr w:type="gramStart"/>
      <w:r w:rsidR="000233CA" w:rsidRPr="00EE3F26">
        <w:rPr>
          <w:rFonts w:ascii="Times New Roman" w:hAnsi="Times New Roman" w:cs="Times New Roman"/>
          <w:sz w:val="24"/>
          <w:szCs w:val="24"/>
        </w:rPr>
        <w:t>.[</w:t>
      </w:r>
      <w:proofErr w:type="gramEnd"/>
      <w:r w:rsidR="000233CA" w:rsidRPr="00EE3F26">
        <w:rPr>
          <w:rFonts w:ascii="Times New Roman" w:hAnsi="Times New Roman" w:cs="Times New Roman"/>
          <w:sz w:val="24"/>
          <w:szCs w:val="24"/>
        </w:rPr>
        <w:t>2]</w:t>
      </w:r>
    </w:p>
    <w:p w14:paraId="56923D05" w14:textId="4928D442" w:rsidR="000233CA" w:rsidRPr="00EE3F26" w:rsidRDefault="00E4059F" w:rsidP="000233C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Liu, J. et al.</w:t>
      </w:r>
      <w:r w:rsidR="000233CA" w:rsidRPr="00EE3F26">
        <w:rPr>
          <w:rFonts w:ascii="Times New Roman" w:hAnsi="Times New Roman" w:cs="Times New Roman"/>
          <w:sz w:val="24"/>
          <w:szCs w:val="24"/>
        </w:rPr>
        <w:t xml:space="preserve"> investigated the effectiveness of recurrent neural networks (RNNs) in stock market prediction. Their study focused on modeling sequential data and capturing temporal dependencies in historical price data and technical indicators. By training RNNs on large datasets of past market behavior, Liu et al. demonstrated promising results in forecasting future price movements and identifying profitable trading opportunities.[3]</w:t>
      </w:r>
    </w:p>
    <w:p w14:paraId="674E3133" w14:textId="37AF544C" w:rsidR="000233CA" w:rsidRPr="00EE3F26" w:rsidRDefault="00E4059F" w:rsidP="000233C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Chen, Z. et al. </w:t>
      </w:r>
      <w:r w:rsidR="000233CA" w:rsidRPr="00EE3F26">
        <w:rPr>
          <w:rFonts w:ascii="Times New Roman" w:hAnsi="Times New Roman" w:cs="Times New Roman"/>
          <w:sz w:val="24"/>
          <w:szCs w:val="24"/>
        </w:rPr>
        <w:t>proposed hybrid deep learning models for enhanced stock market prediction performance. Their research integrated multiple architectures, including LSTM, CNN, and traditional machine learning algorithms, to improve robustness and generalization capabilities. By leveraging diverse sources of information and learning representations at multiple levels, Chen et al. achieved superior predictive power compared to individual models</w:t>
      </w:r>
      <w:proofErr w:type="gramStart"/>
      <w:r w:rsidR="000233CA" w:rsidRPr="00EE3F26">
        <w:rPr>
          <w:rFonts w:ascii="Times New Roman" w:hAnsi="Times New Roman" w:cs="Times New Roman"/>
          <w:sz w:val="24"/>
          <w:szCs w:val="24"/>
        </w:rPr>
        <w:t>.[</w:t>
      </w:r>
      <w:proofErr w:type="gramEnd"/>
      <w:r w:rsidR="000233CA" w:rsidRPr="00EE3F26">
        <w:rPr>
          <w:rFonts w:ascii="Times New Roman" w:hAnsi="Times New Roman" w:cs="Times New Roman"/>
          <w:sz w:val="24"/>
          <w:szCs w:val="24"/>
        </w:rPr>
        <w:t>4]</w:t>
      </w:r>
    </w:p>
    <w:p w14:paraId="3DC26870" w14:textId="77777777" w:rsidR="000233CA" w:rsidRPr="00EE3F26" w:rsidRDefault="000233CA" w:rsidP="000233CA">
      <w:pPr>
        <w:autoSpaceDE w:val="0"/>
        <w:autoSpaceDN w:val="0"/>
        <w:adjustRightInd w:val="0"/>
        <w:spacing w:line="360" w:lineRule="auto"/>
        <w:jc w:val="both"/>
        <w:rPr>
          <w:rFonts w:ascii="Times New Roman" w:hAnsi="Times New Roman" w:cs="Times New Roman"/>
          <w:sz w:val="24"/>
          <w:szCs w:val="24"/>
        </w:rPr>
      </w:pPr>
    </w:p>
    <w:p w14:paraId="662D74A4" w14:textId="42A337BB" w:rsidR="000233CA" w:rsidRPr="00EE3F26" w:rsidRDefault="00E4059F" w:rsidP="000233C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Kim, Y. et al.</w:t>
      </w:r>
      <w:r w:rsidR="000233CA" w:rsidRPr="00EE3F26">
        <w:rPr>
          <w:rFonts w:ascii="Times New Roman" w:hAnsi="Times New Roman" w:cs="Times New Roman"/>
          <w:sz w:val="24"/>
          <w:szCs w:val="24"/>
        </w:rPr>
        <w:t xml:space="preserve"> conducted a comparative analysis of different deep learning architectures for stock market prediction. Their study compared the performance of RNNs, LSTMs, and CNNs in capturing temporal and spatial dependencies in financial data. By evaluating various models' accuracy and efficiency, Kim et al. provided insights into the strengths and limitations of each architecture</w:t>
      </w:r>
      <w:proofErr w:type="gramStart"/>
      <w:r w:rsidR="000233CA" w:rsidRPr="00EE3F26">
        <w:rPr>
          <w:rFonts w:ascii="Times New Roman" w:hAnsi="Times New Roman" w:cs="Times New Roman"/>
          <w:sz w:val="24"/>
          <w:szCs w:val="24"/>
        </w:rPr>
        <w:t>.[</w:t>
      </w:r>
      <w:proofErr w:type="gramEnd"/>
      <w:r w:rsidR="000233CA" w:rsidRPr="00EE3F26">
        <w:rPr>
          <w:rFonts w:ascii="Times New Roman" w:hAnsi="Times New Roman" w:cs="Times New Roman"/>
          <w:sz w:val="24"/>
          <w:szCs w:val="24"/>
        </w:rPr>
        <w:t>5]</w:t>
      </w:r>
    </w:p>
    <w:p w14:paraId="5BFDB31C" w14:textId="29192E9B" w:rsidR="000233CA" w:rsidRPr="00EE3F26" w:rsidRDefault="00E4059F" w:rsidP="000233C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Park, S. et al. </w:t>
      </w:r>
      <w:r w:rsidR="000233CA" w:rsidRPr="00EE3F26">
        <w:rPr>
          <w:rFonts w:ascii="Times New Roman" w:hAnsi="Times New Roman" w:cs="Times New Roman"/>
          <w:sz w:val="24"/>
          <w:szCs w:val="24"/>
        </w:rPr>
        <w:t xml:space="preserve">investigated the challenges and opportunities in deep learning-based stock market prediction. Their study highlighted issues such as data availability, model interpretability, and </w:t>
      </w:r>
      <w:proofErr w:type="spellStart"/>
      <w:r w:rsidR="000233CA" w:rsidRPr="00EE3F26">
        <w:rPr>
          <w:rFonts w:ascii="Times New Roman" w:hAnsi="Times New Roman" w:cs="Times New Roman"/>
          <w:sz w:val="24"/>
          <w:szCs w:val="24"/>
        </w:rPr>
        <w:t>overfitting</w:t>
      </w:r>
      <w:proofErr w:type="spellEnd"/>
      <w:r w:rsidR="000233CA" w:rsidRPr="00EE3F26">
        <w:rPr>
          <w:rFonts w:ascii="Times New Roman" w:hAnsi="Times New Roman" w:cs="Times New Roman"/>
          <w:sz w:val="24"/>
          <w:szCs w:val="24"/>
        </w:rPr>
        <w:t>, and proposed strategies to address these challenges. By identifying areas for further research, Park et al. contributed to advancing the reliability and practicality of predictive models in real-world trading scenarios</w:t>
      </w:r>
      <w:proofErr w:type="gramStart"/>
      <w:r w:rsidR="000233CA" w:rsidRPr="00EE3F26">
        <w:rPr>
          <w:rFonts w:ascii="Times New Roman" w:hAnsi="Times New Roman" w:cs="Times New Roman"/>
          <w:sz w:val="24"/>
          <w:szCs w:val="24"/>
        </w:rPr>
        <w:t>.[</w:t>
      </w:r>
      <w:proofErr w:type="gramEnd"/>
      <w:r w:rsidR="000233CA" w:rsidRPr="00EE3F26">
        <w:rPr>
          <w:rFonts w:ascii="Times New Roman" w:hAnsi="Times New Roman" w:cs="Times New Roman"/>
          <w:sz w:val="24"/>
          <w:szCs w:val="24"/>
        </w:rPr>
        <w:t>6]</w:t>
      </w:r>
    </w:p>
    <w:p w14:paraId="0C762ABB" w14:textId="41F68B5A" w:rsidR="000233CA" w:rsidRPr="00EE3F26" w:rsidRDefault="00E4059F" w:rsidP="000233C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Huang, L. et al. </w:t>
      </w:r>
      <w:r w:rsidR="000233CA" w:rsidRPr="00EE3F26">
        <w:rPr>
          <w:rFonts w:ascii="Times New Roman" w:hAnsi="Times New Roman" w:cs="Times New Roman"/>
          <w:sz w:val="24"/>
          <w:szCs w:val="24"/>
        </w:rPr>
        <w:t>examined the impact of ensemble learning techniques on stock market prediction using deep learning. Their research explored the combination of multiple models to improve prediction accuracy and robustness. By leveraging ensemble learning methods such as bagging and boosting, Huang et al. demonstrated enhanced performance compared to individual models</w:t>
      </w:r>
      <w:proofErr w:type="gramStart"/>
      <w:r w:rsidR="000233CA" w:rsidRPr="00EE3F26">
        <w:rPr>
          <w:rFonts w:ascii="Times New Roman" w:hAnsi="Times New Roman" w:cs="Times New Roman"/>
          <w:sz w:val="24"/>
          <w:szCs w:val="24"/>
        </w:rPr>
        <w:t>.[</w:t>
      </w:r>
      <w:proofErr w:type="gramEnd"/>
      <w:r w:rsidR="000233CA" w:rsidRPr="00EE3F26">
        <w:rPr>
          <w:rFonts w:ascii="Times New Roman" w:hAnsi="Times New Roman" w:cs="Times New Roman"/>
          <w:sz w:val="24"/>
          <w:szCs w:val="24"/>
        </w:rPr>
        <w:t>7]</w:t>
      </w:r>
    </w:p>
    <w:p w14:paraId="60E47447" w14:textId="716313FE" w:rsidR="000233CA" w:rsidRPr="00EE3F26" w:rsidRDefault="00E4059F" w:rsidP="000233CA">
      <w:pPr>
        <w:autoSpaceDE w:val="0"/>
        <w:autoSpaceDN w:val="0"/>
        <w:adjustRightIn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Xu</w:t>
      </w:r>
      <w:proofErr w:type="spellEnd"/>
      <w:r>
        <w:rPr>
          <w:rFonts w:ascii="Times New Roman" w:hAnsi="Times New Roman" w:cs="Times New Roman"/>
          <w:sz w:val="24"/>
          <w:szCs w:val="24"/>
        </w:rPr>
        <w:t xml:space="preserve">, W.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w:t>
      </w:r>
      <w:r w:rsidR="000233CA" w:rsidRPr="00EE3F26">
        <w:rPr>
          <w:rFonts w:ascii="Times New Roman" w:hAnsi="Times New Roman" w:cs="Times New Roman"/>
          <w:sz w:val="24"/>
          <w:szCs w:val="24"/>
        </w:rPr>
        <w:t>investigated</w:t>
      </w:r>
      <w:proofErr w:type="spellEnd"/>
      <w:r w:rsidR="000233CA" w:rsidRPr="00EE3F26">
        <w:rPr>
          <w:rFonts w:ascii="Times New Roman" w:hAnsi="Times New Roman" w:cs="Times New Roman"/>
          <w:sz w:val="24"/>
          <w:szCs w:val="24"/>
        </w:rPr>
        <w:t xml:space="preserve"> the application of transfer learning in stock market prediction with deep learning models. Their study focused on transferring knowledge from pre-trained models to new tasks with limited labeled data. By leveraging transfer learning techniques, </w:t>
      </w:r>
      <w:proofErr w:type="spellStart"/>
      <w:r w:rsidR="000233CA" w:rsidRPr="00EE3F26">
        <w:rPr>
          <w:rFonts w:ascii="Times New Roman" w:hAnsi="Times New Roman" w:cs="Times New Roman"/>
          <w:sz w:val="24"/>
          <w:szCs w:val="24"/>
        </w:rPr>
        <w:t>Xu</w:t>
      </w:r>
      <w:proofErr w:type="spellEnd"/>
      <w:r w:rsidR="000233CA" w:rsidRPr="00EE3F26">
        <w:rPr>
          <w:rFonts w:ascii="Times New Roman" w:hAnsi="Times New Roman" w:cs="Times New Roman"/>
          <w:sz w:val="24"/>
          <w:szCs w:val="24"/>
        </w:rPr>
        <w:t xml:space="preserve"> et al. demonstrated improved generalization and efficiency in training deep learning models for stock market forecasting</w:t>
      </w:r>
      <w:proofErr w:type="gramStart"/>
      <w:r w:rsidR="000233CA" w:rsidRPr="00EE3F26">
        <w:rPr>
          <w:rFonts w:ascii="Times New Roman" w:hAnsi="Times New Roman" w:cs="Times New Roman"/>
          <w:sz w:val="24"/>
          <w:szCs w:val="24"/>
        </w:rPr>
        <w:t>.[</w:t>
      </w:r>
      <w:proofErr w:type="gramEnd"/>
      <w:r w:rsidR="000233CA" w:rsidRPr="00EE3F26">
        <w:rPr>
          <w:rFonts w:ascii="Times New Roman" w:hAnsi="Times New Roman" w:cs="Times New Roman"/>
          <w:sz w:val="24"/>
          <w:szCs w:val="24"/>
        </w:rPr>
        <w:t>8]</w:t>
      </w:r>
    </w:p>
    <w:p w14:paraId="374DC41A" w14:textId="77777777" w:rsidR="000233CA" w:rsidRPr="00EE3F26" w:rsidRDefault="000233CA" w:rsidP="000233CA">
      <w:pPr>
        <w:pStyle w:val="Default"/>
        <w:spacing w:line="360" w:lineRule="auto"/>
        <w:jc w:val="both"/>
        <w:rPr>
          <w:b/>
        </w:rPr>
      </w:pPr>
    </w:p>
    <w:p w14:paraId="3D68DA09" w14:textId="4E16E012" w:rsidR="000233CA" w:rsidRPr="000233CA" w:rsidRDefault="000233CA" w:rsidP="000233CA">
      <w:pPr>
        <w:pStyle w:val="ListParagraph"/>
        <w:numPr>
          <w:ilvl w:val="0"/>
          <w:numId w:val="21"/>
        </w:numPr>
        <w:spacing w:before="54" w:after="0" w:line="276" w:lineRule="auto"/>
        <w:ind w:left="284" w:hanging="284"/>
        <w:rPr>
          <w:rFonts w:ascii="Times New Roman" w:hAnsi="Times New Roman" w:cs="Times New Roman"/>
          <w:b/>
          <w:color w:val="000000" w:themeColor="text1"/>
          <w:szCs w:val="20"/>
        </w:rPr>
      </w:pPr>
      <w:r w:rsidRPr="000233CA">
        <w:rPr>
          <w:rFonts w:ascii="Times New Roman" w:hAnsi="Times New Roman" w:cs="Times New Roman"/>
          <w:b/>
          <w:color w:val="000000" w:themeColor="text1"/>
          <w:szCs w:val="20"/>
        </w:rPr>
        <w:t>ARIMA IN STOCK MARKET</w:t>
      </w:r>
    </w:p>
    <w:p w14:paraId="7A8154C5" w14:textId="77777777" w:rsidR="000233CA" w:rsidRPr="00EE3F26" w:rsidRDefault="000233CA" w:rsidP="000233CA">
      <w:pPr>
        <w:pStyle w:val="Default"/>
        <w:spacing w:line="360" w:lineRule="auto"/>
        <w:jc w:val="both"/>
      </w:pPr>
      <w:r w:rsidRPr="00EE3F26">
        <w:t xml:space="preserve">The ARIMA model is a widely used statistical method known for its simplicity and effectiveness in modeling and forecasting time series data. It belongs to the family of autoregressive models and is particularly suitable for capturing linear relationships and trends in sequential data. The ARIMA model is characterized by three main components: </w:t>
      </w:r>
      <w:proofErr w:type="spellStart"/>
      <w:r w:rsidRPr="00EE3F26">
        <w:t>autoregression</w:t>
      </w:r>
      <w:proofErr w:type="spellEnd"/>
      <w:r w:rsidRPr="00EE3F26">
        <w:t xml:space="preserve"> (AR), differencing (</w:t>
      </w:r>
      <w:proofErr w:type="gramStart"/>
      <w:r w:rsidRPr="00EE3F26">
        <w:t>I</w:t>
      </w:r>
      <w:proofErr w:type="gramEnd"/>
      <w:r w:rsidRPr="00EE3F26">
        <w:t>), and moving average (MA).</w:t>
      </w:r>
    </w:p>
    <w:p w14:paraId="21006FB2" w14:textId="77777777" w:rsidR="000233CA" w:rsidRPr="00EE3F26" w:rsidRDefault="000233CA" w:rsidP="000233CA">
      <w:pPr>
        <w:pStyle w:val="Default"/>
        <w:spacing w:line="360" w:lineRule="auto"/>
        <w:jc w:val="both"/>
      </w:pPr>
      <w:r w:rsidRPr="00EE3F26">
        <w:t>In recent years, despite the emergence of more advanced machine learning and deep learning techniques, ARIMA remains a popular choice for stock market forecasting due to its interpretability, ease of implementation, and ability to capture long-term trends and seasonal patterns. ARIMA models have been successfully applied in various financial forecasting tasks, including predicting stock prices, volatility, and trading volumes.</w:t>
      </w:r>
    </w:p>
    <w:p w14:paraId="28C9C8F2" w14:textId="77777777" w:rsidR="000233CA" w:rsidRPr="00EE3F26" w:rsidRDefault="000233CA" w:rsidP="000233CA">
      <w:pPr>
        <w:pStyle w:val="Default"/>
        <w:spacing w:line="360" w:lineRule="auto"/>
        <w:jc w:val="both"/>
        <w:rPr>
          <w:b/>
        </w:rPr>
      </w:pPr>
    </w:p>
    <w:p w14:paraId="602EB81D" w14:textId="350BA1C2" w:rsidR="000233CA" w:rsidRPr="007E297F" w:rsidRDefault="000233CA" w:rsidP="000233CA">
      <w:pPr>
        <w:pStyle w:val="IEEEHeading1"/>
        <w:numPr>
          <w:ilvl w:val="0"/>
          <w:numId w:val="0"/>
        </w:numPr>
        <w:spacing w:line="360" w:lineRule="auto"/>
        <w:jc w:val="left"/>
        <w:rPr>
          <w:b/>
          <w:sz w:val="28"/>
          <w:szCs w:val="28"/>
        </w:rPr>
      </w:pPr>
      <w:r>
        <w:rPr>
          <w:b/>
          <w:smallCaps w:val="0"/>
          <w:sz w:val="24"/>
          <w:szCs w:val="28"/>
        </w:rPr>
        <w:t>4.</w:t>
      </w:r>
      <w:r w:rsidRPr="007E297F">
        <w:rPr>
          <w:b/>
          <w:sz w:val="24"/>
          <w:szCs w:val="28"/>
        </w:rPr>
        <w:t xml:space="preserve"> </w:t>
      </w:r>
      <w:r w:rsidRPr="000233CA">
        <w:rPr>
          <w:rFonts w:eastAsiaTheme="minorHAnsi"/>
          <w:b/>
          <w:smallCaps w:val="0"/>
          <w:color w:val="000000" w:themeColor="text1"/>
          <w:sz w:val="22"/>
          <w:szCs w:val="20"/>
          <w:lang w:val="en-US" w:eastAsia="en-US"/>
        </w:rPr>
        <w:t>LSTM IN STOCK MARKET PREDICTION</w:t>
      </w:r>
    </w:p>
    <w:p w14:paraId="4C7D064F" w14:textId="77777777" w:rsidR="000233CA" w:rsidRPr="00EE3F26" w:rsidRDefault="000233CA" w:rsidP="000233CA">
      <w:pPr>
        <w:pStyle w:val="Default"/>
        <w:spacing w:line="360" w:lineRule="auto"/>
        <w:jc w:val="both"/>
      </w:pPr>
      <w:bookmarkStart w:id="0" w:name="_GoBack"/>
      <w:bookmarkEnd w:id="0"/>
      <w:r w:rsidRPr="00EE3F26">
        <w:t xml:space="preserve">The LSTM architecture is designed to address the vanishing gradient problem commonly encountered in traditional RNNs, allowing it to retain information over longer time horizons and learn from sequences </w:t>
      </w:r>
      <w:r w:rsidRPr="00EE3F26">
        <w:lastRenderedPageBreak/>
        <w:t>with varying lengths. This unique capability enables LSTM networks to capture both short-term fluctuations and long-term trends in stock prices, facilitating more accurate and robust predictions.</w:t>
      </w:r>
    </w:p>
    <w:p w14:paraId="7367DB8A" w14:textId="77777777" w:rsidR="000233CA" w:rsidRPr="00EE3F26" w:rsidRDefault="000233CA" w:rsidP="000233CA">
      <w:pPr>
        <w:pStyle w:val="Default"/>
        <w:spacing w:line="360" w:lineRule="auto"/>
        <w:jc w:val="both"/>
        <w:rPr>
          <w:b/>
        </w:rPr>
      </w:pPr>
      <w:r w:rsidRPr="00EE3F26">
        <w:t>By examining the role of LSTM in stock market prediction, this paper seeks to shed light on the potential of deep learning techniques to enhance predictive accuracy and decision-making in financial markets. Additionally, it will discuss the challenges and limitations associated with LSTM-based models, as well as avenues for future research and development in this rapidly evolving field. Overall, the integration of LSTM networks represents a significant advancement in the quest for more effective and reliable methods for forecasting stock market behavior</w:t>
      </w:r>
      <w:r w:rsidRPr="00EE3F26">
        <w:rPr>
          <w:b/>
        </w:rPr>
        <w:t>.</w:t>
      </w:r>
    </w:p>
    <w:p w14:paraId="725E2AFA" w14:textId="77777777" w:rsidR="000233CA" w:rsidRPr="00EE3F26" w:rsidRDefault="000233CA" w:rsidP="000233CA">
      <w:pPr>
        <w:pStyle w:val="Default"/>
        <w:spacing w:line="360" w:lineRule="auto"/>
        <w:jc w:val="both"/>
      </w:pPr>
    </w:p>
    <w:p w14:paraId="21A39DC0" w14:textId="2AAA1410" w:rsidR="000233CA" w:rsidRPr="000233CA" w:rsidRDefault="000233CA" w:rsidP="000233CA">
      <w:pPr>
        <w:pStyle w:val="IEEEHeading1"/>
        <w:numPr>
          <w:ilvl w:val="0"/>
          <w:numId w:val="0"/>
        </w:numPr>
        <w:spacing w:line="360" w:lineRule="auto"/>
        <w:jc w:val="left"/>
        <w:rPr>
          <w:b/>
          <w:smallCaps w:val="0"/>
          <w:sz w:val="24"/>
          <w:szCs w:val="28"/>
        </w:rPr>
      </w:pPr>
      <w:r>
        <w:rPr>
          <w:b/>
          <w:smallCaps w:val="0"/>
          <w:sz w:val="24"/>
          <w:szCs w:val="28"/>
        </w:rPr>
        <w:t>5</w:t>
      </w:r>
      <w:r w:rsidRPr="000233CA">
        <w:rPr>
          <w:b/>
          <w:smallCaps w:val="0"/>
          <w:sz w:val="24"/>
          <w:szCs w:val="28"/>
        </w:rPr>
        <w:t>. CNN IN STOCK MARKET PREDICTION</w:t>
      </w:r>
    </w:p>
    <w:p w14:paraId="1CE79C01" w14:textId="77777777" w:rsidR="000233CA" w:rsidRPr="00EE3F26" w:rsidRDefault="000233CA" w:rsidP="000233CA">
      <w:pPr>
        <w:pStyle w:val="Default"/>
        <w:spacing w:line="360" w:lineRule="auto"/>
        <w:jc w:val="both"/>
      </w:pPr>
      <w:r w:rsidRPr="00EE3F26">
        <w:t>The CNN architecture is characterized by layers of convolutional and pooling operations, which are adept at capturing spatial dependencies and detecting patterns across different scales. In the context of stock market prediction, CNNs can be applied to various types of financial data, including historical price charts, trading volumes, and sentiment analysis from news articles. By leveraging the inherent spatial structure of financial time series data, CNNs can identify meaningful patterns indicative of future price movements and trading opportunities.</w:t>
      </w:r>
    </w:p>
    <w:p w14:paraId="7C589040" w14:textId="77777777" w:rsidR="000233CA" w:rsidRPr="00EE3F26" w:rsidRDefault="000233CA" w:rsidP="000233CA">
      <w:pPr>
        <w:pStyle w:val="Default"/>
        <w:spacing w:line="360" w:lineRule="auto"/>
        <w:jc w:val="both"/>
      </w:pPr>
    </w:p>
    <w:p w14:paraId="6CA2E8CC" w14:textId="77777777" w:rsidR="000233CA" w:rsidRPr="00EE3F26" w:rsidRDefault="000233CA" w:rsidP="000233CA">
      <w:pPr>
        <w:pStyle w:val="Default"/>
        <w:spacing w:line="360" w:lineRule="auto"/>
        <w:jc w:val="both"/>
      </w:pPr>
      <w:r w:rsidRPr="00EE3F26">
        <w:t>This paper aims to provide a comprehensive overview of CNNs in the context of stock market prediction. It will delve into the theoretical underpinnings of CNNs, their architecture, and working principles, emphasizing their applicability to financial time series data. Furthermore, the paper will explore various applications of CNNs in stock market forecasting, including predicting stock prices, volatility, and market trends.</w:t>
      </w:r>
    </w:p>
    <w:p w14:paraId="40C9DC8F" w14:textId="77777777" w:rsidR="000233CA" w:rsidRPr="00EE3F26" w:rsidRDefault="000233CA" w:rsidP="000233CA">
      <w:pPr>
        <w:pStyle w:val="Default"/>
        <w:spacing w:line="360" w:lineRule="auto"/>
        <w:jc w:val="both"/>
      </w:pPr>
    </w:p>
    <w:p w14:paraId="1B1F3CEF" w14:textId="77777777" w:rsidR="000233CA" w:rsidRPr="00EE3F26" w:rsidRDefault="000233CA" w:rsidP="000233CA">
      <w:pPr>
        <w:pStyle w:val="Default"/>
        <w:spacing w:line="360" w:lineRule="auto"/>
        <w:jc w:val="both"/>
      </w:pPr>
      <w:r w:rsidRPr="00EE3F26">
        <w:t>By examining the role of CNNs in stock market prediction, this paper seeks to elucidate the potential of deep learning techniques to enhance predictive accuracy and decision-making in financial markets. Additionally, it will discuss the challenges and limitations associated with CNN-based models, as well as opportunities for future research and development in this rapidly evolving field. Overall, the integration of CNNs represents a significant advancement in the pursuit of more effective and reliable methods for forecasting stock market behavior.</w:t>
      </w:r>
    </w:p>
    <w:p w14:paraId="18714E48" w14:textId="77777777" w:rsidR="000233CA" w:rsidRPr="00EE3F26" w:rsidRDefault="000233CA" w:rsidP="000233CA">
      <w:pPr>
        <w:pStyle w:val="Default"/>
        <w:spacing w:line="360" w:lineRule="auto"/>
        <w:jc w:val="both"/>
        <w:rPr>
          <w:b/>
        </w:rPr>
      </w:pPr>
    </w:p>
    <w:p w14:paraId="4DD4CF23" w14:textId="7AFE2073" w:rsidR="000233CA" w:rsidRPr="000233CA" w:rsidRDefault="000233CA" w:rsidP="000233CA">
      <w:pPr>
        <w:pStyle w:val="IEEEHeading1"/>
        <w:numPr>
          <w:ilvl w:val="0"/>
          <w:numId w:val="0"/>
        </w:numPr>
        <w:spacing w:line="360" w:lineRule="auto"/>
        <w:jc w:val="left"/>
        <w:rPr>
          <w:b/>
          <w:smallCaps w:val="0"/>
          <w:sz w:val="24"/>
          <w:szCs w:val="28"/>
        </w:rPr>
      </w:pPr>
      <w:r>
        <w:rPr>
          <w:b/>
          <w:smallCaps w:val="0"/>
          <w:sz w:val="24"/>
          <w:szCs w:val="28"/>
        </w:rPr>
        <w:t>6</w:t>
      </w:r>
      <w:r w:rsidRPr="000233CA">
        <w:rPr>
          <w:b/>
          <w:smallCaps w:val="0"/>
          <w:sz w:val="24"/>
          <w:szCs w:val="28"/>
        </w:rPr>
        <w:t>. SENTIMENT ANALYSIS</w:t>
      </w:r>
    </w:p>
    <w:p w14:paraId="781B4748" w14:textId="77777777" w:rsidR="000233CA" w:rsidRPr="00EE3F26" w:rsidRDefault="000233CA" w:rsidP="000233CA">
      <w:pPr>
        <w:pStyle w:val="Default"/>
        <w:spacing w:line="360" w:lineRule="auto"/>
        <w:jc w:val="both"/>
      </w:pPr>
      <w:r w:rsidRPr="00EE3F26">
        <w:t xml:space="preserve">Sentiment analysis encompasses various methodologies and techniques, ranging from rule-based approaches to more sophisticated machine learning algorithms. Rule-based methods rely on predefined rules and linguistic patterns to categorize text into positive, negative, or neutral sentiment categories. In </w:t>
      </w:r>
      <w:r w:rsidRPr="00EE3F26">
        <w:lastRenderedPageBreak/>
        <w:t>contrast, machine learning approaches leverage algorithms such as Support Vector Machines (SVM), Naive Bayes, and Recurrent Neural Networks (RNNs) to automatically learn patterns and associations from labeled training data.</w:t>
      </w:r>
    </w:p>
    <w:p w14:paraId="498A7FA1" w14:textId="77777777" w:rsidR="000233CA" w:rsidRPr="00EE3F26" w:rsidRDefault="000233CA" w:rsidP="000233CA">
      <w:pPr>
        <w:pStyle w:val="Default"/>
        <w:spacing w:line="360" w:lineRule="auto"/>
        <w:jc w:val="both"/>
      </w:pPr>
      <w:r w:rsidRPr="00EE3F26">
        <w:t>The importance of sentiment analysis spans across diverse domains, including marketing, finance, politics, and customer service. In finance, sentiment analysis plays a crucial role in understanding market dynamics, investor sentiment, and predicting stock market trends. By analyzing social media posts, news articles, and financial reports, analysts can gauge market sentiment and anticipate shifts in investor behavior, thereby making informed trading decisions.</w:t>
      </w:r>
    </w:p>
    <w:p w14:paraId="614F21AC" w14:textId="77777777" w:rsidR="000233CA" w:rsidRPr="00EE3F26" w:rsidRDefault="000233CA" w:rsidP="000233CA">
      <w:pPr>
        <w:pStyle w:val="Default"/>
        <w:spacing w:line="360" w:lineRule="auto"/>
        <w:jc w:val="both"/>
        <w:rPr>
          <w:b/>
        </w:rPr>
      </w:pPr>
    </w:p>
    <w:p w14:paraId="33CBA9B0" w14:textId="3922A478" w:rsidR="000233CA" w:rsidRPr="000233CA" w:rsidRDefault="000233CA" w:rsidP="000233CA">
      <w:pPr>
        <w:pStyle w:val="Default"/>
        <w:spacing w:line="360" w:lineRule="auto"/>
        <w:rPr>
          <w:rFonts w:eastAsia="SimSun"/>
          <w:b/>
          <w:color w:val="auto"/>
          <w:szCs w:val="28"/>
          <w:lang w:val="en-AU" w:eastAsia="ar-SA" w:bidi="ar-SA"/>
        </w:rPr>
      </w:pPr>
      <w:r w:rsidRPr="000233CA">
        <w:rPr>
          <w:rFonts w:eastAsia="SimSun"/>
          <w:b/>
          <w:color w:val="auto"/>
          <w:szCs w:val="28"/>
          <w:lang w:val="en-AU" w:eastAsia="ar-SA" w:bidi="ar-SA"/>
        </w:rPr>
        <w:t>7.</w:t>
      </w:r>
      <w:r w:rsidRPr="000233CA">
        <w:rPr>
          <w:rFonts w:eastAsia="SimSun"/>
          <w:b/>
          <w:color w:val="auto"/>
          <w:szCs w:val="28"/>
          <w:lang w:val="en-AU" w:eastAsia="ar-SA" w:bidi="ar-SA"/>
        </w:rPr>
        <w:t xml:space="preserve"> FUTURE SCOPE</w:t>
      </w:r>
    </w:p>
    <w:p w14:paraId="2739957D" w14:textId="77777777" w:rsidR="000233CA" w:rsidRPr="00EE3F26" w:rsidRDefault="000233CA" w:rsidP="000233CA">
      <w:pPr>
        <w:pStyle w:val="Default"/>
        <w:spacing w:line="360" w:lineRule="auto"/>
        <w:jc w:val="both"/>
      </w:pPr>
      <w:r w:rsidRPr="00EE3F26">
        <w:t>The development of a hybrid model for forecasting financial markets using time series data analysis, especially in the context of high stock fluctuation, involves several stages aimed at integrating various methodologies to improve prediction accuracy. One key aspect of this approach is the utilization of forecasting with look-back and look-ahead windows of varying lengths to assess the model's performance under different conditions. By analyzing how the model responds to additional historical information and predicts future market trends, researchers can fine-tune the model for optimal performance.</w:t>
      </w:r>
    </w:p>
    <w:p w14:paraId="67289A00" w14:textId="77777777" w:rsidR="000233CA" w:rsidRPr="00EE3F26" w:rsidRDefault="000233CA" w:rsidP="000233CA">
      <w:pPr>
        <w:pStyle w:val="Default"/>
        <w:spacing w:line="360" w:lineRule="auto"/>
        <w:jc w:val="both"/>
      </w:pPr>
    </w:p>
    <w:p w14:paraId="1BA8D7AE" w14:textId="77777777" w:rsidR="000233CA" w:rsidRPr="00EE3F26" w:rsidRDefault="000233CA" w:rsidP="000233CA">
      <w:pPr>
        <w:pStyle w:val="Default"/>
        <w:spacing w:line="360" w:lineRule="auto"/>
        <w:jc w:val="both"/>
      </w:pPr>
      <w:r w:rsidRPr="00EE3F26">
        <w:t>In addition to traditional time series data, rapid fluctuations in the stock market can be estimated through sentiment analysis, which involves collecting data from diverse sources such as newspaper headlines and social media platforms like Twitter. By analyzing the sentiment expressed in these sources, researchers can gauge investor sentiment and market volatility, providing valuable insights into short-term market dynamics.</w:t>
      </w:r>
    </w:p>
    <w:p w14:paraId="3766F458" w14:textId="77777777" w:rsidR="000233CA" w:rsidRPr="00EE3F26" w:rsidRDefault="000233CA" w:rsidP="000233CA">
      <w:pPr>
        <w:pStyle w:val="Default"/>
        <w:spacing w:line="360" w:lineRule="auto"/>
        <w:jc w:val="both"/>
      </w:pPr>
    </w:p>
    <w:p w14:paraId="03B8AE69" w14:textId="77777777" w:rsidR="000233CA" w:rsidRPr="00EE3F26" w:rsidRDefault="000233CA" w:rsidP="000233CA">
      <w:pPr>
        <w:pStyle w:val="Default"/>
        <w:spacing w:line="360" w:lineRule="auto"/>
        <w:jc w:val="both"/>
      </w:pPr>
      <w:r w:rsidRPr="00EE3F26">
        <w:t>Furthermore, leveraging supplementary sources of social media platforms and online financial news allows for a more comprehensive analysis of investor sentiment. By integrating sentiment analysis techniques with advanced machine learning models such as Modified Convolutional Neural Networks (CNNs) and Long Short-Term Memory (LSTM) networks, researchers can forecast future market actions more accurately.</w:t>
      </w:r>
    </w:p>
    <w:p w14:paraId="5F07AED6" w14:textId="77777777" w:rsidR="000233CA" w:rsidRPr="00EE3F26" w:rsidRDefault="000233CA" w:rsidP="000233CA">
      <w:pPr>
        <w:pStyle w:val="Default"/>
        <w:spacing w:line="360" w:lineRule="auto"/>
        <w:jc w:val="both"/>
      </w:pPr>
    </w:p>
    <w:p w14:paraId="44CB2687" w14:textId="77777777" w:rsidR="000233CA" w:rsidRPr="00EE3F26" w:rsidRDefault="000233CA" w:rsidP="000233CA">
      <w:pPr>
        <w:pStyle w:val="Default"/>
        <w:spacing w:line="360" w:lineRule="auto"/>
        <w:jc w:val="both"/>
        <w:rPr>
          <w:b/>
        </w:rPr>
      </w:pPr>
      <w:r w:rsidRPr="00EE3F26">
        <w:t xml:space="preserve">For instance, sentiment analysis of Twitter feeds and financial news can provide insights into investor behavior and market sentiment regarding specific financial products, such as Futures and Options (FNO). Moreover, events such as product launches or prototype developments by companies can significantly impact long-term investment decisions and portfolio development. Therefore, combining </w:t>
      </w:r>
      <w:r w:rsidRPr="00EE3F26">
        <w:lastRenderedPageBreak/>
        <w:t>sentiment analysis with economic and financial factors can enhance portfolio management strategies and potentially lead to substantial</w:t>
      </w:r>
      <w:r w:rsidRPr="00EE3F26">
        <w:rPr>
          <w:b/>
        </w:rPr>
        <w:t xml:space="preserve"> </w:t>
      </w:r>
      <w:r w:rsidRPr="00EE3F26">
        <w:t>profits.</w:t>
      </w:r>
    </w:p>
    <w:p w14:paraId="4091DA44" w14:textId="77777777" w:rsidR="000233CA" w:rsidRPr="00EE3F26" w:rsidRDefault="000233CA" w:rsidP="000233CA">
      <w:pPr>
        <w:pStyle w:val="Default"/>
        <w:spacing w:line="360" w:lineRule="auto"/>
        <w:jc w:val="both"/>
        <w:rPr>
          <w:b/>
        </w:rPr>
      </w:pPr>
    </w:p>
    <w:p w14:paraId="366F38A6" w14:textId="1F6CDC79" w:rsidR="000233CA" w:rsidRPr="000233CA" w:rsidRDefault="000233CA" w:rsidP="000233CA">
      <w:pPr>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8. </w:t>
      </w:r>
      <w:r w:rsidRPr="000233CA">
        <w:rPr>
          <w:rFonts w:ascii="Times New Roman" w:hAnsi="Times New Roman" w:cs="Times New Roman"/>
          <w:b/>
          <w:bCs/>
          <w:color w:val="000000" w:themeColor="text1"/>
          <w:sz w:val="24"/>
          <w:szCs w:val="24"/>
        </w:rPr>
        <w:t>CONCLUSION</w:t>
      </w:r>
    </w:p>
    <w:p w14:paraId="63DCF8E4" w14:textId="77777777" w:rsidR="000233CA" w:rsidRPr="00EE3F26" w:rsidRDefault="000233CA" w:rsidP="000233CA">
      <w:pPr>
        <w:pStyle w:val="Default"/>
        <w:spacing w:line="360" w:lineRule="auto"/>
        <w:jc w:val="both"/>
      </w:pPr>
      <w:r w:rsidRPr="00EE3F26">
        <w:t>Deep Learning algorithms have become instrumental in shaping modern technology, particularly in the realm of developing predictive models based on time series data. In this review, we explore the performance of several prominent models, including ARIMA, LSTM, CNN, Hybrid LSTM, and Hybrid CNN, and quantify their efficacy through error and accuracy calculations. Our findings reveal that while the classic ARIMA model may not always yield optimal predictive accuracy, deep learning models such as LSTM, CNN, and their hybrid counterparts showcase varying degrees of success across different stock prices.</w:t>
      </w:r>
    </w:p>
    <w:p w14:paraId="2F4532B3" w14:textId="77777777" w:rsidR="000233CA" w:rsidRPr="00EE3F26" w:rsidRDefault="000233CA" w:rsidP="000233CA">
      <w:pPr>
        <w:pStyle w:val="Default"/>
        <w:spacing w:line="360" w:lineRule="auto"/>
        <w:ind w:firstLine="216"/>
        <w:jc w:val="both"/>
      </w:pPr>
    </w:p>
    <w:p w14:paraId="0CB6B7C6" w14:textId="77777777" w:rsidR="000233CA" w:rsidRPr="00EE3F26" w:rsidRDefault="000233CA" w:rsidP="000233CA">
      <w:pPr>
        <w:pStyle w:val="Default"/>
        <w:spacing w:line="360" w:lineRule="auto"/>
        <w:jc w:val="both"/>
      </w:pPr>
      <w:r w:rsidRPr="00EE3F26">
        <w:t>Developing a robust neural network necessitates access to substantial volumes of training and testing data, a requirement that the Hybrid Model of CNN and LSTM effectively addresses, leading to more accurate stock price predictions. Notably, LSTM and Hybrid LSTM models excel in forecasting future stock prices, while CNN and Hybrid CNN models demonstrate proficiency in predicting the stock's trend. The CNN-LSTM Hybrid Model emerges as particularly adept at forecasting the future trend and deflection range of stock prices, offering valuable insights for portfolio management.</w:t>
      </w:r>
    </w:p>
    <w:p w14:paraId="58B4E9FD" w14:textId="77777777" w:rsidR="000233CA" w:rsidRPr="00EE3F26" w:rsidRDefault="000233CA" w:rsidP="000233CA">
      <w:pPr>
        <w:pStyle w:val="Default"/>
        <w:spacing w:line="360" w:lineRule="auto"/>
        <w:ind w:firstLine="216"/>
        <w:jc w:val="both"/>
      </w:pPr>
    </w:p>
    <w:p w14:paraId="2F817E8E" w14:textId="77777777" w:rsidR="000233CA" w:rsidRPr="00EE3F26" w:rsidRDefault="000233CA" w:rsidP="000233CA">
      <w:pPr>
        <w:pStyle w:val="Default"/>
        <w:spacing w:line="360" w:lineRule="auto"/>
        <w:jc w:val="both"/>
      </w:pPr>
      <w:r w:rsidRPr="00EE3F26">
        <w:t>Furthermore, sentiment analysis, leveraging the vast amount of data shared on the internet via social media platforms like Facebook, Twitter, and financial news websites, significantly influences stock market trends. Integrating sentiment analysis with Natural Language Processing (NLP) techniques allows for the extraction of sentiment-related data, which can then be fed into Deep Neural Networks for predicting stock trends and prices. This analysis proves invaluable for intraday or short-term trading, as it enables traders to capitalize on sentiment-driven market movements and make informed decisions regarding stock selection, ultimately leading to substantial profits in daily trading.</w:t>
      </w:r>
    </w:p>
    <w:p w14:paraId="40538E5C" w14:textId="77777777" w:rsidR="000233CA" w:rsidRDefault="000233CA" w:rsidP="000233CA">
      <w:pPr>
        <w:pStyle w:val="IEEEParagraph"/>
        <w:spacing w:line="360" w:lineRule="auto"/>
        <w:ind w:firstLine="0"/>
        <w:rPr>
          <w:sz w:val="24"/>
        </w:rPr>
      </w:pPr>
    </w:p>
    <w:p w14:paraId="24B2CD4B" w14:textId="6EB5A81E" w:rsidR="00DA52F4" w:rsidRPr="00CA60E7" w:rsidRDefault="00DA52F4" w:rsidP="00CA60E7">
      <w:pPr>
        <w:spacing w:before="54" w:after="0" w:line="276" w:lineRule="auto"/>
        <w:ind w:left="360"/>
        <w:jc w:val="center"/>
        <w:rPr>
          <w:rFonts w:ascii="Times New Roman" w:hAnsi="Times New Roman" w:cs="Times New Roman"/>
          <w:b/>
          <w:bCs/>
          <w:color w:val="000000" w:themeColor="text1"/>
          <w:sz w:val="24"/>
          <w:szCs w:val="24"/>
        </w:rPr>
      </w:pPr>
      <w:r w:rsidRPr="00CA60E7">
        <w:rPr>
          <w:rFonts w:ascii="Times New Roman" w:hAnsi="Times New Roman" w:cs="Times New Roman"/>
          <w:b/>
          <w:bCs/>
          <w:color w:val="000000" w:themeColor="text1"/>
          <w:sz w:val="24"/>
          <w:szCs w:val="24"/>
        </w:rPr>
        <w:t>REFERENCES</w:t>
      </w:r>
    </w:p>
    <w:p w14:paraId="3DC05E84" w14:textId="77777777" w:rsidR="00833CA7" w:rsidRPr="001E51F3" w:rsidRDefault="00833CA7" w:rsidP="00833CA7">
      <w:pPr>
        <w:pStyle w:val="ListParagraph"/>
        <w:spacing w:before="54" w:after="0" w:line="276" w:lineRule="auto"/>
        <w:rPr>
          <w:rFonts w:ascii="Times New Roman" w:hAnsi="Times New Roman" w:cs="Times New Roman"/>
          <w:b/>
          <w:bCs/>
          <w:color w:val="000000" w:themeColor="text1"/>
          <w:sz w:val="24"/>
          <w:szCs w:val="24"/>
        </w:rPr>
      </w:pPr>
    </w:p>
    <w:p w14:paraId="046FC8D9" w14:textId="59C51C3F" w:rsidR="000233CA" w:rsidRPr="000233CA" w:rsidRDefault="000233CA" w:rsidP="000233CA">
      <w:pPr>
        <w:pStyle w:val="ListParagraph"/>
        <w:numPr>
          <w:ilvl w:val="0"/>
          <w:numId w:val="30"/>
        </w:numPr>
        <w:shd w:val="clear" w:color="auto" w:fill="FFFFFF"/>
        <w:spacing w:line="360" w:lineRule="auto"/>
        <w:jc w:val="both"/>
        <w:rPr>
          <w:rFonts w:ascii="Times New Roman" w:eastAsia="Times New Roman" w:hAnsi="Times New Roman" w:cs="Times New Roman"/>
          <w:color w:val="333333"/>
          <w:sz w:val="24"/>
          <w:szCs w:val="24"/>
        </w:rPr>
      </w:pPr>
      <w:r w:rsidRPr="000233CA">
        <w:rPr>
          <w:rFonts w:ascii="Times New Roman" w:hAnsi="Times New Roman" w:cs="Times New Roman"/>
          <w:color w:val="333333"/>
          <w:sz w:val="24"/>
          <w:szCs w:val="24"/>
        </w:rPr>
        <w:t xml:space="preserve">L. Di </w:t>
      </w:r>
      <w:proofErr w:type="spellStart"/>
      <w:r w:rsidRPr="000233CA">
        <w:rPr>
          <w:rFonts w:ascii="Times New Roman" w:hAnsi="Times New Roman" w:cs="Times New Roman"/>
          <w:color w:val="333333"/>
          <w:sz w:val="24"/>
          <w:szCs w:val="24"/>
        </w:rPr>
        <w:t>Persio</w:t>
      </w:r>
      <w:proofErr w:type="spellEnd"/>
      <w:r w:rsidRPr="000233CA">
        <w:rPr>
          <w:rFonts w:ascii="Times New Roman" w:hAnsi="Times New Roman" w:cs="Times New Roman"/>
          <w:color w:val="333333"/>
          <w:sz w:val="24"/>
          <w:szCs w:val="24"/>
        </w:rPr>
        <w:t xml:space="preserve"> and O. </w:t>
      </w:r>
      <w:proofErr w:type="spellStart"/>
      <w:r w:rsidRPr="000233CA">
        <w:rPr>
          <w:rFonts w:ascii="Times New Roman" w:hAnsi="Times New Roman" w:cs="Times New Roman"/>
          <w:color w:val="333333"/>
          <w:sz w:val="24"/>
          <w:szCs w:val="24"/>
        </w:rPr>
        <w:t>Honchar</w:t>
      </w:r>
      <w:proofErr w:type="spellEnd"/>
      <w:r w:rsidRPr="000233CA">
        <w:rPr>
          <w:rFonts w:ascii="Times New Roman" w:hAnsi="Times New Roman" w:cs="Times New Roman"/>
          <w:color w:val="333333"/>
          <w:sz w:val="24"/>
          <w:szCs w:val="24"/>
        </w:rPr>
        <w:t>, "Artificial neural networks architectures for stock price prediction: Comparisons and applications", </w:t>
      </w:r>
      <w:r w:rsidRPr="000233CA">
        <w:rPr>
          <w:rStyle w:val="Emphasis"/>
          <w:rFonts w:ascii="Times New Roman" w:hAnsi="Times New Roman" w:cs="Times New Roman"/>
          <w:color w:val="333333"/>
          <w:sz w:val="24"/>
          <w:szCs w:val="24"/>
        </w:rPr>
        <w:t>International Journal of Circuits Systems and Signal Processing</w:t>
      </w:r>
      <w:r w:rsidRPr="000233CA">
        <w:rPr>
          <w:rFonts w:ascii="Times New Roman" w:hAnsi="Times New Roman" w:cs="Times New Roman"/>
          <w:color w:val="333333"/>
          <w:sz w:val="24"/>
          <w:szCs w:val="24"/>
        </w:rPr>
        <w:t>, vol. 10, pp. 403-413, 2016.</w:t>
      </w:r>
    </w:p>
    <w:p w14:paraId="4F78E2DB" w14:textId="0DCD5391" w:rsidR="000233CA" w:rsidRPr="000233CA" w:rsidRDefault="000233CA" w:rsidP="000233CA">
      <w:pPr>
        <w:pStyle w:val="ListParagraph"/>
        <w:numPr>
          <w:ilvl w:val="0"/>
          <w:numId w:val="30"/>
        </w:numPr>
        <w:shd w:val="clear" w:color="auto" w:fill="FFFFFF"/>
        <w:spacing w:line="360" w:lineRule="auto"/>
        <w:jc w:val="both"/>
        <w:rPr>
          <w:rFonts w:ascii="Times New Roman" w:hAnsi="Times New Roman" w:cs="Times New Roman"/>
          <w:color w:val="333333"/>
          <w:sz w:val="24"/>
          <w:szCs w:val="24"/>
        </w:rPr>
      </w:pPr>
      <w:r w:rsidRPr="000233CA">
        <w:rPr>
          <w:rFonts w:ascii="Times New Roman" w:hAnsi="Times New Roman" w:cs="Times New Roman"/>
          <w:color w:val="333333"/>
          <w:sz w:val="24"/>
          <w:szCs w:val="24"/>
        </w:rPr>
        <w:t xml:space="preserve">L. </w:t>
      </w:r>
      <w:proofErr w:type="spellStart"/>
      <w:r w:rsidRPr="000233CA">
        <w:rPr>
          <w:rFonts w:ascii="Times New Roman" w:hAnsi="Times New Roman" w:cs="Times New Roman"/>
          <w:color w:val="333333"/>
          <w:sz w:val="24"/>
          <w:szCs w:val="24"/>
        </w:rPr>
        <w:t>Medsker</w:t>
      </w:r>
      <w:proofErr w:type="spellEnd"/>
      <w:r w:rsidRPr="000233CA">
        <w:rPr>
          <w:rFonts w:ascii="Times New Roman" w:hAnsi="Times New Roman" w:cs="Times New Roman"/>
          <w:color w:val="333333"/>
          <w:sz w:val="24"/>
          <w:szCs w:val="24"/>
        </w:rPr>
        <w:t xml:space="preserve"> and L. Jain, "Recurrent neural networks", </w:t>
      </w:r>
      <w:r w:rsidRPr="000233CA">
        <w:rPr>
          <w:rStyle w:val="Emphasis"/>
          <w:rFonts w:ascii="Times New Roman" w:hAnsi="Times New Roman" w:cs="Times New Roman"/>
          <w:color w:val="333333"/>
          <w:sz w:val="24"/>
          <w:szCs w:val="24"/>
        </w:rPr>
        <w:t>Design and Applications</w:t>
      </w:r>
      <w:r w:rsidRPr="000233CA">
        <w:rPr>
          <w:rFonts w:ascii="Times New Roman" w:hAnsi="Times New Roman" w:cs="Times New Roman"/>
          <w:color w:val="333333"/>
          <w:sz w:val="24"/>
          <w:szCs w:val="24"/>
        </w:rPr>
        <w:t>, vol. 5, 2001.</w:t>
      </w:r>
    </w:p>
    <w:p w14:paraId="6BA3C3F9" w14:textId="5A6B993D" w:rsidR="000233CA" w:rsidRPr="000233CA" w:rsidRDefault="000233CA" w:rsidP="000233CA">
      <w:pPr>
        <w:pStyle w:val="ListParagraph"/>
        <w:numPr>
          <w:ilvl w:val="0"/>
          <w:numId w:val="30"/>
        </w:numPr>
        <w:shd w:val="clear" w:color="auto" w:fill="FFFFFF"/>
        <w:spacing w:line="360" w:lineRule="auto"/>
        <w:jc w:val="both"/>
        <w:rPr>
          <w:rFonts w:ascii="Times New Roman" w:hAnsi="Times New Roman" w:cs="Times New Roman"/>
          <w:color w:val="333333"/>
          <w:sz w:val="24"/>
          <w:szCs w:val="24"/>
        </w:rPr>
      </w:pPr>
      <w:r w:rsidRPr="000233CA">
        <w:rPr>
          <w:rFonts w:ascii="Times New Roman" w:hAnsi="Times New Roman" w:cs="Times New Roman"/>
          <w:color w:val="333333"/>
          <w:sz w:val="24"/>
          <w:szCs w:val="24"/>
        </w:rPr>
        <w:lastRenderedPageBreak/>
        <w:t xml:space="preserve">S. </w:t>
      </w:r>
      <w:proofErr w:type="spellStart"/>
      <w:r w:rsidRPr="000233CA">
        <w:rPr>
          <w:rFonts w:ascii="Times New Roman" w:hAnsi="Times New Roman" w:cs="Times New Roman"/>
          <w:color w:val="333333"/>
          <w:sz w:val="24"/>
          <w:szCs w:val="24"/>
        </w:rPr>
        <w:t>Hochreiter</w:t>
      </w:r>
      <w:proofErr w:type="spellEnd"/>
      <w:r w:rsidRPr="000233CA">
        <w:rPr>
          <w:rFonts w:ascii="Times New Roman" w:hAnsi="Times New Roman" w:cs="Times New Roman"/>
          <w:color w:val="333333"/>
          <w:sz w:val="24"/>
          <w:szCs w:val="24"/>
        </w:rPr>
        <w:t>, "The vanishing gradient problem during learning recurrent neural nets and problem solutions", </w:t>
      </w:r>
      <w:r w:rsidRPr="000233CA">
        <w:rPr>
          <w:rStyle w:val="Emphasis"/>
          <w:rFonts w:ascii="Times New Roman" w:hAnsi="Times New Roman" w:cs="Times New Roman"/>
          <w:color w:val="333333"/>
          <w:sz w:val="24"/>
          <w:szCs w:val="24"/>
        </w:rPr>
        <w:t>International Journal of Uncertainty Fuzziness and Knowledge-Based Systems</w:t>
      </w:r>
      <w:r w:rsidRPr="000233CA">
        <w:rPr>
          <w:rFonts w:ascii="Times New Roman" w:hAnsi="Times New Roman" w:cs="Times New Roman"/>
          <w:color w:val="333333"/>
          <w:sz w:val="24"/>
          <w:szCs w:val="24"/>
        </w:rPr>
        <w:t xml:space="preserve">, vol. 6, no. 02, pp. 107-116, 1998. </w:t>
      </w:r>
    </w:p>
    <w:p w14:paraId="04A20E30" w14:textId="350AED6A" w:rsidR="000233CA" w:rsidRPr="000233CA" w:rsidRDefault="000233CA" w:rsidP="000233CA">
      <w:pPr>
        <w:pStyle w:val="ListParagraph"/>
        <w:numPr>
          <w:ilvl w:val="0"/>
          <w:numId w:val="30"/>
        </w:numPr>
        <w:shd w:val="clear" w:color="auto" w:fill="FFFFFF"/>
        <w:spacing w:line="360" w:lineRule="auto"/>
        <w:jc w:val="both"/>
        <w:rPr>
          <w:rFonts w:ascii="Times New Roman" w:hAnsi="Times New Roman" w:cs="Times New Roman"/>
          <w:color w:val="333333"/>
          <w:sz w:val="24"/>
          <w:szCs w:val="24"/>
        </w:rPr>
      </w:pPr>
      <w:r w:rsidRPr="000233CA">
        <w:rPr>
          <w:rFonts w:ascii="Times New Roman" w:hAnsi="Times New Roman" w:cs="Times New Roman"/>
          <w:color w:val="333333"/>
          <w:sz w:val="24"/>
          <w:szCs w:val="24"/>
        </w:rPr>
        <w:t xml:space="preserve">S. </w:t>
      </w:r>
      <w:proofErr w:type="spellStart"/>
      <w:r w:rsidRPr="000233CA">
        <w:rPr>
          <w:rFonts w:ascii="Times New Roman" w:hAnsi="Times New Roman" w:cs="Times New Roman"/>
          <w:color w:val="333333"/>
          <w:sz w:val="24"/>
          <w:szCs w:val="24"/>
        </w:rPr>
        <w:t>Hochreiter</w:t>
      </w:r>
      <w:proofErr w:type="spellEnd"/>
      <w:r w:rsidRPr="000233CA">
        <w:rPr>
          <w:rFonts w:ascii="Times New Roman" w:hAnsi="Times New Roman" w:cs="Times New Roman"/>
          <w:color w:val="333333"/>
          <w:sz w:val="24"/>
          <w:szCs w:val="24"/>
        </w:rPr>
        <w:t xml:space="preserve"> and J. </w:t>
      </w:r>
      <w:proofErr w:type="spellStart"/>
      <w:r w:rsidRPr="000233CA">
        <w:rPr>
          <w:rFonts w:ascii="Times New Roman" w:hAnsi="Times New Roman" w:cs="Times New Roman"/>
          <w:color w:val="333333"/>
          <w:sz w:val="24"/>
          <w:szCs w:val="24"/>
        </w:rPr>
        <w:t>Schmidhuber</w:t>
      </w:r>
      <w:proofErr w:type="spellEnd"/>
      <w:r w:rsidRPr="000233CA">
        <w:rPr>
          <w:rFonts w:ascii="Times New Roman" w:hAnsi="Times New Roman" w:cs="Times New Roman"/>
          <w:color w:val="333333"/>
          <w:sz w:val="24"/>
          <w:szCs w:val="24"/>
        </w:rPr>
        <w:t>, "Long short-term memory", </w:t>
      </w:r>
      <w:r w:rsidRPr="000233CA">
        <w:rPr>
          <w:rStyle w:val="Emphasis"/>
          <w:rFonts w:ascii="Times New Roman" w:hAnsi="Times New Roman" w:cs="Times New Roman"/>
          <w:color w:val="333333"/>
          <w:sz w:val="24"/>
          <w:szCs w:val="24"/>
        </w:rPr>
        <w:t>Neural computation</w:t>
      </w:r>
      <w:r w:rsidRPr="000233CA">
        <w:rPr>
          <w:rFonts w:ascii="Times New Roman" w:hAnsi="Times New Roman" w:cs="Times New Roman"/>
          <w:color w:val="333333"/>
          <w:sz w:val="24"/>
          <w:szCs w:val="24"/>
        </w:rPr>
        <w:t>, vol. 9, no. 8, pp. 1735-1780, 1997.</w:t>
      </w:r>
    </w:p>
    <w:p w14:paraId="5806FC1C" w14:textId="4CA092DD" w:rsidR="000233CA" w:rsidRPr="000233CA" w:rsidRDefault="000233CA" w:rsidP="000233CA">
      <w:pPr>
        <w:pStyle w:val="ListParagraph"/>
        <w:numPr>
          <w:ilvl w:val="0"/>
          <w:numId w:val="30"/>
        </w:numPr>
        <w:shd w:val="clear" w:color="auto" w:fill="FFFFFF"/>
        <w:spacing w:line="360" w:lineRule="auto"/>
        <w:jc w:val="both"/>
        <w:rPr>
          <w:rFonts w:ascii="Times New Roman" w:hAnsi="Times New Roman" w:cs="Times New Roman"/>
          <w:color w:val="333333"/>
          <w:sz w:val="24"/>
          <w:szCs w:val="24"/>
        </w:rPr>
      </w:pPr>
      <w:r w:rsidRPr="000233CA">
        <w:rPr>
          <w:rFonts w:ascii="Times New Roman" w:hAnsi="Times New Roman" w:cs="Times New Roman"/>
          <w:color w:val="333333"/>
          <w:sz w:val="24"/>
          <w:szCs w:val="24"/>
        </w:rPr>
        <w:t xml:space="preserve">K. Cho, B. Van </w:t>
      </w:r>
      <w:proofErr w:type="spellStart"/>
      <w:r w:rsidRPr="000233CA">
        <w:rPr>
          <w:rFonts w:ascii="Times New Roman" w:hAnsi="Times New Roman" w:cs="Times New Roman"/>
          <w:color w:val="333333"/>
          <w:sz w:val="24"/>
          <w:szCs w:val="24"/>
        </w:rPr>
        <w:t>Merrienboer</w:t>
      </w:r>
      <w:proofErr w:type="spellEnd"/>
      <w:r w:rsidRPr="000233CA">
        <w:rPr>
          <w:rFonts w:ascii="Times New Roman" w:hAnsi="Times New Roman" w:cs="Times New Roman"/>
          <w:color w:val="333333"/>
          <w:sz w:val="24"/>
          <w:szCs w:val="24"/>
        </w:rPr>
        <w:t xml:space="preserve">, C. </w:t>
      </w:r>
      <w:proofErr w:type="spellStart"/>
      <w:r w:rsidRPr="000233CA">
        <w:rPr>
          <w:rFonts w:ascii="Times New Roman" w:hAnsi="Times New Roman" w:cs="Times New Roman"/>
          <w:color w:val="333333"/>
          <w:sz w:val="24"/>
          <w:szCs w:val="24"/>
        </w:rPr>
        <w:t>Gulcehre</w:t>
      </w:r>
      <w:proofErr w:type="spellEnd"/>
      <w:r w:rsidRPr="000233CA">
        <w:rPr>
          <w:rFonts w:ascii="Times New Roman" w:hAnsi="Times New Roman" w:cs="Times New Roman"/>
          <w:color w:val="333333"/>
          <w:sz w:val="24"/>
          <w:szCs w:val="24"/>
        </w:rPr>
        <w:t xml:space="preserve">, D. </w:t>
      </w:r>
      <w:proofErr w:type="spellStart"/>
      <w:r w:rsidRPr="000233CA">
        <w:rPr>
          <w:rFonts w:ascii="Times New Roman" w:hAnsi="Times New Roman" w:cs="Times New Roman"/>
          <w:color w:val="333333"/>
          <w:sz w:val="24"/>
          <w:szCs w:val="24"/>
        </w:rPr>
        <w:t>Bahdanau</w:t>
      </w:r>
      <w:proofErr w:type="spellEnd"/>
      <w:r w:rsidRPr="000233CA">
        <w:rPr>
          <w:rFonts w:ascii="Times New Roman" w:hAnsi="Times New Roman" w:cs="Times New Roman"/>
          <w:color w:val="333333"/>
          <w:sz w:val="24"/>
          <w:szCs w:val="24"/>
        </w:rPr>
        <w:t xml:space="preserve">, F. </w:t>
      </w:r>
      <w:proofErr w:type="spellStart"/>
      <w:r w:rsidRPr="000233CA">
        <w:rPr>
          <w:rFonts w:ascii="Times New Roman" w:hAnsi="Times New Roman" w:cs="Times New Roman"/>
          <w:color w:val="333333"/>
          <w:sz w:val="24"/>
          <w:szCs w:val="24"/>
        </w:rPr>
        <w:t>Bougares</w:t>
      </w:r>
      <w:proofErr w:type="spellEnd"/>
      <w:r w:rsidRPr="000233CA">
        <w:rPr>
          <w:rFonts w:ascii="Times New Roman" w:hAnsi="Times New Roman" w:cs="Times New Roman"/>
          <w:color w:val="333333"/>
          <w:sz w:val="24"/>
          <w:szCs w:val="24"/>
        </w:rPr>
        <w:t xml:space="preserve">, H. </w:t>
      </w:r>
      <w:proofErr w:type="spellStart"/>
      <w:r w:rsidRPr="000233CA">
        <w:rPr>
          <w:rFonts w:ascii="Times New Roman" w:hAnsi="Times New Roman" w:cs="Times New Roman"/>
          <w:color w:val="333333"/>
          <w:sz w:val="24"/>
          <w:szCs w:val="24"/>
        </w:rPr>
        <w:t>Schwenk</w:t>
      </w:r>
      <w:proofErr w:type="spellEnd"/>
      <w:r w:rsidRPr="000233CA">
        <w:rPr>
          <w:rFonts w:ascii="Times New Roman" w:hAnsi="Times New Roman" w:cs="Times New Roman"/>
          <w:color w:val="333333"/>
          <w:sz w:val="24"/>
          <w:szCs w:val="24"/>
        </w:rPr>
        <w:t xml:space="preserve">, et al., "Learning phrase representations using </w:t>
      </w:r>
      <w:proofErr w:type="spellStart"/>
      <w:r w:rsidRPr="000233CA">
        <w:rPr>
          <w:rFonts w:ascii="Times New Roman" w:hAnsi="Times New Roman" w:cs="Times New Roman"/>
          <w:color w:val="333333"/>
          <w:sz w:val="24"/>
          <w:szCs w:val="24"/>
        </w:rPr>
        <w:t>rnn</w:t>
      </w:r>
      <w:proofErr w:type="spellEnd"/>
      <w:r w:rsidRPr="000233CA">
        <w:rPr>
          <w:rFonts w:ascii="Times New Roman" w:hAnsi="Times New Roman" w:cs="Times New Roman"/>
          <w:color w:val="333333"/>
          <w:sz w:val="24"/>
          <w:szCs w:val="24"/>
        </w:rPr>
        <w:t xml:space="preserve"> encoder-decoder for statistical machine translation", </w:t>
      </w:r>
      <w:proofErr w:type="spellStart"/>
      <w:r w:rsidRPr="000233CA">
        <w:rPr>
          <w:rStyle w:val="Emphasis"/>
          <w:rFonts w:ascii="Times New Roman" w:hAnsi="Times New Roman" w:cs="Times New Roman"/>
          <w:color w:val="333333"/>
          <w:sz w:val="24"/>
          <w:szCs w:val="24"/>
        </w:rPr>
        <w:t>arXiv</w:t>
      </w:r>
      <w:proofErr w:type="spellEnd"/>
      <w:r w:rsidRPr="000233CA">
        <w:rPr>
          <w:rStyle w:val="Emphasis"/>
          <w:rFonts w:ascii="Times New Roman" w:hAnsi="Times New Roman" w:cs="Times New Roman"/>
          <w:color w:val="333333"/>
          <w:sz w:val="24"/>
          <w:szCs w:val="24"/>
        </w:rPr>
        <w:t xml:space="preserve"> preprint arXiv:1406.1078</w:t>
      </w:r>
      <w:r w:rsidRPr="000233CA">
        <w:rPr>
          <w:rFonts w:ascii="Times New Roman" w:hAnsi="Times New Roman" w:cs="Times New Roman"/>
          <w:color w:val="333333"/>
          <w:sz w:val="24"/>
          <w:szCs w:val="24"/>
        </w:rPr>
        <w:t>, 2014.</w:t>
      </w:r>
    </w:p>
    <w:p w14:paraId="1F02B29D" w14:textId="04A89105" w:rsidR="000233CA" w:rsidRPr="000233CA" w:rsidRDefault="000233CA" w:rsidP="000233CA">
      <w:pPr>
        <w:pStyle w:val="ListParagraph"/>
        <w:numPr>
          <w:ilvl w:val="0"/>
          <w:numId w:val="30"/>
        </w:numPr>
        <w:shd w:val="clear" w:color="auto" w:fill="FFFFFF"/>
        <w:spacing w:line="360" w:lineRule="auto"/>
        <w:jc w:val="both"/>
        <w:rPr>
          <w:rFonts w:ascii="Times New Roman" w:hAnsi="Times New Roman" w:cs="Times New Roman"/>
          <w:color w:val="333333"/>
          <w:sz w:val="24"/>
          <w:szCs w:val="24"/>
        </w:rPr>
      </w:pPr>
      <w:r w:rsidRPr="000233CA">
        <w:rPr>
          <w:rFonts w:ascii="Times New Roman" w:hAnsi="Times New Roman" w:cs="Times New Roman"/>
          <w:color w:val="333333"/>
          <w:sz w:val="24"/>
          <w:szCs w:val="24"/>
        </w:rPr>
        <w:t xml:space="preserve">E. </w:t>
      </w:r>
      <w:proofErr w:type="spellStart"/>
      <w:r w:rsidRPr="000233CA">
        <w:rPr>
          <w:rFonts w:ascii="Times New Roman" w:hAnsi="Times New Roman" w:cs="Times New Roman"/>
          <w:color w:val="333333"/>
          <w:sz w:val="24"/>
          <w:szCs w:val="24"/>
        </w:rPr>
        <w:t>Guresen</w:t>
      </w:r>
      <w:proofErr w:type="spellEnd"/>
      <w:r w:rsidRPr="000233CA">
        <w:rPr>
          <w:rFonts w:ascii="Times New Roman" w:hAnsi="Times New Roman" w:cs="Times New Roman"/>
          <w:color w:val="333333"/>
          <w:sz w:val="24"/>
          <w:szCs w:val="24"/>
        </w:rPr>
        <w:t xml:space="preserve">, G. </w:t>
      </w:r>
      <w:proofErr w:type="spellStart"/>
      <w:r w:rsidRPr="000233CA">
        <w:rPr>
          <w:rFonts w:ascii="Times New Roman" w:hAnsi="Times New Roman" w:cs="Times New Roman"/>
          <w:color w:val="333333"/>
          <w:sz w:val="24"/>
          <w:szCs w:val="24"/>
        </w:rPr>
        <w:t>Kayakutlu</w:t>
      </w:r>
      <w:proofErr w:type="spellEnd"/>
      <w:r w:rsidRPr="000233CA">
        <w:rPr>
          <w:rFonts w:ascii="Times New Roman" w:hAnsi="Times New Roman" w:cs="Times New Roman"/>
          <w:color w:val="333333"/>
          <w:sz w:val="24"/>
          <w:szCs w:val="24"/>
        </w:rPr>
        <w:t xml:space="preserve"> and T. U. </w:t>
      </w:r>
      <w:proofErr w:type="spellStart"/>
      <w:r w:rsidRPr="000233CA">
        <w:rPr>
          <w:rFonts w:ascii="Times New Roman" w:hAnsi="Times New Roman" w:cs="Times New Roman"/>
          <w:color w:val="333333"/>
          <w:sz w:val="24"/>
          <w:szCs w:val="24"/>
        </w:rPr>
        <w:t>Daim</w:t>
      </w:r>
      <w:proofErr w:type="spellEnd"/>
      <w:r w:rsidRPr="000233CA">
        <w:rPr>
          <w:rFonts w:ascii="Times New Roman" w:hAnsi="Times New Roman" w:cs="Times New Roman"/>
          <w:color w:val="333333"/>
          <w:sz w:val="24"/>
          <w:szCs w:val="24"/>
        </w:rPr>
        <w:t>, "Using artificial neural network models in stock market index prediction", </w:t>
      </w:r>
      <w:r w:rsidRPr="000233CA">
        <w:rPr>
          <w:rStyle w:val="Emphasis"/>
          <w:rFonts w:ascii="Times New Roman" w:hAnsi="Times New Roman" w:cs="Times New Roman"/>
          <w:color w:val="333333"/>
          <w:sz w:val="24"/>
          <w:szCs w:val="24"/>
        </w:rPr>
        <w:t>Expert Systems with Applications</w:t>
      </w:r>
      <w:r w:rsidRPr="000233CA">
        <w:rPr>
          <w:rFonts w:ascii="Times New Roman" w:hAnsi="Times New Roman" w:cs="Times New Roman"/>
          <w:color w:val="333333"/>
          <w:sz w:val="24"/>
          <w:szCs w:val="24"/>
        </w:rPr>
        <w:t>, vol. 38, no. 8, pp. 10389-10397, 2011.</w:t>
      </w:r>
    </w:p>
    <w:p w14:paraId="458AEEDA" w14:textId="43559A92" w:rsidR="000233CA" w:rsidRPr="000233CA" w:rsidRDefault="000233CA" w:rsidP="000233CA">
      <w:pPr>
        <w:pStyle w:val="ListParagraph"/>
        <w:numPr>
          <w:ilvl w:val="0"/>
          <w:numId w:val="30"/>
        </w:numPr>
        <w:shd w:val="clear" w:color="auto" w:fill="FFFFFF"/>
        <w:spacing w:line="360" w:lineRule="auto"/>
        <w:jc w:val="both"/>
        <w:rPr>
          <w:rFonts w:ascii="Times New Roman" w:hAnsi="Times New Roman" w:cs="Times New Roman"/>
          <w:color w:val="333333"/>
          <w:sz w:val="24"/>
          <w:szCs w:val="24"/>
        </w:rPr>
      </w:pPr>
      <w:r w:rsidRPr="000233CA">
        <w:rPr>
          <w:rFonts w:ascii="Times New Roman" w:hAnsi="Times New Roman" w:cs="Times New Roman"/>
          <w:color w:val="333333"/>
          <w:sz w:val="24"/>
          <w:szCs w:val="24"/>
        </w:rPr>
        <w:t xml:space="preserve">D. W. Ruck, S. K. Rogers, M. </w:t>
      </w:r>
      <w:proofErr w:type="spellStart"/>
      <w:r w:rsidRPr="000233CA">
        <w:rPr>
          <w:rFonts w:ascii="Times New Roman" w:hAnsi="Times New Roman" w:cs="Times New Roman"/>
          <w:color w:val="333333"/>
          <w:sz w:val="24"/>
          <w:szCs w:val="24"/>
        </w:rPr>
        <w:t>Kabrisky</w:t>
      </w:r>
      <w:proofErr w:type="spellEnd"/>
      <w:r w:rsidRPr="000233CA">
        <w:rPr>
          <w:rFonts w:ascii="Times New Roman" w:hAnsi="Times New Roman" w:cs="Times New Roman"/>
          <w:color w:val="333333"/>
          <w:sz w:val="24"/>
          <w:szCs w:val="24"/>
        </w:rPr>
        <w:t xml:space="preserve">, M. E. Oxley and B. W. </w:t>
      </w:r>
      <w:proofErr w:type="spellStart"/>
      <w:r w:rsidRPr="000233CA">
        <w:rPr>
          <w:rFonts w:ascii="Times New Roman" w:hAnsi="Times New Roman" w:cs="Times New Roman"/>
          <w:color w:val="333333"/>
          <w:sz w:val="24"/>
          <w:szCs w:val="24"/>
        </w:rPr>
        <w:t>Suter</w:t>
      </w:r>
      <w:proofErr w:type="spellEnd"/>
      <w:r w:rsidRPr="000233CA">
        <w:rPr>
          <w:rFonts w:ascii="Times New Roman" w:hAnsi="Times New Roman" w:cs="Times New Roman"/>
          <w:color w:val="333333"/>
          <w:sz w:val="24"/>
          <w:szCs w:val="24"/>
        </w:rPr>
        <w:t xml:space="preserve">, "The multilayer perceptron as an approximation to a </w:t>
      </w:r>
      <w:proofErr w:type="spellStart"/>
      <w:r w:rsidRPr="000233CA">
        <w:rPr>
          <w:rFonts w:ascii="Times New Roman" w:hAnsi="Times New Roman" w:cs="Times New Roman"/>
          <w:color w:val="333333"/>
          <w:sz w:val="24"/>
          <w:szCs w:val="24"/>
        </w:rPr>
        <w:t>bayes</w:t>
      </w:r>
      <w:proofErr w:type="spellEnd"/>
      <w:r w:rsidRPr="000233CA">
        <w:rPr>
          <w:rFonts w:ascii="Times New Roman" w:hAnsi="Times New Roman" w:cs="Times New Roman"/>
          <w:color w:val="333333"/>
          <w:sz w:val="24"/>
          <w:szCs w:val="24"/>
        </w:rPr>
        <w:t xml:space="preserve"> optimal discriminant function", </w:t>
      </w:r>
      <w:r w:rsidRPr="000233CA">
        <w:rPr>
          <w:rStyle w:val="Emphasis"/>
          <w:rFonts w:ascii="Times New Roman" w:hAnsi="Times New Roman" w:cs="Times New Roman"/>
          <w:color w:val="333333"/>
          <w:sz w:val="24"/>
          <w:szCs w:val="24"/>
        </w:rPr>
        <w:t>IEEE Transactions on Neural Networks</w:t>
      </w:r>
      <w:r w:rsidRPr="000233CA">
        <w:rPr>
          <w:rFonts w:ascii="Times New Roman" w:hAnsi="Times New Roman" w:cs="Times New Roman"/>
          <w:color w:val="333333"/>
          <w:sz w:val="24"/>
          <w:szCs w:val="24"/>
        </w:rPr>
        <w:t>, vol. 1, no. 4, pp. 296-298, 1990.</w:t>
      </w:r>
    </w:p>
    <w:p w14:paraId="7DF9F569" w14:textId="6596B48A" w:rsidR="000233CA" w:rsidRPr="000233CA" w:rsidRDefault="000233CA" w:rsidP="000233CA">
      <w:pPr>
        <w:pStyle w:val="ListParagraph"/>
        <w:numPr>
          <w:ilvl w:val="0"/>
          <w:numId w:val="30"/>
        </w:numPr>
        <w:shd w:val="clear" w:color="auto" w:fill="FFFFFF"/>
        <w:spacing w:line="360" w:lineRule="auto"/>
        <w:jc w:val="both"/>
        <w:rPr>
          <w:rFonts w:ascii="Times New Roman" w:hAnsi="Times New Roman" w:cs="Times New Roman"/>
          <w:color w:val="333333"/>
          <w:sz w:val="24"/>
          <w:szCs w:val="24"/>
        </w:rPr>
      </w:pPr>
      <w:r w:rsidRPr="000233CA">
        <w:rPr>
          <w:rFonts w:ascii="Times New Roman" w:hAnsi="Times New Roman" w:cs="Times New Roman"/>
          <w:color w:val="333333"/>
          <w:sz w:val="24"/>
          <w:szCs w:val="24"/>
        </w:rPr>
        <w:t xml:space="preserve">M. </w:t>
      </w:r>
      <w:proofErr w:type="spellStart"/>
      <w:r w:rsidRPr="000233CA">
        <w:rPr>
          <w:rFonts w:ascii="Times New Roman" w:hAnsi="Times New Roman" w:cs="Times New Roman"/>
          <w:color w:val="333333"/>
          <w:sz w:val="24"/>
          <w:szCs w:val="24"/>
        </w:rPr>
        <w:t>Ghiassi</w:t>
      </w:r>
      <w:proofErr w:type="spellEnd"/>
      <w:r w:rsidRPr="000233CA">
        <w:rPr>
          <w:rFonts w:ascii="Times New Roman" w:hAnsi="Times New Roman" w:cs="Times New Roman"/>
          <w:color w:val="333333"/>
          <w:sz w:val="24"/>
          <w:szCs w:val="24"/>
        </w:rPr>
        <w:t xml:space="preserve">, H. </w:t>
      </w:r>
      <w:proofErr w:type="spellStart"/>
      <w:r w:rsidRPr="000233CA">
        <w:rPr>
          <w:rFonts w:ascii="Times New Roman" w:hAnsi="Times New Roman" w:cs="Times New Roman"/>
          <w:color w:val="333333"/>
          <w:sz w:val="24"/>
          <w:szCs w:val="24"/>
        </w:rPr>
        <w:t>Saidane</w:t>
      </w:r>
      <w:proofErr w:type="spellEnd"/>
      <w:r w:rsidRPr="000233CA">
        <w:rPr>
          <w:rFonts w:ascii="Times New Roman" w:hAnsi="Times New Roman" w:cs="Times New Roman"/>
          <w:color w:val="333333"/>
          <w:sz w:val="24"/>
          <w:szCs w:val="24"/>
        </w:rPr>
        <w:t xml:space="preserve"> and D. </w:t>
      </w:r>
      <w:proofErr w:type="spellStart"/>
      <w:r w:rsidRPr="000233CA">
        <w:rPr>
          <w:rFonts w:ascii="Times New Roman" w:hAnsi="Times New Roman" w:cs="Times New Roman"/>
          <w:color w:val="333333"/>
          <w:sz w:val="24"/>
          <w:szCs w:val="24"/>
        </w:rPr>
        <w:t>Zimbra</w:t>
      </w:r>
      <w:proofErr w:type="spellEnd"/>
      <w:r w:rsidRPr="000233CA">
        <w:rPr>
          <w:rFonts w:ascii="Times New Roman" w:hAnsi="Times New Roman" w:cs="Times New Roman"/>
          <w:color w:val="333333"/>
          <w:sz w:val="24"/>
          <w:szCs w:val="24"/>
        </w:rPr>
        <w:t>, "A dynamic artificial neural network model for forecasting time series events", </w:t>
      </w:r>
      <w:r w:rsidRPr="000233CA">
        <w:rPr>
          <w:rStyle w:val="Emphasis"/>
          <w:rFonts w:ascii="Times New Roman" w:hAnsi="Times New Roman" w:cs="Times New Roman"/>
          <w:color w:val="333333"/>
          <w:sz w:val="24"/>
          <w:szCs w:val="24"/>
        </w:rPr>
        <w:t>International Journal of Forecasting</w:t>
      </w:r>
      <w:r w:rsidRPr="000233CA">
        <w:rPr>
          <w:rFonts w:ascii="Times New Roman" w:hAnsi="Times New Roman" w:cs="Times New Roman"/>
          <w:color w:val="333333"/>
          <w:sz w:val="24"/>
          <w:szCs w:val="24"/>
        </w:rPr>
        <w:t>, vol. 21, no. 2, pp. 341-362, 2005.</w:t>
      </w:r>
    </w:p>
    <w:p w14:paraId="7948C3A3" w14:textId="0510696E" w:rsidR="000233CA" w:rsidRPr="000233CA" w:rsidRDefault="000233CA" w:rsidP="000233CA">
      <w:pPr>
        <w:pStyle w:val="ListParagraph"/>
        <w:numPr>
          <w:ilvl w:val="0"/>
          <w:numId w:val="30"/>
        </w:numPr>
        <w:shd w:val="clear" w:color="auto" w:fill="FFFFFF"/>
        <w:spacing w:line="360" w:lineRule="auto"/>
        <w:jc w:val="both"/>
        <w:rPr>
          <w:rFonts w:ascii="Times New Roman" w:hAnsi="Times New Roman" w:cs="Times New Roman"/>
          <w:color w:val="333333"/>
          <w:sz w:val="24"/>
          <w:szCs w:val="24"/>
        </w:rPr>
      </w:pPr>
      <w:r w:rsidRPr="000233CA">
        <w:rPr>
          <w:rFonts w:ascii="Times New Roman" w:hAnsi="Times New Roman" w:cs="Times New Roman"/>
          <w:color w:val="333333"/>
          <w:sz w:val="24"/>
          <w:szCs w:val="24"/>
        </w:rPr>
        <w:t xml:space="preserve">L. </w:t>
      </w:r>
      <w:proofErr w:type="spellStart"/>
      <w:r w:rsidRPr="000233CA">
        <w:rPr>
          <w:rFonts w:ascii="Times New Roman" w:hAnsi="Times New Roman" w:cs="Times New Roman"/>
          <w:color w:val="333333"/>
          <w:sz w:val="24"/>
          <w:szCs w:val="24"/>
        </w:rPr>
        <w:t>Medsker</w:t>
      </w:r>
      <w:proofErr w:type="spellEnd"/>
      <w:r w:rsidRPr="000233CA">
        <w:rPr>
          <w:rFonts w:ascii="Times New Roman" w:hAnsi="Times New Roman" w:cs="Times New Roman"/>
          <w:color w:val="333333"/>
          <w:sz w:val="24"/>
          <w:szCs w:val="24"/>
        </w:rPr>
        <w:t>, "Design and development of hybrid neural network and expert systems", </w:t>
      </w:r>
      <w:r w:rsidRPr="000233CA">
        <w:rPr>
          <w:rStyle w:val="Emphasis"/>
          <w:rFonts w:ascii="Times New Roman" w:hAnsi="Times New Roman" w:cs="Times New Roman"/>
          <w:color w:val="333333"/>
          <w:sz w:val="24"/>
          <w:szCs w:val="24"/>
        </w:rPr>
        <w:t>Neural Networks 1994. IEEE World Congress on Computational Intelligence. 1994 IEEE International Conference on</w:t>
      </w:r>
      <w:r w:rsidRPr="000233CA">
        <w:rPr>
          <w:rFonts w:ascii="Times New Roman" w:hAnsi="Times New Roman" w:cs="Times New Roman"/>
          <w:color w:val="333333"/>
          <w:sz w:val="24"/>
          <w:szCs w:val="24"/>
        </w:rPr>
        <w:t>, vol. 3, pp. 1470-1474, 1994.</w:t>
      </w:r>
    </w:p>
    <w:p w14:paraId="77864636" w14:textId="0C562614" w:rsidR="000233CA" w:rsidRPr="000233CA" w:rsidRDefault="000233CA" w:rsidP="000233CA">
      <w:pPr>
        <w:pStyle w:val="ListParagraph"/>
        <w:numPr>
          <w:ilvl w:val="0"/>
          <w:numId w:val="30"/>
        </w:numPr>
        <w:shd w:val="clear" w:color="auto" w:fill="FFFFFF"/>
        <w:spacing w:line="360" w:lineRule="auto"/>
        <w:jc w:val="both"/>
        <w:rPr>
          <w:rFonts w:ascii="Times New Roman" w:hAnsi="Times New Roman" w:cs="Times New Roman"/>
          <w:color w:val="333333"/>
          <w:sz w:val="24"/>
          <w:szCs w:val="24"/>
        </w:rPr>
      </w:pPr>
      <w:r w:rsidRPr="000233CA">
        <w:rPr>
          <w:rFonts w:ascii="Times New Roman" w:hAnsi="Times New Roman" w:cs="Times New Roman"/>
          <w:color w:val="333333"/>
          <w:sz w:val="24"/>
          <w:szCs w:val="24"/>
        </w:rPr>
        <w:t xml:space="preserve">A. </w:t>
      </w:r>
      <w:proofErr w:type="spellStart"/>
      <w:r w:rsidRPr="000233CA">
        <w:rPr>
          <w:rFonts w:ascii="Times New Roman" w:hAnsi="Times New Roman" w:cs="Times New Roman"/>
          <w:color w:val="333333"/>
          <w:sz w:val="24"/>
          <w:szCs w:val="24"/>
        </w:rPr>
        <w:t>Adebiyi</w:t>
      </w:r>
      <w:proofErr w:type="spellEnd"/>
      <w:r w:rsidRPr="000233CA">
        <w:rPr>
          <w:rFonts w:ascii="Times New Roman" w:hAnsi="Times New Roman" w:cs="Times New Roman"/>
          <w:color w:val="333333"/>
          <w:sz w:val="24"/>
          <w:szCs w:val="24"/>
        </w:rPr>
        <w:t xml:space="preserve">, C. Ayo, M. O. </w:t>
      </w:r>
      <w:proofErr w:type="spellStart"/>
      <w:r w:rsidRPr="000233CA">
        <w:rPr>
          <w:rFonts w:ascii="Times New Roman" w:hAnsi="Times New Roman" w:cs="Times New Roman"/>
          <w:color w:val="333333"/>
          <w:sz w:val="24"/>
          <w:szCs w:val="24"/>
        </w:rPr>
        <w:t>Adebiyi</w:t>
      </w:r>
      <w:proofErr w:type="spellEnd"/>
      <w:r w:rsidRPr="000233CA">
        <w:rPr>
          <w:rFonts w:ascii="Times New Roman" w:hAnsi="Times New Roman" w:cs="Times New Roman"/>
          <w:color w:val="333333"/>
          <w:sz w:val="24"/>
          <w:szCs w:val="24"/>
        </w:rPr>
        <w:t xml:space="preserve"> and S. </w:t>
      </w:r>
      <w:proofErr w:type="spellStart"/>
      <w:r w:rsidRPr="000233CA">
        <w:rPr>
          <w:rFonts w:ascii="Times New Roman" w:hAnsi="Times New Roman" w:cs="Times New Roman"/>
          <w:color w:val="333333"/>
          <w:sz w:val="24"/>
          <w:szCs w:val="24"/>
        </w:rPr>
        <w:t>Otokiti</w:t>
      </w:r>
      <w:proofErr w:type="spellEnd"/>
      <w:r w:rsidRPr="000233CA">
        <w:rPr>
          <w:rFonts w:ascii="Times New Roman" w:hAnsi="Times New Roman" w:cs="Times New Roman"/>
          <w:color w:val="333333"/>
          <w:sz w:val="24"/>
          <w:szCs w:val="24"/>
        </w:rPr>
        <w:t>, "Stock price prediction using neural network with hybridized market indicators", </w:t>
      </w:r>
      <w:r w:rsidRPr="000233CA">
        <w:rPr>
          <w:rStyle w:val="Emphasis"/>
          <w:rFonts w:ascii="Times New Roman" w:hAnsi="Times New Roman" w:cs="Times New Roman"/>
          <w:color w:val="333333"/>
          <w:sz w:val="24"/>
          <w:szCs w:val="24"/>
        </w:rPr>
        <w:t>Journal of Emerging Trends in Computing and Information Sciences</w:t>
      </w:r>
      <w:r w:rsidRPr="000233CA">
        <w:rPr>
          <w:rFonts w:ascii="Times New Roman" w:hAnsi="Times New Roman" w:cs="Times New Roman"/>
          <w:color w:val="333333"/>
          <w:sz w:val="24"/>
          <w:szCs w:val="24"/>
        </w:rPr>
        <w:t>, vol. 3, no. 1, pp. 1-9, 2012.</w:t>
      </w:r>
    </w:p>
    <w:p w14:paraId="40EFF21F" w14:textId="5028643B" w:rsidR="00911ACD" w:rsidRPr="00911ACD" w:rsidRDefault="00911ACD" w:rsidP="00911ACD">
      <w:pPr>
        <w:tabs>
          <w:tab w:val="left" w:pos="6360"/>
        </w:tabs>
      </w:pPr>
      <w:r>
        <w:tab/>
      </w: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BFF59A" w14:textId="77777777" w:rsidR="0085197C" w:rsidRDefault="0085197C" w:rsidP="00C556D7">
      <w:pPr>
        <w:spacing w:after="0" w:line="240" w:lineRule="auto"/>
      </w:pPr>
      <w:r>
        <w:separator/>
      </w:r>
    </w:p>
  </w:endnote>
  <w:endnote w:type="continuationSeparator" w:id="0">
    <w:p w14:paraId="163B7205" w14:textId="77777777" w:rsidR="0085197C" w:rsidRDefault="0085197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7B10CF">
          <w:rPr>
            <w:b/>
            <w:bCs/>
            <w:noProof/>
          </w:rPr>
          <w:t>7</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142706" w14:textId="77777777" w:rsidR="0085197C" w:rsidRDefault="0085197C" w:rsidP="00C556D7">
      <w:pPr>
        <w:spacing w:after="0" w:line="240" w:lineRule="auto"/>
      </w:pPr>
      <w:r>
        <w:separator/>
      </w:r>
    </w:p>
  </w:footnote>
  <w:footnote w:type="continuationSeparator" w:id="0">
    <w:p w14:paraId="54B480C7" w14:textId="77777777" w:rsidR="0085197C" w:rsidRDefault="0085197C"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CC2BB2"/>
    <w:multiLevelType w:val="multilevel"/>
    <w:tmpl w:val="B0CC2BB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A"/>
    <w:multiLevelType w:val="multilevel"/>
    <w:tmpl w:val="00000002"/>
    <w:name w:val="WW8Num3"/>
    <w:lvl w:ilvl="0">
      <w:start w:val="1"/>
      <w:numFmt w:val="upperRoman"/>
      <w:pStyle w:val="IEEEHeading1"/>
      <w:lvlText w:val="%1."/>
      <w:lvlJc w:val="left"/>
      <w:pPr>
        <w:tabs>
          <w:tab w:val="left" w:pos="4966"/>
        </w:tabs>
        <w:ind w:left="4966" w:hanging="288"/>
      </w:pPr>
      <w:rPr>
        <w:rFonts w:ascii="Times New Roman" w:eastAsia="Arial Unicode MS" w:hAnsi="Times New Roman" w:cs="Times New Roman"/>
        <w:b w:val="0"/>
        <w:bCs w:val="0"/>
        <w:i w:val="0"/>
        <w:iCs w:val="0"/>
        <w:caps/>
        <w:vanish w:val="0"/>
        <w:color w:val="000000"/>
        <w:spacing w:val="0"/>
        <w:kern w:val="1"/>
        <w:position w:val="0"/>
        <w:sz w:val="20"/>
        <w:szCs w:val="20"/>
        <w:u w:val="none"/>
        <w:vertAlign w:val="baseline"/>
        <w:em w:val="none"/>
      </w:rPr>
    </w:lvl>
    <w:lvl w:ilvl="1">
      <w:start w:val="1"/>
      <w:numFmt w:val="upperLetter"/>
      <w:lvlText w:val="%2."/>
      <w:lvlJc w:val="left"/>
      <w:pPr>
        <w:tabs>
          <w:tab w:val="left" w:pos="288"/>
        </w:tabs>
        <w:ind w:left="288" w:hanging="288"/>
      </w:pPr>
      <w:rPr>
        <w:rFonts w:ascii="Times New Roman" w:hAnsi="Times New Roman"/>
        <w:b w:val="0"/>
        <w:i w:val="0"/>
        <w:sz w:val="20"/>
      </w:rPr>
    </w:lvl>
    <w:lvl w:ilvl="2">
      <w:start w:val="1"/>
      <w:numFmt w:val="decimal"/>
      <w:lvlText w:val="%1.%2.%3"/>
      <w:lvlJc w:val="left"/>
      <w:pPr>
        <w:tabs>
          <w:tab w:val="left" w:pos="720"/>
        </w:tabs>
        <w:ind w:left="720" w:hanging="720"/>
      </w:pPr>
    </w:lvl>
    <w:lvl w:ilvl="3">
      <w:start w:val="1"/>
      <w:numFmt w:val="decimal"/>
      <w:lvlText w:val="%1.%2.%3.%4"/>
      <w:lvlJc w:val="left"/>
      <w:pPr>
        <w:tabs>
          <w:tab w:val="left" w:pos="864"/>
        </w:tabs>
        <w:ind w:left="864" w:hanging="864"/>
      </w:pPr>
    </w:lvl>
    <w:lvl w:ilvl="4">
      <w:start w:val="1"/>
      <w:numFmt w:val="decimal"/>
      <w:lvlText w:val="%1.%2.%3.%4.%5"/>
      <w:lvlJc w:val="left"/>
      <w:pPr>
        <w:tabs>
          <w:tab w:val="left" w:pos="1008"/>
        </w:tabs>
        <w:ind w:left="1008" w:hanging="1008"/>
      </w:pPr>
    </w:lvl>
    <w:lvl w:ilvl="5">
      <w:start w:val="1"/>
      <w:numFmt w:val="decimal"/>
      <w:lvlText w:val="%1.%2.%3.%4.%5.%6"/>
      <w:lvlJc w:val="left"/>
      <w:pPr>
        <w:tabs>
          <w:tab w:val="left" w:pos="1152"/>
        </w:tabs>
        <w:ind w:left="1152" w:hanging="1152"/>
      </w:pPr>
    </w:lvl>
    <w:lvl w:ilvl="6">
      <w:start w:val="1"/>
      <w:numFmt w:val="decimal"/>
      <w:lvlText w:val="%1.%2.%3.%4.%5.%6.%7"/>
      <w:lvlJc w:val="left"/>
      <w:pPr>
        <w:tabs>
          <w:tab w:val="left" w:pos="1296"/>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3">
    <w:nsid w:val="00000010"/>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3B27E77"/>
    <w:multiLevelType w:val="multilevel"/>
    <w:tmpl w:val="C3E008B4"/>
    <w:lvl w:ilvl="0">
      <w:start w:val="1"/>
      <w:numFmt w:val="lowerRoman"/>
      <w:lvlText w:val="%1)"/>
      <w:lvlJc w:val="left"/>
      <w:pPr>
        <w:ind w:left="720" w:hanging="360"/>
      </w:pPr>
      <w:rPr>
        <w:rFonts w:hint="default"/>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046832AA"/>
    <w:multiLevelType w:val="hybridMultilevel"/>
    <w:tmpl w:val="57D04B24"/>
    <w:lvl w:ilvl="0" w:tplc="27B0FDE2">
      <w:start w:val="6"/>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4D216D3"/>
    <w:multiLevelType w:val="hybridMultilevel"/>
    <w:tmpl w:val="B6569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D30A2D"/>
    <w:multiLevelType w:val="hybridMultilevel"/>
    <w:tmpl w:val="29680686"/>
    <w:lvl w:ilvl="0" w:tplc="9C8C3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B62B27"/>
    <w:multiLevelType w:val="hybridMultilevel"/>
    <w:tmpl w:val="F5788C7C"/>
    <w:lvl w:ilvl="0" w:tplc="04FCBB40">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A352E3"/>
    <w:multiLevelType w:val="hybridMultilevel"/>
    <w:tmpl w:val="1DA80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67BD73"/>
    <w:multiLevelType w:val="multilevel"/>
    <w:tmpl w:val="2C67BD73"/>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313336C6"/>
    <w:multiLevelType w:val="hybridMultilevel"/>
    <w:tmpl w:val="2D08E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E6E3129"/>
    <w:multiLevelType w:val="hybridMultilevel"/>
    <w:tmpl w:val="5A866210"/>
    <w:lvl w:ilvl="0" w:tplc="E110C94E">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5A46F2"/>
    <w:multiLevelType w:val="hybridMultilevel"/>
    <w:tmpl w:val="57D04B24"/>
    <w:lvl w:ilvl="0" w:tplc="27B0FDE2">
      <w:start w:val="6"/>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001A0B"/>
    <w:multiLevelType w:val="hybridMultilevel"/>
    <w:tmpl w:val="926E0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21F02F"/>
    <w:multiLevelType w:val="multilevel"/>
    <w:tmpl w:val="5421F02F"/>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nsid w:val="63F86019"/>
    <w:multiLevelType w:val="hybridMultilevel"/>
    <w:tmpl w:val="F836E8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704DBA"/>
    <w:multiLevelType w:val="hybridMultilevel"/>
    <w:tmpl w:val="DDB61C6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706C58"/>
    <w:multiLevelType w:val="hybridMultilevel"/>
    <w:tmpl w:val="8C88D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22"/>
  </w:num>
  <w:num w:numId="4">
    <w:abstractNumId w:val="24"/>
  </w:num>
  <w:num w:numId="5">
    <w:abstractNumId w:val="16"/>
  </w:num>
  <w:num w:numId="6">
    <w:abstractNumId w:val="29"/>
  </w:num>
  <w:num w:numId="7">
    <w:abstractNumId w:val="4"/>
  </w:num>
  <w:num w:numId="8">
    <w:abstractNumId w:val="38"/>
  </w:num>
  <w:num w:numId="9">
    <w:abstractNumId w:val="1"/>
  </w:num>
  <w:num w:numId="10">
    <w:abstractNumId w:val="10"/>
  </w:num>
  <w:num w:numId="11">
    <w:abstractNumId w:val="34"/>
  </w:num>
  <w:num w:numId="12">
    <w:abstractNumId w:val="26"/>
  </w:num>
  <w:num w:numId="13">
    <w:abstractNumId w:val="21"/>
  </w:num>
  <w:num w:numId="14">
    <w:abstractNumId w:val="9"/>
  </w:num>
  <w:num w:numId="15">
    <w:abstractNumId w:val="31"/>
  </w:num>
  <w:num w:numId="16">
    <w:abstractNumId w:val="20"/>
  </w:num>
  <w:num w:numId="17">
    <w:abstractNumId w:val="25"/>
  </w:num>
  <w:num w:numId="18">
    <w:abstractNumId w:val="8"/>
  </w:num>
  <w:num w:numId="19">
    <w:abstractNumId w:val="37"/>
  </w:num>
  <w:num w:numId="20">
    <w:abstractNumId w:val="14"/>
  </w:num>
  <w:num w:numId="21">
    <w:abstractNumId w:val="30"/>
  </w:num>
  <w:num w:numId="22">
    <w:abstractNumId w:val="5"/>
  </w:num>
  <w:num w:numId="23">
    <w:abstractNumId w:val="28"/>
  </w:num>
  <w:num w:numId="24">
    <w:abstractNumId w:val="12"/>
  </w:num>
  <w:num w:numId="25">
    <w:abstractNumId w:val="11"/>
  </w:num>
  <w:num w:numId="26">
    <w:abstractNumId w:val="27"/>
  </w:num>
  <w:num w:numId="27">
    <w:abstractNumId w:val="35"/>
  </w:num>
  <w:num w:numId="28">
    <w:abstractNumId w:val="6"/>
  </w:num>
  <w:num w:numId="29">
    <w:abstractNumId w:val="15"/>
  </w:num>
  <w:num w:numId="30">
    <w:abstractNumId w:val="23"/>
  </w:num>
  <w:num w:numId="31">
    <w:abstractNumId w:val="0"/>
  </w:num>
  <w:num w:numId="32">
    <w:abstractNumId w:val="32"/>
  </w:num>
  <w:num w:numId="33">
    <w:abstractNumId w:val="36"/>
  </w:num>
  <w:num w:numId="34">
    <w:abstractNumId w:val="3"/>
  </w:num>
  <w:num w:numId="35">
    <w:abstractNumId w:val="7"/>
  </w:num>
  <w:num w:numId="36">
    <w:abstractNumId w:val="18"/>
  </w:num>
  <w:num w:numId="37">
    <w:abstractNumId w:val="19"/>
  </w:num>
  <w:num w:numId="38">
    <w:abstractNumId w:val="33"/>
  </w:num>
  <w:num w:numId="39">
    <w:abstractNumId w:val="2"/>
  </w:num>
  <w:num w:numId="40">
    <w:abstractNumId w:val="2"/>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4322"/>
    <w:rsid w:val="000056AE"/>
    <w:rsid w:val="0000775C"/>
    <w:rsid w:val="00013C42"/>
    <w:rsid w:val="000233CA"/>
    <w:rsid w:val="00062B06"/>
    <w:rsid w:val="00062F08"/>
    <w:rsid w:val="000649B0"/>
    <w:rsid w:val="00066A7A"/>
    <w:rsid w:val="000717AD"/>
    <w:rsid w:val="00073651"/>
    <w:rsid w:val="00081E20"/>
    <w:rsid w:val="00081E7C"/>
    <w:rsid w:val="000846F5"/>
    <w:rsid w:val="00091059"/>
    <w:rsid w:val="00095D77"/>
    <w:rsid w:val="000A20C7"/>
    <w:rsid w:val="000A3933"/>
    <w:rsid w:val="000A5BB0"/>
    <w:rsid w:val="000B1932"/>
    <w:rsid w:val="000C2D11"/>
    <w:rsid w:val="000D7425"/>
    <w:rsid w:val="000D79A3"/>
    <w:rsid w:val="000E5718"/>
    <w:rsid w:val="000F2747"/>
    <w:rsid w:val="000F2DCD"/>
    <w:rsid w:val="0010160E"/>
    <w:rsid w:val="00110C31"/>
    <w:rsid w:val="00115146"/>
    <w:rsid w:val="00125B8F"/>
    <w:rsid w:val="00127B8C"/>
    <w:rsid w:val="00130820"/>
    <w:rsid w:val="0013642C"/>
    <w:rsid w:val="00140E84"/>
    <w:rsid w:val="0014350F"/>
    <w:rsid w:val="0014571A"/>
    <w:rsid w:val="0015054A"/>
    <w:rsid w:val="00157A34"/>
    <w:rsid w:val="00157BEC"/>
    <w:rsid w:val="001669B3"/>
    <w:rsid w:val="00167C79"/>
    <w:rsid w:val="001715DC"/>
    <w:rsid w:val="0017211F"/>
    <w:rsid w:val="0018026F"/>
    <w:rsid w:val="001814AA"/>
    <w:rsid w:val="00187922"/>
    <w:rsid w:val="00196F2E"/>
    <w:rsid w:val="001C0F2F"/>
    <w:rsid w:val="001C15A0"/>
    <w:rsid w:val="001C75F5"/>
    <w:rsid w:val="001D095B"/>
    <w:rsid w:val="001D1DD3"/>
    <w:rsid w:val="001D31BA"/>
    <w:rsid w:val="001E4A2E"/>
    <w:rsid w:val="001E4ACD"/>
    <w:rsid w:val="001E51F3"/>
    <w:rsid w:val="001F0BB1"/>
    <w:rsid w:val="002002BF"/>
    <w:rsid w:val="00205839"/>
    <w:rsid w:val="00205A73"/>
    <w:rsid w:val="00206DE4"/>
    <w:rsid w:val="00227FA8"/>
    <w:rsid w:val="002426D5"/>
    <w:rsid w:val="002447E6"/>
    <w:rsid w:val="002650CA"/>
    <w:rsid w:val="00273038"/>
    <w:rsid w:val="002A579C"/>
    <w:rsid w:val="002C5EEA"/>
    <w:rsid w:val="002D6871"/>
    <w:rsid w:val="002E00D8"/>
    <w:rsid w:val="002E72CF"/>
    <w:rsid w:val="002F3187"/>
    <w:rsid w:val="002F43A5"/>
    <w:rsid w:val="00304060"/>
    <w:rsid w:val="003265E6"/>
    <w:rsid w:val="00332FA7"/>
    <w:rsid w:val="00340F75"/>
    <w:rsid w:val="00350F8D"/>
    <w:rsid w:val="00360DBF"/>
    <w:rsid w:val="00361C3F"/>
    <w:rsid w:val="003656D1"/>
    <w:rsid w:val="00392E5A"/>
    <w:rsid w:val="003A35A3"/>
    <w:rsid w:val="003A3AED"/>
    <w:rsid w:val="003B13EB"/>
    <w:rsid w:val="003B34DD"/>
    <w:rsid w:val="003C3221"/>
    <w:rsid w:val="003C4071"/>
    <w:rsid w:val="003C6D94"/>
    <w:rsid w:val="003D2120"/>
    <w:rsid w:val="003E2ECA"/>
    <w:rsid w:val="003E49D7"/>
    <w:rsid w:val="003E7930"/>
    <w:rsid w:val="003F6F2B"/>
    <w:rsid w:val="00404EA5"/>
    <w:rsid w:val="00407AA9"/>
    <w:rsid w:val="004161D7"/>
    <w:rsid w:val="004337B0"/>
    <w:rsid w:val="0044570C"/>
    <w:rsid w:val="00446FEA"/>
    <w:rsid w:val="00450069"/>
    <w:rsid w:val="004623B5"/>
    <w:rsid w:val="004808B7"/>
    <w:rsid w:val="0048549C"/>
    <w:rsid w:val="004960D6"/>
    <w:rsid w:val="00496A8A"/>
    <w:rsid w:val="004A26D4"/>
    <w:rsid w:val="004A52B3"/>
    <w:rsid w:val="004B0E1D"/>
    <w:rsid w:val="004C4538"/>
    <w:rsid w:val="004D5813"/>
    <w:rsid w:val="004D5DC8"/>
    <w:rsid w:val="004D5FF5"/>
    <w:rsid w:val="004D6FD0"/>
    <w:rsid w:val="004F34AC"/>
    <w:rsid w:val="00505045"/>
    <w:rsid w:val="00506549"/>
    <w:rsid w:val="005165E7"/>
    <w:rsid w:val="00524B78"/>
    <w:rsid w:val="005256A9"/>
    <w:rsid w:val="00526DDB"/>
    <w:rsid w:val="005338E6"/>
    <w:rsid w:val="00535548"/>
    <w:rsid w:val="00542540"/>
    <w:rsid w:val="00557B92"/>
    <w:rsid w:val="00565BDC"/>
    <w:rsid w:val="00573AA0"/>
    <w:rsid w:val="00586066"/>
    <w:rsid w:val="005A48C2"/>
    <w:rsid w:val="005B3887"/>
    <w:rsid w:val="005B73A4"/>
    <w:rsid w:val="005C1D19"/>
    <w:rsid w:val="005D265F"/>
    <w:rsid w:val="005F717A"/>
    <w:rsid w:val="006110CA"/>
    <w:rsid w:val="00617A82"/>
    <w:rsid w:val="00621D96"/>
    <w:rsid w:val="00632466"/>
    <w:rsid w:val="00633CDF"/>
    <w:rsid w:val="006411B5"/>
    <w:rsid w:val="006413AE"/>
    <w:rsid w:val="00645A87"/>
    <w:rsid w:val="00645D2E"/>
    <w:rsid w:val="00646113"/>
    <w:rsid w:val="00654EC1"/>
    <w:rsid w:val="0068308C"/>
    <w:rsid w:val="006839C7"/>
    <w:rsid w:val="00690A1B"/>
    <w:rsid w:val="006918DA"/>
    <w:rsid w:val="006962A4"/>
    <w:rsid w:val="006A5E5C"/>
    <w:rsid w:val="006A6434"/>
    <w:rsid w:val="006B2ED8"/>
    <w:rsid w:val="006B5628"/>
    <w:rsid w:val="006C11CA"/>
    <w:rsid w:val="006C74D5"/>
    <w:rsid w:val="006D2B81"/>
    <w:rsid w:val="006D7E62"/>
    <w:rsid w:val="006F51F4"/>
    <w:rsid w:val="00731420"/>
    <w:rsid w:val="007324E6"/>
    <w:rsid w:val="00732B32"/>
    <w:rsid w:val="00751408"/>
    <w:rsid w:val="00756E86"/>
    <w:rsid w:val="00761337"/>
    <w:rsid w:val="00767719"/>
    <w:rsid w:val="0079243B"/>
    <w:rsid w:val="007B10CF"/>
    <w:rsid w:val="007B170D"/>
    <w:rsid w:val="007D5C9A"/>
    <w:rsid w:val="007E0067"/>
    <w:rsid w:val="007E75BA"/>
    <w:rsid w:val="007E79D6"/>
    <w:rsid w:val="007F4C35"/>
    <w:rsid w:val="007F5AA8"/>
    <w:rsid w:val="007F6CE4"/>
    <w:rsid w:val="00814B7E"/>
    <w:rsid w:val="0081562E"/>
    <w:rsid w:val="00825A88"/>
    <w:rsid w:val="00826BF1"/>
    <w:rsid w:val="00833CA7"/>
    <w:rsid w:val="00837A71"/>
    <w:rsid w:val="00846A83"/>
    <w:rsid w:val="0085197C"/>
    <w:rsid w:val="00855648"/>
    <w:rsid w:val="00861EE8"/>
    <w:rsid w:val="008741D3"/>
    <w:rsid w:val="00876043"/>
    <w:rsid w:val="00880D03"/>
    <w:rsid w:val="00887593"/>
    <w:rsid w:val="008A002A"/>
    <w:rsid w:val="008A72D8"/>
    <w:rsid w:val="008A74F7"/>
    <w:rsid w:val="008B5B88"/>
    <w:rsid w:val="008C17D4"/>
    <w:rsid w:val="008C7F5F"/>
    <w:rsid w:val="008D1F25"/>
    <w:rsid w:val="008E3BB9"/>
    <w:rsid w:val="0090504D"/>
    <w:rsid w:val="00905466"/>
    <w:rsid w:val="00911ACD"/>
    <w:rsid w:val="0091436C"/>
    <w:rsid w:val="0093005F"/>
    <w:rsid w:val="0093478F"/>
    <w:rsid w:val="0094277C"/>
    <w:rsid w:val="009446C5"/>
    <w:rsid w:val="0094642D"/>
    <w:rsid w:val="00950495"/>
    <w:rsid w:val="00971033"/>
    <w:rsid w:val="0097416A"/>
    <w:rsid w:val="00980A61"/>
    <w:rsid w:val="009A49D4"/>
    <w:rsid w:val="009C713B"/>
    <w:rsid w:val="009E4D95"/>
    <w:rsid w:val="009E7E3D"/>
    <w:rsid w:val="009F6540"/>
    <w:rsid w:val="00A0162A"/>
    <w:rsid w:val="00A4268C"/>
    <w:rsid w:val="00A46A26"/>
    <w:rsid w:val="00A61FC8"/>
    <w:rsid w:val="00A66F99"/>
    <w:rsid w:val="00A71E07"/>
    <w:rsid w:val="00A730E3"/>
    <w:rsid w:val="00A846B7"/>
    <w:rsid w:val="00A921E2"/>
    <w:rsid w:val="00A95514"/>
    <w:rsid w:val="00AA1805"/>
    <w:rsid w:val="00AA1AA9"/>
    <w:rsid w:val="00AB1E91"/>
    <w:rsid w:val="00AB79CA"/>
    <w:rsid w:val="00AC095F"/>
    <w:rsid w:val="00AD11A2"/>
    <w:rsid w:val="00AD52FF"/>
    <w:rsid w:val="00AD55FF"/>
    <w:rsid w:val="00AD63E5"/>
    <w:rsid w:val="00AF5B01"/>
    <w:rsid w:val="00B0156E"/>
    <w:rsid w:val="00B07F98"/>
    <w:rsid w:val="00B127F4"/>
    <w:rsid w:val="00B14135"/>
    <w:rsid w:val="00B17F4E"/>
    <w:rsid w:val="00B21E66"/>
    <w:rsid w:val="00B5135B"/>
    <w:rsid w:val="00B60F30"/>
    <w:rsid w:val="00B71A47"/>
    <w:rsid w:val="00B73AE7"/>
    <w:rsid w:val="00B76621"/>
    <w:rsid w:val="00B82E3B"/>
    <w:rsid w:val="00BA1B3A"/>
    <w:rsid w:val="00BA4515"/>
    <w:rsid w:val="00BA6D24"/>
    <w:rsid w:val="00BB48EC"/>
    <w:rsid w:val="00BC087A"/>
    <w:rsid w:val="00BC37A0"/>
    <w:rsid w:val="00BD0DF3"/>
    <w:rsid w:val="00BE5B25"/>
    <w:rsid w:val="00C13545"/>
    <w:rsid w:val="00C20B7A"/>
    <w:rsid w:val="00C35F1D"/>
    <w:rsid w:val="00C378A3"/>
    <w:rsid w:val="00C43197"/>
    <w:rsid w:val="00C45AB4"/>
    <w:rsid w:val="00C556D7"/>
    <w:rsid w:val="00C56420"/>
    <w:rsid w:val="00C5653F"/>
    <w:rsid w:val="00C80495"/>
    <w:rsid w:val="00C8572B"/>
    <w:rsid w:val="00C87AD7"/>
    <w:rsid w:val="00C87DAA"/>
    <w:rsid w:val="00C9394F"/>
    <w:rsid w:val="00CA0B60"/>
    <w:rsid w:val="00CA60E7"/>
    <w:rsid w:val="00CA6977"/>
    <w:rsid w:val="00CB1665"/>
    <w:rsid w:val="00CD6F17"/>
    <w:rsid w:val="00CD7165"/>
    <w:rsid w:val="00CE4576"/>
    <w:rsid w:val="00CE4A54"/>
    <w:rsid w:val="00CE5A19"/>
    <w:rsid w:val="00D25854"/>
    <w:rsid w:val="00D3084A"/>
    <w:rsid w:val="00D3455A"/>
    <w:rsid w:val="00D5164F"/>
    <w:rsid w:val="00D553BF"/>
    <w:rsid w:val="00D74DDA"/>
    <w:rsid w:val="00DA52F4"/>
    <w:rsid w:val="00DC2439"/>
    <w:rsid w:val="00DD6B36"/>
    <w:rsid w:val="00DD7C7C"/>
    <w:rsid w:val="00DE68FE"/>
    <w:rsid w:val="00DF201E"/>
    <w:rsid w:val="00DF317B"/>
    <w:rsid w:val="00DF6FFA"/>
    <w:rsid w:val="00E00B6C"/>
    <w:rsid w:val="00E03AB8"/>
    <w:rsid w:val="00E058D9"/>
    <w:rsid w:val="00E07639"/>
    <w:rsid w:val="00E26448"/>
    <w:rsid w:val="00E26687"/>
    <w:rsid w:val="00E34078"/>
    <w:rsid w:val="00E35FB6"/>
    <w:rsid w:val="00E4059F"/>
    <w:rsid w:val="00E67C65"/>
    <w:rsid w:val="00E71348"/>
    <w:rsid w:val="00E73492"/>
    <w:rsid w:val="00E74C12"/>
    <w:rsid w:val="00E81599"/>
    <w:rsid w:val="00E82016"/>
    <w:rsid w:val="00E9198C"/>
    <w:rsid w:val="00E92B6F"/>
    <w:rsid w:val="00E95BCA"/>
    <w:rsid w:val="00EA6189"/>
    <w:rsid w:val="00EB05FD"/>
    <w:rsid w:val="00EB0728"/>
    <w:rsid w:val="00EB432A"/>
    <w:rsid w:val="00EB588E"/>
    <w:rsid w:val="00EE1166"/>
    <w:rsid w:val="00EE526E"/>
    <w:rsid w:val="00EF3E0B"/>
    <w:rsid w:val="00F01E52"/>
    <w:rsid w:val="00F141E8"/>
    <w:rsid w:val="00F14345"/>
    <w:rsid w:val="00F14F23"/>
    <w:rsid w:val="00F21C38"/>
    <w:rsid w:val="00F42C71"/>
    <w:rsid w:val="00F43ABE"/>
    <w:rsid w:val="00F62C11"/>
    <w:rsid w:val="00F65276"/>
    <w:rsid w:val="00F96CAA"/>
    <w:rsid w:val="00FC7701"/>
    <w:rsid w:val="00FD543B"/>
    <w:rsid w:val="00FE3C38"/>
    <w:rsid w:val="00FE6140"/>
    <w:rsid w:val="00FE7C7F"/>
    <w:rsid w:val="00FF0151"/>
    <w:rsid w:val="00FF3465"/>
    <w:rsid w:val="00FF41AD"/>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react-xocs-alternative-link">
    <w:name w:val="react-xocs-alternative-link"/>
    <w:basedOn w:val="DefaultParagraphFont"/>
    <w:rsid w:val="00833CA7"/>
  </w:style>
  <w:style w:type="character" w:customStyle="1" w:styleId="given-name">
    <w:name w:val="given-name"/>
    <w:basedOn w:val="DefaultParagraphFont"/>
    <w:rsid w:val="00833CA7"/>
  </w:style>
  <w:style w:type="character" w:customStyle="1" w:styleId="text">
    <w:name w:val="text"/>
    <w:basedOn w:val="DefaultParagraphFont"/>
    <w:rsid w:val="00833CA7"/>
  </w:style>
  <w:style w:type="paragraph" w:customStyle="1" w:styleId="IEEEHeading1">
    <w:name w:val="IEEE Heading 1"/>
    <w:basedOn w:val="Normal"/>
    <w:next w:val="IEEEParagraph"/>
    <w:rsid w:val="000233CA"/>
    <w:pPr>
      <w:numPr>
        <w:numId w:val="39"/>
      </w:numPr>
      <w:tabs>
        <w:tab w:val="left" w:pos="288"/>
        <w:tab w:val="left" w:pos="468"/>
      </w:tabs>
      <w:suppressAutoHyphens/>
      <w:snapToGrid w:val="0"/>
      <w:spacing w:before="180" w:after="60" w:line="240" w:lineRule="auto"/>
      <w:jc w:val="center"/>
    </w:pPr>
    <w:rPr>
      <w:rFonts w:ascii="Times New Roman" w:eastAsia="SimSun" w:hAnsi="Times New Roman" w:cs="Times New Roman"/>
      <w:smallCaps/>
      <w:sz w:val="20"/>
      <w:szCs w:val="24"/>
      <w:lang w:val="en-AU" w:eastAsia="ar-SA"/>
    </w:rPr>
  </w:style>
  <w:style w:type="character" w:styleId="Emphasis">
    <w:name w:val="Emphasis"/>
    <w:basedOn w:val="DefaultParagraphFont"/>
    <w:uiPriority w:val="20"/>
    <w:qFormat/>
    <w:rsid w:val="000233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73469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89912989">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404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1894D-BD22-4DCF-8647-3B94FB80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2568</Words>
  <Characters>14643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99</cp:revision>
  <cp:lastPrinted>2021-02-22T14:39:00Z</cp:lastPrinted>
  <dcterms:created xsi:type="dcterms:W3CDTF">2023-09-02T03:46:00Z</dcterms:created>
  <dcterms:modified xsi:type="dcterms:W3CDTF">2024-04-29T18:35:00Z</dcterms:modified>
</cp:coreProperties>
</file>