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0797A" w14:textId="238DB729" w:rsidR="003917F4" w:rsidRPr="000C081C" w:rsidRDefault="003917F4" w:rsidP="003917F4">
      <w:pPr>
        <w:pStyle w:val="BodyText"/>
        <w:spacing w:line="336" w:lineRule="auto"/>
        <w:ind w:left="336" w:right="1193"/>
        <w:jc w:val="left"/>
        <w:rPr>
          <w:b/>
          <w:bCs/>
          <w:sz w:val="24"/>
          <w:szCs w:val="24"/>
        </w:rPr>
      </w:pPr>
      <w:r w:rsidRPr="000C081C">
        <w:rPr>
          <w:b/>
          <w:bCs/>
          <w:sz w:val="24"/>
          <w:szCs w:val="24"/>
        </w:rPr>
        <w:t>SEISMIC PERFORMANCE ASSESSMENT OF IRREGULAR REINFORCED</w:t>
      </w:r>
    </w:p>
    <w:p w14:paraId="0686B0FB" w14:textId="4F154687" w:rsidR="003917F4" w:rsidRPr="000C081C" w:rsidRDefault="003917F4" w:rsidP="003917F4">
      <w:pPr>
        <w:pStyle w:val="BodyText"/>
        <w:spacing w:line="336" w:lineRule="auto"/>
        <w:ind w:left="336" w:right="1193"/>
        <w:jc w:val="left"/>
        <w:rPr>
          <w:b/>
          <w:bCs/>
          <w:sz w:val="24"/>
          <w:szCs w:val="24"/>
        </w:rPr>
      </w:pPr>
      <w:r w:rsidRPr="000C081C">
        <w:rPr>
          <w:b/>
          <w:bCs/>
          <w:sz w:val="24"/>
          <w:szCs w:val="24"/>
        </w:rPr>
        <w:t>CONCRETE STRUCTURES: A COMPREHENSIVE STUDY ON THE IMPACT OF</w:t>
      </w:r>
    </w:p>
    <w:p w14:paraId="0043A2D7" w14:textId="31082243" w:rsidR="003917F4" w:rsidRPr="000C081C" w:rsidRDefault="003917F4" w:rsidP="003917F4">
      <w:pPr>
        <w:pStyle w:val="BodyText"/>
        <w:spacing w:line="336" w:lineRule="auto"/>
        <w:ind w:left="336" w:right="1193"/>
        <w:jc w:val="left"/>
        <w:rPr>
          <w:b/>
          <w:bCs/>
          <w:sz w:val="24"/>
          <w:szCs w:val="24"/>
        </w:rPr>
      </w:pPr>
      <w:r w:rsidRPr="000C081C">
        <w:rPr>
          <w:b/>
          <w:bCs/>
          <w:sz w:val="24"/>
          <w:szCs w:val="24"/>
        </w:rPr>
        <w:t>CONFIGURATIONALLY IRREGULARITIES</w:t>
      </w:r>
    </w:p>
    <w:p w14:paraId="76577275" w14:textId="77777777" w:rsidR="008B4281" w:rsidRDefault="008B4281" w:rsidP="00221C44">
      <w:pPr>
        <w:pStyle w:val="BodyText"/>
        <w:spacing w:before="160" w:line="360" w:lineRule="auto"/>
        <w:ind w:left="36" w:right="22"/>
        <w:jc w:val="center"/>
      </w:pPr>
    </w:p>
    <w:p w14:paraId="74D8D996" w14:textId="4599D025" w:rsidR="006C6DAA" w:rsidRPr="001203DC" w:rsidRDefault="003F44BF" w:rsidP="006C6DAA">
      <w:pPr>
        <w:tabs>
          <w:tab w:val="left" w:pos="1170"/>
          <w:tab w:val="left" w:pos="11520"/>
        </w:tabs>
        <w:spacing w:line="230" w:lineRule="auto"/>
        <w:ind w:right="863"/>
        <w:jc w:val="center"/>
        <w:rPr>
          <w:rFonts w:asciiTheme="majorHAnsi" w:hAnsiTheme="majorHAnsi"/>
          <w:b/>
          <w:sz w:val="24"/>
          <w:szCs w:val="24"/>
        </w:rPr>
      </w:pPr>
      <w:r w:rsidRPr="003F44BF">
        <w:rPr>
          <w:rFonts w:asciiTheme="majorHAnsi" w:hAnsiTheme="majorHAnsi"/>
          <w:b/>
          <w:sz w:val="24"/>
          <w:szCs w:val="24"/>
        </w:rPr>
        <w:t>BHASKAR</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Mr</w:t>
      </w:r>
      <w:r w:rsidR="006C6DAA">
        <w:rPr>
          <w:rFonts w:asciiTheme="majorHAnsi" w:hAnsiTheme="majorHAnsi"/>
          <w:b/>
          <w:sz w:val="24"/>
          <w:szCs w:val="24"/>
        </w:rPr>
        <w:t>.</w:t>
      </w:r>
      <w:r w:rsidR="00BF7311" w:rsidRPr="00BF7311">
        <w:rPr>
          <w:rFonts w:asciiTheme="majorHAnsi" w:hAnsiTheme="majorHAnsi"/>
          <w:b/>
          <w:sz w:val="24"/>
          <w:szCs w:val="24"/>
        </w:rPr>
        <w:t xml:space="preserve"> </w:t>
      </w:r>
      <w:r w:rsidR="00944C09" w:rsidRPr="00944C09">
        <w:rPr>
          <w:rFonts w:asciiTheme="majorHAnsi" w:hAnsiTheme="majorHAnsi"/>
          <w:b/>
          <w:bCs/>
          <w:sz w:val="24"/>
          <w:szCs w:val="24"/>
        </w:rPr>
        <w:t>SANDDEP PANNU</w:t>
      </w:r>
      <w:r w:rsidR="00944C09"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46F4DB19" w:rsidR="006C6DAA" w:rsidRPr="00D854D8" w:rsidRDefault="00A046F5"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Bhaskarmalik63</w:t>
      </w:r>
      <w:hyperlink r:id="rId7" w:history="1">
        <w:r w:rsidR="006C6DAA"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46ACC67A"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CF5EF5" w:rsidRPr="00CF5EF5">
          <w:rPr>
            <w:rFonts w:asciiTheme="majorHAnsi" w:hAnsiTheme="majorHAnsi"/>
            <w:i/>
            <w:sz w:val="24"/>
            <w:szCs w:val="24"/>
          </w:rPr>
          <w:t>sandeeppannu4628@gmail.com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1C55B31D" w14:textId="77777777" w:rsidR="007205F0" w:rsidRDefault="007205F0" w:rsidP="007205F0">
      <w:pPr>
        <w:pStyle w:val="BodyText"/>
        <w:spacing w:line="336" w:lineRule="auto"/>
        <w:ind w:left="336" w:right="1193" w:firstLine="720"/>
      </w:pPr>
      <w:r w:rsidRPr="007205F0">
        <w:t>The seismic performance of reinforced concrete (RC) structures is greatly affected by irregularities in their construction, which presents issues for structural engineers and designers. This research thoroughly examines the seismic behaviour of reinforced concrete buildings, taking into account different types of imperfections in their layout.</w:t>
      </w:r>
    </w:p>
    <w:p w14:paraId="0B06B9CA" w14:textId="77777777" w:rsidR="007205F0" w:rsidRDefault="007205F0" w:rsidP="007205F0">
      <w:pPr>
        <w:pStyle w:val="BodyText"/>
        <w:spacing w:line="336" w:lineRule="auto"/>
        <w:ind w:left="336" w:right="1193" w:firstLine="720"/>
      </w:pPr>
      <w:r w:rsidRPr="007205F0">
        <w:t xml:space="preserve"> </w:t>
      </w:r>
      <w:r w:rsidRPr="007205F0">
        <w:br/>
        <w:t>The research employs sophisticated computational tools and analytical approaches to assess the dynamic behaviour of reinforced concrete (RC) buildings with various irregularities, such as plan abnormalities, vertical setbacks, mass irregularities, and reentrant corners. The finite element analysis (FEA) is performed using cutting-edge software to model seismic loading conditions and evaluate structural reactions.</w:t>
      </w:r>
    </w:p>
    <w:p w14:paraId="00C97ED9" w14:textId="77777777" w:rsidR="007205F0" w:rsidRDefault="007205F0" w:rsidP="007205F0">
      <w:pPr>
        <w:pStyle w:val="BodyText"/>
        <w:spacing w:line="336" w:lineRule="auto"/>
        <w:ind w:left="336" w:right="1193" w:firstLine="720"/>
      </w:pPr>
      <w:r w:rsidRPr="007205F0">
        <w:t xml:space="preserve"> </w:t>
      </w:r>
      <w:r w:rsidRPr="007205F0">
        <w:br/>
        <w:t xml:space="preserve">The study investigates how configuration inconsistencies affect crucial seismic performance characteristics, including base shear, inter-story drift, floor acceleration, and mode shapes. Parametric studies are performed to investigate how changes in irregularity types, magnitudes, and positions affect the structural response. </w:t>
      </w:r>
      <w:r w:rsidRPr="007205F0">
        <w:br/>
        <w:t>Moreover, the research examines the efficacy of several seismic design provisions and retrofitting procedures in improving the seismic resilience of irregular reinforced concrete buildings. The research seeks to provide useful insights into the most effective design and retrofitting methods for reducing the seismic susceptibility caused by configuration abnormalities, using a comparative analysis.</w:t>
      </w:r>
    </w:p>
    <w:p w14:paraId="36FA3DDE" w14:textId="1C123009" w:rsidR="007205F0" w:rsidRPr="007205F0" w:rsidRDefault="007205F0" w:rsidP="007205F0">
      <w:pPr>
        <w:pStyle w:val="BodyText"/>
        <w:spacing w:line="336" w:lineRule="auto"/>
        <w:ind w:left="336" w:right="1193" w:firstLine="720"/>
      </w:pPr>
      <w:r w:rsidRPr="007205F0">
        <w:t xml:space="preserve"> </w:t>
      </w:r>
      <w:r w:rsidRPr="007205F0">
        <w:br/>
        <w:t xml:space="preserve">The results of this research enhance our knowledge of how irregular reinforced concrete buildings behave during seismic events and provide practical recommendations for enhancing their seismic performance. The study ultimately seeks to enable the creation of stronger structural designs that can resist seismic pressures, thereby assuring the protection of people and assets in locations prone to earthquakes. </w:t>
      </w:r>
    </w:p>
    <w:p w14:paraId="7A058907" w14:textId="77777777" w:rsidR="00FF343E" w:rsidRDefault="00FF343E" w:rsidP="00C52AD9">
      <w:pPr>
        <w:pStyle w:val="BodyText"/>
        <w:spacing w:line="336" w:lineRule="auto"/>
        <w:ind w:left="336" w:right="1193" w:firstLine="720"/>
        <w:rPr>
          <w:sz w:val="24"/>
        </w:rPr>
      </w:pPr>
    </w:p>
    <w:p w14:paraId="3DE72844" w14:textId="1C296FC8" w:rsidR="00B75719" w:rsidRPr="009810B8" w:rsidRDefault="00000000">
      <w:pPr>
        <w:pStyle w:val="BodyText"/>
        <w:spacing w:before="41"/>
      </w:pPr>
      <w:r>
        <w:rPr>
          <w:b/>
        </w:rPr>
        <w:t>Key</w:t>
      </w:r>
      <w:r>
        <w:rPr>
          <w:b/>
          <w:spacing w:val="-6"/>
        </w:rPr>
        <w:t xml:space="preserve"> </w:t>
      </w:r>
      <w:r>
        <w:rPr>
          <w:b/>
        </w:rPr>
        <w:t>Words:</w:t>
      </w:r>
      <w:r>
        <w:rPr>
          <w:b/>
          <w:spacing w:val="-5"/>
        </w:rPr>
        <w:t xml:space="preserve"> </w:t>
      </w:r>
      <w:r w:rsidR="00CF45DD" w:rsidRPr="009810B8">
        <w:t xml:space="preserve">(MSE) </w:t>
      </w:r>
      <w:r w:rsidR="00FB2C5B" w:rsidRPr="00975797">
        <w:t>Seismic performance assessment, Irregular reinforced concrete structures, Configuration irregularities, Structural response, Finite element analysis (FEA)</w:t>
      </w:r>
    </w:p>
    <w:p w14:paraId="6060F718" w14:textId="77777777" w:rsidR="00DD1DE2" w:rsidRDefault="00DD1DE2">
      <w:pPr>
        <w:pStyle w:val="BodyText"/>
        <w:spacing w:before="41"/>
      </w:pPr>
    </w:p>
    <w:p w14:paraId="22CE7324" w14:textId="77777777" w:rsidR="007330E0" w:rsidRDefault="007330E0">
      <w:pPr>
        <w:pStyle w:val="BodyText"/>
        <w:spacing w:before="41"/>
      </w:pPr>
    </w:p>
    <w:p w14:paraId="58834682" w14:textId="77777777" w:rsidR="009810B8" w:rsidRDefault="009810B8">
      <w:pPr>
        <w:pStyle w:val="BodyText"/>
        <w:spacing w:before="41"/>
      </w:pPr>
    </w:p>
    <w:p w14:paraId="6734A8F3" w14:textId="77777777" w:rsidR="009810B8" w:rsidRDefault="009810B8">
      <w:pPr>
        <w:pStyle w:val="BodyText"/>
        <w:spacing w:before="41"/>
      </w:pPr>
    </w:p>
    <w:p w14:paraId="0D0A2597" w14:textId="77777777" w:rsidR="009810B8" w:rsidRDefault="009810B8">
      <w:pPr>
        <w:pStyle w:val="BodyText"/>
        <w:spacing w:before="41"/>
      </w:pPr>
    </w:p>
    <w:p w14:paraId="0BC31324" w14:textId="77777777" w:rsidR="009810B8" w:rsidRDefault="009810B8">
      <w:pPr>
        <w:pStyle w:val="BodyText"/>
        <w:spacing w:before="41"/>
      </w:pPr>
    </w:p>
    <w:p w14:paraId="0C9891BB" w14:textId="77777777" w:rsidR="009810B8" w:rsidRDefault="009810B8">
      <w:pPr>
        <w:pStyle w:val="BodyText"/>
        <w:spacing w:before="41"/>
      </w:pPr>
    </w:p>
    <w:p w14:paraId="392C27B7" w14:textId="77777777" w:rsidR="009810B8" w:rsidRDefault="009810B8">
      <w:pPr>
        <w:pStyle w:val="BodyText"/>
        <w:spacing w:before="41"/>
      </w:pPr>
    </w:p>
    <w:p w14:paraId="2D7A8E4B" w14:textId="77777777" w:rsidR="007330E0" w:rsidRDefault="007330E0">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1EEE3310" w14:textId="77777777" w:rsidR="00716F5C" w:rsidRDefault="00716F5C" w:rsidP="00716F5C">
      <w:pPr>
        <w:pStyle w:val="BodyText"/>
        <w:spacing w:line="336" w:lineRule="auto"/>
        <w:ind w:left="336" w:right="1193" w:firstLine="720"/>
      </w:pPr>
      <w:r w:rsidRPr="00716F5C">
        <w:t>Irregularities in the construction of reinforced concrete (RC) buildings have a significant impact on their seismic performance, posing challenges for structural engineers and designers. This study comprehensively investigates the seismic performance of reinforced concrete structures, considering various forms of defects in their arrangement.</w:t>
      </w:r>
    </w:p>
    <w:p w14:paraId="63639599" w14:textId="77777777" w:rsidR="00716F5C" w:rsidRDefault="00716F5C" w:rsidP="00716F5C">
      <w:pPr>
        <w:pStyle w:val="BodyText"/>
        <w:spacing w:line="336" w:lineRule="auto"/>
        <w:ind w:left="336" w:right="1193" w:firstLine="720"/>
      </w:pPr>
      <w:r w:rsidRPr="00716F5C">
        <w:t xml:space="preserve"> </w:t>
      </w:r>
      <w:r w:rsidRPr="00716F5C">
        <w:br/>
        <w:t>The study utilises advanced computational tools and analytical methods to evaluate the dynamic behaviour of reinforced concrete (RC) structures with different irregularities, including plan abnormalities, vertical setbacks, mass irregularities, and reentrant corners. Seismic loading conditions and structural responses are evaluated with the use of advanced software in the process of finite element analysis (FEA).</w:t>
      </w:r>
    </w:p>
    <w:p w14:paraId="03A89CF0" w14:textId="77777777" w:rsidR="00716F5C" w:rsidRDefault="00716F5C" w:rsidP="00716F5C">
      <w:pPr>
        <w:pStyle w:val="BodyText"/>
        <w:spacing w:line="336" w:lineRule="auto"/>
        <w:ind w:left="336" w:right="1193" w:firstLine="720"/>
      </w:pPr>
      <w:r w:rsidRPr="00716F5C">
        <w:t xml:space="preserve"> </w:t>
      </w:r>
      <w:r w:rsidRPr="00716F5C">
        <w:br/>
        <w:t xml:space="preserve">The research examines the impact of configuration discrepancies on key seismic performance parameters, such as base shear, inter-story drift, floor acceleration, and mode shapes. Parametric studies are conducted to examine the impact of variations in irregularity types, magnitudes, and locations on the structural response. </w:t>
      </w:r>
      <w:r w:rsidRPr="00716F5C">
        <w:br/>
        <w:t>In addition, the study investigates the effectiveness of various seismic design regulations and retrofitting methods in enhancing the seismic resilience of irregular reinforced concrete structures. The study aims to provide valuable insights into the optimal design and retrofitting techniques for mitigating seismic vulnerability resulting from configuration irregularities, via a comparative analysis.</w:t>
      </w:r>
    </w:p>
    <w:p w14:paraId="4508C09F" w14:textId="7E6F01E5" w:rsidR="00716F5C" w:rsidRPr="00716F5C" w:rsidRDefault="00716F5C" w:rsidP="00716F5C">
      <w:pPr>
        <w:pStyle w:val="BodyText"/>
        <w:spacing w:line="336" w:lineRule="auto"/>
        <w:ind w:left="336" w:right="1193" w:firstLine="720"/>
      </w:pPr>
      <w:r w:rsidRPr="00716F5C">
        <w:t xml:space="preserve"> </w:t>
      </w:r>
      <w:r w:rsidRPr="00716F5C">
        <w:br/>
        <w:t xml:space="preserve">This study improves our understanding of the behaviour of irregular reinforced concrete structures during earthquakes and offers practical suggestions for improving their ability to withstand seismic occurrences. The research aims to facilitate the development of more robust structural designs capable of withstanding seismic stresses, therefore ensuring the safety of individuals and safeguarding assets in earthquake-prone areas. </w:t>
      </w:r>
      <w:r w:rsidRPr="00716F5C">
        <w:br/>
      </w:r>
    </w:p>
    <w:p w14:paraId="78602439" w14:textId="1714D9FD" w:rsidR="003F3C83" w:rsidRPr="0071448B" w:rsidRDefault="003F3C83" w:rsidP="003F3C83">
      <w:pPr>
        <w:pStyle w:val="Heading4"/>
        <w:tabs>
          <w:tab w:val="left" w:pos="1156"/>
          <w:tab w:val="left" w:pos="1157"/>
        </w:tabs>
        <w:rPr>
          <w:rFonts w:ascii="Times New Roman" w:hAnsi="Times New Roman" w:cs="Times New Roman"/>
          <w:b/>
          <w:bCs/>
          <w:color w:val="auto"/>
          <w:sz w:val="24"/>
          <w:szCs w:val="24"/>
        </w:rPr>
      </w:pPr>
      <w:r w:rsidRPr="0071448B">
        <w:rPr>
          <w:rFonts w:ascii="Times New Roman" w:hAnsi="Times New Roman" w:cs="Times New Roman"/>
          <w:b/>
          <w:bCs/>
          <w:color w:val="auto"/>
          <w:sz w:val="24"/>
          <w:szCs w:val="24"/>
        </w:rPr>
        <w:t>Earthquake</w:t>
      </w:r>
    </w:p>
    <w:p w14:paraId="1B5A8CDB" w14:textId="77777777" w:rsidR="003F3C83" w:rsidRPr="00866A16" w:rsidRDefault="003F3C83" w:rsidP="003F3C83">
      <w:pPr>
        <w:pStyle w:val="BodyText"/>
        <w:spacing w:before="2"/>
        <w:rPr>
          <w:b/>
          <w:sz w:val="35"/>
        </w:rPr>
      </w:pPr>
    </w:p>
    <w:p w14:paraId="502BCED6" w14:textId="77777777" w:rsidR="002D04B1" w:rsidRDefault="002D04B1" w:rsidP="002D04B1">
      <w:pPr>
        <w:pStyle w:val="BodyText"/>
        <w:spacing w:line="336" w:lineRule="auto"/>
        <w:ind w:left="336" w:right="1193" w:firstLine="720"/>
      </w:pPr>
      <w:bookmarkStart w:id="2" w:name="_TOC_250025"/>
      <w:r w:rsidRPr="002D04B1">
        <w:t>An earthquake may be defined as the shaking of the Earth's surface caused by the abrupt release of energy due to the movement of the Earth. The movement of the Earth is a result of the movement of tectonic plates. The Earth's lithosphere is surrounded by several large tectonic plates that constantly move in relation to one other. This phenomenon is caused by the unexpected coming together of these elements, leading to the release of energy that travels towards the Earth's surface as waves.</w:t>
      </w:r>
    </w:p>
    <w:p w14:paraId="49466725" w14:textId="77777777" w:rsidR="002D04B1" w:rsidRPr="002D04B1" w:rsidRDefault="002D04B1" w:rsidP="002D04B1">
      <w:pPr>
        <w:pStyle w:val="BodyText"/>
        <w:spacing w:line="336" w:lineRule="auto"/>
        <w:ind w:left="336" w:right="1193" w:firstLine="720"/>
      </w:pPr>
    </w:p>
    <w:p w14:paraId="03E066E9" w14:textId="77777777" w:rsidR="003F3C83" w:rsidRPr="00866A16" w:rsidRDefault="003F3C83" w:rsidP="0071448B">
      <w:pPr>
        <w:pStyle w:val="Heading4"/>
        <w:tabs>
          <w:tab w:val="left" w:pos="1156"/>
          <w:tab w:val="left" w:pos="1157"/>
        </w:tabs>
      </w:pPr>
      <w:r w:rsidRPr="0071448B">
        <w:rPr>
          <w:rFonts w:ascii="Times New Roman" w:hAnsi="Times New Roman" w:cs="Times New Roman"/>
          <w:b/>
          <w:bCs/>
          <w:color w:val="auto"/>
          <w:sz w:val="24"/>
          <w:szCs w:val="24"/>
        </w:rPr>
        <w:t>Earthquake Zones Of-</w:t>
      </w:r>
      <w:bookmarkEnd w:id="2"/>
      <w:r w:rsidRPr="0071448B">
        <w:rPr>
          <w:rFonts w:ascii="Times New Roman" w:hAnsi="Times New Roman" w:cs="Times New Roman"/>
          <w:b/>
          <w:bCs/>
          <w:color w:val="auto"/>
          <w:sz w:val="24"/>
          <w:szCs w:val="24"/>
        </w:rPr>
        <w:t>India:</w:t>
      </w:r>
    </w:p>
    <w:p w14:paraId="52D8B137" w14:textId="77777777" w:rsidR="003F3C83" w:rsidRPr="00866A16" w:rsidRDefault="003F3C83" w:rsidP="003F3C83">
      <w:pPr>
        <w:pStyle w:val="BodyText"/>
        <w:spacing w:before="7"/>
        <w:rPr>
          <w:b/>
          <w:sz w:val="34"/>
        </w:rPr>
      </w:pPr>
    </w:p>
    <w:p w14:paraId="5E136A23" w14:textId="77777777" w:rsidR="003F3C83" w:rsidRPr="00DE15AB" w:rsidRDefault="003F3C83" w:rsidP="003F3C83">
      <w:pPr>
        <w:pStyle w:val="BodyText"/>
        <w:tabs>
          <w:tab w:val="left" w:pos="0"/>
        </w:tabs>
        <w:autoSpaceDE/>
        <w:autoSpaceDN/>
        <w:spacing w:after="240" w:line="360" w:lineRule="auto"/>
        <w:ind w:left="120" w:right="110"/>
      </w:pPr>
      <w:r w:rsidRPr="00866A16">
        <w:t>Division</w:t>
      </w:r>
      <w:r w:rsidRPr="00DE15AB">
        <w:t xml:space="preserve"> </w:t>
      </w:r>
      <w:r w:rsidRPr="00866A16">
        <w:t>of India</w:t>
      </w:r>
      <w:r w:rsidRPr="00DE15AB">
        <w:t xml:space="preserve"> </w:t>
      </w:r>
      <w:r w:rsidRPr="00866A16">
        <w:t>on</w:t>
      </w:r>
      <w:r w:rsidRPr="00DE15AB">
        <w:t xml:space="preserve"> </w:t>
      </w:r>
      <w:r w:rsidRPr="00866A16">
        <w:t>the</w:t>
      </w:r>
      <w:r w:rsidRPr="00DE15AB">
        <w:t xml:space="preserve"> </w:t>
      </w:r>
      <w:r w:rsidRPr="00866A16">
        <w:t>basis</w:t>
      </w:r>
      <w:r w:rsidRPr="00DE15AB">
        <w:t xml:space="preserve"> </w:t>
      </w:r>
      <w:r w:rsidRPr="00866A16">
        <w:t>of</w:t>
      </w:r>
      <w:r w:rsidRPr="00DE15AB">
        <w:t xml:space="preserve"> </w:t>
      </w:r>
      <w:r w:rsidRPr="00866A16">
        <w:t>earthquake</w:t>
      </w:r>
      <w:r w:rsidRPr="00DE15AB">
        <w:t xml:space="preserve"> </w:t>
      </w:r>
      <w:r w:rsidRPr="00866A16">
        <w:t>zones</w:t>
      </w:r>
      <w:r w:rsidRPr="00DE15AB">
        <w:t xml:space="preserve"> </w:t>
      </w:r>
      <w:r w:rsidRPr="00866A16">
        <w:t>is mentioned</w:t>
      </w:r>
      <w:r w:rsidRPr="00DE15AB">
        <w:t xml:space="preserve"> </w:t>
      </w:r>
      <w:r w:rsidRPr="00866A16">
        <w:t>below:</w:t>
      </w:r>
    </w:p>
    <w:p w14:paraId="29DBB4C8" w14:textId="77777777" w:rsidR="003F3C83" w:rsidRPr="00866A16" w:rsidRDefault="003F3C83" w:rsidP="003F3C83">
      <w:pPr>
        <w:pStyle w:val="BodyText"/>
        <w:tabs>
          <w:tab w:val="left" w:pos="0"/>
        </w:tabs>
        <w:autoSpaceDE/>
        <w:autoSpaceDN/>
        <w:spacing w:after="240" w:line="360" w:lineRule="auto"/>
        <w:ind w:left="120" w:right="110"/>
      </w:pPr>
      <w:r w:rsidRPr="005008AA">
        <w:rPr>
          <w:b/>
          <w:bCs/>
        </w:rPr>
        <w:t>Zone 2:</w:t>
      </w:r>
      <w:r w:rsidRPr="00DE15AB">
        <w:t xml:space="preserve"> </w:t>
      </w:r>
      <w:r w:rsidRPr="00866A16">
        <w:t>it</w:t>
      </w:r>
      <w:r w:rsidRPr="00DE15AB">
        <w:t xml:space="preserve"> </w:t>
      </w:r>
      <w:r w:rsidRPr="00866A16">
        <w:t>attracts</w:t>
      </w:r>
      <w:r w:rsidRPr="00DE15AB">
        <w:t xml:space="preserve"> </w:t>
      </w:r>
      <w:r w:rsidRPr="00866A16">
        <w:t>very</w:t>
      </w:r>
      <w:r w:rsidRPr="00DE15AB">
        <w:t xml:space="preserve"> </w:t>
      </w:r>
      <w:r w:rsidRPr="00866A16">
        <w:t>less</w:t>
      </w:r>
      <w:r w:rsidRPr="00DE15AB">
        <w:t xml:space="preserve"> </w:t>
      </w:r>
      <w:r>
        <w:t>earthquake</w:t>
      </w:r>
      <w:r w:rsidRPr="00DE15AB">
        <w:t xml:space="preserve"> </w:t>
      </w:r>
      <w:r w:rsidRPr="00866A16">
        <w:t>forces</w:t>
      </w:r>
      <w:r w:rsidRPr="00DE15AB">
        <w:t xml:space="preserve"> </w:t>
      </w:r>
      <w:r>
        <w:t>consisting</w:t>
      </w:r>
      <w:r w:rsidRPr="00DE15AB">
        <w:t xml:space="preserve"> </w:t>
      </w:r>
      <w:r>
        <w:t>less</w:t>
      </w:r>
      <w:r w:rsidRPr="00DE15AB">
        <w:t xml:space="preserve"> </w:t>
      </w:r>
      <w:r>
        <w:t>earthquake</w:t>
      </w:r>
      <w:r w:rsidRPr="00DE15AB">
        <w:t xml:space="preserve"> </w:t>
      </w:r>
      <w:r w:rsidRPr="00866A16">
        <w:t>intensity</w:t>
      </w:r>
      <w:r w:rsidRPr="00DE15AB">
        <w:t xml:space="preserve"> </w:t>
      </w:r>
      <w:r w:rsidRPr="00866A16">
        <w:t>causing</w:t>
      </w:r>
      <w:r w:rsidRPr="00DE15AB">
        <w:t xml:space="preserve"> </w:t>
      </w:r>
      <w:r w:rsidRPr="00866A16">
        <w:t>zone</w:t>
      </w:r>
      <w:r w:rsidRPr="00DE15AB">
        <w:t xml:space="preserve"> </w:t>
      </w:r>
      <w:r w:rsidRPr="00866A16">
        <w:t>factor to be</w:t>
      </w:r>
      <w:r w:rsidRPr="00DE15AB">
        <w:t xml:space="preserve"> </w:t>
      </w:r>
      <w:r w:rsidRPr="00866A16">
        <w:t>very</w:t>
      </w:r>
      <w:r w:rsidRPr="00DE15AB">
        <w:t xml:space="preserve"> </w:t>
      </w:r>
      <w:r w:rsidRPr="00866A16">
        <w:t>low.</w:t>
      </w:r>
    </w:p>
    <w:p w14:paraId="6CB31DFE" w14:textId="77777777" w:rsidR="003F3C83" w:rsidRDefault="003F3C83" w:rsidP="003F3C83">
      <w:pPr>
        <w:pStyle w:val="BodyText"/>
        <w:tabs>
          <w:tab w:val="left" w:pos="0"/>
        </w:tabs>
        <w:autoSpaceDE/>
        <w:autoSpaceDN/>
        <w:spacing w:after="240" w:line="360" w:lineRule="auto"/>
        <w:ind w:left="120" w:right="110"/>
      </w:pPr>
      <w:r w:rsidRPr="005008AA">
        <w:rPr>
          <w:b/>
          <w:bCs/>
        </w:rPr>
        <w:t>Zone 3</w:t>
      </w:r>
      <w:r w:rsidRPr="00DE15AB">
        <w:t xml:space="preserve">: </w:t>
      </w:r>
      <w:r w:rsidRPr="00866A16">
        <w:t>having</w:t>
      </w:r>
      <w:r w:rsidRPr="00DE15AB">
        <w:t xml:space="preserve"> </w:t>
      </w:r>
      <w:r w:rsidRPr="00866A16">
        <w:t>medium</w:t>
      </w:r>
      <w:r w:rsidRPr="00DE15AB">
        <w:t xml:space="preserve"> </w:t>
      </w:r>
      <w:r>
        <w:t>earthquake</w:t>
      </w:r>
      <w:r w:rsidRPr="00DE15AB">
        <w:t xml:space="preserve"> </w:t>
      </w:r>
      <w:r w:rsidRPr="00866A16">
        <w:t>intensities</w:t>
      </w:r>
      <w:r w:rsidRPr="00DE15AB">
        <w:t xml:space="preserve"> </w:t>
      </w:r>
      <w:r w:rsidRPr="00866A16">
        <w:t>of</w:t>
      </w:r>
      <w:r w:rsidRPr="00DE15AB">
        <w:t xml:space="preserve"> </w:t>
      </w:r>
      <w:r w:rsidRPr="00866A16">
        <w:t>earthquakes</w:t>
      </w:r>
      <w:r w:rsidRPr="00DE15AB">
        <w:t xml:space="preserve"> </w:t>
      </w:r>
      <w:r w:rsidRPr="00866A16">
        <w:t>since</w:t>
      </w:r>
      <w:r w:rsidRPr="00DE15AB">
        <w:t xml:space="preserve"> </w:t>
      </w:r>
      <w:r w:rsidRPr="00866A16">
        <w:t>it</w:t>
      </w:r>
      <w:r w:rsidRPr="00DE15AB">
        <w:t xml:space="preserve"> </w:t>
      </w:r>
      <w:r w:rsidRPr="00866A16">
        <w:t>attracts</w:t>
      </w:r>
      <w:r w:rsidRPr="00DE15AB">
        <w:t xml:space="preserve"> </w:t>
      </w:r>
      <w:r w:rsidRPr="00866A16">
        <w:t>medium</w:t>
      </w:r>
      <w:r w:rsidRPr="00DE15AB">
        <w:t xml:space="preserve"> </w:t>
      </w:r>
      <w:r>
        <w:t>earthquake</w:t>
      </w:r>
      <w:r w:rsidRPr="00DE15AB">
        <w:t xml:space="preserve"> </w:t>
      </w:r>
      <w:r w:rsidRPr="00866A16">
        <w:t>forces, the zone</w:t>
      </w:r>
      <w:r w:rsidRPr="00DE15AB">
        <w:t xml:space="preserve"> </w:t>
      </w:r>
      <w:r w:rsidRPr="00866A16">
        <w:t>factor is above</w:t>
      </w:r>
      <w:r w:rsidRPr="00DE15AB">
        <w:t xml:space="preserve"> </w:t>
      </w:r>
      <w:r w:rsidRPr="00866A16">
        <w:t>zone</w:t>
      </w:r>
      <w:r w:rsidRPr="00DE15AB">
        <w:t xml:space="preserve"> </w:t>
      </w:r>
      <w:r w:rsidRPr="00866A16">
        <w:t>2 lying</w:t>
      </w:r>
      <w:r w:rsidRPr="00DE15AB">
        <w:t xml:space="preserve"> </w:t>
      </w:r>
      <w:r w:rsidRPr="00866A16">
        <w:t>in</w:t>
      </w:r>
      <w:r w:rsidRPr="00DE15AB">
        <w:t xml:space="preserve"> </w:t>
      </w:r>
      <w:r w:rsidRPr="00866A16">
        <w:t>medium range.</w:t>
      </w:r>
    </w:p>
    <w:p w14:paraId="06165758" w14:textId="77777777" w:rsidR="002D04B1" w:rsidRPr="00866A16" w:rsidRDefault="002D04B1" w:rsidP="003F3C83">
      <w:pPr>
        <w:pStyle w:val="BodyText"/>
        <w:tabs>
          <w:tab w:val="left" w:pos="0"/>
        </w:tabs>
        <w:autoSpaceDE/>
        <w:autoSpaceDN/>
        <w:spacing w:after="240" w:line="360" w:lineRule="auto"/>
        <w:ind w:left="120" w:right="110"/>
      </w:pPr>
    </w:p>
    <w:p w14:paraId="2E928219" w14:textId="77777777" w:rsidR="003F3C83" w:rsidRPr="00866A16" w:rsidRDefault="003F3C83" w:rsidP="003F3C83">
      <w:pPr>
        <w:pStyle w:val="BodyText"/>
        <w:tabs>
          <w:tab w:val="left" w:pos="0"/>
        </w:tabs>
        <w:autoSpaceDE/>
        <w:autoSpaceDN/>
        <w:spacing w:after="240" w:line="360" w:lineRule="auto"/>
        <w:ind w:left="120" w:right="110"/>
      </w:pPr>
      <w:r w:rsidRPr="005008AA">
        <w:rPr>
          <w:b/>
          <w:bCs/>
        </w:rPr>
        <w:lastRenderedPageBreak/>
        <w:t>Zone 4</w:t>
      </w:r>
      <w:r w:rsidRPr="00DE15AB">
        <w:t xml:space="preserve">: </w:t>
      </w:r>
      <w:r w:rsidRPr="00866A16">
        <w:t>attracts</w:t>
      </w:r>
      <w:r w:rsidRPr="00DE15AB">
        <w:t xml:space="preserve"> </w:t>
      </w:r>
      <w:r w:rsidRPr="00866A16">
        <w:t>moderate</w:t>
      </w:r>
      <w:r w:rsidRPr="00DE15AB">
        <w:t xml:space="preserve"> </w:t>
      </w:r>
      <w:r>
        <w:t>earthquake</w:t>
      </w:r>
      <w:r w:rsidRPr="00DE15AB">
        <w:t xml:space="preserve"> </w:t>
      </w:r>
      <w:r w:rsidRPr="00866A16">
        <w:t>forces</w:t>
      </w:r>
      <w:r w:rsidRPr="00DE15AB">
        <w:t xml:space="preserve"> </w:t>
      </w:r>
      <w:r w:rsidRPr="00866A16">
        <w:t>having</w:t>
      </w:r>
      <w:r w:rsidRPr="00DE15AB">
        <w:t xml:space="preserve"> </w:t>
      </w:r>
      <w:r w:rsidRPr="00866A16">
        <w:t>moderate</w:t>
      </w:r>
      <w:r w:rsidRPr="00DE15AB">
        <w:t xml:space="preserve"> </w:t>
      </w:r>
      <w:r w:rsidRPr="00866A16">
        <w:t>intensities</w:t>
      </w:r>
      <w:r w:rsidRPr="00DE15AB">
        <w:t xml:space="preserve"> </w:t>
      </w:r>
      <w:r w:rsidRPr="00866A16">
        <w:t>of</w:t>
      </w:r>
      <w:r w:rsidRPr="00DE15AB">
        <w:t xml:space="preserve"> </w:t>
      </w:r>
      <w:r w:rsidRPr="00866A16">
        <w:t>earthquake</w:t>
      </w:r>
      <w:r w:rsidRPr="00DE15AB">
        <w:t xml:space="preserve"> </w:t>
      </w:r>
      <w:r w:rsidRPr="00866A16">
        <w:t>and</w:t>
      </w:r>
      <w:r w:rsidRPr="00DE15AB">
        <w:t xml:space="preserve"> </w:t>
      </w:r>
      <w:r w:rsidRPr="00866A16">
        <w:t>the</w:t>
      </w:r>
      <w:r w:rsidRPr="00DE15AB">
        <w:t xml:space="preserve"> </w:t>
      </w:r>
      <w:r w:rsidRPr="00866A16">
        <w:t>zone</w:t>
      </w:r>
      <w:r w:rsidRPr="00DE15AB">
        <w:t xml:space="preserve"> </w:t>
      </w:r>
      <w:r w:rsidRPr="00866A16">
        <w:t>factor is moderate.</w:t>
      </w:r>
    </w:p>
    <w:p w14:paraId="4595D76B" w14:textId="77777777" w:rsidR="003F3C83" w:rsidRPr="00866A16" w:rsidRDefault="003F3C83" w:rsidP="003F3C83">
      <w:pPr>
        <w:pStyle w:val="BodyText"/>
        <w:tabs>
          <w:tab w:val="left" w:pos="0"/>
        </w:tabs>
        <w:autoSpaceDE/>
        <w:autoSpaceDN/>
        <w:spacing w:after="240" w:line="360" w:lineRule="auto"/>
        <w:ind w:left="120" w:right="110"/>
      </w:pPr>
      <w:r w:rsidRPr="005008AA">
        <w:rPr>
          <w:b/>
          <w:bCs/>
        </w:rPr>
        <w:t>Zone 5:</w:t>
      </w:r>
      <w:r w:rsidRPr="00DE15AB">
        <w:t xml:space="preserve"> </w:t>
      </w:r>
      <w:r w:rsidRPr="006F3F0C">
        <w:t>The structure is subject to significant shaking with high magnitude due to the elevated zone factor.</w:t>
      </w:r>
    </w:p>
    <w:p w14:paraId="2075F1A6" w14:textId="77777777" w:rsidR="003F3C83" w:rsidRPr="00866A16" w:rsidRDefault="003F3C83" w:rsidP="0071448B">
      <w:pPr>
        <w:pStyle w:val="Heading4"/>
        <w:tabs>
          <w:tab w:val="left" w:pos="1156"/>
          <w:tab w:val="left" w:pos="1157"/>
        </w:tabs>
      </w:pPr>
      <w:bookmarkStart w:id="3" w:name="_TOC_250024"/>
      <w:bookmarkEnd w:id="3"/>
      <w:r w:rsidRPr="0071448B">
        <w:rPr>
          <w:rFonts w:ascii="Times New Roman" w:hAnsi="Times New Roman" w:cs="Times New Roman"/>
          <w:b/>
          <w:bCs/>
          <w:color w:val="auto"/>
          <w:sz w:val="24"/>
          <w:szCs w:val="24"/>
        </w:rPr>
        <w:t>Irregularities:</w:t>
      </w:r>
    </w:p>
    <w:p w14:paraId="7764AAF5" w14:textId="77777777" w:rsidR="002D04B1" w:rsidRDefault="002D04B1" w:rsidP="003F3C83">
      <w:pPr>
        <w:pStyle w:val="BodyText"/>
        <w:tabs>
          <w:tab w:val="left" w:pos="0"/>
        </w:tabs>
        <w:autoSpaceDE/>
        <w:autoSpaceDN/>
        <w:spacing w:after="240" w:line="360" w:lineRule="auto"/>
        <w:ind w:left="120" w:right="110"/>
      </w:pPr>
    </w:p>
    <w:p w14:paraId="3C59B6EB" w14:textId="22216D23" w:rsidR="003F3C83" w:rsidRDefault="003F3C83" w:rsidP="003F3C83">
      <w:pPr>
        <w:pStyle w:val="BodyText"/>
        <w:tabs>
          <w:tab w:val="left" w:pos="0"/>
        </w:tabs>
        <w:autoSpaceDE/>
        <w:autoSpaceDN/>
        <w:spacing w:after="240" w:line="360" w:lineRule="auto"/>
        <w:ind w:left="120" w:right="110"/>
      </w:pPr>
      <w:r w:rsidRPr="00866A16">
        <w:t>A</w:t>
      </w:r>
      <w:r w:rsidRPr="00DE15AB">
        <w:t xml:space="preserve"> </w:t>
      </w:r>
      <w:r w:rsidRPr="00866A16">
        <w:t>structure</w:t>
      </w:r>
      <w:r w:rsidRPr="00DE15AB">
        <w:t xml:space="preserve"> </w:t>
      </w:r>
      <w:r w:rsidRPr="00866A16">
        <w:t>is</w:t>
      </w:r>
      <w:r w:rsidRPr="00DE15AB">
        <w:t xml:space="preserve"> </w:t>
      </w:r>
      <w:r w:rsidRPr="00866A16">
        <w:t>irregular</w:t>
      </w:r>
      <w:r w:rsidRPr="00DE15AB">
        <w:t xml:space="preserve"> </w:t>
      </w:r>
      <w:r w:rsidRPr="00866A16">
        <w:t>when</w:t>
      </w:r>
      <w:r w:rsidRPr="00DE15AB">
        <w:t xml:space="preserve"> </w:t>
      </w:r>
      <w:r w:rsidRPr="00866A16">
        <w:t>limits</w:t>
      </w:r>
      <w:r w:rsidRPr="00DE15AB">
        <w:t xml:space="preserve"> </w:t>
      </w:r>
      <w:r w:rsidRPr="00866A16">
        <w:t>specified</w:t>
      </w:r>
      <w:r w:rsidRPr="00DE15AB">
        <w:t xml:space="preserve"> </w:t>
      </w:r>
      <w:r w:rsidRPr="00866A16">
        <w:t>by</w:t>
      </w:r>
      <w:r w:rsidRPr="00DE15AB">
        <w:t xml:space="preserve"> </w:t>
      </w:r>
      <w:r w:rsidRPr="00866A16">
        <w:t>the</w:t>
      </w:r>
      <w:r w:rsidRPr="00DE15AB">
        <w:t xml:space="preserve"> </w:t>
      </w:r>
      <w:r w:rsidRPr="00866A16">
        <w:t>standards</w:t>
      </w:r>
      <w:r w:rsidRPr="00DE15AB">
        <w:t xml:space="preserve"> </w:t>
      </w:r>
      <w:r w:rsidRPr="00866A16">
        <w:t>are</w:t>
      </w:r>
      <w:r w:rsidRPr="00DE15AB">
        <w:t xml:space="preserve"> </w:t>
      </w:r>
      <w:r w:rsidRPr="00866A16">
        <w:t>exceeded</w:t>
      </w:r>
      <w:r w:rsidRPr="00DE15AB">
        <w:t xml:space="preserve"> </w:t>
      </w:r>
      <w:r w:rsidRPr="00866A16">
        <w:t>for</w:t>
      </w:r>
      <w:r w:rsidRPr="00DE15AB">
        <w:t xml:space="preserve"> </w:t>
      </w:r>
      <w:r w:rsidRPr="00866A16">
        <w:t>structural</w:t>
      </w:r>
      <w:r w:rsidRPr="00DE15AB">
        <w:t xml:space="preserve"> </w:t>
      </w:r>
      <w:r w:rsidRPr="00866A16">
        <w:t>parameters.</w:t>
      </w:r>
    </w:p>
    <w:p w14:paraId="58CB35CD" w14:textId="33AFD159" w:rsidR="003F3C83" w:rsidRPr="00866A16" w:rsidRDefault="003F3C83" w:rsidP="003F3C83">
      <w:pPr>
        <w:pStyle w:val="BodyText"/>
        <w:tabs>
          <w:tab w:val="left" w:pos="0"/>
        </w:tabs>
        <w:autoSpaceDE/>
        <w:autoSpaceDN/>
        <w:spacing w:after="240" w:line="360" w:lineRule="auto"/>
        <w:ind w:left="120" w:right="110"/>
      </w:pPr>
      <w:r w:rsidRPr="00866A16">
        <w:t>Table</w:t>
      </w:r>
      <w:r w:rsidRPr="00DE15AB">
        <w:t xml:space="preserve"> </w:t>
      </w:r>
      <w:r w:rsidRPr="00866A16">
        <w:t>1</w:t>
      </w:r>
      <w:r w:rsidRPr="00DE15AB">
        <w:t xml:space="preserve"> </w:t>
      </w:r>
      <w:r w:rsidRPr="00866A16">
        <w:t>shows</w:t>
      </w:r>
      <w:r w:rsidRPr="00DE15AB">
        <w:t xml:space="preserve"> </w:t>
      </w:r>
      <w:r w:rsidRPr="00866A16">
        <w:t>the</w:t>
      </w:r>
      <w:r w:rsidRPr="00DE15AB">
        <w:t xml:space="preserve"> </w:t>
      </w:r>
      <w:r w:rsidRPr="00866A16">
        <w:t>limits</w:t>
      </w:r>
      <w:r w:rsidRPr="00DE15AB">
        <w:t xml:space="preserve"> </w:t>
      </w:r>
      <w:r w:rsidRPr="00866A16">
        <w:t>of</w:t>
      </w:r>
      <w:r w:rsidRPr="00DE15AB">
        <w:t xml:space="preserve"> </w:t>
      </w:r>
      <w:r w:rsidRPr="00866A16">
        <w:t>re</w:t>
      </w:r>
      <w:r w:rsidRPr="00DE15AB">
        <w:t xml:space="preserve"> </w:t>
      </w:r>
      <w:r w:rsidRPr="00866A16">
        <w:t>entrant</w:t>
      </w:r>
      <w:r w:rsidRPr="00DE15AB">
        <w:t xml:space="preserve"> </w:t>
      </w:r>
      <w:r w:rsidRPr="00866A16">
        <w:t>corner</w:t>
      </w:r>
      <w:r w:rsidRPr="00DE15AB">
        <w:t xml:space="preserve"> </w:t>
      </w:r>
      <w:r w:rsidRPr="00866A16">
        <w:t>(RI)</w:t>
      </w:r>
      <w:r w:rsidRPr="00DE15AB">
        <w:t xml:space="preserve"> </w:t>
      </w:r>
      <w:r w:rsidRPr="00866A16">
        <w:t>and</w:t>
      </w:r>
      <w:r w:rsidRPr="00DE15AB">
        <w:t xml:space="preserve"> </w:t>
      </w:r>
      <w:r w:rsidRPr="00866A16">
        <w:t>torsional</w:t>
      </w:r>
      <w:r w:rsidRPr="00DE15AB">
        <w:t xml:space="preserve"> </w:t>
      </w:r>
      <w:r w:rsidRPr="00866A16">
        <w:t>(THI),</w:t>
      </w:r>
      <w:r w:rsidRPr="00DE15AB">
        <w:t xml:space="preserve"> </w:t>
      </w:r>
      <w:r w:rsidRPr="00866A16">
        <w:t>mass</w:t>
      </w:r>
      <w:r w:rsidRPr="00DE15AB">
        <w:t xml:space="preserve"> </w:t>
      </w:r>
      <w:r w:rsidRPr="00866A16">
        <w:t>(MVI),</w:t>
      </w:r>
      <w:r w:rsidRPr="00DE15AB">
        <w:t xml:space="preserve"> </w:t>
      </w:r>
      <w:r w:rsidRPr="00866A16">
        <w:t>stiffness</w:t>
      </w:r>
      <w:r w:rsidRPr="00DE15AB">
        <w:t xml:space="preserve"> </w:t>
      </w:r>
      <w:r w:rsidRPr="00866A16">
        <w:t>(SVI),</w:t>
      </w:r>
      <w:r w:rsidRPr="00DE15AB">
        <w:t xml:space="preserve"> </w:t>
      </w:r>
      <w:r w:rsidRPr="00866A16">
        <w:t>and</w:t>
      </w:r>
      <w:r w:rsidRPr="00DE15AB">
        <w:t xml:space="preserve"> </w:t>
      </w:r>
      <w:r w:rsidRPr="00866A16">
        <w:t>vertical</w:t>
      </w:r>
      <w:r w:rsidRPr="00DE15AB">
        <w:t xml:space="preserve"> </w:t>
      </w:r>
      <w:r w:rsidRPr="00866A16">
        <w:t>geometric</w:t>
      </w:r>
      <w:r w:rsidRPr="00DE15AB">
        <w:t xml:space="preserve"> </w:t>
      </w:r>
      <w:r w:rsidRPr="00866A16">
        <w:t>(VIG) irregularities as per</w:t>
      </w:r>
      <w:r w:rsidRPr="00DE15AB">
        <w:t xml:space="preserve"> </w:t>
      </w:r>
      <w:r w:rsidRPr="00866A16">
        <w:t>(IS: 1893:2016(part-1))</w:t>
      </w:r>
    </w:p>
    <w:p w14:paraId="06DBF0EA" w14:textId="070A5BE1" w:rsidR="003F3C83" w:rsidRPr="00866A16" w:rsidRDefault="003F3C83" w:rsidP="003F3C83">
      <w:pPr>
        <w:pStyle w:val="BodyText"/>
        <w:tabs>
          <w:tab w:val="left" w:pos="0"/>
        </w:tabs>
        <w:autoSpaceDE/>
        <w:autoSpaceDN/>
        <w:spacing w:after="240" w:line="360" w:lineRule="auto"/>
        <w:ind w:left="120" w:right="110"/>
        <w:rPr>
          <w:i/>
          <w:sz w:val="29"/>
        </w:rPr>
      </w:pPr>
      <w:r w:rsidRPr="00DE15AB">
        <w:t>Table 1</w:t>
      </w:r>
      <w:r w:rsidR="002D04B1">
        <w:t xml:space="preserve"> </w:t>
      </w:r>
      <w:r w:rsidRPr="00DE15AB">
        <w:t>limits for irregularities prescribed as per (IS: 1893:2016(part-1))</w:t>
      </w:r>
    </w:p>
    <w:tbl>
      <w:tblPr>
        <w:tblW w:w="0" w:type="auto"/>
        <w:tblInd w:w="470" w:type="dxa"/>
        <w:tblLayout w:type="fixed"/>
        <w:tblCellMar>
          <w:left w:w="0" w:type="dxa"/>
          <w:right w:w="0" w:type="dxa"/>
        </w:tblCellMar>
        <w:tblLook w:val="01E0" w:firstRow="1" w:lastRow="1" w:firstColumn="1" w:lastColumn="1" w:noHBand="0" w:noVBand="0"/>
      </w:tblPr>
      <w:tblGrid>
        <w:gridCol w:w="4638"/>
        <w:gridCol w:w="2488"/>
        <w:gridCol w:w="2587"/>
      </w:tblGrid>
      <w:tr w:rsidR="003F3C83" w:rsidRPr="00866A16" w14:paraId="77FD51C3" w14:textId="77777777" w:rsidTr="003F3C83">
        <w:trPr>
          <w:trHeight w:val="376"/>
        </w:trPr>
        <w:tc>
          <w:tcPr>
            <w:tcW w:w="4638" w:type="dxa"/>
            <w:tcBorders>
              <w:top w:val="single" w:sz="12" w:space="0" w:color="000000"/>
              <w:left w:val="single" w:sz="4" w:space="0" w:color="auto"/>
              <w:bottom w:val="single" w:sz="12" w:space="0" w:color="000000"/>
              <w:right w:val="single" w:sz="12" w:space="0" w:color="000000"/>
            </w:tcBorders>
          </w:tcPr>
          <w:p w14:paraId="3EB5E2A7" w14:textId="77777777" w:rsidR="003F3C83" w:rsidRPr="00DE15AB" w:rsidRDefault="003F3C83" w:rsidP="00DD461E">
            <w:pPr>
              <w:pStyle w:val="BodyText"/>
              <w:tabs>
                <w:tab w:val="left" w:pos="0"/>
              </w:tabs>
              <w:autoSpaceDE/>
              <w:autoSpaceDN/>
              <w:spacing w:after="240" w:line="360" w:lineRule="auto"/>
              <w:ind w:left="120" w:right="110"/>
            </w:pPr>
            <w:r w:rsidRPr="00DE15AB">
              <w:t>Classification Of Irregularity</w:t>
            </w:r>
          </w:p>
        </w:tc>
        <w:tc>
          <w:tcPr>
            <w:tcW w:w="2488" w:type="dxa"/>
            <w:tcBorders>
              <w:top w:val="single" w:sz="12" w:space="0" w:color="000000"/>
              <w:left w:val="single" w:sz="12" w:space="0" w:color="000000"/>
              <w:bottom w:val="single" w:sz="12" w:space="0" w:color="000000"/>
            </w:tcBorders>
          </w:tcPr>
          <w:p w14:paraId="62C4E97F" w14:textId="77777777" w:rsidR="003F3C83" w:rsidRPr="00DE15AB" w:rsidRDefault="003F3C83" w:rsidP="00DD461E">
            <w:pPr>
              <w:pStyle w:val="BodyText"/>
              <w:tabs>
                <w:tab w:val="left" w:pos="0"/>
              </w:tabs>
              <w:autoSpaceDE/>
              <w:autoSpaceDN/>
              <w:spacing w:after="240" w:line="360" w:lineRule="auto"/>
              <w:ind w:left="120" w:right="110"/>
            </w:pPr>
            <w:r w:rsidRPr="00DE15AB">
              <w:t>Type Of Irregularity</w:t>
            </w:r>
          </w:p>
        </w:tc>
        <w:tc>
          <w:tcPr>
            <w:tcW w:w="2587" w:type="dxa"/>
            <w:tcBorders>
              <w:top w:val="single" w:sz="12" w:space="0" w:color="000000"/>
              <w:bottom w:val="single" w:sz="12" w:space="0" w:color="000000"/>
              <w:right w:val="single" w:sz="4" w:space="0" w:color="auto"/>
            </w:tcBorders>
          </w:tcPr>
          <w:p w14:paraId="373E9C42" w14:textId="77777777" w:rsidR="003F3C83" w:rsidRPr="00DE15AB" w:rsidRDefault="003F3C83" w:rsidP="00DD461E">
            <w:pPr>
              <w:pStyle w:val="BodyText"/>
              <w:tabs>
                <w:tab w:val="left" w:pos="0"/>
              </w:tabs>
              <w:autoSpaceDE/>
              <w:autoSpaceDN/>
              <w:spacing w:after="240" w:line="360" w:lineRule="auto"/>
              <w:ind w:left="120" w:right="110"/>
            </w:pPr>
            <w:r w:rsidRPr="00DE15AB">
              <w:t>Limit</w:t>
            </w:r>
          </w:p>
        </w:tc>
      </w:tr>
      <w:tr w:rsidR="003F3C83" w:rsidRPr="00866A16" w14:paraId="650325C5" w14:textId="77777777" w:rsidTr="003F3C83">
        <w:trPr>
          <w:trHeight w:val="333"/>
        </w:trPr>
        <w:tc>
          <w:tcPr>
            <w:tcW w:w="4638" w:type="dxa"/>
            <w:tcBorders>
              <w:top w:val="single" w:sz="12" w:space="0" w:color="000000"/>
              <w:left w:val="single" w:sz="4" w:space="0" w:color="auto"/>
              <w:right w:val="single" w:sz="12" w:space="0" w:color="000000"/>
            </w:tcBorders>
          </w:tcPr>
          <w:p w14:paraId="4C36921C" w14:textId="77777777" w:rsidR="003F3C83" w:rsidRPr="00DE15AB" w:rsidRDefault="003F3C83" w:rsidP="00DD461E">
            <w:pPr>
              <w:pStyle w:val="BodyText"/>
              <w:tabs>
                <w:tab w:val="left" w:pos="0"/>
              </w:tabs>
              <w:autoSpaceDE/>
              <w:autoSpaceDN/>
              <w:spacing w:after="240" w:line="360" w:lineRule="auto"/>
              <w:ind w:left="120" w:right="110"/>
            </w:pPr>
            <w:r w:rsidRPr="00DE15AB">
              <w:t>A. Horizontal irregularity</w:t>
            </w:r>
          </w:p>
        </w:tc>
        <w:tc>
          <w:tcPr>
            <w:tcW w:w="2488" w:type="dxa"/>
            <w:tcBorders>
              <w:top w:val="single" w:sz="12" w:space="0" w:color="000000"/>
              <w:left w:val="single" w:sz="12" w:space="0" w:color="000000"/>
            </w:tcBorders>
          </w:tcPr>
          <w:p w14:paraId="64902824" w14:textId="77777777" w:rsidR="003F3C83" w:rsidRPr="00866A16" w:rsidRDefault="003F3C83" w:rsidP="00DD461E">
            <w:pPr>
              <w:pStyle w:val="BodyText"/>
              <w:tabs>
                <w:tab w:val="left" w:pos="0"/>
              </w:tabs>
              <w:autoSpaceDE/>
              <w:autoSpaceDN/>
              <w:spacing w:after="240" w:line="360" w:lineRule="auto"/>
              <w:ind w:left="120" w:right="110"/>
            </w:pPr>
            <w:r w:rsidRPr="00866A16">
              <w:t>a)</w:t>
            </w:r>
            <w:r w:rsidRPr="00DE15AB">
              <w:t xml:space="preserve"> </w:t>
            </w:r>
            <w:r w:rsidRPr="00866A16">
              <w:t>Re</w:t>
            </w:r>
            <w:r w:rsidRPr="00DE15AB">
              <w:t xml:space="preserve"> </w:t>
            </w:r>
            <w:r w:rsidRPr="00866A16">
              <w:t>Entrant</w:t>
            </w:r>
            <w:r w:rsidRPr="00DE15AB">
              <w:t xml:space="preserve"> </w:t>
            </w:r>
            <w:r w:rsidRPr="00866A16">
              <w:t>corner(RI)</w:t>
            </w:r>
          </w:p>
        </w:tc>
        <w:tc>
          <w:tcPr>
            <w:tcW w:w="2587" w:type="dxa"/>
            <w:tcBorders>
              <w:top w:val="single" w:sz="12" w:space="0" w:color="000000"/>
              <w:right w:val="single" w:sz="4" w:space="0" w:color="auto"/>
            </w:tcBorders>
          </w:tcPr>
          <w:p w14:paraId="0960E378" w14:textId="77777777" w:rsidR="003F3C83" w:rsidRPr="00866A16" w:rsidRDefault="003F3C83" w:rsidP="00DD461E">
            <w:pPr>
              <w:pStyle w:val="BodyText"/>
              <w:tabs>
                <w:tab w:val="left" w:pos="0"/>
              </w:tabs>
              <w:autoSpaceDE/>
              <w:autoSpaceDN/>
              <w:spacing w:after="240" w:line="360" w:lineRule="auto"/>
              <w:ind w:left="120" w:right="110"/>
            </w:pPr>
            <w:r w:rsidRPr="00DE15AB">
              <w:t>RIX &lt;=15%</w:t>
            </w:r>
          </w:p>
        </w:tc>
      </w:tr>
      <w:tr w:rsidR="003F3C83" w:rsidRPr="00866A16" w14:paraId="3CF443EB" w14:textId="77777777" w:rsidTr="003F3C83">
        <w:trPr>
          <w:trHeight w:val="412"/>
        </w:trPr>
        <w:tc>
          <w:tcPr>
            <w:tcW w:w="4638" w:type="dxa"/>
            <w:tcBorders>
              <w:left w:val="single" w:sz="4" w:space="0" w:color="auto"/>
              <w:right w:val="single" w:sz="12" w:space="0" w:color="000000"/>
            </w:tcBorders>
          </w:tcPr>
          <w:p w14:paraId="44CCD2BA" w14:textId="77777777" w:rsidR="003F3C83" w:rsidRPr="00866A16" w:rsidRDefault="003F3C83" w:rsidP="00DD461E">
            <w:pPr>
              <w:pStyle w:val="BodyText"/>
              <w:tabs>
                <w:tab w:val="left" w:pos="0"/>
              </w:tabs>
              <w:autoSpaceDE/>
              <w:autoSpaceDN/>
              <w:spacing w:after="240" w:line="360" w:lineRule="auto"/>
              <w:ind w:left="120" w:right="110"/>
            </w:pPr>
          </w:p>
        </w:tc>
        <w:tc>
          <w:tcPr>
            <w:tcW w:w="2488" w:type="dxa"/>
            <w:tcBorders>
              <w:left w:val="single" w:sz="12" w:space="0" w:color="000000"/>
            </w:tcBorders>
          </w:tcPr>
          <w:p w14:paraId="00BD1373" w14:textId="77777777" w:rsidR="003F3C83" w:rsidRPr="00866A16" w:rsidRDefault="003F3C83" w:rsidP="00DD461E">
            <w:pPr>
              <w:pStyle w:val="BodyText"/>
              <w:tabs>
                <w:tab w:val="left" w:pos="0"/>
              </w:tabs>
              <w:autoSpaceDE/>
              <w:autoSpaceDN/>
              <w:spacing w:after="240" w:line="360" w:lineRule="auto"/>
              <w:ind w:left="120" w:right="110"/>
            </w:pPr>
            <w:r w:rsidRPr="00866A16">
              <w:t>b)</w:t>
            </w:r>
            <w:r w:rsidRPr="00DE15AB">
              <w:t xml:space="preserve"> </w:t>
            </w:r>
            <w:r w:rsidRPr="00866A16">
              <w:t>Torsional(THI)</w:t>
            </w:r>
          </w:p>
        </w:tc>
        <w:tc>
          <w:tcPr>
            <w:tcW w:w="2587" w:type="dxa"/>
            <w:tcBorders>
              <w:right w:val="single" w:sz="4" w:space="0" w:color="auto"/>
            </w:tcBorders>
          </w:tcPr>
          <w:p w14:paraId="709FC923" w14:textId="77777777" w:rsidR="003F3C83" w:rsidRPr="00DE15AB" w:rsidRDefault="003F3C83" w:rsidP="00DD461E">
            <w:pPr>
              <w:pStyle w:val="BodyText"/>
              <w:tabs>
                <w:tab w:val="left" w:pos="0"/>
              </w:tabs>
              <w:autoSpaceDE/>
              <w:autoSpaceDN/>
              <w:spacing w:after="240" w:line="360" w:lineRule="auto"/>
              <w:ind w:left="120" w:right="110"/>
            </w:pPr>
            <w:r w:rsidRPr="00DE15AB">
              <w:t>ΔMAX &lt;= 1.5ΔAVG</w:t>
            </w:r>
          </w:p>
        </w:tc>
      </w:tr>
      <w:tr w:rsidR="003F3C83" w:rsidRPr="00866A16" w14:paraId="2527F4FD" w14:textId="77777777" w:rsidTr="003F3C83">
        <w:trPr>
          <w:trHeight w:val="286"/>
        </w:trPr>
        <w:tc>
          <w:tcPr>
            <w:tcW w:w="4638" w:type="dxa"/>
            <w:tcBorders>
              <w:left w:val="single" w:sz="4" w:space="0" w:color="auto"/>
              <w:right w:val="single" w:sz="12" w:space="0" w:color="000000"/>
            </w:tcBorders>
          </w:tcPr>
          <w:p w14:paraId="01DE6BA9" w14:textId="77777777" w:rsidR="003F3C83" w:rsidRPr="00DE15AB" w:rsidRDefault="003F3C83" w:rsidP="00DD461E">
            <w:pPr>
              <w:pStyle w:val="BodyText"/>
              <w:tabs>
                <w:tab w:val="left" w:pos="0"/>
              </w:tabs>
              <w:autoSpaceDE/>
              <w:autoSpaceDN/>
              <w:spacing w:after="240" w:line="360" w:lineRule="auto"/>
              <w:ind w:left="120" w:right="110"/>
            </w:pPr>
            <w:r w:rsidRPr="00DE15AB">
              <w:t>B. Vertical irregularity</w:t>
            </w:r>
          </w:p>
        </w:tc>
        <w:tc>
          <w:tcPr>
            <w:tcW w:w="2488" w:type="dxa"/>
            <w:tcBorders>
              <w:left w:val="single" w:sz="12" w:space="0" w:color="000000"/>
            </w:tcBorders>
          </w:tcPr>
          <w:p w14:paraId="4CD4EB57" w14:textId="77777777" w:rsidR="003F3C83" w:rsidRPr="00866A16" w:rsidRDefault="003F3C83" w:rsidP="00DD461E">
            <w:pPr>
              <w:pStyle w:val="BodyText"/>
              <w:tabs>
                <w:tab w:val="left" w:pos="0"/>
              </w:tabs>
              <w:autoSpaceDE/>
              <w:autoSpaceDN/>
              <w:spacing w:after="240" w:line="360" w:lineRule="auto"/>
              <w:ind w:left="120" w:right="110"/>
            </w:pPr>
            <w:r w:rsidRPr="00866A16">
              <w:t>a)</w:t>
            </w:r>
            <w:r w:rsidRPr="00DE15AB">
              <w:t xml:space="preserve"> </w:t>
            </w:r>
            <w:r w:rsidRPr="00866A16">
              <w:t>Mass(MVI)</w:t>
            </w:r>
          </w:p>
        </w:tc>
        <w:tc>
          <w:tcPr>
            <w:tcW w:w="2587" w:type="dxa"/>
            <w:tcBorders>
              <w:right w:val="single" w:sz="4" w:space="0" w:color="auto"/>
            </w:tcBorders>
          </w:tcPr>
          <w:p w14:paraId="1F55443F" w14:textId="77777777" w:rsidR="003F3C83" w:rsidRPr="00DE15AB" w:rsidRDefault="003F3C83" w:rsidP="00DD461E">
            <w:pPr>
              <w:pStyle w:val="BodyText"/>
              <w:tabs>
                <w:tab w:val="left" w:pos="0"/>
              </w:tabs>
              <w:autoSpaceDE/>
              <w:autoSpaceDN/>
              <w:spacing w:after="240" w:line="360" w:lineRule="auto"/>
              <w:ind w:left="120" w:right="110"/>
            </w:pPr>
            <w:r w:rsidRPr="00DE15AB">
              <w:t>MVIX&lt;1.5MVIY</w:t>
            </w:r>
          </w:p>
        </w:tc>
      </w:tr>
      <w:tr w:rsidR="003F3C83" w:rsidRPr="00866A16" w14:paraId="540ABC94" w14:textId="77777777" w:rsidTr="003F3C83">
        <w:trPr>
          <w:trHeight w:val="374"/>
        </w:trPr>
        <w:tc>
          <w:tcPr>
            <w:tcW w:w="4638" w:type="dxa"/>
            <w:tcBorders>
              <w:left w:val="single" w:sz="4" w:space="0" w:color="auto"/>
              <w:right w:val="single" w:sz="12" w:space="0" w:color="000000"/>
            </w:tcBorders>
          </w:tcPr>
          <w:p w14:paraId="08EE480F" w14:textId="77777777" w:rsidR="003F3C83" w:rsidRPr="00866A16" w:rsidRDefault="003F3C83" w:rsidP="00DD461E">
            <w:pPr>
              <w:pStyle w:val="BodyText"/>
              <w:tabs>
                <w:tab w:val="left" w:pos="0"/>
              </w:tabs>
              <w:autoSpaceDE/>
              <w:autoSpaceDN/>
              <w:spacing w:after="240" w:line="360" w:lineRule="auto"/>
              <w:ind w:left="120" w:right="110"/>
            </w:pPr>
          </w:p>
        </w:tc>
        <w:tc>
          <w:tcPr>
            <w:tcW w:w="2488" w:type="dxa"/>
            <w:tcBorders>
              <w:left w:val="single" w:sz="12" w:space="0" w:color="000000"/>
            </w:tcBorders>
          </w:tcPr>
          <w:p w14:paraId="384F1921" w14:textId="77777777" w:rsidR="003F3C83" w:rsidRPr="00866A16" w:rsidRDefault="003F3C83" w:rsidP="00DD461E">
            <w:pPr>
              <w:pStyle w:val="BodyText"/>
              <w:tabs>
                <w:tab w:val="left" w:pos="0"/>
              </w:tabs>
              <w:autoSpaceDE/>
              <w:autoSpaceDN/>
              <w:spacing w:after="240" w:line="360" w:lineRule="auto"/>
              <w:ind w:left="120" w:right="110"/>
            </w:pPr>
            <w:r w:rsidRPr="00866A16">
              <w:t>b)</w:t>
            </w:r>
            <w:r w:rsidRPr="00DE15AB">
              <w:t xml:space="preserve"> </w:t>
            </w:r>
            <w:r w:rsidRPr="00866A16">
              <w:t>Stiffness(SVI)</w:t>
            </w:r>
          </w:p>
        </w:tc>
        <w:tc>
          <w:tcPr>
            <w:tcW w:w="2587" w:type="dxa"/>
            <w:tcBorders>
              <w:right w:val="single" w:sz="4" w:space="0" w:color="auto"/>
            </w:tcBorders>
          </w:tcPr>
          <w:p w14:paraId="4D83CADF" w14:textId="77777777" w:rsidR="003F3C83" w:rsidRPr="00DE15AB" w:rsidRDefault="003F3C83" w:rsidP="00DD461E">
            <w:pPr>
              <w:pStyle w:val="BodyText"/>
              <w:tabs>
                <w:tab w:val="left" w:pos="0"/>
              </w:tabs>
              <w:autoSpaceDE/>
              <w:autoSpaceDN/>
              <w:spacing w:after="240" w:line="360" w:lineRule="auto"/>
              <w:ind w:left="120" w:right="110"/>
            </w:pPr>
            <w:r w:rsidRPr="00DE15AB">
              <w:t>SVIX&lt;SVI1+X</w:t>
            </w:r>
          </w:p>
        </w:tc>
      </w:tr>
      <w:tr w:rsidR="003F3C83" w:rsidRPr="00866A16" w14:paraId="409C35AF" w14:textId="77777777" w:rsidTr="003F3C83">
        <w:trPr>
          <w:trHeight w:val="81"/>
        </w:trPr>
        <w:tc>
          <w:tcPr>
            <w:tcW w:w="4638" w:type="dxa"/>
            <w:tcBorders>
              <w:left w:val="single" w:sz="4" w:space="0" w:color="auto"/>
              <w:bottom w:val="single" w:sz="12" w:space="0" w:color="000000"/>
              <w:right w:val="single" w:sz="12" w:space="0" w:color="000000"/>
            </w:tcBorders>
          </w:tcPr>
          <w:p w14:paraId="3AF1655D" w14:textId="77777777" w:rsidR="003F3C83" w:rsidRPr="00866A16" w:rsidRDefault="003F3C83" w:rsidP="00DD461E">
            <w:pPr>
              <w:pStyle w:val="BodyText"/>
              <w:tabs>
                <w:tab w:val="left" w:pos="0"/>
              </w:tabs>
              <w:autoSpaceDE/>
              <w:autoSpaceDN/>
              <w:spacing w:after="240" w:line="360" w:lineRule="auto"/>
              <w:ind w:left="120" w:right="110"/>
            </w:pPr>
          </w:p>
        </w:tc>
        <w:tc>
          <w:tcPr>
            <w:tcW w:w="2488" w:type="dxa"/>
            <w:tcBorders>
              <w:left w:val="single" w:sz="12" w:space="0" w:color="000000"/>
              <w:bottom w:val="single" w:sz="12" w:space="0" w:color="000000"/>
            </w:tcBorders>
          </w:tcPr>
          <w:p w14:paraId="59CA7454" w14:textId="77777777" w:rsidR="003F3C83" w:rsidRPr="00866A16" w:rsidRDefault="003F3C83" w:rsidP="00DD461E">
            <w:pPr>
              <w:pStyle w:val="BodyText"/>
              <w:tabs>
                <w:tab w:val="left" w:pos="0"/>
              </w:tabs>
              <w:autoSpaceDE/>
              <w:autoSpaceDN/>
              <w:spacing w:after="240" w:line="360" w:lineRule="auto"/>
              <w:ind w:left="120" w:right="110"/>
            </w:pPr>
            <w:r w:rsidRPr="00866A16">
              <w:t>c)</w:t>
            </w:r>
            <w:r w:rsidRPr="00DE15AB">
              <w:t xml:space="preserve"> </w:t>
            </w:r>
            <w:r w:rsidRPr="00866A16">
              <w:t>Vertical geometry(VIG)</w:t>
            </w:r>
          </w:p>
        </w:tc>
        <w:tc>
          <w:tcPr>
            <w:tcW w:w="2587" w:type="dxa"/>
            <w:tcBorders>
              <w:bottom w:val="single" w:sz="12" w:space="0" w:color="000000"/>
              <w:right w:val="single" w:sz="4" w:space="0" w:color="auto"/>
            </w:tcBorders>
          </w:tcPr>
          <w:p w14:paraId="46DDA8A9" w14:textId="77777777" w:rsidR="003F3C83" w:rsidRPr="00DE15AB" w:rsidRDefault="003F3C83" w:rsidP="00DD461E">
            <w:pPr>
              <w:pStyle w:val="BodyText"/>
              <w:tabs>
                <w:tab w:val="left" w:pos="0"/>
              </w:tabs>
              <w:autoSpaceDE/>
              <w:autoSpaceDN/>
              <w:spacing w:after="240" w:line="360" w:lineRule="auto"/>
              <w:ind w:left="120" w:right="110"/>
            </w:pPr>
            <w:r w:rsidRPr="00DE15AB">
              <w:t>VIG&lt;1.25VIGY</w:t>
            </w:r>
          </w:p>
        </w:tc>
      </w:tr>
    </w:tbl>
    <w:p w14:paraId="43C44FB1" w14:textId="77777777" w:rsidR="003F3C83" w:rsidRPr="00DE15AB" w:rsidRDefault="003F3C83" w:rsidP="003F3C83">
      <w:pPr>
        <w:pStyle w:val="BodyText"/>
        <w:tabs>
          <w:tab w:val="left" w:pos="0"/>
        </w:tabs>
        <w:autoSpaceDE/>
        <w:autoSpaceDN/>
        <w:spacing w:after="240" w:line="360" w:lineRule="auto"/>
        <w:ind w:left="120" w:right="110"/>
      </w:pPr>
    </w:p>
    <w:p w14:paraId="5D322053" w14:textId="77777777" w:rsidR="003F3C83" w:rsidRPr="00866A16" w:rsidRDefault="003F3C83" w:rsidP="003F3C83">
      <w:pPr>
        <w:pStyle w:val="BodyText"/>
        <w:tabs>
          <w:tab w:val="left" w:pos="0"/>
        </w:tabs>
        <w:autoSpaceDE/>
        <w:autoSpaceDN/>
        <w:spacing w:after="240" w:line="360" w:lineRule="auto"/>
        <w:ind w:left="120" w:right="110"/>
        <w:rPr>
          <w:i/>
        </w:rPr>
      </w:pPr>
      <w:r w:rsidRPr="00DE15AB">
        <w:t>X= Number of the Storey, Y =</w:t>
      </w:r>
      <w:r>
        <w:t xml:space="preserve"> </w:t>
      </w:r>
      <w:r w:rsidRPr="00DE15AB">
        <w:t>Number of the Adjacent Storey, ΔMAX = Maximum Deformation and-ΔAVG = Average Deformation</w:t>
      </w:r>
    </w:p>
    <w:p w14:paraId="670F06FD" w14:textId="77777777" w:rsidR="003F3C83" w:rsidRPr="00866A16" w:rsidRDefault="003F3C83" w:rsidP="003F3C83">
      <w:pPr>
        <w:pStyle w:val="BodyText"/>
        <w:tabs>
          <w:tab w:val="left" w:pos="0"/>
        </w:tabs>
        <w:autoSpaceDE/>
        <w:autoSpaceDN/>
        <w:spacing w:after="240" w:line="360" w:lineRule="auto"/>
        <w:ind w:left="120" w:right="110"/>
      </w:pPr>
      <w:r w:rsidRPr="00226428">
        <w:t xml:space="preserve">The state of the structure being perfectly regular. </w:t>
      </w:r>
      <w:r w:rsidRPr="00866A16">
        <w:t>is</w:t>
      </w:r>
      <w:r w:rsidRPr="00DE15AB">
        <w:t xml:space="preserve"> </w:t>
      </w:r>
      <w:r w:rsidRPr="00866A16">
        <w:t>an</w:t>
      </w:r>
      <w:r w:rsidRPr="00DE15AB">
        <w:t xml:space="preserve"> </w:t>
      </w:r>
      <w:r w:rsidRPr="00866A16">
        <w:t>ideal</w:t>
      </w:r>
      <w:r w:rsidRPr="00DE15AB">
        <w:t xml:space="preserve"> </w:t>
      </w:r>
      <w:r w:rsidRPr="00866A16">
        <w:t>condition</w:t>
      </w:r>
      <w:r w:rsidRPr="00DE15AB">
        <w:t xml:space="preserve"> </w:t>
      </w:r>
      <w:r w:rsidRPr="00866A16">
        <w:t>but</w:t>
      </w:r>
      <w:r w:rsidRPr="00DE15AB">
        <w:t xml:space="preserve"> </w:t>
      </w:r>
      <w:r w:rsidRPr="00866A16">
        <w:t>in</w:t>
      </w:r>
      <w:r w:rsidRPr="00DE15AB">
        <w:t xml:space="preserve"> </w:t>
      </w:r>
      <w:r w:rsidRPr="00866A16">
        <w:t>real</w:t>
      </w:r>
      <w:r w:rsidRPr="00DE15AB">
        <w:t xml:space="preserve"> </w:t>
      </w:r>
      <w:r w:rsidRPr="00866A16">
        <w:t>life</w:t>
      </w:r>
      <w:r w:rsidRPr="00DE15AB">
        <w:t xml:space="preserve"> </w:t>
      </w:r>
      <w:r w:rsidRPr="00866A16">
        <w:t>structures</w:t>
      </w:r>
      <w:r w:rsidRPr="00DE15AB">
        <w:t xml:space="preserve"> </w:t>
      </w:r>
      <w:r w:rsidRPr="00866A16">
        <w:t>are</w:t>
      </w:r>
      <w:r w:rsidRPr="00DE15AB">
        <w:t xml:space="preserve"> </w:t>
      </w:r>
      <w:r w:rsidRPr="00866A16">
        <w:t>usually</w:t>
      </w:r>
      <w:r w:rsidRPr="00DE15AB">
        <w:t xml:space="preserve"> </w:t>
      </w:r>
      <w:r w:rsidRPr="00866A16">
        <w:t>irregular.</w:t>
      </w:r>
      <w:r w:rsidRPr="00DE15AB">
        <w:t xml:space="preserve"> </w:t>
      </w:r>
      <w:r w:rsidRPr="00866A16">
        <w:t>Original</w:t>
      </w:r>
      <w:r w:rsidRPr="00DE15AB">
        <w:t xml:space="preserve"> </w:t>
      </w:r>
      <w:r w:rsidRPr="00866A16">
        <w:t>forces</w:t>
      </w:r>
      <w:r w:rsidRPr="00DE15AB">
        <w:t xml:space="preserve"> </w:t>
      </w:r>
      <w:r w:rsidRPr="00866A16">
        <w:t>which</w:t>
      </w:r>
      <w:r w:rsidRPr="00DE15AB">
        <w:t xml:space="preserve"> </w:t>
      </w:r>
      <w:r w:rsidRPr="00866A16">
        <w:t>act</w:t>
      </w:r>
      <w:r w:rsidRPr="00DE15AB">
        <w:t xml:space="preserve"> </w:t>
      </w:r>
      <w:r w:rsidRPr="00866A16">
        <w:t>on</w:t>
      </w:r>
      <w:r w:rsidRPr="00DE15AB">
        <w:t xml:space="preserve"> </w:t>
      </w:r>
      <w:r w:rsidRPr="00866A16">
        <w:t>structures</w:t>
      </w:r>
      <w:r w:rsidRPr="00DE15AB">
        <w:t xml:space="preserve"> </w:t>
      </w:r>
      <w:r w:rsidRPr="00866A16">
        <w:t>are</w:t>
      </w:r>
      <w:r w:rsidRPr="00DE15AB">
        <w:t xml:space="preserve"> </w:t>
      </w:r>
      <w:r w:rsidRPr="00866A16">
        <w:t>always</w:t>
      </w:r>
      <w:r w:rsidRPr="00DE15AB">
        <w:t xml:space="preserve"> </w:t>
      </w:r>
      <w:r w:rsidRPr="00866A16">
        <w:t>more</w:t>
      </w:r>
      <w:r w:rsidRPr="00DE15AB">
        <w:t xml:space="preserve"> </w:t>
      </w:r>
      <w:r w:rsidRPr="00866A16">
        <w:t>than</w:t>
      </w:r>
      <w:r w:rsidRPr="00DE15AB">
        <w:t xml:space="preserve"> </w:t>
      </w:r>
      <w:r w:rsidRPr="00866A16">
        <w:t>design</w:t>
      </w:r>
      <w:r w:rsidRPr="00DE15AB">
        <w:t xml:space="preserve"> </w:t>
      </w:r>
      <w:r w:rsidRPr="00866A16">
        <w:t>forces.</w:t>
      </w:r>
      <w:r w:rsidRPr="00DE15AB">
        <w:t xml:space="preserve"> </w:t>
      </w:r>
      <w:r w:rsidRPr="00866A16">
        <w:t>Overall</w:t>
      </w:r>
      <w:r w:rsidRPr="00DE15AB">
        <w:t xml:space="preserve"> </w:t>
      </w:r>
      <w:r>
        <w:t>earthquake</w:t>
      </w:r>
      <w:r w:rsidRPr="00DE15AB">
        <w:t xml:space="preserve"> </w:t>
      </w:r>
      <w:r w:rsidRPr="00866A16">
        <w:t>performance</w:t>
      </w:r>
      <w:r w:rsidRPr="00DE15AB">
        <w:t xml:space="preserve"> </w:t>
      </w:r>
      <w:r w:rsidRPr="00866A16">
        <w:t>of</w:t>
      </w:r>
      <w:r w:rsidRPr="00DE15AB">
        <w:t xml:space="preserve"> </w:t>
      </w:r>
      <w:r w:rsidRPr="00866A16">
        <w:t>the</w:t>
      </w:r>
      <w:r w:rsidRPr="00DE15AB">
        <w:t xml:space="preserve"> </w:t>
      </w:r>
      <w:r w:rsidRPr="00866A16">
        <w:t>irregular</w:t>
      </w:r>
      <w:r w:rsidRPr="00DE15AB">
        <w:t xml:space="preserve"> </w:t>
      </w:r>
      <w:r w:rsidRPr="00866A16">
        <w:t>structure</w:t>
      </w:r>
      <w:r w:rsidRPr="00DE15AB">
        <w:t xml:space="preserve"> </w:t>
      </w:r>
      <w:r w:rsidRPr="00866A16">
        <w:t>is</w:t>
      </w:r>
      <w:r w:rsidRPr="00DE15AB">
        <w:t xml:space="preserve"> </w:t>
      </w:r>
      <w:r w:rsidRPr="00866A16">
        <w:t>significantly</w:t>
      </w:r>
      <w:r w:rsidRPr="00DE15AB">
        <w:t xml:space="preserve"> </w:t>
      </w:r>
      <w:r w:rsidRPr="00866A16">
        <w:t>reduced</w:t>
      </w:r>
      <w:r w:rsidRPr="00DE15AB">
        <w:t xml:space="preserve"> </w:t>
      </w:r>
      <w:r w:rsidRPr="00EB2034">
        <w:t xml:space="preserve">As a result of </w:t>
      </w:r>
      <w:r>
        <w:t>earthquake</w:t>
      </w:r>
      <w:r w:rsidRPr="00EB2034">
        <w:t xml:space="preserve"> activity, additional strain, movement, and distortion are generated.</w:t>
      </w:r>
      <w:r w:rsidRPr="00866A16">
        <w:t>A</w:t>
      </w:r>
      <w:r w:rsidRPr="00DE15AB">
        <w:t xml:space="preserve"> </w:t>
      </w:r>
      <w:r w:rsidRPr="00866A16">
        <w:t>model</w:t>
      </w:r>
      <w:r w:rsidRPr="00DE15AB">
        <w:t xml:space="preserve"> </w:t>
      </w:r>
      <w:r w:rsidRPr="00866A16">
        <w:t>structure</w:t>
      </w:r>
      <w:r w:rsidRPr="00DE15AB">
        <w:t xml:space="preserve"> </w:t>
      </w:r>
      <w:r w:rsidRPr="00866A16">
        <w:t>should</w:t>
      </w:r>
      <w:r w:rsidRPr="00DE15AB">
        <w:t xml:space="preserve"> </w:t>
      </w:r>
      <w:r w:rsidRPr="00866A16">
        <w:t>pass</w:t>
      </w:r>
      <w:r w:rsidRPr="00DE15AB">
        <w:t xml:space="preserve"> </w:t>
      </w:r>
      <w:r w:rsidRPr="00866A16">
        <w:t>all</w:t>
      </w:r>
      <w:r w:rsidRPr="00DE15AB">
        <w:t xml:space="preserve"> </w:t>
      </w:r>
      <w:r w:rsidRPr="00866A16">
        <w:t>the</w:t>
      </w:r>
      <w:r w:rsidRPr="00DE15AB">
        <w:t xml:space="preserve"> </w:t>
      </w:r>
      <w:r w:rsidRPr="00866A16">
        <w:t>design</w:t>
      </w:r>
      <w:r w:rsidRPr="00DE15AB">
        <w:t xml:space="preserve"> </w:t>
      </w:r>
      <w:r w:rsidRPr="00866A16">
        <w:t>checks</w:t>
      </w:r>
      <w:r w:rsidRPr="00DE15AB">
        <w:t xml:space="preserve"> </w:t>
      </w:r>
      <w:r w:rsidRPr="00866A16">
        <w:t>in order to</w:t>
      </w:r>
      <w:r w:rsidRPr="00DE15AB">
        <w:t xml:space="preserve"> </w:t>
      </w:r>
      <w:r w:rsidRPr="00866A16">
        <w:t>get a safe</w:t>
      </w:r>
      <w:r w:rsidRPr="00DE15AB">
        <w:t xml:space="preserve"> </w:t>
      </w:r>
      <w:r w:rsidRPr="00866A16">
        <w:t>design.</w:t>
      </w:r>
    </w:p>
    <w:p w14:paraId="468BF4E5" w14:textId="77777777" w:rsidR="003F3C83" w:rsidRDefault="003F3C83" w:rsidP="003F3C83">
      <w:pPr>
        <w:pStyle w:val="BodyText"/>
        <w:tabs>
          <w:tab w:val="left" w:pos="0"/>
        </w:tabs>
        <w:autoSpaceDE/>
        <w:autoSpaceDN/>
        <w:spacing w:after="240" w:line="360" w:lineRule="auto"/>
        <w:ind w:left="120" w:right="110"/>
      </w:pPr>
      <w:r w:rsidRPr="00866A16">
        <w:t>Structures</w:t>
      </w:r>
      <w:r w:rsidRPr="00DE15AB">
        <w:t xml:space="preserve"> </w:t>
      </w:r>
      <w:r w:rsidRPr="00866A16">
        <w:t>with</w:t>
      </w:r>
      <w:r w:rsidRPr="00DE15AB">
        <w:t xml:space="preserve"> </w:t>
      </w:r>
      <w:r w:rsidRPr="00866A16">
        <w:t>irregularities</w:t>
      </w:r>
      <w:r w:rsidRPr="00DE15AB">
        <w:t xml:space="preserve"> </w:t>
      </w:r>
      <w:r w:rsidRPr="00866A16">
        <w:t>are</w:t>
      </w:r>
      <w:r w:rsidRPr="00DE15AB">
        <w:t xml:space="preserve"> </w:t>
      </w:r>
      <w:r w:rsidRPr="00866A16">
        <w:t>bound</w:t>
      </w:r>
      <w:r w:rsidRPr="00DE15AB">
        <w:t xml:space="preserve"> </w:t>
      </w:r>
      <w:r w:rsidRPr="00866A16">
        <w:t>to</w:t>
      </w:r>
      <w:r w:rsidRPr="00DE15AB">
        <w:t xml:space="preserve"> </w:t>
      </w:r>
      <w:r w:rsidRPr="00866A16">
        <w:t>be</w:t>
      </w:r>
      <w:r w:rsidRPr="00DE15AB">
        <w:t xml:space="preserve"> </w:t>
      </w:r>
      <w:r w:rsidRPr="00866A16">
        <w:t>constructed</w:t>
      </w:r>
      <w:r w:rsidRPr="00DE15AB">
        <w:t xml:space="preserve"> </w:t>
      </w:r>
      <w:r w:rsidRPr="00866A16">
        <w:t>by engineers</w:t>
      </w:r>
      <w:r w:rsidRPr="00DE15AB">
        <w:t xml:space="preserve"> </w:t>
      </w:r>
      <w:r w:rsidRPr="00866A16">
        <w:t>due</w:t>
      </w:r>
      <w:r w:rsidRPr="00DE15AB">
        <w:t xml:space="preserve"> </w:t>
      </w:r>
      <w:r w:rsidRPr="00866A16">
        <w:t>to</w:t>
      </w:r>
      <w:r w:rsidRPr="00DE15AB">
        <w:t xml:space="preserve"> </w:t>
      </w:r>
      <w:r w:rsidRPr="00866A16">
        <w:t>the</w:t>
      </w:r>
      <w:r w:rsidRPr="00DE15AB">
        <w:t xml:space="preserve"> </w:t>
      </w:r>
      <w:r w:rsidRPr="00866A16">
        <w:t>increasing</w:t>
      </w:r>
      <w:r w:rsidRPr="00DE15AB">
        <w:t xml:space="preserve">       </w:t>
      </w:r>
      <w:r>
        <w:t>need</w:t>
      </w:r>
      <w:r w:rsidRPr="00DE15AB">
        <w:t xml:space="preserve"> </w:t>
      </w:r>
      <w:r w:rsidRPr="00866A16">
        <w:t>of</w:t>
      </w:r>
      <w:r w:rsidRPr="00DE15AB">
        <w:t xml:space="preserve"> </w:t>
      </w:r>
      <w:r w:rsidRPr="00866A16">
        <w:t>appealing</w:t>
      </w:r>
      <w:r w:rsidRPr="00DE15AB">
        <w:t xml:space="preserve"> </w:t>
      </w:r>
      <w:r w:rsidRPr="00866A16">
        <w:t>for</w:t>
      </w:r>
      <w:r w:rsidRPr="00DE15AB">
        <w:t xml:space="preserve"> </w:t>
      </w:r>
      <w:r w:rsidRPr="00866A16">
        <w:t>structures.</w:t>
      </w:r>
      <w:r w:rsidRPr="00DE15AB">
        <w:t xml:space="preserve"> </w:t>
      </w:r>
      <w:r w:rsidRPr="00866A16">
        <w:t>Sometimes,</w:t>
      </w:r>
      <w:r w:rsidRPr="00DE15AB">
        <w:t xml:space="preserve"> </w:t>
      </w:r>
      <w:r w:rsidRPr="00866A16">
        <w:t>irregularities</w:t>
      </w:r>
      <w:r w:rsidRPr="00DE15AB">
        <w:t xml:space="preserve"> </w:t>
      </w:r>
      <w:r w:rsidRPr="00866A16">
        <w:t>are</w:t>
      </w:r>
      <w:r w:rsidRPr="00DE15AB">
        <w:t xml:space="preserve"> </w:t>
      </w:r>
      <w:r w:rsidRPr="00866A16">
        <w:t>provided</w:t>
      </w:r>
      <w:r w:rsidRPr="00DE15AB">
        <w:t xml:space="preserve"> </w:t>
      </w:r>
      <w:r w:rsidRPr="00866A16">
        <w:t>due</w:t>
      </w:r>
      <w:r w:rsidRPr="00DE15AB">
        <w:t xml:space="preserve"> </w:t>
      </w:r>
      <w:r w:rsidRPr="00866A16">
        <w:t>to</w:t>
      </w:r>
      <w:r w:rsidRPr="00DE15AB">
        <w:t xml:space="preserve"> </w:t>
      </w:r>
      <w:r w:rsidRPr="00866A16">
        <w:t>different</w:t>
      </w:r>
      <w:r w:rsidRPr="00DE15AB">
        <w:t xml:space="preserve"> </w:t>
      </w:r>
      <w:r w:rsidRPr="00866A16">
        <w:t>functionality</w:t>
      </w:r>
      <w:r w:rsidRPr="00DE15AB">
        <w:t xml:space="preserve"> </w:t>
      </w:r>
      <w:r w:rsidRPr="00866A16">
        <w:t>of</w:t>
      </w:r>
      <w:r w:rsidRPr="00DE15AB">
        <w:t xml:space="preserve"> </w:t>
      </w:r>
      <w:r w:rsidRPr="00866A16">
        <w:t>the</w:t>
      </w:r>
      <w:r w:rsidRPr="00DE15AB">
        <w:t xml:space="preserve"> </w:t>
      </w:r>
      <w:r w:rsidRPr="00866A16">
        <w:t>building</w:t>
      </w:r>
      <w:r w:rsidRPr="00DE15AB">
        <w:t xml:space="preserve"> </w:t>
      </w:r>
      <w:r w:rsidRPr="00866A16">
        <w:t>i.e.</w:t>
      </w:r>
      <w:r w:rsidRPr="00DE15AB">
        <w:t xml:space="preserve"> </w:t>
      </w:r>
      <w:r w:rsidRPr="00866A16">
        <w:t>for</w:t>
      </w:r>
      <w:r w:rsidRPr="00DE15AB">
        <w:t xml:space="preserve"> </w:t>
      </w:r>
      <w:r w:rsidRPr="00866A16">
        <w:t>buildings</w:t>
      </w:r>
      <w:r w:rsidRPr="00DE15AB">
        <w:t xml:space="preserve"> </w:t>
      </w:r>
      <w:r w:rsidRPr="00866A16">
        <w:t>with</w:t>
      </w:r>
      <w:r w:rsidRPr="00DE15AB">
        <w:t xml:space="preserve"> </w:t>
      </w:r>
      <w:r w:rsidRPr="00866A16">
        <w:t>an</w:t>
      </w:r>
      <w:r w:rsidRPr="00DE15AB">
        <w:t xml:space="preserve"> </w:t>
      </w:r>
      <w:r w:rsidRPr="00866A16">
        <w:t>unfamiliar</w:t>
      </w:r>
      <w:r w:rsidRPr="00DE15AB">
        <w:t xml:space="preserve"> </w:t>
      </w:r>
      <w:r w:rsidRPr="00866A16">
        <w:t>resolutions.</w:t>
      </w:r>
      <w:r w:rsidRPr="00DE15AB">
        <w:t xml:space="preserve"> </w:t>
      </w:r>
      <w:r w:rsidRPr="00866A16">
        <w:t>However,</w:t>
      </w:r>
      <w:r w:rsidRPr="00DE15AB">
        <w:t xml:space="preserve"> </w:t>
      </w:r>
      <w:r w:rsidRPr="00866A16">
        <w:t>it</w:t>
      </w:r>
      <w:r w:rsidRPr="00DE15AB">
        <w:t xml:space="preserve"> </w:t>
      </w:r>
      <w:r w:rsidRPr="00866A16">
        <w:t>is</w:t>
      </w:r>
      <w:r w:rsidRPr="00DE15AB">
        <w:t xml:space="preserve"> </w:t>
      </w:r>
      <w:r w:rsidRPr="00866A16">
        <w:t>undeniable</w:t>
      </w:r>
      <w:r w:rsidRPr="00DE15AB">
        <w:t xml:space="preserve"> </w:t>
      </w:r>
      <w:r w:rsidRPr="00866A16">
        <w:t>that</w:t>
      </w:r>
      <w:r w:rsidRPr="00DE15AB">
        <w:t xml:space="preserve"> </w:t>
      </w:r>
      <w:r w:rsidRPr="00866A16">
        <w:t>vulnerability</w:t>
      </w:r>
      <w:r w:rsidRPr="00DE15AB">
        <w:t xml:space="preserve"> </w:t>
      </w:r>
      <w:r w:rsidRPr="00866A16">
        <w:t>of</w:t>
      </w:r>
      <w:r w:rsidRPr="00DE15AB">
        <w:t xml:space="preserve"> </w:t>
      </w:r>
      <w:r w:rsidRPr="00866A16">
        <w:t>such</w:t>
      </w:r>
      <w:r w:rsidRPr="00DE15AB">
        <w:t xml:space="preserve"> </w:t>
      </w:r>
      <w:r w:rsidRPr="00866A16">
        <w:t>types</w:t>
      </w:r>
      <w:r w:rsidRPr="00DE15AB">
        <w:t xml:space="preserve"> </w:t>
      </w:r>
      <w:r w:rsidRPr="00866A16">
        <w:t>of</w:t>
      </w:r>
      <w:r w:rsidRPr="00DE15AB">
        <w:t xml:space="preserve"> </w:t>
      </w:r>
      <w:r w:rsidRPr="00866A16">
        <w:t>irregular</w:t>
      </w:r>
      <w:r w:rsidRPr="00DE15AB">
        <w:t xml:space="preserve"> </w:t>
      </w:r>
      <w:r w:rsidRPr="00866A16">
        <w:t>structures</w:t>
      </w:r>
      <w:r w:rsidRPr="00DE15AB">
        <w:t xml:space="preserve"> </w:t>
      </w:r>
      <w:r w:rsidRPr="00866A16">
        <w:t>is</w:t>
      </w:r>
      <w:r w:rsidRPr="00DE15AB">
        <w:t xml:space="preserve"> </w:t>
      </w:r>
      <w:r w:rsidRPr="00866A16">
        <w:t>increased</w:t>
      </w:r>
      <w:r w:rsidRPr="00DE15AB">
        <w:t xml:space="preserve"> </w:t>
      </w:r>
      <w:r w:rsidRPr="00866A16">
        <w:t>in</w:t>
      </w:r>
      <w:r w:rsidRPr="00DE15AB">
        <w:t xml:space="preserve"> </w:t>
      </w:r>
      <w:r w:rsidRPr="00866A16">
        <w:t>earthquake</w:t>
      </w:r>
      <w:r w:rsidRPr="00DE15AB">
        <w:t xml:space="preserve"> </w:t>
      </w:r>
      <w:r w:rsidRPr="00866A16">
        <w:t>or</w:t>
      </w:r>
      <w:r w:rsidRPr="00DE15AB">
        <w:t xml:space="preserve"> </w:t>
      </w:r>
      <w:r w:rsidRPr="00866A16">
        <w:t>any</w:t>
      </w:r>
      <w:r w:rsidRPr="00DE15AB">
        <w:t xml:space="preserve"> </w:t>
      </w:r>
      <w:r w:rsidRPr="00866A16">
        <w:t>dynamic</w:t>
      </w:r>
      <w:r w:rsidRPr="00DE15AB">
        <w:t xml:space="preserve"> </w:t>
      </w:r>
      <w:r w:rsidRPr="00866A16">
        <w:t>event.</w:t>
      </w:r>
      <w:r w:rsidRPr="00DE15AB">
        <w:t xml:space="preserve"> </w:t>
      </w:r>
      <w:r w:rsidRPr="00866A16">
        <w:t>The</w:t>
      </w:r>
      <w:r w:rsidRPr="00DE15AB">
        <w:t xml:space="preserve"> </w:t>
      </w:r>
      <w:r w:rsidRPr="00866A16">
        <w:t>response</w:t>
      </w:r>
      <w:r w:rsidRPr="00DE15AB">
        <w:t xml:space="preserve"> </w:t>
      </w:r>
      <w:r w:rsidRPr="00866A16">
        <w:t>of</w:t>
      </w:r>
      <w:r w:rsidRPr="00DE15AB">
        <w:t xml:space="preserve"> </w:t>
      </w:r>
      <w:r w:rsidRPr="00866A16">
        <w:t>the</w:t>
      </w:r>
      <w:r w:rsidRPr="00DE15AB">
        <w:t xml:space="preserve"> </w:t>
      </w:r>
      <w:r w:rsidRPr="00866A16">
        <w:t>building</w:t>
      </w:r>
      <w:r w:rsidRPr="00DE15AB">
        <w:t xml:space="preserve"> </w:t>
      </w:r>
      <w:r w:rsidRPr="00866A16">
        <w:t>is</w:t>
      </w:r>
      <w:r w:rsidRPr="00DE15AB">
        <w:t xml:space="preserve"> </w:t>
      </w:r>
      <w:r w:rsidRPr="00866A16">
        <w:t>considerably</w:t>
      </w:r>
      <w:r w:rsidRPr="00DE15AB">
        <w:t xml:space="preserve"> </w:t>
      </w:r>
      <w:r w:rsidRPr="00866A16">
        <w:t>affected</w:t>
      </w:r>
      <w:r w:rsidRPr="00DE15AB">
        <w:t xml:space="preserve"> </w:t>
      </w:r>
      <w:r w:rsidRPr="00866A16">
        <w:t>by</w:t>
      </w:r>
      <w:r w:rsidRPr="00DE15AB">
        <w:t xml:space="preserve"> </w:t>
      </w:r>
      <w:r w:rsidRPr="00866A16">
        <w:t>torsion</w:t>
      </w:r>
      <w:r w:rsidRPr="00DE15AB">
        <w:t xml:space="preserve"> </w:t>
      </w:r>
      <w:r w:rsidRPr="00866A16">
        <w:t>in</w:t>
      </w:r>
      <w:r w:rsidRPr="00DE15AB">
        <w:t xml:space="preserve"> </w:t>
      </w:r>
      <w:r w:rsidRPr="00866A16">
        <w:t>addition</w:t>
      </w:r>
      <w:r w:rsidRPr="00DE15AB">
        <w:t xml:space="preserve"> </w:t>
      </w:r>
      <w:r w:rsidRPr="00866A16">
        <w:t>to</w:t>
      </w:r>
      <w:r w:rsidRPr="00DE15AB">
        <w:t xml:space="preserve"> </w:t>
      </w:r>
      <w:r w:rsidRPr="00866A16">
        <w:t>stiffness</w:t>
      </w:r>
      <w:r w:rsidRPr="00DE15AB">
        <w:t xml:space="preserve"> </w:t>
      </w:r>
      <w:r w:rsidRPr="00866A16">
        <w:t>and</w:t>
      </w:r>
      <w:r w:rsidRPr="00DE15AB">
        <w:t xml:space="preserve"> </w:t>
      </w:r>
      <w:r w:rsidRPr="00866A16">
        <w:t>stiffness</w:t>
      </w:r>
      <w:r w:rsidRPr="00DE15AB">
        <w:t xml:space="preserve"> </w:t>
      </w:r>
      <w:r w:rsidRPr="00866A16">
        <w:t>of</w:t>
      </w:r>
      <w:r w:rsidRPr="00DE15AB">
        <w:t>-</w:t>
      </w:r>
      <w:r w:rsidRPr="00866A16">
        <w:t>structure.</w:t>
      </w:r>
      <w:r w:rsidRPr="00DE15AB">
        <w:t xml:space="preserve"> </w:t>
      </w:r>
      <w:r w:rsidRPr="00866A16">
        <w:t>Decrement</w:t>
      </w:r>
      <w:r w:rsidRPr="00DE15AB">
        <w:t xml:space="preserve"> </w:t>
      </w:r>
      <w:r w:rsidRPr="00866A16">
        <w:t>in</w:t>
      </w:r>
      <w:r w:rsidRPr="00DE15AB">
        <w:t xml:space="preserve"> </w:t>
      </w:r>
      <w:r w:rsidRPr="00866A16">
        <w:t>structural</w:t>
      </w:r>
      <w:r w:rsidRPr="00DE15AB">
        <w:t xml:space="preserve"> </w:t>
      </w:r>
      <w:r w:rsidRPr="00866A16">
        <w:t>stiffness</w:t>
      </w:r>
      <w:r w:rsidRPr="00DE15AB">
        <w:t xml:space="preserve"> </w:t>
      </w:r>
      <w:r w:rsidRPr="00866A16">
        <w:t>makes</w:t>
      </w:r>
      <w:r w:rsidRPr="00DE15AB">
        <w:t xml:space="preserve"> </w:t>
      </w:r>
      <w:r w:rsidRPr="00866A16">
        <w:t>structure</w:t>
      </w:r>
      <w:r w:rsidRPr="00DE15AB">
        <w:t xml:space="preserve"> </w:t>
      </w:r>
      <w:r w:rsidRPr="00866A16">
        <w:t>more</w:t>
      </w:r>
      <w:r>
        <w:t xml:space="preserve"> </w:t>
      </w:r>
      <w:r w:rsidRPr="00866A16">
        <w:t>susceptible to</w:t>
      </w:r>
      <w:r w:rsidRPr="00DE15AB">
        <w:t xml:space="preserve"> </w:t>
      </w:r>
      <w:r w:rsidRPr="00866A16">
        <w:t>the large displacement as</w:t>
      </w:r>
      <w:r w:rsidRPr="00DE15AB">
        <w:t xml:space="preserve"> </w:t>
      </w:r>
      <w:r w:rsidRPr="00866A16">
        <w:t>structures reduced</w:t>
      </w:r>
      <w:r w:rsidRPr="00DE15AB">
        <w:t xml:space="preserve"> </w:t>
      </w:r>
      <w:r w:rsidRPr="00866A16">
        <w:t>geometrically to</w:t>
      </w:r>
      <w:r w:rsidRPr="00DE15AB">
        <w:t xml:space="preserve"> </w:t>
      </w:r>
      <w:r w:rsidRPr="00866A16">
        <w:t>provide provision</w:t>
      </w:r>
      <w:r w:rsidRPr="00DE15AB">
        <w:t xml:space="preserve"> </w:t>
      </w:r>
      <w:r w:rsidRPr="00866A16">
        <w:t>for setbacks which might turn destructive in nature. Mass of structure plays important role in</w:t>
      </w:r>
      <w:r w:rsidRPr="00DE15AB">
        <w:t xml:space="preserve"> </w:t>
      </w:r>
      <w:r w:rsidRPr="00866A16">
        <w:t>affecting building response, large torsional moment will be developed if mass of building is</w:t>
      </w:r>
      <w:r w:rsidRPr="00DE15AB">
        <w:t xml:space="preserve"> </w:t>
      </w:r>
      <w:r w:rsidRPr="00866A16">
        <w:t>concentrated at particular portion which is not recommended in designing. For overcoming these</w:t>
      </w:r>
      <w:r w:rsidRPr="00DE15AB">
        <w:t xml:space="preserve"> </w:t>
      </w:r>
      <w:r w:rsidRPr="00866A16">
        <w:t xml:space="preserve">irregular configuration building defects, effective </w:t>
      </w:r>
      <w:r>
        <w:t>assessment</w:t>
      </w:r>
      <w:r w:rsidRPr="00866A16">
        <w:t xml:space="preserve"> methodology is to be followed which</w:t>
      </w:r>
      <w:r w:rsidRPr="00DE15AB">
        <w:t xml:space="preserve"> </w:t>
      </w:r>
      <w:r w:rsidRPr="00866A16">
        <w:t>is</w:t>
      </w:r>
      <w:r w:rsidRPr="00DE15AB">
        <w:t xml:space="preserve"> </w:t>
      </w:r>
      <w:r w:rsidRPr="00866A16">
        <w:t>adept in investigating</w:t>
      </w:r>
      <w:r w:rsidRPr="00DE15AB">
        <w:t xml:space="preserve"> </w:t>
      </w:r>
      <w:r w:rsidRPr="00866A16">
        <w:t>these</w:t>
      </w:r>
      <w:r w:rsidRPr="00DE15AB">
        <w:t xml:space="preserve"> </w:t>
      </w:r>
      <w:r w:rsidRPr="00866A16">
        <w:t>weak</w:t>
      </w:r>
      <w:r w:rsidRPr="00DE15AB">
        <w:t xml:space="preserve"> </w:t>
      </w:r>
      <w:r w:rsidRPr="00866A16">
        <w:t>zones in the</w:t>
      </w:r>
      <w:r w:rsidRPr="00DE15AB">
        <w:t xml:space="preserve"> </w:t>
      </w:r>
      <w:r w:rsidRPr="00866A16">
        <w:t>structures.</w:t>
      </w:r>
    </w:p>
    <w:p w14:paraId="16DBB719" w14:textId="77777777" w:rsidR="003F3C83" w:rsidRPr="00866A16" w:rsidRDefault="003F3C83" w:rsidP="003F3C83">
      <w:pPr>
        <w:pStyle w:val="BodyText"/>
        <w:tabs>
          <w:tab w:val="left" w:pos="0"/>
        </w:tabs>
        <w:autoSpaceDE/>
        <w:autoSpaceDN/>
        <w:spacing w:after="240" w:line="360" w:lineRule="auto"/>
        <w:ind w:left="120" w:right="110"/>
        <w:rPr>
          <w:sz w:val="35"/>
        </w:rPr>
      </w:pPr>
    </w:p>
    <w:p w14:paraId="10BCF54B" w14:textId="77777777" w:rsidR="00E63770" w:rsidRDefault="00E63770" w:rsidP="0071448B">
      <w:pPr>
        <w:pStyle w:val="Heading4"/>
        <w:tabs>
          <w:tab w:val="left" w:pos="1156"/>
          <w:tab w:val="left" w:pos="1157"/>
        </w:tabs>
        <w:rPr>
          <w:rFonts w:ascii="Times New Roman" w:hAnsi="Times New Roman" w:cs="Times New Roman"/>
          <w:b/>
          <w:bCs/>
          <w:color w:val="auto"/>
          <w:sz w:val="24"/>
          <w:szCs w:val="24"/>
        </w:rPr>
      </w:pPr>
      <w:bookmarkStart w:id="4" w:name="_TOC_250023"/>
    </w:p>
    <w:p w14:paraId="72C06078" w14:textId="77777777" w:rsidR="00E63770" w:rsidRDefault="00E63770" w:rsidP="0071448B">
      <w:pPr>
        <w:pStyle w:val="Heading4"/>
        <w:tabs>
          <w:tab w:val="left" w:pos="1156"/>
          <w:tab w:val="left" w:pos="1157"/>
        </w:tabs>
        <w:rPr>
          <w:rFonts w:ascii="Times New Roman" w:hAnsi="Times New Roman" w:cs="Times New Roman"/>
          <w:b/>
          <w:bCs/>
          <w:color w:val="auto"/>
          <w:sz w:val="24"/>
          <w:szCs w:val="24"/>
        </w:rPr>
      </w:pPr>
    </w:p>
    <w:p w14:paraId="4BFC3110" w14:textId="77777777" w:rsidR="00E63770" w:rsidRDefault="00E63770" w:rsidP="0071448B">
      <w:pPr>
        <w:pStyle w:val="Heading4"/>
        <w:tabs>
          <w:tab w:val="left" w:pos="1156"/>
          <w:tab w:val="left" w:pos="1157"/>
        </w:tabs>
        <w:rPr>
          <w:rFonts w:ascii="Times New Roman" w:hAnsi="Times New Roman" w:cs="Times New Roman"/>
          <w:b/>
          <w:bCs/>
          <w:color w:val="auto"/>
          <w:sz w:val="24"/>
          <w:szCs w:val="24"/>
        </w:rPr>
      </w:pPr>
    </w:p>
    <w:p w14:paraId="023EDEFF" w14:textId="5941CA56" w:rsidR="003F3C83" w:rsidRPr="0071448B" w:rsidRDefault="003F3C83" w:rsidP="0071448B">
      <w:pPr>
        <w:pStyle w:val="Heading4"/>
        <w:tabs>
          <w:tab w:val="left" w:pos="1156"/>
          <w:tab w:val="left" w:pos="1157"/>
        </w:tabs>
        <w:rPr>
          <w:rFonts w:ascii="Times New Roman" w:hAnsi="Times New Roman" w:cs="Times New Roman"/>
          <w:b/>
          <w:bCs/>
          <w:color w:val="auto"/>
          <w:sz w:val="24"/>
          <w:szCs w:val="24"/>
        </w:rPr>
      </w:pPr>
      <w:r w:rsidRPr="0071448B">
        <w:rPr>
          <w:rFonts w:ascii="Times New Roman" w:hAnsi="Times New Roman" w:cs="Times New Roman"/>
          <w:b/>
          <w:bCs/>
          <w:color w:val="auto"/>
          <w:sz w:val="24"/>
          <w:szCs w:val="24"/>
        </w:rPr>
        <w:t xml:space="preserve">Types of </w:t>
      </w:r>
      <w:bookmarkEnd w:id="4"/>
      <w:r w:rsidRPr="0071448B">
        <w:rPr>
          <w:rFonts w:ascii="Times New Roman" w:hAnsi="Times New Roman" w:cs="Times New Roman"/>
          <w:b/>
          <w:bCs/>
          <w:color w:val="auto"/>
          <w:sz w:val="24"/>
          <w:szCs w:val="24"/>
        </w:rPr>
        <w:t>Irregularities</w:t>
      </w:r>
    </w:p>
    <w:p w14:paraId="40FD7C08" w14:textId="77777777" w:rsidR="003F3C83" w:rsidRPr="00866A16" w:rsidRDefault="003F3C83" w:rsidP="003F3C83">
      <w:pPr>
        <w:pStyle w:val="BodyText"/>
        <w:spacing w:before="8"/>
        <w:rPr>
          <w:b/>
          <w:sz w:val="34"/>
        </w:rPr>
      </w:pPr>
    </w:p>
    <w:p w14:paraId="578C1CDE" w14:textId="77777777" w:rsidR="003F3C83" w:rsidRPr="00866A16" w:rsidRDefault="003F3C83" w:rsidP="003F3C83">
      <w:pPr>
        <w:pStyle w:val="BodyText"/>
        <w:ind w:left="580"/>
      </w:pPr>
      <w:r w:rsidRPr="00866A16">
        <w:t>The</w:t>
      </w:r>
      <w:r w:rsidRPr="00866A16">
        <w:rPr>
          <w:spacing w:val="-4"/>
        </w:rPr>
        <w:t xml:space="preserve"> </w:t>
      </w:r>
      <w:r w:rsidRPr="00866A16">
        <w:t>basis</w:t>
      </w:r>
      <w:r w:rsidRPr="00866A16">
        <w:rPr>
          <w:spacing w:val="-1"/>
        </w:rPr>
        <w:t xml:space="preserve"> </w:t>
      </w:r>
      <w:r w:rsidRPr="00866A16">
        <w:t>classification</w:t>
      </w:r>
      <w:r w:rsidRPr="00866A16">
        <w:rPr>
          <w:spacing w:val="-1"/>
        </w:rPr>
        <w:t xml:space="preserve"> </w:t>
      </w:r>
      <w:r w:rsidRPr="00866A16">
        <w:t>of</w:t>
      </w:r>
      <w:r w:rsidRPr="00866A16">
        <w:rPr>
          <w:spacing w:val="-3"/>
        </w:rPr>
        <w:t xml:space="preserve"> </w:t>
      </w:r>
      <w:r w:rsidRPr="00866A16">
        <w:t>Structural</w:t>
      </w:r>
      <w:r w:rsidRPr="00866A16">
        <w:rPr>
          <w:spacing w:val="-1"/>
        </w:rPr>
        <w:t xml:space="preserve"> </w:t>
      </w:r>
      <w:r w:rsidRPr="00866A16">
        <w:t>irregularities</w:t>
      </w:r>
      <w:r w:rsidRPr="00866A16">
        <w:rPr>
          <w:spacing w:val="1"/>
        </w:rPr>
        <w:t xml:space="preserve"> </w:t>
      </w:r>
      <w:r w:rsidRPr="00866A16">
        <w:t>is</w:t>
      </w:r>
      <w:r w:rsidRPr="00866A16">
        <w:rPr>
          <w:spacing w:val="-1"/>
        </w:rPr>
        <w:t xml:space="preserve"> </w:t>
      </w:r>
      <w:r w:rsidRPr="00866A16">
        <w:t>of</w:t>
      </w:r>
      <w:r w:rsidRPr="00866A16">
        <w:rPr>
          <w:spacing w:val="-2"/>
        </w:rPr>
        <w:t xml:space="preserve"> </w:t>
      </w:r>
      <w:r w:rsidRPr="00866A16">
        <w:t>two</w:t>
      </w:r>
      <w:r w:rsidRPr="00866A16">
        <w:rPr>
          <w:spacing w:val="-1"/>
        </w:rPr>
        <w:t xml:space="preserve"> </w:t>
      </w:r>
      <w:r w:rsidRPr="00866A16">
        <w:t>types:</w:t>
      </w:r>
    </w:p>
    <w:p w14:paraId="353C58F3" w14:textId="77777777" w:rsidR="003F3C83" w:rsidRPr="00E63770" w:rsidRDefault="003F3C83" w:rsidP="003F3C83">
      <w:pPr>
        <w:pStyle w:val="BodyText"/>
        <w:spacing w:before="7"/>
      </w:pPr>
    </w:p>
    <w:p w14:paraId="672D361F" w14:textId="77777777" w:rsidR="003F3C83" w:rsidRPr="00E63770" w:rsidRDefault="003F3C83" w:rsidP="003F3C83">
      <w:pPr>
        <w:pStyle w:val="ListParagraph"/>
        <w:numPr>
          <w:ilvl w:val="0"/>
          <w:numId w:val="25"/>
        </w:numPr>
        <w:tabs>
          <w:tab w:val="left" w:pos="1300"/>
          <w:tab w:val="left" w:pos="1301"/>
        </w:tabs>
        <w:spacing w:before="0"/>
        <w:ind w:hanging="721"/>
        <w:jc w:val="left"/>
        <w:rPr>
          <w:sz w:val="20"/>
          <w:szCs w:val="20"/>
        </w:rPr>
      </w:pPr>
      <w:r w:rsidRPr="00E63770">
        <w:rPr>
          <w:sz w:val="20"/>
          <w:szCs w:val="20"/>
        </w:rPr>
        <w:t>Plan irregularities</w:t>
      </w:r>
    </w:p>
    <w:p w14:paraId="4C8226EA" w14:textId="77777777" w:rsidR="003F3C83" w:rsidRPr="00E63770" w:rsidRDefault="003F3C83" w:rsidP="003F3C83">
      <w:pPr>
        <w:pStyle w:val="ListParagraph"/>
        <w:numPr>
          <w:ilvl w:val="0"/>
          <w:numId w:val="25"/>
        </w:numPr>
        <w:tabs>
          <w:tab w:val="left" w:pos="1300"/>
          <w:tab w:val="left" w:pos="1301"/>
        </w:tabs>
        <w:spacing w:before="144"/>
        <w:ind w:hanging="721"/>
        <w:jc w:val="left"/>
        <w:rPr>
          <w:sz w:val="20"/>
          <w:szCs w:val="20"/>
        </w:rPr>
      </w:pPr>
      <w:r w:rsidRPr="00E63770">
        <w:rPr>
          <w:sz w:val="20"/>
          <w:szCs w:val="20"/>
        </w:rPr>
        <w:t>Vertical irregularities</w:t>
      </w:r>
    </w:p>
    <w:p w14:paraId="381BCF2D" w14:textId="77777777" w:rsidR="003F3C83" w:rsidRPr="00E63770" w:rsidRDefault="003F3C83" w:rsidP="003F3C83">
      <w:pPr>
        <w:pStyle w:val="BodyText"/>
      </w:pPr>
    </w:p>
    <w:p w14:paraId="1DE7C7F8" w14:textId="77777777" w:rsidR="003F3C83" w:rsidRPr="00866A16" w:rsidRDefault="003F3C83" w:rsidP="003F3C83">
      <w:pPr>
        <w:pStyle w:val="BodyText"/>
        <w:spacing w:before="2"/>
        <w:rPr>
          <w:sz w:val="22"/>
        </w:rPr>
      </w:pPr>
    </w:p>
    <w:p w14:paraId="5FEF27AB" w14:textId="33736DA1" w:rsidR="003F3C83" w:rsidRPr="00E63770" w:rsidRDefault="003F3C83" w:rsidP="003F3C83">
      <w:pPr>
        <w:spacing w:before="1"/>
        <w:ind w:left="580"/>
        <w:jc w:val="both"/>
        <w:rPr>
          <w:sz w:val="20"/>
          <w:szCs w:val="20"/>
        </w:rPr>
      </w:pPr>
      <w:r w:rsidRPr="00E63770">
        <w:rPr>
          <w:sz w:val="20"/>
          <w:szCs w:val="20"/>
        </w:rPr>
        <w:t>Table .2.Plan irregularities as per IS 1893(part-1):2016</w:t>
      </w:r>
    </w:p>
    <w:p w14:paraId="74D1BC43" w14:textId="77777777" w:rsidR="003F3C83" w:rsidRPr="00E63770" w:rsidRDefault="003F3C83" w:rsidP="003F3C83">
      <w:pPr>
        <w:spacing w:before="1"/>
        <w:ind w:left="580"/>
        <w:jc w:val="both"/>
        <w:rPr>
          <w:sz w:val="20"/>
          <w:szCs w:val="20"/>
        </w:rPr>
      </w:pPr>
    </w:p>
    <w:p w14:paraId="2D303AD2" w14:textId="77777777" w:rsidR="003F3C83" w:rsidRPr="00866A16" w:rsidRDefault="003F3C83" w:rsidP="003F3C83">
      <w:pPr>
        <w:pStyle w:val="BodyText"/>
        <w:spacing w:before="6" w:after="1"/>
        <w:rPr>
          <w:i/>
          <w:sz w:val="12"/>
        </w:rPr>
      </w:pPr>
    </w:p>
    <w:tbl>
      <w:tblPr>
        <w:tblW w:w="10619"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3"/>
        <w:gridCol w:w="7296"/>
      </w:tblGrid>
      <w:tr w:rsidR="003F3C83" w:rsidRPr="00866A16" w14:paraId="679FF355" w14:textId="77777777" w:rsidTr="00E63770">
        <w:trPr>
          <w:trHeight w:val="739"/>
        </w:trPr>
        <w:tc>
          <w:tcPr>
            <w:tcW w:w="10619" w:type="dxa"/>
            <w:gridSpan w:val="2"/>
          </w:tcPr>
          <w:p w14:paraId="2E4D5418" w14:textId="75DCFCCD" w:rsidR="003F3C83" w:rsidRPr="002D04B1" w:rsidRDefault="002D04B1" w:rsidP="002D04B1">
            <w:pPr>
              <w:pStyle w:val="BodyText"/>
              <w:tabs>
                <w:tab w:val="left" w:pos="0"/>
              </w:tabs>
              <w:autoSpaceDE/>
              <w:autoSpaceDN/>
              <w:spacing w:after="240" w:line="360" w:lineRule="auto"/>
              <w:ind w:left="120" w:right="110"/>
            </w:pPr>
            <w:r>
              <w:t xml:space="preserve">                                       </w:t>
            </w:r>
            <w:r w:rsidR="003F3C83" w:rsidRPr="002D04B1">
              <w:t>Plan irregularities as per IS 1893(part-1):2016</w:t>
            </w:r>
          </w:p>
        </w:tc>
      </w:tr>
      <w:tr w:rsidR="003F3C83" w:rsidRPr="00866A16" w14:paraId="5D15D232" w14:textId="77777777" w:rsidTr="00E63770">
        <w:trPr>
          <w:trHeight w:val="935"/>
        </w:trPr>
        <w:tc>
          <w:tcPr>
            <w:tcW w:w="3323" w:type="dxa"/>
          </w:tcPr>
          <w:p w14:paraId="49EECB53" w14:textId="0CAC90B3" w:rsidR="002D04B1" w:rsidRDefault="002D04B1" w:rsidP="002D04B1">
            <w:pPr>
              <w:pStyle w:val="TableParagraph"/>
              <w:spacing w:line="241" w:lineRule="exact"/>
              <w:ind w:right="718"/>
              <w:jc w:val="center"/>
              <w:rPr>
                <w:sz w:val="20"/>
                <w:szCs w:val="20"/>
              </w:rPr>
            </w:pPr>
            <w:r>
              <w:rPr>
                <w:sz w:val="20"/>
                <w:szCs w:val="20"/>
              </w:rPr>
              <w:t xml:space="preserve">            </w:t>
            </w:r>
            <w:r w:rsidR="003F3C83" w:rsidRPr="002D04B1">
              <w:rPr>
                <w:sz w:val="20"/>
                <w:szCs w:val="20"/>
              </w:rPr>
              <w:t>Type Of-</w:t>
            </w:r>
            <w:r>
              <w:rPr>
                <w:sz w:val="20"/>
                <w:szCs w:val="20"/>
              </w:rPr>
              <w:t xml:space="preserve"> </w:t>
            </w:r>
            <w:r w:rsidRPr="002D04B1">
              <w:rPr>
                <w:sz w:val="20"/>
                <w:szCs w:val="20"/>
              </w:rPr>
              <w:t>Irregularity</w:t>
            </w:r>
          </w:p>
          <w:p w14:paraId="0551ECDB" w14:textId="0066F787" w:rsidR="003F3C83" w:rsidRPr="002D04B1" w:rsidRDefault="003F3C83" w:rsidP="002D04B1">
            <w:pPr>
              <w:pStyle w:val="TableParagraph"/>
              <w:spacing w:line="241" w:lineRule="exact"/>
              <w:ind w:right="718"/>
              <w:rPr>
                <w:sz w:val="20"/>
                <w:szCs w:val="20"/>
              </w:rPr>
            </w:pPr>
            <w:r w:rsidRPr="002D04B1">
              <w:rPr>
                <w:sz w:val="20"/>
                <w:szCs w:val="20"/>
              </w:rPr>
              <w:t>SNo.</w:t>
            </w:r>
          </w:p>
          <w:p w14:paraId="32F84BD3" w14:textId="7927F345" w:rsidR="003F3C83" w:rsidRPr="002D04B1" w:rsidRDefault="003F3C83" w:rsidP="00DD461E">
            <w:pPr>
              <w:pStyle w:val="TableParagraph"/>
              <w:spacing w:line="241" w:lineRule="exact"/>
              <w:ind w:right="660"/>
              <w:jc w:val="right"/>
              <w:rPr>
                <w:sz w:val="20"/>
                <w:szCs w:val="20"/>
              </w:rPr>
            </w:pPr>
          </w:p>
        </w:tc>
        <w:tc>
          <w:tcPr>
            <w:tcW w:w="7296" w:type="dxa"/>
          </w:tcPr>
          <w:p w14:paraId="7A81B551" w14:textId="77777777" w:rsidR="003F3C83" w:rsidRPr="002D04B1" w:rsidRDefault="003F3C83" w:rsidP="00DD461E">
            <w:pPr>
              <w:pStyle w:val="TableParagraph"/>
              <w:spacing w:before="207"/>
              <w:ind w:left="107"/>
              <w:rPr>
                <w:sz w:val="20"/>
                <w:szCs w:val="20"/>
              </w:rPr>
            </w:pPr>
            <w:r w:rsidRPr="002D04B1">
              <w:rPr>
                <w:sz w:val="20"/>
                <w:szCs w:val="20"/>
              </w:rPr>
              <w:t>Description</w:t>
            </w:r>
          </w:p>
        </w:tc>
      </w:tr>
      <w:tr w:rsidR="003F3C83" w:rsidRPr="00866A16" w14:paraId="59516671" w14:textId="77777777" w:rsidTr="00E63770">
        <w:trPr>
          <w:trHeight w:val="1913"/>
        </w:trPr>
        <w:tc>
          <w:tcPr>
            <w:tcW w:w="3323" w:type="dxa"/>
          </w:tcPr>
          <w:p w14:paraId="292DA60D" w14:textId="77777777" w:rsidR="003F3C83" w:rsidRPr="002D04B1" w:rsidRDefault="003F3C83" w:rsidP="00DD461E">
            <w:pPr>
              <w:pStyle w:val="TableParagraph"/>
              <w:rPr>
                <w:sz w:val="20"/>
                <w:szCs w:val="20"/>
              </w:rPr>
            </w:pPr>
          </w:p>
          <w:p w14:paraId="57480B0D" w14:textId="77777777" w:rsidR="003F3C83" w:rsidRPr="002D04B1" w:rsidRDefault="003F3C83" w:rsidP="00DD461E">
            <w:pPr>
              <w:pStyle w:val="TableParagraph"/>
              <w:spacing w:before="224" w:line="242" w:lineRule="exact"/>
              <w:rPr>
                <w:sz w:val="20"/>
                <w:szCs w:val="20"/>
              </w:rPr>
            </w:pPr>
            <w:r w:rsidRPr="002D04B1">
              <w:rPr>
                <w:sz w:val="20"/>
                <w:szCs w:val="20"/>
              </w:rPr>
              <w:t>1.   Torsion Irregularity</w:t>
            </w:r>
          </w:p>
          <w:p w14:paraId="01DCD2C2" w14:textId="77777777" w:rsidR="003F3C83" w:rsidRPr="002D04B1" w:rsidRDefault="003F3C83" w:rsidP="00DD461E">
            <w:pPr>
              <w:pStyle w:val="TableParagraph"/>
              <w:spacing w:line="242" w:lineRule="exact"/>
              <w:ind w:left="261"/>
              <w:rPr>
                <w:sz w:val="20"/>
                <w:szCs w:val="20"/>
              </w:rPr>
            </w:pPr>
          </w:p>
        </w:tc>
        <w:tc>
          <w:tcPr>
            <w:tcW w:w="7296" w:type="dxa"/>
          </w:tcPr>
          <w:p w14:paraId="0F8E1893" w14:textId="77777777" w:rsidR="003F3C83" w:rsidRPr="002D04B1" w:rsidRDefault="003F3C83" w:rsidP="00DD461E">
            <w:pPr>
              <w:pStyle w:val="TableParagraph"/>
              <w:tabs>
                <w:tab w:val="left" w:pos="5402"/>
              </w:tabs>
              <w:spacing w:line="360" w:lineRule="auto"/>
              <w:ind w:left="107" w:right="100"/>
              <w:jc w:val="both"/>
              <w:rPr>
                <w:sz w:val="20"/>
                <w:szCs w:val="20"/>
              </w:rPr>
            </w:pPr>
            <w:r w:rsidRPr="002D04B1">
              <w:rPr>
                <w:sz w:val="20"/>
                <w:szCs w:val="20"/>
              </w:rPr>
              <w:t>It is considered when floor diaphragms are rigid in plan when compared with lateral force resisting vertical structural members. Condition of torsional irregularity arises when eccentricity is used to compute the max. storey drift of one side is 1.2 times avg. storey drift of two sides</w:t>
            </w:r>
          </w:p>
        </w:tc>
      </w:tr>
      <w:tr w:rsidR="003F3C83" w:rsidRPr="00866A16" w14:paraId="14A16F1F" w14:textId="77777777" w:rsidTr="00E63770">
        <w:trPr>
          <w:trHeight w:val="1328"/>
        </w:trPr>
        <w:tc>
          <w:tcPr>
            <w:tcW w:w="3323" w:type="dxa"/>
          </w:tcPr>
          <w:p w14:paraId="22D3DFE2" w14:textId="77777777" w:rsidR="003F3C83" w:rsidRPr="002D04B1" w:rsidRDefault="003F3C83" w:rsidP="00DD461E">
            <w:pPr>
              <w:pStyle w:val="TableParagraph"/>
              <w:rPr>
                <w:sz w:val="20"/>
                <w:szCs w:val="20"/>
              </w:rPr>
            </w:pPr>
          </w:p>
          <w:p w14:paraId="3540AAFB" w14:textId="77777777" w:rsidR="003F3C83" w:rsidRPr="002D04B1" w:rsidRDefault="003F3C83" w:rsidP="00DD461E">
            <w:pPr>
              <w:pStyle w:val="TableParagraph"/>
              <w:spacing w:before="8"/>
              <w:rPr>
                <w:sz w:val="20"/>
                <w:szCs w:val="20"/>
              </w:rPr>
            </w:pPr>
          </w:p>
          <w:p w14:paraId="0CEC3CC6" w14:textId="0826524E" w:rsidR="003F3C83" w:rsidRPr="002D04B1" w:rsidRDefault="003F3C83" w:rsidP="00DD461E">
            <w:pPr>
              <w:pStyle w:val="TableParagraph"/>
              <w:tabs>
                <w:tab w:val="left" w:pos="811"/>
              </w:tabs>
              <w:rPr>
                <w:sz w:val="20"/>
                <w:szCs w:val="20"/>
              </w:rPr>
            </w:pPr>
            <w:r w:rsidRPr="002D04B1">
              <w:rPr>
                <w:sz w:val="20"/>
                <w:szCs w:val="20"/>
              </w:rPr>
              <w:t>2.</w:t>
            </w:r>
            <w:r w:rsidR="002D04B1">
              <w:rPr>
                <w:sz w:val="20"/>
                <w:szCs w:val="20"/>
              </w:rPr>
              <w:t xml:space="preserve">  </w:t>
            </w:r>
            <w:r w:rsidRPr="002D04B1">
              <w:rPr>
                <w:sz w:val="20"/>
                <w:szCs w:val="20"/>
              </w:rPr>
              <w:t>Re – entrant corners</w:t>
            </w:r>
          </w:p>
        </w:tc>
        <w:tc>
          <w:tcPr>
            <w:tcW w:w="7296" w:type="dxa"/>
          </w:tcPr>
          <w:p w14:paraId="5DE42662" w14:textId="77777777" w:rsidR="003F3C83" w:rsidRPr="002D04B1" w:rsidRDefault="003F3C83" w:rsidP="00DD461E">
            <w:pPr>
              <w:pStyle w:val="TableParagraph"/>
              <w:spacing w:before="192" w:line="360" w:lineRule="auto"/>
              <w:ind w:left="107" w:right="94"/>
              <w:rPr>
                <w:sz w:val="20"/>
                <w:szCs w:val="20"/>
              </w:rPr>
            </w:pPr>
            <w:r w:rsidRPr="002D04B1">
              <w:rPr>
                <w:sz w:val="20"/>
                <w:szCs w:val="20"/>
              </w:rPr>
              <w:t>Re-entrant corner on lateral force resisting system and plan, with fifteen percent projection beyond re-entrant in a direction</w:t>
            </w:r>
          </w:p>
        </w:tc>
      </w:tr>
      <w:tr w:rsidR="003F3C83" w:rsidRPr="00866A16" w14:paraId="70F97B0D" w14:textId="77777777" w:rsidTr="00E63770">
        <w:trPr>
          <w:trHeight w:val="1244"/>
        </w:trPr>
        <w:tc>
          <w:tcPr>
            <w:tcW w:w="3323" w:type="dxa"/>
          </w:tcPr>
          <w:p w14:paraId="1030B2DC" w14:textId="77777777" w:rsidR="003F3C83" w:rsidRPr="002D04B1" w:rsidRDefault="003F3C83" w:rsidP="00DD461E">
            <w:pPr>
              <w:pStyle w:val="TableParagraph"/>
              <w:rPr>
                <w:sz w:val="20"/>
                <w:szCs w:val="20"/>
              </w:rPr>
            </w:pPr>
          </w:p>
          <w:p w14:paraId="374A570C" w14:textId="77777777" w:rsidR="003F3C83" w:rsidRPr="002D04B1" w:rsidRDefault="003F3C83" w:rsidP="00DD461E">
            <w:pPr>
              <w:pStyle w:val="TableParagraph"/>
              <w:spacing w:before="5"/>
              <w:rPr>
                <w:sz w:val="20"/>
                <w:szCs w:val="20"/>
              </w:rPr>
            </w:pPr>
          </w:p>
          <w:p w14:paraId="39FA38E2" w14:textId="77777777" w:rsidR="003F3C83" w:rsidRPr="002D04B1" w:rsidRDefault="003F3C83" w:rsidP="00DD461E">
            <w:pPr>
              <w:pStyle w:val="TableParagraph"/>
              <w:spacing w:line="241" w:lineRule="exact"/>
              <w:rPr>
                <w:sz w:val="20"/>
                <w:szCs w:val="20"/>
              </w:rPr>
            </w:pPr>
            <w:r w:rsidRPr="002D04B1">
              <w:rPr>
                <w:sz w:val="20"/>
                <w:szCs w:val="20"/>
              </w:rPr>
              <w:t>3.   Diaphragm  Discontinuity</w:t>
            </w:r>
          </w:p>
        </w:tc>
        <w:tc>
          <w:tcPr>
            <w:tcW w:w="7296" w:type="dxa"/>
          </w:tcPr>
          <w:p w14:paraId="4F65018E" w14:textId="77777777" w:rsidR="003F3C83" w:rsidRPr="002D04B1" w:rsidRDefault="003F3C83" w:rsidP="00DD461E">
            <w:pPr>
              <w:pStyle w:val="TableParagraph"/>
              <w:spacing w:before="192" w:line="360" w:lineRule="auto"/>
              <w:ind w:left="107" w:right="94"/>
              <w:rPr>
                <w:sz w:val="20"/>
                <w:szCs w:val="20"/>
              </w:rPr>
            </w:pPr>
            <w:r w:rsidRPr="002D04B1">
              <w:rPr>
                <w:sz w:val="20"/>
                <w:szCs w:val="20"/>
              </w:rPr>
              <w:t>Abrupt discontinuous diaphragm or varied stiffness with open or cutout of greater than fifty percent for one storey to another</w:t>
            </w:r>
          </w:p>
        </w:tc>
      </w:tr>
      <w:tr w:rsidR="003F3C83" w:rsidRPr="00866A16" w14:paraId="3E02EEF9" w14:textId="77777777" w:rsidTr="00E63770">
        <w:trPr>
          <w:trHeight w:val="1089"/>
        </w:trPr>
        <w:tc>
          <w:tcPr>
            <w:tcW w:w="3323" w:type="dxa"/>
          </w:tcPr>
          <w:p w14:paraId="2DF29317" w14:textId="725CDF15" w:rsidR="003F3C83" w:rsidRPr="002D04B1" w:rsidRDefault="003F3C83" w:rsidP="00DD461E">
            <w:pPr>
              <w:pStyle w:val="TableParagraph"/>
              <w:rPr>
                <w:sz w:val="20"/>
                <w:szCs w:val="20"/>
              </w:rPr>
            </w:pPr>
            <w:r w:rsidRPr="002D04B1">
              <w:rPr>
                <w:sz w:val="20"/>
                <w:szCs w:val="20"/>
              </w:rPr>
              <w:t>4.</w:t>
            </w:r>
            <w:r w:rsidR="002D04B1">
              <w:rPr>
                <w:sz w:val="20"/>
                <w:szCs w:val="20"/>
              </w:rPr>
              <w:t xml:space="preserve"> </w:t>
            </w:r>
            <w:r w:rsidRPr="002D04B1">
              <w:rPr>
                <w:sz w:val="20"/>
                <w:szCs w:val="20"/>
              </w:rPr>
              <w:t>Out of plane offsets</w:t>
            </w:r>
          </w:p>
        </w:tc>
        <w:tc>
          <w:tcPr>
            <w:tcW w:w="7296" w:type="dxa"/>
          </w:tcPr>
          <w:p w14:paraId="4E01AC73" w14:textId="77777777" w:rsidR="003F3C83" w:rsidRPr="002D04B1" w:rsidRDefault="003F3C83" w:rsidP="00DD461E">
            <w:pPr>
              <w:pStyle w:val="TableParagraph"/>
              <w:spacing w:line="273" w:lineRule="exact"/>
              <w:ind w:left="107"/>
              <w:rPr>
                <w:sz w:val="20"/>
                <w:szCs w:val="20"/>
              </w:rPr>
            </w:pPr>
            <w:r w:rsidRPr="002D04B1">
              <w:rPr>
                <w:sz w:val="20"/>
                <w:szCs w:val="20"/>
              </w:rPr>
              <w:t>Out of plane offsets leading to discontinuity in lateral force resisting</w:t>
            </w:r>
          </w:p>
          <w:p w14:paraId="3141A27A" w14:textId="77777777" w:rsidR="003F3C83" w:rsidRPr="002D04B1" w:rsidRDefault="003F3C83" w:rsidP="00DD461E">
            <w:pPr>
              <w:pStyle w:val="TableParagraph"/>
              <w:spacing w:before="192" w:line="360" w:lineRule="auto"/>
              <w:ind w:left="107" w:right="94"/>
              <w:rPr>
                <w:sz w:val="20"/>
                <w:szCs w:val="20"/>
              </w:rPr>
            </w:pPr>
            <w:r w:rsidRPr="002D04B1">
              <w:rPr>
                <w:sz w:val="20"/>
                <w:szCs w:val="20"/>
              </w:rPr>
              <w:t>path</w:t>
            </w:r>
          </w:p>
        </w:tc>
      </w:tr>
      <w:tr w:rsidR="003F3C83" w:rsidRPr="00866A16" w14:paraId="57449A3A" w14:textId="77777777" w:rsidTr="00E63770">
        <w:trPr>
          <w:trHeight w:val="1277"/>
        </w:trPr>
        <w:tc>
          <w:tcPr>
            <w:tcW w:w="3323" w:type="dxa"/>
          </w:tcPr>
          <w:p w14:paraId="11969955" w14:textId="77777777" w:rsidR="003F3C83" w:rsidRPr="002D04B1" w:rsidRDefault="003F3C83" w:rsidP="00DD461E">
            <w:pPr>
              <w:pStyle w:val="TableParagraph"/>
              <w:spacing w:before="4"/>
              <w:rPr>
                <w:sz w:val="20"/>
                <w:szCs w:val="20"/>
              </w:rPr>
            </w:pPr>
          </w:p>
          <w:p w14:paraId="5985014F" w14:textId="2B7EC6B1" w:rsidR="003F3C83" w:rsidRPr="002D04B1" w:rsidRDefault="003F3C83" w:rsidP="00DD461E">
            <w:pPr>
              <w:pStyle w:val="TableParagraph"/>
              <w:rPr>
                <w:sz w:val="20"/>
                <w:szCs w:val="20"/>
              </w:rPr>
            </w:pPr>
            <w:r w:rsidRPr="002D04B1">
              <w:rPr>
                <w:sz w:val="20"/>
                <w:szCs w:val="20"/>
              </w:rPr>
              <w:t>5.</w:t>
            </w:r>
            <w:r w:rsidR="002D04B1">
              <w:rPr>
                <w:sz w:val="20"/>
                <w:szCs w:val="20"/>
              </w:rPr>
              <w:t xml:space="preserve"> </w:t>
            </w:r>
            <w:r w:rsidRPr="002D04B1">
              <w:rPr>
                <w:sz w:val="20"/>
                <w:szCs w:val="20"/>
              </w:rPr>
              <w:t>Non parallel Systems</w:t>
            </w:r>
          </w:p>
        </w:tc>
        <w:tc>
          <w:tcPr>
            <w:tcW w:w="7296" w:type="dxa"/>
          </w:tcPr>
          <w:p w14:paraId="5E900CB6" w14:textId="77777777" w:rsidR="003F3C83" w:rsidRPr="002D04B1" w:rsidRDefault="003F3C83" w:rsidP="00DD461E">
            <w:pPr>
              <w:pStyle w:val="TableParagraph"/>
              <w:spacing w:before="192" w:line="360" w:lineRule="auto"/>
              <w:ind w:left="107" w:right="94"/>
              <w:rPr>
                <w:sz w:val="20"/>
                <w:szCs w:val="20"/>
              </w:rPr>
            </w:pPr>
            <w:r w:rsidRPr="002D04B1">
              <w:rPr>
                <w:sz w:val="20"/>
                <w:szCs w:val="20"/>
              </w:rPr>
              <w:t>Non parallel or symmetrical along major axis of vertical lateral force resisting members</w:t>
            </w:r>
          </w:p>
        </w:tc>
      </w:tr>
    </w:tbl>
    <w:p w14:paraId="7DDD836D" w14:textId="77777777" w:rsidR="003F3C83" w:rsidRPr="00866A16" w:rsidRDefault="003F3C83" w:rsidP="003F3C83">
      <w:pPr>
        <w:spacing w:line="360" w:lineRule="auto"/>
        <w:rPr>
          <w:sz w:val="24"/>
        </w:rPr>
        <w:sectPr w:rsidR="003F3C83" w:rsidRPr="00866A16" w:rsidSect="007358B2">
          <w:pgSz w:w="12240" w:h="15840"/>
          <w:pgMar w:top="720" w:right="700" w:bottom="0" w:left="860" w:header="0" w:footer="1058" w:gutter="0"/>
          <w:cols w:space="720"/>
        </w:sectPr>
      </w:pPr>
    </w:p>
    <w:p w14:paraId="3607DD11" w14:textId="77777777" w:rsidR="003F3C83" w:rsidRDefault="003F3C83" w:rsidP="003F3C83">
      <w:pPr>
        <w:spacing w:before="90"/>
        <w:ind w:left="580"/>
        <w:rPr>
          <w:i/>
          <w:sz w:val="24"/>
        </w:rPr>
      </w:pPr>
    </w:p>
    <w:p w14:paraId="66B8A160" w14:textId="77777777" w:rsidR="003F3C83" w:rsidRDefault="003F3C83" w:rsidP="003F3C83">
      <w:pPr>
        <w:spacing w:before="90"/>
        <w:ind w:left="580"/>
        <w:rPr>
          <w:i/>
          <w:sz w:val="24"/>
        </w:rPr>
      </w:pPr>
    </w:p>
    <w:p w14:paraId="5413D5A9" w14:textId="608D9F6D" w:rsidR="003F3C83" w:rsidRPr="00E63770" w:rsidRDefault="003F3C83" w:rsidP="003F3C83">
      <w:pPr>
        <w:spacing w:before="90"/>
        <w:ind w:left="580"/>
        <w:rPr>
          <w:sz w:val="20"/>
          <w:szCs w:val="20"/>
        </w:rPr>
      </w:pPr>
      <w:r w:rsidRPr="00E63770">
        <w:rPr>
          <w:sz w:val="20"/>
          <w:szCs w:val="20"/>
        </w:rPr>
        <w:t>Table.3.Vertical irregularities as per IS 1893(part 1):2016</w:t>
      </w:r>
    </w:p>
    <w:p w14:paraId="17F8A2EB" w14:textId="77777777" w:rsidR="003F3C83" w:rsidRPr="00E63770" w:rsidRDefault="003F3C83" w:rsidP="003F3C83">
      <w:pPr>
        <w:spacing w:before="90"/>
        <w:rPr>
          <w:sz w:val="20"/>
          <w:szCs w:val="20"/>
        </w:rPr>
      </w:pPr>
    </w:p>
    <w:p w14:paraId="388EC1C7" w14:textId="77777777" w:rsidR="003F3C83" w:rsidRPr="00E63770" w:rsidRDefault="003F3C83" w:rsidP="003F3C83">
      <w:pPr>
        <w:pStyle w:val="BodyText"/>
        <w:spacing w:before="4"/>
      </w:pPr>
    </w:p>
    <w:tbl>
      <w:tblPr>
        <w:tblW w:w="0" w:type="auto"/>
        <w:tblInd w:w="3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9"/>
        <w:gridCol w:w="2633"/>
        <w:gridCol w:w="6514"/>
      </w:tblGrid>
      <w:tr w:rsidR="003F3C83" w:rsidRPr="00E63770" w14:paraId="0DF3D4BC" w14:textId="77777777" w:rsidTr="003F3C83">
        <w:trPr>
          <w:trHeight w:val="513"/>
        </w:trPr>
        <w:tc>
          <w:tcPr>
            <w:tcW w:w="9956" w:type="dxa"/>
            <w:gridSpan w:val="3"/>
          </w:tcPr>
          <w:p w14:paraId="57ACAFCE" w14:textId="77777777" w:rsidR="003F3C83" w:rsidRPr="00E63770" w:rsidRDefault="003F3C83" w:rsidP="00DD461E">
            <w:pPr>
              <w:pStyle w:val="TableParagraph"/>
              <w:spacing w:line="275" w:lineRule="exact"/>
              <w:ind w:left="1128"/>
              <w:rPr>
                <w:sz w:val="20"/>
                <w:szCs w:val="20"/>
              </w:rPr>
            </w:pPr>
            <w:r w:rsidRPr="00E63770">
              <w:rPr>
                <w:sz w:val="20"/>
                <w:szCs w:val="20"/>
              </w:rPr>
              <w:t>Vertical Irregularities (IS 1893 (Part 1): 2016)</w:t>
            </w:r>
          </w:p>
          <w:p w14:paraId="16E15ABD" w14:textId="77777777" w:rsidR="003F3C83" w:rsidRPr="00E63770" w:rsidRDefault="003F3C83" w:rsidP="00DD461E">
            <w:pPr>
              <w:pStyle w:val="TableParagraph"/>
              <w:spacing w:line="275" w:lineRule="exact"/>
              <w:ind w:left="1128"/>
              <w:rPr>
                <w:sz w:val="20"/>
                <w:szCs w:val="20"/>
              </w:rPr>
            </w:pPr>
          </w:p>
          <w:p w14:paraId="5E62C386" w14:textId="77777777" w:rsidR="003F3C83" w:rsidRPr="00E63770" w:rsidRDefault="003F3C83" w:rsidP="00DD461E">
            <w:pPr>
              <w:pStyle w:val="TableParagraph"/>
              <w:spacing w:line="275" w:lineRule="exact"/>
              <w:ind w:left="1128"/>
              <w:rPr>
                <w:sz w:val="20"/>
                <w:szCs w:val="20"/>
              </w:rPr>
            </w:pPr>
          </w:p>
        </w:tc>
      </w:tr>
      <w:tr w:rsidR="003F3C83" w:rsidRPr="00E63770" w14:paraId="682EE320" w14:textId="77777777" w:rsidTr="003F3C83">
        <w:trPr>
          <w:trHeight w:val="384"/>
        </w:trPr>
        <w:tc>
          <w:tcPr>
            <w:tcW w:w="809" w:type="dxa"/>
          </w:tcPr>
          <w:p w14:paraId="5E34D6BC" w14:textId="77777777" w:rsidR="003F3C83" w:rsidRPr="00E63770" w:rsidRDefault="003F3C83" w:rsidP="00DD461E">
            <w:pPr>
              <w:pStyle w:val="TableParagraph"/>
              <w:spacing w:line="275" w:lineRule="exact"/>
              <w:ind w:left="108"/>
              <w:rPr>
                <w:sz w:val="20"/>
                <w:szCs w:val="20"/>
              </w:rPr>
            </w:pPr>
            <w:r w:rsidRPr="00E63770">
              <w:rPr>
                <w:sz w:val="20"/>
                <w:szCs w:val="20"/>
              </w:rPr>
              <w:t>SNo.</w:t>
            </w:r>
          </w:p>
        </w:tc>
        <w:tc>
          <w:tcPr>
            <w:tcW w:w="2633" w:type="dxa"/>
          </w:tcPr>
          <w:p w14:paraId="2C1ECB1B" w14:textId="77777777" w:rsidR="003F3C83" w:rsidRPr="00E63770" w:rsidRDefault="003F3C83" w:rsidP="00DD461E">
            <w:pPr>
              <w:pStyle w:val="TableParagraph"/>
              <w:spacing w:line="275" w:lineRule="exact"/>
              <w:ind w:left="107"/>
              <w:rPr>
                <w:sz w:val="20"/>
                <w:szCs w:val="20"/>
              </w:rPr>
            </w:pPr>
            <w:r w:rsidRPr="00E63770">
              <w:rPr>
                <w:sz w:val="20"/>
                <w:szCs w:val="20"/>
              </w:rPr>
              <w:t>Irregularity Type</w:t>
            </w:r>
          </w:p>
          <w:p w14:paraId="3462985C" w14:textId="77777777" w:rsidR="003F3C83" w:rsidRPr="00E63770" w:rsidRDefault="003F3C83" w:rsidP="00DD461E">
            <w:pPr>
              <w:pStyle w:val="TableParagraph"/>
              <w:spacing w:line="275" w:lineRule="exact"/>
              <w:ind w:left="107"/>
              <w:rPr>
                <w:sz w:val="20"/>
                <w:szCs w:val="20"/>
              </w:rPr>
            </w:pPr>
          </w:p>
          <w:p w14:paraId="457BDB30" w14:textId="77777777" w:rsidR="003F3C83" w:rsidRPr="00E63770" w:rsidRDefault="003F3C83" w:rsidP="00DD461E">
            <w:pPr>
              <w:pStyle w:val="TableParagraph"/>
              <w:spacing w:line="275" w:lineRule="exact"/>
              <w:ind w:left="107"/>
              <w:rPr>
                <w:sz w:val="20"/>
                <w:szCs w:val="20"/>
              </w:rPr>
            </w:pPr>
          </w:p>
          <w:p w14:paraId="3B948B24" w14:textId="77777777" w:rsidR="003F3C83" w:rsidRPr="00E63770" w:rsidRDefault="003F3C83" w:rsidP="00DD461E">
            <w:pPr>
              <w:pStyle w:val="TableParagraph"/>
              <w:spacing w:line="275" w:lineRule="exact"/>
              <w:ind w:left="107"/>
              <w:rPr>
                <w:sz w:val="20"/>
                <w:szCs w:val="20"/>
              </w:rPr>
            </w:pPr>
          </w:p>
        </w:tc>
        <w:tc>
          <w:tcPr>
            <w:tcW w:w="6514" w:type="dxa"/>
          </w:tcPr>
          <w:p w14:paraId="4CAAC197" w14:textId="77777777" w:rsidR="003F3C83" w:rsidRPr="00E63770" w:rsidRDefault="003F3C83" w:rsidP="00DD461E">
            <w:pPr>
              <w:pStyle w:val="TableParagraph"/>
              <w:spacing w:line="275" w:lineRule="exact"/>
              <w:ind w:left="108"/>
              <w:rPr>
                <w:sz w:val="20"/>
                <w:szCs w:val="20"/>
              </w:rPr>
            </w:pPr>
            <w:r w:rsidRPr="00E63770">
              <w:rPr>
                <w:sz w:val="20"/>
                <w:szCs w:val="20"/>
              </w:rPr>
              <w:t>Description</w:t>
            </w:r>
          </w:p>
          <w:p w14:paraId="4DD18BB5" w14:textId="77777777" w:rsidR="003F3C83" w:rsidRPr="00E63770" w:rsidRDefault="003F3C83" w:rsidP="00DD461E">
            <w:pPr>
              <w:pStyle w:val="TableParagraph"/>
              <w:spacing w:line="275" w:lineRule="exact"/>
              <w:ind w:left="108"/>
              <w:rPr>
                <w:sz w:val="20"/>
                <w:szCs w:val="20"/>
              </w:rPr>
            </w:pPr>
          </w:p>
          <w:p w14:paraId="7AE96E06" w14:textId="77777777" w:rsidR="003F3C83" w:rsidRPr="00E63770" w:rsidRDefault="003F3C83" w:rsidP="00DD461E">
            <w:pPr>
              <w:pStyle w:val="TableParagraph"/>
              <w:spacing w:line="275" w:lineRule="exact"/>
              <w:ind w:left="108"/>
              <w:rPr>
                <w:sz w:val="20"/>
                <w:szCs w:val="20"/>
              </w:rPr>
            </w:pPr>
          </w:p>
        </w:tc>
      </w:tr>
      <w:tr w:rsidR="003F3C83" w:rsidRPr="00E63770" w14:paraId="61C650AE" w14:textId="77777777" w:rsidTr="00DD461E">
        <w:trPr>
          <w:trHeight w:val="1997"/>
        </w:trPr>
        <w:tc>
          <w:tcPr>
            <w:tcW w:w="3442" w:type="dxa"/>
            <w:gridSpan w:val="2"/>
          </w:tcPr>
          <w:p w14:paraId="69CC21B5" w14:textId="77777777" w:rsidR="003F3C83" w:rsidRPr="00E63770" w:rsidRDefault="003F3C83" w:rsidP="00DD461E">
            <w:pPr>
              <w:pStyle w:val="TableParagraph"/>
              <w:tabs>
                <w:tab w:val="left" w:pos="916"/>
              </w:tabs>
              <w:spacing w:line="270" w:lineRule="exact"/>
              <w:ind w:left="108"/>
              <w:rPr>
                <w:sz w:val="20"/>
                <w:szCs w:val="20"/>
              </w:rPr>
            </w:pPr>
            <w:r w:rsidRPr="00E63770">
              <w:rPr>
                <w:sz w:val="20"/>
                <w:szCs w:val="20"/>
              </w:rPr>
              <w:t>1.</w:t>
            </w:r>
            <w:r w:rsidRPr="00E63770">
              <w:rPr>
                <w:sz w:val="20"/>
                <w:szCs w:val="20"/>
              </w:rPr>
              <w:tab/>
              <w:t>Stiffness Irregularity</w:t>
            </w:r>
          </w:p>
        </w:tc>
        <w:tc>
          <w:tcPr>
            <w:tcW w:w="6514" w:type="dxa"/>
          </w:tcPr>
          <w:p w14:paraId="573609D9" w14:textId="77777777" w:rsidR="003F3C83" w:rsidRPr="00E63770" w:rsidRDefault="003F3C83" w:rsidP="00DD461E">
            <w:pPr>
              <w:pStyle w:val="TableParagraph"/>
              <w:spacing w:line="360" w:lineRule="auto"/>
              <w:ind w:left="108" w:right="90"/>
              <w:rPr>
                <w:sz w:val="20"/>
                <w:szCs w:val="20"/>
              </w:rPr>
            </w:pPr>
            <w:r w:rsidRPr="00E63770">
              <w:rPr>
                <w:sz w:val="20"/>
                <w:szCs w:val="20"/>
              </w:rPr>
              <w:t>Soft storey: lateral stiffness less than eighty percent for three stories above or seventy percent of single storey</w:t>
            </w:r>
          </w:p>
          <w:p w14:paraId="4F24B5A7" w14:textId="77777777" w:rsidR="003F3C83" w:rsidRPr="00E63770" w:rsidRDefault="003F3C83" w:rsidP="00DD461E">
            <w:pPr>
              <w:pStyle w:val="TableParagraph"/>
              <w:spacing w:line="362" w:lineRule="auto"/>
              <w:ind w:left="108" w:right="94"/>
              <w:rPr>
                <w:sz w:val="20"/>
                <w:szCs w:val="20"/>
              </w:rPr>
            </w:pPr>
            <w:r w:rsidRPr="00E63770">
              <w:rPr>
                <w:sz w:val="20"/>
                <w:szCs w:val="20"/>
              </w:rPr>
              <w:t>Extreme Soft storey: lateral stiffness less than seventy percent for three stories above or sixty percent of single storey</w:t>
            </w:r>
          </w:p>
          <w:p w14:paraId="4E59B01E" w14:textId="77777777" w:rsidR="003F3C83" w:rsidRPr="00E63770" w:rsidRDefault="003F3C83" w:rsidP="00DD461E">
            <w:pPr>
              <w:pStyle w:val="TableParagraph"/>
              <w:spacing w:before="1"/>
              <w:ind w:left="187"/>
              <w:rPr>
                <w:sz w:val="20"/>
                <w:szCs w:val="20"/>
              </w:rPr>
            </w:pPr>
            <w:r w:rsidRPr="00E63770">
              <w:rPr>
                <w:sz w:val="20"/>
                <w:szCs w:val="20"/>
              </w:rPr>
              <w:t>For example: STILTS in buildings</w:t>
            </w:r>
          </w:p>
        </w:tc>
      </w:tr>
      <w:tr w:rsidR="003F3C83" w:rsidRPr="00E63770" w14:paraId="554084C9" w14:textId="77777777" w:rsidTr="003F3C83">
        <w:trPr>
          <w:trHeight w:val="966"/>
        </w:trPr>
        <w:tc>
          <w:tcPr>
            <w:tcW w:w="3442" w:type="dxa"/>
            <w:gridSpan w:val="2"/>
          </w:tcPr>
          <w:p w14:paraId="1011FEA0" w14:textId="77777777" w:rsidR="003F3C83" w:rsidRPr="00E63770" w:rsidRDefault="003F3C83" w:rsidP="00DD461E">
            <w:pPr>
              <w:pStyle w:val="TableParagraph"/>
              <w:tabs>
                <w:tab w:val="left" w:pos="916"/>
              </w:tabs>
              <w:spacing w:line="270" w:lineRule="exact"/>
              <w:ind w:left="108"/>
              <w:rPr>
                <w:sz w:val="20"/>
                <w:szCs w:val="20"/>
              </w:rPr>
            </w:pPr>
            <w:r w:rsidRPr="00E63770">
              <w:rPr>
                <w:sz w:val="20"/>
                <w:szCs w:val="20"/>
              </w:rPr>
              <w:t>2.</w:t>
            </w:r>
            <w:r w:rsidRPr="00E63770">
              <w:rPr>
                <w:sz w:val="20"/>
                <w:szCs w:val="20"/>
              </w:rPr>
              <w:tab/>
              <w:t>Mass Irregularity</w:t>
            </w:r>
          </w:p>
        </w:tc>
        <w:tc>
          <w:tcPr>
            <w:tcW w:w="6514" w:type="dxa"/>
          </w:tcPr>
          <w:p w14:paraId="1D620AAE" w14:textId="77777777" w:rsidR="003F3C83" w:rsidRPr="00E63770" w:rsidRDefault="003F3C83" w:rsidP="00DD461E">
            <w:pPr>
              <w:pStyle w:val="TableParagraph"/>
              <w:spacing w:line="360" w:lineRule="auto"/>
              <w:ind w:left="108"/>
              <w:rPr>
                <w:sz w:val="20"/>
                <w:szCs w:val="20"/>
              </w:rPr>
            </w:pPr>
            <w:r w:rsidRPr="00E63770">
              <w:rPr>
                <w:sz w:val="20"/>
                <w:szCs w:val="20"/>
              </w:rPr>
              <w:t>Earthquake weight of a floor more than two hundred times of adjacent floor this doesn’t  include roofs</w:t>
            </w:r>
          </w:p>
        </w:tc>
      </w:tr>
      <w:tr w:rsidR="003F3C83" w:rsidRPr="00E63770" w14:paraId="30124314" w14:textId="77777777" w:rsidTr="003F3C83">
        <w:trPr>
          <w:trHeight w:val="920"/>
        </w:trPr>
        <w:tc>
          <w:tcPr>
            <w:tcW w:w="3442" w:type="dxa"/>
            <w:gridSpan w:val="2"/>
          </w:tcPr>
          <w:p w14:paraId="2732E91D" w14:textId="77777777" w:rsidR="003F3C83" w:rsidRPr="00E63770" w:rsidRDefault="003F3C83" w:rsidP="00DD461E">
            <w:pPr>
              <w:pStyle w:val="TableParagraph"/>
              <w:tabs>
                <w:tab w:val="left" w:pos="916"/>
                <w:tab w:val="left" w:pos="2145"/>
              </w:tabs>
              <w:spacing w:line="360" w:lineRule="auto"/>
              <w:ind w:left="916" w:right="99" w:hanging="809"/>
              <w:rPr>
                <w:sz w:val="20"/>
                <w:szCs w:val="20"/>
              </w:rPr>
            </w:pPr>
            <w:r w:rsidRPr="00E63770">
              <w:rPr>
                <w:sz w:val="20"/>
                <w:szCs w:val="20"/>
              </w:rPr>
              <w:t>3.</w:t>
            </w:r>
            <w:r w:rsidRPr="00E63770">
              <w:rPr>
                <w:sz w:val="20"/>
                <w:szCs w:val="20"/>
              </w:rPr>
              <w:tab/>
              <w:t>Vertical</w:t>
            </w:r>
            <w:r w:rsidRPr="00E63770">
              <w:rPr>
                <w:sz w:val="20"/>
                <w:szCs w:val="20"/>
              </w:rPr>
              <w:tab/>
              <w:t>Geometrical Irregularity</w:t>
            </w:r>
          </w:p>
        </w:tc>
        <w:tc>
          <w:tcPr>
            <w:tcW w:w="6514" w:type="dxa"/>
          </w:tcPr>
          <w:p w14:paraId="6725CC0F" w14:textId="77777777" w:rsidR="003F3C83" w:rsidRPr="00E63770" w:rsidRDefault="003F3C83" w:rsidP="00DD461E">
            <w:pPr>
              <w:pStyle w:val="TableParagraph"/>
              <w:spacing w:line="360" w:lineRule="auto"/>
              <w:ind w:left="108" w:right="89"/>
              <w:rPr>
                <w:sz w:val="20"/>
                <w:szCs w:val="20"/>
              </w:rPr>
            </w:pPr>
            <w:r w:rsidRPr="00E63770">
              <w:rPr>
                <w:sz w:val="20"/>
                <w:szCs w:val="20"/>
              </w:rPr>
              <w:t>Horizontal dimension is one fifty times of adjacent storey for lateral resisting force</w:t>
            </w:r>
          </w:p>
        </w:tc>
      </w:tr>
      <w:tr w:rsidR="003F3C83" w:rsidRPr="00E63770" w14:paraId="4301BB5B" w14:textId="77777777" w:rsidTr="003F3C83">
        <w:trPr>
          <w:trHeight w:val="935"/>
        </w:trPr>
        <w:tc>
          <w:tcPr>
            <w:tcW w:w="3442" w:type="dxa"/>
            <w:gridSpan w:val="2"/>
          </w:tcPr>
          <w:p w14:paraId="47A411C2" w14:textId="77777777" w:rsidR="003F3C83" w:rsidRPr="00E63770" w:rsidRDefault="003F3C83" w:rsidP="00DD461E">
            <w:pPr>
              <w:pStyle w:val="TableParagraph"/>
              <w:tabs>
                <w:tab w:val="left" w:pos="916"/>
              </w:tabs>
              <w:spacing w:line="273" w:lineRule="exact"/>
              <w:ind w:left="108"/>
              <w:rPr>
                <w:sz w:val="20"/>
                <w:szCs w:val="20"/>
              </w:rPr>
            </w:pPr>
            <w:r w:rsidRPr="00E63770">
              <w:rPr>
                <w:sz w:val="20"/>
                <w:szCs w:val="20"/>
              </w:rPr>
              <w:t>4.</w:t>
            </w:r>
            <w:r w:rsidRPr="00E63770">
              <w:rPr>
                <w:sz w:val="20"/>
                <w:szCs w:val="20"/>
              </w:rPr>
              <w:tab/>
              <w:t>In Plane Discontinuity</w:t>
            </w:r>
          </w:p>
        </w:tc>
        <w:tc>
          <w:tcPr>
            <w:tcW w:w="6514" w:type="dxa"/>
          </w:tcPr>
          <w:p w14:paraId="7C4A21DB" w14:textId="77777777" w:rsidR="003F3C83" w:rsidRPr="00E63770" w:rsidRDefault="003F3C83" w:rsidP="00DD461E">
            <w:pPr>
              <w:pStyle w:val="TableParagraph"/>
              <w:spacing w:line="360" w:lineRule="auto"/>
              <w:ind w:left="108" w:right="92"/>
              <w:rPr>
                <w:sz w:val="20"/>
                <w:szCs w:val="20"/>
              </w:rPr>
            </w:pPr>
            <w:r w:rsidRPr="00E63770">
              <w:rPr>
                <w:sz w:val="20"/>
                <w:szCs w:val="20"/>
              </w:rPr>
              <w:t>Greater length of in plane offset of members than vertical lateral force resisting elements</w:t>
            </w:r>
          </w:p>
        </w:tc>
      </w:tr>
    </w:tbl>
    <w:p w14:paraId="58636F5A" w14:textId="77777777" w:rsidR="009363E1" w:rsidRPr="00AD4679" w:rsidRDefault="009363E1" w:rsidP="00AD4679">
      <w:pPr>
        <w:pStyle w:val="BodyText"/>
        <w:spacing w:line="336" w:lineRule="auto"/>
        <w:ind w:left="336" w:right="1193" w:firstLine="720"/>
      </w:pPr>
    </w:p>
    <w:p w14:paraId="7BCF4633" w14:textId="77777777" w:rsidR="009363E1" w:rsidRDefault="009363E1" w:rsidP="00594E43">
      <w:pPr>
        <w:pStyle w:val="Heading2"/>
        <w:tabs>
          <w:tab w:val="left" w:pos="1537"/>
          <w:tab w:val="left" w:pos="1538"/>
        </w:tabs>
        <w:rPr>
          <w:b/>
          <w:bCs/>
          <w:sz w:val="24"/>
          <w:szCs w:val="24"/>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1194FC24" w14:textId="538EFE47" w:rsidR="00E34816" w:rsidRDefault="00E34816" w:rsidP="00E34816">
      <w:pPr>
        <w:pStyle w:val="BodyText"/>
        <w:spacing w:before="202"/>
        <w:ind w:left="220"/>
      </w:pPr>
      <w:r>
        <w:t>The</w:t>
      </w:r>
      <w:r>
        <w:rPr>
          <w:spacing w:val="-6"/>
        </w:rPr>
        <w:t xml:space="preserve"> </w:t>
      </w:r>
      <w:r>
        <w:t>objectives</w:t>
      </w:r>
      <w:r>
        <w:rPr>
          <w:spacing w:val="-7"/>
        </w:rPr>
        <w:t xml:space="preserve"> </w:t>
      </w:r>
      <w:r>
        <w:t>of</w:t>
      </w:r>
      <w:r>
        <w:rPr>
          <w:spacing w:val="-6"/>
        </w:rPr>
        <w:t xml:space="preserve"> </w:t>
      </w:r>
      <w:r>
        <w:t>this</w:t>
      </w:r>
      <w:r>
        <w:rPr>
          <w:spacing w:val="-4"/>
        </w:rPr>
        <w:t xml:space="preserve"> </w:t>
      </w:r>
      <w:r>
        <w:t>research</w:t>
      </w:r>
      <w:r>
        <w:rPr>
          <w:spacing w:val="-7"/>
        </w:rPr>
        <w:t xml:space="preserve"> </w:t>
      </w:r>
      <w:r>
        <w:rPr>
          <w:spacing w:val="-5"/>
        </w:rPr>
        <w:t>are</w:t>
      </w:r>
      <w:r w:rsidR="00720B4C">
        <w:rPr>
          <w:spacing w:val="-5"/>
        </w:rPr>
        <w:t>:-</w:t>
      </w:r>
    </w:p>
    <w:p w14:paraId="4CAFCC49" w14:textId="77777777" w:rsidR="0021534E" w:rsidRPr="0021534E" w:rsidRDefault="0021534E" w:rsidP="0021534E">
      <w:pPr>
        <w:tabs>
          <w:tab w:val="left" w:pos="478"/>
        </w:tabs>
        <w:ind w:right="264"/>
        <w:rPr>
          <w:spacing w:val="-2"/>
        </w:rPr>
      </w:pPr>
    </w:p>
    <w:p w14:paraId="2202889F"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Classify and categorise different forms of configuration anomalies in reinforced concrete constructions. </w:t>
      </w:r>
    </w:p>
    <w:p w14:paraId="46D243BD"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Examine the impact of plan flaws on the seismic behaviour of reinforced concrete structures. </w:t>
      </w:r>
    </w:p>
    <w:p w14:paraId="734582BE" w14:textId="681F4332" w:rsidR="000F51B5" w:rsidRDefault="000F51B5" w:rsidP="000F51B5">
      <w:pPr>
        <w:pStyle w:val="ListParagraph"/>
        <w:widowControl/>
        <w:numPr>
          <w:ilvl w:val="0"/>
          <w:numId w:val="34"/>
        </w:numPr>
        <w:autoSpaceDE/>
        <w:autoSpaceDN/>
        <w:spacing w:after="240"/>
        <w:rPr>
          <w:sz w:val="20"/>
          <w:szCs w:val="20"/>
        </w:rPr>
      </w:pPr>
      <w:r w:rsidRPr="000F51B5">
        <w:rPr>
          <w:sz w:val="20"/>
          <w:szCs w:val="20"/>
        </w:rPr>
        <w:t>Examine the impact of vertical setbacks on the dynamic response of irregular reinforced concrete structures subjected to seismic forces.</w:t>
      </w:r>
    </w:p>
    <w:p w14:paraId="4E23AA3E"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Evaluate the influence of large-scale imperfections on the structural behaviour during seismic occurrences. </w:t>
      </w:r>
    </w:p>
    <w:p w14:paraId="021EA510"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Analyse the importance of reentrant corners in worsening the susceptibility of reinforced concrete structures to seismic damage. </w:t>
      </w:r>
    </w:p>
    <w:p w14:paraId="571E02A4"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Measure essential seismic performance factors, such as the amount of force exerted on the foundation (base shear) and the displacement between adjacent floors (inter-story drift), in irregular reinforced concrete (RC) buildings. </w:t>
      </w:r>
    </w:p>
    <w:p w14:paraId="0805D4AD"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t xml:space="preserve">Analyse and differentiate the seismic behaviour of irregular reinforced concrete structures in comparison to regular ones. </w:t>
      </w:r>
    </w:p>
    <w:p w14:paraId="193C6703" w14:textId="77777777" w:rsidR="000F51B5" w:rsidRDefault="000F51B5" w:rsidP="000F51B5">
      <w:pPr>
        <w:pStyle w:val="ListParagraph"/>
        <w:widowControl/>
        <w:autoSpaceDE/>
        <w:autoSpaceDN/>
        <w:spacing w:after="240"/>
        <w:ind w:left="720" w:firstLine="0"/>
        <w:rPr>
          <w:sz w:val="20"/>
          <w:szCs w:val="20"/>
        </w:rPr>
      </w:pPr>
    </w:p>
    <w:p w14:paraId="270796B1" w14:textId="77777777" w:rsidR="000F51B5" w:rsidRDefault="000F51B5" w:rsidP="000F51B5">
      <w:pPr>
        <w:pStyle w:val="ListParagraph"/>
        <w:widowControl/>
        <w:autoSpaceDE/>
        <w:autoSpaceDN/>
        <w:spacing w:after="240"/>
        <w:ind w:left="720" w:firstLine="0"/>
        <w:rPr>
          <w:sz w:val="20"/>
          <w:szCs w:val="20"/>
        </w:rPr>
      </w:pPr>
    </w:p>
    <w:p w14:paraId="5E25F3F7" w14:textId="77777777" w:rsidR="000F51B5" w:rsidRDefault="000F51B5" w:rsidP="000F51B5">
      <w:pPr>
        <w:pStyle w:val="ListParagraph"/>
        <w:widowControl/>
        <w:numPr>
          <w:ilvl w:val="0"/>
          <w:numId w:val="34"/>
        </w:numPr>
        <w:autoSpaceDE/>
        <w:autoSpaceDN/>
        <w:spacing w:after="240"/>
        <w:rPr>
          <w:sz w:val="20"/>
          <w:szCs w:val="20"/>
        </w:rPr>
      </w:pPr>
      <w:r w:rsidRPr="000F51B5">
        <w:rPr>
          <w:sz w:val="20"/>
          <w:szCs w:val="20"/>
        </w:rPr>
        <w:lastRenderedPageBreak/>
        <w:t xml:space="preserve">Perform parametric analyses to investigate the impact of different kinds and magnitudes of irregularities on the structural response. </w:t>
      </w:r>
    </w:p>
    <w:p w14:paraId="7E99D04D" w14:textId="77777777" w:rsidR="00781B3B" w:rsidRDefault="000F51B5" w:rsidP="00781B3B">
      <w:pPr>
        <w:pStyle w:val="ListParagraph"/>
        <w:widowControl/>
        <w:numPr>
          <w:ilvl w:val="0"/>
          <w:numId w:val="34"/>
        </w:numPr>
        <w:autoSpaceDE/>
        <w:autoSpaceDN/>
        <w:spacing w:after="240"/>
        <w:rPr>
          <w:sz w:val="20"/>
          <w:szCs w:val="20"/>
        </w:rPr>
      </w:pPr>
      <w:r w:rsidRPr="00781B3B">
        <w:rPr>
          <w:sz w:val="20"/>
          <w:szCs w:val="20"/>
        </w:rPr>
        <w:t xml:space="preserve">Examine the effectiveness of seismic design regulations in reducing the impact of structural anomalies. </w:t>
      </w:r>
    </w:p>
    <w:p w14:paraId="785E56EB" w14:textId="39922757" w:rsidR="000F51B5" w:rsidRPr="00781B3B" w:rsidRDefault="000F51B5" w:rsidP="00781B3B">
      <w:pPr>
        <w:pStyle w:val="ListParagraph"/>
        <w:widowControl/>
        <w:numPr>
          <w:ilvl w:val="0"/>
          <w:numId w:val="34"/>
        </w:numPr>
        <w:autoSpaceDE/>
        <w:autoSpaceDN/>
        <w:spacing w:after="240"/>
        <w:rPr>
          <w:sz w:val="20"/>
          <w:szCs w:val="20"/>
        </w:rPr>
      </w:pPr>
      <w:r w:rsidRPr="00781B3B">
        <w:rPr>
          <w:sz w:val="20"/>
          <w:szCs w:val="20"/>
        </w:rPr>
        <w:t xml:space="preserve">Suggest retrofitting methods to improve the seismic resilience of irregular reinforced concrete buildings and decrease susceptibility to seismic risks. </w:t>
      </w:r>
    </w:p>
    <w:p w14:paraId="12DD75AD" w14:textId="77777777" w:rsidR="0021534E" w:rsidRPr="000F51B5" w:rsidRDefault="0021534E" w:rsidP="0021534E">
      <w:pPr>
        <w:pStyle w:val="ListParagraph"/>
        <w:tabs>
          <w:tab w:val="left" w:pos="478"/>
        </w:tabs>
        <w:ind w:left="720" w:right="264" w:firstLine="0"/>
        <w:rPr>
          <w:sz w:val="20"/>
          <w:szCs w:val="20"/>
        </w:rPr>
      </w:pPr>
    </w:p>
    <w:p w14:paraId="665F9DE8" w14:textId="77777777" w:rsidR="0021534E" w:rsidRDefault="0021534E" w:rsidP="0021534E">
      <w:pPr>
        <w:tabs>
          <w:tab w:val="left" w:pos="478"/>
        </w:tabs>
        <w:ind w:right="264"/>
        <w:rPr>
          <w:spacing w:val="-2"/>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624A2CBC" w14:textId="77777777" w:rsidR="002E7ADD" w:rsidRPr="00866A16" w:rsidRDefault="002E7ADD" w:rsidP="002E7ADD">
      <w:pPr>
        <w:pStyle w:val="BodyText"/>
        <w:spacing w:before="9"/>
        <w:rPr>
          <w:b/>
          <w:sz w:val="28"/>
        </w:rPr>
      </w:pPr>
    </w:p>
    <w:p w14:paraId="52A30715" w14:textId="5618B249" w:rsidR="002E7ADD" w:rsidRPr="00866A16" w:rsidRDefault="003F31D9" w:rsidP="003F31D9">
      <w:pPr>
        <w:pStyle w:val="BodyText"/>
        <w:tabs>
          <w:tab w:val="left" w:pos="0"/>
        </w:tabs>
        <w:autoSpaceDE/>
        <w:autoSpaceDN/>
        <w:spacing w:after="240" w:line="360" w:lineRule="auto"/>
        <w:ind w:left="120" w:right="110"/>
      </w:pPr>
      <w:r w:rsidRPr="007A2E0A">
        <w:rPr>
          <w:b/>
          <w:bCs/>
        </w:rPr>
        <w:t>Mohammed Affan, Md. Imtiyaz Qureshi, Syed Farooq Anwar (Nov 2018):</w:t>
      </w:r>
      <w:r>
        <w:t xml:space="preserve"> </w:t>
      </w:r>
      <w:r w:rsidR="002E7ADD" w:rsidRPr="00811D2A">
        <w:t xml:space="preserve">This study aims to conduct a comparative </w:t>
      </w:r>
      <w:r w:rsidR="002E7ADD">
        <w:t>assessment</w:t>
      </w:r>
      <w:r w:rsidR="002E7ADD" w:rsidRPr="00811D2A">
        <w:t xml:space="preserve"> </w:t>
      </w:r>
      <w:r w:rsidR="002E7ADD">
        <w:t xml:space="preserve">This paper discusses the utilisation of dynamic and static techniques to assess the earthquake resistance of tall structures in different earthquake regions and soil conditions. </w:t>
      </w:r>
      <w:r w:rsidR="002E7ADD" w:rsidRPr="00811D2A">
        <w:t xml:space="preserve">using E Tabs software. This paper presents a technical </w:t>
      </w:r>
      <w:r w:rsidR="002E7ADD">
        <w:t>assessment</w:t>
      </w:r>
      <w:r w:rsidR="002E7ADD" w:rsidRPr="00811D2A">
        <w:t xml:space="preserve"> of a multi-storey building in various </w:t>
      </w:r>
      <w:r w:rsidR="002E7ADD">
        <w:t>earthquake</w:t>
      </w:r>
      <w:r w:rsidR="002E7ADD" w:rsidRPr="00811D2A">
        <w:t xml:space="preserve"> zones across India, considering different soil types ranging from medium or soft soil to hard or rocky soils. The </w:t>
      </w:r>
      <w:r w:rsidR="002E7ADD">
        <w:t>assessment</w:t>
      </w:r>
      <w:r w:rsidR="002E7ADD" w:rsidRPr="00811D2A">
        <w:t xml:space="preserve"> includes both static and dynamic assessments. The </w:t>
      </w:r>
      <w:r w:rsidR="002E7ADD">
        <w:t>assessment</w:t>
      </w:r>
      <w:r w:rsidR="002E7ADD" w:rsidRPr="00811D2A">
        <w:t xml:space="preserve"> was conducted using the E Tabs software. The building's </w:t>
      </w:r>
      <w:r w:rsidR="002E7ADD">
        <w:t>earthquake</w:t>
      </w:r>
      <w:r w:rsidR="002E7ADD" w:rsidRPr="00811D2A">
        <w:t xml:space="preserve"> and wind loading conforms to the standards set by the IS codes. Upon conducting an </w:t>
      </w:r>
      <w:r w:rsidR="002E7ADD">
        <w:t>assessment</w:t>
      </w:r>
      <w:r w:rsidR="002E7ADD" w:rsidRPr="00811D2A">
        <w:t xml:space="preserve"> of the building design parameters, including storey drift and storey torsion, a comparison was made across various zones. The conclusion drawn is that static </w:t>
      </w:r>
      <w:r w:rsidR="002E7ADD">
        <w:t>assessment</w:t>
      </w:r>
      <w:r w:rsidR="002E7ADD" w:rsidRPr="00811D2A">
        <w:t xml:space="preserve"> yields greater values for all parameters, including displacement, torsion, and drift, when compared to dynamic </w:t>
      </w:r>
      <w:r w:rsidR="002E7ADD">
        <w:t>assessment</w:t>
      </w:r>
      <w:r w:rsidR="002E7ADD" w:rsidRPr="00811D2A">
        <w:t>.</w:t>
      </w:r>
    </w:p>
    <w:p w14:paraId="0D8D4BAB" w14:textId="1548046C" w:rsidR="002E7ADD" w:rsidRPr="00866A16" w:rsidRDefault="002E7ADD" w:rsidP="003B5A68">
      <w:pPr>
        <w:pStyle w:val="BodyText"/>
        <w:tabs>
          <w:tab w:val="left" w:pos="0"/>
        </w:tabs>
        <w:autoSpaceDE/>
        <w:autoSpaceDN/>
        <w:spacing w:after="240" w:line="360" w:lineRule="auto"/>
        <w:ind w:left="120" w:right="110"/>
      </w:pPr>
      <w:r w:rsidRPr="00866A16">
        <w:t>RaviKumar, P</w:t>
      </w:r>
      <w:r w:rsidRPr="003B5A68">
        <w:t xml:space="preserve"> </w:t>
      </w:r>
      <w:r w:rsidRPr="00866A16">
        <w:t>Raghava,</w:t>
      </w:r>
      <w:r w:rsidRPr="003B5A68">
        <w:t xml:space="preserve"> </w:t>
      </w:r>
      <w:r w:rsidRPr="00866A16">
        <w:t>Dr.T.Suresh</w:t>
      </w:r>
      <w:r w:rsidRPr="003B5A68">
        <w:t xml:space="preserve"> </w:t>
      </w:r>
      <w:r w:rsidRPr="00866A16">
        <w:t>Babu</w:t>
      </w:r>
      <w:r w:rsidRPr="003B5A68">
        <w:t xml:space="preserve"> </w:t>
      </w:r>
      <w:r w:rsidRPr="00866A16">
        <w:t>(April</w:t>
      </w:r>
      <w:r w:rsidRPr="003B5A68">
        <w:t xml:space="preserve"> </w:t>
      </w:r>
      <w:r w:rsidRPr="00866A16">
        <w:t>2017):</w:t>
      </w:r>
      <w:r w:rsidR="003B5A68">
        <w:t xml:space="preserve"> </w:t>
      </w:r>
      <w:r w:rsidRPr="00866A16">
        <w:t>“</w:t>
      </w:r>
      <w:r w:rsidRPr="008A10DF">
        <w:t xml:space="preserve">Performing </w:t>
      </w:r>
      <w:r>
        <w:t>earthquake</w:t>
      </w:r>
      <w:r w:rsidRPr="008A10DF">
        <w:t xml:space="preserve"> </w:t>
      </w:r>
      <w:r>
        <w:t>assessment</w:t>
      </w:r>
      <w:r w:rsidRPr="008A10DF">
        <w:t xml:space="preserve"> on high-rise structures across varying </w:t>
      </w:r>
      <w:r>
        <w:t>earthquake</w:t>
      </w:r>
      <w:r w:rsidRPr="008A10DF">
        <w:t xml:space="preserve"> zones. This paper presents an </w:t>
      </w:r>
      <w:r>
        <w:t>assessment</w:t>
      </w:r>
      <w:r w:rsidRPr="008A10DF">
        <w:t xml:space="preserve"> of Response Theory for the G+20 Building using Finite Element Method (FEM) software known as E Tabs. employed to examine the subject matter. Response A spectral </w:t>
      </w:r>
      <w:r>
        <w:t>assessment</w:t>
      </w:r>
      <w:r w:rsidRPr="008A10DF">
        <w:t xml:space="preserve"> was conducted on a 90-meter tall structure across multiple </w:t>
      </w:r>
      <w:r>
        <w:t>earthquake</w:t>
      </w:r>
      <w:r w:rsidRPr="008A10DF">
        <w:t xml:space="preserve"> zones, with varying wind speeds and zone factors for each zone. Based on the structural </w:t>
      </w:r>
      <w:r>
        <w:t>assessment</w:t>
      </w:r>
      <w:r w:rsidRPr="008A10DF">
        <w:t>, it has been determined that the performance of the building in Zone 2 is favourable in comparison to other zones. The stability indices value in Zone 3 is 170% greater than that of Zone 5.</w:t>
      </w:r>
    </w:p>
    <w:p w14:paraId="35341F48" w14:textId="7C39DD59" w:rsidR="002E7ADD" w:rsidRDefault="002E7ADD" w:rsidP="003B5A68">
      <w:pPr>
        <w:pStyle w:val="BodyText"/>
        <w:tabs>
          <w:tab w:val="left" w:pos="0"/>
        </w:tabs>
        <w:autoSpaceDE/>
        <w:autoSpaceDN/>
        <w:spacing w:after="240" w:line="360" w:lineRule="auto"/>
        <w:ind w:left="120" w:right="110"/>
      </w:pPr>
      <w:r w:rsidRPr="00866A16">
        <w:t>Siva</w:t>
      </w:r>
      <w:r w:rsidRPr="003B5A68">
        <w:t xml:space="preserve"> </w:t>
      </w:r>
      <w:r w:rsidRPr="00866A16">
        <w:t>Naveen</w:t>
      </w:r>
      <w:r w:rsidRPr="003B5A68">
        <w:t xml:space="preserve"> </w:t>
      </w:r>
      <w:r w:rsidRPr="00866A16">
        <w:t>E, Nimmy</w:t>
      </w:r>
      <w:r w:rsidRPr="003B5A68">
        <w:t xml:space="preserve"> </w:t>
      </w:r>
      <w:r w:rsidRPr="00866A16">
        <w:t>Mariam</w:t>
      </w:r>
      <w:r w:rsidRPr="003B5A68">
        <w:t xml:space="preserve"> </w:t>
      </w:r>
      <w:r w:rsidRPr="00866A16">
        <w:t>Abraham</w:t>
      </w:r>
      <w:r w:rsidRPr="003B5A68">
        <w:t xml:space="preserve"> </w:t>
      </w:r>
      <w:r w:rsidRPr="00866A16">
        <w:t>et al (2018):</w:t>
      </w:r>
      <w:r w:rsidR="003B5A68">
        <w:t xml:space="preserve"> </w:t>
      </w:r>
      <w:r w:rsidRPr="00866A16">
        <w:t>“</w:t>
      </w:r>
      <w:r>
        <w:t>Earthquake assessment of non-linear structures. This paper presents a study on the structural behaviour of a multi-storey frame with a single irregularity and multiple irregularities</w:t>
      </w:r>
      <w:r w:rsidR="003B5A68">
        <w:t xml:space="preserve"> </w:t>
      </w:r>
      <w:r>
        <w:t>The anomalies being taken into account are: The technical terms for the aforementioned irregularities are Mass Discontinuity, Vertical Discontinuity, Tension Discontinuity, and Stiffness Discontinuity, respectively.It has been noted that frames exhibiting singular or multiple irregularities undergo alterations in their response. The amalgamation of rigidity and vertical non-uniformity has demonstrated the highest displacement reaction, while the amalgamation of inwardly curving corners and vertical non-uniformity has demonstrated the highest displacement.</w:t>
      </w:r>
    </w:p>
    <w:p w14:paraId="62E3B77B" w14:textId="2E35087C" w:rsidR="002E7ADD" w:rsidRDefault="002E7ADD" w:rsidP="003B5A68">
      <w:pPr>
        <w:pStyle w:val="BodyText"/>
        <w:tabs>
          <w:tab w:val="left" w:pos="0"/>
        </w:tabs>
        <w:autoSpaceDE/>
        <w:autoSpaceDN/>
        <w:spacing w:after="240" w:line="360" w:lineRule="auto"/>
        <w:ind w:left="120" w:right="110"/>
      </w:pPr>
      <w:r w:rsidRPr="003B5A68">
        <w:t>Rakshith G.M, Panender Naik G, et al (2019):</w:t>
      </w:r>
      <w:r w:rsidR="003B5A68" w:rsidRPr="003B5A68">
        <w:t xml:space="preserve"> </w:t>
      </w:r>
      <w:r w:rsidRPr="00866A16">
        <w:t>“</w:t>
      </w:r>
      <w:r>
        <w:t>The present study investigates the impact of lateral forces on tall structures in various zones using E Tabs software. The structures in question is a G+20 RCC structure. The structural wind loads are evaluated in accordance with IS 1875 Part 3, while the earthquake loads are assessed in accordance with IS 1893 2016. The structural modelling software employed is E Tabs. Upon completion of the building assessment, the subsequent findings have been deduced.</w:t>
      </w:r>
    </w:p>
    <w:p w14:paraId="04F7E578" w14:textId="77777777" w:rsidR="003B5A68" w:rsidRDefault="003B5A68" w:rsidP="003B5A68">
      <w:pPr>
        <w:pStyle w:val="BodyText"/>
        <w:spacing w:line="360" w:lineRule="auto"/>
        <w:ind w:right="738"/>
      </w:pPr>
    </w:p>
    <w:p w14:paraId="4B164ADD" w14:textId="77777777" w:rsidR="003B5A68" w:rsidRDefault="003B5A68" w:rsidP="003B5A68">
      <w:pPr>
        <w:pStyle w:val="BodyText"/>
        <w:spacing w:line="360" w:lineRule="auto"/>
        <w:ind w:right="738"/>
      </w:pPr>
    </w:p>
    <w:p w14:paraId="6C5513B1" w14:textId="77777777" w:rsidR="003B5A68" w:rsidRDefault="003B5A68" w:rsidP="003B5A68">
      <w:pPr>
        <w:pStyle w:val="BodyText"/>
        <w:spacing w:line="360" w:lineRule="auto"/>
        <w:ind w:right="738"/>
      </w:pPr>
    </w:p>
    <w:p w14:paraId="72FB1252" w14:textId="77777777" w:rsidR="002E7ADD" w:rsidRPr="00866A16" w:rsidRDefault="002E7ADD" w:rsidP="002E7ADD">
      <w:pPr>
        <w:pStyle w:val="BodyText"/>
        <w:spacing w:before="4"/>
        <w:rPr>
          <w:sz w:val="31"/>
        </w:rPr>
      </w:pPr>
    </w:p>
    <w:p w14:paraId="0047E86C" w14:textId="2AAE628B" w:rsidR="002E7ADD" w:rsidRDefault="002E7ADD" w:rsidP="003B5A68">
      <w:pPr>
        <w:pStyle w:val="BodyText"/>
        <w:tabs>
          <w:tab w:val="left" w:pos="0"/>
        </w:tabs>
        <w:autoSpaceDE/>
        <w:autoSpaceDN/>
        <w:spacing w:after="240" w:line="360" w:lineRule="auto"/>
        <w:ind w:left="120" w:right="110"/>
      </w:pPr>
      <w:r w:rsidRPr="00866A16">
        <w:t>MV</w:t>
      </w:r>
      <w:r w:rsidRPr="003B5A68">
        <w:t xml:space="preserve"> </w:t>
      </w:r>
      <w:r w:rsidRPr="00866A16">
        <w:t>Naveen,</w:t>
      </w:r>
      <w:r w:rsidRPr="003B5A68">
        <w:t xml:space="preserve"> </w:t>
      </w:r>
      <w:r w:rsidRPr="00866A16">
        <w:t>KJ</w:t>
      </w:r>
      <w:r w:rsidRPr="003B5A68">
        <w:t xml:space="preserve"> </w:t>
      </w:r>
      <w:r w:rsidRPr="00866A16">
        <w:t>Brahma</w:t>
      </w:r>
      <w:r w:rsidRPr="003B5A68">
        <w:t xml:space="preserve"> </w:t>
      </w:r>
      <w:r w:rsidRPr="00866A16">
        <w:t>Chari</w:t>
      </w:r>
      <w:r w:rsidRPr="003B5A68">
        <w:t xml:space="preserve"> </w:t>
      </w:r>
      <w:r w:rsidRPr="00866A16">
        <w:t>(2016):</w:t>
      </w:r>
      <w:r w:rsidR="003B5A68">
        <w:t xml:space="preserve"> </w:t>
      </w:r>
      <w:r w:rsidRPr="00866A16">
        <w:t>“</w:t>
      </w:r>
      <w:r>
        <w:t>A technical investigation was conducted on the dynamic and static evaluation of a multi-storey building. The following document outlines the performance of a reinforced concrete multi-level houses structure (consisting of ground floor and ten additional stories) located in earthquakes zone 2 during an earthquake. The earthquake zone 2 employs a significance factor of 0.10, 0.16, 0.21, 0.36 and a reaction decrease factor of 3. The assessment is performed utilising two techniques, namely Similar static and The dynamic techniques, employing E Tabs software. A zone-wise assessment has been conducted to examine the parameters of the design. The conclusion drawn is that static assessment produces shifting amounts that are greater than those obtained through dynamic assessment.</w:t>
      </w:r>
      <w:r w:rsidR="003B5A68">
        <w:t xml:space="preserve"> </w:t>
      </w:r>
      <w:r>
        <w:t>- The increase in storeys results in a corresponding improve in base shear. - The dynamic evaluation is necessary in addition to static evaluation for tall structures.</w:t>
      </w:r>
    </w:p>
    <w:p w14:paraId="7363CA42" w14:textId="78D566E0" w:rsidR="002E7ADD" w:rsidRPr="00866A16" w:rsidRDefault="002E7ADD" w:rsidP="003B5A68">
      <w:pPr>
        <w:pStyle w:val="BodyText"/>
        <w:tabs>
          <w:tab w:val="left" w:pos="0"/>
        </w:tabs>
        <w:autoSpaceDE/>
        <w:autoSpaceDN/>
        <w:spacing w:after="240" w:line="360" w:lineRule="auto"/>
        <w:ind w:left="120" w:right="110"/>
      </w:pPr>
      <w:r w:rsidRPr="00866A16">
        <w:t>A.</w:t>
      </w:r>
      <w:r w:rsidRPr="003B5A68">
        <w:t xml:space="preserve"> </w:t>
      </w:r>
      <w:r w:rsidRPr="00866A16">
        <w:t>Fathima,</w:t>
      </w:r>
      <w:r w:rsidRPr="003B5A68">
        <w:t xml:space="preserve"> </w:t>
      </w:r>
      <w:r w:rsidRPr="00866A16">
        <w:t>Shashi</w:t>
      </w:r>
      <w:r w:rsidRPr="003B5A68">
        <w:t xml:space="preserve"> </w:t>
      </w:r>
      <w:r w:rsidRPr="00866A16">
        <w:t>Kumar</w:t>
      </w:r>
      <w:r w:rsidRPr="003B5A68">
        <w:t xml:space="preserve"> </w:t>
      </w:r>
      <w:r w:rsidRPr="00866A16">
        <w:t>N</w:t>
      </w:r>
      <w:r w:rsidRPr="003B5A68">
        <w:t xml:space="preserve"> </w:t>
      </w:r>
      <w:r w:rsidRPr="00866A16">
        <w:t>V</w:t>
      </w:r>
      <w:r w:rsidR="003B5A68">
        <w:t xml:space="preserve"> </w:t>
      </w:r>
      <w:r>
        <w:t xml:space="preserve">Assessment of the The earthquake Performance of Vertical Uneven Buildings in Varied The earthquake Zones. </w:t>
      </w:r>
      <w:r w:rsidRPr="00866A16">
        <w:t>In this paper a RCC</w:t>
      </w:r>
      <w:r w:rsidRPr="00694B9C">
        <w:t xml:space="preserve"> </w:t>
      </w:r>
      <w:r w:rsidRPr="00866A16">
        <w:t>building with 15 storey is analyzed for irregularity of re-entrant corner using equivalent static</w:t>
      </w:r>
      <w:r w:rsidRPr="00694B9C">
        <w:t xml:space="preserve"> </w:t>
      </w:r>
      <w:r>
        <w:t>assessment</w:t>
      </w:r>
      <w:r w:rsidRPr="00866A16">
        <w:t xml:space="preserve"> and push over method of </w:t>
      </w:r>
      <w:r>
        <w:t>assessment</w:t>
      </w:r>
      <w:r w:rsidRPr="00866A16">
        <w:t xml:space="preserve"> for all the </w:t>
      </w:r>
      <w:r>
        <w:t>earthquake</w:t>
      </w:r>
      <w:r w:rsidRPr="00866A16">
        <w:t xml:space="preserve"> zone, soil condition and wind</w:t>
      </w:r>
      <w:r w:rsidRPr="00694B9C">
        <w:t xml:space="preserve"> </w:t>
      </w:r>
      <w:r w:rsidRPr="00866A16">
        <w:t>speeds.</w:t>
      </w:r>
      <w:r w:rsidRPr="00694B9C">
        <w:t xml:space="preserve"> </w:t>
      </w:r>
      <w:r>
        <w:t>Assessment</w:t>
      </w:r>
      <w:r w:rsidRPr="00694B9C">
        <w:t xml:space="preserve"> </w:t>
      </w:r>
      <w:r w:rsidRPr="00866A16">
        <w:t>is</w:t>
      </w:r>
      <w:r w:rsidRPr="00694B9C">
        <w:t xml:space="preserve"> </w:t>
      </w:r>
      <w:r w:rsidRPr="00866A16">
        <w:t>carried</w:t>
      </w:r>
      <w:r w:rsidRPr="00694B9C">
        <w:t xml:space="preserve"> </w:t>
      </w:r>
      <w:r w:rsidRPr="00866A16">
        <w:t>out</w:t>
      </w:r>
      <w:r w:rsidRPr="00694B9C">
        <w:t xml:space="preserve"> </w:t>
      </w:r>
      <w:r w:rsidRPr="00866A16">
        <w:t>using</w:t>
      </w:r>
      <w:r w:rsidRPr="00694B9C">
        <w:t xml:space="preserve"> </w:t>
      </w:r>
      <w:r w:rsidRPr="00866A16">
        <w:t>ETABS.</w:t>
      </w:r>
      <w:r w:rsidRPr="00694B9C">
        <w:t xml:space="preserve"> </w:t>
      </w:r>
      <w:r>
        <w:t>Assessment</w:t>
      </w:r>
      <w:r w:rsidRPr="00694B9C">
        <w:t xml:space="preserve"> </w:t>
      </w:r>
      <w:r w:rsidRPr="00866A16">
        <w:t>is</w:t>
      </w:r>
      <w:r w:rsidRPr="00694B9C">
        <w:t xml:space="preserve"> </w:t>
      </w:r>
      <w:r w:rsidRPr="00866A16">
        <w:t>done</w:t>
      </w:r>
      <w:r w:rsidRPr="00694B9C">
        <w:t xml:space="preserve"> </w:t>
      </w:r>
      <w:r w:rsidRPr="00866A16">
        <w:t>for</w:t>
      </w:r>
      <w:r w:rsidRPr="00694B9C">
        <w:t xml:space="preserve"> </w:t>
      </w:r>
      <w:r w:rsidRPr="00866A16">
        <w:t>irregularity</w:t>
      </w:r>
      <w:r w:rsidRPr="00694B9C">
        <w:t xml:space="preserve"> </w:t>
      </w:r>
      <w:r w:rsidRPr="00866A16">
        <w:t>and</w:t>
      </w:r>
      <w:r w:rsidRPr="00694B9C">
        <w:t xml:space="preserve"> </w:t>
      </w:r>
      <w:r w:rsidRPr="00866A16">
        <w:t>a</w:t>
      </w:r>
      <w:r w:rsidRPr="00694B9C">
        <w:t xml:space="preserve"> </w:t>
      </w:r>
      <w:r w:rsidRPr="00866A16">
        <w:t xml:space="preserve">comparison between equivalent static method and pushover </w:t>
      </w:r>
      <w:r>
        <w:t>assessment</w:t>
      </w:r>
      <w:r w:rsidRPr="00866A16">
        <w:t xml:space="preserve"> is carried out and result</w:t>
      </w:r>
      <w:r w:rsidRPr="00694B9C">
        <w:t xml:space="preserve"> </w:t>
      </w:r>
      <w:r w:rsidRPr="00866A16">
        <w:t>obtained can</w:t>
      </w:r>
      <w:r w:rsidRPr="00694B9C">
        <w:t xml:space="preserve"> </w:t>
      </w:r>
      <w:r w:rsidRPr="00866A16">
        <w:t>be</w:t>
      </w:r>
      <w:r w:rsidRPr="00694B9C">
        <w:t xml:space="preserve"> </w:t>
      </w:r>
      <w:r w:rsidRPr="00866A16">
        <w:t>concluded as:</w:t>
      </w:r>
    </w:p>
    <w:p w14:paraId="56532D3A" w14:textId="77777777" w:rsidR="002E7ADD" w:rsidRPr="00866A16" w:rsidRDefault="002E7ADD" w:rsidP="002E7ADD">
      <w:pPr>
        <w:pStyle w:val="BodyText"/>
        <w:numPr>
          <w:ilvl w:val="0"/>
          <w:numId w:val="28"/>
        </w:numPr>
        <w:tabs>
          <w:tab w:val="left" w:pos="0"/>
        </w:tabs>
        <w:autoSpaceDE/>
        <w:autoSpaceDN/>
        <w:spacing w:before="0" w:after="240" w:line="360" w:lineRule="auto"/>
        <w:ind w:right="110"/>
      </w:pPr>
      <w:r w:rsidRPr="00866A16">
        <w:t>Zone-5 gives</w:t>
      </w:r>
      <w:r w:rsidRPr="00694B9C">
        <w:t xml:space="preserve"> </w:t>
      </w:r>
      <w:r w:rsidRPr="00866A16">
        <w:t>maximum</w:t>
      </w:r>
      <w:r w:rsidRPr="00694B9C">
        <w:t xml:space="preserve"> </w:t>
      </w:r>
      <w:r w:rsidRPr="00866A16">
        <w:t>response</w:t>
      </w:r>
      <w:r w:rsidRPr="00694B9C">
        <w:t xml:space="preserve"> </w:t>
      </w:r>
      <w:r w:rsidRPr="00866A16">
        <w:t>for all</w:t>
      </w:r>
      <w:r w:rsidRPr="00694B9C">
        <w:t xml:space="preserve"> </w:t>
      </w:r>
      <w:r w:rsidRPr="00866A16">
        <w:t>the</w:t>
      </w:r>
      <w:r w:rsidRPr="00694B9C">
        <w:t xml:space="preserve"> </w:t>
      </w:r>
      <w:r w:rsidRPr="00866A16">
        <w:t>cases under</w:t>
      </w:r>
      <w:r w:rsidRPr="00694B9C">
        <w:t xml:space="preserve"> </w:t>
      </w:r>
      <w:r w:rsidRPr="00866A16">
        <w:t>consideration.</w:t>
      </w:r>
    </w:p>
    <w:p w14:paraId="4FFAEF99" w14:textId="77777777" w:rsidR="002E7ADD" w:rsidRPr="00866A16" w:rsidRDefault="002E7ADD" w:rsidP="002E7ADD">
      <w:pPr>
        <w:pStyle w:val="BodyText"/>
        <w:numPr>
          <w:ilvl w:val="0"/>
          <w:numId w:val="28"/>
        </w:numPr>
        <w:tabs>
          <w:tab w:val="left" w:pos="0"/>
        </w:tabs>
        <w:autoSpaceDE/>
        <w:autoSpaceDN/>
        <w:spacing w:before="0" w:after="240" w:line="360" w:lineRule="auto"/>
        <w:ind w:right="110"/>
      </w:pPr>
      <w:r w:rsidRPr="00866A16">
        <w:t>Push</w:t>
      </w:r>
      <w:r w:rsidRPr="00694B9C">
        <w:t xml:space="preserve"> </w:t>
      </w:r>
      <w:r w:rsidRPr="00866A16">
        <w:t>over</w:t>
      </w:r>
      <w:r w:rsidRPr="00694B9C">
        <w:t xml:space="preserve"> </w:t>
      </w:r>
      <w:r>
        <w:t>assessment</w:t>
      </w:r>
      <w:r w:rsidRPr="00694B9C">
        <w:t xml:space="preserve"> </w:t>
      </w:r>
      <w:r w:rsidRPr="00866A16">
        <w:t>gives</w:t>
      </w:r>
      <w:r w:rsidRPr="00694B9C">
        <w:t xml:space="preserve"> </w:t>
      </w:r>
      <w:r w:rsidRPr="00866A16">
        <w:t>less</w:t>
      </w:r>
      <w:r w:rsidRPr="00694B9C">
        <w:t xml:space="preserve"> </w:t>
      </w:r>
      <w:r w:rsidRPr="00866A16">
        <w:t>response</w:t>
      </w:r>
      <w:r w:rsidRPr="00694B9C">
        <w:t xml:space="preserve"> </w:t>
      </w:r>
      <w:r w:rsidRPr="00866A16">
        <w:t>when</w:t>
      </w:r>
      <w:r w:rsidRPr="00694B9C">
        <w:t xml:space="preserve"> </w:t>
      </w:r>
      <w:r w:rsidRPr="00866A16">
        <w:t>compared</w:t>
      </w:r>
      <w:r w:rsidRPr="00694B9C">
        <w:t xml:space="preserve"> </w:t>
      </w:r>
      <w:r w:rsidRPr="00866A16">
        <w:t>with</w:t>
      </w:r>
      <w:r w:rsidRPr="00694B9C">
        <w:t xml:space="preserve"> </w:t>
      </w:r>
      <w:r w:rsidRPr="00866A16">
        <w:t>equivalent</w:t>
      </w:r>
      <w:r w:rsidRPr="00694B9C">
        <w:t xml:space="preserve"> </w:t>
      </w:r>
      <w:r w:rsidRPr="00866A16">
        <w:t>method</w:t>
      </w:r>
      <w:r w:rsidRPr="00694B9C">
        <w:t xml:space="preserve"> </w:t>
      </w:r>
      <w:r w:rsidRPr="00866A16">
        <w:t>responses.</w:t>
      </w:r>
    </w:p>
    <w:p w14:paraId="68C69F24" w14:textId="77777777" w:rsidR="002E7ADD" w:rsidRPr="00866A16" w:rsidRDefault="002E7ADD" w:rsidP="002E7ADD">
      <w:pPr>
        <w:pStyle w:val="BodyText"/>
        <w:spacing w:before="6"/>
        <w:rPr>
          <w:sz w:val="36"/>
        </w:rPr>
      </w:pPr>
    </w:p>
    <w:p w14:paraId="317E5C7C" w14:textId="40ECE003" w:rsidR="002E7ADD" w:rsidRDefault="002E7ADD" w:rsidP="003B5A68">
      <w:pPr>
        <w:pStyle w:val="BodyText"/>
        <w:tabs>
          <w:tab w:val="left" w:pos="0"/>
        </w:tabs>
        <w:autoSpaceDE/>
        <w:autoSpaceDN/>
        <w:spacing w:after="240" w:line="360" w:lineRule="auto"/>
        <w:ind w:left="120" w:right="110"/>
      </w:pPr>
      <w:r w:rsidRPr="003B5A68">
        <w:t>P A Krishnan, N Thasleen</w:t>
      </w:r>
      <w:r w:rsidR="003B5A68" w:rsidRPr="003B5A68">
        <w:t xml:space="preserve"> </w:t>
      </w:r>
      <w:r>
        <w:t xml:space="preserve">Performing earthquake assessment on reinforced concrete building frames with plan irregularities. </w:t>
      </w:r>
      <w:r w:rsidRPr="00866A16">
        <w:t>In this paper a RCC building with</w:t>
      </w:r>
      <w:r w:rsidRPr="00694B9C">
        <w:t xml:space="preserve"> </w:t>
      </w:r>
      <w:r w:rsidRPr="00866A16">
        <w:t xml:space="preserve">15 storey is analyzed for irregularity of re-entrant corner using push over method of </w:t>
      </w:r>
      <w:r>
        <w:t>assessment</w:t>
      </w:r>
      <w:r w:rsidRPr="00694B9C">
        <w:t xml:space="preserve"> </w:t>
      </w:r>
      <w:r w:rsidRPr="00866A16">
        <w:t xml:space="preserve">for </w:t>
      </w:r>
      <w:r>
        <w:t>earthquake</w:t>
      </w:r>
      <w:r w:rsidRPr="00866A16">
        <w:t xml:space="preserve"> zone-V. </w:t>
      </w:r>
      <w:r>
        <w:t>Assessment</w:t>
      </w:r>
      <w:r w:rsidRPr="00866A16">
        <w:t xml:space="preserve"> is carried out using ETABS. </w:t>
      </w:r>
      <w:r>
        <w:t>Assessment</w:t>
      </w:r>
      <w:r w:rsidRPr="00866A16">
        <w:t xml:space="preserve"> is done for irregularity</w:t>
      </w:r>
      <w:r w:rsidRPr="00694B9C">
        <w:t xml:space="preserve"> </w:t>
      </w:r>
      <w:r w:rsidRPr="00866A16">
        <w:t>and</w:t>
      </w:r>
      <w:r w:rsidRPr="00694B9C">
        <w:t xml:space="preserve"> </w:t>
      </w:r>
      <w:r w:rsidRPr="00866A16">
        <w:t>strengthening</w:t>
      </w:r>
      <w:r w:rsidRPr="00694B9C">
        <w:t xml:space="preserve"> </w:t>
      </w:r>
      <w:r w:rsidRPr="00866A16">
        <w:t>technique</w:t>
      </w:r>
      <w:r w:rsidRPr="00694B9C">
        <w:t xml:space="preserve"> </w:t>
      </w:r>
      <w:r w:rsidRPr="00866A16">
        <w:t>and result obtained</w:t>
      </w:r>
      <w:r w:rsidRPr="00694B9C">
        <w:t xml:space="preserve"> </w:t>
      </w:r>
      <w:r w:rsidRPr="00866A16">
        <w:t>can</w:t>
      </w:r>
      <w:r w:rsidRPr="00694B9C">
        <w:t xml:space="preserve"> </w:t>
      </w:r>
      <w:r w:rsidRPr="00866A16">
        <w:t>be</w:t>
      </w:r>
      <w:r w:rsidRPr="00694B9C">
        <w:t xml:space="preserve"> </w:t>
      </w:r>
      <w:r w:rsidRPr="00866A16">
        <w:t>concluded as:</w:t>
      </w:r>
    </w:p>
    <w:p w14:paraId="62C8C238" w14:textId="77777777" w:rsidR="003B5A68" w:rsidRPr="00866A16" w:rsidRDefault="003B5A68" w:rsidP="003B5A68">
      <w:pPr>
        <w:tabs>
          <w:tab w:val="left" w:pos="940"/>
          <w:tab w:val="left" w:pos="941"/>
        </w:tabs>
      </w:pPr>
    </w:p>
    <w:p w14:paraId="57AED51E" w14:textId="77777777" w:rsidR="002E7ADD" w:rsidRPr="00866A16" w:rsidRDefault="002E7ADD" w:rsidP="002E7ADD">
      <w:pPr>
        <w:pStyle w:val="BodyText"/>
        <w:numPr>
          <w:ilvl w:val="0"/>
          <w:numId w:val="29"/>
        </w:numPr>
        <w:tabs>
          <w:tab w:val="left" w:pos="0"/>
        </w:tabs>
        <w:autoSpaceDE/>
        <w:autoSpaceDN/>
        <w:spacing w:before="0" w:after="240" w:line="360" w:lineRule="auto"/>
        <w:ind w:right="110"/>
      </w:pPr>
      <w:r w:rsidRPr="00866A16">
        <w:t>With an increase in dimension of projection, an increase in storey displacement is</w:t>
      </w:r>
      <w:r w:rsidRPr="00694B9C">
        <w:t xml:space="preserve"> </w:t>
      </w:r>
      <w:r w:rsidRPr="00866A16">
        <w:t>observed.</w:t>
      </w:r>
    </w:p>
    <w:p w14:paraId="6932B218" w14:textId="77777777" w:rsidR="002E7ADD" w:rsidRDefault="002E7ADD" w:rsidP="002E7ADD">
      <w:pPr>
        <w:pStyle w:val="BodyText"/>
        <w:numPr>
          <w:ilvl w:val="0"/>
          <w:numId w:val="29"/>
        </w:numPr>
        <w:tabs>
          <w:tab w:val="left" w:pos="0"/>
        </w:tabs>
        <w:autoSpaceDE/>
        <w:autoSpaceDN/>
        <w:spacing w:before="0" w:after="240" w:line="360" w:lineRule="auto"/>
        <w:ind w:right="110"/>
      </w:pPr>
      <w:r w:rsidRPr="00866A16">
        <w:t>At</w:t>
      </w:r>
      <w:r w:rsidRPr="00694B9C">
        <w:t xml:space="preserve"> </w:t>
      </w:r>
      <w:r w:rsidRPr="00866A16">
        <w:t>re-entrant</w:t>
      </w:r>
      <w:r w:rsidRPr="00694B9C">
        <w:t xml:space="preserve"> </w:t>
      </w:r>
      <w:r w:rsidRPr="00866A16">
        <w:t>corners,</w:t>
      </w:r>
      <w:r w:rsidRPr="00694B9C">
        <w:t xml:space="preserve"> </w:t>
      </w:r>
      <w:r w:rsidRPr="00866A16">
        <w:t>high</w:t>
      </w:r>
      <w:r w:rsidRPr="00694B9C">
        <w:t xml:space="preserve"> </w:t>
      </w:r>
      <w:r w:rsidRPr="00866A16">
        <w:t>level</w:t>
      </w:r>
      <w:r w:rsidRPr="00694B9C">
        <w:t xml:space="preserve"> </w:t>
      </w:r>
      <w:r w:rsidRPr="00866A16">
        <w:t>of</w:t>
      </w:r>
      <w:r w:rsidRPr="00694B9C">
        <w:t xml:space="preserve"> </w:t>
      </w:r>
      <w:r w:rsidRPr="00866A16">
        <w:t>stress</w:t>
      </w:r>
      <w:r w:rsidRPr="00694B9C">
        <w:t xml:space="preserve"> </w:t>
      </w:r>
      <w:r w:rsidRPr="00866A16">
        <w:t>concentration</w:t>
      </w:r>
      <w:r w:rsidRPr="00694B9C">
        <w:t xml:space="preserve"> </w:t>
      </w:r>
      <w:r w:rsidRPr="00866A16">
        <w:t>are</w:t>
      </w:r>
      <w:r w:rsidRPr="00694B9C">
        <w:t xml:space="preserve"> </w:t>
      </w:r>
      <w:r w:rsidRPr="00866A16">
        <w:t>observed.</w:t>
      </w:r>
    </w:p>
    <w:p w14:paraId="55FEA808" w14:textId="77777777" w:rsidR="003E0B5A" w:rsidRDefault="003E0B5A" w:rsidP="00297C02">
      <w:pPr>
        <w:pStyle w:val="Heading1"/>
        <w:tabs>
          <w:tab w:val="left" w:pos="505"/>
        </w:tabs>
        <w:spacing w:before="74"/>
      </w:pPr>
    </w:p>
    <w:p w14:paraId="05D5F7A9" w14:textId="77777777" w:rsidR="00981331" w:rsidRPr="002E7ADD" w:rsidRDefault="00000000">
      <w:pPr>
        <w:pStyle w:val="Heading1"/>
        <w:numPr>
          <w:ilvl w:val="0"/>
          <w:numId w:val="3"/>
        </w:numPr>
        <w:tabs>
          <w:tab w:val="left" w:pos="539"/>
        </w:tabs>
        <w:spacing w:before="39"/>
        <w:ind w:left="539" w:hanging="384"/>
      </w:pPr>
      <w:r>
        <w:rPr>
          <w:spacing w:val="-2"/>
        </w:rPr>
        <w:t>METHODOLOGY</w:t>
      </w:r>
    </w:p>
    <w:p w14:paraId="4D544457" w14:textId="77777777" w:rsidR="002E7ADD" w:rsidRDefault="002E7ADD" w:rsidP="002E7ADD">
      <w:pPr>
        <w:pStyle w:val="Heading1"/>
        <w:tabs>
          <w:tab w:val="left" w:pos="539"/>
        </w:tabs>
        <w:spacing w:before="39"/>
        <w:rPr>
          <w:spacing w:val="-2"/>
        </w:rPr>
      </w:pPr>
    </w:p>
    <w:p w14:paraId="2DAFEC0E" w14:textId="77777777" w:rsidR="007867D8" w:rsidRDefault="007867D8" w:rsidP="003B5A68">
      <w:pPr>
        <w:pStyle w:val="BodyText"/>
        <w:tabs>
          <w:tab w:val="left" w:pos="0"/>
        </w:tabs>
        <w:autoSpaceDE/>
        <w:autoSpaceDN/>
        <w:spacing w:after="240" w:line="360" w:lineRule="auto"/>
        <w:ind w:left="120" w:right="110"/>
      </w:pPr>
      <w:r w:rsidRPr="003B5A68">
        <w:t>Building Considered for the Analytical Study For present work seismic analysis is carried out for reinforced concrete moment resisting building frame having (PLINTH+G+15) storey situated for ground slope. Analysis &amp; design arecarried out by using ETABS.</w:t>
      </w:r>
    </w:p>
    <w:p w14:paraId="50FFA928" w14:textId="77777777" w:rsidR="007867D8" w:rsidRDefault="007867D8" w:rsidP="003B5A68">
      <w:pPr>
        <w:pStyle w:val="BodyText"/>
        <w:tabs>
          <w:tab w:val="left" w:pos="0"/>
        </w:tabs>
        <w:autoSpaceDE/>
        <w:autoSpaceDN/>
        <w:spacing w:after="240" w:line="360" w:lineRule="auto"/>
        <w:ind w:left="120" w:right="110"/>
      </w:pPr>
      <w:r w:rsidRPr="003B5A68">
        <w:t>In civil structurestatic analysis is performfor R.C.C frame regular and irregular building up to G+15 storey by using Dynamic Analysis</w:t>
      </w:r>
      <w:r>
        <w:t xml:space="preserve"> method.</w:t>
      </w:r>
      <w:r w:rsidRPr="003B5A68">
        <w:t xml:space="preserve"> </w:t>
      </w:r>
      <w:r>
        <w:t>The</w:t>
      </w:r>
      <w:r w:rsidRPr="003B5A68">
        <w:t xml:space="preserve"> </w:t>
      </w:r>
      <w:r>
        <w:t>problems</w:t>
      </w:r>
      <w:r w:rsidRPr="003B5A68">
        <w:t xml:space="preserve"> </w:t>
      </w:r>
      <w:r>
        <w:t>introduced</w:t>
      </w:r>
      <w:r w:rsidRPr="003B5A68">
        <w:t xml:space="preserve"> </w:t>
      </w:r>
      <w:r>
        <w:t>due</w:t>
      </w:r>
      <w:r w:rsidRPr="003B5A68">
        <w:t xml:space="preserve"> </w:t>
      </w:r>
      <w:r>
        <w:t>to</w:t>
      </w:r>
      <w:r w:rsidRPr="003B5A68">
        <w:t xml:space="preserve"> </w:t>
      </w:r>
      <w:r>
        <w:t>discontinuity</w:t>
      </w:r>
      <w:r w:rsidRPr="003B5A68">
        <w:t xml:space="preserve"> </w:t>
      </w:r>
      <w:r>
        <w:t>in</w:t>
      </w:r>
      <w:r w:rsidRPr="003B5A68">
        <w:t xml:space="preserve"> </w:t>
      </w:r>
      <w:r>
        <w:t>stiffness,</w:t>
      </w:r>
      <w:r w:rsidRPr="003B5A68">
        <w:t xml:space="preserve"> </w:t>
      </w:r>
      <w:r>
        <w:t>mass</w:t>
      </w:r>
      <w:r w:rsidRPr="003B5A68">
        <w:t xml:space="preserve"> </w:t>
      </w:r>
      <w:r>
        <w:t>and</w:t>
      </w:r>
      <w:r w:rsidRPr="003B5A68">
        <w:t xml:space="preserve"> </w:t>
      </w:r>
      <w:r>
        <w:t>geometry</w:t>
      </w:r>
      <w:r w:rsidRPr="003B5A68">
        <w:t xml:space="preserve"> </w:t>
      </w:r>
      <w:r>
        <w:t>of</w:t>
      </w:r>
      <w:r w:rsidRPr="003B5A68">
        <w:t xml:space="preserve"> </w:t>
      </w:r>
      <w:r>
        <w:t>Structure.</w:t>
      </w:r>
      <w:r w:rsidRPr="003B5A68">
        <w:t xml:space="preserve"> </w:t>
      </w:r>
      <w:r>
        <w:t>Therefore,</w:t>
      </w:r>
      <w:r w:rsidRPr="003B5A68">
        <w:t xml:space="preserve"> </w:t>
      </w:r>
      <w:r>
        <w:t>the</w:t>
      </w:r>
      <w:r w:rsidRPr="003B5A68">
        <w:t xml:space="preserve"> </w:t>
      </w:r>
      <w:r>
        <w:t xml:space="preserve">structural </w:t>
      </w:r>
      <w:r w:rsidRPr="003B5A68">
        <w:t>engineer needs to have a thorough understanding of the seismic response</w:t>
      </w:r>
      <w:r>
        <w:t xml:space="preserve"> </w:t>
      </w:r>
      <w:r w:rsidRPr="003B5A68">
        <w:t>of irregular structures. Several related</w:t>
      </w:r>
      <w:r>
        <w:t xml:space="preserve"> </w:t>
      </w:r>
      <w:r w:rsidRPr="003B5A68">
        <w:t xml:space="preserve">studies have </w:t>
      </w:r>
      <w:r>
        <w:t>focused</w:t>
      </w:r>
      <w:r w:rsidRPr="003B5A68">
        <w:t xml:space="preserve"> </w:t>
      </w:r>
      <w:r>
        <w:t>on</w:t>
      </w:r>
      <w:r w:rsidRPr="003B5A68">
        <w:t xml:space="preserve"> </w:t>
      </w:r>
      <w:r>
        <w:t>evaluating</w:t>
      </w:r>
      <w:r w:rsidRPr="003B5A68">
        <w:t xml:space="preserve"> </w:t>
      </w:r>
      <w:r>
        <w:t>the</w:t>
      </w:r>
      <w:r w:rsidRPr="003B5A68">
        <w:t xml:space="preserve"> </w:t>
      </w:r>
      <w:r>
        <w:t>response</w:t>
      </w:r>
      <w:r w:rsidRPr="003B5A68">
        <w:t xml:space="preserve"> </w:t>
      </w:r>
      <w:r>
        <w:t>of</w:t>
      </w:r>
      <w:r w:rsidRPr="003B5A68">
        <w:t xml:space="preserve"> </w:t>
      </w:r>
      <w:r>
        <w:t>‘Regular</w:t>
      </w:r>
      <w:r w:rsidRPr="003B5A68">
        <w:t xml:space="preserve"> </w:t>
      </w:r>
      <w:r>
        <w:t>Structures”</w:t>
      </w:r>
      <w:r w:rsidRPr="003B5A68">
        <w:t xml:space="preserve"> </w:t>
      </w:r>
      <w:r>
        <w:t>However,</w:t>
      </w:r>
      <w:r w:rsidRPr="003B5A68">
        <w:t xml:space="preserve"> </w:t>
      </w:r>
      <w:r>
        <w:t>there</w:t>
      </w:r>
      <w:r w:rsidRPr="003B5A68">
        <w:t xml:space="preserve"> </w:t>
      </w:r>
      <w:r>
        <w:t>is</w:t>
      </w:r>
      <w:r w:rsidRPr="003B5A68">
        <w:t xml:space="preserve"> </w:t>
      </w:r>
      <w:r>
        <w:t>lack</w:t>
      </w:r>
      <w:r w:rsidRPr="003B5A68">
        <w:t xml:space="preserve"> </w:t>
      </w:r>
      <w:r>
        <w:t>of</w:t>
      </w:r>
      <w:r w:rsidRPr="003B5A68">
        <w:t xml:space="preserve"> </w:t>
      </w:r>
      <w:r>
        <w:t>understanding</w:t>
      </w:r>
      <w:r w:rsidRPr="003B5A68">
        <w:t xml:space="preserve"> </w:t>
      </w:r>
      <w:r>
        <w:t>of</w:t>
      </w:r>
      <w:r w:rsidRPr="003B5A68">
        <w:t xml:space="preserve"> </w:t>
      </w:r>
      <w:r>
        <w:t>the</w:t>
      </w:r>
      <w:r w:rsidRPr="003B5A68">
        <w:t xml:space="preserve"> </w:t>
      </w:r>
      <w:r>
        <w:t>seismic</w:t>
      </w:r>
      <w:r w:rsidRPr="003B5A68">
        <w:t xml:space="preserve"> </w:t>
      </w:r>
      <w:r>
        <w:t>response</w:t>
      </w:r>
      <w:r w:rsidRPr="003B5A68">
        <w:t xml:space="preserve"> </w:t>
      </w:r>
      <w:r>
        <w:t>of structure</w:t>
      </w:r>
      <w:r w:rsidRPr="003B5A68">
        <w:t xml:space="preserve"> </w:t>
      </w:r>
      <w:r>
        <w:t>with</w:t>
      </w:r>
      <w:r w:rsidRPr="003B5A68">
        <w:t xml:space="preserve"> </w:t>
      </w:r>
      <w:r>
        <w:t>irregularities.</w:t>
      </w:r>
    </w:p>
    <w:p w14:paraId="7383AE5E" w14:textId="1F367A65" w:rsidR="002E7ADD" w:rsidRDefault="00DA366B" w:rsidP="002E7ADD">
      <w:pPr>
        <w:pStyle w:val="Heading1"/>
        <w:tabs>
          <w:tab w:val="left" w:pos="539"/>
        </w:tabs>
        <w:spacing w:before="39"/>
        <w:rPr>
          <w:spacing w:val="-2"/>
        </w:rPr>
      </w:pPr>
      <w:r>
        <w:rPr>
          <w:noProof/>
        </w:rPr>
        <w:lastRenderedPageBreak/>
        <w:drawing>
          <wp:anchor distT="0" distB="0" distL="0" distR="0" simplePos="0" relativeHeight="251647488" behindDoc="1" locked="0" layoutInCell="1" allowOverlap="1" wp14:anchorId="29EAA727" wp14:editId="47DC0982">
            <wp:simplePos x="0" y="0"/>
            <wp:positionH relativeFrom="page">
              <wp:posOffset>1876425</wp:posOffset>
            </wp:positionH>
            <wp:positionV relativeFrom="paragraph">
              <wp:posOffset>212725</wp:posOffset>
            </wp:positionV>
            <wp:extent cx="3419475" cy="1847850"/>
            <wp:effectExtent l="0" t="0" r="9525"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3419475" cy="1847850"/>
                    </a:xfrm>
                    <a:prstGeom prst="rect">
                      <a:avLst/>
                    </a:prstGeom>
                  </pic:spPr>
                </pic:pic>
              </a:graphicData>
            </a:graphic>
            <wp14:sizeRelH relativeFrom="margin">
              <wp14:pctWidth>0</wp14:pctWidth>
            </wp14:sizeRelH>
            <wp14:sizeRelV relativeFrom="margin">
              <wp14:pctHeight>0</wp14:pctHeight>
            </wp14:sizeRelV>
          </wp:anchor>
        </w:drawing>
      </w:r>
    </w:p>
    <w:p w14:paraId="00F01C41" w14:textId="3B03E35F" w:rsidR="007867D8" w:rsidRDefault="007867D8" w:rsidP="002E7ADD">
      <w:pPr>
        <w:pStyle w:val="Heading1"/>
        <w:tabs>
          <w:tab w:val="left" w:pos="539"/>
        </w:tabs>
        <w:spacing w:before="39"/>
        <w:rPr>
          <w:spacing w:val="-2"/>
        </w:rPr>
      </w:pPr>
    </w:p>
    <w:p w14:paraId="362B7DB7" w14:textId="46485A07" w:rsidR="002E7ADD" w:rsidRDefault="00DA366B" w:rsidP="002E7ADD">
      <w:pPr>
        <w:pStyle w:val="Heading1"/>
        <w:tabs>
          <w:tab w:val="left" w:pos="539"/>
        </w:tabs>
        <w:spacing w:before="39"/>
        <w:rPr>
          <w:spacing w:val="-2"/>
        </w:rPr>
      </w:pPr>
      <w:r>
        <w:rPr>
          <w:noProof/>
        </w:rPr>
        <w:drawing>
          <wp:anchor distT="0" distB="0" distL="0" distR="0" simplePos="0" relativeHeight="251659776" behindDoc="1" locked="0" layoutInCell="1" allowOverlap="1" wp14:anchorId="04402B26" wp14:editId="008FC708">
            <wp:simplePos x="0" y="0"/>
            <wp:positionH relativeFrom="page">
              <wp:posOffset>2105025</wp:posOffset>
            </wp:positionH>
            <wp:positionV relativeFrom="paragraph">
              <wp:posOffset>226060</wp:posOffset>
            </wp:positionV>
            <wp:extent cx="3200400" cy="2600325"/>
            <wp:effectExtent l="0" t="0" r="0" b="9525"/>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3200400" cy="2600325"/>
                    </a:xfrm>
                    <a:prstGeom prst="rect">
                      <a:avLst/>
                    </a:prstGeom>
                  </pic:spPr>
                </pic:pic>
              </a:graphicData>
            </a:graphic>
            <wp14:sizeRelH relativeFrom="margin">
              <wp14:pctWidth>0</wp14:pctWidth>
            </wp14:sizeRelH>
            <wp14:sizeRelV relativeFrom="margin">
              <wp14:pctHeight>0</wp14:pctHeight>
            </wp14:sizeRelV>
          </wp:anchor>
        </w:drawing>
      </w:r>
    </w:p>
    <w:p w14:paraId="57EBE136" w14:textId="1A4DF4E2" w:rsidR="002E7ADD" w:rsidRDefault="002E7ADD" w:rsidP="002E7ADD">
      <w:pPr>
        <w:pStyle w:val="Heading1"/>
        <w:tabs>
          <w:tab w:val="left" w:pos="539"/>
        </w:tabs>
        <w:spacing w:before="39"/>
        <w:rPr>
          <w:spacing w:val="-2"/>
        </w:rPr>
      </w:pPr>
    </w:p>
    <w:p w14:paraId="3FFF8897" w14:textId="77777777" w:rsidR="00DA366B" w:rsidRDefault="00DA366B" w:rsidP="007867D8">
      <w:pPr>
        <w:spacing w:before="210"/>
        <w:ind w:left="284" w:right="304"/>
        <w:jc w:val="center"/>
        <w:rPr>
          <w:b/>
          <w:sz w:val="20"/>
        </w:rPr>
      </w:pPr>
    </w:p>
    <w:p w14:paraId="50688620" w14:textId="5F9BD79E" w:rsidR="007867D8" w:rsidRDefault="007867D8" w:rsidP="007867D8">
      <w:pPr>
        <w:spacing w:before="210"/>
        <w:ind w:left="284" w:right="304"/>
        <w:jc w:val="center"/>
        <w:rPr>
          <w:b/>
          <w:spacing w:val="-2"/>
          <w:sz w:val="20"/>
        </w:rPr>
      </w:pPr>
      <w:r>
        <w:rPr>
          <w:b/>
          <w:sz w:val="20"/>
        </w:rPr>
        <w:t>Table</w:t>
      </w:r>
      <w:r>
        <w:rPr>
          <w:b/>
          <w:spacing w:val="-7"/>
          <w:sz w:val="20"/>
        </w:rPr>
        <w:t xml:space="preserve"> </w:t>
      </w:r>
      <w:r>
        <w:rPr>
          <w:b/>
          <w:sz w:val="20"/>
        </w:rPr>
        <w:t>No.</w:t>
      </w:r>
      <w:r w:rsidR="00AE2569">
        <w:rPr>
          <w:b/>
          <w:sz w:val="20"/>
        </w:rPr>
        <w:t>1</w:t>
      </w:r>
      <w:r>
        <w:rPr>
          <w:b/>
          <w:sz w:val="20"/>
        </w:rPr>
        <w:t>:</w:t>
      </w:r>
      <w:r>
        <w:rPr>
          <w:b/>
          <w:spacing w:val="-8"/>
          <w:sz w:val="20"/>
        </w:rPr>
        <w:t xml:space="preserve"> </w:t>
      </w:r>
      <w:r>
        <w:rPr>
          <w:b/>
          <w:sz w:val="20"/>
        </w:rPr>
        <w:t>MODELLING</w:t>
      </w:r>
      <w:r>
        <w:rPr>
          <w:b/>
          <w:spacing w:val="-6"/>
          <w:sz w:val="20"/>
        </w:rPr>
        <w:t xml:space="preserve"> </w:t>
      </w:r>
      <w:r>
        <w:rPr>
          <w:b/>
          <w:sz w:val="20"/>
        </w:rPr>
        <w:t>&amp;</w:t>
      </w:r>
      <w:r>
        <w:rPr>
          <w:b/>
          <w:spacing w:val="-9"/>
          <w:sz w:val="20"/>
        </w:rPr>
        <w:t xml:space="preserve"> </w:t>
      </w:r>
      <w:r>
        <w:rPr>
          <w:b/>
          <w:sz w:val="20"/>
        </w:rPr>
        <w:t>PROBLEM</w:t>
      </w:r>
      <w:r>
        <w:rPr>
          <w:b/>
          <w:spacing w:val="-9"/>
          <w:sz w:val="20"/>
        </w:rPr>
        <w:t xml:space="preserve"> </w:t>
      </w:r>
      <w:r>
        <w:rPr>
          <w:b/>
          <w:spacing w:val="-2"/>
          <w:sz w:val="20"/>
        </w:rPr>
        <w:t>FORMULATION</w:t>
      </w:r>
    </w:p>
    <w:p w14:paraId="366D19DB" w14:textId="77777777" w:rsidR="00AE2569" w:rsidRDefault="00AE2569" w:rsidP="007867D8">
      <w:pPr>
        <w:spacing w:before="210"/>
        <w:ind w:left="284" w:right="304"/>
        <w:jc w:val="center"/>
        <w:rPr>
          <w:b/>
          <w:sz w:val="20"/>
        </w:rPr>
      </w:pPr>
    </w:p>
    <w:p w14:paraId="54EE67FE" w14:textId="77777777" w:rsidR="007867D8" w:rsidRDefault="007867D8" w:rsidP="007867D8">
      <w:pPr>
        <w:pStyle w:val="BodyText"/>
        <w:spacing w:before="10"/>
        <w:rPr>
          <w:b/>
          <w:sz w:val="16"/>
        </w:rPr>
      </w:pPr>
    </w:p>
    <w:tbl>
      <w:tblPr>
        <w:tblW w:w="0" w:type="auto"/>
        <w:tblInd w:w="28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3"/>
        <w:gridCol w:w="2793"/>
        <w:gridCol w:w="1956"/>
      </w:tblGrid>
      <w:tr w:rsidR="007867D8" w14:paraId="4501D6F4" w14:textId="77777777" w:rsidTr="00AE2569">
        <w:trPr>
          <w:trHeight w:val="357"/>
        </w:trPr>
        <w:tc>
          <w:tcPr>
            <w:tcW w:w="903" w:type="dxa"/>
          </w:tcPr>
          <w:p w14:paraId="59186A77" w14:textId="77777777" w:rsidR="007867D8" w:rsidRDefault="007867D8" w:rsidP="00DD461E">
            <w:pPr>
              <w:pStyle w:val="TableParagraph"/>
              <w:ind w:left="7"/>
              <w:jc w:val="center"/>
              <w:rPr>
                <w:b/>
                <w:sz w:val="20"/>
              </w:rPr>
            </w:pPr>
            <w:r>
              <w:rPr>
                <w:b/>
                <w:spacing w:val="-4"/>
                <w:sz w:val="20"/>
              </w:rPr>
              <w:t>S.NO</w:t>
            </w:r>
          </w:p>
        </w:tc>
        <w:tc>
          <w:tcPr>
            <w:tcW w:w="2793" w:type="dxa"/>
          </w:tcPr>
          <w:p w14:paraId="18B9465A" w14:textId="77777777" w:rsidR="007867D8" w:rsidRDefault="007867D8" w:rsidP="00DD461E">
            <w:pPr>
              <w:pStyle w:val="TableParagraph"/>
              <w:ind w:right="477"/>
              <w:jc w:val="right"/>
              <w:rPr>
                <w:b/>
                <w:sz w:val="20"/>
              </w:rPr>
            </w:pPr>
            <w:r>
              <w:rPr>
                <w:b/>
                <w:spacing w:val="-2"/>
                <w:sz w:val="20"/>
              </w:rPr>
              <w:t>Description</w:t>
            </w:r>
          </w:p>
        </w:tc>
        <w:tc>
          <w:tcPr>
            <w:tcW w:w="1956" w:type="dxa"/>
          </w:tcPr>
          <w:p w14:paraId="16CCAC7C" w14:textId="77777777" w:rsidR="007867D8" w:rsidRDefault="007867D8" w:rsidP="00DD461E">
            <w:pPr>
              <w:pStyle w:val="TableParagraph"/>
              <w:ind w:left="797"/>
              <w:rPr>
                <w:b/>
                <w:sz w:val="20"/>
              </w:rPr>
            </w:pPr>
            <w:r>
              <w:rPr>
                <w:b/>
                <w:spacing w:val="-2"/>
                <w:sz w:val="20"/>
              </w:rPr>
              <w:t>Value</w:t>
            </w:r>
          </w:p>
        </w:tc>
      </w:tr>
      <w:tr w:rsidR="007867D8" w14:paraId="6F297EBD" w14:textId="77777777" w:rsidTr="00AE2569">
        <w:trPr>
          <w:trHeight w:val="393"/>
        </w:trPr>
        <w:tc>
          <w:tcPr>
            <w:tcW w:w="903" w:type="dxa"/>
          </w:tcPr>
          <w:p w14:paraId="72A03A89" w14:textId="77777777" w:rsidR="007867D8" w:rsidRDefault="007867D8" w:rsidP="00DD461E">
            <w:pPr>
              <w:pStyle w:val="TableParagraph"/>
              <w:spacing w:line="234" w:lineRule="exact"/>
              <w:ind w:left="7"/>
              <w:jc w:val="center"/>
              <w:rPr>
                <w:sz w:val="20"/>
              </w:rPr>
            </w:pPr>
            <w:r>
              <w:rPr>
                <w:spacing w:val="-5"/>
                <w:sz w:val="20"/>
              </w:rPr>
              <w:t>1.</w:t>
            </w:r>
          </w:p>
        </w:tc>
        <w:tc>
          <w:tcPr>
            <w:tcW w:w="2793" w:type="dxa"/>
          </w:tcPr>
          <w:p w14:paraId="07F28931" w14:textId="77777777" w:rsidR="007867D8" w:rsidRDefault="007867D8" w:rsidP="00DD461E">
            <w:pPr>
              <w:pStyle w:val="TableParagraph"/>
              <w:spacing w:line="234" w:lineRule="exact"/>
              <w:ind w:left="117" w:right="1"/>
              <w:jc w:val="center"/>
              <w:rPr>
                <w:sz w:val="20"/>
              </w:rPr>
            </w:pPr>
            <w:r>
              <w:rPr>
                <w:spacing w:val="-4"/>
                <w:sz w:val="20"/>
              </w:rPr>
              <w:t>Area</w:t>
            </w:r>
          </w:p>
        </w:tc>
        <w:tc>
          <w:tcPr>
            <w:tcW w:w="1956" w:type="dxa"/>
          </w:tcPr>
          <w:p w14:paraId="7E85D42B" w14:textId="77777777" w:rsidR="007867D8" w:rsidRDefault="007867D8" w:rsidP="00DD461E">
            <w:pPr>
              <w:pStyle w:val="TableParagraph"/>
              <w:spacing w:line="234" w:lineRule="exact"/>
              <w:ind w:right="218"/>
              <w:jc w:val="right"/>
              <w:rPr>
                <w:sz w:val="20"/>
              </w:rPr>
            </w:pPr>
            <w:r>
              <w:rPr>
                <w:sz w:val="20"/>
              </w:rPr>
              <w:t>16</w:t>
            </w:r>
            <w:r>
              <w:rPr>
                <w:spacing w:val="-3"/>
                <w:sz w:val="20"/>
              </w:rPr>
              <w:t xml:space="preserve"> </w:t>
            </w:r>
            <w:r>
              <w:rPr>
                <w:sz w:val="20"/>
              </w:rPr>
              <w:t>X</w:t>
            </w:r>
            <w:r>
              <w:rPr>
                <w:spacing w:val="-3"/>
                <w:sz w:val="20"/>
              </w:rPr>
              <w:t xml:space="preserve"> </w:t>
            </w:r>
            <w:r>
              <w:rPr>
                <w:sz w:val="20"/>
              </w:rPr>
              <w:t>20</w:t>
            </w:r>
            <w:r>
              <w:rPr>
                <w:spacing w:val="-1"/>
                <w:sz w:val="20"/>
              </w:rPr>
              <w:t xml:space="preserve"> </w:t>
            </w:r>
            <w:r>
              <w:rPr>
                <w:spacing w:val="-10"/>
                <w:sz w:val="20"/>
              </w:rPr>
              <w:t>m</w:t>
            </w:r>
          </w:p>
        </w:tc>
      </w:tr>
      <w:tr w:rsidR="007867D8" w14:paraId="05188C2C" w14:textId="77777777" w:rsidTr="00AE2569">
        <w:trPr>
          <w:trHeight w:val="717"/>
        </w:trPr>
        <w:tc>
          <w:tcPr>
            <w:tcW w:w="903" w:type="dxa"/>
          </w:tcPr>
          <w:p w14:paraId="25F00216" w14:textId="77777777" w:rsidR="007867D8" w:rsidRDefault="007867D8" w:rsidP="00DD461E">
            <w:pPr>
              <w:pStyle w:val="TableParagraph"/>
              <w:spacing w:before="1"/>
              <w:ind w:left="7"/>
              <w:jc w:val="center"/>
              <w:rPr>
                <w:sz w:val="20"/>
              </w:rPr>
            </w:pPr>
            <w:r>
              <w:rPr>
                <w:spacing w:val="-5"/>
                <w:sz w:val="20"/>
              </w:rPr>
              <w:t>2.</w:t>
            </w:r>
          </w:p>
        </w:tc>
        <w:tc>
          <w:tcPr>
            <w:tcW w:w="2793" w:type="dxa"/>
          </w:tcPr>
          <w:p w14:paraId="038CCF5A" w14:textId="77777777" w:rsidR="007867D8" w:rsidRDefault="007867D8" w:rsidP="00DD461E">
            <w:pPr>
              <w:pStyle w:val="TableParagraph"/>
              <w:spacing w:line="232" w:lineRule="exact"/>
              <w:ind w:left="890" w:right="264" w:hanging="504"/>
              <w:rPr>
                <w:sz w:val="20"/>
              </w:rPr>
            </w:pPr>
            <w:r>
              <w:rPr>
                <w:sz w:val="20"/>
              </w:rPr>
              <w:t>Number</w:t>
            </w:r>
            <w:r>
              <w:rPr>
                <w:spacing w:val="-12"/>
                <w:sz w:val="20"/>
              </w:rPr>
              <w:t xml:space="preserve"> </w:t>
            </w:r>
            <w:r>
              <w:rPr>
                <w:sz w:val="20"/>
              </w:rPr>
              <w:t>of</w:t>
            </w:r>
            <w:r>
              <w:rPr>
                <w:spacing w:val="-9"/>
                <w:sz w:val="20"/>
              </w:rPr>
              <w:t xml:space="preserve"> </w:t>
            </w:r>
            <w:r>
              <w:rPr>
                <w:sz w:val="20"/>
              </w:rPr>
              <w:t>bays</w:t>
            </w:r>
            <w:r>
              <w:rPr>
                <w:spacing w:val="-10"/>
                <w:sz w:val="20"/>
              </w:rPr>
              <w:t xml:space="preserve"> </w:t>
            </w:r>
            <w:r>
              <w:rPr>
                <w:sz w:val="20"/>
              </w:rPr>
              <w:t>in</w:t>
            </w:r>
            <w:r>
              <w:rPr>
                <w:spacing w:val="-10"/>
                <w:sz w:val="20"/>
              </w:rPr>
              <w:t xml:space="preserve"> </w:t>
            </w:r>
            <w:r>
              <w:rPr>
                <w:sz w:val="20"/>
              </w:rPr>
              <w:t xml:space="preserve">X- </w:t>
            </w:r>
            <w:r>
              <w:rPr>
                <w:spacing w:val="-2"/>
                <w:sz w:val="20"/>
              </w:rPr>
              <w:t>direction</w:t>
            </w:r>
          </w:p>
        </w:tc>
        <w:tc>
          <w:tcPr>
            <w:tcW w:w="1956" w:type="dxa"/>
          </w:tcPr>
          <w:p w14:paraId="4BFB5C81" w14:textId="77777777" w:rsidR="007867D8" w:rsidRDefault="007867D8" w:rsidP="00DD461E">
            <w:pPr>
              <w:pStyle w:val="TableParagraph"/>
              <w:spacing w:before="1"/>
              <w:ind w:left="407"/>
              <w:jc w:val="center"/>
              <w:rPr>
                <w:sz w:val="20"/>
              </w:rPr>
            </w:pPr>
            <w:r>
              <w:rPr>
                <w:spacing w:val="-10"/>
                <w:sz w:val="20"/>
              </w:rPr>
              <w:t>4</w:t>
            </w:r>
          </w:p>
        </w:tc>
      </w:tr>
      <w:tr w:rsidR="007867D8" w14:paraId="3A45D211" w14:textId="77777777" w:rsidTr="00AE2569">
        <w:trPr>
          <w:trHeight w:val="717"/>
        </w:trPr>
        <w:tc>
          <w:tcPr>
            <w:tcW w:w="903" w:type="dxa"/>
          </w:tcPr>
          <w:p w14:paraId="19C61628" w14:textId="77777777" w:rsidR="007867D8" w:rsidRDefault="007867D8" w:rsidP="00DD461E">
            <w:pPr>
              <w:pStyle w:val="TableParagraph"/>
              <w:spacing w:line="234" w:lineRule="exact"/>
              <w:ind w:left="7"/>
              <w:jc w:val="center"/>
              <w:rPr>
                <w:sz w:val="20"/>
              </w:rPr>
            </w:pPr>
            <w:r>
              <w:rPr>
                <w:spacing w:val="-5"/>
                <w:sz w:val="20"/>
              </w:rPr>
              <w:t>3.</w:t>
            </w:r>
          </w:p>
        </w:tc>
        <w:tc>
          <w:tcPr>
            <w:tcW w:w="2793" w:type="dxa"/>
          </w:tcPr>
          <w:p w14:paraId="5F4CA969" w14:textId="77777777" w:rsidR="007867D8" w:rsidRDefault="007867D8" w:rsidP="00DD461E">
            <w:pPr>
              <w:pStyle w:val="TableParagraph"/>
              <w:spacing w:line="236" w:lineRule="exact"/>
              <w:ind w:left="890" w:hanging="471"/>
              <w:rPr>
                <w:sz w:val="20"/>
              </w:rPr>
            </w:pPr>
            <w:r>
              <w:rPr>
                <w:sz w:val="20"/>
              </w:rPr>
              <w:t>Number</w:t>
            </w:r>
            <w:r>
              <w:rPr>
                <w:spacing w:val="-12"/>
                <w:sz w:val="20"/>
              </w:rPr>
              <w:t xml:space="preserve"> </w:t>
            </w:r>
            <w:r>
              <w:rPr>
                <w:sz w:val="20"/>
              </w:rPr>
              <w:t>of</w:t>
            </w:r>
            <w:r>
              <w:rPr>
                <w:spacing w:val="-9"/>
                <w:sz w:val="20"/>
              </w:rPr>
              <w:t xml:space="preserve"> </w:t>
            </w:r>
            <w:r>
              <w:rPr>
                <w:sz w:val="20"/>
              </w:rPr>
              <w:t>bays</w:t>
            </w:r>
            <w:r>
              <w:rPr>
                <w:spacing w:val="-10"/>
                <w:sz w:val="20"/>
              </w:rPr>
              <w:t xml:space="preserve"> </w:t>
            </w:r>
            <w:r>
              <w:rPr>
                <w:sz w:val="20"/>
              </w:rPr>
              <w:t>in</w:t>
            </w:r>
            <w:r>
              <w:rPr>
                <w:spacing w:val="-10"/>
                <w:sz w:val="20"/>
              </w:rPr>
              <w:t xml:space="preserve"> </w:t>
            </w:r>
            <w:r>
              <w:rPr>
                <w:sz w:val="20"/>
              </w:rPr>
              <w:t xml:space="preserve">Y </w:t>
            </w:r>
            <w:r>
              <w:rPr>
                <w:spacing w:val="-2"/>
                <w:sz w:val="20"/>
              </w:rPr>
              <w:t>direction</w:t>
            </w:r>
          </w:p>
        </w:tc>
        <w:tc>
          <w:tcPr>
            <w:tcW w:w="1956" w:type="dxa"/>
          </w:tcPr>
          <w:p w14:paraId="1B0C19C8" w14:textId="77777777" w:rsidR="007867D8" w:rsidRDefault="007867D8" w:rsidP="00DD461E">
            <w:pPr>
              <w:pStyle w:val="TableParagraph"/>
              <w:spacing w:line="234" w:lineRule="exact"/>
              <w:ind w:left="407"/>
              <w:jc w:val="center"/>
              <w:rPr>
                <w:sz w:val="20"/>
              </w:rPr>
            </w:pPr>
            <w:r>
              <w:rPr>
                <w:spacing w:val="-10"/>
                <w:sz w:val="20"/>
              </w:rPr>
              <w:t>5</w:t>
            </w:r>
          </w:p>
        </w:tc>
      </w:tr>
      <w:tr w:rsidR="007867D8" w14:paraId="0339CADA" w14:textId="77777777" w:rsidTr="00AE2569">
        <w:trPr>
          <w:trHeight w:val="351"/>
        </w:trPr>
        <w:tc>
          <w:tcPr>
            <w:tcW w:w="903" w:type="dxa"/>
          </w:tcPr>
          <w:p w14:paraId="2398A9CC" w14:textId="77777777" w:rsidR="007867D8" w:rsidRDefault="007867D8" w:rsidP="00DD461E">
            <w:pPr>
              <w:pStyle w:val="TableParagraph"/>
              <w:spacing w:line="210" w:lineRule="exact"/>
              <w:ind w:left="7"/>
              <w:jc w:val="center"/>
              <w:rPr>
                <w:sz w:val="20"/>
              </w:rPr>
            </w:pPr>
            <w:r>
              <w:rPr>
                <w:spacing w:val="-5"/>
                <w:sz w:val="20"/>
              </w:rPr>
              <w:t>4.</w:t>
            </w:r>
          </w:p>
        </w:tc>
        <w:tc>
          <w:tcPr>
            <w:tcW w:w="2793" w:type="dxa"/>
          </w:tcPr>
          <w:p w14:paraId="32B6C5DC" w14:textId="77777777" w:rsidR="007867D8" w:rsidRDefault="007867D8" w:rsidP="00DD461E">
            <w:pPr>
              <w:pStyle w:val="TableParagraph"/>
              <w:spacing w:line="210" w:lineRule="exact"/>
              <w:ind w:left="676"/>
              <w:rPr>
                <w:sz w:val="20"/>
              </w:rPr>
            </w:pPr>
            <w:r>
              <w:rPr>
                <w:sz w:val="20"/>
              </w:rPr>
              <w:t>Overall</w:t>
            </w:r>
            <w:r>
              <w:rPr>
                <w:spacing w:val="-7"/>
                <w:sz w:val="20"/>
              </w:rPr>
              <w:t xml:space="preserve"> </w:t>
            </w:r>
            <w:r>
              <w:rPr>
                <w:spacing w:val="-2"/>
                <w:sz w:val="20"/>
              </w:rPr>
              <w:t>height</w:t>
            </w:r>
          </w:p>
        </w:tc>
        <w:tc>
          <w:tcPr>
            <w:tcW w:w="1956" w:type="dxa"/>
          </w:tcPr>
          <w:p w14:paraId="28D15F17" w14:textId="77777777" w:rsidR="007867D8" w:rsidRDefault="007867D8" w:rsidP="00DD461E">
            <w:pPr>
              <w:pStyle w:val="TableParagraph"/>
              <w:spacing w:line="210" w:lineRule="exact"/>
              <w:ind w:left="861"/>
              <w:rPr>
                <w:sz w:val="20"/>
              </w:rPr>
            </w:pPr>
            <w:r>
              <w:rPr>
                <w:spacing w:val="-5"/>
                <w:sz w:val="20"/>
              </w:rPr>
              <w:t>45m</w:t>
            </w:r>
          </w:p>
        </w:tc>
      </w:tr>
      <w:tr w:rsidR="007867D8" w14:paraId="3725416A" w14:textId="77777777" w:rsidTr="00AE2569">
        <w:trPr>
          <w:trHeight w:val="357"/>
        </w:trPr>
        <w:tc>
          <w:tcPr>
            <w:tcW w:w="903" w:type="dxa"/>
          </w:tcPr>
          <w:p w14:paraId="5B27CA56" w14:textId="77777777" w:rsidR="007867D8" w:rsidRDefault="007867D8" w:rsidP="00DD461E">
            <w:pPr>
              <w:pStyle w:val="TableParagraph"/>
              <w:spacing w:before="1" w:line="213" w:lineRule="exact"/>
              <w:ind w:left="7"/>
              <w:jc w:val="center"/>
              <w:rPr>
                <w:sz w:val="20"/>
              </w:rPr>
            </w:pPr>
            <w:r>
              <w:rPr>
                <w:spacing w:val="-5"/>
                <w:sz w:val="20"/>
              </w:rPr>
              <w:t>5.</w:t>
            </w:r>
          </w:p>
        </w:tc>
        <w:tc>
          <w:tcPr>
            <w:tcW w:w="2793" w:type="dxa"/>
          </w:tcPr>
          <w:p w14:paraId="208A277A" w14:textId="77777777" w:rsidR="007867D8" w:rsidRDefault="007867D8" w:rsidP="00DD461E">
            <w:pPr>
              <w:pStyle w:val="TableParagraph"/>
              <w:spacing w:before="1" w:line="213" w:lineRule="exact"/>
              <w:ind w:left="729"/>
              <w:rPr>
                <w:sz w:val="20"/>
              </w:rPr>
            </w:pPr>
            <w:r>
              <w:rPr>
                <w:sz w:val="20"/>
              </w:rPr>
              <w:t>Seismic</w:t>
            </w:r>
            <w:r>
              <w:rPr>
                <w:spacing w:val="-7"/>
                <w:sz w:val="20"/>
              </w:rPr>
              <w:t xml:space="preserve"> </w:t>
            </w:r>
            <w:r>
              <w:rPr>
                <w:spacing w:val="-4"/>
                <w:sz w:val="20"/>
              </w:rPr>
              <w:t>zone</w:t>
            </w:r>
          </w:p>
        </w:tc>
        <w:tc>
          <w:tcPr>
            <w:tcW w:w="1956" w:type="dxa"/>
          </w:tcPr>
          <w:p w14:paraId="6F1942D1" w14:textId="77777777" w:rsidR="007867D8" w:rsidRDefault="007867D8" w:rsidP="00DD461E">
            <w:pPr>
              <w:pStyle w:val="TableParagraph"/>
              <w:spacing w:before="1" w:line="213" w:lineRule="exact"/>
              <w:ind w:left="407"/>
              <w:jc w:val="center"/>
              <w:rPr>
                <w:sz w:val="20"/>
              </w:rPr>
            </w:pPr>
            <w:r>
              <w:rPr>
                <w:spacing w:val="-10"/>
                <w:sz w:val="20"/>
              </w:rPr>
              <w:t>V</w:t>
            </w:r>
          </w:p>
        </w:tc>
      </w:tr>
      <w:tr w:rsidR="007867D8" w14:paraId="20306EE0" w14:textId="77777777" w:rsidTr="00AE2569">
        <w:trPr>
          <w:trHeight w:val="412"/>
        </w:trPr>
        <w:tc>
          <w:tcPr>
            <w:tcW w:w="903" w:type="dxa"/>
          </w:tcPr>
          <w:p w14:paraId="2B4B5228" w14:textId="77777777" w:rsidR="007867D8" w:rsidRDefault="007867D8" w:rsidP="00DD461E">
            <w:pPr>
              <w:pStyle w:val="TableParagraph"/>
              <w:spacing w:line="234" w:lineRule="exact"/>
              <w:ind w:left="7"/>
              <w:jc w:val="center"/>
              <w:rPr>
                <w:sz w:val="20"/>
              </w:rPr>
            </w:pPr>
            <w:r>
              <w:rPr>
                <w:spacing w:val="-5"/>
                <w:sz w:val="20"/>
              </w:rPr>
              <w:t>6.</w:t>
            </w:r>
          </w:p>
        </w:tc>
        <w:tc>
          <w:tcPr>
            <w:tcW w:w="2793" w:type="dxa"/>
          </w:tcPr>
          <w:p w14:paraId="039B896C" w14:textId="77777777" w:rsidR="007867D8" w:rsidRDefault="007867D8" w:rsidP="00DD461E">
            <w:pPr>
              <w:pStyle w:val="TableParagraph"/>
              <w:spacing w:line="234" w:lineRule="exact"/>
              <w:ind w:left="117"/>
              <w:jc w:val="center"/>
              <w:rPr>
                <w:sz w:val="20"/>
              </w:rPr>
            </w:pPr>
            <w:r>
              <w:rPr>
                <w:spacing w:val="-2"/>
                <w:sz w:val="20"/>
              </w:rPr>
              <w:t>WALLS</w:t>
            </w:r>
          </w:p>
        </w:tc>
        <w:tc>
          <w:tcPr>
            <w:tcW w:w="1956" w:type="dxa"/>
          </w:tcPr>
          <w:p w14:paraId="00F3B341" w14:textId="77777777" w:rsidR="007867D8" w:rsidRDefault="007867D8" w:rsidP="00DD461E">
            <w:pPr>
              <w:pStyle w:val="TableParagraph"/>
              <w:spacing w:line="234" w:lineRule="exact"/>
              <w:ind w:left="444"/>
              <w:rPr>
                <w:sz w:val="20"/>
              </w:rPr>
            </w:pPr>
            <w:r>
              <w:rPr>
                <w:sz w:val="20"/>
              </w:rPr>
              <w:t>RED</w:t>
            </w:r>
            <w:r>
              <w:rPr>
                <w:spacing w:val="-5"/>
                <w:sz w:val="20"/>
              </w:rPr>
              <w:t xml:space="preserve"> </w:t>
            </w:r>
            <w:r>
              <w:rPr>
                <w:spacing w:val="-2"/>
                <w:sz w:val="20"/>
              </w:rPr>
              <w:t>BRICK</w:t>
            </w:r>
          </w:p>
        </w:tc>
      </w:tr>
      <w:tr w:rsidR="007867D8" w14:paraId="0E8A0E52" w14:textId="77777777" w:rsidTr="00AE2569">
        <w:trPr>
          <w:trHeight w:val="357"/>
        </w:trPr>
        <w:tc>
          <w:tcPr>
            <w:tcW w:w="903" w:type="dxa"/>
          </w:tcPr>
          <w:p w14:paraId="7D1A4BEF" w14:textId="77777777" w:rsidR="007867D8" w:rsidRDefault="007867D8" w:rsidP="00DD461E">
            <w:pPr>
              <w:pStyle w:val="TableParagraph"/>
              <w:ind w:left="7"/>
              <w:jc w:val="center"/>
              <w:rPr>
                <w:sz w:val="20"/>
              </w:rPr>
            </w:pPr>
            <w:r>
              <w:rPr>
                <w:spacing w:val="-5"/>
                <w:sz w:val="20"/>
              </w:rPr>
              <w:t>7.</w:t>
            </w:r>
          </w:p>
        </w:tc>
        <w:tc>
          <w:tcPr>
            <w:tcW w:w="2793" w:type="dxa"/>
          </w:tcPr>
          <w:p w14:paraId="74DFFCE1" w14:textId="77777777" w:rsidR="007867D8" w:rsidRDefault="007867D8" w:rsidP="00DD461E">
            <w:pPr>
              <w:pStyle w:val="TableParagraph"/>
              <w:ind w:right="493"/>
              <w:jc w:val="right"/>
              <w:rPr>
                <w:sz w:val="20"/>
              </w:rPr>
            </w:pPr>
            <w:r>
              <w:rPr>
                <w:spacing w:val="-2"/>
                <w:sz w:val="20"/>
              </w:rPr>
              <w:t>SUPPORT</w:t>
            </w:r>
            <w:r>
              <w:rPr>
                <w:sz w:val="20"/>
              </w:rPr>
              <w:t xml:space="preserve"> </w:t>
            </w:r>
            <w:r>
              <w:rPr>
                <w:spacing w:val="-4"/>
                <w:sz w:val="20"/>
              </w:rPr>
              <w:t>TYPE</w:t>
            </w:r>
          </w:p>
        </w:tc>
        <w:tc>
          <w:tcPr>
            <w:tcW w:w="1956" w:type="dxa"/>
          </w:tcPr>
          <w:p w14:paraId="4FF53F4B" w14:textId="77777777" w:rsidR="007867D8" w:rsidRDefault="007867D8" w:rsidP="00DD461E">
            <w:pPr>
              <w:pStyle w:val="TableParagraph"/>
              <w:ind w:right="108"/>
              <w:jc w:val="right"/>
              <w:rPr>
                <w:sz w:val="20"/>
              </w:rPr>
            </w:pPr>
            <w:r>
              <w:rPr>
                <w:sz w:val="20"/>
              </w:rPr>
              <w:t>FIXED</w:t>
            </w:r>
            <w:r>
              <w:rPr>
                <w:spacing w:val="-9"/>
                <w:sz w:val="20"/>
              </w:rPr>
              <w:t xml:space="preserve"> </w:t>
            </w:r>
            <w:r>
              <w:rPr>
                <w:spacing w:val="-2"/>
                <w:sz w:val="20"/>
              </w:rPr>
              <w:t>SUPPORT</w:t>
            </w:r>
          </w:p>
        </w:tc>
      </w:tr>
    </w:tbl>
    <w:p w14:paraId="38FD11E6" w14:textId="77777777" w:rsidR="002E7ADD" w:rsidRDefault="002E7ADD" w:rsidP="002E7ADD">
      <w:pPr>
        <w:pStyle w:val="Heading1"/>
        <w:tabs>
          <w:tab w:val="left" w:pos="539"/>
        </w:tabs>
        <w:spacing w:before="39"/>
        <w:rPr>
          <w:spacing w:val="-2"/>
        </w:rPr>
      </w:pPr>
    </w:p>
    <w:p w14:paraId="4391E5E0" w14:textId="77777777" w:rsidR="002E7ADD" w:rsidRDefault="002E7ADD" w:rsidP="002E7ADD">
      <w:pPr>
        <w:pStyle w:val="Heading1"/>
        <w:tabs>
          <w:tab w:val="left" w:pos="539"/>
        </w:tabs>
        <w:spacing w:before="39"/>
        <w:rPr>
          <w:spacing w:val="-2"/>
        </w:rPr>
      </w:pPr>
    </w:p>
    <w:p w14:paraId="5C29301C" w14:textId="77777777" w:rsidR="00AE2569" w:rsidRDefault="00AE2569" w:rsidP="002E7ADD">
      <w:pPr>
        <w:pStyle w:val="Heading1"/>
        <w:tabs>
          <w:tab w:val="left" w:pos="539"/>
        </w:tabs>
        <w:spacing w:before="39"/>
        <w:rPr>
          <w:spacing w:val="-2"/>
        </w:rPr>
      </w:pPr>
    </w:p>
    <w:p w14:paraId="0CBEF169" w14:textId="77777777" w:rsidR="00AE2569" w:rsidRDefault="00AE2569" w:rsidP="002E7ADD">
      <w:pPr>
        <w:pStyle w:val="Heading1"/>
        <w:tabs>
          <w:tab w:val="left" w:pos="539"/>
        </w:tabs>
        <w:spacing w:before="39"/>
        <w:rPr>
          <w:spacing w:val="-2"/>
        </w:rPr>
      </w:pPr>
    </w:p>
    <w:p w14:paraId="6CC0A137" w14:textId="77777777" w:rsidR="00AE2569" w:rsidRDefault="00AE2569" w:rsidP="002E7ADD">
      <w:pPr>
        <w:pStyle w:val="Heading1"/>
        <w:tabs>
          <w:tab w:val="left" w:pos="539"/>
        </w:tabs>
        <w:spacing w:before="39"/>
        <w:rPr>
          <w:spacing w:val="-2"/>
        </w:rPr>
      </w:pPr>
    </w:p>
    <w:p w14:paraId="514055A6" w14:textId="77777777" w:rsidR="00AE2569" w:rsidRDefault="00AE2569" w:rsidP="002E7ADD">
      <w:pPr>
        <w:pStyle w:val="Heading1"/>
        <w:tabs>
          <w:tab w:val="left" w:pos="539"/>
        </w:tabs>
        <w:spacing w:before="39"/>
        <w:rPr>
          <w:spacing w:val="-2"/>
        </w:rPr>
      </w:pPr>
    </w:p>
    <w:p w14:paraId="2F352E29" w14:textId="77777777" w:rsidR="00AE2569" w:rsidRDefault="00AE2569" w:rsidP="007867D8">
      <w:pPr>
        <w:pStyle w:val="Heading2"/>
        <w:rPr>
          <w:b/>
          <w:bCs/>
        </w:rPr>
      </w:pPr>
    </w:p>
    <w:p w14:paraId="392AE5F6" w14:textId="1285B9CA" w:rsidR="007867D8" w:rsidRPr="003B5A68" w:rsidRDefault="007867D8" w:rsidP="007867D8">
      <w:pPr>
        <w:pStyle w:val="Heading2"/>
        <w:rPr>
          <w:b/>
          <w:bCs/>
        </w:rPr>
      </w:pPr>
      <w:r w:rsidRPr="003B5A68">
        <w:rPr>
          <w:b/>
          <w:bCs/>
        </w:rPr>
        <w:lastRenderedPageBreak/>
        <w:t>PARAMETERS</w:t>
      </w:r>
      <w:r w:rsidRPr="003B5A68">
        <w:rPr>
          <w:b/>
          <w:bCs/>
          <w:spacing w:val="-10"/>
        </w:rPr>
        <w:t xml:space="preserve"> </w:t>
      </w:r>
      <w:r w:rsidRPr="003B5A68">
        <w:rPr>
          <w:b/>
          <w:bCs/>
        </w:rPr>
        <w:t>FOR</w:t>
      </w:r>
      <w:r w:rsidRPr="003B5A68">
        <w:rPr>
          <w:b/>
          <w:bCs/>
          <w:spacing w:val="-9"/>
        </w:rPr>
        <w:t xml:space="preserve"> </w:t>
      </w:r>
      <w:r w:rsidRPr="003B5A68">
        <w:rPr>
          <w:b/>
          <w:bCs/>
        </w:rPr>
        <w:t>REGULAR</w:t>
      </w:r>
      <w:r w:rsidRPr="003B5A68">
        <w:rPr>
          <w:b/>
          <w:bCs/>
          <w:spacing w:val="-10"/>
        </w:rPr>
        <w:t xml:space="preserve"> </w:t>
      </w:r>
      <w:r w:rsidRPr="003B5A68">
        <w:rPr>
          <w:b/>
          <w:bCs/>
        </w:rPr>
        <w:t>AND</w:t>
      </w:r>
      <w:r w:rsidRPr="003B5A68">
        <w:rPr>
          <w:b/>
          <w:bCs/>
          <w:spacing w:val="-10"/>
        </w:rPr>
        <w:t xml:space="preserve"> </w:t>
      </w:r>
      <w:r w:rsidRPr="003B5A68">
        <w:rPr>
          <w:b/>
          <w:bCs/>
        </w:rPr>
        <w:t>IRREGULAR</w:t>
      </w:r>
      <w:r w:rsidRPr="003B5A68">
        <w:rPr>
          <w:b/>
          <w:bCs/>
          <w:spacing w:val="-10"/>
        </w:rPr>
        <w:t xml:space="preserve"> </w:t>
      </w:r>
      <w:r w:rsidRPr="003B5A68">
        <w:rPr>
          <w:b/>
          <w:bCs/>
          <w:spacing w:val="-2"/>
        </w:rPr>
        <w:t>STRUCTURE:</w:t>
      </w:r>
    </w:p>
    <w:p w14:paraId="3DC4DEEA" w14:textId="77777777" w:rsidR="007867D8" w:rsidRDefault="007867D8" w:rsidP="007867D8">
      <w:pPr>
        <w:pStyle w:val="BodyText"/>
        <w:spacing w:before="10"/>
        <w:rPr>
          <w:b/>
          <w:sz w:val="16"/>
        </w:rPr>
      </w:pPr>
    </w:p>
    <w:tbl>
      <w:tblPr>
        <w:tblW w:w="0" w:type="auto"/>
        <w:tblInd w:w="3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2665"/>
        <w:gridCol w:w="1699"/>
      </w:tblGrid>
      <w:tr w:rsidR="007867D8" w14:paraId="2ABAE337" w14:textId="77777777" w:rsidTr="00AE2569">
        <w:trPr>
          <w:trHeight w:val="313"/>
        </w:trPr>
        <w:tc>
          <w:tcPr>
            <w:tcW w:w="766" w:type="dxa"/>
          </w:tcPr>
          <w:p w14:paraId="44A89AF6" w14:textId="77777777" w:rsidR="007867D8" w:rsidRDefault="007867D8" w:rsidP="00DD461E">
            <w:pPr>
              <w:pStyle w:val="TableParagraph"/>
              <w:rPr>
                <w:sz w:val="20"/>
              </w:rPr>
            </w:pPr>
            <w:r>
              <w:rPr>
                <w:spacing w:val="-4"/>
                <w:sz w:val="20"/>
              </w:rPr>
              <w:t>S.NO</w:t>
            </w:r>
          </w:p>
        </w:tc>
        <w:tc>
          <w:tcPr>
            <w:tcW w:w="2665" w:type="dxa"/>
          </w:tcPr>
          <w:p w14:paraId="134DB50C" w14:textId="77777777" w:rsidR="007867D8" w:rsidRDefault="007867D8" w:rsidP="00DD461E">
            <w:pPr>
              <w:pStyle w:val="TableParagraph"/>
              <w:ind w:left="117"/>
              <w:rPr>
                <w:sz w:val="20"/>
              </w:rPr>
            </w:pPr>
            <w:r>
              <w:rPr>
                <w:spacing w:val="-2"/>
                <w:sz w:val="20"/>
              </w:rPr>
              <w:t>DESCRIPTION</w:t>
            </w:r>
          </w:p>
        </w:tc>
        <w:tc>
          <w:tcPr>
            <w:tcW w:w="1699" w:type="dxa"/>
          </w:tcPr>
          <w:p w14:paraId="2727537E" w14:textId="77777777" w:rsidR="007867D8" w:rsidRDefault="007867D8" w:rsidP="00DD461E">
            <w:pPr>
              <w:pStyle w:val="TableParagraph"/>
              <w:ind w:left="113"/>
              <w:rPr>
                <w:sz w:val="20"/>
              </w:rPr>
            </w:pPr>
            <w:r>
              <w:rPr>
                <w:spacing w:val="-2"/>
                <w:sz w:val="20"/>
              </w:rPr>
              <w:t>SIZES</w:t>
            </w:r>
          </w:p>
        </w:tc>
      </w:tr>
      <w:tr w:rsidR="007867D8" w14:paraId="433B36D3" w14:textId="77777777" w:rsidTr="00AE2569">
        <w:trPr>
          <w:trHeight w:val="314"/>
        </w:trPr>
        <w:tc>
          <w:tcPr>
            <w:tcW w:w="766" w:type="dxa"/>
          </w:tcPr>
          <w:p w14:paraId="5EAB71AC" w14:textId="77777777" w:rsidR="007867D8" w:rsidRDefault="007867D8" w:rsidP="00DD461E">
            <w:pPr>
              <w:pStyle w:val="TableParagraph"/>
              <w:rPr>
                <w:sz w:val="20"/>
              </w:rPr>
            </w:pPr>
            <w:r>
              <w:rPr>
                <w:spacing w:val="-5"/>
                <w:sz w:val="20"/>
              </w:rPr>
              <w:t>1.</w:t>
            </w:r>
          </w:p>
        </w:tc>
        <w:tc>
          <w:tcPr>
            <w:tcW w:w="2665" w:type="dxa"/>
          </w:tcPr>
          <w:p w14:paraId="7234B244" w14:textId="77777777" w:rsidR="007867D8" w:rsidRDefault="007867D8" w:rsidP="00DD461E">
            <w:pPr>
              <w:pStyle w:val="TableParagraph"/>
              <w:ind w:left="117"/>
              <w:rPr>
                <w:sz w:val="20"/>
              </w:rPr>
            </w:pPr>
            <w:r>
              <w:rPr>
                <w:sz w:val="20"/>
              </w:rPr>
              <w:t>Type</w:t>
            </w:r>
            <w:r>
              <w:rPr>
                <w:spacing w:val="-4"/>
                <w:sz w:val="20"/>
              </w:rPr>
              <w:t xml:space="preserve"> </w:t>
            </w:r>
            <w:r>
              <w:rPr>
                <w:sz w:val="20"/>
              </w:rPr>
              <w:t>of</w:t>
            </w:r>
            <w:r>
              <w:rPr>
                <w:spacing w:val="-3"/>
                <w:sz w:val="20"/>
              </w:rPr>
              <w:t xml:space="preserve"> </w:t>
            </w:r>
            <w:r>
              <w:rPr>
                <w:spacing w:val="-2"/>
                <w:sz w:val="20"/>
              </w:rPr>
              <w:t>Structure</w:t>
            </w:r>
          </w:p>
        </w:tc>
        <w:tc>
          <w:tcPr>
            <w:tcW w:w="1699" w:type="dxa"/>
          </w:tcPr>
          <w:p w14:paraId="6AA7D249" w14:textId="77777777" w:rsidR="007867D8" w:rsidRDefault="007867D8" w:rsidP="00DD461E">
            <w:pPr>
              <w:pStyle w:val="TableParagraph"/>
              <w:ind w:left="113"/>
              <w:rPr>
                <w:sz w:val="20"/>
              </w:rPr>
            </w:pPr>
            <w:r>
              <w:rPr>
                <w:spacing w:val="-2"/>
                <w:sz w:val="20"/>
              </w:rPr>
              <w:t>Framed</w:t>
            </w:r>
          </w:p>
        </w:tc>
      </w:tr>
      <w:tr w:rsidR="007867D8" w14:paraId="0B43EF8C" w14:textId="77777777" w:rsidTr="00AE2569">
        <w:trPr>
          <w:trHeight w:val="313"/>
        </w:trPr>
        <w:tc>
          <w:tcPr>
            <w:tcW w:w="766" w:type="dxa"/>
          </w:tcPr>
          <w:p w14:paraId="51B3239A" w14:textId="77777777" w:rsidR="007867D8" w:rsidRDefault="007867D8" w:rsidP="00DD461E">
            <w:pPr>
              <w:pStyle w:val="TableParagraph"/>
              <w:rPr>
                <w:sz w:val="20"/>
              </w:rPr>
            </w:pPr>
            <w:r>
              <w:rPr>
                <w:spacing w:val="-5"/>
                <w:sz w:val="20"/>
              </w:rPr>
              <w:t>2.</w:t>
            </w:r>
          </w:p>
        </w:tc>
        <w:tc>
          <w:tcPr>
            <w:tcW w:w="2665" w:type="dxa"/>
          </w:tcPr>
          <w:p w14:paraId="6069BAD0" w14:textId="77777777" w:rsidR="007867D8" w:rsidRDefault="007867D8" w:rsidP="00DD461E">
            <w:pPr>
              <w:pStyle w:val="TableParagraph"/>
              <w:ind w:left="117"/>
              <w:rPr>
                <w:sz w:val="20"/>
              </w:rPr>
            </w:pPr>
            <w:r>
              <w:rPr>
                <w:sz w:val="20"/>
              </w:rPr>
              <w:t>Type</w:t>
            </w:r>
            <w:r>
              <w:rPr>
                <w:spacing w:val="-4"/>
                <w:sz w:val="20"/>
              </w:rPr>
              <w:t xml:space="preserve"> </w:t>
            </w:r>
            <w:r>
              <w:rPr>
                <w:sz w:val="20"/>
              </w:rPr>
              <w:t>of</w:t>
            </w:r>
            <w:r>
              <w:rPr>
                <w:spacing w:val="-3"/>
                <w:sz w:val="20"/>
              </w:rPr>
              <w:t xml:space="preserve"> </w:t>
            </w:r>
            <w:r>
              <w:rPr>
                <w:spacing w:val="-2"/>
                <w:sz w:val="20"/>
              </w:rPr>
              <w:t>Building</w:t>
            </w:r>
          </w:p>
        </w:tc>
        <w:tc>
          <w:tcPr>
            <w:tcW w:w="1699" w:type="dxa"/>
          </w:tcPr>
          <w:p w14:paraId="53309EAB" w14:textId="77777777" w:rsidR="007867D8" w:rsidRDefault="007867D8" w:rsidP="00DD461E">
            <w:pPr>
              <w:pStyle w:val="TableParagraph"/>
              <w:ind w:left="113"/>
              <w:rPr>
                <w:sz w:val="20"/>
              </w:rPr>
            </w:pPr>
            <w:r>
              <w:rPr>
                <w:spacing w:val="-2"/>
                <w:sz w:val="20"/>
              </w:rPr>
              <w:t>Residential</w:t>
            </w:r>
          </w:p>
        </w:tc>
      </w:tr>
      <w:tr w:rsidR="007867D8" w14:paraId="0E491D4A" w14:textId="77777777" w:rsidTr="00AE2569">
        <w:trPr>
          <w:trHeight w:val="313"/>
        </w:trPr>
        <w:tc>
          <w:tcPr>
            <w:tcW w:w="766" w:type="dxa"/>
          </w:tcPr>
          <w:p w14:paraId="48499724" w14:textId="77777777" w:rsidR="007867D8" w:rsidRDefault="007867D8" w:rsidP="00DD461E">
            <w:pPr>
              <w:pStyle w:val="TableParagraph"/>
              <w:rPr>
                <w:sz w:val="20"/>
              </w:rPr>
            </w:pPr>
            <w:r>
              <w:rPr>
                <w:spacing w:val="-5"/>
                <w:sz w:val="20"/>
              </w:rPr>
              <w:t>3.</w:t>
            </w:r>
          </w:p>
        </w:tc>
        <w:tc>
          <w:tcPr>
            <w:tcW w:w="2665" w:type="dxa"/>
          </w:tcPr>
          <w:p w14:paraId="4A380C48" w14:textId="77777777" w:rsidR="007867D8" w:rsidRDefault="007867D8" w:rsidP="00DD461E">
            <w:pPr>
              <w:pStyle w:val="TableParagraph"/>
              <w:ind w:left="117"/>
              <w:rPr>
                <w:sz w:val="20"/>
              </w:rPr>
            </w:pPr>
            <w:r>
              <w:rPr>
                <w:sz w:val="20"/>
              </w:rPr>
              <w:t>Number</w:t>
            </w:r>
            <w:r>
              <w:rPr>
                <w:spacing w:val="-6"/>
                <w:sz w:val="20"/>
              </w:rPr>
              <w:t xml:space="preserve"> </w:t>
            </w:r>
            <w:r>
              <w:rPr>
                <w:sz w:val="20"/>
              </w:rPr>
              <w:t>of</w:t>
            </w:r>
            <w:r>
              <w:rPr>
                <w:spacing w:val="-6"/>
                <w:sz w:val="20"/>
              </w:rPr>
              <w:t xml:space="preserve"> </w:t>
            </w:r>
            <w:r>
              <w:rPr>
                <w:spacing w:val="-2"/>
                <w:sz w:val="20"/>
              </w:rPr>
              <w:t>storey</w:t>
            </w:r>
          </w:p>
        </w:tc>
        <w:tc>
          <w:tcPr>
            <w:tcW w:w="1699" w:type="dxa"/>
          </w:tcPr>
          <w:p w14:paraId="633BF594" w14:textId="77777777" w:rsidR="007867D8" w:rsidRDefault="007867D8" w:rsidP="00DD461E">
            <w:pPr>
              <w:pStyle w:val="TableParagraph"/>
              <w:ind w:left="113"/>
              <w:rPr>
                <w:sz w:val="20"/>
              </w:rPr>
            </w:pPr>
            <w:r>
              <w:rPr>
                <w:sz w:val="20"/>
              </w:rPr>
              <w:t>16(G</w:t>
            </w:r>
            <w:r>
              <w:rPr>
                <w:spacing w:val="-4"/>
                <w:sz w:val="20"/>
              </w:rPr>
              <w:t xml:space="preserve"> </w:t>
            </w:r>
            <w:r>
              <w:rPr>
                <w:sz w:val="20"/>
              </w:rPr>
              <w:t>+</w:t>
            </w:r>
            <w:r>
              <w:rPr>
                <w:spacing w:val="-4"/>
                <w:sz w:val="20"/>
              </w:rPr>
              <w:t xml:space="preserve"> </w:t>
            </w:r>
            <w:r>
              <w:rPr>
                <w:spacing w:val="-5"/>
                <w:sz w:val="20"/>
              </w:rPr>
              <w:t>15)</w:t>
            </w:r>
          </w:p>
        </w:tc>
      </w:tr>
      <w:tr w:rsidR="007867D8" w14:paraId="3AB2E416" w14:textId="77777777" w:rsidTr="00AE2569">
        <w:trPr>
          <w:trHeight w:val="313"/>
        </w:trPr>
        <w:tc>
          <w:tcPr>
            <w:tcW w:w="766" w:type="dxa"/>
          </w:tcPr>
          <w:p w14:paraId="25F5504A" w14:textId="77777777" w:rsidR="007867D8" w:rsidRDefault="007867D8" w:rsidP="00DD461E">
            <w:pPr>
              <w:pStyle w:val="TableParagraph"/>
              <w:rPr>
                <w:sz w:val="20"/>
              </w:rPr>
            </w:pPr>
            <w:r>
              <w:rPr>
                <w:spacing w:val="-5"/>
                <w:sz w:val="20"/>
              </w:rPr>
              <w:t>4.</w:t>
            </w:r>
          </w:p>
        </w:tc>
        <w:tc>
          <w:tcPr>
            <w:tcW w:w="2665" w:type="dxa"/>
          </w:tcPr>
          <w:p w14:paraId="4F15E765" w14:textId="77777777" w:rsidR="007867D8" w:rsidRDefault="007867D8" w:rsidP="00DD461E">
            <w:pPr>
              <w:pStyle w:val="TableParagraph"/>
              <w:ind w:left="117"/>
              <w:rPr>
                <w:sz w:val="20"/>
              </w:rPr>
            </w:pPr>
            <w:r>
              <w:rPr>
                <w:sz w:val="20"/>
              </w:rPr>
              <w:t>Height</w:t>
            </w:r>
            <w:r>
              <w:rPr>
                <w:spacing w:val="-6"/>
                <w:sz w:val="20"/>
              </w:rPr>
              <w:t xml:space="preserve"> </w:t>
            </w:r>
            <w:r>
              <w:rPr>
                <w:sz w:val="20"/>
              </w:rPr>
              <w:t>of</w:t>
            </w:r>
            <w:r>
              <w:rPr>
                <w:spacing w:val="-6"/>
                <w:sz w:val="20"/>
              </w:rPr>
              <w:t xml:space="preserve"> </w:t>
            </w:r>
            <w:r>
              <w:rPr>
                <w:spacing w:val="-2"/>
                <w:sz w:val="20"/>
              </w:rPr>
              <w:t>storey</w:t>
            </w:r>
          </w:p>
        </w:tc>
        <w:tc>
          <w:tcPr>
            <w:tcW w:w="1699" w:type="dxa"/>
          </w:tcPr>
          <w:p w14:paraId="165AF698" w14:textId="77777777" w:rsidR="007867D8" w:rsidRDefault="007867D8" w:rsidP="00DD461E">
            <w:pPr>
              <w:pStyle w:val="TableParagraph"/>
              <w:ind w:left="113"/>
              <w:rPr>
                <w:sz w:val="20"/>
              </w:rPr>
            </w:pPr>
            <w:r>
              <w:rPr>
                <w:sz w:val="20"/>
              </w:rPr>
              <w:t>3</w:t>
            </w:r>
            <w:r>
              <w:rPr>
                <w:spacing w:val="-3"/>
                <w:sz w:val="20"/>
              </w:rPr>
              <w:t xml:space="preserve"> </w:t>
            </w:r>
            <w:r>
              <w:rPr>
                <w:spacing w:val="-12"/>
                <w:sz w:val="20"/>
              </w:rPr>
              <w:t>m</w:t>
            </w:r>
          </w:p>
        </w:tc>
      </w:tr>
      <w:tr w:rsidR="007867D8" w14:paraId="104995FB" w14:textId="77777777" w:rsidTr="00AE2569">
        <w:trPr>
          <w:trHeight w:val="313"/>
        </w:trPr>
        <w:tc>
          <w:tcPr>
            <w:tcW w:w="766" w:type="dxa"/>
          </w:tcPr>
          <w:p w14:paraId="7BE4E2AD" w14:textId="77777777" w:rsidR="007867D8" w:rsidRDefault="007867D8" w:rsidP="00DD461E">
            <w:pPr>
              <w:pStyle w:val="TableParagraph"/>
              <w:rPr>
                <w:sz w:val="20"/>
              </w:rPr>
            </w:pPr>
            <w:r>
              <w:rPr>
                <w:spacing w:val="-5"/>
                <w:sz w:val="20"/>
              </w:rPr>
              <w:t>5.</w:t>
            </w:r>
          </w:p>
        </w:tc>
        <w:tc>
          <w:tcPr>
            <w:tcW w:w="2665" w:type="dxa"/>
          </w:tcPr>
          <w:p w14:paraId="16D8FA04" w14:textId="77777777" w:rsidR="007867D8" w:rsidRDefault="007867D8" w:rsidP="00DD461E">
            <w:pPr>
              <w:pStyle w:val="TableParagraph"/>
              <w:ind w:left="117"/>
              <w:rPr>
                <w:sz w:val="20"/>
              </w:rPr>
            </w:pPr>
            <w:r>
              <w:rPr>
                <w:w w:val="85"/>
                <w:sz w:val="20"/>
              </w:rPr>
              <w:t>Cross</w:t>
            </w:r>
            <w:r>
              <w:rPr>
                <w:spacing w:val="9"/>
                <w:sz w:val="20"/>
              </w:rPr>
              <w:t xml:space="preserve"> </w:t>
            </w:r>
            <w:r>
              <w:rPr>
                <w:w w:val="85"/>
                <w:sz w:val="20"/>
              </w:rPr>
              <w:t>section</w:t>
            </w:r>
            <w:r>
              <w:rPr>
                <w:spacing w:val="9"/>
                <w:sz w:val="20"/>
              </w:rPr>
              <w:t xml:space="preserve"> </w:t>
            </w:r>
            <w:r>
              <w:rPr>
                <w:w w:val="85"/>
                <w:sz w:val="20"/>
              </w:rPr>
              <w:t>of</w:t>
            </w:r>
            <w:r>
              <w:rPr>
                <w:spacing w:val="13"/>
                <w:sz w:val="20"/>
              </w:rPr>
              <w:t xml:space="preserve"> </w:t>
            </w:r>
            <w:r>
              <w:rPr>
                <w:spacing w:val="-2"/>
                <w:w w:val="85"/>
                <w:sz w:val="20"/>
              </w:rPr>
              <w:t>beams</w:t>
            </w:r>
          </w:p>
        </w:tc>
        <w:tc>
          <w:tcPr>
            <w:tcW w:w="1699" w:type="dxa"/>
          </w:tcPr>
          <w:p w14:paraId="1CFC25F9" w14:textId="77777777" w:rsidR="007867D8" w:rsidRDefault="007867D8" w:rsidP="00DD461E">
            <w:pPr>
              <w:pStyle w:val="TableParagraph"/>
              <w:ind w:left="113"/>
              <w:rPr>
                <w:sz w:val="20"/>
              </w:rPr>
            </w:pPr>
            <w:r>
              <w:rPr>
                <w:spacing w:val="-2"/>
                <w:sz w:val="20"/>
              </w:rPr>
              <w:t>300x500mm</w:t>
            </w:r>
          </w:p>
        </w:tc>
      </w:tr>
      <w:tr w:rsidR="007867D8" w14:paraId="62D1B049" w14:textId="77777777" w:rsidTr="00AE2569">
        <w:trPr>
          <w:trHeight w:val="310"/>
        </w:trPr>
        <w:tc>
          <w:tcPr>
            <w:tcW w:w="766" w:type="dxa"/>
          </w:tcPr>
          <w:p w14:paraId="720B6D76" w14:textId="77777777" w:rsidR="007867D8" w:rsidRDefault="007867D8" w:rsidP="00DD461E">
            <w:pPr>
              <w:pStyle w:val="TableParagraph"/>
              <w:spacing w:line="212" w:lineRule="exact"/>
              <w:rPr>
                <w:sz w:val="20"/>
              </w:rPr>
            </w:pPr>
            <w:r>
              <w:rPr>
                <w:spacing w:val="-5"/>
                <w:sz w:val="20"/>
              </w:rPr>
              <w:t>6.</w:t>
            </w:r>
          </w:p>
        </w:tc>
        <w:tc>
          <w:tcPr>
            <w:tcW w:w="2665" w:type="dxa"/>
          </w:tcPr>
          <w:p w14:paraId="3B73394F" w14:textId="77777777" w:rsidR="007867D8" w:rsidRDefault="007867D8" w:rsidP="00DD461E">
            <w:pPr>
              <w:pStyle w:val="TableParagraph"/>
              <w:spacing w:line="212" w:lineRule="exact"/>
              <w:ind w:left="117"/>
              <w:rPr>
                <w:sz w:val="20"/>
              </w:rPr>
            </w:pPr>
            <w:r>
              <w:rPr>
                <w:w w:val="85"/>
                <w:sz w:val="20"/>
              </w:rPr>
              <w:t>Cross</w:t>
            </w:r>
            <w:r>
              <w:rPr>
                <w:spacing w:val="10"/>
                <w:sz w:val="20"/>
              </w:rPr>
              <w:t xml:space="preserve"> </w:t>
            </w:r>
            <w:r>
              <w:rPr>
                <w:w w:val="85"/>
                <w:sz w:val="20"/>
              </w:rPr>
              <w:t>section</w:t>
            </w:r>
            <w:r>
              <w:rPr>
                <w:spacing w:val="9"/>
                <w:sz w:val="20"/>
              </w:rPr>
              <w:t xml:space="preserve"> </w:t>
            </w:r>
            <w:r>
              <w:rPr>
                <w:w w:val="85"/>
                <w:sz w:val="20"/>
              </w:rPr>
              <w:t>of</w:t>
            </w:r>
            <w:r>
              <w:rPr>
                <w:spacing w:val="9"/>
                <w:sz w:val="20"/>
              </w:rPr>
              <w:t xml:space="preserve"> </w:t>
            </w:r>
            <w:r>
              <w:rPr>
                <w:spacing w:val="-2"/>
                <w:w w:val="85"/>
                <w:sz w:val="20"/>
              </w:rPr>
              <w:t>columns</w:t>
            </w:r>
          </w:p>
        </w:tc>
        <w:tc>
          <w:tcPr>
            <w:tcW w:w="1699" w:type="dxa"/>
          </w:tcPr>
          <w:p w14:paraId="4E6A65D6" w14:textId="77777777" w:rsidR="007867D8" w:rsidRDefault="007867D8" w:rsidP="00DD461E">
            <w:pPr>
              <w:pStyle w:val="TableParagraph"/>
              <w:spacing w:line="212" w:lineRule="exact"/>
              <w:ind w:left="113"/>
              <w:rPr>
                <w:sz w:val="20"/>
              </w:rPr>
            </w:pPr>
            <w:r>
              <w:rPr>
                <w:spacing w:val="-2"/>
                <w:sz w:val="20"/>
              </w:rPr>
              <w:t>500x500mm</w:t>
            </w:r>
          </w:p>
        </w:tc>
      </w:tr>
      <w:tr w:rsidR="007867D8" w14:paraId="47D25963" w14:textId="77777777" w:rsidTr="00AE2569">
        <w:trPr>
          <w:trHeight w:val="313"/>
        </w:trPr>
        <w:tc>
          <w:tcPr>
            <w:tcW w:w="766" w:type="dxa"/>
          </w:tcPr>
          <w:p w14:paraId="2164CFCA" w14:textId="77777777" w:rsidR="007867D8" w:rsidRDefault="007867D8" w:rsidP="00DD461E">
            <w:pPr>
              <w:pStyle w:val="TableParagraph"/>
              <w:spacing w:before="1" w:line="213" w:lineRule="exact"/>
              <w:rPr>
                <w:sz w:val="20"/>
              </w:rPr>
            </w:pPr>
            <w:r>
              <w:rPr>
                <w:spacing w:val="-5"/>
                <w:sz w:val="20"/>
              </w:rPr>
              <w:t>7.</w:t>
            </w:r>
          </w:p>
        </w:tc>
        <w:tc>
          <w:tcPr>
            <w:tcW w:w="2665" w:type="dxa"/>
          </w:tcPr>
          <w:p w14:paraId="3384481C" w14:textId="77777777" w:rsidR="007867D8" w:rsidRDefault="007867D8" w:rsidP="00DD461E">
            <w:pPr>
              <w:pStyle w:val="TableParagraph"/>
              <w:spacing w:before="1" w:line="213" w:lineRule="exact"/>
              <w:ind w:left="117"/>
              <w:rPr>
                <w:sz w:val="20"/>
              </w:rPr>
            </w:pPr>
            <w:r>
              <w:rPr>
                <w:sz w:val="20"/>
              </w:rPr>
              <w:t>Slab</w:t>
            </w:r>
            <w:r>
              <w:rPr>
                <w:spacing w:val="-7"/>
                <w:sz w:val="20"/>
              </w:rPr>
              <w:t xml:space="preserve"> </w:t>
            </w:r>
            <w:r>
              <w:rPr>
                <w:spacing w:val="-2"/>
                <w:sz w:val="20"/>
              </w:rPr>
              <w:t>Thickness</w:t>
            </w:r>
          </w:p>
        </w:tc>
        <w:tc>
          <w:tcPr>
            <w:tcW w:w="1699" w:type="dxa"/>
          </w:tcPr>
          <w:p w14:paraId="74CF17D6" w14:textId="77777777" w:rsidR="007867D8" w:rsidRDefault="007867D8" w:rsidP="00DD461E">
            <w:pPr>
              <w:pStyle w:val="TableParagraph"/>
              <w:spacing w:before="1" w:line="213" w:lineRule="exact"/>
              <w:ind w:left="113"/>
              <w:rPr>
                <w:sz w:val="20"/>
              </w:rPr>
            </w:pPr>
            <w:r>
              <w:rPr>
                <w:spacing w:val="-2"/>
                <w:sz w:val="20"/>
              </w:rPr>
              <w:t>150mm</w:t>
            </w:r>
          </w:p>
        </w:tc>
      </w:tr>
      <w:tr w:rsidR="007867D8" w14:paraId="78D76B1B" w14:textId="77777777" w:rsidTr="00AE2569">
        <w:trPr>
          <w:trHeight w:val="313"/>
        </w:trPr>
        <w:tc>
          <w:tcPr>
            <w:tcW w:w="766" w:type="dxa"/>
          </w:tcPr>
          <w:p w14:paraId="6BBC137D" w14:textId="77777777" w:rsidR="007867D8" w:rsidRDefault="007867D8" w:rsidP="00DD461E">
            <w:pPr>
              <w:pStyle w:val="TableParagraph"/>
              <w:rPr>
                <w:sz w:val="20"/>
              </w:rPr>
            </w:pPr>
            <w:r>
              <w:rPr>
                <w:spacing w:val="-5"/>
                <w:sz w:val="20"/>
              </w:rPr>
              <w:t>8.</w:t>
            </w:r>
          </w:p>
        </w:tc>
        <w:tc>
          <w:tcPr>
            <w:tcW w:w="2665" w:type="dxa"/>
          </w:tcPr>
          <w:p w14:paraId="29448B29" w14:textId="77777777" w:rsidR="007867D8" w:rsidRDefault="007867D8" w:rsidP="00DD461E">
            <w:pPr>
              <w:pStyle w:val="TableParagraph"/>
              <w:ind w:left="117"/>
              <w:rPr>
                <w:sz w:val="20"/>
              </w:rPr>
            </w:pPr>
            <w:r>
              <w:rPr>
                <w:sz w:val="20"/>
              </w:rPr>
              <w:t>Grade</w:t>
            </w:r>
            <w:r>
              <w:rPr>
                <w:spacing w:val="-4"/>
                <w:sz w:val="20"/>
              </w:rPr>
              <w:t xml:space="preserve"> </w:t>
            </w:r>
            <w:r>
              <w:rPr>
                <w:sz w:val="20"/>
              </w:rPr>
              <w:t>of</w:t>
            </w:r>
            <w:r>
              <w:rPr>
                <w:spacing w:val="-6"/>
                <w:sz w:val="20"/>
              </w:rPr>
              <w:t xml:space="preserve"> </w:t>
            </w:r>
            <w:r>
              <w:rPr>
                <w:spacing w:val="-2"/>
                <w:sz w:val="20"/>
              </w:rPr>
              <w:t>concrete</w:t>
            </w:r>
          </w:p>
        </w:tc>
        <w:tc>
          <w:tcPr>
            <w:tcW w:w="1699" w:type="dxa"/>
          </w:tcPr>
          <w:p w14:paraId="459B7B56" w14:textId="77777777" w:rsidR="007867D8" w:rsidRDefault="007867D8" w:rsidP="00DD461E">
            <w:pPr>
              <w:pStyle w:val="TableParagraph"/>
              <w:ind w:left="113"/>
              <w:rPr>
                <w:sz w:val="20"/>
              </w:rPr>
            </w:pPr>
            <w:r>
              <w:rPr>
                <w:spacing w:val="-5"/>
                <w:sz w:val="20"/>
              </w:rPr>
              <w:t>M25</w:t>
            </w:r>
          </w:p>
        </w:tc>
      </w:tr>
      <w:tr w:rsidR="007867D8" w14:paraId="11EE58CF" w14:textId="77777777" w:rsidTr="00AE2569">
        <w:trPr>
          <w:trHeight w:val="313"/>
        </w:trPr>
        <w:tc>
          <w:tcPr>
            <w:tcW w:w="766" w:type="dxa"/>
          </w:tcPr>
          <w:p w14:paraId="7B34D4FB" w14:textId="77777777" w:rsidR="007867D8" w:rsidRDefault="007867D8" w:rsidP="00DD461E">
            <w:pPr>
              <w:pStyle w:val="TableParagraph"/>
              <w:rPr>
                <w:sz w:val="20"/>
              </w:rPr>
            </w:pPr>
            <w:r>
              <w:rPr>
                <w:spacing w:val="-5"/>
                <w:sz w:val="20"/>
              </w:rPr>
              <w:t>9.</w:t>
            </w:r>
          </w:p>
        </w:tc>
        <w:tc>
          <w:tcPr>
            <w:tcW w:w="2665" w:type="dxa"/>
          </w:tcPr>
          <w:p w14:paraId="34DB89DC" w14:textId="77777777" w:rsidR="007867D8" w:rsidRDefault="007867D8" w:rsidP="00DD461E">
            <w:pPr>
              <w:pStyle w:val="TableParagraph"/>
              <w:ind w:left="117"/>
              <w:rPr>
                <w:sz w:val="20"/>
              </w:rPr>
            </w:pPr>
            <w:r>
              <w:rPr>
                <w:sz w:val="20"/>
              </w:rPr>
              <w:t>Grade</w:t>
            </w:r>
            <w:r>
              <w:rPr>
                <w:spacing w:val="-4"/>
                <w:sz w:val="20"/>
              </w:rPr>
              <w:t xml:space="preserve"> </w:t>
            </w:r>
            <w:r>
              <w:rPr>
                <w:sz w:val="20"/>
              </w:rPr>
              <w:t>of</w:t>
            </w:r>
            <w:r>
              <w:rPr>
                <w:spacing w:val="-6"/>
                <w:sz w:val="20"/>
              </w:rPr>
              <w:t xml:space="preserve"> </w:t>
            </w:r>
            <w:r>
              <w:rPr>
                <w:spacing w:val="-2"/>
                <w:sz w:val="20"/>
              </w:rPr>
              <w:t>steel</w:t>
            </w:r>
          </w:p>
        </w:tc>
        <w:tc>
          <w:tcPr>
            <w:tcW w:w="1699" w:type="dxa"/>
          </w:tcPr>
          <w:p w14:paraId="65448D51" w14:textId="77777777" w:rsidR="007867D8" w:rsidRDefault="007867D8" w:rsidP="00DD461E">
            <w:pPr>
              <w:pStyle w:val="TableParagraph"/>
              <w:ind w:left="113"/>
              <w:rPr>
                <w:sz w:val="20"/>
              </w:rPr>
            </w:pPr>
            <w:r>
              <w:rPr>
                <w:sz w:val="20"/>
              </w:rPr>
              <w:t>Fe</w:t>
            </w:r>
            <w:r>
              <w:rPr>
                <w:spacing w:val="-5"/>
                <w:sz w:val="20"/>
              </w:rPr>
              <w:t xml:space="preserve"> 500</w:t>
            </w:r>
          </w:p>
        </w:tc>
      </w:tr>
      <w:tr w:rsidR="007867D8" w14:paraId="55CD8D10" w14:textId="77777777" w:rsidTr="00AE2569">
        <w:trPr>
          <w:trHeight w:val="313"/>
        </w:trPr>
        <w:tc>
          <w:tcPr>
            <w:tcW w:w="766" w:type="dxa"/>
          </w:tcPr>
          <w:p w14:paraId="7FD1C4C1" w14:textId="77777777" w:rsidR="007867D8" w:rsidRDefault="007867D8" w:rsidP="00DD461E">
            <w:pPr>
              <w:pStyle w:val="TableParagraph"/>
              <w:rPr>
                <w:sz w:val="20"/>
              </w:rPr>
            </w:pPr>
            <w:r>
              <w:rPr>
                <w:spacing w:val="-5"/>
                <w:sz w:val="20"/>
              </w:rPr>
              <w:t>10.</w:t>
            </w:r>
          </w:p>
        </w:tc>
        <w:tc>
          <w:tcPr>
            <w:tcW w:w="2665" w:type="dxa"/>
          </w:tcPr>
          <w:p w14:paraId="2D760BDD" w14:textId="77777777" w:rsidR="007867D8" w:rsidRDefault="007867D8" w:rsidP="00DD461E">
            <w:pPr>
              <w:pStyle w:val="TableParagraph"/>
              <w:ind w:left="117"/>
              <w:rPr>
                <w:sz w:val="20"/>
              </w:rPr>
            </w:pPr>
            <w:r>
              <w:rPr>
                <w:sz w:val="20"/>
              </w:rPr>
              <w:t>Dead</w:t>
            </w:r>
            <w:r>
              <w:rPr>
                <w:spacing w:val="-7"/>
                <w:sz w:val="20"/>
              </w:rPr>
              <w:t xml:space="preserve"> </w:t>
            </w:r>
            <w:r>
              <w:rPr>
                <w:spacing w:val="-4"/>
                <w:sz w:val="20"/>
              </w:rPr>
              <w:t>Load</w:t>
            </w:r>
          </w:p>
        </w:tc>
        <w:tc>
          <w:tcPr>
            <w:tcW w:w="1699" w:type="dxa"/>
          </w:tcPr>
          <w:p w14:paraId="24B1D88E" w14:textId="77777777" w:rsidR="007867D8" w:rsidRDefault="007867D8" w:rsidP="00DD461E">
            <w:pPr>
              <w:pStyle w:val="TableParagraph"/>
              <w:ind w:left="113"/>
              <w:rPr>
                <w:sz w:val="20"/>
              </w:rPr>
            </w:pPr>
            <w:r>
              <w:rPr>
                <w:sz w:val="20"/>
              </w:rPr>
              <w:t>1</w:t>
            </w:r>
            <w:r>
              <w:rPr>
                <w:spacing w:val="-3"/>
                <w:sz w:val="20"/>
              </w:rPr>
              <w:t xml:space="preserve"> </w:t>
            </w:r>
            <w:r>
              <w:rPr>
                <w:spacing w:val="-2"/>
                <w:sz w:val="20"/>
              </w:rPr>
              <w:t>factor</w:t>
            </w:r>
          </w:p>
        </w:tc>
      </w:tr>
    </w:tbl>
    <w:p w14:paraId="49A9719C" w14:textId="77777777" w:rsidR="007867D8" w:rsidRDefault="007867D8" w:rsidP="007867D8">
      <w:pPr>
        <w:pStyle w:val="BodyText"/>
        <w:spacing w:before="10"/>
        <w:rPr>
          <w:b/>
        </w:rPr>
      </w:pPr>
    </w:p>
    <w:p w14:paraId="333EB30E" w14:textId="77777777" w:rsidR="007867D8" w:rsidRDefault="007867D8" w:rsidP="007867D8">
      <w:pPr>
        <w:pStyle w:val="BodyText"/>
        <w:spacing w:before="10"/>
        <w:rPr>
          <w:b/>
        </w:rPr>
      </w:pPr>
    </w:p>
    <w:p w14:paraId="0C9F08B7" w14:textId="77777777" w:rsidR="007867D8" w:rsidRDefault="007867D8" w:rsidP="007867D8">
      <w:pPr>
        <w:pStyle w:val="BodyText"/>
        <w:spacing w:before="10"/>
        <w:rPr>
          <w:b/>
        </w:rPr>
      </w:pPr>
    </w:p>
    <w:p w14:paraId="04783C80" w14:textId="77777777" w:rsidR="007867D8" w:rsidRDefault="007867D8" w:rsidP="007867D8">
      <w:pPr>
        <w:ind w:left="284" w:right="174"/>
        <w:jc w:val="center"/>
        <w:rPr>
          <w:b/>
          <w:sz w:val="20"/>
        </w:rPr>
      </w:pPr>
      <w:r>
        <w:rPr>
          <w:b/>
          <w:sz w:val="20"/>
        </w:rPr>
        <w:t>Table</w:t>
      </w:r>
      <w:r>
        <w:rPr>
          <w:b/>
          <w:spacing w:val="-7"/>
          <w:sz w:val="20"/>
        </w:rPr>
        <w:t xml:space="preserve"> </w:t>
      </w:r>
      <w:r>
        <w:rPr>
          <w:b/>
          <w:sz w:val="20"/>
        </w:rPr>
        <w:t>no.3</w:t>
      </w:r>
      <w:r>
        <w:rPr>
          <w:b/>
          <w:spacing w:val="-9"/>
          <w:sz w:val="20"/>
        </w:rPr>
        <w:t xml:space="preserve"> </w:t>
      </w:r>
      <w:r>
        <w:rPr>
          <w:b/>
          <w:spacing w:val="-2"/>
          <w:sz w:val="20"/>
        </w:rPr>
        <w:t>Loadings….</w:t>
      </w:r>
    </w:p>
    <w:p w14:paraId="13B5B147" w14:textId="77777777" w:rsidR="007867D8" w:rsidRDefault="007867D8" w:rsidP="007867D8">
      <w:pPr>
        <w:pStyle w:val="BodyText"/>
        <w:spacing w:before="10"/>
        <w:rPr>
          <w:b/>
          <w:sz w:val="16"/>
        </w:rPr>
      </w:pPr>
    </w:p>
    <w:tbl>
      <w:tblPr>
        <w:tblW w:w="0" w:type="auto"/>
        <w:tblInd w:w="29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
        <w:gridCol w:w="2644"/>
        <w:gridCol w:w="1756"/>
      </w:tblGrid>
      <w:tr w:rsidR="007867D8" w14:paraId="208BF20A" w14:textId="77777777" w:rsidTr="00AE2569">
        <w:trPr>
          <w:trHeight w:val="299"/>
        </w:trPr>
        <w:tc>
          <w:tcPr>
            <w:tcW w:w="863" w:type="dxa"/>
          </w:tcPr>
          <w:p w14:paraId="3C5E9BCD" w14:textId="77777777" w:rsidR="007867D8" w:rsidRDefault="007867D8" w:rsidP="00DD461E">
            <w:pPr>
              <w:pStyle w:val="TableParagraph"/>
              <w:rPr>
                <w:sz w:val="20"/>
              </w:rPr>
            </w:pPr>
            <w:r>
              <w:rPr>
                <w:spacing w:val="-4"/>
                <w:sz w:val="20"/>
              </w:rPr>
              <w:t>S.NO</w:t>
            </w:r>
          </w:p>
        </w:tc>
        <w:tc>
          <w:tcPr>
            <w:tcW w:w="2644" w:type="dxa"/>
          </w:tcPr>
          <w:p w14:paraId="148BEB5B" w14:textId="77777777" w:rsidR="007867D8" w:rsidRDefault="007867D8" w:rsidP="00DD461E">
            <w:pPr>
              <w:pStyle w:val="TableParagraph"/>
              <w:ind w:left="112"/>
              <w:rPr>
                <w:b/>
                <w:sz w:val="20"/>
              </w:rPr>
            </w:pPr>
            <w:r>
              <w:rPr>
                <w:b/>
                <w:sz w:val="20"/>
              </w:rPr>
              <w:t>LOAD</w:t>
            </w:r>
            <w:r>
              <w:rPr>
                <w:b/>
                <w:spacing w:val="-9"/>
                <w:sz w:val="20"/>
              </w:rPr>
              <w:t xml:space="preserve"> </w:t>
            </w:r>
            <w:r>
              <w:rPr>
                <w:b/>
                <w:spacing w:val="-2"/>
                <w:sz w:val="20"/>
              </w:rPr>
              <w:t>PARAMETERS</w:t>
            </w:r>
          </w:p>
        </w:tc>
        <w:tc>
          <w:tcPr>
            <w:tcW w:w="1756" w:type="dxa"/>
          </w:tcPr>
          <w:p w14:paraId="56D0BA67" w14:textId="77777777" w:rsidR="007867D8" w:rsidRDefault="007867D8" w:rsidP="00DD461E">
            <w:pPr>
              <w:pStyle w:val="TableParagraph"/>
              <w:ind w:left="116"/>
              <w:rPr>
                <w:b/>
                <w:sz w:val="20"/>
              </w:rPr>
            </w:pPr>
            <w:r>
              <w:rPr>
                <w:b/>
                <w:spacing w:val="-2"/>
                <w:sz w:val="20"/>
              </w:rPr>
              <w:t>DESCRIPTION</w:t>
            </w:r>
          </w:p>
        </w:tc>
      </w:tr>
      <w:tr w:rsidR="007867D8" w14:paraId="71F64A7B" w14:textId="77777777" w:rsidTr="00AE2569">
        <w:trPr>
          <w:trHeight w:val="1426"/>
        </w:trPr>
        <w:tc>
          <w:tcPr>
            <w:tcW w:w="863" w:type="dxa"/>
            <w:tcBorders>
              <w:bottom w:val="single" w:sz="6" w:space="0" w:color="000000"/>
            </w:tcBorders>
          </w:tcPr>
          <w:p w14:paraId="33D11D56" w14:textId="77777777" w:rsidR="007867D8" w:rsidRDefault="007867D8" w:rsidP="00DD461E">
            <w:pPr>
              <w:pStyle w:val="TableParagraph"/>
              <w:spacing w:line="234" w:lineRule="exact"/>
              <w:rPr>
                <w:sz w:val="20"/>
              </w:rPr>
            </w:pPr>
            <w:r>
              <w:rPr>
                <w:spacing w:val="-5"/>
                <w:sz w:val="20"/>
              </w:rPr>
              <w:t>1.</w:t>
            </w:r>
          </w:p>
        </w:tc>
        <w:tc>
          <w:tcPr>
            <w:tcW w:w="2644" w:type="dxa"/>
            <w:tcBorders>
              <w:bottom w:val="single" w:sz="6" w:space="0" w:color="000000"/>
            </w:tcBorders>
          </w:tcPr>
          <w:p w14:paraId="785F2C74" w14:textId="77777777" w:rsidR="007867D8" w:rsidRDefault="007867D8" w:rsidP="00DD461E">
            <w:pPr>
              <w:pStyle w:val="TableParagraph"/>
              <w:spacing w:line="234" w:lineRule="exact"/>
              <w:ind w:left="112"/>
              <w:rPr>
                <w:sz w:val="20"/>
              </w:rPr>
            </w:pPr>
            <w:r>
              <w:rPr>
                <w:sz w:val="20"/>
              </w:rPr>
              <w:t>DEAD</w:t>
            </w:r>
            <w:r>
              <w:rPr>
                <w:spacing w:val="-8"/>
                <w:sz w:val="20"/>
              </w:rPr>
              <w:t xml:space="preserve"> </w:t>
            </w:r>
            <w:r>
              <w:rPr>
                <w:spacing w:val="-4"/>
                <w:sz w:val="20"/>
              </w:rPr>
              <w:t>LOAD</w:t>
            </w:r>
          </w:p>
        </w:tc>
        <w:tc>
          <w:tcPr>
            <w:tcW w:w="1756" w:type="dxa"/>
            <w:tcBorders>
              <w:bottom w:val="single" w:sz="6" w:space="0" w:color="000000"/>
            </w:tcBorders>
          </w:tcPr>
          <w:p w14:paraId="76395187" w14:textId="77777777" w:rsidR="007867D8" w:rsidRDefault="007867D8" w:rsidP="007867D8">
            <w:pPr>
              <w:pStyle w:val="TableParagraph"/>
              <w:numPr>
                <w:ilvl w:val="0"/>
                <w:numId w:val="32"/>
              </w:numPr>
              <w:tabs>
                <w:tab w:val="left" w:pos="386"/>
              </w:tabs>
              <w:spacing w:line="233" w:lineRule="exact"/>
              <w:ind w:left="386" w:hanging="270"/>
              <w:rPr>
                <w:sz w:val="20"/>
              </w:rPr>
            </w:pPr>
            <w:r>
              <w:rPr>
                <w:spacing w:val="-2"/>
                <w:sz w:val="20"/>
              </w:rPr>
              <w:t>WALLLOAD-</w:t>
            </w:r>
          </w:p>
          <w:p w14:paraId="0FF99DC2" w14:textId="77777777" w:rsidR="007867D8" w:rsidRDefault="007867D8" w:rsidP="00DD461E">
            <w:pPr>
              <w:pStyle w:val="TableParagraph"/>
              <w:spacing w:line="294" w:lineRule="exact"/>
              <w:ind w:left="116"/>
              <w:rPr>
                <w:sz w:val="20"/>
              </w:rPr>
            </w:pPr>
            <w:r>
              <w:rPr>
                <w:spacing w:val="-2"/>
                <w:sz w:val="20"/>
              </w:rPr>
              <w:t>5KN/M</w:t>
            </w:r>
            <w:r>
              <w:rPr>
                <w:spacing w:val="-2"/>
                <w:position w:val="6"/>
                <w:sz w:val="20"/>
              </w:rPr>
              <w:t>2</w:t>
            </w:r>
          </w:p>
          <w:p w14:paraId="7625DCBC" w14:textId="77777777" w:rsidR="007867D8" w:rsidRDefault="007867D8" w:rsidP="007867D8">
            <w:pPr>
              <w:pStyle w:val="TableParagraph"/>
              <w:numPr>
                <w:ilvl w:val="0"/>
                <w:numId w:val="32"/>
              </w:numPr>
              <w:tabs>
                <w:tab w:val="left" w:pos="386"/>
              </w:tabs>
              <w:ind w:left="386" w:hanging="270"/>
              <w:rPr>
                <w:sz w:val="20"/>
              </w:rPr>
            </w:pPr>
            <w:r>
              <w:rPr>
                <w:spacing w:val="-2"/>
                <w:sz w:val="20"/>
              </w:rPr>
              <w:t>SLABLOAD</w:t>
            </w:r>
          </w:p>
          <w:p w14:paraId="25922085" w14:textId="77777777" w:rsidR="007867D8" w:rsidRDefault="007867D8" w:rsidP="00DD461E">
            <w:pPr>
              <w:pStyle w:val="TableParagraph"/>
              <w:spacing w:before="1"/>
              <w:ind w:left="116"/>
              <w:rPr>
                <w:sz w:val="20"/>
              </w:rPr>
            </w:pPr>
            <w:r>
              <w:rPr>
                <w:spacing w:val="-2"/>
                <w:sz w:val="20"/>
              </w:rPr>
              <w:t>4.8KN/M</w:t>
            </w:r>
            <w:r>
              <w:rPr>
                <w:spacing w:val="-2"/>
                <w:position w:val="6"/>
                <w:sz w:val="20"/>
              </w:rPr>
              <w:t>2</w:t>
            </w:r>
          </w:p>
        </w:tc>
      </w:tr>
      <w:tr w:rsidR="007867D8" w14:paraId="43271D03" w14:textId="77777777" w:rsidTr="00AE2569">
        <w:trPr>
          <w:trHeight w:val="396"/>
        </w:trPr>
        <w:tc>
          <w:tcPr>
            <w:tcW w:w="863" w:type="dxa"/>
            <w:tcBorders>
              <w:top w:val="single" w:sz="6" w:space="0" w:color="000000"/>
            </w:tcBorders>
          </w:tcPr>
          <w:p w14:paraId="10944B6B" w14:textId="77777777" w:rsidR="007867D8" w:rsidRDefault="007867D8" w:rsidP="00DD461E">
            <w:pPr>
              <w:pStyle w:val="TableParagraph"/>
              <w:spacing w:before="1"/>
              <w:rPr>
                <w:sz w:val="20"/>
              </w:rPr>
            </w:pPr>
            <w:r>
              <w:rPr>
                <w:spacing w:val="-5"/>
                <w:sz w:val="20"/>
              </w:rPr>
              <w:t>2.</w:t>
            </w:r>
          </w:p>
        </w:tc>
        <w:tc>
          <w:tcPr>
            <w:tcW w:w="2644" w:type="dxa"/>
            <w:tcBorders>
              <w:top w:val="single" w:sz="6" w:space="0" w:color="000000"/>
            </w:tcBorders>
          </w:tcPr>
          <w:p w14:paraId="241E0FBB" w14:textId="77777777" w:rsidR="007867D8" w:rsidRDefault="007867D8" w:rsidP="00DD461E">
            <w:pPr>
              <w:pStyle w:val="TableParagraph"/>
              <w:spacing w:before="1"/>
              <w:ind w:left="112"/>
              <w:rPr>
                <w:sz w:val="20"/>
              </w:rPr>
            </w:pPr>
            <w:r>
              <w:rPr>
                <w:sz w:val="20"/>
              </w:rPr>
              <w:t>LIVE</w:t>
            </w:r>
            <w:r>
              <w:rPr>
                <w:spacing w:val="-8"/>
                <w:sz w:val="20"/>
              </w:rPr>
              <w:t xml:space="preserve"> </w:t>
            </w:r>
            <w:r>
              <w:rPr>
                <w:spacing w:val="-4"/>
                <w:sz w:val="20"/>
              </w:rPr>
              <w:t>LOAD</w:t>
            </w:r>
          </w:p>
        </w:tc>
        <w:tc>
          <w:tcPr>
            <w:tcW w:w="1756" w:type="dxa"/>
            <w:tcBorders>
              <w:top w:val="single" w:sz="6" w:space="0" w:color="000000"/>
            </w:tcBorders>
          </w:tcPr>
          <w:p w14:paraId="304E33D4" w14:textId="77777777" w:rsidR="007867D8" w:rsidRDefault="007867D8" w:rsidP="00DD461E">
            <w:pPr>
              <w:pStyle w:val="TableParagraph"/>
              <w:spacing w:before="1" w:line="287" w:lineRule="exact"/>
              <w:ind w:left="116"/>
              <w:rPr>
                <w:sz w:val="20"/>
              </w:rPr>
            </w:pPr>
            <w:r>
              <w:rPr>
                <w:sz w:val="20"/>
              </w:rPr>
              <w:t>2</w:t>
            </w:r>
            <w:r>
              <w:rPr>
                <w:spacing w:val="-3"/>
                <w:sz w:val="20"/>
              </w:rPr>
              <w:t xml:space="preserve"> </w:t>
            </w:r>
            <w:r>
              <w:rPr>
                <w:spacing w:val="-2"/>
                <w:sz w:val="20"/>
              </w:rPr>
              <w:t>KN/M</w:t>
            </w:r>
            <w:r>
              <w:rPr>
                <w:spacing w:val="-2"/>
                <w:position w:val="6"/>
                <w:sz w:val="20"/>
              </w:rPr>
              <w:t>2</w:t>
            </w:r>
          </w:p>
        </w:tc>
      </w:tr>
      <w:tr w:rsidR="007867D8" w14:paraId="56420DF3" w14:textId="77777777" w:rsidTr="00AE2569">
        <w:trPr>
          <w:trHeight w:val="602"/>
        </w:trPr>
        <w:tc>
          <w:tcPr>
            <w:tcW w:w="863" w:type="dxa"/>
          </w:tcPr>
          <w:p w14:paraId="4E90E37E" w14:textId="77777777" w:rsidR="007867D8" w:rsidRDefault="007867D8" w:rsidP="00DD461E">
            <w:pPr>
              <w:pStyle w:val="TableParagraph"/>
              <w:spacing w:before="1"/>
              <w:rPr>
                <w:sz w:val="20"/>
              </w:rPr>
            </w:pPr>
            <w:r>
              <w:rPr>
                <w:spacing w:val="-5"/>
                <w:sz w:val="20"/>
              </w:rPr>
              <w:t>3.</w:t>
            </w:r>
          </w:p>
        </w:tc>
        <w:tc>
          <w:tcPr>
            <w:tcW w:w="2644" w:type="dxa"/>
          </w:tcPr>
          <w:p w14:paraId="277425BA" w14:textId="77777777" w:rsidR="007867D8" w:rsidRDefault="007867D8" w:rsidP="00DD461E">
            <w:pPr>
              <w:pStyle w:val="TableParagraph"/>
              <w:spacing w:before="1"/>
              <w:ind w:left="112"/>
              <w:rPr>
                <w:sz w:val="20"/>
              </w:rPr>
            </w:pPr>
            <w:r>
              <w:rPr>
                <w:spacing w:val="-2"/>
                <w:sz w:val="20"/>
              </w:rPr>
              <w:t>SEISMIC</w:t>
            </w:r>
            <w:r>
              <w:rPr>
                <w:spacing w:val="2"/>
                <w:sz w:val="20"/>
              </w:rPr>
              <w:t xml:space="preserve"> </w:t>
            </w:r>
            <w:r>
              <w:rPr>
                <w:spacing w:val="-4"/>
                <w:sz w:val="20"/>
              </w:rPr>
              <w:t>LOAD</w:t>
            </w:r>
          </w:p>
        </w:tc>
        <w:tc>
          <w:tcPr>
            <w:tcW w:w="1756" w:type="dxa"/>
          </w:tcPr>
          <w:p w14:paraId="2DD818F4" w14:textId="77777777" w:rsidR="007867D8" w:rsidRDefault="007867D8" w:rsidP="00DD461E">
            <w:pPr>
              <w:pStyle w:val="TableParagraph"/>
              <w:spacing w:line="232" w:lineRule="exact"/>
              <w:ind w:left="116" w:right="-15"/>
              <w:rPr>
                <w:sz w:val="20"/>
              </w:rPr>
            </w:pPr>
            <w:r>
              <w:rPr>
                <w:sz w:val="20"/>
              </w:rPr>
              <w:t>AS</w:t>
            </w:r>
            <w:r>
              <w:rPr>
                <w:spacing w:val="20"/>
                <w:sz w:val="20"/>
              </w:rPr>
              <w:t xml:space="preserve"> </w:t>
            </w:r>
            <w:r>
              <w:rPr>
                <w:sz w:val="20"/>
              </w:rPr>
              <w:t>PER</w:t>
            </w:r>
            <w:r>
              <w:rPr>
                <w:spacing w:val="21"/>
                <w:sz w:val="20"/>
              </w:rPr>
              <w:t xml:space="preserve"> </w:t>
            </w:r>
            <w:r>
              <w:rPr>
                <w:sz w:val="20"/>
              </w:rPr>
              <w:t>IS</w:t>
            </w:r>
            <w:r>
              <w:rPr>
                <w:spacing w:val="21"/>
                <w:sz w:val="20"/>
              </w:rPr>
              <w:t xml:space="preserve"> </w:t>
            </w:r>
            <w:r>
              <w:rPr>
                <w:sz w:val="20"/>
              </w:rPr>
              <w:t xml:space="preserve">1893- </w:t>
            </w:r>
            <w:r>
              <w:rPr>
                <w:spacing w:val="-4"/>
                <w:sz w:val="20"/>
              </w:rPr>
              <w:t>2012</w:t>
            </w:r>
          </w:p>
        </w:tc>
      </w:tr>
      <w:tr w:rsidR="007867D8" w14:paraId="24EB6F2A" w14:textId="77777777" w:rsidTr="00AE2569">
        <w:trPr>
          <w:trHeight w:val="299"/>
        </w:trPr>
        <w:tc>
          <w:tcPr>
            <w:tcW w:w="863" w:type="dxa"/>
          </w:tcPr>
          <w:p w14:paraId="3F1DFDCB" w14:textId="77777777" w:rsidR="007867D8" w:rsidRDefault="007867D8" w:rsidP="00DD461E">
            <w:pPr>
              <w:pStyle w:val="TableParagraph"/>
              <w:rPr>
                <w:sz w:val="20"/>
              </w:rPr>
            </w:pPr>
            <w:r>
              <w:rPr>
                <w:spacing w:val="-5"/>
                <w:sz w:val="20"/>
              </w:rPr>
              <w:t>4.</w:t>
            </w:r>
          </w:p>
        </w:tc>
        <w:tc>
          <w:tcPr>
            <w:tcW w:w="2644" w:type="dxa"/>
          </w:tcPr>
          <w:p w14:paraId="7C9E1867" w14:textId="77777777" w:rsidR="007867D8" w:rsidRDefault="007867D8" w:rsidP="00DD461E">
            <w:pPr>
              <w:pStyle w:val="TableParagraph"/>
              <w:ind w:left="112"/>
              <w:rPr>
                <w:sz w:val="20"/>
              </w:rPr>
            </w:pPr>
            <w:r>
              <w:rPr>
                <w:spacing w:val="-2"/>
                <w:sz w:val="20"/>
              </w:rPr>
              <w:t>SEISMIC</w:t>
            </w:r>
            <w:r>
              <w:rPr>
                <w:spacing w:val="2"/>
                <w:sz w:val="20"/>
              </w:rPr>
              <w:t xml:space="preserve"> </w:t>
            </w:r>
            <w:r>
              <w:rPr>
                <w:spacing w:val="-4"/>
                <w:sz w:val="20"/>
              </w:rPr>
              <w:t>ZONE</w:t>
            </w:r>
          </w:p>
        </w:tc>
        <w:tc>
          <w:tcPr>
            <w:tcW w:w="1756" w:type="dxa"/>
          </w:tcPr>
          <w:p w14:paraId="581B2871" w14:textId="77777777" w:rsidR="007867D8" w:rsidRDefault="007867D8" w:rsidP="00DD461E">
            <w:pPr>
              <w:pStyle w:val="TableParagraph"/>
              <w:ind w:left="116"/>
              <w:rPr>
                <w:sz w:val="20"/>
              </w:rPr>
            </w:pPr>
            <w:r>
              <w:rPr>
                <w:spacing w:val="-10"/>
                <w:w w:val="90"/>
                <w:sz w:val="20"/>
              </w:rPr>
              <w:t>V</w:t>
            </w:r>
          </w:p>
        </w:tc>
      </w:tr>
      <w:tr w:rsidR="007867D8" w14:paraId="5653D5C8" w14:textId="77777777" w:rsidTr="00AE2569">
        <w:trPr>
          <w:trHeight w:val="299"/>
        </w:trPr>
        <w:tc>
          <w:tcPr>
            <w:tcW w:w="863" w:type="dxa"/>
          </w:tcPr>
          <w:p w14:paraId="77145840" w14:textId="77777777" w:rsidR="007867D8" w:rsidRDefault="007867D8" w:rsidP="00DD461E">
            <w:pPr>
              <w:pStyle w:val="TableParagraph"/>
              <w:rPr>
                <w:sz w:val="20"/>
              </w:rPr>
            </w:pPr>
            <w:r>
              <w:rPr>
                <w:spacing w:val="-5"/>
                <w:sz w:val="20"/>
              </w:rPr>
              <w:t>5.</w:t>
            </w:r>
          </w:p>
        </w:tc>
        <w:tc>
          <w:tcPr>
            <w:tcW w:w="2644" w:type="dxa"/>
          </w:tcPr>
          <w:p w14:paraId="628A7FB7" w14:textId="77777777" w:rsidR="007867D8" w:rsidRDefault="007867D8" w:rsidP="00DD461E">
            <w:pPr>
              <w:pStyle w:val="TableParagraph"/>
              <w:ind w:left="112"/>
              <w:rPr>
                <w:sz w:val="20"/>
              </w:rPr>
            </w:pPr>
            <w:r>
              <w:rPr>
                <w:sz w:val="20"/>
              </w:rPr>
              <w:t>SITE</w:t>
            </w:r>
            <w:r>
              <w:rPr>
                <w:spacing w:val="-6"/>
                <w:sz w:val="20"/>
              </w:rPr>
              <w:t xml:space="preserve"> </w:t>
            </w:r>
            <w:r>
              <w:rPr>
                <w:spacing w:val="-2"/>
                <w:sz w:val="20"/>
              </w:rPr>
              <w:t>LOCATION</w:t>
            </w:r>
          </w:p>
        </w:tc>
        <w:tc>
          <w:tcPr>
            <w:tcW w:w="1756" w:type="dxa"/>
          </w:tcPr>
          <w:p w14:paraId="7652820B" w14:textId="77777777" w:rsidR="007867D8" w:rsidRDefault="007867D8" w:rsidP="00DD461E">
            <w:pPr>
              <w:pStyle w:val="TableParagraph"/>
              <w:ind w:left="116"/>
              <w:rPr>
                <w:sz w:val="20"/>
              </w:rPr>
            </w:pPr>
            <w:r>
              <w:rPr>
                <w:w w:val="90"/>
                <w:sz w:val="20"/>
              </w:rPr>
              <w:t>VERY</w:t>
            </w:r>
            <w:r>
              <w:rPr>
                <w:spacing w:val="13"/>
                <w:sz w:val="20"/>
              </w:rPr>
              <w:t xml:space="preserve"> </w:t>
            </w:r>
            <w:r>
              <w:rPr>
                <w:spacing w:val="-2"/>
                <w:w w:val="95"/>
                <w:sz w:val="20"/>
              </w:rPr>
              <w:t>SEVERE</w:t>
            </w:r>
          </w:p>
        </w:tc>
      </w:tr>
      <w:tr w:rsidR="007867D8" w14:paraId="288DED1F" w14:textId="77777777" w:rsidTr="00AE2569">
        <w:trPr>
          <w:trHeight w:val="297"/>
        </w:trPr>
        <w:tc>
          <w:tcPr>
            <w:tcW w:w="863" w:type="dxa"/>
          </w:tcPr>
          <w:p w14:paraId="693D482C" w14:textId="77777777" w:rsidR="007867D8" w:rsidRDefault="007867D8" w:rsidP="00DD461E">
            <w:pPr>
              <w:pStyle w:val="TableParagraph"/>
              <w:spacing w:line="212" w:lineRule="exact"/>
              <w:rPr>
                <w:sz w:val="20"/>
              </w:rPr>
            </w:pPr>
            <w:r>
              <w:rPr>
                <w:spacing w:val="-5"/>
                <w:sz w:val="20"/>
              </w:rPr>
              <w:t>6.</w:t>
            </w:r>
          </w:p>
        </w:tc>
        <w:tc>
          <w:tcPr>
            <w:tcW w:w="2644" w:type="dxa"/>
          </w:tcPr>
          <w:p w14:paraId="6F06BD1D" w14:textId="77777777" w:rsidR="007867D8" w:rsidRDefault="007867D8" w:rsidP="00DD461E">
            <w:pPr>
              <w:pStyle w:val="TableParagraph"/>
              <w:spacing w:line="212" w:lineRule="exact"/>
              <w:ind w:left="112"/>
              <w:rPr>
                <w:sz w:val="20"/>
              </w:rPr>
            </w:pPr>
            <w:r>
              <w:rPr>
                <w:w w:val="90"/>
                <w:sz w:val="20"/>
              </w:rPr>
              <w:t>IMPORTANCE</w:t>
            </w:r>
            <w:r>
              <w:rPr>
                <w:spacing w:val="41"/>
                <w:sz w:val="20"/>
              </w:rPr>
              <w:t xml:space="preserve"> </w:t>
            </w:r>
            <w:r>
              <w:rPr>
                <w:spacing w:val="-2"/>
                <w:sz w:val="20"/>
              </w:rPr>
              <w:t>FACTOR</w:t>
            </w:r>
          </w:p>
        </w:tc>
        <w:tc>
          <w:tcPr>
            <w:tcW w:w="1756" w:type="dxa"/>
          </w:tcPr>
          <w:p w14:paraId="7091E869" w14:textId="77777777" w:rsidR="007867D8" w:rsidRDefault="007867D8" w:rsidP="00DD461E">
            <w:pPr>
              <w:pStyle w:val="TableParagraph"/>
              <w:spacing w:line="212" w:lineRule="exact"/>
              <w:ind w:left="116"/>
              <w:rPr>
                <w:sz w:val="20"/>
              </w:rPr>
            </w:pPr>
            <w:r>
              <w:rPr>
                <w:spacing w:val="-5"/>
                <w:sz w:val="20"/>
              </w:rPr>
              <w:t>1.2</w:t>
            </w:r>
          </w:p>
        </w:tc>
      </w:tr>
      <w:tr w:rsidR="007867D8" w14:paraId="6C2D2E3F" w14:textId="77777777" w:rsidTr="00AE2569">
        <w:trPr>
          <w:trHeight w:val="303"/>
        </w:trPr>
        <w:tc>
          <w:tcPr>
            <w:tcW w:w="863" w:type="dxa"/>
          </w:tcPr>
          <w:p w14:paraId="67CE842B" w14:textId="77777777" w:rsidR="007867D8" w:rsidRDefault="007867D8" w:rsidP="00DD461E">
            <w:pPr>
              <w:pStyle w:val="TableParagraph"/>
              <w:spacing w:before="1"/>
              <w:rPr>
                <w:sz w:val="20"/>
              </w:rPr>
            </w:pPr>
            <w:r>
              <w:rPr>
                <w:spacing w:val="-5"/>
                <w:sz w:val="20"/>
              </w:rPr>
              <w:t>7.</w:t>
            </w:r>
          </w:p>
        </w:tc>
        <w:tc>
          <w:tcPr>
            <w:tcW w:w="2644" w:type="dxa"/>
          </w:tcPr>
          <w:p w14:paraId="78B15184" w14:textId="77777777" w:rsidR="007867D8" w:rsidRDefault="007867D8" w:rsidP="00DD461E">
            <w:pPr>
              <w:pStyle w:val="TableParagraph"/>
              <w:spacing w:before="1"/>
              <w:ind w:left="112"/>
              <w:rPr>
                <w:sz w:val="20"/>
              </w:rPr>
            </w:pPr>
            <w:r>
              <w:rPr>
                <w:sz w:val="20"/>
              </w:rPr>
              <w:t>SOIL</w:t>
            </w:r>
            <w:r>
              <w:rPr>
                <w:spacing w:val="-7"/>
                <w:sz w:val="20"/>
              </w:rPr>
              <w:t xml:space="preserve"> </w:t>
            </w:r>
            <w:r>
              <w:rPr>
                <w:spacing w:val="-2"/>
                <w:sz w:val="20"/>
              </w:rPr>
              <w:t>PROPERTY</w:t>
            </w:r>
          </w:p>
        </w:tc>
        <w:tc>
          <w:tcPr>
            <w:tcW w:w="1756" w:type="dxa"/>
          </w:tcPr>
          <w:p w14:paraId="4591245F" w14:textId="77777777" w:rsidR="007867D8" w:rsidRDefault="007867D8" w:rsidP="00DD461E">
            <w:pPr>
              <w:pStyle w:val="TableParagraph"/>
              <w:spacing w:before="1"/>
              <w:ind w:left="116"/>
              <w:rPr>
                <w:sz w:val="20"/>
              </w:rPr>
            </w:pPr>
            <w:r>
              <w:rPr>
                <w:sz w:val="20"/>
              </w:rPr>
              <w:t>HARD</w:t>
            </w:r>
            <w:r>
              <w:rPr>
                <w:spacing w:val="-7"/>
                <w:sz w:val="20"/>
              </w:rPr>
              <w:t xml:space="preserve"> </w:t>
            </w:r>
            <w:r>
              <w:rPr>
                <w:spacing w:val="-4"/>
                <w:sz w:val="20"/>
              </w:rPr>
              <w:t>SOIL</w:t>
            </w:r>
          </w:p>
        </w:tc>
      </w:tr>
    </w:tbl>
    <w:p w14:paraId="3EA31FD9" w14:textId="03BB739F" w:rsidR="007867D8" w:rsidRDefault="007867D8" w:rsidP="002E7ADD">
      <w:pPr>
        <w:pStyle w:val="Heading1"/>
        <w:tabs>
          <w:tab w:val="left" w:pos="539"/>
        </w:tabs>
        <w:spacing w:before="39"/>
        <w:rPr>
          <w:spacing w:val="-2"/>
        </w:rPr>
      </w:pPr>
    </w:p>
    <w:p w14:paraId="5351A416" w14:textId="77777777" w:rsidR="00DA366B" w:rsidRDefault="00DA366B" w:rsidP="002E7ADD">
      <w:pPr>
        <w:pStyle w:val="Heading1"/>
        <w:tabs>
          <w:tab w:val="left" w:pos="539"/>
        </w:tabs>
        <w:spacing w:before="39"/>
        <w:rPr>
          <w:spacing w:val="-2"/>
        </w:rPr>
      </w:pPr>
    </w:p>
    <w:p w14:paraId="3EFC246B" w14:textId="47720D00" w:rsidR="007867D8" w:rsidRPr="00B63C79" w:rsidRDefault="00B63C79" w:rsidP="00B63C79">
      <w:pPr>
        <w:tabs>
          <w:tab w:val="left" w:pos="940"/>
          <w:tab w:val="left" w:pos="941"/>
        </w:tabs>
        <w:rPr>
          <w:b/>
        </w:rPr>
      </w:pPr>
      <w:r w:rsidRPr="00B63C79">
        <w:rPr>
          <w:b/>
        </w:rPr>
        <w:t xml:space="preserve">IRREGULAR BUILDING </w:t>
      </w:r>
    </w:p>
    <w:p w14:paraId="7AD9B986" w14:textId="62CECFC6" w:rsidR="002E7ADD" w:rsidRDefault="00DA366B" w:rsidP="002E7ADD">
      <w:pPr>
        <w:pStyle w:val="Heading1"/>
        <w:tabs>
          <w:tab w:val="left" w:pos="539"/>
        </w:tabs>
        <w:spacing w:before="39"/>
        <w:rPr>
          <w:spacing w:val="-2"/>
        </w:rPr>
      </w:pPr>
      <w:r>
        <w:rPr>
          <w:noProof/>
        </w:rPr>
        <w:drawing>
          <wp:anchor distT="0" distB="0" distL="0" distR="0" simplePos="0" relativeHeight="251667968" behindDoc="1" locked="0" layoutInCell="1" allowOverlap="1" wp14:anchorId="0B33B318" wp14:editId="0C12B43B">
            <wp:simplePos x="0" y="0"/>
            <wp:positionH relativeFrom="page">
              <wp:posOffset>4076700</wp:posOffset>
            </wp:positionH>
            <wp:positionV relativeFrom="paragraph">
              <wp:posOffset>346710</wp:posOffset>
            </wp:positionV>
            <wp:extent cx="2806700" cy="2324100"/>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1" cstate="print"/>
                    <a:stretch>
                      <a:fillRect/>
                    </a:stretch>
                  </pic:blipFill>
                  <pic:spPr>
                    <a:xfrm>
                      <a:off x="0" y="0"/>
                      <a:ext cx="2806700" cy="2324100"/>
                    </a:xfrm>
                    <a:prstGeom prst="rect">
                      <a:avLst/>
                    </a:prstGeom>
                  </pic:spPr>
                </pic:pic>
              </a:graphicData>
            </a:graphic>
            <wp14:sizeRelV relativeFrom="margin">
              <wp14:pctHeight>0</wp14:pctHeight>
            </wp14:sizeRelV>
          </wp:anchor>
        </w:drawing>
      </w:r>
    </w:p>
    <w:p w14:paraId="178FE1FD" w14:textId="5C91DCC1" w:rsidR="002E7ADD" w:rsidRDefault="00DA366B" w:rsidP="002E7ADD">
      <w:pPr>
        <w:pStyle w:val="Heading1"/>
        <w:tabs>
          <w:tab w:val="left" w:pos="539"/>
        </w:tabs>
        <w:spacing w:before="39"/>
        <w:rPr>
          <w:spacing w:val="-2"/>
        </w:rPr>
      </w:pPr>
      <w:r>
        <w:rPr>
          <w:noProof/>
        </w:rPr>
        <w:drawing>
          <wp:anchor distT="0" distB="0" distL="0" distR="0" simplePos="0" relativeHeight="251657728" behindDoc="1" locked="0" layoutInCell="1" allowOverlap="1" wp14:anchorId="29BD7B40" wp14:editId="71A9FF10">
            <wp:simplePos x="0" y="0"/>
            <wp:positionH relativeFrom="page">
              <wp:posOffset>657225</wp:posOffset>
            </wp:positionH>
            <wp:positionV relativeFrom="paragraph">
              <wp:posOffset>194310</wp:posOffset>
            </wp:positionV>
            <wp:extent cx="2733675" cy="2647950"/>
            <wp:effectExtent l="0" t="0" r="9525"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2733675" cy="2647950"/>
                    </a:xfrm>
                    <a:prstGeom prst="rect">
                      <a:avLst/>
                    </a:prstGeom>
                  </pic:spPr>
                </pic:pic>
              </a:graphicData>
            </a:graphic>
            <wp14:sizeRelH relativeFrom="margin">
              <wp14:pctWidth>0</wp14:pctWidth>
            </wp14:sizeRelH>
            <wp14:sizeRelV relativeFrom="margin">
              <wp14:pctHeight>0</wp14:pctHeight>
            </wp14:sizeRelV>
          </wp:anchor>
        </w:drawing>
      </w:r>
      <w:r w:rsidR="007867D8">
        <w:rPr>
          <w:spacing w:val="-2"/>
        </w:rPr>
        <w:t xml:space="preserve">                                                                                                             </w:t>
      </w:r>
    </w:p>
    <w:p w14:paraId="19096C52" w14:textId="2FC8CB46" w:rsidR="002E7ADD" w:rsidRDefault="002E7ADD" w:rsidP="002E7ADD">
      <w:pPr>
        <w:pStyle w:val="Heading1"/>
        <w:tabs>
          <w:tab w:val="left" w:pos="539"/>
        </w:tabs>
        <w:spacing w:before="39"/>
        <w:rPr>
          <w:spacing w:val="-2"/>
        </w:rPr>
      </w:pPr>
    </w:p>
    <w:p w14:paraId="596A9C6B" w14:textId="19060EEA" w:rsidR="002E7ADD" w:rsidRDefault="007867D8" w:rsidP="002E7ADD">
      <w:pPr>
        <w:pStyle w:val="Heading1"/>
        <w:tabs>
          <w:tab w:val="left" w:pos="539"/>
        </w:tabs>
        <w:spacing w:before="39"/>
        <w:rPr>
          <w:spacing w:val="-2"/>
        </w:rPr>
      </w:pPr>
      <w:r>
        <w:rPr>
          <w:noProof/>
        </w:rPr>
        <w:lastRenderedPageBreak/>
        <w:drawing>
          <wp:anchor distT="0" distB="0" distL="0" distR="0" simplePos="0" relativeHeight="251670016" behindDoc="1" locked="0" layoutInCell="1" allowOverlap="1" wp14:anchorId="51AA4A66" wp14:editId="40F4AEE5">
            <wp:simplePos x="0" y="0"/>
            <wp:positionH relativeFrom="page">
              <wp:posOffset>2203450</wp:posOffset>
            </wp:positionH>
            <wp:positionV relativeFrom="paragraph">
              <wp:posOffset>199390</wp:posOffset>
            </wp:positionV>
            <wp:extent cx="3166166" cy="1986533"/>
            <wp:effectExtent l="0" t="0" r="0" b="0"/>
            <wp:wrapTopAndBottom/>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3" cstate="print"/>
                    <a:stretch>
                      <a:fillRect/>
                    </a:stretch>
                  </pic:blipFill>
                  <pic:spPr>
                    <a:xfrm>
                      <a:off x="0" y="0"/>
                      <a:ext cx="3166166" cy="1986533"/>
                    </a:xfrm>
                    <a:prstGeom prst="rect">
                      <a:avLst/>
                    </a:prstGeom>
                  </pic:spPr>
                </pic:pic>
              </a:graphicData>
            </a:graphic>
          </wp:anchor>
        </w:drawing>
      </w:r>
    </w:p>
    <w:p w14:paraId="0D184206" w14:textId="3E75F307" w:rsidR="002E7ADD" w:rsidRDefault="002E7ADD" w:rsidP="002E7ADD">
      <w:pPr>
        <w:pStyle w:val="Heading1"/>
        <w:tabs>
          <w:tab w:val="left" w:pos="539"/>
        </w:tabs>
        <w:spacing w:before="39"/>
        <w:rPr>
          <w:spacing w:val="-2"/>
        </w:rPr>
      </w:pPr>
    </w:p>
    <w:p w14:paraId="425AFB72" w14:textId="77777777" w:rsidR="007867D8" w:rsidRDefault="007867D8" w:rsidP="007867D8">
      <w:pPr>
        <w:spacing w:before="227"/>
        <w:ind w:left="447" w:right="163"/>
        <w:jc w:val="center"/>
        <w:rPr>
          <w:b/>
          <w:spacing w:val="-2"/>
          <w:sz w:val="20"/>
        </w:rPr>
      </w:pPr>
      <w:r>
        <w:rPr>
          <w:b/>
          <w:sz w:val="20"/>
        </w:rPr>
        <w:t>Table</w:t>
      </w:r>
      <w:r>
        <w:rPr>
          <w:b/>
          <w:spacing w:val="-5"/>
          <w:sz w:val="20"/>
        </w:rPr>
        <w:t xml:space="preserve"> </w:t>
      </w:r>
      <w:r>
        <w:rPr>
          <w:b/>
          <w:sz w:val="20"/>
        </w:rPr>
        <w:t>No.</w:t>
      </w:r>
      <w:r>
        <w:rPr>
          <w:b/>
          <w:spacing w:val="-6"/>
          <w:sz w:val="20"/>
        </w:rPr>
        <w:t xml:space="preserve"> </w:t>
      </w:r>
      <w:r>
        <w:rPr>
          <w:b/>
          <w:sz w:val="20"/>
        </w:rPr>
        <w:t>10</w:t>
      </w:r>
      <w:r>
        <w:rPr>
          <w:b/>
          <w:spacing w:val="-7"/>
          <w:sz w:val="20"/>
        </w:rPr>
        <w:t xml:space="preserve"> </w:t>
      </w:r>
      <w:r>
        <w:rPr>
          <w:b/>
          <w:sz w:val="20"/>
        </w:rPr>
        <w:t>STOREY</w:t>
      </w:r>
      <w:r>
        <w:rPr>
          <w:b/>
          <w:spacing w:val="-5"/>
          <w:sz w:val="20"/>
        </w:rPr>
        <w:t xml:space="preserve"> </w:t>
      </w:r>
      <w:r>
        <w:rPr>
          <w:b/>
          <w:spacing w:val="-2"/>
          <w:sz w:val="20"/>
        </w:rPr>
        <w:t>DISPLACEMENT</w:t>
      </w:r>
    </w:p>
    <w:p w14:paraId="3DF8F30F" w14:textId="77777777" w:rsidR="00606FEC" w:rsidRDefault="00606FEC" w:rsidP="007867D8">
      <w:pPr>
        <w:spacing w:before="227"/>
        <w:ind w:left="447" w:right="163"/>
        <w:jc w:val="center"/>
        <w:rPr>
          <w:b/>
          <w:spacing w:val="-2"/>
          <w:sz w:val="20"/>
        </w:rPr>
      </w:pPr>
    </w:p>
    <w:p w14:paraId="6B564903" w14:textId="77777777" w:rsidR="00606FEC" w:rsidRDefault="00606FEC" w:rsidP="007867D8">
      <w:pPr>
        <w:spacing w:before="227"/>
        <w:ind w:left="447" w:right="163"/>
        <w:jc w:val="center"/>
        <w:rPr>
          <w:b/>
          <w:spacing w:val="-2"/>
          <w:sz w:val="20"/>
        </w:rPr>
      </w:pPr>
    </w:p>
    <w:p w14:paraId="1DD163DB" w14:textId="4D217EB0" w:rsidR="002E7ADD" w:rsidRDefault="002E7ADD" w:rsidP="002E7ADD">
      <w:pPr>
        <w:pStyle w:val="Heading1"/>
        <w:tabs>
          <w:tab w:val="left" w:pos="539"/>
        </w:tabs>
        <w:spacing w:before="39"/>
        <w:rPr>
          <w:spacing w:val="-2"/>
        </w:rPr>
      </w:pPr>
    </w:p>
    <w:p w14:paraId="0361664D" w14:textId="0A7C87BB" w:rsidR="00E164C6" w:rsidRDefault="00E164C6" w:rsidP="00E164C6">
      <w:pPr>
        <w:pStyle w:val="Heading1"/>
        <w:numPr>
          <w:ilvl w:val="0"/>
          <w:numId w:val="3"/>
        </w:numPr>
        <w:tabs>
          <w:tab w:val="left" w:pos="539"/>
        </w:tabs>
        <w:spacing w:before="39"/>
        <w:ind w:left="539" w:hanging="384"/>
        <w:rPr>
          <w:spacing w:val="-2"/>
        </w:rPr>
      </w:pPr>
      <w:r w:rsidRPr="00E164C6">
        <w:rPr>
          <w:spacing w:val="-2"/>
        </w:rPr>
        <w:t>Conclusions</w:t>
      </w:r>
    </w:p>
    <w:p w14:paraId="65AEA22B" w14:textId="77777777" w:rsidR="00AE2569" w:rsidRPr="00E164C6" w:rsidRDefault="00AE2569" w:rsidP="00AE2569">
      <w:pPr>
        <w:pStyle w:val="Heading1"/>
        <w:tabs>
          <w:tab w:val="left" w:pos="539"/>
        </w:tabs>
        <w:spacing w:before="39"/>
        <w:ind w:left="539" w:firstLine="0"/>
        <w:rPr>
          <w:spacing w:val="-2"/>
        </w:rPr>
      </w:pPr>
    </w:p>
    <w:p w14:paraId="16A299F2" w14:textId="77777777" w:rsidR="007867D8" w:rsidRDefault="007867D8" w:rsidP="007867D8">
      <w:pPr>
        <w:pStyle w:val="BodyText"/>
        <w:ind w:left="100"/>
        <w:rPr>
          <w:spacing w:val="-2"/>
        </w:rPr>
      </w:pPr>
      <w:r>
        <w:rPr>
          <w:spacing w:val="-2"/>
        </w:rPr>
        <w:t>Based</w:t>
      </w:r>
      <w:r>
        <w:rPr>
          <w:spacing w:val="-17"/>
        </w:rPr>
        <w:t xml:space="preserve"> </w:t>
      </w:r>
      <w:r>
        <w:rPr>
          <w:spacing w:val="-2"/>
        </w:rPr>
        <w:t>on</w:t>
      </w:r>
      <w:r>
        <w:rPr>
          <w:spacing w:val="-8"/>
        </w:rPr>
        <w:t xml:space="preserve"> </w:t>
      </w:r>
      <w:r>
        <w:rPr>
          <w:spacing w:val="-2"/>
        </w:rPr>
        <w:t>the</w:t>
      </w:r>
      <w:r>
        <w:rPr>
          <w:spacing w:val="26"/>
        </w:rPr>
        <w:t xml:space="preserve"> </w:t>
      </w:r>
      <w:r>
        <w:rPr>
          <w:spacing w:val="-2"/>
        </w:rPr>
        <w:t>work</w:t>
      </w:r>
      <w:r>
        <w:rPr>
          <w:spacing w:val="-3"/>
        </w:rPr>
        <w:t xml:space="preserve"> </w:t>
      </w:r>
      <w:r>
        <w:rPr>
          <w:spacing w:val="-2"/>
        </w:rPr>
        <w:t>presented</w:t>
      </w:r>
      <w:r>
        <w:rPr>
          <w:spacing w:val="-4"/>
        </w:rPr>
        <w:t xml:space="preserve"> </w:t>
      </w:r>
      <w:r>
        <w:rPr>
          <w:spacing w:val="-2"/>
        </w:rPr>
        <w:t>following</w:t>
      </w:r>
      <w:r>
        <w:rPr>
          <w:spacing w:val="-7"/>
        </w:rPr>
        <w:t xml:space="preserve"> </w:t>
      </w:r>
      <w:r>
        <w:rPr>
          <w:spacing w:val="-2"/>
        </w:rPr>
        <w:t>conclusions</w:t>
      </w:r>
      <w:r>
        <w:rPr>
          <w:spacing w:val="-5"/>
        </w:rPr>
        <w:t xml:space="preserve"> </w:t>
      </w:r>
      <w:r>
        <w:rPr>
          <w:spacing w:val="-2"/>
        </w:rPr>
        <w:t>can</w:t>
      </w:r>
      <w:r>
        <w:rPr>
          <w:spacing w:val="-5"/>
        </w:rPr>
        <w:t xml:space="preserve"> </w:t>
      </w:r>
      <w:r>
        <w:rPr>
          <w:spacing w:val="-2"/>
        </w:rPr>
        <w:t>be</w:t>
      </w:r>
      <w:r>
        <w:rPr>
          <w:spacing w:val="-4"/>
        </w:rPr>
        <w:t xml:space="preserve"> </w:t>
      </w:r>
      <w:r>
        <w:rPr>
          <w:spacing w:val="-2"/>
        </w:rPr>
        <w:t>drawn:</w:t>
      </w:r>
    </w:p>
    <w:p w14:paraId="7EBE1379" w14:textId="77777777" w:rsidR="00AE2569" w:rsidRDefault="00AE2569" w:rsidP="007867D8">
      <w:pPr>
        <w:pStyle w:val="BodyText"/>
        <w:ind w:left="100"/>
      </w:pPr>
    </w:p>
    <w:p w14:paraId="76F88724" w14:textId="77777777" w:rsidR="007867D8" w:rsidRPr="00AE2569" w:rsidRDefault="007867D8" w:rsidP="00AE2569">
      <w:pPr>
        <w:pStyle w:val="BodyText"/>
        <w:tabs>
          <w:tab w:val="left" w:pos="0"/>
        </w:tabs>
        <w:autoSpaceDE/>
        <w:autoSpaceDN/>
        <w:spacing w:after="240" w:line="360" w:lineRule="auto"/>
        <w:ind w:left="120" w:right="110"/>
      </w:pPr>
      <w:r w:rsidRPr="00AE2569">
        <w:t>Amount of setback increases, the shear force also increases. The irregular building frames possess very low shear force compared to setback regular frames.</w:t>
      </w:r>
    </w:p>
    <w:p w14:paraId="3765730E" w14:textId="77777777" w:rsidR="007867D8" w:rsidRPr="00AE2569" w:rsidRDefault="007867D8" w:rsidP="00AE2569">
      <w:pPr>
        <w:pStyle w:val="BodyText"/>
        <w:tabs>
          <w:tab w:val="left" w:pos="0"/>
        </w:tabs>
        <w:autoSpaceDE/>
        <w:autoSpaceDN/>
        <w:spacing w:after="240" w:line="360" w:lineRule="auto"/>
        <w:ind w:left="120" w:right="110"/>
      </w:pPr>
      <w:r w:rsidRPr="00AE2569">
        <w:t>The critical bending moment of irregular frames is lesser than the regular frame for all the storey heights. This is due to decrease in stiffness of building frames due to setbacks.</w:t>
      </w:r>
    </w:p>
    <w:p w14:paraId="49FBA70B" w14:textId="77777777" w:rsidR="007867D8" w:rsidRPr="00AE2569" w:rsidRDefault="007867D8" w:rsidP="00AE2569">
      <w:pPr>
        <w:pStyle w:val="BodyText"/>
        <w:tabs>
          <w:tab w:val="left" w:pos="0"/>
        </w:tabs>
        <w:autoSpaceDE/>
        <w:autoSpaceDN/>
        <w:spacing w:after="240" w:line="360" w:lineRule="auto"/>
        <w:ind w:left="120" w:right="110"/>
      </w:pPr>
      <w:r w:rsidRPr="00AE2569">
        <w:t>According to results of Dynamic Response method, the stiffness irregular building experienced larger inter storey drifts as compared to regular frame and geometric irregular frames.</w:t>
      </w:r>
    </w:p>
    <w:p w14:paraId="1EF7CB04" w14:textId="77777777" w:rsidR="007867D8" w:rsidRPr="00AE2569" w:rsidRDefault="007867D8" w:rsidP="00AE2569">
      <w:pPr>
        <w:pStyle w:val="BodyText"/>
        <w:tabs>
          <w:tab w:val="left" w:pos="0"/>
        </w:tabs>
        <w:autoSpaceDE/>
        <w:autoSpaceDN/>
        <w:spacing w:after="240" w:line="360" w:lineRule="auto"/>
        <w:ind w:left="120" w:right="110"/>
      </w:pPr>
      <w:r w:rsidRPr="00AE2569">
        <w:t>It is seen that the storey displacement of 15th storey is maximum among all the frames and the stiffness irregular structure frame has maximum joint displacements for all the floor levels. However, regular and both the verticalgeometric frames have almost variant joint displacement</w:t>
      </w:r>
    </w:p>
    <w:p w14:paraId="23342BB3" w14:textId="77777777" w:rsidR="007867D8" w:rsidRPr="00AE2569" w:rsidRDefault="007867D8" w:rsidP="00AE2569">
      <w:pPr>
        <w:pStyle w:val="BodyText"/>
        <w:tabs>
          <w:tab w:val="left" w:pos="0"/>
        </w:tabs>
        <w:autoSpaceDE/>
        <w:autoSpaceDN/>
        <w:spacing w:after="240" w:line="360" w:lineRule="auto"/>
        <w:ind w:left="120" w:right="110"/>
      </w:pPr>
      <w:r w:rsidRPr="00AE2569">
        <w:t>The seismic performance of regular frame is found to be better than corresponding irregular frames in nearly all the cases.</w:t>
      </w:r>
    </w:p>
    <w:p w14:paraId="56442B5C" w14:textId="237D444D" w:rsidR="007867D8" w:rsidRPr="00AE2569" w:rsidRDefault="007867D8" w:rsidP="00AE2569">
      <w:pPr>
        <w:pStyle w:val="BodyText"/>
        <w:tabs>
          <w:tab w:val="left" w:pos="0"/>
        </w:tabs>
        <w:autoSpaceDE/>
        <w:autoSpaceDN/>
        <w:spacing w:after="240" w:line="360" w:lineRule="auto"/>
        <w:ind w:left="120" w:right="110"/>
      </w:pPr>
      <w:r w:rsidRPr="00AE2569">
        <w:t>Therefore it should be constructed to minimize the seismic effects. Among setback frames, the geometric irregular frame 1 building having setback at 3rd floor configuration is found superior than others</w:t>
      </w:r>
    </w:p>
    <w:p w14:paraId="02A999FD" w14:textId="77777777" w:rsidR="00705154" w:rsidRDefault="00705154"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0C49ADA0" w14:textId="77777777" w:rsidR="00BB0837" w:rsidRPr="00BB0837" w:rsidRDefault="00BB0837" w:rsidP="00BB0837">
      <w:pPr>
        <w:pStyle w:val="BodyText"/>
        <w:spacing w:before="197" w:line="242" w:lineRule="auto"/>
        <w:ind w:left="320" w:right="118"/>
        <w:rPr>
          <w:szCs w:val="22"/>
        </w:rPr>
      </w:pPr>
      <w:r>
        <w:t>[1].“</w:t>
      </w:r>
      <w:r w:rsidRPr="00BB0837">
        <w:rPr>
          <w:szCs w:val="22"/>
        </w:rPr>
        <w:t>Comparative Study of the Static and Dynamic Analysis of MultiStorey Irregular Building” Bahador Bagheri, Ehsan Salimi Firoozabad, and Mohammadreza Yahyaei [2]. Static and Dynamic Behaviour of Reinforced Concrete Framed Building: A Comparative Study [3]. Prakash Sangamnerkar*, Dr. S. K. Dubey</w:t>
      </w:r>
    </w:p>
    <w:p w14:paraId="019696CA" w14:textId="60C8B341" w:rsidR="00BB0837" w:rsidRDefault="00BB0837" w:rsidP="00BB0837">
      <w:pPr>
        <w:pStyle w:val="BodyText"/>
        <w:spacing w:before="195"/>
        <w:ind w:left="320" w:right="118"/>
        <w:rPr>
          <w:szCs w:val="22"/>
        </w:rPr>
      </w:pPr>
      <w:r w:rsidRPr="00BB0837">
        <w:rPr>
          <w:szCs w:val="22"/>
        </w:rPr>
        <w:t>[2]. Professor, Deptt. Of Civil Engineering, Maulana Azad National Institute of Technology, Bhopal (M.P.) 462051 Response Analysis  of Multistory RC Buildings under Equivalent Static and Dynamic Loads According to Egyptian Code Sayed Mahmoud1, Waleed Abdallah2</w:t>
      </w:r>
    </w:p>
    <w:p w14:paraId="15BE3D95" w14:textId="77777777" w:rsidR="00AE2569" w:rsidRPr="00BB0837" w:rsidRDefault="00AE2569" w:rsidP="00BB0837">
      <w:pPr>
        <w:pStyle w:val="BodyText"/>
        <w:spacing w:before="195"/>
        <w:ind w:left="320" w:right="118"/>
        <w:rPr>
          <w:szCs w:val="22"/>
        </w:rPr>
      </w:pPr>
    </w:p>
    <w:p w14:paraId="09238330" w14:textId="77777777" w:rsidR="00BB0837" w:rsidRDefault="00BB0837" w:rsidP="00BB0837">
      <w:pPr>
        <w:pStyle w:val="BodyText"/>
        <w:spacing w:before="199" w:line="242" w:lineRule="auto"/>
        <w:ind w:left="320" w:right="118"/>
        <w:rPr>
          <w:szCs w:val="22"/>
        </w:rPr>
      </w:pPr>
      <w:r w:rsidRPr="00BB0837">
        <w:rPr>
          <w:szCs w:val="22"/>
        </w:rPr>
        <w:lastRenderedPageBreak/>
        <w:t>[3]. N. Lakshmanan, K. Muthumani, G. V. RamaRao,N.Gopal krishnan and G. R. Reddy (2007), "Verification of Pushover Analysis Method With Static Load Testing", International Workshop on Earthquake Hazards and Mitigation, Guwahati, India, 78 December2007.</w:t>
      </w:r>
    </w:p>
    <w:p w14:paraId="7D200F69" w14:textId="77777777" w:rsidR="00BB0837" w:rsidRPr="00BB0837" w:rsidRDefault="00BB0837" w:rsidP="00BB0837">
      <w:pPr>
        <w:pStyle w:val="BodyText"/>
        <w:spacing w:before="199" w:line="242" w:lineRule="auto"/>
        <w:ind w:left="320" w:right="118"/>
        <w:rPr>
          <w:szCs w:val="22"/>
        </w:rPr>
      </w:pPr>
    </w:p>
    <w:p w14:paraId="326C8252" w14:textId="77777777" w:rsidR="00BB0837" w:rsidRPr="00BB0837" w:rsidRDefault="00BB0837" w:rsidP="00BB0837">
      <w:pPr>
        <w:pStyle w:val="BodyText"/>
        <w:spacing w:before="195"/>
        <w:ind w:left="320" w:right="48"/>
        <w:rPr>
          <w:szCs w:val="22"/>
        </w:rPr>
      </w:pPr>
      <w:r w:rsidRPr="00BB0837">
        <w:rPr>
          <w:szCs w:val="22"/>
        </w:rPr>
        <w:t>[4] . Pardeshi S, N. G. Gore, “Study of seismic analysis and design of multi storey symmetrical and asymmetrical building”, International Research Journal of Engineering and Technology, Volume03, Issue01, pp.732737, January 2016.</w:t>
      </w:r>
    </w:p>
    <w:p w14:paraId="07D06221" w14:textId="77777777" w:rsidR="00BB0837" w:rsidRPr="00BB0837" w:rsidRDefault="00BB0837" w:rsidP="00BB0837">
      <w:pPr>
        <w:pStyle w:val="BodyText"/>
        <w:spacing w:before="198" w:line="242" w:lineRule="auto"/>
        <w:ind w:left="320" w:right="120"/>
        <w:rPr>
          <w:szCs w:val="22"/>
        </w:rPr>
      </w:pPr>
      <w:r w:rsidRPr="00BB0837">
        <w:rPr>
          <w:szCs w:val="22"/>
        </w:rPr>
        <w:t>[5]. Kumar P, A. Naresh , M. Nagajyothi, M. Rajasekhar, “Earthquake Analysis of Multi Storied Residential Building”, International Journal of Engineering Research and Applications, Volume 4, Issue 11, pp.5964, November 2014.</w:t>
      </w:r>
    </w:p>
    <w:p w14:paraId="262DBEBA" w14:textId="057842CC" w:rsidR="00BB0837" w:rsidRDefault="00BB0837" w:rsidP="00C948DB">
      <w:pPr>
        <w:pStyle w:val="BodyText"/>
        <w:spacing w:before="196"/>
        <w:ind w:left="320"/>
        <w:rPr>
          <w:szCs w:val="22"/>
        </w:rPr>
      </w:pPr>
      <w:r w:rsidRPr="00BB0837">
        <w:rPr>
          <w:szCs w:val="22"/>
        </w:rPr>
        <w:t>[6]. Neha P. Modakwar, Sangita S. Meshram, Dinesh W. Gawatre (2014),“Seismic Analysisof Structures with Irregularities"</w:t>
      </w:r>
      <w:r w:rsidR="00C948DB">
        <w:rPr>
          <w:szCs w:val="22"/>
        </w:rPr>
        <w:t xml:space="preserve"> </w:t>
      </w:r>
      <w:r w:rsidRPr="00BB0837">
        <w:rPr>
          <w:szCs w:val="22"/>
        </w:rPr>
        <w:t>IOSRJournalof Mechanical and Civil Engineering (IOSRJMCE) eISSN:22781684, pISSN:2320334XPP6366</w:t>
      </w:r>
    </w:p>
    <w:p w14:paraId="377BB7F6" w14:textId="77777777" w:rsidR="00C948DB" w:rsidRPr="00BB0837" w:rsidRDefault="00C948DB" w:rsidP="00C948DB">
      <w:pPr>
        <w:pStyle w:val="BodyText"/>
        <w:spacing w:before="196"/>
        <w:ind w:left="320"/>
        <w:rPr>
          <w:szCs w:val="22"/>
        </w:rPr>
      </w:pPr>
    </w:p>
    <w:p w14:paraId="43FAA3E9" w14:textId="77777777" w:rsidR="00BB0837" w:rsidRDefault="00BB0837" w:rsidP="00BB0837">
      <w:pPr>
        <w:pStyle w:val="BodyText"/>
        <w:ind w:left="320"/>
        <w:rPr>
          <w:szCs w:val="22"/>
        </w:rPr>
      </w:pPr>
      <w:r w:rsidRPr="00BB0837">
        <w:rPr>
          <w:szCs w:val="22"/>
        </w:rPr>
        <w:t>[7]. Dr.S.K.Dubey&amp;P.D.Sangamnerkar (2011), "Seismic  Behaviour of Asymmetric RC Buildings", International</w:t>
      </w:r>
    </w:p>
    <w:p w14:paraId="48811B7C" w14:textId="77777777" w:rsidR="00C948DB" w:rsidRPr="00BB0837" w:rsidRDefault="00C948DB" w:rsidP="00BB0837">
      <w:pPr>
        <w:pStyle w:val="BodyText"/>
        <w:ind w:left="320"/>
        <w:rPr>
          <w:szCs w:val="22"/>
        </w:rPr>
      </w:pPr>
    </w:p>
    <w:p w14:paraId="016F0048" w14:textId="77777777" w:rsidR="00BB0837" w:rsidRPr="00BB0837" w:rsidRDefault="00BB0837" w:rsidP="00BB0837">
      <w:pPr>
        <w:pStyle w:val="BodyText"/>
        <w:ind w:left="320"/>
        <w:rPr>
          <w:szCs w:val="22"/>
        </w:rPr>
      </w:pPr>
      <w:r w:rsidRPr="00BB0837">
        <w:rPr>
          <w:szCs w:val="22"/>
        </w:rPr>
        <w:t>[8]. Journal of Advanced Engineering Technology EISSN 09763945, IJAET/Vol.II/ Issue IV/October December, 2011/296301</w:t>
      </w:r>
    </w:p>
    <w:p w14:paraId="1A6A8D72" w14:textId="77777777" w:rsidR="00BB0837" w:rsidRPr="00BB0837" w:rsidRDefault="00BB0837" w:rsidP="00BB0837">
      <w:pPr>
        <w:pStyle w:val="BodyText"/>
        <w:spacing w:before="198"/>
        <w:ind w:left="320" w:right="116"/>
        <w:rPr>
          <w:szCs w:val="22"/>
        </w:rPr>
      </w:pPr>
      <w:r w:rsidRPr="00BB0837">
        <w:rPr>
          <w:szCs w:val="22"/>
        </w:rPr>
        <w:t>[9].Chourasiya Rahul, Rashmi Akalle, “Seismic Evaluation Of MultiStoried R.C. Structure Using Different Floor Diaphragms”, International Journal Of Research In Engineering, And Technologies,Volume02, Issue, 09, pp. 641648 December 2015.M. Young, The Technical Writer’sHandbook. MillValley,CA:University Science, 1989.</w:t>
      </w:r>
    </w:p>
    <w:p w14:paraId="04C1063E" w14:textId="77777777" w:rsidR="00BB0837" w:rsidRPr="00BB0837" w:rsidRDefault="00BB0837" w:rsidP="00BB0837">
      <w:pPr>
        <w:pStyle w:val="BodyText"/>
        <w:spacing w:before="199" w:line="242" w:lineRule="auto"/>
        <w:ind w:left="320" w:right="119"/>
        <w:rPr>
          <w:szCs w:val="22"/>
        </w:rPr>
      </w:pPr>
      <w:r w:rsidRPr="00BB0837">
        <w:rPr>
          <w:szCs w:val="22"/>
        </w:rPr>
        <w:t>[10].Dubey S. K, Sangamnerkar P. D, “Seismic Behaviour Of Asymmetric RC Buildings”, International Journal Of Advanced Engineering, Volume02,SpecialIssue04,pp.641648,(2011).</w:t>
      </w:r>
    </w:p>
    <w:p w14:paraId="0C8FAE7D" w14:textId="77777777" w:rsidR="00BB0837" w:rsidRDefault="00BB0837" w:rsidP="00BB0837">
      <w:pPr>
        <w:pStyle w:val="ListParagraph"/>
        <w:tabs>
          <w:tab w:val="left" w:pos="1309"/>
        </w:tabs>
        <w:spacing w:before="0" w:line="360" w:lineRule="auto"/>
        <w:ind w:left="220" w:right="479" w:firstLine="0"/>
        <w:rPr>
          <w:sz w:val="20"/>
        </w:rPr>
      </w:pPr>
    </w:p>
    <w:sectPr w:rsidR="00BB0837" w:rsidSect="007358B2">
      <w:headerReference w:type="default" r:id="rId14"/>
      <w:footerReference w:type="default" r:id="rId15"/>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DC52D" w14:textId="77777777" w:rsidR="007358B2" w:rsidRDefault="007358B2">
      <w:r>
        <w:separator/>
      </w:r>
    </w:p>
  </w:endnote>
  <w:endnote w:type="continuationSeparator" w:id="0">
    <w:p w14:paraId="0A4F34D8" w14:textId="77777777" w:rsidR="007358B2" w:rsidRDefault="00735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F8F72" w14:textId="77777777" w:rsidR="007358B2" w:rsidRDefault="007358B2">
      <w:r>
        <w:separator/>
      </w:r>
    </w:p>
  </w:footnote>
  <w:footnote w:type="continuationSeparator" w:id="0">
    <w:p w14:paraId="1A9C94CD" w14:textId="77777777" w:rsidR="007358B2" w:rsidRDefault="00735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C17784C"/>
    <w:multiLevelType w:val="hybridMultilevel"/>
    <w:tmpl w:val="7DE41AF4"/>
    <w:lvl w:ilvl="0" w:tplc="839204FE">
      <w:start w:val="1"/>
      <w:numFmt w:val="decimal"/>
      <w:lvlText w:val="[%1]"/>
      <w:lvlJc w:val="left"/>
      <w:pPr>
        <w:ind w:left="100" w:hanging="327"/>
      </w:pPr>
      <w:rPr>
        <w:rFonts w:ascii="Cambria" w:eastAsia="Cambria" w:hAnsi="Cambria" w:cs="Cambria" w:hint="default"/>
        <w:b w:val="0"/>
        <w:bCs w:val="0"/>
        <w:i w:val="0"/>
        <w:iCs w:val="0"/>
        <w:spacing w:val="-1"/>
        <w:w w:val="99"/>
        <w:sz w:val="20"/>
        <w:szCs w:val="20"/>
        <w:lang w:val="en-US" w:eastAsia="en-US" w:bidi="ar-SA"/>
      </w:rPr>
    </w:lvl>
    <w:lvl w:ilvl="1" w:tplc="C9C8B084">
      <w:start w:val="1"/>
      <w:numFmt w:val="decimal"/>
      <w:lvlText w:val="%2."/>
      <w:lvlJc w:val="left"/>
      <w:pPr>
        <w:ind w:left="320" w:hanging="186"/>
      </w:pPr>
      <w:rPr>
        <w:rFonts w:ascii="Georgia" w:eastAsia="Georgia" w:hAnsi="Georgia" w:cs="Georgia" w:hint="default"/>
        <w:b w:val="0"/>
        <w:bCs w:val="0"/>
        <w:i w:val="0"/>
        <w:iCs w:val="0"/>
        <w:spacing w:val="-2"/>
        <w:w w:val="105"/>
        <w:sz w:val="22"/>
        <w:szCs w:val="22"/>
        <w:lang w:val="en-US" w:eastAsia="en-US" w:bidi="ar-SA"/>
      </w:rPr>
    </w:lvl>
    <w:lvl w:ilvl="2" w:tplc="3C32A896">
      <w:numFmt w:val="bullet"/>
      <w:lvlText w:val="•"/>
      <w:lvlJc w:val="left"/>
      <w:pPr>
        <w:ind w:left="1473" w:hanging="186"/>
      </w:pPr>
      <w:rPr>
        <w:rFonts w:hint="default"/>
        <w:lang w:val="en-US" w:eastAsia="en-US" w:bidi="ar-SA"/>
      </w:rPr>
    </w:lvl>
    <w:lvl w:ilvl="3" w:tplc="2F8C8CD8">
      <w:numFmt w:val="bullet"/>
      <w:lvlText w:val="•"/>
      <w:lvlJc w:val="left"/>
      <w:pPr>
        <w:ind w:left="2626" w:hanging="186"/>
      </w:pPr>
      <w:rPr>
        <w:rFonts w:hint="default"/>
        <w:lang w:val="en-US" w:eastAsia="en-US" w:bidi="ar-SA"/>
      </w:rPr>
    </w:lvl>
    <w:lvl w:ilvl="4" w:tplc="BAE09378">
      <w:numFmt w:val="bullet"/>
      <w:lvlText w:val="•"/>
      <w:lvlJc w:val="left"/>
      <w:pPr>
        <w:ind w:left="3780" w:hanging="186"/>
      </w:pPr>
      <w:rPr>
        <w:rFonts w:hint="default"/>
        <w:lang w:val="en-US" w:eastAsia="en-US" w:bidi="ar-SA"/>
      </w:rPr>
    </w:lvl>
    <w:lvl w:ilvl="5" w:tplc="EE5E0EC4">
      <w:numFmt w:val="bullet"/>
      <w:lvlText w:val="•"/>
      <w:lvlJc w:val="left"/>
      <w:pPr>
        <w:ind w:left="4933" w:hanging="186"/>
      </w:pPr>
      <w:rPr>
        <w:rFonts w:hint="default"/>
        <w:lang w:val="en-US" w:eastAsia="en-US" w:bidi="ar-SA"/>
      </w:rPr>
    </w:lvl>
    <w:lvl w:ilvl="6" w:tplc="B50ACCC0">
      <w:numFmt w:val="bullet"/>
      <w:lvlText w:val="•"/>
      <w:lvlJc w:val="left"/>
      <w:pPr>
        <w:ind w:left="6087" w:hanging="186"/>
      </w:pPr>
      <w:rPr>
        <w:rFonts w:hint="default"/>
        <w:lang w:val="en-US" w:eastAsia="en-US" w:bidi="ar-SA"/>
      </w:rPr>
    </w:lvl>
    <w:lvl w:ilvl="7" w:tplc="6B4A8464">
      <w:numFmt w:val="bullet"/>
      <w:lvlText w:val="•"/>
      <w:lvlJc w:val="left"/>
      <w:pPr>
        <w:ind w:left="7240" w:hanging="186"/>
      </w:pPr>
      <w:rPr>
        <w:rFonts w:hint="default"/>
        <w:lang w:val="en-US" w:eastAsia="en-US" w:bidi="ar-SA"/>
      </w:rPr>
    </w:lvl>
    <w:lvl w:ilvl="8" w:tplc="5F829B30">
      <w:numFmt w:val="bullet"/>
      <w:lvlText w:val="•"/>
      <w:lvlJc w:val="left"/>
      <w:pPr>
        <w:ind w:left="8393" w:hanging="186"/>
      </w:pPr>
      <w:rPr>
        <w:rFonts w:hint="default"/>
        <w:lang w:val="en-US" w:eastAsia="en-US" w:bidi="ar-SA"/>
      </w:rPr>
    </w:lvl>
  </w:abstractNum>
  <w:abstractNum w:abstractNumId="6"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8" w15:restartNumberingAfterBreak="0">
    <w:nsid w:val="167E1D48"/>
    <w:multiLevelType w:val="hybridMultilevel"/>
    <w:tmpl w:val="F0C08D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0"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F0E4A"/>
    <w:multiLevelType w:val="hybridMultilevel"/>
    <w:tmpl w:val="CEBC7BE4"/>
    <w:lvl w:ilvl="0" w:tplc="4A40ECE6">
      <w:start w:val="1"/>
      <w:numFmt w:val="decimal"/>
      <w:lvlText w:val="[%1]"/>
      <w:lvlJc w:val="left"/>
      <w:pPr>
        <w:ind w:left="940" w:hanging="531"/>
      </w:pPr>
      <w:rPr>
        <w:rFonts w:hint="default"/>
        <w:b/>
        <w:bCs/>
        <w:w w:val="99"/>
        <w:lang w:val="en-US" w:eastAsia="en-US" w:bidi="ar-SA"/>
      </w:rPr>
    </w:lvl>
    <w:lvl w:ilvl="1" w:tplc="C3A89F8E">
      <w:numFmt w:val="bullet"/>
      <w:lvlText w:val=""/>
      <w:lvlJc w:val="left"/>
      <w:pPr>
        <w:ind w:left="1300" w:hanging="360"/>
      </w:pPr>
      <w:rPr>
        <w:rFonts w:ascii="Wingdings" w:eastAsia="Wingdings" w:hAnsi="Wingdings" w:cs="Wingdings" w:hint="default"/>
        <w:w w:val="100"/>
        <w:sz w:val="24"/>
        <w:szCs w:val="24"/>
        <w:lang w:val="en-US" w:eastAsia="en-US" w:bidi="ar-SA"/>
      </w:rPr>
    </w:lvl>
    <w:lvl w:ilvl="2" w:tplc="96421044">
      <w:numFmt w:val="bullet"/>
      <w:lvlText w:val="•"/>
      <w:lvlJc w:val="left"/>
      <w:pPr>
        <w:ind w:left="1660" w:hanging="360"/>
      </w:pPr>
      <w:rPr>
        <w:rFonts w:hint="default"/>
        <w:lang w:val="en-US" w:eastAsia="en-US" w:bidi="ar-SA"/>
      </w:rPr>
    </w:lvl>
    <w:lvl w:ilvl="3" w:tplc="59E63190">
      <w:numFmt w:val="bullet"/>
      <w:lvlText w:val="•"/>
      <w:lvlJc w:val="left"/>
      <w:pPr>
        <w:ind w:left="2787" w:hanging="360"/>
      </w:pPr>
      <w:rPr>
        <w:rFonts w:hint="default"/>
        <w:lang w:val="en-US" w:eastAsia="en-US" w:bidi="ar-SA"/>
      </w:rPr>
    </w:lvl>
    <w:lvl w:ilvl="4" w:tplc="BEAA0A8E">
      <w:numFmt w:val="bullet"/>
      <w:lvlText w:val="•"/>
      <w:lvlJc w:val="left"/>
      <w:pPr>
        <w:ind w:left="3915" w:hanging="360"/>
      </w:pPr>
      <w:rPr>
        <w:rFonts w:hint="default"/>
        <w:lang w:val="en-US" w:eastAsia="en-US" w:bidi="ar-SA"/>
      </w:rPr>
    </w:lvl>
    <w:lvl w:ilvl="5" w:tplc="2DA8F838">
      <w:numFmt w:val="bullet"/>
      <w:lvlText w:val="•"/>
      <w:lvlJc w:val="left"/>
      <w:pPr>
        <w:ind w:left="5042" w:hanging="360"/>
      </w:pPr>
      <w:rPr>
        <w:rFonts w:hint="default"/>
        <w:lang w:val="en-US" w:eastAsia="en-US" w:bidi="ar-SA"/>
      </w:rPr>
    </w:lvl>
    <w:lvl w:ilvl="6" w:tplc="3D08C134">
      <w:numFmt w:val="bullet"/>
      <w:lvlText w:val="•"/>
      <w:lvlJc w:val="left"/>
      <w:pPr>
        <w:ind w:left="6170" w:hanging="360"/>
      </w:pPr>
      <w:rPr>
        <w:rFonts w:hint="default"/>
        <w:lang w:val="en-US" w:eastAsia="en-US" w:bidi="ar-SA"/>
      </w:rPr>
    </w:lvl>
    <w:lvl w:ilvl="7" w:tplc="90B26FBC">
      <w:numFmt w:val="bullet"/>
      <w:lvlText w:val="•"/>
      <w:lvlJc w:val="left"/>
      <w:pPr>
        <w:ind w:left="7297" w:hanging="360"/>
      </w:pPr>
      <w:rPr>
        <w:rFonts w:hint="default"/>
        <w:lang w:val="en-US" w:eastAsia="en-US" w:bidi="ar-SA"/>
      </w:rPr>
    </w:lvl>
    <w:lvl w:ilvl="8" w:tplc="195C5D26">
      <w:numFmt w:val="bullet"/>
      <w:lvlText w:val="•"/>
      <w:lvlJc w:val="left"/>
      <w:pPr>
        <w:ind w:left="8425" w:hanging="360"/>
      </w:pPr>
      <w:rPr>
        <w:rFonts w:hint="default"/>
        <w:lang w:val="en-US" w:eastAsia="en-US" w:bidi="ar-SA"/>
      </w:rPr>
    </w:lvl>
  </w:abstractNum>
  <w:abstractNum w:abstractNumId="13" w15:restartNumberingAfterBreak="0">
    <w:nsid w:val="20C55F29"/>
    <w:multiLevelType w:val="hybridMultilevel"/>
    <w:tmpl w:val="FB80F628"/>
    <w:lvl w:ilvl="0" w:tplc="F376A8F4">
      <w:start w:val="1"/>
      <w:numFmt w:val="lowerRoman"/>
      <w:lvlText w:val="%1)"/>
      <w:lvlJc w:val="left"/>
      <w:pPr>
        <w:ind w:left="1300" w:hanging="720"/>
      </w:pPr>
      <w:rPr>
        <w:rFonts w:ascii="Times New Roman" w:eastAsia="Times New Roman" w:hAnsi="Times New Roman" w:cs="Times New Roman" w:hint="default"/>
        <w:w w:val="99"/>
        <w:sz w:val="24"/>
        <w:szCs w:val="24"/>
        <w:lang w:val="en-US" w:eastAsia="en-US" w:bidi="ar-SA"/>
      </w:rPr>
    </w:lvl>
    <w:lvl w:ilvl="1" w:tplc="33AA7994">
      <w:start w:val="2"/>
      <w:numFmt w:val="lowerRoman"/>
      <w:lvlText w:val="%2)"/>
      <w:lvlJc w:val="left"/>
      <w:pPr>
        <w:ind w:left="1353" w:hanging="603"/>
      </w:pPr>
      <w:rPr>
        <w:rFonts w:ascii="Times New Roman" w:eastAsia="Times New Roman" w:hAnsi="Times New Roman" w:cs="Times New Roman" w:hint="default"/>
        <w:w w:val="99"/>
        <w:sz w:val="24"/>
        <w:szCs w:val="24"/>
        <w:lang w:val="en-US" w:eastAsia="en-US" w:bidi="ar-SA"/>
      </w:rPr>
    </w:lvl>
    <w:lvl w:ilvl="2" w:tplc="B5425A6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tplc="B4BCFF3E">
      <w:numFmt w:val="bullet"/>
      <w:lvlText w:val="•"/>
      <w:lvlJc w:val="left"/>
      <w:pPr>
        <w:ind w:left="3431" w:hanging="360"/>
      </w:pPr>
      <w:rPr>
        <w:rFonts w:hint="default"/>
        <w:lang w:val="en-US" w:eastAsia="en-US" w:bidi="ar-SA"/>
      </w:rPr>
    </w:lvl>
    <w:lvl w:ilvl="4" w:tplc="996A0D36">
      <w:numFmt w:val="bullet"/>
      <w:lvlText w:val="•"/>
      <w:lvlJc w:val="left"/>
      <w:pPr>
        <w:ind w:left="4466" w:hanging="360"/>
      </w:pPr>
      <w:rPr>
        <w:rFonts w:hint="default"/>
        <w:lang w:val="en-US" w:eastAsia="en-US" w:bidi="ar-SA"/>
      </w:rPr>
    </w:lvl>
    <w:lvl w:ilvl="5" w:tplc="23F6D9D4">
      <w:numFmt w:val="bullet"/>
      <w:lvlText w:val="•"/>
      <w:lvlJc w:val="left"/>
      <w:pPr>
        <w:ind w:left="5502" w:hanging="360"/>
      </w:pPr>
      <w:rPr>
        <w:rFonts w:hint="default"/>
        <w:lang w:val="en-US" w:eastAsia="en-US" w:bidi="ar-SA"/>
      </w:rPr>
    </w:lvl>
    <w:lvl w:ilvl="6" w:tplc="55BCA724">
      <w:numFmt w:val="bullet"/>
      <w:lvlText w:val="•"/>
      <w:lvlJc w:val="left"/>
      <w:pPr>
        <w:ind w:left="6537" w:hanging="360"/>
      </w:pPr>
      <w:rPr>
        <w:rFonts w:hint="default"/>
        <w:lang w:val="en-US" w:eastAsia="en-US" w:bidi="ar-SA"/>
      </w:rPr>
    </w:lvl>
    <w:lvl w:ilvl="7" w:tplc="A9A81BF8">
      <w:numFmt w:val="bullet"/>
      <w:lvlText w:val="•"/>
      <w:lvlJc w:val="left"/>
      <w:pPr>
        <w:ind w:left="7573" w:hanging="360"/>
      </w:pPr>
      <w:rPr>
        <w:rFonts w:hint="default"/>
        <w:lang w:val="en-US" w:eastAsia="en-US" w:bidi="ar-SA"/>
      </w:rPr>
    </w:lvl>
    <w:lvl w:ilvl="8" w:tplc="6900A0A8">
      <w:numFmt w:val="bullet"/>
      <w:lvlText w:val="•"/>
      <w:lvlJc w:val="left"/>
      <w:pPr>
        <w:ind w:left="8608" w:hanging="360"/>
      </w:pPr>
      <w:rPr>
        <w:rFonts w:hint="default"/>
        <w:lang w:val="en-US" w:eastAsia="en-US" w:bidi="ar-SA"/>
      </w:rPr>
    </w:lvl>
  </w:abstractNum>
  <w:abstractNum w:abstractNumId="1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5" w15:restartNumberingAfterBreak="0">
    <w:nsid w:val="215C71AF"/>
    <w:multiLevelType w:val="hybridMultilevel"/>
    <w:tmpl w:val="21703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327119"/>
    <w:multiLevelType w:val="hybridMultilevel"/>
    <w:tmpl w:val="3C1C6A6E"/>
    <w:lvl w:ilvl="0" w:tplc="65FAB568">
      <w:start w:val="1"/>
      <w:numFmt w:val="decimal"/>
      <w:lvlText w:val="%1)."/>
      <w:lvlJc w:val="left"/>
      <w:pPr>
        <w:ind w:left="387" w:hanging="272"/>
      </w:pPr>
      <w:rPr>
        <w:rFonts w:ascii="Cambria" w:eastAsia="Cambria" w:hAnsi="Cambria" w:cs="Cambria" w:hint="default"/>
        <w:b w:val="0"/>
        <w:bCs w:val="0"/>
        <w:i w:val="0"/>
        <w:iCs w:val="0"/>
        <w:spacing w:val="0"/>
        <w:w w:val="99"/>
        <w:sz w:val="20"/>
        <w:szCs w:val="20"/>
        <w:lang w:val="en-US" w:eastAsia="en-US" w:bidi="ar-SA"/>
      </w:rPr>
    </w:lvl>
    <w:lvl w:ilvl="1" w:tplc="E402A044">
      <w:numFmt w:val="bullet"/>
      <w:lvlText w:val="•"/>
      <w:lvlJc w:val="left"/>
      <w:pPr>
        <w:ind w:left="499" w:hanging="272"/>
      </w:pPr>
      <w:rPr>
        <w:rFonts w:hint="default"/>
        <w:lang w:val="en-US" w:eastAsia="en-US" w:bidi="ar-SA"/>
      </w:rPr>
    </w:lvl>
    <w:lvl w:ilvl="2" w:tplc="E974C666">
      <w:numFmt w:val="bullet"/>
      <w:lvlText w:val="•"/>
      <w:lvlJc w:val="left"/>
      <w:pPr>
        <w:ind w:left="618" w:hanging="272"/>
      </w:pPr>
      <w:rPr>
        <w:rFonts w:hint="default"/>
        <w:lang w:val="en-US" w:eastAsia="en-US" w:bidi="ar-SA"/>
      </w:rPr>
    </w:lvl>
    <w:lvl w:ilvl="3" w:tplc="EA8C86D4">
      <w:numFmt w:val="bullet"/>
      <w:lvlText w:val="•"/>
      <w:lvlJc w:val="left"/>
      <w:pPr>
        <w:ind w:left="737" w:hanging="272"/>
      </w:pPr>
      <w:rPr>
        <w:rFonts w:hint="default"/>
        <w:lang w:val="en-US" w:eastAsia="en-US" w:bidi="ar-SA"/>
      </w:rPr>
    </w:lvl>
    <w:lvl w:ilvl="4" w:tplc="1C4ACC6E">
      <w:numFmt w:val="bullet"/>
      <w:lvlText w:val="•"/>
      <w:lvlJc w:val="left"/>
      <w:pPr>
        <w:ind w:left="857" w:hanging="272"/>
      </w:pPr>
      <w:rPr>
        <w:rFonts w:hint="default"/>
        <w:lang w:val="en-US" w:eastAsia="en-US" w:bidi="ar-SA"/>
      </w:rPr>
    </w:lvl>
    <w:lvl w:ilvl="5" w:tplc="49C8E1B0">
      <w:numFmt w:val="bullet"/>
      <w:lvlText w:val="•"/>
      <w:lvlJc w:val="left"/>
      <w:pPr>
        <w:ind w:left="976" w:hanging="272"/>
      </w:pPr>
      <w:rPr>
        <w:rFonts w:hint="default"/>
        <w:lang w:val="en-US" w:eastAsia="en-US" w:bidi="ar-SA"/>
      </w:rPr>
    </w:lvl>
    <w:lvl w:ilvl="6" w:tplc="9D483E4A">
      <w:numFmt w:val="bullet"/>
      <w:lvlText w:val="•"/>
      <w:lvlJc w:val="left"/>
      <w:pPr>
        <w:ind w:left="1095" w:hanging="272"/>
      </w:pPr>
      <w:rPr>
        <w:rFonts w:hint="default"/>
        <w:lang w:val="en-US" w:eastAsia="en-US" w:bidi="ar-SA"/>
      </w:rPr>
    </w:lvl>
    <w:lvl w:ilvl="7" w:tplc="E8F82006">
      <w:numFmt w:val="bullet"/>
      <w:lvlText w:val="•"/>
      <w:lvlJc w:val="left"/>
      <w:pPr>
        <w:ind w:left="1215" w:hanging="272"/>
      </w:pPr>
      <w:rPr>
        <w:rFonts w:hint="default"/>
        <w:lang w:val="en-US" w:eastAsia="en-US" w:bidi="ar-SA"/>
      </w:rPr>
    </w:lvl>
    <w:lvl w:ilvl="8" w:tplc="100285BA">
      <w:numFmt w:val="bullet"/>
      <w:lvlText w:val="•"/>
      <w:lvlJc w:val="left"/>
      <w:pPr>
        <w:ind w:left="1334" w:hanging="272"/>
      </w:pPr>
      <w:rPr>
        <w:rFonts w:hint="default"/>
        <w:lang w:val="en-US" w:eastAsia="en-US" w:bidi="ar-SA"/>
      </w:rPr>
    </w:lvl>
  </w:abstractNum>
  <w:abstractNum w:abstractNumId="17"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8"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0"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3"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C3089"/>
    <w:multiLevelType w:val="hybridMultilevel"/>
    <w:tmpl w:val="79B69F9E"/>
    <w:lvl w:ilvl="0" w:tplc="04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6"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7" w15:restartNumberingAfterBreak="0">
    <w:nsid w:val="61FB2405"/>
    <w:multiLevelType w:val="multilevel"/>
    <w:tmpl w:val="1BB8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31" w15:restartNumberingAfterBreak="0">
    <w:nsid w:val="7CD53FCA"/>
    <w:multiLevelType w:val="hybridMultilevel"/>
    <w:tmpl w:val="EE5E4A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2"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33" w15:restartNumberingAfterBreak="0">
    <w:nsid w:val="7EA2652D"/>
    <w:multiLevelType w:val="multilevel"/>
    <w:tmpl w:val="694AA1E6"/>
    <w:lvl w:ilvl="0">
      <w:start w:val="1"/>
      <w:numFmt w:val="decimal"/>
      <w:lvlText w:val="%1"/>
      <w:lvlJc w:val="left"/>
      <w:pPr>
        <w:ind w:left="1156" w:hanging="576"/>
      </w:pPr>
      <w:rPr>
        <w:rFonts w:hint="default"/>
        <w:lang w:val="en-US" w:eastAsia="en-US" w:bidi="ar-SA"/>
      </w:rPr>
    </w:lvl>
    <w:lvl w:ilvl="1">
      <w:start w:val="1"/>
      <w:numFmt w:val="decimal"/>
      <w:lvlText w:val="%1.%2"/>
      <w:lvlJc w:val="left"/>
      <w:pPr>
        <w:ind w:left="1156" w:hanging="576"/>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84" w:hanging="720"/>
      </w:pPr>
      <w:rPr>
        <w:rFonts w:hint="default"/>
        <w:lang w:val="en-US" w:eastAsia="en-US" w:bidi="ar-SA"/>
      </w:rPr>
    </w:lvl>
    <w:lvl w:ilvl="4">
      <w:numFmt w:val="bullet"/>
      <w:lvlText w:val="•"/>
      <w:lvlJc w:val="left"/>
      <w:pPr>
        <w:ind w:left="4426" w:hanging="720"/>
      </w:pPr>
      <w:rPr>
        <w:rFonts w:hint="default"/>
        <w:lang w:val="en-US" w:eastAsia="en-US" w:bidi="ar-SA"/>
      </w:rPr>
    </w:lvl>
    <w:lvl w:ilvl="5">
      <w:numFmt w:val="bullet"/>
      <w:lvlText w:val="•"/>
      <w:lvlJc w:val="left"/>
      <w:pPr>
        <w:ind w:left="5468" w:hanging="720"/>
      </w:pPr>
      <w:rPr>
        <w:rFonts w:hint="default"/>
        <w:lang w:val="en-US" w:eastAsia="en-US" w:bidi="ar-SA"/>
      </w:rPr>
    </w:lvl>
    <w:lvl w:ilvl="6">
      <w:numFmt w:val="bullet"/>
      <w:lvlText w:val="•"/>
      <w:lvlJc w:val="left"/>
      <w:pPr>
        <w:ind w:left="6511" w:hanging="720"/>
      </w:pPr>
      <w:rPr>
        <w:rFonts w:hint="default"/>
        <w:lang w:val="en-US" w:eastAsia="en-US" w:bidi="ar-SA"/>
      </w:rPr>
    </w:lvl>
    <w:lvl w:ilvl="7">
      <w:numFmt w:val="bullet"/>
      <w:lvlText w:val="•"/>
      <w:lvlJc w:val="left"/>
      <w:pPr>
        <w:ind w:left="7553" w:hanging="720"/>
      </w:pPr>
      <w:rPr>
        <w:rFonts w:hint="default"/>
        <w:lang w:val="en-US" w:eastAsia="en-US" w:bidi="ar-SA"/>
      </w:rPr>
    </w:lvl>
    <w:lvl w:ilvl="8">
      <w:numFmt w:val="bullet"/>
      <w:lvlText w:val="•"/>
      <w:lvlJc w:val="left"/>
      <w:pPr>
        <w:ind w:left="8595" w:hanging="720"/>
      </w:pPr>
      <w:rPr>
        <w:rFonts w:hint="default"/>
        <w:lang w:val="en-US" w:eastAsia="en-US" w:bidi="ar-SA"/>
      </w:rPr>
    </w:lvl>
  </w:abstractNum>
  <w:num w:numId="1" w16cid:durableId="622272905">
    <w:abstractNumId w:val="19"/>
  </w:num>
  <w:num w:numId="2" w16cid:durableId="1016467946">
    <w:abstractNumId w:val="32"/>
  </w:num>
  <w:num w:numId="3" w16cid:durableId="1169906837">
    <w:abstractNumId w:val="21"/>
  </w:num>
  <w:num w:numId="4" w16cid:durableId="1603100887">
    <w:abstractNumId w:val="0"/>
  </w:num>
  <w:num w:numId="5" w16cid:durableId="1144660978">
    <w:abstractNumId w:val="14"/>
  </w:num>
  <w:num w:numId="6" w16cid:durableId="903100823">
    <w:abstractNumId w:val="9"/>
  </w:num>
  <w:num w:numId="7" w16cid:durableId="1885094295">
    <w:abstractNumId w:val="2"/>
  </w:num>
  <w:num w:numId="8" w16cid:durableId="1305551446">
    <w:abstractNumId w:val="29"/>
  </w:num>
  <w:num w:numId="9" w16cid:durableId="1254821253">
    <w:abstractNumId w:val="25"/>
  </w:num>
  <w:num w:numId="10" w16cid:durableId="1418865539">
    <w:abstractNumId w:val="28"/>
  </w:num>
  <w:num w:numId="11" w16cid:durableId="838428243">
    <w:abstractNumId w:val="22"/>
  </w:num>
  <w:num w:numId="12" w16cid:durableId="420873897">
    <w:abstractNumId w:val="4"/>
  </w:num>
  <w:num w:numId="13" w16cid:durableId="1201700146">
    <w:abstractNumId w:val="6"/>
  </w:num>
  <w:num w:numId="14" w16cid:durableId="568459746">
    <w:abstractNumId w:val="26"/>
  </w:num>
  <w:num w:numId="15" w16cid:durableId="1404450340">
    <w:abstractNumId w:val="17"/>
  </w:num>
  <w:num w:numId="16" w16cid:durableId="1440368344">
    <w:abstractNumId w:val="7"/>
  </w:num>
  <w:num w:numId="17" w16cid:durableId="452361347">
    <w:abstractNumId w:val="11"/>
  </w:num>
  <w:num w:numId="18" w16cid:durableId="1667706013">
    <w:abstractNumId w:val="18"/>
  </w:num>
  <w:num w:numId="19" w16cid:durableId="106893238">
    <w:abstractNumId w:val="1"/>
  </w:num>
  <w:num w:numId="20" w16cid:durableId="271716555">
    <w:abstractNumId w:val="20"/>
  </w:num>
  <w:num w:numId="21" w16cid:durableId="345523888">
    <w:abstractNumId w:val="3"/>
  </w:num>
  <w:num w:numId="22" w16cid:durableId="2123649376">
    <w:abstractNumId w:val="30"/>
  </w:num>
  <w:num w:numId="23" w16cid:durableId="430904512">
    <w:abstractNumId w:val="23"/>
  </w:num>
  <w:num w:numId="24" w16cid:durableId="76754110">
    <w:abstractNumId w:val="10"/>
  </w:num>
  <w:num w:numId="25" w16cid:durableId="1142424026">
    <w:abstractNumId w:val="13"/>
  </w:num>
  <w:num w:numId="26" w16cid:durableId="912619532">
    <w:abstractNumId w:val="33"/>
  </w:num>
  <w:num w:numId="27" w16cid:durableId="1779447692">
    <w:abstractNumId w:val="12"/>
  </w:num>
  <w:num w:numId="28" w16cid:durableId="408423277">
    <w:abstractNumId w:val="8"/>
  </w:num>
  <w:num w:numId="29" w16cid:durableId="420491049">
    <w:abstractNumId w:val="31"/>
  </w:num>
  <w:num w:numId="30" w16cid:durableId="964887796">
    <w:abstractNumId w:val="24"/>
  </w:num>
  <w:num w:numId="31" w16cid:durableId="565649580">
    <w:abstractNumId w:val="27"/>
  </w:num>
  <w:num w:numId="32" w16cid:durableId="219677624">
    <w:abstractNumId w:val="16"/>
  </w:num>
  <w:num w:numId="33" w16cid:durableId="1844936276">
    <w:abstractNumId w:val="5"/>
  </w:num>
  <w:num w:numId="34" w16cid:durableId="16485837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39E"/>
    <w:rsid w:val="00006796"/>
    <w:rsid w:val="000147B6"/>
    <w:rsid w:val="00016515"/>
    <w:rsid w:val="000247AA"/>
    <w:rsid w:val="00051176"/>
    <w:rsid w:val="00062180"/>
    <w:rsid w:val="00080927"/>
    <w:rsid w:val="000835CB"/>
    <w:rsid w:val="000C081C"/>
    <w:rsid w:val="000E7E2C"/>
    <w:rsid w:val="000F51B5"/>
    <w:rsid w:val="0010500E"/>
    <w:rsid w:val="00116545"/>
    <w:rsid w:val="00143D62"/>
    <w:rsid w:val="00177621"/>
    <w:rsid w:val="00180FB6"/>
    <w:rsid w:val="0019389B"/>
    <w:rsid w:val="001968F1"/>
    <w:rsid w:val="001B549B"/>
    <w:rsid w:val="001C283D"/>
    <w:rsid w:val="001C33A1"/>
    <w:rsid w:val="001E6CFF"/>
    <w:rsid w:val="001F7EC2"/>
    <w:rsid w:val="00211797"/>
    <w:rsid w:val="0021534E"/>
    <w:rsid w:val="00221C44"/>
    <w:rsid w:val="00244449"/>
    <w:rsid w:val="002576E1"/>
    <w:rsid w:val="002601CD"/>
    <w:rsid w:val="00262FFA"/>
    <w:rsid w:val="002861D3"/>
    <w:rsid w:val="00297C02"/>
    <w:rsid w:val="002A67F1"/>
    <w:rsid w:val="002D04B1"/>
    <w:rsid w:val="002D4FB0"/>
    <w:rsid w:val="002D666C"/>
    <w:rsid w:val="002E0616"/>
    <w:rsid w:val="002E413D"/>
    <w:rsid w:val="002E6627"/>
    <w:rsid w:val="002E7ADD"/>
    <w:rsid w:val="002E7C48"/>
    <w:rsid w:val="00300D2C"/>
    <w:rsid w:val="003217B8"/>
    <w:rsid w:val="0032299A"/>
    <w:rsid w:val="00323CA5"/>
    <w:rsid w:val="003506A3"/>
    <w:rsid w:val="0037421B"/>
    <w:rsid w:val="003917F4"/>
    <w:rsid w:val="003A0A3E"/>
    <w:rsid w:val="003B5A68"/>
    <w:rsid w:val="003C26D0"/>
    <w:rsid w:val="003E0B5A"/>
    <w:rsid w:val="003E2339"/>
    <w:rsid w:val="003E3F50"/>
    <w:rsid w:val="003E6154"/>
    <w:rsid w:val="003F31D9"/>
    <w:rsid w:val="003F3C83"/>
    <w:rsid w:val="003F44BF"/>
    <w:rsid w:val="003F4550"/>
    <w:rsid w:val="00412B04"/>
    <w:rsid w:val="00424EC7"/>
    <w:rsid w:val="0046620B"/>
    <w:rsid w:val="00466464"/>
    <w:rsid w:val="004769AC"/>
    <w:rsid w:val="004854B7"/>
    <w:rsid w:val="00487829"/>
    <w:rsid w:val="004922B2"/>
    <w:rsid w:val="00492330"/>
    <w:rsid w:val="004B36EA"/>
    <w:rsid w:val="004E0D43"/>
    <w:rsid w:val="004E4EBA"/>
    <w:rsid w:val="004E66F5"/>
    <w:rsid w:val="004F4AF0"/>
    <w:rsid w:val="00503D3C"/>
    <w:rsid w:val="00511BBC"/>
    <w:rsid w:val="00517703"/>
    <w:rsid w:val="005211FA"/>
    <w:rsid w:val="005745C9"/>
    <w:rsid w:val="00594E43"/>
    <w:rsid w:val="0059749F"/>
    <w:rsid w:val="005A124C"/>
    <w:rsid w:val="005C4F1E"/>
    <w:rsid w:val="005D49FE"/>
    <w:rsid w:val="005F67D0"/>
    <w:rsid w:val="005F74AF"/>
    <w:rsid w:val="00606FEC"/>
    <w:rsid w:val="00643D11"/>
    <w:rsid w:val="00664371"/>
    <w:rsid w:val="00666391"/>
    <w:rsid w:val="00676BC8"/>
    <w:rsid w:val="006A16FE"/>
    <w:rsid w:val="006A17C7"/>
    <w:rsid w:val="006A4DE6"/>
    <w:rsid w:val="006B40E2"/>
    <w:rsid w:val="006C6DAA"/>
    <w:rsid w:val="006D762E"/>
    <w:rsid w:val="006E24B6"/>
    <w:rsid w:val="00705154"/>
    <w:rsid w:val="0071448B"/>
    <w:rsid w:val="00716F5C"/>
    <w:rsid w:val="007205F0"/>
    <w:rsid w:val="00720B4C"/>
    <w:rsid w:val="00724F5D"/>
    <w:rsid w:val="007330E0"/>
    <w:rsid w:val="007358B2"/>
    <w:rsid w:val="0074351A"/>
    <w:rsid w:val="00744F06"/>
    <w:rsid w:val="00747451"/>
    <w:rsid w:val="007517F1"/>
    <w:rsid w:val="00764FBA"/>
    <w:rsid w:val="007818EF"/>
    <w:rsid w:val="00781B3B"/>
    <w:rsid w:val="007867D8"/>
    <w:rsid w:val="00787237"/>
    <w:rsid w:val="007938ED"/>
    <w:rsid w:val="007A2E0A"/>
    <w:rsid w:val="007C0CF9"/>
    <w:rsid w:val="007C70B2"/>
    <w:rsid w:val="0080538F"/>
    <w:rsid w:val="0083077F"/>
    <w:rsid w:val="00853835"/>
    <w:rsid w:val="008848B1"/>
    <w:rsid w:val="008957AC"/>
    <w:rsid w:val="008B4281"/>
    <w:rsid w:val="008C17B6"/>
    <w:rsid w:val="008D73C3"/>
    <w:rsid w:val="008E5D71"/>
    <w:rsid w:val="008E7EBA"/>
    <w:rsid w:val="00917A6C"/>
    <w:rsid w:val="00930DEC"/>
    <w:rsid w:val="009363E1"/>
    <w:rsid w:val="00944C09"/>
    <w:rsid w:val="00975797"/>
    <w:rsid w:val="00980AA8"/>
    <w:rsid w:val="009810B8"/>
    <w:rsid w:val="00981331"/>
    <w:rsid w:val="00985A6C"/>
    <w:rsid w:val="00985DBD"/>
    <w:rsid w:val="009861A5"/>
    <w:rsid w:val="00986B65"/>
    <w:rsid w:val="009C2E18"/>
    <w:rsid w:val="009D6603"/>
    <w:rsid w:val="009D743A"/>
    <w:rsid w:val="00A046F5"/>
    <w:rsid w:val="00A07A0C"/>
    <w:rsid w:val="00A369FA"/>
    <w:rsid w:val="00A40639"/>
    <w:rsid w:val="00A450C4"/>
    <w:rsid w:val="00A45DF4"/>
    <w:rsid w:val="00A71737"/>
    <w:rsid w:val="00A71A73"/>
    <w:rsid w:val="00A87460"/>
    <w:rsid w:val="00A91AAF"/>
    <w:rsid w:val="00AA0D7F"/>
    <w:rsid w:val="00AC2E29"/>
    <w:rsid w:val="00AC44A6"/>
    <w:rsid w:val="00AD4679"/>
    <w:rsid w:val="00AD7B13"/>
    <w:rsid w:val="00AE2569"/>
    <w:rsid w:val="00B14368"/>
    <w:rsid w:val="00B40656"/>
    <w:rsid w:val="00B45863"/>
    <w:rsid w:val="00B45A39"/>
    <w:rsid w:val="00B50A3D"/>
    <w:rsid w:val="00B5190A"/>
    <w:rsid w:val="00B55EA0"/>
    <w:rsid w:val="00B63C79"/>
    <w:rsid w:val="00B74558"/>
    <w:rsid w:val="00B75719"/>
    <w:rsid w:val="00B85935"/>
    <w:rsid w:val="00B946D7"/>
    <w:rsid w:val="00BA78EF"/>
    <w:rsid w:val="00BB0837"/>
    <w:rsid w:val="00BB7C54"/>
    <w:rsid w:val="00BD742F"/>
    <w:rsid w:val="00BE6A1C"/>
    <w:rsid w:val="00BF7311"/>
    <w:rsid w:val="00C03638"/>
    <w:rsid w:val="00C3512B"/>
    <w:rsid w:val="00C52AD9"/>
    <w:rsid w:val="00C618C1"/>
    <w:rsid w:val="00C7314C"/>
    <w:rsid w:val="00C75B2F"/>
    <w:rsid w:val="00C81A5D"/>
    <w:rsid w:val="00C8486F"/>
    <w:rsid w:val="00C86BD7"/>
    <w:rsid w:val="00C92A16"/>
    <w:rsid w:val="00C948DB"/>
    <w:rsid w:val="00CB7D18"/>
    <w:rsid w:val="00CC1CCF"/>
    <w:rsid w:val="00CF0B4A"/>
    <w:rsid w:val="00CF45DD"/>
    <w:rsid w:val="00CF5EF5"/>
    <w:rsid w:val="00D273AB"/>
    <w:rsid w:val="00D54848"/>
    <w:rsid w:val="00D755F6"/>
    <w:rsid w:val="00D75649"/>
    <w:rsid w:val="00D83551"/>
    <w:rsid w:val="00D8665D"/>
    <w:rsid w:val="00D87B71"/>
    <w:rsid w:val="00DA366B"/>
    <w:rsid w:val="00DD01E1"/>
    <w:rsid w:val="00DD1016"/>
    <w:rsid w:val="00DD166E"/>
    <w:rsid w:val="00DD1DE2"/>
    <w:rsid w:val="00E04B8A"/>
    <w:rsid w:val="00E1414F"/>
    <w:rsid w:val="00E16454"/>
    <w:rsid w:val="00E164C6"/>
    <w:rsid w:val="00E20CC4"/>
    <w:rsid w:val="00E30170"/>
    <w:rsid w:val="00E34816"/>
    <w:rsid w:val="00E408BB"/>
    <w:rsid w:val="00E624BC"/>
    <w:rsid w:val="00E6306F"/>
    <w:rsid w:val="00E63770"/>
    <w:rsid w:val="00E667BA"/>
    <w:rsid w:val="00ED5D80"/>
    <w:rsid w:val="00EF054A"/>
    <w:rsid w:val="00F107C5"/>
    <w:rsid w:val="00F22A84"/>
    <w:rsid w:val="00F24B5C"/>
    <w:rsid w:val="00F4377C"/>
    <w:rsid w:val="00F57AF8"/>
    <w:rsid w:val="00F70300"/>
    <w:rsid w:val="00F75D89"/>
    <w:rsid w:val="00F822D8"/>
    <w:rsid w:val="00FA2245"/>
    <w:rsid w:val="00FB04BF"/>
    <w:rsid w:val="00FB2C5B"/>
    <w:rsid w:val="00FB45CD"/>
    <w:rsid w:val="00FC709B"/>
    <w:rsid w:val="00FE3CB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C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3F3C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3F3C83"/>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rsid w:val="003F3C83"/>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74351A"/>
    <w:rPr>
      <w:color w:val="0000FF" w:themeColor="hyperlink"/>
      <w:u w:val="single"/>
    </w:rPr>
  </w:style>
  <w:style w:type="character" w:styleId="UnresolvedMention">
    <w:name w:val="Unresolved Mention"/>
    <w:basedOn w:val="DefaultParagraphFont"/>
    <w:uiPriority w:val="99"/>
    <w:semiHidden/>
    <w:unhideWhenUsed/>
    <w:rsid w:val="0074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700">
      <w:bodyDiv w:val="1"/>
      <w:marLeft w:val="0"/>
      <w:marRight w:val="0"/>
      <w:marTop w:val="0"/>
      <w:marBottom w:val="0"/>
      <w:divBdr>
        <w:top w:val="none" w:sz="0" w:space="0" w:color="auto"/>
        <w:left w:val="none" w:sz="0" w:space="0" w:color="auto"/>
        <w:bottom w:val="none" w:sz="0" w:space="0" w:color="auto"/>
        <w:right w:val="none" w:sz="0" w:space="0" w:color="auto"/>
      </w:divBdr>
    </w:div>
    <w:div w:id="303463352">
      <w:bodyDiv w:val="1"/>
      <w:marLeft w:val="0"/>
      <w:marRight w:val="0"/>
      <w:marTop w:val="0"/>
      <w:marBottom w:val="0"/>
      <w:divBdr>
        <w:top w:val="none" w:sz="0" w:space="0" w:color="auto"/>
        <w:left w:val="none" w:sz="0" w:space="0" w:color="auto"/>
        <w:bottom w:val="none" w:sz="0" w:space="0" w:color="auto"/>
        <w:right w:val="none" w:sz="0" w:space="0" w:color="auto"/>
      </w:divBdr>
      <w:divsChild>
        <w:div w:id="284508571">
          <w:marLeft w:val="0"/>
          <w:marRight w:val="0"/>
          <w:marTop w:val="0"/>
          <w:marBottom w:val="0"/>
          <w:divBdr>
            <w:top w:val="single" w:sz="2" w:space="0" w:color="E3E3E3"/>
            <w:left w:val="single" w:sz="2" w:space="0" w:color="E3E3E3"/>
            <w:bottom w:val="single" w:sz="2" w:space="0" w:color="E3E3E3"/>
            <w:right w:val="single" w:sz="2" w:space="0" w:color="E3E3E3"/>
          </w:divBdr>
          <w:divsChild>
            <w:div w:id="476845445">
              <w:marLeft w:val="0"/>
              <w:marRight w:val="0"/>
              <w:marTop w:val="0"/>
              <w:marBottom w:val="0"/>
              <w:divBdr>
                <w:top w:val="single" w:sz="2" w:space="0" w:color="E3E3E3"/>
                <w:left w:val="single" w:sz="2" w:space="0" w:color="E3E3E3"/>
                <w:bottom w:val="single" w:sz="2" w:space="0" w:color="E3E3E3"/>
                <w:right w:val="single" w:sz="2" w:space="0" w:color="E3E3E3"/>
              </w:divBdr>
              <w:divsChild>
                <w:div w:id="2130971873">
                  <w:marLeft w:val="0"/>
                  <w:marRight w:val="0"/>
                  <w:marTop w:val="0"/>
                  <w:marBottom w:val="0"/>
                  <w:divBdr>
                    <w:top w:val="single" w:sz="2" w:space="0" w:color="E3E3E3"/>
                    <w:left w:val="single" w:sz="2" w:space="0" w:color="E3E3E3"/>
                    <w:bottom w:val="single" w:sz="2" w:space="0" w:color="E3E3E3"/>
                    <w:right w:val="single" w:sz="2" w:space="0" w:color="E3E3E3"/>
                  </w:divBdr>
                  <w:divsChild>
                    <w:div w:id="1585601309">
                      <w:marLeft w:val="0"/>
                      <w:marRight w:val="0"/>
                      <w:marTop w:val="0"/>
                      <w:marBottom w:val="0"/>
                      <w:divBdr>
                        <w:top w:val="single" w:sz="2" w:space="0" w:color="E3E3E3"/>
                        <w:left w:val="single" w:sz="2" w:space="0" w:color="E3E3E3"/>
                        <w:bottom w:val="single" w:sz="2" w:space="0" w:color="E3E3E3"/>
                        <w:right w:val="single" w:sz="2" w:space="0" w:color="E3E3E3"/>
                      </w:divBdr>
                      <w:divsChild>
                        <w:div w:id="1886479890">
                          <w:marLeft w:val="0"/>
                          <w:marRight w:val="0"/>
                          <w:marTop w:val="0"/>
                          <w:marBottom w:val="0"/>
                          <w:divBdr>
                            <w:top w:val="single" w:sz="2" w:space="0" w:color="E3E3E3"/>
                            <w:left w:val="single" w:sz="2" w:space="0" w:color="E3E3E3"/>
                            <w:bottom w:val="single" w:sz="2" w:space="0" w:color="E3E3E3"/>
                            <w:right w:val="single" w:sz="2" w:space="0" w:color="E3E3E3"/>
                          </w:divBdr>
                          <w:divsChild>
                            <w:div w:id="121460408">
                              <w:marLeft w:val="0"/>
                              <w:marRight w:val="0"/>
                              <w:marTop w:val="100"/>
                              <w:marBottom w:val="100"/>
                              <w:divBdr>
                                <w:top w:val="single" w:sz="2" w:space="0" w:color="E3E3E3"/>
                                <w:left w:val="single" w:sz="2" w:space="0" w:color="E3E3E3"/>
                                <w:bottom w:val="single" w:sz="2" w:space="0" w:color="E3E3E3"/>
                                <w:right w:val="single" w:sz="2" w:space="0" w:color="E3E3E3"/>
                              </w:divBdr>
                              <w:divsChild>
                                <w:div w:id="830025464">
                                  <w:marLeft w:val="0"/>
                                  <w:marRight w:val="0"/>
                                  <w:marTop w:val="0"/>
                                  <w:marBottom w:val="0"/>
                                  <w:divBdr>
                                    <w:top w:val="single" w:sz="2" w:space="0" w:color="E3E3E3"/>
                                    <w:left w:val="single" w:sz="2" w:space="0" w:color="E3E3E3"/>
                                    <w:bottom w:val="single" w:sz="2" w:space="0" w:color="E3E3E3"/>
                                    <w:right w:val="single" w:sz="2" w:space="0" w:color="E3E3E3"/>
                                  </w:divBdr>
                                  <w:divsChild>
                                    <w:div w:id="682509511">
                                      <w:marLeft w:val="0"/>
                                      <w:marRight w:val="0"/>
                                      <w:marTop w:val="0"/>
                                      <w:marBottom w:val="0"/>
                                      <w:divBdr>
                                        <w:top w:val="single" w:sz="2" w:space="0" w:color="E3E3E3"/>
                                        <w:left w:val="single" w:sz="2" w:space="0" w:color="E3E3E3"/>
                                        <w:bottom w:val="single" w:sz="2" w:space="0" w:color="E3E3E3"/>
                                        <w:right w:val="single" w:sz="2" w:space="0" w:color="E3E3E3"/>
                                      </w:divBdr>
                                      <w:divsChild>
                                        <w:div w:id="84806111">
                                          <w:marLeft w:val="0"/>
                                          <w:marRight w:val="0"/>
                                          <w:marTop w:val="0"/>
                                          <w:marBottom w:val="0"/>
                                          <w:divBdr>
                                            <w:top w:val="single" w:sz="2" w:space="0" w:color="E3E3E3"/>
                                            <w:left w:val="single" w:sz="2" w:space="0" w:color="E3E3E3"/>
                                            <w:bottom w:val="single" w:sz="2" w:space="0" w:color="E3E3E3"/>
                                            <w:right w:val="single" w:sz="2" w:space="0" w:color="E3E3E3"/>
                                          </w:divBdr>
                                          <w:divsChild>
                                            <w:div w:id="1790708577">
                                              <w:marLeft w:val="0"/>
                                              <w:marRight w:val="0"/>
                                              <w:marTop w:val="0"/>
                                              <w:marBottom w:val="0"/>
                                              <w:divBdr>
                                                <w:top w:val="single" w:sz="2" w:space="0" w:color="E3E3E3"/>
                                                <w:left w:val="single" w:sz="2" w:space="0" w:color="E3E3E3"/>
                                                <w:bottom w:val="single" w:sz="2" w:space="0" w:color="E3E3E3"/>
                                                <w:right w:val="single" w:sz="2" w:space="0" w:color="E3E3E3"/>
                                              </w:divBdr>
                                              <w:divsChild>
                                                <w:div w:id="2117672124">
                                                  <w:marLeft w:val="0"/>
                                                  <w:marRight w:val="0"/>
                                                  <w:marTop w:val="0"/>
                                                  <w:marBottom w:val="0"/>
                                                  <w:divBdr>
                                                    <w:top w:val="single" w:sz="2" w:space="0" w:color="E3E3E3"/>
                                                    <w:left w:val="single" w:sz="2" w:space="0" w:color="E3E3E3"/>
                                                    <w:bottom w:val="single" w:sz="2" w:space="0" w:color="E3E3E3"/>
                                                    <w:right w:val="single" w:sz="2" w:space="0" w:color="E3E3E3"/>
                                                  </w:divBdr>
                                                  <w:divsChild>
                                                    <w:div w:id="1030254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3528951">
          <w:marLeft w:val="0"/>
          <w:marRight w:val="0"/>
          <w:marTop w:val="0"/>
          <w:marBottom w:val="0"/>
          <w:divBdr>
            <w:top w:val="none" w:sz="0" w:space="0" w:color="auto"/>
            <w:left w:val="none" w:sz="0" w:space="0" w:color="auto"/>
            <w:bottom w:val="none" w:sz="0" w:space="0" w:color="auto"/>
            <w:right w:val="none" w:sz="0" w:space="0" w:color="auto"/>
          </w:divBdr>
        </w:div>
      </w:divsChild>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357395166">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566308375">
      <w:bodyDiv w:val="1"/>
      <w:marLeft w:val="0"/>
      <w:marRight w:val="0"/>
      <w:marTop w:val="0"/>
      <w:marBottom w:val="0"/>
      <w:divBdr>
        <w:top w:val="none" w:sz="0" w:space="0" w:color="auto"/>
        <w:left w:val="none" w:sz="0" w:space="0" w:color="auto"/>
        <w:bottom w:val="none" w:sz="0" w:space="0" w:color="auto"/>
        <w:right w:val="none" w:sz="0" w:space="0" w:color="auto"/>
      </w:divBdr>
    </w:div>
    <w:div w:id="80755207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38403340">
      <w:bodyDiv w:val="1"/>
      <w:marLeft w:val="0"/>
      <w:marRight w:val="0"/>
      <w:marTop w:val="0"/>
      <w:marBottom w:val="0"/>
      <w:divBdr>
        <w:top w:val="none" w:sz="0" w:space="0" w:color="auto"/>
        <w:left w:val="none" w:sz="0" w:space="0" w:color="auto"/>
        <w:bottom w:val="none" w:sz="0" w:space="0" w:color="auto"/>
        <w:right w:val="none" w:sz="0" w:space="0" w:color="auto"/>
      </w:divBdr>
      <w:divsChild>
        <w:div w:id="1895660212">
          <w:marLeft w:val="0"/>
          <w:marRight w:val="0"/>
          <w:marTop w:val="0"/>
          <w:marBottom w:val="0"/>
          <w:divBdr>
            <w:top w:val="single" w:sz="2" w:space="0" w:color="E3E3E3"/>
            <w:left w:val="single" w:sz="2" w:space="0" w:color="E3E3E3"/>
            <w:bottom w:val="single" w:sz="2" w:space="0" w:color="E3E3E3"/>
            <w:right w:val="single" w:sz="2" w:space="0" w:color="E3E3E3"/>
          </w:divBdr>
          <w:divsChild>
            <w:div w:id="7752982">
              <w:marLeft w:val="0"/>
              <w:marRight w:val="0"/>
              <w:marTop w:val="0"/>
              <w:marBottom w:val="0"/>
              <w:divBdr>
                <w:top w:val="single" w:sz="2" w:space="0" w:color="E3E3E3"/>
                <w:left w:val="single" w:sz="2" w:space="0" w:color="E3E3E3"/>
                <w:bottom w:val="single" w:sz="2" w:space="0" w:color="E3E3E3"/>
                <w:right w:val="single" w:sz="2" w:space="0" w:color="E3E3E3"/>
              </w:divBdr>
              <w:divsChild>
                <w:div w:id="684402674">
                  <w:marLeft w:val="0"/>
                  <w:marRight w:val="0"/>
                  <w:marTop w:val="0"/>
                  <w:marBottom w:val="0"/>
                  <w:divBdr>
                    <w:top w:val="single" w:sz="2" w:space="0" w:color="E3E3E3"/>
                    <w:left w:val="single" w:sz="2" w:space="0" w:color="E3E3E3"/>
                    <w:bottom w:val="single" w:sz="2" w:space="0" w:color="E3E3E3"/>
                    <w:right w:val="single" w:sz="2" w:space="0" w:color="E3E3E3"/>
                  </w:divBdr>
                  <w:divsChild>
                    <w:div w:id="675694211">
                      <w:marLeft w:val="0"/>
                      <w:marRight w:val="0"/>
                      <w:marTop w:val="0"/>
                      <w:marBottom w:val="0"/>
                      <w:divBdr>
                        <w:top w:val="single" w:sz="2" w:space="0" w:color="E3E3E3"/>
                        <w:left w:val="single" w:sz="2" w:space="0" w:color="E3E3E3"/>
                        <w:bottom w:val="single" w:sz="2" w:space="0" w:color="E3E3E3"/>
                        <w:right w:val="single" w:sz="2" w:space="0" w:color="E3E3E3"/>
                      </w:divBdr>
                      <w:divsChild>
                        <w:div w:id="1732734478">
                          <w:marLeft w:val="0"/>
                          <w:marRight w:val="0"/>
                          <w:marTop w:val="0"/>
                          <w:marBottom w:val="0"/>
                          <w:divBdr>
                            <w:top w:val="single" w:sz="2" w:space="0" w:color="E3E3E3"/>
                            <w:left w:val="single" w:sz="2" w:space="0" w:color="E3E3E3"/>
                            <w:bottom w:val="single" w:sz="2" w:space="0" w:color="E3E3E3"/>
                            <w:right w:val="single" w:sz="2" w:space="0" w:color="E3E3E3"/>
                          </w:divBdr>
                          <w:divsChild>
                            <w:div w:id="1307589008">
                              <w:marLeft w:val="0"/>
                              <w:marRight w:val="0"/>
                              <w:marTop w:val="100"/>
                              <w:marBottom w:val="100"/>
                              <w:divBdr>
                                <w:top w:val="single" w:sz="2" w:space="0" w:color="E3E3E3"/>
                                <w:left w:val="single" w:sz="2" w:space="0" w:color="E3E3E3"/>
                                <w:bottom w:val="single" w:sz="2" w:space="0" w:color="E3E3E3"/>
                                <w:right w:val="single" w:sz="2" w:space="0" w:color="E3E3E3"/>
                              </w:divBdr>
                              <w:divsChild>
                                <w:div w:id="220480469">
                                  <w:marLeft w:val="0"/>
                                  <w:marRight w:val="0"/>
                                  <w:marTop w:val="0"/>
                                  <w:marBottom w:val="0"/>
                                  <w:divBdr>
                                    <w:top w:val="single" w:sz="2" w:space="0" w:color="E3E3E3"/>
                                    <w:left w:val="single" w:sz="2" w:space="0" w:color="E3E3E3"/>
                                    <w:bottom w:val="single" w:sz="2" w:space="0" w:color="E3E3E3"/>
                                    <w:right w:val="single" w:sz="2" w:space="0" w:color="E3E3E3"/>
                                  </w:divBdr>
                                  <w:divsChild>
                                    <w:div w:id="2140804331">
                                      <w:marLeft w:val="0"/>
                                      <w:marRight w:val="0"/>
                                      <w:marTop w:val="0"/>
                                      <w:marBottom w:val="0"/>
                                      <w:divBdr>
                                        <w:top w:val="single" w:sz="2" w:space="0" w:color="E3E3E3"/>
                                        <w:left w:val="single" w:sz="2" w:space="0" w:color="E3E3E3"/>
                                        <w:bottom w:val="single" w:sz="2" w:space="0" w:color="E3E3E3"/>
                                        <w:right w:val="single" w:sz="2" w:space="0" w:color="E3E3E3"/>
                                      </w:divBdr>
                                      <w:divsChild>
                                        <w:div w:id="361327884">
                                          <w:marLeft w:val="0"/>
                                          <w:marRight w:val="0"/>
                                          <w:marTop w:val="0"/>
                                          <w:marBottom w:val="0"/>
                                          <w:divBdr>
                                            <w:top w:val="single" w:sz="2" w:space="0" w:color="E3E3E3"/>
                                            <w:left w:val="single" w:sz="2" w:space="0" w:color="E3E3E3"/>
                                            <w:bottom w:val="single" w:sz="2" w:space="0" w:color="E3E3E3"/>
                                            <w:right w:val="single" w:sz="2" w:space="0" w:color="E3E3E3"/>
                                          </w:divBdr>
                                          <w:divsChild>
                                            <w:div w:id="915670143">
                                              <w:marLeft w:val="0"/>
                                              <w:marRight w:val="0"/>
                                              <w:marTop w:val="0"/>
                                              <w:marBottom w:val="0"/>
                                              <w:divBdr>
                                                <w:top w:val="single" w:sz="2" w:space="0" w:color="E3E3E3"/>
                                                <w:left w:val="single" w:sz="2" w:space="0" w:color="E3E3E3"/>
                                                <w:bottom w:val="single" w:sz="2" w:space="0" w:color="E3E3E3"/>
                                                <w:right w:val="single" w:sz="2" w:space="0" w:color="E3E3E3"/>
                                              </w:divBdr>
                                              <w:divsChild>
                                                <w:div w:id="1287350811">
                                                  <w:marLeft w:val="0"/>
                                                  <w:marRight w:val="0"/>
                                                  <w:marTop w:val="0"/>
                                                  <w:marBottom w:val="0"/>
                                                  <w:divBdr>
                                                    <w:top w:val="single" w:sz="2" w:space="0" w:color="E3E3E3"/>
                                                    <w:left w:val="single" w:sz="2" w:space="0" w:color="E3E3E3"/>
                                                    <w:bottom w:val="single" w:sz="2" w:space="0" w:color="E3E3E3"/>
                                                    <w:right w:val="single" w:sz="2" w:space="0" w:color="E3E3E3"/>
                                                  </w:divBdr>
                                                  <w:divsChild>
                                                    <w:div w:id="1754275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4940108">
          <w:marLeft w:val="0"/>
          <w:marRight w:val="0"/>
          <w:marTop w:val="0"/>
          <w:marBottom w:val="0"/>
          <w:divBdr>
            <w:top w:val="none" w:sz="0" w:space="0" w:color="auto"/>
            <w:left w:val="none" w:sz="0" w:space="0" w:color="auto"/>
            <w:bottom w:val="none" w:sz="0" w:space="0" w:color="auto"/>
            <w:right w:val="none" w:sz="0" w:space="0" w:color="auto"/>
          </w:divBdr>
        </w:div>
      </w:divsChild>
    </w:div>
    <w:div w:id="187565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eeppannu4628@gmail.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mailto:sheelamalik2209@gmail.com"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11</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220</cp:revision>
  <dcterms:created xsi:type="dcterms:W3CDTF">2024-03-16T12:12:00Z</dcterms:created>
  <dcterms:modified xsi:type="dcterms:W3CDTF">2024-05-02T18:34:00Z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