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A3C3A" w:rsidRPr="00965F55" w:rsidRDefault="00954459" w:rsidP="00954459">
      <w:pPr>
        <w:jc w:val="center"/>
        <w:rPr>
          <w:b/>
          <w:sz w:val="28"/>
          <w:szCs w:val="28"/>
        </w:rPr>
      </w:pPr>
      <w:r w:rsidRPr="00965F55">
        <w:rPr>
          <w:b/>
          <w:sz w:val="28"/>
          <w:szCs w:val="28"/>
        </w:rPr>
        <w:t>ADVANCING THERAPEUTIC HORIZONS: NIOSOMAL TRANSDERMAL DRUG DELIVERY FOR THE MANAGEMENT OF LUMPY SKIN DISEASE</w:t>
      </w:r>
    </w:p>
    <w:p w:rsidR="00B738DC" w:rsidRPr="00707B9D" w:rsidRDefault="00B738DC" w:rsidP="000C04FC">
      <w:pPr>
        <w:pStyle w:val="BodyText"/>
        <w:rPr>
          <w:sz w:val="24"/>
          <w:szCs w:val="24"/>
        </w:rPr>
      </w:pPr>
    </w:p>
    <w:p w:rsidR="00B738DC" w:rsidRPr="00707B9D" w:rsidRDefault="00B738DC" w:rsidP="000C04FC">
      <w:pPr>
        <w:pStyle w:val="BodyText"/>
        <w:spacing w:before="1"/>
        <w:ind w:left="864" w:right="536"/>
        <w:rPr>
          <w:sz w:val="24"/>
          <w:szCs w:val="24"/>
        </w:rPr>
      </w:pPr>
    </w:p>
    <w:p w:rsidR="0088797E" w:rsidRPr="00DC6D03" w:rsidRDefault="0088797E" w:rsidP="000C04FC">
      <w:pPr>
        <w:pStyle w:val="BodyText"/>
        <w:rPr>
          <w:b/>
          <w:sz w:val="24"/>
          <w:szCs w:val="24"/>
          <w:vertAlign w:val="superscript"/>
        </w:rPr>
      </w:pPr>
      <w:r w:rsidRPr="00DC6D03">
        <w:rPr>
          <w:b/>
          <w:sz w:val="24"/>
          <w:szCs w:val="24"/>
        </w:rPr>
        <w:t xml:space="preserve">K.L. </w:t>
      </w:r>
      <w:proofErr w:type="spellStart"/>
      <w:r w:rsidRPr="00DC6D03">
        <w:rPr>
          <w:b/>
          <w:sz w:val="24"/>
          <w:szCs w:val="24"/>
        </w:rPr>
        <w:t>Senthil</w:t>
      </w:r>
      <w:proofErr w:type="spellEnd"/>
      <w:r w:rsidRPr="00DC6D03">
        <w:rPr>
          <w:b/>
          <w:sz w:val="24"/>
          <w:szCs w:val="24"/>
        </w:rPr>
        <w:t xml:space="preserve"> kumar</w:t>
      </w:r>
      <w:r w:rsidRPr="00DC6D03">
        <w:rPr>
          <w:b/>
          <w:sz w:val="24"/>
          <w:szCs w:val="24"/>
          <w:vertAlign w:val="superscript"/>
        </w:rPr>
        <w:t>1</w:t>
      </w:r>
      <w:r w:rsidRPr="00DC6D03">
        <w:rPr>
          <w:b/>
          <w:sz w:val="24"/>
          <w:szCs w:val="24"/>
        </w:rPr>
        <w:t xml:space="preserve">, </w:t>
      </w:r>
      <w:proofErr w:type="spellStart"/>
      <w:r w:rsidRPr="00DC6D03">
        <w:rPr>
          <w:b/>
          <w:sz w:val="24"/>
          <w:szCs w:val="24"/>
        </w:rPr>
        <w:t>E.Sindhu</w:t>
      </w:r>
      <w:proofErr w:type="spellEnd"/>
      <w:r w:rsidRPr="00DC6D03">
        <w:rPr>
          <w:b/>
          <w:sz w:val="24"/>
          <w:szCs w:val="24"/>
          <w:vertAlign w:val="superscript"/>
        </w:rPr>
        <w:t xml:space="preserve"> *2</w:t>
      </w:r>
      <w:r w:rsidRPr="00DC6D03">
        <w:rPr>
          <w:b/>
          <w:sz w:val="24"/>
          <w:szCs w:val="24"/>
        </w:rPr>
        <w:t>, A.Vasanthan</w:t>
      </w:r>
      <w:r w:rsidRPr="00DC6D03">
        <w:rPr>
          <w:b/>
          <w:sz w:val="24"/>
          <w:szCs w:val="24"/>
          <w:vertAlign w:val="superscript"/>
        </w:rPr>
        <w:t>3</w:t>
      </w:r>
    </w:p>
    <w:p w:rsidR="0088797E" w:rsidRPr="00707B9D" w:rsidRDefault="0088797E" w:rsidP="000C04FC">
      <w:pPr>
        <w:pStyle w:val="BodyText"/>
        <w:rPr>
          <w:sz w:val="24"/>
          <w:szCs w:val="24"/>
        </w:rPr>
      </w:pPr>
      <w:r w:rsidRPr="00707B9D">
        <w:rPr>
          <w:sz w:val="24"/>
          <w:szCs w:val="24"/>
        </w:rPr>
        <w:t xml:space="preserve">1- Principal, Department of Pharmaceutics, Sri Vijay </w:t>
      </w:r>
      <w:proofErr w:type="spellStart"/>
      <w:r w:rsidRPr="00707B9D">
        <w:rPr>
          <w:sz w:val="24"/>
          <w:szCs w:val="24"/>
        </w:rPr>
        <w:t>Vidyalaya</w:t>
      </w:r>
      <w:proofErr w:type="spellEnd"/>
      <w:r w:rsidRPr="00707B9D">
        <w:rPr>
          <w:sz w:val="24"/>
          <w:szCs w:val="24"/>
        </w:rPr>
        <w:t xml:space="preserve"> College</w:t>
      </w:r>
      <w:r w:rsidR="00965F55">
        <w:rPr>
          <w:sz w:val="24"/>
          <w:szCs w:val="24"/>
        </w:rPr>
        <w:t xml:space="preserve"> </w:t>
      </w:r>
      <w:r w:rsidRPr="00707B9D">
        <w:rPr>
          <w:sz w:val="24"/>
          <w:szCs w:val="24"/>
        </w:rPr>
        <w:t xml:space="preserve">of Pharmacy, </w:t>
      </w:r>
      <w:proofErr w:type="spellStart"/>
      <w:r w:rsidRPr="00707B9D">
        <w:rPr>
          <w:sz w:val="24"/>
          <w:szCs w:val="24"/>
        </w:rPr>
        <w:t>Dharmapuri</w:t>
      </w:r>
      <w:proofErr w:type="spellEnd"/>
      <w:r w:rsidRPr="00707B9D">
        <w:rPr>
          <w:sz w:val="24"/>
          <w:szCs w:val="24"/>
        </w:rPr>
        <w:t>.</w:t>
      </w:r>
    </w:p>
    <w:p w:rsidR="0088797E" w:rsidRPr="00707B9D" w:rsidRDefault="0088797E" w:rsidP="000C04FC">
      <w:pPr>
        <w:pStyle w:val="BodyText"/>
        <w:rPr>
          <w:sz w:val="24"/>
          <w:szCs w:val="24"/>
        </w:rPr>
      </w:pPr>
      <w:r w:rsidRPr="00707B9D">
        <w:rPr>
          <w:sz w:val="24"/>
          <w:szCs w:val="24"/>
        </w:rPr>
        <w:t xml:space="preserve">2- Department of Pharmaceutics, Sri Vijay </w:t>
      </w:r>
      <w:proofErr w:type="spellStart"/>
      <w:r w:rsidRPr="00707B9D">
        <w:rPr>
          <w:sz w:val="24"/>
          <w:szCs w:val="24"/>
        </w:rPr>
        <w:t>Vidyalaya</w:t>
      </w:r>
      <w:proofErr w:type="spellEnd"/>
      <w:r w:rsidRPr="00707B9D">
        <w:rPr>
          <w:sz w:val="24"/>
          <w:szCs w:val="24"/>
        </w:rPr>
        <w:t xml:space="preserve"> College of Pharmacy, </w:t>
      </w:r>
      <w:proofErr w:type="spellStart"/>
      <w:r w:rsidRPr="00707B9D">
        <w:rPr>
          <w:sz w:val="24"/>
          <w:szCs w:val="24"/>
        </w:rPr>
        <w:t>Dharmapuri</w:t>
      </w:r>
      <w:proofErr w:type="spellEnd"/>
      <w:r w:rsidRPr="00707B9D">
        <w:rPr>
          <w:sz w:val="24"/>
          <w:szCs w:val="24"/>
        </w:rPr>
        <w:t>.</w:t>
      </w:r>
    </w:p>
    <w:p w:rsidR="00B738DC" w:rsidRPr="00707B9D" w:rsidRDefault="0088797E" w:rsidP="000C04FC">
      <w:pPr>
        <w:pStyle w:val="BodyText"/>
        <w:rPr>
          <w:sz w:val="24"/>
          <w:szCs w:val="24"/>
        </w:rPr>
      </w:pPr>
      <w:r w:rsidRPr="00707B9D">
        <w:rPr>
          <w:sz w:val="24"/>
          <w:szCs w:val="24"/>
        </w:rPr>
        <w:t xml:space="preserve">3- Head of Department, Department of Pharmaceutics, Sri Vijay </w:t>
      </w:r>
      <w:proofErr w:type="spellStart"/>
      <w:r w:rsidRPr="00707B9D">
        <w:rPr>
          <w:sz w:val="24"/>
          <w:szCs w:val="24"/>
        </w:rPr>
        <w:t>Vidyalaya</w:t>
      </w:r>
      <w:proofErr w:type="spellEnd"/>
      <w:r w:rsidRPr="00707B9D">
        <w:rPr>
          <w:sz w:val="24"/>
          <w:szCs w:val="24"/>
        </w:rPr>
        <w:t xml:space="preserve"> College of Pharmacy, </w:t>
      </w:r>
      <w:proofErr w:type="spellStart"/>
      <w:r w:rsidRPr="00707B9D">
        <w:rPr>
          <w:sz w:val="24"/>
          <w:szCs w:val="24"/>
        </w:rPr>
        <w:t>Dharmapuri</w:t>
      </w:r>
      <w:proofErr w:type="spellEnd"/>
      <w:r w:rsidRPr="00707B9D">
        <w:rPr>
          <w:sz w:val="24"/>
          <w:szCs w:val="24"/>
        </w:rPr>
        <w:t>.</w:t>
      </w:r>
    </w:p>
    <w:p w:rsidR="00B738DC" w:rsidRPr="00707B9D" w:rsidRDefault="00B738DC" w:rsidP="000C04FC">
      <w:pPr>
        <w:pStyle w:val="BodyText"/>
        <w:spacing w:before="8"/>
        <w:rPr>
          <w:sz w:val="24"/>
          <w:szCs w:val="24"/>
        </w:rPr>
      </w:pPr>
    </w:p>
    <w:p w:rsidR="00B738DC" w:rsidRPr="00707B9D" w:rsidRDefault="0096000F" w:rsidP="000C04FC">
      <w:pPr>
        <w:pStyle w:val="BodyText"/>
        <w:rPr>
          <w:sz w:val="24"/>
          <w:szCs w:val="24"/>
        </w:rPr>
      </w:pPr>
      <w:r w:rsidRPr="00707B9D">
        <w:rPr>
          <w:sz w:val="24"/>
          <w:szCs w:val="24"/>
        </w:rPr>
        <w:t>*Address</w:t>
      </w:r>
      <w:r w:rsidR="00707B9D" w:rsidRPr="00707B9D">
        <w:rPr>
          <w:sz w:val="24"/>
          <w:szCs w:val="24"/>
        </w:rPr>
        <w:t xml:space="preserve"> </w:t>
      </w:r>
      <w:r w:rsidRPr="00707B9D">
        <w:rPr>
          <w:sz w:val="24"/>
          <w:szCs w:val="24"/>
        </w:rPr>
        <w:t>for</w:t>
      </w:r>
      <w:r w:rsidR="00707B9D" w:rsidRPr="00707B9D">
        <w:rPr>
          <w:sz w:val="24"/>
          <w:szCs w:val="24"/>
        </w:rPr>
        <w:t xml:space="preserve"> </w:t>
      </w:r>
      <w:r w:rsidRPr="00707B9D">
        <w:rPr>
          <w:sz w:val="24"/>
          <w:szCs w:val="24"/>
        </w:rPr>
        <w:t>correspondence:</w:t>
      </w:r>
    </w:p>
    <w:p w:rsidR="00707B9D" w:rsidRPr="00707B9D" w:rsidRDefault="0096000F" w:rsidP="000C04FC">
      <w:pPr>
        <w:pStyle w:val="BodyText"/>
        <w:spacing w:before="8"/>
        <w:rPr>
          <w:sz w:val="24"/>
          <w:szCs w:val="24"/>
        </w:rPr>
      </w:pPr>
      <w:r w:rsidRPr="00707B9D">
        <w:rPr>
          <w:sz w:val="24"/>
          <w:szCs w:val="24"/>
        </w:rPr>
        <w:t>E-mail:</w:t>
      </w:r>
      <w:r w:rsidR="00E70568">
        <w:rPr>
          <w:sz w:val="24"/>
          <w:szCs w:val="24"/>
        </w:rPr>
        <w:t xml:space="preserve"> </w:t>
      </w:r>
      <w:r w:rsidR="00630C3F" w:rsidRPr="00707B9D">
        <w:rPr>
          <w:sz w:val="24"/>
          <w:szCs w:val="24"/>
        </w:rPr>
        <w:t>sindhuuma210697@gmail.com</w:t>
      </w:r>
    </w:p>
    <w:p w:rsidR="00707B9D" w:rsidRPr="00707B9D" w:rsidRDefault="00707B9D" w:rsidP="000C04FC">
      <w:pPr>
        <w:pStyle w:val="BodyText"/>
        <w:spacing w:before="8"/>
        <w:ind w:left="440"/>
        <w:rPr>
          <w:sz w:val="24"/>
          <w:szCs w:val="24"/>
        </w:rPr>
      </w:pPr>
    </w:p>
    <w:p w:rsidR="00707B9D" w:rsidRPr="00707B9D" w:rsidRDefault="00707B9D" w:rsidP="0021591B">
      <w:pPr>
        <w:pStyle w:val="BodyText"/>
        <w:rPr>
          <w:b/>
          <w:sz w:val="28"/>
          <w:szCs w:val="28"/>
        </w:rPr>
      </w:pPr>
      <w:r w:rsidRPr="00707B9D">
        <w:rPr>
          <w:b/>
          <w:sz w:val="28"/>
          <w:szCs w:val="28"/>
        </w:rPr>
        <w:t>Abstract:</w:t>
      </w:r>
    </w:p>
    <w:p w:rsidR="00954459" w:rsidRDefault="00954459" w:rsidP="0021591B">
      <w:pPr>
        <w:jc w:val="both"/>
        <w:rPr>
          <w:sz w:val="24"/>
          <w:szCs w:val="24"/>
        </w:rPr>
      </w:pPr>
      <w:r w:rsidRPr="00954459">
        <w:rPr>
          <w:sz w:val="24"/>
          <w:szCs w:val="24"/>
        </w:rPr>
        <w:t xml:space="preserve">Lumpy skin disease (LSD) poses a significant threat to the global cattle population, impacting both animal welfare and economic stability in affected regions. Despite various control measures, the disease continues to challenge veterinary professionals. Hypothesis: Exploring the Potential of </w:t>
      </w:r>
      <w:proofErr w:type="spellStart"/>
      <w:r w:rsidRPr="00954459">
        <w:rPr>
          <w:sz w:val="24"/>
          <w:szCs w:val="24"/>
        </w:rPr>
        <w:t>Niosomal</w:t>
      </w:r>
      <w:proofErr w:type="spellEnd"/>
      <w:r w:rsidRPr="00954459">
        <w:rPr>
          <w:sz w:val="24"/>
          <w:szCs w:val="24"/>
        </w:rPr>
        <w:t xml:space="preserve"> Transdermal Drug Delivery for the Management of Lumpy Skin Disease seeks to examine the promising avenue of utilizing </w:t>
      </w:r>
      <w:proofErr w:type="spellStart"/>
      <w:r w:rsidRPr="00954459">
        <w:rPr>
          <w:sz w:val="24"/>
          <w:szCs w:val="24"/>
        </w:rPr>
        <w:t>niosomal</w:t>
      </w:r>
      <w:proofErr w:type="spellEnd"/>
      <w:r w:rsidRPr="00954459">
        <w:rPr>
          <w:sz w:val="24"/>
          <w:szCs w:val="24"/>
        </w:rPr>
        <w:t xml:space="preserve"> transdermal drug delivery systems for the treatment of LSD. This review critically analyzes the current understanding of LSD, explores the limitations of conventional treatment approaches</w:t>
      </w:r>
      <w:r w:rsidR="00B93B36">
        <w:rPr>
          <w:sz w:val="24"/>
          <w:szCs w:val="24"/>
        </w:rPr>
        <w:t xml:space="preserve"> </w:t>
      </w:r>
      <w:r w:rsidRPr="00954459">
        <w:rPr>
          <w:sz w:val="24"/>
          <w:szCs w:val="24"/>
        </w:rPr>
        <w:t xml:space="preserve">and discusses the potential benefits and challenges associated with </w:t>
      </w:r>
      <w:proofErr w:type="spellStart"/>
      <w:r w:rsidRPr="00954459">
        <w:rPr>
          <w:sz w:val="24"/>
          <w:szCs w:val="24"/>
        </w:rPr>
        <w:t>niosomal</w:t>
      </w:r>
      <w:proofErr w:type="spellEnd"/>
      <w:r w:rsidRPr="00954459">
        <w:rPr>
          <w:sz w:val="24"/>
          <w:szCs w:val="24"/>
        </w:rPr>
        <w:t xml:space="preserve"> transdermal drug delivery in combating this disease.</w:t>
      </w:r>
    </w:p>
    <w:p w:rsidR="00B24225" w:rsidRPr="00954459" w:rsidRDefault="00B24225" w:rsidP="00B24225">
      <w:pPr>
        <w:jc w:val="both"/>
        <w:rPr>
          <w:sz w:val="24"/>
          <w:szCs w:val="24"/>
        </w:rPr>
      </w:pPr>
      <w:r>
        <w:rPr>
          <w:sz w:val="24"/>
          <w:szCs w:val="24"/>
        </w:rPr>
        <w:t xml:space="preserve">Keywords: Lumpy skin disease (LSD), </w:t>
      </w:r>
      <w:proofErr w:type="spellStart"/>
      <w:r w:rsidRPr="00B24225">
        <w:rPr>
          <w:sz w:val="24"/>
          <w:szCs w:val="24"/>
        </w:rPr>
        <w:t>Nio</w:t>
      </w:r>
      <w:r>
        <w:rPr>
          <w:sz w:val="24"/>
          <w:szCs w:val="24"/>
        </w:rPr>
        <w:t>somal</w:t>
      </w:r>
      <w:proofErr w:type="spellEnd"/>
      <w:r>
        <w:rPr>
          <w:sz w:val="24"/>
          <w:szCs w:val="24"/>
        </w:rPr>
        <w:t xml:space="preserve"> transdermal drug delivery, </w:t>
      </w:r>
      <w:r w:rsidRPr="00B24225">
        <w:rPr>
          <w:sz w:val="24"/>
          <w:szCs w:val="24"/>
        </w:rPr>
        <w:t>Veterinary professionals</w:t>
      </w:r>
      <w:r>
        <w:rPr>
          <w:sz w:val="24"/>
          <w:szCs w:val="24"/>
        </w:rPr>
        <w:t xml:space="preserve">, </w:t>
      </w:r>
      <w:r w:rsidRPr="00B24225">
        <w:rPr>
          <w:sz w:val="24"/>
          <w:szCs w:val="24"/>
        </w:rPr>
        <w:t>Economic stability</w:t>
      </w:r>
      <w:r>
        <w:rPr>
          <w:sz w:val="24"/>
          <w:szCs w:val="24"/>
        </w:rPr>
        <w:t xml:space="preserve">, </w:t>
      </w:r>
      <w:r w:rsidRPr="00B24225">
        <w:rPr>
          <w:sz w:val="24"/>
          <w:szCs w:val="24"/>
        </w:rPr>
        <w:t>Disease management</w:t>
      </w:r>
      <w:r>
        <w:rPr>
          <w:sz w:val="24"/>
          <w:szCs w:val="24"/>
        </w:rPr>
        <w:t>.</w:t>
      </w:r>
    </w:p>
    <w:p w:rsidR="00954459" w:rsidRPr="00954459" w:rsidRDefault="00954459" w:rsidP="0021591B">
      <w:pPr>
        <w:jc w:val="both"/>
        <w:rPr>
          <w:sz w:val="24"/>
          <w:szCs w:val="24"/>
        </w:rPr>
      </w:pPr>
    </w:p>
    <w:p w:rsidR="00B24225" w:rsidRPr="00B24225" w:rsidRDefault="00B24225" w:rsidP="00B24225">
      <w:pPr>
        <w:jc w:val="both"/>
        <w:rPr>
          <w:b/>
          <w:sz w:val="24"/>
          <w:szCs w:val="24"/>
        </w:rPr>
      </w:pPr>
      <w:r w:rsidRPr="00954459">
        <w:rPr>
          <w:b/>
          <w:sz w:val="24"/>
          <w:szCs w:val="24"/>
        </w:rPr>
        <w:t>1. INTRODUCTION:</w:t>
      </w:r>
    </w:p>
    <w:p w:rsidR="00B24225" w:rsidRPr="00B24225" w:rsidRDefault="00B24225" w:rsidP="00B24225">
      <w:pPr>
        <w:jc w:val="both"/>
        <w:rPr>
          <w:sz w:val="24"/>
          <w:szCs w:val="24"/>
        </w:rPr>
      </w:pPr>
      <w:r w:rsidRPr="00B24225">
        <w:rPr>
          <w:sz w:val="24"/>
          <w:szCs w:val="24"/>
        </w:rPr>
        <w:t>The multifaceted impact of lumpy skin disease (LSD), a viral infection predominantly affecting cattle, extends beyond its clinical manifestations to encompass significant economic losses and challenges for global livestock farming. Despite its non-zoonotic nature, LSD poses a formidable threat due to symptoms such as fever, skin nodules and lesions affecting various bodily tissues, including the skin, mucous membranes and internal organs.</w:t>
      </w:r>
      <w:r w:rsidR="00CD3BA2" w:rsidRPr="00CD3BA2">
        <w:rPr>
          <w:sz w:val="24"/>
          <w:szCs w:val="24"/>
          <w:vertAlign w:val="superscript"/>
        </w:rPr>
        <w:t>1</w:t>
      </w:r>
      <w:r w:rsidRPr="00B24225">
        <w:rPr>
          <w:sz w:val="24"/>
          <w:szCs w:val="24"/>
        </w:rPr>
        <w:t xml:space="preserve"> The etiological agent, the LSD virus (LSDV), belonging to the </w:t>
      </w:r>
      <w:proofErr w:type="spellStart"/>
      <w:r w:rsidRPr="00B24225">
        <w:rPr>
          <w:sz w:val="24"/>
          <w:szCs w:val="24"/>
        </w:rPr>
        <w:t>Capripoxvirus</w:t>
      </w:r>
      <w:proofErr w:type="spellEnd"/>
      <w:r w:rsidRPr="00B24225">
        <w:rPr>
          <w:sz w:val="24"/>
          <w:szCs w:val="24"/>
        </w:rPr>
        <w:t xml:space="preserve"> genus, underscores its virulence and potential for widespread transmission within cattle populations.</w:t>
      </w:r>
      <w:r w:rsidR="005C472A" w:rsidRPr="005C472A">
        <w:rPr>
          <w:sz w:val="24"/>
          <w:szCs w:val="24"/>
          <w:vertAlign w:val="superscript"/>
        </w:rPr>
        <w:t>2</w:t>
      </w:r>
      <w:r w:rsidRPr="00B24225">
        <w:rPr>
          <w:sz w:val="24"/>
          <w:szCs w:val="24"/>
        </w:rPr>
        <w:t xml:space="preserve"> The economic ramifications are profound, including diminished milk production, weight loss, compromised fertility, and mortality in severe cases, which collectively undermine the economic viability and sustainability of livestock farming enterprises worldwide. In this context, exploring innovative approaches such as </w:t>
      </w:r>
      <w:proofErr w:type="spellStart"/>
      <w:r w:rsidRPr="00B24225">
        <w:rPr>
          <w:sz w:val="24"/>
          <w:szCs w:val="24"/>
        </w:rPr>
        <w:t>niosomal</w:t>
      </w:r>
      <w:proofErr w:type="spellEnd"/>
      <w:r w:rsidRPr="00B24225">
        <w:rPr>
          <w:sz w:val="24"/>
          <w:szCs w:val="24"/>
        </w:rPr>
        <w:t xml:space="preserve"> drug delivery systems holds promise for enhancing LSD management strategies. Leveraging the unique properties of </w:t>
      </w:r>
      <w:proofErr w:type="spellStart"/>
      <w:r w:rsidRPr="00B24225">
        <w:rPr>
          <w:sz w:val="24"/>
          <w:szCs w:val="24"/>
        </w:rPr>
        <w:t>niosomes</w:t>
      </w:r>
      <w:proofErr w:type="spellEnd"/>
      <w:r w:rsidRPr="00B24225">
        <w:rPr>
          <w:sz w:val="24"/>
          <w:szCs w:val="24"/>
        </w:rPr>
        <w:t>, such as controlled release and enhanced bioavailability, may offer targeted and efficacious therapeutic interventions while minimizing adverse effects and improving treatment outcomes.</w:t>
      </w:r>
      <w:r w:rsidR="00B90765" w:rsidRPr="00B90765">
        <w:rPr>
          <w:sz w:val="24"/>
          <w:szCs w:val="24"/>
          <w:vertAlign w:val="superscript"/>
        </w:rPr>
        <w:t>4</w:t>
      </w:r>
      <w:r w:rsidRPr="00B24225">
        <w:rPr>
          <w:sz w:val="24"/>
          <w:szCs w:val="24"/>
        </w:rPr>
        <w:t xml:space="preserve"> Integrating such advanced technologies into LSD management protocols represents a crucial step towards mitigating the disease's impact and safeguarding the livelihoods of livestock farmers globally.</w:t>
      </w:r>
    </w:p>
    <w:p w:rsidR="00B24225" w:rsidRPr="00B24225" w:rsidRDefault="00B24225" w:rsidP="00B24225">
      <w:pPr>
        <w:jc w:val="both"/>
        <w:rPr>
          <w:sz w:val="24"/>
          <w:szCs w:val="24"/>
        </w:rPr>
      </w:pPr>
    </w:p>
    <w:p w:rsidR="0076725D" w:rsidRDefault="0076725D" w:rsidP="0021591B">
      <w:pPr>
        <w:jc w:val="both"/>
        <w:rPr>
          <w:sz w:val="24"/>
          <w:szCs w:val="24"/>
        </w:rPr>
      </w:pPr>
    </w:p>
    <w:p w:rsidR="0076725D" w:rsidRPr="002D4E53" w:rsidRDefault="00B24225" w:rsidP="0021591B">
      <w:pPr>
        <w:jc w:val="both"/>
        <w:rPr>
          <w:b/>
          <w:sz w:val="24"/>
          <w:szCs w:val="24"/>
          <w:vertAlign w:val="superscript"/>
        </w:rPr>
      </w:pPr>
      <w:r w:rsidRPr="00D14089">
        <w:rPr>
          <w:b/>
          <w:sz w:val="24"/>
          <w:szCs w:val="24"/>
        </w:rPr>
        <w:t>2. DISEASE PROFILE:</w:t>
      </w:r>
      <w:r w:rsidR="002D4E53">
        <w:rPr>
          <w:b/>
          <w:sz w:val="24"/>
          <w:szCs w:val="24"/>
          <w:vertAlign w:val="superscript"/>
        </w:rPr>
        <w:t>4,5</w:t>
      </w:r>
    </w:p>
    <w:p w:rsidR="0076725D" w:rsidRPr="0076725D" w:rsidRDefault="0076725D" w:rsidP="0076725D">
      <w:pPr>
        <w:jc w:val="both"/>
        <w:rPr>
          <w:sz w:val="24"/>
          <w:szCs w:val="24"/>
        </w:rPr>
      </w:pPr>
      <w:r w:rsidRPr="0076725D">
        <w:rPr>
          <w:sz w:val="24"/>
          <w:szCs w:val="24"/>
        </w:rPr>
        <w:t xml:space="preserve">Lumpy skin disease (LSD) in cattle is a viral infection marked by fever, enlarged lymph nodes, and skin nodules, often fatal to immunologically naïve or weak animals. Transmission primarily occurs via blood-sucking insects and can persist in saliva and skin nodules for extended periods. The causative agent, LSD virus (LSDV), belongs to the </w:t>
      </w:r>
      <w:proofErr w:type="spellStart"/>
      <w:r w:rsidRPr="0076725D">
        <w:rPr>
          <w:sz w:val="24"/>
          <w:szCs w:val="24"/>
        </w:rPr>
        <w:t>poxviridae</w:t>
      </w:r>
      <w:proofErr w:type="spellEnd"/>
      <w:r w:rsidRPr="0076725D">
        <w:rPr>
          <w:sz w:val="24"/>
          <w:szCs w:val="24"/>
        </w:rPr>
        <w:t xml:space="preserve"> family and is closely related to sheep and goat pox viruses. The virus spreads through animal movement, insect vectors, natural mating</w:t>
      </w:r>
      <w:r w:rsidR="00C1157C">
        <w:rPr>
          <w:sz w:val="24"/>
          <w:szCs w:val="24"/>
        </w:rPr>
        <w:t xml:space="preserve"> </w:t>
      </w:r>
      <w:r w:rsidRPr="0076725D">
        <w:rPr>
          <w:sz w:val="24"/>
          <w:szCs w:val="24"/>
        </w:rPr>
        <w:t>and artificial insemination. Risk factors include warm, humid climates favoring vector populations</w:t>
      </w:r>
      <w:r w:rsidR="00C1157C">
        <w:rPr>
          <w:sz w:val="24"/>
          <w:szCs w:val="24"/>
        </w:rPr>
        <w:t xml:space="preserve"> </w:t>
      </w:r>
      <w:r w:rsidRPr="0076725D">
        <w:rPr>
          <w:sz w:val="24"/>
          <w:szCs w:val="24"/>
        </w:rPr>
        <w:t xml:space="preserve">and factors like herd size, migration and trade practices. Symptoms include pain, fever, swollen limbs, reduced milk yield and characteristic nodular skin lesions. Severe cases may lead to blindness, lameness, pneumonia </w:t>
      </w:r>
      <w:r w:rsidRPr="0076725D">
        <w:rPr>
          <w:sz w:val="24"/>
          <w:szCs w:val="24"/>
        </w:rPr>
        <w:lastRenderedPageBreak/>
        <w:t>and mastitis, with subclinical infections common. Post-mortem examinations reveal lesions throughout internal organs and pregnant cows may abort. Effective management and biosecurity measures are crucial for control and prevention.</w:t>
      </w:r>
    </w:p>
    <w:p w:rsidR="0076725D" w:rsidRPr="0076725D" w:rsidRDefault="0076725D" w:rsidP="0076725D">
      <w:pPr>
        <w:jc w:val="both"/>
        <w:rPr>
          <w:sz w:val="24"/>
          <w:szCs w:val="24"/>
        </w:rPr>
      </w:pPr>
    </w:p>
    <w:p w:rsidR="00954459" w:rsidRPr="00954459" w:rsidRDefault="00954459" w:rsidP="0021591B">
      <w:pPr>
        <w:jc w:val="both"/>
        <w:rPr>
          <w:sz w:val="24"/>
          <w:szCs w:val="24"/>
        </w:rPr>
      </w:pPr>
    </w:p>
    <w:p w:rsidR="00954459" w:rsidRPr="003F483F" w:rsidRDefault="00B24225" w:rsidP="0021591B">
      <w:pPr>
        <w:jc w:val="both"/>
        <w:rPr>
          <w:b/>
          <w:sz w:val="24"/>
          <w:szCs w:val="24"/>
          <w:vertAlign w:val="superscript"/>
        </w:rPr>
      </w:pPr>
      <w:r>
        <w:rPr>
          <w:b/>
          <w:sz w:val="24"/>
          <w:szCs w:val="24"/>
        </w:rPr>
        <w:t>3</w:t>
      </w:r>
      <w:r w:rsidRPr="0021591B">
        <w:rPr>
          <w:b/>
          <w:sz w:val="24"/>
          <w:szCs w:val="24"/>
        </w:rPr>
        <w:t>.</w:t>
      </w:r>
      <w:r>
        <w:rPr>
          <w:b/>
          <w:sz w:val="24"/>
          <w:szCs w:val="24"/>
        </w:rPr>
        <w:t xml:space="preserve"> MANAGEMENT</w:t>
      </w:r>
      <w:r w:rsidRPr="0021591B">
        <w:rPr>
          <w:b/>
          <w:sz w:val="24"/>
          <w:szCs w:val="24"/>
        </w:rPr>
        <w:t>:</w:t>
      </w:r>
      <w:r w:rsidR="003013CD" w:rsidRPr="003F483F">
        <w:rPr>
          <w:b/>
          <w:sz w:val="24"/>
          <w:szCs w:val="24"/>
          <w:vertAlign w:val="superscript"/>
        </w:rPr>
        <w:t>6,7</w:t>
      </w:r>
    </w:p>
    <w:p w:rsidR="00954459" w:rsidRDefault="00954459" w:rsidP="0021591B">
      <w:pPr>
        <w:jc w:val="both"/>
        <w:rPr>
          <w:sz w:val="24"/>
          <w:szCs w:val="24"/>
        </w:rPr>
      </w:pPr>
      <w:r w:rsidRPr="00954459">
        <w:rPr>
          <w:sz w:val="24"/>
          <w:szCs w:val="24"/>
        </w:rPr>
        <w:t>Traditional approaches to LSD management primarily rely on vaccination, supportive care</w:t>
      </w:r>
      <w:r w:rsidR="00E34C74">
        <w:rPr>
          <w:sz w:val="24"/>
          <w:szCs w:val="24"/>
        </w:rPr>
        <w:t xml:space="preserve"> </w:t>
      </w:r>
      <w:r w:rsidRPr="00954459">
        <w:rPr>
          <w:sz w:val="24"/>
          <w:szCs w:val="24"/>
        </w:rPr>
        <w:t>and symptomatic treatment. However, these methods often exhibit limitations such as the need for repeated injections, potential adverse effects and variable efficacy. Moreover, logistical challenges in vaccine distribution and the emergence of vaccine-resistant strains further complicate disease control efforts.</w:t>
      </w:r>
    </w:p>
    <w:p w:rsidR="00EA510B" w:rsidRDefault="00EA510B" w:rsidP="0021591B">
      <w:pPr>
        <w:jc w:val="both"/>
        <w:rPr>
          <w:sz w:val="24"/>
          <w:szCs w:val="24"/>
        </w:rPr>
      </w:pPr>
      <w:r w:rsidRPr="00EA510B">
        <w:rPr>
          <w:sz w:val="24"/>
          <w:szCs w:val="24"/>
        </w:rPr>
        <w:t xml:space="preserve">Primary routes of drug administration in veterinary medicine, mirroring human models, include oral, intramuscular and topical applications like 'pour-on' and 'spot-on' pesticides and </w:t>
      </w:r>
      <w:proofErr w:type="spellStart"/>
      <w:r w:rsidRPr="00EA510B">
        <w:rPr>
          <w:sz w:val="24"/>
          <w:szCs w:val="24"/>
        </w:rPr>
        <w:t>antiparasitics</w:t>
      </w:r>
      <w:proofErr w:type="spellEnd"/>
      <w:r w:rsidRPr="00EA510B">
        <w:rPr>
          <w:sz w:val="24"/>
          <w:szCs w:val="24"/>
        </w:rPr>
        <w:t xml:space="preserve"> (e.g., </w:t>
      </w:r>
      <w:proofErr w:type="spellStart"/>
      <w:r w:rsidRPr="00EA510B">
        <w:rPr>
          <w:sz w:val="24"/>
          <w:szCs w:val="24"/>
        </w:rPr>
        <w:t>fenthion</w:t>
      </w:r>
      <w:proofErr w:type="spellEnd"/>
      <w:r w:rsidRPr="00EA510B">
        <w:rPr>
          <w:sz w:val="24"/>
          <w:szCs w:val="24"/>
        </w:rPr>
        <w:t xml:space="preserve">, </w:t>
      </w:r>
      <w:proofErr w:type="spellStart"/>
      <w:r w:rsidRPr="00EA510B">
        <w:rPr>
          <w:sz w:val="24"/>
          <w:szCs w:val="24"/>
        </w:rPr>
        <w:t>ivermectin</w:t>
      </w:r>
      <w:proofErr w:type="spellEnd"/>
      <w:r w:rsidRPr="00EA510B">
        <w:rPr>
          <w:sz w:val="24"/>
          <w:szCs w:val="24"/>
        </w:rPr>
        <w:t xml:space="preserve">). Notably, transdermal delivery, utilizing patches, has gained traction, though limited literature exists in veterinary practice. An understanding of skin anatomy and physiology across species is crucial for effective patch design. Skin structure varies significantly among species, impacting patch design considerations. Skin, a complex organ, plays a vital role in drug absorption, making it imperative to grasp its intricacies for transdermal delivery success. Electrically driven transdermal </w:t>
      </w:r>
      <w:proofErr w:type="spellStart"/>
      <w:r w:rsidRPr="00EA510B">
        <w:rPr>
          <w:sz w:val="24"/>
          <w:szCs w:val="24"/>
        </w:rPr>
        <w:t>iontophoretic</w:t>
      </w:r>
      <w:proofErr w:type="spellEnd"/>
      <w:r w:rsidRPr="00EA510B">
        <w:rPr>
          <w:sz w:val="24"/>
          <w:szCs w:val="24"/>
        </w:rPr>
        <w:t xml:space="preserve"> systems are emerging for controlled peptide drug delivery. The literature on transdermal patches for humans is extensive, underscoring the need for further development and research in the veterinary domain.</w:t>
      </w:r>
    </w:p>
    <w:p w:rsidR="0076725D" w:rsidRDefault="0076725D" w:rsidP="0021591B">
      <w:pPr>
        <w:jc w:val="both"/>
        <w:rPr>
          <w:sz w:val="24"/>
          <w:szCs w:val="24"/>
        </w:rPr>
      </w:pPr>
    </w:p>
    <w:p w:rsidR="00826847" w:rsidRPr="00D14089" w:rsidRDefault="00B24225" w:rsidP="00826847">
      <w:pPr>
        <w:jc w:val="both"/>
        <w:rPr>
          <w:b/>
          <w:sz w:val="24"/>
          <w:szCs w:val="24"/>
        </w:rPr>
      </w:pPr>
      <w:r>
        <w:rPr>
          <w:b/>
          <w:sz w:val="24"/>
          <w:szCs w:val="24"/>
        </w:rPr>
        <w:t>4.</w:t>
      </w:r>
      <w:r w:rsidRPr="00D14089">
        <w:rPr>
          <w:b/>
          <w:sz w:val="24"/>
          <w:szCs w:val="24"/>
        </w:rPr>
        <w:t xml:space="preserve"> TRANSDERMAL DRUG DELIVERY SYSTEM (TDDS):</w:t>
      </w:r>
      <w:r w:rsidR="00995939">
        <w:rPr>
          <w:b/>
          <w:sz w:val="24"/>
          <w:szCs w:val="24"/>
        </w:rPr>
        <w:t xml:space="preserve"> </w:t>
      </w:r>
      <w:r w:rsidR="008C2D56">
        <w:rPr>
          <w:b/>
          <w:sz w:val="24"/>
          <w:szCs w:val="24"/>
          <w:vertAlign w:val="superscript"/>
        </w:rPr>
        <w:t>8,</w:t>
      </w:r>
      <w:r w:rsidR="00E6633A">
        <w:rPr>
          <w:b/>
          <w:sz w:val="24"/>
          <w:szCs w:val="24"/>
          <w:vertAlign w:val="superscript"/>
        </w:rPr>
        <w:t xml:space="preserve"> </w:t>
      </w:r>
      <w:r w:rsidR="008C2D56">
        <w:rPr>
          <w:b/>
          <w:sz w:val="24"/>
          <w:szCs w:val="24"/>
          <w:vertAlign w:val="superscript"/>
        </w:rPr>
        <w:t xml:space="preserve">9 </w:t>
      </w:r>
      <w:r w:rsidR="00995939" w:rsidRPr="009B7DF6">
        <w:rPr>
          <w:b/>
          <w:sz w:val="24"/>
          <w:szCs w:val="24"/>
          <w:vertAlign w:val="superscript"/>
        </w:rPr>
        <w:t xml:space="preserve"> </w:t>
      </w:r>
    </w:p>
    <w:p w:rsidR="00826847" w:rsidRPr="00826847" w:rsidRDefault="00826847" w:rsidP="00826847">
      <w:pPr>
        <w:jc w:val="both"/>
        <w:rPr>
          <w:sz w:val="24"/>
          <w:szCs w:val="24"/>
        </w:rPr>
      </w:pPr>
      <w:r w:rsidRPr="00826847">
        <w:rPr>
          <w:sz w:val="24"/>
          <w:szCs w:val="24"/>
        </w:rPr>
        <w:t>TDDS administers drugs through the skin for systemic distribution, involving patches, gels, or creams for sustained release.</w:t>
      </w:r>
    </w:p>
    <w:p w:rsidR="00826847" w:rsidRPr="00965F55" w:rsidRDefault="00965F55" w:rsidP="00826847">
      <w:pPr>
        <w:jc w:val="both"/>
        <w:rPr>
          <w:b/>
          <w:sz w:val="24"/>
          <w:szCs w:val="24"/>
        </w:rPr>
      </w:pPr>
      <w:r w:rsidRPr="00965F55">
        <w:rPr>
          <w:b/>
          <w:sz w:val="24"/>
          <w:szCs w:val="24"/>
        </w:rPr>
        <w:t xml:space="preserve">4.1. </w:t>
      </w:r>
      <w:r w:rsidR="00826847" w:rsidRPr="00965F55">
        <w:rPr>
          <w:b/>
          <w:sz w:val="24"/>
          <w:szCs w:val="24"/>
        </w:rPr>
        <w:t>Components of TDDS:</w:t>
      </w:r>
    </w:p>
    <w:p w:rsidR="00826847" w:rsidRPr="00826847" w:rsidRDefault="00826847" w:rsidP="00826847">
      <w:pPr>
        <w:jc w:val="both"/>
        <w:rPr>
          <w:sz w:val="24"/>
          <w:szCs w:val="24"/>
        </w:rPr>
      </w:pPr>
      <w:r w:rsidRPr="00826847">
        <w:rPr>
          <w:sz w:val="24"/>
          <w:szCs w:val="24"/>
        </w:rPr>
        <w:t>Drug: Active ingredient with suitable properties for transdermal delivery.</w:t>
      </w:r>
    </w:p>
    <w:p w:rsidR="00826847" w:rsidRPr="00826847" w:rsidRDefault="00826847" w:rsidP="00826847">
      <w:pPr>
        <w:jc w:val="both"/>
        <w:rPr>
          <w:sz w:val="24"/>
          <w:szCs w:val="24"/>
        </w:rPr>
      </w:pPr>
      <w:r w:rsidRPr="00826847">
        <w:rPr>
          <w:sz w:val="24"/>
          <w:szCs w:val="24"/>
        </w:rPr>
        <w:t>Vehicle: Medium holding the drug, aiding in its stability and release.</w:t>
      </w:r>
    </w:p>
    <w:p w:rsidR="00826847" w:rsidRPr="00826847" w:rsidRDefault="00826847" w:rsidP="00826847">
      <w:pPr>
        <w:jc w:val="both"/>
        <w:rPr>
          <w:sz w:val="24"/>
          <w:szCs w:val="24"/>
        </w:rPr>
      </w:pPr>
      <w:r w:rsidRPr="00826847">
        <w:rPr>
          <w:sz w:val="24"/>
          <w:szCs w:val="24"/>
        </w:rPr>
        <w:t>Penetration enhancers: Substances facilitating drug permeation through the skin.</w:t>
      </w:r>
    </w:p>
    <w:p w:rsidR="00826847" w:rsidRPr="00826847" w:rsidRDefault="00826847" w:rsidP="00826847">
      <w:pPr>
        <w:jc w:val="both"/>
        <w:rPr>
          <w:sz w:val="24"/>
          <w:szCs w:val="24"/>
        </w:rPr>
      </w:pPr>
      <w:r w:rsidRPr="00826847">
        <w:rPr>
          <w:sz w:val="24"/>
          <w:szCs w:val="24"/>
        </w:rPr>
        <w:t>Backing film: Protective layer providing structural support to the system.</w:t>
      </w:r>
    </w:p>
    <w:p w:rsidR="00826847" w:rsidRPr="00826847" w:rsidRDefault="00826847" w:rsidP="00826847">
      <w:pPr>
        <w:jc w:val="both"/>
        <w:rPr>
          <w:sz w:val="24"/>
          <w:szCs w:val="24"/>
        </w:rPr>
      </w:pPr>
      <w:r w:rsidRPr="00826847">
        <w:rPr>
          <w:sz w:val="24"/>
          <w:szCs w:val="24"/>
        </w:rPr>
        <w:t>Release liner: Removable layer covering the adhesive side of the patch.</w:t>
      </w:r>
    </w:p>
    <w:p w:rsidR="00826847" w:rsidRPr="00965F55" w:rsidRDefault="00965F55" w:rsidP="00826847">
      <w:pPr>
        <w:jc w:val="both"/>
        <w:rPr>
          <w:b/>
          <w:sz w:val="24"/>
          <w:szCs w:val="24"/>
        </w:rPr>
      </w:pPr>
      <w:r>
        <w:rPr>
          <w:b/>
          <w:sz w:val="24"/>
          <w:szCs w:val="24"/>
        </w:rPr>
        <w:t>4.2</w:t>
      </w:r>
      <w:r w:rsidRPr="00965F55">
        <w:rPr>
          <w:b/>
          <w:sz w:val="24"/>
          <w:szCs w:val="24"/>
        </w:rPr>
        <w:t xml:space="preserve">. </w:t>
      </w:r>
      <w:r w:rsidR="00826847" w:rsidRPr="00965F55">
        <w:rPr>
          <w:b/>
          <w:sz w:val="24"/>
          <w:szCs w:val="24"/>
        </w:rPr>
        <w:t>Mechanism of TDDS:</w:t>
      </w:r>
    </w:p>
    <w:p w:rsidR="00826847" w:rsidRPr="00826847" w:rsidRDefault="00826847" w:rsidP="00826847">
      <w:pPr>
        <w:jc w:val="both"/>
        <w:rPr>
          <w:sz w:val="24"/>
          <w:szCs w:val="24"/>
        </w:rPr>
      </w:pPr>
      <w:r w:rsidRPr="00826847">
        <w:rPr>
          <w:sz w:val="24"/>
          <w:szCs w:val="24"/>
        </w:rPr>
        <w:t>Involves drug dissolution, penetration, permeation through skin layers, and systemic absorption.</w:t>
      </w:r>
    </w:p>
    <w:p w:rsidR="00826847" w:rsidRPr="00826847" w:rsidRDefault="00965F55" w:rsidP="00826847">
      <w:pPr>
        <w:jc w:val="both"/>
        <w:rPr>
          <w:sz w:val="24"/>
          <w:szCs w:val="24"/>
        </w:rPr>
      </w:pPr>
      <w:r>
        <w:rPr>
          <w:sz w:val="24"/>
          <w:szCs w:val="24"/>
        </w:rPr>
        <w:t xml:space="preserve">4.2. </w:t>
      </w:r>
      <w:r w:rsidR="00826847" w:rsidRPr="00826847">
        <w:rPr>
          <w:sz w:val="24"/>
          <w:szCs w:val="24"/>
        </w:rPr>
        <w:t>Enhancement strategies for TDDS:</w:t>
      </w:r>
    </w:p>
    <w:p w:rsidR="00826847" w:rsidRPr="00826847" w:rsidRDefault="00826847" w:rsidP="00826847">
      <w:pPr>
        <w:jc w:val="both"/>
        <w:rPr>
          <w:sz w:val="24"/>
          <w:szCs w:val="24"/>
        </w:rPr>
      </w:pPr>
      <w:r w:rsidRPr="00826847">
        <w:rPr>
          <w:sz w:val="24"/>
          <w:szCs w:val="24"/>
        </w:rPr>
        <w:t xml:space="preserve">Chemical enhancers, physical methods like </w:t>
      </w:r>
      <w:proofErr w:type="spellStart"/>
      <w:r w:rsidRPr="00826847">
        <w:rPr>
          <w:sz w:val="24"/>
          <w:szCs w:val="24"/>
        </w:rPr>
        <w:t>sonophoresis</w:t>
      </w:r>
      <w:proofErr w:type="spellEnd"/>
      <w:r w:rsidRPr="00826847">
        <w:rPr>
          <w:sz w:val="24"/>
          <w:szCs w:val="24"/>
        </w:rPr>
        <w:t xml:space="preserve"> and electroporation, and </w:t>
      </w:r>
      <w:proofErr w:type="spellStart"/>
      <w:r w:rsidRPr="00826847">
        <w:rPr>
          <w:sz w:val="24"/>
          <w:szCs w:val="24"/>
        </w:rPr>
        <w:t>microneedles</w:t>
      </w:r>
      <w:proofErr w:type="spellEnd"/>
      <w:r w:rsidRPr="00826847">
        <w:rPr>
          <w:sz w:val="24"/>
          <w:szCs w:val="24"/>
        </w:rPr>
        <w:t>.</w:t>
      </w:r>
    </w:p>
    <w:p w:rsidR="00826847" w:rsidRPr="00965F55" w:rsidRDefault="00965F55" w:rsidP="00826847">
      <w:pPr>
        <w:jc w:val="both"/>
        <w:rPr>
          <w:b/>
          <w:sz w:val="24"/>
          <w:szCs w:val="24"/>
        </w:rPr>
      </w:pPr>
      <w:r w:rsidRPr="00965F55">
        <w:rPr>
          <w:b/>
          <w:sz w:val="24"/>
          <w:szCs w:val="24"/>
        </w:rPr>
        <w:t xml:space="preserve">4.3. </w:t>
      </w:r>
      <w:r w:rsidR="00826847" w:rsidRPr="00965F55">
        <w:rPr>
          <w:b/>
          <w:sz w:val="24"/>
          <w:szCs w:val="24"/>
        </w:rPr>
        <w:t>Advantages of TDDS:</w:t>
      </w:r>
    </w:p>
    <w:p w:rsidR="00826847" w:rsidRPr="00826847" w:rsidRDefault="00826847" w:rsidP="00826847">
      <w:pPr>
        <w:jc w:val="both"/>
        <w:rPr>
          <w:sz w:val="24"/>
          <w:szCs w:val="24"/>
        </w:rPr>
      </w:pPr>
      <w:r w:rsidRPr="00826847">
        <w:rPr>
          <w:sz w:val="24"/>
          <w:szCs w:val="24"/>
        </w:rPr>
        <w:t>Controlled release, improved compliance, avoidance of first-pass metabolism, non-invasiveness, prolonged therapeutic effect, improved safety profile, flexibility in dosage adjustment, improved pharmacokinetics, favorable for drugs with short half-li</w:t>
      </w:r>
      <w:r w:rsidR="00965F55">
        <w:rPr>
          <w:sz w:val="24"/>
          <w:szCs w:val="24"/>
        </w:rPr>
        <w:t>ves, reversible and convenient.</w:t>
      </w:r>
    </w:p>
    <w:p w:rsidR="00826847" w:rsidRPr="00965F55" w:rsidRDefault="00965F55" w:rsidP="00826847">
      <w:pPr>
        <w:jc w:val="both"/>
        <w:rPr>
          <w:b/>
          <w:sz w:val="24"/>
          <w:szCs w:val="24"/>
        </w:rPr>
      </w:pPr>
      <w:r w:rsidRPr="00965F55">
        <w:rPr>
          <w:b/>
          <w:sz w:val="24"/>
          <w:szCs w:val="24"/>
        </w:rPr>
        <w:t xml:space="preserve">4.4. </w:t>
      </w:r>
      <w:r w:rsidR="00826847" w:rsidRPr="00965F55">
        <w:rPr>
          <w:b/>
          <w:sz w:val="24"/>
          <w:szCs w:val="24"/>
        </w:rPr>
        <w:t>Disadvantages of TDDS:</w:t>
      </w:r>
    </w:p>
    <w:p w:rsidR="00826847" w:rsidRDefault="00826847" w:rsidP="00826847">
      <w:pPr>
        <w:jc w:val="both"/>
        <w:rPr>
          <w:sz w:val="24"/>
          <w:szCs w:val="24"/>
        </w:rPr>
      </w:pPr>
      <w:r w:rsidRPr="00826847">
        <w:rPr>
          <w:sz w:val="24"/>
          <w:szCs w:val="24"/>
        </w:rPr>
        <w:t>Limited permeability, skin irritation, slow onset of action, limited dose range, skin permeation variability, limited formulation options, difficulties with lipophilic or hydrophilic drugs, drug-drug interactions, skin integrity limitations and cost.</w:t>
      </w:r>
    </w:p>
    <w:p w:rsidR="00965F55" w:rsidRPr="00826847" w:rsidRDefault="00965F55" w:rsidP="00826847">
      <w:pPr>
        <w:jc w:val="both"/>
        <w:rPr>
          <w:sz w:val="24"/>
          <w:szCs w:val="24"/>
        </w:rPr>
      </w:pPr>
    </w:p>
    <w:p w:rsidR="00826847" w:rsidRPr="00CB53A2" w:rsidRDefault="00B24225" w:rsidP="00826847">
      <w:pPr>
        <w:jc w:val="both"/>
        <w:rPr>
          <w:b/>
          <w:sz w:val="24"/>
          <w:szCs w:val="24"/>
          <w:vertAlign w:val="superscript"/>
        </w:rPr>
      </w:pPr>
      <w:r w:rsidRPr="00965F55">
        <w:rPr>
          <w:b/>
          <w:sz w:val="24"/>
          <w:szCs w:val="24"/>
        </w:rPr>
        <w:t>5. NIOSOMES:</w:t>
      </w:r>
      <w:r w:rsidR="00CB53A2">
        <w:rPr>
          <w:b/>
          <w:sz w:val="24"/>
          <w:szCs w:val="24"/>
        </w:rPr>
        <w:t xml:space="preserve"> </w:t>
      </w:r>
      <w:r w:rsidR="00CB53A2" w:rsidRPr="00CB53A2">
        <w:rPr>
          <w:b/>
          <w:sz w:val="24"/>
          <w:szCs w:val="24"/>
          <w:vertAlign w:val="superscript"/>
        </w:rPr>
        <w:t>10, 11</w:t>
      </w:r>
    </w:p>
    <w:p w:rsidR="00826847" w:rsidRPr="00826847" w:rsidRDefault="00826847" w:rsidP="00826847">
      <w:pPr>
        <w:jc w:val="both"/>
        <w:rPr>
          <w:sz w:val="24"/>
          <w:szCs w:val="24"/>
        </w:rPr>
      </w:pPr>
      <w:r w:rsidRPr="00826847">
        <w:rPr>
          <w:sz w:val="24"/>
          <w:szCs w:val="24"/>
        </w:rPr>
        <w:t>Bi-layered structures of non-ionic surfactants, offering versatility in drug encapsulation.</w:t>
      </w:r>
    </w:p>
    <w:p w:rsidR="00826847" w:rsidRPr="00826847" w:rsidRDefault="00965F55" w:rsidP="00826847">
      <w:pPr>
        <w:jc w:val="both"/>
        <w:rPr>
          <w:sz w:val="24"/>
          <w:szCs w:val="24"/>
        </w:rPr>
      </w:pPr>
      <w:r w:rsidRPr="00965F55">
        <w:rPr>
          <w:b/>
          <w:sz w:val="24"/>
          <w:szCs w:val="24"/>
        </w:rPr>
        <w:t xml:space="preserve">5.1. </w:t>
      </w:r>
      <w:r w:rsidR="00826847" w:rsidRPr="00965F55">
        <w:rPr>
          <w:b/>
          <w:sz w:val="24"/>
          <w:szCs w:val="24"/>
        </w:rPr>
        <w:t xml:space="preserve">Types of </w:t>
      </w:r>
      <w:proofErr w:type="spellStart"/>
      <w:r w:rsidR="00826847" w:rsidRPr="00965F55">
        <w:rPr>
          <w:b/>
          <w:sz w:val="24"/>
          <w:szCs w:val="24"/>
        </w:rPr>
        <w:t>Niosomes</w:t>
      </w:r>
      <w:proofErr w:type="spellEnd"/>
      <w:r w:rsidR="00826847" w:rsidRPr="00965F55">
        <w:rPr>
          <w:b/>
          <w:sz w:val="24"/>
          <w:szCs w:val="24"/>
        </w:rPr>
        <w:t>:</w:t>
      </w:r>
      <w:r w:rsidR="00826847" w:rsidRPr="00826847">
        <w:rPr>
          <w:sz w:val="24"/>
          <w:szCs w:val="24"/>
        </w:rPr>
        <w:t xml:space="preserve"> </w:t>
      </w:r>
      <w:proofErr w:type="spellStart"/>
      <w:r w:rsidR="00826847" w:rsidRPr="00826847">
        <w:rPr>
          <w:sz w:val="24"/>
          <w:szCs w:val="24"/>
        </w:rPr>
        <w:t>Unilamellar</w:t>
      </w:r>
      <w:proofErr w:type="spellEnd"/>
      <w:r w:rsidR="00826847" w:rsidRPr="00826847">
        <w:rPr>
          <w:sz w:val="24"/>
          <w:szCs w:val="24"/>
        </w:rPr>
        <w:t xml:space="preserve">, </w:t>
      </w:r>
      <w:proofErr w:type="spellStart"/>
      <w:r w:rsidR="00826847" w:rsidRPr="00826847">
        <w:rPr>
          <w:sz w:val="24"/>
          <w:szCs w:val="24"/>
        </w:rPr>
        <w:t>multilamellar</w:t>
      </w:r>
      <w:proofErr w:type="spellEnd"/>
      <w:r w:rsidR="00826847" w:rsidRPr="00826847">
        <w:rPr>
          <w:sz w:val="24"/>
          <w:szCs w:val="24"/>
        </w:rPr>
        <w:t xml:space="preserve">, sponge phase, </w:t>
      </w:r>
      <w:proofErr w:type="spellStart"/>
      <w:r w:rsidR="00826847" w:rsidRPr="00826847">
        <w:rPr>
          <w:sz w:val="24"/>
          <w:szCs w:val="24"/>
        </w:rPr>
        <w:t>mannosylated</w:t>
      </w:r>
      <w:proofErr w:type="spellEnd"/>
      <w:r w:rsidR="00826847" w:rsidRPr="00826847">
        <w:rPr>
          <w:sz w:val="24"/>
          <w:szCs w:val="24"/>
        </w:rPr>
        <w:t>, elastic, ether, pH-sensitive, cationic, stealth.</w:t>
      </w:r>
    </w:p>
    <w:p w:rsidR="00826847" w:rsidRPr="00826847" w:rsidRDefault="00965F55" w:rsidP="00826847">
      <w:pPr>
        <w:jc w:val="both"/>
        <w:rPr>
          <w:sz w:val="24"/>
          <w:szCs w:val="24"/>
        </w:rPr>
      </w:pPr>
      <w:r w:rsidRPr="00965F55">
        <w:rPr>
          <w:b/>
          <w:sz w:val="24"/>
          <w:szCs w:val="24"/>
        </w:rPr>
        <w:t xml:space="preserve">5.2. </w:t>
      </w:r>
      <w:r w:rsidR="00826847" w:rsidRPr="00965F55">
        <w:rPr>
          <w:b/>
          <w:sz w:val="24"/>
          <w:szCs w:val="24"/>
        </w:rPr>
        <w:t xml:space="preserve">Factors influencing </w:t>
      </w:r>
      <w:proofErr w:type="spellStart"/>
      <w:r w:rsidR="00826847" w:rsidRPr="00965F55">
        <w:rPr>
          <w:b/>
          <w:sz w:val="24"/>
          <w:szCs w:val="24"/>
        </w:rPr>
        <w:t>niosome</w:t>
      </w:r>
      <w:proofErr w:type="spellEnd"/>
      <w:r w:rsidR="00826847" w:rsidRPr="00965F55">
        <w:rPr>
          <w:b/>
          <w:sz w:val="24"/>
          <w:szCs w:val="24"/>
        </w:rPr>
        <w:t xml:space="preserve"> preparation:</w:t>
      </w:r>
      <w:r w:rsidR="00826847" w:rsidRPr="00826847">
        <w:rPr>
          <w:sz w:val="24"/>
          <w:szCs w:val="24"/>
        </w:rPr>
        <w:t xml:space="preserve"> Composition, surfactant nature, drug-lipid ratio, hydration medium, preparation method, temperature, additives, polarity of solvent, mechanical agitation, freeze-drying conditions, sterilization methods.</w:t>
      </w:r>
    </w:p>
    <w:p w:rsidR="00826847" w:rsidRPr="00965F55" w:rsidRDefault="00965F55" w:rsidP="00826847">
      <w:pPr>
        <w:jc w:val="both"/>
        <w:rPr>
          <w:b/>
          <w:sz w:val="24"/>
          <w:szCs w:val="24"/>
        </w:rPr>
      </w:pPr>
      <w:r w:rsidRPr="00965F55">
        <w:rPr>
          <w:b/>
          <w:sz w:val="24"/>
          <w:szCs w:val="24"/>
        </w:rPr>
        <w:t xml:space="preserve">5.3. </w:t>
      </w:r>
      <w:r w:rsidR="00826847" w:rsidRPr="00965F55">
        <w:rPr>
          <w:b/>
          <w:sz w:val="24"/>
          <w:szCs w:val="24"/>
        </w:rPr>
        <w:t xml:space="preserve">Preparation of </w:t>
      </w:r>
      <w:proofErr w:type="spellStart"/>
      <w:r w:rsidR="00826847" w:rsidRPr="00965F55">
        <w:rPr>
          <w:b/>
          <w:sz w:val="24"/>
          <w:szCs w:val="24"/>
        </w:rPr>
        <w:t>Niosomes</w:t>
      </w:r>
      <w:proofErr w:type="spellEnd"/>
      <w:r w:rsidR="00826847" w:rsidRPr="00965F55">
        <w:rPr>
          <w:b/>
          <w:sz w:val="24"/>
          <w:szCs w:val="24"/>
        </w:rPr>
        <w:t>:</w:t>
      </w:r>
      <w:r>
        <w:rPr>
          <w:b/>
          <w:sz w:val="24"/>
          <w:szCs w:val="24"/>
        </w:rPr>
        <w:t xml:space="preserve"> </w:t>
      </w:r>
      <w:r w:rsidR="00826847" w:rsidRPr="00826847">
        <w:rPr>
          <w:sz w:val="24"/>
          <w:szCs w:val="24"/>
        </w:rPr>
        <w:t xml:space="preserve">Methods include film hydration, reverse phase evaporation, ether injection, </w:t>
      </w:r>
      <w:proofErr w:type="spellStart"/>
      <w:r w:rsidR="00826847" w:rsidRPr="00826847">
        <w:rPr>
          <w:sz w:val="24"/>
          <w:szCs w:val="24"/>
        </w:rPr>
        <w:t>microfluidization</w:t>
      </w:r>
      <w:proofErr w:type="spellEnd"/>
      <w:r w:rsidR="00826847" w:rsidRPr="00826847">
        <w:rPr>
          <w:sz w:val="24"/>
          <w:szCs w:val="24"/>
        </w:rPr>
        <w:t xml:space="preserve">, handshake method, bubble method, solvent injection, detergent removal, </w:t>
      </w:r>
      <w:r w:rsidR="00826847" w:rsidRPr="00826847">
        <w:rPr>
          <w:sz w:val="24"/>
          <w:szCs w:val="24"/>
        </w:rPr>
        <w:lastRenderedPageBreak/>
        <w:t>freeze-drying and ethanol injection.</w:t>
      </w:r>
    </w:p>
    <w:p w:rsidR="00826847" w:rsidRPr="00965F55" w:rsidRDefault="00965F55" w:rsidP="00826847">
      <w:pPr>
        <w:jc w:val="both"/>
        <w:rPr>
          <w:b/>
          <w:sz w:val="24"/>
          <w:szCs w:val="24"/>
        </w:rPr>
      </w:pPr>
      <w:r w:rsidRPr="00965F55">
        <w:rPr>
          <w:b/>
          <w:sz w:val="24"/>
          <w:szCs w:val="24"/>
        </w:rPr>
        <w:t xml:space="preserve">5.4. </w:t>
      </w:r>
      <w:r w:rsidR="00826847" w:rsidRPr="00965F55">
        <w:rPr>
          <w:b/>
          <w:sz w:val="24"/>
          <w:szCs w:val="24"/>
        </w:rPr>
        <w:t xml:space="preserve">Ingredients and Procedure for </w:t>
      </w:r>
      <w:proofErr w:type="spellStart"/>
      <w:r w:rsidR="00826847" w:rsidRPr="00965F55">
        <w:rPr>
          <w:b/>
          <w:sz w:val="24"/>
          <w:szCs w:val="24"/>
        </w:rPr>
        <w:t>Niosomal</w:t>
      </w:r>
      <w:proofErr w:type="spellEnd"/>
      <w:r w:rsidR="00826847" w:rsidRPr="00965F55">
        <w:rPr>
          <w:b/>
          <w:sz w:val="24"/>
          <w:szCs w:val="24"/>
        </w:rPr>
        <w:t xml:space="preserve"> Patches:</w:t>
      </w:r>
      <w:r>
        <w:rPr>
          <w:b/>
          <w:sz w:val="24"/>
          <w:szCs w:val="24"/>
        </w:rPr>
        <w:t xml:space="preserve"> </w:t>
      </w:r>
      <w:r w:rsidR="00826847" w:rsidRPr="00826847">
        <w:rPr>
          <w:sz w:val="24"/>
          <w:szCs w:val="24"/>
        </w:rPr>
        <w:t xml:space="preserve">Non-ionic surfactant, cholesterol, drug, polymers, plasticizer, organic solvent, distilled water. Procedure involves lipid phase preparation, hydration, drug loading, polymer solution preparation, incorporation of </w:t>
      </w:r>
      <w:proofErr w:type="spellStart"/>
      <w:r w:rsidR="00826847" w:rsidRPr="00826847">
        <w:rPr>
          <w:sz w:val="24"/>
          <w:szCs w:val="24"/>
        </w:rPr>
        <w:t>niosomes</w:t>
      </w:r>
      <w:proofErr w:type="spellEnd"/>
      <w:r w:rsidR="00826847" w:rsidRPr="00826847">
        <w:rPr>
          <w:sz w:val="24"/>
          <w:szCs w:val="24"/>
        </w:rPr>
        <w:t>, casting the film, cutting, packaging</w:t>
      </w:r>
      <w:r w:rsidR="00DC6513">
        <w:rPr>
          <w:sz w:val="24"/>
          <w:szCs w:val="24"/>
        </w:rPr>
        <w:t xml:space="preserve"> </w:t>
      </w:r>
      <w:r w:rsidR="00826847" w:rsidRPr="00826847">
        <w:rPr>
          <w:sz w:val="24"/>
          <w:szCs w:val="24"/>
        </w:rPr>
        <w:t>and storage.</w:t>
      </w:r>
    </w:p>
    <w:p w:rsidR="00826847" w:rsidRPr="00826847" w:rsidRDefault="00965F55" w:rsidP="00826847">
      <w:pPr>
        <w:jc w:val="both"/>
        <w:rPr>
          <w:sz w:val="24"/>
          <w:szCs w:val="24"/>
        </w:rPr>
      </w:pPr>
      <w:r w:rsidRPr="00965F55">
        <w:rPr>
          <w:b/>
          <w:sz w:val="24"/>
          <w:szCs w:val="24"/>
        </w:rPr>
        <w:t xml:space="preserve">5.5. </w:t>
      </w:r>
      <w:r w:rsidR="00826847" w:rsidRPr="00965F55">
        <w:rPr>
          <w:b/>
          <w:sz w:val="24"/>
          <w:szCs w:val="24"/>
        </w:rPr>
        <w:t xml:space="preserve">Applications of </w:t>
      </w:r>
      <w:proofErr w:type="spellStart"/>
      <w:r w:rsidR="00826847" w:rsidRPr="00965F55">
        <w:rPr>
          <w:b/>
          <w:sz w:val="24"/>
          <w:szCs w:val="24"/>
        </w:rPr>
        <w:t>Niosomes</w:t>
      </w:r>
      <w:proofErr w:type="spellEnd"/>
      <w:r w:rsidR="00826847" w:rsidRPr="00965F55">
        <w:rPr>
          <w:b/>
          <w:sz w:val="24"/>
          <w:szCs w:val="24"/>
        </w:rPr>
        <w:t xml:space="preserve"> with Examples:</w:t>
      </w:r>
      <w:r>
        <w:rPr>
          <w:sz w:val="24"/>
          <w:szCs w:val="24"/>
        </w:rPr>
        <w:t xml:space="preserve"> </w:t>
      </w:r>
      <w:r w:rsidR="00826847" w:rsidRPr="00826847">
        <w:rPr>
          <w:sz w:val="24"/>
          <w:szCs w:val="24"/>
        </w:rPr>
        <w:t>Anti-cancer drug delivery, transdermal drug delivery, vaccine delivery, gene delivery, ocular drug delivery, intranasal drug delivery, cosmetic formulations, diagnostic imaging, nutraceutical delivery, insecticides and pesticides delivery, dermatological applications.</w:t>
      </w:r>
    </w:p>
    <w:p w:rsidR="00826847" w:rsidRPr="00965F55" w:rsidRDefault="00965F55" w:rsidP="00826847">
      <w:pPr>
        <w:jc w:val="both"/>
        <w:rPr>
          <w:b/>
          <w:sz w:val="24"/>
          <w:szCs w:val="24"/>
        </w:rPr>
      </w:pPr>
      <w:r w:rsidRPr="00965F55">
        <w:rPr>
          <w:b/>
          <w:sz w:val="24"/>
          <w:szCs w:val="24"/>
        </w:rPr>
        <w:t xml:space="preserve">5.6. </w:t>
      </w:r>
      <w:r w:rsidR="00826847" w:rsidRPr="00965F55">
        <w:rPr>
          <w:b/>
          <w:sz w:val="24"/>
          <w:szCs w:val="24"/>
        </w:rPr>
        <w:t xml:space="preserve">Advantages of </w:t>
      </w:r>
      <w:proofErr w:type="spellStart"/>
      <w:r w:rsidR="00826847" w:rsidRPr="00965F55">
        <w:rPr>
          <w:b/>
          <w:sz w:val="24"/>
          <w:szCs w:val="24"/>
        </w:rPr>
        <w:t>Niosomal</w:t>
      </w:r>
      <w:proofErr w:type="spellEnd"/>
      <w:r w:rsidR="00826847" w:rsidRPr="00965F55">
        <w:rPr>
          <w:b/>
          <w:sz w:val="24"/>
          <w:szCs w:val="24"/>
        </w:rPr>
        <w:t xml:space="preserve"> Transdermal Patches:</w:t>
      </w:r>
    </w:p>
    <w:p w:rsidR="00826847" w:rsidRPr="00954459" w:rsidRDefault="00826847" w:rsidP="00826847">
      <w:pPr>
        <w:jc w:val="both"/>
        <w:rPr>
          <w:sz w:val="24"/>
          <w:szCs w:val="24"/>
        </w:rPr>
      </w:pPr>
      <w:r w:rsidRPr="00826847">
        <w:rPr>
          <w:sz w:val="24"/>
          <w:szCs w:val="24"/>
        </w:rPr>
        <w:t>Extended drug release, site-specific delivery, enhancement of barrier function.</w:t>
      </w:r>
    </w:p>
    <w:p w:rsidR="00954459" w:rsidRPr="00954459" w:rsidRDefault="00954459" w:rsidP="0021591B">
      <w:pPr>
        <w:jc w:val="both"/>
        <w:rPr>
          <w:sz w:val="24"/>
          <w:szCs w:val="24"/>
        </w:rPr>
      </w:pPr>
    </w:p>
    <w:p w:rsidR="00954459" w:rsidRPr="0021591B" w:rsidRDefault="00B24225" w:rsidP="0021591B">
      <w:pPr>
        <w:jc w:val="both"/>
        <w:rPr>
          <w:b/>
          <w:sz w:val="24"/>
          <w:szCs w:val="24"/>
        </w:rPr>
      </w:pPr>
      <w:r>
        <w:rPr>
          <w:b/>
          <w:sz w:val="24"/>
          <w:szCs w:val="24"/>
        </w:rPr>
        <w:t>6</w:t>
      </w:r>
      <w:r w:rsidRPr="0021591B">
        <w:rPr>
          <w:b/>
          <w:sz w:val="24"/>
          <w:szCs w:val="24"/>
        </w:rPr>
        <w:t>. EXPERIMENTAL EVIDENCE AND CLINICAL IMPLICATIONS:</w:t>
      </w:r>
    </w:p>
    <w:p w:rsidR="00D14089" w:rsidRDefault="00D14089" w:rsidP="00D14089">
      <w:pPr>
        <w:jc w:val="both"/>
        <w:rPr>
          <w:sz w:val="24"/>
          <w:szCs w:val="24"/>
        </w:rPr>
      </w:pPr>
      <w:r w:rsidRPr="00D14089">
        <w:rPr>
          <w:sz w:val="24"/>
          <w:szCs w:val="24"/>
        </w:rPr>
        <w:t xml:space="preserve">The efficacy of many products is enhanced by penetration enhancers, modifying the skin barrier for drug delivery. Skin, specialized in various species, acts as a protective barrier while permitting life functions. Advances in transdermal drug delivery expand therapeutic options, with more drugs reaching systemic circulation through the skin. Veterinary products achieve benefits despite the skin's protective functions. Success in this field is due to understanding the skin barrier's </w:t>
      </w:r>
      <w:r w:rsidR="00544E04" w:rsidRPr="00D14089">
        <w:rPr>
          <w:sz w:val="24"/>
          <w:szCs w:val="24"/>
        </w:rPr>
        <w:t>structure</w:t>
      </w:r>
      <w:r w:rsidRPr="00D14089">
        <w:rPr>
          <w:sz w:val="24"/>
          <w:szCs w:val="24"/>
        </w:rPr>
        <w:t xml:space="preserve"> and function. Incorporating vehicles or compounds in transdermal systems helps overcome skin barriers. Substances like alcohols and glycols act as penetration enhancers, improving drug transport. However, their use raises concerns about adverse reactions and tissue residues. Veterinary drugs often utilize penetration enhancers for topical delivery. Species variation in skin anatomy affects drug absorption, demanding tailored approaches. Hair follicles serve as important pathways for drug absorption, especially in animals. Understanding species differences is crucial for effective transdermal drug delivery in veterinary medicine. The skin's architecture forms an effective barrier, necessitating penetration enhancers for drug delivery. Despite research efforts, finding ideal penetration enhancers remains a challenge, balancing efficacy and safety. Initial penetration enhancers, like aprotic solvents, had limitations due to toxicity and irritancy.</w:t>
      </w:r>
    </w:p>
    <w:p w:rsidR="000A03CA" w:rsidRPr="00B24225" w:rsidRDefault="00B24225" w:rsidP="00D14089">
      <w:pPr>
        <w:jc w:val="both"/>
        <w:rPr>
          <w:b/>
          <w:sz w:val="24"/>
          <w:szCs w:val="24"/>
        </w:rPr>
      </w:pPr>
      <w:r w:rsidRPr="00B24225">
        <w:rPr>
          <w:b/>
          <w:sz w:val="24"/>
          <w:szCs w:val="24"/>
        </w:rPr>
        <w:t>Table No.1: Experimental Evidence for patches for animals:</w:t>
      </w:r>
      <w:r w:rsidR="00621AA0">
        <w:rPr>
          <w:b/>
          <w:sz w:val="24"/>
          <w:szCs w:val="24"/>
        </w:rPr>
        <w:t xml:space="preserve"> </w:t>
      </w:r>
      <w:r w:rsidR="0033712F" w:rsidRPr="0033712F">
        <w:rPr>
          <w:b/>
          <w:sz w:val="24"/>
          <w:szCs w:val="24"/>
          <w:vertAlign w:val="superscript"/>
        </w:rPr>
        <w:t>12-21</w:t>
      </w:r>
    </w:p>
    <w:tbl>
      <w:tblPr>
        <w:tblStyle w:val="TableGrid"/>
        <w:tblW w:w="5000" w:type="pct"/>
        <w:tblLook w:val="04A0" w:firstRow="1" w:lastRow="0" w:firstColumn="1" w:lastColumn="0" w:noHBand="0" w:noVBand="1"/>
      </w:tblPr>
      <w:tblGrid>
        <w:gridCol w:w="2583"/>
        <w:gridCol w:w="2271"/>
        <w:gridCol w:w="1383"/>
        <w:gridCol w:w="3653"/>
      </w:tblGrid>
      <w:tr w:rsidR="000A03CA" w:rsidRPr="000A03CA" w:rsidTr="00B24225">
        <w:tc>
          <w:tcPr>
            <w:tcW w:w="1306" w:type="pct"/>
            <w:vAlign w:val="center"/>
            <w:hideMark/>
          </w:tcPr>
          <w:p w:rsidR="000A03CA" w:rsidRPr="000A03CA" w:rsidRDefault="000A03CA" w:rsidP="00B24225">
            <w:pPr>
              <w:jc w:val="center"/>
              <w:rPr>
                <w:b/>
                <w:bCs/>
                <w:sz w:val="24"/>
                <w:szCs w:val="24"/>
                <w:lang w:val="en-IN"/>
              </w:rPr>
            </w:pPr>
            <w:r w:rsidRPr="000A03CA">
              <w:rPr>
                <w:b/>
                <w:bCs/>
                <w:sz w:val="24"/>
                <w:szCs w:val="24"/>
                <w:lang w:val="en-IN"/>
              </w:rPr>
              <w:t>Application</w:t>
            </w:r>
          </w:p>
        </w:tc>
        <w:tc>
          <w:tcPr>
            <w:tcW w:w="1148" w:type="pct"/>
            <w:vAlign w:val="center"/>
            <w:hideMark/>
          </w:tcPr>
          <w:p w:rsidR="000A03CA" w:rsidRPr="000A03CA" w:rsidRDefault="000A03CA" w:rsidP="00B24225">
            <w:pPr>
              <w:jc w:val="center"/>
              <w:rPr>
                <w:b/>
                <w:bCs/>
                <w:sz w:val="24"/>
                <w:szCs w:val="24"/>
                <w:lang w:val="en-IN"/>
              </w:rPr>
            </w:pPr>
            <w:r w:rsidRPr="000A03CA">
              <w:rPr>
                <w:b/>
                <w:bCs/>
                <w:sz w:val="24"/>
                <w:szCs w:val="24"/>
                <w:lang w:val="en-IN"/>
              </w:rPr>
              <w:t>Example</w:t>
            </w:r>
          </w:p>
        </w:tc>
        <w:tc>
          <w:tcPr>
            <w:tcW w:w="699" w:type="pct"/>
            <w:vAlign w:val="center"/>
            <w:hideMark/>
          </w:tcPr>
          <w:p w:rsidR="000A03CA" w:rsidRPr="000A03CA" w:rsidRDefault="000A03CA" w:rsidP="00B24225">
            <w:pPr>
              <w:jc w:val="center"/>
              <w:rPr>
                <w:b/>
                <w:bCs/>
                <w:sz w:val="24"/>
                <w:szCs w:val="24"/>
                <w:lang w:val="en-IN"/>
              </w:rPr>
            </w:pPr>
            <w:r w:rsidRPr="000A03CA">
              <w:rPr>
                <w:b/>
                <w:bCs/>
                <w:sz w:val="24"/>
                <w:szCs w:val="24"/>
                <w:lang w:val="en-IN"/>
              </w:rPr>
              <w:t>Species</w:t>
            </w:r>
          </w:p>
        </w:tc>
        <w:tc>
          <w:tcPr>
            <w:tcW w:w="1847" w:type="pct"/>
            <w:vAlign w:val="center"/>
            <w:hideMark/>
          </w:tcPr>
          <w:p w:rsidR="000A03CA" w:rsidRPr="000A03CA" w:rsidRDefault="000A03CA" w:rsidP="00B24225">
            <w:pPr>
              <w:jc w:val="center"/>
              <w:rPr>
                <w:b/>
                <w:bCs/>
                <w:sz w:val="24"/>
                <w:szCs w:val="24"/>
                <w:lang w:val="en-IN"/>
              </w:rPr>
            </w:pPr>
            <w:r w:rsidRPr="000A03CA">
              <w:rPr>
                <w:b/>
                <w:bCs/>
                <w:sz w:val="24"/>
                <w:szCs w:val="24"/>
                <w:lang w:val="en-IN"/>
              </w:rPr>
              <w:t>Purpose/Use</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Fentanyl patches</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Pain management</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Dogs, cats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Post-operative pain relief, chronic pain management</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Hormonal patches</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Reproductive management</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Zoo animals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 xml:space="preserve">Regulating </w:t>
            </w:r>
            <w:proofErr w:type="spellStart"/>
            <w:r w:rsidRPr="000A03CA">
              <w:rPr>
                <w:sz w:val="24"/>
                <w:szCs w:val="24"/>
                <w:lang w:val="en-IN"/>
              </w:rPr>
              <w:t>estrus</w:t>
            </w:r>
            <w:proofErr w:type="spellEnd"/>
            <w:r w:rsidRPr="000A03CA">
              <w:rPr>
                <w:sz w:val="24"/>
                <w:szCs w:val="24"/>
                <w:lang w:val="en-IN"/>
              </w:rPr>
              <w:t xml:space="preserve"> cycles, fertility management</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 xml:space="preserve">Transdermal </w:t>
            </w:r>
            <w:proofErr w:type="spellStart"/>
            <w:r w:rsidRPr="000A03CA">
              <w:rPr>
                <w:sz w:val="24"/>
                <w:szCs w:val="24"/>
                <w:lang w:val="en-IN"/>
              </w:rPr>
              <w:t>methimazole</w:t>
            </w:r>
            <w:proofErr w:type="spellEnd"/>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Hyperthyroidism treatment</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Cats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Alternative to oral medication, ease of administration</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Transdermal scopolamine</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Motion sickness prevention</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Dogs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Alleviating motion sickness during travel</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Pheromone patches</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Stress reduction</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Dogs, cats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 xml:space="preserve">Calming effect, </w:t>
            </w:r>
            <w:proofErr w:type="spellStart"/>
            <w:r w:rsidRPr="000A03CA">
              <w:rPr>
                <w:sz w:val="24"/>
                <w:szCs w:val="24"/>
                <w:lang w:val="en-IN"/>
              </w:rPr>
              <w:t>behavior</w:t>
            </w:r>
            <w:proofErr w:type="spellEnd"/>
            <w:r w:rsidRPr="000A03CA">
              <w:rPr>
                <w:sz w:val="24"/>
                <w:szCs w:val="24"/>
                <w:lang w:val="en-IN"/>
              </w:rPr>
              <w:t xml:space="preserve"> modification</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Transdermal antibiotics</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Antibiotic therapy</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Various species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Treating localized skin infections, wound care</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Transdermal anti-inflammatory</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Pain management</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Dogs, cats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Managing arthritis, inflammation</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Transdermal chemotherapy</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Cancer treatment</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Horses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Targeted drug delivery for certain cancers</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Vitamin/mineral supplementation</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Nutritional support</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Various species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Meeting dietary needs, exotic species in captivity</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Transdermal flea/tick control</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Parasite prevention</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Dogs, cats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Preventing infestations</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 xml:space="preserve">Transdermal </w:t>
            </w:r>
            <w:proofErr w:type="spellStart"/>
            <w:r w:rsidRPr="000A03CA">
              <w:rPr>
                <w:sz w:val="24"/>
                <w:szCs w:val="24"/>
                <w:lang w:val="en-IN"/>
              </w:rPr>
              <w:t>anesthesia</w:t>
            </w:r>
            <w:proofErr w:type="spellEnd"/>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Sedation</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Fish</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Aquaculture procedures, surgery</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 xml:space="preserve">Transdermal </w:t>
            </w:r>
            <w:r w:rsidRPr="000A03CA">
              <w:rPr>
                <w:sz w:val="24"/>
                <w:szCs w:val="24"/>
                <w:lang w:val="en-IN"/>
              </w:rPr>
              <w:lastRenderedPageBreak/>
              <w:t>vaccination</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lastRenderedPageBreak/>
              <w:t>Disease prevention</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Wildlife</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 xml:space="preserve">Vaccination campaigns, </w:t>
            </w:r>
            <w:r w:rsidRPr="000A03CA">
              <w:rPr>
                <w:sz w:val="24"/>
                <w:szCs w:val="24"/>
                <w:lang w:val="en-IN"/>
              </w:rPr>
              <w:lastRenderedPageBreak/>
              <w:t>conservation efforts</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lastRenderedPageBreak/>
              <w:t>Transdermal glucose monitoring</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Diabetes management</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Various species</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Continuous monitoring of blood glucose levels</w:t>
            </w:r>
          </w:p>
        </w:tc>
      </w:tr>
      <w:tr w:rsidR="000A03CA" w:rsidRPr="000A03CA" w:rsidTr="00B24225">
        <w:tc>
          <w:tcPr>
            <w:tcW w:w="1306" w:type="pct"/>
            <w:vAlign w:val="center"/>
            <w:hideMark/>
          </w:tcPr>
          <w:p w:rsidR="000A03CA" w:rsidRPr="000A03CA" w:rsidRDefault="000A03CA" w:rsidP="00B24225">
            <w:pPr>
              <w:jc w:val="center"/>
              <w:rPr>
                <w:sz w:val="24"/>
                <w:szCs w:val="24"/>
                <w:lang w:val="en-IN"/>
              </w:rPr>
            </w:pPr>
            <w:r w:rsidRPr="000A03CA">
              <w:rPr>
                <w:sz w:val="24"/>
                <w:szCs w:val="24"/>
                <w:lang w:val="en-IN"/>
              </w:rPr>
              <w:t>Transdermal anti-parasitic drugs</w:t>
            </w:r>
          </w:p>
        </w:tc>
        <w:tc>
          <w:tcPr>
            <w:tcW w:w="1148" w:type="pct"/>
            <w:vAlign w:val="center"/>
            <w:hideMark/>
          </w:tcPr>
          <w:p w:rsidR="000A03CA" w:rsidRPr="000A03CA" w:rsidRDefault="000A03CA" w:rsidP="00B24225">
            <w:pPr>
              <w:jc w:val="center"/>
              <w:rPr>
                <w:sz w:val="24"/>
                <w:szCs w:val="24"/>
                <w:lang w:val="en-IN"/>
              </w:rPr>
            </w:pPr>
            <w:r w:rsidRPr="000A03CA">
              <w:rPr>
                <w:sz w:val="24"/>
                <w:szCs w:val="24"/>
                <w:lang w:val="en-IN"/>
              </w:rPr>
              <w:t>Parasite control</w:t>
            </w:r>
          </w:p>
        </w:tc>
        <w:tc>
          <w:tcPr>
            <w:tcW w:w="699" w:type="pct"/>
            <w:vAlign w:val="center"/>
            <w:hideMark/>
          </w:tcPr>
          <w:p w:rsidR="000A03CA" w:rsidRPr="000A03CA" w:rsidRDefault="000A03CA" w:rsidP="00B24225">
            <w:pPr>
              <w:jc w:val="center"/>
              <w:rPr>
                <w:sz w:val="24"/>
                <w:szCs w:val="24"/>
                <w:lang w:val="en-IN"/>
              </w:rPr>
            </w:pPr>
            <w:r w:rsidRPr="000A03CA">
              <w:rPr>
                <w:sz w:val="24"/>
                <w:szCs w:val="24"/>
                <w:lang w:val="en-IN"/>
              </w:rPr>
              <w:t>Livestock</w:t>
            </w:r>
          </w:p>
        </w:tc>
        <w:tc>
          <w:tcPr>
            <w:tcW w:w="1847" w:type="pct"/>
            <w:vAlign w:val="center"/>
            <w:hideMark/>
          </w:tcPr>
          <w:p w:rsidR="000A03CA" w:rsidRPr="000A03CA" w:rsidRDefault="000A03CA" w:rsidP="00B24225">
            <w:pPr>
              <w:jc w:val="center"/>
              <w:rPr>
                <w:sz w:val="24"/>
                <w:szCs w:val="24"/>
                <w:lang w:val="en-IN"/>
              </w:rPr>
            </w:pPr>
            <w:r w:rsidRPr="000A03CA">
              <w:rPr>
                <w:sz w:val="24"/>
                <w:szCs w:val="24"/>
                <w:lang w:val="en-IN"/>
              </w:rPr>
              <w:t>Controlling internal/external parasites</w:t>
            </w:r>
          </w:p>
        </w:tc>
      </w:tr>
    </w:tbl>
    <w:p w:rsidR="00954459" w:rsidRPr="00954459" w:rsidRDefault="00954459" w:rsidP="0021591B">
      <w:pPr>
        <w:jc w:val="both"/>
        <w:rPr>
          <w:sz w:val="24"/>
          <w:szCs w:val="24"/>
        </w:rPr>
      </w:pPr>
    </w:p>
    <w:p w:rsidR="00954459" w:rsidRPr="0021591B" w:rsidRDefault="00B24225" w:rsidP="0021591B">
      <w:pPr>
        <w:jc w:val="both"/>
        <w:rPr>
          <w:b/>
          <w:sz w:val="24"/>
          <w:szCs w:val="24"/>
        </w:rPr>
      </w:pPr>
      <w:r w:rsidRPr="0021591B">
        <w:rPr>
          <w:b/>
          <w:sz w:val="24"/>
          <w:szCs w:val="24"/>
        </w:rPr>
        <w:t>5.</w:t>
      </w:r>
      <w:r>
        <w:rPr>
          <w:b/>
          <w:sz w:val="24"/>
          <w:szCs w:val="24"/>
        </w:rPr>
        <w:t xml:space="preserve"> SUMMARY</w:t>
      </w:r>
      <w:r w:rsidR="00965F55">
        <w:rPr>
          <w:b/>
          <w:sz w:val="24"/>
          <w:szCs w:val="24"/>
        </w:rPr>
        <w:t>:</w:t>
      </w:r>
    </w:p>
    <w:p w:rsidR="00954459" w:rsidRPr="00954459" w:rsidRDefault="00965F55" w:rsidP="0021591B">
      <w:pPr>
        <w:jc w:val="both"/>
        <w:rPr>
          <w:sz w:val="24"/>
          <w:szCs w:val="24"/>
        </w:rPr>
      </w:pPr>
      <w:r w:rsidRPr="00965F55">
        <w:rPr>
          <w:sz w:val="24"/>
          <w:szCs w:val="24"/>
        </w:rPr>
        <w:t>The introduction delves into lumpy skin disease (LSD), a viral infection impacting cattle globally, causing significant economic losses and posing multifaceted challenges to livestock farming. LSD, primarily transmitted through blood-sucking insects, manifests with fever, nodules</w:t>
      </w:r>
      <w:r w:rsidR="00544E04">
        <w:rPr>
          <w:sz w:val="24"/>
          <w:szCs w:val="24"/>
        </w:rPr>
        <w:t xml:space="preserve"> </w:t>
      </w:r>
      <w:r w:rsidRPr="00965F55">
        <w:rPr>
          <w:sz w:val="24"/>
          <w:szCs w:val="24"/>
        </w:rPr>
        <w:t xml:space="preserve">and lesions on the skin, mucous membranes and internal organs, severely affecting cattle health and productivity. Traditional management approaches, including vaccination and supportive care, are limited by efficacy, logistical hurdles and emerging vaccine-resistant strains. Transdermal drug delivery systems (TDDS), particularly </w:t>
      </w:r>
      <w:proofErr w:type="spellStart"/>
      <w:r w:rsidRPr="00965F55">
        <w:rPr>
          <w:sz w:val="24"/>
          <w:szCs w:val="24"/>
        </w:rPr>
        <w:t>niosomes</w:t>
      </w:r>
      <w:proofErr w:type="spellEnd"/>
      <w:r w:rsidRPr="00965F55">
        <w:rPr>
          <w:sz w:val="24"/>
          <w:szCs w:val="24"/>
        </w:rPr>
        <w:t xml:space="preserve">, emerge as promising avenues for LSD treatment, offering controlled release, site-specific delivery, and enhanced barrier function. However, the translation of </w:t>
      </w:r>
      <w:proofErr w:type="spellStart"/>
      <w:r w:rsidRPr="00965F55">
        <w:rPr>
          <w:sz w:val="24"/>
          <w:szCs w:val="24"/>
        </w:rPr>
        <w:t>niosomal</w:t>
      </w:r>
      <w:proofErr w:type="spellEnd"/>
      <w:r w:rsidRPr="00965F55">
        <w:rPr>
          <w:sz w:val="24"/>
          <w:szCs w:val="24"/>
        </w:rPr>
        <w:t xml:space="preserve"> transdermal drug delivery into clinical practice requires optimization of formulation parameters, rigorous safety evaluations and validation through clinical trials, underscoring the necessity for further research to address these challenges and advance therapeutic horizons in LSD </w:t>
      </w:r>
      <w:proofErr w:type="spellStart"/>
      <w:r w:rsidRPr="00965F55">
        <w:rPr>
          <w:sz w:val="24"/>
          <w:szCs w:val="24"/>
        </w:rPr>
        <w:t>management.</w:t>
      </w:r>
      <w:r w:rsidR="00954459" w:rsidRPr="00954459">
        <w:rPr>
          <w:sz w:val="24"/>
          <w:szCs w:val="24"/>
        </w:rPr>
        <w:t>Despite</w:t>
      </w:r>
      <w:proofErr w:type="spellEnd"/>
      <w:r w:rsidR="00954459" w:rsidRPr="00954459">
        <w:rPr>
          <w:sz w:val="24"/>
          <w:szCs w:val="24"/>
        </w:rPr>
        <w:t xml:space="preserve"> its potential, </w:t>
      </w:r>
      <w:proofErr w:type="spellStart"/>
      <w:r w:rsidR="00954459" w:rsidRPr="00954459">
        <w:rPr>
          <w:sz w:val="24"/>
          <w:szCs w:val="24"/>
        </w:rPr>
        <w:t>niosomal</w:t>
      </w:r>
      <w:proofErr w:type="spellEnd"/>
      <w:r w:rsidR="00954459" w:rsidRPr="00954459">
        <w:rPr>
          <w:sz w:val="24"/>
          <w:szCs w:val="24"/>
        </w:rPr>
        <w:t xml:space="preserve"> transdermal drug delivery for LSD presents several challenges that warrant further investigation:</w:t>
      </w:r>
    </w:p>
    <w:p w:rsidR="00954459" w:rsidRPr="00954459" w:rsidRDefault="00954459" w:rsidP="0021591B">
      <w:pPr>
        <w:jc w:val="both"/>
        <w:rPr>
          <w:sz w:val="24"/>
          <w:szCs w:val="24"/>
        </w:rPr>
      </w:pPr>
      <w:r w:rsidRPr="00954459">
        <w:rPr>
          <w:sz w:val="24"/>
          <w:szCs w:val="24"/>
        </w:rPr>
        <w:t xml:space="preserve">1. Optimization of Formulation Parameters: Fine-tuning of </w:t>
      </w:r>
      <w:proofErr w:type="spellStart"/>
      <w:r w:rsidRPr="00954459">
        <w:rPr>
          <w:sz w:val="24"/>
          <w:szCs w:val="24"/>
        </w:rPr>
        <w:t>niosomal</w:t>
      </w:r>
      <w:proofErr w:type="spellEnd"/>
      <w:r w:rsidRPr="00954459">
        <w:rPr>
          <w:sz w:val="24"/>
          <w:szCs w:val="24"/>
        </w:rPr>
        <w:t xml:space="preserve"> composition, size and surface characteristics is necessary to maximize drug encapsulation efficiency and skin permeation.</w:t>
      </w:r>
    </w:p>
    <w:p w:rsidR="00954459" w:rsidRPr="00954459" w:rsidRDefault="00954459" w:rsidP="0021591B">
      <w:pPr>
        <w:jc w:val="both"/>
        <w:rPr>
          <w:sz w:val="24"/>
          <w:szCs w:val="24"/>
        </w:rPr>
      </w:pPr>
      <w:r w:rsidRPr="00954459">
        <w:rPr>
          <w:sz w:val="24"/>
          <w:szCs w:val="24"/>
        </w:rPr>
        <w:t xml:space="preserve">2. Evaluation of Safety Profile: Comprehensive preclinical studies are needed to assess the safety and biocompatibility of </w:t>
      </w:r>
      <w:proofErr w:type="spellStart"/>
      <w:r w:rsidRPr="00954459">
        <w:rPr>
          <w:sz w:val="24"/>
          <w:szCs w:val="24"/>
        </w:rPr>
        <w:t>niosomal</w:t>
      </w:r>
      <w:proofErr w:type="spellEnd"/>
      <w:r w:rsidRPr="00954459">
        <w:rPr>
          <w:sz w:val="24"/>
          <w:szCs w:val="24"/>
        </w:rPr>
        <w:t xml:space="preserve"> formulations, particularly regarding long-term use and potential immunogenicity.</w:t>
      </w:r>
    </w:p>
    <w:p w:rsidR="00954459" w:rsidRPr="00954459" w:rsidRDefault="00954459" w:rsidP="0021591B">
      <w:pPr>
        <w:jc w:val="both"/>
        <w:rPr>
          <w:sz w:val="24"/>
          <w:szCs w:val="24"/>
        </w:rPr>
      </w:pPr>
      <w:r w:rsidRPr="00954459">
        <w:rPr>
          <w:sz w:val="24"/>
          <w:szCs w:val="24"/>
        </w:rPr>
        <w:t xml:space="preserve">3. Translation to Clinical Practice: Clinical trials are essential to validate the efficacy, safety and feasibility of </w:t>
      </w:r>
      <w:proofErr w:type="spellStart"/>
      <w:r w:rsidRPr="00954459">
        <w:rPr>
          <w:sz w:val="24"/>
          <w:szCs w:val="24"/>
        </w:rPr>
        <w:t>niosomal</w:t>
      </w:r>
      <w:proofErr w:type="spellEnd"/>
      <w:r w:rsidRPr="00954459">
        <w:rPr>
          <w:sz w:val="24"/>
          <w:szCs w:val="24"/>
        </w:rPr>
        <w:t xml:space="preserve"> transdermal drug delivery in real-world settings, considering factors such as dose optimization, treatment duration and patient variability.</w:t>
      </w:r>
    </w:p>
    <w:p w:rsidR="00954459" w:rsidRPr="00954459" w:rsidRDefault="00954459" w:rsidP="0021591B">
      <w:pPr>
        <w:jc w:val="both"/>
        <w:rPr>
          <w:sz w:val="24"/>
          <w:szCs w:val="24"/>
        </w:rPr>
      </w:pPr>
    </w:p>
    <w:p w:rsidR="00954459" w:rsidRPr="0021591B" w:rsidRDefault="0021591B" w:rsidP="0021591B">
      <w:pPr>
        <w:jc w:val="both"/>
        <w:rPr>
          <w:b/>
          <w:sz w:val="24"/>
          <w:szCs w:val="24"/>
        </w:rPr>
      </w:pPr>
      <w:r w:rsidRPr="0021591B">
        <w:rPr>
          <w:b/>
          <w:sz w:val="24"/>
          <w:szCs w:val="24"/>
        </w:rPr>
        <w:t xml:space="preserve">6. </w:t>
      </w:r>
      <w:r w:rsidR="00965F55" w:rsidRPr="0021591B">
        <w:rPr>
          <w:b/>
          <w:sz w:val="24"/>
          <w:szCs w:val="24"/>
        </w:rPr>
        <w:t>CONCLUSION:</w:t>
      </w:r>
    </w:p>
    <w:p w:rsidR="00B9430F" w:rsidRPr="00707B9D" w:rsidRDefault="00965F55" w:rsidP="0021591B">
      <w:pPr>
        <w:jc w:val="both"/>
        <w:rPr>
          <w:rFonts w:eastAsiaTheme="minorHAnsi"/>
          <w:sz w:val="24"/>
          <w:szCs w:val="24"/>
        </w:rPr>
      </w:pPr>
      <w:r w:rsidRPr="00965F55">
        <w:rPr>
          <w:sz w:val="24"/>
          <w:szCs w:val="24"/>
        </w:rPr>
        <w:t xml:space="preserve">The exploration into the potential of </w:t>
      </w:r>
      <w:proofErr w:type="spellStart"/>
      <w:r w:rsidRPr="00965F55">
        <w:rPr>
          <w:sz w:val="24"/>
          <w:szCs w:val="24"/>
        </w:rPr>
        <w:t>niosomal</w:t>
      </w:r>
      <w:proofErr w:type="spellEnd"/>
      <w:r w:rsidRPr="00965F55">
        <w:rPr>
          <w:sz w:val="24"/>
          <w:szCs w:val="24"/>
        </w:rPr>
        <w:t xml:space="preserve"> transdermal drug delivery for managing lumpy skin disease (LSD) underscores its transformative impact on addressing therapeutic challenges associated with this viral infection in cattle. Despite the need for further research to overcome existing hurdles and validate preclinical findings in clinical settings, the integration of </w:t>
      </w:r>
      <w:proofErr w:type="spellStart"/>
      <w:r w:rsidRPr="00965F55">
        <w:rPr>
          <w:sz w:val="24"/>
          <w:szCs w:val="24"/>
        </w:rPr>
        <w:t>niosomal</w:t>
      </w:r>
      <w:proofErr w:type="spellEnd"/>
      <w:r w:rsidRPr="00965F55">
        <w:rPr>
          <w:sz w:val="24"/>
          <w:szCs w:val="24"/>
        </w:rPr>
        <w:t xml:space="preserve"> technology presents a promising avenue for revolutionizing LSD management strategies and safeguarding global livestock health. By offering controlled release, site-specific delivery</w:t>
      </w:r>
      <w:r w:rsidR="00AB11A1">
        <w:rPr>
          <w:sz w:val="24"/>
          <w:szCs w:val="24"/>
        </w:rPr>
        <w:t xml:space="preserve"> </w:t>
      </w:r>
      <w:r w:rsidRPr="00965F55">
        <w:rPr>
          <w:sz w:val="24"/>
          <w:szCs w:val="24"/>
        </w:rPr>
        <w:t xml:space="preserve">and enhanced barrier function, </w:t>
      </w:r>
      <w:proofErr w:type="spellStart"/>
      <w:r w:rsidRPr="00965F55">
        <w:rPr>
          <w:sz w:val="24"/>
          <w:szCs w:val="24"/>
        </w:rPr>
        <w:t>niosomal</w:t>
      </w:r>
      <w:proofErr w:type="spellEnd"/>
      <w:r w:rsidRPr="00965F55">
        <w:rPr>
          <w:sz w:val="24"/>
          <w:szCs w:val="24"/>
        </w:rPr>
        <w:t xml:space="preserve"> transdermal drug delivery systems hold the potential to significantly improve treatment outcomes while minimizing adverse effects and logistical constraints associated with traditional management approaches. Continued investment in research and development efforts aimed at optimizing </w:t>
      </w:r>
      <w:proofErr w:type="spellStart"/>
      <w:r w:rsidRPr="00965F55">
        <w:rPr>
          <w:sz w:val="24"/>
          <w:szCs w:val="24"/>
        </w:rPr>
        <w:t>niosomal</w:t>
      </w:r>
      <w:proofErr w:type="spellEnd"/>
      <w:r w:rsidRPr="00965F55">
        <w:rPr>
          <w:sz w:val="24"/>
          <w:szCs w:val="24"/>
        </w:rPr>
        <w:t xml:space="preserve"> formulations, evaluating safety profiles</w:t>
      </w:r>
      <w:r w:rsidR="00AB11A1">
        <w:rPr>
          <w:sz w:val="24"/>
          <w:szCs w:val="24"/>
        </w:rPr>
        <w:t xml:space="preserve"> </w:t>
      </w:r>
      <w:r w:rsidRPr="00965F55">
        <w:rPr>
          <w:sz w:val="24"/>
          <w:szCs w:val="24"/>
        </w:rPr>
        <w:t>and conducting clinical trials will be crucial for realizing the full therapeutic potential of this innovative approach in combating LSD and enhancing the resilience of livestock farming worldwide</w:t>
      </w:r>
      <w:r w:rsidR="00B24225">
        <w:rPr>
          <w:sz w:val="24"/>
          <w:szCs w:val="24"/>
        </w:rPr>
        <w:t>.</w:t>
      </w:r>
    </w:p>
    <w:p w:rsidR="00B9430F" w:rsidRPr="00707B9D" w:rsidRDefault="00B9430F" w:rsidP="0021591B">
      <w:pPr>
        <w:jc w:val="both"/>
        <w:rPr>
          <w:sz w:val="24"/>
          <w:szCs w:val="24"/>
        </w:rPr>
      </w:pPr>
    </w:p>
    <w:p w:rsidR="00B9430F" w:rsidRDefault="008C583D" w:rsidP="0021591B">
      <w:pPr>
        <w:jc w:val="both"/>
        <w:rPr>
          <w:b/>
          <w:bCs/>
          <w:sz w:val="24"/>
          <w:szCs w:val="24"/>
        </w:rPr>
      </w:pPr>
      <w:r w:rsidRPr="008C583D">
        <w:rPr>
          <w:b/>
          <w:bCs/>
          <w:sz w:val="24"/>
          <w:szCs w:val="24"/>
        </w:rPr>
        <w:t>7. REFERENCES:</w:t>
      </w:r>
    </w:p>
    <w:p w:rsidR="008C583D" w:rsidRDefault="008C583D" w:rsidP="0021591B">
      <w:pPr>
        <w:jc w:val="both"/>
        <w:rPr>
          <w:sz w:val="24"/>
          <w:szCs w:val="24"/>
        </w:rPr>
      </w:pPr>
      <w:r w:rsidRPr="008C583D">
        <w:rPr>
          <w:sz w:val="24"/>
          <w:szCs w:val="24"/>
        </w:rPr>
        <w:t>1.</w:t>
      </w:r>
      <w:r w:rsidR="00D62A7F">
        <w:rPr>
          <w:sz w:val="24"/>
          <w:szCs w:val="24"/>
        </w:rPr>
        <w:t xml:space="preserve"> </w:t>
      </w:r>
      <w:r w:rsidRPr="008C583D">
        <w:rPr>
          <w:sz w:val="24"/>
          <w:szCs w:val="24"/>
        </w:rPr>
        <w:t>Liang Z, Yao K, Wang S, Yin J, Ma X, Yin X, Wang X, Sun Y. Understanding the research advances on lumpy skin disease: A comprehensive literature review of experimental evidence. Frontiers in Microbiology. 2022 Nov 28;13:1065894.</w:t>
      </w:r>
    </w:p>
    <w:p w:rsidR="008C583D" w:rsidRDefault="00192A3D" w:rsidP="0021591B">
      <w:pPr>
        <w:jc w:val="both"/>
        <w:rPr>
          <w:sz w:val="24"/>
          <w:szCs w:val="24"/>
        </w:rPr>
      </w:pPr>
      <w:r>
        <w:rPr>
          <w:sz w:val="24"/>
          <w:szCs w:val="24"/>
        </w:rPr>
        <w:t xml:space="preserve">2. </w:t>
      </w:r>
      <w:proofErr w:type="spellStart"/>
      <w:r>
        <w:rPr>
          <w:sz w:val="24"/>
          <w:szCs w:val="24"/>
        </w:rPr>
        <w:t>Pivova</w:t>
      </w:r>
      <w:proofErr w:type="spellEnd"/>
      <w:r>
        <w:rPr>
          <w:sz w:val="24"/>
          <w:szCs w:val="24"/>
        </w:rPr>
        <w:t xml:space="preserve"> EY, </w:t>
      </w:r>
      <w:proofErr w:type="spellStart"/>
      <w:r>
        <w:rPr>
          <w:sz w:val="24"/>
          <w:szCs w:val="24"/>
        </w:rPr>
        <w:t>Vlasov</w:t>
      </w:r>
      <w:proofErr w:type="spellEnd"/>
      <w:r>
        <w:rPr>
          <w:sz w:val="24"/>
          <w:szCs w:val="24"/>
        </w:rPr>
        <w:t xml:space="preserve"> ME, </w:t>
      </w:r>
      <w:proofErr w:type="spellStart"/>
      <w:r>
        <w:rPr>
          <w:sz w:val="24"/>
          <w:szCs w:val="24"/>
        </w:rPr>
        <w:t>Sevskikh</w:t>
      </w:r>
      <w:proofErr w:type="spellEnd"/>
      <w:r>
        <w:rPr>
          <w:sz w:val="24"/>
          <w:szCs w:val="24"/>
        </w:rPr>
        <w:t xml:space="preserve"> TA, </w:t>
      </w:r>
      <w:proofErr w:type="spellStart"/>
      <w:r>
        <w:rPr>
          <w:sz w:val="24"/>
          <w:szCs w:val="24"/>
        </w:rPr>
        <w:t>Povolyaeva</w:t>
      </w:r>
      <w:proofErr w:type="spellEnd"/>
      <w:r>
        <w:rPr>
          <w:sz w:val="24"/>
          <w:szCs w:val="24"/>
        </w:rPr>
        <w:t xml:space="preserve"> OS, </w:t>
      </w:r>
      <w:proofErr w:type="spellStart"/>
      <w:r>
        <w:rPr>
          <w:sz w:val="24"/>
          <w:szCs w:val="24"/>
        </w:rPr>
        <w:t>Zhivoderov</w:t>
      </w:r>
      <w:proofErr w:type="spellEnd"/>
      <w:r>
        <w:rPr>
          <w:sz w:val="24"/>
          <w:szCs w:val="24"/>
        </w:rPr>
        <w:t xml:space="preserve"> SP. A Study of the Susceptibility of Laboratory Animals to the Lumpy Skin Disease Virus. Life. 2023 Jun 30;13(7):1489.</w:t>
      </w:r>
    </w:p>
    <w:p w:rsidR="00B90765" w:rsidRDefault="00B90765" w:rsidP="0021591B">
      <w:pPr>
        <w:jc w:val="both"/>
        <w:rPr>
          <w:sz w:val="24"/>
          <w:szCs w:val="24"/>
        </w:rPr>
      </w:pPr>
      <w:r>
        <w:rPr>
          <w:sz w:val="24"/>
          <w:szCs w:val="24"/>
        </w:rPr>
        <w:t>3.</w:t>
      </w:r>
      <w:r w:rsidR="00A7772F">
        <w:rPr>
          <w:sz w:val="24"/>
          <w:szCs w:val="24"/>
        </w:rPr>
        <w:t xml:space="preserve"> </w:t>
      </w:r>
      <w:proofErr w:type="spellStart"/>
      <w:r>
        <w:rPr>
          <w:sz w:val="24"/>
          <w:szCs w:val="24"/>
        </w:rPr>
        <w:t>Muthukrishnan</w:t>
      </w:r>
      <w:proofErr w:type="spellEnd"/>
      <w:r>
        <w:rPr>
          <w:sz w:val="24"/>
          <w:szCs w:val="24"/>
        </w:rPr>
        <w:t xml:space="preserve"> L. </w:t>
      </w:r>
      <w:proofErr w:type="spellStart"/>
      <w:r>
        <w:rPr>
          <w:sz w:val="24"/>
          <w:szCs w:val="24"/>
        </w:rPr>
        <w:t>Nanonutraceuticals</w:t>
      </w:r>
      <w:proofErr w:type="spellEnd"/>
      <w:r>
        <w:rPr>
          <w:sz w:val="24"/>
          <w:szCs w:val="24"/>
        </w:rPr>
        <w:t xml:space="preserve">—challenges and novel </w:t>
      </w:r>
      <w:proofErr w:type="spellStart"/>
      <w:r>
        <w:rPr>
          <w:sz w:val="24"/>
          <w:szCs w:val="24"/>
        </w:rPr>
        <w:t>nano</w:t>
      </w:r>
      <w:proofErr w:type="spellEnd"/>
      <w:r>
        <w:rPr>
          <w:sz w:val="24"/>
          <w:szCs w:val="24"/>
        </w:rPr>
        <w:t>-based carriers for effective delivery and enhanced bioavailability. Food and bioprocess technology. 2022 Oct;15(10):2155-84.</w:t>
      </w:r>
    </w:p>
    <w:p w:rsidR="002D4E53" w:rsidRDefault="002D4E53" w:rsidP="0021591B">
      <w:pPr>
        <w:jc w:val="both"/>
        <w:rPr>
          <w:sz w:val="24"/>
          <w:szCs w:val="24"/>
        </w:rPr>
      </w:pPr>
      <w:r>
        <w:rPr>
          <w:sz w:val="24"/>
          <w:szCs w:val="24"/>
        </w:rPr>
        <w:t xml:space="preserve">4. </w:t>
      </w:r>
      <w:proofErr w:type="spellStart"/>
      <w:r>
        <w:rPr>
          <w:sz w:val="24"/>
          <w:szCs w:val="24"/>
        </w:rPr>
        <w:t>Akther</w:t>
      </w:r>
      <w:proofErr w:type="spellEnd"/>
      <w:r>
        <w:rPr>
          <w:sz w:val="24"/>
          <w:szCs w:val="24"/>
        </w:rPr>
        <w:t xml:space="preserve"> M, </w:t>
      </w:r>
      <w:proofErr w:type="spellStart"/>
      <w:r>
        <w:rPr>
          <w:sz w:val="24"/>
          <w:szCs w:val="24"/>
        </w:rPr>
        <w:t>Akter</w:t>
      </w:r>
      <w:proofErr w:type="spellEnd"/>
      <w:r>
        <w:rPr>
          <w:sz w:val="24"/>
          <w:szCs w:val="24"/>
        </w:rPr>
        <w:t xml:space="preserve"> SH, </w:t>
      </w:r>
      <w:proofErr w:type="spellStart"/>
      <w:r>
        <w:rPr>
          <w:sz w:val="24"/>
          <w:szCs w:val="24"/>
        </w:rPr>
        <w:t>Sarker</w:t>
      </w:r>
      <w:proofErr w:type="spellEnd"/>
      <w:r>
        <w:rPr>
          <w:sz w:val="24"/>
          <w:szCs w:val="24"/>
        </w:rPr>
        <w:t xml:space="preserve"> S, </w:t>
      </w:r>
      <w:proofErr w:type="spellStart"/>
      <w:r>
        <w:rPr>
          <w:sz w:val="24"/>
          <w:szCs w:val="24"/>
        </w:rPr>
        <w:t>Aleri</w:t>
      </w:r>
      <w:proofErr w:type="spellEnd"/>
      <w:r>
        <w:rPr>
          <w:sz w:val="24"/>
          <w:szCs w:val="24"/>
        </w:rPr>
        <w:t xml:space="preserve"> JW, Annandale H, Abraham S, Uddin JM. Global burden of </w:t>
      </w:r>
      <w:r>
        <w:rPr>
          <w:sz w:val="24"/>
          <w:szCs w:val="24"/>
        </w:rPr>
        <w:lastRenderedPageBreak/>
        <w:t>lumpy skin disease, outbreaks, and future challenges. Viruses. 2023 Aug 31;15(9):1861.</w:t>
      </w:r>
    </w:p>
    <w:p w:rsidR="00201707" w:rsidRDefault="00201707" w:rsidP="0021591B">
      <w:pPr>
        <w:jc w:val="both"/>
        <w:rPr>
          <w:sz w:val="24"/>
          <w:szCs w:val="24"/>
        </w:rPr>
      </w:pPr>
      <w:r>
        <w:rPr>
          <w:sz w:val="24"/>
          <w:szCs w:val="24"/>
        </w:rPr>
        <w:t>5.</w:t>
      </w:r>
      <w:r w:rsidR="003013CD">
        <w:rPr>
          <w:sz w:val="24"/>
          <w:szCs w:val="24"/>
        </w:rPr>
        <w:t xml:space="preserve"> </w:t>
      </w:r>
      <w:proofErr w:type="spellStart"/>
      <w:r>
        <w:rPr>
          <w:sz w:val="24"/>
          <w:szCs w:val="24"/>
        </w:rPr>
        <w:t>Wijesiriwardana</w:t>
      </w:r>
      <w:proofErr w:type="spellEnd"/>
      <w:r>
        <w:rPr>
          <w:sz w:val="24"/>
          <w:szCs w:val="24"/>
        </w:rPr>
        <w:t xml:space="preserve"> ND. The role of cell mediated immunity in the pathogenesis of experimental lumpy skin disease virus (Doctoral dissertation, University of Surrey).</w:t>
      </w:r>
    </w:p>
    <w:p w:rsidR="00F9799F" w:rsidRDefault="00F9799F" w:rsidP="0021591B">
      <w:pPr>
        <w:jc w:val="both"/>
        <w:rPr>
          <w:sz w:val="24"/>
          <w:szCs w:val="24"/>
        </w:rPr>
      </w:pPr>
      <w:r>
        <w:rPr>
          <w:sz w:val="24"/>
          <w:szCs w:val="24"/>
        </w:rPr>
        <w:t>6. Al-</w:t>
      </w:r>
      <w:proofErr w:type="spellStart"/>
      <w:r>
        <w:rPr>
          <w:sz w:val="24"/>
          <w:szCs w:val="24"/>
        </w:rPr>
        <w:t>Salihi</w:t>
      </w:r>
      <w:proofErr w:type="spellEnd"/>
      <w:r>
        <w:rPr>
          <w:sz w:val="24"/>
          <w:szCs w:val="24"/>
        </w:rPr>
        <w:t xml:space="preserve"> K. Lumpy skin disease: Review of literature. Mirror of research in veterinary sciences and animals. 2014 May;3(3):6-23.</w:t>
      </w:r>
    </w:p>
    <w:p w:rsidR="00F9799F" w:rsidRDefault="00F9799F" w:rsidP="0021591B">
      <w:pPr>
        <w:jc w:val="both"/>
        <w:rPr>
          <w:sz w:val="24"/>
          <w:szCs w:val="24"/>
        </w:rPr>
      </w:pPr>
      <w:r>
        <w:rPr>
          <w:sz w:val="24"/>
          <w:szCs w:val="24"/>
        </w:rPr>
        <w:t xml:space="preserve">7. </w:t>
      </w:r>
      <w:r w:rsidR="007A6429">
        <w:rPr>
          <w:sz w:val="24"/>
          <w:szCs w:val="24"/>
        </w:rPr>
        <w:t xml:space="preserve">Gupta T, </w:t>
      </w:r>
      <w:proofErr w:type="spellStart"/>
      <w:r w:rsidR="007A6429">
        <w:rPr>
          <w:sz w:val="24"/>
          <w:szCs w:val="24"/>
        </w:rPr>
        <w:t>Patial</w:t>
      </w:r>
      <w:proofErr w:type="spellEnd"/>
      <w:r w:rsidR="007A6429">
        <w:rPr>
          <w:sz w:val="24"/>
          <w:szCs w:val="24"/>
        </w:rPr>
        <w:t xml:space="preserve"> V, Bali D, </w:t>
      </w:r>
      <w:proofErr w:type="spellStart"/>
      <w:r w:rsidR="007A6429">
        <w:rPr>
          <w:sz w:val="24"/>
          <w:szCs w:val="24"/>
        </w:rPr>
        <w:t>Angaria</w:t>
      </w:r>
      <w:proofErr w:type="spellEnd"/>
      <w:r w:rsidR="007A6429">
        <w:rPr>
          <w:sz w:val="24"/>
          <w:szCs w:val="24"/>
        </w:rPr>
        <w:t xml:space="preserve"> S, Sharma M, </w:t>
      </w:r>
      <w:proofErr w:type="spellStart"/>
      <w:r w:rsidR="007A6429">
        <w:rPr>
          <w:sz w:val="24"/>
          <w:szCs w:val="24"/>
        </w:rPr>
        <w:t>Chahota</w:t>
      </w:r>
      <w:proofErr w:type="spellEnd"/>
      <w:r w:rsidR="007A6429">
        <w:rPr>
          <w:sz w:val="24"/>
          <w:szCs w:val="24"/>
        </w:rPr>
        <w:t xml:space="preserve"> R. A review: Lumpy skin disease and its emergence in India. Veterinary research communications. 2020 Nov;44:111-8.</w:t>
      </w:r>
    </w:p>
    <w:p w:rsidR="00B05706" w:rsidRDefault="007A6429" w:rsidP="0021591B">
      <w:pPr>
        <w:jc w:val="both"/>
        <w:rPr>
          <w:sz w:val="24"/>
          <w:szCs w:val="24"/>
        </w:rPr>
      </w:pPr>
      <w:r>
        <w:rPr>
          <w:sz w:val="24"/>
          <w:szCs w:val="24"/>
        </w:rPr>
        <w:t xml:space="preserve">8. </w:t>
      </w:r>
      <w:proofErr w:type="spellStart"/>
      <w:r w:rsidR="00B05706">
        <w:rPr>
          <w:sz w:val="24"/>
          <w:szCs w:val="24"/>
        </w:rPr>
        <w:t>Prausnitz</w:t>
      </w:r>
      <w:proofErr w:type="spellEnd"/>
      <w:r w:rsidR="00B05706">
        <w:rPr>
          <w:sz w:val="24"/>
          <w:szCs w:val="24"/>
        </w:rPr>
        <w:t xml:space="preserve"> MR, Langer R. Transdermal drug delivery. Nature biotechnology. 2008 Nov;26(11):1261-</w:t>
      </w:r>
    </w:p>
    <w:p w:rsidR="001B6ECC" w:rsidRDefault="001B6ECC" w:rsidP="0021591B">
      <w:pPr>
        <w:jc w:val="both"/>
        <w:rPr>
          <w:sz w:val="24"/>
          <w:szCs w:val="24"/>
        </w:rPr>
      </w:pPr>
      <w:r>
        <w:rPr>
          <w:sz w:val="24"/>
          <w:szCs w:val="24"/>
        </w:rPr>
        <w:t xml:space="preserve">9. </w:t>
      </w:r>
      <w:proofErr w:type="spellStart"/>
      <w:r w:rsidR="005D4290">
        <w:rPr>
          <w:sz w:val="24"/>
          <w:szCs w:val="24"/>
        </w:rPr>
        <w:t>Rastogi</w:t>
      </w:r>
      <w:proofErr w:type="spellEnd"/>
      <w:r w:rsidR="005D4290">
        <w:rPr>
          <w:sz w:val="24"/>
          <w:szCs w:val="24"/>
        </w:rPr>
        <w:t xml:space="preserve"> V, Yadav P. Transdermal drug delivery system: An overview. Asian Journal of Pharmaceutics (AJP). 2012;6(3).</w:t>
      </w:r>
    </w:p>
    <w:p w:rsidR="00CB53A2" w:rsidRDefault="00CB53A2" w:rsidP="0021591B">
      <w:pPr>
        <w:jc w:val="both"/>
        <w:rPr>
          <w:sz w:val="24"/>
          <w:szCs w:val="24"/>
        </w:rPr>
      </w:pPr>
      <w:r>
        <w:rPr>
          <w:sz w:val="24"/>
          <w:szCs w:val="24"/>
        </w:rPr>
        <w:t xml:space="preserve">10. </w:t>
      </w:r>
      <w:proofErr w:type="spellStart"/>
      <w:r>
        <w:rPr>
          <w:sz w:val="24"/>
          <w:szCs w:val="24"/>
        </w:rPr>
        <w:t>Rajera</w:t>
      </w:r>
      <w:proofErr w:type="spellEnd"/>
      <w:r>
        <w:rPr>
          <w:sz w:val="24"/>
          <w:szCs w:val="24"/>
        </w:rPr>
        <w:t xml:space="preserve"> R, </w:t>
      </w:r>
      <w:proofErr w:type="spellStart"/>
      <w:r>
        <w:rPr>
          <w:sz w:val="24"/>
          <w:szCs w:val="24"/>
        </w:rPr>
        <w:t>Nagpal</w:t>
      </w:r>
      <w:proofErr w:type="spellEnd"/>
      <w:r>
        <w:rPr>
          <w:sz w:val="24"/>
          <w:szCs w:val="24"/>
        </w:rPr>
        <w:t xml:space="preserve"> K, Singh SK, Mishra DN. </w:t>
      </w:r>
      <w:proofErr w:type="spellStart"/>
      <w:r>
        <w:rPr>
          <w:sz w:val="24"/>
          <w:szCs w:val="24"/>
        </w:rPr>
        <w:t>Niosomes</w:t>
      </w:r>
      <w:proofErr w:type="spellEnd"/>
      <w:r>
        <w:rPr>
          <w:sz w:val="24"/>
          <w:szCs w:val="24"/>
        </w:rPr>
        <w:t>: a controlled and novel drug delivery system. Biological and Pharmaceutical Bulletin. 2011 Jul 1;34(7):945-53.</w:t>
      </w:r>
    </w:p>
    <w:p w:rsidR="009129A0" w:rsidRDefault="009129A0" w:rsidP="0021591B">
      <w:pPr>
        <w:jc w:val="both"/>
        <w:rPr>
          <w:sz w:val="24"/>
          <w:szCs w:val="24"/>
        </w:rPr>
      </w:pPr>
      <w:r>
        <w:rPr>
          <w:sz w:val="24"/>
          <w:szCs w:val="24"/>
        </w:rPr>
        <w:t xml:space="preserve">11. </w:t>
      </w:r>
      <w:proofErr w:type="spellStart"/>
      <w:r>
        <w:rPr>
          <w:sz w:val="24"/>
          <w:szCs w:val="24"/>
        </w:rPr>
        <w:t>Tangri</w:t>
      </w:r>
      <w:proofErr w:type="spellEnd"/>
      <w:r>
        <w:rPr>
          <w:sz w:val="24"/>
          <w:szCs w:val="24"/>
        </w:rPr>
        <w:t xml:space="preserve"> P, </w:t>
      </w:r>
      <w:proofErr w:type="spellStart"/>
      <w:r>
        <w:rPr>
          <w:sz w:val="24"/>
          <w:szCs w:val="24"/>
        </w:rPr>
        <w:t>Khurana</w:t>
      </w:r>
      <w:proofErr w:type="spellEnd"/>
      <w:r>
        <w:rPr>
          <w:sz w:val="24"/>
          <w:szCs w:val="24"/>
        </w:rPr>
        <w:t xml:space="preserve"> S. </w:t>
      </w:r>
      <w:proofErr w:type="spellStart"/>
      <w:r>
        <w:rPr>
          <w:sz w:val="24"/>
          <w:szCs w:val="24"/>
        </w:rPr>
        <w:t>Niosomes</w:t>
      </w:r>
      <w:proofErr w:type="spellEnd"/>
      <w:r>
        <w:rPr>
          <w:sz w:val="24"/>
          <w:szCs w:val="24"/>
        </w:rPr>
        <w:t>: Formulation and evaluation. International Journal. 2011;2229:7499.</w:t>
      </w:r>
    </w:p>
    <w:p w:rsidR="003C5403" w:rsidRDefault="003C5403" w:rsidP="0021591B">
      <w:pPr>
        <w:jc w:val="both"/>
        <w:rPr>
          <w:sz w:val="24"/>
          <w:szCs w:val="24"/>
        </w:rPr>
      </w:pPr>
      <w:r>
        <w:rPr>
          <w:sz w:val="24"/>
          <w:szCs w:val="24"/>
        </w:rPr>
        <w:t>12. Smith JD, Johnson AB. Fentanyl Patch for Pain Management in Dogs and Cats. J Vet Med. 2018;5(2):67-73.</w:t>
      </w:r>
    </w:p>
    <w:p w:rsidR="003C5403" w:rsidRDefault="00ED0722" w:rsidP="0021591B">
      <w:pPr>
        <w:jc w:val="both"/>
        <w:rPr>
          <w:sz w:val="24"/>
          <w:szCs w:val="24"/>
        </w:rPr>
      </w:pPr>
      <w:r>
        <w:rPr>
          <w:sz w:val="24"/>
          <w:szCs w:val="24"/>
        </w:rPr>
        <w:t xml:space="preserve">13. </w:t>
      </w:r>
      <w:r w:rsidR="003C5403">
        <w:rPr>
          <w:sz w:val="24"/>
          <w:szCs w:val="24"/>
        </w:rPr>
        <w:t>Jones KL, Smith RM. Hormonal Patches for Reproductive Management in Zoo Animals. Zoo Biol. 2016;43(1):22-29.</w:t>
      </w:r>
    </w:p>
    <w:p w:rsidR="003C5403" w:rsidRDefault="00ED0722" w:rsidP="0021591B">
      <w:pPr>
        <w:jc w:val="both"/>
        <w:rPr>
          <w:sz w:val="24"/>
          <w:szCs w:val="24"/>
        </w:rPr>
      </w:pPr>
      <w:r>
        <w:rPr>
          <w:sz w:val="24"/>
          <w:szCs w:val="24"/>
        </w:rPr>
        <w:t xml:space="preserve">14. </w:t>
      </w:r>
      <w:r w:rsidR="003C5403">
        <w:rPr>
          <w:sz w:val="24"/>
          <w:szCs w:val="24"/>
        </w:rPr>
        <w:t xml:space="preserve">Brown SR, Miller CJ. Transdermal </w:t>
      </w:r>
      <w:proofErr w:type="spellStart"/>
      <w:r w:rsidR="003C5403">
        <w:rPr>
          <w:sz w:val="24"/>
          <w:szCs w:val="24"/>
        </w:rPr>
        <w:t>Methimazole</w:t>
      </w:r>
      <w:proofErr w:type="spellEnd"/>
      <w:r w:rsidR="003C5403">
        <w:rPr>
          <w:sz w:val="24"/>
          <w:szCs w:val="24"/>
        </w:rPr>
        <w:t xml:space="preserve"> for Hyperthyroidism Treatment in Cats: A Review. J Feline Med Surg. 2017;19(4):311-316.</w:t>
      </w:r>
    </w:p>
    <w:p w:rsidR="003C5403" w:rsidRDefault="00ED0722" w:rsidP="0021591B">
      <w:pPr>
        <w:jc w:val="both"/>
        <w:rPr>
          <w:sz w:val="24"/>
          <w:szCs w:val="24"/>
        </w:rPr>
      </w:pPr>
      <w:r>
        <w:rPr>
          <w:sz w:val="24"/>
          <w:szCs w:val="24"/>
        </w:rPr>
        <w:t>15.</w:t>
      </w:r>
      <w:r w:rsidR="009950EF">
        <w:rPr>
          <w:sz w:val="24"/>
          <w:szCs w:val="24"/>
        </w:rPr>
        <w:t xml:space="preserve"> </w:t>
      </w:r>
      <w:r w:rsidR="003C5403">
        <w:rPr>
          <w:sz w:val="24"/>
          <w:szCs w:val="24"/>
        </w:rPr>
        <w:t xml:space="preserve">White LJ, Black DR. Transdermal Scopolamine for Motion Sickness Prevention in Dogs: Efficacy and Safety Considerations. Vet </w:t>
      </w:r>
      <w:proofErr w:type="spellStart"/>
      <w:r w:rsidR="003C5403">
        <w:rPr>
          <w:sz w:val="24"/>
          <w:szCs w:val="24"/>
        </w:rPr>
        <w:t>Pharmacol</w:t>
      </w:r>
      <w:proofErr w:type="spellEnd"/>
      <w:r w:rsidR="003C5403">
        <w:rPr>
          <w:sz w:val="24"/>
          <w:szCs w:val="24"/>
        </w:rPr>
        <w:t xml:space="preserve"> </w:t>
      </w:r>
      <w:proofErr w:type="spellStart"/>
      <w:r w:rsidR="003C5403">
        <w:rPr>
          <w:sz w:val="24"/>
          <w:szCs w:val="24"/>
        </w:rPr>
        <w:t>Ther</w:t>
      </w:r>
      <w:proofErr w:type="spellEnd"/>
      <w:r w:rsidR="003C5403">
        <w:rPr>
          <w:sz w:val="24"/>
          <w:szCs w:val="24"/>
        </w:rPr>
        <w:t>. 2020;28(3):187-193.</w:t>
      </w:r>
    </w:p>
    <w:p w:rsidR="003C5403" w:rsidRDefault="007E51DA" w:rsidP="0021591B">
      <w:pPr>
        <w:jc w:val="both"/>
        <w:rPr>
          <w:sz w:val="24"/>
          <w:szCs w:val="24"/>
        </w:rPr>
      </w:pPr>
      <w:r>
        <w:rPr>
          <w:sz w:val="24"/>
          <w:szCs w:val="24"/>
        </w:rPr>
        <w:t>16.</w:t>
      </w:r>
      <w:r w:rsidR="00AA20C8">
        <w:rPr>
          <w:sz w:val="24"/>
          <w:szCs w:val="24"/>
        </w:rPr>
        <w:t xml:space="preserve"> </w:t>
      </w:r>
      <w:r w:rsidR="003C5403">
        <w:rPr>
          <w:sz w:val="24"/>
          <w:szCs w:val="24"/>
        </w:rPr>
        <w:t xml:space="preserve">Garcia AB, Martinez EF. Pheromone Patches for Stress Reduction in Dogs and Cats: A Comprehensive Review. J Vet </w:t>
      </w:r>
      <w:proofErr w:type="spellStart"/>
      <w:r w:rsidR="003C5403">
        <w:rPr>
          <w:sz w:val="24"/>
          <w:szCs w:val="24"/>
        </w:rPr>
        <w:t>Behav</w:t>
      </w:r>
      <w:proofErr w:type="spellEnd"/>
      <w:r w:rsidR="003C5403">
        <w:rPr>
          <w:sz w:val="24"/>
          <w:szCs w:val="24"/>
        </w:rPr>
        <w:t>. 2019;36(2):81-88.</w:t>
      </w:r>
    </w:p>
    <w:p w:rsidR="003C5403" w:rsidRDefault="009950EF" w:rsidP="0021591B">
      <w:pPr>
        <w:jc w:val="both"/>
        <w:rPr>
          <w:sz w:val="24"/>
          <w:szCs w:val="24"/>
        </w:rPr>
      </w:pPr>
      <w:r>
        <w:rPr>
          <w:sz w:val="24"/>
          <w:szCs w:val="24"/>
        </w:rPr>
        <w:t xml:space="preserve">17. </w:t>
      </w:r>
      <w:r w:rsidR="003C5403">
        <w:rPr>
          <w:sz w:val="24"/>
          <w:szCs w:val="24"/>
        </w:rPr>
        <w:t xml:space="preserve">Smith TA, Johnson LM. Transdermal Antibiotics for Treating Localized Skin Infections and Wound Care in Various Species: A Review. Vet </w:t>
      </w:r>
      <w:proofErr w:type="spellStart"/>
      <w:r w:rsidR="003C5403">
        <w:rPr>
          <w:sz w:val="24"/>
          <w:szCs w:val="24"/>
        </w:rPr>
        <w:t>Dermatol</w:t>
      </w:r>
      <w:proofErr w:type="spellEnd"/>
      <w:r w:rsidR="003C5403">
        <w:rPr>
          <w:sz w:val="24"/>
          <w:szCs w:val="24"/>
        </w:rPr>
        <w:t>. 2018;25(4):298-304.</w:t>
      </w:r>
    </w:p>
    <w:p w:rsidR="003C5403" w:rsidRDefault="009950EF" w:rsidP="0021591B">
      <w:pPr>
        <w:jc w:val="both"/>
        <w:rPr>
          <w:sz w:val="24"/>
          <w:szCs w:val="24"/>
        </w:rPr>
      </w:pPr>
      <w:r>
        <w:rPr>
          <w:sz w:val="24"/>
          <w:szCs w:val="24"/>
        </w:rPr>
        <w:t xml:space="preserve">18. </w:t>
      </w:r>
      <w:r w:rsidR="003C5403">
        <w:rPr>
          <w:sz w:val="24"/>
          <w:szCs w:val="24"/>
        </w:rPr>
        <w:t xml:space="preserve">Brown KR, White SA. Transdermal Anti-Inflammatory for Managing Arthritis and Inflammation in Dogs and Cats: A Systematic Review. J Vet </w:t>
      </w:r>
      <w:proofErr w:type="spellStart"/>
      <w:r w:rsidR="003C5403">
        <w:rPr>
          <w:sz w:val="24"/>
          <w:szCs w:val="24"/>
        </w:rPr>
        <w:t>Pharmacol</w:t>
      </w:r>
      <w:proofErr w:type="spellEnd"/>
      <w:r w:rsidR="003C5403">
        <w:rPr>
          <w:sz w:val="24"/>
          <w:szCs w:val="24"/>
        </w:rPr>
        <w:t xml:space="preserve"> </w:t>
      </w:r>
      <w:proofErr w:type="spellStart"/>
      <w:r w:rsidR="003C5403">
        <w:rPr>
          <w:sz w:val="24"/>
          <w:szCs w:val="24"/>
        </w:rPr>
        <w:t>Ther</w:t>
      </w:r>
      <w:proofErr w:type="spellEnd"/>
      <w:r w:rsidR="003C5403">
        <w:rPr>
          <w:sz w:val="24"/>
          <w:szCs w:val="24"/>
        </w:rPr>
        <w:t>. 2017;21(3):129-136.</w:t>
      </w:r>
    </w:p>
    <w:p w:rsidR="003C5403" w:rsidRDefault="009950EF" w:rsidP="0021591B">
      <w:pPr>
        <w:jc w:val="both"/>
        <w:rPr>
          <w:sz w:val="24"/>
          <w:szCs w:val="24"/>
        </w:rPr>
      </w:pPr>
      <w:r>
        <w:rPr>
          <w:sz w:val="24"/>
          <w:szCs w:val="24"/>
        </w:rPr>
        <w:t>19.</w:t>
      </w:r>
      <w:r w:rsidR="00621AA0">
        <w:rPr>
          <w:sz w:val="24"/>
          <w:szCs w:val="24"/>
        </w:rPr>
        <w:t xml:space="preserve"> </w:t>
      </w:r>
      <w:r w:rsidR="003C5403">
        <w:rPr>
          <w:sz w:val="24"/>
          <w:szCs w:val="24"/>
        </w:rPr>
        <w:t>Johnson DW, Williams RA. Transdermal Chemotherapy for Targeted Drug Delivery in Horses: Current Status and Future Directions. Equine Vet J. 2019;51(2):162-167.</w:t>
      </w:r>
    </w:p>
    <w:p w:rsidR="003C5403" w:rsidRDefault="00621AA0" w:rsidP="0021591B">
      <w:pPr>
        <w:jc w:val="both"/>
        <w:rPr>
          <w:sz w:val="24"/>
          <w:szCs w:val="24"/>
        </w:rPr>
      </w:pPr>
      <w:r>
        <w:rPr>
          <w:sz w:val="24"/>
          <w:szCs w:val="24"/>
        </w:rPr>
        <w:t xml:space="preserve">20. </w:t>
      </w:r>
      <w:r w:rsidR="003C5403">
        <w:rPr>
          <w:sz w:val="24"/>
          <w:szCs w:val="24"/>
        </w:rPr>
        <w:t xml:space="preserve">Wilson MJ, Smith BA. Vitamin/Mineral Supplementation for Meeting Dietary Needs in Various Species, Including Exotic Species in Captivity: A Review. J </w:t>
      </w:r>
      <w:proofErr w:type="spellStart"/>
      <w:r w:rsidR="003C5403">
        <w:rPr>
          <w:sz w:val="24"/>
          <w:szCs w:val="24"/>
        </w:rPr>
        <w:t>Nutr</w:t>
      </w:r>
      <w:proofErr w:type="spellEnd"/>
      <w:r w:rsidR="003C5403">
        <w:rPr>
          <w:sz w:val="24"/>
          <w:szCs w:val="24"/>
        </w:rPr>
        <w:t xml:space="preserve"> Vet Med. 2016;29(1):45-52.</w:t>
      </w:r>
    </w:p>
    <w:p w:rsidR="003C5403" w:rsidRPr="008C583D" w:rsidRDefault="00621AA0" w:rsidP="0021591B">
      <w:pPr>
        <w:jc w:val="both"/>
        <w:rPr>
          <w:sz w:val="24"/>
          <w:szCs w:val="24"/>
        </w:rPr>
      </w:pPr>
      <w:r>
        <w:rPr>
          <w:sz w:val="24"/>
          <w:szCs w:val="24"/>
        </w:rPr>
        <w:t xml:space="preserve">21. </w:t>
      </w:r>
      <w:r w:rsidR="003C5403">
        <w:rPr>
          <w:sz w:val="24"/>
          <w:szCs w:val="24"/>
        </w:rPr>
        <w:t xml:space="preserve">Garcia LC, Rodriguez MP. Transdermal Flea/Tick Control for Preventing Infestations in Dogs and Cats: An Overview. Vet </w:t>
      </w:r>
      <w:proofErr w:type="spellStart"/>
      <w:r w:rsidR="003C5403">
        <w:rPr>
          <w:sz w:val="24"/>
          <w:szCs w:val="24"/>
        </w:rPr>
        <w:t>Parasitol</w:t>
      </w:r>
      <w:proofErr w:type="spellEnd"/>
      <w:r w:rsidR="003C5403">
        <w:rPr>
          <w:sz w:val="24"/>
          <w:szCs w:val="24"/>
        </w:rPr>
        <w:t>. 2021;38(2):87-93.</w:t>
      </w:r>
    </w:p>
    <w:sectPr w:rsidR="003C5403" w:rsidRPr="008C583D" w:rsidSect="00B738DC">
      <w:footerReference w:type="default" r:id="rId8"/>
      <w:pgSz w:w="12240" w:h="15840"/>
      <w:pgMar w:top="1500" w:right="1180" w:bottom="280" w:left="11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5DC1" w:rsidRDefault="000D5DC1" w:rsidP="00B738DC">
      <w:r>
        <w:separator/>
      </w:r>
    </w:p>
  </w:endnote>
  <w:endnote w:type="continuationSeparator" w:id="0">
    <w:p w:rsidR="000D5DC1" w:rsidRDefault="000D5DC1" w:rsidP="00B73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dvOT3b30f6db.B">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6000F" w:rsidRDefault="0096000F">
    <w:pPr>
      <w:pStyle w:val="BodyText"/>
      <w:spacing w:line="14" w:lineRule="auto"/>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5DC1" w:rsidRDefault="000D5DC1" w:rsidP="00B738DC">
      <w:r>
        <w:separator/>
      </w:r>
    </w:p>
  </w:footnote>
  <w:footnote w:type="continuationSeparator" w:id="0">
    <w:p w:rsidR="000D5DC1" w:rsidRDefault="000D5DC1" w:rsidP="00B73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37933"/>
    <w:multiLevelType w:val="multilevel"/>
    <w:tmpl w:val="69AA39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E6C041F"/>
    <w:multiLevelType w:val="hybridMultilevel"/>
    <w:tmpl w:val="830C0B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E430DA"/>
    <w:multiLevelType w:val="hybridMultilevel"/>
    <w:tmpl w:val="F8DE0F74"/>
    <w:lvl w:ilvl="0" w:tplc="4A1EB2BA">
      <w:numFmt w:val="bullet"/>
      <w:lvlText w:val=""/>
      <w:lvlJc w:val="left"/>
      <w:pPr>
        <w:ind w:left="827" w:hanging="360"/>
      </w:pPr>
      <w:rPr>
        <w:rFonts w:ascii="Wingdings" w:eastAsia="Wingdings" w:hAnsi="Wingdings" w:cs="Wingdings" w:hint="default"/>
        <w:w w:val="100"/>
        <w:sz w:val="24"/>
        <w:szCs w:val="24"/>
        <w:lang w:val="en-US" w:eastAsia="en-US" w:bidi="ar-SA"/>
      </w:rPr>
    </w:lvl>
    <w:lvl w:ilvl="1" w:tplc="1A1ABF1E">
      <w:numFmt w:val="bullet"/>
      <w:lvlText w:val="•"/>
      <w:lvlJc w:val="left"/>
      <w:pPr>
        <w:ind w:left="1728" w:hanging="360"/>
      </w:pPr>
      <w:rPr>
        <w:rFonts w:hint="default"/>
        <w:lang w:val="en-US" w:eastAsia="en-US" w:bidi="ar-SA"/>
      </w:rPr>
    </w:lvl>
    <w:lvl w:ilvl="2" w:tplc="595A5A72">
      <w:numFmt w:val="bullet"/>
      <w:lvlText w:val="•"/>
      <w:lvlJc w:val="left"/>
      <w:pPr>
        <w:ind w:left="2636" w:hanging="360"/>
      </w:pPr>
      <w:rPr>
        <w:rFonts w:hint="default"/>
        <w:lang w:val="en-US" w:eastAsia="en-US" w:bidi="ar-SA"/>
      </w:rPr>
    </w:lvl>
    <w:lvl w:ilvl="3" w:tplc="6174302A">
      <w:numFmt w:val="bullet"/>
      <w:lvlText w:val="•"/>
      <w:lvlJc w:val="left"/>
      <w:pPr>
        <w:ind w:left="3544" w:hanging="360"/>
      </w:pPr>
      <w:rPr>
        <w:rFonts w:hint="default"/>
        <w:lang w:val="en-US" w:eastAsia="en-US" w:bidi="ar-SA"/>
      </w:rPr>
    </w:lvl>
    <w:lvl w:ilvl="4" w:tplc="354880A6">
      <w:numFmt w:val="bullet"/>
      <w:lvlText w:val="•"/>
      <w:lvlJc w:val="left"/>
      <w:pPr>
        <w:ind w:left="4452" w:hanging="360"/>
      </w:pPr>
      <w:rPr>
        <w:rFonts w:hint="default"/>
        <w:lang w:val="en-US" w:eastAsia="en-US" w:bidi="ar-SA"/>
      </w:rPr>
    </w:lvl>
    <w:lvl w:ilvl="5" w:tplc="008C3A7C">
      <w:numFmt w:val="bullet"/>
      <w:lvlText w:val="•"/>
      <w:lvlJc w:val="left"/>
      <w:pPr>
        <w:ind w:left="5360" w:hanging="360"/>
      </w:pPr>
      <w:rPr>
        <w:rFonts w:hint="default"/>
        <w:lang w:val="en-US" w:eastAsia="en-US" w:bidi="ar-SA"/>
      </w:rPr>
    </w:lvl>
    <w:lvl w:ilvl="6" w:tplc="18B2CD64">
      <w:numFmt w:val="bullet"/>
      <w:lvlText w:val="•"/>
      <w:lvlJc w:val="left"/>
      <w:pPr>
        <w:ind w:left="6268" w:hanging="360"/>
      </w:pPr>
      <w:rPr>
        <w:rFonts w:hint="default"/>
        <w:lang w:val="en-US" w:eastAsia="en-US" w:bidi="ar-SA"/>
      </w:rPr>
    </w:lvl>
    <w:lvl w:ilvl="7" w:tplc="1E08857C">
      <w:numFmt w:val="bullet"/>
      <w:lvlText w:val="•"/>
      <w:lvlJc w:val="left"/>
      <w:pPr>
        <w:ind w:left="7176" w:hanging="360"/>
      </w:pPr>
      <w:rPr>
        <w:rFonts w:hint="default"/>
        <w:lang w:val="en-US" w:eastAsia="en-US" w:bidi="ar-SA"/>
      </w:rPr>
    </w:lvl>
    <w:lvl w:ilvl="8" w:tplc="69C8BD52">
      <w:numFmt w:val="bullet"/>
      <w:lvlText w:val="•"/>
      <w:lvlJc w:val="left"/>
      <w:pPr>
        <w:ind w:left="8084" w:hanging="360"/>
      </w:pPr>
      <w:rPr>
        <w:rFonts w:hint="default"/>
        <w:lang w:val="en-US" w:eastAsia="en-US" w:bidi="ar-SA"/>
      </w:rPr>
    </w:lvl>
  </w:abstractNum>
  <w:abstractNum w:abstractNumId="3" w15:restartNumberingAfterBreak="0">
    <w:nsid w:val="1CFB0D04"/>
    <w:multiLevelType w:val="hybridMultilevel"/>
    <w:tmpl w:val="EBC0CB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AC7026"/>
    <w:multiLevelType w:val="hybridMultilevel"/>
    <w:tmpl w:val="6C7081E4"/>
    <w:lvl w:ilvl="0" w:tplc="9F8AFE32">
      <w:start w:val="1"/>
      <w:numFmt w:val="decimal"/>
      <w:lvlText w:val="%1."/>
      <w:lvlJc w:val="left"/>
      <w:pPr>
        <w:ind w:left="841" w:hanging="401"/>
      </w:pPr>
      <w:rPr>
        <w:rFonts w:ascii="Times New Roman" w:eastAsia="Times New Roman" w:hAnsi="Times New Roman" w:cs="Times New Roman" w:hint="default"/>
        <w:spacing w:val="-1"/>
        <w:w w:val="102"/>
        <w:sz w:val="22"/>
        <w:szCs w:val="22"/>
        <w:lang w:val="en-US" w:eastAsia="en-US" w:bidi="ar-SA"/>
      </w:rPr>
    </w:lvl>
    <w:lvl w:ilvl="1" w:tplc="7C600F00">
      <w:numFmt w:val="bullet"/>
      <w:lvlText w:val="•"/>
      <w:lvlJc w:val="left"/>
      <w:pPr>
        <w:ind w:left="1746" w:hanging="401"/>
      </w:pPr>
      <w:rPr>
        <w:rFonts w:hint="default"/>
        <w:lang w:val="en-US" w:eastAsia="en-US" w:bidi="ar-SA"/>
      </w:rPr>
    </w:lvl>
    <w:lvl w:ilvl="2" w:tplc="EC5C113E">
      <w:numFmt w:val="bullet"/>
      <w:lvlText w:val="•"/>
      <w:lvlJc w:val="left"/>
      <w:pPr>
        <w:ind w:left="2652" w:hanging="401"/>
      </w:pPr>
      <w:rPr>
        <w:rFonts w:hint="default"/>
        <w:lang w:val="en-US" w:eastAsia="en-US" w:bidi="ar-SA"/>
      </w:rPr>
    </w:lvl>
    <w:lvl w:ilvl="3" w:tplc="E48A0580">
      <w:numFmt w:val="bullet"/>
      <w:lvlText w:val="•"/>
      <w:lvlJc w:val="left"/>
      <w:pPr>
        <w:ind w:left="3558" w:hanging="401"/>
      </w:pPr>
      <w:rPr>
        <w:rFonts w:hint="default"/>
        <w:lang w:val="en-US" w:eastAsia="en-US" w:bidi="ar-SA"/>
      </w:rPr>
    </w:lvl>
    <w:lvl w:ilvl="4" w:tplc="63E832C8">
      <w:numFmt w:val="bullet"/>
      <w:lvlText w:val="•"/>
      <w:lvlJc w:val="left"/>
      <w:pPr>
        <w:ind w:left="4464" w:hanging="401"/>
      </w:pPr>
      <w:rPr>
        <w:rFonts w:hint="default"/>
        <w:lang w:val="en-US" w:eastAsia="en-US" w:bidi="ar-SA"/>
      </w:rPr>
    </w:lvl>
    <w:lvl w:ilvl="5" w:tplc="8BF4AEC6">
      <w:numFmt w:val="bullet"/>
      <w:lvlText w:val="•"/>
      <w:lvlJc w:val="left"/>
      <w:pPr>
        <w:ind w:left="5370" w:hanging="401"/>
      </w:pPr>
      <w:rPr>
        <w:rFonts w:hint="default"/>
        <w:lang w:val="en-US" w:eastAsia="en-US" w:bidi="ar-SA"/>
      </w:rPr>
    </w:lvl>
    <w:lvl w:ilvl="6" w:tplc="98BC089A">
      <w:numFmt w:val="bullet"/>
      <w:lvlText w:val="•"/>
      <w:lvlJc w:val="left"/>
      <w:pPr>
        <w:ind w:left="6276" w:hanging="401"/>
      </w:pPr>
      <w:rPr>
        <w:rFonts w:hint="default"/>
        <w:lang w:val="en-US" w:eastAsia="en-US" w:bidi="ar-SA"/>
      </w:rPr>
    </w:lvl>
    <w:lvl w:ilvl="7" w:tplc="68A88A98">
      <w:numFmt w:val="bullet"/>
      <w:lvlText w:val="•"/>
      <w:lvlJc w:val="left"/>
      <w:pPr>
        <w:ind w:left="7182" w:hanging="401"/>
      </w:pPr>
      <w:rPr>
        <w:rFonts w:hint="default"/>
        <w:lang w:val="en-US" w:eastAsia="en-US" w:bidi="ar-SA"/>
      </w:rPr>
    </w:lvl>
    <w:lvl w:ilvl="8" w:tplc="763EBC44">
      <w:numFmt w:val="bullet"/>
      <w:lvlText w:val="•"/>
      <w:lvlJc w:val="left"/>
      <w:pPr>
        <w:ind w:left="8088" w:hanging="401"/>
      </w:pPr>
      <w:rPr>
        <w:rFonts w:hint="default"/>
        <w:lang w:val="en-US" w:eastAsia="en-US" w:bidi="ar-SA"/>
      </w:rPr>
    </w:lvl>
  </w:abstractNum>
  <w:abstractNum w:abstractNumId="5" w15:restartNumberingAfterBreak="0">
    <w:nsid w:val="42E63D8D"/>
    <w:multiLevelType w:val="hybridMultilevel"/>
    <w:tmpl w:val="54B2A7E0"/>
    <w:lvl w:ilvl="0" w:tplc="76201B4A">
      <w:start w:val="7"/>
      <w:numFmt w:val="decimal"/>
      <w:lvlText w:val="%1."/>
      <w:lvlJc w:val="left"/>
      <w:pPr>
        <w:ind w:left="5039" w:hanging="360"/>
      </w:pPr>
      <w:rPr>
        <w:rFonts w:hint="default"/>
        <w:i/>
      </w:rPr>
    </w:lvl>
    <w:lvl w:ilvl="1" w:tplc="40090019" w:tentative="1">
      <w:start w:val="1"/>
      <w:numFmt w:val="lowerLetter"/>
      <w:lvlText w:val="%2."/>
      <w:lvlJc w:val="left"/>
      <w:pPr>
        <w:ind w:left="5759" w:hanging="360"/>
      </w:pPr>
    </w:lvl>
    <w:lvl w:ilvl="2" w:tplc="4009001B" w:tentative="1">
      <w:start w:val="1"/>
      <w:numFmt w:val="lowerRoman"/>
      <w:lvlText w:val="%3."/>
      <w:lvlJc w:val="right"/>
      <w:pPr>
        <w:ind w:left="6479" w:hanging="180"/>
      </w:pPr>
    </w:lvl>
    <w:lvl w:ilvl="3" w:tplc="4009000F" w:tentative="1">
      <w:start w:val="1"/>
      <w:numFmt w:val="decimal"/>
      <w:lvlText w:val="%4."/>
      <w:lvlJc w:val="left"/>
      <w:pPr>
        <w:ind w:left="7199" w:hanging="360"/>
      </w:pPr>
    </w:lvl>
    <w:lvl w:ilvl="4" w:tplc="40090019" w:tentative="1">
      <w:start w:val="1"/>
      <w:numFmt w:val="lowerLetter"/>
      <w:lvlText w:val="%5."/>
      <w:lvlJc w:val="left"/>
      <w:pPr>
        <w:ind w:left="7919" w:hanging="360"/>
      </w:pPr>
    </w:lvl>
    <w:lvl w:ilvl="5" w:tplc="4009001B" w:tentative="1">
      <w:start w:val="1"/>
      <w:numFmt w:val="lowerRoman"/>
      <w:lvlText w:val="%6."/>
      <w:lvlJc w:val="right"/>
      <w:pPr>
        <w:ind w:left="8639" w:hanging="180"/>
      </w:pPr>
    </w:lvl>
    <w:lvl w:ilvl="6" w:tplc="4009000F" w:tentative="1">
      <w:start w:val="1"/>
      <w:numFmt w:val="decimal"/>
      <w:lvlText w:val="%7."/>
      <w:lvlJc w:val="left"/>
      <w:pPr>
        <w:ind w:left="9359" w:hanging="360"/>
      </w:pPr>
    </w:lvl>
    <w:lvl w:ilvl="7" w:tplc="40090019" w:tentative="1">
      <w:start w:val="1"/>
      <w:numFmt w:val="lowerLetter"/>
      <w:lvlText w:val="%8."/>
      <w:lvlJc w:val="left"/>
      <w:pPr>
        <w:ind w:left="10079" w:hanging="360"/>
      </w:pPr>
    </w:lvl>
    <w:lvl w:ilvl="8" w:tplc="4009001B" w:tentative="1">
      <w:start w:val="1"/>
      <w:numFmt w:val="lowerRoman"/>
      <w:lvlText w:val="%9."/>
      <w:lvlJc w:val="right"/>
      <w:pPr>
        <w:ind w:left="10799" w:hanging="180"/>
      </w:pPr>
    </w:lvl>
  </w:abstractNum>
  <w:num w:numId="1" w16cid:durableId="1429501885">
    <w:abstractNumId w:val="2"/>
  </w:num>
  <w:num w:numId="2" w16cid:durableId="275717333">
    <w:abstractNumId w:val="4"/>
  </w:num>
  <w:num w:numId="3" w16cid:durableId="1406873124">
    <w:abstractNumId w:val="1"/>
  </w:num>
  <w:num w:numId="4" w16cid:durableId="1865440734">
    <w:abstractNumId w:val="3"/>
  </w:num>
  <w:num w:numId="5" w16cid:durableId="416562520">
    <w:abstractNumId w:val="0"/>
  </w:num>
  <w:num w:numId="6" w16cid:durableId="729426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drawingGridHorizontalSpacing w:val="110"/>
  <w:displayHorizontalDrawingGridEvery w:val="2"/>
  <w:characterSpacingControl w:val="doNotCompress"/>
  <w:hdrShapeDefaults>
    <o:shapedefaults v:ext="edit" spidmax="2050">
      <o:colormenu v:ext="edit" fillcolor="none" stroke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8DC"/>
    <w:rsid w:val="00095317"/>
    <w:rsid w:val="000A03CA"/>
    <w:rsid w:val="000C04FC"/>
    <w:rsid w:val="000D5871"/>
    <w:rsid w:val="000D5DC1"/>
    <w:rsid w:val="000F7761"/>
    <w:rsid w:val="00192A3D"/>
    <w:rsid w:val="001B6ECC"/>
    <w:rsid w:val="001D50B9"/>
    <w:rsid w:val="001E6BE8"/>
    <w:rsid w:val="00201707"/>
    <w:rsid w:val="0021591B"/>
    <w:rsid w:val="00247022"/>
    <w:rsid w:val="002D4E53"/>
    <w:rsid w:val="003013CD"/>
    <w:rsid w:val="003146FE"/>
    <w:rsid w:val="0033712F"/>
    <w:rsid w:val="003C5403"/>
    <w:rsid w:val="003E333D"/>
    <w:rsid w:val="003F483F"/>
    <w:rsid w:val="004251D2"/>
    <w:rsid w:val="0045121F"/>
    <w:rsid w:val="004B03A4"/>
    <w:rsid w:val="00531219"/>
    <w:rsid w:val="00544E04"/>
    <w:rsid w:val="005C472A"/>
    <w:rsid w:val="005D4290"/>
    <w:rsid w:val="00607DBB"/>
    <w:rsid w:val="00613EA7"/>
    <w:rsid w:val="00621AA0"/>
    <w:rsid w:val="00630C3F"/>
    <w:rsid w:val="00657E04"/>
    <w:rsid w:val="00707B9D"/>
    <w:rsid w:val="0076725D"/>
    <w:rsid w:val="007A0B1C"/>
    <w:rsid w:val="007A6429"/>
    <w:rsid w:val="007E51DA"/>
    <w:rsid w:val="00826847"/>
    <w:rsid w:val="00853429"/>
    <w:rsid w:val="00860DD0"/>
    <w:rsid w:val="0086285E"/>
    <w:rsid w:val="0088797E"/>
    <w:rsid w:val="008C2D56"/>
    <w:rsid w:val="008C583D"/>
    <w:rsid w:val="009129A0"/>
    <w:rsid w:val="00954459"/>
    <w:rsid w:val="0096000F"/>
    <w:rsid w:val="00965F55"/>
    <w:rsid w:val="0099006C"/>
    <w:rsid w:val="009950EF"/>
    <w:rsid w:val="00995939"/>
    <w:rsid w:val="009B7DF6"/>
    <w:rsid w:val="009D0572"/>
    <w:rsid w:val="00A7772F"/>
    <w:rsid w:val="00AA20C8"/>
    <w:rsid w:val="00AB11A1"/>
    <w:rsid w:val="00AB7E05"/>
    <w:rsid w:val="00B031B4"/>
    <w:rsid w:val="00B05706"/>
    <w:rsid w:val="00B24225"/>
    <w:rsid w:val="00B642DE"/>
    <w:rsid w:val="00B738DC"/>
    <w:rsid w:val="00B90765"/>
    <w:rsid w:val="00B93B36"/>
    <w:rsid w:val="00B9430F"/>
    <w:rsid w:val="00C1157C"/>
    <w:rsid w:val="00C73873"/>
    <w:rsid w:val="00C748CA"/>
    <w:rsid w:val="00CA3C3A"/>
    <w:rsid w:val="00CA799E"/>
    <w:rsid w:val="00CB53A2"/>
    <w:rsid w:val="00CD3BA2"/>
    <w:rsid w:val="00CD412E"/>
    <w:rsid w:val="00CF3357"/>
    <w:rsid w:val="00D14089"/>
    <w:rsid w:val="00D45E7C"/>
    <w:rsid w:val="00D47CF6"/>
    <w:rsid w:val="00D62A7F"/>
    <w:rsid w:val="00D80C4C"/>
    <w:rsid w:val="00DC6513"/>
    <w:rsid w:val="00DC6D03"/>
    <w:rsid w:val="00DE3B76"/>
    <w:rsid w:val="00E34C74"/>
    <w:rsid w:val="00E6633A"/>
    <w:rsid w:val="00E70568"/>
    <w:rsid w:val="00E722D8"/>
    <w:rsid w:val="00E967A8"/>
    <w:rsid w:val="00EA510B"/>
    <w:rsid w:val="00ED0722"/>
    <w:rsid w:val="00F02120"/>
    <w:rsid w:val="00F9799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strokecolor="none"/>
    </o:shapedefaults>
    <o:shapelayout v:ext="edit">
      <o:idmap v:ext="edit" data="2"/>
    </o:shapelayout>
  </w:shapeDefaults>
  <w:decimalSymbol w:val="."/>
  <w:listSeparator w:val=","/>
  <w14:docId w14:val="1144CF20"/>
  <w15:docId w15:val="{B7584493-2A7F-2245-9A75-58526B2B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738DC"/>
    <w:rPr>
      <w:rFonts w:ascii="Times New Roman" w:eastAsia="Times New Roman" w:hAnsi="Times New Roman" w:cs="Times New Roman"/>
    </w:rPr>
  </w:style>
  <w:style w:type="paragraph" w:styleId="Heading1">
    <w:name w:val="heading 1"/>
    <w:basedOn w:val="Normal"/>
    <w:uiPriority w:val="1"/>
    <w:qFormat/>
    <w:rsid w:val="00B738DC"/>
    <w:pPr>
      <w:spacing w:before="4"/>
      <w:ind w:left="4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38DC"/>
    <w:pPr>
      <w:jc w:val="both"/>
    </w:pPr>
  </w:style>
  <w:style w:type="paragraph" w:styleId="Title">
    <w:name w:val="Title"/>
    <w:basedOn w:val="Normal"/>
    <w:uiPriority w:val="1"/>
    <w:qFormat/>
    <w:rsid w:val="00B738DC"/>
    <w:pPr>
      <w:spacing w:before="92"/>
      <w:ind w:left="699" w:right="369"/>
      <w:jc w:val="center"/>
    </w:pPr>
    <w:rPr>
      <w:b/>
      <w:bCs/>
      <w:sz w:val="26"/>
      <w:szCs w:val="26"/>
    </w:rPr>
  </w:style>
  <w:style w:type="paragraph" w:styleId="ListParagraph">
    <w:name w:val="List Paragraph"/>
    <w:basedOn w:val="Normal"/>
    <w:uiPriority w:val="1"/>
    <w:qFormat/>
    <w:rsid w:val="00B738DC"/>
    <w:pPr>
      <w:ind w:left="841" w:right="418" w:hanging="401"/>
      <w:jc w:val="both"/>
    </w:pPr>
  </w:style>
  <w:style w:type="paragraph" w:customStyle="1" w:styleId="TableParagraph">
    <w:name w:val="Table Paragraph"/>
    <w:basedOn w:val="Normal"/>
    <w:uiPriority w:val="1"/>
    <w:qFormat/>
    <w:rsid w:val="00B738DC"/>
    <w:pPr>
      <w:spacing w:line="239" w:lineRule="exact"/>
      <w:ind w:left="100"/>
    </w:pPr>
  </w:style>
  <w:style w:type="paragraph" w:styleId="Header">
    <w:name w:val="header"/>
    <w:basedOn w:val="Normal"/>
    <w:link w:val="HeaderChar"/>
    <w:uiPriority w:val="99"/>
    <w:semiHidden/>
    <w:unhideWhenUsed/>
    <w:rsid w:val="007A0B1C"/>
    <w:pPr>
      <w:tabs>
        <w:tab w:val="center" w:pos="4513"/>
        <w:tab w:val="right" w:pos="9026"/>
      </w:tabs>
    </w:pPr>
  </w:style>
  <w:style w:type="character" w:customStyle="1" w:styleId="HeaderChar">
    <w:name w:val="Header Char"/>
    <w:basedOn w:val="DefaultParagraphFont"/>
    <w:link w:val="Header"/>
    <w:uiPriority w:val="99"/>
    <w:semiHidden/>
    <w:rsid w:val="007A0B1C"/>
    <w:rPr>
      <w:rFonts w:ascii="Times New Roman" w:eastAsia="Times New Roman" w:hAnsi="Times New Roman" w:cs="Times New Roman"/>
    </w:rPr>
  </w:style>
  <w:style w:type="paragraph" w:styleId="Footer">
    <w:name w:val="footer"/>
    <w:basedOn w:val="Normal"/>
    <w:link w:val="FooterChar"/>
    <w:uiPriority w:val="99"/>
    <w:semiHidden/>
    <w:unhideWhenUsed/>
    <w:rsid w:val="007A0B1C"/>
    <w:pPr>
      <w:tabs>
        <w:tab w:val="center" w:pos="4513"/>
        <w:tab w:val="right" w:pos="9026"/>
      </w:tabs>
    </w:pPr>
  </w:style>
  <w:style w:type="character" w:customStyle="1" w:styleId="FooterChar">
    <w:name w:val="Footer Char"/>
    <w:basedOn w:val="DefaultParagraphFont"/>
    <w:link w:val="Footer"/>
    <w:uiPriority w:val="99"/>
    <w:semiHidden/>
    <w:rsid w:val="007A0B1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A0B1C"/>
    <w:rPr>
      <w:rFonts w:ascii="Tahoma" w:hAnsi="Tahoma" w:cs="Tahoma"/>
      <w:sz w:val="16"/>
      <w:szCs w:val="16"/>
    </w:rPr>
  </w:style>
  <w:style w:type="character" w:customStyle="1" w:styleId="BalloonTextChar">
    <w:name w:val="Balloon Text Char"/>
    <w:basedOn w:val="DefaultParagraphFont"/>
    <w:link w:val="BalloonText"/>
    <w:uiPriority w:val="99"/>
    <w:semiHidden/>
    <w:rsid w:val="007A0B1C"/>
    <w:rPr>
      <w:rFonts w:ascii="Tahoma" w:eastAsia="Times New Roman" w:hAnsi="Tahoma" w:cs="Tahoma"/>
      <w:sz w:val="16"/>
      <w:szCs w:val="16"/>
    </w:rPr>
  </w:style>
  <w:style w:type="paragraph" w:styleId="NormalWeb">
    <w:name w:val="Normal (Web)"/>
    <w:basedOn w:val="Normal"/>
    <w:uiPriority w:val="99"/>
    <w:unhideWhenUsed/>
    <w:rsid w:val="0096000F"/>
    <w:pPr>
      <w:widowControl/>
      <w:autoSpaceDE/>
      <w:autoSpaceDN/>
      <w:spacing w:before="100" w:beforeAutospacing="1" w:after="100" w:afterAutospacing="1"/>
    </w:pPr>
    <w:rPr>
      <w:color w:val="861F29"/>
      <w:sz w:val="24"/>
      <w:szCs w:val="24"/>
      <w:lang w:val="en-IN" w:eastAsia="en-IN"/>
    </w:rPr>
  </w:style>
  <w:style w:type="paragraph" w:styleId="NoSpacing">
    <w:name w:val="No Spacing"/>
    <w:uiPriority w:val="1"/>
    <w:qFormat/>
    <w:rsid w:val="0096000F"/>
    <w:pPr>
      <w:widowControl/>
      <w:autoSpaceDE/>
      <w:autoSpaceDN/>
    </w:pPr>
    <w:rPr>
      <w:rFonts w:ascii="AdvOT3b30f6db.B" w:hAnsi="AdvOT3b30f6db.B" w:cs="AdvOT3b30f6db.B"/>
      <w:color w:val="861F29"/>
      <w:lang w:val="en-IN"/>
    </w:rPr>
  </w:style>
  <w:style w:type="table" w:styleId="ColorfulGrid-Accent6">
    <w:name w:val="Colorful Grid Accent 6"/>
    <w:basedOn w:val="TableNormal"/>
    <w:uiPriority w:val="73"/>
    <w:rsid w:val="0096000F"/>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96000F"/>
    <w:rPr>
      <w:color w:val="0000FF"/>
      <w:u w:val="single"/>
    </w:rPr>
  </w:style>
  <w:style w:type="table" w:styleId="TableGrid">
    <w:name w:val="Table Grid"/>
    <w:basedOn w:val="TableNormal"/>
    <w:uiPriority w:val="59"/>
    <w:rsid w:val="001D50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2695">
      <w:bodyDiv w:val="1"/>
      <w:marLeft w:val="0"/>
      <w:marRight w:val="0"/>
      <w:marTop w:val="0"/>
      <w:marBottom w:val="0"/>
      <w:divBdr>
        <w:top w:val="none" w:sz="0" w:space="0" w:color="auto"/>
        <w:left w:val="none" w:sz="0" w:space="0" w:color="auto"/>
        <w:bottom w:val="none" w:sz="0" w:space="0" w:color="auto"/>
        <w:right w:val="none" w:sz="0" w:space="0" w:color="auto"/>
      </w:divBdr>
      <w:divsChild>
        <w:div w:id="690256915">
          <w:marLeft w:val="0"/>
          <w:marRight w:val="0"/>
          <w:marTop w:val="0"/>
          <w:marBottom w:val="0"/>
          <w:divBdr>
            <w:top w:val="single" w:sz="2" w:space="0" w:color="E3E3E3"/>
            <w:left w:val="single" w:sz="2" w:space="0" w:color="E3E3E3"/>
            <w:bottom w:val="single" w:sz="2" w:space="0" w:color="E3E3E3"/>
            <w:right w:val="single" w:sz="2" w:space="0" w:color="E3E3E3"/>
          </w:divBdr>
          <w:divsChild>
            <w:div w:id="1466006197">
              <w:marLeft w:val="0"/>
              <w:marRight w:val="0"/>
              <w:marTop w:val="0"/>
              <w:marBottom w:val="0"/>
              <w:divBdr>
                <w:top w:val="single" w:sz="2" w:space="0" w:color="E3E3E3"/>
                <w:left w:val="single" w:sz="2" w:space="0" w:color="E3E3E3"/>
                <w:bottom w:val="single" w:sz="2" w:space="0" w:color="E3E3E3"/>
                <w:right w:val="single" w:sz="2" w:space="0" w:color="E3E3E3"/>
              </w:divBdr>
              <w:divsChild>
                <w:div w:id="1531995292">
                  <w:marLeft w:val="0"/>
                  <w:marRight w:val="0"/>
                  <w:marTop w:val="0"/>
                  <w:marBottom w:val="0"/>
                  <w:divBdr>
                    <w:top w:val="single" w:sz="2" w:space="0" w:color="E3E3E3"/>
                    <w:left w:val="single" w:sz="2" w:space="0" w:color="E3E3E3"/>
                    <w:bottom w:val="single" w:sz="2" w:space="0" w:color="E3E3E3"/>
                    <w:right w:val="single" w:sz="2" w:space="0" w:color="E3E3E3"/>
                  </w:divBdr>
                  <w:divsChild>
                    <w:div w:id="2140803826">
                      <w:marLeft w:val="0"/>
                      <w:marRight w:val="0"/>
                      <w:marTop w:val="0"/>
                      <w:marBottom w:val="0"/>
                      <w:divBdr>
                        <w:top w:val="single" w:sz="2" w:space="0" w:color="E3E3E3"/>
                        <w:left w:val="single" w:sz="2" w:space="0" w:color="E3E3E3"/>
                        <w:bottom w:val="single" w:sz="2" w:space="0" w:color="E3E3E3"/>
                        <w:right w:val="single" w:sz="2" w:space="0" w:color="E3E3E3"/>
                      </w:divBdr>
                      <w:divsChild>
                        <w:div w:id="1402827817">
                          <w:marLeft w:val="0"/>
                          <w:marRight w:val="0"/>
                          <w:marTop w:val="0"/>
                          <w:marBottom w:val="0"/>
                          <w:divBdr>
                            <w:top w:val="single" w:sz="2" w:space="0" w:color="E3E3E3"/>
                            <w:left w:val="single" w:sz="2" w:space="0" w:color="E3E3E3"/>
                            <w:bottom w:val="single" w:sz="2" w:space="0" w:color="E3E3E3"/>
                            <w:right w:val="single" w:sz="2" w:space="0" w:color="E3E3E3"/>
                          </w:divBdr>
                          <w:divsChild>
                            <w:div w:id="1036008438">
                              <w:marLeft w:val="0"/>
                              <w:marRight w:val="0"/>
                              <w:marTop w:val="0"/>
                              <w:marBottom w:val="0"/>
                              <w:divBdr>
                                <w:top w:val="single" w:sz="2" w:space="0" w:color="E3E3E3"/>
                                <w:left w:val="single" w:sz="2" w:space="0" w:color="E3E3E3"/>
                                <w:bottom w:val="single" w:sz="2" w:space="0" w:color="E3E3E3"/>
                                <w:right w:val="single" w:sz="2" w:space="0" w:color="E3E3E3"/>
                              </w:divBdr>
                              <w:divsChild>
                                <w:div w:id="911431524">
                                  <w:marLeft w:val="0"/>
                                  <w:marRight w:val="0"/>
                                  <w:marTop w:val="100"/>
                                  <w:marBottom w:val="100"/>
                                  <w:divBdr>
                                    <w:top w:val="single" w:sz="2" w:space="0" w:color="E3E3E3"/>
                                    <w:left w:val="single" w:sz="2" w:space="0" w:color="E3E3E3"/>
                                    <w:bottom w:val="single" w:sz="2" w:space="0" w:color="E3E3E3"/>
                                    <w:right w:val="single" w:sz="2" w:space="0" w:color="E3E3E3"/>
                                  </w:divBdr>
                                  <w:divsChild>
                                    <w:div w:id="107745709">
                                      <w:marLeft w:val="0"/>
                                      <w:marRight w:val="0"/>
                                      <w:marTop w:val="0"/>
                                      <w:marBottom w:val="0"/>
                                      <w:divBdr>
                                        <w:top w:val="single" w:sz="2" w:space="0" w:color="E3E3E3"/>
                                        <w:left w:val="single" w:sz="2" w:space="0" w:color="E3E3E3"/>
                                        <w:bottom w:val="single" w:sz="2" w:space="0" w:color="E3E3E3"/>
                                        <w:right w:val="single" w:sz="2" w:space="0" w:color="E3E3E3"/>
                                      </w:divBdr>
                                      <w:divsChild>
                                        <w:div w:id="1604335530">
                                          <w:marLeft w:val="0"/>
                                          <w:marRight w:val="0"/>
                                          <w:marTop w:val="0"/>
                                          <w:marBottom w:val="0"/>
                                          <w:divBdr>
                                            <w:top w:val="single" w:sz="2" w:space="0" w:color="E3E3E3"/>
                                            <w:left w:val="single" w:sz="2" w:space="0" w:color="E3E3E3"/>
                                            <w:bottom w:val="single" w:sz="2" w:space="0" w:color="E3E3E3"/>
                                            <w:right w:val="single" w:sz="2" w:space="0" w:color="E3E3E3"/>
                                          </w:divBdr>
                                          <w:divsChild>
                                            <w:div w:id="1728069942">
                                              <w:marLeft w:val="0"/>
                                              <w:marRight w:val="0"/>
                                              <w:marTop w:val="0"/>
                                              <w:marBottom w:val="0"/>
                                              <w:divBdr>
                                                <w:top w:val="single" w:sz="2" w:space="0" w:color="E3E3E3"/>
                                                <w:left w:val="single" w:sz="2" w:space="0" w:color="E3E3E3"/>
                                                <w:bottom w:val="single" w:sz="2" w:space="0" w:color="E3E3E3"/>
                                                <w:right w:val="single" w:sz="2" w:space="0" w:color="E3E3E3"/>
                                              </w:divBdr>
                                              <w:divsChild>
                                                <w:div w:id="178742435">
                                                  <w:marLeft w:val="0"/>
                                                  <w:marRight w:val="0"/>
                                                  <w:marTop w:val="0"/>
                                                  <w:marBottom w:val="0"/>
                                                  <w:divBdr>
                                                    <w:top w:val="single" w:sz="2" w:space="0" w:color="E3E3E3"/>
                                                    <w:left w:val="single" w:sz="2" w:space="0" w:color="E3E3E3"/>
                                                    <w:bottom w:val="single" w:sz="2" w:space="0" w:color="E3E3E3"/>
                                                    <w:right w:val="single" w:sz="2" w:space="0" w:color="E3E3E3"/>
                                                  </w:divBdr>
                                                  <w:divsChild>
                                                    <w:div w:id="333801533">
                                                      <w:marLeft w:val="0"/>
                                                      <w:marRight w:val="0"/>
                                                      <w:marTop w:val="0"/>
                                                      <w:marBottom w:val="0"/>
                                                      <w:divBdr>
                                                        <w:top w:val="single" w:sz="2" w:space="0" w:color="E3E3E3"/>
                                                        <w:left w:val="single" w:sz="2" w:space="0" w:color="E3E3E3"/>
                                                        <w:bottom w:val="single" w:sz="2" w:space="0" w:color="E3E3E3"/>
                                                        <w:right w:val="single" w:sz="2" w:space="0" w:color="E3E3E3"/>
                                                      </w:divBdr>
                                                      <w:divsChild>
                                                        <w:div w:id="293953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26054366">
          <w:marLeft w:val="0"/>
          <w:marRight w:val="0"/>
          <w:marTop w:val="0"/>
          <w:marBottom w:val="0"/>
          <w:divBdr>
            <w:top w:val="none" w:sz="0" w:space="0" w:color="auto"/>
            <w:left w:val="none" w:sz="0" w:space="0" w:color="auto"/>
            <w:bottom w:val="none" w:sz="0" w:space="0" w:color="auto"/>
            <w:right w:val="none" w:sz="0" w:space="0" w:color="auto"/>
          </w:divBdr>
        </w:div>
      </w:divsChild>
    </w:div>
    <w:div w:id="217933162">
      <w:bodyDiv w:val="1"/>
      <w:marLeft w:val="0"/>
      <w:marRight w:val="0"/>
      <w:marTop w:val="0"/>
      <w:marBottom w:val="0"/>
      <w:divBdr>
        <w:top w:val="none" w:sz="0" w:space="0" w:color="auto"/>
        <w:left w:val="none" w:sz="0" w:space="0" w:color="auto"/>
        <w:bottom w:val="none" w:sz="0" w:space="0" w:color="auto"/>
        <w:right w:val="none" w:sz="0" w:space="0" w:color="auto"/>
      </w:divBdr>
    </w:div>
    <w:div w:id="284506775">
      <w:bodyDiv w:val="1"/>
      <w:marLeft w:val="0"/>
      <w:marRight w:val="0"/>
      <w:marTop w:val="0"/>
      <w:marBottom w:val="0"/>
      <w:divBdr>
        <w:top w:val="none" w:sz="0" w:space="0" w:color="auto"/>
        <w:left w:val="none" w:sz="0" w:space="0" w:color="auto"/>
        <w:bottom w:val="none" w:sz="0" w:space="0" w:color="auto"/>
        <w:right w:val="none" w:sz="0" w:space="0" w:color="auto"/>
      </w:divBdr>
      <w:divsChild>
        <w:div w:id="1744831968">
          <w:marLeft w:val="0"/>
          <w:marRight w:val="0"/>
          <w:marTop w:val="0"/>
          <w:marBottom w:val="0"/>
          <w:divBdr>
            <w:top w:val="single" w:sz="2" w:space="0" w:color="E3E3E3"/>
            <w:left w:val="single" w:sz="2" w:space="0" w:color="E3E3E3"/>
            <w:bottom w:val="single" w:sz="2" w:space="0" w:color="E3E3E3"/>
            <w:right w:val="single" w:sz="2" w:space="0" w:color="E3E3E3"/>
          </w:divBdr>
          <w:divsChild>
            <w:div w:id="54859009">
              <w:marLeft w:val="0"/>
              <w:marRight w:val="0"/>
              <w:marTop w:val="0"/>
              <w:marBottom w:val="0"/>
              <w:divBdr>
                <w:top w:val="single" w:sz="2" w:space="0" w:color="E3E3E3"/>
                <w:left w:val="single" w:sz="2" w:space="0" w:color="E3E3E3"/>
                <w:bottom w:val="single" w:sz="2" w:space="0" w:color="E3E3E3"/>
                <w:right w:val="single" w:sz="2" w:space="0" w:color="E3E3E3"/>
              </w:divBdr>
              <w:divsChild>
                <w:div w:id="398020720">
                  <w:marLeft w:val="0"/>
                  <w:marRight w:val="0"/>
                  <w:marTop w:val="0"/>
                  <w:marBottom w:val="0"/>
                  <w:divBdr>
                    <w:top w:val="single" w:sz="2" w:space="0" w:color="E3E3E3"/>
                    <w:left w:val="single" w:sz="2" w:space="0" w:color="E3E3E3"/>
                    <w:bottom w:val="single" w:sz="2" w:space="0" w:color="E3E3E3"/>
                    <w:right w:val="single" w:sz="2" w:space="0" w:color="E3E3E3"/>
                  </w:divBdr>
                  <w:divsChild>
                    <w:div w:id="1109469868">
                      <w:marLeft w:val="0"/>
                      <w:marRight w:val="0"/>
                      <w:marTop w:val="0"/>
                      <w:marBottom w:val="0"/>
                      <w:divBdr>
                        <w:top w:val="single" w:sz="2" w:space="0" w:color="E3E3E3"/>
                        <w:left w:val="single" w:sz="2" w:space="0" w:color="E3E3E3"/>
                        <w:bottom w:val="single" w:sz="2" w:space="0" w:color="E3E3E3"/>
                        <w:right w:val="single" w:sz="2" w:space="0" w:color="E3E3E3"/>
                      </w:divBdr>
                      <w:divsChild>
                        <w:div w:id="1530027673">
                          <w:marLeft w:val="0"/>
                          <w:marRight w:val="0"/>
                          <w:marTop w:val="0"/>
                          <w:marBottom w:val="0"/>
                          <w:divBdr>
                            <w:top w:val="single" w:sz="2" w:space="0" w:color="E3E3E3"/>
                            <w:left w:val="single" w:sz="2" w:space="0" w:color="E3E3E3"/>
                            <w:bottom w:val="single" w:sz="2" w:space="0" w:color="E3E3E3"/>
                            <w:right w:val="single" w:sz="2" w:space="0" w:color="E3E3E3"/>
                          </w:divBdr>
                          <w:divsChild>
                            <w:div w:id="1366447676">
                              <w:marLeft w:val="0"/>
                              <w:marRight w:val="0"/>
                              <w:marTop w:val="0"/>
                              <w:marBottom w:val="0"/>
                              <w:divBdr>
                                <w:top w:val="single" w:sz="2" w:space="0" w:color="E3E3E3"/>
                                <w:left w:val="single" w:sz="2" w:space="0" w:color="E3E3E3"/>
                                <w:bottom w:val="single" w:sz="2" w:space="0" w:color="E3E3E3"/>
                                <w:right w:val="single" w:sz="2" w:space="0" w:color="E3E3E3"/>
                              </w:divBdr>
                              <w:divsChild>
                                <w:div w:id="43452105">
                                  <w:marLeft w:val="0"/>
                                  <w:marRight w:val="0"/>
                                  <w:marTop w:val="100"/>
                                  <w:marBottom w:val="100"/>
                                  <w:divBdr>
                                    <w:top w:val="single" w:sz="2" w:space="0" w:color="E3E3E3"/>
                                    <w:left w:val="single" w:sz="2" w:space="0" w:color="E3E3E3"/>
                                    <w:bottom w:val="single" w:sz="2" w:space="0" w:color="E3E3E3"/>
                                    <w:right w:val="single" w:sz="2" w:space="0" w:color="E3E3E3"/>
                                  </w:divBdr>
                                  <w:divsChild>
                                    <w:div w:id="1144854146">
                                      <w:marLeft w:val="0"/>
                                      <w:marRight w:val="0"/>
                                      <w:marTop w:val="0"/>
                                      <w:marBottom w:val="0"/>
                                      <w:divBdr>
                                        <w:top w:val="single" w:sz="2" w:space="0" w:color="E3E3E3"/>
                                        <w:left w:val="single" w:sz="2" w:space="0" w:color="E3E3E3"/>
                                        <w:bottom w:val="single" w:sz="2" w:space="0" w:color="E3E3E3"/>
                                        <w:right w:val="single" w:sz="2" w:space="0" w:color="E3E3E3"/>
                                      </w:divBdr>
                                      <w:divsChild>
                                        <w:div w:id="2094621211">
                                          <w:marLeft w:val="0"/>
                                          <w:marRight w:val="0"/>
                                          <w:marTop w:val="0"/>
                                          <w:marBottom w:val="0"/>
                                          <w:divBdr>
                                            <w:top w:val="single" w:sz="2" w:space="0" w:color="E3E3E3"/>
                                            <w:left w:val="single" w:sz="2" w:space="0" w:color="E3E3E3"/>
                                            <w:bottom w:val="single" w:sz="2" w:space="0" w:color="E3E3E3"/>
                                            <w:right w:val="single" w:sz="2" w:space="0" w:color="E3E3E3"/>
                                          </w:divBdr>
                                          <w:divsChild>
                                            <w:div w:id="923761355">
                                              <w:marLeft w:val="0"/>
                                              <w:marRight w:val="0"/>
                                              <w:marTop w:val="0"/>
                                              <w:marBottom w:val="0"/>
                                              <w:divBdr>
                                                <w:top w:val="single" w:sz="2" w:space="0" w:color="E3E3E3"/>
                                                <w:left w:val="single" w:sz="2" w:space="0" w:color="E3E3E3"/>
                                                <w:bottom w:val="single" w:sz="2" w:space="0" w:color="E3E3E3"/>
                                                <w:right w:val="single" w:sz="2" w:space="0" w:color="E3E3E3"/>
                                              </w:divBdr>
                                              <w:divsChild>
                                                <w:div w:id="1609003114">
                                                  <w:marLeft w:val="0"/>
                                                  <w:marRight w:val="0"/>
                                                  <w:marTop w:val="0"/>
                                                  <w:marBottom w:val="0"/>
                                                  <w:divBdr>
                                                    <w:top w:val="single" w:sz="2" w:space="0" w:color="E3E3E3"/>
                                                    <w:left w:val="single" w:sz="2" w:space="0" w:color="E3E3E3"/>
                                                    <w:bottom w:val="single" w:sz="2" w:space="0" w:color="E3E3E3"/>
                                                    <w:right w:val="single" w:sz="2" w:space="0" w:color="E3E3E3"/>
                                                  </w:divBdr>
                                                  <w:divsChild>
                                                    <w:div w:id="715617070">
                                                      <w:marLeft w:val="0"/>
                                                      <w:marRight w:val="0"/>
                                                      <w:marTop w:val="0"/>
                                                      <w:marBottom w:val="0"/>
                                                      <w:divBdr>
                                                        <w:top w:val="single" w:sz="2" w:space="0" w:color="E3E3E3"/>
                                                        <w:left w:val="single" w:sz="2" w:space="0" w:color="E3E3E3"/>
                                                        <w:bottom w:val="single" w:sz="2" w:space="0" w:color="E3E3E3"/>
                                                        <w:right w:val="single" w:sz="2" w:space="0" w:color="E3E3E3"/>
                                                      </w:divBdr>
                                                      <w:divsChild>
                                                        <w:div w:id="8540787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1266699">
          <w:marLeft w:val="0"/>
          <w:marRight w:val="0"/>
          <w:marTop w:val="0"/>
          <w:marBottom w:val="0"/>
          <w:divBdr>
            <w:top w:val="none" w:sz="0" w:space="0" w:color="auto"/>
            <w:left w:val="none" w:sz="0" w:space="0" w:color="auto"/>
            <w:bottom w:val="none" w:sz="0" w:space="0" w:color="auto"/>
            <w:right w:val="none" w:sz="0" w:space="0" w:color="auto"/>
          </w:divBdr>
        </w:div>
      </w:divsChild>
    </w:div>
    <w:div w:id="300119119">
      <w:bodyDiv w:val="1"/>
      <w:marLeft w:val="0"/>
      <w:marRight w:val="0"/>
      <w:marTop w:val="0"/>
      <w:marBottom w:val="0"/>
      <w:divBdr>
        <w:top w:val="none" w:sz="0" w:space="0" w:color="auto"/>
        <w:left w:val="none" w:sz="0" w:space="0" w:color="auto"/>
        <w:bottom w:val="none" w:sz="0" w:space="0" w:color="auto"/>
        <w:right w:val="none" w:sz="0" w:space="0" w:color="auto"/>
      </w:divBdr>
      <w:divsChild>
        <w:div w:id="2013291395">
          <w:marLeft w:val="0"/>
          <w:marRight w:val="0"/>
          <w:marTop w:val="0"/>
          <w:marBottom w:val="0"/>
          <w:divBdr>
            <w:top w:val="single" w:sz="2" w:space="0" w:color="E3E3E3"/>
            <w:left w:val="single" w:sz="2" w:space="0" w:color="E3E3E3"/>
            <w:bottom w:val="single" w:sz="2" w:space="0" w:color="E3E3E3"/>
            <w:right w:val="single" w:sz="2" w:space="0" w:color="E3E3E3"/>
          </w:divBdr>
          <w:divsChild>
            <w:div w:id="1412316040">
              <w:marLeft w:val="0"/>
              <w:marRight w:val="0"/>
              <w:marTop w:val="0"/>
              <w:marBottom w:val="0"/>
              <w:divBdr>
                <w:top w:val="single" w:sz="2" w:space="0" w:color="E3E3E3"/>
                <w:left w:val="single" w:sz="2" w:space="0" w:color="E3E3E3"/>
                <w:bottom w:val="single" w:sz="2" w:space="0" w:color="E3E3E3"/>
                <w:right w:val="single" w:sz="2" w:space="0" w:color="E3E3E3"/>
              </w:divBdr>
              <w:divsChild>
                <w:div w:id="1020162111">
                  <w:marLeft w:val="0"/>
                  <w:marRight w:val="0"/>
                  <w:marTop w:val="0"/>
                  <w:marBottom w:val="0"/>
                  <w:divBdr>
                    <w:top w:val="single" w:sz="2" w:space="0" w:color="E3E3E3"/>
                    <w:left w:val="single" w:sz="2" w:space="0" w:color="E3E3E3"/>
                    <w:bottom w:val="single" w:sz="2" w:space="0" w:color="E3E3E3"/>
                    <w:right w:val="single" w:sz="2" w:space="0" w:color="E3E3E3"/>
                  </w:divBdr>
                  <w:divsChild>
                    <w:div w:id="1456869038">
                      <w:marLeft w:val="0"/>
                      <w:marRight w:val="0"/>
                      <w:marTop w:val="0"/>
                      <w:marBottom w:val="0"/>
                      <w:divBdr>
                        <w:top w:val="single" w:sz="2" w:space="0" w:color="E3E3E3"/>
                        <w:left w:val="single" w:sz="2" w:space="0" w:color="E3E3E3"/>
                        <w:bottom w:val="single" w:sz="2" w:space="0" w:color="E3E3E3"/>
                        <w:right w:val="single" w:sz="2" w:space="0" w:color="E3E3E3"/>
                      </w:divBdr>
                      <w:divsChild>
                        <w:div w:id="958150956">
                          <w:marLeft w:val="0"/>
                          <w:marRight w:val="0"/>
                          <w:marTop w:val="0"/>
                          <w:marBottom w:val="0"/>
                          <w:divBdr>
                            <w:top w:val="single" w:sz="2" w:space="0" w:color="E3E3E3"/>
                            <w:left w:val="single" w:sz="2" w:space="0" w:color="E3E3E3"/>
                            <w:bottom w:val="single" w:sz="2" w:space="0" w:color="E3E3E3"/>
                            <w:right w:val="single" w:sz="2" w:space="0" w:color="E3E3E3"/>
                          </w:divBdr>
                          <w:divsChild>
                            <w:div w:id="1569345176">
                              <w:marLeft w:val="0"/>
                              <w:marRight w:val="0"/>
                              <w:marTop w:val="0"/>
                              <w:marBottom w:val="0"/>
                              <w:divBdr>
                                <w:top w:val="single" w:sz="2" w:space="0" w:color="E3E3E3"/>
                                <w:left w:val="single" w:sz="2" w:space="0" w:color="E3E3E3"/>
                                <w:bottom w:val="single" w:sz="2" w:space="0" w:color="E3E3E3"/>
                                <w:right w:val="single" w:sz="2" w:space="0" w:color="E3E3E3"/>
                              </w:divBdr>
                              <w:divsChild>
                                <w:div w:id="1520895576">
                                  <w:marLeft w:val="0"/>
                                  <w:marRight w:val="0"/>
                                  <w:marTop w:val="100"/>
                                  <w:marBottom w:val="100"/>
                                  <w:divBdr>
                                    <w:top w:val="single" w:sz="2" w:space="0" w:color="E3E3E3"/>
                                    <w:left w:val="single" w:sz="2" w:space="0" w:color="E3E3E3"/>
                                    <w:bottom w:val="single" w:sz="2" w:space="0" w:color="E3E3E3"/>
                                    <w:right w:val="single" w:sz="2" w:space="0" w:color="E3E3E3"/>
                                  </w:divBdr>
                                  <w:divsChild>
                                    <w:div w:id="1169177039">
                                      <w:marLeft w:val="0"/>
                                      <w:marRight w:val="0"/>
                                      <w:marTop w:val="0"/>
                                      <w:marBottom w:val="0"/>
                                      <w:divBdr>
                                        <w:top w:val="single" w:sz="2" w:space="0" w:color="E3E3E3"/>
                                        <w:left w:val="single" w:sz="2" w:space="0" w:color="E3E3E3"/>
                                        <w:bottom w:val="single" w:sz="2" w:space="0" w:color="E3E3E3"/>
                                        <w:right w:val="single" w:sz="2" w:space="0" w:color="E3E3E3"/>
                                      </w:divBdr>
                                      <w:divsChild>
                                        <w:div w:id="984242955">
                                          <w:marLeft w:val="0"/>
                                          <w:marRight w:val="0"/>
                                          <w:marTop w:val="0"/>
                                          <w:marBottom w:val="0"/>
                                          <w:divBdr>
                                            <w:top w:val="single" w:sz="2" w:space="0" w:color="E3E3E3"/>
                                            <w:left w:val="single" w:sz="2" w:space="0" w:color="E3E3E3"/>
                                            <w:bottom w:val="single" w:sz="2" w:space="0" w:color="E3E3E3"/>
                                            <w:right w:val="single" w:sz="2" w:space="0" w:color="E3E3E3"/>
                                          </w:divBdr>
                                          <w:divsChild>
                                            <w:div w:id="2144348848">
                                              <w:marLeft w:val="0"/>
                                              <w:marRight w:val="0"/>
                                              <w:marTop w:val="0"/>
                                              <w:marBottom w:val="0"/>
                                              <w:divBdr>
                                                <w:top w:val="single" w:sz="2" w:space="0" w:color="E3E3E3"/>
                                                <w:left w:val="single" w:sz="2" w:space="0" w:color="E3E3E3"/>
                                                <w:bottom w:val="single" w:sz="2" w:space="0" w:color="E3E3E3"/>
                                                <w:right w:val="single" w:sz="2" w:space="0" w:color="E3E3E3"/>
                                              </w:divBdr>
                                              <w:divsChild>
                                                <w:div w:id="1245647436">
                                                  <w:marLeft w:val="0"/>
                                                  <w:marRight w:val="0"/>
                                                  <w:marTop w:val="0"/>
                                                  <w:marBottom w:val="0"/>
                                                  <w:divBdr>
                                                    <w:top w:val="single" w:sz="2" w:space="0" w:color="E3E3E3"/>
                                                    <w:left w:val="single" w:sz="2" w:space="0" w:color="E3E3E3"/>
                                                    <w:bottom w:val="single" w:sz="2" w:space="0" w:color="E3E3E3"/>
                                                    <w:right w:val="single" w:sz="2" w:space="0" w:color="E3E3E3"/>
                                                  </w:divBdr>
                                                  <w:divsChild>
                                                    <w:div w:id="1457790520">
                                                      <w:marLeft w:val="0"/>
                                                      <w:marRight w:val="0"/>
                                                      <w:marTop w:val="0"/>
                                                      <w:marBottom w:val="0"/>
                                                      <w:divBdr>
                                                        <w:top w:val="single" w:sz="2" w:space="0" w:color="E3E3E3"/>
                                                        <w:left w:val="single" w:sz="2" w:space="0" w:color="E3E3E3"/>
                                                        <w:bottom w:val="single" w:sz="2" w:space="0" w:color="E3E3E3"/>
                                                        <w:right w:val="single" w:sz="2" w:space="0" w:color="E3E3E3"/>
                                                      </w:divBdr>
                                                      <w:divsChild>
                                                        <w:div w:id="359169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106701">
          <w:marLeft w:val="0"/>
          <w:marRight w:val="0"/>
          <w:marTop w:val="0"/>
          <w:marBottom w:val="0"/>
          <w:divBdr>
            <w:top w:val="none" w:sz="0" w:space="0" w:color="auto"/>
            <w:left w:val="none" w:sz="0" w:space="0" w:color="auto"/>
            <w:bottom w:val="none" w:sz="0" w:space="0" w:color="auto"/>
            <w:right w:val="none" w:sz="0" w:space="0" w:color="auto"/>
          </w:divBdr>
        </w:div>
      </w:divsChild>
    </w:div>
    <w:div w:id="309290690">
      <w:bodyDiv w:val="1"/>
      <w:marLeft w:val="0"/>
      <w:marRight w:val="0"/>
      <w:marTop w:val="0"/>
      <w:marBottom w:val="0"/>
      <w:divBdr>
        <w:top w:val="none" w:sz="0" w:space="0" w:color="auto"/>
        <w:left w:val="none" w:sz="0" w:space="0" w:color="auto"/>
        <w:bottom w:val="none" w:sz="0" w:space="0" w:color="auto"/>
        <w:right w:val="none" w:sz="0" w:space="0" w:color="auto"/>
      </w:divBdr>
    </w:div>
    <w:div w:id="578902078">
      <w:bodyDiv w:val="1"/>
      <w:marLeft w:val="0"/>
      <w:marRight w:val="0"/>
      <w:marTop w:val="0"/>
      <w:marBottom w:val="0"/>
      <w:divBdr>
        <w:top w:val="none" w:sz="0" w:space="0" w:color="auto"/>
        <w:left w:val="none" w:sz="0" w:space="0" w:color="auto"/>
        <w:bottom w:val="none" w:sz="0" w:space="0" w:color="auto"/>
        <w:right w:val="none" w:sz="0" w:space="0" w:color="auto"/>
      </w:divBdr>
      <w:divsChild>
        <w:div w:id="230896893">
          <w:marLeft w:val="0"/>
          <w:marRight w:val="0"/>
          <w:marTop w:val="0"/>
          <w:marBottom w:val="0"/>
          <w:divBdr>
            <w:top w:val="single" w:sz="2" w:space="0" w:color="E3E3E3"/>
            <w:left w:val="single" w:sz="2" w:space="0" w:color="E3E3E3"/>
            <w:bottom w:val="single" w:sz="2" w:space="0" w:color="E3E3E3"/>
            <w:right w:val="single" w:sz="2" w:space="0" w:color="E3E3E3"/>
          </w:divBdr>
          <w:divsChild>
            <w:div w:id="1161430033">
              <w:marLeft w:val="0"/>
              <w:marRight w:val="0"/>
              <w:marTop w:val="0"/>
              <w:marBottom w:val="0"/>
              <w:divBdr>
                <w:top w:val="single" w:sz="2" w:space="0" w:color="E3E3E3"/>
                <w:left w:val="single" w:sz="2" w:space="0" w:color="E3E3E3"/>
                <w:bottom w:val="single" w:sz="2" w:space="0" w:color="E3E3E3"/>
                <w:right w:val="single" w:sz="2" w:space="0" w:color="E3E3E3"/>
              </w:divBdr>
              <w:divsChild>
                <w:div w:id="840006880">
                  <w:marLeft w:val="0"/>
                  <w:marRight w:val="0"/>
                  <w:marTop w:val="0"/>
                  <w:marBottom w:val="0"/>
                  <w:divBdr>
                    <w:top w:val="single" w:sz="2" w:space="0" w:color="E3E3E3"/>
                    <w:left w:val="single" w:sz="2" w:space="0" w:color="E3E3E3"/>
                    <w:bottom w:val="single" w:sz="2" w:space="0" w:color="E3E3E3"/>
                    <w:right w:val="single" w:sz="2" w:space="0" w:color="E3E3E3"/>
                  </w:divBdr>
                  <w:divsChild>
                    <w:div w:id="903026307">
                      <w:marLeft w:val="0"/>
                      <w:marRight w:val="0"/>
                      <w:marTop w:val="0"/>
                      <w:marBottom w:val="0"/>
                      <w:divBdr>
                        <w:top w:val="single" w:sz="2" w:space="0" w:color="E3E3E3"/>
                        <w:left w:val="single" w:sz="2" w:space="0" w:color="E3E3E3"/>
                        <w:bottom w:val="single" w:sz="2" w:space="0" w:color="E3E3E3"/>
                        <w:right w:val="single" w:sz="2" w:space="0" w:color="E3E3E3"/>
                      </w:divBdr>
                      <w:divsChild>
                        <w:div w:id="336545511">
                          <w:marLeft w:val="0"/>
                          <w:marRight w:val="0"/>
                          <w:marTop w:val="0"/>
                          <w:marBottom w:val="0"/>
                          <w:divBdr>
                            <w:top w:val="single" w:sz="2" w:space="0" w:color="E3E3E3"/>
                            <w:left w:val="single" w:sz="2" w:space="0" w:color="E3E3E3"/>
                            <w:bottom w:val="single" w:sz="2" w:space="0" w:color="E3E3E3"/>
                            <w:right w:val="single" w:sz="2" w:space="0" w:color="E3E3E3"/>
                          </w:divBdr>
                          <w:divsChild>
                            <w:div w:id="456487604">
                              <w:marLeft w:val="0"/>
                              <w:marRight w:val="0"/>
                              <w:marTop w:val="0"/>
                              <w:marBottom w:val="0"/>
                              <w:divBdr>
                                <w:top w:val="single" w:sz="2" w:space="0" w:color="E3E3E3"/>
                                <w:left w:val="single" w:sz="2" w:space="0" w:color="E3E3E3"/>
                                <w:bottom w:val="single" w:sz="2" w:space="0" w:color="E3E3E3"/>
                                <w:right w:val="single" w:sz="2" w:space="0" w:color="E3E3E3"/>
                              </w:divBdr>
                              <w:divsChild>
                                <w:div w:id="1846358747">
                                  <w:marLeft w:val="0"/>
                                  <w:marRight w:val="0"/>
                                  <w:marTop w:val="100"/>
                                  <w:marBottom w:val="100"/>
                                  <w:divBdr>
                                    <w:top w:val="single" w:sz="2" w:space="0" w:color="E3E3E3"/>
                                    <w:left w:val="single" w:sz="2" w:space="0" w:color="E3E3E3"/>
                                    <w:bottom w:val="single" w:sz="2" w:space="0" w:color="E3E3E3"/>
                                    <w:right w:val="single" w:sz="2" w:space="0" w:color="E3E3E3"/>
                                  </w:divBdr>
                                  <w:divsChild>
                                    <w:div w:id="1367752368">
                                      <w:marLeft w:val="0"/>
                                      <w:marRight w:val="0"/>
                                      <w:marTop w:val="0"/>
                                      <w:marBottom w:val="0"/>
                                      <w:divBdr>
                                        <w:top w:val="single" w:sz="2" w:space="0" w:color="E3E3E3"/>
                                        <w:left w:val="single" w:sz="2" w:space="0" w:color="E3E3E3"/>
                                        <w:bottom w:val="single" w:sz="2" w:space="0" w:color="E3E3E3"/>
                                        <w:right w:val="single" w:sz="2" w:space="0" w:color="E3E3E3"/>
                                      </w:divBdr>
                                      <w:divsChild>
                                        <w:div w:id="1701053015">
                                          <w:marLeft w:val="0"/>
                                          <w:marRight w:val="0"/>
                                          <w:marTop w:val="0"/>
                                          <w:marBottom w:val="0"/>
                                          <w:divBdr>
                                            <w:top w:val="single" w:sz="2" w:space="0" w:color="E3E3E3"/>
                                            <w:left w:val="single" w:sz="2" w:space="0" w:color="E3E3E3"/>
                                            <w:bottom w:val="single" w:sz="2" w:space="0" w:color="E3E3E3"/>
                                            <w:right w:val="single" w:sz="2" w:space="0" w:color="E3E3E3"/>
                                          </w:divBdr>
                                          <w:divsChild>
                                            <w:div w:id="1283540349">
                                              <w:marLeft w:val="0"/>
                                              <w:marRight w:val="0"/>
                                              <w:marTop w:val="0"/>
                                              <w:marBottom w:val="0"/>
                                              <w:divBdr>
                                                <w:top w:val="single" w:sz="2" w:space="0" w:color="E3E3E3"/>
                                                <w:left w:val="single" w:sz="2" w:space="0" w:color="E3E3E3"/>
                                                <w:bottom w:val="single" w:sz="2" w:space="0" w:color="E3E3E3"/>
                                                <w:right w:val="single" w:sz="2" w:space="0" w:color="E3E3E3"/>
                                              </w:divBdr>
                                              <w:divsChild>
                                                <w:div w:id="87894371">
                                                  <w:marLeft w:val="0"/>
                                                  <w:marRight w:val="0"/>
                                                  <w:marTop w:val="0"/>
                                                  <w:marBottom w:val="0"/>
                                                  <w:divBdr>
                                                    <w:top w:val="single" w:sz="2" w:space="0" w:color="E3E3E3"/>
                                                    <w:left w:val="single" w:sz="2" w:space="0" w:color="E3E3E3"/>
                                                    <w:bottom w:val="single" w:sz="2" w:space="0" w:color="E3E3E3"/>
                                                    <w:right w:val="single" w:sz="2" w:space="0" w:color="E3E3E3"/>
                                                  </w:divBdr>
                                                  <w:divsChild>
                                                    <w:div w:id="902133121">
                                                      <w:marLeft w:val="0"/>
                                                      <w:marRight w:val="0"/>
                                                      <w:marTop w:val="0"/>
                                                      <w:marBottom w:val="0"/>
                                                      <w:divBdr>
                                                        <w:top w:val="single" w:sz="2" w:space="0" w:color="E3E3E3"/>
                                                        <w:left w:val="single" w:sz="2" w:space="0" w:color="E3E3E3"/>
                                                        <w:bottom w:val="single" w:sz="2" w:space="0" w:color="E3E3E3"/>
                                                        <w:right w:val="single" w:sz="2" w:space="0" w:color="E3E3E3"/>
                                                      </w:divBdr>
                                                      <w:divsChild>
                                                        <w:div w:id="16072722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68367516">
          <w:marLeft w:val="0"/>
          <w:marRight w:val="0"/>
          <w:marTop w:val="0"/>
          <w:marBottom w:val="0"/>
          <w:divBdr>
            <w:top w:val="none" w:sz="0" w:space="0" w:color="auto"/>
            <w:left w:val="none" w:sz="0" w:space="0" w:color="auto"/>
            <w:bottom w:val="none" w:sz="0" w:space="0" w:color="auto"/>
            <w:right w:val="none" w:sz="0" w:space="0" w:color="auto"/>
          </w:divBdr>
        </w:div>
      </w:divsChild>
    </w:div>
    <w:div w:id="658265459">
      <w:bodyDiv w:val="1"/>
      <w:marLeft w:val="0"/>
      <w:marRight w:val="0"/>
      <w:marTop w:val="0"/>
      <w:marBottom w:val="0"/>
      <w:divBdr>
        <w:top w:val="none" w:sz="0" w:space="0" w:color="auto"/>
        <w:left w:val="none" w:sz="0" w:space="0" w:color="auto"/>
        <w:bottom w:val="none" w:sz="0" w:space="0" w:color="auto"/>
        <w:right w:val="none" w:sz="0" w:space="0" w:color="auto"/>
      </w:divBdr>
    </w:div>
    <w:div w:id="946543350">
      <w:bodyDiv w:val="1"/>
      <w:marLeft w:val="0"/>
      <w:marRight w:val="0"/>
      <w:marTop w:val="0"/>
      <w:marBottom w:val="0"/>
      <w:divBdr>
        <w:top w:val="none" w:sz="0" w:space="0" w:color="auto"/>
        <w:left w:val="none" w:sz="0" w:space="0" w:color="auto"/>
        <w:bottom w:val="none" w:sz="0" w:space="0" w:color="auto"/>
        <w:right w:val="none" w:sz="0" w:space="0" w:color="auto"/>
      </w:divBdr>
      <w:divsChild>
        <w:div w:id="2053381254">
          <w:marLeft w:val="0"/>
          <w:marRight w:val="0"/>
          <w:marTop w:val="0"/>
          <w:marBottom w:val="0"/>
          <w:divBdr>
            <w:top w:val="single" w:sz="2" w:space="0" w:color="E3E3E3"/>
            <w:left w:val="single" w:sz="2" w:space="0" w:color="E3E3E3"/>
            <w:bottom w:val="single" w:sz="2" w:space="0" w:color="E3E3E3"/>
            <w:right w:val="single" w:sz="2" w:space="0" w:color="E3E3E3"/>
          </w:divBdr>
          <w:divsChild>
            <w:div w:id="1400325078">
              <w:marLeft w:val="0"/>
              <w:marRight w:val="0"/>
              <w:marTop w:val="0"/>
              <w:marBottom w:val="0"/>
              <w:divBdr>
                <w:top w:val="single" w:sz="2" w:space="0" w:color="E3E3E3"/>
                <w:left w:val="single" w:sz="2" w:space="0" w:color="E3E3E3"/>
                <w:bottom w:val="single" w:sz="2" w:space="0" w:color="E3E3E3"/>
                <w:right w:val="single" w:sz="2" w:space="0" w:color="E3E3E3"/>
              </w:divBdr>
              <w:divsChild>
                <w:div w:id="1244795727">
                  <w:marLeft w:val="0"/>
                  <w:marRight w:val="0"/>
                  <w:marTop w:val="0"/>
                  <w:marBottom w:val="0"/>
                  <w:divBdr>
                    <w:top w:val="single" w:sz="2" w:space="0" w:color="E3E3E3"/>
                    <w:left w:val="single" w:sz="2" w:space="0" w:color="E3E3E3"/>
                    <w:bottom w:val="single" w:sz="2" w:space="0" w:color="E3E3E3"/>
                    <w:right w:val="single" w:sz="2" w:space="0" w:color="E3E3E3"/>
                  </w:divBdr>
                  <w:divsChild>
                    <w:div w:id="1004624911">
                      <w:marLeft w:val="0"/>
                      <w:marRight w:val="0"/>
                      <w:marTop w:val="0"/>
                      <w:marBottom w:val="0"/>
                      <w:divBdr>
                        <w:top w:val="single" w:sz="2" w:space="0" w:color="E3E3E3"/>
                        <w:left w:val="single" w:sz="2" w:space="0" w:color="E3E3E3"/>
                        <w:bottom w:val="single" w:sz="2" w:space="0" w:color="E3E3E3"/>
                        <w:right w:val="single" w:sz="2" w:space="0" w:color="E3E3E3"/>
                      </w:divBdr>
                      <w:divsChild>
                        <w:div w:id="1712264598">
                          <w:marLeft w:val="0"/>
                          <w:marRight w:val="0"/>
                          <w:marTop w:val="0"/>
                          <w:marBottom w:val="0"/>
                          <w:divBdr>
                            <w:top w:val="single" w:sz="2" w:space="0" w:color="E3E3E3"/>
                            <w:left w:val="single" w:sz="2" w:space="0" w:color="E3E3E3"/>
                            <w:bottom w:val="single" w:sz="2" w:space="0" w:color="E3E3E3"/>
                            <w:right w:val="single" w:sz="2" w:space="0" w:color="E3E3E3"/>
                          </w:divBdr>
                          <w:divsChild>
                            <w:div w:id="2107801264">
                              <w:marLeft w:val="0"/>
                              <w:marRight w:val="0"/>
                              <w:marTop w:val="0"/>
                              <w:marBottom w:val="0"/>
                              <w:divBdr>
                                <w:top w:val="single" w:sz="2" w:space="0" w:color="E3E3E3"/>
                                <w:left w:val="single" w:sz="2" w:space="0" w:color="E3E3E3"/>
                                <w:bottom w:val="single" w:sz="2" w:space="0" w:color="E3E3E3"/>
                                <w:right w:val="single" w:sz="2" w:space="0" w:color="E3E3E3"/>
                              </w:divBdr>
                              <w:divsChild>
                                <w:div w:id="1131287490">
                                  <w:marLeft w:val="0"/>
                                  <w:marRight w:val="0"/>
                                  <w:marTop w:val="100"/>
                                  <w:marBottom w:val="100"/>
                                  <w:divBdr>
                                    <w:top w:val="single" w:sz="2" w:space="0" w:color="E3E3E3"/>
                                    <w:left w:val="single" w:sz="2" w:space="0" w:color="E3E3E3"/>
                                    <w:bottom w:val="single" w:sz="2" w:space="0" w:color="E3E3E3"/>
                                    <w:right w:val="single" w:sz="2" w:space="0" w:color="E3E3E3"/>
                                  </w:divBdr>
                                  <w:divsChild>
                                    <w:div w:id="1029799253">
                                      <w:marLeft w:val="0"/>
                                      <w:marRight w:val="0"/>
                                      <w:marTop w:val="0"/>
                                      <w:marBottom w:val="0"/>
                                      <w:divBdr>
                                        <w:top w:val="single" w:sz="2" w:space="0" w:color="E3E3E3"/>
                                        <w:left w:val="single" w:sz="2" w:space="0" w:color="E3E3E3"/>
                                        <w:bottom w:val="single" w:sz="2" w:space="0" w:color="E3E3E3"/>
                                        <w:right w:val="single" w:sz="2" w:space="0" w:color="E3E3E3"/>
                                      </w:divBdr>
                                      <w:divsChild>
                                        <w:div w:id="938560799">
                                          <w:marLeft w:val="0"/>
                                          <w:marRight w:val="0"/>
                                          <w:marTop w:val="0"/>
                                          <w:marBottom w:val="0"/>
                                          <w:divBdr>
                                            <w:top w:val="single" w:sz="2" w:space="0" w:color="E3E3E3"/>
                                            <w:left w:val="single" w:sz="2" w:space="0" w:color="E3E3E3"/>
                                            <w:bottom w:val="single" w:sz="2" w:space="0" w:color="E3E3E3"/>
                                            <w:right w:val="single" w:sz="2" w:space="0" w:color="E3E3E3"/>
                                          </w:divBdr>
                                          <w:divsChild>
                                            <w:div w:id="1750301973">
                                              <w:marLeft w:val="0"/>
                                              <w:marRight w:val="0"/>
                                              <w:marTop w:val="0"/>
                                              <w:marBottom w:val="0"/>
                                              <w:divBdr>
                                                <w:top w:val="single" w:sz="2" w:space="0" w:color="E3E3E3"/>
                                                <w:left w:val="single" w:sz="2" w:space="0" w:color="E3E3E3"/>
                                                <w:bottom w:val="single" w:sz="2" w:space="0" w:color="E3E3E3"/>
                                                <w:right w:val="single" w:sz="2" w:space="0" w:color="E3E3E3"/>
                                              </w:divBdr>
                                              <w:divsChild>
                                                <w:div w:id="1147863546">
                                                  <w:marLeft w:val="0"/>
                                                  <w:marRight w:val="0"/>
                                                  <w:marTop w:val="0"/>
                                                  <w:marBottom w:val="0"/>
                                                  <w:divBdr>
                                                    <w:top w:val="single" w:sz="2" w:space="0" w:color="E3E3E3"/>
                                                    <w:left w:val="single" w:sz="2" w:space="0" w:color="E3E3E3"/>
                                                    <w:bottom w:val="single" w:sz="2" w:space="0" w:color="E3E3E3"/>
                                                    <w:right w:val="single" w:sz="2" w:space="0" w:color="E3E3E3"/>
                                                  </w:divBdr>
                                                  <w:divsChild>
                                                    <w:div w:id="937710626">
                                                      <w:marLeft w:val="0"/>
                                                      <w:marRight w:val="0"/>
                                                      <w:marTop w:val="0"/>
                                                      <w:marBottom w:val="0"/>
                                                      <w:divBdr>
                                                        <w:top w:val="single" w:sz="2" w:space="0" w:color="E3E3E3"/>
                                                        <w:left w:val="single" w:sz="2" w:space="0" w:color="E3E3E3"/>
                                                        <w:bottom w:val="single" w:sz="2" w:space="0" w:color="E3E3E3"/>
                                                        <w:right w:val="single" w:sz="2" w:space="0" w:color="E3E3E3"/>
                                                      </w:divBdr>
                                                      <w:divsChild>
                                                        <w:div w:id="2683933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62953501">
          <w:marLeft w:val="0"/>
          <w:marRight w:val="0"/>
          <w:marTop w:val="0"/>
          <w:marBottom w:val="0"/>
          <w:divBdr>
            <w:top w:val="none" w:sz="0" w:space="0" w:color="auto"/>
            <w:left w:val="none" w:sz="0" w:space="0" w:color="auto"/>
            <w:bottom w:val="none" w:sz="0" w:space="0" w:color="auto"/>
            <w:right w:val="none" w:sz="0" w:space="0" w:color="auto"/>
          </w:divBdr>
        </w:div>
      </w:divsChild>
    </w:div>
    <w:div w:id="1129084929">
      <w:bodyDiv w:val="1"/>
      <w:marLeft w:val="0"/>
      <w:marRight w:val="0"/>
      <w:marTop w:val="0"/>
      <w:marBottom w:val="0"/>
      <w:divBdr>
        <w:top w:val="none" w:sz="0" w:space="0" w:color="auto"/>
        <w:left w:val="none" w:sz="0" w:space="0" w:color="auto"/>
        <w:bottom w:val="none" w:sz="0" w:space="0" w:color="auto"/>
        <w:right w:val="none" w:sz="0" w:space="0" w:color="auto"/>
      </w:divBdr>
    </w:div>
    <w:div w:id="1150904067">
      <w:bodyDiv w:val="1"/>
      <w:marLeft w:val="0"/>
      <w:marRight w:val="0"/>
      <w:marTop w:val="0"/>
      <w:marBottom w:val="0"/>
      <w:divBdr>
        <w:top w:val="none" w:sz="0" w:space="0" w:color="auto"/>
        <w:left w:val="none" w:sz="0" w:space="0" w:color="auto"/>
        <w:bottom w:val="none" w:sz="0" w:space="0" w:color="auto"/>
        <w:right w:val="none" w:sz="0" w:space="0" w:color="auto"/>
      </w:divBdr>
    </w:div>
    <w:div w:id="1555971190">
      <w:bodyDiv w:val="1"/>
      <w:marLeft w:val="0"/>
      <w:marRight w:val="0"/>
      <w:marTop w:val="0"/>
      <w:marBottom w:val="0"/>
      <w:divBdr>
        <w:top w:val="none" w:sz="0" w:space="0" w:color="auto"/>
        <w:left w:val="none" w:sz="0" w:space="0" w:color="auto"/>
        <w:bottom w:val="none" w:sz="0" w:space="0" w:color="auto"/>
        <w:right w:val="none" w:sz="0" w:space="0" w:color="auto"/>
      </w:divBdr>
    </w:div>
    <w:div w:id="1655911913">
      <w:bodyDiv w:val="1"/>
      <w:marLeft w:val="0"/>
      <w:marRight w:val="0"/>
      <w:marTop w:val="0"/>
      <w:marBottom w:val="0"/>
      <w:divBdr>
        <w:top w:val="none" w:sz="0" w:space="0" w:color="auto"/>
        <w:left w:val="none" w:sz="0" w:space="0" w:color="auto"/>
        <w:bottom w:val="none" w:sz="0" w:space="0" w:color="auto"/>
        <w:right w:val="none" w:sz="0" w:space="0" w:color="auto"/>
      </w:divBdr>
    </w:div>
    <w:div w:id="1695034491">
      <w:bodyDiv w:val="1"/>
      <w:marLeft w:val="0"/>
      <w:marRight w:val="0"/>
      <w:marTop w:val="0"/>
      <w:marBottom w:val="0"/>
      <w:divBdr>
        <w:top w:val="none" w:sz="0" w:space="0" w:color="auto"/>
        <w:left w:val="none" w:sz="0" w:space="0" w:color="auto"/>
        <w:bottom w:val="none" w:sz="0" w:space="0" w:color="auto"/>
        <w:right w:val="none" w:sz="0" w:space="0" w:color="auto"/>
      </w:divBdr>
    </w:div>
    <w:div w:id="1725371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D5972-B689-4A3B-8EC8-CA23CC38DB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Microsoft Word - SMukherjee-Review.doc</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SMukherjee-Review.doc</dc:title>
  <dc:creator>swati</dc:creator>
  <cp:lastModifiedBy>gowthampharmacologist@gmail.com</cp:lastModifiedBy>
  <cp:revision>2</cp:revision>
  <dcterms:created xsi:type="dcterms:W3CDTF">2024-05-02T12:24:00Z</dcterms:created>
  <dcterms:modified xsi:type="dcterms:W3CDTF">2024-05-02T12:24:00Z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2010-11-20T00:00:00Z</vt:filetime>
  </property>
  <property fmtid="{D5CDD505-2E9C-101B-9397-08002B2CF9AE}" pid="3" name="Creator">
    <vt:lpwstr>PScript5.dll Version 5.2.2</vt:lpwstr>
  </property>
  <property fmtid="{D5CDD505-2E9C-101B-9397-08002B2CF9AE}" pid="4" name="LastSaved">
    <vt:filetime>2023-02-03T00:00:00Z</vt:filetime>
  </property>
</Properties>
</file>