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4B5" w:rsidRDefault="000354D9" w:rsidP="00903891">
      <w:pPr>
        <w:pStyle w:val="Heading1"/>
        <w:spacing w:before="75" w:line="278" w:lineRule="auto"/>
        <w:ind w:left="0" w:right="127"/>
        <w:jc w:val="both"/>
      </w:pPr>
      <w:r>
        <w:rPr>
          <w:b w:val="0"/>
        </w:rPr>
        <w:t>Title:</w:t>
      </w:r>
      <w:r>
        <w:rPr>
          <w:b w:val="0"/>
          <w:spacing w:val="1"/>
        </w:rPr>
        <w:t xml:space="preserve"> </w:t>
      </w:r>
      <w:r>
        <w:t>“</w:t>
      </w:r>
      <w:r w:rsidR="005213F4">
        <w:t xml:space="preserve">Navigating </w:t>
      </w:r>
      <w:proofErr w:type="spellStart"/>
      <w:r w:rsidR="005213F4">
        <w:t>Uncertainity</w:t>
      </w:r>
      <w:proofErr w:type="spellEnd"/>
      <w:r w:rsidR="00903891" w:rsidRPr="00903891">
        <w:t xml:space="preserve">: A Comprehensive Study </w:t>
      </w:r>
      <w:proofErr w:type="gramStart"/>
      <w:r w:rsidR="00903891" w:rsidRPr="00903891">
        <w:t>On</w:t>
      </w:r>
      <w:proofErr w:type="gramEnd"/>
      <w:r w:rsidR="00903891" w:rsidRPr="00903891">
        <w:t xml:space="preserve"> Risk Management In The Banking Sector</w:t>
      </w:r>
      <w:r>
        <w:t>”</w:t>
      </w:r>
    </w:p>
    <w:p w:rsidR="00AE34B5" w:rsidRDefault="00AE34B5">
      <w:pPr>
        <w:pStyle w:val="BodyText"/>
        <w:spacing w:before="10"/>
        <w:rPr>
          <w:b/>
          <w:sz w:val="31"/>
        </w:rPr>
      </w:pPr>
    </w:p>
    <w:p w:rsidR="00AE34B5" w:rsidRDefault="000354D9">
      <w:pPr>
        <w:spacing w:before="1"/>
        <w:ind w:left="119"/>
        <w:rPr>
          <w:b/>
          <w:sz w:val="28"/>
        </w:rPr>
      </w:pPr>
      <w:r>
        <w:rPr>
          <w:b/>
          <w:sz w:val="28"/>
        </w:rPr>
        <w:t>ABSTRACT</w:t>
      </w:r>
    </w:p>
    <w:p w:rsidR="00AE34B5" w:rsidRDefault="00AE34B5">
      <w:pPr>
        <w:pStyle w:val="BodyText"/>
        <w:rPr>
          <w:b/>
          <w:sz w:val="36"/>
        </w:rPr>
      </w:pPr>
    </w:p>
    <w:p w:rsidR="00903891" w:rsidRDefault="00903891" w:rsidP="00903891">
      <w:pPr>
        <w:jc w:val="both"/>
        <w:rPr>
          <w:bCs/>
          <w:sz w:val="28"/>
          <w:szCs w:val="28"/>
        </w:rPr>
      </w:pPr>
      <w:r w:rsidRPr="005D674C">
        <w:rPr>
          <w:bCs/>
          <w:sz w:val="28"/>
          <w:szCs w:val="28"/>
        </w:rPr>
        <w:t xml:space="preserve">To understand international business and the risks an </w:t>
      </w:r>
      <w:proofErr w:type="spellStart"/>
      <w:r w:rsidRPr="005D674C">
        <w:rPr>
          <w:bCs/>
          <w:sz w:val="28"/>
          <w:szCs w:val="28"/>
        </w:rPr>
        <w:t>organisation</w:t>
      </w:r>
      <w:proofErr w:type="spellEnd"/>
      <w:r w:rsidRPr="005D674C">
        <w:rPr>
          <w:bCs/>
          <w:sz w:val="28"/>
          <w:szCs w:val="28"/>
        </w:rPr>
        <w:t xml:space="preserve"> faces in the global economy, investigates and analyses the different risks that exist in the banking and financial sector of the world. </w:t>
      </w:r>
    </w:p>
    <w:p w:rsidR="00903891" w:rsidRDefault="00903891" w:rsidP="00903891">
      <w:pPr>
        <w:jc w:val="both"/>
        <w:rPr>
          <w:bCs/>
          <w:sz w:val="28"/>
          <w:szCs w:val="28"/>
        </w:rPr>
      </w:pPr>
      <w:r w:rsidRPr="005D674C">
        <w:rPr>
          <w:bCs/>
          <w:sz w:val="28"/>
          <w:szCs w:val="28"/>
        </w:rPr>
        <w:t>Discussion World Bank Global Financial Development Report, EIU Banking Industry Insights &amp; News, McKinsey's Global Banking Annual Review, IMF Global Financial Stability Report, October  2022  of  the  primary  risks  that  the  banking  and  financial  industry  face  in  their interaction with laws, cultures and regulations of the various countries they operate in. Looks at a few different real-world examples of how different financial institutions around the world reacted to various risks they faced and how they managed to overcome those risks.</w:t>
      </w:r>
    </w:p>
    <w:p w:rsidR="00903891" w:rsidRDefault="00903891" w:rsidP="00903891">
      <w:pPr>
        <w:jc w:val="both"/>
        <w:rPr>
          <w:bCs/>
          <w:sz w:val="28"/>
          <w:szCs w:val="28"/>
        </w:rPr>
      </w:pPr>
    </w:p>
    <w:p w:rsidR="00AE34B5" w:rsidRDefault="00AE34B5">
      <w:pPr>
        <w:pStyle w:val="BodyText"/>
        <w:spacing w:before="5"/>
        <w:rPr>
          <w:sz w:val="23"/>
        </w:rPr>
      </w:pPr>
    </w:p>
    <w:p w:rsidR="00AE34B5" w:rsidRDefault="000354D9">
      <w:pPr>
        <w:pStyle w:val="Heading1"/>
      </w:pPr>
      <w:r>
        <w:t>INTRODUCTION</w:t>
      </w:r>
    </w:p>
    <w:p w:rsidR="00AE34B5" w:rsidRDefault="00AE34B5">
      <w:pPr>
        <w:pStyle w:val="BodyText"/>
        <w:rPr>
          <w:b/>
          <w:sz w:val="36"/>
        </w:rPr>
      </w:pPr>
    </w:p>
    <w:p w:rsidR="00903891" w:rsidRPr="006E3190" w:rsidRDefault="00903891" w:rsidP="00903891">
      <w:pPr>
        <w:jc w:val="both"/>
        <w:rPr>
          <w:bCs/>
          <w:sz w:val="28"/>
          <w:szCs w:val="28"/>
        </w:rPr>
      </w:pPr>
      <w:r w:rsidRPr="006E3190">
        <w:rPr>
          <w:bCs/>
          <w:sz w:val="28"/>
          <w:szCs w:val="28"/>
        </w:rPr>
        <w:t>The financial sector especially the banking industry in most emerging economies including India is passing through a process of change As the financial activity has become a major economic activity in most economies, any disruption or imbalance in its infrastructure will have significant impact on the entire economy. By developing a sound financial system the banking industry can bring stability within financial markets.</w:t>
      </w:r>
    </w:p>
    <w:p w:rsidR="00903891" w:rsidRPr="006E3190" w:rsidRDefault="00903891" w:rsidP="00903891">
      <w:pPr>
        <w:jc w:val="both"/>
        <w:rPr>
          <w:bCs/>
          <w:sz w:val="28"/>
          <w:szCs w:val="28"/>
        </w:rPr>
      </w:pPr>
    </w:p>
    <w:p w:rsidR="00903891" w:rsidRPr="006E3190" w:rsidRDefault="00903891" w:rsidP="00903891">
      <w:pPr>
        <w:jc w:val="both"/>
        <w:rPr>
          <w:bCs/>
          <w:sz w:val="28"/>
          <w:szCs w:val="28"/>
        </w:rPr>
      </w:pPr>
      <w:r w:rsidRPr="006E3190">
        <w:rPr>
          <w:bCs/>
          <w:sz w:val="28"/>
          <w:szCs w:val="28"/>
        </w:rPr>
        <w:t xml:space="preserve">Deregulation in the financial sector had widened the product range in the developed market </w:t>
      </w:r>
      <w:proofErr w:type="gramStart"/>
      <w:r w:rsidRPr="006E3190">
        <w:rPr>
          <w:bCs/>
          <w:sz w:val="28"/>
          <w:szCs w:val="28"/>
        </w:rPr>
        <w:t>Some</w:t>
      </w:r>
      <w:proofErr w:type="gramEnd"/>
      <w:r w:rsidRPr="006E3190">
        <w:rPr>
          <w:bCs/>
          <w:sz w:val="28"/>
          <w:szCs w:val="28"/>
        </w:rPr>
        <w:t xml:space="preserve"> of the new products introduced are LBOs, credit cards, housing finance, derivatives and various off balance sheet items. Thus new vistas have created multiple sources for banks to generate higher profits than the traditional financial intermediation. Simultaneously they have opened new areas of risks also. During the past decade, the Indian banking industry continued to respond to the emerging challenges of competition, risks and uncertainties. Risks originate in the forms of customer default, funding a gap or adverse movements of markets. Measuring and quantifying risks in neither easy nor intuitive. Our regulators have made some sincere attempts to bring prudential and supervisory norms conforming to international bank practices with an intention to strengthen the stability of the banking system.</w:t>
      </w:r>
    </w:p>
    <w:p w:rsidR="00903891" w:rsidRPr="006E3190" w:rsidRDefault="00903891" w:rsidP="00903891">
      <w:pPr>
        <w:jc w:val="both"/>
        <w:rPr>
          <w:bCs/>
          <w:sz w:val="28"/>
          <w:szCs w:val="28"/>
        </w:rPr>
      </w:pPr>
    </w:p>
    <w:p w:rsidR="00903891" w:rsidRPr="00AB778C" w:rsidRDefault="00903891" w:rsidP="00903891">
      <w:pPr>
        <w:jc w:val="both"/>
        <w:rPr>
          <w:b/>
          <w:sz w:val="28"/>
          <w:szCs w:val="28"/>
        </w:rPr>
      </w:pPr>
      <w:r w:rsidRPr="00AB778C">
        <w:rPr>
          <w:b/>
          <w:sz w:val="28"/>
          <w:szCs w:val="28"/>
        </w:rPr>
        <w:t>Meaning of Risk and Risk Management</w:t>
      </w:r>
    </w:p>
    <w:p w:rsidR="00903891" w:rsidRPr="006E3190" w:rsidRDefault="00903891" w:rsidP="00903891">
      <w:pPr>
        <w:jc w:val="both"/>
        <w:rPr>
          <w:bCs/>
          <w:sz w:val="28"/>
          <w:szCs w:val="28"/>
        </w:rPr>
      </w:pPr>
    </w:p>
    <w:p w:rsidR="00903891" w:rsidRDefault="00903891" w:rsidP="00903891">
      <w:pPr>
        <w:jc w:val="both"/>
        <w:rPr>
          <w:bCs/>
          <w:sz w:val="28"/>
          <w:szCs w:val="28"/>
        </w:rPr>
      </w:pPr>
      <w:r w:rsidRPr="006E3190">
        <w:rPr>
          <w:bCs/>
          <w:sz w:val="28"/>
          <w:szCs w:val="28"/>
        </w:rPr>
        <w:t xml:space="preserve">The etymology of the word 'Risk' is traced to the Latin word </w:t>
      </w:r>
      <w:r w:rsidRPr="00AB778C">
        <w:rPr>
          <w:b/>
          <w:sz w:val="28"/>
          <w:szCs w:val="28"/>
        </w:rPr>
        <w:t>'</w:t>
      </w:r>
      <w:proofErr w:type="spellStart"/>
      <w:r w:rsidRPr="00AB778C">
        <w:rPr>
          <w:b/>
          <w:sz w:val="28"/>
          <w:szCs w:val="28"/>
        </w:rPr>
        <w:t>Rescum</w:t>
      </w:r>
      <w:proofErr w:type="spellEnd"/>
      <w:r w:rsidRPr="00AB778C">
        <w:rPr>
          <w:b/>
          <w:sz w:val="28"/>
          <w:szCs w:val="28"/>
        </w:rPr>
        <w:t>’</w:t>
      </w:r>
      <w:r w:rsidRPr="006E3190">
        <w:rPr>
          <w:bCs/>
          <w:sz w:val="28"/>
          <w:szCs w:val="28"/>
        </w:rPr>
        <w:t xml:space="preserve"> meaning Risk at sea or that which cuts. Risk is an unplanned event with financial consequences resulting in loss or reduced </w:t>
      </w:r>
      <w:proofErr w:type="spellStart"/>
      <w:r w:rsidRPr="006E3190">
        <w:rPr>
          <w:bCs/>
          <w:sz w:val="28"/>
          <w:szCs w:val="28"/>
        </w:rPr>
        <w:t>carnings</w:t>
      </w:r>
      <w:proofErr w:type="spellEnd"/>
      <w:r w:rsidRPr="006E3190">
        <w:rPr>
          <w:bCs/>
          <w:sz w:val="28"/>
          <w:szCs w:val="28"/>
        </w:rPr>
        <w:t>. It stems from uncertainty or unpredictability of the future. Therefore, a risky proposition is one with potential profit or a looming loss.</w:t>
      </w:r>
    </w:p>
    <w:p w:rsidR="00AE34B5" w:rsidRDefault="00AE34B5">
      <w:pPr>
        <w:pStyle w:val="BodyText"/>
        <w:spacing w:before="4"/>
        <w:rPr>
          <w:sz w:val="44"/>
        </w:rPr>
      </w:pPr>
    </w:p>
    <w:p w:rsidR="00AE34B5" w:rsidRDefault="00AE34B5">
      <w:pPr>
        <w:rPr>
          <w:sz w:val="11"/>
        </w:rPr>
        <w:sectPr w:rsidR="00AE34B5">
          <w:pgSz w:w="11920" w:h="16850"/>
          <w:pgMar w:top="560" w:right="480" w:bottom="280" w:left="500" w:header="720" w:footer="720" w:gutter="0"/>
          <w:cols w:space="720"/>
        </w:sectPr>
      </w:pPr>
    </w:p>
    <w:p w:rsidR="00AE34B5" w:rsidRDefault="000354D9">
      <w:pPr>
        <w:pStyle w:val="Heading1"/>
        <w:spacing w:before="77"/>
        <w:jc w:val="both"/>
      </w:pPr>
      <w:r>
        <w:lastRenderedPageBreak/>
        <w:t>AIM</w:t>
      </w:r>
      <w:r>
        <w:rPr>
          <w:spacing w:val="-1"/>
        </w:rPr>
        <w:t xml:space="preserve"> </w:t>
      </w:r>
      <w:r>
        <w:t>OF</w:t>
      </w:r>
      <w:r>
        <w:rPr>
          <w:spacing w:val="-2"/>
        </w:rPr>
        <w:t xml:space="preserve"> </w:t>
      </w:r>
      <w:r>
        <w:t>THE</w:t>
      </w:r>
      <w:r>
        <w:rPr>
          <w:spacing w:val="-1"/>
        </w:rPr>
        <w:t xml:space="preserve"> </w:t>
      </w:r>
      <w:r>
        <w:t>STUDY</w:t>
      </w:r>
    </w:p>
    <w:p w:rsidR="00903891" w:rsidRDefault="00903891">
      <w:pPr>
        <w:pStyle w:val="Heading1"/>
        <w:spacing w:before="77"/>
        <w:jc w:val="both"/>
      </w:pPr>
    </w:p>
    <w:p w:rsidR="00903891" w:rsidRPr="00903891" w:rsidRDefault="00903891" w:rsidP="00903891">
      <w:pPr>
        <w:spacing w:line="276" w:lineRule="auto"/>
        <w:jc w:val="both"/>
        <w:rPr>
          <w:sz w:val="28"/>
          <w:szCs w:val="28"/>
        </w:rPr>
      </w:pPr>
      <w:r w:rsidRPr="00903891">
        <w:rPr>
          <w:sz w:val="28"/>
          <w:szCs w:val="28"/>
        </w:rPr>
        <w:t>The aim of a study on "Navigating Uncertainty: A Comprehensive Study on Risk Management in the Banking Sector" would likely be multifaceted:</w:t>
      </w:r>
    </w:p>
    <w:p w:rsidR="00903891" w:rsidRPr="00903891" w:rsidRDefault="00903891" w:rsidP="00903891">
      <w:pPr>
        <w:spacing w:line="276" w:lineRule="auto"/>
        <w:jc w:val="both"/>
        <w:rPr>
          <w:sz w:val="28"/>
          <w:szCs w:val="28"/>
        </w:rPr>
      </w:pPr>
    </w:p>
    <w:p w:rsidR="00903891" w:rsidRPr="00903891" w:rsidRDefault="00903891" w:rsidP="00903891">
      <w:pPr>
        <w:spacing w:line="276" w:lineRule="auto"/>
        <w:jc w:val="both"/>
        <w:rPr>
          <w:b/>
          <w:sz w:val="28"/>
          <w:szCs w:val="28"/>
        </w:rPr>
      </w:pPr>
      <w:r w:rsidRPr="00903891">
        <w:rPr>
          <w:b/>
          <w:sz w:val="28"/>
          <w:szCs w:val="28"/>
        </w:rPr>
        <w:t xml:space="preserve">Understanding Risk Dynamics: </w:t>
      </w:r>
    </w:p>
    <w:p w:rsidR="00903891" w:rsidRDefault="00903891" w:rsidP="00903891">
      <w:pPr>
        <w:spacing w:line="276" w:lineRule="auto"/>
        <w:jc w:val="both"/>
        <w:rPr>
          <w:sz w:val="28"/>
          <w:szCs w:val="28"/>
        </w:rPr>
      </w:pPr>
    </w:p>
    <w:p w:rsidR="00903891" w:rsidRDefault="00903891" w:rsidP="00903891">
      <w:pPr>
        <w:spacing w:line="276" w:lineRule="auto"/>
        <w:jc w:val="both"/>
        <w:rPr>
          <w:sz w:val="28"/>
          <w:szCs w:val="28"/>
        </w:rPr>
      </w:pPr>
      <w:r w:rsidRPr="00903891">
        <w:rPr>
          <w:sz w:val="28"/>
          <w:szCs w:val="28"/>
        </w:rPr>
        <w:t>The study aims to delve into the various types of risks prevalent in the banking sector, including credit risk, market risk, liquidity risk, operational risk, etc. It seeks to understand the dynamics of these risks and how they interact with each other in the ever-changing landscape of the financial world.</w:t>
      </w:r>
    </w:p>
    <w:p w:rsidR="00903891" w:rsidRPr="00903891" w:rsidRDefault="00903891" w:rsidP="00903891">
      <w:pPr>
        <w:spacing w:line="276" w:lineRule="auto"/>
        <w:jc w:val="both"/>
        <w:rPr>
          <w:sz w:val="28"/>
          <w:szCs w:val="28"/>
        </w:rPr>
      </w:pPr>
    </w:p>
    <w:p w:rsidR="00903891" w:rsidRPr="00903891" w:rsidRDefault="00903891" w:rsidP="00903891">
      <w:pPr>
        <w:spacing w:line="276" w:lineRule="auto"/>
        <w:jc w:val="both"/>
        <w:rPr>
          <w:b/>
          <w:sz w:val="28"/>
          <w:szCs w:val="28"/>
        </w:rPr>
      </w:pPr>
      <w:r w:rsidRPr="00903891">
        <w:rPr>
          <w:b/>
          <w:sz w:val="28"/>
          <w:szCs w:val="28"/>
        </w:rPr>
        <w:t xml:space="preserve">Assessment of Current Risk Management Practices: </w:t>
      </w:r>
    </w:p>
    <w:p w:rsidR="00903891" w:rsidRDefault="00903891" w:rsidP="00903891">
      <w:pPr>
        <w:spacing w:line="276" w:lineRule="auto"/>
        <w:jc w:val="both"/>
        <w:rPr>
          <w:sz w:val="28"/>
          <w:szCs w:val="28"/>
        </w:rPr>
      </w:pPr>
    </w:p>
    <w:p w:rsidR="00903891" w:rsidRDefault="00903891" w:rsidP="00903891">
      <w:pPr>
        <w:spacing w:line="276" w:lineRule="auto"/>
        <w:jc w:val="both"/>
        <w:rPr>
          <w:sz w:val="28"/>
          <w:szCs w:val="28"/>
        </w:rPr>
      </w:pPr>
      <w:r w:rsidRPr="00903891">
        <w:rPr>
          <w:sz w:val="28"/>
          <w:szCs w:val="28"/>
        </w:rPr>
        <w:t>It aims to evaluate the existing risk management frameworks and practices adopted by banks. This involves analyzing the effectiveness of risk identification, measurement, monitoring, and mitigation strategies in place.</w:t>
      </w:r>
    </w:p>
    <w:p w:rsidR="00903891" w:rsidRPr="00903891" w:rsidRDefault="00903891" w:rsidP="00903891">
      <w:pPr>
        <w:spacing w:line="276" w:lineRule="auto"/>
        <w:jc w:val="both"/>
        <w:rPr>
          <w:sz w:val="28"/>
          <w:szCs w:val="28"/>
        </w:rPr>
      </w:pPr>
    </w:p>
    <w:p w:rsidR="00903891" w:rsidRPr="00903891" w:rsidRDefault="00903891" w:rsidP="00903891">
      <w:pPr>
        <w:spacing w:line="276" w:lineRule="auto"/>
        <w:jc w:val="both"/>
        <w:rPr>
          <w:b/>
          <w:sz w:val="28"/>
          <w:szCs w:val="28"/>
        </w:rPr>
      </w:pPr>
      <w:r w:rsidRPr="00903891">
        <w:rPr>
          <w:b/>
          <w:sz w:val="28"/>
          <w:szCs w:val="28"/>
        </w:rPr>
        <w:t>Exploration of Regulatory Environment:</w:t>
      </w:r>
    </w:p>
    <w:p w:rsidR="00903891" w:rsidRDefault="00903891" w:rsidP="00903891">
      <w:pPr>
        <w:spacing w:line="276" w:lineRule="auto"/>
        <w:jc w:val="both"/>
        <w:rPr>
          <w:sz w:val="28"/>
          <w:szCs w:val="28"/>
        </w:rPr>
      </w:pPr>
    </w:p>
    <w:p w:rsidR="00AE34B5" w:rsidRDefault="00903891" w:rsidP="00903891">
      <w:pPr>
        <w:spacing w:line="276" w:lineRule="auto"/>
        <w:jc w:val="both"/>
        <w:rPr>
          <w:sz w:val="28"/>
          <w:szCs w:val="28"/>
        </w:rPr>
      </w:pPr>
      <w:r w:rsidRPr="00903891">
        <w:rPr>
          <w:sz w:val="28"/>
          <w:szCs w:val="28"/>
        </w:rPr>
        <w:t xml:space="preserve"> The study would likely explore the regulatory landscape governing the banking sector, including Basel norms and other regulatory guidelines. It aims to assess the impact of regulatory requirements on risk management practices and how banks navigate through regulatory uncertainties.</w:t>
      </w:r>
    </w:p>
    <w:p w:rsidR="00903891" w:rsidRDefault="00903891" w:rsidP="00903891">
      <w:pPr>
        <w:spacing w:line="276" w:lineRule="auto"/>
        <w:jc w:val="both"/>
        <w:rPr>
          <w:sz w:val="28"/>
          <w:szCs w:val="28"/>
        </w:rPr>
      </w:pPr>
    </w:p>
    <w:p w:rsidR="00903891" w:rsidRPr="00903891" w:rsidRDefault="00903891" w:rsidP="00903891">
      <w:pPr>
        <w:spacing w:line="276" w:lineRule="auto"/>
        <w:jc w:val="both"/>
        <w:rPr>
          <w:b/>
          <w:sz w:val="28"/>
          <w:szCs w:val="28"/>
        </w:rPr>
      </w:pPr>
      <w:r w:rsidRPr="00903891">
        <w:rPr>
          <w:b/>
          <w:sz w:val="28"/>
          <w:szCs w:val="28"/>
        </w:rPr>
        <w:t>Identification of Emerging Risks:</w:t>
      </w:r>
    </w:p>
    <w:p w:rsidR="00903891" w:rsidRDefault="00903891" w:rsidP="00903891">
      <w:pPr>
        <w:spacing w:line="276" w:lineRule="auto"/>
        <w:jc w:val="both"/>
        <w:rPr>
          <w:sz w:val="28"/>
          <w:szCs w:val="28"/>
        </w:rPr>
      </w:pPr>
    </w:p>
    <w:p w:rsidR="00903891" w:rsidRDefault="00903891" w:rsidP="00903891">
      <w:pPr>
        <w:spacing w:line="276" w:lineRule="auto"/>
        <w:jc w:val="both"/>
        <w:rPr>
          <w:sz w:val="28"/>
          <w:szCs w:val="28"/>
        </w:rPr>
      </w:pPr>
      <w:r w:rsidRPr="00903891">
        <w:rPr>
          <w:sz w:val="28"/>
          <w:szCs w:val="28"/>
        </w:rPr>
        <w:t xml:space="preserve"> It aims to identify emerging risks and challenges faced by banks in today's volatile and interconnected global financial system. This could include risks arising from technological advancements, geopolitical uncertainties, climate change, etc.</w:t>
      </w:r>
    </w:p>
    <w:p w:rsidR="00903891" w:rsidRPr="00903891" w:rsidRDefault="00903891" w:rsidP="00903891">
      <w:pPr>
        <w:spacing w:line="276" w:lineRule="auto"/>
        <w:jc w:val="both"/>
        <w:rPr>
          <w:sz w:val="28"/>
          <w:szCs w:val="28"/>
        </w:rPr>
      </w:pPr>
    </w:p>
    <w:p w:rsidR="00903891" w:rsidRPr="00903891" w:rsidRDefault="00903891" w:rsidP="00903891">
      <w:pPr>
        <w:spacing w:line="276" w:lineRule="auto"/>
        <w:jc w:val="both"/>
        <w:rPr>
          <w:b/>
          <w:sz w:val="28"/>
          <w:szCs w:val="28"/>
        </w:rPr>
      </w:pPr>
      <w:r w:rsidRPr="00903891">
        <w:rPr>
          <w:b/>
          <w:sz w:val="28"/>
          <w:szCs w:val="28"/>
        </w:rPr>
        <w:t>Recommendations for Enhanced Risk Management:</w:t>
      </w:r>
    </w:p>
    <w:p w:rsidR="00903891" w:rsidRDefault="00903891" w:rsidP="00903891">
      <w:pPr>
        <w:spacing w:line="276" w:lineRule="auto"/>
        <w:jc w:val="both"/>
        <w:rPr>
          <w:sz w:val="28"/>
          <w:szCs w:val="28"/>
        </w:rPr>
      </w:pPr>
    </w:p>
    <w:p w:rsidR="00903891" w:rsidRPr="00903891" w:rsidRDefault="00903891" w:rsidP="00922F0F">
      <w:pPr>
        <w:spacing w:line="276" w:lineRule="auto"/>
        <w:rPr>
          <w:sz w:val="28"/>
          <w:szCs w:val="28"/>
        </w:rPr>
        <w:sectPr w:rsidR="00903891" w:rsidRPr="00903891">
          <w:pgSz w:w="11920" w:h="16850"/>
          <w:pgMar w:top="560" w:right="480" w:bottom="280" w:left="500" w:header="720" w:footer="720" w:gutter="0"/>
          <w:cols w:space="720"/>
        </w:sectPr>
      </w:pPr>
      <w:r w:rsidRPr="00903891">
        <w:rPr>
          <w:sz w:val="28"/>
          <w:szCs w:val="28"/>
        </w:rPr>
        <w:t xml:space="preserve"> Based on the findings, the study would likely propose recommendations for enhancing risk management practices in the banking sector. This could involve suggesting improvements in risk measurement methodologies, governance structures, technological </w:t>
      </w:r>
      <w:r>
        <w:rPr>
          <w:sz w:val="28"/>
          <w:szCs w:val="28"/>
        </w:rPr>
        <w:t>innovations, and organizational culture.</w:t>
      </w:r>
    </w:p>
    <w:p w:rsidR="00AE34B5" w:rsidRDefault="000354D9">
      <w:pPr>
        <w:pStyle w:val="Heading1"/>
        <w:spacing w:before="75"/>
        <w:jc w:val="both"/>
      </w:pPr>
      <w:r>
        <w:lastRenderedPageBreak/>
        <w:t>RESEARCH</w:t>
      </w:r>
      <w:r>
        <w:rPr>
          <w:spacing w:val="-16"/>
        </w:rPr>
        <w:t xml:space="preserve"> </w:t>
      </w:r>
      <w:r>
        <w:t>OBJECTIVES</w:t>
      </w:r>
    </w:p>
    <w:p w:rsidR="00AE34B5" w:rsidRDefault="00AE34B5">
      <w:pPr>
        <w:pStyle w:val="BodyText"/>
        <w:spacing w:before="9"/>
        <w:rPr>
          <w:b/>
          <w:sz w:val="24"/>
        </w:rPr>
      </w:pPr>
    </w:p>
    <w:p w:rsidR="00922F0F" w:rsidRPr="00EE3B9C" w:rsidRDefault="00922F0F" w:rsidP="00922F0F">
      <w:pPr>
        <w:jc w:val="both"/>
        <w:rPr>
          <w:bCs/>
          <w:sz w:val="28"/>
          <w:szCs w:val="28"/>
        </w:rPr>
      </w:pPr>
      <w:r w:rsidRPr="00EE3B9C">
        <w:rPr>
          <w:bCs/>
          <w:sz w:val="28"/>
          <w:szCs w:val="28"/>
        </w:rPr>
        <w:t xml:space="preserve">The primary objective of </w:t>
      </w:r>
      <w:r w:rsidRPr="00960725">
        <w:rPr>
          <w:b/>
          <w:bCs/>
          <w:sz w:val="28"/>
          <w:szCs w:val="28"/>
        </w:rPr>
        <w:t>"Navigating Uncertainty: A Comprehensive Study on Risk Management in the Banking Sector"</w:t>
      </w:r>
      <w:r w:rsidRPr="00EE3B9C">
        <w:rPr>
          <w:bCs/>
          <w:sz w:val="28"/>
          <w:szCs w:val="28"/>
        </w:rPr>
        <w:t xml:space="preserve"> is to conduct an in-depth investigation into risk management practices within the banking sector, with a focus on understanding how banks navigate uncertainty and mitigate risks to maintain financial stability, regulatory compliance, and operational resilience. The research aims to achieve the following specific objectives:</w:t>
      </w:r>
    </w:p>
    <w:p w:rsidR="00922F0F" w:rsidRPr="00EE3B9C" w:rsidRDefault="00922F0F" w:rsidP="00922F0F">
      <w:pPr>
        <w:jc w:val="both"/>
        <w:rPr>
          <w:bCs/>
          <w:sz w:val="28"/>
          <w:szCs w:val="28"/>
        </w:rPr>
      </w:pPr>
    </w:p>
    <w:p w:rsidR="00922F0F" w:rsidRPr="00EE3B9C" w:rsidRDefault="00922F0F" w:rsidP="00922F0F">
      <w:pPr>
        <w:jc w:val="both"/>
        <w:rPr>
          <w:bCs/>
          <w:sz w:val="28"/>
          <w:szCs w:val="28"/>
        </w:rPr>
      </w:pPr>
      <w:r w:rsidRPr="00EE3B9C">
        <w:rPr>
          <w:b/>
          <w:sz w:val="28"/>
          <w:szCs w:val="28"/>
        </w:rPr>
        <w:t>To Identify Key Risks:</w:t>
      </w:r>
      <w:r w:rsidRPr="00EE3B9C">
        <w:rPr>
          <w:bCs/>
          <w:sz w:val="28"/>
          <w:szCs w:val="28"/>
        </w:rPr>
        <w:t xml:space="preserve"> Explore the diverse spectrum of risks faced by banks, including credit risk, market risk, liquidity risk, operational risk, and </w:t>
      </w:r>
      <w:proofErr w:type="spellStart"/>
      <w:r w:rsidRPr="00EE3B9C">
        <w:rPr>
          <w:bCs/>
          <w:sz w:val="28"/>
          <w:szCs w:val="28"/>
        </w:rPr>
        <w:t>cybersecurity</w:t>
      </w:r>
      <w:proofErr w:type="spellEnd"/>
      <w:r w:rsidRPr="00EE3B9C">
        <w:rPr>
          <w:bCs/>
          <w:sz w:val="28"/>
          <w:szCs w:val="28"/>
        </w:rPr>
        <w:t xml:space="preserve"> risk. Identify emerging risks and vulnerabilities within banking operations and portfolios that pose threats to financial stability and sustainability.</w:t>
      </w:r>
    </w:p>
    <w:p w:rsidR="00922F0F" w:rsidRPr="00EE3B9C" w:rsidRDefault="00922F0F" w:rsidP="00922F0F">
      <w:pPr>
        <w:jc w:val="both"/>
        <w:rPr>
          <w:bCs/>
          <w:sz w:val="28"/>
          <w:szCs w:val="28"/>
        </w:rPr>
      </w:pPr>
    </w:p>
    <w:p w:rsidR="00922F0F" w:rsidRPr="00EE3B9C" w:rsidRDefault="00922F0F" w:rsidP="00922F0F">
      <w:pPr>
        <w:jc w:val="both"/>
        <w:rPr>
          <w:bCs/>
          <w:sz w:val="28"/>
          <w:szCs w:val="28"/>
        </w:rPr>
      </w:pPr>
      <w:r w:rsidRPr="00EE3B9C">
        <w:rPr>
          <w:b/>
          <w:sz w:val="28"/>
          <w:szCs w:val="28"/>
        </w:rPr>
        <w:t>To Assess Risk Management Frameworks:</w:t>
      </w:r>
      <w:r w:rsidRPr="00EE3B9C">
        <w:rPr>
          <w:bCs/>
          <w:sz w:val="28"/>
          <w:szCs w:val="28"/>
        </w:rPr>
        <w:t xml:space="preserve"> Evaluate the effectiveness of risk management frameworks, methodologies, and processes employed by banks to identify, assess, and mitigate risks. Examine the robustness of risk assessment techniques, stress testing methodologies, and risk mitigation strategies adopted by banks to manage various types of risks.</w:t>
      </w:r>
    </w:p>
    <w:p w:rsidR="00922F0F" w:rsidRPr="00EE3B9C" w:rsidRDefault="00922F0F" w:rsidP="00922F0F">
      <w:pPr>
        <w:jc w:val="both"/>
        <w:rPr>
          <w:bCs/>
          <w:sz w:val="28"/>
          <w:szCs w:val="28"/>
        </w:rPr>
      </w:pPr>
    </w:p>
    <w:p w:rsidR="00922F0F" w:rsidRPr="00EE3B9C" w:rsidRDefault="00922F0F" w:rsidP="00922F0F">
      <w:pPr>
        <w:jc w:val="both"/>
        <w:rPr>
          <w:bCs/>
          <w:sz w:val="28"/>
          <w:szCs w:val="28"/>
        </w:rPr>
      </w:pPr>
      <w:r w:rsidRPr="00EE3B9C">
        <w:rPr>
          <w:b/>
          <w:sz w:val="28"/>
          <w:szCs w:val="28"/>
        </w:rPr>
        <w:t>To Understand Regulatory Compliance:</w:t>
      </w:r>
      <w:r w:rsidRPr="00EE3B9C">
        <w:rPr>
          <w:bCs/>
          <w:sz w:val="28"/>
          <w:szCs w:val="28"/>
        </w:rPr>
        <w:t xml:space="preserve"> Investigate banks' compliance with regulatory requirements and standards governing risk management practices. Assess the impact of regulatory reforms, such as Basel III accords, Dodd-Frank Act, and other regulatory initiatives, on risk management frameworks, capital adequacy, and reporting obligations within the banking sector.</w:t>
      </w:r>
    </w:p>
    <w:p w:rsidR="00922F0F" w:rsidRPr="00EE3B9C" w:rsidRDefault="00922F0F" w:rsidP="00922F0F">
      <w:pPr>
        <w:jc w:val="both"/>
        <w:rPr>
          <w:bCs/>
          <w:sz w:val="28"/>
          <w:szCs w:val="28"/>
        </w:rPr>
      </w:pPr>
    </w:p>
    <w:p w:rsidR="00922F0F" w:rsidRPr="00EE3B9C" w:rsidRDefault="00922F0F" w:rsidP="00922F0F">
      <w:pPr>
        <w:jc w:val="both"/>
        <w:rPr>
          <w:bCs/>
          <w:sz w:val="28"/>
          <w:szCs w:val="28"/>
        </w:rPr>
      </w:pPr>
      <w:r w:rsidRPr="00EE3B9C">
        <w:rPr>
          <w:b/>
          <w:sz w:val="28"/>
          <w:szCs w:val="28"/>
        </w:rPr>
        <w:t>To Explore Technological Innovations:</w:t>
      </w:r>
      <w:r w:rsidRPr="00EE3B9C">
        <w:rPr>
          <w:bCs/>
          <w:sz w:val="28"/>
          <w:szCs w:val="28"/>
        </w:rPr>
        <w:t xml:space="preserve"> Explore the role of technology in transforming risk management practices within banks. Analyze the adoption of advanced analytics, artificial intelligence, machine learning, blockchain, and </w:t>
      </w:r>
      <w:proofErr w:type="spellStart"/>
      <w:r w:rsidRPr="00EE3B9C">
        <w:rPr>
          <w:bCs/>
          <w:sz w:val="28"/>
          <w:szCs w:val="28"/>
        </w:rPr>
        <w:t>cybersecurity</w:t>
      </w:r>
      <w:proofErr w:type="spellEnd"/>
      <w:r w:rsidRPr="00EE3B9C">
        <w:rPr>
          <w:bCs/>
          <w:sz w:val="28"/>
          <w:szCs w:val="28"/>
        </w:rPr>
        <w:t xml:space="preserve"> solutions to enhance risk identification, assessment, and monitoring capabilities in banks.</w:t>
      </w:r>
    </w:p>
    <w:p w:rsidR="00922F0F" w:rsidRPr="00EE3B9C" w:rsidRDefault="00922F0F" w:rsidP="00922F0F">
      <w:pPr>
        <w:jc w:val="both"/>
        <w:rPr>
          <w:bCs/>
          <w:sz w:val="28"/>
          <w:szCs w:val="28"/>
        </w:rPr>
      </w:pPr>
    </w:p>
    <w:p w:rsidR="00922F0F" w:rsidRPr="00EE3B9C" w:rsidRDefault="00922F0F" w:rsidP="00922F0F">
      <w:pPr>
        <w:jc w:val="both"/>
        <w:rPr>
          <w:bCs/>
          <w:sz w:val="28"/>
          <w:szCs w:val="28"/>
        </w:rPr>
      </w:pPr>
      <w:r w:rsidRPr="00EE3B9C">
        <w:rPr>
          <w:b/>
          <w:sz w:val="28"/>
          <w:szCs w:val="28"/>
        </w:rPr>
        <w:t>To Identify Emerging Trends and Challenges:</w:t>
      </w:r>
      <w:r w:rsidRPr="00EE3B9C">
        <w:rPr>
          <w:bCs/>
          <w:sz w:val="28"/>
          <w:szCs w:val="28"/>
        </w:rPr>
        <w:t xml:space="preserve"> Identify emerging trends, challenges, and disruptors shaping the landscape of risk management in the banking sector. Investigate issues such as climate change risks, geopolitical uncertainties, </w:t>
      </w:r>
      <w:proofErr w:type="spellStart"/>
      <w:r w:rsidRPr="00EE3B9C">
        <w:rPr>
          <w:bCs/>
          <w:sz w:val="28"/>
          <w:szCs w:val="28"/>
        </w:rPr>
        <w:t>fintech</w:t>
      </w:r>
      <w:proofErr w:type="spellEnd"/>
      <w:r w:rsidRPr="00EE3B9C">
        <w:rPr>
          <w:bCs/>
          <w:sz w:val="28"/>
          <w:szCs w:val="28"/>
        </w:rPr>
        <w:t xml:space="preserve"> innovations, regulatory complexities, and shifting customer expectations, and their implications for risk management strategies.</w:t>
      </w:r>
    </w:p>
    <w:p w:rsidR="00922F0F" w:rsidRPr="00EE3B9C" w:rsidRDefault="00922F0F" w:rsidP="00922F0F">
      <w:pPr>
        <w:jc w:val="both"/>
        <w:rPr>
          <w:bCs/>
          <w:sz w:val="28"/>
          <w:szCs w:val="28"/>
        </w:rPr>
      </w:pPr>
    </w:p>
    <w:p w:rsidR="00922F0F" w:rsidRPr="00EE3B9C" w:rsidRDefault="00922F0F" w:rsidP="00922F0F">
      <w:pPr>
        <w:jc w:val="both"/>
        <w:rPr>
          <w:bCs/>
          <w:sz w:val="28"/>
          <w:szCs w:val="28"/>
        </w:rPr>
      </w:pPr>
      <w:r w:rsidRPr="00EE3B9C">
        <w:rPr>
          <w:b/>
          <w:sz w:val="28"/>
          <w:szCs w:val="28"/>
        </w:rPr>
        <w:t xml:space="preserve">To Highlight Best Practices and Case Studies: </w:t>
      </w:r>
      <w:r w:rsidRPr="00EE3B9C">
        <w:rPr>
          <w:bCs/>
          <w:sz w:val="28"/>
          <w:szCs w:val="28"/>
        </w:rPr>
        <w:t>Examine real-world case studies and best practices adopted by leading banks in navigating uncertainty and managing risks effectively. Highlight successful risk management initiatives, lessons learned from past failures, and innovative approaches to addressing emerging risks within the banking sector.</w:t>
      </w:r>
    </w:p>
    <w:p w:rsidR="00922F0F" w:rsidRPr="00EE3B9C" w:rsidRDefault="00922F0F" w:rsidP="00922F0F">
      <w:pPr>
        <w:jc w:val="both"/>
        <w:rPr>
          <w:bCs/>
          <w:sz w:val="28"/>
          <w:szCs w:val="28"/>
        </w:rPr>
      </w:pPr>
    </w:p>
    <w:p w:rsidR="00AE34B5" w:rsidRDefault="00AE34B5">
      <w:pPr>
        <w:spacing w:line="276" w:lineRule="auto"/>
        <w:jc w:val="both"/>
        <w:rPr>
          <w:sz w:val="28"/>
        </w:rPr>
        <w:sectPr w:rsidR="00AE34B5">
          <w:pgSz w:w="11920" w:h="16850"/>
          <w:pgMar w:top="560" w:right="480" w:bottom="280" w:left="500" w:header="720" w:footer="720" w:gutter="0"/>
          <w:cols w:space="720"/>
        </w:sectPr>
      </w:pPr>
    </w:p>
    <w:p w:rsidR="00AE34B5" w:rsidRDefault="000354D9">
      <w:pPr>
        <w:pStyle w:val="Heading1"/>
        <w:spacing w:before="77"/>
        <w:ind w:left="220"/>
      </w:pPr>
      <w:r>
        <w:lastRenderedPageBreak/>
        <w:t>SCOPE</w:t>
      </w:r>
      <w:r>
        <w:rPr>
          <w:spacing w:val="-12"/>
        </w:rPr>
        <w:t xml:space="preserve"> </w:t>
      </w:r>
      <w:r>
        <w:t>AND</w:t>
      </w:r>
      <w:r>
        <w:rPr>
          <w:spacing w:val="-10"/>
        </w:rPr>
        <w:t xml:space="preserve"> </w:t>
      </w:r>
      <w:r>
        <w:t>LIMITATIONS</w:t>
      </w:r>
    </w:p>
    <w:p w:rsidR="00AE34B5" w:rsidRDefault="00AE34B5">
      <w:pPr>
        <w:pStyle w:val="BodyText"/>
        <w:rPr>
          <w:b/>
          <w:sz w:val="25"/>
        </w:rPr>
      </w:pPr>
    </w:p>
    <w:p w:rsidR="00922F0F" w:rsidRDefault="00922F0F" w:rsidP="00922F0F">
      <w:pPr>
        <w:pStyle w:val="BodyText"/>
        <w:tabs>
          <w:tab w:val="left" w:pos="90"/>
        </w:tabs>
        <w:spacing w:before="2"/>
        <w:jc w:val="both"/>
      </w:pPr>
      <w:r w:rsidRPr="000E3679">
        <w:t>However, I have made every possible effort at my great extent level to show how</w:t>
      </w:r>
      <w:r>
        <w:t xml:space="preserve"> selected sample of banks analyzed</w:t>
      </w:r>
      <w:r w:rsidRPr="000E3679">
        <w:t xml:space="preserve"> the major risks </w:t>
      </w:r>
      <w:proofErr w:type="spellStart"/>
      <w:r w:rsidRPr="000E3679">
        <w:t>i.e</w:t>
      </w:r>
      <w:proofErr w:type="spellEnd"/>
      <w:r w:rsidRPr="000E3679">
        <w:t xml:space="preserve"> credit, market and operational</w:t>
      </w:r>
      <w:r>
        <w:t xml:space="preserve"> </w:t>
      </w:r>
      <w:r w:rsidRPr="000E3679">
        <w:t>risks. But the study at the disposal of a researcher on this level is limited. In addition</w:t>
      </w:r>
      <w:r>
        <w:t xml:space="preserve"> </w:t>
      </w:r>
      <w:r w:rsidRPr="000E3679">
        <w:t>to other factor such as time that plays a very important role in every field of today's life has also an important hearing on research work. The main limitations of the present study are as follows:</w:t>
      </w:r>
    </w:p>
    <w:p w:rsidR="00922F0F" w:rsidRPr="000E3679" w:rsidRDefault="00922F0F" w:rsidP="00922F0F">
      <w:pPr>
        <w:pStyle w:val="BodyText"/>
        <w:tabs>
          <w:tab w:val="left" w:pos="90"/>
        </w:tabs>
        <w:spacing w:before="2"/>
        <w:jc w:val="both"/>
      </w:pPr>
    </w:p>
    <w:p w:rsidR="00922F0F" w:rsidRPr="000E3679" w:rsidRDefault="00922F0F" w:rsidP="00922F0F">
      <w:pPr>
        <w:pStyle w:val="BodyText"/>
        <w:tabs>
          <w:tab w:val="left" w:pos="90"/>
        </w:tabs>
        <w:spacing w:before="2"/>
        <w:jc w:val="both"/>
      </w:pPr>
      <w:r w:rsidRPr="00544162">
        <w:rPr>
          <w:bCs/>
        </w:rPr>
        <w:t>•</w:t>
      </w:r>
      <w:r>
        <w:rPr>
          <w:bCs/>
        </w:rPr>
        <w:t xml:space="preserve"> </w:t>
      </w:r>
      <w:r w:rsidRPr="000E3679">
        <w:t>All data and information collected is true to some specific period of time.</w:t>
      </w:r>
    </w:p>
    <w:p w:rsidR="00922F0F" w:rsidRPr="000E3679" w:rsidRDefault="00922F0F" w:rsidP="00922F0F">
      <w:pPr>
        <w:pStyle w:val="BodyText"/>
        <w:tabs>
          <w:tab w:val="left" w:pos="90"/>
        </w:tabs>
        <w:spacing w:before="2"/>
        <w:jc w:val="both"/>
      </w:pPr>
      <w:r w:rsidRPr="00544162">
        <w:rPr>
          <w:bCs/>
        </w:rPr>
        <w:t>•</w:t>
      </w:r>
      <w:r>
        <w:rPr>
          <w:bCs/>
        </w:rPr>
        <w:t xml:space="preserve"> </w:t>
      </w:r>
      <w:r w:rsidRPr="000E3679">
        <w:t>The study hasn't got the wider scope as only six banks are being considered for evaluating risk management.</w:t>
      </w:r>
    </w:p>
    <w:p w:rsidR="00922F0F" w:rsidRDefault="00922F0F" w:rsidP="00922F0F">
      <w:pPr>
        <w:pStyle w:val="BodyText"/>
        <w:tabs>
          <w:tab w:val="left" w:pos="90"/>
        </w:tabs>
        <w:spacing w:before="2"/>
        <w:jc w:val="both"/>
      </w:pPr>
      <w:r w:rsidRPr="00544162">
        <w:rPr>
          <w:bCs/>
        </w:rPr>
        <w:t>•</w:t>
      </w:r>
      <w:r>
        <w:rPr>
          <w:bCs/>
        </w:rPr>
        <w:t xml:space="preserve"> </w:t>
      </w:r>
      <w:r w:rsidRPr="000E3679">
        <w:t>It was difficult to have group discussions with experts due to their busy</w:t>
      </w:r>
      <w:r>
        <w:t xml:space="preserve"> </w:t>
      </w:r>
      <w:r w:rsidRPr="000E3679">
        <w:t>schedules.</w:t>
      </w:r>
    </w:p>
    <w:p w:rsidR="00922F0F" w:rsidRDefault="00922F0F" w:rsidP="00922F0F">
      <w:pPr>
        <w:pStyle w:val="BodyText"/>
        <w:tabs>
          <w:tab w:val="left" w:pos="90"/>
        </w:tabs>
        <w:spacing w:before="2" w:line="360" w:lineRule="auto"/>
        <w:jc w:val="both"/>
      </w:pPr>
    </w:p>
    <w:p w:rsidR="00922F0F" w:rsidRPr="00FE142B" w:rsidRDefault="00922F0F" w:rsidP="00922F0F">
      <w:pPr>
        <w:pStyle w:val="BodyText"/>
        <w:tabs>
          <w:tab w:val="left" w:pos="90"/>
        </w:tabs>
        <w:spacing w:before="2"/>
        <w:jc w:val="both"/>
      </w:pPr>
      <w:r w:rsidRPr="00FE142B">
        <w:rPr>
          <w:b/>
          <w:bCs/>
        </w:rPr>
        <w:t>Sampling Bias:</w:t>
      </w:r>
      <w:r w:rsidRPr="00FE142B">
        <w:t xml:space="preserve"> The study may suffer from sampling bias if the sample of banks or participants is not representative of the entire banking sector. For example, if only large banks are included in the study, the findings may not be applicable to smaller banks with different risk management practices.</w:t>
      </w:r>
    </w:p>
    <w:p w:rsidR="00922F0F" w:rsidRDefault="00922F0F" w:rsidP="00922F0F">
      <w:pPr>
        <w:pStyle w:val="BodyText"/>
        <w:tabs>
          <w:tab w:val="left" w:pos="90"/>
        </w:tabs>
        <w:spacing w:before="2"/>
        <w:jc w:val="both"/>
      </w:pPr>
    </w:p>
    <w:p w:rsidR="00922F0F" w:rsidRPr="00FE142B" w:rsidRDefault="00922F0F" w:rsidP="00922F0F">
      <w:pPr>
        <w:pStyle w:val="BodyText"/>
        <w:tabs>
          <w:tab w:val="left" w:pos="90"/>
        </w:tabs>
        <w:spacing w:before="2"/>
        <w:jc w:val="both"/>
      </w:pPr>
      <w:r w:rsidRPr="00FE142B">
        <w:rPr>
          <w:b/>
          <w:bCs/>
        </w:rPr>
        <w:t>Data Limitations:</w:t>
      </w:r>
      <w:r w:rsidRPr="00FE142B">
        <w:t xml:space="preserve"> Availability and quality of data may pose limitations. Banks may not disclose sensitive information, or data may be incomplete or inaccurate. Additionally, reliance on self-reported data from surveys or interviews may introduce biases.</w:t>
      </w:r>
    </w:p>
    <w:p w:rsidR="00922F0F" w:rsidRPr="00FE142B" w:rsidRDefault="00922F0F" w:rsidP="00922F0F">
      <w:pPr>
        <w:pStyle w:val="BodyText"/>
        <w:tabs>
          <w:tab w:val="left" w:pos="90"/>
        </w:tabs>
        <w:spacing w:before="2"/>
        <w:jc w:val="both"/>
      </w:pPr>
    </w:p>
    <w:p w:rsidR="00922F0F" w:rsidRPr="00FE142B" w:rsidRDefault="00922F0F" w:rsidP="00922F0F">
      <w:pPr>
        <w:pStyle w:val="BodyText"/>
        <w:tabs>
          <w:tab w:val="left" w:pos="90"/>
        </w:tabs>
        <w:spacing w:before="2"/>
        <w:jc w:val="both"/>
      </w:pPr>
      <w:r w:rsidRPr="00FE142B">
        <w:rPr>
          <w:b/>
          <w:bCs/>
        </w:rPr>
        <w:t>Time Constraints:</w:t>
      </w:r>
      <w:r w:rsidRPr="00FE142B">
        <w:t xml:space="preserve"> Conducting a comprehensive study on risk management in the banking sector may be constrained by time limitations. As risk management practices evolve rapidly, the study may not capture the most current trends or developments in the field.</w:t>
      </w:r>
    </w:p>
    <w:p w:rsidR="00AE34B5" w:rsidRDefault="00AE34B5">
      <w:pPr>
        <w:pStyle w:val="BodyText"/>
        <w:rPr>
          <w:sz w:val="30"/>
        </w:rPr>
      </w:pPr>
    </w:p>
    <w:p w:rsidR="00AE34B5" w:rsidRDefault="00AE34B5">
      <w:pPr>
        <w:pStyle w:val="BodyText"/>
        <w:spacing w:before="3"/>
        <w:rPr>
          <w:sz w:val="44"/>
        </w:rPr>
      </w:pPr>
    </w:p>
    <w:p w:rsidR="00AE34B5" w:rsidRDefault="000354D9">
      <w:pPr>
        <w:pStyle w:val="Heading1"/>
        <w:jc w:val="both"/>
      </w:pPr>
      <w:r>
        <w:t>LITERATURE</w:t>
      </w:r>
      <w:r>
        <w:rPr>
          <w:spacing w:val="-15"/>
        </w:rPr>
        <w:t xml:space="preserve"> </w:t>
      </w:r>
      <w:r>
        <w:t>REVIEW</w:t>
      </w:r>
    </w:p>
    <w:p w:rsidR="00AE34B5" w:rsidRDefault="00AE34B5">
      <w:pPr>
        <w:pStyle w:val="BodyText"/>
        <w:spacing w:before="9"/>
        <w:rPr>
          <w:b/>
          <w:sz w:val="24"/>
        </w:rPr>
      </w:pPr>
    </w:p>
    <w:p w:rsidR="00922F0F" w:rsidRPr="00922F0F" w:rsidRDefault="00922F0F" w:rsidP="00922F0F">
      <w:pPr>
        <w:spacing w:line="276" w:lineRule="auto"/>
        <w:jc w:val="both"/>
        <w:rPr>
          <w:sz w:val="28"/>
          <w:szCs w:val="28"/>
        </w:rPr>
      </w:pPr>
      <w:r w:rsidRPr="00922F0F">
        <w:rPr>
          <w:sz w:val="28"/>
          <w:szCs w:val="28"/>
        </w:rPr>
        <w:t>As an essential part of the national economy, the bank sector reflects the economic level and the development trend in the country's future, which plays an important position in the stability of the financial market (Risk Optics, 2022). Meanwhile, the level of effective management is related to the stability of the banking industry and the long-term development of the financial market (</w:t>
      </w:r>
      <w:proofErr w:type="spellStart"/>
      <w:r w:rsidRPr="00922F0F">
        <w:rPr>
          <w:sz w:val="28"/>
          <w:szCs w:val="28"/>
        </w:rPr>
        <w:t>Gündüz</w:t>
      </w:r>
      <w:proofErr w:type="spellEnd"/>
      <w:r w:rsidRPr="00922F0F">
        <w:rPr>
          <w:sz w:val="28"/>
          <w:szCs w:val="28"/>
        </w:rPr>
        <w:t>, V. 2020). Therefore, the banking industry is strictly regulated, and risk management has become a core function of banks and financial institutions (</w:t>
      </w:r>
      <w:proofErr w:type="spellStart"/>
      <w:r w:rsidRPr="00922F0F">
        <w:rPr>
          <w:sz w:val="28"/>
          <w:szCs w:val="28"/>
        </w:rPr>
        <w:t>Bessis</w:t>
      </w:r>
      <w:proofErr w:type="spellEnd"/>
      <w:r w:rsidRPr="00922F0F">
        <w:rPr>
          <w:sz w:val="28"/>
          <w:szCs w:val="28"/>
        </w:rPr>
        <w:t>, J. 2015).</w:t>
      </w:r>
    </w:p>
    <w:p w:rsidR="00922F0F" w:rsidRPr="00922F0F" w:rsidRDefault="00922F0F" w:rsidP="00922F0F">
      <w:pPr>
        <w:spacing w:line="276" w:lineRule="auto"/>
        <w:jc w:val="both"/>
        <w:rPr>
          <w:sz w:val="28"/>
          <w:szCs w:val="28"/>
        </w:rPr>
      </w:pPr>
      <w:r w:rsidRPr="00922F0F">
        <w:rPr>
          <w:sz w:val="28"/>
          <w:szCs w:val="28"/>
        </w:rPr>
        <w:t>This section will be divided into four parts: theoretical framework, international banking supervision framework, banking risk types and economic status.</w:t>
      </w:r>
    </w:p>
    <w:p w:rsidR="00922F0F" w:rsidRPr="00922F0F" w:rsidRDefault="00922F0F" w:rsidP="00922F0F">
      <w:pPr>
        <w:spacing w:line="276" w:lineRule="auto"/>
        <w:jc w:val="both"/>
        <w:rPr>
          <w:sz w:val="28"/>
          <w:szCs w:val="28"/>
        </w:rPr>
      </w:pPr>
    </w:p>
    <w:p w:rsidR="00922F0F" w:rsidRPr="00922F0F" w:rsidRDefault="00922F0F" w:rsidP="00922F0F">
      <w:pPr>
        <w:spacing w:line="276" w:lineRule="auto"/>
        <w:jc w:val="both"/>
        <w:rPr>
          <w:sz w:val="28"/>
          <w:szCs w:val="28"/>
        </w:rPr>
      </w:pPr>
      <w:r w:rsidRPr="00922F0F">
        <w:rPr>
          <w:sz w:val="28"/>
          <w:szCs w:val="28"/>
        </w:rPr>
        <w:t>Risk can be defined primarily as the degree of uncertainty about future returns. Those who participate in the financial markets will often face a variety of risks because uncertainty comes in many forms. This is the main reason why uncertainty is used as a source of risk classification.</w:t>
      </w:r>
    </w:p>
    <w:p w:rsidR="00922F0F" w:rsidRPr="00922F0F" w:rsidRDefault="00922F0F" w:rsidP="00922F0F">
      <w:pPr>
        <w:spacing w:line="276" w:lineRule="auto"/>
        <w:jc w:val="both"/>
        <w:rPr>
          <w:sz w:val="28"/>
          <w:szCs w:val="28"/>
        </w:rPr>
      </w:pPr>
    </w:p>
    <w:p w:rsidR="00922F0F" w:rsidRPr="00922F0F" w:rsidRDefault="00922F0F" w:rsidP="00922F0F">
      <w:pPr>
        <w:spacing w:line="276" w:lineRule="auto"/>
        <w:jc w:val="both"/>
        <w:rPr>
          <w:sz w:val="28"/>
          <w:szCs w:val="28"/>
        </w:rPr>
      </w:pPr>
      <w:r w:rsidRPr="00922F0F">
        <w:rPr>
          <w:sz w:val="28"/>
          <w:szCs w:val="28"/>
        </w:rPr>
        <w:t xml:space="preserve">David H. </w:t>
      </w:r>
      <w:proofErr w:type="spellStart"/>
      <w:r w:rsidRPr="00922F0F">
        <w:rPr>
          <w:sz w:val="28"/>
          <w:szCs w:val="28"/>
        </w:rPr>
        <w:t>Phyle</w:t>
      </w:r>
      <w:proofErr w:type="spellEnd"/>
      <w:r w:rsidRPr="00922F0F">
        <w:rPr>
          <w:sz w:val="28"/>
          <w:szCs w:val="28"/>
        </w:rPr>
        <w:t xml:space="preserve"> (1997) described risk as a loss of company value due to changes in dynamic business conditions. In my study, I will focus on debt risk. The Singapore Monetary Authority (2006) defined the risk of debt as "a risk arising from uncertainty in the ability to meet its contractual obligations."</w:t>
      </w:r>
    </w:p>
    <w:p w:rsidR="00922F0F" w:rsidRPr="00922F0F" w:rsidRDefault="00922F0F" w:rsidP="00922F0F">
      <w:pPr>
        <w:spacing w:line="276" w:lineRule="auto"/>
        <w:jc w:val="both"/>
        <w:rPr>
          <w:sz w:val="28"/>
          <w:szCs w:val="28"/>
        </w:rPr>
      </w:pPr>
    </w:p>
    <w:p w:rsidR="00922F0F" w:rsidRPr="00922F0F" w:rsidRDefault="00922F0F" w:rsidP="00922F0F">
      <w:pPr>
        <w:spacing w:line="276" w:lineRule="auto"/>
        <w:jc w:val="both"/>
        <w:rPr>
          <w:sz w:val="28"/>
          <w:szCs w:val="28"/>
        </w:rPr>
      </w:pPr>
      <w:r w:rsidRPr="00922F0F">
        <w:rPr>
          <w:sz w:val="28"/>
          <w:szCs w:val="28"/>
        </w:rPr>
        <w:t xml:space="preserve">Regarding the importance of this type of financial risk, </w:t>
      </w:r>
      <w:proofErr w:type="spellStart"/>
      <w:r w:rsidRPr="00922F0F">
        <w:rPr>
          <w:sz w:val="28"/>
          <w:szCs w:val="28"/>
        </w:rPr>
        <w:t>Chemski</w:t>
      </w:r>
      <w:proofErr w:type="spellEnd"/>
      <w:r w:rsidRPr="00922F0F">
        <w:rPr>
          <w:sz w:val="28"/>
          <w:szCs w:val="28"/>
        </w:rPr>
        <w:t xml:space="preserve"> and Reinhart, as noted by Jackson and </w:t>
      </w:r>
      <w:proofErr w:type="spellStart"/>
      <w:r w:rsidRPr="00922F0F">
        <w:rPr>
          <w:sz w:val="28"/>
          <w:szCs w:val="28"/>
        </w:rPr>
        <w:t>Perrraudin</w:t>
      </w:r>
      <w:proofErr w:type="spellEnd"/>
      <w:r w:rsidRPr="00922F0F">
        <w:rPr>
          <w:sz w:val="28"/>
          <w:szCs w:val="28"/>
        </w:rPr>
        <w:t xml:space="preserve"> (1999) think it is the biggest risk factor in many bank accounts and if not managed properly, can weaken individual banks or even cause many instances of financial instability by affecting the entire banking system. </w:t>
      </w:r>
      <w:proofErr w:type="gramStart"/>
      <w:r w:rsidRPr="00922F0F">
        <w:rPr>
          <w:sz w:val="28"/>
          <w:szCs w:val="28"/>
        </w:rPr>
        <w:t xml:space="preserve">In the same line, according to M. M. Mc </w:t>
      </w:r>
      <w:proofErr w:type="spellStart"/>
      <w:r w:rsidRPr="00922F0F">
        <w:rPr>
          <w:sz w:val="28"/>
          <w:szCs w:val="28"/>
        </w:rPr>
        <w:t>Donough</w:t>
      </w:r>
      <w:proofErr w:type="spellEnd"/>
      <w:r w:rsidRPr="00922F0F">
        <w:rPr>
          <w:sz w:val="28"/>
          <w:szCs w:val="28"/>
        </w:rPr>
        <w:t xml:space="preserve"> (1999) "credit risk remains at risk for many banks".</w:t>
      </w:r>
      <w:proofErr w:type="gramEnd"/>
      <w:r w:rsidRPr="00922F0F">
        <w:rPr>
          <w:sz w:val="28"/>
          <w:szCs w:val="28"/>
        </w:rPr>
        <w:t xml:space="preserve"> As this risk has the potential to eradicate enough bank capital to force it to collapse, managing this type of risk has always been a major challenge to bank operations (</w:t>
      </w:r>
      <w:proofErr w:type="spellStart"/>
      <w:r w:rsidRPr="00922F0F">
        <w:rPr>
          <w:sz w:val="28"/>
          <w:szCs w:val="28"/>
        </w:rPr>
        <w:t>Broll</w:t>
      </w:r>
      <w:proofErr w:type="spellEnd"/>
      <w:r w:rsidRPr="00922F0F">
        <w:rPr>
          <w:sz w:val="28"/>
          <w:szCs w:val="28"/>
        </w:rPr>
        <w:t xml:space="preserve">. </w:t>
      </w:r>
      <w:proofErr w:type="spellStart"/>
      <w:r w:rsidRPr="00922F0F">
        <w:rPr>
          <w:sz w:val="28"/>
          <w:szCs w:val="28"/>
        </w:rPr>
        <w:t>Pausch</w:t>
      </w:r>
      <w:proofErr w:type="spellEnd"/>
      <w:r w:rsidRPr="00922F0F">
        <w:rPr>
          <w:sz w:val="28"/>
          <w:szCs w:val="28"/>
        </w:rPr>
        <w:t xml:space="preserve"> and </w:t>
      </w:r>
      <w:proofErr w:type="spellStart"/>
      <w:r w:rsidRPr="00922F0F">
        <w:rPr>
          <w:sz w:val="28"/>
          <w:szCs w:val="28"/>
        </w:rPr>
        <w:t>Welzel</w:t>
      </w:r>
      <w:proofErr w:type="spellEnd"/>
      <w:r w:rsidRPr="00922F0F">
        <w:rPr>
          <w:sz w:val="28"/>
          <w:szCs w:val="28"/>
        </w:rPr>
        <w:t>, 2002),</w:t>
      </w:r>
    </w:p>
    <w:p w:rsidR="00922F0F" w:rsidRPr="00922F0F" w:rsidRDefault="00922F0F" w:rsidP="00922F0F">
      <w:pPr>
        <w:spacing w:line="276" w:lineRule="auto"/>
        <w:jc w:val="both"/>
        <w:rPr>
          <w:sz w:val="28"/>
          <w:szCs w:val="28"/>
        </w:rPr>
      </w:pPr>
    </w:p>
    <w:p w:rsidR="00922F0F" w:rsidRPr="00922F0F" w:rsidRDefault="00922F0F" w:rsidP="00922F0F">
      <w:pPr>
        <w:spacing w:line="276" w:lineRule="auto"/>
        <w:jc w:val="both"/>
        <w:rPr>
          <w:sz w:val="28"/>
          <w:szCs w:val="28"/>
        </w:rPr>
      </w:pPr>
      <w:r w:rsidRPr="00922F0F">
        <w:rPr>
          <w:sz w:val="28"/>
          <w:szCs w:val="28"/>
        </w:rPr>
        <w:t xml:space="preserve">Various authors have developed different approaches to debt risk classification. It was argued by </w:t>
      </w:r>
      <w:proofErr w:type="spellStart"/>
      <w:r w:rsidRPr="00922F0F">
        <w:rPr>
          <w:sz w:val="28"/>
          <w:szCs w:val="28"/>
        </w:rPr>
        <w:t>Hennie</w:t>
      </w:r>
      <w:proofErr w:type="spellEnd"/>
      <w:r w:rsidRPr="00922F0F">
        <w:rPr>
          <w:sz w:val="28"/>
          <w:szCs w:val="28"/>
        </w:rPr>
        <w:t xml:space="preserve"> (2003) that the main types of credit risk are consumer risk, </w:t>
      </w:r>
      <w:proofErr w:type="gramStart"/>
      <w:r w:rsidRPr="00922F0F">
        <w:rPr>
          <w:sz w:val="28"/>
          <w:szCs w:val="28"/>
        </w:rPr>
        <w:t>corporate  risk</w:t>
      </w:r>
      <w:proofErr w:type="gramEnd"/>
      <w:r w:rsidRPr="00922F0F">
        <w:rPr>
          <w:sz w:val="28"/>
          <w:szCs w:val="28"/>
        </w:rPr>
        <w:t xml:space="preserve"> and high or national risk. Culp and </w:t>
      </w:r>
      <w:proofErr w:type="spellStart"/>
      <w:r w:rsidRPr="00922F0F">
        <w:rPr>
          <w:sz w:val="28"/>
          <w:szCs w:val="28"/>
        </w:rPr>
        <w:t>Neves</w:t>
      </w:r>
      <w:proofErr w:type="spellEnd"/>
      <w:r w:rsidRPr="00922F0F">
        <w:rPr>
          <w:sz w:val="28"/>
          <w:szCs w:val="28"/>
        </w:rPr>
        <w:t xml:space="preserve"> (1998), on the other hand, considers the automatic risk and risk of resale to be the two main types of credit risk. </w:t>
      </w:r>
      <w:proofErr w:type="spellStart"/>
      <w:r w:rsidRPr="00922F0F">
        <w:rPr>
          <w:sz w:val="28"/>
          <w:szCs w:val="28"/>
        </w:rPr>
        <w:t>Horcher</w:t>
      </w:r>
      <w:proofErr w:type="spellEnd"/>
      <w:r w:rsidRPr="00922F0F">
        <w:rPr>
          <w:sz w:val="28"/>
          <w:szCs w:val="28"/>
        </w:rPr>
        <w:t xml:space="preserve"> (2005) defines six types of credit risk, namely, risk of default, social risk, legal risk, country or high risk and risk of harassment.</w:t>
      </w:r>
    </w:p>
    <w:p w:rsidR="00922F0F" w:rsidRPr="00922F0F" w:rsidRDefault="00922F0F" w:rsidP="00922F0F">
      <w:pPr>
        <w:spacing w:line="276" w:lineRule="auto"/>
        <w:jc w:val="both"/>
        <w:rPr>
          <w:sz w:val="28"/>
          <w:szCs w:val="28"/>
        </w:rPr>
      </w:pPr>
    </w:p>
    <w:p w:rsidR="00AE34B5" w:rsidRDefault="00922F0F" w:rsidP="00922F0F">
      <w:pPr>
        <w:spacing w:line="276" w:lineRule="auto"/>
        <w:sectPr w:rsidR="00AE34B5">
          <w:pgSz w:w="11920" w:h="16850"/>
          <w:pgMar w:top="560" w:right="480" w:bottom="280" w:left="500" w:header="720" w:footer="720" w:gutter="0"/>
          <w:cols w:space="720"/>
        </w:sectPr>
      </w:pPr>
      <w:r w:rsidRPr="00922F0F">
        <w:rPr>
          <w:sz w:val="28"/>
          <w:szCs w:val="28"/>
        </w:rPr>
        <w:t xml:space="preserve">According to </w:t>
      </w:r>
      <w:proofErr w:type="spellStart"/>
      <w:r w:rsidRPr="00922F0F">
        <w:rPr>
          <w:sz w:val="28"/>
          <w:szCs w:val="28"/>
        </w:rPr>
        <w:t>Horcher</w:t>
      </w:r>
      <w:proofErr w:type="spellEnd"/>
      <w:r w:rsidRPr="00922F0F">
        <w:rPr>
          <w:sz w:val="28"/>
          <w:szCs w:val="28"/>
        </w:rPr>
        <w:t xml:space="preserve"> (2005), the traditional risk of debt is related to the payment of mortgages, especially borrowing or selling.</w:t>
      </w:r>
    </w:p>
    <w:p w:rsidR="00AE34B5" w:rsidRDefault="000354D9">
      <w:pPr>
        <w:pStyle w:val="Heading1"/>
        <w:spacing w:before="77"/>
      </w:pPr>
      <w:r>
        <w:lastRenderedPageBreak/>
        <w:t>RESEARCH</w:t>
      </w:r>
      <w:r>
        <w:rPr>
          <w:spacing w:val="-13"/>
        </w:rPr>
        <w:t xml:space="preserve"> </w:t>
      </w:r>
      <w:r>
        <w:t>OBJECTIVE</w:t>
      </w:r>
    </w:p>
    <w:p w:rsidR="00AE34B5" w:rsidRDefault="00AE34B5">
      <w:pPr>
        <w:pStyle w:val="BodyText"/>
        <w:spacing w:before="7"/>
        <w:rPr>
          <w:b/>
          <w:sz w:val="24"/>
        </w:rPr>
      </w:pPr>
    </w:p>
    <w:p w:rsidR="00922F0F" w:rsidRPr="00922F0F" w:rsidRDefault="00922F0F" w:rsidP="00922F0F">
      <w:pPr>
        <w:pStyle w:val="BodyText"/>
        <w:rPr>
          <w:szCs w:val="22"/>
        </w:rPr>
      </w:pPr>
      <w:r w:rsidRPr="00922F0F">
        <w:rPr>
          <w:szCs w:val="22"/>
        </w:rPr>
        <w:t>The primary objective of "Navigating Uncertainty: A Comprehensive Study on Risk Management in the Banking Sector" is to conduct an in-depth investigation into risk management practices within the banking sector, with a focus on understanding how banks navigate uncertainty and mitigate risks to maintain financial stability, regulatory compliance, and operational resilience. The research aims to achieve the following specific objectives:</w:t>
      </w:r>
    </w:p>
    <w:p w:rsidR="00922F0F" w:rsidRPr="00922F0F" w:rsidRDefault="00922F0F" w:rsidP="00922F0F">
      <w:pPr>
        <w:pStyle w:val="BodyText"/>
        <w:rPr>
          <w:szCs w:val="22"/>
        </w:rPr>
      </w:pPr>
    </w:p>
    <w:p w:rsidR="00922F0F" w:rsidRPr="00922F0F" w:rsidRDefault="00922F0F" w:rsidP="00922F0F">
      <w:pPr>
        <w:pStyle w:val="BodyText"/>
        <w:rPr>
          <w:szCs w:val="22"/>
        </w:rPr>
      </w:pPr>
      <w:r w:rsidRPr="00922F0F">
        <w:rPr>
          <w:b/>
          <w:szCs w:val="22"/>
        </w:rPr>
        <w:t>To Identify Key Risks:</w:t>
      </w:r>
      <w:r w:rsidRPr="00922F0F">
        <w:rPr>
          <w:szCs w:val="22"/>
        </w:rPr>
        <w:t xml:space="preserve"> Explore the diverse spectrum of risks faced by banks, including credit risk, market risk, liquidity risk, operational risk, and </w:t>
      </w:r>
      <w:proofErr w:type="spellStart"/>
      <w:r w:rsidRPr="00922F0F">
        <w:rPr>
          <w:szCs w:val="22"/>
        </w:rPr>
        <w:t>cybersecurity</w:t>
      </w:r>
      <w:proofErr w:type="spellEnd"/>
      <w:r w:rsidRPr="00922F0F">
        <w:rPr>
          <w:szCs w:val="22"/>
        </w:rPr>
        <w:t xml:space="preserve"> risk. Identify emerging risks and vulnerabilities within banking operations and portfolios that pose threats to financial stability and sustainability.</w:t>
      </w:r>
    </w:p>
    <w:p w:rsidR="00922F0F" w:rsidRPr="00922F0F" w:rsidRDefault="00922F0F" w:rsidP="00922F0F">
      <w:pPr>
        <w:pStyle w:val="BodyText"/>
        <w:rPr>
          <w:b/>
          <w:szCs w:val="22"/>
        </w:rPr>
      </w:pPr>
    </w:p>
    <w:p w:rsidR="00922F0F" w:rsidRPr="00922F0F" w:rsidRDefault="00922F0F" w:rsidP="00922F0F">
      <w:pPr>
        <w:pStyle w:val="BodyText"/>
        <w:rPr>
          <w:szCs w:val="22"/>
        </w:rPr>
      </w:pPr>
      <w:r w:rsidRPr="00922F0F">
        <w:rPr>
          <w:b/>
          <w:szCs w:val="22"/>
        </w:rPr>
        <w:t>To Assess Risk Management Frameworks:</w:t>
      </w:r>
      <w:r w:rsidRPr="00922F0F">
        <w:rPr>
          <w:szCs w:val="22"/>
        </w:rPr>
        <w:t xml:space="preserve"> Evaluate the effectiveness of risk management frameworks, methodologies, and processes employed by banks to identify, assess, and mitigate risks. Examine the robustness of risk assessment techniques, stress testing methodologies, and risk mitigation strategies adopted by banks to manage various types of risks.</w:t>
      </w:r>
    </w:p>
    <w:p w:rsidR="00922F0F" w:rsidRPr="00922F0F" w:rsidRDefault="00922F0F" w:rsidP="00922F0F">
      <w:pPr>
        <w:pStyle w:val="BodyText"/>
        <w:rPr>
          <w:b/>
          <w:szCs w:val="22"/>
        </w:rPr>
      </w:pPr>
    </w:p>
    <w:p w:rsidR="00922F0F" w:rsidRPr="00922F0F" w:rsidRDefault="00922F0F" w:rsidP="00922F0F">
      <w:pPr>
        <w:pStyle w:val="BodyText"/>
        <w:rPr>
          <w:szCs w:val="22"/>
        </w:rPr>
      </w:pPr>
      <w:r w:rsidRPr="00922F0F">
        <w:rPr>
          <w:b/>
          <w:szCs w:val="22"/>
        </w:rPr>
        <w:t>To Understand Regulatory Compliance:</w:t>
      </w:r>
      <w:r w:rsidRPr="00922F0F">
        <w:rPr>
          <w:szCs w:val="22"/>
        </w:rPr>
        <w:t xml:space="preserve"> Investigate banks' compliance with regulatory requirements and standards governing risk management practices. Assess the impact of regulatory reforms, such as Basel III accords, Dodd-Frank Act, and other regulatory initiatives, on risk management frameworks, capital adequacy, and reporting obligations within the banking sector.</w:t>
      </w:r>
    </w:p>
    <w:p w:rsidR="00922F0F" w:rsidRPr="00922F0F" w:rsidRDefault="00922F0F" w:rsidP="00922F0F">
      <w:pPr>
        <w:pStyle w:val="BodyText"/>
        <w:rPr>
          <w:b/>
          <w:szCs w:val="22"/>
        </w:rPr>
      </w:pPr>
    </w:p>
    <w:p w:rsidR="00AE34B5" w:rsidRDefault="00922F0F" w:rsidP="00922F0F">
      <w:pPr>
        <w:pStyle w:val="BodyText"/>
        <w:rPr>
          <w:sz w:val="30"/>
        </w:rPr>
      </w:pPr>
      <w:r w:rsidRPr="00922F0F">
        <w:rPr>
          <w:b/>
          <w:szCs w:val="22"/>
        </w:rPr>
        <w:t xml:space="preserve">To Explore Technological Innovations: </w:t>
      </w:r>
      <w:r w:rsidRPr="00922F0F">
        <w:rPr>
          <w:szCs w:val="22"/>
        </w:rPr>
        <w:t xml:space="preserve">Explore the role of technology in transforming risk management practices within banks. Analyze the adoption of advanced analytics, artificial intelligence, machine learning, blockchain, and </w:t>
      </w:r>
      <w:proofErr w:type="spellStart"/>
      <w:r w:rsidRPr="00922F0F">
        <w:rPr>
          <w:szCs w:val="22"/>
        </w:rPr>
        <w:t>cybersecurity</w:t>
      </w:r>
      <w:proofErr w:type="spellEnd"/>
      <w:r w:rsidRPr="00922F0F">
        <w:rPr>
          <w:szCs w:val="22"/>
        </w:rPr>
        <w:t xml:space="preserve"> solutions to enhance risk identification, assessment, and monitoring capabilities in banks.</w:t>
      </w:r>
    </w:p>
    <w:p w:rsidR="00AE34B5" w:rsidRDefault="00AE34B5">
      <w:pPr>
        <w:pStyle w:val="BodyText"/>
        <w:spacing w:before="4"/>
        <w:rPr>
          <w:sz w:val="44"/>
        </w:rPr>
      </w:pPr>
    </w:p>
    <w:p w:rsidR="00AE34B5" w:rsidRDefault="000354D9">
      <w:pPr>
        <w:pStyle w:val="Heading1"/>
      </w:pPr>
      <w:r>
        <w:t>METHODOLOGY</w:t>
      </w:r>
    </w:p>
    <w:p w:rsidR="00AE34B5" w:rsidRDefault="00AE34B5">
      <w:pPr>
        <w:pStyle w:val="BodyText"/>
        <w:spacing w:before="6"/>
        <w:rPr>
          <w:b/>
          <w:sz w:val="24"/>
        </w:rPr>
      </w:pPr>
    </w:p>
    <w:p w:rsidR="00922F0F" w:rsidRDefault="00922F0F" w:rsidP="00922F0F">
      <w:pPr>
        <w:jc w:val="both"/>
        <w:rPr>
          <w:bCs/>
          <w:sz w:val="28"/>
          <w:szCs w:val="28"/>
        </w:rPr>
      </w:pPr>
      <w:r w:rsidRPr="005E6D25">
        <w:rPr>
          <w:bCs/>
          <w:sz w:val="28"/>
          <w:szCs w:val="28"/>
        </w:rPr>
        <w:t>Quantitative methods, such as surveys, would be utilized to gather structured data from a large sample of banks and banking professionals. These surveys would cover various aspects of risk management, including risk identification, assessment, mitigation strategies, regulatory compliance, and technological innovations. Statistical techniques, such as descriptive statistics and regression anal</w:t>
      </w:r>
      <w:r>
        <w:rPr>
          <w:bCs/>
          <w:sz w:val="28"/>
          <w:szCs w:val="28"/>
        </w:rPr>
        <w:t xml:space="preserve">ysis, would be applied to </w:t>
      </w:r>
      <w:proofErr w:type="spellStart"/>
      <w:r>
        <w:rPr>
          <w:bCs/>
          <w:sz w:val="28"/>
          <w:szCs w:val="28"/>
        </w:rPr>
        <w:t>analys</w:t>
      </w:r>
      <w:r w:rsidRPr="005E6D25">
        <w:rPr>
          <w:bCs/>
          <w:sz w:val="28"/>
          <w:szCs w:val="28"/>
        </w:rPr>
        <w:t>e</w:t>
      </w:r>
      <w:proofErr w:type="spellEnd"/>
      <w:r w:rsidRPr="005E6D25">
        <w:rPr>
          <w:bCs/>
          <w:sz w:val="28"/>
          <w:szCs w:val="28"/>
        </w:rPr>
        <w:t xml:space="preserve"> the survey data, identifying patterns, correlations, and trends related to risk management practices.</w:t>
      </w:r>
    </w:p>
    <w:p w:rsidR="00922F0F" w:rsidRPr="005E6D25" w:rsidRDefault="00922F0F" w:rsidP="00922F0F">
      <w:pPr>
        <w:jc w:val="both"/>
        <w:rPr>
          <w:bCs/>
          <w:sz w:val="28"/>
          <w:szCs w:val="28"/>
        </w:rPr>
      </w:pPr>
    </w:p>
    <w:p w:rsidR="00922F0F" w:rsidRDefault="00922F0F" w:rsidP="00922F0F">
      <w:pPr>
        <w:jc w:val="both"/>
        <w:rPr>
          <w:bCs/>
          <w:sz w:val="28"/>
          <w:szCs w:val="28"/>
        </w:rPr>
      </w:pPr>
      <w:r w:rsidRPr="005E6D25">
        <w:rPr>
          <w:bCs/>
          <w:sz w:val="28"/>
          <w:szCs w:val="28"/>
        </w:rPr>
        <w:t>Qualitative methods, including in-depth interviews and focus group discussions, would complement the quantitative data by providing rich insights and contextual understanding. Interviews would be conducted with key stakeholders, such as senior executives, risk managers, regulatory authorities, and industry experts, to explore complex issues and emerging trends in risk management. Focus groups would facilitate interactive dialogue among representatives from banks, regulatory agencies, and industry associations, allowing for diverse perspectives to be explored.</w:t>
      </w:r>
    </w:p>
    <w:p w:rsidR="00922F0F" w:rsidRDefault="00922F0F" w:rsidP="00922F0F">
      <w:pPr>
        <w:jc w:val="both"/>
        <w:rPr>
          <w:bCs/>
          <w:sz w:val="28"/>
          <w:szCs w:val="28"/>
        </w:rPr>
      </w:pPr>
    </w:p>
    <w:p w:rsidR="00922F0F" w:rsidRDefault="00922F0F" w:rsidP="00922F0F">
      <w:pPr>
        <w:jc w:val="both"/>
        <w:rPr>
          <w:bCs/>
          <w:sz w:val="28"/>
          <w:szCs w:val="28"/>
        </w:rPr>
      </w:pPr>
    </w:p>
    <w:p w:rsidR="00922F0F" w:rsidRPr="005E6D25" w:rsidRDefault="00922F0F" w:rsidP="00922F0F">
      <w:pPr>
        <w:jc w:val="both"/>
        <w:rPr>
          <w:bCs/>
          <w:sz w:val="28"/>
          <w:szCs w:val="28"/>
        </w:rPr>
      </w:pPr>
    </w:p>
    <w:p w:rsidR="00AE34B5" w:rsidRDefault="000354D9">
      <w:pPr>
        <w:pStyle w:val="Heading1"/>
        <w:spacing w:before="247"/>
      </w:pPr>
      <w:r>
        <w:lastRenderedPageBreak/>
        <w:t>TYPES</w:t>
      </w:r>
      <w:r>
        <w:rPr>
          <w:spacing w:val="-9"/>
        </w:rPr>
        <w:t xml:space="preserve"> </w:t>
      </w:r>
      <w:r>
        <w:t>OF</w:t>
      </w:r>
      <w:r>
        <w:rPr>
          <w:spacing w:val="-10"/>
        </w:rPr>
        <w:t xml:space="preserve"> </w:t>
      </w:r>
      <w:r>
        <w:t>RESEARCH</w:t>
      </w:r>
    </w:p>
    <w:p w:rsidR="00AE34B5" w:rsidRDefault="00AE34B5">
      <w:pPr>
        <w:pStyle w:val="BodyText"/>
        <w:rPr>
          <w:b/>
          <w:sz w:val="25"/>
        </w:rPr>
      </w:pPr>
    </w:p>
    <w:p w:rsidR="00AE34B5" w:rsidRDefault="000354D9">
      <w:pPr>
        <w:ind w:left="119"/>
        <w:jc w:val="both"/>
        <w:rPr>
          <w:b/>
          <w:sz w:val="28"/>
        </w:rPr>
      </w:pPr>
      <w:r>
        <w:rPr>
          <w:b/>
          <w:sz w:val="28"/>
        </w:rPr>
        <w:t>The</w:t>
      </w:r>
      <w:r>
        <w:rPr>
          <w:b/>
          <w:spacing w:val="-6"/>
          <w:sz w:val="28"/>
        </w:rPr>
        <w:t xml:space="preserve"> </w:t>
      </w:r>
      <w:r>
        <w:rPr>
          <w:b/>
          <w:sz w:val="28"/>
        </w:rPr>
        <w:t>basic</w:t>
      </w:r>
      <w:r>
        <w:rPr>
          <w:b/>
          <w:spacing w:val="-5"/>
          <w:sz w:val="28"/>
        </w:rPr>
        <w:t xml:space="preserve"> </w:t>
      </w:r>
      <w:r>
        <w:rPr>
          <w:b/>
          <w:sz w:val="28"/>
        </w:rPr>
        <w:t>types</w:t>
      </w:r>
      <w:r>
        <w:rPr>
          <w:b/>
          <w:spacing w:val="-7"/>
          <w:sz w:val="28"/>
        </w:rPr>
        <w:t xml:space="preserve"> </w:t>
      </w:r>
      <w:r>
        <w:rPr>
          <w:b/>
          <w:sz w:val="28"/>
        </w:rPr>
        <w:t>of</w:t>
      </w:r>
      <w:r>
        <w:rPr>
          <w:b/>
          <w:spacing w:val="-6"/>
          <w:sz w:val="28"/>
        </w:rPr>
        <w:t xml:space="preserve"> </w:t>
      </w:r>
      <w:r>
        <w:rPr>
          <w:b/>
          <w:sz w:val="28"/>
        </w:rPr>
        <w:t>research</w:t>
      </w:r>
      <w:r>
        <w:rPr>
          <w:b/>
          <w:spacing w:val="-9"/>
          <w:sz w:val="28"/>
        </w:rPr>
        <w:t xml:space="preserve"> </w:t>
      </w:r>
      <w:r>
        <w:rPr>
          <w:b/>
          <w:sz w:val="28"/>
        </w:rPr>
        <w:t>are</w:t>
      </w:r>
      <w:r>
        <w:rPr>
          <w:b/>
          <w:spacing w:val="-10"/>
          <w:sz w:val="28"/>
        </w:rPr>
        <w:t xml:space="preserve"> </w:t>
      </w:r>
      <w:r>
        <w:rPr>
          <w:b/>
          <w:sz w:val="28"/>
        </w:rPr>
        <w:t>as</w:t>
      </w:r>
      <w:r>
        <w:rPr>
          <w:b/>
          <w:spacing w:val="-3"/>
          <w:sz w:val="28"/>
        </w:rPr>
        <w:t xml:space="preserve"> </w:t>
      </w:r>
      <w:r>
        <w:rPr>
          <w:b/>
          <w:sz w:val="28"/>
        </w:rPr>
        <w:t>follows:</w:t>
      </w:r>
    </w:p>
    <w:p w:rsidR="00AE34B5" w:rsidRDefault="00AE34B5">
      <w:pPr>
        <w:pStyle w:val="BodyText"/>
        <w:spacing w:before="6"/>
        <w:rPr>
          <w:b/>
          <w:sz w:val="24"/>
        </w:rPr>
      </w:pPr>
    </w:p>
    <w:p w:rsidR="00AE34B5" w:rsidRDefault="000354D9">
      <w:pPr>
        <w:pStyle w:val="ListParagraph"/>
        <w:numPr>
          <w:ilvl w:val="0"/>
          <w:numId w:val="3"/>
        </w:numPr>
        <w:tabs>
          <w:tab w:val="left" w:pos="840"/>
        </w:tabs>
        <w:spacing w:line="276" w:lineRule="auto"/>
        <w:ind w:right="232"/>
        <w:rPr>
          <w:sz w:val="28"/>
        </w:rPr>
      </w:pPr>
      <w:r>
        <w:rPr>
          <w:b/>
          <w:sz w:val="28"/>
        </w:rPr>
        <w:t>Descriptive</w:t>
      </w:r>
      <w:r>
        <w:rPr>
          <w:b/>
          <w:spacing w:val="1"/>
          <w:sz w:val="28"/>
        </w:rPr>
        <w:t xml:space="preserve"> </w:t>
      </w:r>
      <w:r>
        <w:rPr>
          <w:b/>
          <w:sz w:val="28"/>
        </w:rPr>
        <w:t>vs.</w:t>
      </w:r>
      <w:r>
        <w:rPr>
          <w:b/>
          <w:spacing w:val="1"/>
          <w:sz w:val="28"/>
        </w:rPr>
        <w:t xml:space="preserve"> </w:t>
      </w:r>
      <w:r>
        <w:rPr>
          <w:b/>
          <w:sz w:val="28"/>
        </w:rPr>
        <w:t>Analytical:</w:t>
      </w:r>
      <w:r>
        <w:rPr>
          <w:b/>
          <w:spacing w:val="1"/>
          <w:sz w:val="28"/>
        </w:rPr>
        <w:t xml:space="preserve"> </w:t>
      </w:r>
      <w:r>
        <w:rPr>
          <w:sz w:val="28"/>
        </w:rPr>
        <w:t>Descriptive research includes surveys and fact-finding</w:t>
      </w:r>
      <w:r>
        <w:rPr>
          <w:spacing w:val="1"/>
          <w:sz w:val="28"/>
        </w:rPr>
        <w:t xml:space="preserve"> </w:t>
      </w:r>
      <w:r>
        <w:rPr>
          <w:sz w:val="28"/>
        </w:rPr>
        <w:t>enquiries of different kinds. The major purpose of descriptive research is description of</w:t>
      </w:r>
      <w:r>
        <w:rPr>
          <w:spacing w:val="1"/>
          <w:sz w:val="28"/>
        </w:rPr>
        <w:t xml:space="preserve"> </w:t>
      </w:r>
      <w:r>
        <w:rPr>
          <w:sz w:val="28"/>
        </w:rPr>
        <w:t>the state of affairs as it exists at present. In analytical research, on the other hand, the</w:t>
      </w:r>
      <w:r>
        <w:rPr>
          <w:spacing w:val="1"/>
          <w:sz w:val="28"/>
        </w:rPr>
        <w:t xml:space="preserve"> </w:t>
      </w:r>
      <w:r>
        <w:rPr>
          <w:sz w:val="28"/>
        </w:rPr>
        <w:t>researcher has to use facts or information already available and analyze these to make a</w:t>
      </w:r>
      <w:r>
        <w:rPr>
          <w:spacing w:val="1"/>
          <w:sz w:val="28"/>
        </w:rPr>
        <w:t xml:space="preserve"> </w:t>
      </w:r>
      <w:r>
        <w:rPr>
          <w:sz w:val="28"/>
        </w:rPr>
        <w:t>critical evaluation</w:t>
      </w:r>
      <w:r>
        <w:rPr>
          <w:spacing w:val="1"/>
          <w:sz w:val="28"/>
        </w:rPr>
        <w:t xml:space="preserve"> </w:t>
      </w:r>
      <w:r>
        <w:rPr>
          <w:sz w:val="28"/>
        </w:rPr>
        <w:t>of the material.</w:t>
      </w:r>
    </w:p>
    <w:p w:rsidR="00AE34B5" w:rsidRDefault="000354D9">
      <w:pPr>
        <w:pStyle w:val="ListParagraph"/>
        <w:numPr>
          <w:ilvl w:val="0"/>
          <w:numId w:val="3"/>
        </w:numPr>
        <w:tabs>
          <w:tab w:val="left" w:pos="840"/>
        </w:tabs>
        <w:spacing w:before="237" w:line="276" w:lineRule="auto"/>
        <w:ind w:right="238"/>
        <w:rPr>
          <w:sz w:val="28"/>
        </w:rPr>
      </w:pPr>
      <w:r>
        <w:rPr>
          <w:b/>
          <w:sz w:val="28"/>
        </w:rPr>
        <w:t>Applied</w:t>
      </w:r>
      <w:r>
        <w:rPr>
          <w:b/>
          <w:spacing w:val="1"/>
          <w:sz w:val="28"/>
        </w:rPr>
        <w:t xml:space="preserve"> </w:t>
      </w:r>
      <w:r>
        <w:rPr>
          <w:b/>
          <w:sz w:val="28"/>
        </w:rPr>
        <w:t>vs.</w:t>
      </w:r>
      <w:r>
        <w:rPr>
          <w:b/>
          <w:spacing w:val="1"/>
          <w:sz w:val="28"/>
        </w:rPr>
        <w:t xml:space="preserve"> </w:t>
      </w:r>
      <w:r>
        <w:rPr>
          <w:b/>
          <w:sz w:val="28"/>
        </w:rPr>
        <w:t>fundamental:</w:t>
      </w:r>
      <w:r>
        <w:rPr>
          <w:b/>
          <w:spacing w:val="1"/>
          <w:sz w:val="28"/>
        </w:rPr>
        <w:t xml:space="preserve"> </w:t>
      </w:r>
      <w:r>
        <w:rPr>
          <w:sz w:val="28"/>
        </w:rPr>
        <w:t>Research</w:t>
      </w:r>
      <w:r>
        <w:rPr>
          <w:spacing w:val="1"/>
          <w:sz w:val="28"/>
        </w:rPr>
        <w:t xml:space="preserve"> </w:t>
      </w:r>
      <w:r>
        <w:rPr>
          <w:sz w:val="28"/>
        </w:rPr>
        <w:t>can</w:t>
      </w:r>
      <w:r>
        <w:rPr>
          <w:spacing w:val="1"/>
          <w:sz w:val="28"/>
        </w:rPr>
        <w:t xml:space="preserve"> </w:t>
      </w:r>
      <w:r>
        <w:rPr>
          <w:sz w:val="28"/>
        </w:rPr>
        <w:t>either be</w:t>
      </w:r>
      <w:r>
        <w:rPr>
          <w:spacing w:val="1"/>
          <w:sz w:val="28"/>
        </w:rPr>
        <w:t xml:space="preserve"> </w:t>
      </w:r>
      <w:r>
        <w:rPr>
          <w:sz w:val="28"/>
        </w:rPr>
        <w:t>applied</w:t>
      </w:r>
      <w:r>
        <w:rPr>
          <w:spacing w:val="1"/>
          <w:sz w:val="28"/>
        </w:rPr>
        <w:t xml:space="preserve"> </w:t>
      </w:r>
      <w:r>
        <w:rPr>
          <w:sz w:val="28"/>
        </w:rPr>
        <w:t>(or</w:t>
      </w:r>
      <w:r>
        <w:rPr>
          <w:spacing w:val="1"/>
          <w:sz w:val="28"/>
        </w:rPr>
        <w:t xml:space="preserve"> </w:t>
      </w:r>
      <w:r>
        <w:rPr>
          <w:sz w:val="28"/>
        </w:rPr>
        <w:t>action)</w:t>
      </w:r>
      <w:r>
        <w:rPr>
          <w:spacing w:val="1"/>
          <w:sz w:val="28"/>
        </w:rPr>
        <w:t xml:space="preserve"> </w:t>
      </w:r>
      <w:r>
        <w:rPr>
          <w:sz w:val="28"/>
        </w:rPr>
        <w:t>research</w:t>
      </w:r>
      <w:r>
        <w:rPr>
          <w:spacing w:val="1"/>
          <w:sz w:val="28"/>
        </w:rPr>
        <w:t xml:space="preserve"> </w:t>
      </w:r>
      <w:r>
        <w:rPr>
          <w:sz w:val="28"/>
        </w:rPr>
        <w:t>or</w:t>
      </w:r>
      <w:r>
        <w:rPr>
          <w:spacing w:val="1"/>
          <w:sz w:val="28"/>
        </w:rPr>
        <w:t xml:space="preserve"> </w:t>
      </w:r>
      <w:r>
        <w:rPr>
          <w:sz w:val="28"/>
        </w:rPr>
        <w:t>fundamental (or basic or pure) research. Applied research aims at finding a solution for</w:t>
      </w:r>
      <w:r>
        <w:rPr>
          <w:spacing w:val="1"/>
          <w:sz w:val="28"/>
        </w:rPr>
        <w:t xml:space="preserve"> </w:t>
      </w:r>
      <w:r>
        <w:rPr>
          <w:sz w:val="28"/>
        </w:rPr>
        <w:t>an immediate problem facing a society or an industrial/business organization, whereas</w:t>
      </w:r>
      <w:r>
        <w:rPr>
          <w:spacing w:val="1"/>
          <w:sz w:val="28"/>
        </w:rPr>
        <w:t xml:space="preserve"> </w:t>
      </w:r>
      <w:r>
        <w:rPr>
          <w:sz w:val="28"/>
        </w:rPr>
        <w:t>fundamental</w:t>
      </w:r>
      <w:r>
        <w:rPr>
          <w:spacing w:val="1"/>
          <w:sz w:val="28"/>
        </w:rPr>
        <w:t xml:space="preserve"> </w:t>
      </w:r>
      <w:r>
        <w:rPr>
          <w:sz w:val="28"/>
        </w:rPr>
        <w:t>research</w:t>
      </w:r>
      <w:r>
        <w:rPr>
          <w:spacing w:val="1"/>
          <w:sz w:val="28"/>
        </w:rPr>
        <w:t xml:space="preserve"> </w:t>
      </w:r>
      <w:r>
        <w:rPr>
          <w:sz w:val="28"/>
        </w:rPr>
        <w:t>is</w:t>
      </w:r>
      <w:r>
        <w:rPr>
          <w:spacing w:val="1"/>
          <w:sz w:val="28"/>
        </w:rPr>
        <w:t xml:space="preserve"> </w:t>
      </w:r>
      <w:r>
        <w:rPr>
          <w:sz w:val="28"/>
        </w:rPr>
        <w:t>mainly</w:t>
      </w:r>
      <w:r>
        <w:rPr>
          <w:spacing w:val="1"/>
          <w:sz w:val="28"/>
        </w:rPr>
        <w:t xml:space="preserve"> </w:t>
      </w:r>
      <w:r>
        <w:rPr>
          <w:sz w:val="28"/>
        </w:rPr>
        <w:t>concerned</w:t>
      </w:r>
      <w:r>
        <w:rPr>
          <w:spacing w:val="1"/>
          <w:sz w:val="28"/>
        </w:rPr>
        <w:t xml:space="preserve"> </w:t>
      </w:r>
      <w:r>
        <w:rPr>
          <w:sz w:val="28"/>
        </w:rPr>
        <w:t>with</w:t>
      </w:r>
      <w:r>
        <w:rPr>
          <w:spacing w:val="1"/>
          <w:sz w:val="28"/>
        </w:rPr>
        <w:t xml:space="preserve"> </w:t>
      </w:r>
      <w:r>
        <w:rPr>
          <w:sz w:val="28"/>
        </w:rPr>
        <w:t>generalizations</w:t>
      </w:r>
      <w:r>
        <w:rPr>
          <w:spacing w:val="1"/>
          <w:sz w:val="28"/>
        </w:rPr>
        <w:t xml:space="preserve"> </w:t>
      </w:r>
      <w:r>
        <w:rPr>
          <w:sz w:val="28"/>
        </w:rPr>
        <w:t>and</w:t>
      </w:r>
      <w:r>
        <w:rPr>
          <w:spacing w:val="1"/>
          <w:sz w:val="28"/>
        </w:rPr>
        <w:t xml:space="preserve"> </w:t>
      </w:r>
      <w:r>
        <w:rPr>
          <w:sz w:val="28"/>
        </w:rPr>
        <w:t>with</w:t>
      </w:r>
      <w:r>
        <w:rPr>
          <w:spacing w:val="71"/>
          <w:sz w:val="28"/>
        </w:rPr>
        <w:t xml:space="preserve"> </w:t>
      </w:r>
      <w:r>
        <w:rPr>
          <w:sz w:val="28"/>
        </w:rPr>
        <w:t>the</w:t>
      </w:r>
      <w:r>
        <w:rPr>
          <w:spacing w:val="1"/>
          <w:sz w:val="28"/>
        </w:rPr>
        <w:t xml:space="preserve"> </w:t>
      </w:r>
      <w:r>
        <w:rPr>
          <w:sz w:val="28"/>
        </w:rPr>
        <w:t>formulation</w:t>
      </w:r>
      <w:r>
        <w:rPr>
          <w:spacing w:val="-4"/>
          <w:sz w:val="28"/>
        </w:rPr>
        <w:t xml:space="preserve"> </w:t>
      </w:r>
      <w:r>
        <w:rPr>
          <w:sz w:val="28"/>
        </w:rPr>
        <w:t>of a</w:t>
      </w:r>
      <w:r>
        <w:rPr>
          <w:spacing w:val="1"/>
          <w:sz w:val="28"/>
        </w:rPr>
        <w:t xml:space="preserve"> </w:t>
      </w:r>
      <w:r>
        <w:rPr>
          <w:sz w:val="28"/>
        </w:rPr>
        <w:t>theory.</w:t>
      </w:r>
    </w:p>
    <w:p w:rsidR="00AE34B5" w:rsidRDefault="000354D9">
      <w:pPr>
        <w:pStyle w:val="ListParagraph"/>
        <w:numPr>
          <w:ilvl w:val="0"/>
          <w:numId w:val="3"/>
        </w:numPr>
        <w:tabs>
          <w:tab w:val="left" w:pos="840"/>
        </w:tabs>
        <w:spacing w:before="237" w:line="276" w:lineRule="auto"/>
        <w:ind w:right="240"/>
        <w:rPr>
          <w:sz w:val="28"/>
        </w:rPr>
      </w:pPr>
      <w:r>
        <w:rPr>
          <w:b/>
          <w:sz w:val="28"/>
        </w:rPr>
        <w:t xml:space="preserve">Quantitative vs. Qualitative: </w:t>
      </w:r>
      <w:r>
        <w:rPr>
          <w:sz w:val="28"/>
        </w:rPr>
        <w:t>Quantitative research is based on the measurement of</w:t>
      </w:r>
      <w:r>
        <w:rPr>
          <w:spacing w:val="1"/>
          <w:sz w:val="28"/>
        </w:rPr>
        <w:t xml:space="preserve"> </w:t>
      </w:r>
      <w:r>
        <w:rPr>
          <w:sz w:val="28"/>
        </w:rPr>
        <w:t>quantity or amount. It is applicable to phenomena that can be expressed in terms of</w:t>
      </w:r>
      <w:r>
        <w:rPr>
          <w:spacing w:val="1"/>
          <w:sz w:val="28"/>
        </w:rPr>
        <w:t xml:space="preserve"> </w:t>
      </w:r>
      <w:r>
        <w:rPr>
          <w:sz w:val="28"/>
        </w:rPr>
        <w:t>quantity.</w:t>
      </w:r>
    </w:p>
    <w:p w:rsidR="00AE34B5" w:rsidRDefault="000354D9">
      <w:pPr>
        <w:pStyle w:val="ListParagraph"/>
        <w:numPr>
          <w:ilvl w:val="0"/>
          <w:numId w:val="3"/>
        </w:numPr>
        <w:tabs>
          <w:tab w:val="left" w:pos="840"/>
        </w:tabs>
        <w:spacing w:before="235" w:line="276" w:lineRule="auto"/>
        <w:ind w:right="120"/>
        <w:rPr>
          <w:sz w:val="28"/>
        </w:rPr>
      </w:pPr>
      <w:r>
        <w:rPr>
          <w:b/>
          <w:sz w:val="28"/>
        </w:rPr>
        <w:t xml:space="preserve">Conceptual vs. Empirical or Experimental type of research: </w:t>
      </w:r>
      <w:r>
        <w:rPr>
          <w:sz w:val="28"/>
        </w:rPr>
        <w:t>Conceptual research is</w:t>
      </w:r>
      <w:r>
        <w:rPr>
          <w:spacing w:val="1"/>
          <w:sz w:val="28"/>
        </w:rPr>
        <w:t xml:space="preserve"> </w:t>
      </w:r>
      <w:r>
        <w:rPr>
          <w:sz w:val="28"/>
        </w:rPr>
        <w:t>that related to some abstract idea(s) or theory. It is generally used by philosophers and</w:t>
      </w:r>
      <w:r>
        <w:rPr>
          <w:spacing w:val="1"/>
          <w:sz w:val="28"/>
        </w:rPr>
        <w:t xml:space="preserve"> </w:t>
      </w:r>
      <w:r>
        <w:rPr>
          <w:sz w:val="28"/>
        </w:rPr>
        <w:t>thinkers</w:t>
      </w:r>
      <w:r>
        <w:rPr>
          <w:spacing w:val="-4"/>
          <w:sz w:val="28"/>
        </w:rPr>
        <w:t xml:space="preserve"> </w:t>
      </w:r>
      <w:r>
        <w:rPr>
          <w:sz w:val="28"/>
        </w:rPr>
        <w:t>to</w:t>
      </w:r>
      <w:r>
        <w:rPr>
          <w:spacing w:val="-4"/>
          <w:sz w:val="28"/>
        </w:rPr>
        <w:t xml:space="preserve"> </w:t>
      </w:r>
      <w:r>
        <w:rPr>
          <w:sz w:val="28"/>
        </w:rPr>
        <w:t>develop</w:t>
      </w:r>
      <w:r>
        <w:rPr>
          <w:spacing w:val="1"/>
          <w:sz w:val="28"/>
        </w:rPr>
        <w:t xml:space="preserve"> </w:t>
      </w:r>
      <w:r>
        <w:rPr>
          <w:sz w:val="28"/>
        </w:rPr>
        <w:t>new</w:t>
      </w:r>
      <w:r>
        <w:rPr>
          <w:spacing w:val="-2"/>
          <w:sz w:val="28"/>
        </w:rPr>
        <w:t xml:space="preserve"> </w:t>
      </w:r>
      <w:r>
        <w:rPr>
          <w:sz w:val="28"/>
        </w:rPr>
        <w:t>concepts</w:t>
      </w:r>
      <w:r>
        <w:rPr>
          <w:spacing w:val="1"/>
          <w:sz w:val="28"/>
        </w:rPr>
        <w:t xml:space="preserve"> </w:t>
      </w:r>
      <w:r>
        <w:rPr>
          <w:sz w:val="28"/>
        </w:rPr>
        <w:t>or</w:t>
      </w:r>
      <w:r>
        <w:rPr>
          <w:spacing w:val="-4"/>
          <w:sz w:val="28"/>
        </w:rPr>
        <w:t xml:space="preserve"> </w:t>
      </w:r>
      <w:r>
        <w:rPr>
          <w:sz w:val="28"/>
        </w:rPr>
        <w:t>to reinterpret</w:t>
      </w:r>
      <w:r>
        <w:rPr>
          <w:spacing w:val="1"/>
          <w:sz w:val="28"/>
        </w:rPr>
        <w:t xml:space="preserve"> </w:t>
      </w:r>
      <w:r>
        <w:rPr>
          <w:sz w:val="28"/>
        </w:rPr>
        <w:t>existing ones.</w:t>
      </w:r>
    </w:p>
    <w:p w:rsidR="00AE34B5" w:rsidRDefault="000354D9">
      <w:pPr>
        <w:pStyle w:val="BodyText"/>
        <w:spacing w:before="237" w:line="276" w:lineRule="auto"/>
        <w:ind w:left="119" w:right="241"/>
        <w:jc w:val="both"/>
      </w:pPr>
      <w:r>
        <w:t>On</w:t>
      </w:r>
      <w:r>
        <w:rPr>
          <w:spacing w:val="1"/>
        </w:rPr>
        <w:t xml:space="preserve"> </w:t>
      </w:r>
      <w:r>
        <w:t>the</w:t>
      </w:r>
      <w:r>
        <w:rPr>
          <w:spacing w:val="1"/>
        </w:rPr>
        <w:t xml:space="preserve"> </w:t>
      </w:r>
      <w:r>
        <w:t>other</w:t>
      </w:r>
      <w:r>
        <w:rPr>
          <w:spacing w:val="1"/>
        </w:rPr>
        <w:t xml:space="preserve"> </w:t>
      </w:r>
      <w:r>
        <w:t>hand,</w:t>
      </w:r>
      <w:r>
        <w:rPr>
          <w:spacing w:val="1"/>
        </w:rPr>
        <w:t xml:space="preserve"> </w:t>
      </w:r>
      <w:r>
        <w:t>Empirical</w:t>
      </w:r>
      <w:r>
        <w:rPr>
          <w:spacing w:val="1"/>
        </w:rPr>
        <w:t xml:space="preserve"> </w:t>
      </w:r>
      <w:r>
        <w:t>research</w:t>
      </w:r>
      <w:r>
        <w:rPr>
          <w:spacing w:val="1"/>
        </w:rPr>
        <w:t xml:space="preserve"> </w:t>
      </w:r>
      <w:r>
        <w:t>relies</w:t>
      </w:r>
      <w:r>
        <w:rPr>
          <w:spacing w:val="1"/>
        </w:rPr>
        <w:t xml:space="preserve"> </w:t>
      </w:r>
      <w:r>
        <w:t>on</w:t>
      </w:r>
      <w:r>
        <w:rPr>
          <w:spacing w:val="1"/>
        </w:rPr>
        <w:t xml:space="preserve"> </w:t>
      </w:r>
      <w:r>
        <w:t>experience</w:t>
      </w:r>
      <w:r>
        <w:rPr>
          <w:spacing w:val="1"/>
        </w:rPr>
        <w:t xml:space="preserve"> </w:t>
      </w:r>
      <w:r>
        <w:t>or</w:t>
      </w:r>
      <w:r>
        <w:rPr>
          <w:spacing w:val="1"/>
        </w:rPr>
        <w:t xml:space="preserve"> </w:t>
      </w:r>
      <w:r>
        <w:t>observation</w:t>
      </w:r>
      <w:r>
        <w:rPr>
          <w:spacing w:val="1"/>
        </w:rPr>
        <w:t xml:space="preserve"> </w:t>
      </w:r>
      <w:r>
        <w:t>along,</w:t>
      </w:r>
      <w:r>
        <w:rPr>
          <w:spacing w:val="70"/>
        </w:rPr>
        <w:t xml:space="preserve"> </w:t>
      </w:r>
      <w:r>
        <w:t>often</w:t>
      </w:r>
      <w:r>
        <w:rPr>
          <w:spacing w:val="1"/>
        </w:rPr>
        <w:t xml:space="preserve"> </w:t>
      </w:r>
      <w:r>
        <w:t>without</w:t>
      </w:r>
      <w:r>
        <w:rPr>
          <w:spacing w:val="1"/>
        </w:rPr>
        <w:t xml:space="preserve"> </w:t>
      </w:r>
      <w:r>
        <w:t>due</w:t>
      </w:r>
      <w:r>
        <w:rPr>
          <w:spacing w:val="1"/>
        </w:rPr>
        <w:t xml:space="preserve"> </w:t>
      </w:r>
      <w:r>
        <w:t>regard</w:t>
      </w:r>
      <w:r>
        <w:rPr>
          <w:spacing w:val="1"/>
        </w:rPr>
        <w:t xml:space="preserve"> </w:t>
      </w:r>
      <w:r>
        <w:t>for</w:t>
      </w:r>
      <w:r>
        <w:rPr>
          <w:spacing w:val="1"/>
        </w:rPr>
        <w:t xml:space="preserve"> </w:t>
      </w:r>
      <w:r>
        <w:t>system</w:t>
      </w:r>
      <w:r>
        <w:rPr>
          <w:spacing w:val="1"/>
        </w:rPr>
        <w:t xml:space="preserve"> </w:t>
      </w:r>
      <w:r>
        <w:t>and</w:t>
      </w:r>
      <w:r>
        <w:rPr>
          <w:spacing w:val="1"/>
        </w:rPr>
        <w:t xml:space="preserve"> </w:t>
      </w:r>
      <w:r>
        <w:t>theory.</w:t>
      </w:r>
      <w:r>
        <w:rPr>
          <w:spacing w:val="1"/>
        </w:rPr>
        <w:t xml:space="preserve"> </w:t>
      </w:r>
      <w:r>
        <w:t>It</w:t>
      </w:r>
      <w:r>
        <w:rPr>
          <w:spacing w:val="1"/>
        </w:rPr>
        <w:t xml:space="preserve"> </w:t>
      </w:r>
      <w:r>
        <w:t>is</w:t>
      </w:r>
      <w:r>
        <w:rPr>
          <w:spacing w:val="1"/>
        </w:rPr>
        <w:t xml:space="preserve"> </w:t>
      </w:r>
      <w:r>
        <w:t>data-based</w:t>
      </w:r>
      <w:r>
        <w:rPr>
          <w:spacing w:val="1"/>
        </w:rPr>
        <w:t xml:space="preserve"> </w:t>
      </w:r>
      <w:r>
        <w:t>research,</w:t>
      </w:r>
      <w:r>
        <w:rPr>
          <w:spacing w:val="1"/>
        </w:rPr>
        <w:t xml:space="preserve"> </w:t>
      </w:r>
      <w:r>
        <w:t>coming</w:t>
      </w:r>
      <w:r>
        <w:rPr>
          <w:spacing w:val="1"/>
        </w:rPr>
        <w:t xml:space="preserve"> </w:t>
      </w:r>
      <w:r>
        <w:t>up</w:t>
      </w:r>
      <w:r>
        <w:rPr>
          <w:spacing w:val="1"/>
        </w:rPr>
        <w:t xml:space="preserve"> </w:t>
      </w:r>
      <w:r>
        <w:t>with</w:t>
      </w:r>
      <w:r>
        <w:rPr>
          <w:spacing w:val="1"/>
        </w:rPr>
        <w:t xml:space="preserve"> </w:t>
      </w:r>
      <w:r>
        <w:t>conclusions with</w:t>
      </w:r>
      <w:r>
        <w:rPr>
          <w:spacing w:val="-3"/>
        </w:rPr>
        <w:t xml:space="preserve"> </w:t>
      </w:r>
      <w:r>
        <w:t>are</w:t>
      </w:r>
      <w:r>
        <w:rPr>
          <w:spacing w:val="-4"/>
        </w:rPr>
        <w:t xml:space="preserve"> </w:t>
      </w:r>
      <w:r>
        <w:t>capable of</w:t>
      </w:r>
      <w:r>
        <w:rPr>
          <w:spacing w:val="-4"/>
        </w:rPr>
        <w:t xml:space="preserve"> </w:t>
      </w:r>
      <w:r>
        <w:t>being</w:t>
      </w:r>
      <w:r>
        <w:rPr>
          <w:spacing w:val="-3"/>
        </w:rPr>
        <w:t xml:space="preserve"> </w:t>
      </w:r>
      <w:r>
        <w:t>verified</w:t>
      </w:r>
      <w:r>
        <w:rPr>
          <w:spacing w:val="-2"/>
        </w:rPr>
        <w:t xml:space="preserve"> </w:t>
      </w:r>
      <w:r>
        <w:t>by</w:t>
      </w:r>
      <w:r>
        <w:rPr>
          <w:spacing w:val="-5"/>
        </w:rPr>
        <w:t xml:space="preserve"> </w:t>
      </w:r>
      <w:r>
        <w:t>observation</w:t>
      </w:r>
      <w:r>
        <w:rPr>
          <w:spacing w:val="-3"/>
        </w:rPr>
        <w:t xml:space="preserve"> </w:t>
      </w:r>
      <w:r>
        <w:t>of</w:t>
      </w:r>
      <w:r>
        <w:rPr>
          <w:spacing w:val="-4"/>
        </w:rPr>
        <w:t xml:space="preserve"> </w:t>
      </w:r>
      <w:r>
        <w:t>experiment.</w:t>
      </w:r>
    </w:p>
    <w:p w:rsidR="00AE34B5" w:rsidRDefault="00AE34B5">
      <w:pPr>
        <w:spacing w:line="276" w:lineRule="auto"/>
        <w:jc w:val="both"/>
        <w:sectPr w:rsidR="00AE34B5">
          <w:pgSz w:w="11920" w:h="16850"/>
          <w:pgMar w:top="560" w:right="480" w:bottom="280" w:left="500" w:header="720" w:footer="720" w:gutter="0"/>
          <w:cols w:space="720"/>
        </w:sectPr>
      </w:pPr>
    </w:p>
    <w:p w:rsidR="00AE34B5" w:rsidRDefault="000354D9">
      <w:pPr>
        <w:pStyle w:val="Heading1"/>
        <w:spacing w:before="77"/>
      </w:pPr>
      <w:r>
        <w:lastRenderedPageBreak/>
        <w:t>DATA</w:t>
      </w:r>
      <w:r>
        <w:rPr>
          <w:spacing w:val="-14"/>
        </w:rPr>
        <w:t xml:space="preserve"> </w:t>
      </w:r>
      <w:r>
        <w:t>COLLECTION</w:t>
      </w:r>
      <w:r>
        <w:rPr>
          <w:spacing w:val="-12"/>
        </w:rPr>
        <w:t xml:space="preserve"> </w:t>
      </w:r>
      <w:r>
        <w:t>METHODS</w:t>
      </w:r>
    </w:p>
    <w:p w:rsidR="00AE34B5" w:rsidRDefault="00AE34B5">
      <w:pPr>
        <w:pStyle w:val="BodyText"/>
        <w:spacing w:before="7"/>
        <w:rPr>
          <w:b/>
          <w:sz w:val="24"/>
        </w:rPr>
      </w:pPr>
    </w:p>
    <w:p w:rsidR="00922F0F" w:rsidRDefault="00922F0F" w:rsidP="00922F0F">
      <w:pPr>
        <w:jc w:val="both"/>
        <w:rPr>
          <w:sz w:val="28"/>
          <w:szCs w:val="28"/>
        </w:rPr>
      </w:pPr>
      <w:r w:rsidRPr="005E6D25">
        <w:rPr>
          <w:b/>
          <w:bCs/>
          <w:sz w:val="28"/>
          <w:szCs w:val="28"/>
        </w:rPr>
        <w:t xml:space="preserve">Data Collection: </w:t>
      </w:r>
      <w:r w:rsidRPr="005E6D25">
        <w:rPr>
          <w:sz w:val="28"/>
          <w:szCs w:val="28"/>
        </w:rPr>
        <w:t>The present study is based on both primary and secondary sources.</w:t>
      </w:r>
    </w:p>
    <w:p w:rsidR="00922F0F" w:rsidRDefault="00922F0F" w:rsidP="00922F0F">
      <w:pPr>
        <w:jc w:val="both"/>
        <w:rPr>
          <w:b/>
          <w:bCs/>
          <w:sz w:val="28"/>
          <w:szCs w:val="28"/>
        </w:rPr>
      </w:pPr>
    </w:p>
    <w:p w:rsidR="00922F0F" w:rsidRPr="005E6D25" w:rsidRDefault="00922F0F" w:rsidP="00922F0F">
      <w:pPr>
        <w:jc w:val="both"/>
        <w:rPr>
          <w:b/>
          <w:bCs/>
          <w:sz w:val="28"/>
          <w:szCs w:val="28"/>
        </w:rPr>
      </w:pPr>
      <w:r w:rsidRPr="005E6D25">
        <w:rPr>
          <w:b/>
          <w:bCs/>
          <w:sz w:val="28"/>
          <w:szCs w:val="28"/>
        </w:rPr>
        <w:t>Primary Research</w:t>
      </w:r>
    </w:p>
    <w:p w:rsidR="00922F0F" w:rsidRDefault="00922F0F" w:rsidP="00922F0F">
      <w:pPr>
        <w:jc w:val="both"/>
        <w:rPr>
          <w:sz w:val="28"/>
          <w:szCs w:val="28"/>
        </w:rPr>
      </w:pPr>
      <w:r w:rsidRPr="005E6D25">
        <w:rPr>
          <w:sz w:val="28"/>
          <w:szCs w:val="28"/>
        </w:rPr>
        <w:t xml:space="preserve">Questionnaire has been prepared and sent to </w:t>
      </w:r>
      <w:proofErr w:type="gramStart"/>
      <w:r w:rsidRPr="005E6D25">
        <w:rPr>
          <w:sz w:val="28"/>
          <w:szCs w:val="28"/>
        </w:rPr>
        <w:t>selected</w:t>
      </w:r>
      <w:proofErr w:type="gramEnd"/>
      <w:r w:rsidRPr="005E6D25">
        <w:rPr>
          <w:sz w:val="28"/>
          <w:szCs w:val="28"/>
        </w:rPr>
        <w:t xml:space="preserve"> six banks to ascertain their</w:t>
      </w:r>
      <w:r>
        <w:rPr>
          <w:sz w:val="28"/>
          <w:szCs w:val="28"/>
        </w:rPr>
        <w:t xml:space="preserve"> </w:t>
      </w:r>
      <w:r w:rsidRPr="005E6D25">
        <w:rPr>
          <w:sz w:val="28"/>
          <w:szCs w:val="28"/>
        </w:rPr>
        <w:t>degree of readiness for risk management on various parameters and information is collected through in depth interview of senior officers and employees of six banks.</w:t>
      </w:r>
    </w:p>
    <w:p w:rsidR="00922F0F" w:rsidRPr="005E6D25" w:rsidRDefault="00922F0F" w:rsidP="00922F0F">
      <w:pPr>
        <w:jc w:val="both"/>
        <w:rPr>
          <w:sz w:val="28"/>
          <w:szCs w:val="28"/>
        </w:rPr>
      </w:pPr>
    </w:p>
    <w:p w:rsidR="00922F0F" w:rsidRDefault="00922F0F" w:rsidP="00922F0F">
      <w:pPr>
        <w:jc w:val="both"/>
        <w:rPr>
          <w:sz w:val="28"/>
          <w:szCs w:val="28"/>
        </w:rPr>
      </w:pPr>
      <w:r w:rsidRPr="00C15CF6">
        <w:rPr>
          <w:b/>
          <w:bCs/>
          <w:sz w:val="28"/>
          <w:szCs w:val="28"/>
        </w:rPr>
        <w:t>Secondary</w:t>
      </w:r>
      <w:r>
        <w:rPr>
          <w:sz w:val="28"/>
          <w:szCs w:val="28"/>
        </w:rPr>
        <w:t xml:space="preserve"> </w:t>
      </w:r>
      <w:r w:rsidRPr="005E6D25">
        <w:rPr>
          <w:b/>
          <w:bCs/>
          <w:sz w:val="28"/>
          <w:szCs w:val="28"/>
        </w:rPr>
        <w:t>Research</w:t>
      </w:r>
    </w:p>
    <w:p w:rsidR="00922F0F" w:rsidRDefault="00922F0F" w:rsidP="00922F0F">
      <w:pPr>
        <w:jc w:val="both"/>
        <w:rPr>
          <w:sz w:val="28"/>
          <w:szCs w:val="28"/>
        </w:rPr>
      </w:pPr>
      <w:r w:rsidRPr="005E6D25">
        <w:rPr>
          <w:sz w:val="28"/>
          <w:szCs w:val="28"/>
        </w:rPr>
        <w:t>Information has also been obtained through desk research such as</w:t>
      </w:r>
    </w:p>
    <w:p w:rsidR="00922F0F" w:rsidRPr="005E6D25" w:rsidRDefault="00922F0F" w:rsidP="00922F0F">
      <w:pPr>
        <w:jc w:val="both"/>
        <w:rPr>
          <w:sz w:val="28"/>
          <w:szCs w:val="28"/>
        </w:rPr>
      </w:pPr>
      <w:r w:rsidRPr="005E6D25">
        <w:rPr>
          <w:sz w:val="28"/>
          <w:szCs w:val="28"/>
        </w:rPr>
        <w:t>(a) Annual reports of the banks</w:t>
      </w:r>
    </w:p>
    <w:p w:rsidR="00922F0F" w:rsidRPr="005E6D25" w:rsidRDefault="00922F0F" w:rsidP="00922F0F">
      <w:pPr>
        <w:jc w:val="both"/>
        <w:rPr>
          <w:sz w:val="28"/>
          <w:szCs w:val="28"/>
        </w:rPr>
      </w:pPr>
      <w:r w:rsidRPr="005E6D25">
        <w:rPr>
          <w:sz w:val="28"/>
          <w:szCs w:val="28"/>
        </w:rPr>
        <w:t>(b) Indian Bank Association Bulletin</w:t>
      </w:r>
    </w:p>
    <w:p w:rsidR="00922F0F" w:rsidRPr="005E6D25" w:rsidRDefault="00922F0F" w:rsidP="00922F0F">
      <w:pPr>
        <w:jc w:val="both"/>
        <w:rPr>
          <w:sz w:val="28"/>
          <w:szCs w:val="28"/>
        </w:rPr>
      </w:pPr>
      <w:r w:rsidRPr="005E6D25">
        <w:rPr>
          <w:sz w:val="28"/>
          <w:szCs w:val="28"/>
        </w:rPr>
        <w:t>(c) RBI Bulletin</w:t>
      </w:r>
    </w:p>
    <w:p w:rsidR="00922F0F" w:rsidRDefault="00922F0F" w:rsidP="00922F0F">
      <w:pPr>
        <w:jc w:val="both"/>
        <w:rPr>
          <w:sz w:val="28"/>
          <w:szCs w:val="28"/>
        </w:rPr>
      </w:pPr>
      <w:r w:rsidRPr="005E6D25">
        <w:rPr>
          <w:sz w:val="28"/>
          <w:szCs w:val="28"/>
        </w:rPr>
        <w:t>(d) Report on trends a</w:t>
      </w:r>
      <w:r>
        <w:rPr>
          <w:sz w:val="28"/>
          <w:szCs w:val="28"/>
        </w:rPr>
        <w:t>nd progress of banking in India</w:t>
      </w:r>
    </w:p>
    <w:p w:rsidR="00922F0F" w:rsidRDefault="00922F0F" w:rsidP="00922F0F">
      <w:pPr>
        <w:jc w:val="both"/>
        <w:rPr>
          <w:sz w:val="28"/>
          <w:szCs w:val="28"/>
        </w:rPr>
      </w:pPr>
    </w:p>
    <w:p w:rsidR="00922F0F" w:rsidRPr="00C15CF6" w:rsidRDefault="00922F0F" w:rsidP="00922F0F">
      <w:pPr>
        <w:jc w:val="both"/>
        <w:rPr>
          <w:b/>
          <w:bCs/>
          <w:sz w:val="28"/>
          <w:szCs w:val="28"/>
        </w:rPr>
      </w:pPr>
      <w:r w:rsidRPr="00C15CF6">
        <w:rPr>
          <w:b/>
          <w:bCs/>
          <w:sz w:val="28"/>
          <w:szCs w:val="28"/>
        </w:rPr>
        <w:t>Sample Size</w:t>
      </w:r>
    </w:p>
    <w:p w:rsidR="00922F0F" w:rsidRPr="005E6D25" w:rsidRDefault="00922F0F" w:rsidP="00922F0F">
      <w:pPr>
        <w:jc w:val="both"/>
        <w:rPr>
          <w:sz w:val="28"/>
          <w:szCs w:val="28"/>
        </w:rPr>
      </w:pPr>
      <w:r w:rsidRPr="005E6D25">
        <w:rPr>
          <w:sz w:val="28"/>
          <w:szCs w:val="28"/>
        </w:rPr>
        <w:t>The sample comprises of six banks both in public as well as private sector. Following</w:t>
      </w:r>
      <w:r>
        <w:rPr>
          <w:sz w:val="28"/>
          <w:szCs w:val="28"/>
        </w:rPr>
        <w:t xml:space="preserve"> </w:t>
      </w:r>
      <w:r w:rsidRPr="005E6D25">
        <w:rPr>
          <w:sz w:val="28"/>
          <w:szCs w:val="28"/>
        </w:rPr>
        <w:t>banks are included in the sample size.</w:t>
      </w:r>
    </w:p>
    <w:p w:rsidR="00922F0F" w:rsidRPr="005E6D25" w:rsidRDefault="00922F0F" w:rsidP="00922F0F">
      <w:pPr>
        <w:jc w:val="both"/>
        <w:rPr>
          <w:sz w:val="28"/>
          <w:szCs w:val="28"/>
        </w:rPr>
      </w:pPr>
      <w:r w:rsidRPr="005E6D25">
        <w:rPr>
          <w:sz w:val="28"/>
          <w:szCs w:val="28"/>
        </w:rPr>
        <w:t>State Bank of India</w:t>
      </w:r>
    </w:p>
    <w:p w:rsidR="00922F0F" w:rsidRPr="005E6D25" w:rsidRDefault="00922F0F" w:rsidP="00922F0F">
      <w:pPr>
        <w:jc w:val="both"/>
        <w:rPr>
          <w:sz w:val="28"/>
          <w:szCs w:val="28"/>
        </w:rPr>
      </w:pPr>
      <w:r w:rsidRPr="00B271BD">
        <w:rPr>
          <w:rFonts w:ascii="Segoe UI Symbol" w:hAnsi="Segoe UI Symbol" w:cs="Segoe UI Symbol"/>
          <w:b/>
          <w:sz w:val="28"/>
          <w:szCs w:val="28"/>
        </w:rPr>
        <w:t>➤</w:t>
      </w:r>
      <w:r>
        <w:rPr>
          <w:rFonts w:ascii="Segoe UI Symbol" w:hAnsi="Segoe UI Symbol" w:cs="Segoe UI Symbol"/>
          <w:b/>
          <w:sz w:val="28"/>
          <w:szCs w:val="28"/>
        </w:rPr>
        <w:t xml:space="preserve"> </w:t>
      </w:r>
      <w:r w:rsidRPr="005E6D25">
        <w:rPr>
          <w:sz w:val="28"/>
          <w:szCs w:val="28"/>
        </w:rPr>
        <w:t>ICICI Bank</w:t>
      </w:r>
    </w:p>
    <w:p w:rsidR="00922F0F" w:rsidRPr="005E6D25" w:rsidRDefault="00922F0F" w:rsidP="00922F0F">
      <w:pPr>
        <w:jc w:val="both"/>
        <w:rPr>
          <w:sz w:val="28"/>
          <w:szCs w:val="28"/>
        </w:rPr>
      </w:pPr>
      <w:proofErr w:type="gramStart"/>
      <w:r w:rsidRPr="00B271BD">
        <w:rPr>
          <w:rFonts w:ascii="Segoe UI Symbol" w:hAnsi="Segoe UI Symbol" w:cs="Segoe UI Symbol"/>
          <w:b/>
          <w:sz w:val="28"/>
          <w:szCs w:val="28"/>
        </w:rPr>
        <w:t>➤</w:t>
      </w:r>
      <w:r>
        <w:rPr>
          <w:rFonts w:ascii="Segoe UI Symbol" w:hAnsi="Segoe UI Symbol" w:cs="Segoe UI Symbol"/>
          <w:b/>
          <w:sz w:val="28"/>
          <w:szCs w:val="28"/>
        </w:rPr>
        <w:t xml:space="preserve"> </w:t>
      </w:r>
      <w:r w:rsidRPr="005E6D25">
        <w:rPr>
          <w:sz w:val="28"/>
          <w:szCs w:val="28"/>
        </w:rPr>
        <w:t>Central Bank of India.</w:t>
      </w:r>
      <w:proofErr w:type="gramEnd"/>
    </w:p>
    <w:p w:rsidR="00922F0F" w:rsidRDefault="00922F0F" w:rsidP="00922F0F">
      <w:pPr>
        <w:jc w:val="both"/>
        <w:rPr>
          <w:sz w:val="28"/>
          <w:szCs w:val="28"/>
        </w:rPr>
      </w:pPr>
      <w:r w:rsidRPr="00B271BD">
        <w:rPr>
          <w:rFonts w:ascii="Segoe UI Symbol" w:hAnsi="Segoe UI Symbol" w:cs="Segoe UI Symbol"/>
          <w:b/>
          <w:sz w:val="28"/>
          <w:szCs w:val="28"/>
        </w:rPr>
        <w:t>➤</w:t>
      </w:r>
      <w:r>
        <w:rPr>
          <w:rFonts w:ascii="Segoe UI Symbol" w:hAnsi="Segoe UI Symbol" w:cs="Segoe UI Symbol"/>
          <w:b/>
          <w:sz w:val="28"/>
          <w:szCs w:val="28"/>
        </w:rPr>
        <w:t xml:space="preserve"> </w:t>
      </w:r>
      <w:r w:rsidRPr="005E6D25">
        <w:rPr>
          <w:sz w:val="28"/>
          <w:szCs w:val="28"/>
        </w:rPr>
        <w:t>HDFC Bank</w:t>
      </w:r>
    </w:p>
    <w:p w:rsidR="00922F0F" w:rsidRPr="005E6D25" w:rsidRDefault="00922F0F" w:rsidP="00922F0F">
      <w:pPr>
        <w:jc w:val="both"/>
        <w:rPr>
          <w:sz w:val="28"/>
          <w:szCs w:val="28"/>
        </w:rPr>
      </w:pPr>
      <w:r w:rsidRPr="00B271BD">
        <w:rPr>
          <w:rFonts w:ascii="Segoe UI Symbol" w:hAnsi="Segoe UI Symbol" w:cs="Segoe UI Symbol"/>
          <w:b/>
          <w:sz w:val="28"/>
          <w:szCs w:val="28"/>
        </w:rPr>
        <w:t>➤</w:t>
      </w:r>
      <w:r>
        <w:rPr>
          <w:rFonts w:ascii="Segoe UI Symbol" w:hAnsi="Segoe UI Symbol" w:cs="Segoe UI Symbol"/>
          <w:b/>
          <w:sz w:val="28"/>
          <w:szCs w:val="28"/>
        </w:rPr>
        <w:t xml:space="preserve"> </w:t>
      </w:r>
      <w:r w:rsidRPr="005E6D25">
        <w:rPr>
          <w:sz w:val="28"/>
          <w:szCs w:val="28"/>
        </w:rPr>
        <w:t>Oriental Bank of Commerce</w:t>
      </w:r>
    </w:p>
    <w:p w:rsidR="00922F0F" w:rsidRDefault="00922F0F" w:rsidP="00922F0F">
      <w:pPr>
        <w:jc w:val="both"/>
        <w:rPr>
          <w:sz w:val="28"/>
          <w:szCs w:val="28"/>
        </w:rPr>
      </w:pPr>
      <w:r w:rsidRPr="00B271BD">
        <w:rPr>
          <w:rFonts w:ascii="Segoe UI Symbol" w:hAnsi="Segoe UI Symbol" w:cs="Segoe UI Symbol"/>
          <w:b/>
          <w:sz w:val="28"/>
          <w:szCs w:val="28"/>
        </w:rPr>
        <w:t>➤</w:t>
      </w:r>
      <w:r>
        <w:rPr>
          <w:rFonts w:ascii="Segoe UI Symbol" w:hAnsi="Segoe UI Symbol" w:cs="Segoe UI Symbol"/>
          <w:b/>
          <w:sz w:val="28"/>
          <w:szCs w:val="28"/>
        </w:rPr>
        <w:t xml:space="preserve"> </w:t>
      </w:r>
      <w:r w:rsidRPr="005E6D25">
        <w:rPr>
          <w:sz w:val="28"/>
          <w:szCs w:val="28"/>
        </w:rPr>
        <w:t>IDBI Bank</w:t>
      </w:r>
    </w:p>
    <w:p w:rsidR="00922F0F" w:rsidRPr="005E6D25" w:rsidRDefault="00922F0F" w:rsidP="00922F0F">
      <w:pPr>
        <w:jc w:val="both"/>
        <w:rPr>
          <w:sz w:val="28"/>
          <w:szCs w:val="28"/>
        </w:rPr>
      </w:pPr>
    </w:p>
    <w:p w:rsidR="00922F0F" w:rsidRPr="005E6D25" w:rsidRDefault="00922F0F" w:rsidP="00922F0F">
      <w:pPr>
        <w:jc w:val="both"/>
        <w:rPr>
          <w:sz w:val="28"/>
          <w:szCs w:val="28"/>
        </w:rPr>
      </w:pPr>
      <w:r w:rsidRPr="005E6D25">
        <w:rPr>
          <w:sz w:val="28"/>
          <w:szCs w:val="28"/>
        </w:rPr>
        <w:t>The study is divided into following chapters</w:t>
      </w:r>
    </w:p>
    <w:p w:rsidR="00922F0F" w:rsidRDefault="00922F0F" w:rsidP="00922F0F">
      <w:pPr>
        <w:jc w:val="both"/>
        <w:rPr>
          <w:sz w:val="28"/>
          <w:szCs w:val="28"/>
        </w:rPr>
      </w:pPr>
      <w:r w:rsidRPr="005E6D25">
        <w:rPr>
          <w:sz w:val="28"/>
          <w:szCs w:val="28"/>
        </w:rPr>
        <w:t>1. Introduction</w:t>
      </w:r>
    </w:p>
    <w:p w:rsidR="00922F0F" w:rsidRPr="005E6D25" w:rsidRDefault="00922F0F" w:rsidP="00922F0F">
      <w:pPr>
        <w:jc w:val="both"/>
        <w:rPr>
          <w:sz w:val="28"/>
          <w:szCs w:val="28"/>
        </w:rPr>
      </w:pPr>
      <w:r w:rsidRPr="005E6D25">
        <w:rPr>
          <w:sz w:val="28"/>
          <w:szCs w:val="28"/>
        </w:rPr>
        <w:t>2. Research Methodology</w:t>
      </w:r>
    </w:p>
    <w:p w:rsidR="00922F0F" w:rsidRPr="005E6D25" w:rsidRDefault="00922F0F" w:rsidP="00922F0F">
      <w:pPr>
        <w:jc w:val="both"/>
        <w:rPr>
          <w:sz w:val="28"/>
          <w:szCs w:val="28"/>
        </w:rPr>
      </w:pPr>
      <w:r w:rsidRPr="005E6D25">
        <w:rPr>
          <w:sz w:val="28"/>
          <w:szCs w:val="28"/>
        </w:rPr>
        <w:t>3. Bank Profiles</w:t>
      </w:r>
    </w:p>
    <w:p w:rsidR="00922F0F" w:rsidRPr="005E6D25" w:rsidRDefault="00922F0F" w:rsidP="00922F0F">
      <w:pPr>
        <w:jc w:val="both"/>
        <w:rPr>
          <w:sz w:val="28"/>
          <w:szCs w:val="28"/>
        </w:rPr>
      </w:pPr>
      <w:r w:rsidRPr="005E6D25">
        <w:rPr>
          <w:sz w:val="28"/>
          <w:szCs w:val="28"/>
        </w:rPr>
        <w:t>4. Credit Risk Management</w:t>
      </w:r>
    </w:p>
    <w:p w:rsidR="00922F0F" w:rsidRPr="005E6D25" w:rsidRDefault="00922F0F" w:rsidP="00922F0F">
      <w:pPr>
        <w:jc w:val="both"/>
        <w:rPr>
          <w:sz w:val="28"/>
          <w:szCs w:val="28"/>
        </w:rPr>
      </w:pPr>
      <w:r w:rsidRPr="005E6D25">
        <w:rPr>
          <w:sz w:val="28"/>
          <w:szCs w:val="28"/>
        </w:rPr>
        <w:t>5. Market Risk Management</w:t>
      </w:r>
    </w:p>
    <w:p w:rsidR="00922F0F" w:rsidRPr="005E6D25" w:rsidRDefault="00922F0F" w:rsidP="00922F0F">
      <w:pPr>
        <w:jc w:val="both"/>
        <w:rPr>
          <w:sz w:val="28"/>
          <w:szCs w:val="28"/>
        </w:rPr>
      </w:pPr>
      <w:r w:rsidRPr="005E6D25">
        <w:rPr>
          <w:sz w:val="28"/>
          <w:szCs w:val="28"/>
        </w:rPr>
        <w:t>6. Operational Risk Management</w:t>
      </w:r>
    </w:p>
    <w:p w:rsidR="00922F0F" w:rsidRPr="005E6D25" w:rsidRDefault="00922F0F" w:rsidP="00922F0F">
      <w:pPr>
        <w:jc w:val="both"/>
        <w:rPr>
          <w:sz w:val="28"/>
          <w:szCs w:val="28"/>
        </w:rPr>
      </w:pPr>
      <w:r w:rsidRPr="005E6D25">
        <w:rPr>
          <w:sz w:val="28"/>
          <w:szCs w:val="28"/>
        </w:rPr>
        <w:t>7. Basel II Compliance and Risk Based Supervision Requirements</w:t>
      </w:r>
    </w:p>
    <w:p w:rsidR="00922F0F" w:rsidRPr="005E6D25" w:rsidRDefault="00922F0F" w:rsidP="00922F0F">
      <w:pPr>
        <w:jc w:val="both"/>
        <w:rPr>
          <w:sz w:val="28"/>
          <w:szCs w:val="28"/>
        </w:rPr>
      </w:pPr>
      <w:r w:rsidRPr="005E6D25">
        <w:rPr>
          <w:sz w:val="28"/>
          <w:szCs w:val="28"/>
        </w:rPr>
        <w:t>8. Analysis of Survey Responses</w:t>
      </w:r>
    </w:p>
    <w:p w:rsidR="00922F0F" w:rsidRPr="005E6D25" w:rsidRDefault="00922F0F" w:rsidP="00922F0F">
      <w:pPr>
        <w:jc w:val="both"/>
        <w:rPr>
          <w:sz w:val="28"/>
          <w:szCs w:val="28"/>
        </w:rPr>
      </w:pPr>
      <w:r w:rsidRPr="005E6D25">
        <w:rPr>
          <w:sz w:val="28"/>
          <w:szCs w:val="28"/>
        </w:rPr>
        <w:t>9. Observations and Suggestions</w:t>
      </w:r>
    </w:p>
    <w:p w:rsidR="00AE34B5" w:rsidRDefault="00AE34B5">
      <w:pPr>
        <w:pStyle w:val="BodyText"/>
        <w:spacing w:before="9"/>
        <w:rPr>
          <w:sz w:val="43"/>
        </w:rPr>
      </w:pPr>
    </w:p>
    <w:p w:rsidR="00AE34B5" w:rsidRDefault="000354D9">
      <w:pPr>
        <w:pStyle w:val="Heading1"/>
        <w:spacing w:before="0"/>
      </w:pPr>
      <w:r>
        <w:t>RECOMMENDATIONS</w:t>
      </w:r>
    </w:p>
    <w:p w:rsidR="00AE34B5" w:rsidRDefault="00AE34B5">
      <w:pPr>
        <w:pStyle w:val="BodyText"/>
        <w:spacing w:before="9"/>
        <w:rPr>
          <w:b/>
          <w:sz w:val="24"/>
        </w:rPr>
      </w:pPr>
    </w:p>
    <w:p w:rsidR="00B119FE" w:rsidRPr="00FE142B" w:rsidRDefault="00B119FE" w:rsidP="00B119FE">
      <w:pPr>
        <w:pStyle w:val="BodyText"/>
        <w:numPr>
          <w:ilvl w:val="0"/>
          <w:numId w:val="6"/>
        </w:numPr>
        <w:tabs>
          <w:tab w:val="left" w:pos="90"/>
        </w:tabs>
        <w:spacing w:before="2"/>
        <w:jc w:val="both"/>
        <w:rPr>
          <w:bCs/>
        </w:rPr>
      </w:pPr>
      <w:r w:rsidRPr="00FE142B">
        <w:rPr>
          <w:b/>
        </w:rPr>
        <w:t>Investment in Technology:</w:t>
      </w:r>
      <w:r w:rsidRPr="00FE142B">
        <w:rPr>
          <w:bCs/>
        </w:rPr>
        <w:t xml:space="preserve"> Banks should continue to invest in advanced technologies such as artificial intelligence, machine learning, data analytics, and </w:t>
      </w:r>
      <w:proofErr w:type="spellStart"/>
      <w:r w:rsidRPr="00FE142B">
        <w:rPr>
          <w:bCs/>
        </w:rPr>
        <w:t>cybersecurity</w:t>
      </w:r>
      <w:proofErr w:type="spellEnd"/>
      <w:r w:rsidRPr="00FE142B">
        <w:rPr>
          <w:bCs/>
        </w:rPr>
        <w:t xml:space="preserve"> solutions to enhance risk identification, assessment, and mitigation capabilities. This includes leveraging predictive analytics for early warning systems, implementing robust </w:t>
      </w:r>
      <w:proofErr w:type="spellStart"/>
      <w:r w:rsidRPr="00FE142B">
        <w:rPr>
          <w:bCs/>
        </w:rPr>
        <w:t>cybersecurity</w:t>
      </w:r>
      <w:proofErr w:type="spellEnd"/>
      <w:r w:rsidRPr="00FE142B">
        <w:rPr>
          <w:bCs/>
        </w:rPr>
        <w:t xml:space="preserve"> measures to protect against cyber threats, and utilizing automation to streamline risk management processes.</w:t>
      </w:r>
    </w:p>
    <w:p w:rsidR="00B119FE" w:rsidRPr="00FE142B" w:rsidRDefault="00B119FE" w:rsidP="00B119FE">
      <w:pPr>
        <w:pStyle w:val="BodyText"/>
        <w:tabs>
          <w:tab w:val="left" w:pos="90"/>
        </w:tabs>
        <w:spacing w:before="2"/>
        <w:jc w:val="both"/>
        <w:rPr>
          <w:bCs/>
        </w:rPr>
      </w:pPr>
    </w:p>
    <w:p w:rsidR="00B119FE" w:rsidRPr="00FE142B" w:rsidRDefault="00B119FE" w:rsidP="00B119FE">
      <w:pPr>
        <w:pStyle w:val="BodyText"/>
        <w:numPr>
          <w:ilvl w:val="0"/>
          <w:numId w:val="6"/>
        </w:numPr>
        <w:tabs>
          <w:tab w:val="left" w:pos="90"/>
        </w:tabs>
        <w:spacing w:before="2"/>
        <w:jc w:val="both"/>
        <w:rPr>
          <w:bCs/>
        </w:rPr>
      </w:pPr>
      <w:r w:rsidRPr="00FE142B">
        <w:rPr>
          <w:b/>
        </w:rPr>
        <w:t>Enhanced Regulatory Compliance:</w:t>
      </w:r>
      <w:r w:rsidRPr="00FE142B">
        <w:rPr>
          <w:bCs/>
        </w:rPr>
        <w:t xml:space="preserve"> Banks must remain vigilant in adhering to regulatory requirements and staying abreast of evolving regulatory landscapes. This involves </w:t>
      </w:r>
      <w:r w:rsidRPr="00FE142B">
        <w:rPr>
          <w:bCs/>
        </w:rPr>
        <w:lastRenderedPageBreak/>
        <w:t>conducting regular reviews of regulatory compliance frameworks, enhancing risk reporting capabilities to meet regulatory obligations, and proactively engaging with regulatory authorities to address compliance challenges.</w:t>
      </w:r>
    </w:p>
    <w:p w:rsidR="00B119FE" w:rsidRPr="00FE142B" w:rsidRDefault="00B119FE" w:rsidP="00B119FE">
      <w:pPr>
        <w:pStyle w:val="BodyText"/>
        <w:tabs>
          <w:tab w:val="left" w:pos="90"/>
        </w:tabs>
        <w:spacing w:before="2"/>
        <w:jc w:val="both"/>
        <w:rPr>
          <w:bCs/>
        </w:rPr>
      </w:pPr>
    </w:p>
    <w:p w:rsidR="00B119FE" w:rsidRPr="00FE142B" w:rsidRDefault="00B119FE" w:rsidP="00B119FE">
      <w:pPr>
        <w:pStyle w:val="BodyText"/>
        <w:numPr>
          <w:ilvl w:val="0"/>
          <w:numId w:val="6"/>
        </w:numPr>
        <w:tabs>
          <w:tab w:val="left" w:pos="90"/>
        </w:tabs>
        <w:spacing w:before="2"/>
        <w:jc w:val="both"/>
        <w:rPr>
          <w:bCs/>
        </w:rPr>
      </w:pPr>
      <w:r w:rsidRPr="00FE142B">
        <w:rPr>
          <w:b/>
        </w:rPr>
        <w:t>Risk Culture and Governance:</w:t>
      </w:r>
      <w:r w:rsidRPr="00FE142B">
        <w:rPr>
          <w:bCs/>
        </w:rPr>
        <w:t xml:space="preserve"> Fostering a strong risk culture and robust governance structures are essential for effective risk management. Banks should promote a culture of risk awareness and accountability throughout the organization, with clear lines of responsibility and oversight mechanisms in place. This includes establishing dedicated risk committees, conducting regular risk assessments, and providing ongoing training and education on risk management principles.</w:t>
      </w:r>
    </w:p>
    <w:p w:rsidR="00B119FE" w:rsidRPr="00FE142B" w:rsidRDefault="00B119FE" w:rsidP="00B119FE">
      <w:pPr>
        <w:pStyle w:val="BodyText"/>
        <w:tabs>
          <w:tab w:val="left" w:pos="90"/>
        </w:tabs>
        <w:spacing w:before="2"/>
        <w:jc w:val="both"/>
        <w:rPr>
          <w:bCs/>
        </w:rPr>
      </w:pPr>
    </w:p>
    <w:p w:rsidR="00B119FE" w:rsidRPr="00FE142B" w:rsidRDefault="00B119FE" w:rsidP="00B119FE">
      <w:pPr>
        <w:pStyle w:val="BodyText"/>
        <w:numPr>
          <w:ilvl w:val="0"/>
          <w:numId w:val="6"/>
        </w:numPr>
        <w:tabs>
          <w:tab w:val="left" w:pos="90"/>
        </w:tabs>
        <w:spacing w:before="2"/>
        <w:jc w:val="both"/>
        <w:rPr>
          <w:bCs/>
        </w:rPr>
      </w:pPr>
      <w:r w:rsidRPr="00FE142B">
        <w:rPr>
          <w:b/>
        </w:rPr>
        <w:t>Collaboration and Knowledge Sharing:</w:t>
      </w:r>
      <w:r w:rsidRPr="00FE142B">
        <w:rPr>
          <w:bCs/>
        </w:rPr>
        <w:t xml:space="preserve"> Collaboration among banks, regulatory authorities, industry associations, and other stakeholders is vital for addressing shared risks and promoting best practices. Banks should actively participate in industry forums, working groups, and knowledge-sharing initiatives to exchange insights, lessons learned, and innovative solutions for managing risks effectively.</w:t>
      </w:r>
    </w:p>
    <w:p w:rsidR="00B119FE" w:rsidRPr="00FE142B" w:rsidRDefault="00B119FE" w:rsidP="00B119FE">
      <w:pPr>
        <w:pStyle w:val="BodyText"/>
        <w:tabs>
          <w:tab w:val="left" w:pos="90"/>
        </w:tabs>
        <w:spacing w:before="2"/>
        <w:jc w:val="both"/>
        <w:rPr>
          <w:bCs/>
        </w:rPr>
      </w:pPr>
    </w:p>
    <w:p w:rsidR="00AE34B5" w:rsidRDefault="00AE34B5">
      <w:pPr>
        <w:spacing w:line="273" w:lineRule="auto"/>
        <w:jc w:val="both"/>
        <w:rPr>
          <w:sz w:val="28"/>
        </w:rPr>
        <w:sectPr w:rsidR="00AE34B5">
          <w:pgSz w:w="11920" w:h="16850"/>
          <w:pgMar w:top="560" w:right="480" w:bottom="280" w:left="500" w:header="720" w:footer="720" w:gutter="0"/>
          <w:cols w:space="720"/>
        </w:sectPr>
      </w:pPr>
    </w:p>
    <w:p w:rsidR="00AE34B5" w:rsidRDefault="000354D9">
      <w:pPr>
        <w:pStyle w:val="Heading1"/>
        <w:spacing w:before="77"/>
      </w:pPr>
      <w:proofErr w:type="gramStart"/>
      <w:r>
        <w:lastRenderedPageBreak/>
        <w:t>CONCLUSION</w:t>
      </w:r>
      <w:r>
        <w:rPr>
          <w:spacing w:val="-13"/>
        </w:rPr>
        <w:t xml:space="preserve"> </w:t>
      </w:r>
      <w:r>
        <w:t>:</w:t>
      </w:r>
      <w:proofErr w:type="gramEnd"/>
    </w:p>
    <w:p w:rsidR="00AE34B5" w:rsidRDefault="00AE34B5">
      <w:pPr>
        <w:pStyle w:val="BodyText"/>
        <w:spacing w:before="7"/>
        <w:rPr>
          <w:b/>
          <w:sz w:val="24"/>
        </w:rPr>
      </w:pPr>
    </w:p>
    <w:p w:rsidR="00B119FE" w:rsidRPr="00FE142B" w:rsidRDefault="00B119FE" w:rsidP="00B119FE">
      <w:pPr>
        <w:pStyle w:val="BodyText"/>
        <w:tabs>
          <w:tab w:val="left" w:pos="90"/>
        </w:tabs>
        <w:spacing w:before="2"/>
        <w:jc w:val="both"/>
        <w:rPr>
          <w:bCs/>
        </w:rPr>
      </w:pPr>
      <w:r w:rsidRPr="00FE142B">
        <w:rPr>
          <w:bCs/>
        </w:rPr>
        <w:t xml:space="preserve">Firstly, the banking sector operates within a dynamic and multifaceted risk landscape, encompassing a wide array of risks such as credit risk, market risk, liquidity risk, operational risk, and </w:t>
      </w:r>
      <w:proofErr w:type="spellStart"/>
      <w:r w:rsidRPr="00FE142B">
        <w:rPr>
          <w:bCs/>
        </w:rPr>
        <w:t>cybersecurity</w:t>
      </w:r>
      <w:proofErr w:type="spellEnd"/>
      <w:r w:rsidRPr="00FE142B">
        <w:rPr>
          <w:bCs/>
        </w:rPr>
        <w:t xml:space="preserve"> risk. The study highlights the necessity for banks to adopt holistic risk management frameworks capable of identifying, assessing, and mitigating these diverse risks effectively.</w:t>
      </w:r>
    </w:p>
    <w:p w:rsidR="00B119FE" w:rsidRPr="00FE142B" w:rsidRDefault="00B119FE" w:rsidP="00B119FE">
      <w:pPr>
        <w:pStyle w:val="BodyText"/>
        <w:tabs>
          <w:tab w:val="left" w:pos="90"/>
        </w:tabs>
        <w:spacing w:before="2"/>
        <w:jc w:val="both"/>
        <w:rPr>
          <w:bCs/>
        </w:rPr>
      </w:pPr>
    </w:p>
    <w:p w:rsidR="00B119FE" w:rsidRPr="00FE142B" w:rsidRDefault="00B119FE" w:rsidP="00B119FE">
      <w:pPr>
        <w:pStyle w:val="BodyText"/>
        <w:tabs>
          <w:tab w:val="left" w:pos="90"/>
        </w:tabs>
        <w:spacing w:before="2"/>
        <w:jc w:val="both"/>
        <w:rPr>
          <w:bCs/>
        </w:rPr>
      </w:pPr>
      <w:r w:rsidRPr="00FE142B">
        <w:rPr>
          <w:bCs/>
        </w:rPr>
        <w:t>Secondly, regulatory compliance emerges as a cornerstone of risk management in the banking sector, with stringent regulatory requirements shaping risk management practices and governance structures. The study emphasizes the need for banks to remain vigilant in adhering to regulatory standards and to continuously adapt to evolving regulatory landscapes to maintain compliance.</w:t>
      </w:r>
    </w:p>
    <w:p w:rsidR="00B119FE" w:rsidRDefault="00B119FE" w:rsidP="00B119FE">
      <w:pPr>
        <w:pStyle w:val="BodyText"/>
        <w:tabs>
          <w:tab w:val="left" w:pos="90"/>
        </w:tabs>
        <w:spacing w:before="2"/>
        <w:jc w:val="both"/>
        <w:rPr>
          <w:bCs/>
        </w:rPr>
      </w:pPr>
    </w:p>
    <w:p w:rsidR="00B119FE" w:rsidRDefault="00B119FE" w:rsidP="00B119FE">
      <w:pPr>
        <w:pStyle w:val="BodyText"/>
        <w:tabs>
          <w:tab w:val="left" w:pos="90"/>
        </w:tabs>
        <w:spacing w:before="2"/>
        <w:jc w:val="both"/>
        <w:rPr>
          <w:bCs/>
        </w:rPr>
      </w:pPr>
      <w:r w:rsidRPr="00FE142B">
        <w:rPr>
          <w:bCs/>
        </w:rPr>
        <w:t xml:space="preserve">Furthermore, technological innovations play a pivotal role in reshaping risk management practices, with advancements in analytics, artificial intelligence, machine learning, and </w:t>
      </w:r>
      <w:proofErr w:type="spellStart"/>
      <w:r w:rsidRPr="00FE142B">
        <w:rPr>
          <w:bCs/>
        </w:rPr>
        <w:t>cybersecurity</w:t>
      </w:r>
      <w:proofErr w:type="spellEnd"/>
      <w:r w:rsidRPr="00FE142B">
        <w:rPr>
          <w:bCs/>
        </w:rPr>
        <w:t xml:space="preserve"> offering opportunities to enhance risk identification, assessment, and mitigation capabilities. The study underscores the importance of embracing technological advancements and leveraging innovative solutions to strengthen risk management frameworks.</w:t>
      </w:r>
    </w:p>
    <w:p w:rsidR="00AE34B5" w:rsidRDefault="00AE34B5">
      <w:pPr>
        <w:pStyle w:val="BodyText"/>
        <w:rPr>
          <w:sz w:val="30"/>
        </w:rPr>
      </w:pPr>
    </w:p>
    <w:p w:rsidR="00AE34B5" w:rsidRDefault="00AE34B5">
      <w:pPr>
        <w:pStyle w:val="BodyText"/>
        <w:rPr>
          <w:sz w:val="30"/>
        </w:rPr>
      </w:pPr>
    </w:p>
    <w:p w:rsidR="00AE34B5" w:rsidRDefault="000354D9">
      <w:pPr>
        <w:pStyle w:val="Heading1"/>
        <w:spacing w:before="215"/>
      </w:pPr>
      <w:r>
        <w:t>REFERENCES</w:t>
      </w:r>
    </w:p>
    <w:p w:rsidR="00AE34B5" w:rsidRDefault="00AE34B5">
      <w:pPr>
        <w:pStyle w:val="BodyText"/>
        <w:spacing w:before="5"/>
        <w:rPr>
          <w:b/>
          <w:sz w:val="24"/>
        </w:rPr>
      </w:pPr>
    </w:p>
    <w:p w:rsidR="00B119FE" w:rsidRDefault="00B119FE" w:rsidP="00B119FE">
      <w:pPr>
        <w:pStyle w:val="BodyText"/>
        <w:tabs>
          <w:tab w:val="left" w:pos="90"/>
        </w:tabs>
        <w:spacing w:before="2"/>
      </w:pPr>
      <w:r w:rsidRPr="00460A76">
        <w:t xml:space="preserve">Basel Committee on Banking Supervision, BIS (2017), </w:t>
      </w:r>
      <w:proofErr w:type="spellStart"/>
      <w:r w:rsidRPr="00460A76">
        <w:t>Finalising</w:t>
      </w:r>
      <w:proofErr w:type="spellEnd"/>
      <w:r w:rsidRPr="00460A76">
        <w:t xml:space="preserve"> Basel III in brief, </w:t>
      </w:r>
      <w:hyperlink r:id="rId5" w:history="1">
        <w:r w:rsidRPr="007F79CC">
          <w:rPr>
            <w:rStyle w:val="Hyperlink"/>
          </w:rPr>
          <w:t>https://www.bis.org/bcbs/publ/d424_inbrief.pdf</w:t>
        </w:r>
      </w:hyperlink>
    </w:p>
    <w:p w:rsidR="00B119FE" w:rsidRDefault="00B119FE" w:rsidP="00B119FE">
      <w:pPr>
        <w:pStyle w:val="BodyText"/>
        <w:tabs>
          <w:tab w:val="left" w:pos="90"/>
        </w:tabs>
        <w:spacing w:before="2"/>
      </w:pPr>
    </w:p>
    <w:p w:rsidR="00B119FE" w:rsidRDefault="00B119FE" w:rsidP="00B119FE">
      <w:pPr>
        <w:pStyle w:val="BodyText"/>
        <w:tabs>
          <w:tab w:val="left" w:pos="90"/>
        </w:tabs>
        <w:spacing w:before="2"/>
      </w:pPr>
      <w:r w:rsidRPr="00460A76">
        <w:t xml:space="preserve">Chen D. X., </w:t>
      </w:r>
      <w:proofErr w:type="spellStart"/>
      <w:r w:rsidRPr="00460A76">
        <w:t>Damar</w:t>
      </w:r>
      <w:proofErr w:type="spellEnd"/>
      <w:r w:rsidRPr="00460A76">
        <w:t xml:space="preserve"> H. E., </w:t>
      </w:r>
      <w:proofErr w:type="spellStart"/>
      <w:r w:rsidRPr="00460A76">
        <w:t>Soubra</w:t>
      </w:r>
      <w:proofErr w:type="spellEnd"/>
      <w:r w:rsidRPr="00460A76">
        <w:t xml:space="preserve"> H. and </w:t>
      </w:r>
      <w:proofErr w:type="spellStart"/>
      <w:r w:rsidRPr="00460A76">
        <w:t>Terajima</w:t>
      </w:r>
      <w:proofErr w:type="spellEnd"/>
      <w:r w:rsidRPr="00460A76">
        <w:t xml:space="preserve"> Y. (2012), An Analysis of Indicators of Bal-</w:t>
      </w:r>
      <w:proofErr w:type="spellStart"/>
      <w:r w:rsidRPr="00460A76">
        <w:t>ance</w:t>
      </w:r>
      <w:proofErr w:type="spellEnd"/>
      <w:r w:rsidRPr="00460A76">
        <w:t xml:space="preserve">-Sheet Risks at Canadian Financial Institutions, Bank of Canada Review, </w:t>
      </w:r>
      <w:hyperlink r:id="rId6" w:history="1">
        <w:r w:rsidRPr="007F79CC">
          <w:rPr>
            <w:rStyle w:val="Hyperlink"/>
          </w:rPr>
          <w:t>https://www.bankofcanada.ca/wp-content/uploads/2012/08/review-summer12-chen.pdf</w:t>
        </w:r>
      </w:hyperlink>
    </w:p>
    <w:p w:rsidR="00B119FE" w:rsidRDefault="00B119FE" w:rsidP="00B119FE">
      <w:pPr>
        <w:pStyle w:val="BodyText"/>
        <w:tabs>
          <w:tab w:val="left" w:pos="90"/>
        </w:tabs>
        <w:spacing w:before="2"/>
      </w:pPr>
      <w:r>
        <w:t xml:space="preserve"> </w:t>
      </w:r>
    </w:p>
    <w:p w:rsidR="00B119FE" w:rsidRDefault="00B119FE" w:rsidP="00B119FE">
      <w:pPr>
        <w:pStyle w:val="BodyText"/>
        <w:tabs>
          <w:tab w:val="left" w:pos="90"/>
        </w:tabs>
        <w:spacing w:before="2"/>
      </w:pPr>
      <w:proofErr w:type="spellStart"/>
      <w:r w:rsidRPr="00460A76">
        <w:t>Chornous</w:t>
      </w:r>
      <w:proofErr w:type="spellEnd"/>
      <w:r w:rsidRPr="00460A76">
        <w:t xml:space="preserve"> G. &amp; </w:t>
      </w:r>
      <w:proofErr w:type="spellStart"/>
      <w:r w:rsidRPr="00460A76">
        <w:t>Ursulenko</w:t>
      </w:r>
      <w:proofErr w:type="spellEnd"/>
      <w:r w:rsidRPr="00460A76">
        <w:t xml:space="preserve"> G., (2013), Risk Management </w:t>
      </w:r>
      <w:proofErr w:type="gramStart"/>
      <w:r w:rsidRPr="00460A76">
        <w:t>In</w:t>
      </w:r>
      <w:proofErr w:type="gramEnd"/>
      <w:r w:rsidRPr="00460A76">
        <w:t xml:space="preserve"> Banks: New Approaches To Risk Assessment And Information Support, ISSN 1392-1258. </w:t>
      </w:r>
      <w:proofErr w:type="spellStart"/>
      <w:r w:rsidRPr="00460A76">
        <w:t>Ekonomika</w:t>
      </w:r>
      <w:proofErr w:type="spellEnd"/>
      <w:r w:rsidRPr="00460A76">
        <w:t xml:space="preserve"> Vol. 92(1), https://pdfs.semanticscholar.org/9c43/12f792b9ccf5da86e49f7b4bf2ee846a0c39.pdf </w:t>
      </w:r>
      <w:hyperlink r:id="rId7" w:history="1">
        <w:r w:rsidRPr="007F79CC">
          <w:rPr>
            <w:rStyle w:val="Hyperlink"/>
          </w:rPr>
          <w:t>https://www.bis.org/press/p200327.htm</w:t>
        </w:r>
      </w:hyperlink>
    </w:p>
    <w:p w:rsidR="00B119FE" w:rsidRDefault="00B119FE" w:rsidP="00B119FE">
      <w:pPr>
        <w:pStyle w:val="BodyText"/>
        <w:tabs>
          <w:tab w:val="left" w:pos="90"/>
        </w:tabs>
        <w:spacing w:before="2"/>
      </w:pPr>
    </w:p>
    <w:p w:rsidR="00B119FE" w:rsidRDefault="00CC52E4" w:rsidP="00B119FE">
      <w:pPr>
        <w:pStyle w:val="BodyText"/>
        <w:tabs>
          <w:tab w:val="left" w:pos="90"/>
        </w:tabs>
        <w:spacing w:before="2"/>
      </w:pPr>
      <w:hyperlink r:id="rId8" w:history="1">
        <w:r w:rsidR="00B119FE" w:rsidRPr="007F79CC">
          <w:rPr>
            <w:rStyle w:val="Hyperlink"/>
          </w:rPr>
          <w:t>https://www.bseducation.net/bs-courses/</w:t>
        </w:r>
      </w:hyperlink>
    </w:p>
    <w:p w:rsidR="00B119FE" w:rsidRDefault="00B119FE" w:rsidP="00B119FE">
      <w:pPr>
        <w:pStyle w:val="BodyText"/>
        <w:tabs>
          <w:tab w:val="left" w:pos="90"/>
        </w:tabs>
        <w:spacing w:before="2"/>
      </w:pPr>
    </w:p>
    <w:p w:rsidR="00B119FE" w:rsidRDefault="00CC52E4" w:rsidP="00B119FE">
      <w:pPr>
        <w:pStyle w:val="BodyText"/>
        <w:tabs>
          <w:tab w:val="left" w:pos="90"/>
        </w:tabs>
        <w:spacing w:before="2"/>
      </w:pPr>
      <w:hyperlink r:id="rId9" w:history="1">
        <w:r w:rsidR="00B119FE" w:rsidRPr="007F79CC">
          <w:rPr>
            <w:rStyle w:val="Hyperlink"/>
          </w:rPr>
          <w:t>https://www.tbb.org.tr/en/banks-and-banking-sector-information/statistical-reports/20</w:t>
        </w:r>
      </w:hyperlink>
    </w:p>
    <w:p w:rsidR="00B119FE" w:rsidRDefault="00B119FE" w:rsidP="00B119FE">
      <w:pPr>
        <w:pStyle w:val="BodyText"/>
        <w:tabs>
          <w:tab w:val="left" w:pos="90"/>
        </w:tabs>
        <w:spacing w:before="2"/>
      </w:pPr>
    </w:p>
    <w:p w:rsidR="00B119FE" w:rsidRDefault="00B119FE" w:rsidP="00B119FE">
      <w:pPr>
        <w:pStyle w:val="BodyText"/>
        <w:tabs>
          <w:tab w:val="left" w:pos="90"/>
        </w:tabs>
        <w:spacing w:before="2"/>
      </w:pPr>
      <w:proofErr w:type="spellStart"/>
      <w:r w:rsidRPr="00460A76">
        <w:t>Gunduz</w:t>
      </w:r>
      <w:proofErr w:type="spellEnd"/>
      <w:r w:rsidRPr="00460A76">
        <w:t xml:space="preserve"> V., </w:t>
      </w:r>
      <w:proofErr w:type="spellStart"/>
      <w:r w:rsidRPr="00460A76">
        <w:t>Gonenc</w:t>
      </w:r>
      <w:proofErr w:type="spellEnd"/>
      <w:r w:rsidRPr="00460A76">
        <w:t xml:space="preserve"> H. (2019), Credit Portfolio </w:t>
      </w:r>
      <w:proofErr w:type="spellStart"/>
      <w:r w:rsidRPr="00460A76">
        <w:t>Diversication</w:t>
      </w:r>
      <w:proofErr w:type="spellEnd"/>
      <w:r w:rsidRPr="00460A76">
        <w:t xml:space="preserve"> and Bank Performances </w:t>
      </w:r>
      <w:proofErr w:type="gramStart"/>
      <w:r w:rsidRPr="00460A76">
        <w:t>During</w:t>
      </w:r>
      <w:proofErr w:type="gramEnd"/>
      <w:r w:rsidRPr="00460A76">
        <w:t xml:space="preserve"> the Recent Crisis Period, 4th International Conference on Banking and Finance Perspectives</w:t>
      </w:r>
    </w:p>
    <w:p w:rsidR="00B119FE" w:rsidRDefault="00B119FE" w:rsidP="00B119FE">
      <w:pPr>
        <w:pStyle w:val="BodyText"/>
        <w:tabs>
          <w:tab w:val="left" w:pos="90"/>
        </w:tabs>
        <w:spacing w:before="2"/>
      </w:pPr>
    </w:p>
    <w:p w:rsidR="00B119FE" w:rsidRPr="00460A76" w:rsidRDefault="00B119FE" w:rsidP="00B119FE">
      <w:pPr>
        <w:pStyle w:val="BodyText"/>
        <w:tabs>
          <w:tab w:val="left" w:pos="90"/>
        </w:tabs>
        <w:spacing w:before="2"/>
      </w:pPr>
      <w:r w:rsidRPr="00460A76">
        <w:t>Websites of all banks studied.</w:t>
      </w:r>
    </w:p>
    <w:p w:rsidR="00B119FE" w:rsidRDefault="00CC52E4" w:rsidP="00B119FE">
      <w:pPr>
        <w:pStyle w:val="BodyText"/>
        <w:numPr>
          <w:ilvl w:val="0"/>
          <w:numId w:val="7"/>
        </w:numPr>
        <w:tabs>
          <w:tab w:val="left" w:pos="90"/>
        </w:tabs>
        <w:spacing w:before="2"/>
      </w:pPr>
      <w:hyperlink r:id="rId10" w:history="1">
        <w:r w:rsidR="00B119FE" w:rsidRPr="00627F2C">
          <w:rPr>
            <w:rStyle w:val="Hyperlink"/>
          </w:rPr>
          <w:t>http://www.rbi.org.in/</w:t>
        </w:r>
      </w:hyperlink>
    </w:p>
    <w:p w:rsidR="00B119FE" w:rsidRDefault="00CC52E4" w:rsidP="00B119FE">
      <w:pPr>
        <w:pStyle w:val="BodyText"/>
        <w:numPr>
          <w:ilvl w:val="0"/>
          <w:numId w:val="7"/>
        </w:numPr>
        <w:tabs>
          <w:tab w:val="left" w:pos="90"/>
        </w:tabs>
        <w:spacing w:before="2"/>
      </w:pPr>
      <w:hyperlink r:id="rId11" w:history="1">
        <w:r w:rsidR="00B119FE" w:rsidRPr="00627F2C">
          <w:rPr>
            <w:rStyle w:val="Hyperlink"/>
          </w:rPr>
          <w:t>http://www.papers.ssm.com/</w:t>
        </w:r>
      </w:hyperlink>
    </w:p>
    <w:p w:rsidR="00B119FE" w:rsidRDefault="00CC52E4" w:rsidP="00B119FE">
      <w:pPr>
        <w:pStyle w:val="BodyText"/>
        <w:numPr>
          <w:ilvl w:val="0"/>
          <w:numId w:val="7"/>
        </w:numPr>
        <w:tabs>
          <w:tab w:val="left" w:pos="90"/>
        </w:tabs>
        <w:spacing w:before="2"/>
      </w:pPr>
      <w:hyperlink r:id="rId12" w:history="1">
        <w:r w:rsidR="00B119FE" w:rsidRPr="00627F2C">
          <w:rPr>
            <w:rStyle w:val="Hyperlink"/>
          </w:rPr>
          <w:t>http://search.ebscohost.com/</w:t>
        </w:r>
      </w:hyperlink>
    </w:p>
    <w:p w:rsidR="00B119FE" w:rsidRDefault="00CC52E4" w:rsidP="00B119FE">
      <w:pPr>
        <w:pStyle w:val="BodyText"/>
        <w:numPr>
          <w:ilvl w:val="0"/>
          <w:numId w:val="7"/>
        </w:numPr>
        <w:tabs>
          <w:tab w:val="left" w:pos="90"/>
        </w:tabs>
        <w:spacing w:before="2"/>
      </w:pPr>
      <w:hyperlink r:id="rId13" w:history="1">
        <w:r w:rsidR="00B119FE" w:rsidRPr="00627F2C">
          <w:rPr>
            <w:rStyle w:val="Hyperlink"/>
          </w:rPr>
          <w:t>http://xtra.emeraldinsight.com/</w:t>
        </w:r>
      </w:hyperlink>
      <w:r w:rsidR="00B119FE" w:rsidRPr="009C176D">
        <w:t xml:space="preserve"> </w:t>
      </w:r>
    </w:p>
    <w:p w:rsidR="00B119FE" w:rsidRDefault="00CC52E4" w:rsidP="00B119FE">
      <w:pPr>
        <w:pStyle w:val="BodyText"/>
        <w:numPr>
          <w:ilvl w:val="0"/>
          <w:numId w:val="7"/>
        </w:numPr>
        <w:tabs>
          <w:tab w:val="left" w:pos="90"/>
        </w:tabs>
        <w:spacing w:before="2"/>
      </w:pPr>
      <w:hyperlink r:id="rId14" w:history="1">
        <w:r w:rsidR="00B119FE" w:rsidRPr="00627F2C">
          <w:rPr>
            <w:rStyle w:val="Hyperlink"/>
          </w:rPr>
          <w:t>http://rbi.org.in/scripts/</w:t>
        </w:r>
      </w:hyperlink>
    </w:p>
    <w:p w:rsidR="00B119FE" w:rsidRPr="009C176D" w:rsidRDefault="00B119FE" w:rsidP="00B119FE">
      <w:pPr>
        <w:pStyle w:val="BodyText"/>
        <w:numPr>
          <w:ilvl w:val="0"/>
          <w:numId w:val="7"/>
        </w:numPr>
        <w:tabs>
          <w:tab w:val="left" w:pos="90"/>
        </w:tabs>
        <w:spacing w:before="2"/>
      </w:pPr>
      <w:r w:rsidRPr="009C176D">
        <w:t>Annual ReportlPublications.aspx?year-2009</w:t>
      </w:r>
    </w:p>
    <w:p w:rsidR="00AE34B5" w:rsidRDefault="00AE34B5"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Default="00B119FE" w:rsidP="00B119FE">
      <w:pPr>
        <w:pStyle w:val="ListParagraph"/>
        <w:tabs>
          <w:tab w:val="left" w:pos="941"/>
        </w:tabs>
        <w:spacing w:before="236" w:line="276" w:lineRule="auto"/>
        <w:ind w:left="940" w:right="120" w:firstLine="0"/>
        <w:rPr>
          <w:sz w:val="28"/>
        </w:rPr>
      </w:pPr>
    </w:p>
    <w:p w:rsidR="00B119FE" w:rsidRPr="00B119FE" w:rsidRDefault="00B119FE" w:rsidP="00B119FE">
      <w:pPr>
        <w:pStyle w:val="ListParagraph"/>
        <w:tabs>
          <w:tab w:val="left" w:pos="941"/>
        </w:tabs>
        <w:spacing w:before="236" w:line="276" w:lineRule="auto"/>
        <w:ind w:left="940" w:right="120" w:firstLine="0"/>
        <w:rPr>
          <w:b/>
          <w:sz w:val="52"/>
          <w:szCs w:val="52"/>
        </w:rPr>
      </w:pPr>
      <w:r w:rsidRPr="00B119FE">
        <w:rPr>
          <w:b/>
          <w:sz w:val="52"/>
          <w:szCs w:val="52"/>
        </w:rPr>
        <w:t xml:space="preserve">   </w:t>
      </w:r>
      <w:r>
        <w:rPr>
          <w:b/>
          <w:sz w:val="52"/>
          <w:szCs w:val="52"/>
        </w:rPr>
        <w:t xml:space="preserve">                     </w:t>
      </w:r>
      <w:r w:rsidRPr="00B119FE">
        <w:rPr>
          <w:b/>
          <w:sz w:val="52"/>
          <w:szCs w:val="52"/>
        </w:rPr>
        <w:t xml:space="preserve">  Thank You</w:t>
      </w:r>
    </w:p>
    <w:sectPr w:rsidR="00B119FE" w:rsidRPr="00B119FE" w:rsidSect="00AE34B5">
      <w:pgSz w:w="11920" w:h="16850"/>
      <w:pgMar w:top="560" w:right="48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40F6"/>
    <w:multiLevelType w:val="hybridMultilevel"/>
    <w:tmpl w:val="01FA44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C45B94"/>
    <w:multiLevelType w:val="hybridMultilevel"/>
    <w:tmpl w:val="234EE8EC"/>
    <w:lvl w:ilvl="0" w:tplc="681424F8">
      <w:numFmt w:val="bullet"/>
      <w:lvlText w:val=""/>
      <w:lvlJc w:val="left"/>
      <w:pPr>
        <w:ind w:left="839" w:hanging="361"/>
      </w:pPr>
      <w:rPr>
        <w:rFonts w:ascii="Symbol" w:eastAsia="Symbol" w:hAnsi="Symbol" w:cs="Symbol" w:hint="default"/>
        <w:w w:val="100"/>
        <w:sz w:val="28"/>
        <w:szCs w:val="28"/>
        <w:lang w:val="en-US" w:eastAsia="en-US" w:bidi="ar-SA"/>
      </w:rPr>
    </w:lvl>
    <w:lvl w:ilvl="1" w:tplc="CAE89CF8">
      <w:numFmt w:val="bullet"/>
      <w:lvlText w:val="•"/>
      <w:lvlJc w:val="left"/>
      <w:pPr>
        <w:ind w:left="1849" w:hanging="361"/>
      </w:pPr>
      <w:rPr>
        <w:rFonts w:hint="default"/>
        <w:lang w:val="en-US" w:eastAsia="en-US" w:bidi="ar-SA"/>
      </w:rPr>
    </w:lvl>
    <w:lvl w:ilvl="2" w:tplc="693EDC94">
      <w:numFmt w:val="bullet"/>
      <w:lvlText w:val="•"/>
      <w:lvlJc w:val="left"/>
      <w:pPr>
        <w:ind w:left="2858" w:hanging="361"/>
      </w:pPr>
      <w:rPr>
        <w:rFonts w:hint="default"/>
        <w:lang w:val="en-US" w:eastAsia="en-US" w:bidi="ar-SA"/>
      </w:rPr>
    </w:lvl>
    <w:lvl w:ilvl="3" w:tplc="BB10EEAA">
      <w:numFmt w:val="bullet"/>
      <w:lvlText w:val="•"/>
      <w:lvlJc w:val="left"/>
      <w:pPr>
        <w:ind w:left="3867" w:hanging="361"/>
      </w:pPr>
      <w:rPr>
        <w:rFonts w:hint="default"/>
        <w:lang w:val="en-US" w:eastAsia="en-US" w:bidi="ar-SA"/>
      </w:rPr>
    </w:lvl>
    <w:lvl w:ilvl="4" w:tplc="8E5AA8FE">
      <w:numFmt w:val="bullet"/>
      <w:lvlText w:val="•"/>
      <w:lvlJc w:val="left"/>
      <w:pPr>
        <w:ind w:left="4876" w:hanging="361"/>
      </w:pPr>
      <w:rPr>
        <w:rFonts w:hint="default"/>
        <w:lang w:val="en-US" w:eastAsia="en-US" w:bidi="ar-SA"/>
      </w:rPr>
    </w:lvl>
    <w:lvl w:ilvl="5" w:tplc="B8C85674">
      <w:numFmt w:val="bullet"/>
      <w:lvlText w:val="•"/>
      <w:lvlJc w:val="left"/>
      <w:pPr>
        <w:ind w:left="5885" w:hanging="361"/>
      </w:pPr>
      <w:rPr>
        <w:rFonts w:hint="default"/>
        <w:lang w:val="en-US" w:eastAsia="en-US" w:bidi="ar-SA"/>
      </w:rPr>
    </w:lvl>
    <w:lvl w:ilvl="6" w:tplc="F410CB0C">
      <w:numFmt w:val="bullet"/>
      <w:lvlText w:val="•"/>
      <w:lvlJc w:val="left"/>
      <w:pPr>
        <w:ind w:left="6894" w:hanging="361"/>
      </w:pPr>
      <w:rPr>
        <w:rFonts w:hint="default"/>
        <w:lang w:val="en-US" w:eastAsia="en-US" w:bidi="ar-SA"/>
      </w:rPr>
    </w:lvl>
    <w:lvl w:ilvl="7" w:tplc="4678E278">
      <w:numFmt w:val="bullet"/>
      <w:lvlText w:val="•"/>
      <w:lvlJc w:val="left"/>
      <w:pPr>
        <w:ind w:left="7903" w:hanging="361"/>
      </w:pPr>
      <w:rPr>
        <w:rFonts w:hint="default"/>
        <w:lang w:val="en-US" w:eastAsia="en-US" w:bidi="ar-SA"/>
      </w:rPr>
    </w:lvl>
    <w:lvl w:ilvl="8" w:tplc="9B8268B0">
      <w:numFmt w:val="bullet"/>
      <w:lvlText w:val="•"/>
      <w:lvlJc w:val="left"/>
      <w:pPr>
        <w:ind w:left="8912" w:hanging="361"/>
      </w:pPr>
      <w:rPr>
        <w:rFonts w:hint="default"/>
        <w:lang w:val="en-US" w:eastAsia="en-US" w:bidi="ar-SA"/>
      </w:rPr>
    </w:lvl>
  </w:abstractNum>
  <w:abstractNum w:abstractNumId="2">
    <w:nsid w:val="42F20CAF"/>
    <w:multiLevelType w:val="hybridMultilevel"/>
    <w:tmpl w:val="9AC851E8"/>
    <w:lvl w:ilvl="0" w:tplc="8646A8F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1848C3CE">
      <w:start w:val="1"/>
      <w:numFmt w:val="decimal"/>
      <w:lvlText w:val="%2."/>
      <w:lvlJc w:val="left"/>
      <w:pPr>
        <w:ind w:left="839" w:hanging="361"/>
      </w:pPr>
      <w:rPr>
        <w:rFonts w:ascii="Times New Roman" w:eastAsia="Times New Roman" w:hAnsi="Times New Roman" w:cs="Times New Roman" w:hint="default"/>
        <w:b/>
        <w:bCs/>
        <w:spacing w:val="0"/>
        <w:w w:val="100"/>
        <w:sz w:val="28"/>
        <w:szCs w:val="28"/>
        <w:lang w:val="en-US" w:eastAsia="en-US" w:bidi="ar-SA"/>
      </w:rPr>
    </w:lvl>
    <w:lvl w:ilvl="2" w:tplc="26FAC8AE">
      <w:numFmt w:val="bullet"/>
      <w:lvlText w:val="•"/>
      <w:lvlJc w:val="left"/>
      <w:pPr>
        <w:ind w:left="1961" w:hanging="361"/>
      </w:pPr>
      <w:rPr>
        <w:rFonts w:hint="default"/>
        <w:lang w:val="en-US" w:eastAsia="en-US" w:bidi="ar-SA"/>
      </w:rPr>
    </w:lvl>
    <w:lvl w:ilvl="3" w:tplc="35BE290E">
      <w:numFmt w:val="bullet"/>
      <w:lvlText w:val="•"/>
      <w:lvlJc w:val="left"/>
      <w:pPr>
        <w:ind w:left="3082" w:hanging="361"/>
      </w:pPr>
      <w:rPr>
        <w:rFonts w:hint="default"/>
        <w:lang w:val="en-US" w:eastAsia="en-US" w:bidi="ar-SA"/>
      </w:rPr>
    </w:lvl>
    <w:lvl w:ilvl="4" w:tplc="57CC9B82">
      <w:numFmt w:val="bullet"/>
      <w:lvlText w:val="•"/>
      <w:lvlJc w:val="left"/>
      <w:pPr>
        <w:ind w:left="4203" w:hanging="361"/>
      </w:pPr>
      <w:rPr>
        <w:rFonts w:hint="default"/>
        <w:lang w:val="en-US" w:eastAsia="en-US" w:bidi="ar-SA"/>
      </w:rPr>
    </w:lvl>
    <w:lvl w:ilvl="5" w:tplc="57608AD8">
      <w:numFmt w:val="bullet"/>
      <w:lvlText w:val="•"/>
      <w:lvlJc w:val="left"/>
      <w:pPr>
        <w:ind w:left="5324" w:hanging="361"/>
      </w:pPr>
      <w:rPr>
        <w:rFonts w:hint="default"/>
        <w:lang w:val="en-US" w:eastAsia="en-US" w:bidi="ar-SA"/>
      </w:rPr>
    </w:lvl>
    <w:lvl w:ilvl="6" w:tplc="15FE2A74">
      <w:numFmt w:val="bullet"/>
      <w:lvlText w:val="•"/>
      <w:lvlJc w:val="left"/>
      <w:pPr>
        <w:ind w:left="6446" w:hanging="361"/>
      </w:pPr>
      <w:rPr>
        <w:rFonts w:hint="default"/>
        <w:lang w:val="en-US" w:eastAsia="en-US" w:bidi="ar-SA"/>
      </w:rPr>
    </w:lvl>
    <w:lvl w:ilvl="7" w:tplc="E77056BC">
      <w:numFmt w:val="bullet"/>
      <w:lvlText w:val="•"/>
      <w:lvlJc w:val="left"/>
      <w:pPr>
        <w:ind w:left="7567" w:hanging="361"/>
      </w:pPr>
      <w:rPr>
        <w:rFonts w:hint="default"/>
        <w:lang w:val="en-US" w:eastAsia="en-US" w:bidi="ar-SA"/>
      </w:rPr>
    </w:lvl>
    <w:lvl w:ilvl="8" w:tplc="F3521312">
      <w:numFmt w:val="bullet"/>
      <w:lvlText w:val="•"/>
      <w:lvlJc w:val="left"/>
      <w:pPr>
        <w:ind w:left="8688" w:hanging="361"/>
      </w:pPr>
      <w:rPr>
        <w:rFonts w:hint="default"/>
        <w:lang w:val="en-US" w:eastAsia="en-US" w:bidi="ar-SA"/>
      </w:rPr>
    </w:lvl>
  </w:abstractNum>
  <w:abstractNum w:abstractNumId="3">
    <w:nsid w:val="49591D08"/>
    <w:multiLevelType w:val="hybridMultilevel"/>
    <w:tmpl w:val="F02677D0"/>
    <w:lvl w:ilvl="0" w:tplc="D3ACEB12">
      <w:start w:val="1"/>
      <w:numFmt w:val="upperLetter"/>
      <w:lvlText w:val="%1."/>
      <w:lvlJc w:val="left"/>
      <w:pPr>
        <w:ind w:left="119" w:hanging="425"/>
      </w:pPr>
      <w:rPr>
        <w:rFonts w:ascii="Times New Roman" w:eastAsia="Times New Roman" w:hAnsi="Times New Roman" w:cs="Times New Roman" w:hint="default"/>
        <w:b/>
        <w:bCs/>
        <w:spacing w:val="-2"/>
        <w:w w:val="100"/>
        <w:sz w:val="28"/>
        <w:szCs w:val="28"/>
        <w:lang w:val="en-US" w:eastAsia="en-US" w:bidi="ar-SA"/>
      </w:rPr>
    </w:lvl>
    <w:lvl w:ilvl="1" w:tplc="A9327442">
      <w:numFmt w:val="bullet"/>
      <w:lvlText w:val="•"/>
      <w:lvlJc w:val="left"/>
      <w:pPr>
        <w:ind w:left="1201" w:hanging="425"/>
      </w:pPr>
      <w:rPr>
        <w:rFonts w:hint="default"/>
        <w:lang w:val="en-US" w:eastAsia="en-US" w:bidi="ar-SA"/>
      </w:rPr>
    </w:lvl>
    <w:lvl w:ilvl="2" w:tplc="7C6CAE28">
      <w:numFmt w:val="bullet"/>
      <w:lvlText w:val="•"/>
      <w:lvlJc w:val="left"/>
      <w:pPr>
        <w:ind w:left="2282" w:hanging="425"/>
      </w:pPr>
      <w:rPr>
        <w:rFonts w:hint="default"/>
        <w:lang w:val="en-US" w:eastAsia="en-US" w:bidi="ar-SA"/>
      </w:rPr>
    </w:lvl>
    <w:lvl w:ilvl="3" w:tplc="EB46A01A">
      <w:numFmt w:val="bullet"/>
      <w:lvlText w:val="•"/>
      <w:lvlJc w:val="left"/>
      <w:pPr>
        <w:ind w:left="3363" w:hanging="425"/>
      </w:pPr>
      <w:rPr>
        <w:rFonts w:hint="default"/>
        <w:lang w:val="en-US" w:eastAsia="en-US" w:bidi="ar-SA"/>
      </w:rPr>
    </w:lvl>
    <w:lvl w:ilvl="4" w:tplc="7A0230A6">
      <w:numFmt w:val="bullet"/>
      <w:lvlText w:val="•"/>
      <w:lvlJc w:val="left"/>
      <w:pPr>
        <w:ind w:left="4444" w:hanging="425"/>
      </w:pPr>
      <w:rPr>
        <w:rFonts w:hint="default"/>
        <w:lang w:val="en-US" w:eastAsia="en-US" w:bidi="ar-SA"/>
      </w:rPr>
    </w:lvl>
    <w:lvl w:ilvl="5" w:tplc="AA0E62BA">
      <w:numFmt w:val="bullet"/>
      <w:lvlText w:val="•"/>
      <w:lvlJc w:val="left"/>
      <w:pPr>
        <w:ind w:left="5525" w:hanging="425"/>
      </w:pPr>
      <w:rPr>
        <w:rFonts w:hint="default"/>
        <w:lang w:val="en-US" w:eastAsia="en-US" w:bidi="ar-SA"/>
      </w:rPr>
    </w:lvl>
    <w:lvl w:ilvl="6" w:tplc="012406EA">
      <w:numFmt w:val="bullet"/>
      <w:lvlText w:val="•"/>
      <w:lvlJc w:val="left"/>
      <w:pPr>
        <w:ind w:left="6606" w:hanging="425"/>
      </w:pPr>
      <w:rPr>
        <w:rFonts w:hint="default"/>
        <w:lang w:val="en-US" w:eastAsia="en-US" w:bidi="ar-SA"/>
      </w:rPr>
    </w:lvl>
    <w:lvl w:ilvl="7" w:tplc="9020AA2C">
      <w:numFmt w:val="bullet"/>
      <w:lvlText w:val="•"/>
      <w:lvlJc w:val="left"/>
      <w:pPr>
        <w:ind w:left="7687" w:hanging="425"/>
      </w:pPr>
      <w:rPr>
        <w:rFonts w:hint="default"/>
        <w:lang w:val="en-US" w:eastAsia="en-US" w:bidi="ar-SA"/>
      </w:rPr>
    </w:lvl>
    <w:lvl w:ilvl="8" w:tplc="C3F66DB6">
      <w:numFmt w:val="bullet"/>
      <w:lvlText w:val="•"/>
      <w:lvlJc w:val="left"/>
      <w:pPr>
        <w:ind w:left="8768" w:hanging="425"/>
      </w:pPr>
      <w:rPr>
        <w:rFonts w:hint="default"/>
        <w:lang w:val="en-US" w:eastAsia="en-US" w:bidi="ar-SA"/>
      </w:rPr>
    </w:lvl>
  </w:abstractNum>
  <w:abstractNum w:abstractNumId="4">
    <w:nsid w:val="59CD567B"/>
    <w:multiLevelType w:val="hybridMultilevel"/>
    <w:tmpl w:val="B666DDA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EDD0083"/>
    <w:multiLevelType w:val="hybridMultilevel"/>
    <w:tmpl w:val="79A2A9B2"/>
    <w:lvl w:ilvl="0" w:tplc="AC92EC62">
      <w:start w:val="1"/>
      <w:numFmt w:val="decimal"/>
      <w:lvlText w:val="%1."/>
      <w:lvlJc w:val="left"/>
      <w:pPr>
        <w:ind w:left="498" w:hanging="281"/>
      </w:pPr>
      <w:rPr>
        <w:rFonts w:ascii="Times New Roman" w:eastAsia="Times New Roman" w:hAnsi="Times New Roman" w:cs="Times New Roman" w:hint="default"/>
        <w:b/>
        <w:bCs/>
        <w:spacing w:val="0"/>
        <w:w w:val="100"/>
        <w:sz w:val="28"/>
        <w:szCs w:val="28"/>
        <w:lang w:val="en-US" w:eastAsia="en-US" w:bidi="ar-SA"/>
      </w:rPr>
    </w:lvl>
    <w:lvl w:ilvl="1" w:tplc="0854BEF2">
      <w:numFmt w:val="bullet"/>
      <w:lvlText w:val="•"/>
      <w:lvlJc w:val="left"/>
      <w:pPr>
        <w:ind w:left="1543" w:hanging="281"/>
      </w:pPr>
      <w:rPr>
        <w:rFonts w:hint="default"/>
        <w:lang w:val="en-US" w:eastAsia="en-US" w:bidi="ar-SA"/>
      </w:rPr>
    </w:lvl>
    <w:lvl w:ilvl="2" w:tplc="02EA1FFA">
      <w:numFmt w:val="bullet"/>
      <w:lvlText w:val="•"/>
      <w:lvlJc w:val="left"/>
      <w:pPr>
        <w:ind w:left="2586" w:hanging="281"/>
      </w:pPr>
      <w:rPr>
        <w:rFonts w:hint="default"/>
        <w:lang w:val="en-US" w:eastAsia="en-US" w:bidi="ar-SA"/>
      </w:rPr>
    </w:lvl>
    <w:lvl w:ilvl="3" w:tplc="3C04D498">
      <w:numFmt w:val="bullet"/>
      <w:lvlText w:val="•"/>
      <w:lvlJc w:val="left"/>
      <w:pPr>
        <w:ind w:left="3629" w:hanging="281"/>
      </w:pPr>
      <w:rPr>
        <w:rFonts w:hint="default"/>
        <w:lang w:val="en-US" w:eastAsia="en-US" w:bidi="ar-SA"/>
      </w:rPr>
    </w:lvl>
    <w:lvl w:ilvl="4" w:tplc="5246AC82">
      <w:numFmt w:val="bullet"/>
      <w:lvlText w:val="•"/>
      <w:lvlJc w:val="left"/>
      <w:pPr>
        <w:ind w:left="4672" w:hanging="281"/>
      </w:pPr>
      <w:rPr>
        <w:rFonts w:hint="default"/>
        <w:lang w:val="en-US" w:eastAsia="en-US" w:bidi="ar-SA"/>
      </w:rPr>
    </w:lvl>
    <w:lvl w:ilvl="5" w:tplc="9EDCCF66">
      <w:numFmt w:val="bullet"/>
      <w:lvlText w:val="•"/>
      <w:lvlJc w:val="left"/>
      <w:pPr>
        <w:ind w:left="5715" w:hanging="281"/>
      </w:pPr>
      <w:rPr>
        <w:rFonts w:hint="default"/>
        <w:lang w:val="en-US" w:eastAsia="en-US" w:bidi="ar-SA"/>
      </w:rPr>
    </w:lvl>
    <w:lvl w:ilvl="6" w:tplc="1ABC0032">
      <w:numFmt w:val="bullet"/>
      <w:lvlText w:val="•"/>
      <w:lvlJc w:val="left"/>
      <w:pPr>
        <w:ind w:left="6758" w:hanging="281"/>
      </w:pPr>
      <w:rPr>
        <w:rFonts w:hint="default"/>
        <w:lang w:val="en-US" w:eastAsia="en-US" w:bidi="ar-SA"/>
      </w:rPr>
    </w:lvl>
    <w:lvl w:ilvl="7" w:tplc="D71CF832">
      <w:numFmt w:val="bullet"/>
      <w:lvlText w:val="•"/>
      <w:lvlJc w:val="left"/>
      <w:pPr>
        <w:ind w:left="7801" w:hanging="281"/>
      </w:pPr>
      <w:rPr>
        <w:rFonts w:hint="default"/>
        <w:lang w:val="en-US" w:eastAsia="en-US" w:bidi="ar-SA"/>
      </w:rPr>
    </w:lvl>
    <w:lvl w:ilvl="8" w:tplc="55DAF80C">
      <w:numFmt w:val="bullet"/>
      <w:lvlText w:val="•"/>
      <w:lvlJc w:val="left"/>
      <w:pPr>
        <w:ind w:left="8844" w:hanging="281"/>
      </w:pPr>
      <w:rPr>
        <w:rFonts w:hint="default"/>
        <w:lang w:val="en-US" w:eastAsia="en-US" w:bidi="ar-SA"/>
      </w:rPr>
    </w:lvl>
  </w:abstractNum>
  <w:abstractNum w:abstractNumId="6">
    <w:nsid w:val="6B893315"/>
    <w:multiLevelType w:val="hybridMultilevel"/>
    <w:tmpl w:val="D5AEF75A"/>
    <w:lvl w:ilvl="0" w:tplc="C98A404A">
      <w:start w:val="1"/>
      <w:numFmt w:val="lowerLetter"/>
      <w:lvlText w:val="(%1)"/>
      <w:lvlJc w:val="left"/>
      <w:pPr>
        <w:ind w:left="501" w:hanging="382"/>
      </w:pPr>
      <w:rPr>
        <w:rFonts w:ascii="Times New Roman" w:eastAsia="Times New Roman" w:hAnsi="Times New Roman" w:cs="Times New Roman" w:hint="default"/>
        <w:w w:val="100"/>
        <w:sz w:val="28"/>
        <w:szCs w:val="28"/>
        <w:lang w:val="en-US" w:eastAsia="en-US" w:bidi="ar-SA"/>
      </w:rPr>
    </w:lvl>
    <w:lvl w:ilvl="1" w:tplc="C9B83F8A">
      <w:numFmt w:val="bullet"/>
      <w:lvlText w:val=""/>
      <w:lvlJc w:val="left"/>
      <w:pPr>
        <w:ind w:left="940" w:hanging="361"/>
      </w:pPr>
      <w:rPr>
        <w:rFonts w:ascii="Symbol" w:eastAsia="Symbol" w:hAnsi="Symbol" w:cs="Symbol" w:hint="default"/>
        <w:w w:val="100"/>
        <w:sz w:val="28"/>
        <w:szCs w:val="28"/>
        <w:lang w:val="en-US" w:eastAsia="en-US" w:bidi="ar-SA"/>
      </w:rPr>
    </w:lvl>
    <w:lvl w:ilvl="2" w:tplc="04380FE8">
      <w:numFmt w:val="bullet"/>
      <w:lvlText w:val="•"/>
      <w:lvlJc w:val="left"/>
      <w:pPr>
        <w:ind w:left="2050" w:hanging="361"/>
      </w:pPr>
      <w:rPr>
        <w:rFonts w:hint="default"/>
        <w:lang w:val="en-US" w:eastAsia="en-US" w:bidi="ar-SA"/>
      </w:rPr>
    </w:lvl>
    <w:lvl w:ilvl="3" w:tplc="AD7A9D38">
      <w:numFmt w:val="bullet"/>
      <w:lvlText w:val="•"/>
      <w:lvlJc w:val="left"/>
      <w:pPr>
        <w:ind w:left="3160" w:hanging="361"/>
      </w:pPr>
      <w:rPr>
        <w:rFonts w:hint="default"/>
        <w:lang w:val="en-US" w:eastAsia="en-US" w:bidi="ar-SA"/>
      </w:rPr>
    </w:lvl>
    <w:lvl w:ilvl="4" w:tplc="FEE2A928">
      <w:numFmt w:val="bullet"/>
      <w:lvlText w:val="•"/>
      <w:lvlJc w:val="left"/>
      <w:pPr>
        <w:ind w:left="4270" w:hanging="361"/>
      </w:pPr>
      <w:rPr>
        <w:rFonts w:hint="default"/>
        <w:lang w:val="en-US" w:eastAsia="en-US" w:bidi="ar-SA"/>
      </w:rPr>
    </w:lvl>
    <w:lvl w:ilvl="5" w:tplc="FC668682">
      <w:numFmt w:val="bullet"/>
      <w:lvlText w:val="•"/>
      <w:lvlJc w:val="left"/>
      <w:pPr>
        <w:ind w:left="5380" w:hanging="361"/>
      </w:pPr>
      <w:rPr>
        <w:rFonts w:hint="default"/>
        <w:lang w:val="en-US" w:eastAsia="en-US" w:bidi="ar-SA"/>
      </w:rPr>
    </w:lvl>
    <w:lvl w:ilvl="6" w:tplc="9D182CE4">
      <w:numFmt w:val="bullet"/>
      <w:lvlText w:val="•"/>
      <w:lvlJc w:val="left"/>
      <w:pPr>
        <w:ind w:left="6490" w:hanging="361"/>
      </w:pPr>
      <w:rPr>
        <w:rFonts w:hint="default"/>
        <w:lang w:val="en-US" w:eastAsia="en-US" w:bidi="ar-SA"/>
      </w:rPr>
    </w:lvl>
    <w:lvl w:ilvl="7" w:tplc="81C49C34">
      <w:numFmt w:val="bullet"/>
      <w:lvlText w:val="•"/>
      <w:lvlJc w:val="left"/>
      <w:pPr>
        <w:ind w:left="7600" w:hanging="361"/>
      </w:pPr>
      <w:rPr>
        <w:rFonts w:hint="default"/>
        <w:lang w:val="en-US" w:eastAsia="en-US" w:bidi="ar-SA"/>
      </w:rPr>
    </w:lvl>
    <w:lvl w:ilvl="8" w:tplc="EE60825C">
      <w:numFmt w:val="bullet"/>
      <w:lvlText w:val="•"/>
      <w:lvlJc w:val="left"/>
      <w:pPr>
        <w:ind w:left="8710" w:hanging="361"/>
      </w:pPr>
      <w:rPr>
        <w:rFonts w:hint="default"/>
        <w:lang w:val="en-US" w:eastAsia="en-US" w:bidi="ar-SA"/>
      </w:rPr>
    </w:lvl>
  </w:abstractNum>
  <w:num w:numId="1">
    <w:abstractNumId w:val="6"/>
  </w:num>
  <w:num w:numId="2">
    <w:abstractNumId w:val="3"/>
  </w:num>
  <w:num w:numId="3">
    <w:abstractNumId w:val="1"/>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AE34B5"/>
    <w:rsid w:val="000354D9"/>
    <w:rsid w:val="005213F4"/>
    <w:rsid w:val="00903891"/>
    <w:rsid w:val="00922F0F"/>
    <w:rsid w:val="00AE34B5"/>
    <w:rsid w:val="00B119FE"/>
    <w:rsid w:val="00CC52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34B5"/>
    <w:rPr>
      <w:rFonts w:ascii="Times New Roman" w:eastAsia="Times New Roman" w:hAnsi="Times New Roman" w:cs="Times New Roman"/>
    </w:rPr>
  </w:style>
  <w:style w:type="paragraph" w:styleId="Heading1">
    <w:name w:val="heading 1"/>
    <w:basedOn w:val="Normal"/>
    <w:uiPriority w:val="1"/>
    <w:qFormat/>
    <w:rsid w:val="00AE34B5"/>
    <w:pPr>
      <w:spacing w:before="1"/>
      <w:ind w:left="11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34B5"/>
    <w:rPr>
      <w:sz w:val="28"/>
      <w:szCs w:val="28"/>
    </w:rPr>
  </w:style>
  <w:style w:type="paragraph" w:styleId="Title">
    <w:name w:val="Title"/>
    <w:basedOn w:val="Normal"/>
    <w:uiPriority w:val="1"/>
    <w:qFormat/>
    <w:rsid w:val="00AE34B5"/>
    <w:pPr>
      <w:ind w:left="1849" w:right="1850"/>
      <w:jc w:val="center"/>
    </w:pPr>
    <w:rPr>
      <w:b/>
      <w:bCs/>
      <w:sz w:val="32"/>
      <w:szCs w:val="32"/>
    </w:rPr>
  </w:style>
  <w:style w:type="paragraph" w:styleId="ListParagraph">
    <w:name w:val="List Paragraph"/>
    <w:basedOn w:val="Normal"/>
    <w:uiPriority w:val="1"/>
    <w:qFormat/>
    <w:rsid w:val="00AE34B5"/>
    <w:pPr>
      <w:ind w:left="839" w:hanging="361"/>
      <w:jc w:val="both"/>
    </w:pPr>
  </w:style>
  <w:style w:type="paragraph" w:customStyle="1" w:styleId="TableParagraph">
    <w:name w:val="Table Paragraph"/>
    <w:basedOn w:val="Normal"/>
    <w:uiPriority w:val="1"/>
    <w:qFormat/>
    <w:rsid w:val="00AE34B5"/>
  </w:style>
  <w:style w:type="character" w:styleId="Hyperlink">
    <w:name w:val="Hyperlink"/>
    <w:basedOn w:val="DefaultParagraphFont"/>
    <w:uiPriority w:val="99"/>
    <w:unhideWhenUsed/>
    <w:rsid w:val="00B119F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9192668">
      <w:bodyDiv w:val="1"/>
      <w:marLeft w:val="0"/>
      <w:marRight w:val="0"/>
      <w:marTop w:val="0"/>
      <w:marBottom w:val="0"/>
      <w:divBdr>
        <w:top w:val="none" w:sz="0" w:space="0" w:color="auto"/>
        <w:left w:val="none" w:sz="0" w:space="0" w:color="auto"/>
        <w:bottom w:val="none" w:sz="0" w:space="0" w:color="auto"/>
        <w:right w:val="none" w:sz="0" w:space="0" w:color="auto"/>
      </w:divBdr>
    </w:div>
    <w:div w:id="7949548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seducation.net/bs-courses/" TargetMode="External"/><Relationship Id="rId13" Type="http://schemas.openxmlformats.org/officeDocument/2006/relationships/hyperlink" Target="http://xtra.emeraldinsight.com/" TargetMode="External"/><Relationship Id="rId3" Type="http://schemas.openxmlformats.org/officeDocument/2006/relationships/settings" Target="settings.xml"/><Relationship Id="rId7" Type="http://schemas.openxmlformats.org/officeDocument/2006/relationships/hyperlink" Target="https://www.bis.org/press/p200327.htm" TargetMode="External"/><Relationship Id="rId12" Type="http://schemas.openxmlformats.org/officeDocument/2006/relationships/hyperlink" Target="http://search.ebscoho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bankofcanada.ca/wp-content/uploads/2012/08/review-summer12-chen.pdf" TargetMode="External"/><Relationship Id="rId11" Type="http://schemas.openxmlformats.org/officeDocument/2006/relationships/hyperlink" Target="http://www.papers.ssm.com/" TargetMode="External"/><Relationship Id="rId5" Type="http://schemas.openxmlformats.org/officeDocument/2006/relationships/hyperlink" Target="https://www.bis.org/bcbs/publ/d424_inbrief.pdf" TargetMode="External"/><Relationship Id="rId15" Type="http://schemas.openxmlformats.org/officeDocument/2006/relationships/fontTable" Target="fontTable.xml"/><Relationship Id="rId10" Type="http://schemas.openxmlformats.org/officeDocument/2006/relationships/hyperlink" Target="http://www.rbi.org.in/" TargetMode="External"/><Relationship Id="rId4" Type="http://schemas.openxmlformats.org/officeDocument/2006/relationships/webSettings" Target="webSettings.xml"/><Relationship Id="rId9" Type="http://schemas.openxmlformats.org/officeDocument/2006/relationships/hyperlink" Target="https://www.tbb.org.tr/en/banks-and-banking-sector-information/statistical-reports/20" TargetMode="External"/><Relationship Id="rId14" Type="http://schemas.openxmlformats.org/officeDocument/2006/relationships/hyperlink" Target="http://rbi.org.in/scrip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3196</Words>
  <Characters>18220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Jha</dc:creator>
  <cp:lastModifiedBy>MR-RAHUL</cp:lastModifiedBy>
  <cp:revision>3</cp:revision>
  <dcterms:created xsi:type="dcterms:W3CDTF">2024-04-28T18:03:00Z</dcterms:created>
  <dcterms:modified xsi:type="dcterms:W3CDTF">2024-04-28T18:42:00Z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2024-04-21T00:00:00Z</vt:filetime>
  </property>
  <property fmtid="{D5CDD505-2E9C-101B-9397-08002B2CF9AE}" pid="3" name="Creator">
    <vt:lpwstr>Microsoft® Office Word 2007</vt:lpwstr>
  </property>
  <property fmtid="{D5CDD505-2E9C-101B-9397-08002B2CF9AE}" pid="4" name="LastSaved">
    <vt:filetime>2024-04-28T00:00:00Z</vt:filetime>
  </property>
</Properties>
</file>