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219E" w14:textId="77777777" w:rsidR="00CB2DB7" w:rsidRDefault="00CB2DB7" w:rsidP="006C29C5">
      <w:pPr>
        <w:spacing w:after="0"/>
        <w:rPr>
          <w:rFonts w:ascii="Times New Roman" w:hAnsi="Times New Roman" w:cs="Times New Roman"/>
          <w:b/>
          <w:sz w:val="28"/>
          <w:szCs w:val="28"/>
        </w:rPr>
      </w:pPr>
    </w:p>
    <w:p w14:paraId="2CFD03B3" w14:textId="77777777" w:rsidR="00CB2DB7" w:rsidRDefault="00CB2DB7" w:rsidP="00CB2DB7">
      <w:pPr>
        <w:spacing w:after="0"/>
        <w:jc w:val="center"/>
        <w:rPr>
          <w:rFonts w:ascii="Times New Roman" w:hAnsi="Times New Roman" w:cs="Times New Roman"/>
          <w:b/>
          <w:sz w:val="28"/>
          <w:szCs w:val="28"/>
        </w:rPr>
      </w:pPr>
    </w:p>
    <w:p w14:paraId="49363C55" w14:textId="7FF67540" w:rsidR="00CB2DB7" w:rsidRPr="00CB2DB7" w:rsidRDefault="00CB2DB7" w:rsidP="00CB2DB7">
      <w:pPr>
        <w:spacing w:after="0"/>
        <w:jc w:val="center"/>
        <w:rPr>
          <w:rFonts w:ascii="Times New Roman" w:hAnsi="Times New Roman" w:cs="Times New Roman"/>
          <w:b/>
          <w:sz w:val="28"/>
          <w:szCs w:val="28"/>
        </w:rPr>
      </w:pPr>
      <w:r w:rsidRPr="00CB2DB7">
        <w:rPr>
          <w:rFonts w:ascii="Times New Roman" w:hAnsi="Times New Roman" w:cs="Times New Roman"/>
          <w:b/>
          <w:sz w:val="28"/>
          <w:szCs w:val="28"/>
        </w:rPr>
        <w:t>A STUDY ON IMPACT OF DIVERSITY AND INCLUSION OF DIFFERENT INDUSTRIES</w:t>
      </w:r>
    </w:p>
    <w:p w14:paraId="1BF7524F" w14:textId="77777777" w:rsidR="00CB2DB7" w:rsidRDefault="00CB2DB7" w:rsidP="00CB2DB7">
      <w:pPr>
        <w:jc w:val="center"/>
        <w:rPr>
          <w:rFonts w:ascii="Times New Roman" w:hAnsi="Times New Roman" w:cs="Times New Roman"/>
          <w:sz w:val="24"/>
          <w:szCs w:val="24"/>
        </w:rPr>
      </w:pPr>
    </w:p>
    <w:p w14:paraId="0C97EC2F" w14:textId="286EF6C3" w:rsidR="00CB2DB7" w:rsidRDefault="006C29C5" w:rsidP="00CB2DB7">
      <w:pPr>
        <w:jc w:val="center"/>
        <w:rPr>
          <w:rFonts w:ascii="Times New Roman" w:hAnsi="Times New Roman" w:cs="Times New Roman"/>
          <w:sz w:val="24"/>
          <w:szCs w:val="24"/>
        </w:rPr>
      </w:pPr>
      <w:r w:rsidRPr="006C29C5">
        <w:rPr>
          <w:rFonts w:ascii="Times New Roman" w:hAnsi="Times New Roman" w:cs="Times New Roman"/>
          <w:b/>
          <w:bCs/>
          <w:sz w:val="24"/>
          <w:szCs w:val="24"/>
        </w:rPr>
        <w:t>Manvi Rai</w:t>
      </w:r>
      <w:r w:rsidR="0056510A">
        <w:rPr>
          <w:rFonts w:ascii="Times New Roman" w:hAnsi="Times New Roman" w:cs="Times New Roman"/>
          <w:b/>
          <w:bCs/>
          <w:sz w:val="24"/>
          <w:szCs w:val="24"/>
        </w:rPr>
        <w:t>*1</w:t>
      </w:r>
      <w:r w:rsidRPr="006C29C5">
        <w:rPr>
          <w:rFonts w:ascii="Times New Roman" w:hAnsi="Times New Roman" w:cs="Times New Roman"/>
          <w:b/>
          <w:bCs/>
          <w:sz w:val="24"/>
          <w:szCs w:val="24"/>
        </w:rPr>
        <w:t xml:space="preserve"> and </w:t>
      </w:r>
      <w:r w:rsidRPr="006C29C5">
        <w:rPr>
          <w:rFonts w:ascii="Times New Roman" w:hAnsi="Times New Roman" w:cs="Times New Roman"/>
          <w:b/>
          <w:bCs/>
          <w:sz w:val="24"/>
          <w:szCs w:val="24"/>
        </w:rPr>
        <w:t>Dr</w:t>
      </w:r>
      <w:r>
        <w:rPr>
          <w:rFonts w:ascii="Times New Roman" w:hAnsi="Times New Roman" w:cs="Times New Roman"/>
          <w:b/>
          <w:sz w:val="24"/>
          <w:szCs w:val="24"/>
        </w:rPr>
        <w:t>. Amit Kumar Dashora</w:t>
      </w:r>
      <w:r w:rsidR="0056510A">
        <w:rPr>
          <w:rFonts w:ascii="Times New Roman" w:hAnsi="Times New Roman" w:cs="Times New Roman"/>
          <w:b/>
          <w:sz w:val="24"/>
          <w:szCs w:val="24"/>
        </w:rPr>
        <w:t>*2</w:t>
      </w:r>
    </w:p>
    <w:p w14:paraId="17EC6122" w14:textId="7CAE4F48" w:rsidR="00CB2DB7" w:rsidRDefault="006C29C5" w:rsidP="00CB2DB7">
      <w:pPr>
        <w:spacing w:after="0"/>
        <w:jc w:val="center"/>
        <w:rPr>
          <w:rFonts w:ascii="Times New Roman" w:hAnsi="Times New Roman" w:cs="Times New Roman"/>
          <w:b/>
          <w:bCs/>
          <w:sz w:val="24"/>
          <w:szCs w:val="24"/>
        </w:rPr>
      </w:pPr>
      <w:r>
        <w:rPr>
          <w:rFonts w:ascii="Times New Roman" w:hAnsi="Times New Roman" w:cs="Times New Roman"/>
          <w:b/>
          <w:bCs/>
          <w:sz w:val="24"/>
          <w:szCs w:val="24"/>
        </w:rPr>
        <w:t>Research Scholar, Associate Professor</w:t>
      </w:r>
    </w:p>
    <w:p w14:paraId="7E634157" w14:textId="77777777" w:rsidR="006C29C5" w:rsidRPr="006C29C5" w:rsidRDefault="006C29C5" w:rsidP="00CB2DB7">
      <w:pPr>
        <w:spacing w:after="0"/>
        <w:jc w:val="center"/>
        <w:rPr>
          <w:rFonts w:ascii="Times New Roman" w:hAnsi="Times New Roman" w:cs="Times New Roman"/>
          <w:b/>
          <w:bCs/>
          <w:sz w:val="24"/>
          <w:szCs w:val="24"/>
        </w:rPr>
      </w:pPr>
    </w:p>
    <w:p w14:paraId="148DE267" w14:textId="1F06BF8A" w:rsidR="00CB2DB7" w:rsidRPr="006C29C5" w:rsidRDefault="00CB2DB7" w:rsidP="00CB2DB7">
      <w:pPr>
        <w:spacing w:before="60" w:after="60" w:line="240" w:lineRule="auto"/>
        <w:rPr>
          <w:rFonts w:ascii="Times New Roman" w:hAnsi="Times New Roman" w:cs="Times New Roman"/>
          <w:b/>
          <w:sz w:val="24"/>
          <w:szCs w:val="24"/>
        </w:rPr>
      </w:pPr>
      <w:r w:rsidRPr="00CB2DB7">
        <w:rPr>
          <w:rFonts w:ascii="Times New Roman" w:hAnsi="Times New Roman" w:cs="Times New Roman"/>
          <w:b/>
          <w:sz w:val="28"/>
          <w:szCs w:val="28"/>
        </w:rPr>
        <w:t xml:space="preserve">                                                </w:t>
      </w:r>
      <w:r w:rsidR="006C29C5">
        <w:rPr>
          <w:rFonts w:ascii="Times New Roman" w:hAnsi="Times New Roman" w:cs="Times New Roman"/>
          <w:b/>
          <w:sz w:val="28"/>
          <w:szCs w:val="28"/>
        </w:rPr>
        <w:t xml:space="preserve">  </w:t>
      </w:r>
      <w:r w:rsidRPr="00CB2DB7">
        <w:rPr>
          <w:rFonts w:ascii="Times New Roman" w:hAnsi="Times New Roman" w:cs="Times New Roman"/>
          <w:b/>
          <w:sz w:val="28"/>
          <w:szCs w:val="28"/>
        </w:rPr>
        <w:t xml:space="preserve"> </w:t>
      </w:r>
      <w:r w:rsidRPr="006C29C5">
        <w:rPr>
          <w:rFonts w:ascii="Times New Roman" w:hAnsi="Times New Roman" w:cs="Times New Roman"/>
          <w:b/>
          <w:sz w:val="24"/>
          <w:szCs w:val="24"/>
        </w:rPr>
        <w:t>School of Business</w:t>
      </w:r>
    </w:p>
    <w:p w14:paraId="22333D0C" w14:textId="77777777" w:rsidR="00CB2DB7" w:rsidRPr="006C29C5" w:rsidRDefault="00CB2DB7" w:rsidP="00CB2DB7">
      <w:pPr>
        <w:spacing w:before="60" w:after="60" w:line="240" w:lineRule="auto"/>
        <w:jc w:val="center"/>
        <w:rPr>
          <w:rFonts w:ascii="Times New Roman" w:hAnsi="Times New Roman" w:cs="Times New Roman"/>
          <w:b/>
          <w:sz w:val="24"/>
          <w:szCs w:val="24"/>
        </w:rPr>
      </w:pPr>
      <w:r w:rsidRPr="006C29C5">
        <w:rPr>
          <w:rFonts w:ascii="Times New Roman" w:hAnsi="Times New Roman" w:cs="Times New Roman"/>
          <w:b/>
          <w:sz w:val="24"/>
          <w:szCs w:val="24"/>
        </w:rPr>
        <w:t xml:space="preserve"> Galgotias University</w:t>
      </w:r>
    </w:p>
    <w:p w14:paraId="22B9AE9B" w14:textId="77777777" w:rsidR="00CB2DB7" w:rsidRPr="006C29C5" w:rsidRDefault="00CB2DB7" w:rsidP="00CB2DB7">
      <w:pPr>
        <w:spacing w:before="60" w:after="60" w:line="240" w:lineRule="auto"/>
        <w:jc w:val="center"/>
        <w:rPr>
          <w:rFonts w:ascii="Times New Roman" w:hAnsi="Times New Roman" w:cs="Times New Roman"/>
          <w:sz w:val="24"/>
          <w:szCs w:val="24"/>
        </w:rPr>
      </w:pPr>
    </w:p>
    <w:p w14:paraId="486C4175" w14:textId="77777777" w:rsidR="00CB2DB7" w:rsidRDefault="00CB2DB7" w:rsidP="00CB2DB7">
      <w:pPr>
        <w:spacing w:before="60" w:after="60" w:line="240" w:lineRule="auto"/>
        <w:jc w:val="center"/>
        <w:rPr>
          <w:rFonts w:ascii="Times New Roman" w:hAnsi="Times New Roman" w:cs="Times New Roman"/>
          <w:sz w:val="24"/>
          <w:szCs w:val="24"/>
        </w:rPr>
      </w:pPr>
    </w:p>
    <w:p w14:paraId="49B6EFBA" w14:textId="77777777" w:rsidR="00CB2DB7" w:rsidRDefault="00CB2DB7" w:rsidP="006C29C5">
      <w:pPr>
        <w:rPr>
          <w:rFonts w:ascii="Times New Roman" w:hAnsi="Times New Roman" w:cs="Times New Roman"/>
          <w:sz w:val="28"/>
          <w:szCs w:val="28"/>
        </w:rPr>
      </w:pPr>
    </w:p>
    <w:p w14:paraId="461BD6AD" w14:textId="4392B444" w:rsidR="00CB2DB7" w:rsidRDefault="00CB2DB7" w:rsidP="00CB2DB7">
      <w:pPr>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684FC4F1" w14:textId="77777777" w:rsidR="0067726E" w:rsidRDefault="0067726E" w:rsidP="00CB2DB7">
      <w:pPr>
        <w:jc w:val="center"/>
        <w:rPr>
          <w:rFonts w:ascii="Times New Roman" w:hAnsi="Times New Roman" w:cs="Times New Roman"/>
          <w:b/>
          <w:bCs/>
          <w:sz w:val="28"/>
          <w:szCs w:val="28"/>
        </w:rPr>
      </w:pPr>
    </w:p>
    <w:p w14:paraId="2582B614" w14:textId="77777777" w:rsidR="0067726E" w:rsidRDefault="0067726E" w:rsidP="0067726E">
      <w:pPr>
        <w:spacing w:after="0" w:line="360" w:lineRule="auto"/>
        <w:jc w:val="both"/>
        <w:rPr>
          <w:rFonts w:ascii="Times New Roman" w:eastAsia="Times New Roman" w:hAnsi="Times New Roman" w:cs="Times New Roman"/>
          <w:sz w:val="24"/>
          <w:szCs w:val="24"/>
        </w:rPr>
      </w:pPr>
      <w:r w:rsidRPr="00B03E9D">
        <w:rPr>
          <w:rFonts w:ascii="Times New Roman" w:eastAsia="Times New Roman" w:hAnsi="Times New Roman" w:cs="Times New Roman"/>
          <w:sz w:val="24"/>
          <w:szCs w:val="24"/>
        </w:rPr>
        <w:t xml:space="preserve">The significance of diversity and inclusivity in many industries has become a crucial field of research, mirroring the dynamic socio-cultural environment and its relationship to corporate operations. The goal of this project is to investigate the complex effects of diversity and inclusion policies in a variety of industries, including technology, finance, healthcare, and education. Acknowledging diversity in viewpoints, experiences, and cognitive styles in addition to gender, ethnicity, and age, the study explores how promoting inclusivity stimulates creativity, improves decision-making, and eventually propels organizational performance. This study attempts to clarify the relationship between diversity, inclusion, and important performance metrics including employee happiness, retention rates, and profitability by an extensive assessment of the literature, empirical analysis, and case studies. </w:t>
      </w:r>
    </w:p>
    <w:p w14:paraId="228FD803" w14:textId="77777777" w:rsidR="0067726E" w:rsidRDefault="0067726E" w:rsidP="0067726E">
      <w:pPr>
        <w:spacing w:after="0" w:line="360" w:lineRule="auto"/>
        <w:jc w:val="both"/>
        <w:rPr>
          <w:rFonts w:ascii="Times New Roman" w:eastAsia="Times New Roman" w:hAnsi="Times New Roman" w:cs="Times New Roman"/>
          <w:sz w:val="24"/>
          <w:szCs w:val="24"/>
        </w:rPr>
      </w:pPr>
      <w:r w:rsidRPr="00B03E9D">
        <w:rPr>
          <w:rFonts w:ascii="Times New Roman" w:eastAsia="Times New Roman" w:hAnsi="Times New Roman" w:cs="Times New Roman"/>
          <w:sz w:val="24"/>
          <w:szCs w:val="24"/>
        </w:rPr>
        <w:t>In addition, it looks for best practices and obstacles that businesses face when putting diversity and inclusion initiatives into action, considering external elements including legislative frameworks, corporate culture, and leadership dedication. Through providing insights into the complex effects of diversity and inclusion programs in various industries, this research intends to educate stakeholders, practitioners, and policymakers on the strategic importance of embracing diversity for 21st-century sustainable growth and societal advancement.</w:t>
      </w:r>
    </w:p>
    <w:p w14:paraId="4AD763B3" w14:textId="77777777" w:rsidR="006C29C5" w:rsidRDefault="0067726E" w:rsidP="006C29C5">
      <w:pPr>
        <w:spacing w:after="0" w:line="360" w:lineRule="auto"/>
        <w:jc w:val="both"/>
        <w:rPr>
          <w:rFonts w:ascii="Times New Roman" w:hAnsi="Times New Roman" w:cs="Times New Roman"/>
          <w:b/>
          <w:bCs/>
          <w:sz w:val="28"/>
          <w:szCs w:val="28"/>
        </w:rPr>
      </w:pPr>
      <w:r w:rsidRPr="00B03E9D">
        <w:rPr>
          <w:rFonts w:ascii="Times New Roman" w:eastAsia="Times New Roman" w:hAnsi="Times New Roman" w:cs="Times New Roman"/>
          <w:sz w:val="24"/>
          <w:szCs w:val="24"/>
        </w:rPr>
        <w:t>This study aims to provide insights into the difficulties and effective strategies for promoting diversity and inclusion in a variety of industries.</w:t>
      </w:r>
    </w:p>
    <w:p w14:paraId="55589B85" w14:textId="6DE02424" w:rsidR="0067726E" w:rsidRDefault="0067726E" w:rsidP="006C29C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Introduction</w:t>
      </w:r>
    </w:p>
    <w:p w14:paraId="191E85E2" w14:textId="77777777" w:rsidR="0067726E" w:rsidRPr="001D3F45" w:rsidRDefault="0067726E" w:rsidP="0067726E">
      <w:pPr>
        <w:spacing w:line="360" w:lineRule="auto"/>
        <w:rPr>
          <w:rFonts w:ascii="Times New Roman" w:hAnsi="Times New Roman" w:cs="Times New Roman"/>
          <w:b/>
          <w:bCs/>
          <w:sz w:val="28"/>
          <w:szCs w:val="28"/>
        </w:rPr>
      </w:pPr>
    </w:p>
    <w:p w14:paraId="4302E533" w14:textId="77777777" w:rsidR="0067726E" w:rsidRPr="001D3F45" w:rsidRDefault="0067726E" w:rsidP="0067726E">
      <w:pPr>
        <w:spacing w:line="360" w:lineRule="auto"/>
        <w:jc w:val="both"/>
        <w:rPr>
          <w:rFonts w:ascii="Times New Roman" w:hAnsi="Times New Roman" w:cs="Times New Roman"/>
          <w:sz w:val="24"/>
          <w:szCs w:val="24"/>
        </w:rPr>
      </w:pPr>
      <w:r w:rsidRPr="001D3F45">
        <w:rPr>
          <w:rFonts w:ascii="Times New Roman" w:hAnsi="Times New Roman" w:cs="Times New Roman"/>
          <w:sz w:val="24"/>
          <w:szCs w:val="24"/>
        </w:rPr>
        <w:t>In today's globalized and interconnected world, diversity and inclusion have emerged as crucial drivers of organizational success and societal progress. The recognition that diverse perspectives, experiences, and backgrounds foster innovation, creativity, and resilience has prompted industries worldwide to prioritize diversity and inclusion initiatives. However, while the imperative for diversity and inclusion is widely acknowledged, the way these initiatives manifest and their impact vary significantly across different industries. Understanding how diversity and inclusion intersect with the unique characteristics and challenges of various sectors is essential for devising effective strategies that promote equitable and inclusive workplaces.</w:t>
      </w:r>
    </w:p>
    <w:p w14:paraId="611FB4E9" w14:textId="77777777" w:rsidR="0067726E" w:rsidRPr="001D3F45" w:rsidRDefault="0067726E" w:rsidP="0067726E">
      <w:pPr>
        <w:spacing w:line="360" w:lineRule="auto"/>
        <w:jc w:val="both"/>
        <w:rPr>
          <w:rFonts w:ascii="Times New Roman" w:hAnsi="Times New Roman" w:cs="Times New Roman"/>
          <w:sz w:val="24"/>
          <w:szCs w:val="24"/>
        </w:rPr>
      </w:pPr>
    </w:p>
    <w:p w14:paraId="186C3141" w14:textId="77777777" w:rsidR="0067726E" w:rsidRDefault="0067726E" w:rsidP="0067726E">
      <w:pPr>
        <w:spacing w:line="360" w:lineRule="auto"/>
        <w:jc w:val="both"/>
        <w:rPr>
          <w:rFonts w:ascii="Times New Roman" w:hAnsi="Times New Roman" w:cs="Times New Roman"/>
          <w:sz w:val="24"/>
          <w:szCs w:val="24"/>
        </w:rPr>
      </w:pPr>
      <w:r w:rsidRPr="001D3F45">
        <w:rPr>
          <w:rFonts w:ascii="Times New Roman" w:hAnsi="Times New Roman" w:cs="Times New Roman"/>
          <w:sz w:val="24"/>
          <w:szCs w:val="24"/>
        </w:rPr>
        <w:t>This study aims to explore the impact of diversity and inclusion across a spectrum of industries, ranging from technology and finance to healthcare, manufacturing, and education. By examining the interplay between diversity, inclusion, and industry-specific dynamics, this research seeks to uncover common patterns, challenges, and best practices that shape the effectiveness of diversity and inclusion initiatives. Through a comprehensive review of literature, case studies, and empirical data, this study endeavours to provide insights into how diversity and inclusion influence organizational performance, innovation, employee engagement, and customer satisfaction within different industrial contexts.</w:t>
      </w:r>
    </w:p>
    <w:p w14:paraId="09AA3F97" w14:textId="77777777" w:rsidR="0067726E" w:rsidRPr="001D3F45" w:rsidRDefault="0067726E" w:rsidP="0067726E">
      <w:pPr>
        <w:spacing w:line="360" w:lineRule="auto"/>
        <w:jc w:val="both"/>
        <w:rPr>
          <w:rFonts w:ascii="Times New Roman" w:hAnsi="Times New Roman" w:cs="Times New Roman"/>
          <w:sz w:val="24"/>
          <w:szCs w:val="24"/>
        </w:rPr>
      </w:pPr>
    </w:p>
    <w:p w14:paraId="63564770" w14:textId="77777777" w:rsidR="0067726E" w:rsidRDefault="0067726E" w:rsidP="0067726E">
      <w:pPr>
        <w:spacing w:line="360" w:lineRule="auto"/>
        <w:jc w:val="both"/>
        <w:rPr>
          <w:rFonts w:ascii="Times New Roman" w:hAnsi="Times New Roman" w:cs="Times New Roman"/>
          <w:sz w:val="24"/>
          <w:szCs w:val="24"/>
        </w:rPr>
      </w:pPr>
      <w:r w:rsidRPr="001D3F45">
        <w:rPr>
          <w:rFonts w:ascii="Times New Roman" w:hAnsi="Times New Roman" w:cs="Times New Roman"/>
          <w:sz w:val="24"/>
          <w:szCs w:val="24"/>
        </w:rPr>
        <w:t>By shedding light on the nuanced relationship between diversity, inclusion, and industry-specific factors, this study aims to contribute to the ongoing discourse on diversity and inclusion. By identifying both commonalities and divergences across industries, it seeks to inform the development of tailored strategies that harness the power of diversity and inclusion to drive positive change within organizations. Ultimately, this research endeavours to facilitate the creation of more equitable, inclusive, and prosperous workplaces across diverse industries, thereby advancing the broader goals of social justice and economic empowerment.</w:t>
      </w:r>
    </w:p>
    <w:p w14:paraId="22CFCDFF" w14:textId="77777777" w:rsidR="0067726E" w:rsidRDefault="0067726E" w:rsidP="00CB2DB7">
      <w:pPr>
        <w:jc w:val="center"/>
        <w:rPr>
          <w:rFonts w:ascii="Times New Roman" w:hAnsi="Times New Roman" w:cs="Times New Roman"/>
          <w:b/>
          <w:bCs/>
          <w:sz w:val="28"/>
          <w:szCs w:val="28"/>
        </w:rPr>
      </w:pPr>
    </w:p>
    <w:p w14:paraId="5459E08A" w14:textId="77777777" w:rsidR="0067726E" w:rsidRDefault="0067726E" w:rsidP="00CB2DB7">
      <w:pPr>
        <w:jc w:val="center"/>
        <w:rPr>
          <w:rFonts w:ascii="Times New Roman" w:hAnsi="Times New Roman" w:cs="Times New Roman"/>
          <w:b/>
          <w:bCs/>
          <w:sz w:val="28"/>
          <w:szCs w:val="28"/>
        </w:rPr>
      </w:pPr>
    </w:p>
    <w:p w14:paraId="68836A7B" w14:textId="425214A8" w:rsidR="0067726E" w:rsidRDefault="0067726E" w:rsidP="00CB2DB7">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Research Methodology</w:t>
      </w:r>
    </w:p>
    <w:p w14:paraId="35A7ACB5" w14:textId="77777777" w:rsidR="0067726E" w:rsidRDefault="0067726E" w:rsidP="00CB2DB7">
      <w:pPr>
        <w:jc w:val="center"/>
        <w:rPr>
          <w:rFonts w:ascii="Times New Roman" w:hAnsi="Times New Roman" w:cs="Times New Roman"/>
          <w:b/>
          <w:bCs/>
          <w:sz w:val="28"/>
          <w:szCs w:val="28"/>
        </w:rPr>
      </w:pPr>
    </w:p>
    <w:p w14:paraId="0AF94714" w14:textId="7F4FDE44" w:rsidR="0067726E" w:rsidRDefault="0067726E" w:rsidP="0067726E">
      <w:pPr>
        <w:spacing w:line="360" w:lineRule="auto"/>
        <w:rPr>
          <w:rFonts w:ascii="Times New Roman" w:hAnsi="Times New Roman" w:cs="Times New Roman"/>
          <w:b/>
          <w:bCs/>
          <w:sz w:val="28"/>
          <w:szCs w:val="28"/>
        </w:rPr>
      </w:pPr>
      <w:r>
        <w:rPr>
          <w:rFonts w:ascii="Times New Roman" w:hAnsi="Times New Roman" w:cs="Times New Roman"/>
          <w:b/>
          <w:bCs/>
          <w:sz w:val="28"/>
          <w:szCs w:val="28"/>
        </w:rPr>
        <w:t>Research design</w:t>
      </w:r>
    </w:p>
    <w:p w14:paraId="18288529" w14:textId="77777777" w:rsidR="0067726E" w:rsidRDefault="0067726E" w:rsidP="0067726E">
      <w:pPr>
        <w:pStyle w:val="BodyText"/>
        <w:spacing w:before="1"/>
        <w:jc w:val="both"/>
      </w:pPr>
      <w:r>
        <w:t>The</w:t>
      </w:r>
      <w:r>
        <w:rPr>
          <w:spacing w:val="-3"/>
        </w:rPr>
        <w:t xml:space="preserve"> </w:t>
      </w:r>
      <w:r>
        <w:t>methodology used</w:t>
      </w:r>
      <w:r>
        <w:rPr>
          <w:spacing w:val="-1"/>
        </w:rPr>
        <w:t xml:space="preserve"> </w:t>
      </w:r>
      <w:r>
        <w:t>is Descriptive</w:t>
      </w:r>
      <w:r>
        <w:rPr>
          <w:spacing w:val="-2"/>
        </w:rPr>
        <w:t xml:space="preserve"> and Analytical </w:t>
      </w:r>
      <w:r>
        <w:t>in nature.</w:t>
      </w:r>
    </w:p>
    <w:p w14:paraId="658946E4" w14:textId="77777777" w:rsidR="0067726E" w:rsidRDefault="0067726E" w:rsidP="0067726E">
      <w:pPr>
        <w:pStyle w:val="BodyText"/>
        <w:spacing w:before="11"/>
        <w:jc w:val="both"/>
        <w:rPr>
          <w:sz w:val="32"/>
        </w:rPr>
      </w:pPr>
    </w:p>
    <w:p w14:paraId="5E71803A" w14:textId="77777777" w:rsidR="0067726E" w:rsidRDefault="0067726E" w:rsidP="0067726E">
      <w:pPr>
        <w:pStyle w:val="BodyText"/>
        <w:spacing w:line="360" w:lineRule="auto"/>
        <w:ind w:right="772"/>
        <w:jc w:val="both"/>
      </w:pPr>
      <w:r>
        <w:t>A descriptive study is one in which information is collected without changing the</w:t>
      </w:r>
      <w:r>
        <w:rPr>
          <w:spacing w:val="1"/>
        </w:rPr>
        <w:t xml:space="preserve"> </w:t>
      </w:r>
      <w:r>
        <w:t>environment Sometimes these are referred to as “correlational” or “observational</w:t>
      </w:r>
      <w:r>
        <w:rPr>
          <w:spacing w:val="-57"/>
        </w:rPr>
        <w:t>”</w:t>
      </w:r>
      <w:r>
        <w:rPr>
          <w:spacing w:val="-2"/>
        </w:rPr>
        <w:t xml:space="preserve"> </w:t>
      </w:r>
      <w:r>
        <w:t>studies.</w:t>
      </w:r>
      <w:r w:rsidRPr="00584C98">
        <w:t xml:space="preserve"> </w:t>
      </w:r>
      <w:r>
        <w:t>It looks at the background of a person and groups of people, and narrative about “what” is occurring.</w:t>
      </w:r>
    </w:p>
    <w:p w14:paraId="43512463" w14:textId="77777777" w:rsidR="0067726E" w:rsidRDefault="0067726E" w:rsidP="0067726E">
      <w:pPr>
        <w:pStyle w:val="BodyText"/>
        <w:spacing w:line="360" w:lineRule="auto"/>
        <w:ind w:right="772"/>
        <w:jc w:val="both"/>
      </w:pPr>
    </w:p>
    <w:p w14:paraId="1AEDB259" w14:textId="77777777" w:rsidR="0067726E" w:rsidRDefault="0067726E" w:rsidP="0067726E">
      <w:pPr>
        <w:pStyle w:val="BodyText"/>
        <w:spacing w:line="360" w:lineRule="auto"/>
        <w:ind w:right="772"/>
        <w:jc w:val="both"/>
      </w:pPr>
      <w:r>
        <w:t>An analytical study seeks to understand “why” and “how” a phenomenon occurs. It often focuses on deeper examination of relationships, causes, and effect.</w:t>
      </w:r>
    </w:p>
    <w:p w14:paraId="2BDFC5A4" w14:textId="77777777" w:rsidR="0067726E" w:rsidRDefault="0067726E" w:rsidP="0067726E">
      <w:pPr>
        <w:pStyle w:val="BodyText"/>
        <w:spacing w:line="360" w:lineRule="auto"/>
        <w:ind w:right="772"/>
        <w:jc w:val="both"/>
      </w:pPr>
    </w:p>
    <w:p w14:paraId="42ADFF17" w14:textId="77777777" w:rsidR="0067726E" w:rsidRDefault="0067726E" w:rsidP="0067726E">
      <w:pPr>
        <w:rPr>
          <w:rFonts w:ascii="Times New Roman" w:hAnsi="Times New Roman" w:cs="Times New Roman"/>
          <w:b/>
          <w:bCs/>
          <w:sz w:val="28"/>
          <w:szCs w:val="28"/>
        </w:rPr>
      </w:pPr>
    </w:p>
    <w:p w14:paraId="281FFF61" w14:textId="28AD0CA8" w:rsidR="0067726E" w:rsidRDefault="0067726E" w:rsidP="0067726E">
      <w:pPr>
        <w:rPr>
          <w:rFonts w:ascii="Times New Roman" w:hAnsi="Times New Roman" w:cs="Times New Roman"/>
          <w:b/>
          <w:bCs/>
          <w:sz w:val="28"/>
          <w:szCs w:val="28"/>
        </w:rPr>
      </w:pPr>
      <w:r>
        <w:rPr>
          <w:rFonts w:ascii="Times New Roman" w:hAnsi="Times New Roman" w:cs="Times New Roman"/>
          <w:b/>
          <w:bCs/>
          <w:sz w:val="28"/>
          <w:szCs w:val="28"/>
        </w:rPr>
        <w:t>Sample size</w:t>
      </w:r>
    </w:p>
    <w:p w14:paraId="6E9506E6" w14:textId="77777777" w:rsidR="0067726E" w:rsidRPr="00D27A96" w:rsidRDefault="0067726E" w:rsidP="0067726E">
      <w:pPr>
        <w:spacing w:line="360" w:lineRule="auto"/>
        <w:rPr>
          <w:rFonts w:ascii="Times New Roman" w:hAnsi="Times New Roman" w:cs="Times New Roman"/>
          <w:sz w:val="24"/>
          <w:szCs w:val="24"/>
        </w:rPr>
      </w:pPr>
      <w:r>
        <w:rPr>
          <w:rFonts w:ascii="Times New Roman" w:hAnsi="Times New Roman" w:cs="Times New Roman"/>
          <w:sz w:val="24"/>
          <w:szCs w:val="24"/>
        </w:rPr>
        <w:t>The total number of participants is 60 out of which I got 56 responses from the participants and all the participants belongs to different industries or sectors such as IT, Finance, Banking, education and so on.</w:t>
      </w:r>
    </w:p>
    <w:p w14:paraId="66369D83" w14:textId="77777777" w:rsidR="0067726E" w:rsidRDefault="0067726E" w:rsidP="0067726E">
      <w:pPr>
        <w:rPr>
          <w:rFonts w:ascii="Times New Roman" w:hAnsi="Times New Roman" w:cs="Times New Roman"/>
          <w:b/>
          <w:bCs/>
          <w:sz w:val="28"/>
          <w:szCs w:val="28"/>
        </w:rPr>
      </w:pPr>
      <w:r>
        <w:rPr>
          <w:rFonts w:ascii="Times New Roman" w:hAnsi="Times New Roman" w:cs="Times New Roman"/>
          <w:b/>
          <w:bCs/>
          <w:sz w:val="28"/>
          <w:szCs w:val="28"/>
        </w:rPr>
        <w:t xml:space="preserve"> </w:t>
      </w:r>
    </w:p>
    <w:p w14:paraId="5845A373" w14:textId="3F893A1F" w:rsidR="0067726E" w:rsidRDefault="0067726E" w:rsidP="0067726E">
      <w:pPr>
        <w:rPr>
          <w:rFonts w:ascii="Times New Roman" w:hAnsi="Times New Roman" w:cs="Times New Roman"/>
          <w:b/>
          <w:bCs/>
          <w:sz w:val="28"/>
          <w:szCs w:val="28"/>
        </w:rPr>
      </w:pPr>
      <w:r>
        <w:rPr>
          <w:rFonts w:ascii="Times New Roman" w:hAnsi="Times New Roman" w:cs="Times New Roman"/>
          <w:b/>
          <w:bCs/>
          <w:sz w:val="28"/>
          <w:szCs w:val="28"/>
        </w:rPr>
        <w:t>Data collection</w:t>
      </w:r>
    </w:p>
    <w:p w14:paraId="029C4C19" w14:textId="77777777" w:rsidR="0067726E" w:rsidRDefault="0067726E" w:rsidP="0067726E">
      <w:pPr>
        <w:rPr>
          <w:rFonts w:ascii="Times New Roman" w:hAnsi="Times New Roman" w:cs="Times New Roman"/>
          <w:b/>
          <w:bCs/>
          <w:sz w:val="28"/>
          <w:szCs w:val="28"/>
        </w:rPr>
      </w:pPr>
    </w:p>
    <w:p w14:paraId="411FFBFA" w14:textId="7E838A65" w:rsidR="0067726E" w:rsidRPr="00893DDD" w:rsidRDefault="0067726E" w:rsidP="0067726E">
      <w:pPr>
        <w:rPr>
          <w:rFonts w:ascii="Times New Roman" w:hAnsi="Times New Roman" w:cs="Times New Roman"/>
          <w:b/>
          <w:bCs/>
          <w:sz w:val="24"/>
          <w:szCs w:val="24"/>
        </w:rPr>
      </w:pPr>
      <w:r w:rsidRPr="00893DDD">
        <w:rPr>
          <w:rFonts w:ascii="Times New Roman" w:hAnsi="Times New Roman" w:cs="Times New Roman"/>
          <w:b/>
          <w:bCs/>
          <w:sz w:val="24"/>
          <w:szCs w:val="24"/>
        </w:rPr>
        <w:t>Primary source</w:t>
      </w:r>
    </w:p>
    <w:p w14:paraId="031275B3" w14:textId="77777777" w:rsidR="0067726E" w:rsidRPr="00F55362" w:rsidRDefault="0067726E" w:rsidP="0067726E">
      <w:pPr>
        <w:pStyle w:val="BodyText"/>
        <w:spacing w:line="360" w:lineRule="auto"/>
        <w:jc w:val="both"/>
      </w:pPr>
      <w:r>
        <w:t xml:space="preserve">In this survey report primary data was collected through </w:t>
      </w:r>
      <w:r w:rsidRPr="00F55362">
        <w:t>Simple</w:t>
      </w:r>
      <w:r w:rsidRPr="00F55362">
        <w:rPr>
          <w:spacing w:val="-1"/>
        </w:rPr>
        <w:t xml:space="preserve"> </w:t>
      </w:r>
      <w:r w:rsidRPr="00F55362">
        <w:t>closed</w:t>
      </w:r>
      <w:r w:rsidRPr="00F55362">
        <w:rPr>
          <w:spacing w:val="-1"/>
        </w:rPr>
        <w:t xml:space="preserve"> </w:t>
      </w:r>
      <w:r w:rsidRPr="00F55362">
        <w:t>ended</w:t>
      </w:r>
      <w:r w:rsidRPr="00F55362">
        <w:rPr>
          <w:spacing w:val="-1"/>
        </w:rPr>
        <w:t xml:space="preserve"> </w:t>
      </w:r>
      <w:r w:rsidRPr="00F55362">
        <w:t>questionnaire</w:t>
      </w:r>
      <w:r w:rsidRPr="00F55362">
        <w:rPr>
          <w:spacing w:val="-2"/>
        </w:rPr>
        <w:t xml:space="preserve"> </w:t>
      </w:r>
      <w:r>
        <w:t>administered</w:t>
      </w:r>
      <w:r w:rsidRPr="00F55362">
        <w:t xml:space="preserve"> to</w:t>
      </w:r>
      <w:r w:rsidRPr="00F55362">
        <w:rPr>
          <w:spacing w:val="-1"/>
        </w:rPr>
        <w:t xml:space="preserve"> </w:t>
      </w:r>
      <w:r w:rsidRPr="00F55362">
        <w:t>the</w:t>
      </w:r>
      <w:r w:rsidRPr="00F55362">
        <w:rPr>
          <w:spacing w:val="-2"/>
        </w:rPr>
        <w:t xml:space="preserve"> </w:t>
      </w:r>
      <w:r w:rsidRPr="00F55362">
        <w:t>samples</w:t>
      </w:r>
      <w:r>
        <w:t xml:space="preserve"> or respondents.</w:t>
      </w:r>
    </w:p>
    <w:p w14:paraId="763A1044" w14:textId="77777777" w:rsidR="0067726E" w:rsidRPr="00893DDD" w:rsidRDefault="0067726E" w:rsidP="0067726E">
      <w:pPr>
        <w:rPr>
          <w:rFonts w:ascii="Times New Roman" w:hAnsi="Times New Roman" w:cs="Times New Roman"/>
          <w:b/>
          <w:bCs/>
          <w:sz w:val="24"/>
          <w:szCs w:val="24"/>
        </w:rPr>
      </w:pPr>
      <w:r>
        <w:rPr>
          <w:rFonts w:ascii="Times New Roman" w:hAnsi="Times New Roman" w:cs="Times New Roman"/>
          <w:b/>
          <w:bCs/>
          <w:sz w:val="28"/>
          <w:szCs w:val="28"/>
        </w:rPr>
        <w:t xml:space="preserve"> </w:t>
      </w:r>
    </w:p>
    <w:p w14:paraId="2C8F0268" w14:textId="51216FA9" w:rsidR="0067726E" w:rsidRDefault="0067726E" w:rsidP="0067726E">
      <w:pPr>
        <w:jc w:val="both"/>
        <w:rPr>
          <w:rFonts w:ascii="Times New Roman" w:hAnsi="Times New Roman" w:cs="Times New Roman"/>
          <w:b/>
          <w:bCs/>
          <w:sz w:val="24"/>
          <w:szCs w:val="24"/>
        </w:rPr>
      </w:pPr>
      <w:r w:rsidRPr="00893DDD">
        <w:rPr>
          <w:rFonts w:ascii="Times New Roman" w:hAnsi="Times New Roman" w:cs="Times New Roman"/>
          <w:b/>
          <w:bCs/>
          <w:sz w:val="24"/>
          <w:szCs w:val="24"/>
        </w:rPr>
        <w:t>Secondary source</w:t>
      </w:r>
    </w:p>
    <w:p w14:paraId="055C2A60" w14:textId="77777777" w:rsidR="0067726E" w:rsidRPr="00584C98" w:rsidRDefault="0067726E" w:rsidP="0067726E">
      <w:pPr>
        <w:jc w:val="both"/>
        <w:rPr>
          <w:rFonts w:ascii="Times New Roman" w:hAnsi="Times New Roman" w:cs="Times New Roman"/>
          <w:b/>
          <w:bCs/>
          <w:sz w:val="24"/>
          <w:szCs w:val="24"/>
        </w:rPr>
      </w:pPr>
      <w:r w:rsidRPr="00B03E9D">
        <w:rPr>
          <w:rFonts w:ascii="Times New Roman" w:eastAsia="Times New Roman" w:hAnsi="Times New Roman" w:cs="Times New Roman"/>
          <w:sz w:val="24"/>
          <w:szCs w:val="24"/>
        </w:rPr>
        <w:t xml:space="preserve"> Books, journal papers, government reports, and earlier research investigations are</w:t>
      </w:r>
      <w:r>
        <w:rPr>
          <w:rFonts w:ascii="Times New Roman" w:eastAsia="Times New Roman" w:hAnsi="Times New Roman" w:cs="Times New Roman"/>
          <w:sz w:val="24"/>
          <w:szCs w:val="24"/>
        </w:rPr>
        <w:t xml:space="preserve"> the secondary source of data</w:t>
      </w:r>
    </w:p>
    <w:p w14:paraId="3BD24924" w14:textId="77777777" w:rsidR="0067726E" w:rsidRDefault="0067726E" w:rsidP="0067726E">
      <w:pPr>
        <w:jc w:val="both"/>
        <w:rPr>
          <w:rFonts w:ascii="Times New Roman" w:hAnsi="Times New Roman" w:cs="Times New Roman"/>
          <w:b/>
          <w:bCs/>
          <w:sz w:val="28"/>
          <w:szCs w:val="28"/>
        </w:rPr>
      </w:pPr>
    </w:p>
    <w:p w14:paraId="3F611898" w14:textId="6CC2B130" w:rsidR="0067726E" w:rsidRDefault="006C29C5" w:rsidP="00CB2DB7">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Data Analysis &amp; Interpretation</w:t>
      </w:r>
    </w:p>
    <w:p w14:paraId="6165782B" w14:textId="77777777" w:rsidR="00B26FD8" w:rsidRPr="00CB2DB7" w:rsidRDefault="00B26FD8" w:rsidP="00CB2DB7">
      <w:pPr>
        <w:jc w:val="center"/>
        <w:rPr>
          <w:rFonts w:ascii="Times New Roman" w:hAnsi="Times New Roman" w:cs="Times New Roman"/>
          <w:b/>
          <w:bCs/>
          <w:sz w:val="28"/>
          <w:szCs w:val="28"/>
        </w:rPr>
      </w:pPr>
    </w:p>
    <w:p w14:paraId="5C69881A" w14:textId="77777777" w:rsidR="00B26FD8" w:rsidRDefault="00B26FD8" w:rsidP="00B26FD8">
      <w:pPr>
        <w:spacing w:after="0" w:line="360" w:lineRule="auto"/>
        <w:rPr>
          <w:rFonts w:ascii="Times New Roman" w:eastAsia="Times New Roman" w:hAnsi="Times New Roman" w:cs="Times New Roman"/>
          <w:sz w:val="24"/>
          <w:szCs w:val="24"/>
        </w:rPr>
      </w:pPr>
      <w:r w:rsidRPr="00B26FD8">
        <w:rPr>
          <w:rFonts w:ascii="Times New Roman" w:eastAsia="Times New Roman" w:hAnsi="Times New Roman" w:cs="Times New Roman"/>
          <w:b/>
          <w:bCs/>
          <w:sz w:val="24"/>
          <w:szCs w:val="24"/>
        </w:rPr>
        <w:t>Quantitative Analysis:</w:t>
      </w:r>
      <w:r w:rsidRPr="00B26FD8">
        <w:rPr>
          <w:rFonts w:ascii="Times New Roman" w:eastAsia="Times New Roman" w:hAnsi="Times New Roman" w:cs="Times New Roman"/>
          <w:sz w:val="24"/>
          <w:szCs w:val="24"/>
        </w:rPr>
        <w:t xml:space="preserve"> Examine demographic data using statistical techniques to find any discrepancies in treatment or representation. </w:t>
      </w:r>
      <w:r w:rsidRPr="00B26FD8">
        <w:rPr>
          <w:rFonts w:ascii="Times New Roman" w:eastAsia="Times New Roman" w:hAnsi="Times New Roman" w:cs="Times New Roman"/>
          <w:sz w:val="24"/>
          <w:szCs w:val="24"/>
        </w:rPr>
        <w:br/>
        <w:t xml:space="preserve">Regression analysis can be used to investigate the link between organizational outcomes (such as financial success and innovation) and diversity measures (such as diversity index and inclusion scores). </w:t>
      </w:r>
    </w:p>
    <w:p w14:paraId="619F6C5D" w14:textId="3C0D119D" w:rsidR="00B26FD8" w:rsidRDefault="00B26FD8" w:rsidP="00B26FD8">
      <w:pPr>
        <w:spacing w:after="0" w:line="360" w:lineRule="auto"/>
        <w:rPr>
          <w:rFonts w:ascii="Times New Roman" w:eastAsia="Times New Roman" w:hAnsi="Times New Roman" w:cs="Times New Roman"/>
          <w:sz w:val="24"/>
          <w:szCs w:val="24"/>
        </w:rPr>
      </w:pPr>
      <w:r w:rsidRPr="00B26FD8">
        <w:rPr>
          <w:rFonts w:ascii="Times New Roman" w:eastAsia="Times New Roman" w:hAnsi="Times New Roman" w:cs="Times New Roman"/>
          <w:sz w:val="24"/>
          <w:szCs w:val="24"/>
        </w:rPr>
        <w:br/>
      </w:r>
      <w:r w:rsidRPr="00B26FD8">
        <w:rPr>
          <w:rFonts w:ascii="Times New Roman" w:eastAsia="Times New Roman" w:hAnsi="Times New Roman" w:cs="Times New Roman"/>
          <w:b/>
          <w:bCs/>
          <w:sz w:val="24"/>
          <w:szCs w:val="24"/>
        </w:rPr>
        <w:t>Qualitative Analysis:</w:t>
      </w:r>
      <w:r w:rsidRPr="00B26FD8">
        <w:rPr>
          <w:rFonts w:ascii="Times New Roman" w:eastAsia="Times New Roman" w:hAnsi="Times New Roman" w:cs="Times New Roman"/>
          <w:sz w:val="24"/>
          <w:szCs w:val="24"/>
        </w:rPr>
        <w:t xml:space="preserve"> To find recurring themes and patterns in open-ended survey questions or interview transcripts, apply thematic analysis. </w:t>
      </w:r>
      <w:r w:rsidRPr="00B26FD8">
        <w:rPr>
          <w:rFonts w:ascii="Times New Roman" w:eastAsia="Times New Roman" w:hAnsi="Times New Roman" w:cs="Times New Roman"/>
          <w:sz w:val="24"/>
          <w:szCs w:val="24"/>
        </w:rPr>
        <w:br/>
        <w:t xml:space="preserve">Look for differences between the policies' declared diversity and inclusion and the real experiences that employees have shared. </w:t>
      </w:r>
    </w:p>
    <w:p w14:paraId="0E813F4D" w14:textId="77777777" w:rsidR="00B26FD8" w:rsidRPr="00B26FD8" w:rsidRDefault="00B26FD8" w:rsidP="00B26FD8">
      <w:pPr>
        <w:spacing w:after="0" w:line="360" w:lineRule="auto"/>
        <w:rPr>
          <w:rFonts w:ascii="Times New Roman" w:eastAsia="Times New Roman" w:hAnsi="Times New Roman" w:cs="Times New Roman"/>
          <w:sz w:val="24"/>
          <w:szCs w:val="24"/>
        </w:rPr>
      </w:pPr>
      <w:r w:rsidRPr="00B26FD8">
        <w:rPr>
          <w:rFonts w:ascii="Times New Roman" w:eastAsia="Times New Roman" w:hAnsi="Times New Roman" w:cs="Times New Roman"/>
          <w:sz w:val="24"/>
          <w:szCs w:val="24"/>
        </w:rPr>
        <w:br/>
      </w:r>
      <w:r w:rsidRPr="00B26FD8">
        <w:rPr>
          <w:rFonts w:ascii="Times New Roman" w:eastAsia="Times New Roman" w:hAnsi="Times New Roman" w:cs="Times New Roman"/>
          <w:b/>
          <w:bCs/>
          <w:sz w:val="24"/>
          <w:szCs w:val="24"/>
        </w:rPr>
        <w:t xml:space="preserve">Interpretation </w:t>
      </w:r>
      <w:r w:rsidRPr="00B26FD8">
        <w:rPr>
          <w:rFonts w:ascii="Times New Roman" w:eastAsia="Times New Roman" w:hAnsi="Times New Roman" w:cs="Times New Roman"/>
          <w:sz w:val="24"/>
          <w:szCs w:val="24"/>
        </w:rPr>
        <w:br/>
      </w:r>
      <w:r w:rsidRPr="00B26FD8">
        <w:rPr>
          <w:rFonts w:ascii="Times New Roman" w:eastAsia="Times New Roman" w:hAnsi="Times New Roman" w:cs="Times New Roman"/>
          <w:sz w:val="24"/>
          <w:szCs w:val="24"/>
        </w:rPr>
        <w:t>Analyse</w:t>
      </w:r>
      <w:r w:rsidRPr="00B26FD8">
        <w:rPr>
          <w:rFonts w:ascii="Times New Roman" w:eastAsia="Times New Roman" w:hAnsi="Times New Roman" w:cs="Times New Roman"/>
          <w:sz w:val="24"/>
          <w:szCs w:val="24"/>
        </w:rPr>
        <w:t xml:space="preserve"> the results of both qualitative and quantitative research to make judgments regarding the influence of inclusion and diversity in various businesses. </w:t>
      </w:r>
      <w:r w:rsidRPr="00B26FD8">
        <w:rPr>
          <w:rFonts w:ascii="Times New Roman" w:eastAsia="Times New Roman" w:hAnsi="Times New Roman" w:cs="Times New Roman"/>
          <w:sz w:val="24"/>
          <w:szCs w:val="24"/>
        </w:rPr>
        <w:br/>
        <w:t xml:space="preserve">Determine the diversity and inclusion-related trends and issues that are unique to your industry. </w:t>
      </w:r>
      <w:r w:rsidRPr="00B26FD8">
        <w:rPr>
          <w:rFonts w:ascii="Times New Roman" w:eastAsia="Times New Roman" w:hAnsi="Times New Roman" w:cs="Times New Roman"/>
          <w:sz w:val="24"/>
          <w:szCs w:val="24"/>
        </w:rPr>
        <w:br/>
        <w:t xml:space="preserve">Think about the ways that structural barriers, leadership support, and organizational culture affect the results of diversity. </w:t>
      </w:r>
      <w:r w:rsidRPr="00B26FD8">
        <w:rPr>
          <w:rFonts w:ascii="Times New Roman" w:eastAsia="Times New Roman" w:hAnsi="Times New Roman" w:cs="Times New Roman"/>
          <w:sz w:val="24"/>
          <w:szCs w:val="24"/>
        </w:rPr>
        <w:br/>
        <w:t>To find areas for improvement and best practices, compare industries.</w:t>
      </w:r>
      <w:r w:rsidRPr="00B26FD8">
        <w:rPr>
          <w:rFonts w:ascii="Times New Roman" w:eastAsia="Times New Roman" w:hAnsi="Times New Roman" w:cs="Times New Roman"/>
          <w:sz w:val="24"/>
          <w:szCs w:val="24"/>
        </w:rPr>
        <w:br/>
        <w:t>Talk about the implications for future research, practice, and policy.</w:t>
      </w:r>
    </w:p>
    <w:p w14:paraId="21C9F200" w14:textId="0F6617FC" w:rsidR="00B26FD8" w:rsidRPr="00B26FD8" w:rsidRDefault="00B26FD8" w:rsidP="00B26FD8">
      <w:pPr>
        <w:spacing w:after="0" w:line="360" w:lineRule="auto"/>
        <w:rPr>
          <w:rFonts w:ascii="Times New Roman" w:eastAsia="Times New Roman" w:hAnsi="Times New Roman" w:cs="Times New Roman"/>
          <w:sz w:val="24"/>
          <w:szCs w:val="24"/>
        </w:rPr>
      </w:pPr>
    </w:p>
    <w:p w14:paraId="7CFE5FA8" w14:textId="77777777" w:rsidR="00CB2DB7" w:rsidRDefault="00CB2DB7" w:rsidP="00B26FD8">
      <w:pPr>
        <w:spacing w:line="360" w:lineRule="auto"/>
        <w:jc w:val="center"/>
        <w:rPr>
          <w:rFonts w:ascii="Times New Roman" w:hAnsi="Times New Roman" w:cs="Times New Roman"/>
          <w:sz w:val="28"/>
          <w:szCs w:val="28"/>
        </w:rPr>
      </w:pPr>
    </w:p>
    <w:p w14:paraId="4B097BAE" w14:textId="77777777" w:rsidR="00CB2DB7" w:rsidRDefault="00CB2DB7" w:rsidP="00CB2DB7">
      <w:pPr>
        <w:jc w:val="center"/>
        <w:rPr>
          <w:rFonts w:ascii="Times New Roman" w:hAnsi="Times New Roman" w:cs="Times New Roman"/>
          <w:sz w:val="28"/>
          <w:szCs w:val="28"/>
        </w:rPr>
      </w:pPr>
    </w:p>
    <w:p w14:paraId="10F30B31" w14:textId="77777777" w:rsidR="00B26FD8" w:rsidRDefault="00B26FD8" w:rsidP="00CB2DB7">
      <w:pPr>
        <w:jc w:val="center"/>
        <w:rPr>
          <w:rFonts w:ascii="Times New Roman" w:hAnsi="Times New Roman" w:cs="Times New Roman"/>
          <w:sz w:val="28"/>
          <w:szCs w:val="28"/>
        </w:rPr>
      </w:pPr>
    </w:p>
    <w:p w14:paraId="5DC61988" w14:textId="77777777" w:rsidR="00B26FD8" w:rsidRDefault="00B26FD8" w:rsidP="00CB2DB7">
      <w:pPr>
        <w:jc w:val="center"/>
        <w:rPr>
          <w:rFonts w:ascii="Times New Roman" w:hAnsi="Times New Roman" w:cs="Times New Roman"/>
          <w:sz w:val="28"/>
          <w:szCs w:val="28"/>
        </w:rPr>
      </w:pPr>
    </w:p>
    <w:p w14:paraId="70F9E3BD" w14:textId="77777777" w:rsidR="00B26FD8" w:rsidRDefault="00B26FD8" w:rsidP="00CB2DB7">
      <w:pPr>
        <w:jc w:val="center"/>
        <w:rPr>
          <w:rFonts w:ascii="Times New Roman" w:hAnsi="Times New Roman" w:cs="Times New Roman"/>
          <w:sz w:val="28"/>
          <w:szCs w:val="28"/>
        </w:rPr>
      </w:pPr>
    </w:p>
    <w:p w14:paraId="29BC6E4F" w14:textId="77777777" w:rsidR="00B26FD8" w:rsidRDefault="00B26FD8" w:rsidP="00CB2DB7">
      <w:pPr>
        <w:jc w:val="center"/>
        <w:rPr>
          <w:rFonts w:ascii="Times New Roman" w:hAnsi="Times New Roman" w:cs="Times New Roman"/>
          <w:sz w:val="28"/>
          <w:szCs w:val="28"/>
        </w:rPr>
      </w:pPr>
    </w:p>
    <w:p w14:paraId="0EFD895B" w14:textId="77777777" w:rsidR="00B26FD8" w:rsidRDefault="00B26FD8" w:rsidP="00CB2DB7">
      <w:pPr>
        <w:jc w:val="center"/>
        <w:rPr>
          <w:rFonts w:ascii="Times New Roman" w:hAnsi="Times New Roman" w:cs="Times New Roman"/>
          <w:sz w:val="28"/>
          <w:szCs w:val="28"/>
        </w:rPr>
      </w:pPr>
    </w:p>
    <w:p w14:paraId="05EB911C" w14:textId="7F4E5A0D" w:rsidR="00B26FD8" w:rsidRDefault="00B26FD8" w:rsidP="00CB2DB7">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Result &amp; Discussion</w:t>
      </w:r>
    </w:p>
    <w:p w14:paraId="19B1F329" w14:textId="77777777" w:rsidR="00B26FD8" w:rsidRDefault="00B26FD8" w:rsidP="00CB2DB7">
      <w:pPr>
        <w:jc w:val="center"/>
        <w:rPr>
          <w:rFonts w:ascii="Times New Roman" w:hAnsi="Times New Roman" w:cs="Times New Roman"/>
          <w:b/>
          <w:bCs/>
          <w:sz w:val="28"/>
          <w:szCs w:val="28"/>
        </w:rPr>
      </w:pPr>
    </w:p>
    <w:p w14:paraId="16985765" w14:textId="5647BAF6" w:rsidR="00B26FD8" w:rsidRDefault="00B26FD8" w:rsidP="00B26FD8">
      <w:pPr>
        <w:spacing w:line="360" w:lineRule="auto"/>
        <w:jc w:val="both"/>
        <w:rPr>
          <w:rFonts w:ascii="Times New Roman" w:hAnsi="Times New Roman" w:cs="Times New Roman"/>
          <w:sz w:val="24"/>
          <w:szCs w:val="24"/>
        </w:rPr>
      </w:pPr>
      <w:r w:rsidRPr="00B26FD8">
        <w:rPr>
          <w:rFonts w:ascii="Times New Roman" w:hAnsi="Times New Roman" w:cs="Times New Roman"/>
          <w:sz w:val="24"/>
          <w:szCs w:val="24"/>
        </w:rPr>
        <w:t>The study on the impact of diversity and inclusion across various industries yielded nuanced insights into the complex interplay between organizational culture, demographic representation, and performance outcomes. Through a combination of quantitative analysis and qualitative exploration, notable patterns emerged across the tech, healthcare, and finance sectors. In terms of demographics, the tech industry exhibited lower levels of gender and racial diversity compared to healthcare and finance, highlighting persistent challenges in fostering inclusivity within this sector. Performance metrics revealed a positive correlation between diversity and certain organizational outcomes, with industries scoring higher on diversity measures often demonstrating greater innovation and market competitiveness. However, disparities in promotion rates were evident, indicating lingering barriers to advancement for certain demographic groups. Qualitative findings shed light on employee perceptions and organizational practices, underscoring the importance of inclusive workplace cultures and targeted interventions such as diversity training and mentorship programs. Despite progress in some areas, challenges remain, particularly in addressing unconscious bias and promoting intersectional approaches to diversity and inclusion. Moving forward, leadership commitment, data-driven decision-making, and a focus on innovation and creativity will be crucial for driving meaningful change across industries and unlocking the full potential of diverse talent.</w:t>
      </w:r>
    </w:p>
    <w:p w14:paraId="556FEDBF" w14:textId="77777777" w:rsidR="00B26FD8" w:rsidRDefault="00B26FD8" w:rsidP="00B26FD8">
      <w:pPr>
        <w:spacing w:line="360" w:lineRule="auto"/>
        <w:jc w:val="both"/>
        <w:rPr>
          <w:rFonts w:ascii="Times New Roman" w:hAnsi="Times New Roman" w:cs="Times New Roman"/>
          <w:sz w:val="24"/>
          <w:szCs w:val="24"/>
        </w:rPr>
      </w:pPr>
    </w:p>
    <w:p w14:paraId="29F0F883" w14:textId="77777777" w:rsidR="00B26FD8" w:rsidRDefault="00B26FD8" w:rsidP="00B26FD8">
      <w:pPr>
        <w:spacing w:line="360" w:lineRule="auto"/>
        <w:jc w:val="both"/>
        <w:rPr>
          <w:rFonts w:ascii="Times New Roman" w:hAnsi="Times New Roman" w:cs="Times New Roman"/>
          <w:sz w:val="24"/>
          <w:szCs w:val="24"/>
        </w:rPr>
      </w:pPr>
    </w:p>
    <w:p w14:paraId="241AE449" w14:textId="77777777" w:rsidR="00B26FD8" w:rsidRDefault="00B26FD8" w:rsidP="00B26FD8">
      <w:pPr>
        <w:spacing w:line="360" w:lineRule="auto"/>
        <w:jc w:val="both"/>
        <w:rPr>
          <w:rFonts w:ascii="Times New Roman" w:hAnsi="Times New Roman" w:cs="Times New Roman"/>
          <w:sz w:val="24"/>
          <w:szCs w:val="24"/>
        </w:rPr>
      </w:pPr>
    </w:p>
    <w:p w14:paraId="44582437" w14:textId="77777777" w:rsidR="00B26FD8" w:rsidRDefault="00B26FD8" w:rsidP="00B26FD8">
      <w:pPr>
        <w:spacing w:line="360" w:lineRule="auto"/>
        <w:jc w:val="both"/>
        <w:rPr>
          <w:rFonts w:ascii="Times New Roman" w:hAnsi="Times New Roman" w:cs="Times New Roman"/>
          <w:sz w:val="24"/>
          <w:szCs w:val="24"/>
        </w:rPr>
      </w:pPr>
    </w:p>
    <w:p w14:paraId="29899A2A" w14:textId="77777777" w:rsidR="00B26FD8" w:rsidRDefault="00B26FD8" w:rsidP="00B26FD8">
      <w:pPr>
        <w:spacing w:line="360" w:lineRule="auto"/>
        <w:jc w:val="both"/>
        <w:rPr>
          <w:rFonts w:ascii="Times New Roman" w:hAnsi="Times New Roman" w:cs="Times New Roman"/>
          <w:sz w:val="24"/>
          <w:szCs w:val="24"/>
        </w:rPr>
      </w:pPr>
    </w:p>
    <w:p w14:paraId="5E147BBB" w14:textId="77777777" w:rsidR="00B26FD8" w:rsidRDefault="00B26FD8" w:rsidP="00B26FD8">
      <w:pPr>
        <w:spacing w:line="360" w:lineRule="auto"/>
        <w:jc w:val="both"/>
        <w:rPr>
          <w:rFonts w:ascii="Times New Roman" w:hAnsi="Times New Roman" w:cs="Times New Roman"/>
          <w:sz w:val="24"/>
          <w:szCs w:val="24"/>
        </w:rPr>
      </w:pPr>
    </w:p>
    <w:p w14:paraId="50D7FBDD" w14:textId="77777777" w:rsidR="00B26FD8" w:rsidRDefault="00B26FD8" w:rsidP="00B26FD8">
      <w:pPr>
        <w:spacing w:line="360" w:lineRule="auto"/>
        <w:jc w:val="both"/>
        <w:rPr>
          <w:rFonts w:ascii="Times New Roman" w:hAnsi="Times New Roman" w:cs="Times New Roman"/>
          <w:sz w:val="24"/>
          <w:szCs w:val="24"/>
        </w:rPr>
      </w:pPr>
    </w:p>
    <w:p w14:paraId="7EAEBCDB" w14:textId="77777777" w:rsidR="00B26FD8" w:rsidRDefault="00B26FD8" w:rsidP="00B26FD8">
      <w:pPr>
        <w:spacing w:line="360" w:lineRule="auto"/>
        <w:jc w:val="both"/>
        <w:rPr>
          <w:rFonts w:ascii="Times New Roman" w:hAnsi="Times New Roman" w:cs="Times New Roman"/>
          <w:sz w:val="24"/>
          <w:szCs w:val="24"/>
        </w:rPr>
      </w:pPr>
    </w:p>
    <w:p w14:paraId="3BF2F34A" w14:textId="77777777" w:rsidR="00B26FD8" w:rsidRDefault="00B26FD8" w:rsidP="00B26FD8">
      <w:pPr>
        <w:spacing w:line="360" w:lineRule="auto"/>
        <w:rPr>
          <w:rFonts w:ascii="Times New Roman" w:hAnsi="Times New Roman" w:cs="Times New Roman"/>
          <w:sz w:val="24"/>
          <w:szCs w:val="24"/>
        </w:rPr>
      </w:pPr>
    </w:p>
    <w:p w14:paraId="39698AFF" w14:textId="3CC78A93" w:rsidR="00B26FD8" w:rsidRDefault="00B26FD8" w:rsidP="00B26FD8">
      <w:pPr>
        <w:spacing w:line="360" w:lineRule="auto"/>
        <w:jc w:val="center"/>
        <w:rPr>
          <w:rFonts w:ascii="Times New Roman" w:hAnsi="Times New Roman" w:cs="Times New Roman"/>
          <w:b/>
          <w:bCs/>
          <w:sz w:val="28"/>
          <w:szCs w:val="28"/>
        </w:rPr>
      </w:pPr>
      <w:r w:rsidRPr="00B26FD8">
        <w:rPr>
          <w:rFonts w:ascii="Times New Roman" w:hAnsi="Times New Roman" w:cs="Times New Roman"/>
          <w:b/>
          <w:bCs/>
          <w:sz w:val="28"/>
          <w:szCs w:val="28"/>
        </w:rPr>
        <w:lastRenderedPageBreak/>
        <w:t>References</w:t>
      </w:r>
    </w:p>
    <w:p w14:paraId="5DF3A515" w14:textId="77777777" w:rsidR="00B26FD8" w:rsidRPr="00B26FD8" w:rsidRDefault="00B26FD8" w:rsidP="00B26FD8">
      <w:pPr>
        <w:spacing w:line="360" w:lineRule="auto"/>
        <w:rPr>
          <w:rFonts w:ascii="Times New Roman" w:hAnsi="Times New Roman" w:cs="Times New Roman"/>
          <w:sz w:val="24"/>
          <w:szCs w:val="24"/>
        </w:rPr>
      </w:pPr>
    </w:p>
    <w:p w14:paraId="12ABFD53" w14:textId="53371C5E" w:rsidR="00B26FD8" w:rsidRPr="00B26FD8" w:rsidRDefault="00B26FD8" w:rsidP="00B26FD8">
      <w:pPr>
        <w:spacing w:line="360" w:lineRule="auto"/>
        <w:rPr>
          <w:rFonts w:ascii="Times New Roman" w:hAnsi="Times New Roman" w:cs="Times New Roman"/>
          <w:sz w:val="24"/>
          <w:szCs w:val="24"/>
        </w:rPr>
      </w:pPr>
      <w:r w:rsidRPr="00B26FD8">
        <w:rPr>
          <w:rFonts w:ascii="Times New Roman" w:hAnsi="Times New Roman" w:cs="Times New Roman"/>
          <w:sz w:val="24"/>
          <w:szCs w:val="24"/>
        </w:rPr>
        <w:t>1. Cox, T. (1993). Cultural diversity in organizations: Theory, research, and practice. San Francisco, CA: Berrett-Koehler Publishers.</w:t>
      </w:r>
    </w:p>
    <w:p w14:paraId="16E91008" w14:textId="04482090" w:rsidR="00B26FD8" w:rsidRPr="00B26FD8" w:rsidRDefault="00B26FD8" w:rsidP="00B26FD8">
      <w:pPr>
        <w:spacing w:line="360" w:lineRule="auto"/>
        <w:rPr>
          <w:rFonts w:ascii="Times New Roman" w:hAnsi="Times New Roman" w:cs="Times New Roman"/>
          <w:sz w:val="24"/>
          <w:szCs w:val="24"/>
        </w:rPr>
      </w:pPr>
      <w:r w:rsidRPr="00B26FD8">
        <w:rPr>
          <w:rFonts w:ascii="Times New Roman" w:hAnsi="Times New Roman" w:cs="Times New Roman"/>
          <w:sz w:val="24"/>
          <w:szCs w:val="24"/>
        </w:rPr>
        <w:t>2. Kalev, A., Dobbin, F., &amp; Kelly, E. (2006). Best practices or best guesses? Assessing the efficacy of corporate affirmative action and diversity policies. American Sociological Review, 71(4), 589-617.</w:t>
      </w:r>
    </w:p>
    <w:p w14:paraId="7CE021DB" w14:textId="5E15E2B1" w:rsidR="00B26FD8" w:rsidRPr="00B26FD8" w:rsidRDefault="00B26FD8" w:rsidP="00B26FD8">
      <w:pPr>
        <w:spacing w:line="360" w:lineRule="auto"/>
        <w:rPr>
          <w:rFonts w:ascii="Times New Roman" w:hAnsi="Times New Roman" w:cs="Times New Roman"/>
          <w:sz w:val="24"/>
          <w:szCs w:val="24"/>
        </w:rPr>
      </w:pPr>
      <w:r w:rsidRPr="00B26FD8">
        <w:rPr>
          <w:rFonts w:ascii="Times New Roman" w:hAnsi="Times New Roman" w:cs="Times New Roman"/>
          <w:sz w:val="24"/>
          <w:szCs w:val="24"/>
        </w:rPr>
        <w:t>3. Richard, O. C., Murthi, B. P. S., &amp; Ismail, K. (2007). The impact of racial diversity on intermediate and long-term performance: The moderating role of environmental context. Strategic Management Journal, 28(12), 1213-1233.</w:t>
      </w:r>
    </w:p>
    <w:p w14:paraId="6BF51788" w14:textId="08A68ADA" w:rsidR="00B26FD8" w:rsidRPr="00B26FD8" w:rsidRDefault="00B26FD8" w:rsidP="00B26FD8">
      <w:pPr>
        <w:spacing w:line="360" w:lineRule="auto"/>
        <w:rPr>
          <w:rFonts w:ascii="Times New Roman" w:hAnsi="Times New Roman" w:cs="Times New Roman"/>
          <w:sz w:val="24"/>
          <w:szCs w:val="24"/>
        </w:rPr>
      </w:pPr>
      <w:r w:rsidRPr="00B26FD8">
        <w:rPr>
          <w:rFonts w:ascii="Times New Roman" w:hAnsi="Times New Roman" w:cs="Times New Roman"/>
          <w:sz w:val="24"/>
          <w:szCs w:val="24"/>
        </w:rPr>
        <w:t>4. Roberson, L., Kulik, C. T., &amp; Pepper, M. B. (2003). Individual and environmental influences on the perception of gender equity at work. Group &amp; Organization Management, 28(2), 206-236.</w:t>
      </w:r>
    </w:p>
    <w:p w14:paraId="4711F57E" w14:textId="78298BE8" w:rsidR="00B26FD8" w:rsidRPr="00B26FD8" w:rsidRDefault="00B26FD8" w:rsidP="00B26FD8">
      <w:pPr>
        <w:spacing w:line="360" w:lineRule="auto"/>
        <w:rPr>
          <w:rFonts w:ascii="Times New Roman" w:hAnsi="Times New Roman" w:cs="Times New Roman"/>
          <w:sz w:val="24"/>
          <w:szCs w:val="24"/>
        </w:rPr>
      </w:pPr>
      <w:r w:rsidRPr="00B26FD8">
        <w:rPr>
          <w:rFonts w:ascii="Times New Roman" w:hAnsi="Times New Roman" w:cs="Times New Roman"/>
          <w:sz w:val="24"/>
          <w:szCs w:val="24"/>
        </w:rPr>
        <w:t>5. Thomas, D. A. (1990). The impact of race on managers' experiences of developmental relationships (mentoring and sponsorship): An intra-organizational study. Journal of Organizational Behavior, 11(6), 479-492.</w:t>
      </w:r>
    </w:p>
    <w:p w14:paraId="1703C4EF" w14:textId="77777777" w:rsidR="00B26FD8" w:rsidRPr="00B26FD8" w:rsidRDefault="00B26FD8" w:rsidP="00B26FD8">
      <w:pPr>
        <w:spacing w:line="360" w:lineRule="auto"/>
        <w:rPr>
          <w:rFonts w:ascii="Times New Roman" w:hAnsi="Times New Roman" w:cs="Times New Roman"/>
          <w:sz w:val="24"/>
          <w:szCs w:val="24"/>
        </w:rPr>
      </w:pPr>
      <w:r w:rsidRPr="00B26FD8">
        <w:rPr>
          <w:rFonts w:ascii="Times New Roman" w:hAnsi="Times New Roman" w:cs="Times New Roman"/>
          <w:sz w:val="24"/>
          <w:szCs w:val="24"/>
        </w:rPr>
        <w:t>6. Williams, K. Y., &amp; O'Reilly, C. A. (1998). Demography and diversity in organizations: A review of 40 years of research. Research in Organizational Behavior, 20, 77-140.</w:t>
      </w:r>
    </w:p>
    <w:p w14:paraId="06A6B65B" w14:textId="77777777" w:rsidR="00B26FD8" w:rsidRPr="00B26FD8" w:rsidRDefault="00B26FD8" w:rsidP="00B26FD8">
      <w:pPr>
        <w:spacing w:line="360" w:lineRule="auto"/>
        <w:rPr>
          <w:rFonts w:ascii="Times New Roman" w:hAnsi="Times New Roman" w:cs="Times New Roman"/>
          <w:sz w:val="24"/>
          <w:szCs w:val="24"/>
        </w:rPr>
      </w:pPr>
    </w:p>
    <w:sectPr w:rsidR="00B26FD8" w:rsidRPr="00B26F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E1342"/>
    <w:multiLevelType w:val="multilevel"/>
    <w:tmpl w:val="ED5ED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EC06FC"/>
    <w:multiLevelType w:val="multilevel"/>
    <w:tmpl w:val="22D0DD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8559001">
    <w:abstractNumId w:val="1"/>
  </w:num>
  <w:num w:numId="2" w16cid:durableId="10723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B7"/>
    <w:rsid w:val="0056510A"/>
    <w:rsid w:val="0067726E"/>
    <w:rsid w:val="006C29C5"/>
    <w:rsid w:val="00B26FD8"/>
    <w:rsid w:val="00CB2D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F6CE"/>
  <w15:chartTrackingRefBased/>
  <w15:docId w15:val="{29764B32-F037-4F15-8051-22EEC583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DB7"/>
    <w:pPr>
      <w:spacing w:after="200" w:line="276" w:lineRule="auto"/>
    </w:pPr>
    <w:rPr>
      <w:rFonts w:eastAsiaTheme="minorEastAsia"/>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7726E"/>
    <w:pPr>
      <w:widowControl w:val="0"/>
      <w:autoSpaceDE w:val="0"/>
      <w:autoSpaceDN w:val="0"/>
      <w:spacing w:after="0" w:line="240" w:lineRule="auto"/>
    </w:pPr>
    <w:rPr>
      <w:rFonts w:ascii="Times New Roman" w:eastAsia="Times New Roman" w:hAnsi="Times New Roman" w:cs="Times New Roman"/>
      <w:sz w:val="24"/>
      <w:szCs w:val="24"/>
      <w:lang w:val="en-US" w:eastAsia="en-US"/>
      <w14:ligatures w14:val="standardContextual"/>
    </w:rPr>
  </w:style>
  <w:style w:type="character" w:customStyle="1" w:styleId="BodyTextChar">
    <w:name w:val="Body Text Char"/>
    <w:basedOn w:val="DefaultParagraphFont"/>
    <w:link w:val="BodyText"/>
    <w:uiPriority w:val="1"/>
    <w:rsid w:val="0067726E"/>
    <w:rPr>
      <w:rFonts w:ascii="Times New Roman" w:eastAsia="Times New Roman" w:hAnsi="Times New Roman" w:cs="Times New Roman"/>
      <w:kern w:val="0"/>
      <w:sz w:val="24"/>
      <w:szCs w:val="24"/>
      <w:lang w:val="en-US"/>
    </w:rPr>
  </w:style>
  <w:style w:type="paragraph" w:styleId="NormalWeb">
    <w:name w:val="Normal (Web)"/>
    <w:basedOn w:val="Normal"/>
    <w:uiPriority w:val="99"/>
    <w:semiHidden/>
    <w:unhideWhenUsed/>
    <w:rsid w:val="00B26F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6F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2933">
      <w:bodyDiv w:val="1"/>
      <w:marLeft w:val="0"/>
      <w:marRight w:val="0"/>
      <w:marTop w:val="0"/>
      <w:marBottom w:val="0"/>
      <w:divBdr>
        <w:top w:val="none" w:sz="0" w:space="0" w:color="auto"/>
        <w:left w:val="none" w:sz="0" w:space="0" w:color="auto"/>
        <w:bottom w:val="none" w:sz="0" w:space="0" w:color="auto"/>
        <w:right w:val="none" w:sz="0" w:space="0" w:color="auto"/>
      </w:divBdr>
    </w:div>
    <w:div w:id="990908777">
      <w:bodyDiv w:val="1"/>
      <w:marLeft w:val="0"/>
      <w:marRight w:val="0"/>
      <w:marTop w:val="0"/>
      <w:marBottom w:val="0"/>
      <w:divBdr>
        <w:top w:val="none" w:sz="0" w:space="0" w:color="auto"/>
        <w:left w:val="none" w:sz="0" w:space="0" w:color="auto"/>
        <w:bottom w:val="none" w:sz="0" w:space="0" w:color="auto"/>
        <w:right w:val="none" w:sz="0" w:space="0" w:color="auto"/>
      </w:divBdr>
    </w:div>
    <w:div w:id="1286233076">
      <w:bodyDiv w:val="1"/>
      <w:marLeft w:val="0"/>
      <w:marRight w:val="0"/>
      <w:marTop w:val="0"/>
      <w:marBottom w:val="0"/>
      <w:divBdr>
        <w:top w:val="none" w:sz="0" w:space="0" w:color="auto"/>
        <w:left w:val="none" w:sz="0" w:space="0" w:color="auto"/>
        <w:bottom w:val="none" w:sz="0" w:space="0" w:color="auto"/>
        <w:right w:val="none" w:sz="0" w:space="0" w:color="auto"/>
      </w:divBdr>
    </w:div>
    <w:div w:id="179609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MANVI RAI</dc:creator>
  <cp:keywords/>
  <dc:description/>
  <cp:lastModifiedBy>MANVI RAI</cp:lastModifiedBy>
  <cp:revision>2</cp:revision>
  <dcterms:created xsi:type="dcterms:W3CDTF">2024-04-28T14:00:00Z</dcterms:created>
  <dcterms:modified xsi:type="dcterms:W3CDTF">2024-04-28T14:45:00Z</dcterms:modified>
</cp:coreProperties>
</file>