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4D53E" w14:textId="77777777" w:rsidR="00AF3778" w:rsidRPr="00024EDF" w:rsidRDefault="00AF3778" w:rsidP="00AF3778">
      <w:pPr>
        <w:pStyle w:val="BodyText"/>
        <w:spacing w:line="360" w:lineRule="auto"/>
        <w:jc w:val="center"/>
        <w:rPr>
          <w:b/>
          <w:bCs/>
          <w:sz w:val="36"/>
          <w:szCs w:val="36"/>
        </w:rPr>
      </w:pPr>
      <w:r w:rsidRPr="00024EDF">
        <w:rPr>
          <w:b/>
          <w:bCs/>
          <w:sz w:val="36"/>
          <w:szCs w:val="36"/>
        </w:rPr>
        <w:t>Global Trade Dynamics: Exploring the Impact of International Agreements on Multinational Enterprises</w:t>
      </w:r>
    </w:p>
    <w:p w14:paraId="62E56478" w14:textId="77777777" w:rsidR="00AF3778" w:rsidRPr="00024EDF" w:rsidRDefault="00AF3778" w:rsidP="00AF3778">
      <w:pPr>
        <w:pStyle w:val="BodyText"/>
        <w:spacing w:line="360" w:lineRule="auto"/>
        <w:jc w:val="center"/>
        <w:rPr>
          <w:b/>
          <w:bCs/>
          <w:i/>
          <w:iCs/>
          <w:sz w:val="36"/>
          <w:szCs w:val="36"/>
        </w:rPr>
      </w:pPr>
    </w:p>
    <w:p w14:paraId="154C2B3C" w14:textId="77777777" w:rsidR="00AF3778" w:rsidRPr="00024EDF" w:rsidRDefault="00AF3778" w:rsidP="00AF3778">
      <w:pPr>
        <w:pStyle w:val="BodyText"/>
        <w:spacing w:line="360" w:lineRule="auto"/>
        <w:jc w:val="center"/>
        <w:rPr>
          <w:b/>
          <w:bCs/>
          <w:i/>
          <w:iCs/>
        </w:rPr>
      </w:pPr>
      <w:r w:rsidRPr="00024EDF">
        <w:rPr>
          <w:b/>
          <w:bCs/>
          <w:i/>
          <w:iCs/>
        </w:rPr>
        <w:t>Project Report submitted in partial fulfillment</w:t>
      </w:r>
    </w:p>
    <w:p w14:paraId="2623615C" w14:textId="77777777" w:rsidR="00AF3778" w:rsidRPr="00024EDF" w:rsidRDefault="00AF3778" w:rsidP="00AF3778">
      <w:pPr>
        <w:pStyle w:val="BodyText"/>
        <w:spacing w:line="360" w:lineRule="auto"/>
        <w:jc w:val="center"/>
        <w:rPr>
          <w:b/>
          <w:bCs/>
          <w:i/>
          <w:iCs/>
        </w:rPr>
      </w:pPr>
      <w:r w:rsidRPr="00024EDF">
        <w:rPr>
          <w:b/>
          <w:bCs/>
          <w:i/>
          <w:iCs/>
        </w:rPr>
        <w:t xml:space="preserve"> for the award of the degree of</w:t>
      </w:r>
    </w:p>
    <w:p w14:paraId="365AC19E" w14:textId="77777777" w:rsidR="00AF3778" w:rsidRPr="00024EDF" w:rsidRDefault="00AF3778" w:rsidP="00AF3778">
      <w:pPr>
        <w:pStyle w:val="BodyText"/>
        <w:spacing w:line="360" w:lineRule="auto"/>
        <w:jc w:val="center"/>
        <w:rPr>
          <w:b/>
          <w:bCs/>
          <w:i/>
          <w:iCs/>
        </w:rPr>
      </w:pPr>
    </w:p>
    <w:p w14:paraId="52C290E8" w14:textId="77777777" w:rsidR="00AF3778" w:rsidRPr="004D4286" w:rsidRDefault="00AF3778" w:rsidP="00AF3778">
      <w:pPr>
        <w:pStyle w:val="BodyText"/>
        <w:spacing w:line="360" w:lineRule="auto"/>
        <w:jc w:val="center"/>
        <w:rPr>
          <w:b/>
          <w:bCs/>
          <w:sz w:val="28"/>
          <w:szCs w:val="28"/>
        </w:rPr>
      </w:pPr>
      <w:r w:rsidRPr="004D4286">
        <w:rPr>
          <w:b/>
          <w:bCs/>
          <w:sz w:val="28"/>
          <w:szCs w:val="28"/>
        </w:rPr>
        <w:t>MASTER OF BUSINESS ADMINISTRATION</w:t>
      </w:r>
    </w:p>
    <w:p w14:paraId="0D3DEB34" w14:textId="77777777" w:rsidR="00AF3778" w:rsidRPr="00024EDF" w:rsidRDefault="00AF3778" w:rsidP="00AF3778">
      <w:pPr>
        <w:spacing w:before="1" w:line="360" w:lineRule="auto"/>
        <w:jc w:val="center"/>
        <w:rPr>
          <w:rFonts w:ascii="Times New Roman" w:hAnsi="Times New Roman" w:cs="Times New Roman"/>
          <w:b/>
          <w:i/>
          <w:sz w:val="28"/>
        </w:rPr>
      </w:pPr>
      <w:r w:rsidRPr="00024EDF">
        <w:rPr>
          <w:rFonts w:ascii="Times New Roman" w:hAnsi="Times New Roman" w:cs="Times New Roman"/>
          <w:b/>
          <w:i/>
          <w:sz w:val="28"/>
        </w:rPr>
        <w:t>Submitted by</w:t>
      </w:r>
    </w:p>
    <w:p w14:paraId="1B74D1FB" w14:textId="77777777" w:rsidR="00AF3778" w:rsidRDefault="00AF3778" w:rsidP="00AF3778">
      <w:pPr>
        <w:spacing w:before="156" w:line="360" w:lineRule="auto"/>
        <w:jc w:val="center"/>
        <w:rPr>
          <w:rFonts w:ascii="Times New Roman" w:hAnsi="Times New Roman" w:cs="Times New Roman"/>
          <w:b/>
          <w:sz w:val="32"/>
        </w:rPr>
      </w:pPr>
      <w:r>
        <w:rPr>
          <w:rFonts w:ascii="Times New Roman" w:hAnsi="Times New Roman" w:cs="Times New Roman"/>
          <w:b/>
          <w:sz w:val="32"/>
        </w:rPr>
        <w:t>RATANDEEP</w:t>
      </w:r>
    </w:p>
    <w:p w14:paraId="6BA8447A" w14:textId="77777777" w:rsidR="00AF3778" w:rsidRPr="00024EDF" w:rsidRDefault="00AF3778" w:rsidP="00AF3778">
      <w:pPr>
        <w:spacing w:before="156" w:line="360" w:lineRule="auto"/>
        <w:jc w:val="center"/>
        <w:rPr>
          <w:rFonts w:ascii="Times New Roman" w:hAnsi="Times New Roman" w:cs="Times New Roman"/>
          <w:b/>
          <w:sz w:val="32"/>
        </w:rPr>
      </w:pPr>
      <w:r w:rsidRPr="00024EDF">
        <w:rPr>
          <w:rFonts w:ascii="Times New Roman" w:hAnsi="Times New Roman" w:cs="Times New Roman"/>
          <w:b/>
          <w:sz w:val="32"/>
        </w:rPr>
        <w:t>(</w:t>
      </w:r>
      <w:r>
        <w:rPr>
          <w:rFonts w:ascii="Times New Roman" w:hAnsi="Times New Roman" w:cs="Times New Roman"/>
          <w:b/>
          <w:sz w:val="32"/>
        </w:rPr>
        <w:t>22GSOB2010117</w:t>
      </w:r>
      <w:r w:rsidRPr="00024EDF">
        <w:rPr>
          <w:rFonts w:ascii="Times New Roman" w:hAnsi="Times New Roman" w:cs="Times New Roman"/>
          <w:b/>
          <w:sz w:val="32"/>
        </w:rPr>
        <w:t>)</w:t>
      </w:r>
    </w:p>
    <w:p w14:paraId="3157E24D" w14:textId="77777777" w:rsidR="00AF3778" w:rsidRPr="00024EDF" w:rsidRDefault="00AF3778" w:rsidP="00AF3778">
      <w:pPr>
        <w:spacing w:before="186" w:line="360" w:lineRule="auto"/>
        <w:jc w:val="center"/>
        <w:rPr>
          <w:rFonts w:ascii="Times New Roman" w:hAnsi="Times New Roman" w:cs="Times New Roman"/>
          <w:b/>
          <w:sz w:val="28"/>
        </w:rPr>
      </w:pPr>
      <w:r w:rsidRPr="00024EDF">
        <w:rPr>
          <w:rFonts w:ascii="Times New Roman" w:hAnsi="Times New Roman" w:cs="Times New Roman"/>
          <w:b/>
          <w:sz w:val="28"/>
        </w:rPr>
        <w:t>IN</w:t>
      </w:r>
    </w:p>
    <w:p w14:paraId="13915FB2" w14:textId="77777777" w:rsidR="00AF3778" w:rsidRDefault="00AF3778" w:rsidP="00AF3778">
      <w:pPr>
        <w:pStyle w:val="BodyText"/>
        <w:spacing w:before="10" w:line="360" w:lineRule="auto"/>
        <w:jc w:val="center"/>
        <w:rPr>
          <w:b/>
          <w:bCs/>
          <w:sz w:val="28"/>
          <w:szCs w:val="28"/>
        </w:rPr>
      </w:pPr>
      <w:r w:rsidRPr="004D4286">
        <w:rPr>
          <w:b/>
          <w:bCs/>
          <w:sz w:val="28"/>
          <w:szCs w:val="28"/>
        </w:rPr>
        <w:t>N</w:t>
      </w:r>
      <w:r>
        <w:rPr>
          <w:b/>
          <w:bCs/>
          <w:sz w:val="28"/>
          <w:szCs w:val="28"/>
        </w:rPr>
        <w:t>AVIGATING GLOBAL BUSINESS</w:t>
      </w:r>
      <w:r w:rsidRPr="004D4286">
        <w:rPr>
          <w:b/>
          <w:bCs/>
          <w:sz w:val="28"/>
          <w:szCs w:val="28"/>
        </w:rPr>
        <w:t>: A</w:t>
      </w:r>
      <w:r>
        <w:rPr>
          <w:b/>
          <w:bCs/>
          <w:sz w:val="28"/>
          <w:szCs w:val="28"/>
        </w:rPr>
        <w:t>SSESSING THE</w:t>
      </w:r>
      <w:r w:rsidRPr="004D4286">
        <w:rPr>
          <w:b/>
          <w:bCs/>
          <w:sz w:val="28"/>
          <w:szCs w:val="28"/>
        </w:rPr>
        <w:t xml:space="preserve"> I</w:t>
      </w:r>
      <w:r>
        <w:rPr>
          <w:b/>
          <w:bCs/>
          <w:sz w:val="28"/>
          <w:szCs w:val="28"/>
        </w:rPr>
        <w:t>MPACT</w:t>
      </w:r>
      <w:r w:rsidRPr="004D4286">
        <w:rPr>
          <w:b/>
          <w:bCs/>
          <w:sz w:val="28"/>
          <w:szCs w:val="28"/>
        </w:rPr>
        <w:t xml:space="preserve"> </w:t>
      </w:r>
      <w:r>
        <w:rPr>
          <w:b/>
          <w:bCs/>
          <w:sz w:val="28"/>
          <w:szCs w:val="28"/>
        </w:rPr>
        <w:t xml:space="preserve">OF </w:t>
      </w:r>
      <w:r w:rsidRPr="004D4286">
        <w:rPr>
          <w:b/>
          <w:bCs/>
          <w:sz w:val="28"/>
          <w:szCs w:val="28"/>
        </w:rPr>
        <w:t>I</w:t>
      </w:r>
      <w:r>
        <w:rPr>
          <w:b/>
          <w:bCs/>
          <w:sz w:val="28"/>
          <w:szCs w:val="28"/>
        </w:rPr>
        <w:t xml:space="preserve">NTERNATIONAL </w:t>
      </w:r>
      <w:r w:rsidRPr="004D4286">
        <w:rPr>
          <w:b/>
          <w:bCs/>
          <w:sz w:val="28"/>
          <w:szCs w:val="28"/>
        </w:rPr>
        <w:t>A</w:t>
      </w:r>
      <w:r>
        <w:rPr>
          <w:b/>
          <w:bCs/>
          <w:sz w:val="28"/>
          <w:szCs w:val="28"/>
        </w:rPr>
        <w:t>GREEMENTS</w:t>
      </w:r>
    </w:p>
    <w:p w14:paraId="4B10DA39" w14:textId="77777777" w:rsidR="00AF3778" w:rsidRPr="004D4286" w:rsidRDefault="00AF3778" w:rsidP="00AF3778">
      <w:pPr>
        <w:pStyle w:val="BodyText"/>
        <w:spacing w:before="10" w:line="360" w:lineRule="auto"/>
        <w:jc w:val="center"/>
        <w:rPr>
          <w:b/>
          <w:bCs/>
          <w:sz w:val="29"/>
        </w:rPr>
      </w:pPr>
    </w:p>
    <w:p w14:paraId="60909D23" w14:textId="77777777" w:rsidR="00AF3778" w:rsidRPr="00024EDF" w:rsidRDefault="00AF3778" w:rsidP="00AF3778">
      <w:pPr>
        <w:spacing w:before="1" w:line="360" w:lineRule="auto"/>
        <w:jc w:val="center"/>
        <w:rPr>
          <w:rFonts w:ascii="Times New Roman" w:hAnsi="Times New Roman" w:cs="Times New Roman"/>
          <w:b/>
          <w:sz w:val="28"/>
        </w:rPr>
      </w:pPr>
      <w:r w:rsidRPr="00024EDF">
        <w:rPr>
          <w:rFonts w:ascii="Times New Roman" w:hAnsi="Times New Roman" w:cs="Times New Roman"/>
          <w:b/>
          <w:sz w:val="28"/>
        </w:rPr>
        <w:t xml:space="preserve">SCHOOL OF </w:t>
      </w:r>
      <w:r>
        <w:rPr>
          <w:rFonts w:ascii="Times New Roman" w:hAnsi="Times New Roman" w:cs="Times New Roman"/>
          <w:b/>
          <w:sz w:val="28"/>
        </w:rPr>
        <w:t>BUSINESS</w:t>
      </w:r>
    </w:p>
    <w:p w14:paraId="26E93F27" w14:textId="77777777" w:rsidR="00AF3778" w:rsidRPr="00024EDF" w:rsidRDefault="00AF3778" w:rsidP="00AF3778">
      <w:pPr>
        <w:pStyle w:val="BodyText"/>
        <w:spacing w:line="360" w:lineRule="auto"/>
        <w:rPr>
          <w:b/>
          <w:sz w:val="30"/>
        </w:rPr>
      </w:pPr>
    </w:p>
    <w:p w14:paraId="5D28832C" w14:textId="77777777" w:rsidR="00AF3778" w:rsidRPr="00024EDF" w:rsidRDefault="00AF3778" w:rsidP="00AF3778">
      <w:pPr>
        <w:spacing w:line="360" w:lineRule="auto"/>
        <w:jc w:val="center"/>
        <w:rPr>
          <w:rFonts w:ascii="Times New Roman" w:hAnsi="Times New Roman" w:cs="Times New Roman"/>
          <w:b/>
          <w:sz w:val="28"/>
        </w:rPr>
      </w:pPr>
      <w:r w:rsidRPr="00024EDF">
        <w:rPr>
          <w:rFonts w:ascii="Times New Roman" w:hAnsi="Times New Roman" w:cs="Times New Roman"/>
          <w:b/>
          <w:sz w:val="28"/>
        </w:rPr>
        <w:t>Under the Supervision of</w:t>
      </w:r>
    </w:p>
    <w:p w14:paraId="763D1E2D" w14:textId="77777777" w:rsidR="00AF3778" w:rsidRPr="00024EDF" w:rsidRDefault="00AF3778" w:rsidP="00AF3778">
      <w:pPr>
        <w:spacing w:line="360" w:lineRule="auto"/>
        <w:jc w:val="center"/>
        <w:rPr>
          <w:rFonts w:ascii="Times New Roman" w:hAnsi="Times New Roman" w:cs="Times New Roman"/>
          <w:b/>
          <w:sz w:val="32"/>
        </w:rPr>
      </w:pPr>
      <w:r w:rsidRPr="00024EDF">
        <w:rPr>
          <w:rFonts w:ascii="Times New Roman" w:hAnsi="Times New Roman" w:cs="Times New Roman"/>
          <w:noProof/>
        </w:rPr>
        <w:drawing>
          <wp:anchor distT="0" distB="0" distL="0" distR="0" simplePos="0" relativeHeight="251659264" behindDoc="0" locked="0" layoutInCell="1" allowOverlap="1" wp14:anchorId="749EE70A" wp14:editId="0F125FF9">
            <wp:simplePos x="0" y="0"/>
            <wp:positionH relativeFrom="page">
              <wp:posOffset>2396490</wp:posOffset>
            </wp:positionH>
            <wp:positionV relativeFrom="paragraph">
              <wp:posOffset>929640</wp:posOffset>
            </wp:positionV>
            <wp:extent cx="2938780" cy="723265"/>
            <wp:effectExtent l="0" t="0" r="0" b="635"/>
            <wp:wrapTopAndBottom/>
            <wp:docPr id="24752287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38780" cy="72326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cs="Times New Roman"/>
          <w:b/>
          <w:sz w:val="32"/>
        </w:rPr>
        <w:t>PROF. SUDHANSHU SINGH</w:t>
      </w:r>
    </w:p>
    <w:p w14:paraId="21BB9378" w14:textId="77777777" w:rsidR="00AF3778" w:rsidRPr="00024EDF" w:rsidRDefault="00AF3778" w:rsidP="00AF3778">
      <w:pPr>
        <w:pStyle w:val="BodyText"/>
        <w:spacing w:before="9" w:line="360" w:lineRule="auto"/>
        <w:rPr>
          <w:b/>
          <w:sz w:val="27"/>
        </w:rPr>
      </w:pPr>
    </w:p>
    <w:p w14:paraId="34152475" w14:textId="77777777" w:rsidR="00AF3778" w:rsidRPr="00024EDF" w:rsidRDefault="00AF3778" w:rsidP="00AF3778">
      <w:pPr>
        <w:pStyle w:val="BodyText"/>
        <w:spacing w:line="360" w:lineRule="auto"/>
        <w:jc w:val="center"/>
        <w:rPr>
          <w:b/>
          <w:bCs/>
        </w:rPr>
      </w:pPr>
    </w:p>
    <w:p w14:paraId="2A246962" w14:textId="77777777" w:rsidR="00AF3778" w:rsidRDefault="00AF3778" w:rsidP="00AF3778">
      <w:pPr>
        <w:pStyle w:val="BodyText"/>
        <w:rPr>
          <w:sz w:val="20"/>
        </w:rPr>
      </w:pPr>
    </w:p>
    <w:p w14:paraId="51EB9603" w14:textId="77777777" w:rsidR="00AF3778" w:rsidRDefault="00AF3778" w:rsidP="00AF3778">
      <w:pPr>
        <w:pStyle w:val="BodyText"/>
        <w:rPr>
          <w:sz w:val="20"/>
        </w:rPr>
      </w:pPr>
    </w:p>
    <w:p w14:paraId="55E6E0E2" w14:textId="77777777" w:rsidR="00AF3778" w:rsidRDefault="00AF3778" w:rsidP="00AF3778">
      <w:pPr>
        <w:jc w:val="center"/>
        <w:rPr>
          <w:b/>
          <w:sz w:val="28"/>
        </w:rPr>
      </w:pPr>
      <w:r>
        <w:rPr>
          <w:b/>
          <w:sz w:val="28"/>
        </w:rPr>
        <w:lastRenderedPageBreak/>
        <w:t>FEBRUARY/ APRIL- 2023</w:t>
      </w:r>
    </w:p>
    <w:p w14:paraId="154E183E" w14:textId="77777777" w:rsidR="00AF3778" w:rsidRDefault="00AF3778" w:rsidP="00AF3778">
      <w:pPr>
        <w:pStyle w:val="BodyText"/>
        <w:rPr>
          <w:sz w:val="20"/>
        </w:rPr>
      </w:pPr>
    </w:p>
    <w:p w14:paraId="7004C9B4" w14:textId="77777777" w:rsidR="00AF3778" w:rsidRDefault="00AF3778" w:rsidP="00AF3778">
      <w:pPr>
        <w:pStyle w:val="BodyText"/>
        <w:rPr>
          <w:sz w:val="20"/>
        </w:rPr>
      </w:pPr>
    </w:p>
    <w:p w14:paraId="02BAEDAA" w14:textId="77777777" w:rsidR="00AF3778" w:rsidRDefault="00AF3778" w:rsidP="00AF3778">
      <w:pPr>
        <w:pStyle w:val="BodyText"/>
        <w:rPr>
          <w:sz w:val="20"/>
        </w:rPr>
      </w:pPr>
    </w:p>
    <w:p w14:paraId="583C3C31" w14:textId="77777777" w:rsidR="00AF3778" w:rsidRDefault="00AF3778" w:rsidP="00AF3778">
      <w:pPr>
        <w:pStyle w:val="BodyText"/>
        <w:rPr>
          <w:sz w:val="20"/>
        </w:rPr>
      </w:pPr>
    </w:p>
    <w:p w14:paraId="19DE0ECE" w14:textId="77777777" w:rsidR="00AF3778" w:rsidRDefault="00AF3778" w:rsidP="00AF3778">
      <w:pPr>
        <w:pStyle w:val="BodyText"/>
        <w:jc w:val="center"/>
        <w:rPr>
          <w:sz w:val="20"/>
        </w:rPr>
      </w:pPr>
      <w:r>
        <w:rPr>
          <w:noProof/>
          <w:sz w:val="20"/>
          <w:lang w:bidi="ar-SA"/>
        </w:rPr>
        <w:drawing>
          <wp:inline distT="0" distB="0" distL="0" distR="0" wp14:anchorId="4EF89851" wp14:editId="31F8327E">
            <wp:extent cx="1424940" cy="1104900"/>
            <wp:effectExtent l="0" t="0" r="3810" b="0"/>
            <wp:docPr id="10190839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24940" cy="1104900"/>
                    </a:xfrm>
                    <a:prstGeom prst="rect">
                      <a:avLst/>
                    </a:prstGeom>
                    <a:noFill/>
                    <a:ln>
                      <a:noFill/>
                    </a:ln>
                  </pic:spPr>
                </pic:pic>
              </a:graphicData>
            </a:graphic>
          </wp:inline>
        </w:drawing>
      </w:r>
    </w:p>
    <w:p w14:paraId="76EAA7A2" w14:textId="77777777" w:rsidR="00AF3778" w:rsidRDefault="00AF3778" w:rsidP="00AF3778">
      <w:pPr>
        <w:pStyle w:val="BodyText"/>
        <w:spacing w:before="7"/>
        <w:rPr>
          <w:b/>
        </w:rPr>
      </w:pPr>
    </w:p>
    <w:p w14:paraId="232DF7E6" w14:textId="77777777" w:rsidR="00AF3778" w:rsidRDefault="00AF3778" w:rsidP="00AF3778">
      <w:pPr>
        <w:spacing w:before="85"/>
        <w:jc w:val="center"/>
        <w:rPr>
          <w:b/>
          <w:sz w:val="36"/>
        </w:rPr>
      </w:pPr>
      <w:r>
        <w:rPr>
          <w:b/>
          <w:sz w:val="36"/>
        </w:rPr>
        <w:t>SCHOOL OF BUSINESS</w:t>
      </w:r>
    </w:p>
    <w:p w14:paraId="358C0ABF" w14:textId="77777777" w:rsidR="00AF3778" w:rsidRDefault="00AF3778" w:rsidP="00AF3778">
      <w:pPr>
        <w:spacing w:before="241"/>
        <w:jc w:val="center"/>
        <w:rPr>
          <w:b/>
          <w:sz w:val="32"/>
        </w:rPr>
      </w:pPr>
      <w:r>
        <w:rPr>
          <w:b/>
          <w:sz w:val="32"/>
        </w:rPr>
        <w:t>BONAFIDE CERTIFICATE</w:t>
      </w:r>
    </w:p>
    <w:p w14:paraId="58851335" w14:textId="77777777" w:rsidR="00AF3778" w:rsidRDefault="00AF3778" w:rsidP="00AF3778">
      <w:pPr>
        <w:pStyle w:val="BodyText"/>
        <w:rPr>
          <w:b/>
          <w:sz w:val="34"/>
        </w:rPr>
      </w:pPr>
    </w:p>
    <w:p w14:paraId="043EBF96" w14:textId="77777777" w:rsidR="00AF3778" w:rsidRDefault="00AF3778" w:rsidP="00AF3778">
      <w:pPr>
        <w:pStyle w:val="BodyText"/>
        <w:spacing w:before="5"/>
        <w:rPr>
          <w:b/>
          <w:sz w:val="43"/>
        </w:rPr>
      </w:pPr>
    </w:p>
    <w:p w14:paraId="55F48E09" w14:textId="4765E53B" w:rsidR="00AF3778" w:rsidRPr="00DF7FD3" w:rsidRDefault="00AF3778" w:rsidP="00AF3778">
      <w:pPr>
        <w:tabs>
          <w:tab w:val="left" w:pos="1440"/>
          <w:tab w:val="left" w:pos="2149"/>
          <w:tab w:val="left" w:pos="2841"/>
          <w:tab w:val="left" w:pos="3908"/>
          <w:tab w:val="left" w:pos="4868"/>
          <w:tab w:val="left" w:pos="6120"/>
          <w:tab w:val="left" w:pos="8614"/>
        </w:tabs>
        <w:spacing w:before="1" w:line="360" w:lineRule="auto"/>
        <w:ind w:hanging="3"/>
        <w:rPr>
          <w:rFonts w:ascii="Times New Roman" w:hAnsi="Times New Roman" w:cs="Times New Roman"/>
          <w:sz w:val="28"/>
        </w:rPr>
      </w:pPr>
      <w:r w:rsidRPr="00DF7FD3">
        <w:rPr>
          <w:rFonts w:ascii="Times New Roman" w:hAnsi="Times New Roman" w:cs="Times New Roman"/>
          <w:sz w:val="28"/>
        </w:rPr>
        <w:t>Certified</w:t>
      </w:r>
      <w:r w:rsidRPr="00DF7FD3">
        <w:rPr>
          <w:rFonts w:ascii="Times New Roman" w:hAnsi="Times New Roman" w:cs="Times New Roman"/>
          <w:sz w:val="28"/>
        </w:rPr>
        <w:tab/>
        <w:t>that</w:t>
      </w:r>
      <w:r w:rsidRPr="00DF7FD3">
        <w:rPr>
          <w:rFonts w:ascii="Times New Roman" w:hAnsi="Times New Roman" w:cs="Times New Roman"/>
          <w:sz w:val="28"/>
        </w:rPr>
        <w:tab/>
        <w:t>this</w:t>
      </w:r>
      <w:r w:rsidRPr="00DF7FD3">
        <w:rPr>
          <w:rFonts w:ascii="Times New Roman" w:hAnsi="Times New Roman" w:cs="Times New Roman"/>
          <w:sz w:val="28"/>
        </w:rPr>
        <w:tab/>
        <w:t>project</w:t>
      </w:r>
      <w:r w:rsidRPr="00DF7FD3">
        <w:rPr>
          <w:rFonts w:ascii="Times New Roman" w:hAnsi="Times New Roman" w:cs="Times New Roman"/>
          <w:sz w:val="28"/>
        </w:rPr>
        <w:tab/>
        <w:t>report</w:t>
      </w:r>
      <w:r w:rsidRPr="00DF7FD3">
        <w:rPr>
          <w:rFonts w:ascii="Times New Roman" w:hAnsi="Times New Roman" w:cs="Times New Roman"/>
          <w:sz w:val="28"/>
        </w:rPr>
        <w:tab/>
      </w:r>
      <w:r w:rsidRPr="00DF7FD3">
        <w:rPr>
          <w:rFonts w:ascii="Times New Roman" w:hAnsi="Times New Roman" w:cs="Times New Roman"/>
          <w:b/>
          <w:sz w:val="28"/>
          <w:u w:val="thick"/>
        </w:rPr>
        <w:t>“NAVIGATING  GLOBAL BUSINESS: ASSESSING THE IMPACT OF INTERNATIONAL AGREEMENTS”</w:t>
      </w:r>
      <w:r w:rsidRPr="00DF7FD3">
        <w:rPr>
          <w:rFonts w:ascii="Times New Roman" w:hAnsi="Times New Roman" w:cs="Times New Roman"/>
          <w:b/>
          <w:spacing w:val="16"/>
          <w:sz w:val="28"/>
        </w:rPr>
        <w:t xml:space="preserve"> </w:t>
      </w:r>
      <w:r w:rsidRPr="00DF7FD3">
        <w:rPr>
          <w:rFonts w:ascii="Times New Roman" w:hAnsi="Times New Roman" w:cs="Times New Roman"/>
          <w:sz w:val="28"/>
        </w:rPr>
        <w:t>is</w:t>
      </w:r>
      <w:r>
        <w:rPr>
          <w:rFonts w:ascii="Times New Roman" w:hAnsi="Times New Roman" w:cs="Times New Roman"/>
          <w:sz w:val="28"/>
        </w:rPr>
        <w:t xml:space="preserve"> </w:t>
      </w:r>
      <w:r w:rsidRPr="00DF7FD3">
        <w:rPr>
          <w:rFonts w:ascii="Times New Roman" w:hAnsi="Times New Roman" w:cs="Times New Roman"/>
          <w:sz w:val="28"/>
        </w:rPr>
        <w:t xml:space="preserve">the bonafide work of </w:t>
      </w:r>
      <w:r w:rsidRPr="00DF7FD3">
        <w:rPr>
          <w:rFonts w:ascii="Times New Roman" w:hAnsi="Times New Roman" w:cs="Times New Roman"/>
          <w:sz w:val="28"/>
          <w:u w:val="thick"/>
        </w:rPr>
        <w:t>“</w:t>
      </w:r>
      <w:r w:rsidRPr="00DF7FD3">
        <w:rPr>
          <w:rFonts w:ascii="Times New Roman" w:hAnsi="Times New Roman" w:cs="Times New Roman"/>
          <w:b/>
          <w:sz w:val="32"/>
          <w:u w:val="thick"/>
        </w:rPr>
        <w:t>RATANDEEP (22GSOB2010117)”</w:t>
      </w:r>
      <w:r w:rsidRPr="00DF7FD3">
        <w:rPr>
          <w:rFonts w:ascii="Times New Roman" w:hAnsi="Times New Roman" w:cs="Times New Roman"/>
          <w:b/>
          <w:sz w:val="32"/>
        </w:rPr>
        <w:t xml:space="preserve"> </w:t>
      </w:r>
      <w:r w:rsidRPr="00DF7FD3">
        <w:rPr>
          <w:rFonts w:ascii="Times New Roman" w:hAnsi="Times New Roman" w:cs="Times New Roman"/>
          <w:sz w:val="28"/>
        </w:rPr>
        <w:t>who carried out the project work under my supervision.</w:t>
      </w:r>
    </w:p>
    <w:p w14:paraId="21F9DAA5" w14:textId="77777777" w:rsidR="00AF3778" w:rsidRPr="00DF7FD3" w:rsidRDefault="00AF3778" w:rsidP="00AF3778">
      <w:pPr>
        <w:pStyle w:val="BodyText"/>
        <w:spacing w:line="360" w:lineRule="auto"/>
        <w:jc w:val="both"/>
        <w:rPr>
          <w:sz w:val="20"/>
        </w:rPr>
      </w:pPr>
    </w:p>
    <w:p w14:paraId="0945AA96" w14:textId="77777777" w:rsidR="00AF3778" w:rsidRDefault="00AF3778" w:rsidP="00AF3778">
      <w:pPr>
        <w:pStyle w:val="BodyText"/>
        <w:rPr>
          <w:sz w:val="20"/>
        </w:rPr>
      </w:pPr>
    </w:p>
    <w:p w14:paraId="50ADEA46" w14:textId="77777777" w:rsidR="00AF3778" w:rsidRDefault="00AF3778" w:rsidP="00AF3778">
      <w:pPr>
        <w:pStyle w:val="BodyText"/>
        <w:rPr>
          <w:sz w:val="20"/>
        </w:rPr>
      </w:pPr>
    </w:p>
    <w:p w14:paraId="3B015898" w14:textId="77777777" w:rsidR="00AF3778" w:rsidRDefault="00AF3778" w:rsidP="00AF3778">
      <w:pPr>
        <w:pStyle w:val="BodyText"/>
        <w:rPr>
          <w:sz w:val="20"/>
        </w:rPr>
      </w:pPr>
    </w:p>
    <w:p w14:paraId="3DB09EE7" w14:textId="77777777" w:rsidR="00AF3778" w:rsidRDefault="00AF3778" w:rsidP="00AF3778">
      <w:pPr>
        <w:pStyle w:val="BodyText"/>
        <w:rPr>
          <w:sz w:val="20"/>
        </w:rPr>
      </w:pPr>
    </w:p>
    <w:p w14:paraId="3BCCDC09" w14:textId="77777777" w:rsidR="00AF3778" w:rsidRDefault="00AF3778" w:rsidP="00AF3778">
      <w:pPr>
        <w:pStyle w:val="BodyText"/>
        <w:rPr>
          <w:sz w:val="20"/>
        </w:rPr>
      </w:pPr>
    </w:p>
    <w:p w14:paraId="3D221020" w14:textId="77777777" w:rsidR="00AF3778" w:rsidRDefault="00AF3778" w:rsidP="00AF3778">
      <w:pPr>
        <w:pStyle w:val="BodyText"/>
        <w:spacing w:before="9"/>
        <w:rPr>
          <w:sz w:val="19"/>
        </w:rPr>
      </w:pPr>
    </w:p>
    <w:p w14:paraId="5ED160B5" w14:textId="77777777" w:rsidR="00AF3778" w:rsidRDefault="00AF3778" w:rsidP="00AF3778">
      <w:pPr>
        <w:rPr>
          <w:sz w:val="19"/>
        </w:rPr>
        <w:sectPr w:rsidR="00AF3778" w:rsidSect="00B80FC8">
          <w:footerReference w:type="default" r:id="rId7"/>
          <w:pgSz w:w="12240" w:h="15840"/>
          <w:pgMar w:top="1440" w:right="1440" w:bottom="1440" w:left="1440" w:header="567" w:footer="720" w:gutter="0"/>
          <w:cols w:space="720"/>
          <w:docGrid w:linePitch="299"/>
        </w:sectPr>
      </w:pPr>
    </w:p>
    <w:p w14:paraId="2177EBBA" w14:textId="77777777" w:rsidR="00AF3778" w:rsidRPr="009422AA" w:rsidRDefault="00AF3778" w:rsidP="00AF3778">
      <w:pPr>
        <w:pStyle w:val="Heading5"/>
        <w:spacing w:before="89"/>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Pr="009422AA">
        <w:rPr>
          <w:rFonts w:ascii="Times New Roman" w:hAnsi="Times New Roman" w:cs="Times New Roman"/>
          <w:b/>
          <w:bCs/>
          <w:color w:val="000000" w:themeColor="text1"/>
          <w:sz w:val="24"/>
          <w:szCs w:val="24"/>
        </w:rPr>
        <w:t>SIGNATURE OF DEAN</w:t>
      </w:r>
    </w:p>
    <w:p w14:paraId="109B0E99" w14:textId="77777777" w:rsidR="00AF3778" w:rsidRDefault="00AF3778" w:rsidP="00AF3778">
      <w:pPr>
        <w:spacing w:before="89"/>
      </w:pPr>
    </w:p>
    <w:p w14:paraId="278BB6C3" w14:textId="77777777" w:rsidR="00AF3778" w:rsidRPr="00CE38A1" w:rsidRDefault="00AF3778" w:rsidP="00AF3778">
      <w:pPr>
        <w:spacing w:before="89"/>
        <w:jc w:val="center"/>
        <w:rPr>
          <w:rFonts w:ascii="Times New Roman" w:hAnsi="Times New Roman" w:cs="Times New Roman"/>
          <w:b/>
          <w:sz w:val="24"/>
        </w:rPr>
        <w:sectPr w:rsidR="00AF3778" w:rsidRPr="00CE38A1" w:rsidSect="00B80FC8">
          <w:type w:val="continuous"/>
          <w:pgSz w:w="12240" w:h="15840"/>
          <w:pgMar w:top="1440" w:right="1440" w:bottom="1440" w:left="1440" w:header="720" w:footer="720" w:gutter="0"/>
          <w:cols w:num="2" w:space="720" w:equalWidth="0">
            <w:col w:w="3658" w:space="831"/>
            <w:col w:w="4871"/>
          </w:cols>
        </w:sectPr>
      </w:pPr>
      <w:r>
        <w:br w:type="column"/>
      </w:r>
      <w:r w:rsidRPr="00DF7FD3">
        <w:rPr>
          <w:rFonts w:ascii="Times New Roman" w:hAnsi="Times New Roman" w:cs="Times New Roman"/>
          <w:b/>
          <w:sz w:val="24"/>
        </w:rPr>
        <w:t>SIGNATURE OF SUPERVISOR</w:t>
      </w:r>
    </w:p>
    <w:p w14:paraId="5FC81722" w14:textId="77777777" w:rsidR="00AF3778" w:rsidRPr="00AF3778" w:rsidRDefault="00AF3778" w:rsidP="00AF3778">
      <w:pPr>
        <w:pStyle w:val="Heading7"/>
        <w:ind w:left="1127" w:right="1496"/>
        <w:jc w:val="center"/>
        <w:rPr>
          <w:rFonts w:ascii="Times New Roman" w:hAnsi="Times New Roman" w:cs="Times New Roman"/>
          <w:b/>
          <w:bCs/>
          <w:i w:val="0"/>
          <w:iCs w:val="0"/>
          <w:color w:val="000000" w:themeColor="text1"/>
          <w:sz w:val="32"/>
          <w:szCs w:val="32"/>
        </w:rPr>
      </w:pPr>
      <w:r w:rsidRPr="00AF3778">
        <w:rPr>
          <w:rFonts w:ascii="Times New Roman" w:hAnsi="Times New Roman" w:cs="Times New Roman"/>
          <w:b/>
          <w:bCs/>
          <w:i w:val="0"/>
          <w:iCs w:val="0"/>
          <w:color w:val="000000" w:themeColor="text1"/>
          <w:spacing w:val="-2"/>
          <w:sz w:val="32"/>
          <w:szCs w:val="32"/>
        </w:rPr>
        <w:lastRenderedPageBreak/>
        <w:t>Declaration</w:t>
      </w:r>
    </w:p>
    <w:p w14:paraId="1A2C5642" w14:textId="77777777" w:rsidR="00AF3778" w:rsidRPr="00AF3778" w:rsidRDefault="00AF3778" w:rsidP="00AF3778">
      <w:pPr>
        <w:pStyle w:val="BodyText"/>
        <w:rPr>
          <w:sz w:val="28"/>
        </w:rPr>
      </w:pPr>
    </w:p>
    <w:p w14:paraId="31F5F2D3" w14:textId="77777777" w:rsidR="00AF3778" w:rsidRPr="00AF3778" w:rsidRDefault="00AF3778" w:rsidP="00AF3778">
      <w:pPr>
        <w:pStyle w:val="BodyText"/>
        <w:spacing w:before="176"/>
        <w:rPr>
          <w:sz w:val="28"/>
        </w:rPr>
      </w:pPr>
    </w:p>
    <w:p w14:paraId="699578AA" w14:textId="727185F0" w:rsidR="00AF3778" w:rsidRPr="00AF3778" w:rsidRDefault="00AF3778" w:rsidP="00AF3778">
      <w:pPr>
        <w:pStyle w:val="BodyText"/>
        <w:spacing w:before="10" w:line="360" w:lineRule="auto"/>
        <w:jc w:val="center"/>
        <w:rPr>
          <w:b/>
          <w:bCs/>
          <w:sz w:val="28"/>
          <w:szCs w:val="28"/>
        </w:rPr>
      </w:pPr>
      <w:r w:rsidRPr="00AF3778">
        <w:t xml:space="preserve">I, </w:t>
      </w:r>
      <w:r w:rsidRPr="00AF3778">
        <w:t xml:space="preserve">RatanDeep </w:t>
      </w:r>
      <w:r w:rsidRPr="00AF3778">
        <w:t>22GSOB2010</w:t>
      </w:r>
      <w:r w:rsidRPr="00AF3778">
        <w:t>117</w:t>
      </w:r>
      <w:r w:rsidRPr="00AF3778">
        <w:t>, student of</w:t>
      </w:r>
      <w:r w:rsidRPr="00AF3778">
        <w:rPr>
          <w:spacing w:val="-8"/>
        </w:rPr>
        <w:t xml:space="preserve"> </w:t>
      </w:r>
      <w:r w:rsidRPr="00AF3778">
        <w:t>School</w:t>
      </w:r>
      <w:r w:rsidRPr="00AF3778">
        <w:rPr>
          <w:spacing w:val="-9"/>
        </w:rPr>
        <w:t xml:space="preserve"> </w:t>
      </w:r>
      <w:r w:rsidRPr="00AF3778">
        <w:t>of</w:t>
      </w:r>
      <w:r w:rsidRPr="00AF3778">
        <w:rPr>
          <w:spacing w:val="-8"/>
        </w:rPr>
        <w:t xml:space="preserve"> </w:t>
      </w:r>
      <w:r w:rsidRPr="00AF3778">
        <w:t>Business, Galgotias</w:t>
      </w:r>
      <w:r w:rsidRPr="00AF3778">
        <w:rPr>
          <w:spacing w:val="-2"/>
        </w:rPr>
        <w:t xml:space="preserve"> </w:t>
      </w:r>
      <w:r w:rsidRPr="00AF3778">
        <w:t>University, Greater</w:t>
      </w:r>
      <w:r w:rsidRPr="00AF3778">
        <w:rPr>
          <w:spacing w:val="-5"/>
        </w:rPr>
        <w:t xml:space="preserve"> </w:t>
      </w:r>
      <w:r w:rsidRPr="00AF3778">
        <w:t>Noida, here</w:t>
      </w:r>
      <w:r w:rsidRPr="00AF3778">
        <w:rPr>
          <w:spacing w:val="-3"/>
        </w:rPr>
        <w:t xml:space="preserve"> </w:t>
      </w:r>
      <w:r w:rsidRPr="00AF3778">
        <w:t>by</w:t>
      </w:r>
      <w:r w:rsidRPr="00AF3778">
        <w:rPr>
          <w:spacing w:val="-7"/>
        </w:rPr>
        <w:t xml:space="preserve"> </w:t>
      </w:r>
      <w:r w:rsidRPr="00AF3778">
        <w:t>declare</w:t>
      </w:r>
      <w:r w:rsidRPr="00AF3778">
        <w:rPr>
          <w:spacing w:val="-3"/>
        </w:rPr>
        <w:t xml:space="preserve"> </w:t>
      </w:r>
      <w:r w:rsidRPr="00AF3778">
        <w:t>that</w:t>
      </w:r>
      <w:r w:rsidRPr="00AF3778">
        <w:rPr>
          <w:spacing w:val="-2"/>
        </w:rPr>
        <w:t xml:space="preserve"> </w:t>
      </w:r>
      <w:r w:rsidRPr="00AF3778">
        <w:t>the</w:t>
      </w:r>
      <w:r w:rsidRPr="00AF3778">
        <w:rPr>
          <w:spacing w:val="-3"/>
        </w:rPr>
        <w:t xml:space="preserve"> </w:t>
      </w:r>
      <w:r w:rsidRPr="00AF3778">
        <w:t>Master’s</w:t>
      </w:r>
      <w:r w:rsidRPr="00AF3778">
        <w:rPr>
          <w:spacing w:val="-5"/>
        </w:rPr>
        <w:t xml:space="preserve"> </w:t>
      </w:r>
      <w:r w:rsidRPr="00AF3778">
        <w:t>Thesis</w:t>
      </w:r>
      <w:r w:rsidRPr="00AF3778">
        <w:rPr>
          <w:spacing w:val="-5"/>
        </w:rPr>
        <w:t xml:space="preserve"> </w:t>
      </w:r>
      <w:r w:rsidRPr="00AF3778">
        <w:t>on</w:t>
      </w:r>
      <w:r w:rsidRPr="00AF3778">
        <w:rPr>
          <w:b/>
          <w:bCs/>
        </w:rPr>
        <w:t xml:space="preserve"> </w:t>
      </w:r>
      <w:r w:rsidRPr="00AF3778">
        <w:rPr>
          <w:b/>
          <w:bCs/>
        </w:rPr>
        <w:t>NAVIGATING GLOBAL BUSINESS: ASSESSING THE IMPACT OF INTERNATIONAL AGREEMENTS</w:t>
      </w:r>
    </w:p>
    <w:p w14:paraId="4371621E" w14:textId="2642F9AF" w:rsidR="00AF3778" w:rsidRPr="00AF3778" w:rsidRDefault="00AF3778" w:rsidP="00AF3778">
      <w:pPr>
        <w:spacing w:line="276" w:lineRule="auto"/>
        <w:ind w:left="369" w:right="946" w:hanging="11"/>
        <w:jc w:val="center"/>
        <w:rPr>
          <w:rFonts w:ascii="Times New Roman" w:hAnsi="Times New Roman" w:cs="Times New Roman"/>
          <w:sz w:val="24"/>
        </w:rPr>
      </w:pPr>
      <w:r w:rsidRPr="00AF3778">
        <w:rPr>
          <w:rFonts w:ascii="Times New Roman" w:hAnsi="Times New Roman" w:cs="Times New Roman"/>
          <w:sz w:val="24"/>
        </w:rPr>
        <w:t>” is an original and</w:t>
      </w:r>
    </w:p>
    <w:p w14:paraId="6FCDEE17" w14:textId="77777777" w:rsidR="00AF3778" w:rsidRPr="00AF3778" w:rsidRDefault="00AF3778" w:rsidP="00AF3778">
      <w:pPr>
        <w:pStyle w:val="BodyText"/>
        <w:spacing w:line="274" w:lineRule="exact"/>
        <w:ind w:left="916" w:right="1500"/>
        <w:jc w:val="center"/>
      </w:pPr>
      <w:r w:rsidRPr="00AF3778">
        <w:t>authenticated</w:t>
      </w:r>
      <w:r w:rsidRPr="00AF3778">
        <w:rPr>
          <w:spacing w:val="-2"/>
        </w:rPr>
        <w:t xml:space="preserve"> </w:t>
      </w:r>
      <w:r w:rsidRPr="00AF3778">
        <w:t>work</w:t>
      </w:r>
      <w:r w:rsidRPr="00AF3778">
        <w:rPr>
          <w:spacing w:val="-5"/>
        </w:rPr>
        <w:t xml:space="preserve"> </w:t>
      </w:r>
      <w:r w:rsidRPr="00AF3778">
        <w:t>done</w:t>
      </w:r>
      <w:r w:rsidRPr="00AF3778">
        <w:rPr>
          <w:spacing w:val="-1"/>
        </w:rPr>
        <w:t xml:space="preserve"> </w:t>
      </w:r>
      <w:r w:rsidRPr="00AF3778">
        <w:t>by</w:t>
      </w:r>
      <w:r w:rsidRPr="00AF3778">
        <w:rPr>
          <w:spacing w:val="-4"/>
        </w:rPr>
        <w:t xml:space="preserve"> </w:t>
      </w:r>
      <w:r w:rsidRPr="00AF3778">
        <w:rPr>
          <w:spacing w:val="-5"/>
        </w:rPr>
        <w:t>me.</w:t>
      </w:r>
    </w:p>
    <w:p w14:paraId="4A33D65A" w14:textId="77777777" w:rsidR="00AF3778" w:rsidRPr="00AF3778" w:rsidRDefault="00AF3778" w:rsidP="00AF3778">
      <w:pPr>
        <w:pStyle w:val="BodyText"/>
        <w:spacing w:before="243" w:line="360" w:lineRule="auto"/>
        <w:ind w:left="220" w:right="802"/>
      </w:pPr>
      <w:r w:rsidRPr="00AF3778">
        <w:t>I</w:t>
      </w:r>
      <w:r w:rsidRPr="00AF3778">
        <w:rPr>
          <w:spacing w:val="39"/>
        </w:rPr>
        <w:t xml:space="preserve"> </w:t>
      </w:r>
      <w:r w:rsidRPr="00AF3778">
        <w:t>further</w:t>
      </w:r>
      <w:r w:rsidRPr="00AF3778">
        <w:rPr>
          <w:spacing w:val="39"/>
        </w:rPr>
        <w:t xml:space="preserve"> </w:t>
      </w:r>
      <w:r w:rsidRPr="00AF3778">
        <w:t>declare</w:t>
      </w:r>
      <w:r w:rsidRPr="00AF3778">
        <w:rPr>
          <w:spacing w:val="36"/>
        </w:rPr>
        <w:t xml:space="preserve"> </w:t>
      </w:r>
      <w:r w:rsidRPr="00AF3778">
        <w:t>that</w:t>
      </w:r>
      <w:r w:rsidRPr="00AF3778">
        <w:rPr>
          <w:spacing w:val="40"/>
        </w:rPr>
        <w:t xml:space="preserve"> </w:t>
      </w:r>
      <w:r w:rsidRPr="00AF3778">
        <w:t>it</w:t>
      </w:r>
      <w:r w:rsidRPr="00AF3778">
        <w:rPr>
          <w:spacing w:val="40"/>
        </w:rPr>
        <w:t xml:space="preserve"> </w:t>
      </w:r>
      <w:r w:rsidRPr="00AF3778">
        <w:t>has</w:t>
      </w:r>
      <w:r w:rsidRPr="00AF3778">
        <w:rPr>
          <w:spacing w:val="40"/>
        </w:rPr>
        <w:t xml:space="preserve"> </w:t>
      </w:r>
      <w:r w:rsidRPr="00AF3778">
        <w:t>not</w:t>
      </w:r>
      <w:r w:rsidRPr="00AF3778">
        <w:rPr>
          <w:spacing w:val="40"/>
        </w:rPr>
        <w:t xml:space="preserve"> </w:t>
      </w:r>
      <w:r w:rsidRPr="00AF3778">
        <w:t>been</w:t>
      </w:r>
      <w:r w:rsidRPr="00AF3778">
        <w:rPr>
          <w:spacing w:val="37"/>
        </w:rPr>
        <w:t xml:space="preserve"> </w:t>
      </w:r>
      <w:r w:rsidRPr="00AF3778">
        <w:t>submitted</w:t>
      </w:r>
      <w:r w:rsidRPr="00AF3778">
        <w:rPr>
          <w:spacing w:val="37"/>
        </w:rPr>
        <w:t xml:space="preserve"> </w:t>
      </w:r>
      <w:r w:rsidRPr="00AF3778">
        <w:t>elsewhere</w:t>
      </w:r>
      <w:r w:rsidRPr="00AF3778">
        <w:rPr>
          <w:spacing w:val="40"/>
        </w:rPr>
        <w:t xml:space="preserve"> </w:t>
      </w:r>
      <w:r w:rsidRPr="00AF3778">
        <w:t>by</w:t>
      </w:r>
      <w:r w:rsidRPr="00AF3778">
        <w:rPr>
          <w:spacing w:val="32"/>
        </w:rPr>
        <w:t xml:space="preserve"> </w:t>
      </w:r>
      <w:r w:rsidRPr="00AF3778">
        <w:t>any</w:t>
      </w:r>
      <w:r w:rsidRPr="00AF3778">
        <w:rPr>
          <w:spacing w:val="32"/>
        </w:rPr>
        <w:t xml:space="preserve"> </w:t>
      </w:r>
      <w:r w:rsidRPr="00AF3778">
        <w:t>other</w:t>
      </w:r>
      <w:r w:rsidRPr="00AF3778">
        <w:rPr>
          <w:spacing w:val="39"/>
        </w:rPr>
        <w:t xml:space="preserve"> </w:t>
      </w:r>
      <w:r w:rsidRPr="00AF3778">
        <w:t>person</w:t>
      </w:r>
      <w:r w:rsidRPr="00AF3778">
        <w:rPr>
          <w:spacing w:val="37"/>
        </w:rPr>
        <w:t xml:space="preserve"> </w:t>
      </w:r>
      <w:r w:rsidRPr="00AF3778">
        <w:t>in</w:t>
      </w:r>
      <w:r w:rsidRPr="00AF3778">
        <w:rPr>
          <w:spacing w:val="32"/>
        </w:rPr>
        <w:t xml:space="preserve"> </w:t>
      </w:r>
      <w:r w:rsidRPr="00AF3778">
        <w:t>any</w:t>
      </w:r>
      <w:r w:rsidRPr="00AF3778">
        <w:rPr>
          <w:spacing w:val="32"/>
        </w:rPr>
        <w:t xml:space="preserve"> </w:t>
      </w:r>
      <w:r w:rsidRPr="00AF3778">
        <w:t>of</w:t>
      </w:r>
      <w:r w:rsidRPr="00AF3778">
        <w:rPr>
          <w:spacing w:val="29"/>
        </w:rPr>
        <w:t xml:space="preserve"> </w:t>
      </w:r>
      <w:r w:rsidRPr="00AF3778">
        <w:t>the institutes for the award of any degree or diploma.</w:t>
      </w:r>
    </w:p>
    <w:p w14:paraId="41B3070C" w14:textId="77777777" w:rsidR="00AF3778" w:rsidRPr="00AF3778" w:rsidRDefault="00AF3778" w:rsidP="00AF3778">
      <w:pPr>
        <w:pStyle w:val="BodyText"/>
      </w:pPr>
    </w:p>
    <w:p w14:paraId="0C2234B9" w14:textId="77777777" w:rsidR="00AF3778" w:rsidRPr="00AF3778" w:rsidRDefault="00AF3778" w:rsidP="00AF3778">
      <w:pPr>
        <w:pStyle w:val="BodyText"/>
        <w:spacing w:before="262"/>
      </w:pPr>
    </w:p>
    <w:p w14:paraId="174D5D20" w14:textId="77777777" w:rsidR="00AF3778" w:rsidRPr="00AF3778" w:rsidRDefault="00AF3778" w:rsidP="00AF3778">
      <w:pPr>
        <w:pStyle w:val="BodyText"/>
        <w:spacing w:line="535" w:lineRule="auto"/>
        <w:ind w:left="220" w:right="6365"/>
      </w:pPr>
      <w:r w:rsidRPr="00AF3778">
        <w:t>Name</w:t>
      </w:r>
      <w:r w:rsidRPr="00AF3778">
        <w:rPr>
          <w:spacing w:val="-7"/>
        </w:rPr>
        <w:t xml:space="preserve"> </w:t>
      </w:r>
      <w:r w:rsidRPr="00AF3778">
        <w:t>and</w:t>
      </w:r>
      <w:r w:rsidRPr="00AF3778">
        <w:rPr>
          <w:spacing w:val="-7"/>
        </w:rPr>
        <w:t xml:space="preserve"> </w:t>
      </w:r>
      <w:r w:rsidRPr="00AF3778">
        <w:t>Signature</w:t>
      </w:r>
      <w:r w:rsidRPr="00AF3778">
        <w:rPr>
          <w:spacing w:val="-8"/>
        </w:rPr>
        <w:t xml:space="preserve"> </w:t>
      </w:r>
      <w:r w:rsidRPr="00AF3778">
        <w:t>of</w:t>
      </w:r>
      <w:r w:rsidRPr="00AF3778">
        <w:rPr>
          <w:spacing w:val="-14"/>
        </w:rPr>
        <w:t xml:space="preserve"> </w:t>
      </w:r>
      <w:r w:rsidRPr="00AF3778">
        <w:t>the</w:t>
      </w:r>
      <w:r w:rsidRPr="00AF3778">
        <w:rPr>
          <w:spacing w:val="-8"/>
        </w:rPr>
        <w:t xml:space="preserve"> </w:t>
      </w:r>
      <w:r w:rsidRPr="00AF3778">
        <w:t xml:space="preserve">Student </w:t>
      </w:r>
    </w:p>
    <w:p w14:paraId="0DFA45C8" w14:textId="14EAC476" w:rsidR="00AF3778" w:rsidRPr="00AF3778" w:rsidRDefault="00AF3778" w:rsidP="00AF3778">
      <w:pPr>
        <w:pStyle w:val="BodyText"/>
        <w:spacing w:line="535" w:lineRule="auto"/>
        <w:ind w:left="220" w:right="6365"/>
      </w:pPr>
      <w:r w:rsidRPr="00AF3778">
        <w:t>RatanDeep</w:t>
      </w:r>
    </w:p>
    <w:p w14:paraId="5553C320" w14:textId="77777777" w:rsidR="00AF3778" w:rsidRPr="00AF3778" w:rsidRDefault="00AF3778" w:rsidP="00AF3778">
      <w:pPr>
        <w:pStyle w:val="BodyText"/>
      </w:pPr>
    </w:p>
    <w:p w14:paraId="097188AE" w14:textId="77777777" w:rsidR="00AF3778" w:rsidRPr="00AF3778" w:rsidRDefault="00AF3778" w:rsidP="00AF3778">
      <w:pPr>
        <w:pStyle w:val="BodyText"/>
        <w:spacing w:before="90"/>
      </w:pPr>
    </w:p>
    <w:p w14:paraId="63953DD2" w14:textId="77777777" w:rsidR="00AF3778" w:rsidRPr="00AF3778" w:rsidRDefault="00AF3778" w:rsidP="00AF3778">
      <w:pPr>
        <w:pStyle w:val="BodyText"/>
        <w:ind w:left="220"/>
      </w:pPr>
      <w:r w:rsidRPr="00AF3778">
        <w:rPr>
          <w:spacing w:val="-4"/>
        </w:rPr>
        <w:t>Date</w:t>
      </w:r>
    </w:p>
    <w:p w14:paraId="6F718D7C" w14:textId="77777777" w:rsidR="00AF3778" w:rsidRDefault="00AF3778" w:rsidP="00AF3778">
      <w:pPr>
        <w:rPr>
          <w:rFonts w:ascii="Calibri"/>
        </w:rPr>
        <w:sectPr w:rsidR="00AF3778" w:rsidSect="00B80FC8">
          <w:pgSz w:w="12240" w:h="15840"/>
          <w:pgMar w:top="1360" w:right="640" w:bottom="960" w:left="1220" w:header="0" w:footer="777" w:gutter="0"/>
          <w:cols w:space="720"/>
        </w:sectPr>
      </w:pPr>
    </w:p>
    <w:p w14:paraId="724DB2F9" w14:textId="77777777" w:rsidR="00AF3778" w:rsidRPr="00AF3778" w:rsidRDefault="00AF3778" w:rsidP="00AF3778">
      <w:pPr>
        <w:spacing w:before="74"/>
        <w:ind w:left="918" w:right="1496"/>
        <w:jc w:val="center"/>
        <w:rPr>
          <w:rFonts w:ascii="Times New Roman" w:hAnsi="Times New Roman" w:cs="Times New Roman"/>
          <w:sz w:val="32"/>
        </w:rPr>
      </w:pPr>
      <w:r w:rsidRPr="00AF3778">
        <w:rPr>
          <w:rFonts w:ascii="Times New Roman" w:hAnsi="Times New Roman" w:cs="Times New Roman"/>
          <w:spacing w:val="-2"/>
          <w:sz w:val="32"/>
        </w:rPr>
        <w:lastRenderedPageBreak/>
        <w:t>Acknowledgement</w:t>
      </w:r>
    </w:p>
    <w:p w14:paraId="29D7EE13" w14:textId="77777777" w:rsidR="00AF3778" w:rsidRPr="00AF3778" w:rsidRDefault="00AF3778" w:rsidP="00AF3778">
      <w:pPr>
        <w:pStyle w:val="BodyText"/>
        <w:rPr>
          <w:sz w:val="32"/>
        </w:rPr>
      </w:pPr>
    </w:p>
    <w:p w14:paraId="5BD50CDE" w14:textId="77777777" w:rsidR="00AF3778" w:rsidRPr="00AF3778" w:rsidRDefault="00AF3778" w:rsidP="00AF3778">
      <w:pPr>
        <w:pStyle w:val="BodyText"/>
        <w:spacing w:before="90"/>
        <w:rPr>
          <w:sz w:val="32"/>
        </w:rPr>
      </w:pPr>
    </w:p>
    <w:p w14:paraId="175B82CF" w14:textId="11ED769E" w:rsidR="00AF3778" w:rsidRPr="00AF3778" w:rsidRDefault="00AF3778" w:rsidP="00AF3778">
      <w:pPr>
        <w:pStyle w:val="BodyText"/>
        <w:spacing w:line="276" w:lineRule="auto"/>
        <w:ind w:left="220" w:right="794"/>
      </w:pPr>
      <w:r w:rsidRPr="00AF3778">
        <w:t xml:space="preserve">The whole Research report was based “To study of NAVIGATING GLOBAL BUSINESS: ASSESSING THE IMPACT OF INTERNATIONAL AGREEMENTS” in the light of course of </w:t>
      </w:r>
      <w:r w:rsidR="000E1A0D">
        <w:t>International Business</w:t>
      </w:r>
      <w:r w:rsidRPr="00AF3778">
        <w:t>, results from considerable intellectual and moral support given by our Honorable Mentor, Prof. (Dr.) S</w:t>
      </w:r>
      <w:r w:rsidR="000E1A0D">
        <w:t>udhanshu singh</w:t>
      </w:r>
      <w:r w:rsidRPr="00AF3778">
        <w:t xml:space="preserve"> Professor, School of Business in Galgotias University.</w:t>
      </w:r>
      <w:r w:rsidRPr="00AF3778">
        <w:rPr>
          <w:spacing w:val="33"/>
        </w:rPr>
        <w:t xml:space="preserve"> </w:t>
      </w:r>
      <w:r w:rsidRPr="00AF3778">
        <w:t>He has been our guide from whom We got</w:t>
      </w:r>
      <w:r w:rsidRPr="00AF3778">
        <w:rPr>
          <w:spacing w:val="-5"/>
        </w:rPr>
        <w:t xml:space="preserve"> </w:t>
      </w:r>
      <w:r w:rsidRPr="00AF3778">
        <w:t>the inspiration</w:t>
      </w:r>
      <w:r w:rsidRPr="00AF3778">
        <w:rPr>
          <w:spacing w:val="-6"/>
        </w:rPr>
        <w:t xml:space="preserve"> </w:t>
      </w:r>
      <w:r w:rsidRPr="00AF3778">
        <w:t>and</w:t>
      </w:r>
      <w:r w:rsidRPr="00AF3778">
        <w:rPr>
          <w:spacing w:val="-1"/>
        </w:rPr>
        <w:t xml:space="preserve"> </w:t>
      </w:r>
      <w:r w:rsidRPr="00AF3778">
        <w:t>guidance</w:t>
      </w:r>
      <w:r w:rsidRPr="00AF3778">
        <w:rPr>
          <w:spacing w:val="-2"/>
        </w:rPr>
        <w:t xml:space="preserve"> </w:t>
      </w:r>
      <w:r w:rsidRPr="00AF3778">
        <w:t>to</w:t>
      </w:r>
      <w:r w:rsidRPr="00AF3778">
        <w:rPr>
          <w:spacing w:val="-1"/>
        </w:rPr>
        <w:t xml:space="preserve"> </w:t>
      </w:r>
      <w:r w:rsidRPr="00AF3778">
        <w:t>learn</w:t>
      </w:r>
      <w:r w:rsidRPr="00AF3778">
        <w:rPr>
          <w:spacing w:val="-1"/>
        </w:rPr>
        <w:t xml:space="preserve"> </w:t>
      </w:r>
      <w:r w:rsidRPr="00AF3778">
        <w:t>&amp;</w:t>
      </w:r>
      <w:r w:rsidRPr="00AF3778">
        <w:rPr>
          <w:spacing w:val="40"/>
        </w:rPr>
        <w:t xml:space="preserve"> </w:t>
      </w:r>
      <w:r w:rsidRPr="00AF3778">
        <w:t>Communicate We</w:t>
      </w:r>
      <w:r w:rsidRPr="00AF3778">
        <w:rPr>
          <w:spacing w:val="-2"/>
        </w:rPr>
        <w:t xml:space="preserve"> </w:t>
      </w:r>
      <w:r w:rsidRPr="00AF3778">
        <w:t>strongly</w:t>
      </w:r>
      <w:r w:rsidRPr="00AF3778">
        <w:rPr>
          <w:spacing w:val="-6"/>
        </w:rPr>
        <w:t xml:space="preserve"> </w:t>
      </w:r>
      <w:r w:rsidRPr="00AF3778">
        <w:t>believe</w:t>
      </w:r>
      <w:r w:rsidRPr="00AF3778">
        <w:rPr>
          <w:spacing w:val="-2"/>
        </w:rPr>
        <w:t xml:space="preserve"> </w:t>
      </w:r>
      <w:r w:rsidRPr="00AF3778">
        <w:t>work</w:t>
      </w:r>
      <w:r w:rsidRPr="00AF3778">
        <w:rPr>
          <w:spacing w:val="-6"/>
        </w:rPr>
        <w:t xml:space="preserve"> </w:t>
      </w:r>
      <w:r w:rsidRPr="00AF3778">
        <w:t>like</w:t>
      </w:r>
      <w:r w:rsidRPr="00AF3778">
        <w:rPr>
          <w:spacing w:val="-2"/>
        </w:rPr>
        <w:t xml:space="preserve"> </w:t>
      </w:r>
      <w:r w:rsidRPr="00AF3778">
        <w:t>this</w:t>
      </w:r>
      <w:r w:rsidRPr="00AF3778">
        <w:rPr>
          <w:spacing w:val="-3"/>
        </w:rPr>
        <w:t xml:space="preserve"> </w:t>
      </w:r>
      <w:r w:rsidRPr="00AF3778">
        <w:t>one will surely help us to develop &amp;make us better adapted as well as capable to cope with that</w:t>
      </w:r>
      <w:r w:rsidRPr="00AF3778">
        <w:rPr>
          <w:spacing w:val="40"/>
        </w:rPr>
        <w:t xml:space="preserve"> </w:t>
      </w:r>
      <w:r w:rsidRPr="00AF3778">
        <w:t>issues in</w:t>
      </w:r>
      <w:r w:rsidRPr="00AF3778">
        <w:rPr>
          <w:spacing w:val="-2"/>
        </w:rPr>
        <w:t xml:space="preserve"> </w:t>
      </w:r>
      <w:r w:rsidRPr="00AF3778">
        <w:t>today’s world . Moreover, we</w:t>
      </w:r>
      <w:r w:rsidRPr="00AF3778">
        <w:rPr>
          <w:spacing w:val="-4"/>
        </w:rPr>
        <w:t xml:space="preserve"> </w:t>
      </w:r>
      <w:r w:rsidRPr="00AF3778">
        <w:t>would like to remember the almighty</w:t>
      </w:r>
      <w:r w:rsidRPr="00AF3778">
        <w:rPr>
          <w:spacing w:val="-7"/>
        </w:rPr>
        <w:t xml:space="preserve"> </w:t>
      </w:r>
      <w:r w:rsidRPr="00AF3778">
        <w:t xml:space="preserve">God for blessing us </w:t>
      </w:r>
      <w:r w:rsidRPr="00AF3778">
        <w:rPr>
          <w:spacing w:val="-2"/>
        </w:rPr>
        <w:t>with.</w:t>
      </w:r>
    </w:p>
    <w:p w14:paraId="35EF0CA4" w14:textId="48DD7C9C" w:rsidR="00AF3778" w:rsidRDefault="00AF3778" w:rsidP="00AF3778">
      <w:pPr>
        <w:spacing w:before="89"/>
        <w:jc w:val="center"/>
        <w:rPr>
          <w:b/>
          <w:sz w:val="28"/>
          <w:u w:val="thick"/>
        </w:rPr>
      </w:pPr>
    </w:p>
    <w:p w14:paraId="1A5A8BEA" w14:textId="77777777" w:rsidR="00AF3778" w:rsidRDefault="00AF3778" w:rsidP="00AF3778"/>
    <w:p w14:paraId="1EB6535F" w14:textId="77777777" w:rsidR="00AF3778" w:rsidRDefault="00AF3778" w:rsidP="00AF3778">
      <w:pPr>
        <w:spacing w:line="360" w:lineRule="auto"/>
        <w:jc w:val="both"/>
        <w:rPr>
          <w:rFonts w:ascii="Times New Roman" w:hAnsi="Times New Roman" w:cs="Times New Roman"/>
          <w:b/>
          <w:bCs/>
          <w:sz w:val="28"/>
          <w:szCs w:val="28"/>
        </w:rPr>
      </w:pPr>
    </w:p>
    <w:p w14:paraId="53A9224D" w14:textId="77777777" w:rsidR="00AF3778" w:rsidRDefault="00AF3778" w:rsidP="00AF3778">
      <w:pPr>
        <w:spacing w:line="360" w:lineRule="auto"/>
        <w:jc w:val="both"/>
        <w:rPr>
          <w:rFonts w:ascii="Times New Roman" w:hAnsi="Times New Roman" w:cs="Times New Roman"/>
          <w:b/>
          <w:bCs/>
          <w:sz w:val="28"/>
          <w:szCs w:val="28"/>
        </w:rPr>
      </w:pPr>
    </w:p>
    <w:p w14:paraId="1A95C60E" w14:textId="77777777" w:rsidR="00AF3778" w:rsidRDefault="00AF3778" w:rsidP="00AF3778">
      <w:pPr>
        <w:spacing w:line="360" w:lineRule="auto"/>
        <w:jc w:val="both"/>
        <w:rPr>
          <w:rFonts w:ascii="Times New Roman" w:hAnsi="Times New Roman" w:cs="Times New Roman"/>
          <w:b/>
          <w:bCs/>
          <w:sz w:val="28"/>
          <w:szCs w:val="28"/>
        </w:rPr>
      </w:pPr>
    </w:p>
    <w:p w14:paraId="7EDBD801" w14:textId="77777777" w:rsidR="00AF3778" w:rsidRDefault="00AF3778" w:rsidP="00AF3778">
      <w:pPr>
        <w:spacing w:line="360" w:lineRule="auto"/>
        <w:jc w:val="both"/>
        <w:rPr>
          <w:rFonts w:ascii="Times New Roman" w:hAnsi="Times New Roman" w:cs="Times New Roman"/>
          <w:b/>
          <w:bCs/>
          <w:sz w:val="28"/>
          <w:szCs w:val="28"/>
        </w:rPr>
      </w:pPr>
    </w:p>
    <w:p w14:paraId="1EE9D2CA" w14:textId="77777777" w:rsidR="00D56E25" w:rsidRDefault="00D56E25"/>
    <w:p w14:paraId="575B262F" w14:textId="77777777" w:rsidR="000E1A0D" w:rsidRDefault="000E1A0D"/>
    <w:p w14:paraId="23B7CBF6" w14:textId="77777777" w:rsidR="000E1A0D" w:rsidRDefault="000E1A0D"/>
    <w:p w14:paraId="0D64CD79" w14:textId="77777777" w:rsidR="000E1A0D" w:rsidRDefault="000E1A0D"/>
    <w:p w14:paraId="6DC58EF7" w14:textId="77777777" w:rsidR="000E1A0D" w:rsidRDefault="000E1A0D"/>
    <w:p w14:paraId="6219D617" w14:textId="77777777" w:rsidR="000E1A0D" w:rsidRDefault="000E1A0D"/>
    <w:p w14:paraId="218E6F4F" w14:textId="77777777" w:rsidR="000E1A0D" w:rsidRDefault="000E1A0D"/>
    <w:p w14:paraId="6B0524B7" w14:textId="77777777" w:rsidR="000E1A0D" w:rsidRDefault="000E1A0D"/>
    <w:p w14:paraId="2273C543" w14:textId="77777777" w:rsidR="000E1A0D" w:rsidRDefault="000E1A0D"/>
    <w:p w14:paraId="54858612" w14:textId="77777777" w:rsidR="000E1A0D" w:rsidRDefault="000E1A0D"/>
    <w:p w14:paraId="27F75C4D" w14:textId="77777777" w:rsidR="000E1A0D" w:rsidRDefault="000E1A0D"/>
    <w:p w14:paraId="348CDF5E" w14:textId="77777777" w:rsidR="000E1A0D" w:rsidRDefault="000E1A0D"/>
    <w:p w14:paraId="16A50604" w14:textId="77777777" w:rsidR="000E1A0D" w:rsidRDefault="000E1A0D" w:rsidP="000E1A0D">
      <w:pPr>
        <w:spacing w:line="360" w:lineRule="auto"/>
        <w:jc w:val="both"/>
        <w:rPr>
          <w:rFonts w:ascii="Times New Roman" w:hAnsi="Times New Roman" w:cs="Times New Roman"/>
          <w:sz w:val="24"/>
          <w:szCs w:val="24"/>
        </w:rPr>
      </w:pPr>
    </w:p>
    <w:p w14:paraId="2FAC1E64" w14:textId="131F584C" w:rsidR="00141F7C" w:rsidRDefault="00141F7C" w:rsidP="000E1A0D">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Table of content</w:t>
      </w:r>
    </w:p>
    <w:tbl>
      <w:tblPr>
        <w:tblW w:w="92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4"/>
        <w:gridCol w:w="6036"/>
        <w:gridCol w:w="1656"/>
      </w:tblGrid>
      <w:tr w:rsidR="00141F7C" w14:paraId="7B23D90D" w14:textId="77777777" w:rsidTr="00141F7C">
        <w:trPr>
          <w:trHeight w:val="273"/>
        </w:trPr>
        <w:tc>
          <w:tcPr>
            <w:tcW w:w="1564" w:type="dxa"/>
          </w:tcPr>
          <w:p w14:paraId="3BD07516" w14:textId="77777777" w:rsidR="00141F7C" w:rsidRDefault="00141F7C" w:rsidP="00D10379">
            <w:pPr>
              <w:pStyle w:val="TableParagraph"/>
              <w:spacing w:line="253" w:lineRule="exact"/>
              <w:rPr>
                <w:sz w:val="24"/>
              </w:rPr>
            </w:pPr>
            <w:r>
              <w:rPr>
                <w:sz w:val="24"/>
              </w:rPr>
              <w:t>Serial</w:t>
            </w:r>
            <w:r>
              <w:rPr>
                <w:spacing w:val="-7"/>
                <w:sz w:val="24"/>
              </w:rPr>
              <w:t xml:space="preserve"> </w:t>
            </w:r>
            <w:r>
              <w:rPr>
                <w:spacing w:val="-2"/>
                <w:sz w:val="24"/>
              </w:rPr>
              <w:t>number</w:t>
            </w:r>
          </w:p>
        </w:tc>
        <w:tc>
          <w:tcPr>
            <w:tcW w:w="6036" w:type="dxa"/>
          </w:tcPr>
          <w:p w14:paraId="4728ADB9" w14:textId="77777777" w:rsidR="00141F7C" w:rsidRDefault="00141F7C" w:rsidP="00D10379">
            <w:pPr>
              <w:pStyle w:val="TableParagraph"/>
              <w:spacing w:line="253" w:lineRule="exact"/>
              <w:rPr>
                <w:sz w:val="24"/>
              </w:rPr>
            </w:pPr>
            <w:r>
              <w:rPr>
                <w:sz w:val="24"/>
              </w:rPr>
              <w:t>List of</w:t>
            </w:r>
            <w:r>
              <w:rPr>
                <w:spacing w:val="-7"/>
                <w:sz w:val="24"/>
              </w:rPr>
              <w:t xml:space="preserve"> </w:t>
            </w:r>
            <w:r>
              <w:rPr>
                <w:spacing w:val="-2"/>
                <w:sz w:val="24"/>
              </w:rPr>
              <w:t>contents</w:t>
            </w:r>
          </w:p>
        </w:tc>
        <w:tc>
          <w:tcPr>
            <w:tcW w:w="1656" w:type="dxa"/>
          </w:tcPr>
          <w:p w14:paraId="7E9D7F26" w14:textId="77777777" w:rsidR="00141F7C" w:rsidRDefault="00141F7C" w:rsidP="00D10379">
            <w:pPr>
              <w:pStyle w:val="TableParagraph"/>
              <w:spacing w:line="253" w:lineRule="exact"/>
              <w:ind w:left="105"/>
              <w:rPr>
                <w:sz w:val="24"/>
              </w:rPr>
            </w:pPr>
            <w:r>
              <w:rPr>
                <w:sz w:val="24"/>
              </w:rPr>
              <w:t>Page</w:t>
            </w:r>
            <w:r>
              <w:rPr>
                <w:spacing w:val="-2"/>
                <w:sz w:val="24"/>
              </w:rPr>
              <w:t xml:space="preserve"> number</w:t>
            </w:r>
          </w:p>
        </w:tc>
      </w:tr>
      <w:tr w:rsidR="00141F7C" w14:paraId="3C092B5A" w14:textId="77777777" w:rsidTr="00141F7C">
        <w:trPr>
          <w:trHeight w:val="278"/>
        </w:trPr>
        <w:tc>
          <w:tcPr>
            <w:tcW w:w="1564" w:type="dxa"/>
          </w:tcPr>
          <w:p w14:paraId="294AB87E" w14:textId="77777777" w:rsidR="00141F7C" w:rsidRDefault="00141F7C" w:rsidP="00D10379">
            <w:pPr>
              <w:pStyle w:val="TableParagraph"/>
              <w:spacing w:line="259" w:lineRule="exact"/>
              <w:rPr>
                <w:sz w:val="24"/>
              </w:rPr>
            </w:pPr>
            <w:r>
              <w:rPr>
                <w:spacing w:val="-10"/>
                <w:sz w:val="24"/>
              </w:rPr>
              <w:t>1</w:t>
            </w:r>
          </w:p>
        </w:tc>
        <w:tc>
          <w:tcPr>
            <w:tcW w:w="6036" w:type="dxa"/>
          </w:tcPr>
          <w:p w14:paraId="32947B7D" w14:textId="77777777" w:rsidR="00141F7C" w:rsidRDefault="00141F7C" w:rsidP="00D10379">
            <w:pPr>
              <w:pStyle w:val="TableParagraph"/>
              <w:spacing w:line="259" w:lineRule="exact"/>
              <w:rPr>
                <w:sz w:val="24"/>
              </w:rPr>
            </w:pPr>
            <w:r>
              <w:rPr>
                <w:sz w:val="24"/>
              </w:rPr>
              <w:t>Tittle</w:t>
            </w:r>
            <w:r>
              <w:rPr>
                <w:spacing w:val="-8"/>
                <w:sz w:val="24"/>
              </w:rPr>
              <w:t xml:space="preserve"> </w:t>
            </w:r>
            <w:r>
              <w:rPr>
                <w:spacing w:val="-4"/>
                <w:sz w:val="24"/>
              </w:rPr>
              <w:t>page</w:t>
            </w:r>
          </w:p>
        </w:tc>
        <w:tc>
          <w:tcPr>
            <w:tcW w:w="1656" w:type="dxa"/>
          </w:tcPr>
          <w:p w14:paraId="0552295B" w14:textId="77777777" w:rsidR="00141F7C" w:rsidRDefault="00141F7C" w:rsidP="00D10379">
            <w:pPr>
              <w:pStyle w:val="TableParagraph"/>
              <w:spacing w:line="259" w:lineRule="exact"/>
              <w:ind w:left="105"/>
              <w:rPr>
                <w:sz w:val="24"/>
              </w:rPr>
            </w:pPr>
            <w:r>
              <w:rPr>
                <w:spacing w:val="-10"/>
                <w:sz w:val="24"/>
              </w:rPr>
              <w:t>1</w:t>
            </w:r>
          </w:p>
        </w:tc>
      </w:tr>
      <w:tr w:rsidR="00141F7C" w14:paraId="50BC50D7" w14:textId="77777777" w:rsidTr="00141F7C">
        <w:trPr>
          <w:trHeight w:val="277"/>
        </w:trPr>
        <w:tc>
          <w:tcPr>
            <w:tcW w:w="1564" w:type="dxa"/>
          </w:tcPr>
          <w:p w14:paraId="46D0E460" w14:textId="77777777" w:rsidR="00141F7C" w:rsidRDefault="00141F7C" w:rsidP="00D10379">
            <w:pPr>
              <w:pStyle w:val="TableParagraph"/>
              <w:rPr>
                <w:sz w:val="24"/>
              </w:rPr>
            </w:pPr>
            <w:r>
              <w:rPr>
                <w:spacing w:val="-10"/>
                <w:sz w:val="24"/>
              </w:rPr>
              <w:t>2</w:t>
            </w:r>
          </w:p>
        </w:tc>
        <w:tc>
          <w:tcPr>
            <w:tcW w:w="6036" w:type="dxa"/>
          </w:tcPr>
          <w:p w14:paraId="56D6180E" w14:textId="77777777" w:rsidR="00141F7C" w:rsidRDefault="00141F7C" w:rsidP="00D10379">
            <w:pPr>
              <w:pStyle w:val="TableParagraph"/>
              <w:rPr>
                <w:sz w:val="24"/>
              </w:rPr>
            </w:pPr>
            <w:r>
              <w:rPr>
                <w:spacing w:val="-2"/>
                <w:sz w:val="24"/>
              </w:rPr>
              <w:t>Certificate</w:t>
            </w:r>
          </w:p>
        </w:tc>
        <w:tc>
          <w:tcPr>
            <w:tcW w:w="1656" w:type="dxa"/>
          </w:tcPr>
          <w:p w14:paraId="6E65C17A" w14:textId="77777777" w:rsidR="00141F7C" w:rsidRDefault="00141F7C" w:rsidP="00D10379">
            <w:pPr>
              <w:pStyle w:val="TableParagraph"/>
              <w:ind w:left="105"/>
              <w:rPr>
                <w:sz w:val="24"/>
              </w:rPr>
            </w:pPr>
            <w:r>
              <w:rPr>
                <w:spacing w:val="-10"/>
                <w:sz w:val="24"/>
              </w:rPr>
              <w:t>2</w:t>
            </w:r>
          </w:p>
        </w:tc>
      </w:tr>
      <w:tr w:rsidR="00141F7C" w14:paraId="38A03975" w14:textId="77777777" w:rsidTr="00141F7C">
        <w:trPr>
          <w:trHeight w:val="273"/>
        </w:trPr>
        <w:tc>
          <w:tcPr>
            <w:tcW w:w="1564" w:type="dxa"/>
          </w:tcPr>
          <w:p w14:paraId="63763B1E" w14:textId="77777777" w:rsidR="00141F7C" w:rsidRDefault="00141F7C" w:rsidP="00D10379">
            <w:pPr>
              <w:pStyle w:val="TableParagraph"/>
              <w:spacing w:line="253" w:lineRule="exact"/>
              <w:rPr>
                <w:sz w:val="24"/>
              </w:rPr>
            </w:pPr>
            <w:r>
              <w:rPr>
                <w:spacing w:val="-10"/>
                <w:sz w:val="24"/>
              </w:rPr>
              <w:t>3</w:t>
            </w:r>
          </w:p>
        </w:tc>
        <w:tc>
          <w:tcPr>
            <w:tcW w:w="6036" w:type="dxa"/>
          </w:tcPr>
          <w:p w14:paraId="49C6E722" w14:textId="77777777" w:rsidR="00141F7C" w:rsidRDefault="00141F7C" w:rsidP="00D10379">
            <w:pPr>
              <w:pStyle w:val="TableParagraph"/>
              <w:spacing w:line="253" w:lineRule="exact"/>
              <w:rPr>
                <w:sz w:val="24"/>
              </w:rPr>
            </w:pPr>
            <w:r>
              <w:rPr>
                <w:spacing w:val="-2"/>
                <w:sz w:val="24"/>
              </w:rPr>
              <w:t>Declaration</w:t>
            </w:r>
          </w:p>
        </w:tc>
        <w:tc>
          <w:tcPr>
            <w:tcW w:w="1656" w:type="dxa"/>
          </w:tcPr>
          <w:p w14:paraId="6E9DD924" w14:textId="77777777" w:rsidR="00141F7C" w:rsidRDefault="00141F7C" w:rsidP="00D10379">
            <w:pPr>
              <w:pStyle w:val="TableParagraph"/>
              <w:spacing w:line="253" w:lineRule="exact"/>
              <w:ind w:left="105"/>
              <w:rPr>
                <w:sz w:val="24"/>
              </w:rPr>
            </w:pPr>
            <w:r>
              <w:rPr>
                <w:spacing w:val="-10"/>
                <w:sz w:val="24"/>
              </w:rPr>
              <w:t>3</w:t>
            </w:r>
          </w:p>
        </w:tc>
      </w:tr>
      <w:tr w:rsidR="00141F7C" w14:paraId="36B35A2A" w14:textId="77777777" w:rsidTr="00141F7C">
        <w:trPr>
          <w:trHeight w:val="278"/>
        </w:trPr>
        <w:tc>
          <w:tcPr>
            <w:tcW w:w="1564" w:type="dxa"/>
          </w:tcPr>
          <w:p w14:paraId="75C90F3F" w14:textId="77777777" w:rsidR="00141F7C" w:rsidRDefault="00141F7C" w:rsidP="00D10379">
            <w:pPr>
              <w:pStyle w:val="TableParagraph"/>
              <w:rPr>
                <w:sz w:val="24"/>
              </w:rPr>
            </w:pPr>
            <w:r>
              <w:rPr>
                <w:spacing w:val="-10"/>
                <w:sz w:val="24"/>
              </w:rPr>
              <w:t>4</w:t>
            </w:r>
          </w:p>
        </w:tc>
        <w:tc>
          <w:tcPr>
            <w:tcW w:w="6036" w:type="dxa"/>
          </w:tcPr>
          <w:p w14:paraId="3D5AEA9C" w14:textId="77777777" w:rsidR="00141F7C" w:rsidRDefault="00141F7C" w:rsidP="00D10379">
            <w:pPr>
              <w:pStyle w:val="TableParagraph"/>
              <w:rPr>
                <w:sz w:val="24"/>
              </w:rPr>
            </w:pPr>
            <w:r>
              <w:rPr>
                <w:spacing w:val="-2"/>
                <w:sz w:val="24"/>
              </w:rPr>
              <w:t>Acknowledgement</w:t>
            </w:r>
          </w:p>
        </w:tc>
        <w:tc>
          <w:tcPr>
            <w:tcW w:w="1656" w:type="dxa"/>
          </w:tcPr>
          <w:p w14:paraId="63E72CED" w14:textId="77777777" w:rsidR="00141F7C" w:rsidRDefault="00141F7C" w:rsidP="00D10379">
            <w:pPr>
              <w:pStyle w:val="TableParagraph"/>
              <w:ind w:left="105"/>
              <w:rPr>
                <w:sz w:val="24"/>
              </w:rPr>
            </w:pPr>
            <w:r>
              <w:rPr>
                <w:spacing w:val="-10"/>
                <w:sz w:val="24"/>
              </w:rPr>
              <w:t>4</w:t>
            </w:r>
          </w:p>
        </w:tc>
      </w:tr>
      <w:tr w:rsidR="00141F7C" w14:paraId="3BD2D1BE" w14:textId="77777777" w:rsidTr="00141F7C">
        <w:trPr>
          <w:trHeight w:val="273"/>
        </w:trPr>
        <w:tc>
          <w:tcPr>
            <w:tcW w:w="1564" w:type="dxa"/>
          </w:tcPr>
          <w:p w14:paraId="1996BD79" w14:textId="77777777" w:rsidR="00141F7C" w:rsidRDefault="00141F7C" w:rsidP="00D10379">
            <w:pPr>
              <w:pStyle w:val="TableParagraph"/>
              <w:spacing w:line="253" w:lineRule="exact"/>
              <w:rPr>
                <w:sz w:val="24"/>
              </w:rPr>
            </w:pPr>
            <w:r>
              <w:rPr>
                <w:spacing w:val="-10"/>
                <w:sz w:val="24"/>
              </w:rPr>
              <w:t>5</w:t>
            </w:r>
          </w:p>
        </w:tc>
        <w:tc>
          <w:tcPr>
            <w:tcW w:w="6036" w:type="dxa"/>
          </w:tcPr>
          <w:p w14:paraId="46EF97FC" w14:textId="77777777" w:rsidR="00141F7C" w:rsidRDefault="00141F7C" w:rsidP="00D10379">
            <w:pPr>
              <w:pStyle w:val="TableParagraph"/>
              <w:spacing w:line="253" w:lineRule="exact"/>
              <w:rPr>
                <w:sz w:val="24"/>
              </w:rPr>
            </w:pPr>
            <w:r>
              <w:rPr>
                <w:sz w:val="24"/>
              </w:rPr>
              <w:t>Table of</w:t>
            </w:r>
            <w:r>
              <w:rPr>
                <w:spacing w:val="-6"/>
                <w:sz w:val="24"/>
              </w:rPr>
              <w:t xml:space="preserve"> </w:t>
            </w:r>
            <w:r>
              <w:rPr>
                <w:spacing w:val="-2"/>
                <w:sz w:val="24"/>
              </w:rPr>
              <w:t>contents</w:t>
            </w:r>
          </w:p>
        </w:tc>
        <w:tc>
          <w:tcPr>
            <w:tcW w:w="1656" w:type="dxa"/>
          </w:tcPr>
          <w:p w14:paraId="70A66DE5" w14:textId="77777777" w:rsidR="00141F7C" w:rsidRDefault="00141F7C" w:rsidP="00D10379">
            <w:pPr>
              <w:pStyle w:val="TableParagraph"/>
              <w:spacing w:line="253" w:lineRule="exact"/>
              <w:ind w:left="105"/>
              <w:rPr>
                <w:sz w:val="24"/>
              </w:rPr>
            </w:pPr>
            <w:r>
              <w:rPr>
                <w:spacing w:val="-10"/>
                <w:sz w:val="24"/>
              </w:rPr>
              <w:t>5</w:t>
            </w:r>
          </w:p>
        </w:tc>
      </w:tr>
      <w:tr w:rsidR="00141F7C" w14:paraId="4CD82629" w14:textId="77777777" w:rsidTr="00141F7C">
        <w:trPr>
          <w:trHeight w:val="278"/>
        </w:trPr>
        <w:tc>
          <w:tcPr>
            <w:tcW w:w="1564" w:type="dxa"/>
          </w:tcPr>
          <w:p w14:paraId="21C54110" w14:textId="77777777" w:rsidR="00141F7C" w:rsidRDefault="00141F7C" w:rsidP="00D10379">
            <w:pPr>
              <w:pStyle w:val="TableParagraph"/>
              <w:rPr>
                <w:sz w:val="24"/>
              </w:rPr>
            </w:pPr>
            <w:r>
              <w:rPr>
                <w:spacing w:val="-10"/>
                <w:sz w:val="24"/>
              </w:rPr>
              <w:t>6</w:t>
            </w:r>
          </w:p>
        </w:tc>
        <w:tc>
          <w:tcPr>
            <w:tcW w:w="6036" w:type="dxa"/>
          </w:tcPr>
          <w:p w14:paraId="275DD0E4" w14:textId="77777777" w:rsidR="00141F7C" w:rsidRDefault="00141F7C" w:rsidP="00D10379">
            <w:pPr>
              <w:pStyle w:val="TableParagraph"/>
              <w:rPr>
                <w:sz w:val="24"/>
              </w:rPr>
            </w:pPr>
            <w:r>
              <w:rPr>
                <w:spacing w:val="-2"/>
                <w:sz w:val="24"/>
              </w:rPr>
              <w:t>Abstract</w:t>
            </w:r>
          </w:p>
        </w:tc>
        <w:tc>
          <w:tcPr>
            <w:tcW w:w="1656" w:type="dxa"/>
          </w:tcPr>
          <w:p w14:paraId="552378A5" w14:textId="0FB41F23" w:rsidR="00141F7C" w:rsidRDefault="00141F7C" w:rsidP="00D10379">
            <w:pPr>
              <w:pStyle w:val="TableParagraph"/>
              <w:ind w:left="105"/>
              <w:rPr>
                <w:sz w:val="24"/>
              </w:rPr>
            </w:pPr>
            <w:r>
              <w:rPr>
                <w:sz w:val="24"/>
              </w:rPr>
              <w:t>6</w:t>
            </w:r>
          </w:p>
        </w:tc>
      </w:tr>
      <w:tr w:rsidR="00141F7C" w14:paraId="024E6C4F" w14:textId="77777777" w:rsidTr="00141F7C">
        <w:trPr>
          <w:trHeight w:val="273"/>
        </w:trPr>
        <w:tc>
          <w:tcPr>
            <w:tcW w:w="1564" w:type="dxa"/>
          </w:tcPr>
          <w:p w14:paraId="1B3CD308" w14:textId="45C76239" w:rsidR="00141F7C" w:rsidRDefault="00141F7C" w:rsidP="00D10379">
            <w:pPr>
              <w:pStyle w:val="TableParagraph"/>
              <w:spacing w:line="254" w:lineRule="exact"/>
              <w:rPr>
                <w:sz w:val="24"/>
              </w:rPr>
            </w:pPr>
            <w:r>
              <w:rPr>
                <w:spacing w:val="-10"/>
                <w:sz w:val="24"/>
              </w:rPr>
              <w:t>7</w:t>
            </w:r>
          </w:p>
        </w:tc>
        <w:tc>
          <w:tcPr>
            <w:tcW w:w="6036" w:type="dxa"/>
          </w:tcPr>
          <w:p w14:paraId="07788F1C" w14:textId="030E28A5" w:rsidR="00141F7C" w:rsidRDefault="00141F7C" w:rsidP="00D10379">
            <w:pPr>
              <w:pStyle w:val="TableParagraph"/>
              <w:spacing w:line="254" w:lineRule="exact"/>
              <w:rPr>
                <w:sz w:val="24"/>
              </w:rPr>
            </w:pPr>
            <w:r>
              <w:rPr>
                <w:sz w:val="24"/>
              </w:rPr>
              <w:t>Introduction</w:t>
            </w:r>
          </w:p>
        </w:tc>
        <w:tc>
          <w:tcPr>
            <w:tcW w:w="1656" w:type="dxa"/>
          </w:tcPr>
          <w:p w14:paraId="3716D74D" w14:textId="39C201F1" w:rsidR="00141F7C" w:rsidRDefault="00141F7C" w:rsidP="00D10379">
            <w:pPr>
              <w:pStyle w:val="TableParagraph"/>
              <w:spacing w:line="254" w:lineRule="exact"/>
              <w:ind w:left="105"/>
              <w:rPr>
                <w:sz w:val="24"/>
              </w:rPr>
            </w:pPr>
            <w:r>
              <w:rPr>
                <w:spacing w:val="-10"/>
                <w:sz w:val="24"/>
              </w:rPr>
              <w:t>7-</w:t>
            </w:r>
            <w:r>
              <w:rPr>
                <w:spacing w:val="-10"/>
                <w:sz w:val="24"/>
              </w:rPr>
              <w:t>8</w:t>
            </w:r>
          </w:p>
        </w:tc>
      </w:tr>
      <w:tr w:rsidR="00141F7C" w14:paraId="77B232AA" w14:textId="77777777" w:rsidTr="00141F7C">
        <w:trPr>
          <w:trHeight w:val="277"/>
        </w:trPr>
        <w:tc>
          <w:tcPr>
            <w:tcW w:w="1564" w:type="dxa"/>
          </w:tcPr>
          <w:p w14:paraId="159DC32E" w14:textId="77777777" w:rsidR="00141F7C" w:rsidRDefault="00141F7C" w:rsidP="00D10379">
            <w:pPr>
              <w:pStyle w:val="TableParagraph"/>
              <w:rPr>
                <w:sz w:val="24"/>
              </w:rPr>
            </w:pPr>
            <w:r>
              <w:rPr>
                <w:spacing w:val="-10"/>
                <w:sz w:val="24"/>
              </w:rPr>
              <w:t>8</w:t>
            </w:r>
          </w:p>
        </w:tc>
        <w:tc>
          <w:tcPr>
            <w:tcW w:w="6036" w:type="dxa"/>
          </w:tcPr>
          <w:p w14:paraId="60558331" w14:textId="79B50B4C" w:rsidR="00141F7C" w:rsidRDefault="00141F7C" w:rsidP="00D10379">
            <w:pPr>
              <w:pStyle w:val="TableParagraph"/>
              <w:rPr>
                <w:sz w:val="24"/>
              </w:rPr>
            </w:pPr>
            <w:r>
              <w:rPr>
                <w:sz w:val="24"/>
              </w:rPr>
              <w:t>Research Methodology</w:t>
            </w:r>
          </w:p>
        </w:tc>
        <w:tc>
          <w:tcPr>
            <w:tcW w:w="1656" w:type="dxa"/>
          </w:tcPr>
          <w:p w14:paraId="4B96EA95" w14:textId="27724D03" w:rsidR="00141F7C" w:rsidRDefault="00141F7C" w:rsidP="00D10379">
            <w:pPr>
              <w:pStyle w:val="TableParagraph"/>
              <w:ind w:left="105"/>
              <w:rPr>
                <w:sz w:val="24"/>
              </w:rPr>
            </w:pPr>
            <w:r>
              <w:rPr>
                <w:spacing w:val="-10"/>
                <w:sz w:val="24"/>
              </w:rPr>
              <w:t>9</w:t>
            </w:r>
            <w:r>
              <w:rPr>
                <w:spacing w:val="-10"/>
                <w:sz w:val="24"/>
              </w:rPr>
              <w:t>-10</w:t>
            </w:r>
          </w:p>
        </w:tc>
      </w:tr>
      <w:tr w:rsidR="00141F7C" w14:paraId="10455D3D" w14:textId="77777777" w:rsidTr="00141F7C">
        <w:trPr>
          <w:trHeight w:val="277"/>
        </w:trPr>
        <w:tc>
          <w:tcPr>
            <w:tcW w:w="1564" w:type="dxa"/>
          </w:tcPr>
          <w:p w14:paraId="0A4E8A1D" w14:textId="77777777" w:rsidR="00141F7C" w:rsidRDefault="00141F7C" w:rsidP="00D10379">
            <w:pPr>
              <w:pStyle w:val="TableParagraph"/>
              <w:rPr>
                <w:sz w:val="24"/>
              </w:rPr>
            </w:pPr>
            <w:r>
              <w:rPr>
                <w:spacing w:val="-10"/>
                <w:sz w:val="24"/>
              </w:rPr>
              <w:t>9</w:t>
            </w:r>
          </w:p>
        </w:tc>
        <w:tc>
          <w:tcPr>
            <w:tcW w:w="6036" w:type="dxa"/>
          </w:tcPr>
          <w:p w14:paraId="021532CF" w14:textId="2AC37C43" w:rsidR="00141F7C" w:rsidRDefault="00141F7C" w:rsidP="00D10379">
            <w:pPr>
              <w:pStyle w:val="TableParagraph"/>
              <w:rPr>
                <w:sz w:val="24"/>
              </w:rPr>
            </w:pPr>
            <w:r>
              <w:rPr>
                <w:sz w:val="24"/>
              </w:rPr>
              <w:t>Data</w:t>
            </w:r>
            <w:r>
              <w:rPr>
                <w:spacing w:val="-4"/>
                <w:sz w:val="24"/>
              </w:rPr>
              <w:t xml:space="preserve"> </w:t>
            </w:r>
            <w:r>
              <w:rPr>
                <w:sz w:val="24"/>
              </w:rPr>
              <w:t>Analysis &amp;</w:t>
            </w:r>
            <w:r>
              <w:rPr>
                <w:spacing w:val="-7"/>
                <w:sz w:val="24"/>
              </w:rPr>
              <w:t xml:space="preserve"> </w:t>
            </w:r>
            <w:r>
              <w:rPr>
                <w:spacing w:val="-2"/>
                <w:sz w:val="24"/>
              </w:rPr>
              <w:t>Interpretation</w:t>
            </w:r>
          </w:p>
        </w:tc>
        <w:tc>
          <w:tcPr>
            <w:tcW w:w="1656" w:type="dxa"/>
          </w:tcPr>
          <w:p w14:paraId="024AF27D" w14:textId="42CDE99A" w:rsidR="00141F7C" w:rsidRDefault="00141F7C" w:rsidP="00D10379">
            <w:pPr>
              <w:pStyle w:val="TableParagraph"/>
              <w:ind w:left="105"/>
              <w:rPr>
                <w:sz w:val="24"/>
              </w:rPr>
            </w:pPr>
            <w:r>
              <w:rPr>
                <w:sz w:val="24"/>
              </w:rPr>
              <w:t>11</w:t>
            </w:r>
          </w:p>
        </w:tc>
      </w:tr>
      <w:tr w:rsidR="00141F7C" w14:paraId="530A8873" w14:textId="77777777" w:rsidTr="00141F7C">
        <w:trPr>
          <w:trHeight w:val="273"/>
        </w:trPr>
        <w:tc>
          <w:tcPr>
            <w:tcW w:w="1564" w:type="dxa"/>
          </w:tcPr>
          <w:p w14:paraId="775C676D" w14:textId="77777777" w:rsidR="00141F7C" w:rsidRDefault="00141F7C" w:rsidP="00D10379">
            <w:pPr>
              <w:pStyle w:val="TableParagraph"/>
              <w:spacing w:line="253" w:lineRule="exact"/>
              <w:rPr>
                <w:sz w:val="24"/>
              </w:rPr>
            </w:pPr>
            <w:r>
              <w:rPr>
                <w:spacing w:val="-5"/>
                <w:sz w:val="24"/>
              </w:rPr>
              <w:t>12</w:t>
            </w:r>
          </w:p>
        </w:tc>
        <w:tc>
          <w:tcPr>
            <w:tcW w:w="6036" w:type="dxa"/>
          </w:tcPr>
          <w:p w14:paraId="2EF8BF9A" w14:textId="77777777" w:rsidR="00141F7C" w:rsidRDefault="00141F7C" w:rsidP="00D10379">
            <w:pPr>
              <w:pStyle w:val="TableParagraph"/>
              <w:spacing w:line="253" w:lineRule="exact"/>
              <w:rPr>
                <w:sz w:val="24"/>
              </w:rPr>
            </w:pPr>
            <w:r>
              <w:rPr>
                <w:spacing w:val="-2"/>
                <w:sz w:val="24"/>
              </w:rPr>
              <w:t>Findings</w:t>
            </w:r>
          </w:p>
        </w:tc>
        <w:tc>
          <w:tcPr>
            <w:tcW w:w="1656" w:type="dxa"/>
          </w:tcPr>
          <w:p w14:paraId="17DB4C4B" w14:textId="08B1FFB2" w:rsidR="00141F7C" w:rsidRDefault="009E4FCF" w:rsidP="00D10379">
            <w:pPr>
              <w:pStyle w:val="TableParagraph"/>
              <w:spacing w:line="253" w:lineRule="exact"/>
              <w:ind w:left="105"/>
              <w:rPr>
                <w:sz w:val="24"/>
              </w:rPr>
            </w:pPr>
            <w:r>
              <w:rPr>
                <w:spacing w:val="-5"/>
                <w:sz w:val="24"/>
              </w:rPr>
              <w:t>12</w:t>
            </w:r>
          </w:p>
        </w:tc>
      </w:tr>
      <w:tr w:rsidR="00141F7C" w14:paraId="7C5FACB2" w14:textId="77777777" w:rsidTr="00141F7C">
        <w:trPr>
          <w:trHeight w:val="278"/>
        </w:trPr>
        <w:tc>
          <w:tcPr>
            <w:tcW w:w="1564" w:type="dxa"/>
          </w:tcPr>
          <w:p w14:paraId="56218E40" w14:textId="77777777" w:rsidR="00141F7C" w:rsidRDefault="00141F7C" w:rsidP="00D10379">
            <w:pPr>
              <w:pStyle w:val="TableParagraph"/>
              <w:spacing w:line="259" w:lineRule="exact"/>
              <w:rPr>
                <w:sz w:val="24"/>
              </w:rPr>
            </w:pPr>
            <w:r>
              <w:rPr>
                <w:spacing w:val="-5"/>
                <w:sz w:val="24"/>
              </w:rPr>
              <w:t>13</w:t>
            </w:r>
          </w:p>
        </w:tc>
        <w:tc>
          <w:tcPr>
            <w:tcW w:w="6036" w:type="dxa"/>
          </w:tcPr>
          <w:p w14:paraId="605B0B5C" w14:textId="77777777" w:rsidR="00141F7C" w:rsidRDefault="00141F7C" w:rsidP="00D10379">
            <w:pPr>
              <w:pStyle w:val="TableParagraph"/>
              <w:spacing w:line="259" w:lineRule="exact"/>
              <w:rPr>
                <w:sz w:val="24"/>
              </w:rPr>
            </w:pPr>
            <w:r>
              <w:rPr>
                <w:spacing w:val="-2"/>
                <w:sz w:val="24"/>
              </w:rPr>
              <w:t>Limitation</w:t>
            </w:r>
          </w:p>
        </w:tc>
        <w:tc>
          <w:tcPr>
            <w:tcW w:w="1656" w:type="dxa"/>
          </w:tcPr>
          <w:p w14:paraId="1FCFA7A8" w14:textId="1205C2C1" w:rsidR="00141F7C" w:rsidRDefault="009E4FCF" w:rsidP="00D10379">
            <w:pPr>
              <w:pStyle w:val="TableParagraph"/>
              <w:spacing w:line="259" w:lineRule="exact"/>
              <w:ind w:left="105"/>
              <w:rPr>
                <w:sz w:val="24"/>
              </w:rPr>
            </w:pPr>
            <w:r>
              <w:rPr>
                <w:spacing w:val="-5"/>
                <w:sz w:val="24"/>
              </w:rPr>
              <w:t>13</w:t>
            </w:r>
          </w:p>
        </w:tc>
      </w:tr>
      <w:tr w:rsidR="00141F7C" w14:paraId="63547C21" w14:textId="77777777" w:rsidTr="00141F7C">
        <w:trPr>
          <w:trHeight w:val="273"/>
        </w:trPr>
        <w:tc>
          <w:tcPr>
            <w:tcW w:w="1564" w:type="dxa"/>
          </w:tcPr>
          <w:p w14:paraId="7D71329B" w14:textId="77777777" w:rsidR="00141F7C" w:rsidRDefault="00141F7C" w:rsidP="00D10379">
            <w:pPr>
              <w:pStyle w:val="TableParagraph"/>
              <w:spacing w:line="253" w:lineRule="exact"/>
              <w:rPr>
                <w:sz w:val="24"/>
              </w:rPr>
            </w:pPr>
            <w:r>
              <w:rPr>
                <w:spacing w:val="-5"/>
                <w:sz w:val="24"/>
              </w:rPr>
              <w:t>14</w:t>
            </w:r>
          </w:p>
        </w:tc>
        <w:tc>
          <w:tcPr>
            <w:tcW w:w="6036" w:type="dxa"/>
          </w:tcPr>
          <w:p w14:paraId="7AAF4D94" w14:textId="77777777" w:rsidR="00141F7C" w:rsidRDefault="00141F7C" w:rsidP="00D10379">
            <w:pPr>
              <w:pStyle w:val="TableParagraph"/>
              <w:spacing w:line="253" w:lineRule="exact"/>
              <w:rPr>
                <w:sz w:val="24"/>
              </w:rPr>
            </w:pPr>
            <w:r>
              <w:rPr>
                <w:spacing w:val="-2"/>
                <w:sz w:val="24"/>
              </w:rPr>
              <w:t>Conclusion</w:t>
            </w:r>
          </w:p>
        </w:tc>
        <w:tc>
          <w:tcPr>
            <w:tcW w:w="1656" w:type="dxa"/>
          </w:tcPr>
          <w:p w14:paraId="32402EE9" w14:textId="3AB089BE" w:rsidR="00141F7C" w:rsidRDefault="009E4FCF" w:rsidP="00D10379">
            <w:pPr>
              <w:pStyle w:val="TableParagraph"/>
              <w:spacing w:line="253" w:lineRule="exact"/>
              <w:ind w:left="105"/>
              <w:rPr>
                <w:sz w:val="24"/>
              </w:rPr>
            </w:pPr>
            <w:r>
              <w:rPr>
                <w:spacing w:val="-5"/>
                <w:sz w:val="24"/>
              </w:rPr>
              <w:t>14</w:t>
            </w:r>
          </w:p>
        </w:tc>
      </w:tr>
      <w:tr w:rsidR="00141F7C" w14:paraId="74E6B432" w14:textId="77777777" w:rsidTr="00141F7C">
        <w:trPr>
          <w:trHeight w:val="277"/>
        </w:trPr>
        <w:tc>
          <w:tcPr>
            <w:tcW w:w="1564" w:type="dxa"/>
          </w:tcPr>
          <w:p w14:paraId="3B2AF5E0" w14:textId="77777777" w:rsidR="00141F7C" w:rsidRDefault="00141F7C" w:rsidP="00D10379">
            <w:pPr>
              <w:pStyle w:val="TableParagraph"/>
              <w:rPr>
                <w:sz w:val="24"/>
              </w:rPr>
            </w:pPr>
            <w:r>
              <w:rPr>
                <w:spacing w:val="-5"/>
                <w:sz w:val="24"/>
              </w:rPr>
              <w:t>15</w:t>
            </w:r>
          </w:p>
        </w:tc>
        <w:tc>
          <w:tcPr>
            <w:tcW w:w="6036" w:type="dxa"/>
          </w:tcPr>
          <w:p w14:paraId="7A275DD3" w14:textId="77777777" w:rsidR="00141F7C" w:rsidRDefault="00141F7C" w:rsidP="00D10379">
            <w:pPr>
              <w:pStyle w:val="TableParagraph"/>
              <w:rPr>
                <w:sz w:val="24"/>
              </w:rPr>
            </w:pPr>
            <w:r>
              <w:rPr>
                <w:spacing w:val="-2"/>
                <w:sz w:val="24"/>
              </w:rPr>
              <w:t>Recommendation</w:t>
            </w:r>
          </w:p>
        </w:tc>
        <w:tc>
          <w:tcPr>
            <w:tcW w:w="1656" w:type="dxa"/>
          </w:tcPr>
          <w:p w14:paraId="5347647B" w14:textId="5458C295" w:rsidR="00141F7C" w:rsidRDefault="009E4FCF" w:rsidP="00D10379">
            <w:pPr>
              <w:pStyle w:val="TableParagraph"/>
              <w:ind w:left="105"/>
              <w:rPr>
                <w:sz w:val="24"/>
              </w:rPr>
            </w:pPr>
            <w:r>
              <w:rPr>
                <w:spacing w:val="-5"/>
                <w:sz w:val="24"/>
              </w:rPr>
              <w:t>15</w:t>
            </w:r>
          </w:p>
        </w:tc>
      </w:tr>
      <w:tr w:rsidR="00141F7C" w14:paraId="486AAE7B" w14:textId="77777777" w:rsidTr="00141F7C">
        <w:trPr>
          <w:trHeight w:val="277"/>
        </w:trPr>
        <w:tc>
          <w:tcPr>
            <w:tcW w:w="1564" w:type="dxa"/>
          </w:tcPr>
          <w:p w14:paraId="519BE97C" w14:textId="77777777" w:rsidR="00141F7C" w:rsidRDefault="00141F7C" w:rsidP="00D10379">
            <w:pPr>
              <w:pStyle w:val="TableParagraph"/>
              <w:rPr>
                <w:sz w:val="24"/>
              </w:rPr>
            </w:pPr>
            <w:r>
              <w:rPr>
                <w:spacing w:val="-5"/>
                <w:sz w:val="24"/>
              </w:rPr>
              <w:t>16</w:t>
            </w:r>
          </w:p>
        </w:tc>
        <w:tc>
          <w:tcPr>
            <w:tcW w:w="6036" w:type="dxa"/>
          </w:tcPr>
          <w:p w14:paraId="655915AF" w14:textId="77777777" w:rsidR="00141F7C" w:rsidRDefault="00141F7C" w:rsidP="00D10379">
            <w:pPr>
              <w:pStyle w:val="TableParagraph"/>
              <w:rPr>
                <w:sz w:val="24"/>
              </w:rPr>
            </w:pPr>
            <w:r>
              <w:rPr>
                <w:spacing w:val="-2"/>
                <w:sz w:val="24"/>
              </w:rPr>
              <w:t>References</w:t>
            </w:r>
          </w:p>
        </w:tc>
        <w:tc>
          <w:tcPr>
            <w:tcW w:w="1656" w:type="dxa"/>
          </w:tcPr>
          <w:p w14:paraId="25A1BA09" w14:textId="76B10680" w:rsidR="00141F7C" w:rsidRDefault="009E4FCF" w:rsidP="00D10379">
            <w:pPr>
              <w:pStyle w:val="TableParagraph"/>
              <w:ind w:left="105"/>
              <w:rPr>
                <w:sz w:val="24"/>
              </w:rPr>
            </w:pPr>
            <w:r>
              <w:rPr>
                <w:spacing w:val="-5"/>
                <w:sz w:val="24"/>
              </w:rPr>
              <w:t>16</w:t>
            </w:r>
          </w:p>
        </w:tc>
      </w:tr>
    </w:tbl>
    <w:p w14:paraId="75D38B18" w14:textId="77777777" w:rsidR="00141F7C" w:rsidRDefault="00141F7C" w:rsidP="000E1A0D">
      <w:pPr>
        <w:spacing w:line="360" w:lineRule="auto"/>
        <w:jc w:val="center"/>
        <w:rPr>
          <w:rFonts w:ascii="Times New Roman" w:hAnsi="Times New Roman" w:cs="Times New Roman"/>
          <w:b/>
          <w:bCs/>
          <w:sz w:val="28"/>
          <w:szCs w:val="28"/>
        </w:rPr>
      </w:pPr>
    </w:p>
    <w:p w14:paraId="4CFD04CA" w14:textId="77777777" w:rsidR="00141F7C" w:rsidRDefault="00141F7C" w:rsidP="000E1A0D">
      <w:pPr>
        <w:spacing w:line="360" w:lineRule="auto"/>
        <w:jc w:val="center"/>
        <w:rPr>
          <w:rFonts w:ascii="Times New Roman" w:hAnsi="Times New Roman" w:cs="Times New Roman"/>
          <w:b/>
          <w:bCs/>
          <w:sz w:val="28"/>
          <w:szCs w:val="28"/>
        </w:rPr>
      </w:pPr>
    </w:p>
    <w:p w14:paraId="1D824606" w14:textId="77777777" w:rsidR="00141F7C" w:rsidRDefault="00141F7C" w:rsidP="000E1A0D">
      <w:pPr>
        <w:spacing w:line="360" w:lineRule="auto"/>
        <w:jc w:val="center"/>
        <w:rPr>
          <w:rFonts w:ascii="Times New Roman" w:hAnsi="Times New Roman" w:cs="Times New Roman"/>
          <w:b/>
          <w:bCs/>
          <w:sz w:val="28"/>
          <w:szCs w:val="28"/>
        </w:rPr>
      </w:pPr>
    </w:p>
    <w:p w14:paraId="0A3BC1BF" w14:textId="77777777" w:rsidR="00141F7C" w:rsidRDefault="00141F7C" w:rsidP="000E1A0D">
      <w:pPr>
        <w:spacing w:line="360" w:lineRule="auto"/>
        <w:jc w:val="center"/>
        <w:rPr>
          <w:rFonts w:ascii="Times New Roman" w:hAnsi="Times New Roman" w:cs="Times New Roman"/>
          <w:b/>
          <w:bCs/>
          <w:sz w:val="28"/>
          <w:szCs w:val="28"/>
        </w:rPr>
      </w:pPr>
    </w:p>
    <w:p w14:paraId="3F967089" w14:textId="77777777" w:rsidR="00141F7C" w:rsidRDefault="00141F7C" w:rsidP="000E1A0D">
      <w:pPr>
        <w:spacing w:line="360" w:lineRule="auto"/>
        <w:jc w:val="center"/>
        <w:rPr>
          <w:rFonts w:ascii="Times New Roman" w:hAnsi="Times New Roman" w:cs="Times New Roman"/>
          <w:b/>
          <w:bCs/>
          <w:sz w:val="28"/>
          <w:szCs w:val="28"/>
        </w:rPr>
      </w:pPr>
    </w:p>
    <w:p w14:paraId="7A022D9F" w14:textId="77777777" w:rsidR="00141F7C" w:rsidRDefault="00141F7C" w:rsidP="000E1A0D">
      <w:pPr>
        <w:spacing w:line="360" w:lineRule="auto"/>
        <w:jc w:val="center"/>
        <w:rPr>
          <w:rFonts w:ascii="Times New Roman" w:hAnsi="Times New Roman" w:cs="Times New Roman"/>
          <w:b/>
          <w:bCs/>
          <w:sz w:val="28"/>
          <w:szCs w:val="28"/>
        </w:rPr>
      </w:pPr>
    </w:p>
    <w:p w14:paraId="6A625F93" w14:textId="77777777" w:rsidR="00141F7C" w:rsidRDefault="00141F7C" w:rsidP="000E1A0D">
      <w:pPr>
        <w:spacing w:line="360" w:lineRule="auto"/>
        <w:jc w:val="center"/>
        <w:rPr>
          <w:rFonts w:ascii="Times New Roman" w:hAnsi="Times New Roman" w:cs="Times New Roman"/>
          <w:b/>
          <w:bCs/>
          <w:sz w:val="28"/>
          <w:szCs w:val="28"/>
        </w:rPr>
      </w:pPr>
    </w:p>
    <w:p w14:paraId="2EF17464" w14:textId="77777777" w:rsidR="00141F7C" w:rsidRDefault="00141F7C" w:rsidP="000E1A0D">
      <w:pPr>
        <w:spacing w:line="360" w:lineRule="auto"/>
        <w:jc w:val="center"/>
        <w:rPr>
          <w:rFonts w:ascii="Times New Roman" w:hAnsi="Times New Roman" w:cs="Times New Roman"/>
          <w:b/>
          <w:bCs/>
          <w:sz w:val="28"/>
          <w:szCs w:val="28"/>
        </w:rPr>
      </w:pPr>
    </w:p>
    <w:p w14:paraId="3F8DFC68" w14:textId="77777777" w:rsidR="00141F7C" w:rsidRDefault="00141F7C" w:rsidP="000E1A0D">
      <w:pPr>
        <w:spacing w:line="360" w:lineRule="auto"/>
        <w:jc w:val="center"/>
        <w:rPr>
          <w:rFonts w:ascii="Times New Roman" w:hAnsi="Times New Roman" w:cs="Times New Roman"/>
          <w:b/>
          <w:bCs/>
          <w:sz w:val="28"/>
          <w:szCs w:val="28"/>
        </w:rPr>
      </w:pPr>
    </w:p>
    <w:p w14:paraId="69E188EC" w14:textId="77777777" w:rsidR="00141F7C" w:rsidRDefault="00141F7C" w:rsidP="000E1A0D">
      <w:pPr>
        <w:spacing w:line="360" w:lineRule="auto"/>
        <w:jc w:val="center"/>
        <w:rPr>
          <w:rFonts w:ascii="Times New Roman" w:hAnsi="Times New Roman" w:cs="Times New Roman"/>
          <w:b/>
          <w:bCs/>
          <w:sz w:val="28"/>
          <w:szCs w:val="28"/>
        </w:rPr>
      </w:pPr>
    </w:p>
    <w:p w14:paraId="438E0B0F" w14:textId="77777777" w:rsidR="00141F7C" w:rsidRDefault="00141F7C" w:rsidP="000E1A0D">
      <w:pPr>
        <w:spacing w:line="360" w:lineRule="auto"/>
        <w:jc w:val="center"/>
        <w:rPr>
          <w:rFonts w:ascii="Times New Roman" w:hAnsi="Times New Roman" w:cs="Times New Roman"/>
          <w:b/>
          <w:bCs/>
          <w:sz w:val="28"/>
          <w:szCs w:val="28"/>
        </w:rPr>
      </w:pPr>
    </w:p>
    <w:p w14:paraId="4C84EE52" w14:textId="77777777" w:rsidR="00141F7C" w:rsidRDefault="00141F7C" w:rsidP="000E1A0D">
      <w:pPr>
        <w:spacing w:line="360" w:lineRule="auto"/>
        <w:jc w:val="center"/>
        <w:rPr>
          <w:rFonts w:ascii="Times New Roman" w:hAnsi="Times New Roman" w:cs="Times New Roman"/>
          <w:b/>
          <w:bCs/>
          <w:sz w:val="28"/>
          <w:szCs w:val="28"/>
        </w:rPr>
      </w:pPr>
    </w:p>
    <w:p w14:paraId="338621EE" w14:textId="77777777" w:rsidR="00141F7C" w:rsidRDefault="00141F7C" w:rsidP="00141F7C">
      <w:pPr>
        <w:spacing w:line="360" w:lineRule="auto"/>
        <w:rPr>
          <w:rFonts w:ascii="Times New Roman" w:hAnsi="Times New Roman" w:cs="Times New Roman"/>
          <w:b/>
          <w:bCs/>
          <w:sz w:val="28"/>
          <w:szCs w:val="28"/>
        </w:rPr>
      </w:pPr>
    </w:p>
    <w:p w14:paraId="32B8F17D" w14:textId="77777777" w:rsidR="00141F7C" w:rsidRDefault="00141F7C" w:rsidP="00141F7C">
      <w:pPr>
        <w:spacing w:line="360" w:lineRule="auto"/>
        <w:rPr>
          <w:rFonts w:ascii="Times New Roman" w:hAnsi="Times New Roman" w:cs="Times New Roman"/>
          <w:b/>
          <w:bCs/>
          <w:sz w:val="28"/>
          <w:szCs w:val="28"/>
        </w:rPr>
      </w:pPr>
    </w:p>
    <w:p w14:paraId="2847B8C0" w14:textId="05AC069B" w:rsidR="000E1A0D" w:rsidRPr="000E1A0D" w:rsidRDefault="000E1A0D" w:rsidP="000E1A0D">
      <w:pPr>
        <w:spacing w:line="360" w:lineRule="auto"/>
        <w:jc w:val="center"/>
        <w:rPr>
          <w:rFonts w:ascii="Times New Roman" w:hAnsi="Times New Roman" w:cs="Times New Roman"/>
          <w:b/>
          <w:bCs/>
          <w:sz w:val="28"/>
          <w:szCs w:val="28"/>
        </w:rPr>
      </w:pPr>
      <w:r w:rsidRPr="000E1A0D">
        <w:rPr>
          <w:rFonts w:ascii="Times New Roman" w:hAnsi="Times New Roman" w:cs="Times New Roman"/>
          <w:b/>
          <w:bCs/>
          <w:sz w:val="28"/>
          <w:szCs w:val="28"/>
        </w:rPr>
        <w:lastRenderedPageBreak/>
        <w:t>Abstract</w:t>
      </w:r>
    </w:p>
    <w:p w14:paraId="1AC88484" w14:textId="3F3EFE49" w:rsidR="000E1A0D" w:rsidRDefault="000E1A0D" w:rsidP="000E1A0D">
      <w:pPr>
        <w:spacing w:line="360" w:lineRule="auto"/>
        <w:jc w:val="both"/>
        <w:rPr>
          <w:rFonts w:ascii="Times New Roman" w:hAnsi="Times New Roman" w:cs="Times New Roman"/>
          <w:sz w:val="24"/>
          <w:szCs w:val="24"/>
        </w:rPr>
      </w:pPr>
      <w:r w:rsidRPr="000E1A0D">
        <w:rPr>
          <w:rFonts w:ascii="Times New Roman" w:hAnsi="Times New Roman" w:cs="Times New Roman"/>
          <w:sz w:val="24"/>
          <w:szCs w:val="24"/>
        </w:rPr>
        <w:t>This proposal investigates the interplay between global commerce operations and universal exchange assertions, titled "Navigating Global Business: Assessing the Impact of International Agreements." Focusing on how bilateral and territorial exchange claims influence multinational corporations (MNCs), it delves into their effects on supply chains, methodologies, and overall business strategies. By contributing nuanced insights into the relationship between exchange agreements and global trade, the study aims to aid scholars, policymakers, and corporate leaders in navigating the complexities of the evolving global economy. Employing a mixed-methods approach, it combines qualitative and quantitative tools, including comparative analysis across industries and regions. This research is crucial for understanding how universal exchange concepts shape international trade, offering valuable insights for companies and decision-makers navigating the global financial landscape.</w:t>
      </w:r>
    </w:p>
    <w:p w14:paraId="258E586B" w14:textId="77777777" w:rsidR="000E1A0D" w:rsidRDefault="000E1A0D" w:rsidP="000E1A0D">
      <w:pPr>
        <w:spacing w:line="360" w:lineRule="auto"/>
        <w:jc w:val="both"/>
        <w:rPr>
          <w:rFonts w:ascii="Times New Roman" w:hAnsi="Times New Roman" w:cs="Times New Roman"/>
          <w:sz w:val="24"/>
          <w:szCs w:val="24"/>
        </w:rPr>
      </w:pPr>
    </w:p>
    <w:p w14:paraId="747E0861" w14:textId="77777777" w:rsidR="000E1A0D" w:rsidRDefault="000E1A0D" w:rsidP="000E1A0D">
      <w:pPr>
        <w:spacing w:line="360" w:lineRule="auto"/>
        <w:jc w:val="both"/>
        <w:rPr>
          <w:rFonts w:ascii="Times New Roman" w:hAnsi="Times New Roman" w:cs="Times New Roman"/>
          <w:sz w:val="24"/>
          <w:szCs w:val="24"/>
        </w:rPr>
      </w:pPr>
    </w:p>
    <w:p w14:paraId="05340F18" w14:textId="77777777" w:rsidR="000E1A0D" w:rsidRDefault="000E1A0D" w:rsidP="000E1A0D">
      <w:pPr>
        <w:spacing w:line="360" w:lineRule="auto"/>
        <w:jc w:val="both"/>
        <w:rPr>
          <w:rFonts w:ascii="Times New Roman" w:hAnsi="Times New Roman" w:cs="Times New Roman"/>
          <w:sz w:val="24"/>
          <w:szCs w:val="24"/>
        </w:rPr>
      </w:pPr>
    </w:p>
    <w:p w14:paraId="12A202AC" w14:textId="77777777" w:rsidR="000E1A0D" w:rsidRDefault="000E1A0D" w:rsidP="000E1A0D">
      <w:pPr>
        <w:spacing w:line="360" w:lineRule="auto"/>
        <w:jc w:val="both"/>
        <w:rPr>
          <w:rFonts w:ascii="Times New Roman" w:hAnsi="Times New Roman" w:cs="Times New Roman"/>
          <w:sz w:val="24"/>
          <w:szCs w:val="24"/>
        </w:rPr>
      </w:pPr>
    </w:p>
    <w:p w14:paraId="6C0830EC" w14:textId="77777777" w:rsidR="000E1A0D" w:rsidRDefault="000E1A0D" w:rsidP="000E1A0D">
      <w:pPr>
        <w:spacing w:line="360" w:lineRule="auto"/>
        <w:jc w:val="both"/>
        <w:rPr>
          <w:rFonts w:ascii="Times New Roman" w:hAnsi="Times New Roman" w:cs="Times New Roman"/>
          <w:sz w:val="24"/>
          <w:szCs w:val="24"/>
        </w:rPr>
      </w:pPr>
    </w:p>
    <w:p w14:paraId="529A398B" w14:textId="77777777" w:rsidR="000E1A0D" w:rsidRDefault="000E1A0D" w:rsidP="000E1A0D">
      <w:pPr>
        <w:spacing w:line="360" w:lineRule="auto"/>
        <w:jc w:val="both"/>
        <w:rPr>
          <w:rFonts w:ascii="Times New Roman" w:hAnsi="Times New Roman" w:cs="Times New Roman"/>
          <w:sz w:val="24"/>
          <w:szCs w:val="24"/>
        </w:rPr>
      </w:pPr>
    </w:p>
    <w:p w14:paraId="62D7860A" w14:textId="77777777" w:rsidR="000E1A0D" w:rsidRDefault="000E1A0D" w:rsidP="000E1A0D">
      <w:pPr>
        <w:spacing w:line="360" w:lineRule="auto"/>
        <w:jc w:val="both"/>
        <w:rPr>
          <w:rFonts w:ascii="Times New Roman" w:hAnsi="Times New Roman" w:cs="Times New Roman"/>
          <w:sz w:val="24"/>
          <w:szCs w:val="24"/>
        </w:rPr>
      </w:pPr>
    </w:p>
    <w:p w14:paraId="47D34F09" w14:textId="77777777" w:rsidR="000E1A0D" w:rsidRDefault="000E1A0D" w:rsidP="000E1A0D">
      <w:pPr>
        <w:spacing w:line="360" w:lineRule="auto"/>
        <w:jc w:val="both"/>
        <w:rPr>
          <w:rFonts w:ascii="Times New Roman" w:hAnsi="Times New Roman" w:cs="Times New Roman"/>
          <w:sz w:val="24"/>
          <w:szCs w:val="24"/>
        </w:rPr>
      </w:pPr>
    </w:p>
    <w:p w14:paraId="0D94AACB" w14:textId="77777777" w:rsidR="00141F7C" w:rsidRDefault="00141F7C" w:rsidP="000E1A0D">
      <w:pPr>
        <w:spacing w:line="360" w:lineRule="auto"/>
        <w:jc w:val="both"/>
        <w:rPr>
          <w:rFonts w:ascii="Times New Roman" w:hAnsi="Times New Roman" w:cs="Times New Roman"/>
          <w:sz w:val="24"/>
          <w:szCs w:val="24"/>
        </w:rPr>
      </w:pPr>
    </w:p>
    <w:p w14:paraId="1FAF4F3D" w14:textId="77777777" w:rsidR="00141F7C" w:rsidRDefault="00141F7C" w:rsidP="000E1A0D">
      <w:pPr>
        <w:spacing w:line="360" w:lineRule="auto"/>
        <w:jc w:val="both"/>
        <w:rPr>
          <w:rFonts w:ascii="Times New Roman" w:hAnsi="Times New Roman" w:cs="Times New Roman"/>
          <w:sz w:val="24"/>
          <w:szCs w:val="24"/>
        </w:rPr>
      </w:pPr>
    </w:p>
    <w:p w14:paraId="6FC83771" w14:textId="77777777" w:rsidR="00141F7C" w:rsidRDefault="00141F7C" w:rsidP="000E1A0D">
      <w:pPr>
        <w:spacing w:line="360" w:lineRule="auto"/>
        <w:jc w:val="both"/>
        <w:rPr>
          <w:rFonts w:ascii="Times New Roman" w:hAnsi="Times New Roman" w:cs="Times New Roman"/>
          <w:sz w:val="24"/>
          <w:szCs w:val="24"/>
        </w:rPr>
      </w:pPr>
    </w:p>
    <w:p w14:paraId="051627BD" w14:textId="77777777" w:rsidR="00141F7C" w:rsidRDefault="00141F7C" w:rsidP="000E1A0D">
      <w:pPr>
        <w:spacing w:line="360" w:lineRule="auto"/>
        <w:jc w:val="both"/>
        <w:rPr>
          <w:rFonts w:ascii="Times New Roman" w:hAnsi="Times New Roman" w:cs="Times New Roman"/>
          <w:sz w:val="24"/>
          <w:szCs w:val="24"/>
        </w:rPr>
      </w:pPr>
    </w:p>
    <w:p w14:paraId="03C1C9BC" w14:textId="77777777" w:rsidR="00141F7C" w:rsidRDefault="00141F7C" w:rsidP="000E1A0D">
      <w:pPr>
        <w:spacing w:line="360" w:lineRule="auto"/>
        <w:jc w:val="both"/>
        <w:rPr>
          <w:rFonts w:ascii="Times New Roman" w:hAnsi="Times New Roman" w:cs="Times New Roman"/>
          <w:sz w:val="24"/>
          <w:szCs w:val="24"/>
        </w:rPr>
      </w:pPr>
    </w:p>
    <w:p w14:paraId="03B5281C" w14:textId="77777777" w:rsidR="00141F7C" w:rsidRDefault="00141F7C" w:rsidP="000E1A0D">
      <w:pPr>
        <w:spacing w:line="360" w:lineRule="auto"/>
        <w:jc w:val="both"/>
        <w:rPr>
          <w:rFonts w:ascii="Times New Roman" w:hAnsi="Times New Roman" w:cs="Times New Roman"/>
          <w:sz w:val="24"/>
          <w:szCs w:val="24"/>
        </w:rPr>
      </w:pPr>
    </w:p>
    <w:p w14:paraId="7033E02F" w14:textId="77777777" w:rsidR="00141F7C" w:rsidRDefault="00141F7C" w:rsidP="000E1A0D">
      <w:pPr>
        <w:spacing w:line="360" w:lineRule="auto"/>
        <w:jc w:val="both"/>
        <w:rPr>
          <w:rFonts w:ascii="Times New Roman" w:hAnsi="Times New Roman" w:cs="Times New Roman"/>
          <w:sz w:val="24"/>
          <w:szCs w:val="24"/>
        </w:rPr>
      </w:pPr>
    </w:p>
    <w:p w14:paraId="63762313" w14:textId="77777777" w:rsidR="00141F7C" w:rsidRDefault="00141F7C" w:rsidP="000E1A0D">
      <w:pPr>
        <w:spacing w:line="360" w:lineRule="auto"/>
        <w:jc w:val="both"/>
        <w:rPr>
          <w:rFonts w:ascii="Times New Roman" w:hAnsi="Times New Roman" w:cs="Times New Roman"/>
          <w:sz w:val="24"/>
          <w:szCs w:val="24"/>
        </w:rPr>
      </w:pPr>
    </w:p>
    <w:p w14:paraId="653281F5" w14:textId="77777777" w:rsidR="000E1A0D" w:rsidRPr="005F7AF7" w:rsidRDefault="000E1A0D" w:rsidP="000E1A0D">
      <w:pPr>
        <w:spacing w:before="100" w:beforeAutospacing="1" w:after="100" w:afterAutospacing="1" w:line="360" w:lineRule="auto"/>
        <w:jc w:val="center"/>
        <w:outlineLvl w:val="1"/>
        <w:rPr>
          <w:rFonts w:ascii="Times New Roman" w:eastAsia="Times New Roman" w:hAnsi="Times New Roman" w:cs="Times New Roman"/>
          <w:b/>
          <w:bCs/>
          <w:color w:val="000000"/>
          <w:kern w:val="0"/>
          <w:sz w:val="32"/>
          <w:szCs w:val="32"/>
          <w:lang w:eastAsia="en-IN"/>
          <w14:ligatures w14:val="none"/>
        </w:rPr>
      </w:pPr>
      <w:r w:rsidRPr="003E17FD">
        <w:rPr>
          <w:rFonts w:ascii="Times New Roman" w:eastAsia="Times New Roman" w:hAnsi="Times New Roman" w:cs="Times New Roman"/>
          <w:b/>
          <w:bCs/>
          <w:color w:val="000000"/>
          <w:kern w:val="0"/>
          <w:sz w:val="32"/>
          <w:szCs w:val="32"/>
          <w:lang w:eastAsia="en-IN"/>
          <w14:ligatures w14:val="none"/>
        </w:rPr>
        <w:t>Introduction</w:t>
      </w:r>
    </w:p>
    <w:p w14:paraId="5DB08EA9" w14:textId="77777777" w:rsidR="000E1A0D" w:rsidRPr="00D95D29"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D95D29">
        <w:rPr>
          <w:rFonts w:ascii="Times New Roman" w:eastAsia="Times New Roman" w:hAnsi="Times New Roman" w:cs="Times New Roman"/>
          <w:kern w:val="0"/>
          <w:sz w:val="24"/>
          <w:szCs w:val="24"/>
          <w:lang w:eastAsia="en-IN"/>
          <w14:ligatures w14:val="none"/>
        </w:rPr>
        <w:t>Global exchange understandings have a significant influence on the operations and processes of multinational corporations (MNCs) in an era of globalization and interconnection. These claims serve as the foundation for regulating cross-border trade and venture streams and encompass a variety of strategies, from bilateral exchange agreements to all-encompassing territorial financial alliances. Understanding the complicated relationship between global exchange rates and company strategies becomes increasingly important as multinational corporations (MNCs) delve further into the complexities of this global trade environment. This master's proposal is centered on a thorough analysis of the complex interaction between global exchange agreements and global commerce components. Our investigation seeks to explore the complex ways in which these perceptions influence MNCs' behaviors and modes of decision-making.</w:t>
      </w:r>
    </w:p>
    <w:p w14:paraId="595DD07F" w14:textId="77777777" w:rsidR="000E1A0D" w:rsidRPr="00676653" w:rsidRDefault="000E1A0D" w:rsidP="000E1A0D">
      <w:pPr>
        <w:spacing w:before="100" w:beforeAutospacing="1" w:after="100" w:afterAutospacing="1" w:line="360" w:lineRule="auto"/>
        <w:jc w:val="both"/>
        <w:outlineLvl w:val="1"/>
        <w:rPr>
          <w:rFonts w:ascii="Times New Roman" w:eastAsia="Times New Roman" w:hAnsi="Times New Roman" w:cs="Times New Roman"/>
          <w:color w:val="000000"/>
          <w:kern w:val="0"/>
          <w:sz w:val="24"/>
          <w:szCs w:val="24"/>
          <w:lang w:eastAsia="en-IN"/>
          <w14:ligatures w14:val="none"/>
        </w:rPr>
      </w:pPr>
      <w:r w:rsidRPr="00676653">
        <w:rPr>
          <w:rFonts w:ascii="Times New Roman" w:eastAsia="Times New Roman" w:hAnsi="Times New Roman" w:cs="Times New Roman"/>
          <w:color w:val="000000"/>
          <w:kern w:val="0"/>
          <w:sz w:val="24"/>
          <w:szCs w:val="24"/>
          <w:lang w:eastAsia="en-IN"/>
          <w14:ligatures w14:val="none"/>
        </w:rPr>
        <w:t>One of the central targets of our consider is to survey how universal exchange assertions impact the vital choices made by MNCs. These understandings frequently involve arrangements related to duty diminishment, advertise get to, and mental property rights, among others, which can altogether affect the competitive scene confronted by MNCs working completely different markets. By analysing the vital reactions of MNCs to these arrangements, we point to reveal designs and bits of knowledge that contribute to a more profound understanding of how exchange understandings shape corporate techniques within the worldwide field.</w:t>
      </w:r>
    </w:p>
    <w:p w14:paraId="7F146F93" w14:textId="77777777" w:rsidR="000E1A0D" w:rsidRPr="00676653" w:rsidRDefault="000E1A0D" w:rsidP="000E1A0D">
      <w:pPr>
        <w:spacing w:before="100" w:beforeAutospacing="1" w:after="100" w:afterAutospacing="1" w:line="360" w:lineRule="auto"/>
        <w:jc w:val="both"/>
        <w:outlineLvl w:val="1"/>
        <w:rPr>
          <w:rFonts w:ascii="Times New Roman" w:eastAsia="Times New Roman" w:hAnsi="Times New Roman" w:cs="Times New Roman"/>
          <w:color w:val="000000"/>
          <w:kern w:val="0"/>
          <w:sz w:val="24"/>
          <w:szCs w:val="24"/>
          <w:lang w:eastAsia="en-IN"/>
          <w14:ligatures w14:val="none"/>
        </w:rPr>
      </w:pPr>
      <w:r w:rsidRPr="00676653">
        <w:rPr>
          <w:rFonts w:ascii="Times New Roman" w:eastAsia="Times New Roman" w:hAnsi="Times New Roman" w:cs="Times New Roman"/>
          <w:color w:val="000000"/>
          <w:kern w:val="0"/>
          <w:sz w:val="24"/>
          <w:szCs w:val="24"/>
          <w:lang w:eastAsia="en-IN"/>
          <w14:ligatures w14:val="none"/>
        </w:rPr>
        <w:t>Moreover, our investigate digs into the suggestions of universal exchange assertions for MNCs' supply chain flow. In a progressively interconnected world, MNCs depend on complex worldwide supply chains to source materials, make items, and convey products and administrations to buyers around the world. Exchange understandings can apply a significant impact on the structure and setup of these supply chains by influencing the taken a toll and ease of conducting cross-border exchange, as well as the administrative environment administering worldwide commerce. By looking at how MNCs adjust their supply chain methodologies in reaction to changes in exchange assertions, we point to illustrate the components through which these understandings affect worldwide generation systems. Besides, our ponder investigates the part of worldwide exchange assertions in forming MNCs' choices with respect to showcase section and development.</w:t>
      </w:r>
    </w:p>
    <w:p w14:paraId="4E0959A1" w14:textId="77777777" w:rsidR="000E1A0D" w:rsidRPr="00676653" w:rsidRDefault="000E1A0D" w:rsidP="000E1A0D">
      <w:pPr>
        <w:spacing w:before="100" w:beforeAutospacing="1" w:after="100" w:afterAutospacing="1" w:line="360" w:lineRule="auto"/>
        <w:jc w:val="both"/>
        <w:outlineLvl w:val="1"/>
        <w:rPr>
          <w:rFonts w:ascii="Times New Roman" w:eastAsia="Times New Roman" w:hAnsi="Times New Roman" w:cs="Times New Roman"/>
          <w:color w:val="000000"/>
          <w:kern w:val="0"/>
          <w:sz w:val="24"/>
          <w:szCs w:val="24"/>
          <w:lang w:eastAsia="en-IN"/>
          <w14:ligatures w14:val="none"/>
        </w:rPr>
      </w:pPr>
      <w:r w:rsidRPr="00676653">
        <w:rPr>
          <w:rFonts w:ascii="Times New Roman" w:eastAsia="Times New Roman" w:hAnsi="Times New Roman" w:cs="Times New Roman"/>
          <w:color w:val="000000"/>
          <w:kern w:val="0"/>
          <w:sz w:val="24"/>
          <w:szCs w:val="24"/>
          <w:lang w:eastAsia="en-IN"/>
          <w14:ligatures w14:val="none"/>
        </w:rPr>
        <w:lastRenderedPageBreak/>
        <w:t xml:space="preserve"> Exchange assertions frequently encourage advertise get to by decreasing exchange boundaries and harmonizing administrative systems, subsequently making modern openings for MNCs to enter remote markets. Be that as it may, these assertions may also entail compliance costs and administrative complexities that posture challenges for MNCs looking for to extend their worldwide impression. By analysing the advertise section methodologies utilized by MNCs within the setting of distinctive exchange agreements, we look for to reveal the variables that impact their decision-making forms and the procedures they embrace to capitalize on rising openings whereas relieving dangers.</w:t>
      </w:r>
    </w:p>
    <w:p w14:paraId="57C05FCF" w14:textId="77777777" w:rsidR="000E1A0D" w:rsidRPr="00676653" w:rsidRDefault="000E1A0D" w:rsidP="000E1A0D">
      <w:pPr>
        <w:spacing w:before="100" w:beforeAutospacing="1" w:after="100" w:afterAutospacing="1" w:line="360" w:lineRule="auto"/>
        <w:jc w:val="both"/>
        <w:outlineLvl w:val="1"/>
        <w:rPr>
          <w:rFonts w:ascii="Times New Roman" w:eastAsia="Times New Roman" w:hAnsi="Times New Roman" w:cs="Times New Roman"/>
          <w:color w:val="000000"/>
          <w:kern w:val="0"/>
          <w:sz w:val="24"/>
          <w:szCs w:val="24"/>
          <w:lang w:eastAsia="en-IN"/>
          <w14:ligatures w14:val="none"/>
        </w:rPr>
      </w:pPr>
      <w:r w:rsidRPr="00676653">
        <w:rPr>
          <w:rFonts w:ascii="Times New Roman" w:eastAsia="Times New Roman" w:hAnsi="Times New Roman" w:cs="Times New Roman"/>
          <w:color w:val="000000"/>
          <w:kern w:val="0"/>
          <w:sz w:val="24"/>
          <w:szCs w:val="24"/>
          <w:lang w:eastAsia="en-IN"/>
          <w14:ligatures w14:val="none"/>
        </w:rPr>
        <w:t>By shedding light on these basic measurements of the relationship between worldwide exchange assertions and MNCs, our investigate points to create valuable commitments to the existing body of information within the field of universal exchange. By giving experiences that are pertinent to business people, researchers, and policymakers alike, we look for to educate vital decision-making and cultivate a more profound understanding of the complex elements forming the worldwide trade scene. Through a thorough examination of the effect of universal exchange understandings on MNCs' procedures, supply chains, and showcase passage choices, we endeavour to progress grant in this imperative zone of request and give noteworthy experiences for partners exploring the challenges and openings of the worldwide economy. </w:t>
      </w:r>
    </w:p>
    <w:p w14:paraId="17279958" w14:textId="77777777" w:rsidR="000E1A0D" w:rsidRDefault="000E1A0D" w:rsidP="000E1A0D">
      <w:pPr>
        <w:spacing w:line="360" w:lineRule="auto"/>
        <w:jc w:val="both"/>
        <w:rPr>
          <w:rFonts w:ascii="Times New Roman" w:hAnsi="Times New Roman" w:cs="Times New Roman"/>
          <w:sz w:val="24"/>
          <w:szCs w:val="24"/>
        </w:rPr>
      </w:pPr>
    </w:p>
    <w:p w14:paraId="7D159E6D" w14:textId="77777777" w:rsidR="000E1A0D" w:rsidRDefault="000E1A0D" w:rsidP="000E1A0D">
      <w:pPr>
        <w:spacing w:line="360" w:lineRule="auto"/>
        <w:jc w:val="both"/>
        <w:rPr>
          <w:rFonts w:ascii="Times New Roman" w:hAnsi="Times New Roman" w:cs="Times New Roman"/>
          <w:sz w:val="24"/>
          <w:szCs w:val="24"/>
        </w:rPr>
      </w:pPr>
    </w:p>
    <w:p w14:paraId="5EA8A6DB" w14:textId="77777777" w:rsidR="000E1A0D" w:rsidRDefault="000E1A0D" w:rsidP="000E1A0D">
      <w:pPr>
        <w:spacing w:line="360" w:lineRule="auto"/>
        <w:jc w:val="both"/>
        <w:rPr>
          <w:rFonts w:ascii="Times New Roman" w:hAnsi="Times New Roman" w:cs="Times New Roman"/>
          <w:sz w:val="24"/>
          <w:szCs w:val="24"/>
        </w:rPr>
      </w:pPr>
    </w:p>
    <w:p w14:paraId="7091F549" w14:textId="77777777" w:rsidR="000E1A0D" w:rsidRDefault="000E1A0D" w:rsidP="000E1A0D">
      <w:pPr>
        <w:spacing w:line="360" w:lineRule="auto"/>
        <w:jc w:val="both"/>
        <w:rPr>
          <w:rFonts w:ascii="Times New Roman" w:hAnsi="Times New Roman" w:cs="Times New Roman"/>
          <w:sz w:val="24"/>
          <w:szCs w:val="24"/>
        </w:rPr>
      </w:pPr>
    </w:p>
    <w:p w14:paraId="6DB35205" w14:textId="77777777" w:rsidR="000E1A0D" w:rsidRDefault="000E1A0D" w:rsidP="000E1A0D">
      <w:pPr>
        <w:spacing w:line="360" w:lineRule="auto"/>
        <w:jc w:val="both"/>
        <w:rPr>
          <w:rFonts w:ascii="Times New Roman" w:hAnsi="Times New Roman" w:cs="Times New Roman"/>
          <w:sz w:val="24"/>
          <w:szCs w:val="24"/>
        </w:rPr>
      </w:pPr>
    </w:p>
    <w:p w14:paraId="2C8E5764" w14:textId="77777777" w:rsidR="000E1A0D" w:rsidRDefault="000E1A0D" w:rsidP="000E1A0D">
      <w:pPr>
        <w:spacing w:line="360" w:lineRule="auto"/>
        <w:jc w:val="both"/>
        <w:rPr>
          <w:rFonts w:ascii="Times New Roman" w:hAnsi="Times New Roman" w:cs="Times New Roman"/>
          <w:sz w:val="24"/>
          <w:szCs w:val="24"/>
        </w:rPr>
      </w:pPr>
    </w:p>
    <w:p w14:paraId="0DE0939A" w14:textId="77777777" w:rsidR="000E1A0D" w:rsidRDefault="000E1A0D" w:rsidP="000E1A0D">
      <w:pPr>
        <w:spacing w:line="360" w:lineRule="auto"/>
        <w:jc w:val="both"/>
        <w:rPr>
          <w:rFonts w:ascii="Times New Roman" w:hAnsi="Times New Roman" w:cs="Times New Roman"/>
          <w:sz w:val="24"/>
          <w:szCs w:val="24"/>
        </w:rPr>
      </w:pPr>
    </w:p>
    <w:p w14:paraId="275261F5" w14:textId="77777777" w:rsidR="000E1A0D" w:rsidRDefault="000E1A0D" w:rsidP="000E1A0D">
      <w:pPr>
        <w:spacing w:line="360" w:lineRule="auto"/>
        <w:jc w:val="both"/>
        <w:rPr>
          <w:rFonts w:ascii="Times New Roman" w:hAnsi="Times New Roman" w:cs="Times New Roman"/>
          <w:sz w:val="24"/>
          <w:szCs w:val="24"/>
        </w:rPr>
      </w:pPr>
    </w:p>
    <w:p w14:paraId="6578448E" w14:textId="77777777" w:rsidR="000E1A0D" w:rsidRDefault="000E1A0D" w:rsidP="000E1A0D">
      <w:pPr>
        <w:spacing w:line="360" w:lineRule="auto"/>
        <w:jc w:val="both"/>
        <w:rPr>
          <w:rFonts w:ascii="Times New Roman" w:hAnsi="Times New Roman" w:cs="Times New Roman"/>
          <w:sz w:val="24"/>
          <w:szCs w:val="24"/>
        </w:rPr>
      </w:pPr>
    </w:p>
    <w:p w14:paraId="3D6B95D5" w14:textId="77777777" w:rsidR="000E1A0D" w:rsidRDefault="000E1A0D" w:rsidP="000E1A0D">
      <w:pPr>
        <w:spacing w:line="360" w:lineRule="auto"/>
        <w:jc w:val="both"/>
        <w:rPr>
          <w:rFonts w:ascii="Times New Roman" w:hAnsi="Times New Roman" w:cs="Times New Roman"/>
          <w:sz w:val="24"/>
          <w:szCs w:val="24"/>
        </w:rPr>
      </w:pPr>
    </w:p>
    <w:p w14:paraId="7199BDCE" w14:textId="77777777" w:rsidR="000E1A0D" w:rsidRDefault="000E1A0D" w:rsidP="000E1A0D">
      <w:pPr>
        <w:spacing w:line="360" w:lineRule="auto"/>
        <w:jc w:val="both"/>
        <w:rPr>
          <w:rFonts w:ascii="Times New Roman" w:hAnsi="Times New Roman" w:cs="Times New Roman"/>
          <w:sz w:val="24"/>
          <w:szCs w:val="24"/>
        </w:rPr>
      </w:pPr>
    </w:p>
    <w:p w14:paraId="386B0C00" w14:textId="77777777" w:rsidR="000E1A0D" w:rsidRPr="00713FE6" w:rsidRDefault="000E1A0D" w:rsidP="000E1A0D">
      <w:pPr>
        <w:pStyle w:val="NormalWeb"/>
        <w:spacing w:line="360" w:lineRule="auto"/>
        <w:jc w:val="center"/>
        <w:rPr>
          <w:b/>
          <w:bCs/>
          <w:sz w:val="28"/>
          <w:szCs w:val="28"/>
        </w:rPr>
      </w:pPr>
      <w:r w:rsidRPr="00713FE6">
        <w:rPr>
          <w:b/>
          <w:bCs/>
          <w:sz w:val="28"/>
          <w:szCs w:val="28"/>
        </w:rPr>
        <w:lastRenderedPageBreak/>
        <w:t>RESEARCH</w:t>
      </w:r>
      <w:r w:rsidRPr="00713FE6">
        <w:rPr>
          <w:b/>
          <w:bCs/>
          <w:spacing w:val="-8"/>
          <w:sz w:val="28"/>
          <w:szCs w:val="28"/>
        </w:rPr>
        <w:t xml:space="preserve"> </w:t>
      </w:r>
      <w:r w:rsidRPr="00713FE6">
        <w:rPr>
          <w:b/>
          <w:bCs/>
          <w:spacing w:val="-2"/>
          <w:sz w:val="28"/>
          <w:szCs w:val="28"/>
        </w:rPr>
        <w:t>METHODOLOGY</w:t>
      </w:r>
    </w:p>
    <w:p w14:paraId="7DB82C3F" w14:textId="77777777" w:rsidR="000E1A0D" w:rsidRDefault="000E1A0D" w:rsidP="000E1A0D">
      <w:pPr>
        <w:pStyle w:val="BodyText"/>
        <w:spacing w:before="11" w:line="360" w:lineRule="auto"/>
        <w:rPr>
          <w:b/>
          <w:sz w:val="32"/>
        </w:rPr>
      </w:pPr>
    </w:p>
    <w:p w14:paraId="1D865B55" w14:textId="77777777" w:rsidR="000E1A0D" w:rsidRPr="002C3D76" w:rsidRDefault="000E1A0D" w:rsidP="000E1A0D">
      <w:pPr>
        <w:spacing w:line="360" w:lineRule="auto"/>
        <w:rPr>
          <w:rFonts w:ascii="Times New Roman" w:hAnsi="Times New Roman" w:cs="Times New Roman"/>
          <w:sz w:val="24"/>
        </w:rPr>
      </w:pPr>
      <w:r w:rsidRPr="002C3D76">
        <w:rPr>
          <w:rFonts w:ascii="Times New Roman" w:hAnsi="Times New Roman" w:cs="Times New Roman"/>
          <w:sz w:val="24"/>
        </w:rPr>
        <w:t>The research methodology's aim is to clarify the research activity. This includes the overall design,</w:t>
      </w:r>
      <w:r w:rsidRPr="002C3D76">
        <w:rPr>
          <w:rFonts w:ascii="Times New Roman" w:hAnsi="Times New Roman" w:cs="Times New Roman"/>
          <w:spacing w:val="-2"/>
          <w:sz w:val="24"/>
        </w:rPr>
        <w:t xml:space="preserve"> </w:t>
      </w:r>
      <w:r w:rsidRPr="002C3D76">
        <w:rPr>
          <w:rFonts w:ascii="Times New Roman" w:hAnsi="Times New Roman" w:cs="Times New Roman"/>
          <w:sz w:val="24"/>
        </w:rPr>
        <w:t>sampling</w:t>
      </w:r>
      <w:r w:rsidRPr="002C3D76">
        <w:rPr>
          <w:rFonts w:ascii="Times New Roman" w:hAnsi="Times New Roman" w:cs="Times New Roman"/>
          <w:spacing w:val="-4"/>
          <w:sz w:val="24"/>
        </w:rPr>
        <w:t xml:space="preserve"> </w:t>
      </w:r>
      <w:r w:rsidRPr="002C3D76">
        <w:rPr>
          <w:rFonts w:ascii="Times New Roman" w:hAnsi="Times New Roman" w:cs="Times New Roman"/>
          <w:sz w:val="24"/>
        </w:rPr>
        <w:t>procedure,</w:t>
      </w:r>
      <w:r w:rsidRPr="002C3D76">
        <w:rPr>
          <w:rFonts w:ascii="Times New Roman" w:hAnsi="Times New Roman" w:cs="Times New Roman"/>
          <w:spacing w:val="-6"/>
          <w:sz w:val="24"/>
        </w:rPr>
        <w:t xml:space="preserve"> </w:t>
      </w:r>
      <w:r w:rsidRPr="002C3D76">
        <w:rPr>
          <w:rFonts w:ascii="Times New Roman" w:hAnsi="Times New Roman" w:cs="Times New Roman"/>
          <w:sz w:val="24"/>
        </w:rPr>
        <w:t>data</w:t>
      </w:r>
      <w:r w:rsidRPr="002C3D76">
        <w:rPr>
          <w:rFonts w:ascii="Times New Roman" w:hAnsi="Times New Roman" w:cs="Times New Roman"/>
          <w:spacing w:val="-4"/>
          <w:sz w:val="24"/>
        </w:rPr>
        <w:t xml:space="preserve"> </w:t>
      </w:r>
      <w:r w:rsidRPr="002C3D76">
        <w:rPr>
          <w:rFonts w:ascii="Times New Roman" w:hAnsi="Times New Roman" w:cs="Times New Roman"/>
          <w:sz w:val="24"/>
        </w:rPr>
        <w:t>collection</w:t>
      </w:r>
      <w:r w:rsidRPr="002C3D76">
        <w:rPr>
          <w:rFonts w:ascii="Times New Roman" w:hAnsi="Times New Roman" w:cs="Times New Roman"/>
          <w:spacing w:val="-4"/>
          <w:sz w:val="24"/>
        </w:rPr>
        <w:t xml:space="preserve"> </w:t>
      </w:r>
      <w:r w:rsidRPr="002C3D76">
        <w:rPr>
          <w:rFonts w:ascii="Times New Roman" w:hAnsi="Times New Roman" w:cs="Times New Roman"/>
          <w:sz w:val="24"/>
        </w:rPr>
        <w:t>method</w:t>
      </w:r>
      <w:r w:rsidRPr="002C3D76">
        <w:rPr>
          <w:rFonts w:ascii="Times New Roman" w:hAnsi="Times New Roman" w:cs="Times New Roman"/>
          <w:spacing w:val="-4"/>
          <w:sz w:val="24"/>
        </w:rPr>
        <w:t xml:space="preserve"> </w:t>
      </w:r>
      <w:r w:rsidRPr="002C3D76">
        <w:rPr>
          <w:rFonts w:ascii="Times New Roman" w:hAnsi="Times New Roman" w:cs="Times New Roman"/>
          <w:sz w:val="24"/>
        </w:rPr>
        <w:t>and</w:t>
      </w:r>
      <w:r w:rsidRPr="002C3D76">
        <w:rPr>
          <w:rFonts w:ascii="Times New Roman" w:hAnsi="Times New Roman" w:cs="Times New Roman"/>
          <w:spacing w:val="-4"/>
          <w:sz w:val="24"/>
        </w:rPr>
        <w:t xml:space="preserve"> </w:t>
      </w:r>
      <w:r w:rsidRPr="002C3D76">
        <w:rPr>
          <w:rFonts w:ascii="Times New Roman" w:hAnsi="Times New Roman" w:cs="Times New Roman"/>
          <w:sz w:val="24"/>
        </w:rPr>
        <w:t>analysis</w:t>
      </w:r>
      <w:r w:rsidRPr="002C3D76">
        <w:rPr>
          <w:rFonts w:ascii="Times New Roman" w:hAnsi="Times New Roman" w:cs="Times New Roman"/>
          <w:spacing w:val="-5"/>
          <w:sz w:val="24"/>
        </w:rPr>
        <w:t xml:space="preserve"> </w:t>
      </w:r>
      <w:r w:rsidRPr="002C3D76">
        <w:rPr>
          <w:rFonts w:ascii="Times New Roman" w:hAnsi="Times New Roman" w:cs="Times New Roman"/>
          <w:sz w:val="24"/>
        </w:rPr>
        <w:t xml:space="preserve">procedure. </w:t>
      </w:r>
      <w:r w:rsidRPr="002C3D76">
        <w:rPr>
          <w:rFonts w:ascii="Times New Roman" w:hAnsi="Times New Roman" w:cs="Times New Roman"/>
          <w:b/>
          <w:sz w:val="24"/>
        </w:rPr>
        <w:t>It</w:t>
      </w:r>
      <w:r w:rsidRPr="002C3D76">
        <w:rPr>
          <w:rFonts w:ascii="Times New Roman" w:hAnsi="Times New Roman" w:cs="Times New Roman"/>
          <w:b/>
          <w:spacing w:val="-6"/>
          <w:sz w:val="24"/>
        </w:rPr>
        <w:t xml:space="preserve"> </w:t>
      </w:r>
      <w:r w:rsidRPr="002C3D76">
        <w:rPr>
          <w:rFonts w:ascii="Times New Roman" w:hAnsi="Times New Roman" w:cs="Times New Roman"/>
          <w:b/>
          <w:sz w:val="24"/>
        </w:rPr>
        <w:t>is</w:t>
      </w:r>
      <w:r w:rsidRPr="002C3D76">
        <w:rPr>
          <w:rFonts w:ascii="Times New Roman" w:hAnsi="Times New Roman" w:cs="Times New Roman"/>
          <w:b/>
          <w:spacing w:val="-5"/>
          <w:sz w:val="24"/>
        </w:rPr>
        <w:t xml:space="preserve"> </w:t>
      </w:r>
      <w:r w:rsidRPr="002C3D76">
        <w:rPr>
          <w:rFonts w:ascii="Times New Roman" w:hAnsi="Times New Roman" w:cs="Times New Roman"/>
          <w:b/>
          <w:sz w:val="24"/>
        </w:rPr>
        <w:t>hard</w:t>
      </w:r>
      <w:r w:rsidRPr="002C3D76">
        <w:rPr>
          <w:rFonts w:ascii="Times New Roman" w:hAnsi="Times New Roman" w:cs="Times New Roman"/>
          <w:b/>
          <w:spacing w:val="-4"/>
          <w:sz w:val="24"/>
        </w:rPr>
        <w:t xml:space="preserve"> </w:t>
      </w:r>
      <w:r w:rsidRPr="002C3D76">
        <w:rPr>
          <w:rFonts w:ascii="Times New Roman" w:hAnsi="Times New Roman" w:cs="Times New Roman"/>
          <w:b/>
          <w:sz w:val="24"/>
        </w:rPr>
        <w:t>to</w:t>
      </w:r>
      <w:r w:rsidRPr="002C3D76">
        <w:rPr>
          <w:rFonts w:ascii="Times New Roman" w:hAnsi="Times New Roman" w:cs="Times New Roman"/>
          <w:b/>
          <w:spacing w:val="-6"/>
          <w:sz w:val="24"/>
        </w:rPr>
        <w:t xml:space="preserve"> </w:t>
      </w:r>
      <w:r w:rsidRPr="002C3D76">
        <w:rPr>
          <w:rFonts w:ascii="Times New Roman" w:hAnsi="Times New Roman" w:cs="Times New Roman"/>
          <w:b/>
          <w:sz w:val="24"/>
        </w:rPr>
        <w:t>express methods without using specialized vocabulary, thus this part is vital. This study was made based on primary data as well</w:t>
      </w:r>
      <w:r w:rsidRPr="002C3D76">
        <w:rPr>
          <w:rFonts w:ascii="Times New Roman" w:hAnsi="Times New Roman" w:cs="Times New Roman"/>
          <w:b/>
          <w:spacing w:val="-1"/>
          <w:sz w:val="24"/>
        </w:rPr>
        <w:t xml:space="preserve"> </w:t>
      </w:r>
      <w:r w:rsidRPr="002C3D76">
        <w:rPr>
          <w:rFonts w:ascii="Times New Roman" w:hAnsi="Times New Roman" w:cs="Times New Roman"/>
          <w:b/>
          <w:sz w:val="24"/>
        </w:rPr>
        <w:t>as Secondary data</w:t>
      </w:r>
      <w:r w:rsidRPr="002C3D76">
        <w:rPr>
          <w:rFonts w:ascii="Times New Roman" w:hAnsi="Times New Roman" w:cs="Times New Roman"/>
          <w:sz w:val="24"/>
        </w:rPr>
        <w:t>. Data Collection</w:t>
      </w:r>
      <w:r w:rsidRPr="002C3D76">
        <w:rPr>
          <w:rFonts w:ascii="Times New Roman" w:hAnsi="Times New Roman" w:cs="Times New Roman"/>
          <w:spacing w:val="-1"/>
          <w:sz w:val="24"/>
        </w:rPr>
        <w:t xml:space="preserve"> </w:t>
      </w:r>
      <w:r w:rsidRPr="002C3D76">
        <w:rPr>
          <w:rFonts w:ascii="Times New Roman" w:hAnsi="Times New Roman" w:cs="Times New Roman"/>
          <w:sz w:val="24"/>
        </w:rPr>
        <w:t>Method Data collected can be classified into two types:</w:t>
      </w:r>
    </w:p>
    <w:p w14:paraId="466A9BD4" w14:textId="77777777" w:rsidR="000E1A0D" w:rsidRPr="00E836AF" w:rsidRDefault="000E1A0D" w:rsidP="000E1A0D">
      <w:pPr>
        <w:pStyle w:val="Heading4"/>
        <w:spacing w:line="360" w:lineRule="auto"/>
        <w:jc w:val="both"/>
        <w:rPr>
          <w:rFonts w:ascii="Times New Roman" w:hAnsi="Times New Roman" w:cs="Times New Roman"/>
          <w:b/>
          <w:bCs/>
          <w:i w:val="0"/>
          <w:iCs w:val="0"/>
          <w:color w:val="000000" w:themeColor="text1"/>
          <w:sz w:val="28"/>
          <w:szCs w:val="28"/>
        </w:rPr>
      </w:pPr>
      <w:r w:rsidRPr="00E836AF">
        <w:rPr>
          <w:rFonts w:ascii="Times New Roman" w:hAnsi="Times New Roman" w:cs="Times New Roman"/>
          <w:b/>
          <w:bCs/>
          <w:i w:val="0"/>
          <w:iCs w:val="0"/>
          <w:color w:val="000000" w:themeColor="text1"/>
          <w:sz w:val="28"/>
          <w:szCs w:val="28"/>
          <w:u w:val="single"/>
        </w:rPr>
        <w:t>Primary</w:t>
      </w:r>
      <w:r w:rsidRPr="00E836AF">
        <w:rPr>
          <w:rFonts w:ascii="Times New Roman" w:hAnsi="Times New Roman" w:cs="Times New Roman"/>
          <w:b/>
          <w:bCs/>
          <w:i w:val="0"/>
          <w:iCs w:val="0"/>
          <w:color w:val="000000" w:themeColor="text1"/>
          <w:spacing w:val="-10"/>
          <w:sz w:val="28"/>
          <w:szCs w:val="28"/>
          <w:u w:val="single"/>
        </w:rPr>
        <w:t xml:space="preserve"> </w:t>
      </w:r>
      <w:r w:rsidRPr="00E836AF">
        <w:rPr>
          <w:rFonts w:ascii="Times New Roman" w:hAnsi="Times New Roman" w:cs="Times New Roman"/>
          <w:b/>
          <w:bCs/>
          <w:i w:val="0"/>
          <w:iCs w:val="0"/>
          <w:color w:val="000000" w:themeColor="text1"/>
          <w:spacing w:val="-4"/>
          <w:sz w:val="28"/>
          <w:szCs w:val="28"/>
          <w:u w:val="single"/>
        </w:rPr>
        <w:t>Data</w:t>
      </w:r>
    </w:p>
    <w:p w14:paraId="02E8E697" w14:textId="77777777" w:rsidR="000E1A0D" w:rsidRPr="00E836AF" w:rsidRDefault="000E1A0D" w:rsidP="000E1A0D">
      <w:pPr>
        <w:pStyle w:val="BodyText"/>
        <w:spacing w:before="126" w:line="360" w:lineRule="auto"/>
        <w:jc w:val="both"/>
        <w:rPr>
          <w:b/>
          <w:bCs/>
          <w:sz w:val="28"/>
          <w:szCs w:val="32"/>
        </w:rPr>
      </w:pPr>
    </w:p>
    <w:p w14:paraId="3BE2E8C7" w14:textId="77777777" w:rsidR="000E1A0D" w:rsidRPr="00FC669D" w:rsidRDefault="000E1A0D" w:rsidP="000E1A0D">
      <w:pPr>
        <w:spacing w:line="360" w:lineRule="auto"/>
        <w:jc w:val="both"/>
        <w:rPr>
          <w:rFonts w:ascii="Times New Roman" w:hAnsi="Times New Roman" w:cs="Times New Roman"/>
          <w:b/>
          <w:bCs/>
          <w:sz w:val="24"/>
          <w:szCs w:val="24"/>
        </w:rPr>
      </w:pPr>
      <w:r w:rsidRPr="00E836AF">
        <w:rPr>
          <w:rFonts w:ascii="Times New Roman" w:hAnsi="Times New Roman" w:cs="Times New Roman"/>
          <w:b/>
          <w:sz w:val="24"/>
          <w:szCs w:val="24"/>
        </w:rPr>
        <w:t>Authentic</w:t>
      </w:r>
      <w:r w:rsidRPr="00E836AF">
        <w:rPr>
          <w:rFonts w:ascii="Times New Roman" w:hAnsi="Times New Roman" w:cs="Times New Roman"/>
          <w:b/>
          <w:spacing w:val="-1"/>
          <w:sz w:val="24"/>
          <w:szCs w:val="24"/>
        </w:rPr>
        <w:t xml:space="preserve"> </w:t>
      </w:r>
      <w:r w:rsidRPr="00E836AF">
        <w:rPr>
          <w:rFonts w:ascii="Times New Roman" w:hAnsi="Times New Roman" w:cs="Times New Roman"/>
          <w:b/>
          <w:sz w:val="24"/>
          <w:szCs w:val="24"/>
        </w:rPr>
        <w:t>information</w:t>
      </w:r>
      <w:r w:rsidRPr="00E836AF">
        <w:rPr>
          <w:rFonts w:ascii="Times New Roman" w:hAnsi="Times New Roman" w:cs="Times New Roman"/>
          <w:b/>
          <w:spacing w:val="-7"/>
          <w:sz w:val="24"/>
          <w:szCs w:val="24"/>
        </w:rPr>
        <w:t xml:space="preserve"> </w:t>
      </w:r>
      <w:r w:rsidRPr="00E836AF">
        <w:rPr>
          <w:rFonts w:ascii="Times New Roman" w:hAnsi="Times New Roman" w:cs="Times New Roman"/>
          <w:b/>
          <w:sz w:val="24"/>
          <w:szCs w:val="24"/>
        </w:rPr>
        <w:t>collected for</w:t>
      </w:r>
      <w:r w:rsidRPr="00E836AF">
        <w:rPr>
          <w:rFonts w:ascii="Times New Roman" w:hAnsi="Times New Roman" w:cs="Times New Roman"/>
          <w:b/>
          <w:spacing w:val="-2"/>
          <w:sz w:val="24"/>
          <w:szCs w:val="24"/>
        </w:rPr>
        <w:t xml:space="preserve"> </w:t>
      </w:r>
      <w:r w:rsidRPr="00E836AF">
        <w:rPr>
          <w:rFonts w:ascii="Times New Roman" w:hAnsi="Times New Roman" w:cs="Times New Roman"/>
          <w:b/>
          <w:sz w:val="24"/>
          <w:szCs w:val="24"/>
        </w:rPr>
        <w:t>specific</w:t>
      </w:r>
      <w:r w:rsidRPr="00E836AF">
        <w:rPr>
          <w:rFonts w:ascii="Times New Roman" w:hAnsi="Times New Roman" w:cs="Times New Roman"/>
          <w:b/>
          <w:spacing w:val="-2"/>
          <w:sz w:val="24"/>
          <w:szCs w:val="24"/>
        </w:rPr>
        <w:t xml:space="preserve"> </w:t>
      </w:r>
      <w:r w:rsidRPr="00E836AF">
        <w:rPr>
          <w:rFonts w:ascii="Times New Roman" w:hAnsi="Times New Roman" w:cs="Times New Roman"/>
          <w:b/>
          <w:sz w:val="24"/>
          <w:szCs w:val="24"/>
        </w:rPr>
        <w:t>reasons is regarded</w:t>
      </w:r>
      <w:r w:rsidRPr="00E836AF">
        <w:rPr>
          <w:rFonts w:ascii="Times New Roman" w:hAnsi="Times New Roman" w:cs="Times New Roman"/>
          <w:b/>
          <w:spacing w:val="-3"/>
          <w:sz w:val="24"/>
          <w:szCs w:val="24"/>
        </w:rPr>
        <w:t xml:space="preserve"> </w:t>
      </w:r>
      <w:r w:rsidRPr="00E836AF">
        <w:rPr>
          <w:rFonts w:ascii="Times New Roman" w:hAnsi="Times New Roman" w:cs="Times New Roman"/>
          <w:b/>
          <w:sz w:val="24"/>
          <w:szCs w:val="24"/>
        </w:rPr>
        <w:t>as primary data</w:t>
      </w:r>
      <w:r w:rsidRPr="00E836AF">
        <w:rPr>
          <w:rFonts w:ascii="Times New Roman" w:hAnsi="Times New Roman" w:cs="Times New Roman"/>
          <w:sz w:val="24"/>
          <w:szCs w:val="24"/>
        </w:rPr>
        <w:t xml:space="preserve">. </w:t>
      </w:r>
      <w:r w:rsidRPr="00E836AF">
        <w:rPr>
          <w:rFonts w:ascii="Times New Roman" w:hAnsi="Times New Roman" w:cs="Times New Roman"/>
          <w:b/>
          <w:sz w:val="24"/>
          <w:szCs w:val="24"/>
        </w:rPr>
        <w:t>This project made utilises primary data</w:t>
      </w:r>
      <w:r w:rsidRPr="00E836AF">
        <w:rPr>
          <w:rFonts w:ascii="Times New Roman" w:hAnsi="Times New Roman" w:cs="Times New Roman"/>
          <w:sz w:val="24"/>
          <w:szCs w:val="24"/>
        </w:rPr>
        <w:t>. To obtain the</w:t>
      </w:r>
      <w:r w:rsidRPr="00E836AF">
        <w:rPr>
          <w:rFonts w:ascii="Times New Roman" w:hAnsi="Times New Roman" w:cs="Times New Roman"/>
          <w:spacing w:val="-2"/>
          <w:sz w:val="24"/>
          <w:szCs w:val="24"/>
        </w:rPr>
        <w:t xml:space="preserve"> </w:t>
      </w:r>
      <w:r w:rsidRPr="00E836AF">
        <w:rPr>
          <w:rFonts w:ascii="Times New Roman" w:hAnsi="Times New Roman" w:cs="Times New Roman"/>
          <w:sz w:val="24"/>
          <w:szCs w:val="24"/>
        </w:rPr>
        <w:t>primary data, a well-structured questionnaire</w:t>
      </w:r>
      <w:r w:rsidRPr="00E836AF">
        <w:rPr>
          <w:rFonts w:ascii="Times New Roman" w:hAnsi="Times New Roman" w:cs="Times New Roman"/>
          <w:spacing w:val="-2"/>
          <w:sz w:val="24"/>
          <w:szCs w:val="24"/>
        </w:rPr>
        <w:t xml:space="preserve"> </w:t>
      </w:r>
      <w:r w:rsidRPr="00E836AF">
        <w:rPr>
          <w:rFonts w:ascii="Times New Roman" w:hAnsi="Times New Roman" w:cs="Times New Roman"/>
          <w:sz w:val="24"/>
          <w:szCs w:val="24"/>
        </w:rPr>
        <w:t xml:space="preserve">was prepared to get the </w:t>
      </w:r>
      <w:r w:rsidRPr="00E836AF">
        <w:rPr>
          <w:rFonts w:ascii="Times New Roman" w:hAnsi="Times New Roman" w:cs="Times New Roman"/>
          <w:spacing w:val="-2"/>
          <w:sz w:val="24"/>
          <w:szCs w:val="24"/>
        </w:rPr>
        <w:t>response.</w:t>
      </w:r>
    </w:p>
    <w:p w14:paraId="0B08DD6F" w14:textId="77777777" w:rsidR="000E1A0D" w:rsidRPr="00FC669D" w:rsidRDefault="000E1A0D" w:rsidP="000E1A0D">
      <w:pPr>
        <w:pStyle w:val="Heading4"/>
        <w:spacing w:before="204" w:line="360" w:lineRule="auto"/>
        <w:jc w:val="both"/>
        <w:rPr>
          <w:rFonts w:ascii="Times New Roman" w:hAnsi="Times New Roman" w:cs="Times New Roman"/>
          <w:b/>
          <w:bCs/>
          <w:i w:val="0"/>
          <w:iCs w:val="0"/>
          <w:color w:val="000000" w:themeColor="text1"/>
          <w:sz w:val="28"/>
          <w:szCs w:val="28"/>
        </w:rPr>
      </w:pPr>
      <w:r w:rsidRPr="00FC669D">
        <w:rPr>
          <w:rFonts w:ascii="Times New Roman" w:hAnsi="Times New Roman" w:cs="Times New Roman"/>
          <w:b/>
          <w:bCs/>
          <w:i w:val="0"/>
          <w:iCs w:val="0"/>
          <w:color w:val="000000" w:themeColor="text1"/>
          <w:sz w:val="28"/>
          <w:szCs w:val="28"/>
        </w:rPr>
        <w:t xml:space="preserve">   </w:t>
      </w:r>
      <w:r w:rsidRPr="00FC669D">
        <w:rPr>
          <w:rFonts w:ascii="Times New Roman" w:hAnsi="Times New Roman" w:cs="Times New Roman"/>
          <w:b/>
          <w:bCs/>
          <w:i w:val="0"/>
          <w:iCs w:val="0"/>
          <w:color w:val="000000" w:themeColor="text1"/>
          <w:sz w:val="28"/>
          <w:szCs w:val="28"/>
          <w:u w:val="single"/>
        </w:rPr>
        <w:t>Secondary</w:t>
      </w:r>
      <w:r w:rsidRPr="00FC669D">
        <w:rPr>
          <w:rFonts w:ascii="Times New Roman" w:hAnsi="Times New Roman" w:cs="Times New Roman"/>
          <w:b/>
          <w:bCs/>
          <w:i w:val="0"/>
          <w:iCs w:val="0"/>
          <w:color w:val="000000" w:themeColor="text1"/>
          <w:spacing w:val="-12"/>
          <w:sz w:val="28"/>
          <w:szCs w:val="28"/>
          <w:u w:val="single"/>
        </w:rPr>
        <w:t xml:space="preserve"> </w:t>
      </w:r>
      <w:r w:rsidRPr="00FC669D">
        <w:rPr>
          <w:rFonts w:ascii="Times New Roman" w:hAnsi="Times New Roman" w:cs="Times New Roman"/>
          <w:b/>
          <w:bCs/>
          <w:i w:val="0"/>
          <w:iCs w:val="0"/>
          <w:color w:val="000000" w:themeColor="text1"/>
          <w:spacing w:val="-4"/>
          <w:sz w:val="28"/>
          <w:szCs w:val="28"/>
          <w:u w:val="single"/>
        </w:rPr>
        <w:t>Data</w:t>
      </w:r>
    </w:p>
    <w:p w14:paraId="6E23AC36" w14:textId="77777777" w:rsidR="000E1A0D" w:rsidRDefault="000E1A0D" w:rsidP="000E1A0D">
      <w:pPr>
        <w:pStyle w:val="BodyText"/>
        <w:spacing w:before="130" w:line="360" w:lineRule="auto"/>
        <w:jc w:val="both"/>
        <w:rPr>
          <w:b/>
          <w:sz w:val="22"/>
        </w:rPr>
      </w:pPr>
    </w:p>
    <w:p w14:paraId="699278FE" w14:textId="77777777" w:rsidR="000E1A0D" w:rsidRDefault="000E1A0D" w:rsidP="000E1A0D">
      <w:pPr>
        <w:spacing w:line="360" w:lineRule="auto"/>
        <w:jc w:val="both"/>
        <w:rPr>
          <w:rFonts w:ascii="Times New Roman" w:hAnsi="Times New Roman" w:cs="Times New Roman"/>
          <w:sz w:val="24"/>
          <w:szCs w:val="24"/>
        </w:rPr>
      </w:pPr>
      <w:r w:rsidRPr="00FC669D">
        <w:rPr>
          <w:rFonts w:ascii="Times New Roman" w:hAnsi="Times New Roman" w:cs="Times New Roman"/>
          <w:sz w:val="24"/>
          <w:szCs w:val="24"/>
        </w:rPr>
        <w:t>Secondary</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data can</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be</w:t>
      </w:r>
      <w:r w:rsidRPr="00FC669D">
        <w:rPr>
          <w:rFonts w:ascii="Times New Roman" w:hAnsi="Times New Roman" w:cs="Times New Roman"/>
          <w:spacing w:val="-4"/>
          <w:sz w:val="24"/>
          <w:szCs w:val="24"/>
        </w:rPr>
        <w:t xml:space="preserve"> </w:t>
      </w:r>
      <w:r w:rsidRPr="00FC669D">
        <w:rPr>
          <w:rFonts w:ascii="Times New Roman" w:hAnsi="Times New Roman" w:cs="Times New Roman"/>
          <w:sz w:val="24"/>
          <w:szCs w:val="24"/>
        </w:rPr>
        <w:t>defined</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as the</w:t>
      </w:r>
      <w:r w:rsidRPr="00FC669D">
        <w:rPr>
          <w:rFonts w:ascii="Times New Roman" w:hAnsi="Times New Roman" w:cs="Times New Roman"/>
          <w:spacing w:val="-4"/>
          <w:sz w:val="24"/>
          <w:szCs w:val="24"/>
        </w:rPr>
        <w:t xml:space="preserve"> </w:t>
      </w:r>
      <w:r w:rsidRPr="00FC669D">
        <w:rPr>
          <w:rFonts w:ascii="Times New Roman" w:hAnsi="Times New Roman" w:cs="Times New Roman"/>
          <w:sz w:val="24"/>
          <w:szCs w:val="24"/>
        </w:rPr>
        <w:t>information</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already existing in</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some where</w:t>
      </w:r>
      <w:r w:rsidRPr="00FC669D">
        <w:rPr>
          <w:rFonts w:ascii="Times New Roman" w:hAnsi="Times New Roman" w:cs="Times New Roman"/>
          <w:spacing w:val="-4"/>
          <w:sz w:val="24"/>
          <w:szCs w:val="24"/>
        </w:rPr>
        <w:t xml:space="preserve"> </w:t>
      </w:r>
      <w:r w:rsidRPr="00FC669D">
        <w:rPr>
          <w:rFonts w:ascii="Times New Roman" w:hAnsi="Times New Roman" w:cs="Times New Roman"/>
          <w:sz w:val="24"/>
          <w:szCs w:val="24"/>
        </w:rPr>
        <w:t>having</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been</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collected for some</w:t>
      </w:r>
      <w:r w:rsidRPr="00FC669D">
        <w:rPr>
          <w:rFonts w:ascii="Times New Roman" w:hAnsi="Times New Roman" w:cs="Times New Roman"/>
          <w:spacing w:val="-4"/>
          <w:sz w:val="24"/>
          <w:szCs w:val="24"/>
        </w:rPr>
        <w:t xml:space="preserve"> </w:t>
      </w:r>
      <w:r w:rsidRPr="00FC669D">
        <w:rPr>
          <w:rFonts w:ascii="Times New Roman" w:hAnsi="Times New Roman" w:cs="Times New Roman"/>
          <w:sz w:val="24"/>
          <w:szCs w:val="24"/>
        </w:rPr>
        <w:t>other reason. In</w:t>
      </w:r>
      <w:r w:rsidRPr="00FC669D">
        <w:rPr>
          <w:rFonts w:ascii="Times New Roman" w:hAnsi="Times New Roman" w:cs="Times New Roman"/>
          <w:spacing w:val="-7"/>
          <w:sz w:val="24"/>
          <w:szCs w:val="24"/>
        </w:rPr>
        <w:t xml:space="preserve"> </w:t>
      </w:r>
      <w:r w:rsidRPr="00FC669D">
        <w:rPr>
          <w:rFonts w:ascii="Times New Roman" w:hAnsi="Times New Roman" w:cs="Times New Roman"/>
          <w:sz w:val="24"/>
          <w:szCs w:val="24"/>
        </w:rPr>
        <w:t>this</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study</w:t>
      </w:r>
      <w:r w:rsidRPr="00FC669D">
        <w:rPr>
          <w:rFonts w:ascii="Times New Roman" w:hAnsi="Times New Roman" w:cs="Times New Roman"/>
          <w:spacing w:val="-7"/>
          <w:sz w:val="24"/>
          <w:szCs w:val="24"/>
        </w:rPr>
        <w:t xml:space="preserve"> </w:t>
      </w:r>
      <w:r w:rsidRPr="00FC669D">
        <w:rPr>
          <w:rFonts w:ascii="Times New Roman" w:hAnsi="Times New Roman" w:cs="Times New Roman"/>
          <w:sz w:val="24"/>
          <w:szCs w:val="24"/>
        </w:rPr>
        <w:t>the</w:t>
      </w:r>
      <w:r w:rsidRPr="00FC669D">
        <w:rPr>
          <w:rFonts w:ascii="Times New Roman" w:hAnsi="Times New Roman" w:cs="Times New Roman"/>
          <w:spacing w:val="-9"/>
          <w:sz w:val="24"/>
          <w:szCs w:val="24"/>
        </w:rPr>
        <w:t xml:space="preserve"> </w:t>
      </w:r>
      <w:r w:rsidRPr="00FC669D">
        <w:rPr>
          <w:rFonts w:ascii="Times New Roman" w:hAnsi="Times New Roman" w:cs="Times New Roman"/>
          <w:sz w:val="24"/>
          <w:szCs w:val="24"/>
        </w:rPr>
        <w:t>secondary</w:t>
      </w:r>
      <w:r w:rsidRPr="00FC669D">
        <w:rPr>
          <w:rFonts w:ascii="Times New Roman" w:hAnsi="Times New Roman" w:cs="Times New Roman"/>
          <w:spacing w:val="-7"/>
          <w:sz w:val="24"/>
          <w:szCs w:val="24"/>
        </w:rPr>
        <w:t xml:space="preserve"> </w:t>
      </w:r>
      <w:r w:rsidRPr="00FC669D">
        <w:rPr>
          <w:rFonts w:ascii="Times New Roman" w:hAnsi="Times New Roman" w:cs="Times New Roman"/>
          <w:sz w:val="24"/>
          <w:szCs w:val="24"/>
        </w:rPr>
        <w:t>data</w:t>
      </w:r>
      <w:r w:rsidRPr="00FC669D">
        <w:rPr>
          <w:rFonts w:ascii="Times New Roman" w:hAnsi="Times New Roman" w:cs="Times New Roman"/>
          <w:spacing w:val="-4"/>
          <w:sz w:val="24"/>
          <w:szCs w:val="24"/>
        </w:rPr>
        <w:t xml:space="preserve"> </w:t>
      </w:r>
      <w:r w:rsidRPr="00FC669D">
        <w:rPr>
          <w:rFonts w:ascii="Times New Roman" w:hAnsi="Times New Roman" w:cs="Times New Roman"/>
          <w:sz w:val="24"/>
          <w:szCs w:val="24"/>
        </w:rPr>
        <w:t>is</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derived</w:t>
      </w:r>
      <w:r w:rsidRPr="00FC669D">
        <w:rPr>
          <w:rFonts w:ascii="Times New Roman" w:hAnsi="Times New Roman" w:cs="Times New Roman"/>
          <w:spacing w:val="-7"/>
          <w:sz w:val="24"/>
          <w:szCs w:val="24"/>
        </w:rPr>
        <w:t xml:space="preserve"> </w:t>
      </w:r>
      <w:r w:rsidRPr="00FC669D">
        <w:rPr>
          <w:rFonts w:ascii="Times New Roman" w:hAnsi="Times New Roman" w:cs="Times New Roman"/>
          <w:sz w:val="24"/>
          <w:szCs w:val="24"/>
        </w:rPr>
        <w:t>from</w:t>
      </w:r>
      <w:r w:rsidRPr="00FC669D">
        <w:rPr>
          <w:rFonts w:ascii="Times New Roman" w:hAnsi="Times New Roman" w:cs="Times New Roman"/>
          <w:spacing w:val="-6"/>
          <w:sz w:val="24"/>
          <w:szCs w:val="24"/>
        </w:rPr>
        <w:t xml:space="preserve"> </w:t>
      </w:r>
      <w:r w:rsidRPr="00FC669D">
        <w:rPr>
          <w:rFonts w:ascii="Times New Roman" w:hAnsi="Times New Roman" w:cs="Times New Roman"/>
          <w:sz w:val="24"/>
          <w:szCs w:val="24"/>
        </w:rPr>
        <w:t>various</w:t>
      </w:r>
      <w:r w:rsidRPr="00FC669D">
        <w:rPr>
          <w:rFonts w:ascii="Times New Roman" w:hAnsi="Times New Roman" w:cs="Times New Roman"/>
          <w:spacing w:val="-2"/>
          <w:sz w:val="24"/>
          <w:szCs w:val="24"/>
        </w:rPr>
        <w:t xml:space="preserve"> </w:t>
      </w:r>
      <w:r w:rsidRPr="00FC669D">
        <w:rPr>
          <w:rFonts w:ascii="Times New Roman" w:hAnsi="Times New Roman" w:cs="Times New Roman"/>
          <w:sz w:val="24"/>
          <w:szCs w:val="24"/>
        </w:rPr>
        <w:t>books, journals, research papers, articles and the internet</w:t>
      </w:r>
      <w:r>
        <w:rPr>
          <w:rFonts w:ascii="Times New Roman" w:hAnsi="Times New Roman" w:cs="Times New Roman"/>
          <w:sz w:val="24"/>
          <w:szCs w:val="24"/>
        </w:rPr>
        <w:t>.</w:t>
      </w:r>
    </w:p>
    <w:p w14:paraId="33389F56" w14:textId="77777777" w:rsidR="000E1A0D" w:rsidRPr="00F30326" w:rsidRDefault="000E1A0D" w:rsidP="000E1A0D">
      <w:pPr>
        <w:spacing w:line="360" w:lineRule="auto"/>
        <w:jc w:val="both"/>
        <w:rPr>
          <w:rFonts w:ascii="Times New Roman" w:hAnsi="Times New Roman" w:cs="Times New Roman"/>
          <w:sz w:val="24"/>
          <w:szCs w:val="24"/>
        </w:rPr>
      </w:pPr>
      <w:r w:rsidRPr="00F30326">
        <w:rPr>
          <w:rFonts w:ascii="Times New Roman" w:hAnsi="Times New Roman" w:cs="Times New Roman"/>
          <w:sz w:val="24"/>
          <w:szCs w:val="24"/>
        </w:rPr>
        <w:t>Tools for Data Collection In order to collect the primary data, the following methods are used:</w:t>
      </w:r>
    </w:p>
    <w:p w14:paraId="1E4571C6" w14:textId="77777777" w:rsidR="000E1A0D" w:rsidRPr="00EF0C2E" w:rsidRDefault="000E1A0D" w:rsidP="000E1A0D">
      <w:pPr>
        <w:pStyle w:val="ListParagraph"/>
        <w:numPr>
          <w:ilvl w:val="0"/>
          <w:numId w:val="2"/>
        </w:numPr>
        <w:spacing w:line="360" w:lineRule="auto"/>
        <w:ind w:left="0"/>
        <w:jc w:val="both"/>
        <w:rPr>
          <w:rFonts w:ascii="Times New Roman" w:hAnsi="Times New Roman" w:cs="Times New Roman"/>
          <w:sz w:val="24"/>
          <w:szCs w:val="24"/>
        </w:rPr>
      </w:pPr>
      <w:r w:rsidRPr="00EF0C2E">
        <w:rPr>
          <w:rFonts w:ascii="Times New Roman" w:hAnsi="Times New Roman" w:cs="Times New Roman"/>
          <w:sz w:val="24"/>
          <w:szCs w:val="24"/>
        </w:rPr>
        <w:t>Questionnaire</w:t>
      </w:r>
    </w:p>
    <w:p w14:paraId="692A7000" w14:textId="77777777" w:rsidR="000E1A0D" w:rsidRPr="00EF0C2E" w:rsidRDefault="000E1A0D" w:rsidP="000E1A0D">
      <w:pPr>
        <w:pStyle w:val="ListParagraph"/>
        <w:numPr>
          <w:ilvl w:val="0"/>
          <w:numId w:val="2"/>
        </w:numPr>
        <w:spacing w:line="360" w:lineRule="auto"/>
        <w:ind w:left="0"/>
        <w:jc w:val="both"/>
        <w:rPr>
          <w:rFonts w:ascii="Times New Roman" w:hAnsi="Times New Roman" w:cs="Times New Roman"/>
          <w:sz w:val="24"/>
          <w:szCs w:val="24"/>
        </w:rPr>
      </w:pPr>
      <w:r w:rsidRPr="00EF0C2E">
        <w:rPr>
          <w:rFonts w:ascii="Times New Roman" w:hAnsi="Times New Roman" w:cs="Times New Roman"/>
          <w:sz w:val="24"/>
          <w:szCs w:val="24"/>
        </w:rPr>
        <w:t>Telephonic interview</w:t>
      </w:r>
    </w:p>
    <w:p w14:paraId="1C179D3F" w14:textId="77777777" w:rsidR="000E1A0D" w:rsidRPr="00EF0C2E" w:rsidRDefault="000E1A0D" w:rsidP="000E1A0D">
      <w:pPr>
        <w:pStyle w:val="ListParagraph"/>
        <w:numPr>
          <w:ilvl w:val="0"/>
          <w:numId w:val="2"/>
        </w:numPr>
        <w:spacing w:line="360" w:lineRule="auto"/>
        <w:ind w:left="0"/>
        <w:jc w:val="both"/>
        <w:rPr>
          <w:rFonts w:ascii="Times New Roman" w:hAnsi="Times New Roman" w:cs="Times New Roman"/>
          <w:sz w:val="24"/>
          <w:szCs w:val="24"/>
        </w:rPr>
      </w:pPr>
      <w:r w:rsidRPr="00EF0C2E">
        <w:rPr>
          <w:rFonts w:ascii="Times New Roman" w:hAnsi="Times New Roman" w:cs="Times New Roman"/>
          <w:sz w:val="24"/>
          <w:szCs w:val="24"/>
        </w:rPr>
        <w:t>Field work</w:t>
      </w:r>
    </w:p>
    <w:p w14:paraId="50F84D48" w14:textId="77777777" w:rsidR="000E1A0D" w:rsidRPr="00F30326" w:rsidRDefault="000E1A0D" w:rsidP="000E1A0D">
      <w:pPr>
        <w:spacing w:line="360" w:lineRule="auto"/>
        <w:jc w:val="both"/>
        <w:rPr>
          <w:rFonts w:ascii="Times New Roman" w:hAnsi="Times New Roman" w:cs="Times New Roman"/>
          <w:sz w:val="24"/>
          <w:szCs w:val="24"/>
        </w:rPr>
      </w:pPr>
      <w:r w:rsidRPr="00F30326">
        <w:rPr>
          <w:rFonts w:ascii="Times New Roman" w:hAnsi="Times New Roman" w:cs="Times New Roman"/>
          <w:sz w:val="24"/>
          <w:szCs w:val="24"/>
        </w:rPr>
        <w:t>In order to collect the secondary data, the following methods are used:</w:t>
      </w:r>
    </w:p>
    <w:p w14:paraId="60B9A35D" w14:textId="77777777" w:rsidR="000E1A0D" w:rsidRPr="003827E7" w:rsidRDefault="000E1A0D" w:rsidP="000E1A0D">
      <w:pPr>
        <w:pStyle w:val="ListParagraph"/>
        <w:numPr>
          <w:ilvl w:val="0"/>
          <w:numId w:val="1"/>
        </w:numPr>
        <w:spacing w:line="360" w:lineRule="auto"/>
        <w:ind w:left="0"/>
        <w:jc w:val="both"/>
        <w:rPr>
          <w:rFonts w:ascii="Times New Roman" w:hAnsi="Times New Roman" w:cs="Times New Roman"/>
          <w:sz w:val="24"/>
          <w:szCs w:val="24"/>
        </w:rPr>
      </w:pPr>
      <w:r w:rsidRPr="003827E7">
        <w:rPr>
          <w:rFonts w:ascii="Times New Roman" w:hAnsi="Times New Roman" w:cs="Times New Roman"/>
          <w:sz w:val="24"/>
          <w:szCs w:val="24"/>
        </w:rPr>
        <w:t xml:space="preserve">Books </w:t>
      </w:r>
    </w:p>
    <w:p w14:paraId="4CBD0951" w14:textId="77777777" w:rsidR="000E1A0D" w:rsidRPr="003827E7" w:rsidRDefault="000E1A0D" w:rsidP="000E1A0D">
      <w:pPr>
        <w:pStyle w:val="ListParagraph"/>
        <w:numPr>
          <w:ilvl w:val="0"/>
          <w:numId w:val="1"/>
        </w:numPr>
        <w:spacing w:line="360" w:lineRule="auto"/>
        <w:ind w:left="0"/>
        <w:jc w:val="both"/>
        <w:rPr>
          <w:rFonts w:ascii="Times New Roman" w:hAnsi="Times New Roman" w:cs="Times New Roman"/>
          <w:sz w:val="24"/>
          <w:szCs w:val="24"/>
        </w:rPr>
      </w:pPr>
      <w:r w:rsidRPr="003827E7">
        <w:rPr>
          <w:rFonts w:ascii="Times New Roman" w:hAnsi="Times New Roman" w:cs="Times New Roman"/>
          <w:sz w:val="24"/>
          <w:szCs w:val="24"/>
        </w:rPr>
        <w:t>Journals</w:t>
      </w:r>
    </w:p>
    <w:p w14:paraId="0B1B3CCC" w14:textId="77777777" w:rsidR="000E1A0D" w:rsidRPr="003827E7" w:rsidRDefault="000E1A0D" w:rsidP="000E1A0D">
      <w:pPr>
        <w:pStyle w:val="ListParagraph"/>
        <w:numPr>
          <w:ilvl w:val="0"/>
          <w:numId w:val="1"/>
        </w:numPr>
        <w:spacing w:line="360" w:lineRule="auto"/>
        <w:ind w:left="0"/>
        <w:jc w:val="both"/>
        <w:rPr>
          <w:rFonts w:ascii="Times New Roman" w:hAnsi="Times New Roman" w:cs="Times New Roman"/>
          <w:sz w:val="24"/>
          <w:szCs w:val="24"/>
        </w:rPr>
      </w:pPr>
      <w:r w:rsidRPr="003827E7">
        <w:rPr>
          <w:rFonts w:ascii="Times New Roman" w:hAnsi="Times New Roman" w:cs="Times New Roman"/>
          <w:sz w:val="24"/>
          <w:szCs w:val="24"/>
        </w:rPr>
        <w:t>Business magazines</w:t>
      </w:r>
    </w:p>
    <w:p w14:paraId="2EF825D1" w14:textId="77777777" w:rsidR="000E1A0D" w:rsidRPr="003827E7" w:rsidRDefault="000E1A0D" w:rsidP="000E1A0D">
      <w:pPr>
        <w:pStyle w:val="ListParagraph"/>
        <w:numPr>
          <w:ilvl w:val="0"/>
          <w:numId w:val="1"/>
        </w:numPr>
        <w:spacing w:line="360" w:lineRule="auto"/>
        <w:ind w:left="0"/>
        <w:jc w:val="both"/>
        <w:rPr>
          <w:rFonts w:ascii="Times New Roman" w:hAnsi="Times New Roman" w:cs="Times New Roman"/>
          <w:sz w:val="24"/>
          <w:szCs w:val="24"/>
        </w:rPr>
      </w:pPr>
      <w:r w:rsidRPr="003827E7">
        <w:rPr>
          <w:rFonts w:ascii="Times New Roman" w:hAnsi="Times New Roman" w:cs="Times New Roman"/>
          <w:sz w:val="24"/>
          <w:szCs w:val="24"/>
        </w:rPr>
        <w:t>Websites (internet)</w:t>
      </w:r>
    </w:p>
    <w:p w14:paraId="00CF9640" w14:textId="77777777" w:rsidR="000E1A0D" w:rsidRPr="00F30326" w:rsidRDefault="000E1A0D" w:rsidP="000E1A0D">
      <w:pPr>
        <w:spacing w:line="360" w:lineRule="auto"/>
        <w:jc w:val="both"/>
        <w:rPr>
          <w:rFonts w:ascii="Times New Roman" w:hAnsi="Times New Roman" w:cs="Times New Roman"/>
          <w:sz w:val="24"/>
          <w:szCs w:val="24"/>
        </w:rPr>
      </w:pPr>
    </w:p>
    <w:p w14:paraId="36C3C821" w14:textId="77777777" w:rsidR="000E1A0D" w:rsidRPr="00F30326" w:rsidRDefault="000E1A0D" w:rsidP="000E1A0D">
      <w:pPr>
        <w:spacing w:line="360" w:lineRule="auto"/>
        <w:jc w:val="both"/>
        <w:rPr>
          <w:rFonts w:ascii="Times New Roman" w:hAnsi="Times New Roman" w:cs="Times New Roman"/>
          <w:sz w:val="24"/>
          <w:szCs w:val="24"/>
        </w:rPr>
      </w:pPr>
      <w:r w:rsidRPr="00F30326">
        <w:rPr>
          <w:rFonts w:ascii="Times New Roman" w:hAnsi="Times New Roman" w:cs="Times New Roman"/>
          <w:sz w:val="24"/>
          <w:szCs w:val="24"/>
        </w:rPr>
        <w:lastRenderedPageBreak/>
        <w:t>We will be using both the primary and secondary data for this research. As for primary data, questionnaires would help and even the field work, whereas for secondary data we will be using the online portals and reviews of the company to know their sales growth through promotions.</w:t>
      </w:r>
    </w:p>
    <w:p w14:paraId="2061FFB6" w14:textId="77777777" w:rsidR="000E1A0D" w:rsidRDefault="000E1A0D" w:rsidP="000E1A0D">
      <w:pPr>
        <w:spacing w:line="360" w:lineRule="auto"/>
        <w:jc w:val="both"/>
        <w:rPr>
          <w:rFonts w:ascii="Times New Roman" w:hAnsi="Times New Roman" w:cs="Times New Roman"/>
          <w:sz w:val="24"/>
          <w:szCs w:val="24"/>
        </w:rPr>
      </w:pPr>
      <w:r w:rsidRPr="00F30326">
        <w:rPr>
          <w:rFonts w:ascii="Times New Roman" w:hAnsi="Times New Roman" w:cs="Times New Roman"/>
          <w:sz w:val="24"/>
          <w:szCs w:val="24"/>
        </w:rPr>
        <w:t>Data Analysis Procedure The data shown in the report consist of both primary and secondary data. The primary data consist of the responses from various respondents which are derived through the use of questionnaires. The secondary data is derived from various journals, magazines and research papers. Primary data is uploaded on MS EXCEL &amp; Google Forms to formulate it properly and so that proper graphs and charts could be presented and decrease the paper work in the report</w:t>
      </w:r>
    </w:p>
    <w:p w14:paraId="6FE178BB" w14:textId="77777777" w:rsidR="000E1A0D" w:rsidRDefault="000E1A0D" w:rsidP="000E1A0D">
      <w:pPr>
        <w:spacing w:line="360" w:lineRule="auto"/>
        <w:jc w:val="both"/>
        <w:rPr>
          <w:rFonts w:ascii="Times New Roman" w:hAnsi="Times New Roman" w:cs="Times New Roman"/>
          <w:sz w:val="24"/>
          <w:szCs w:val="24"/>
        </w:rPr>
      </w:pPr>
    </w:p>
    <w:p w14:paraId="64DB7DB4" w14:textId="77777777" w:rsidR="000E1A0D" w:rsidRDefault="000E1A0D" w:rsidP="000E1A0D">
      <w:pPr>
        <w:spacing w:line="360" w:lineRule="auto"/>
        <w:jc w:val="both"/>
        <w:rPr>
          <w:rFonts w:ascii="Times New Roman" w:hAnsi="Times New Roman" w:cs="Times New Roman"/>
          <w:sz w:val="24"/>
          <w:szCs w:val="24"/>
        </w:rPr>
      </w:pPr>
    </w:p>
    <w:p w14:paraId="618E88D1" w14:textId="77777777" w:rsidR="000E1A0D" w:rsidRDefault="000E1A0D" w:rsidP="000E1A0D">
      <w:pPr>
        <w:spacing w:line="360" w:lineRule="auto"/>
        <w:jc w:val="both"/>
        <w:rPr>
          <w:rFonts w:ascii="Times New Roman" w:hAnsi="Times New Roman" w:cs="Times New Roman"/>
          <w:sz w:val="24"/>
          <w:szCs w:val="24"/>
        </w:rPr>
      </w:pPr>
    </w:p>
    <w:p w14:paraId="58694404" w14:textId="77777777" w:rsidR="000E1A0D" w:rsidRDefault="000E1A0D" w:rsidP="000E1A0D">
      <w:pPr>
        <w:spacing w:line="360" w:lineRule="auto"/>
        <w:jc w:val="both"/>
        <w:rPr>
          <w:rFonts w:ascii="Times New Roman" w:hAnsi="Times New Roman" w:cs="Times New Roman"/>
          <w:sz w:val="24"/>
          <w:szCs w:val="24"/>
        </w:rPr>
      </w:pPr>
    </w:p>
    <w:p w14:paraId="4B65DFBD" w14:textId="77777777" w:rsidR="000E1A0D" w:rsidRDefault="000E1A0D" w:rsidP="000E1A0D">
      <w:pPr>
        <w:spacing w:line="360" w:lineRule="auto"/>
        <w:jc w:val="both"/>
        <w:rPr>
          <w:rFonts w:ascii="Times New Roman" w:hAnsi="Times New Roman" w:cs="Times New Roman"/>
          <w:sz w:val="24"/>
          <w:szCs w:val="24"/>
        </w:rPr>
      </w:pPr>
    </w:p>
    <w:p w14:paraId="5E367EF0" w14:textId="77777777" w:rsidR="000E1A0D" w:rsidRDefault="000E1A0D" w:rsidP="000E1A0D">
      <w:pPr>
        <w:spacing w:line="360" w:lineRule="auto"/>
        <w:jc w:val="both"/>
        <w:rPr>
          <w:rFonts w:ascii="Times New Roman" w:hAnsi="Times New Roman" w:cs="Times New Roman"/>
          <w:sz w:val="24"/>
          <w:szCs w:val="24"/>
        </w:rPr>
      </w:pPr>
    </w:p>
    <w:p w14:paraId="7502A6A5" w14:textId="77777777" w:rsidR="000E1A0D" w:rsidRDefault="000E1A0D" w:rsidP="000E1A0D">
      <w:pPr>
        <w:spacing w:line="360" w:lineRule="auto"/>
        <w:jc w:val="both"/>
        <w:rPr>
          <w:rFonts w:ascii="Times New Roman" w:hAnsi="Times New Roman" w:cs="Times New Roman"/>
          <w:sz w:val="24"/>
          <w:szCs w:val="24"/>
        </w:rPr>
      </w:pPr>
    </w:p>
    <w:p w14:paraId="3EF405F7" w14:textId="77777777" w:rsidR="000E1A0D" w:rsidRDefault="000E1A0D" w:rsidP="000E1A0D">
      <w:pPr>
        <w:spacing w:line="360" w:lineRule="auto"/>
        <w:jc w:val="both"/>
        <w:rPr>
          <w:rFonts w:ascii="Times New Roman" w:hAnsi="Times New Roman" w:cs="Times New Roman"/>
          <w:sz w:val="24"/>
          <w:szCs w:val="24"/>
        </w:rPr>
      </w:pPr>
    </w:p>
    <w:p w14:paraId="3245EC00" w14:textId="77777777" w:rsidR="000E1A0D" w:rsidRDefault="000E1A0D" w:rsidP="000E1A0D">
      <w:pPr>
        <w:spacing w:line="360" w:lineRule="auto"/>
        <w:jc w:val="both"/>
        <w:rPr>
          <w:rFonts w:ascii="Times New Roman" w:hAnsi="Times New Roman" w:cs="Times New Roman"/>
          <w:sz w:val="24"/>
          <w:szCs w:val="24"/>
        </w:rPr>
      </w:pPr>
    </w:p>
    <w:p w14:paraId="02F0EDA0" w14:textId="77777777" w:rsidR="000E1A0D" w:rsidRDefault="000E1A0D" w:rsidP="000E1A0D">
      <w:pPr>
        <w:spacing w:line="360" w:lineRule="auto"/>
        <w:jc w:val="both"/>
        <w:rPr>
          <w:rFonts w:ascii="Times New Roman" w:hAnsi="Times New Roman" w:cs="Times New Roman"/>
          <w:sz w:val="24"/>
          <w:szCs w:val="24"/>
        </w:rPr>
      </w:pPr>
    </w:p>
    <w:p w14:paraId="6C4D3C57" w14:textId="77777777" w:rsidR="000E1A0D" w:rsidRDefault="000E1A0D" w:rsidP="000E1A0D">
      <w:pPr>
        <w:spacing w:line="360" w:lineRule="auto"/>
        <w:jc w:val="both"/>
        <w:rPr>
          <w:rFonts w:ascii="Times New Roman" w:hAnsi="Times New Roman" w:cs="Times New Roman"/>
          <w:sz w:val="24"/>
          <w:szCs w:val="24"/>
        </w:rPr>
      </w:pPr>
    </w:p>
    <w:p w14:paraId="1E9D295A" w14:textId="77777777" w:rsidR="000E1A0D" w:rsidRDefault="000E1A0D" w:rsidP="000E1A0D">
      <w:pPr>
        <w:spacing w:line="360" w:lineRule="auto"/>
        <w:jc w:val="both"/>
        <w:rPr>
          <w:rFonts w:ascii="Times New Roman" w:hAnsi="Times New Roman" w:cs="Times New Roman"/>
          <w:sz w:val="24"/>
          <w:szCs w:val="24"/>
        </w:rPr>
      </w:pPr>
    </w:p>
    <w:p w14:paraId="7F8EDD13" w14:textId="77777777" w:rsidR="000E1A0D" w:rsidRDefault="000E1A0D" w:rsidP="000E1A0D">
      <w:pPr>
        <w:spacing w:line="360" w:lineRule="auto"/>
        <w:jc w:val="both"/>
        <w:rPr>
          <w:rFonts w:ascii="Times New Roman" w:hAnsi="Times New Roman" w:cs="Times New Roman"/>
          <w:sz w:val="24"/>
          <w:szCs w:val="24"/>
        </w:rPr>
      </w:pPr>
    </w:p>
    <w:p w14:paraId="4BB0EAE6" w14:textId="77777777" w:rsidR="000E1A0D" w:rsidRDefault="000E1A0D" w:rsidP="000E1A0D">
      <w:pPr>
        <w:spacing w:line="360" w:lineRule="auto"/>
        <w:jc w:val="both"/>
        <w:rPr>
          <w:rFonts w:ascii="Times New Roman" w:hAnsi="Times New Roman" w:cs="Times New Roman"/>
          <w:sz w:val="24"/>
          <w:szCs w:val="24"/>
        </w:rPr>
      </w:pPr>
    </w:p>
    <w:p w14:paraId="240A23B3" w14:textId="77777777" w:rsidR="000E1A0D" w:rsidRDefault="000E1A0D" w:rsidP="000E1A0D">
      <w:pPr>
        <w:spacing w:line="360" w:lineRule="auto"/>
        <w:jc w:val="both"/>
        <w:rPr>
          <w:rFonts w:ascii="Times New Roman" w:hAnsi="Times New Roman" w:cs="Times New Roman"/>
          <w:sz w:val="24"/>
          <w:szCs w:val="24"/>
        </w:rPr>
      </w:pPr>
    </w:p>
    <w:p w14:paraId="3D1219AE" w14:textId="77777777" w:rsidR="000E1A0D" w:rsidRDefault="000E1A0D" w:rsidP="000E1A0D">
      <w:pPr>
        <w:spacing w:line="360" w:lineRule="auto"/>
        <w:jc w:val="both"/>
        <w:rPr>
          <w:rFonts w:ascii="Times New Roman" w:hAnsi="Times New Roman" w:cs="Times New Roman"/>
          <w:sz w:val="24"/>
          <w:szCs w:val="24"/>
        </w:rPr>
      </w:pPr>
    </w:p>
    <w:p w14:paraId="35172963" w14:textId="77777777" w:rsidR="000E1A0D" w:rsidRDefault="000E1A0D" w:rsidP="000E1A0D">
      <w:pPr>
        <w:spacing w:line="360" w:lineRule="auto"/>
        <w:jc w:val="both"/>
        <w:rPr>
          <w:rFonts w:ascii="Times New Roman" w:hAnsi="Times New Roman" w:cs="Times New Roman"/>
          <w:sz w:val="24"/>
          <w:szCs w:val="24"/>
        </w:rPr>
      </w:pPr>
    </w:p>
    <w:p w14:paraId="670BACE7" w14:textId="77777777" w:rsidR="000E1A0D" w:rsidRDefault="000E1A0D" w:rsidP="000E1A0D">
      <w:pPr>
        <w:spacing w:line="360" w:lineRule="auto"/>
        <w:jc w:val="both"/>
        <w:rPr>
          <w:rFonts w:ascii="Times New Roman" w:hAnsi="Times New Roman" w:cs="Times New Roman"/>
          <w:sz w:val="24"/>
          <w:szCs w:val="24"/>
        </w:rPr>
      </w:pPr>
    </w:p>
    <w:p w14:paraId="45F5145A" w14:textId="77777777" w:rsidR="000E1A0D" w:rsidRDefault="000E1A0D" w:rsidP="000E1A0D">
      <w:pPr>
        <w:spacing w:after="0" w:line="360" w:lineRule="auto"/>
        <w:jc w:val="center"/>
        <w:rPr>
          <w:rFonts w:ascii="Times New Roman" w:eastAsia="Times New Roman" w:hAnsi="Times New Roman" w:cs="Times New Roman"/>
          <w:b/>
          <w:bCs/>
          <w:kern w:val="0"/>
          <w:sz w:val="32"/>
          <w:szCs w:val="32"/>
          <w:lang w:eastAsia="en-IN"/>
          <w14:ligatures w14:val="none"/>
        </w:rPr>
      </w:pPr>
      <w:r w:rsidRPr="00CC6A60">
        <w:rPr>
          <w:rFonts w:ascii="Times New Roman" w:eastAsia="Times New Roman" w:hAnsi="Times New Roman" w:cs="Times New Roman"/>
          <w:b/>
          <w:bCs/>
          <w:kern w:val="0"/>
          <w:sz w:val="32"/>
          <w:szCs w:val="32"/>
          <w:lang w:eastAsia="en-IN"/>
          <w14:ligatures w14:val="none"/>
        </w:rPr>
        <w:t>Data Analysis and Interpretation</w:t>
      </w:r>
    </w:p>
    <w:p w14:paraId="661A92E4" w14:textId="77777777" w:rsidR="000E1A0D" w:rsidRDefault="000E1A0D" w:rsidP="000E1A0D">
      <w:pPr>
        <w:spacing w:after="0" w:line="360" w:lineRule="auto"/>
        <w:jc w:val="center"/>
        <w:rPr>
          <w:rFonts w:ascii="Times New Roman" w:eastAsia="Times New Roman" w:hAnsi="Times New Roman" w:cs="Times New Roman"/>
          <w:b/>
          <w:bCs/>
          <w:kern w:val="0"/>
          <w:sz w:val="32"/>
          <w:szCs w:val="32"/>
          <w:lang w:eastAsia="en-IN"/>
          <w14:ligatures w14:val="none"/>
        </w:rPr>
      </w:pPr>
    </w:p>
    <w:p w14:paraId="248218A2" w14:textId="77777777" w:rsidR="000E1A0D" w:rsidRPr="004F4663"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6D0968">
        <w:rPr>
          <w:rFonts w:ascii="Times New Roman" w:eastAsia="Times New Roman" w:hAnsi="Times New Roman" w:cs="Times New Roman"/>
          <w:kern w:val="0"/>
          <w:sz w:val="24"/>
          <w:szCs w:val="24"/>
          <w:lang w:eastAsia="en-IN"/>
          <w14:ligatures w14:val="none"/>
        </w:rPr>
        <w:t xml:space="preserve">The information utilized here is to understand how international ageing affects enterprises. The primary method used to collect this data is through online surveys with questionnaires. Additionally, </w:t>
      </w:r>
      <w:r>
        <w:rPr>
          <w:rFonts w:ascii="Times New Roman" w:eastAsia="Times New Roman" w:hAnsi="Times New Roman" w:cs="Times New Roman"/>
          <w:kern w:val="0"/>
          <w:sz w:val="24"/>
          <w:szCs w:val="24"/>
          <w:lang w:eastAsia="en-IN"/>
          <w14:ligatures w14:val="none"/>
        </w:rPr>
        <w:t>60</w:t>
      </w:r>
      <w:r w:rsidRPr="006D0968">
        <w:rPr>
          <w:rFonts w:ascii="Times New Roman" w:eastAsia="Times New Roman" w:hAnsi="Times New Roman" w:cs="Times New Roman"/>
          <w:kern w:val="0"/>
          <w:sz w:val="24"/>
          <w:szCs w:val="24"/>
          <w:lang w:eastAsia="en-IN"/>
          <w14:ligatures w14:val="none"/>
        </w:rPr>
        <w:t xml:space="preserve"> participants from various age groups and professions provided the data.</w:t>
      </w:r>
      <w:r w:rsidRPr="006D0968">
        <w:rPr>
          <w:rFonts w:ascii="Times New Roman" w:eastAsia="Times New Roman" w:hAnsi="Times New Roman" w:cs="Times New Roman"/>
          <w:kern w:val="0"/>
          <w:sz w:val="24"/>
          <w:szCs w:val="24"/>
          <w:lang w:eastAsia="en-IN"/>
          <w14:ligatures w14:val="none"/>
        </w:rPr>
        <w:br/>
        <w:t>Some of the questions I've asked with the following goals in mind are provided below: -</w:t>
      </w:r>
    </w:p>
    <w:p w14:paraId="2DF7D698" w14:textId="77777777" w:rsidR="000E1A0D"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0E7975">
        <w:rPr>
          <w:rFonts w:ascii="Times New Roman" w:eastAsia="Times New Roman" w:hAnsi="Times New Roman" w:cs="Times New Roman"/>
          <w:kern w:val="0"/>
          <w:sz w:val="24"/>
          <w:szCs w:val="24"/>
          <w:lang w:eastAsia="en-IN"/>
          <w14:ligatures w14:val="none"/>
        </w:rPr>
        <w:t>In what way do you think international trade agreements affect the markets that your company chooses to expand into?</w:t>
      </w:r>
    </w:p>
    <w:p w14:paraId="17F05399" w14:textId="77777777" w:rsidR="000E1A0D" w:rsidRPr="00B23A8E"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B23A8E">
        <w:rPr>
          <w:rFonts w:ascii="Times New Roman" w:eastAsia="Times New Roman" w:hAnsi="Times New Roman" w:cs="Times New Roman"/>
          <w:kern w:val="0"/>
          <w:sz w:val="24"/>
          <w:szCs w:val="24"/>
          <w:lang w:eastAsia="en-IN"/>
          <w14:ligatures w14:val="none"/>
        </w:rPr>
        <w:t>Has the implementation of international trade agreements directly affected any operational adjustments at your company?</w:t>
      </w:r>
    </w:p>
    <w:p w14:paraId="79C3C7E8" w14:textId="77777777" w:rsidR="000E1A0D" w:rsidRPr="00D05C58"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D05C58">
        <w:rPr>
          <w:rFonts w:ascii="Times New Roman" w:eastAsia="Times New Roman" w:hAnsi="Times New Roman" w:cs="Times New Roman"/>
          <w:kern w:val="0"/>
          <w:sz w:val="24"/>
          <w:szCs w:val="24"/>
          <w:lang w:eastAsia="en-IN"/>
          <w14:ligatures w14:val="none"/>
        </w:rPr>
        <w:t>Has international trade agreements directly caused your company to make any adjustments to its operations?</w:t>
      </w:r>
    </w:p>
    <w:p w14:paraId="66D8F961" w14:textId="77777777" w:rsidR="000E1A0D" w:rsidRPr="001275A0"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1275A0">
        <w:rPr>
          <w:rFonts w:ascii="Times New Roman" w:eastAsia="Times New Roman" w:hAnsi="Times New Roman" w:cs="Times New Roman"/>
          <w:kern w:val="0"/>
          <w:sz w:val="24"/>
          <w:szCs w:val="24"/>
          <w:lang w:eastAsia="en-IN"/>
          <w14:ligatures w14:val="none"/>
        </w:rPr>
        <w:t>Has your organization changed its supply chain as a result of new laws or regulations?</w:t>
      </w:r>
    </w:p>
    <w:p w14:paraId="2CE3DFDF" w14:textId="77777777" w:rsidR="000E1A0D" w:rsidRPr="0079295D"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79295D">
        <w:rPr>
          <w:rFonts w:ascii="Times New Roman" w:eastAsia="Times New Roman" w:hAnsi="Times New Roman" w:cs="Times New Roman"/>
          <w:kern w:val="0"/>
          <w:sz w:val="24"/>
          <w:szCs w:val="24"/>
          <w:lang w:eastAsia="en-IN"/>
          <w14:ligatures w14:val="none"/>
        </w:rPr>
        <w:t>How often does your business modify its plans in reaction to shifts in the circumstances around foreign trade?</w:t>
      </w:r>
    </w:p>
    <w:p w14:paraId="3D103B7D" w14:textId="77777777" w:rsidR="000E1A0D" w:rsidRPr="009D57D3" w:rsidRDefault="000E1A0D" w:rsidP="000E1A0D">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9D57D3">
        <w:rPr>
          <w:rFonts w:ascii="Times New Roman" w:eastAsia="Times New Roman" w:hAnsi="Times New Roman" w:cs="Times New Roman"/>
          <w:kern w:val="0"/>
          <w:sz w:val="24"/>
          <w:szCs w:val="24"/>
          <w:lang w:eastAsia="en-IN"/>
          <w14:ligatures w14:val="none"/>
        </w:rPr>
        <w:t>Has your business changed its strategy in response to changing trade conditions?</w:t>
      </w:r>
    </w:p>
    <w:p w14:paraId="32C6FD35" w14:textId="77777777" w:rsidR="000E1A0D" w:rsidRPr="000E7975" w:rsidRDefault="000E1A0D" w:rsidP="000E1A0D">
      <w:pPr>
        <w:pStyle w:val="ListParagraph"/>
        <w:spacing w:after="0" w:line="360" w:lineRule="auto"/>
        <w:ind w:left="0"/>
        <w:rPr>
          <w:rFonts w:ascii="Times New Roman" w:eastAsia="Times New Roman" w:hAnsi="Times New Roman" w:cs="Times New Roman"/>
          <w:kern w:val="0"/>
          <w:sz w:val="24"/>
          <w:szCs w:val="24"/>
          <w:lang w:eastAsia="en-IN"/>
          <w14:ligatures w14:val="none"/>
        </w:rPr>
      </w:pPr>
    </w:p>
    <w:p w14:paraId="16ECA915" w14:textId="77777777" w:rsidR="000E1A0D" w:rsidRPr="006D0968"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p>
    <w:p w14:paraId="101F4168" w14:textId="77777777" w:rsidR="000E1A0D" w:rsidRPr="00244A32"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244A32">
        <w:rPr>
          <w:rFonts w:ascii="Times New Roman" w:eastAsia="Times New Roman" w:hAnsi="Times New Roman" w:cs="Times New Roman"/>
          <w:kern w:val="0"/>
          <w:sz w:val="24"/>
          <w:szCs w:val="24"/>
          <w:lang w:eastAsia="en-IN"/>
          <w14:ligatures w14:val="none"/>
        </w:rPr>
        <w:t xml:space="preserve">The conclusion I obtained after conducting this survey will be stated further. So, the questions asked of the respondents are listed below, and the pie chart shows the results of their answers. Aside from that, an explanation is provided following the questions, which will inform you of the outcomes of the questions asked and what we may interpret using the pie </w:t>
      </w:r>
    </w:p>
    <w:p w14:paraId="72B24D22" w14:textId="77777777" w:rsidR="000E1A0D" w:rsidRDefault="000E1A0D" w:rsidP="000E1A0D">
      <w:pPr>
        <w:spacing w:line="360" w:lineRule="auto"/>
        <w:jc w:val="both"/>
        <w:rPr>
          <w:rFonts w:ascii="Times New Roman" w:hAnsi="Times New Roman" w:cs="Times New Roman"/>
          <w:sz w:val="24"/>
          <w:szCs w:val="24"/>
        </w:rPr>
      </w:pPr>
    </w:p>
    <w:p w14:paraId="40CC4C69" w14:textId="77777777" w:rsidR="000E1A0D" w:rsidRDefault="000E1A0D" w:rsidP="000E1A0D">
      <w:pPr>
        <w:spacing w:line="360" w:lineRule="auto"/>
        <w:jc w:val="both"/>
        <w:rPr>
          <w:rFonts w:ascii="Times New Roman" w:hAnsi="Times New Roman" w:cs="Times New Roman"/>
          <w:sz w:val="24"/>
          <w:szCs w:val="24"/>
        </w:rPr>
      </w:pPr>
    </w:p>
    <w:p w14:paraId="195C178F" w14:textId="77777777" w:rsidR="000E1A0D" w:rsidRDefault="000E1A0D" w:rsidP="000E1A0D">
      <w:pPr>
        <w:spacing w:line="360" w:lineRule="auto"/>
        <w:jc w:val="both"/>
        <w:rPr>
          <w:rFonts w:ascii="Times New Roman" w:hAnsi="Times New Roman" w:cs="Times New Roman"/>
          <w:sz w:val="24"/>
          <w:szCs w:val="24"/>
        </w:rPr>
      </w:pPr>
    </w:p>
    <w:p w14:paraId="1ACE43F0" w14:textId="77777777" w:rsidR="000E1A0D" w:rsidRDefault="000E1A0D" w:rsidP="000E1A0D">
      <w:pPr>
        <w:spacing w:line="360" w:lineRule="auto"/>
        <w:jc w:val="both"/>
        <w:rPr>
          <w:rFonts w:ascii="Times New Roman" w:hAnsi="Times New Roman" w:cs="Times New Roman"/>
          <w:sz w:val="24"/>
          <w:szCs w:val="24"/>
        </w:rPr>
      </w:pPr>
    </w:p>
    <w:p w14:paraId="09567BF2" w14:textId="77777777" w:rsidR="000E1A0D" w:rsidRDefault="000E1A0D" w:rsidP="000E1A0D">
      <w:pPr>
        <w:spacing w:line="360" w:lineRule="auto"/>
        <w:jc w:val="both"/>
        <w:rPr>
          <w:rFonts w:ascii="Times New Roman" w:hAnsi="Times New Roman" w:cs="Times New Roman"/>
          <w:sz w:val="24"/>
          <w:szCs w:val="24"/>
        </w:rPr>
      </w:pPr>
    </w:p>
    <w:p w14:paraId="337E996A" w14:textId="77777777" w:rsidR="000E1A0D" w:rsidRDefault="000E1A0D" w:rsidP="000E1A0D">
      <w:pPr>
        <w:spacing w:line="360" w:lineRule="auto"/>
        <w:jc w:val="both"/>
        <w:rPr>
          <w:rFonts w:ascii="Times New Roman" w:hAnsi="Times New Roman" w:cs="Times New Roman"/>
          <w:sz w:val="24"/>
          <w:szCs w:val="24"/>
        </w:rPr>
      </w:pPr>
    </w:p>
    <w:p w14:paraId="43E1DF9C" w14:textId="77777777" w:rsidR="000E1A0D" w:rsidRDefault="000E1A0D" w:rsidP="000E1A0D">
      <w:pPr>
        <w:spacing w:line="360" w:lineRule="auto"/>
        <w:jc w:val="both"/>
        <w:rPr>
          <w:rFonts w:ascii="Times New Roman" w:hAnsi="Times New Roman" w:cs="Times New Roman"/>
          <w:sz w:val="24"/>
          <w:szCs w:val="24"/>
        </w:rPr>
      </w:pPr>
    </w:p>
    <w:p w14:paraId="45B5A9B6" w14:textId="77777777" w:rsidR="000E1A0D" w:rsidRDefault="000E1A0D" w:rsidP="000E1A0D">
      <w:pPr>
        <w:spacing w:line="360" w:lineRule="auto"/>
        <w:jc w:val="both"/>
        <w:rPr>
          <w:rFonts w:ascii="Times New Roman" w:hAnsi="Times New Roman" w:cs="Times New Roman"/>
          <w:sz w:val="24"/>
          <w:szCs w:val="24"/>
        </w:rPr>
      </w:pPr>
    </w:p>
    <w:p w14:paraId="5EB13212" w14:textId="77777777" w:rsidR="000E1A0D" w:rsidRDefault="000E1A0D" w:rsidP="000E1A0D">
      <w:pPr>
        <w:spacing w:line="360" w:lineRule="auto"/>
        <w:jc w:val="both"/>
        <w:rPr>
          <w:rFonts w:ascii="Times New Roman" w:hAnsi="Times New Roman" w:cs="Times New Roman"/>
          <w:sz w:val="24"/>
          <w:szCs w:val="24"/>
        </w:rPr>
      </w:pPr>
    </w:p>
    <w:p w14:paraId="48F59459" w14:textId="77777777" w:rsidR="000E1A0D" w:rsidRDefault="000E1A0D" w:rsidP="000E1A0D">
      <w:pPr>
        <w:pStyle w:val="NormalWeb"/>
        <w:spacing w:line="360" w:lineRule="auto"/>
        <w:jc w:val="center"/>
      </w:pPr>
      <w:r w:rsidRPr="00303EBC">
        <w:rPr>
          <w:b/>
          <w:bCs/>
          <w:sz w:val="32"/>
          <w:szCs w:val="32"/>
        </w:rPr>
        <w:t>F</w:t>
      </w:r>
      <w:r>
        <w:rPr>
          <w:b/>
          <w:bCs/>
          <w:sz w:val="32"/>
          <w:szCs w:val="32"/>
        </w:rPr>
        <w:t>INDINGS</w:t>
      </w:r>
      <w:r>
        <w:rPr>
          <w:b/>
          <w:bCs/>
          <w:sz w:val="32"/>
          <w:szCs w:val="32"/>
        </w:rPr>
        <w:br/>
      </w:r>
    </w:p>
    <w:p w14:paraId="10490170" w14:textId="77777777" w:rsidR="000E1A0D" w:rsidRDefault="000E1A0D" w:rsidP="000E1A0D">
      <w:pPr>
        <w:pStyle w:val="NormalWeb"/>
        <w:spacing w:line="360" w:lineRule="auto"/>
        <w:jc w:val="both"/>
      </w:pPr>
      <w:r>
        <w:t>Here are some findings which came out from the survey:</w:t>
      </w:r>
    </w:p>
    <w:p w14:paraId="5BC8D6C4" w14:textId="77777777" w:rsidR="000E1A0D" w:rsidRPr="00FD427A" w:rsidRDefault="000E1A0D" w:rsidP="000E1A0D">
      <w:pPr>
        <w:pStyle w:val="ListParagraph"/>
        <w:numPr>
          <w:ilvl w:val="0"/>
          <w:numId w:val="4"/>
        </w:numPr>
        <w:spacing w:after="0" w:line="360" w:lineRule="auto"/>
        <w:ind w:left="0"/>
        <w:rPr>
          <w:rFonts w:ascii="Times New Roman" w:eastAsia="Times New Roman" w:hAnsi="Times New Roman" w:cs="Times New Roman"/>
          <w:kern w:val="0"/>
          <w:sz w:val="24"/>
          <w:szCs w:val="24"/>
          <w:lang w:eastAsia="en-IN"/>
          <w14:ligatures w14:val="none"/>
        </w:rPr>
      </w:pPr>
      <w:r w:rsidRPr="00FD427A">
        <w:rPr>
          <w:rFonts w:ascii="Times New Roman" w:eastAsia="Times New Roman" w:hAnsi="Times New Roman" w:cs="Times New Roman"/>
          <w:kern w:val="0"/>
          <w:sz w:val="24"/>
          <w:szCs w:val="24"/>
          <w:lang w:eastAsia="en-IN"/>
          <w14:ligatures w14:val="none"/>
        </w:rPr>
        <w:t>Many businesses have not changed their operations as a direct result of international trade agreements, which suggests that they are not adapting or being responsive to the changing nature of international trade regulations.</w:t>
      </w:r>
    </w:p>
    <w:p w14:paraId="42E3F611" w14:textId="77777777" w:rsidR="000E1A0D" w:rsidRPr="008E5900" w:rsidRDefault="000E1A0D" w:rsidP="000E1A0D">
      <w:pPr>
        <w:pStyle w:val="ListParagraph"/>
        <w:numPr>
          <w:ilvl w:val="0"/>
          <w:numId w:val="4"/>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900">
        <w:rPr>
          <w:rFonts w:ascii="Times New Roman" w:eastAsia="Times New Roman" w:hAnsi="Times New Roman" w:cs="Times New Roman"/>
          <w:kern w:val="0"/>
          <w:sz w:val="24"/>
          <w:szCs w:val="24"/>
          <w:lang w:eastAsia="en-IN"/>
          <w14:ligatures w14:val="none"/>
        </w:rPr>
        <w:t>Trade agreements have caused some businesses to make minor or moderate operational adjustments, but a smaller percentage have undertaken major changes, indicating differing levels of capability and flexibility.</w:t>
      </w:r>
    </w:p>
    <w:p w14:paraId="3E63D459" w14:textId="77777777" w:rsidR="000E1A0D" w:rsidRPr="006F59F9" w:rsidRDefault="000E1A0D" w:rsidP="000E1A0D">
      <w:pPr>
        <w:pStyle w:val="ListParagraph"/>
        <w:numPr>
          <w:ilvl w:val="0"/>
          <w:numId w:val="4"/>
        </w:numPr>
        <w:spacing w:after="0" w:line="360" w:lineRule="auto"/>
        <w:ind w:left="0"/>
        <w:jc w:val="both"/>
        <w:rPr>
          <w:rFonts w:ascii="Times New Roman" w:eastAsia="Times New Roman" w:hAnsi="Times New Roman" w:cs="Times New Roman"/>
          <w:kern w:val="0"/>
          <w:sz w:val="24"/>
          <w:szCs w:val="24"/>
          <w:lang w:eastAsia="en-IN"/>
          <w14:ligatures w14:val="none"/>
        </w:rPr>
      </w:pPr>
      <w:r w:rsidRPr="006F59F9">
        <w:rPr>
          <w:rFonts w:ascii="Times New Roman" w:eastAsia="Times New Roman" w:hAnsi="Times New Roman" w:cs="Times New Roman"/>
          <w:kern w:val="0"/>
          <w:sz w:val="24"/>
          <w:szCs w:val="24"/>
          <w:lang w:eastAsia="en-IN"/>
          <w14:ligatures w14:val="none"/>
        </w:rPr>
        <w:t>Businesses display a variety of viewpoints regarding the impact of international trade agreements on their decisions to expand into new markets, ranging from having no influence to having a significant impact. This shows the varied effects and varying degrees of significance across various industries.</w:t>
      </w:r>
    </w:p>
    <w:p w14:paraId="16D642EF" w14:textId="77777777" w:rsidR="000E1A0D" w:rsidRPr="00CF0071" w:rsidRDefault="000E1A0D" w:rsidP="000E1A0D">
      <w:pPr>
        <w:pStyle w:val="ListParagraph"/>
        <w:numPr>
          <w:ilvl w:val="0"/>
          <w:numId w:val="4"/>
        </w:numPr>
        <w:spacing w:after="0" w:line="360" w:lineRule="auto"/>
        <w:ind w:left="0"/>
        <w:jc w:val="both"/>
        <w:rPr>
          <w:rFonts w:ascii="Times New Roman" w:eastAsia="Times New Roman" w:hAnsi="Times New Roman" w:cs="Times New Roman"/>
          <w:kern w:val="0"/>
          <w:sz w:val="24"/>
          <w:szCs w:val="24"/>
          <w:lang w:eastAsia="en-IN"/>
          <w14:ligatures w14:val="none"/>
        </w:rPr>
      </w:pPr>
      <w:r w:rsidRPr="00CF0071">
        <w:rPr>
          <w:rFonts w:ascii="Times New Roman" w:eastAsia="Times New Roman" w:hAnsi="Times New Roman" w:cs="Times New Roman"/>
          <w:kern w:val="0"/>
          <w:sz w:val="24"/>
          <w:szCs w:val="24"/>
          <w:lang w:eastAsia="en-IN"/>
          <w14:ligatures w14:val="none"/>
        </w:rPr>
        <w:t>The study indicates a possible gap between the degree to which businesses recognize the value of understanding trade agreements for strategic planning and the degree to which they are actually equipped to deal with unforeseen modifications to these agreements.</w:t>
      </w:r>
    </w:p>
    <w:p w14:paraId="34D2942E" w14:textId="77777777" w:rsidR="000E1A0D" w:rsidRPr="00ED5782" w:rsidRDefault="000E1A0D" w:rsidP="000E1A0D">
      <w:pPr>
        <w:pStyle w:val="ListParagraph"/>
        <w:numPr>
          <w:ilvl w:val="0"/>
          <w:numId w:val="4"/>
        </w:numPr>
        <w:spacing w:after="240" w:line="360" w:lineRule="auto"/>
        <w:ind w:left="0"/>
        <w:rPr>
          <w:rFonts w:ascii="Times New Roman" w:eastAsia="Times New Roman" w:hAnsi="Times New Roman" w:cs="Times New Roman"/>
          <w:kern w:val="0"/>
          <w:sz w:val="24"/>
          <w:szCs w:val="24"/>
          <w:lang w:eastAsia="en-IN"/>
          <w14:ligatures w14:val="none"/>
        </w:rPr>
      </w:pPr>
      <w:r w:rsidRPr="00ED5782">
        <w:rPr>
          <w:rFonts w:ascii="Times New Roman" w:eastAsia="Times New Roman" w:hAnsi="Times New Roman" w:cs="Times New Roman"/>
          <w:kern w:val="0"/>
          <w:sz w:val="24"/>
          <w:szCs w:val="24"/>
          <w:lang w:eastAsia="en-IN"/>
          <w14:ligatures w14:val="none"/>
        </w:rPr>
        <w:t>A significant proportion of businesses remain insufficiently ready for unforeseen trade agreement changes, despite some being well or extremely prepared. This highlights the necessity for enhanced backup plans and flexibility strategies.</w:t>
      </w:r>
    </w:p>
    <w:p w14:paraId="315F8481" w14:textId="77777777" w:rsidR="000E1A0D" w:rsidRDefault="000E1A0D" w:rsidP="000E1A0D">
      <w:pPr>
        <w:spacing w:line="360" w:lineRule="auto"/>
        <w:jc w:val="both"/>
        <w:rPr>
          <w:rFonts w:ascii="Times New Roman" w:hAnsi="Times New Roman" w:cs="Times New Roman"/>
          <w:sz w:val="24"/>
          <w:szCs w:val="24"/>
        </w:rPr>
      </w:pPr>
    </w:p>
    <w:p w14:paraId="5B3B183C" w14:textId="77777777" w:rsidR="000E1A0D" w:rsidRDefault="000E1A0D" w:rsidP="000E1A0D">
      <w:pPr>
        <w:spacing w:line="360" w:lineRule="auto"/>
        <w:jc w:val="both"/>
        <w:rPr>
          <w:rFonts w:ascii="Times New Roman" w:hAnsi="Times New Roman" w:cs="Times New Roman"/>
          <w:sz w:val="24"/>
          <w:szCs w:val="24"/>
        </w:rPr>
      </w:pPr>
    </w:p>
    <w:p w14:paraId="5E63609D" w14:textId="77777777" w:rsidR="000E1A0D" w:rsidRDefault="000E1A0D" w:rsidP="000E1A0D">
      <w:pPr>
        <w:spacing w:line="360" w:lineRule="auto"/>
        <w:jc w:val="both"/>
        <w:rPr>
          <w:rFonts w:ascii="Times New Roman" w:hAnsi="Times New Roman" w:cs="Times New Roman"/>
          <w:sz w:val="24"/>
          <w:szCs w:val="24"/>
        </w:rPr>
      </w:pPr>
    </w:p>
    <w:p w14:paraId="77E4BF09" w14:textId="77777777" w:rsidR="000E1A0D" w:rsidRDefault="000E1A0D" w:rsidP="000E1A0D">
      <w:pPr>
        <w:spacing w:line="360" w:lineRule="auto"/>
        <w:jc w:val="both"/>
        <w:rPr>
          <w:rFonts w:ascii="Times New Roman" w:hAnsi="Times New Roman" w:cs="Times New Roman"/>
          <w:sz w:val="24"/>
          <w:szCs w:val="24"/>
        </w:rPr>
      </w:pPr>
    </w:p>
    <w:p w14:paraId="13313644" w14:textId="77777777" w:rsidR="000E1A0D" w:rsidRDefault="000E1A0D" w:rsidP="000E1A0D">
      <w:pPr>
        <w:spacing w:line="360" w:lineRule="auto"/>
        <w:jc w:val="both"/>
        <w:rPr>
          <w:rFonts w:ascii="Times New Roman" w:hAnsi="Times New Roman" w:cs="Times New Roman"/>
          <w:sz w:val="24"/>
          <w:szCs w:val="24"/>
        </w:rPr>
      </w:pPr>
    </w:p>
    <w:p w14:paraId="07849E7C" w14:textId="77777777" w:rsidR="000E1A0D" w:rsidRDefault="000E1A0D" w:rsidP="000E1A0D">
      <w:pPr>
        <w:spacing w:line="360" w:lineRule="auto"/>
        <w:jc w:val="both"/>
        <w:rPr>
          <w:rFonts w:ascii="Times New Roman" w:hAnsi="Times New Roman" w:cs="Times New Roman"/>
          <w:sz w:val="24"/>
          <w:szCs w:val="24"/>
        </w:rPr>
      </w:pPr>
    </w:p>
    <w:p w14:paraId="4A369066" w14:textId="77777777" w:rsidR="000E1A0D" w:rsidRDefault="000E1A0D" w:rsidP="000E1A0D">
      <w:pPr>
        <w:spacing w:line="360" w:lineRule="auto"/>
        <w:jc w:val="both"/>
        <w:rPr>
          <w:rFonts w:ascii="Times New Roman" w:hAnsi="Times New Roman" w:cs="Times New Roman"/>
          <w:sz w:val="24"/>
          <w:szCs w:val="24"/>
        </w:rPr>
      </w:pPr>
    </w:p>
    <w:p w14:paraId="387D4D51" w14:textId="77777777" w:rsidR="000E1A0D" w:rsidRDefault="000E1A0D" w:rsidP="000E1A0D">
      <w:pPr>
        <w:pStyle w:val="NormalWeb"/>
        <w:spacing w:line="360" w:lineRule="auto"/>
        <w:jc w:val="center"/>
        <w:rPr>
          <w:b/>
          <w:bCs/>
          <w:sz w:val="32"/>
          <w:szCs w:val="32"/>
        </w:rPr>
      </w:pPr>
      <w:r>
        <w:rPr>
          <w:b/>
          <w:bCs/>
          <w:sz w:val="32"/>
          <w:szCs w:val="32"/>
        </w:rPr>
        <w:lastRenderedPageBreak/>
        <w:t>LIMITATIONS</w:t>
      </w:r>
    </w:p>
    <w:p w14:paraId="3A0BEA6D" w14:textId="77777777" w:rsidR="000E1A0D"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A253A6">
        <w:rPr>
          <w:rFonts w:ascii="Times New Roman" w:eastAsia="Times New Roman" w:hAnsi="Times New Roman" w:cs="Times New Roman"/>
          <w:kern w:val="0"/>
          <w:sz w:val="24"/>
          <w:szCs w:val="24"/>
          <w:lang w:eastAsia="en-IN"/>
          <w14:ligatures w14:val="none"/>
        </w:rPr>
        <w:t>Similar to how every coin has two sides, the topic in question also has positive and negative aspects. While advantages are usually sought after, restrictions ought to receive more attention. Therefore, there are drawbacks to the topic I have chosen, NAVIGATING GLOBAL BUSINESS: ASSESSING THE IMPACT OF INTERNATIONAL AGREEMENTS. They are as follows</w:t>
      </w:r>
      <w:r>
        <w:rPr>
          <w:rFonts w:ascii="Times New Roman" w:eastAsia="Times New Roman" w:hAnsi="Times New Roman" w:cs="Times New Roman"/>
          <w:kern w:val="0"/>
          <w:sz w:val="24"/>
          <w:szCs w:val="24"/>
          <w:lang w:eastAsia="en-IN"/>
          <w14:ligatures w14:val="none"/>
        </w:rPr>
        <w:t>:</w:t>
      </w:r>
    </w:p>
    <w:p w14:paraId="762D34CE" w14:textId="77777777" w:rsidR="000E1A0D" w:rsidRPr="00B964DE" w:rsidRDefault="000E1A0D" w:rsidP="000E1A0D">
      <w:pPr>
        <w:pStyle w:val="NormalWeb"/>
        <w:numPr>
          <w:ilvl w:val="0"/>
          <w:numId w:val="5"/>
        </w:numPr>
        <w:spacing w:line="360" w:lineRule="auto"/>
        <w:ind w:left="0"/>
        <w:jc w:val="both"/>
      </w:pPr>
      <w:r w:rsidRPr="00B964DE">
        <w:t>Report is been prepared within the limited given time period.</w:t>
      </w:r>
    </w:p>
    <w:p w14:paraId="3F4FC18A" w14:textId="77777777" w:rsidR="000E1A0D" w:rsidRPr="00B964DE" w:rsidRDefault="000E1A0D" w:rsidP="000E1A0D">
      <w:pPr>
        <w:pStyle w:val="NormalWeb"/>
        <w:numPr>
          <w:ilvl w:val="0"/>
          <w:numId w:val="5"/>
        </w:numPr>
        <w:spacing w:line="360" w:lineRule="auto"/>
        <w:ind w:left="0"/>
        <w:jc w:val="both"/>
      </w:pPr>
      <w:r w:rsidRPr="00B964DE">
        <w:t>Only 60 people are been surveyed during the preparation of project.</w:t>
      </w:r>
    </w:p>
    <w:p w14:paraId="71C0AAF7" w14:textId="77777777" w:rsidR="000E1A0D" w:rsidRPr="00B964DE" w:rsidRDefault="000E1A0D" w:rsidP="000E1A0D">
      <w:pPr>
        <w:pStyle w:val="NormalWeb"/>
        <w:numPr>
          <w:ilvl w:val="0"/>
          <w:numId w:val="5"/>
        </w:numPr>
        <w:spacing w:line="360" w:lineRule="auto"/>
        <w:ind w:left="0"/>
        <w:jc w:val="both"/>
      </w:pPr>
      <w:r w:rsidRPr="00B964DE">
        <w:t>For this report convenient sampling is taken into consideration.</w:t>
      </w:r>
      <w:r>
        <w:t xml:space="preserve"> </w:t>
      </w:r>
      <w:r w:rsidRPr="00B964DE">
        <w:t>Due to the smaller Number the data collected isn’t enough and may led to improper results.</w:t>
      </w:r>
    </w:p>
    <w:p w14:paraId="1C86C4CB" w14:textId="56FBC2B9" w:rsidR="000E1A0D" w:rsidRDefault="000E1A0D" w:rsidP="000E1A0D">
      <w:pPr>
        <w:spacing w:line="360" w:lineRule="auto"/>
        <w:jc w:val="both"/>
        <w:rPr>
          <w:rFonts w:ascii="Times New Roman" w:hAnsi="Times New Roman" w:cs="Times New Roman"/>
          <w:sz w:val="24"/>
          <w:szCs w:val="24"/>
        </w:rPr>
      </w:pPr>
      <w:r w:rsidRPr="000E1A0D">
        <w:rPr>
          <w:rFonts w:ascii="Times New Roman" w:hAnsi="Times New Roman" w:cs="Times New Roman"/>
          <w:sz w:val="24"/>
          <w:szCs w:val="24"/>
        </w:rPr>
        <w:t>Respondents are not willing to provide personal information. Thus, the collection for the data for the Survey was a major challeng</w:t>
      </w:r>
      <w:r>
        <w:rPr>
          <w:rFonts w:ascii="Times New Roman" w:hAnsi="Times New Roman" w:cs="Times New Roman"/>
          <w:sz w:val="24"/>
          <w:szCs w:val="24"/>
        </w:rPr>
        <w:t>e.</w:t>
      </w:r>
    </w:p>
    <w:p w14:paraId="04ED0375" w14:textId="77777777" w:rsidR="000E1A0D" w:rsidRDefault="000E1A0D" w:rsidP="000E1A0D">
      <w:pPr>
        <w:spacing w:line="360" w:lineRule="auto"/>
        <w:jc w:val="both"/>
        <w:rPr>
          <w:rFonts w:ascii="Times New Roman" w:hAnsi="Times New Roman" w:cs="Times New Roman"/>
          <w:sz w:val="24"/>
          <w:szCs w:val="24"/>
        </w:rPr>
      </w:pPr>
    </w:p>
    <w:p w14:paraId="05A8BA9F" w14:textId="77777777" w:rsidR="000E1A0D" w:rsidRDefault="000E1A0D" w:rsidP="000E1A0D">
      <w:pPr>
        <w:spacing w:line="360" w:lineRule="auto"/>
        <w:jc w:val="both"/>
        <w:rPr>
          <w:rFonts w:ascii="Times New Roman" w:hAnsi="Times New Roman" w:cs="Times New Roman"/>
          <w:sz w:val="24"/>
          <w:szCs w:val="24"/>
        </w:rPr>
      </w:pPr>
    </w:p>
    <w:p w14:paraId="2B3CB5D4" w14:textId="77777777" w:rsidR="000E1A0D" w:rsidRDefault="000E1A0D" w:rsidP="000E1A0D">
      <w:pPr>
        <w:spacing w:line="360" w:lineRule="auto"/>
        <w:jc w:val="both"/>
        <w:rPr>
          <w:rFonts w:ascii="Times New Roman" w:hAnsi="Times New Roman" w:cs="Times New Roman"/>
          <w:sz w:val="24"/>
          <w:szCs w:val="24"/>
        </w:rPr>
      </w:pPr>
    </w:p>
    <w:p w14:paraId="6411C08E" w14:textId="77777777" w:rsidR="000E1A0D" w:rsidRDefault="000E1A0D" w:rsidP="000E1A0D">
      <w:pPr>
        <w:spacing w:line="360" w:lineRule="auto"/>
        <w:jc w:val="both"/>
        <w:rPr>
          <w:rFonts w:ascii="Times New Roman" w:hAnsi="Times New Roman" w:cs="Times New Roman"/>
          <w:sz w:val="24"/>
          <w:szCs w:val="24"/>
        </w:rPr>
      </w:pPr>
    </w:p>
    <w:p w14:paraId="7699E76D" w14:textId="77777777" w:rsidR="000E1A0D" w:rsidRDefault="000E1A0D" w:rsidP="000E1A0D">
      <w:pPr>
        <w:spacing w:line="360" w:lineRule="auto"/>
        <w:jc w:val="both"/>
        <w:rPr>
          <w:rFonts w:ascii="Times New Roman" w:hAnsi="Times New Roman" w:cs="Times New Roman"/>
          <w:sz w:val="24"/>
          <w:szCs w:val="24"/>
        </w:rPr>
      </w:pPr>
    </w:p>
    <w:p w14:paraId="6703A7F2" w14:textId="77777777" w:rsidR="000E1A0D" w:rsidRDefault="000E1A0D" w:rsidP="000E1A0D">
      <w:pPr>
        <w:spacing w:line="360" w:lineRule="auto"/>
        <w:jc w:val="both"/>
        <w:rPr>
          <w:rFonts w:ascii="Times New Roman" w:hAnsi="Times New Roman" w:cs="Times New Roman"/>
          <w:sz w:val="24"/>
          <w:szCs w:val="24"/>
        </w:rPr>
      </w:pPr>
    </w:p>
    <w:p w14:paraId="7466FB0C" w14:textId="77777777" w:rsidR="000E1A0D" w:rsidRDefault="000E1A0D" w:rsidP="000E1A0D">
      <w:pPr>
        <w:spacing w:line="360" w:lineRule="auto"/>
        <w:jc w:val="both"/>
        <w:rPr>
          <w:rFonts w:ascii="Times New Roman" w:hAnsi="Times New Roman" w:cs="Times New Roman"/>
          <w:sz w:val="24"/>
          <w:szCs w:val="24"/>
        </w:rPr>
      </w:pPr>
    </w:p>
    <w:p w14:paraId="535EF033" w14:textId="77777777" w:rsidR="000E1A0D" w:rsidRDefault="000E1A0D" w:rsidP="000E1A0D">
      <w:pPr>
        <w:spacing w:line="360" w:lineRule="auto"/>
        <w:jc w:val="both"/>
        <w:rPr>
          <w:rFonts w:ascii="Times New Roman" w:hAnsi="Times New Roman" w:cs="Times New Roman"/>
          <w:sz w:val="24"/>
          <w:szCs w:val="24"/>
        </w:rPr>
      </w:pPr>
    </w:p>
    <w:p w14:paraId="190F3CEB" w14:textId="77777777" w:rsidR="000E1A0D" w:rsidRDefault="000E1A0D" w:rsidP="000E1A0D">
      <w:pPr>
        <w:spacing w:line="360" w:lineRule="auto"/>
        <w:jc w:val="both"/>
        <w:rPr>
          <w:rFonts w:ascii="Times New Roman" w:hAnsi="Times New Roman" w:cs="Times New Roman"/>
          <w:sz w:val="24"/>
          <w:szCs w:val="24"/>
        </w:rPr>
      </w:pPr>
    </w:p>
    <w:p w14:paraId="49F224BA" w14:textId="77777777" w:rsidR="000E1A0D" w:rsidRDefault="000E1A0D" w:rsidP="000E1A0D">
      <w:pPr>
        <w:spacing w:line="360" w:lineRule="auto"/>
        <w:jc w:val="both"/>
        <w:rPr>
          <w:rFonts w:ascii="Times New Roman" w:hAnsi="Times New Roman" w:cs="Times New Roman"/>
          <w:sz w:val="24"/>
          <w:szCs w:val="24"/>
        </w:rPr>
      </w:pPr>
    </w:p>
    <w:p w14:paraId="33638E94" w14:textId="77777777" w:rsidR="000E1A0D" w:rsidRDefault="000E1A0D" w:rsidP="000E1A0D">
      <w:pPr>
        <w:spacing w:line="360" w:lineRule="auto"/>
        <w:jc w:val="both"/>
        <w:rPr>
          <w:rFonts w:ascii="Times New Roman" w:hAnsi="Times New Roman" w:cs="Times New Roman"/>
          <w:sz w:val="24"/>
          <w:szCs w:val="24"/>
        </w:rPr>
      </w:pPr>
    </w:p>
    <w:p w14:paraId="71A67A7B" w14:textId="77777777" w:rsidR="000E1A0D" w:rsidRDefault="000E1A0D" w:rsidP="000E1A0D">
      <w:pPr>
        <w:spacing w:line="360" w:lineRule="auto"/>
        <w:jc w:val="both"/>
        <w:rPr>
          <w:rFonts w:ascii="Times New Roman" w:hAnsi="Times New Roman" w:cs="Times New Roman"/>
          <w:sz w:val="24"/>
          <w:szCs w:val="24"/>
        </w:rPr>
      </w:pPr>
    </w:p>
    <w:p w14:paraId="4A848CE6" w14:textId="77777777" w:rsidR="000E1A0D" w:rsidRDefault="000E1A0D" w:rsidP="000E1A0D">
      <w:pPr>
        <w:spacing w:line="360" w:lineRule="auto"/>
        <w:jc w:val="both"/>
        <w:rPr>
          <w:rFonts w:ascii="Times New Roman" w:hAnsi="Times New Roman" w:cs="Times New Roman"/>
          <w:sz w:val="24"/>
          <w:szCs w:val="24"/>
        </w:rPr>
      </w:pPr>
    </w:p>
    <w:p w14:paraId="55415086" w14:textId="77777777" w:rsidR="000E1A0D" w:rsidRDefault="000E1A0D" w:rsidP="000E1A0D">
      <w:pPr>
        <w:spacing w:line="360" w:lineRule="auto"/>
        <w:jc w:val="both"/>
        <w:rPr>
          <w:rFonts w:ascii="Times New Roman" w:hAnsi="Times New Roman" w:cs="Times New Roman"/>
          <w:sz w:val="24"/>
          <w:szCs w:val="24"/>
        </w:rPr>
      </w:pPr>
    </w:p>
    <w:p w14:paraId="74769C70" w14:textId="77777777" w:rsidR="000E1A0D" w:rsidRDefault="000E1A0D" w:rsidP="000E1A0D">
      <w:pPr>
        <w:pStyle w:val="NormalWeb"/>
        <w:spacing w:line="360" w:lineRule="auto"/>
        <w:jc w:val="center"/>
        <w:rPr>
          <w:b/>
          <w:bCs/>
          <w:sz w:val="32"/>
          <w:szCs w:val="32"/>
        </w:rPr>
      </w:pPr>
      <w:r w:rsidRPr="003D11D2">
        <w:rPr>
          <w:b/>
          <w:bCs/>
          <w:sz w:val="32"/>
          <w:szCs w:val="32"/>
        </w:rPr>
        <w:lastRenderedPageBreak/>
        <w:t>CONCLUSION</w:t>
      </w:r>
    </w:p>
    <w:p w14:paraId="055C6FA6" w14:textId="77777777" w:rsidR="000E1A0D" w:rsidRPr="00933C26"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933C26">
        <w:rPr>
          <w:rFonts w:ascii="Times New Roman" w:eastAsia="Times New Roman" w:hAnsi="Times New Roman" w:cs="Times New Roman"/>
          <w:kern w:val="0"/>
          <w:sz w:val="24"/>
          <w:szCs w:val="24"/>
          <w:lang w:eastAsia="en-IN"/>
          <w14:ligatures w14:val="none"/>
        </w:rPr>
        <w:t>This study offers a thorough analysis of how businesses view and react to the complexities and dynamics of trade agreements in the dynamic world of international trade. The results emphasize businesses' strengths and areas for development by revealing a range of viewpoints, competence levels, and strategic approaches.</w:t>
      </w:r>
    </w:p>
    <w:p w14:paraId="4633E9A1" w14:textId="77777777" w:rsidR="000E1A0D"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2A5D55">
        <w:rPr>
          <w:rFonts w:ascii="Times New Roman" w:eastAsia="Times New Roman" w:hAnsi="Times New Roman" w:cs="Times New Roman"/>
          <w:kern w:val="0"/>
          <w:sz w:val="24"/>
          <w:szCs w:val="24"/>
          <w:lang w:eastAsia="en-IN"/>
          <w14:ligatures w14:val="none"/>
        </w:rPr>
        <w:t>While some businesses have shown initiative by implementing operational modifications and carefully taking trade agreements into account when making decisions about expanding into new markets, a sizable portion continue to act with a lack of responsiveness and flexibility. It is possible to run the danger of vulnerabilities and competitive disadvantages if trade agreements are not properly planned for and acknowledged as important components of strategic planning.</w:t>
      </w:r>
    </w:p>
    <w:p w14:paraId="5096936A" w14:textId="77777777" w:rsidR="000E1A0D" w:rsidRDefault="000E1A0D" w:rsidP="000E1A0D">
      <w:pPr>
        <w:spacing w:after="0" w:line="360" w:lineRule="auto"/>
        <w:jc w:val="both"/>
        <w:rPr>
          <w:rFonts w:ascii="Times New Roman" w:eastAsia="Times New Roman" w:hAnsi="Times New Roman" w:cs="Times New Roman"/>
          <w:kern w:val="0"/>
          <w:sz w:val="24"/>
          <w:szCs w:val="24"/>
          <w:lang w:eastAsia="en-IN"/>
          <w14:ligatures w14:val="none"/>
        </w:rPr>
      </w:pPr>
      <w:r w:rsidRPr="003E4BA1">
        <w:rPr>
          <w:rFonts w:ascii="Times New Roman" w:eastAsia="Times New Roman" w:hAnsi="Times New Roman" w:cs="Times New Roman"/>
          <w:kern w:val="0"/>
          <w:sz w:val="24"/>
          <w:szCs w:val="24"/>
          <w:lang w:eastAsia="en-IN"/>
          <w14:ligatures w14:val="none"/>
        </w:rPr>
        <w:t>The report emphasizes how important it is for businesses, especially those doing business internationally, to raise awareness, educate themselves, and share expertise. Businesses can better align their operational strategies, backup plans, and decision-making processes to handle regulatory shifts and seize new opportunities by promoting a deeper understanding of the complex web of trade policies, regulations, and their implications. The results also highlight the significance of creating resilient, adaptable, and agile organizational structures that can promptly adjust to sudden modifications in trade agreements. Businesses that place a high priority on preparedness measures—strong risk management frameworks, scenario planning, ongoing trade dynamics monitoring, and cultivating an adaptable culture—are probably going to have a major competitive advantage when it comes to averting possible disruptions, reducing losses, and preserving business continuity.</w:t>
      </w:r>
    </w:p>
    <w:p w14:paraId="3BA21FC0" w14:textId="77777777" w:rsidR="000E1A0D" w:rsidRPr="00E7714A" w:rsidRDefault="000E1A0D" w:rsidP="000E1A0D">
      <w:pPr>
        <w:spacing w:after="0" w:line="360" w:lineRule="auto"/>
        <w:jc w:val="both"/>
        <w:rPr>
          <w:rFonts w:ascii="Times New Roman" w:eastAsia="Times New Roman" w:hAnsi="Times New Roman" w:cs="Times New Roman"/>
          <w:kern w:val="0"/>
          <w:sz w:val="32"/>
          <w:szCs w:val="32"/>
          <w:lang w:eastAsia="en-IN"/>
          <w14:ligatures w14:val="none"/>
        </w:rPr>
      </w:pPr>
      <w:r w:rsidRPr="00E7714A">
        <w:rPr>
          <w:rFonts w:ascii="Times New Roman" w:eastAsia="Times New Roman" w:hAnsi="Times New Roman" w:cs="Times New Roman"/>
          <w:kern w:val="0"/>
          <w:sz w:val="24"/>
          <w:szCs w:val="24"/>
          <w:lang w:eastAsia="en-IN"/>
          <w14:ligatures w14:val="none"/>
        </w:rPr>
        <w:t>The report also emphasizes the necessity of cooperation and knowledge exchange between trade specialists, legislators, and industry participants. Companies can obtain important insights, best practices, and strategies to more skilfully manage the intricacies of the global trade scene by encouraging open talks and utilizing collective experience. Companies must actively seek to improve their responsiveness, agility, and strategy alignment as the globe grows more interconnected and acknowledge the critical importance of international trade agreements. In the dynamic and constantly evolving context of global trade, firms should position themselves for long-term success and sustainable growth by adopting a proactive and flexible mentality, building organizational resilience, and encouraging collaborative efforts</w:t>
      </w:r>
      <w:r w:rsidRPr="00E7714A">
        <w:rPr>
          <w:rFonts w:ascii="Times New Roman" w:eastAsia="Times New Roman" w:hAnsi="Times New Roman" w:cs="Times New Roman"/>
          <w:kern w:val="0"/>
          <w:sz w:val="32"/>
          <w:szCs w:val="32"/>
          <w:lang w:eastAsia="en-IN"/>
          <w14:ligatures w14:val="none"/>
        </w:rPr>
        <w:t>.</w:t>
      </w:r>
    </w:p>
    <w:p w14:paraId="55A8E536" w14:textId="77777777" w:rsidR="000E1A0D" w:rsidRDefault="000E1A0D" w:rsidP="000E1A0D">
      <w:pPr>
        <w:pStyle w:val="NormalWeb"/>
        <w:spacing w:line="360" w:lineRule="auto"/>
        <w:jc w:val="center"/>
        <w:rPr>
          <w:b/>
          <w:bCs/>
          <w:sz w:val="32"/>
          <w:szCs w:val="32"/>
        </w:rPr>
      </w:pPr>
      <w:r w:rsidRPr="00E45186">
        <w:rPr>
          <w:b/>
          <w:bCs/>
          <w:sz w:val="32"/>
          <w:szCs w:val="32"/>
        </w:rPr>
        <w:lastRenderedPageBreak/>
        <w:t>Recommendation</w:t>
      </w:r>
    </w:p>
    <w:p w14:paraId="4B6E2800" w14:textId="77777777" w:rsidR="000E1A0D" w:rsidRDefault="000E1A0D" w:rsidP="000E1A0D">
      <w:pPr>
        <w:pStyle w:val="NormalWeb"/>
        <w:spacing w:line="360" w:lineRule="auto"/>
        <w:jc w:val="both"/>
      </w:pPr>
      <w:r>
        <w:t>Key recommendation based on the study’s findings:</w:t>
      </w:r>
    </w:p>
    <w:p w14:paraId="5C016A9B" w14:textId="77777777" w:rsidR="000E1A0D" w:rsidRPr="00A7744B" w:rsidRDefault="000E1A0D" w:rsidP="000E1A0D">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A7744B">
        <w:rPr>
          <w:rFonts w:ascii="Times New Roman" w:eastAsia="Times New Roman" w:hAnsi="Times New Roman" w:cs="Times New Roman"/>
          <w:kern w:val="0"/>
          <w:sz w:val="24"/>
          <w:szCs w:val="24"/>
          <w:lang w:eastAsia="en-IN"/>
          <w14:ligatures w14:val="none"/>
        </w:rPr>
        <w:t>Across all organizational levels, implement thorough education programs to increase knowledge and comprehension of international trade agreements. Assign specialized teams or units to the ongoing collection, evaluation, and distribution of data related to modifications in the international commerce environment.</w:t>
      </w:r>
    </w:p>
    <w:p w14:paraId="3D6397A6" w14:textId="77777777" w:rsidR="000E1A0D" w:rsidRPr="00A7744B" w:rsidRDefault="000E1A0D" w:rsidP="000E1A0D">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A7744B">
        <w:rPr>
          <w:rFonts w:ascii="Times New Roman" w:eastAsia="Times New Roman" w:hAnsi="Times New Roman" w:cs="Times New Roman"/>
          <w:kern w:val="0"/>
          <w:sz w:val="24"/>
          <w:szCs w:val="24"/>
          <w:lang w:eastAsia="en-IN"/>
          <w14:ligatures w14:val="none"/>
        </w:rPr>
        <w:t>Boost contingency planning and risk management frameworks to efficiently identify, evaluate, and reduce risks associated with trade agreement modifications. Utilize innovative technology, data analytics, and predictive modeling to assist proactive strategic planning and well-informed decision-making in response to changing trade regulations.</w:t>
      </w:r>
    </w:p>
    <w:p w14:paraId="30BD7EE4" w14:textId="77777777" w:rsidR="000E1A0D" w:rsidRPr="00A7744B" w:rsidRDefault="000E1A0D" w:rsidP="000E1A0D">
      <w:pPr>
        <w:pStyle w:val="ListParagraph"/>
        <w:numPr>
          <w:ilvl w:val="0"/>
          <w:numId w:val="6"/>
        </w:numPr>
        <w:spacing w:line="360" w:lineRule="auto"/>
        <w:ind w:left="0"/>
        <w:jc w:val="both"/>
        <w:rPr>
          <w:rFonts w:ascii="Times New Roman" w:eastAsia="Times New Roman" w:hAnsi="Times New Roman" w:cs="Times New Roman"/>
          <w:kern w:val="0"/>
          <w:sz w:val="24"/>
          <w:szCs w:val="24"/>
          <w:lang w:eastAsia="en-IN"/>
          <w14:ligatures w14:val="none"/>
        </w:rPr>
      </w:pPr>
      <w:r w:rsidRPr="00A7744B">
        <w:rPr>
          <w:rFonts w:ascii="Times New Roman" w:eastAsia="Times New Roman" w:hAnsi="Times New Roman" w:cs="Times New Roman"/>
          <w:kern w:val="0"/>
          <w:sz w:val="24"/>
          <w:szCs w:val="24"/>
          <w:lang w:eastAsia="en-IN"/>
          <w14:ligatures w14:val="none"/>
        </w:rPr>
        <w:t>Gain in-depth information and specific skills about international trade agreements by working with academic institutions, engaging experts, or creating specialized training programs.</w:t>
      </w:r>
      <w:r w:rsidRPr="00A425AA">
        <w:t xml:space="preserve"> </w:t>
      </w:r>
      <w:r w:rsidRPr="00A7744B">
        <w:rPr>
          <w:rFonts w:ascii="Times New Roman" w:eastAsia="Times New Roman" w:hAnsi="Times New Roman" w:cs="Times New Roman"/>
          <w:kern w:val="0"/>
          <w:sz w:val="24"/>
          <w:szCs w:val="24"/>
          <w:lang w:eastAsia="en-IN"/>
          <w14:ligatures w14:val="none"/>
        </w:rPr>
        <w:t>To share best practices and insights, promote industry-wide cooperation, knowledge exchange and open conversations with decision-makers, industry associations, and trade specialists.</w:t>
      </w:r>
    </w:p>
    <w:p w14:paraId="70B9C485" w14:textId="77777777" w:rsidR="000E1A0D" w:rsidRDefault="000E1A0D" w:rsidP="000E1A0D">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A7744B">
        <w:rPr>
          <w:rFonts w:ascii="Times New Roman" w:eastAsia="Times New Roman" w:hAnsi="Times New Roman" w:cs="Times New Roman"/>
          <w:kern w:val="0"/>
          <w:sz w:val="24"/>
          <w:szCs w:val="24"/>
          <w:lang w:eastAsia="en-IN"/>
          <w14:ligatures w14:val="none"/>
        </w:rPr>
        <w:t>Enhance contingency planning and risk management frameworks to efficiently identify, evaluate, and reduce risks associated with trade agreement modifications.</w:t>
      </w:r>
    </w:p>
    <w:p w14:paraId="21B51E66" w14:textId="77777777" w:rsidR="000E1A0D" w:rsidRPr="00EB6E21" w:rsidRDefault="000E1A0D" w:rsidP="000E1A0D">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EB6E21">
        <w:rPr>
          <w:rFonts w:ascii="Times New Roman" w:eastAsia="Times New Roman" w:hAnsi="Times New Roman" w:cs="Times New Roman"/>
          <w:kern w:val="0"/>
          <w:sz w:val="24"/>
          <w:szCs w:val="24"/>
          <w:lang w:eastAsia="en-IN"/>
          <w14:ligatures w14:val="none"/>
        </w:rPr>
        <w:t>In order to support efficient long-term planning and strategy creation, actively push for increased transparency, predictability, and stability in international trade policy.</w:t>
      </w:r>
    </w:p>
    <w:p w14:paraId="3C5C011A"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30A31850"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7BE8950B"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24AABAFD"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44D43648"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1C332EBE"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7294E68B"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555D5330"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784D3977"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45A2930D" w14:textId="77777777" w:rsidR="000E1A0D" w:rsidRDefault="000E1A0D" w:rsidP="000E1A0D">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08F02747" w14:textId="77777777" w:rsidR="000E1A0D" w:rsidRDefault="000E1A0D" w:rsidP="000E1A0D">
      <w:pPr>
        <w:spacing w:after="0" w:line="360" w:lineRule="auto"/>
        <w:rPr>
          <w:rFonts w:ascii="Times New Roman" w:eastAsia="Times New Roman" w:hAnsi="Times New Roman" w:cs="Times New Roman"/>
          <w:b/>
          <w:bCs/>
          <w:kern w:val="0"/>
          <w:sz w:val="32"/>
          <w:szCs w:val="32"/>
          <w:lang w:eastAsia="en-IN"/>
          <w14:ligatures w14:val="none"/>
        </w:rPr>
      </w:pPr>
    </w:p>
    <w:p w14:paraId="001F8233" w14:textId="77777777" w:rsidR="000E1A0D" w:rsidRDefault="000E1A0D" w:rsidP="000E1A0D">
      <w:pPr>
        <w:spacing w:after="0" w:line="360" w:lineRule="auto"/>
        <w:jc w:val="center"/>
        <w:rPr>
          <w:rFonts w:ascii="Times New Roman" w:eastAsia="Times New Roman" w:hAnsi="Times New Roman" w:cs="Times New Roman"/>
          <w:b/>
          <w:bCs/>
          <w:kern w:val="0"/>
          <w:sz w:val="32"/>
          <w:szCs w:val="32"/>
          <w:lang w:eastAsia="en-IN"/>
          <w14:ligatures w14:val="none"/>
        </w:rPr>
      </w:pPr>
    </w:p>
    <w:p w14:paraId="53D282DE" w14:textId="77777777" w:rsidR="000E1A0D" w:rsidRDefault="000E1A0D" w:rsidP="000E1A0D">
      <w:pPr>
        <w:spacing w:after="0" w:line="360" w:lineRule="auto"/>
        <w:jc w:val="center"/>
        <w:rPr>
          <w:rFonts w:ascii="Times New Roman" w:eastAsia="Times New Roman" w:hAnsi="Times New Roman" w:cs="Times New Roman"/>
          <w:b/>
          <w:bCs/>
          <w:kern w:val="0"/>
          <w:sz w:val="32"/>
          <w:szCs w:val="32"/>
          <w:lang w:eastAsia="en-IN"/>
          <w14:ligatures w14:val="none"/>
        </w:rPr>
      </w:pPr>
    </w:p>
    <w:p w14:paraId="4DF35C29" w14:textId="77777777" w:rsidR="000E1A0D" w:rsidRDefault="000E1A0D" w:rsidP="000E1A0D">
      <w:pPr>
        <w:spacing w:after="0" w:line="360" w:lineRule="auto"/>
        <w:jc w:val="center"/>
        <w:rPr>
          <w:rFonts w:ascii="Times New Roman" w:eastAsia="Times New Roman" w:hAnsi="Times New Roman" w:cs="Times New Roman"/>
          <w:b/>
          <w:bCs/>
          <w:kern w:val="0"/>
          <w:sz w:val="32"/>
          <w:szCs w:val="32"/>
          <w:lang w:eastAsia="en-IN"/>
          <w14:ligatures w14:val="none"/>
        </w:rPr>
      </w:pPr>
      <w:r w:rsidRPr="00D45E6F">
        <w:rPr>
          <w:rFonts w:ascii="Times New Roman" w:eastAsia="Times New Roman" w:hAnsi="Times New Roman" w:cs="Times New Roman"/>
          <w:b/>
          <w:bCs/>
          <w:kern w:val="0"/>
          <w:sz w:val="32"/>
          <w:szCs w:val="32"/>
          <w:lang w:eastAsia="en-IN"/>
          <w14:ligatures w14:val="none"/>
        </w:rPr>
        <w:lastRenderedPageBreak/>
        <w:t>References</w:t>
      </w:r>
    </w:p>
    <w:p w14:paraId="0C236D22" w14:textId="77777777" w:rsidR="000E1A0D" w:rsidRDefault="000E1A0D" w:rsidP="000E1A0D">
      <w:pPr>
        <w:pStyle w:val="NormalWeb"/>
        <w:numPr>
          <w:ilvl w:val="0"/>
          <w:numId w:val="7"/>
        </w:numPr>
        <w:spacing w:line="360" w:lineRule="auto"/>
        <w:ind w:left="0"/>
        <w:jc w:val="both"/>
      </w:pPr>
      <w:r>
        <w:t>Baldwin, R. (2016). The World Trade Organization and the future of multilateralism. Journal of Economic Perspectives, 30(1), 95-116.</w:t>
      </w:r>
    </w:p>
    <w:p w14:paraId="461E7BD5" w14:textId="77777777" w:rsidR="000E1A0D" w:rsidRDefault="000E1A0D" w:rsidP="000E1A0D">
      <w:pPr>
        <w:pStyle w:val="NormalWeb"/>
        <w:numPr>
          <w:ilvl w:val="0"/>
          <w:numId w:val="7"/>
        </w:numPr>
        <w:spacing w:line="360" w:lineRule="auto"/>
        <w:ind w:left="0"/>
        <w:jc w:val="both"/>
      </w:pPr>
      <w:r>
        <w:t>Buckley, P. J., &amp; Ghauri, P. N. (2004). Globalization, economic geography and the strategy of multinational enterprises. Journal of International Business Studies, 35(2), 81-98.</w:t>
      </w:r>
    </w:p>
    <w:p w14:paraId="1A8162FD" w14:textId="77777777" w:rsidR="000E1A0D" w:rsidRDefault="000E1A0D" w:rsidP="000E1A0D">
      <w:pPr>
        <w:pStyle w:val="NormalWeb"/>
        <w:numPr>
          <w:ilvl w:val="0"/>
          <w:numId w:val="7"/>
        </w:numPr>
        <w:spacing w:line="360" w:lineRule="auto"/>
        <w:ind w:left="0"/>
        <w:jc w:val="both"/>
      </w:pPr>
      <w:r>
        <w:t>Cameron, A. C., &amp; Draca, M. (2019). Trade agreements: Influence on trade and welfare. Annual Review of Economics, 11, 397-417.</w:t>
      </w:r>
    </w:p>
    <w:p w14:paraId="70BF37C2" w14:textId="77777777" w:rsidR="000E1A0D" w:rsidRDefault="000E1A0D" w:rsidP="000E1A0D">
      <w:pPr>
        <w:pStyle w:val="NormalWeb"/>
        <w:numPr>
          <w:ilvl w:val="0"/>
          <w:numId w:val="7"/>
        </w:numPr>
        <w:spacing w:line="360" w:lineRule="auto"/>
        <w:ind w:left="0"/>
        <w:jc w:val="both"/>
      </w:pPr>
      <w:r>
        <w:t>Deloitte. (2020). Navigating geopolitical uncertainty: A framework for multinational businesses. Deloitte Insights.</w:t>
      </w:r>
    </w:p>
    <w:p w14:paraId="72CB01FD" w14:textId="77777777" w:rsidR="000E1A0D" w:rsidRDefault="000E1A0D" w:rsidP="000E1A0D">
      <w:pPr>
        <w:pStyle w:val="NormalWeb"/>
        <w:numPr>
          <w:ilvl w:val="0"/>
          <w:numId w:val="7"/>
        </w:numPr>
        <w:spacing w:line="360" w:lineRule="auto"/>
        <w:ind w:left="0"/>
        <w:jc w:val="both"/>
      </w:pPr>
      <w:r>
        <w:t xml:space="preserve">Dunning, J. H., &amp; Lundan, S. M. (2008). Multinational Enterprises and the global economy (2nd ed.). Cheltenham, UK: Edward Elgar. </w:t>
      </w:r>
    </w:p>
    <w:p w14:paraId="71183221" w14:textId="77777777" w:rsidR="000E1A0D" w:rsidRDefault="000E1A0D" w:rsidP="000E1A0D">
      <w:pPr>
        <w:pStyle w:val="NormalWeb"/>
        <w:numPr>
          <w:ilvl w:val="0"/>
          <w:numId w:val="7"/>
        </w:numPr>
        <w:spacing w:line="360" w:lineRule="auto"/>
        <w:ind w:left="0"/>
        <w:jc w:val="both"/>
      </w:pPr>
      <w:r>
        <w:t xml:space="preserve">McDougall, P. M., &amp; Oviatt, B. M. (1994). Exiting a Foreign Market: An Empirical Investigation of Corporate Strategy. Journal of International Business Studies, 25(4), 673-695. </w:t>
      </w:r>
    </w:p>
    <w:p w14:paraId="4848197E" w14:textId="77777777" w:rsidR="000E1A0D" w:rsidRDefault="000E1A0D" w:rsidP="000E1A0D">
      <w:pPr>
        <w:pStyle w:val="NormalWeb"/>
        <w:numPr>
          <w:ilvl w:val="0"/>
          <w:numId w:val="7"/>
        </w:numPr>
        <w:spacing w:line="360" w:lineRule="auto"/>
        <w:ind w:left="0"/>
        <w:jc w:val="both"/>
      </w:pPr>
      <w:r>
        <w:t xml:space="preserve">Ferreira, M. P., Fernandes, C. I., &amp; Jalali, M. S. (2020). Multinational enterprise exit from foreign markets: a systematic literature review. European Journal of International Management, 14(1), 1-34. </w:t>
      </w:r>
    </w:p>
    <w:p w14:paraId="1106DA35" w14:textId="77777777" w:rsidR="000E1A0D" w:rsidRDefault="000E1A0D" w:rsidP="000E1A0D">
      <w:pPr>
        <w:pStyle w:val="NormalWeb"/>
        <w:numPr>
          <w:ilvl w:val="0"/>
          <w:numId w:val="7"/>
        </w:numPr>
        <w:spacing w:line="360" w:lineRule="auto"/>
        <w:ind w:left="0"/>
        <w:jc w:val="both"/>
      </w:pPr>
      <w:r>
        <w:t xml:space="preserve">Gryglewicz, S. (2016). Liquidation in bankruptcy with asymmetric information about asset value. Journal of Financial Economics, 121(2), 341-364. </w:t>
      </w:r>
    </w:p>
    <w:p w14:paraId="4EEDD827" w14:textId="77777777" w:rsidR="000E1A0D" w:rsidRDefault="000E1A0D" w:rsidP="000E1A0D">
      <w:pPr>
        <w:pStyle w:val="NormalWeb"/>
        <w:numPr>
          <w:ilvl w:val="0"/>
          <w:numId w:val="7"/>
        </w:numPr>
        <w:spacing w:line="360" w:lineRule="auto"/>
        <w:ind w:left="0"/>
        <w:jc w:val="both"/>
      </w:pPr>
      <w:r>
        <w:t xml:space="preserve">Hemmer, T., &amp; Laborda, L. (2018). Hybrid divestment strategies: When do they create firm value? Strategic Management Journal, 39(7), 1968-1990. </w:t>
      </w:r>
    </w:p>
    <w:p w14:paraId="158A3327" w14:textId="77777777" w:rsidR="000E1A0D" w:rsidRDefault="000E1A0D" w:rsidP="000E1A0D">
      <w:pPr>
        <w:pStyle w:val="NormalWeb"/>
        <w:numPr>
          <w:ilvl w:val="0"/>
          <w:numId w:val="7"/>
        </w:numPr>
        <w:spacing w:line="360" w:lineRule="auto"/>
        <w:ind w:left="0"/>
        <w:jc w:val="both"/>
      </w:pPr>
      <w:r>
        <w:t xml:space="preserve">Hofstede, G. (1984). Culture's consequences: International differences in work-related values (Vol. 5). Sage. </w:t>
      </w:r>
    </w:p>
    <w:p w14:paraId="71D9109E" w14:textId="77777777" w:rsidR="000E1A0D" w:rsidRDefault="000E1A0D" w:rsidP="000E1A0D">
      <w:pPr>
        <w:pStyle w:val="NormalWeb"/>
        <w:numPr>
          <w:ilvl w:val="0"/>
          <w:numId w:val="7"/>
        </w:numPr>
        <w:spacing w:line="360" w:lineRule="auto"/>
        <w:ind w:left="0"/>
        <w:jc w:val="both"/>
      </w:pPr>
      <w:r>
        <w:t>https://mdh.diva-portal.org/smash/get/diva2:1760767/FULLTEXT01.pdf</w:t>
      </w:r>
    </w:p>
    <w:p w14:paraId="2F5F791B" w14:textId="77777777" w:rsidR="000E1A0D" w:rsidRDefault="000E1A0D" w:rsidP="000E1A0D">
      <w:pPr>
        <w:pStyle w:val="NormalWeb"/>
        <w:numPr>
          <w:ilvl w:val="0"/>
          <w:numId w:val="7"/>
        </w:numPr>
        <w:spacing w:line="360" w:lineRule="auto"/>
        <w:ind w:left="0"/>
        <w:jc w:val="both"/>
      </w:pPr>
      <w:r>
        <w:t>https://international-business.univie.ac.at/studies/master-thesis/</w:t>
      </w:r>
    </w:p>
    <w:p w14:paraId="7CB5D673" w14:textId="77777777" w:rsidR="000E1A0D" w:rsidRDefault="000E1A0D" w:rsidP="000E1A0D">
      <w:pPr>
        <w:pStyle w:val="NormalWeb"/>
        <w:numPr>
          <w:ilvl w:val="0"/>
          <w:numId w:val="7"/>
        </w:numPr>
        <w:spacing w:line="360" w:lineRule="auto"/>
        <w:ind w:left="0"/>
        <w:jc w:val="both"/>
      </w:pPr>
      <w:r>
        <w:t>https://globalstudies-masters.eu/program/masters-thesis/</w:t>
      </w:r>
    </w:p>
    <w:p w14:paraId="66F0EB37" w14:textId="77777777" w:rsidR="000E1A0D" w:rsidRDefault="000E1A0D" w:rsidP="000E1A0D">
      <w:pPr>
        <w:pStyle w:val="NormalWeb"/>
        <w:numPr>
          <w:ilvl w:val="0"/>
          <w:numId w:val="7"/>
        </w:numPr>
        <w:spacing w:line="360" w:lineRule="auto"/>
        <w:ind w:left="0"/>
        <w:jc w:val="both"/>
      </w:pPr>
      <w:r>
        <w:t>https://core.ac.uk/download/pdf/33812244.pdf</w:t>
      </w:r>
    </w:p>
    <w:p w14:paraId="437C9D7C" w14:textId="77777777" w:rsidR="000E1A0D" w:rsidRDefault="000E1A0D" w:rsidP="000E1A0D">
      <w:pPr>
        <w:pStyle w:val="NormalWeb"/>
        <w:numPr>
          <w:ilvl w:val="0"/>
          <w:numId w:val="7"/>
        </w:numPr>
        <w:spacing w:line="360" w:lineRule="auto"/>
        <w:ind w:left="0"/>
        <w:jc w:val="both"/>
      </w:pPr>
      <w:r>
        <w:t>https://catalog.upenn.edu/courses/mgmt/</w:t>
      </w:r>
    </w:p>
    <w:p w14:paraId="31F3E3CA" w14:textId="77777777" w:rsidR="000E1A0D" w:rsidRPr="000E1A0D" w:rsidRDefault="000E1A0D" w:rsidP="000E1A0D">
      <w:pPr>
        <w:spacing w:line="360" w:lineRule="auto"/>
        <w:jc w:val="both"/>
        <w:rPr>
          <w:rFonts w:ascii="Times New Roman" w:hAnsi="Times New Roman" w:cs="Times New Roman"/>
          <w:sz w:val="28"/>
          <w:szCs w:val="28"/>
        </w:rPr>
      </w:pPr>
    </w:p>
    <w:sectPr w:rsidR="000E1A0D" w:rsidRPr="000E1A0D">
      <w:footerReference w:type="default" r:id="rI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8023665"/>
      <w:docPartObj>
        <w:docPartGallery w:val="Page Numbers (Bottom of Page)"/>
        <w:docPartUnique/>
      </w:docPartObj>
    </w:sdtPr>
    <w:sdtEndPr>
      <w:rPr>
        <w:noProof/>
      </w:rPr>
    </w:sdtEndPr>
    <w:sdtContent>
      <w:p w14:paraId="19B5E82A" w14:textId="77777777" w:rsidR="00000000" w:rsidRDefault="0000000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98454F"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25900040"/>
      <w:docPartObj>
        <w:docPartGallery w:val="Page Numbers (Bottom of Page)"/>
        <w:docPartUnique/>
      </w:docPartObj>
    </w:sdtPr>
    <w:sdtEndPr>
      <w:rPr>
        <w:noProof/>
      </w:rPr>
    </w:sdtEndPr>
    <w:sdtContent>
      <w:p w14:paraId="53513540" w14:textId="77777777" w:rsidR="000E1A0D" w:rsidRDefault="000E1A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74C1D2" w14:textId="77777777" w:rsidR="000E1A0D" w:rsidRDefault="000E1A0D">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CB4BEF"/>
    <w:multiLevelType w:val="hybridMultilevel"/>
    <w:tmpl w:val="C5C6C61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BB5161"/>
    <w:multiLevelType w:val="hybridMultilevel"/>
    <w:tmpl w:val="8B04B9D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911150"/>
    <w:multiLevelType w:val="hybridMultilevel"/>
    <w:tmpl w:val="BC30196E"/>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9051947"/>
    <w:multiLevelType w:val="hybridMultilevel"/>
    <w:tmpl w:val="562EB43E"/>
    <w:lvl w:ilvl="0" w:tplc="40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18359D6"/>
    <w:multiLevelType w:val="hybridMultilevel"/>
    <w:tmpl w:val="6776791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90613B5"/>
    <w:multiLevelType w:val="hybridMultilevel"/>
    <w:tmpl w:val="7A8A8F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D491AAF"/>
    <w:multiLevelType w:val="hybridMultilevel"/>
    <w:tmpl w:val="E152A17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90595509">
    <w:abstractNumId w:val="3"/>
  </w:num>
  <w:num w:numId="2" w16cid:durableId="873081262">
    <w:abstractNumId w:val="1"/>
  </w:num>
  <w:num w:numId="3" w16cid:durableId="1754549598">
    <w:abstractNumId w:val="5"/>
  </w:num>
  <w:num w:numId="4" w16cid:durableId="1678196054">
    <w:abstractNumId w:val="2"/>
  </w:num>
  <w:num w:numId="5" w16cid:durableId="1740596749">
    <w:abstractNumId w:val="4"/>
  </w:num>
  <w:num w:numId="6" w16cid:durableId="635842400">
    <w:abstractNumId w:val="0"/>
  </w:num>
  <w:num w:numId="7" w16cid:durableId="9290491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78"/>
    <w:rsid w:val="000E1A0D"/>
    <w:rsid w:val="00141F7C"/>
    <w:rsid w:val="00732587"/>
    <w:rsid w:val="009E4FCF"/>
    <w:rsid w:val="00AF3778"/>
    <w:rsid w:val="00B80FC8"/>
    <w:rsid w:val="00D56E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C616B"/>
  <w15:chartTrackingRefBased/>
  <w15:docId w15:val="{20EB7FFA-676F-40C0-BF8F-A03332D41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78"/>
  </w:style>
  <w:style w:type="paragraph" w:styleId="Heading4">
    <w:name w:val="heading 4"/>
    <w:basedOn w:val="Normal"/>
    <w:next w:val="Normal"/>
    <w:link w:val="Heading4Char"/>
    <w:uiPriority w:val="9"/>
    <w:unhideWhenUsed/>
    <w:qFormat/>
    <w:rsid w:val="000E1A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F3778"/>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semiHidden/>
    <w:unhideWhenUsed/>
    <w:qFormat/>
    <w:rsid w:val="00AF3778"/>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AF3778"/>
    <w:rPr>
      <w:rFonts w:asciiTheme="majorHAnsi" w:eastAsiaTheme="majorEastAsia" w:hAnsiTheme="majorHAnsi" w:cstheme="majorBidi"/>
      <w:color w:val="2F5496" w:themeColor="accent1" w:themeShade="BF"/>
    </w:rPr>
  </w:style>
  <w:style w:type="paragraph" w:styleId="BodyText">
    <w:name w:val="Body Text"/>
    <w:basedOn w:val="Normal"/>
    <w:link w:val="BodyTextChar"/>
    <w:uiPriority w:val="1"/>
    <w:unhideWhenUsed/>
    <w:qFormat/>
    <w:rsid w:val="00AF3778"/>
    <w:pPr>
      <w:widowControl w:val="0"/>
      <w:autoSpaceDE w:val="0"/>
      <w:autoSpaceDN w:val="0"/>
      <w:spacing w:after="0" w:line="240" w:lineRule="auto"/>
    </w:pPr>
    <w:rPr>
      <w:rFonts w:ascii="Times New Roman" w:eastAsia="Times New Roman" w:hAnsi="Times New Roman" w:cs="Times New Roman"/>
      <w:kern w:val="0"/>
      <w:sz w:val="24"/>
      <w:szCs w:val="24"/>
      <w:lang w:val="en-US" w:bidi="en-US"/>
      <w14:ligatures w14:val="none"/>
    </w:rPr>
  </w:style>
  <w:style w:type="character" w:customStyle="1" w:styleId="BodyTextChar">
    <w:name w:val="Body Text Char"/>
    <w:basedOn w:val="DefaultParagraphFont"/>
    <w:link w:val="BodyText"/>
    <w:uiPriority w:val="1"/>
    <w:rsid w:val="00AF3778"/>
    <w:rPr>
      <w:rFonts w:ascii="Times New Roman" w:eastAsia="Times New Roman" w:hAnsi="Times New Roman" w:cs="Times New Roman"/>
      <w:kern w:val="0"/>
      <w:sz w:val="24"/>
      <w:szCs w:val="24"/>
      <w:lang w:val="en-US" w:bidi="en-US"/>
      <w14:ligatures w14:val="none"/>
    </w:rPr>
  </w:style>
  <w:style w:type="paragraph" w:styleId="Footer">
    <w:name w:val="footer"/>
    <w:basedOn w:val="Normal"/>
    <w:link w:val="FooterChar"/>
    <w:uiPriority w:val="99"/>
    <w:unhideWhenUsed/>
    <w:rsid w:val="00AF37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778"/>
  </w:style>
  <w:style w:type="character" w:customStyle="1" w:styleId="Heading7Char">
    <w:name w:val="Heading 7 Char"/>
    <w:basedOn w:val="DefaultParagraphFont"/>
    <w:link w:val="Heading7"/>
    <w:uiPriority w:val="9"/>
    <w:semiHidden/>
    <w:rsid w:val="00AF3778"/>
    <w:rPr>
      <w:rFonts w:asciiTheme="majorHAnsi" w:eastAsiaTheme="majorEastAsia" w:hAnsiTheme="majorHAnsi" w:cstheme="majorBidi"/>
      <w:i/>
      <w:iCs/>
      <w:color w:val="1F3763" w:themeColor="accent1" w:themeShade="7F"/>
    </w:rPr>
  </w:style>
  <w:style w:type="character" w:customStyle="1" w:styleId="Heading4Char">
    <w:name w:val="Heading 4 Char"/>
    <w:basedOn w:val="DefaultParagraphFont"/>
    <w:link w:val="Heading4"/>
    <w:uiPriority w:val="9"/>
    <w:rsid w:val="000E1A0D"/>
    <w:rPr>
      <w:rFonts w:asciiTheme="majorHAnsi" w:eastAsiaTheme="majorEastAsia" w:hAnsiTheme="majorHAnsi" w:cstheme="majorBidi"/>
      <w:i/>
      <w:iCs/>
      <w:color w:val="2F5496" w:themeColor="accent1" w:themeShade="BF"/>
    </w:rPr>
  </w:style>
  <w:style w:type="paragraph" w:styleId="NormalWeb">
    <w:name w:val="Normal (Web)"/>
    <w:basedOn w:val="Normal"/>
    <w:uiPriority w:val="99"/>
    <w:unhideWhenUsed/>
    <w:rsid w:val="000E1A0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1"/>
    <w:qFormat/>
    <w:rsid w:val="000E1A0D"/>
    <w:pPr>
      <w:ind w:left="720"/>
      <w:contextualSpacing/>
    </w:pPr>
  </w:style>
  <w:style w:type="paragraph" w:customStyle="1" w:styleId="TableParagraph">
    <w:name w:val="Table Paragraph"/>
    <w:basedOn w:val="Normal"/>
    <w:uiPriority w:val="1"/>
    <w:qFormat/>
    <w:rsid w:val="00141F7C"/>
    <w:pPr>
      <w:widowControl w:val="0"/>
      <w:autoSpaceDE w:val="0"/>
      <w:autoSpaceDN w:val="0"/>
      <w:spacing w:after="0" w:line="258" w:lineRule="exact"/>
      <w:ind w:left="110"/>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16</Pages>
  <Words>2768</Words>
  <Characters>15780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Viraj Porwal</dc:creator>
  <cp:keywords/>
  <dc:description/>
  <cp:lastModifiedBy>Viraj Porwal</cp:lastModifiedBy>
  <cp:revision>2</cp:revision>
  <dcterms:created xsi:type="dcterms:W3CDTF">2024-04-28T08:47:00Z</dcterms:created>
  <dcterms:modified xsi:type="dcterms:W3CDTF">2024-04-28T09:21:00Z</dcterms:modified>
</cp:coreProperties>
</file>