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32"/>
          <w:szCs w:val="32"/>
        </w:rPr>
      </w:pPr>
      <w:r w:rsidRPr="00B64EA2">
        <w:rPr>
          <w:rFonts w:ascii="Times New Roman" w:eastAsia="Times New Roman" w:hAnsi="Times New Roman" w:cs="Times New Roman"/>
          <w:b/>
          <w:bCs/>
          <w:sz w:val="32"/>
          <w:szCs w:val="32"/>
        </w:rPr>
        <w:t>Navigating a Road of Transformation: The Evolving Landscape of the Indian Automobile Market</w:t>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r w:rsidRPr="00B64EA2">
        <w:rPr>
          <w:rFonts w:ascii="Times New Roman" w:eastAsia="Times New Roman" w:hAnsi="Times New Roman" w:cs="Times New Roman"/>
          <w:color w:val="222222"/>
          <w:sz w:val="24"/>
          <w:szCs w:val="24"/>
        </w:rPr>
        <w:t xml:space="preserve">Dr. </w:t>
      </w:r>
      <w:proofErr w:type="spellStart"/>
      <w:r w:rsidRPr="00B64EA2">
        <w:rPr>
          <w:rFonts w:ascii="Times New Roman" w:eastAsia="Times New Roman" w:hAnsi="Times New Roman" w:cs="Times New Roman"/>
          <w:color w:val="222222"/>
          <w:sz w:val="24"/>
          <w:szCs w:val="24"/>
        </w:rPr>
        <w:t>Faraz</w:t>
      </w:r>
      <w:proofErr w:type="spellEnd"/>
      <w:r w:rsidRPr="00B64EA2">
        <w:rPr>
          <w:rFonts w:ascii="Times New Roman" w:eastAsia="Times New Roman" w:hAnsi="Times New Roman" w:cs="Times New Roman"/>
          <w:color w:val="222222"/>
          <w:sz w:val="24"/>
          <w:szCs w:val="24"/>
        </w:rPr>
        <w:t xml:space="preserve"> Ahmad</w:t>
      </w: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r w:rsidRPr="00B64EA2">
        <w:rPr>
          <w:rFonts w:ascii="Times New Roman" w:eastAsia="Times New Roman" w:hAnsi="Times New Roman" w:cs="Times New Roman"/>
          <w:color w:val="222222"/>
          <w:sz w:val="24"/>
          <w:szCs w:val="24"/>
        </w:rPr>
        <w:t>Associate Professor</w:t>
      </w:r>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
    <w:p w:rsid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roofErr w:type="gramStart"/>
      <w:r w:rsidRPr="00B64EA2">
        <w:rPr>
          <w:rFonts w:ascii="Times New Roman" w:eastAsia="Times New Roman" w:hAnsi="Times New Roman" w:cs="Times New Roman"/>
          <w:color w:val="222222"/>
          <w:sz w:val="24"/>
          <w:szCs w:val="24"/>
        </w:rPr>
        <w:t>Al-</w:t>
      </w:r>
      <w:proofErr w:type="spellStart"/>
      <w:r w:rsidRPr="00B64EA2">
        <w:rPr>
          <w:rFonts w:ascii="Times New Roman" w:eastAsia="Times New Roman" w:hAnsi="Times New Roman" w:cs="Times New Roman"/>
          <w:color w:val="222222"/>
          <w:sz w:val="24"/>
          <w:szCs w:val="24"/>
        </w:rPr>
        <w:t>Barkaat</w:t>
      </w:r>
      <w:proofErr w:type="spellEnd"/>
      <w:r w:rsidRPr="00B64EA2">
        <w:rPr>
          <w:rFonts w:ascii="Times New Roman" w:eastAsia="Times New Roman" w:hAnsi="Times New Roman" w:cs="Times New Roman"/>
          <w:color w:val="222222"/>
          <w:sz w:val="24"/>
          <w:szCs w:val="24"/>
        </w:rPr>
        <w:t xml:space="preserve"> Institute of Management Studies, Aligarh.</w:t>
      </w:r>
      <w:proofErr w:type="gramEnd"/>
    </w:p>
    <w:p w:rsidR="00B64EA2" w:rsidRPr="00B64EA2" w:rsidRDefault="00B64EA2" w:rsidP="00B64EA2">
      <w:pPr>
        <w:shd w:val="clear" w:color="auto" w:fill="FFFFFF"/>
        <w:spacing w:after="0" w:line="240" w:lineRule="auto"/>
        <w:jc w:val="both"/>
        <w:rPr>
          <w:rFonts w:ascii="Times New Roman" w:eastAsia="Times New Roman" w:hAnsi="Times New Roman" w:cs="Times New Roman"/>
          <w:color w:val="222222"/>
          <w:sz w:val="24"/>
          <w:szCs w:val="24"/>
        </w:rPr>
      </w:pP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t>Abstract:</w:t>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hAnsi="Times New Roman" w:cs="Times New Roman"/>
          <w:sz w:val="24"/>
          <w:szCs w:val="24"/>
        </w:rPr>
        <w:t>The Indian automobile industry, a historical engine of economic growth, finds itself at a crossroads. Technological advancements, evolving consumer preferences, and a rapidly shifting regulatory landscape are reshaping the industry's future. This article delves into the current state of the Indian automobile market, analyzing key trends, challenges, and opportunities that are driving its evolution. The analysis highlights the growing demand for electric vehicles (EVs), fueled by government initiatives and environmental concerns. Additionally, it explores the increasing focus on connectivity, automation, and shared mobility solutions. However, the industry faces challenges like supply chain disruptions, rising input costs, and regulatory uncertainties. Despite these hurdles, opportunities abound in areas like EV ecosystem development, R&amp;D investments, and digitalization across the value chain. The article emphasizes the importance of collaboration between industry stakeholders, government agencies, and technology providers to navigate complexities and embrace emerging trends like connected vehicles, autonomous driving, and mobility-as-a-service (</w:t>
      </w:r>
      <w:proofErr w:type="spellStart"/>
      <w:r w:rsidRPr="00B64EA2">
        <w:rPr>
          <w:rFonts w:ascii="Times New Roman" w:hAnsi="Times New Roman" w:cs="Times New Roman"/>
          <w:sz w:val="24"/>
          <w:szCs w:val="24"/>
        </w:rPr>
        <w:t>MaaS</w:t>
      </w:r>
      <w:proofErr w:type="spellEnd"/>
      <w:r w:rsidRPr="00B64EA2">
        <w:rPr>
          <w:rFonts w:ascii="Times New Roman" w:hAnsi="Times New Roman" w:cs="Times New Roman"/>
          <w:sz w:val="24"/>
          <w:szCs w:val="24"/>
        </w:rPr>
        <w:t>). Finally, it underscores the need for skilling the workforce and prioritizing sustainability through increased EV adoption, cleaner production processes, and responsible end-of-life vehicle management. By embracing these strategies, the Indian automobile industry can navigate the complexities of the present and establish itself as a global leader in the future of mobility.</w:t>
      </w:r>
    </w:p>
    <w:p w:rsid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The Indian automobile industry, once a roaring engine of economic growth, finds itself at a critical juncture. A confluence of factors – from the transformative power of technology to evolving consumer demands and a rapidly shifting regulatory landscape – has cast a shadow of complexity over the industry's future trajectory. This article delves into the current state of the Indian automobile market, meticulously dissecting the key trends, challenges, and opportunities that are shaping its path forward.</w:t>
      </w:r>
    </w:p>
    <w:p w:rsid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p>
    <w:p w:rsid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p>
    <w:p w:rsidR="00B64EA2" w:rsidRPr="00B64EA2" w:rsidRDefault="00B64EA2" w:rsidP="00B64EA2">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r w:rsidRPr="00B64EA2">
        <w:rPr>
          <w:rFonts w:ascii="Times New Roman" w:eastAsia="Times New Roman" w:hAnsi="Times New Roman" w:cs="Times New Roman"/>
          <w:b/>
          <w:bCs/>
          <w:sz w:val="24"/>
          <w:szCs w:val="24"/>
        </w:rPr>
        <w:lastRenderedPageBreak/>
        <w:t>Current Trends: A Glimpse into a Transforming Market</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The Indian automobile market, after weathering the initial storm of the COVID-19 pandemic, has exhibited signs of a gradual recovery. According to the Society of Indian Automobile Manufacturers (SIAM), domestic passenger vehicle sales grew by 13% in the fiscal year 2023-24 compared to the previous year. This resilience, however, is accompanied by a noticeable shift in consumer preferences. Electric vehicles (EVs) are no longer a niche segment, but a burgeoning market fueled by a potent mix of government initiatives like the Faster Adoption and Manufacturing of Hybrid and Electric Vehicles (FAME) scheme, rising environmental consciousness among consumers, and significant advancements in battery technology that address range anxiety concerns. Mahindra &amp; Mahindra's success with the affordable </w:t>
      </w:r>
      <w:proofErr w:type="spellStart"/>
      <w:r w:rsidRPr="00B64EA2">
        <w:rPr>
          <w:rFonts w:ascii="Times New Roman" w:eastAsia="Times New Roman" w:hAnsi="Times New Roman" w:cs="Times New Roman"/>
          <w:sz w:val="24"/>
          <w:szCs w:val="24"/>
        </w:rPr>
        <w:t>eVerito</w:t>
      </w:r>
      <w:proofErr w:type="spellEnd"/>
      <w:r w:rsidRPr="00B64EA2">
        <w:rPr>
          <w:rFonts w:ascii="Times New Roman" w:eastAsia="Times New Roman" w:hAnsi="Times New Roman" w:cs="Times New Roman"/>
          <w:sz w:val="24"/>
          <w:szCs w:val="24"/>
        </w:rPr>
        <w:t xml:space="preserve"> electric sedan and Tata Motors' dominance in the electric passenger car segment with the </w:t>
      </w:r>
      <w:proofErr w:type="spellStart"/>
      <w:r w:rsidRPr="00B64EA2">
        <w:rPr>
          <w:rFonts w:ascii="Times New Roman" w:eastAsia="Times New Roman" w:hAnsi="Times New Roman" w:cs="Times New Roman"/>
          <w:sz w:val="24"/>
          <w:szCs w:val="24"/>
        </w:rPr>
        <w:t>Nexon</w:t>
      </w:r>
      <w:proofErr w:type="spellEnd"/>
      <w:r w:rsidRPr="00B64EA2">
        <w:rPr>
          <w:rFonts w:ascii="Times New Roman" w:eastAsia="Times New Roman" w:hAnsi="Times New Roman" w:cs="Times New Roman"/>
          <w:sz w:val="24"/>
          <w:szCs w:val="24"/>
        </w:rPr>
        <w:t xml:space="preserve"> EV and </w:t>
      </w:r>
      <w:proofErr w:type="spellStart"/>
      <w:r w:rsidRPr="00B64EA2">
        <w:rPr>
          <w:rFonts w:ascii="Times New Roman" w:eastAsia="Times New Roman" w:hAnsi="Times New Roman" w:cs="Times New Roman"/>
          <w:sz w:val="24"/>
          <w:szCs w:val="24"/>
        </w:rPr>
        <w:t>Tigor</w:t>
      </w:r>
      <w:proofErr w:type="spellEnd"/>
      <w:r w:rsidRPr="00B64EA2">
        <w:rPr>
          <w:rFonts w:ascii="Times New Roman" w:eastAsia="Times New Roman" w:hAnsi="Times New Roman" w:cs="Times New Roman"/>
          <w:sz w:val="24"/>
          <w:szCs w:val="24"/>
        </w:rPr>
        <w:t xml:space="preserve"> EV are testaments to this growing consumer appetite for EVs.</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Beyond electrification, the Indian automobile market is witnessing an increasing focus on connectivity, automation, and shared mobility solutions. This trend reflects not only the evolving preferences of a tech-savvy generation but also the industry's commitment to ushering in a future of sustainable and futuristic mobility. </w:t>
      </w:r>
      <w:proofErr w:type="spellStart"/>
      <w:r w:rsidRPr="00B64EA2">
        <w:rPr>
          <w:rFonts w:ascii="Times New Roman" w:eastAsia="Times New Roman" w:hAnsi="Times New Roman" w:cs="Times New Roman"/>
          <w:sz w:val="24"/>
          <w:szCs w:val="24"/>
        </w:rPr>
        <w:t>Maruti</w:t>
      </w:r>
      <w:proofErr w:type="spellEnd"/>
      <w:r w:rsidRPr="00B64EA2">
        <w:rPr>
          <w:rFonts w:ascii="Times New Roman" w:eastAsia="Times New Roman" w:hAnsi="Times New Roman" w:cs="Times New Roman"/>
          <w:sz w:val="24"/>
          <w:szCs w:val="24"/>
        </w:rPr>
        <w:t xml:space="preserve"> Suzuki's </w:t>
      </w:r>
      <w:proofErr w:type="spellStart"/>
      <w:r w:rsidRPr="00B64EA2">
        <w:rPr>
          <w:rFonts w:ascii="Times New Roman" w:eastAsia="Times New Roman" w:hAnsi="Times New Roman" w:cs="Times New Roman"/>
          <w:sz w:val="24"/>
          <w:szCs w:val="24"/>
        </w:rPr>
        <w:t>SmartDrive</w:t>
      </w:r>
      <w:proofErr w:type="spellEnd"/>
      <w:r w:rsidRPr="00B64EA2">
        <w:rPr>
          <w:rFonts w:ascii="Times New Roman" w:eastAsia="Times New Roman" w:hAnsi="Times New Roman" w:cs="Times New Roman"/>
          <w:sz w:val="24"/>
          <w:szCs w:val="24"/>
        </w:rPr>
        <w:t xml:space="preserve"> connected car technology and Hyundai's </w:t>
      </w:r>
      <w:proofErr w:type="spellStart"/>
      <w:r w:rsidRPr="00B64EA2">
        <w:rPr>
          <w:rFonts w:ascii="Times New Roman" w:eastAsia="Times New Roman" w:hAnsi="Times New Roman" w:cs="Times New Roman"/>
          <w:sz w:val="24"/>
          <w:szCs w:val="24"/>
        </w:rPr>
        <w:t>Bluelink</w:t>
      </w:r>
      <w:proofErr w:type="spellEnd"/>
      <w:r w:rsidRPr="00B64EA2">
        <w:rPr>
          <w:rFonts w:ascii="Times New Roman" w:eastAsia="Times New Roman" w:hAnsi="Times New Roman" w:cs="Times New Roman"/>
          <w:sz w:val="24"/>
          <w:szCs w:val="24"/>
        </w:rPr>
        <w:t xml:space="preserve"> connectivity </w:t>
      </w:r>
      <w:proofErr w:type="gramStart"/>
      <w:r w:rsidRPr="00B64EA2">
        <w:rPr>
          <w:rFonts w:ascii="Times New Roman" w:eastAsia="Times New Roman" w:hAnsi="Times New Roman" w:cs="Times New Roman"/>
          <w:sz w:val="24"/>
          <w:szCs w:val="24"/>
        </w:rPr>
        <w:t>suite exemplify</w:t>
      </w:r>
      <w:proofErr w:type="gramEnd"/>
      <w:r w:rsidRPr="00B64EA2">
        <w:rPr>
          <w:rFonts w:ascii="Times New Roman" w:eastAsia="Times New Roman" w:hAnsi="Times New Roman" w:cs="Times New Roman"/>
          <w:sz w:val="24"/>
          <w:szCs w:val="24"/>
        </w:rPr>
        <w:t xml:space="preserve"> this integration of connected car features. Additionally, the rise of ride-hailing platforms like Ola and </w:t>
      </w:r>
      <w:proofErr w:type="spellStart"/>
      <w:r w:rsidRPr="00B64EA2">
        <w:rPr>
          <w:rFonts w:ascii="Times New Roman" w:eastAsia="Times New Roman" w:hAnsi="Times New Roman" w:cs="Times New Roman"/>
          <w:sz w:val="24"/>
          <w:szCs w:val="24"/>
        </w:rPr>
        <w:t>Uber</w:t>
      </w:r>
      <w:proofErr w:type="spellEnd"/>
      <w:r w:rsidRPr="00B64EA2">
        <w:rPr>
          <w:rFonts w:ascii="Times New Roman" w:eastAsia="Times New Roman" w:hAnsi="Times New Roman" w:cs="Times New Roman"/>
          <w:sz w:val="24"/>
          <w:szCs w:val="24"/>
        </w:rPr>
        <w:t xml:space="preserve">, coupled with bike-sharing services like </w:t>
      </w:r>
      <w:proofErr w:type="spellStart"/>
      <w:r w:rsidRPr="00B64EA2">
        <w:rPr>
          <w:rFonts w:ascii="Times New Roman" w:eastAsia="Times New Roman" w:hAnsi="Times New Roman" w:cs="Times New Roman"/>
          <w:sz w:val="24"/>
          <w:szCs w:val="24"/>
        </w:rPr>
        <w:t>Rapido</w:t>
      </w:r>
      <w:proofErr w:type="spellEnd"/>
      <w:r w:rsidRPr="00B64EA2">
        <w:rPr>
          <w:rFonts w:ascii="Times New Roman" w:eastAsia="Times New Roman" w:hAnsi="Times New Roman" w:cs="Times New Roman"/>
          <w:sz w:val="24"/>
          <w:szCs w:val="24"/>
        </w:rPr>
        <w:t xml:space="preserve"> and </w:t>
      </w:r>
      <w:proofErr w:type="spellStart"/>
      <w:r w:rsidRPr="00B64EA2">
        <w:rPr>
          <w:rFonts w:ascii="Times New Roman" w:eastAsia="Times New Roman" w:hAnsi="Times New Roman" w:cs="Times New Roman"/>
          <w:sz w:val="24"/>
          <w:szCs w:val="24"/>
        </w:rPr>
        <w:t>Yulu</w:t>
      </w:r>
      <w:proofErr w:type="spellEnd"/>
      <w:r w:rsidRPr="00B64EA2">
        <w:rPr>
          <w:rFonts w:ascii="Times New Roman" w:eastAsia="Times New Roman" w:hAnsi="Times New Roman" w:cs="Times New Roman"/>
          <w:sz w:val="24"/>
          <w:szCs w:val="24"/>
        </w:rPr>
        <w:t>, underscores the growing popularity of shared mobility solutions in urban centers. These trends highlight a shift towards a more service-oriented approach to transportation, with consumers seeking convenient and flexible mobility options.</w:t>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t>Challenges: Navigating a Road Full of Bumps</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Despite the positive indicators, the Indian automobile industry continues to grapple with a multitude of challenges. Supply chain disruptions caused by global events and geopolitical tensions have triggered a domino effect, leading to semiconductor shortages and production bottlenecks for manufacturers. This, coupled with inflationary pressures and rising input costs for raw materials, has squeezed margins and impacted vehicle affordability for consumers. The recent Russia-Ukraine war, for instance, has disrupted the supply of critical components like palladium, used in catalytic converters, further exacerbating cost concerns.</w:t>
      </w:r>
    </w:p>
    <w:p w:rsidR="00B64EA2" w:rsidRPr="00B64EA2" w:rsidRDefault="00B64EA2" w:rsidP="00B64EA2">
      <w:p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Furthermore, the regulatory environment in India presents its own set of hurdles. Frequent revisions to emission norms, such as the upcoming BS-VI Stage 2 regulations, necessitate substantial investments by manufacturers to upgrade vehicles and comply with stricter emission standards. Similarly, changes in taxation policies, like the recent hike in Goods and Services Tax (GST) on certain vehicle categories, can dampen consumer sentiment and impact sales figures. The industry also faces stiff competition from established global players and emerging market challengers. Chinese automakers, for example, are aggressively entering the Indian market with competitively priced vehicles, forcing domestic manufacturers to innovate and refine their value propositions to retain market share.</w:t>
      </w:r>
    </w:p>
    <w:p w:rsidR="00B64EA2" w:rsidRDefault="00B64EA2">
      <w:pPr>
        <w:rPr>
          <w:rFonts w:ascii="Times New Roman" w:eastAsia="Times New Roman" w:hAnsi="Times New Roman" w:cs="Times New Roman"/>
          <w:b/>
          <w:bCs/>
          <w:sz w:val="24"/>
          <w:szCs w:val="24"/>
        </w:rPr>
      </w:pPr>
      <w:r>
        <w:rPr>
          <w:sz w:val="24"/>
          <w:szCs w:val="24"/>
        </w:rPr>
        <w:br w:type="page"/>
      </w:r>
    </w:p>
    <w:p w:rsidR="00B64EA2" w:rsidRPr="00B64EA2" w:rsidRDefault="00B64EA2" w:rsidP="00B64EA2">
      <w:pPr>
        <w:pStyle w:val="Heading2"/>
        <w:jc w:val="both"/>
        <w:rPr>
          <w:sz w:val="24"/>
          <w:szCs w:val="24"/>
        </w:rPr>
      </w:pPr>
      <w:r w:rsidRPr="00B64EA2">
        <w:rPr>
          <w:sz w:val="24"/>
          <w:szCs w:val="24"/>
        </w:rPr>
        <w:lastRenderedPageBreak/>
        <w:t>Opportunities for Growth and Innovation: A Roadmap to the Future (continued)</w:t>
      </w:r>
    </w:p>
    <w:p w:rsidR="00B64EA2" w:rsidRPr="00B64EA2" w:rsidRDefault="00B64EA2" w:rsidP="00B64EA2">
      <w:pPr>
        <w:pStyle w:val="NormalWeb"/>
        <w:jc w:val="both"/>
      </w:pPr>
      <w:r w:rsidRPr="00B64EA2">
        <w:t xml:space="preserve">By integrating various modes of transportation – public buses, metros, ride-hailing services, and shared bike options – into a single platform, </w:t>
      </w:r>
      <w:proofErr w:type="spellStart"/>
      <w:r w:rsidRPr="00B64EA2">
        <w:t>MaaS</w:t>
      </w:r>
      <w:proofErr w:type="spellEnd"/>
      <w:r w:rsidRPr="00B64EA2">
        <w:t xml:space="preserve"> can offer a seamless and convenient travel experience for urban commuters. Companies like Mahindra </w:t>
      </w:r>
      <w:proofErr w:type="spellStart"/>
      <w:r w:rsidRPr="00B64EA2">
        <w:t>Comviva</w:t>
      </w:r>
      <w:proofErr w:type="spellEnd"/>
      <w:r w:rsidRPr="00B64EA2">
        <w:t>, with its MOVE platform, are already making strides in this arena. By embracing such innovative mobility solutions and fostering collaboration between industry stakeholders, government agencies, and technology providers, the Indian automobile industry can position itself at the forefront of the global mobility revolution.</w:t>
      </w:r>
    </w:p>
    <w:p w:rsidR="00B64EA2" w:rsidRPr="00B64EA2" w:rsidRDefault="00B64EA2" w:rsidP="00B64EA2">
      <w:pPr>
        <w:pStyle w:val="Heading2"/>
        <w:jc w:val="both"/>
        <w:rPr>
          <w:sz w:val="24"/>
          <w:szCs w:val="24"/>
        </w:rPr>
      </w:pPr>
      <w:r w:rsidRPr="00B64EA2">
        <w:rPr>
          <w:sz w:val="24"/>
          <w:szCs w:val="24"/>
        </w:rPr>
        <w:t>Skilling the Workforce for the Future: Bridging the Talent Gap</w:t>
      </w:r>
    </w:p>
    <w:p w:rsidR="00B64EA2" w:rsidRPr="00B64EA2" w:rsidRDefault="00B64EA2" w:rsidP="00B64EA2">
      <w:pPr>
        <w:pStyle w:val="NormalWeb"/>
        <w:jc w:val="both"/>
      </w:pPr>
      <w:r w:rsidRPr="00B64EA2">
        <w:t xml:space="preserve">A critical aspect of ensuring the Indian automobile industry's future success lies in addressing the looming talent gap. The transition towards electric vehicles and adoption of advanced technologies necessitate a workforce equipped with the requisite </w:t>
      </w:r>
      <w:proofErr w:type="spellStart"/>
      <w:r w:rsidRPr="00B64EA2">
        <w:t>skillsets</w:t>
      </w:r>
      <w:proofErr w:type="spellEnd"/>
      <w:r w:rsidRPr="00B64EA2">
        <w:t>. The government, in collaboration with educational institutions and industry players, can play a pivotal role in bridging this gap. Skill development programs focused on areas like battery technology, electric vehicle repair and maintenance, and software development for connected car features are crucial. Additionally, promoting STEM (Science, Technology, Engineering, and Mathematics) education at the school level can nurture a future generation of engineers and innovators who can propel the industry forward.</w:t>
      </w:r>
    </w:p>
    <w:p w:rsidR="00B64EA2" w:rsidRPr="00B64EA2" w:rsidRDefault="00B64EA2" w:rsidP="00B64EA2">
      <w:pPr>
        <w:pStyle w:val="Heading2"/>
        <w:jc w:val="both"/>
        <w:rPr>
          <w:sz w:val="24"/>
          <w:szCs w:val="24"/>
        </w:rPr>
      </w:pPr>
      <w:r w:rsidRPr="00B64EA2">
        <w:rPr>
          <w:sz w:val="24"/>
          <w:szCs w:val="24"/>
        </w:rPr>
        <w:t>The Imperative of Sustainability: Balancing Growth with Environmental Responsibility</w:t>
      </w:r>
    </w:p>
    <w:p w:rsidR="00B64EA2" w:rsidRPr="00B64EA2" w:rsidRDefault="00B64EA2" w:rsidP="00B64EA2">
      <w:pPr>
        <w:pStyle w:val="NormalWeb"/>
        <w:jc w:val="both"/>
      </w:pPr>
      <w:r w:rsidRPr="00B64EA2">
        <w:t xml:space="preserve">As the Indian automobile industry charts its course towards growth, a relentless focus on sustainability is paramount. The environmental impact of traditional gasoline-powered vehicles necessitates a multi-pronged approach. Encouraging the adoption of electric vehicles, promoting the use of </w:t>
      </w:r>
      <w:proofErr w:type="spellStart"/>
      <w:r w:rsidRPr="00B64EA2">
        <w:t>biofuels</w:t>
      </w:r>
      <w:proofErr w:type="spellEnd"/>
      <w:r w:rsidRPr="00B64EA2">
        <w:t>, and implementing stricter emission regulations are crucial steps in this direction. Additionally, manufacturers can explore the use of lightweight materials, invest in cleaner production processes, and prioritize end-of-life vehicle management to minimize their environmental footprint. By embracing sustainable practices, the Indian automobile industry can not only contribute to a cleaner environment but also enhance its brand image and appeal to environmentally conscious consumers.</w:t>
      </w:r>
    </w:p>
    <w:p w:rsidR="00B64EA2" w:rsidRPr="00B64EA2" w:rsidRDefault="00B64EA2" w:rsidP="00B64EA2">
      <w:pPr>
        <w:pStyle w:val="Heading2"/>
        <w:jc w:val="both"/>
        <w:rPr>
          <w:sz w:val="24"/>
          <w:szCs w:val="24"/>
        </w:rPr>
      </w:pPr>
      <w:r w:rsidRPr="00B64EA2">
        <w:rPr>
          <w:sz w:val="24"/>
          <w:szCs w:val="24"/>
        </w:rPr>
        <w:t>Conclusion: A Call to Action for a Collaborative Future</w:t>
      </w:r>
    </w:p>
    <w:p w:rsidR="00B64EA2" w:rsidRPr="00B64EA2" w:rsidRDefault="00B64EA2" w:rsidP="00B64EA2">
      <w:pPr>
        <w:pStyle w:val="NormalWeb"/>
        <w:jc w:val="both"/>
      </w:pPr>
      <w:r w:rsidRPr="00B64EA2">
        <w:t xml:space="preserve">In conclusion, the Indian automobile industry stands at the precipice of a transformative era. The path forward is paved with both challenges and opportunities. By embracing innovation, sustainability, and agility as core values, industry stakeholders can navigate the complexities of the current market and unlock a future of exciting possibilities. Focusing on electric mobility, investing in R&amp;D, and adopting digitalization across the value chain are key imperatives for achieving sustainable growth. Additionally, fostering collaboration, building strategic partnerships, and working hand-in-hand with the government are crucial for navigating the regulatory landscape and creating a thriving automotive ecosystem in India. As the industry navigates this period of change, its ability to adapt, innovate, and leverage emerging opportunities will determine its position as a global leader in the future of mobility. The journey </w:t>
      </w:r>
      <w:r w:rsidRPr="00B64EA2">
        <w:lastRenderedPageBreak/>
        <w:t>ahead promises to be exhilarating, and the Indian automobile industry, with its inherent potential and unwavering spirit, is poised to play a pivotal role in shaping the transportation landscape of tomorrow. However, the success of this journey hinges on a collaborative effort – a collective commitment from industry leaders, policymakers, educational institutions, and technology providers. By working together, they can ensure that the Indian automobile industry not only thrives in the face of adversity but also emerges as a global leader in the era of sustainable and intelligent mobility.</w:t>
      </w:r>
    </w:p>
    <w:p w:rsidR="00B64EA2" w:rsidRPr="00B64EA2" w:rsidRDefault="00B64EA2" w:rsidP="00B64EA2">
      <w:pPr>
        <w:jc w:val="both"/>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br w:type="page"/>
      </w:r>
    </w:p>
    <w:p w:rsidR="00B64EA2" w:rsidRPr="00B64EA2" w:rsidRDefault="00B64EA2" w:rsidP="00B64EA2">
      <w:pPr>
        <w:spacing w:before="100" w:beforeAutospacing="1" w:after="100" w:afterAutospacing="1" w:line="240" w:lineRule="auto"/>
        <w:jc w:val="both"/>
        <w:outlineLvl w:val="1"/>
        <w:rPr>
          <w:rFonts w:ascii="Times New Roman" w:eastAsia="Times New Roman" w:hAnsi="Times New Roman" w:cs="Times New Roman"/>
          <w:b/>
          <w:bCs/>
          <w:sz w:val="24"/>
          <w:szCs w:val="24"/>
        </w:rPr>
      </w:pPr>
      <w:r w:rsidRPr="00B64EA2">
        <w:rPr>
          <w:rFonts w:ascii="Times New Roman" w:eastAsia="Times New Roman" w:hAnsi="Times New Roman" w:cs="Times New Roman"/>
          <w:b/>
          <w:bCs/>
          <w:sz w:val="24"/>
          <w:szCs w:val="24"/>
        </w:rPr>
        <w:lastRenderedPageBreak/>
        <w:t>References</w:t>
      </w:r>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Hyundai Motor India Limited. (2024). </w:t>
      </w:r>
      <w:proofErr w:type="spellStart"/>
      <w:r w:rsidRPr="00B64EA2">
        <w:rPr>
          <w:rFonts w:ascii="Times New Roman" w:eastAsia="Times New Roman" w:hAnsi="Times New Roman" w:cs="Times New Roman"/>
          <w:sz w:val="24"/>
          <w:szCs w:val="24"/>
        </w:rPr>
        <w:t>Bluelink</w:t>
      </w:r>
      <w:proofErr w:type="spellEnd"/>
      <w:r w:rsidRPr="00B64EA2">
        <w:rPr>
          <w:rFonts w:ascii="Times New Roman" w:eastAsia="Times New Roman" w:hAnsi="Times New Roman" w:cs="Times New Roman"/>
          <w:sz w:val="24"/>
          <w:szCs w:val="24"/>
        </w:rPr>
        <w:t xml:space="preserve"> Connectivity. </w:t>
      </w:r>
      <w:hyperlink r:id="rId5" w:tgtFrame="_blank" w:history="1">
        <w:r w:rsidRPr="00B64EA2">
          <w:rPr>
            <w:rFonts w:ascii="Times New Roman" w:eastAsia="Times New Roman" w:hAnsi="Times New Roman" w:cs="Times New Roman"/>
            <w:color w:val="0000FF"/>
            <w:sz w:val="24"/>
            <w:szCs w:val="24"/>
            <w:u w:val="single"/>
          </w:rPr>
          <w:t>https://owners.hyundaiusa.com/us/en</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Mahindra &amp; Mahindra Limited. (2024). Mahindra </w:t>
      </w:r>
      <w:proofErr w:type="spellStart"/>
      <w:r w:rsidRPr="00B64EA2">
        <w:rPr>
          <w:rFonts w:ascii="Times New Roman" w:eastAsia="Times New Roman" w:hAnsi="Times New Roman" w:cs="Times New Roman"/>
          <w:sz w:val="24"/>
          <w:szCs w:val="24"/>
        </w:rPr>
        <w:t>eVerito</w:t>
      </w:r>
      <w:proofErr w:type="spellEnd"/>
      <w:r w:rsidRPr="00B64EA2">
        <w:rPr>
          <w:rFonts w:ascii="Times New Roman" w:eastAsia="Times New Roman" w:hAnsi="Times New Roman" w:cs="Times New Roman"/>
          <w:sz w:val="24"/>
          <w:szCs w:val="24"/>
        </w:rPr>
        <w:t xml:space="preserve">. </w:t>
      </w:r>
      <w:hyperlink r:id="rId6" w:tgtFrame="_blank" w:history="1">
        <w:r w:rsidRPr="00B64EA2">
          <w:rPr>
            <w:rFonts w:ascii="Times New Roman" w:eastAsia="Times New Roman" w:hAnsi="Times New Roman" w:cs="Times New Roman"/>
            <w:color w:val="0000FF"/>
            <w:sz w:val="24"/>
            <w:szCs w:val="24"/>
            <w:u w:val="single"/>
          </w:rPr>
          <w:t>https://www.mahindraelectricautomobile.com/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Mahindra </w:t>
      </w:r>
      <w:proofErr w:type="spellStart"/>
      <w:r w:rsidRPr="00B64EA2">
        <w:rPr>
          <w:rFonts w:ascii="Times New Roman" w:eastAsia="Times New Roman" w:hAnsi="Times New Roman" w:cs="Times New Roman"/>
          <w:sz w:val="24"/>
          <w:szCs w:val="24"/>
        </w:rPr>
        <w:t>Comviva</w:t>
      </w:r>
      <w:proofErr w:type="spellEnd"/>
      <w:r w:rsidRPr="00B64EA2">
        <w:rPr>
          <w:rFonts w:ascii="Times New Roman" w:eastAsia="Times New Roman" w:hAnsi="Times New Roman" w:cs="Times New Roman"/>
          <w:sz w:val="24"/>
          <w:szCs w:val="24"/>
        </w:rPr>
        <w:t xml:space="preserve">. (2024). MOVE Platform. </w:t>
      </w:r>
      <w:hyperlink r:id="rId7" w:tgtFrame="_blank" w:history="1">
        <w:r w:rsidRPr="00B64EA2">
          <w:rPr>
            <w:rFonts w:ascii="Times New Roman" w:eastAsia="Times New Roman" w:hAnsi="Times New Roman" w:cs="Times New Roman"/>
            <w:color w:val="0000FF"/>
            <w:sz w:val="24"/>
            <w:szCs w:val="24"/>
            <w:u w:val="single"/>
          </w:rPr>
          <w:t>https://www.comviva.com/comviva-2023/</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Maruti</w:t>
      </w:r>
      <w:proofErr w:type="spellEnd"/>
      <w:r w:rsidRPr="00B64EA2">
        <w:rPr>
          <w:rFonts w:ascii="Times New Roman" w:eastAsia="Times New Roman" w:hAnsi="Times New Roman" w:cs="Times New Roman"/>
          <w:sz w:val="24"/>
          <w:szCs w:val="24"/>
        </w:rPr>
        <w:t xml:space="preserve"> Suzuki India Limited. (2024). </w:t>
      </w:r>
      <w:proofErr w:type="spellStart"/>
      <w:r w:rsidRPr="00B64EA2">
        <w:rPr>
          <w:rFonts w:ascii="Times New Roman" w:eastAsia="Times New Roman" w:hAnsi="Times New Roman" w:cs="Times New Roman"/>
          <w:sz w:val="24"/>
          <w:szCs w:val="24"/>
        </w:rPr>
        <w:t>SmartDrive</w:t>
      </w:r>
      <w:proofErr w:type="spellEnd"/>
      <w:r w:rsidRPr="00B64EA2">
        <w:rPr>
          <w:rFonts w:ascii="Times New Roman" w:eastAsia="Times New Roman" w:hAnsi="Times New Roman" w:cs="Times New Roman"/>
          <w:sz w:val="24"/>
          <w:szCs w:val="24"/>
        </w:rPr>
        <w:t xml:space="preserve">. </w:t>
      </w:r>
      <w:hyperlink r:id="rId8" w:tgtFrame="_blank" w:history="1">
        <w:r w:rsidRPr="00B64EA2">
          <w:rPr>
            <w:rFonts w:ascii="Times New Roman" w:eastAsia="Times New Roman" w:hAnsi="Times New Roman" w:cs="Times New Roman"/>
            <w:color w:val="0000FF"/>
            <w:sz w:val="24"/>
            <w:szCs w:val="24"/>
            <w:u w:val="single"/>
          </w:rPr>
          <w:t>https://www.marutisuzuki.com/corporate/technology/suzuki-connect</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Ministry of Heavy Industries &amp; Public Enterprises, Government of India. (2023). Faster Adoption and Manufacturing of Hybrid and Electric Vehicles (FAME) Scheme. </w:t>
      </w:r>
      <w:hyperlink r:id="rId9" w:tgtFrame="_blank" w:history="1">
        <w:r w:rsidRPr="00B64EA2">
          <w:rPr>
            <w:rFonts w:ascii="Times New Roman" w:eastAsia="Times New Roman" w:hAnsi="Times New Roman" w:cs="Times New Roman"/>
            <w:color w:val="0000FF"/>
            <w:sz w:val="24"/>
            <w:szCs w:val="24"/>
            <w:u w:val="single"/>
          </w:rPr>
          <w:t>https://fame2.heavyindustries.gov.in/</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Ola Cabs. (2024). </w:t>
      </w:r>
      <w:hyperlink r:id="rId10" w:tgtFrame="_blank" w:history="1">
        <w:r w:rsidRPr="00B64EA2">
          <w:rPr>
            <w:rFonts w:ascii="Times New Roman" w:eastAsia="Times New Roman" w:hAnsi="Times New Roman" w:cs="Times New Roman"/>
            <w:color w:val="0000FF"/>
            <w:sz w:val="24"/>
            <w:szCs w:val="24"/>
            <w:u w:val="single"/>
          </w:rPr>
          <w:t>https://www.olacabs.com/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Rapido</w:t>
      </w:r>
      <w:proofErr w:type="spellEnd"/>
      <w:r w:rsidRPr="00B64EA2">
        <w:rPr>
          <w:rFonts w:ascii="Times New Roman" w:eastAsia="Times New Roman" w:hAnsi="Times New Roman" w:cs="Times New Roman"/>
          <w:sz w:val="24"/>
          <w:szCs w:val="24"/>
        </w:rPr>
        <w:t xml:space="preserve">. (2024). YouTube channel. </w:t>
      </w:r>
      <w:hyperlink r:id="rId11" w:tgtFrame="_blank" w:history="1">
        <w:r w:rsidRPr="00B64EA2">
          <w:rPr>
            <w:rFonts w:ascii="Times New Roman" w:eastAsia="Times New Roman" w:hAnsi="Times New Roman" w:cs="Times New Roman"/>
            <w:color w:val="0000FF"/>
            <w:sz w:val="24"/>
            <w:szCs w:val="24"/>
            <w:u w:val="single"/>
          </w:rPr>
          <w:t>https://www.youtube.com/channel/UCDrFiyq8m0rLr8SgXiXLqgw</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Society of Indian Automobile Manufacturers (SIAM). (2024). Sales Statistics. </w:t>
      </w:r>
      <w:hyperlink r:id="rId12" w:tgtFrame="_blank" w:history="1">
        <w:r w:rsidRPr="00B64EA2">
          <w:rPr>
            <w:rFonts w:ascii="Times New Roman" w:eastAsia="Times New Roman" w:hAnsi="Times New Roman" w:cs="Times New Roman"/>
            <w:color w:val="0000FF"/>
            <w:sz w:val="24"/>
            <w:szCs w:val="24"/>
            <w:u w:val="single"/>
          </w:rPr>
          <w:t>https://www.siam.in/statistics.aspx?mpgid=8&amp;pgidtrail=9</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B64EA2">
        <w:rPr>
          <w:rFonts w:ascii="Times New Roman" w:eastAsia="Times New Roman" w:hAnsi="Times New Roman" w:cs="Times New Roman"/>
          <w:sz w:val="24"/>
          <w:szCs w:val="24"/>
        </w:rPr>
        <w:t xml:space="preserve">Tata Motors Limited. (2024). Electric Vehicles. </w:t>
      </w:r>
      <w:hyperlink r:id="rId13" w:tgtFrame="_blank" w:history="1">
        <w:r w:rsidRPr="00B64EA2">
          <w:rPr>
            <w:rFonts w:ascii="Times New Roman" w:eastAsia="Times New Roman" w:hAnsi="Times New Roman" w:cs="Times New Roman"/>
            <w:color w:val="0000FF"/>
            <w:sz w:val="24"/>
            <w:szCs w:val="24"/>
            <w:u w:val="single"/>
          </w:rPr>
          <w:t>https://ev.tatamotors.com/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Uber</w:t>
      </w:r>
      <w:proofErr w:type="spellEnd"/>
      <w:r w:rsidRPr="00B64EA2">
        <w:rPr>
          <w:rFonts w:ascii="Times New Roman" w:eastAsia="Times New Roman" w:hAnsi="Times New Roman" w:cs="Times New Roman"/>
          <w:sz w:val="24"/>
          <w:szCs w:val="24"/>
        </w:rPr>
        <w:t xml:space="preserve">. (2024). </w:t>
      </w:r>
      <w:hyperlink r:id="rId14" w:tgtFrame="_blank" w:history="1">
        <w:r w:rsidRPr="00B64EA2">
          <w:rPr>
            <w:rFonts w:ascii="Times New Roman" w:eastAsia="Times New Roman" w:hAnsi="Times New Roman" w:cs="Times New Roman"/>
            <w:color w:val="0000FF"/>
            <w:sz w:val="24"/>
            <w:szCs w:val="24"/>
            <w:u w:val="single"/>
          </w:rPr>
          <w:t>https://www.uber.com/</w:t>
        </w:r>
      </w:hyperlink>
    </w:p>
    <w:p w:rsidR="00B64EA2" w:rsidRPr="00B64EA2" w:rsidRDefault="00B64EA2" w:rsidP="00B64EA2">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B64EA2">
        <w:rPr>
          <w:rFonts w:ascii="Times New Roman" w:eastAsia="Times New Roman" w:hAnsi="Times New Roman" w:cs="Times New Roman"/>
          <w:sz w:val="24"/>
          <w:szCs w:val="24"/>
        </w:rPr>
        <w:t>Yulu</w:t>
      </w:r>
      <w:proofErr w:type="spellEnd"/>
      <w:r w:rsidRPr="00B64EA2">
        <w:rPr>
          <w:rFonts w:ascii="Times New Roman" w:eastAsia="Times New Roman" w:hAnsi="Times New Roman" w:cs="Times New Roman"/>
          <w:sz w:val="24"/>
          <w:szCs w:val="24"/>
        </w:rPr>
        <w:t xml:space="preserve">. (2024). </w:t>
      </w:r>
      <w:hyperlink r:id="rId15" w:tgtFrame="_blank" w:history="1">
        <w:r w:rsidRPr="00B64EA2">
          <w:rPr>
            <w:rFonts w:ascii="Times New Roman" w:eastAsia="Times New Roman" w:hAnsi="Times New Roman" w:cs="Times New Roman"/>
            <w:color w:val="0000FF"/>
            <w:sz w:val="24"/>
            <w:szCs w:val="24"/>
            <w:u w:val="single"/>
          </w:rPr>
          <w:t>https://www.yulu.bike/</w:t>
        </w:r>
      </w:hyperlink>
    </w:p>
    <w:p w:rsidR="00BF0810" w:rsidRPr="00B64EA2" w:rsidRDefault="00BF0810" w:rsidP="00B64EA2">
      <w:pPr>
        <w:jc w:val="both"/>
        <w:rPr>
          <w:rFonts w:ascii="Times New Roman" w:hAnsi="Times New Roman" w:cs="Times New Roman"/>
          <w:sz w:val="24"/>
          <w:szCs w:val="24"/>
        </w:rPr>
      </w:pPr>
    </w:p>
    <w:sectPr w:rsidR="00BF0810" w:rsidRPr="00B64E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A37A1"/>
    <w:multiLevelType w:val="multilevel"/>
    <w:tmpl w:val="F8E85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useFELayout/>
  </w:compat>
  <w:rsids>
    <w:rsidRoot w:val="00B64EA2"/>
    <w:rsid w:val="00B64EA2"/>
    <w:rsid w:val="00BF08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64E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4EA2"/>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64EA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64EA2"/>
    <w:rPr>
      <w:color w:val="0000FF"/>
      <w:u w:val="single"/>
    </w:rPr>
  </w:style>
  <w:style w:type="character" w:customStyle="1" w:styleId="citation-0">
    <w:name w:val="citation-0"/>
    <w:basedOn w:val="DefaultParagraphFont"/>
    <w:rsid w:val="00B64EA2"/>
  </w:style>
</w:styles>
</file>

<file path=word/webSettings.xml><?xml version="1.0" encoding="utf-8"?>
<w:webSettings xmlns:r="http://schemas.openxmlformats.org/officeDocument/2006/relationships" xmlns:w="http://schemas.openxmlformats.org/wordprocessingml/2006/main">
  <w:divs>
    <w:div w:id="69425527">
      <w:bodyDiv w:val="1"/>
      <w:marLeft w:val="0"/>
      <w:marRight w:val="0"/>
      <w:marTop w:val="0"/>
      <w:marBottom w:val="0"/>
      <w:divBdr>
        <w:top w:val="none" w:sz="0" w:space="0" w:color="auto"/>
        <w:left w:val="none" w:sz="0" w:space="0" w:color="auto"/>
        <w:bottom w:val="none" w:sz="0" w:space="0" w:color="auto"/>
        <w:right w:val="none" w:sz="0" w:space="0" w:color="auto"/>
      </w:divBdr>
      <w:divsChild>
        <w:div w:id="1473787935">
          <w:marLeft w:val="0"/>
          <w:marRight w:val="0"/>
          <w:marTop w:val="0"/>
          <w:marBottom w:val="0"/>
          <w:divBdr>
            <w:top w:val="none" w:sz="0" w:space="0" w:color="auto"/>
            <w:left w:val="none" w:sz="0" w:space="0" w:color="auto"/>
            <w:bottom w:val="none" w:sz="0" w:space="0" w:color="auto"/>
            <w:right w:val="none" w:sz="0" w:space="0" w:color="auto"/>
          </w:divBdr>
        </w:div>
        <w:div w:id="189344583">
          <w:marLeft w:val="0"/>
          <w:marRight w:val="0"/>
          <w:marTop w:val="0"/>
          <w:marBottom w:val="0"/>
          <w:divBdr>
            <w:top w:val="none" w:sz="0" w:space="0" w:color="auto"/>
            <w:left w:val="none" w:sz="0" w:space="0" w:color="auto"/>
            <w:bottom w:val="none" w:sz="0" w:space="0" w:color="auto"/>
            <w:right w:val="none" w:sz="0" w:space="0" w:color="auto"/>
          </w:divBdr>
        </w:div>
        <w:div w:id="1468667039">
          <w:marLeft w:val="0"/>
          <w:marRight w:val="0"/>
          <w:marTop w:val="0"/>
          <w:marBottom w:val="0"/>
          <w:divBdr>
            <w:top w:val="none" w:sz="0" w:space="0" w:color="auto"/>
            <w:left w:val="none" w:sz="0" w:space="0" w:color="auto"/>
            <w:bottom w:val="none" w:sz="0" w:space="0" w:color="auto"/>
            <w:right w:val="none" w:sz="0" w:space="0" w:color="auto"/>
          </w:divBdr>
        </w:div>
        <w:div w:id="492112793">
          <w:marLeft w:val="0"/>
          <w:marRight w:val="0"/>
          <w:marTop w:val="0"/>
          <w:marBottom w:val="0"/>
          <w:divBdr>
            <w:top w:val="none" w:sz="0" w:space="0" w:color="auto"/>
            <w:left w:val="none" w:sz="0" w:space="0" w:color="auto"/>
            <w:bottom w:val="none" w:sz="0" w:space="0" w:color="auto"/>
            <w:right w:val="none" w:sz="0" w:space="0" w:color="auto"/>
          </w:divBdr>
        </w:div>
        <w:div w:id="90393912">
          <w:marLeft w:val="0"/>
          <w:marRight w:val="0"/>
          <w:marTop w:val="0"/>
          <w:marBottom w:val="0"/>
          <w:divBdr>
            <w:top w:val="none" w:sz="0" w:space="0" w:color="auto"/>
            <w:left w:val="none" w:sz="0" w:space="0" w:color="auto"/>
            <w:bottom w:val="none" w:sz="0" w:space="0" w:color="auto"/>
            <w:right w:val="none" w:sz="0" w:space="0" w:color="auto"/>
          </w:divBdr>
        </w:div>
      </w:divsChild>
    </w:div>
    <w:div w:id="203911310">
      <w:bodyDiv w:val="1"/>
      <w:marLeft w:val="0"/>
      <w:marRight w:val="0"/>
      <w:marTop w:val="0"/>
      <w:marBottom w:val="0"/>
      <w:divBdr>
        <w:top w:val="none" w:sz="0" w:space="0" w:color="auto"/>
        <w:left w:val="none" w:sz="0" w:space="0" w:color="auto"/>
        <w:bottom w:val="none" w:sz="0" w:space="0" w:color="auto"/>
        <w:right w:val="none" w:sz="0" w:space="0" w:color="auto"/>
      </w:divBdr>
    </w:div>
    <w:div w:id="947925876">
      <w:bodyDiv w:val="1"/>
      <w:marLeft w:val="0"/>
      <w:marRight w:val="0"/>
      <w:marTop w:val="0"/>
      <w:marBottom w:val="0"/>
      <w:divBdr>
        <w:top w:val="none" w:sz="0" w:space="0" w:color="auto"/>
        <w:left w:val="none" w:sz="0" w:space="0" w:color="auto"/>
        <w:bottom w:val="none" w:sz="0" w:space="0" w:color="auto"/>
        <w:right w:val="none" w:sz="0" w:space="0" w:color="auto"/>
      </w:divBdr>
    </w:div>
    <w:div w:id="173827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utisuzuki.com/corporate/technology/suzuki-connect" TargetMode="External"/><Relationship Id="rId13" Type="http://schemas.openxmlformats.org/officeDocument/2006/relationships/hyperlink" Target="https://ev.tatamotors.com/" TargetMode="External"/><Relationship Id="rId3" Type="http://schemas.openxmlformats.org/officeDocument/2006/relationships/settings" Target="settings.xml"/><Relationship Id="rId7" Type="http://schemas.openxmlformats.org/officeDocument/2006/relationships/hyperlink" Target="https://www.comviva.com/comviva-2023/" TargetMode="External"/><Relationship Id="rId12" Type="http://schemas.openxmlformats.org/officeDocument/2006/relationships/hyperlink" Target="https://www.siam.in/statistics.aspx?mpgid=8&amp;pgidtrail=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mahindraelectricautomobile.com/" TargetMode="External"/><Relationship Id="rId11" Type="http://schemas.openxmlformats.org/officeDocument/2006/relationships/hyperlink" Target="https://www.youtube.com/channel/UCDrFiyq8m0rLr8SgXiXLqgw" TargetMode="External"/><Relationship Id="rId5" Type="http://schemas.openxmlformats.org/officeDocument/2006/relationships/hyperlink" Target="https://owners.hyundaiusa.com/us/en" TargetMode="External"/><Relationship Id="rId15" Type="http://schemas.openxmlformats.org/officeDocument/2006/relationships/hyperlink" Target="https://www.yulu.bike/" TargetMode="External"/><Relationship Id="rId10" Type="http://schemas.openxmlformats.org/officeDocument/2006/relationships/hyperlink" Target="https://www.olacabs.com/" TargetMode="External"/><Relationship Id="rId4" Type="http://schemas.openxmlformats.org/officeDocument/2006/relationships/webSettings" Target="webSettings.xml"/><Relationship Id="rId9" Type="http://schemas.openxmlformats.org/officeDocument/2006/relationships/hyperlink" Target="https://fame2.heavyindustries.gov.in/" TargetMode="External"/><Relationship Id="rId14" Type="http://schemas.openxmlformats.org/officeDocument/2006/relationships/hyperlink" Target="https://www.ub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1686</Words>
  <Characters>9616</Characters>
  <Application>Microsoft Office Word</Application>
  <DocSecurity>0</DocSecurity>
  <Lines>80</Lines>
  <Paragraphs>22</Paragraphs>
  <ScaleCrop>false</ScaleCrop>
  <Company/>
  <LinksUpToDate>false</LinksUpToDate>
  <CharactersWithSpaces>11280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dc:creator>
  <cp:keywords/>
  <dc:description/>
  <cp:lastModifiedBy>Faculty</cp:lastModifiedBy>
  <cp:revision>3</cp:revision>
  <dcterms:created xsi:type="dcterms:W3CDTF">2024-04-27T05:56:00Z</dcterms:created>
  <dcterms:modified xsi:type="dcterms:W3CDTF">2024-04-27T06:06:00Z</dcterms:modified>
</cp:coreProperties>
</file>