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F6AFA" w:rsidRDefault="00000000">
      <w:pPr>
        <w:spacing w:before="54" w:after="0" w:line="276" w:lineRule="auto"/>
        <w:jc w:val="center"/>
        <w:rPr>
          <w:rFonts w:ascii="Times New Roman" w:eastAsia="Times New Roman" w:hAnsi="Times New Roman" w:cs="Times New Roman"/>
          <w:b/>
          <w:sz w:val="38"/>
          <w:szCs w:val="38"/>
        </w:rPr>
      </w:pPr>
      <w:r>
        <w:rPr>
          <w:rFonts w:ascii="Times New Roman" w:eastAsia="Times New Roman" w:hAnsi="Times New Roman" w:cs="Times New Roman"/>
          <w:b/>
          <w:sz w:val="38"/>
          <w:szCs w:val="38"/>
        </w:rPr>
        <w:t>Data Hiding Using Steganograp</w:t>
      </w:r>
      <w:r w:rsidR="00482436">
        <w:rPr>
          <w:rFonts w:ascii="Times New Roman" w:eastAsia="Times New Roman" w:hAnsi="Times New Roman" w:cs="Times New Roman"/>
          <w:b/>
          <w:sz w:val="38"/>
          <w:szCs w:val="38"/>
        </w:rPr>
        <w:t>h</w:t>
      </w:r>
      <w:r>
        <w:rPr>
          <w:rFonts w:ascii="Times New Roman" w:eastAsia="Times New Roman" w:hAnsi="Times New Roman" w:cs="Times New Roman"/>
          <w:b/>
          <w:sz w:val="38"/>
          <w:szCs w:val="38"/>
        </w:rPr>
        <w:t>y Tools</w:t>
      </w:r>
    </w:p>
    <w:p w:rsidR="00482436" w:rsidRPr="00482436" w:rsidRDefault="00000000">
      <w:pPr>
        <w:spacing w:before="54" w:after="0" w:line="276" w:lineRule="auto"/>
        <w:rPr>
          <w:rFonts w:ascii="Times New Roman" w:eastAsia="Times New Roman" w:hAnsi="Times New Roman" w:cs="Times New Roman"/>
          <w:b/>
          <w:bCs/>
          <w:sz w:val="28"/>
          <w:szCs w:val="28"/>
        </w:rPr>
      </w:pPr>
      <w:r>
        <w:rPr>
          <w:rFonts w:ascii="Times New Roman" w:eastAsia="Times New Roman" w:hAnsi="Times New Roman" w:cs="Times New Roman"/>
        </w:rPr>
        <w:t xml:space="preserve">                       </w:t>
      </w:r>
      <w:r w:rsidRPr="006D2479">
        <w:rPr>
          <w:rFonts w:ascii="Times New Roman" w:eastAsia="Times New Roman" w:hAnsi="Times New Roman" w:cs="Times New Roman"/>
          <w:sz w:val="28"/>
          <w:szCs w:val="28"/>
        </w:rPr>
        <w:t xml:space="preserve"> </w:t>
      </w:r>
      <w:r w:rsidR="00482436">
        <w:rPr>
          <w:rFonts w:ascii="Times New Roman" w:eastAsia="Times New Roman" w:hAnsi="Times New Roman" w:cs="Times New Roman"/>
          <w:sz w:val="28"/>
          <w:szCs w:val="28"/>
        </w:rPr>
        <w:t xml:space="preserve">          </w:t>
      </w:r>
      <w:r w:rsidR="006D2479" w:rsidRPr="00482436">
        <w:rPr>
          <w:rFonts w:ascii="Times New Roman" w:eastAsia="Times New Roman" w:hAnsi="Times New Roman" w:cs="Times New Roman"/>
          <w:b/>
          <w:bCs/>
          <w:sz w:val="28"/>
          <w:szCs w:val="28"/>
        </w:rPr>
        <w:t>Dr</w:t>
      </w:r>
      <w:r w:rsidR="006D2479" w:rsidRPr="00482436">
        <w:rPr>
          <w:rFonts w:ascii="Times New Roman" w:eastAsia="Times New Roman" w:hAnsi="Times New Roman" w:cs="Times New Roman"/>
          <w:b/>
          <w:bCs/>
        </w:rPr>
        <w:t xml:space="preserve">. </w:t>
      </w:r>
      <w:r w:rsidR="006D2479" w:rsidRPr="00482436">
        <w:rPr>
          <w:rFonts w:ascii="Times New Roman" w:eastAsia="Times New Roman" w:hAnsi="Times New Roman" w:cs="Times New Roman"/>
          <w:b/>
          <w:bCs/>
          <w:sz w:val="28"/>
          <w:szCs w:val="28"/>
        </w:rPr>
        <w:t xml:space="preserve">Asha S R </w:t>
      </w:r>
      <w:r w:rsidR="006D2479" w:rsidRPr="00482436">
        <w:rPr>
          <w:rFonts w:ascii="Times New Roman" w:eastAsia="Times New Roman" w:hAnsi="Times New Roman" w:cs="Times New Roman"/>
          <w:b/>
          <w:bCs/>
          <w:sz w:val="28"/>
          <w:szCs w:val="28"/>
        </w:rPr>
        <w:t>P</w:t>
      </w:r>
      <w:r w:rsidR="006D2479" w:rsidRPr="00482436">
        <w:rPr>
          <w:rFonts w:ascii="Times New Roman" w:eastAsia="Times New Roman" w:hAnsi="Times New Roman" w:cs="Times New Roman"/>
          <w:b/>
          <w:bCs/>
          <w:sz w:val="28"/>
          <w:szCs w:val="28"/>
        </w:rPr>
        <w:t>H</w:t>
      </w:r>
      <w:proofErr w:type="gramStart"/>
      <w:r w:rsidR="006D2479" w:rsidRPr="00482436">
        <w:rPr>
          <w:rFonts w:ascii="Times New Roman" w:eastAsia="Times New Roman" w:hAnsi="Times New Roman" w:cs="Times New Roman"/>
          <w:b/>
          <w:bCs/>
          <w:sz w:val="28"/>
          <w:szCs w:val="28"/>
          <w:vertAlign w:val="superscript"/>
        </w:rPr>
        <w:t>1</w:t>
      </w:r>
      <w:r w:rsidR="006D2479" w:rsidRPr="00482436">
        <w:rPr>
          <w:rFonts w:ascii="Times New Roman" w:eastAsia="Times New Roman" w:hAnsi="Times New Roman" w:cs="Times New Roman"/>
          <w:b/>
          <w:bCs/>
        </w:rPr>
        <w:t xml:space="preserve"> ,</w:t>
      </w:r>
      <w:proofErr w:type="gramEnd"/>
      <w:r w:rsidR="006D2479" w:rsidRPr="00482436">
        <w:rPr>
          <w:rFonts w:ascii="Times New Roman" w:eastAsia="Times New Roman" w:hAnsi="Times New Roman" w:cs="Times New Roman"/>
          <w:b/>
          <w:bCs/>
        </w:rPr>
        <w:t xml:space="preserve"> </w:t>
      </w:r>
      <w:r w:rsidRPr="00482436">
        <w:rPr>
          <w:rFonts w:ascii="Times New Roman" w:eastAsia="Times New Roman" w:hAnsi="Times New Roman" w:cs="Times New Roman"/>
          <w:b/>
          <w:bCs/>
          <w:sz w:val="28"/>
          <w:szCs w:val="28"/>
        </w:rPr>
        <w:t>Adithya R</w:t>
      </w:r>
      <w:r w:rsidR="006D2479" w:rsidRPr="00482436">
        <w:rPr>
          <w:rFonts w:ascii="Times New Roman" w:eastAsia="Times New Roman" w:hAnsi="Times New Roman" w:cs="Times New Roman"/>
          <w:b/>
          <w:bCs/>
          <w:sz w:val="28"/>
          <w:szCs w:val="28"/>
        </w:rPr>
        <w:t xml:space="preserve"> P</w:t>
      </w:r>
      <w:r w:rsidR="006D2479" w:rsidRPr="00482436">
        <w:rPr>
          <w:rFonts w:ascii="Times New Roman" w:eastAsia="Times New Roman" w:hAnsi="Times New Roman" w:cs="Times New Roman"/>
          <w:b/>
          <w:bCs/>
          <w:sz w:val="28"/>
          <w:szCs w:val="28"/>
          <w:vertAlign w:val="superscript"/>
        </w:rPr>
        <w:t>2</w:t>
      </w:r>
      <w:r w:rsidRPr="00482436">
        <w:rPr>
          <w:rFonts w:ascii="Times New Roman" w:eastAsia="Times New Roman" w:hAnsi="Times New Roman" w:cs="Times New Roman"/>
          <w:b/>
          <w:bCs/>
          <w:sz w:val="28"/>
          <w:szCs w:val="28"/>
        </w:rPr>
        <w:t xml:space="preserve">, Gowtham Raj K </w:t>
      </w:r>
      <w:r w:rsidR="006D2479" w:rsidRPr="00482436">
        <w:rPr>
          <w:rFonts w:ascii="Times New Roman" w:eastAsia="Times New Roman" w:hAnsi="Times New Roman" w:cs="Times New Roman"/>
          <w:b/>
          <w:bCs/>
          <w:sz w:val="28"/>
          <w:szCs w:val="28"/>
        </w:rPr>
        <w:t>P</w:t>
      </w:r>
      <w:r w:rsidR="006D2479" w:rsidRPr="00482436">
        <w:rPr>
          <w:rFonts w:ascii="Times New Roman" w:eastAsia="Times New Roman" w:hAnsi="Times New Roman" w:cs="Times New Roman"/>
          <w:b/>
          <w:bCs/>
          <w:sz w:val="28"/>
          <w:szCs w:val="28"/>
          <w:vertAlign w:val="superscript"/>
        </w:rPr>
        <w:t>3</w:t>
      </w:r>
      <w:r w:rsidRPr="00482436">
        <w:rPr>
          <w:rFonts w:ascii="Times New Roman" w:eastAsia="Times New Roman" w:hAnsi="Times New Roman" w:cs="Times New Roman"/>
          <w:b/>
          <w:bCs/>
          <w:sz w:val="28"/>
          <w:szCs w:val="28"/>
        </w:rPr>
        <w:t xml:space="preserve">, </w:t>
      </w:r>
    </w:p>
    <w:p w:rsidR="009F6AFA" w:rsidRPr="00482436" w:rsidRDefault="00482436">
      <w:pPr>
        <w:spacing w:before="54" w:after="0" w:line="276" w:lineRule="auto"/>
        <w:rPr>
          <w:rFonts w:ascii="Times New Roman" w:eastAsia="Times New Roman" w:hAnsi="Times New Roman" w:cs="Times New Roman"/>
          <w:b/>
          <w:bCs/>
          <w:sz w:val="28"/>
          <w:szCs w:val="28"/>
          <w:vertAlign w:val="superscript"/>
        </w:rPr>
      </w:pPr>
      <w:r w:rsidRPr="00482436">
        <w:rPr>
          <w:rFonts w:ascii="Times New Roman" w:eastAsia="Times New Roman" w:hAnsi="Times New Roman" w:cs="Times New Roman"/>
          <w:b/>
          <w:bCs/>
          <w:sz w:val="28"/>
          <w:szCs w:val="28"/>
        </w:rPr>
        <w:t xml:space="preserve">                                       </w:t>
      </w:r>
      <w:r w:rsidR="00000000" w:rsidRPr="00482436">
        <w:rPr>
          <w:rFonts w:ascii="Times New Roman" w:eastAsia="Times New Roman" w:hAnsi="Times New Roman" w:cs="Times New Roman"/>
          <w:b/>
          <w:bCs/>
          <w:sz w:val="28"/>
          <w:szCs w:val="28"/>
        </w:rPr>
        <w:t xml:space="preserve">Govind </w:t>
      </w:r>
      <w:proofErr w:type="spellStart"/>
      <w:r w:rsidR="00000000" w:rsidRPr="00482436">
        <w:rPr>
          <w:rFonts w:ascii="Times New Roman" w:eastAsia="Times New Roman" w:hAnsi="Times New Roman" w:cs="Times New Roman"/>
          <w:b/>
          <w:bCs/>
          <w:sz w:val="28"/>
          <w:szCs w:val="28"/>
        </w:rPr>
        <w:t>shewale</w:t>
      </w:r>
      <w:proofErr w:type="spellEnd"/>
      <w:r w:rsidR="006D2479" w:rsidRPr="00482436">
        <w:rPr>
          <w:rFonts w:ascii="Times New Roman" w:eastAsia="Times New Roman" w:hAnsi="Times New Roman" w:cs="Times New Roman"/>
          <w:b/>
          <w:bCs/>
          <w:sz w:val="28"/>
          <w:szCs w:val="28"/>
        </w:rPr>
        <w:t xml:space="preserve"> P</w:t>
      </w:r>
      <w:r w:rsidR="006D2479" w:rsidRPr="00482436">
        <w:rPr>
          <w:rFonts w:ascii="Times New Roman" w:eastAsia="Times New Roman" w:hAnsi="Times New Roman" w:cs="Times New Roman"/>
          <w:b/>
          <w:bCs/>
          <w:sz w:val="28"/>
          <w:szCs w:val="28"/>
          <w:vertAlign w:val="superscript"/>
        </w:rPr>
        <w:t>4</w:t>
      </w:r>
      <w:r w:rsidRPr="00482436">
        <w:rPr>
          <w:rFonts w:ascii="Times New Roman" w:eastAsia="Times New Roman" w:hAnsi="Times New Roman" w:cs="Times New Roman"/>
          <w:b/>
          <w:bCs/>
          <w:sz w:val="28"/>
          <w:szCs w:val="28"/>
          <w:vertAlign w:val="superscript"/>
        </w:rPr>
        <w:t xml:space="preserve"> </w:t>
      </w:r>
      <w:r w:rsidR="00000000" w:rsidRPr="00482436">
        <w:rPr>
          <w:rFonts w:ascii="Times New Roman" w:eastAsia="Times New Roman" w:hAnsi="Times New Roman" w:cs="Times New Roman"/>
          <w:b/>
          <w:bCs/>
          <w:sz w:val="28"/>
          <w:szCs w:val="28"/>
        </w:rPr>
        <w:t>and Kuber Raj T</w:t>
      </w:r>
      <w:r w:rsidR="006D2479" w:rsidRPr="00482436">
        <w:rPr>
          <w:rFonts w:ascii="Times New Roman" w:eastAsia="Times New Roman" w:hAnsi="Times New Roman" w:cs="Times New Roman"/>
          <w:b/>
          <w:bCs/>
          <w:sz w:val="28"/>
          <w:szCs w:val="28"/>
        </w:rPr>
        <w:t xml:space="preserve"> P</w:t>
      </w:r>
      <w:r w:rsidR="006D2479" w:rsidRPr="00482436">
        <w:rPr>
          <w:rFonts w:ascii="Times New Roman" w:eastAsia="Times New Roman" w:hAnsi="Times New Roman" w:cs="Times New Roman"/>
          <w:b/>
          <w:bCs/>
          <w:sz w:val="28"/>
          <w:szCs w:val="28"/>
          <w:vertAlign w:val="superscript"/>
        </w:rPr>
        <w:t>5</w:t>
      </w:r>
      <w:r w:rsidR="00000000" w:rsidRPr="00482436">
        <w:rPr>
          <w:rFonts w:ascii="Times New Roman" w:eastAsia="Times New Roman" w:hAnsi="Times New Roman" w:cs="Times New Roman"/>
          <w:b/>
          <w:bCs/>
          <w:sz w:val="28"/>
          <w:szCs w:val="28"/>
          <w:vertAlign w:val="superscript"/>
        </w:rPr>
        <w:t xml:space="preserve"> </w:t>
      </w:r>
    </w:p>
    <w:p w:rsidR="00482436" w:rsidRDefault="00000000">
      <w:pPr>
        <w:spacing w:after="0" w:line="240" w:lineRule="auto"/>
        <w:rPr>
          <w:rFonts w:ascii="Times New Roman" w:eastAsia="Times New Roman" w:hAnsi="Times New Roman" w:cs="Times New Roman"/>
          <w:sz w:val="34"/>
          <w:szCs w:val="34"/>
          <w:vertAlign w:val="superscript"/>
        </w:rPr>
      </w:pPr>
      <w:r>
        <w:rPr>
          <w:rFonts w:ascii="Times New Roman" w:eastAsia="Times New Roman" w:hAnsi="Times New Roman" w:cs="Times New Roman"/>
          <w:vertAlign w:val="superscript"/>
        </w:rPr>
        <w:t xml:space="preserve">                    </w:t>
      </w:r>
      <w:r w:rsidR="001A1C58">
        <w:rPr>
          <w:rFonts w:ascii="Times New Roman" w:eastAsia="Times New Roman" w:hAnsi="Times New Roman" w:cs="Times New Roman"/>
          <w:sz w:val="34"/>
          <w:szCs w:val="34"/>
          <w:vertAlign w:val="superscript"/>
        </w:rPr>
        <w:t>1 Professor</w:t>
      </w:r>
      <w:r>
        <w:rPr>
          <w:rFonts w:ascii="Times New Roman" w:eastAsia="Times New Roman" w:hAnsi="Times New Roman" w:cs="Times New Roman"/>
          <w:sz w:val="34"/>
          <w:szCs w:val="34"/>
          <w:vertAlign w:val="superscript"/>
        </w:rPr>
        <w:t xml:space="preserve"> of Dept of CSE, </w:t>
      </w:r>
      <w:proofErr w:type="spellStart"/>
      <w:r>
        <w:rPr>
          <w:rFonts w:ascii="Times New Roman" w:eastAsia="Times New Roman" w:hAnsi="Times New Roman" w:cs="Times New Roman"/>
          <w:sz w:val="34"/>
          <w:szCs w:val="34"/>
          <w:vertAlign w:val="superscript"/>
        </w:rPr>
        <w:t>Sambhram</w:t>
      </w:r>
      <w:proofErr w:type="spellEnd"/>
      <w:r>
        <w:rPr>
          <w:rFonts w:ascii="Times New Roman" w:eastAsia="Times New Roman" w:hAnsi="Times New Roman" w:cs="Times New Roman"/>
          <w:sz w:val="34"/>
          <w:szCs w:val="34"/>
          <w:vertAlign w:val="superscript"/>
        </w:rPr>
        <w:t xml:space="preserve"> Institute of Technology, Bengaluru Urban, Karnataka, India.</w:t>
      </w:r>
    </w:p>
    <w:p w:rsidR="009F6AFA" w:rsidRDefault="00482436">
      <w:pPr>
        <w:spacing w:after="0" w:line="240" w:lineRule="auto"/>
        <w:rPr>
          <w:rFonts w:ascii="Times New Roman" w:eastAsia="Times New Roman" w:hAnsi="Times New Roman" w:cs="Times New Roman"/>
          <w:sz w:val="34"/>
          <w:szCs w:val="34"/>
          <w:vertAlign w:val="superscript"/>
        </w:rPr>
      </w:pPr>
      <w:r>
        <w:rPr>
          <w:rFonts w:ascii="Times New Roman" w:eastAsia="Times New Roman" w:hAnsi="Times New Roman" w:cs="Times New Roman"/>
          <w:sz w:val="34"/>
          <w:szCs w:val="34"/>
          <w:vertAlign w:val="superscript"/>
        </w:rPr>
        <w:t xml:space="preserve">2,3,4,5 </w:t>
      </w:r>
      <w:r w:rsidR="00000000">
        <w:rPr>
          <w:rFonts w:ascii="Times New Roman" w:eastAsia="Times New Roman" w:hAnsi="Times New Roman" w:cs="Times New Roman"/>
          <w:sz w:val="34"/>
          <w:szCs w:val="34"/>
          <w:vertAlign w:val="superscript"/>
        </w:rPr>
        <w:t xml:space="preserve">Final Year Student </w:t>
      </w:r>
      <w:proofErr w:type="spellStart"/>
      <w:r w:rsidR="00000000">
        <w:rPr>
          <w:rFonts w:ascii="Times New Roman" w:eastAsia="Times New Roman" w:hAnsi="Times New Roman" w:cs="Times New Roman"/>
          <w:sz w:val="34"/>
          <w:szCs w:val="34"/>
          <w:vertAlign w:val="superscript"/>
        </w:rPr>
        <w:t>Dept.Of</w:t>
      </w:r>
      <w:proofErr w:type="spellEnd"/>
      <w:r w:rsidR="00000000">
        <w:rPr>
          <w:rFonts w:ascii="Times New Roman" w:eastAsia="Times New Roman" w:hAnsi="Times New Roman" w:cs="Times New Roman"/>
          <w:sz w:val="34"/>
          <w:szCs w:val="34"/>
          <w:vertAlign w:val="superscript"/>
        </w:rPr>
        <w:t xml:space="preserve"> CSE, </w:t>
      </w:r>
      <w:proofErr w:type="spellStart"/>
      <w:r w:rsidR="00000000">
        <w:rPr>
          <w:rFonts w:ascii="Times New Roman" w:eastAsia="Times New Roman" w:hAnsi="Times New Roman" w:cs="Times New Roman"/>
          <w:sz w:val="34"/>
          <w:szCs w:val="34"/>
          <w:vertAlign w:val="superscript"/>
        </w:rPr>
        <w:t>Sambhram</w:t>
      </w:r>
      <w:proofErr w:type="spellEnd"/>
      <w:r w:rsidR="00000000">
        <w:rPr>
          <w:rFonts w:ascii="Times New Roman" w:eastAsia="Times New Roman" w:hAnsi="Times New Roman" w:cs="Times New Roman"/>
          <w:sz w:val="34"/>
          <w:szCs w:val="34"/>
          <w:vertAlign w:val="superscript"/>
        </w:rPr>
        <w:t xml:space="preserve"> Institute of Technology, </w:t>
      </w:r>
      <w:proofErr w:type="spellStart"/>
      <w:r w:rsidR="00000000">
        <w:rPr>
          <w:rFonts w:ascii="Times New Roman" w:eastAsia="Times New Roman" w:hAnsi="Times New Roman" w:cs="Times New Roman"/>
          <w:sz w:val="34"/>
          <w:szCs w:val="34"/>
          <w:vertAlign w:val="superscript"/>
        </w:rPr>
        <w:t>BengaluruUrban</w:t>
      </w:r>
      <w:proofErr w:type="spellEnd"/>
      <w:r w:rsidR="00B90347">
        <w:rPr>
          <w:rFonts w:ascii="Times New Roman" w:eastAsia="Times New Roman" w:hAnsi="Times New Roman" w:cs="Times New Roman"/>
          <w:sz w:val="34"/>
          <w:szCs w:val="34"/>
          <w:vertAlign w:val="superscript"/>
        </w:rPr>
        <w:t xml:space="preserve">, </w:t>
      </w:r>
      <w:proofErr w:type="spellStart"/>
      <w:proofErr w:type="gramStart"/>
      <w:r w:rsidR="00000000">
        <w:rPr>
          <w:rFonts w:ascii="Times New Roman" w:eastAsia="Times New Roman" w:hAnsi="Times New Roman" w:cs="Times New Roman"/>
          <w:sz w:val="34"/>
          <w:szCs w:val="34"/>
          <w:vertAlign w:val="superscript"/>
        </w:rPr>
        <w:t>Karnata</w:t>
      </w:r>
      <w:r>
        <w:rPr>
          <w:rFonts w:ascii="Times New Roman" w:eastAsia="Times New Roman" w:hAnsi="Times New Roman" w:cs="Times New Roman"/>
          <w:sz w:val="34"/>
          <w:szCs w:val="34"/>
          <w:vertAlign w:val="superscript"/>
        </w:rPr>
        <w:t>ka</w:t>
      </w:r>
      <w:r w:rsidR="00B90347">
        <w:rPr>
          <w:rFonts w:ascii="Times New Roman" w:eastAsia="Times New Roman" w:hAnsi="Times New Roman" w:cs="Times New Roman"/>
          <w:sz w:val="34"/>
          <w:szCs w:val="34"/>
          <w:vertAlign w:val="superscript"/>
        </w:rPr>
        <w:t>,</w:t>
      </w:r>
      <w:r w:rsidR="00000000">
        <w:rPr>
          <w:rFonts w:ascii="Times New Roman" w:eastAsia="Times New Roman" w:hAnsi="Times New Roman" w:cs="Times New Roman"/>
          <w:sz w:val="34"/>
          <w:szCs w:val="34"/>
          <w:vertAlign w:val="superscript"/>
        </w:rPr>
        <w:t>India</w:t>
      </w:r>
      <w:proofErr w:type="spellEnd"/>
      <w:proofErr w:type="gramEnd"/>
      <w:r w:rsidR="00000000">
        <w:rPr>
          <w:rFonts w:ascii="Times New Roman" w:eastAsia="Times New Roman" w:hAnsi="Times New Roman" w:cs="Times New Roman"/>
          <w:sz w:val="34"/>
          <w:szCs w:val="34"/>
          <w:vertAlign w:val="superscript"/>
        </w:rPr>
        <w:t xml:space="preserve">.                                                                                                                                                                                                              </w:t>
      </w:r>
    </w:p>
    <w:p w:rsidR="00B90347" w:rsidRDefault="00000000">
      <w:pPr>
        <w:spacing w:after="0" w:line="240" w:lineRule="auto"/>
        <w:rPr>
          <w:rFonts w:ascii="Times New Roman" w:eastAsia="Times New Roman" w:hAnsi="Times New Roman" w:cs="Times New Roman"/>
          <w:sz w:val="34"/>
          <w:szCs w:val="34"/>
          <w:vertAlign w:val="superscript"/>
        </w:rPr>
      </w:pPr>
      <w:r>
        <w:rPr>
          <w:rFonts w:ascii="Times New Roman" w:eastAsia="Times New Roman" w:hAnsi="Times New Roman" w:cs="Times New Roman"/>
          <w:sz w:val="34"/>
          <w:szCs w:val="34"/>
          <w:vertAlign w:val="superscript"/>
        </w:rPr>
        <w:t xml:space="preserve">                                                         DOIhttps://www.doi.org/10.58257/IJPREMS33068</w:t>
      </w:r>
    </w:p>
    <w:p w:rsidR="009F6AFA" w:rsidRPr="00B90347" w:rsidRDefault="00B90347" w:rsidP="00B90347">
      <w:pPr>
        <w:spacing w:after="0" w:line="240" w:lineRule="auto"/>
        <w:rPr>
          <w:rFonts w:ascii="Times New Roman" w:eastAsia="Times New Roman" w:hAnsi="Times New Roman" w:cs="Times New Roman"/>
          <w:sz w:val="34"/>
          <w:szCs w:val="34"/>
          <w:vertAlign w:val="superscript"/>
        </w:rPr>
      </w:pPr>
      <w:r>
        <w:rPr>
          <w:rFonts w:ascii="Times New Roman" w:eastAsia="Times New Roman" w:hAnsi="Times New Roman" w:cs="Times New Roman"/>
          <w:sz w:val="34"/>
          <w:szCs w:val="34"/>
          <w:vertAlign w:val="superscript"/>
        </w:rPr>
        <w:pict>
          <v:rect id="_x0000_i1036" style="width:0;height:1.5pt" o:hralign="center" o:hrstd="t" o:hr="t" fillcolor="#a0a0a0" stroked="f"/>
        </w:pic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sidR="00000000">
        <w:rPr>
          <w:rFonts w:ascii="Times New Roman" w:eastAsia="Times New Roman" w:hAnsi="Times New Roman" w:cs="Times New Roman"/>
          <w:b/>
          <w:color w:val="000000"/>
          <w:sz w:val="24"/>
          <w:szCs w:val="24"/>
        </w:rPr>
        <w:t>ABSTRAC</w:t>
      </w:r>
      <w:r w:rsidR="00000000">
        <w:rPr>
          <w:rFonts w:ascii="Times New Roman" w:eastAsia="Times New Roman" w:hAnsi="Times New Roman" w:cs="Times New Roman"/>
          <w:b/>
          <w:sz w:val="24"/>
          <w:szCs w:val="24"/>
        </w:rPr>
        <w:t>T</w:t>
      </w:r>
    </w:p>
    <w:p w:rsidR="00B90347" w:rsidRDefault="00000000">
      <w:pPr>
        <w:spacing w:before="54" w:after="0" w:line="276" w:lineRule="auto"/>
        <w:jc w:val="both"/>
        <w:rPr>
          <w:rFonts w:ascii="Times New Roman" w:eastAsia="Times New Roman" w:hAnsi="Times New Roman" w:cs="Times New Roman"/>
          <w:sz w:val="20"/>
          <w:szCs w:val="20"/>
        </w:rPr>
      </w:pPr>
      <w:r>
        <w:rPr>
          <w:rFonts w:ascii="Times New Roman" w:eastAsia="Times New Roman" w:hAnsi="Times New Roman" w:cs="Times New Roman"/>
          <w:b/>
          <w:i/>
          <w:sz w:val="16"/>
          <w:szCs w:val="16"/>
        </w:rPr>
        <w:t xml:space="preserve"> </w:t>
      </w:r>
      <w:r>
        <w:rPr>
          <w:rFonts w:ascii="Times New Roman" w:eastAsia="Times New Roman" w:hAnsi="Times New Roman" w:cs="Times New Roman"/>
          <w:sz w:val="20"/>
          <w:szCs w:val="20"/>
        </w:rPr>
        <w:t xml:space="preserve">The staggering growth in communication technology and usage of public domain channels (i.e. Internet) has greatly facilitated transfer of data. However, such open communication channels have greater vulnerability to security threats causing unauthorized information access. Traditionally, encryption is used to realize the communication security. However, important information is not protected once decoded. Steganography is the art and science of communicating in a way which hides the existence of the communication. Important information is firstly hidden in a host data, such as digital image, text, video or audio, </w:t>
      </w:r>
      <w:proofErr w:type="spellStart"/>
      <w:r>
        <w:rPr>
          <w:rFonts w:ascii="Times New Roman" w:eastAsia="Times New Roman" w:hAnsi="Times New Roman" w:cs="Times New Roman"/>
          <w:sz w:val="20"/>
          <w:szCs w:val="20"/>
        </w:rPr>
        <w:t>etc</w:t>
      </w:r>
      <w:proofErr w:type="spellEnd"/>
      <w:r>
        <w:rPr>
          <w:rFonts w:ascii="Times New Roman" w:eastAsia="Times New Roman" w:hAnsi="Times New Roman" w:cs="Times New Roman"/>
          <w:sz w:val="20"/>
          <w:szCs w:val="20"/>
        </w:rPr>
        <w:t xml:space="preserve">, and then transmitted secretly to the receiver. Steganalysis is another important topic in information hiding which is the art of detecting the presence of steganography. This paper provides a critical review of steganography as well as to analyze the characteristics of various cover media namely image, text, a u </w:t>
      </w:r>
      <w:proofErr w:type="spellStart"/>
      <w:r>
        <w:rPr>
          <w:rFonts w:ascii="Times New Roman" w:eastAsia="Times New Roman" w:hAnsi="Times New Roman" w:cs="Times New Roman"/>
          <w:sz w:val="20"/>
          <w:szCs w:val="20"/>
        </w:rPr>
        <w:t>dio</w:t>
      </w:r>
      <w:proofErr w:type="spellEnd"/>
      <w:r>
        <w:rPr>
          <w:rFonts w:ascii="Times New Roman" w:eastAsia="Times New Roman" w:hAnsi="Times New Roman" w:cs="Times New Roman"/>
          <w:sz w:val="20"/>
          <w:szCs w:val="20"/>
        </w:rPr>
        <w:t xml:space="preserve"> and video in respects of the fundamental concepts, the progress of steganographic methods and the development of the corresponding steganalysis schemes.</w:t>
      </w:r>
    </w:p>
    <w:p w:rsidR="009F6AFA" w:rsidRDefault="00B90347">
      <w:pPr>
        <w:spacing w:before="54" w:after="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34"/>
          <w:szCs w:val="34"/>
          <w:vertAlign w:val="superscript"/>
        </w:rPr>
        <w:pict>
          <v:rect id="_x0000_i1038" style="width:0;height:1.5pt" o:hralign="center" o:hrstd="t" o:hr="t" fillcolor="#a0a0a0" stroked="f"/>
        </w:pict>
      </w:r>
    </w:p>
    <w:p w:rsidR="009F6AFA" w:rsidRPr="00B90347" w:rsidRDefault="00000000" w:rsidP="003A2845">
      <w:pPr>
        <w:spacing w:before="54" w:after="0" w:line="276"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000000"/>
          <w:sz w:val="24"/>
          <w:szCs w:val="24"/>
        </w:rPr>
        <w:t xml:space="preserve"> INTRODUCTION </w:t>
      </w:r>
    </w:p>
    <w:p w:rsidR="003A2845" w:rsidRPr="003A2845" w:rsidRDefault="003A2845" w:rsidP="003A2845">
      <w:pPr>
        <w:spacing w:before="54"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sz w:val="20"/>
          <w:szCs w:val="20"/>
        </w:rPr>
        <w:t>Steganography is the art and science of hiding information by embedding messages within other, seemingly harmless</w:t>
      </w:r>
    </w:p>
    <w:p w:rsidR="00B90347" w:rsidRDefault="00000000" w:rsidP="007E048C">
      <w:pPr>
        <w:pBdr>
          <w:top w:val="nil"/>
          <w:left w:val="nil"/>
          <w:bottom w:val="nil"/>
          <w:right w:val="nil"/>
          <w:between w:val="nil"/>
        </w:pBdr>
        <w:spacing w:before="54"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messages. Steganography means “covered writing” in Greek. As the goal of steganography is to hide the presence of a message and to create a covert channel, it can be seen as the complement of cryptography, whose goal is to hide the content of a message. Another form of information hiding is digital watermarking, which is the process that embeds data called a watermark, tag or label into a multimedia object such that watermark can be detected or extracted later to make an assertion about the object. The object may be an image, audio, video or text only. A famous illustration of steganography is Simmons’ Prisoners’ Problem [1</w:t>
      </w:r>
      <w:proofErr w:type="gramStart"/>
      <w:r>
        <w:rPr>
          <w:rFonts w:ascii="Times New Roman" w:eastAsia="Times New Roman" w:hAnsi="Times New Roman" w:cs="Times New Roman"/>
          <w:sz w:val="20"/>
          <w:szCs w:val="20"/>
        </w:rPr>
        <w:t>].An</w:t>
      </w:r>
      <w:proofErr w:type="gramEnd"/>
      <w:r>
        <w:rPr>
          <w:rFonts w:ascii="Times New Roman" w:eastAsia="Times New Roman" w:hAnsi="Times New Roman" w:cs="Times New Roman"/>
          <w:sz w:val="20"/>
          <w:szCs w:val="20"/>
        </w:rPr>
        <w:t xml:space="preserve"> assumption can be made based on this model is that if both the sender and receiver share some common secret information then the corresponding steganography protocol is known as then the secret key steganography where as pure  steganography means that there is none prior information shared by sender and receiver. If the public key of the receiver is known to the sender, the steganographic protocol is called public key steganography [4], [9] and [8</w:t>
      </w:r>
      <w:proofErr w:type="gramStart"/>
      <w:r>
        <w:rPr>
          <w:rFonts w:ascii="Times New Roman" w:eastAsia="Times New Roman" w:hAnsi="Times New Roman" w:cs="Times New Roman"/>
          <w:sz w:val="20"/>
          <w:szCs w:val="20"/>
        </w:rPr>
        <w:t>].For</w:t>
      </w:r>
      <w:proofErr w:type="gramEnd"/>
      <w:r>
        <w:rPr>
          <w:rFonts w:ascii="Times New Roman" w:eastAsia="Times New Roman" w:hAnsi="Times New Roman" w:cs="Times New Roman"/>
          <w:sz w:val="20"/>
          <w:szCs w:val="20"/>
        </w:rPr>
        <w:t xml:space="preserve"> a more thorough knowledge of steganography methodology the reader may see [9], [24].Some Steganographic model with high security features has been presented in [28-33]. Almost all digital file formats can be used for steganography, but the image and audio files are more suitable because of their high degree of redundancy [24].</w:t>
      </w:r>
    </w:p>
    <w:p w:rsidR="009F6AFA" w:rsidRPr="00B90347" w:rsidRDefault="00B90347" w:rsidP="00B90347">
      <w:pPr>
        <w:pBdr>
          <w:top w:val="nil"/>
          <w:left w:val="nil"/>
          <w:bottom w:val="nil"/>
          <w:right w:val="nil"/>
          <w:between w:val="nil"/>
        </w:pBdr>
        <w:spacing w:before="54" w:after="0" w:line="276" w:lineRule="auto"/>
        <w:rPr>
          <w:rFonts w:ascii="Times New Roman" w:eastAsia="Times New Roman" w:hAnsi="Times New Roman" w:cs="Times New Roman"/>
          <w:sz w:val="20"/>
          <w:szCs w:val="20"/>
        </w:rPr>
      </w:pPr>
      <w:r>
        <w:rPr>
          <w:rFonts w:ascii="Times New Roman" w:eastAsia="Times New Roman" w:hAnsi="Times New Roman" w:cs="Times New Roman"/>
          <w:sz w:val="34"/>
          <w:szCs w:val="34"/>
          <w:vertAlign w:val="superscript"/>
        </w:rPr>
        <w:pict>
          <v:rect id="_x0000_i1039" style="width:0;height:1.5pt" o:hralign="center" o:hrstd="t" o:hr="t" fillcolor="#a0a0a0" stroked="f"/>
        </w:pict>
      </w:r>
      <w:r w:rsidR="00000000">
        <w:rPr>
          <w:rFonts w:ascii="Times New Roman" w:eastAsia="Times New Roman" w:hAnsi="Times New Roman" w:cs="Times New Roman"/>
          <w:b/>
          <w:sz w:val="28"/>
          <w:szCs w:val="28"/>
        </w:rPr>
        <w:t>METHODOLOGY</w:t>
      </w:r>
    </w:p>
    <w:p w:rsidR="00B90347" w:rsidRDefault="00B90347">
      <w:pPr>
        <w:pStyle w:val="Heading1"/>
        <w:keepNext w:val="0"/>
        <w:keepLines w:val="0"/>
        <w:widowControl w:val="0"/>
        <w:spacing w:before="0" w:after="0" w:line="240" w:lineRule="auto"/>
        <w:jc w:val="both"/>
        <w:rPr>
          <w:rFonts w:ascii="Times New Roman" w:eastAsia="Times New Roman" w:hAnsi="Times New Roman" w:cs="Times New Roman"/>
          <w:sz w:val="24"/>
          <w:szCs w:val="24"/>
        </w:rPr>
      </w:pPr>
      <w:bookmarkStart w:id="0" w:name="_heading=h.9sxzqmquvf33" w:colFirst="0" w:colLast="0"/>
      <w:bookmarkStart w:id="1" w:name="_heading=h.7mujpibluirb" w:colFirst="0" w:colLast="0"/>
      <w:bookmarkEnd w:id="0"/>
      <w:bookmarkEnd w:id="1"/>
    </w:p>
    <w:p w:rsidR="009F6AFA" w:rsidRDefault="00000000">
      <w:pPr>
        <w:pStyle w:val="Heading1"/>
        <w:keepNext w:val="0"/>
        <w:keepLines w:val="0"/>
        <w:widowControl w:val="0"/>
        <w:spacing w:before="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AUDIO STEGANOGRAPHY METHODOLOGY</w:t>
      </w:r>
    </w:p>
    <w:p w:rsidR="009F6AFA" w:rsidRDefault="00000000">
      <w:pPr>
        <w:widowControl w:val="0"/>
        <w:spacing w:before="77" w:after="0" w:line="240" w:lineRule="auto"/>
        <w:ind w:right="18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 audio steganography, secret message is embedded into digitized audio signal which result slight alteration of binary sequence of the corresponding audio file. Moreover, audio signals have a characteristic redundancy and unpredictable nature that make them ideal to be used as a cover for covert communications to hide secret messages [150].</w:t>
      </w:r>
    </w:p>
    <w:p w:rsidR="007E048C" w:rsidRPr="007E048C" w:rsidRDefault="007E048C" w:rsidP="007E048C">
      <w:pPr>
        <w:widowControl w:val="0"/>
        <w:tabs>
          <w:tab w:val="left" w:pos="578"/>
        </w:tabs>
        <w:spacing w:after="0" w:line="228" w:lineRule="auto"/>
        <w:jc w:val="both"/>
        <w:rPr>
          <w:rFonts w:ascii="Times New Roman" w:eastAsia="Times New Roman" w:hAnsi="Times New Roman" w:cs="Times New Roman"/>
          <w:b/>
          <w:bCs/>
          <w:sz w:val="20"/>
          <w:szCs w:val="20"/>
        </w:rPr>
      </w:pPr>
      <w:r w:rsidRPr="007E048C">
        <w:rPr>
          <w:rFonts w:ascii="Times New Roman" w:eastAsia="Times New Roman" w:hAnsi="Times New Roman" w:cs="Times New Roman"/>
          <w:b/>
          <w:bCs/>
          <w:sz w:val="20"/>
          <w:szCs w:val="20"/>
        </w:rPr>
        <w:t>Audio Steganography Algorithms</w:t>
      </w:r>
      <w:r>
        <w:rPr>
          <w:rFonts w:ascii="Times New Roman" w:eastAsia="Times New Roman" w:hAnsi="Times New Roman" w:cs="Times New Roman"/>
          <w:b/>
          <w:bCs/>
          <w:sz w:val="20"/>
          <w:szCs w:val="20"/>
        </w:rPr>
        <w:t>:</w:t>
      </w:r>
      <w:r w:rsidR="00B90347">
        <w:rPr>
          <w:rFonts w:ascii="Times New Roman" w:eastAsia="Times New Roman" w:hAnsi="Times New Roman" w:cs="Times New Roman"/>
          <w:b/>
          <w:bCs/>
          <w:sz w:val="20"/>
          <w:szCs w:val="20"/>
        </w:rPr>
        <w:t xml:space="preserve"> </w:t>
      </w:r>
      <w:r>
        <w:rPr>
          <w:rFonts w:ascii="Times New Roman" w:eastAsia="Times New Roman" w:hAnsi="Times New Roman" w:cs="Times New Roman"/>
          <w:sz w:val="20"/>
          <w:szCs w:val="20"/>
        </w:rPr>
        <w:t xml:space="preserve">In this section, the four major audio steganography algorithms: Low-bit encoding, Phase encoding, </w:t>
      </w:r>
      <w:proofErr w:type="gramStart"/>
      <w:r>
        <w:rPr>
          <w:rFonts w:ascii="Times New Roman" w:eastAsia="Times New Roman" w:hAnsi="Times New Roman" w:cs="Times New Roman"/>
          <w:sz w:val="20"/>
          <w:szCs w:val="20"/>
        </w:rPr>
        <w:t>Spread</w:t>
      </w:r>
      <w:proofErr w:type="gramEnd"/>
      <w:r>
        <w:rPr>
          <w:rFonts w:ascii="Times New Roman" w:eastAsia="Times New Roman" w:hAnsi="Times New Roman" w:cs="Times New Roman"/>
          <w:sz w:val="20"/>
          <w:szCs w:val="20"/>
        </w:rPr>
        <w:t xml:space="preserve"> spectrum coding and Echo data hiding are described</w:t>
      </w:r>
      <w:r w:rsidR="00B90347">
        <w:rPr>
          <w:rFonts w:ascii="Times New Roman" w:eastAsia="Times New Roman" w:hAnsi="Times New Roman" w:cs="Times New Roman"/>
          <w:sz w:val="20"/>
          <w:szCs w:val="20"/>
        </w:rPr>
        <w:t>.</w:t>
      </w:r>
    </w:p>
    <w:p w:rsidR="009F6AFA" w:rsidRDefault="00000000" w:rsidP="00B90347">
      <w:pPr>
        <w:widowControl w:val="0"/>
        <w:spacing w:after="0" w:line="240" w:lineRule="auto"/>
        <w:ind w:right="191"/>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Low-bit Encoding</w:t>
      </w:r>
      <w:r>
        <w:rPr>
          <w:rFonts w:ascii="Times New Roman" w:eastAsia="Times New Roman" w:hAnsi="Times New Roman" w:cs="Times New Roman"/>
          <w:sz w:val="20"/>
          <w:szCs w:val="20"/>
        </w:rPr>
        <w:t>: In Low-bit encoding (e.g., [113]), the binary version of the secret data message is substituted with the least significant bit (LSB) of each sample of the audio cover file. Though this method is simple and can be used to embed larger messages, the method cannot protect the hidden message from small modifications that can arise as a result of format</w:t>
      </w:r>
      <w:r w:rsidR="00B90347">
        <w:rPr>
          <w:rFonts w:ascii="Times New Roman" w:eastAsia="Times New Roman" w:hAnsi="Times New Roman" w:cs="Times New Roman"/>
          <w:sz w:val="20"/>
          <w:szCs w:val="20"/>
        </w:rPr>
        <w:t>.</w:t>
      </w:r>
    </w:p>
    <w:p w:rsidR="009F6AFA" w:rsidRDefault="007E048C" w:rsidP="00B90347">
      <w:pPr>
        <w:widowControl w:val="0"/>
        <w:tabs>
          <w:tab w:val="left" w:pos="847"/>
          <w:tab w:val="left" w:pos="849"/>
        </w:tabs>
        <w:spacing w:before="2" w:after="0" w:line="240" w:lineRule="auto"/>
        <w:ind w:right="19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w:t>
      </w:r>
      <w:r w:rsidR="00000000" w:rsidRPr="00B90347">
        <w:rPr>
          <w:rFonts w:ascii="Times New Roman" w:eastAsia="Times New Roman" w:hAnsi="Times New Roman" w:cs="Times New Roman"/>
          <w:b/>
          <w:bCs/>
          <w:sz w:val="20"/>
          <w:szCs w:val="20"/>
        </w:rPr>
        <w:t>Audio Steganalysis for High Complexity Audio Signals More recently</w:t>
      </w:r>
      <w:r w:rsidR="00B90347">
        <w:rPr>
          <w:rFonts w:ascii="Times New Roman" w:eastAsia="Times New Roman" w:hAnsi="Times New Roman" w:cs="Times New Roman"/>
          <w:sz w:val="20"/>
          <w:szCs w:val="20"/>
        </w:rPr>
        <w:t>:</w:t>
      </w:r>
      <w:r w:rsidR="00000000">
        <w:rPr>
          <w:rFonts w:ascii="Times New Roman" w:eastAsia="Times New Roman" w:hAnsi="Times New Roman" w:cs="Times New Roman"/>
          <w:sz w:val="20"/>
          <w:szCs w:val="20"/>
        </w:rPr>
        <w:t xml:space="preserve"> Liu et. al [129] propose the use of stream data </w:t>
      </w:r>
      <w:r w:rsidR="006D2479">
        <w:rPr>
          <w:rFonts w:ascii="Times New Roman" w:eastAsia="Times New Roman" w:hAnsi="Times New Roman" w:cs="Times New Roman"/>
          <w:sz w:val="20"/>
          <w:szCs w:val="20"/>
        </w:rPr>
        <w:t xml:space="preserve">                            </w:t>
      </w:r>
      <w:r w:rsidR="00000000">
        <w:rPr>
          <w:rFonts w:ascii="Times New Roman" w:eastAsia="Times New Roman" w:hAnsi="Times New Roman" w:cs="Times New Roman"/>
          <w:sz w:val="20"/>
          <w:szCs w:val="20"/>
        </w:rPr>
        <w:t xml:space="preserve">mining for steganalysis of audio signals of high complexity. Their approach extracts the second order </w:t>
      </w:r>
      <w:proofErr w:type="gramStart"/>
      <w:r w:rsidR="00000000">
        <w:rPr>
          <w:rFonts w:ascii="Times New Roman" w:eastAsia="Times New Roman" w:hAnsi="Times New Roman" w:cs="Times New Roman"/>
          <w:sz w:val="20"/>
          <w:szCs w:val="20"/>
        </w:rPr>
        <w:t>derivative based</w:t>
      </w:r>
      <w:proofErr w:type="gramEnd"/>
      <w:r w:rsidR="00000000">
        <w:rPr>
          <w:rFonts w:ascii="Times New Roman" w:eastAsia="Times New Roman" w:hAnsi="Times New Roman" w:cs="Times New Roman"/>
          <w:sz w:val="20"/>
          <w:szCs w:val="20"/>
        </w:rPr>
        <w:t xml:space="preserve"> Markov transition probabilities and high frequency spectrum statistics as the features of the audio streams. The variations in the second order </w:t>
      </w:r>
      <w:proofErr w:type="gramStart"/>
      <w:r w:rsidR="00000000">
        <w:rPr>
          <w:rFonts w:ascii="Times New Roman" w:eastAsia="Times New Roman" w:hAnsi="Times New Roman" w:cs="Times New Roman"/>
          <w:sz w:val="20"/>
          <w:szCs w:val="20"/>
        </w:rPr>
        <w:t>derivative based</w:t>
      </w:r>
      <w:proofErr w:type="gramEnd"/>
      <w:r w:rsidR="00000000">
        <w:rPr>
          <w:rFonts w:ascii="Times New Roman" w:eastAsia="Times New Roman" w:hAnsi="Times New Roman" w:cs="Times New Roman"/>
          <w:sz w:val="20"/>
          <w:szCs w:val="20"/>
        </w:rPr>
        <w:t xml:space="preserve"> features are explored to distinguish between the cover and </w:t>
      </w:r>
      <w:proofErr w:type="spellStart"/>
      <w:r w:rsidR="00000000">
        <w:rPr>
          <w:rFonts w:ascii="Times New Roman" w:eastAsia="Times New Roman" w:hAnsi="Times New Roman" w:cs="Times New Roman"/>
          <w:sz w:val="20"/>
          <w:szCs w:val="20"/>
        </w:rPr>
        <w:t>stego</w:t>
      </w:r>
      <w:proofErr w:type="spellEnd"/>
      <w:r w:rsidR="00000000">
        <w:rPr>
          <w:rFonts w:ascii="Times New Roman" w:eastAsia="Times New Roman" w:hAnsi="Times New Roman" w:cs="Times New Roman"/>
          <w:sz w:val="20"/>
          <w:szCs w:val="20"/>
        </w:rPr>
        <w:t xml:space="preserve"> audio signals. This approach also uses the Mel-frequency cepstral coefficients [119], widely used in speech recognition, for audio steganalysis.</w:t>
      </w:r>
    </w:p>
    <w:p w:rsidR="00482436" w:rsidRDefault="00482436">
      <w:pPr>
        <w:pBdr>
          <w:top w:val="nil"/>
          <w:left w:val="nil"/>
          <w:bottom w:val="nil"/>
          <w:right w:val="nil"/>
          <w:between w:val="nil"/>
        </w:pBdr>
        <w:spacing w:before="54" w:after="0" w:line="276" w:lineRule="auto"/>
        <w:rPr>
          <w:rFonts w:ascii="Times New Roman" w:eastAsia="Times New Roman" w:hAnsi="Times New Roman" w:cs="Times New Roman"/>
          <w:sz w:val="20"/>
          <w:szCs w:val="20"/>
        </w:rPr>
      </w:pPr>
    </w:p>
    <w:p w:rsidR="009F6AFA" w:rsidRDefault="00000000">
      <w:pPr>
        <w:pBdr>
          <w:top w:val="nil"/>
          <w:left w:val="nil"/>
          <w:bottom w:val="nil"/>
          <w:right w:val="nil"/>
          <w:between w:val="nil"/>
        </w:pBdr>
        <w:spacing w:before="54" w:after="0" w:line="276" w:lineRule="auto"/>
        <w:rPr>
          <w:rFonts w:ascii="Times New Roman" w:eastAsia="Times New Roman" w:hAnsi="Times New Roman" w:cs="Times New Roman"/>
          <w:b/>
          <w:color w:val="000000"/>
          <w:sz w:val="24"/>
          <w:szCs w:val="24"/>
        </w:rPr>
      </w:pPr>
      <w:r>
        <w:rPr>
          <w:sz w:val="20"/>
          <w:szCs w:val="20"/>
        </w:rPr>
        <w:t xml:space="preserve"> </w:t>
      </w:r>
      <w:r>
        <w:rPr>
          <w:rFonts w:ascii="Times New Roman" w:eastAsia="Times New Roman" w:hAnsi="Times New Roman" w:cs="Times New Roman"/>
          <w:b/>
          <w:color w:val="000000"/>
          <w:sz w:val="24"/>
          <w:szCs w:val="24"/>
        </w:rPr>
        <w:t>MODELING AND ANALYSIS</w:t>
      </w:r>
    </w:p>
    <w:p w:rsidR="009F6AFA" w:rsidRDefault="00000000">
      <w:pPr>
        <w:widowControl w:val="0"/>
        <w:spacing w:before="77" w:after="0" w:line="249" w:lineRule="auto"/>
        <w:ind w:right="17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This method [149] presents an information-theoretic method for performing steganography and steganalysis using a statistical model of the cover medium. The methodology is general, and can be applied to virtually any type of media. It provides answers for some fundamental questions which have not been fully addressed by previous steganographic methods, such as how large a message can be hidden without risking detection by certain statistical methods, and how to achieve this maximum capacity. Current steganographic methods have been shown to be insecure against fairly simple statistical attacks. Using the model-based methodology, an example steganography method is proposed for JPEG images which achieves a higher embedding efficiency and message capacity than previous methods while remaining secure against first order statistical attacks.</w:t>
      </w:r>
    </w:p>
    <w:p w:rsidR="009F6AFA" w:rsidRDefault="00000000">
      <w:pPr>
        <w:widowControl w:val="0"/>
        <w:tabs>
          <w:tab w:val="left" w:pos="1103"/>
          <w:tab w:val="left" w:pos="1105"/>
          <w:tab w:val="left" w:pos="4357"/>
        </w:tabs>
        <w:spacing w:before="59" w:after="0" w:line="249" w:lineRule="auto"/>
        <w:ind w:right="177"/>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DWT  based</w:t>
      </w:r>
      <w:proofErr w:type="gramEnd"/>
      <w:r>
        <w:rPr>
          <w:rFonts w:ascii="Times New Roman" w:eastAsia="Times New Roman" w:hAnsi="Times New Roman" w:cs="Times New Roman"/>
          <w:sz w:val="20"/>
          <w:szCs w:val="20"/>
        </w:rPr>
        <w:t xml:space="preserve">  Data  Hiding: Wavelet-based steganography [55-60] is a new idea in the application of wavelets. However, the standard technique of storing in the least significant bits (LSB) of a pixel still applies. The only difference is that the information is stored in the wavelet coefficients of an image, instead of changing bits of the actual pixels. The idea is that storing in the least important coefficients of each </w:t>
      </w:r>
      <w:r w:rsidR="006D2479">
        <w:rPr>
          <w:rFonts w:ascii="Times New Roman" w:eastAsia="Times New Roman" w:hAnsi="Times New Roman" w:cs="Times New Roman"/>
          <w:sz w:val="20"/>
          <w:szCs w:val="20"/>
        </w:rPr>
        <w:t>4</w:t>
      </w:r>
      <w:r>
        <w:rPr>
          <w:rFonts w:ascii="Times New Roman" w:eastAsia="Times New Roman" w:hAnsi="Times New Roman" w:cs="Times New Roman"/>
          <w:sz w:val="20"/>
          <w:szCs w:val="20"/>
        </w:rPr>
        <w:t xml:space="preserve"> x 4 Haar transformed block will not perceptually degrade the image. While this thought process is inherent in most steganographic techniques, the difference here is that by storing information in the wavelet coefficients, the change in the intensities in images will be imperceptible.</w:t>
      </w:r>
    </w:p>
    <w:p w:rsidR="009F6AFA" w:rsidRDefault="009F6AFA">
      <w:pPr>
        <w:widowControl w:val="0"/>
        <w:tabs>
          <w:tab w:val="left" w:pos="1103"/>
          <w:tab w:val="left" w:pos="1105"/>
          <w:tab w:val="left" w:pos="4357"/>
        </w:tabs>
        <w:spacing w:before="59" w:after="0" w:line="249" w:lineRule="auto"/>
        <w:ind w:right="177"/>
        <w:jc w:val="both"/>
        <w:rPr>
          <w:rFonts w:ascii="Times New Roman" w:eastAsia="Times New Roman" w:hAnsi="Times New Roman" w:cs="Times New Roman"/>
          <w:sz w:val="20"/>
          <w:szCs w:val="20"/>
        </w:rPr>
      </w:pPr>
    </w:p>
    <w:p w:rsidR="009F6AFA" w:rsidRDefault="00000000">
      <w:pPr>
        <w:pStyle w:val="Heading1"/>
        <w:keepNext w:val="0"/>
        <w:keepLines w:val="0"/>
        <w:widowControl w:val="0"/>
        <w:spacing w:before="157"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IMAGE BASED STEGANALYSIS</w:t>
      </w:r>
    </w:p>
    <w:p w:rsidR="009F6AFA" w:rsidRDefault="00000000">
      <w:pPr>
        <w:widowControl w:val="0"/>
        <w:spacing w:before="73" w:after="0" w:line="249" w:lineRule="auto"/>
        <w:ind w:right="171"/>
        <w:jc w:val="both"/>
        <w:rPr>
          <w:rFonts w:ascii="Times New Roman" w:eastAsia="Times New Roman" w:hAnsi="Times New Roman" w:cs="Times New Roman"/>
        </w:rPr>
      </w:pPr>
      <w:r>
        <w:rPr>
          <w:rFonts w:ascii="Times New Roman" w:eastAsia="Times New Roman" w:hAnsi="Times New Roman" w:cs="Times New Roman"/>
        </w:rPr>
        <w:t xml:space="preserve">Steganalysis is the science of detecting hidden information. The main objective of Steganalysis is to break steganography and the detection of </w:t>
      </w:r>
      <w:proofErr w:type="spellStart"/>
      <w:r>
        <w:rPr>
          <w:rFonts w:ascii="Times New Roman" w:eastAsia="Times New Roman" w:hAnsi="Times New Roman" w:cs="Times New Roman"/>
        </w:rPr>
        <w:t>stego</w:t>
      </w:r>
      <w:proofErr w:type="spellEnd"/>
      <w:r>
        <w:rPr>
          <w:rFonts w:ascii="Times New Roman" w:eastAsia="Times New Roman" w:hAnsi="Times New Roman" w:cs="Times New Roman"/>
        </w:rPr>
        <w:t xml:space="preserve"> image is the goal of steganalysis. Almost all steganalysis algorithms rely on the Steganographic algorithms introducing statistical differences between cover and </w:t>
      </w:r>
      <w:proofErr w:type="spellStart"/>
      <w:r>
        <w:rPr>
          <w:rFonts w:ascii="Times New Roman" w:eastAsia="Times New Roman" w:hAnsi="Times New Roman" w:cs="Times New Roman"/>
        </w:rPr>
        <w:t>stego</w:t>
      </w:r>
      <w:proofErr w:type="spellEnd"/>
      <w:r>
        <w:rPr>
          <w:rFonts w:ascii="Times New Roman" w:eastAsia="Times New Roman" w:hAnsi="Times New Roman" w:cs="Times New Roman"/>
        </w:rPr>
        <w:t xml:space="preserve"> image. Steganalysis deals with three important categories: (a) Visual attacks: In these types of attacks with </w:t>
      </w:r>
      <w:proofErr w:type="gramStart"/>
      <w:r>
        <w:rPr>
          <w:rFonts w:ascii="Times New Roman" w:eastAsia="Times New Roman" w:hAnsi="Times New Roman" w:cs="Times New Roman"/>
        </w:rPr>
        <w:t>a</w:t>
      </w:r>
      <w:proofErr w:type="gramEnd"/>
      <w:r>
        <w:rPr>
          <w:rFonts w:ascii="Times New Roman" w:eastAsia="Times New Roman" w:hAnsi="Times New Roman" w:cs="Times New Roman"/>
        </w:rPr>
        <w:t xml:space="preserve"> assistance of a computer or through inspection with a naked eye it reveal the presence of hidden information, which helps to separate the image into bit planes for further more analysis. (b) Statistical attacks: These types of attacks are more powerful and successful, because they reveal the smallest alterations in an images statistical behavior. Statistical attacks can be further divided into (</w:t>
      </w:r>
      <w:proofErr w:type="spellStart"/>
      <w:r>
        <w:rPr>
          <w:rFonts w:ascii="Times New Roman" w:eastAsia="Times New Roman" w:hAnsi="Times New Roman" w:cs="Times New Roman"/>
        </w:rPr>
        <w:t>i</w:t>
      </w:r>
      <w:proofErr w:type="spellEnd"/>
      <w:r>
        <w:rPr>
          <w:rFonts w:ascii="Times New Roman" w:eastAsia="Times New Roman" w:hAnsi="Times New Roman" w:cs="Times New Roman"/>
        </w:rPr>
        <w:t xml:space="preserve">) Passive attack and (ii) Active attack. Passive attacks </w:t>
      </w:r>
      <w:proofErr w:type="gramStart"/>
      <w:r>
        <w:rPr>
          <w:rFonts w:ascii="Times New Roman" w:eastAsia="Times New Roman" w:hAnsi="Times New Roman" w:cs="Times New Roman"/>
        </w:rPr>
        <w:t>involves</w:t>
      </w:r>
      <w:proofErr w:type="gramEnd"/>
      <w:r>
        <w:rPr>
          <w:rFonts w:ascii="Times New Roman" w:eastAsia="Times New Roman" w:hAnsi="Times New Roman" w:cs="Times New Roman"/>
        </w:rPr>
        <w:t xml:space="preserve"> with identifying presence or absence of a covert message or embedding algorithm used etc. </w:t>
      </w:r>
      <w:proofErr w:type="spellStart"/>
      <w:r>
        <w:rPr>
          <w:rFonts w:ascii="Times New Roman" w:eastAsia="Times New Roman" w:hAnsi="Times New Roman" w:cs="Times New Roman"/>
        </w:rPr>
        <w:t>Mean while</w:t>
      </w:r>
      <w:proofErr w:type="spellEnd"/>
      <w:r>
        <w:rPr>
          <w:rFonts w:ascii="Times New Roman" w:eastAsia="Times New Roman" w:hAnsi="Times New Roman" w:cs="Times New Roman"/>
        </w:rPr>
        <w:t xml:space="preserve"> active attacks </w:t>
      </w:r>
      <w:proofErr w:type="gramStart"/>
      <w:r>
        <w:rPr>
          <w:rFonts w:ascii="Times New Roman" w:eastAsia="Times New Roman" w:hAnsi="Times New Roman" w:cs="Times New Roman"/>
        </w:rPr>
        <w:t>is</w:t>
      </w:r>
      <w:proofErr w:type="gramEnd"/>
      <w:r>
        <w:rPr>
          <w:rFonts w:ascii="Times New Roman" w:eastAsia="Times New Roman" w:hAnsi="Times New Roman" w:cs="Times New Roman"/>
        </w:rPr>
        <w:t xml:space="preserve"> used to investigate embedded message length or hidden message location or secret key used in embedding. (c) Structural attacks: The format of the data files changes as the data to be hidden is embedded; identifying this characteristic structure changes can help us to find the presence of image.</w:t>
      </w:r>
    </w:p>
    <w:p w:rsidR="009F6AFA" w:rsidRDefault="009F6AFA">
      <w:pPr>
        <w:widowControl w:val="0"/>
        <w:spacing w:before="73" w:after="0" w:line="249" w:lineRule="auto"/>
        <w:ind w:right="171"/>
        <w:jc w:val="both"/>
        <w:rPr>
          <w:rFonts w:ascii="Times New Roman" w:eastAsia="Times New Roman" w:hAnsi="Times New Roman" w:cs="Times New Roman"/>
        </w:rPr>
      </w:pPr>
    </w:p>
    <w:p w:rsidR="009F6AFA" w:rsidRDefault="00000000">
      <w:pPr>
        <w:pStyle w:val="Heading1"/>
        <w:keepNext w:val="0"/>
        <w:keepLines w:val="0"/>
        <w:widowControl w:val="0"/>
        <w:spacing w:before="0" w:after="0" w:line="240" w:lineRule="auto"/>
        <w:rPr>
          <w:rFonts w:ascii="Times New Roman" w:eastAsia="Times New Roman" w:hAnsi="Times New Roman" w:cs="Times New Roman"/>
          <w:sz w:val="28"/>
          <w:szCs w:val="28"/>
        </w:rPr>
      </w:pPr>
      <w:bookmarkStart w:id="2" w:name="_heading=h.bbpoyqnv2y0m" w:colFirst="0" w:colLast="0"/>
      <w:bookmarkEnd w:id="2"/>
      <w:r>
        <w:rPr>
          <w:rFonts w:ascii="Times New Roman" w:eastAsia="Times New Roman" w:hAnsi="Times New Roman" w:cs="Times New Roman"/>
          <w:sz w:val="28"/>
          <w:szCs w:val="28"/>
        </w:rPr>
        <w:t>TEXT BASED STEGANALYSIS</w:t>
      </w:r>
    </w:p>
    <w:p w:rsidR="009F6AFA" w:rsidRDefault="00000000">
      <w:pPr>
        <w:widowControl w:val="0"/>
        <w:spacing w:before="93" w:after="0" w:line="240" w:lineRule="auto"/>
        <w:ind w:right="39"/>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usage of text media, as a cover channel for secret communication, has drawn more attention [95]. This attention in turn creates increasing concerns on text steganalysis. At present, it is harder to find secret messages in texts compared with other types of multimedia files, such as image, video and audio [96-101]. In general, text steganalysis exploits the fact that embedding information usually changes some statistical properties of </w:t>
      </w:r>
      <w:proofErr w:type="spellStart"/>
      <w:r>
        <w:rPr>
          <w:rFonts w:ascii="Times New Roman" w:eastAsia="Times New Roman" w:hAnsi="Times New Roman" w:cs="Times New Roman"/>
          <w:sz w:val="20"/>
          <w:szCs w:val="20"/>
        </w:rPr>
        <w:t>stego</w:t>
      </w:r>
      <w:proofErr w:type="spellEnd"/>
      <w:r>
        <w:rPr>
          <w:rFonts w:ascii="Times New Roman" w:eastAsia="Times New Roman" w:hAnsi="Times New Roman" w:cs="Times New Roman"/>
          <w:sz w:val="20"/>
          <w:szCs w:val="20"/>
        </w:rPr>
        <w:t xml:space="preserve"> texts; </w:t>
      </w:r>
      <w:proofErr w:type="gramStart"/>
      <w:r>
        <w:rPr>
          <w:rFonts w:ascii="Times New Roman" w:eastAsia="Times New Roman" w:hAnsi="Times New Roman" w:cs="Times New Roman"/>
          <w:sz w:val="20"/>
          <w:szCs w:val="20"/>
        </w:rPr>
        <w:t>therefore</w:t>
      </w:r>
      <w:proofErr w:type="gramEnd"/>
      <w:r>
        <w:rPr>
          <w:rFonts w:ascii="Times New Roman" w:eastAsia="Times New Roman" w:hAnsi="Times New Roman" w:cs="Times New Roman"/>
          <w:sz w:val="20"/>
          <w:szCs w:val="20"/>
        </w:rPr>
        <w:t xml:space="preserve"> it is vital to perceive the modifications of </w:t>
      </w:r>
      <w:proofErr w:type="spellStart"/>
      <w:r>
        <w:rPr>
          <w:rFonts w:ascii="Times New Roman" w:eastAsia="Times New Roman" w:hAnsi="Times New Roman" w:cs="Times New Roman"/>
          <w:sz w:val="20"/>
          <w:szCs w:val="20"/>
        </w:rPr>
        <w:t>stego</w:t>
      </w:r>
      <w:proofErr w:type="spellEnd"/>
      <w:r>
        <w:rPr>
          <w:rFonts w:ascii="Times New Roman" w:eastAsia="Times New Roman" w:hAnsi="Times New Roman" w:cs="Times New Roman"/>
          <w:sz w:val="20"/>
          <w:szCs w:val="20"/>
        </w:rPr>
        <w:t xml:space="preserve"> texts. Previous work on text steganalysis could be roughly classified into three categories: format- based [102, 103], invisible character-based [104-106] and linguistics, respectively. Different from the former two categories, linguistic steganalysis attempts to detect covert messages in natural language texts. In the case of linguistic steganography, lexical, syntactic, or semantic properties of texts are manipulated to conceal information while their meanings are preserved as much as </w:t>
      </w:r>
      <w:proofErr w:type="gramStart"/>
      <w:r>
        <w:rPr>
          <w:rFonts w:ascii="Times New Roman" w:eastAsia="Times New Roman" w:hAnsi="Times New Roman" w:cs="Times New Roman"/>
          <w:sz w:val="20"/>
          <w:szCs w:val="20"/>
        </w:rPr>
        <w:t>possible[</w:t>
      </w:r>
      <w:proofErr w:type="gramEnd"/>
      <w:r>
        <w:rPr>
          <w:rFonts w:ascii="Times New Roman" w:eastAsia="Times New Roman" w:hAnsi="Times New Roman" w:cs="Times New Roman"/>
          <w:sz w:val="20"/>
          <w:szCs w:val="20"/>
        </w:rPr>
        <w:t xml:space="preserve">109].Due to the diversity of syntax and the </w:t>
      </w:r>
      <w:proofErr w:type="spellStart"/>
      <w:r>
        <w:rPr>
          <w:rFonts w:ascii="Times New Roman" w:eastAsia="Times New Roman" w:hAnsi="Times New Roman" w:cs="Times New Roman"/>
          <w:sz w:val="20"/>
          <w:szCs w:val="20"/>
        </w:rPr>
        <w:t>polysemia</w:t>
      </w:r>
      <w:proofErr w:type="spellEnd"/>
      <w:r>
        <w:rPr>
          <w:rFonts w:ascii="Times New Roman" w:eastAsia="Times New Roman" w:hAnsi="Times New Roman" w:cs="Times New Roman"/>
          <w:sz w:val="20"/>
          <w:szCs w:val="20"/>
        </w:rPr>
        <w:t xml:space="preserve"> of semantics in natural language, it is difficult to observe the alterations in </w:t>
      </w:r>
      <w:proofErr w:type="spellStart"/>
      <w:r>
        <w:rPr>
          <w:rFonts w:ascii="Times New Roman" w:eastAsia="Times New Roman" w:hAnsi="Times New Roman" w:cs="Times New Roman"/>
          <w:sz w:val="20"/>
          <w:szCs w:val="20"/>
        </w:rPr>
        <w:t>stego</w:t>
      </w:r>
      <w:proofErr w:type="spellEnd"/>
      <w:r>
        <w:rPr>
          <w:rFonts w:ascii="Times New Roman" w:eastAsia="Times New Roman" w:hAnsi="Times New Roman" w:cs="Times New Roman"/>
          <w:sz w:val="20"/>
          <w:szCs w:val="20"/>
        </w:rPr>
        <w:t xml:space="preserve"> texts. So far, many linguistic steganalysis methods have been proposed. In these methods, special features are designed to extend semantic or syntactical changes of </w:t>
      </w:r>
      <w:proofErr w:type="spellStart"/>
      <w:r>
        <w:rPr>
          <w:rFonts w:ascii="Times New Roman" w:eastAsia="Times New Roman" w:hAnsi="Times New Roman" w:cs="Times New Roman"/>
          <w:sz w:val="20"/>
          <w:szCs w:val="20"/>
        </w:rPr>
        <w:t>stego</w:t>
      </w:r>
      <w:proofErr w:type="spellEnd"/>
      <w:r>
        <w:rPr>
          <w:rFonts w:ascii="Times New Roman" w:eastAsia="Times New Roman" w:hAnsi="Times New Roman" w:cs="Times New Roman"/>
          <w:sz w:val="20"/>
          <w:szCs w:val="20"/>
        </w:rPr>
        <w:t xml:space="preserve"> texts. For </w:t>
      </w:r>
      <w:proofErr w:type="gramStart"/>
      <w:r>
        <w:rPr>
          <w:rFonts w:ascii="Times New Roman" w:eastAsia="Times New Roman" w:hAnsi="Times New Roman" w:cs="Times New Roman"/>
          <w:sz w:val="20"/>
          <w:szCs w:val="20"/>
        </w:rPr>
        <w:t>example ,</w:t>
      </w:r>
      <w:proofErr w:type="gramEnd"/>
      <w:r>
        <w:rPr>
          <w:rFonts w:ascii="Times New Roman" w:eastAsia="Times New Roman" w:hAnsi="Times New Roman" w:cs="Times New Roman"/>
          <w:sz w:val="20"/>
          <w:szCs w:val="20"/>
        </w:rPr>
        <w:t xml:space="preserve"> Z.L. Chen[108] et al. designed the N- window mutual information matrix as the detection feature to detect semantic </w:t>
      </w:r>
      <w:proofErr w:type="spellStart"/>
      <w:r>
        <w:rPr>
          <w:rFonts w:ascii="Times New Roman" w:eastAsia="Times New Roman" w:hAnsi="Times New Roman" w:cs="Times New Roman"/>
          <w:sz w:val="20"/>
          <w:szCs w:val="20"/>
        </w:rPr>
        <w:t>steganagraphy</w:t>
      </w:r>
      <w:proofErr w:type="spellEnd"/>
      <w:r>
        <w:rPr>
          <w:rFonts w:ascii="Times New Roman" w:eastAsia="Times New Roman" w:hAnsi="Times New Roman" w:cs="Times New Roman"/>
          <w:sz w:val="20"/>
          <w:szCs w:val="20"/>
        </w:rPr>
        <w:t xml:space="preserve"> algorithms. Furthermore, they used the word entropy and the change of the word location as the semantic features [109,110], which improved the detection rates of their methods. Similarly, C.M. </w:t>
      </w:r>
      <w:proofErr w:type="spellStart"/>
      <w:r>
        <w:rPr>
          <w:rFonts w:ascii="Times New Roman" w:eastAsia="Times New Roman" w:hAnsi="Times New Roman" w:cs="Times New Roman"/>
          <w:sz w:val="20"/>
          <w:szCs w:val="20"/>
        </w:rPr>
        <w:t>Taskiran</w:t>
      </w:r>
      <w:proofErr w:type="spellEnd"/>
      <w:r>
        <w:rPr>
          <w:rFonts w:ascii="Times New Roman" w:eastAsia="Times New Roman" w:hAnsi="Times New Roman" w:cs="Times New Roman"/>
          <w:sz w:val="20"/>
          <w:szCs w:val="20"/>
        </w:rPr>
        <w:t xml:space="preserve"> et al [111] used the probabilistic context-free grammar to design the special features in order to attack on syntax steganography algorithms. In the work mentioned above, designed features strongly affect </w:t>
      </w:r>
      <w:r>
        <w:rPr>
          <w:rFonts w:ascii="Times New Roman" w:eastAsia="Times New Roman" w:hAnsi="Times New Roman" w:cs="Times New Roman"/>
          <w:sz w:val="20"/>
          <w:szCs w:val="20"/>
        </w:rPr>
        <w:lastRenderedPageBreak/>
        <w:t xml:space="preserve">the final performances and they can merely reveal local properties of texts. Consequently, when the size of a text is large enough, differences between Natural texts (NTs) and </w:t>
      </w:r>
      <w:proofErr w:type="spellStart"/>
      <w:r>
        <w:rPr>
          <w:rFonts w:ascii="Times New Roman" w:eastAsia="Times New Roman" w:hAnsi="Times New Roman" w:cs="Times New Roman"/>
          <w:sz w:val="20"/>
          <w:szCs w:val="20"/>
        </w:rPr>
        <w:t>Stego</w:t>
      </w:r>
      <w:proofErr w:type="spellEnd"/>
      <w:r>
        <w:rPr>
          <w:rFonts w:ascii="Times New Roman" w:eastAsia="Times New Roman" w:hAnsi="Times New Roman" w:cs="Times New Roman"/>
          <w:sz w:val="20"/>
          <w:szCs w:val="20"/>
        </w:rPr>
        <w:t xml:space="preserve"> texts (STs) are evident, thus the detection performances of the mentioned methods are acceptable. Whereas, when the sizes of texts become small, the detection rates decrease dramatically and </w:t>
      </w:r>
      <w:proofErr w:type="spellStart"/>
      <w:r>
        <w:rPr>
          <w:rFonts w:ascii="Times New Roman" w:eastAsia="Times New Roman" w:hAnsi="Times New Roman" w:cs="Times New Roman"/>
          <w:sz w:val="20"/>
          <w:szCs w:val="20"/>
        </w:rPr>
        <w:t>can not</w:t>
      </w:r>
      <w:proofErr w:type="spellEnd"/>
      <w:r>
        <w:rPr>
          <w:rFonts w:ascii="Times New Roman" w:eastAsia="Times New Roman" w:hAnsi="Times New Roman" w:cs="Times New Roman"/>
          <w:sz w:val="20"/>
          <w:szCs w:val="20"/>
        </w:rPr>
        <w:t xml:space="preserve"> be satisfied for applications. In addition, some steganographic tools have been improved in the aspects of semantic and syntax for better camouflage [112]. Therefore, linguistic steganalysis still needs further research to resolve these problems. Some more work on Text Steganalysis has been discussed below.</w:t>
      </w:r>
    </w:p>
    <w:p w:rsidR="009F6AFA" w:rsidRDefault="009F6AFA">
      <w:pPr>
        <w:pStyle w:val="Heading2"/>
        <w:keepNext w:val="0"/>
        <w:keepLines w:val="0"/>
        <w:widowControl w:val="0"/>
        <w:tabs>
          <w:tab w:val="left" w:pos="578"/>
          <w:tab w:val="left" w:pos="580"/>
        </w:tabs>
        <w:spacing w:before="9" w:after="0" w:line="240" w:lineRule="auto"/>
        <w:ind w:right="45"/>
        <w:jc w:val="both"/>
        <w:rPr>
          <w:rFonts w:ascii="Times New Roman" w:eastAsia="Times New Roman" w:hAnsi="Times New Roman" w:cs="Times New Roman"/>
          <w:sz w:val="26"/>
          <w:szCs w:val="26"/>
        </w:rPr>
      </w:pPr>
      <w:bookmarkStart w:id="3" w:name="_heading=h.t2p5mbgakswu" w:colFirst="0" w:colLast="0"/>
      <w:bookmarkEnd w:id="3"/>
    </w:p>
    <w:p w:rsidR="009F6AFA" w:rsidRDefault="00000000">
      <w:pPr>
        <w:pStyle w:val="Heading2"/>
        <w:keepNext w:val="0"/>
        <w:keepLines w:val="0"/>
        <w:widowControl w:val="0"/>
        <w:tabs>
          <w:tab w:val="left" w:pos="578"/>
          <w:tab w:val="left" w:pos="580"/>
        </w:tabs>
        <w:spacing w:before="9" w:after="0" w:line="240" w:lineRule="auto"/>
        <w:ind w:right="45"/>
        <w:jc w:val="both"/>
        <w:rPr>
          <w:rFonts w:ascii="Times New Roman" w:eastAsia="Times New Roman" w:hAnsi="Times New Roman" w:cs="Times New Roman"/>
          <w:sz w:val="26"/>
          <w:szCs w:val="26"/>
        </w:rPr>
      </w:pPr>
      <w:bookmarkStart w:id="4" w:name="_heading=h.bm6jdduvte21" w:colFirst="0" w:colLast="0"/>
      <w:bookmarkEnd w:id="4"/>
      <w:r>
        <w:rPr>
          <w:rFonts w:ascii="Times New Roman" w:eastAsia="Times New Roman" w:hAnsi="Times New Roman" w:cs="Times New Roman"/>
          <w:sz w:val="26"/>
          <w:szCs w:val="26"/>
        </w:rPr>
        <w:t>USE OF STASTICAL DISTANCE MEASURES FOR AUDIO STEGANALYSIS</w:t>
      </w:r>
    </w:p>
    <w:p w:rsidR="009F6AFA" w:rsidRDefault="009F6AFA">
      <w:pPr>
        <w:widowControl w:val="0"/>
        <w:spacing w:after="0" w:line="240" w:lineRule="auto"/>
        <w:ind w:right="38"/>
        <w:jc w:val="both"/>
      </w:pPr>
    </w:p>
    <w:p w:rsidR="009F6AFA" w:rsidRDefault="00000000">
      <w:pPr>
        <w:widowControl w:val="0"/>
        <w:spacing w:after="0" w:line="240" w:lineRule="auto"/>
        <w:ind w:right="3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 Ozer et. al [122] calculated the distribution of various statistical distance measures on cover audio signals and </w:t>
      </w:r>
      <w:proofErr w:type="spellStart"/>
      <w:r>
        <w:rPr>
          <w:rFonts w:ascii="Times New Roman" w:eastAsia="Times New Roman" w:hAnsi="Times New Roman" w:cs="Times New Roman"/>
          <w:sz w:val="20"/>
          <w:szCs w:val="20"/>
        </w:rPr>
        <w:t>stego</w:t>
      </w:r>
      <w:proofErr w:type="spellEnd"/>
      <w:r>
        <w:rPr>
          <w:rFonts w:ascii="Times New Roman" w:eastAsia="Times New Roman" w:hAnsi="Times New Roman" w:cs="Times New Roman"/>
          <w:sz w:val="20"/>
          <w:szCs w:val="20"/>
        </w:rPr>
        <w:t xml:space="preserve"> audio signals vis--</w:t>
      </w:r>
      <w:proofErr w:type="spellStart"/>
      <w:r>
        <w:rPr>
          <w:rFonts w:ascii="Times New Roman" w:eastAsia="Times New Roman" w:hAnsi="Times New Roman" w:cs="Times New Roman"/>
          <w:sz w:val="20"/>
          <w:szCs w:val="20"/>
        </w:rPr>
        <w:t>vis</w:t>
      </w:r>
      <w:proofErr w:type="spellEnd"/>
      <w:r>
        <w:rPr>
          <w:rFonts w:ascii="Times New Roman" w:eastAsia="Times New Roman" w:hAnsi="Times New Roman" w:cs="Times New Roman"/>
          <w:sz w:val="20"/>
          <w:szCs w:val="20"/>
        </w:rPr>
        <w:t xml:space="preserve"> their versions without noise and observed them to be statistically different. The authors employed audio quality metrics to capture the anomalies in the signal introduced by the embedded data. They designed an audio </w:t>
      </w:r>
      <w:proofErr w:type="spellStart"/>
      <w:r>
        <w:rPr>
          <w:rFonts w:ascii="Times New Roman" w:eastAsia="Times New Roman" w:hAnsi="Times New Roman" w:cs="Times New Roman"/>
          <w:sz w:val="20"/>
          <w:szCs w:val="20"/>
        </w:rPr>
        <w:t>steganalyzer</w:t>
      </w:r>
      <w:proofErr w:type="spellEnd"/>
      <w:r>
        <w:rPr>
          <w:rFonts w:ascii="Times New Roman" w:eastAsia="Times New Roman" w:hAnsi="Times New Roman" w:cs="Times New Roman"/>
          <w:sz w:val="20"/>
          <w:szCs w:val="20"/>
        </w:rPr>
        <w:t xml:space="preserve"> that relied on the choice of audio quality measures, which were tested depending on their perceptual or non- perceptual nature. The selection of the proper features and quality measures was conducted using the (</w:t>
      </w:r>
      <w:proofErr w:type="spellStart"/>
      <w:r>
        <w:rPr>
          <w:rFonts w:ascii="Times New Roman" w:eastAsia="Times New Roman" w:hAnsi="Times New Roman" w:cs="Times New Roman"/>
          <w:sz w:val="20"/>
          <w:szCs w:val="20"/>
        </w:rPr>
        <w:t>i</w:t>
      </w:r>
      <w:proofErr w:type="spellEnd"/>
      <w:r>
        <w:rPr>
          <w:rFonts w:ascii="Times New Roman" w:eastAsia="Times New Roman" w:hAnsi="Times New Roman" w:cs="Times New Roman"/>
          <w:sz w:val="20"/>
          <w:szCs w:val="20"/>
        </w:rPr>
        <w:t xml:space="preserve">) ANOVA test [123] to determine whether there are any statistically significant differences between available conditions and the (ii) SFS (Sequential Floating Search) algorithm that considers the inter-correlation between the test features in ensemble [124]. Subsequently, two classifiers, one based on linear regression and another based on support vector machines were used and also simultaneously evaluated for their capability to detect </w:t>
      </w:r>
      <w:proofErr w:type="spellStart"/>
      <w:r>
        <w:rPr>
          <w:rFonts w:ascii="Times New Roman" w:eastAsia="Times New Roman" w:hAnsi="Times New Roman" w:cs="Times New Roman"/>
          <w:sz w:val="20"/>
          <w:szCs w:val="20"/>
        </w:rPr>
        <w:t>stego</w:t>
      </w:r>
      <w:proofErr w:type="spellEnd"/>
      <w:r>
        <w:rPr>
          <w:rFonts w:ascii="Times New Roman" w:eastAsia="Times New Roman" w:hAnsi="Times New Roman" w:cs="Times New Roman"/>
          <w:sz w:val="20"/>
          <w:szCs w:val="20"/>
        </w:rPr>
        <w:t xml:space="preserve"> messages embedded in the audio signals. The features selected using the SFS test and evaluated using the support vector machines produced the best outcome. The perceptual- domain measures considered in [122] are: Bark Spectral Distortion, Modified Bark Spectral Distortion, Enhanced Modified Bark Spectral Distortion, Perceptual Speech Quality Measure and Perceptual Audio Quality Measure. The non-perceptual time-domain measures considered are: Signal-to-Noise Ratio, Segmental Signal-to-Noise Ratio and </w:t>
      </w:r>
      <w:proofErr w:type="spellStart"/>
      <w:r>
        <w:rPr>
          <w:rFonts w:ascii="Times New Roman" w:eastAsia="Times New Roman" w:hAnsi="Times New Roman" w:cs="Times New Roman"/>
          <w:sz w:val="20"/>
          <w:szCs w:val="20"/>
        </w:rPr>
        <w:t>Czenakowski</w:t>
      </w:r>
      <w:proofErr w:type="spellEnd"/>
      <w:r>
        <w:rPr>
          <w:rFonts w:ascii="Times New Roman" w:eastAsia="Times New Roman" w:hAnsi="Times New Roman" w:cs="Times New Roman"/>
          <w:sz w:val="20"/>
          <w:szCs w:val="20"/>
        </w:rPr>
        <w:t xml:space="preserve"> Distance. The non-perceptual frequency- domain measures considered are: Log-Likelihood Ratio, Log-Area Ratio, Itakura- </w:t>
      </w:r>
      <w:proofErr w:type="spellStart"/>
      <w:r>
        <w:rPr>
          <w:rFonts w:ascii="Times New Roman" w:eastAsia="Times New Roman" w:hAnsi="Times New Roman" w:cs="Times New Roman"/>
          <w:sz w:val="20"/>
          <w:szCs w:val="20"/>
        </w:rPr>
        <w:t>Satio</w:t>
      </w:r>
      <w:proofErr w:type="spellEnd"/>
      <w:r>
        <w:rPr>
          <w:rFonts w:ascii="Times New Roman" w:eastAsia="Times New Roman" w:hAnsi="Times New Roman" w:cs="Times New Roman"/>
          <w:sz w:val="20"/>
          <w:szCs w:val="20"/>
        </w:rPr>
        <w:t xml:space="preserve"> Distance, Cepstral Distance, Short Time Fourier Random Transform Distance, Spectral Phase Distortion and Spectral Phase Magnitude Distortion.</w:t>
      </w:r>
    </w:p>
    <w:p w:rsidR="009F6AFA" w:rsidRDefault="009F6AFA">
      <w:pPr>
        <w:widowControl w:val="0"/>
        <w:spacing w:after="0" w:line="240" w:lineRule="auto"/>
        <w:ind w:left="580" w:right="38"/>
        <w:jc w:val="both"/>
        <w:rPr>
          <w:rFonts w:ascii="Times New Roman" w:eastAsia="Times New Roman" w:hAnsi="Times New Roman" w:cs="Times New Roman"/>
          <w:sz w:val="20"/>
          <w:szCs w:val="20"/>
        </w:rPr>
      </w:pPr>
    </w:p>
    <w:p w:rsidR="009F6AFA" w:rsidRDefault="00000000">
      <w:pPr>
        <w:widowControl w:val="0"/>
        <w:numPr>
          <w:ilvl w:val="0"/>
          <w:numId w:val="3"/>
        </w:numPr>
        <w:tabs>
          <w:tab w:val="left" w:pos="578"/>
        </w:tabs>
        <w:spacing w:after="0" w:line="240" w:lineRule="auto"/>
        <w:ind w:left="578" w:hanging="35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Audio Steganalysis based on </w:t>
      </w:r>
      <w:proofErr w:type="spellStart"/>
      <w:proofErr w:type="gramStart"/>
      <w:r>
        <w:rPr>
          <w:rFonts w:ascii="Times New Roman" w:eastAsia="Times New Roman" w:hAnsi="Times New Roman" w:cs="Times New Roman"/>
          <w:sz w:val="20"/>
          <w:szCs w:val="20"/>
        </w:rPr>
        <w:t>Hausdorff</w:t>
      </w:r>
      <w:proofErr w:type="spellEnd"/>
      <w:r>
        <w:rPr>
          <w:rFonts w:ascii="Times New Roman" w:eastAsia="Times New Roman" w:hAnsi="Times New Roman" w:cs="Times New Roman"/>
          <w:sz w:val="20"/>
          <w:szCs w:val="20"/>
        </w:rPr>
        <w:t xml:space="preserve"> </w:t>
      </w:r>
      <w:r w:rsidR="007E048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Distance</w:t>
      </w:r>
      <w:proofErr w:type="gramEnd"/>
    </w:p>
    <w:p w:rsidR="009F6AFA" w:rsidRDefault="00000000">
      <w:pPr>
        <w:widowControl w:val="0"/>
        <w:spacing w:after="0" w:line="240" w:lineRule="auto"/>
        <w:ind w:left="5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audio steganalysis algorithm proposed by Liu et. al</w:t>
      </w:r>
    </w:p>
    <w:p w:rsidR="009F6AFA" w:rsidRDefault="00000000">
      <w:pPr>
        <w:widowControl w:val="0"/>
        <w:spacing w:after="0" w:line="240" w:lineRule="auto"/>
        <w:ind w:left="580" w:right="4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[125] uses the </w:t>
      </w:r>
      <w:proofErr w:type="spellStart"/>
      <w:r>
        <w:rPr>
          <w:rFonts w:ascii="Times New Roman" w:eastAsia="Times New Roman" w:hAnsi="Times New Roman" w:cs="Times New Roman"/>
          <w:sz w:val="20"/>
          <w:szCs w:val="20"/>
        </w:rPr>
        <w:t>Hausdorff</w:t>
      </w:r>
      <w:proofErr w:type="spellEnd"/>
      <w:r>
        <w:rPr>
          <w:rFonts w:ascii="Times New Roman" w:eastAsia="Times New Roman" w:hAnsi="Times New Roman" w:cs="Times New Roman"/>
          <w:sz w:val="20"/>
          <w:szCs w:val="20"/>
        </w:rPr>
        <w:t xml:space="preserve"> distance measure [126] to measure the distortion between a cover audio signal and a </w:t>
      </w:r>
      <w:proofErr w:type="spellStart"/>
      <w:r>
        <w:rPr>
          <w:rFonts w:ascii="Times New Roman" w:eastAsia="Times New Roman" w:hAnsi="Times New Roman" w:cs="Times New Roman"/>
          <w:sz w:val="20"/>
          <w:szCs w:val="20"/>
        </w:rPr>
        <w:t>stego</w:t>
      </w:r>
      <w:proofErr w:type="spellEnd"/>
      <w:r>
        <w:rPr>
          <w:rFonts w:ascii="Times New Roman" w:eastAsia="Times New Roman" w:hAnsi="Times New Roman" w:cs="Times New Roman"/>
          <w:sz w:val="20"/>
          <w:szCs w:val="20"/>
        </w:rPr>
        <w:t xml:space="preserve"> audio signal. The algorithm takes as input a potentially </w:t>
      </w:r>
      <w:proofErr w:type="spellStart"/>
      <w:r>
        <w:rPr>
          <w:rFonts w:ascii="Times New Roman" w:eastAsia="Times New Roman" w:hAnsi="Times New Roman" w:cs="Times New Roman"/>
          <w:sz w:val="20"/>
          <w:szCs w:val="20"/>
        </w:rPr>
        <w:t>stego</w:t>
      </w:r>
      <w:proofErr w:type="spellEnd"/>
      <w:r>
        <w:rPr>
          <w:rFonts w:ascii="Times New Roman" w:eastAsia="Times New Roman" w:hAnsi="Times New Roman" w:cs="Times New Roman"/>
          <w:sz w:val="20"/>
          <w:szCs w:val="20"/>
        </w:rPr>
        <w:t xml:space="preserve"> audio signal x and its de-noised version x as an estimate of the cover signal. Both x and x are then subjected to appropriate segmentation and wavelet decomposition to generate wavelet coefficients</w:t>
      </w:r>
    </w:p>
    <w:p w:rsidR="009F6AFA" w:rsidRDefault="00000000">
      <w:pPr>
        <w:widowControl w:val="0"/>
        <w:spacing w:after="0" w:line="240" w:lineRule="auto"/>
        <w:ind w:left="580" w:right="38"/>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[129] at different levels of resolution. The Haus- </w:t>
      </w:r>
      <w:proofErr w:type="spellStart"/>
      <w:r>
        <w:rPr>
          <w:rFonts w:ascii="Times New Roman" w:eastAsia="Times New Roman" w:hAnsi="Times New Roman" w:cs="Times New Roman"/>
          <w:sz w:val="20"/>
          <w:szCs w:val="20"/>
        </w:rPr>
        <w:t>dorff</w:t>
      </w:r>
      <w:proofErr w:type="spellEnd"/>
      <w:r>
        <w:rPr>
          <w:rFonts w:ascii="Times New Roman" w:eastAsia="Times New Roman" w:hAnsi="Times New Roman" w:cs="Times New Roman"/>
          <w:sz w:val="20"/>
          <w:szCs w:val="20"/>
        </w:rPr>
        <w:t xml:space="preserve"> distance values between the wavelet coefficients of the audio signals and their de-noised versions are measured. The statistical moments of the </w:t>
      </w:r>
      <w:proofErr w:type="spellStart"/>
      <w:r>
        <w:rPr>
          <w:rFonts w:ascii="Times New Roman" w:eastAsia="Times New Roman" w:hAnsi="Times New Roman" w:cs="Times New Roman"/>
          <w:sz w:val="20"/>
          <w:szCs w:val="20"/>
        </w:rPr>
        <w:t>Hausdorff</w:t>
      </w:r>
      <w:proofErr w:type="spellEnd"/>
      <w:r>
        <w:rPr>
          <w:rFonts w:ascii="Times New Roman" w:eastAsia="Times New Roman" w:hAnsi="Times New Roman" w:cs="Times New Roman"/>
          <w:sz w:val="20"/>
          <w:szCs w:val="20"/>
        </w:rPr>
        <w:t xml:space="preserve"> distance measures are used to train a classifier on the difference between cover audio signals and </w:t>
      </w:r>
      <w:proofErr w:type="spellStart"/>
      <w:r>
        <w:rPr>
          <w:rFonts w:ascii="Times New Roman" w:eastAsia="Times New Roman" w:hAnsi="Times New Roman" w:cs="Times New Roman"/>
          <w:sz w:val="20"/>
          <w:szCs w:val="20"/>
        </w:rPr>
        <w:t>stego</w:t>
      </w:r>
      <w:proofErr w:type="spellEnd"/>
      <w:r>
        <w:rPr>
          <w:rFonts w:ascii="Times New Roman" w:eastAsia="Times New Roman" w:hAnsi="Times New Roman" w:cs="Times New Roman"/>
          <w:sz w:val="20"/>
          <w:szCs w:val="20"/>
        </w:rPr>
        <w:t xml:space="preserve"> audio signals with different content loadings. However, the above approach of creating a reference signal via its own de- noised version causes content-dependent distortion. This can lead to a situation where the variations in the signal content itself can eclipse the classifier from detecting the distortions induced during data hiding. In [128], </w:t>
      </w:r>
      <w:proofErr w:type="spellStart"/>
      <w:r>
        <w:rPr>
          <w:rFonts w:ascii="Times New Roman" w:eastAsia="Times New Roman" w:hAnsi="Times New Roman" w:cs="Times New Roman"/>
          <w:sz w:val="20"/>
          <w:szCs w:val="20"/>
        </w:rPr>
        <w:t>Avcibas</w:t>
      </w:r>
      <w:proofErr w:type="spellEnd"/>
      <w:r>
        <w:rPr>
          <w:rFonts w:ascii="Times New Roman" w:eastAsia="Times New Roman" w:hAnsi="Times New Roman" w:cs="Times New Roman"/>
          <w:sz w:val="20"/>
          <w:szCs w:val="20"/>
        </w:rPr>
        <w:t xml:space="preserve"> proposed an audio steganalysis technique based on content- independent distortion measures. The technique uses a single reference signal that is common to all the signals to be tested.</w:t>
      </w:r>
    </w:p>
    <w:p w:rsidR="009F6AFA" w:rsidRDefault="009F6AFA">
      <w:pPr>
        <w:widowControl w:val="0"/>
        <w:spacing w:after="0" w:line="240" w:lineRule="auto"/>
        <w:ind w:left="580" w:right="38"/>
        <w:jc w:val="both"/>
        <w:rPr>
          <w:rFonts w:ascii="Times New Roman" w:eastAsia="Times New Roman" w:hAnsi="Times New Roman" w:cs="Times New Roman"/>
          <w:sz w:val="20"/>
          <w:szCs w:val="20"/>
        </w:rPr>
      </w:pPr>
    </w:p>
    <w:p w:rsidR="009F6AFA" w:rsidRDefault="00000000">
      <w:pPr>
        <w:widowControl w:val="0"/>
        <w:numPr>
          <w:ilvl w:val="0"/>
          <w:numId w:val="3"/>
        </w:numPr>
        <w:tabs>
          <w:tab w:val="left" w:pos="578"/>
          <w:tab w:val="left" w:pos="580"/>
        </w:tabs>
        <w:spacing w:before="3" w:after="0" w:line="240" w:lineRule="auto"/>
        <w:ind w:left="580" w:right="196" w:hanging="36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Audio Steganalysis for High Complexity Audio Signals More recently, Liu et. al [129] propose the use of stream data mining for steganalysis of audio signals of high complexity. Their approach extracts the second order </w:t>
      </w:r>
      <w:proofErr w:type="gramStart"/>
      <w:r>
        <w:rPr>
          <w:rFonts w:ascii="Times New Roman" w:eastAsia="Times New Roman" w:hAnsi="Times New Roman" w:cs="Times New Roman"/>
          <w:sz w:val="20"/>
          <w:szCs w:val="20"/>
        </w:rPr>
        <w:t>derivative based</w:t>
      </w:r>
      <w:proofErr w:type="gramEnd"/>
      <w:r>
        <w:rPr>
          <w:rFonts w:ascii="Times New Roman" w:eastAsia="Times New Roman" w:hAnsi="Times New Roman" w:cs="Times New Roman"/>
          <w:sz w:val="20"/>
          <w:szCs w:val="20"/>
        </w:rPr>
        <w:t xml:space="preserve"> Markov transition probabilities and high frequency spectrum statistics as the features of the audio streams. The variations in the second order </w:t>
      </w:r>
      <w:proofErr w:type="gramStart"/>
      <w:r>
        <w:rPr>
          <w:rFonts w:ascii="Times New Roman" w:eastAsia="Times New Roman" w:hAnsi="Times New Roman" w:cs="Times New Roman"/>
          <w:sz w:val="20"/>
          <w:szCs w:val="20"/>
        </w:rPr>
        <w:t>derivative based</w:t>
      </w:r>
      <w:proofErr w:type="gramEnd"/>
      <w:r>
        <w:rPr>
          <w:rFonts w:ascii="Times New Roman" w:eastAsia="Times New Roman" w:hAnsi="Times New Roman" w:cs="Times New Roman"/>
          <w:sz w:val="20"/>
          <w:szCs w:val="20"/>
        </w:rPr>
        <w:t xml:space="preserve"> features are explored to distinguish between the cover and </w:t>
      </w:r>
      <w:proofErr w:type="spellStart"/>
      <w:r>
        <w:rPr>
          <w:rFonts w:ascii="Times New Roman" w:eastAsia="Times New Roman" w:hAnsi="Times New Roman" w:cs="Times New Roman"/>
          <w:sz w:val="20"/>
          <w:szCs w:val="20"/>
        </w:rPr>
        <w:t>stego</w:t>
      </w:r>
      <w:proofErr w:type="spellEnd"/>
      <w:r>
        <w:rPr>
          <w:rFonts w:ascii="Times New Roman" w:eastAsia="Times New Roman" w:hAnsi="Times New Roman" w:cs="Times New Roman"/>
          <w:sz w:val="20"/>
          <w:szCs w:val="20"/>
        </w:rPr>
        <w:t xml:space="preserve"> audio signals. This approach also uses the Mel-frequency cepstral coefficients [119], widely used in speech recognition, for audio steganalysis.</w:t>
      </w:r>
    </w:p>
    <w:p w:rsidR="009F6AFA" w:rsidRDefault="009F6AFA">
      <w:pPr>
        <w:pBdr>
          <w:top w:val="nil"/>
          <w:left w:val="nil"/>
          <w:bottom w:val="nil"/>
          <w:right w:val="nil"/>
          <w:between w:val="nil"/>
        </w:pBdr>
        <w:spacing w:before="54" w:after="0" w:line="276" w:lineRule="auto"/>
        <w:rPr>
          <w:rFonts w:ascii="Times New Roman" w:eastAsia="Times New Roman" w:hAnsi="Times New Roman" w:cs="Times New Roman"/>
          <w:b/>
          <w:sz w:val="26"/>
          <w:szCs w:val="26"/>
        </w:rPr>
      </w:pPr>
    </w:p>
    <w:p w:rsidR="006D2479" w:rsidRDefault="006D2479">
      <w:pPr>
        <w:pBdr>
          <w:top w:val="nil"/>
          <w:left w:val="nil"/>
          <w:bottom w:val="nil"/>
          <w:right w:val="nil"/>
          <w:between w:val="nil"/>
        </w:pBdr>
        <w:spacing w:before="54" w:after="0" w:line="276" w:lineRule="auto"/>
        <w:rPr>
          <w:rFonts w:ascii="Times New Roman" w:eastAsia="Times New Roman" w:hAnsi="Times New Roman" w:cs="Times New Roman"/>
          <w:b/>
          <w:color w:val="000000"/>
          <w:sz w:val="24"/>
          <w:szCs w:val="24"/>
        </w:rPr>
      </w:pPr>
    </w:p>
    <w:p w:rsidR="00482436" w:rsidRDefault="00482436">
      <w:pPr>
        <w:pBdr>
          <w:top w:val="nil"/>
          <w:left w:val="nil"/>
          <w:bottom w:val="nil"/>
          <w:right w:val="nil"/>
          <w:between w:val="nil"/>
        </w:pBdr>
        <w:spacing w:before="54" w:after="0" w:line="276" w:lineRule="auto"/>
        <w:rPr>
          <w:rFonts w:ascii="Times New Roman" w:eastAsia="Times New Roman" w:hAnsi="Times New Roman" w:cs="Times New Roman"/>
          <w:b/>
          <w:color w:val="000000"/>
          <w:sz w:val="24"/>
          <w:szCs w:val="24"/>
        </w:rPr>
      </w:pPr>
    </w:p>
    <w:p w:rsidR="00482436" w:rsidRDefault="00482436">
      <w:pPr>
        <w:pBdr>
          <w:top w:val="nil"/>
          <w:left w:val="nil"/>
          <w:bottom w:val="nil"/>
          <w:right w:val="nil"/>
          <w:between w:val="nil"/>
        </w:pBdr>
        <w:spacing w:before="54" w:after="0" w:line="276" w:lineRule="auto"/>
        <w:rPr>
          <w:rFonts w:ascii="Times New Roman" w:eastAsia="Times New Roman" w:hAnsi="Times New Roman" w:cs="Times New Roman"/>
          <w:b/>
          <w:color w:val="000000"/>
          <w:sz w:val="24"/>
          <w:szCs w:val="24"/>
        </w:rPr>
      </w:pPr>
    </w:p>
    <w:p w:rsidR="00B90347" w:rsidRDefault="00B90347">
      <w:pPr>
        <w:pBdr>
          <w:top w:val="nil"/>
          <w:left w:val="nil"/>
          <w:bottom w:val="nil"/>
          <w:right w:val="nil"/>
          <w:between w:val="nil"/>
        </w:pBdr>
        <w:spacing w:before="54" w:after="0" w:line="276" w:lineRule="auto"/>
        <w:rPr>
          <w:rFonts w:ascii="Times New Roman" w:eastAsia="Times New Roman" w:hAnsi="Times New Roman" w:cs="Times New Roman"/>
          <w:b/>
          <w:color w:val="000000"/>
          <w:sz w:val="24"/>
          <w:szCs w:val="24"/>
        </w:rPr>
      </w:pPr>
    </w:p>
    <w:p w:rsidR="00B90347" w:rsidRDefault="00B90347">
      <w:pPr>
        <w:pBdr>
          <w:top w:val="nil"/>
          <w:left w:val="nil"/>
          <w:bottom w:val="nil"/>
          <w:right w:val="nil"/>
          <w:between w:val="nil"/>
        </w:pBdr>
        <w:spacing w:before="54" w:after="0" w:line="276" w:lineRule="auto"/>
        <w:rPr>
          <w:rFonts w:ascii="Times New Roman" w:eastAsia="Times New Roman" w:hAnsi="Times New Roman" w:cs="Times New Roman"/>
          <w:b/>
          <w:color w:val="000000"/>
          <w:sz w:val="24"/>
          <w:szCs w:val="24"/>
        </w:rPr>
      </w:pPr>
    </w:p>
    <w:p w:rsidR="00B90347" w:rsidRDefault="00B90347">
      <w:pPr>
        <w:pBdr>
          <w:top w:val="nil"/>
          <w:left w:val="nil"/>
          <w:bottom w:val="nil"/>
          <w:right w:val="nil"/>
          <w:between w:val="nil"/>
        </w:pBdr>
        <w:spacing w:before="54" w:after="0" w:line="276" w:lineRule="auto"/>
        <w:rPr>
          <w:rFonts w:ascii="Times New Roman" w:eastAsia="Times New Roman" w:hAnsi="Times New Roman" w:cs="Times New Roman"/>
          <w:b/>
          <w:color w:val="000000"/>
          <w:sz w:val="24"/>
          <w:szCs w:val="24"/>
        </w:rPr>
      </w:pPr>
    </w:p>
    <w:p w:rsidR="009F6AFA" w:rsidRDefault="00000000">
      <w:pPr>
        <w:pBdr>
          <w:top w:val="nil"/>
          <w:left w:val="nil"/>
          <w:bottom w:val="nil"/>
          <w:right w:val="nil"/>
          <w:between w:val="nil"/>
        </w:pBdr>
        <w:spacing w:before="54"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CONCLUSION</w:t>
      </w:r>
    </w:p>
    <w:p w:rsidR="006D2479" w:rsidRDefault="006D2479">
      <w:pPr>
        <w:pBdr>
          <w:top w:val="nil"/>
          <w:left w:val="nil"/>
          <w:bottom w:val="nil"/>
          <w:right w:val="nil"/>
          <w:between w:val="nil"/>
        </w:pBdr>
        <w:spacing w:before="54" w:after="0" w:line="276" w:lineRule="auto"/>
        <w:rPr>
          <w:rFonts w:ascii="Times New Roman" w:eastAsia="Times New Roman" w:hAnsi="Times New Roman" w:cs="Times New Roman"/>
          <w:b/>
          <w:color w:val="000000"/>
          <w:sz w:val="24"/>
          <w:szCs w:val="24"/>
        </w:rPr>
      </w:pPr>
    </w:p>
    <w:p w:rsidR="009F6AFA" w:rsidRDefault="00000000">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line="276" w:lineRule="auto"/>
        <w:jc w:val="both"/>
        <w:rPr>
          <w:rFonts w:ascii="Times New Roman" w:eastAsia="Times New Roman" w:hAnsi="Times New Roman" w:cs="Times New Roman"/>
          <w:color w:val="0D0D0D"/>
          <w:sz w:val="20"/>
          <w:szCs w:val="20"/>
          <w:highlight w:val="white"/>
        </w:rPr>
      </w:pPr>
      <w:r>
        <w:rPr>
          <w:rFonts w:ascii="Times New Roman" w:eastAsia="Times New Roman" w:hAnsi="Times New Roman" w:cs="Times New Roman"/>
          <w:b/>
          <w:sz w:val="24"/>
          <w:szCs w:val="24"/>
        </w:rPr>
        <w:t xml:space="preserve"> </w:t>
      </w:r>
      <w:r>
        <w:rPr>
          <w:rFonts w:ascii="Times New Roman" w:eastAsia="Times New Roman" w:hAnsi="Times New Roman" w:cs="Times New Roman"/>
          <w:color w:val="0D0D0D"/>
          <w:sz w:val="20"/>
          <w:szCs w:val="20"/>
        </w:rPr>
        <w:t xml:space="preserve">In conclusion, the utilization of steganography tools for data hiding presents a multifaceted realm with significant implications across various domains. Through the amalgamation of sophisticated algorithms and innovative simulation software, researchers and practitioners have unlocked avenues for concealing sensitive information within innocuous cover objects. The journey towards effective data hiding involves algorithm development, rigorous testing, and continuous refinement facilitated by simulation software. This software serves as a crucible wherein steganographic techniques are forged, evaluated, and optimized for diverse </w:t>
      </w:r>
      <w:proofErr w:type="gramStart"/>
      <w:r>
        <w:rPr>
          <w:rFonts w:ascii="Times New Roman" w:eastAsia="Times New Roman" w:hAnsi="Times New Roman" w:cs="Times New Roman"/>
          <w:color w:val="0D0D0D"/>
          <w:sz w:val="20"/>
          <w:szCs w:val="20"/>
        </w:rPr>
        <w:t>applications</w:t>
      </w:r>
      <w:r w:rsidR="007E048C">
        <w:rPr>
          <w:rFonts w:ascii="Times New Roman" w:eastAsia="Times New Roman" w:hAnsi="Times New Roman" w:cs="Times New Roman"/>
          <w:color w:val="0D0D0D"/>
          <w:sz w:val="20"/>
          <w:szCs w:val="20"/>
        </w:rPr>
        <w:t xml:space="preserve"> </w:t>
      </w:r>
      <w:r>
        <w:rPr>
          <w:rFonts w:ascii="Times New Roman" w:eastAsia="Times New Roman" w:hAnsi="Times New Roman" w:cs="Times New Roman"/>
          <w:color w:val="0D0D0D"/>
          <w:sz w:val="16"/>
          <w:szCs w:val="16"/>
        </w:rPr>
        <w:t>.</w:t>
      </w:r>
      <w:r>
        <w:rPr>
          <w:rFonts w:ascii="Times New Roman" w:eastAsia="Times New Roman" w:hAnsi="Times New Roman" w:cs="Times New Roman"/>
          <w:color w:val="0D0D0D"/>
          <w:sz w:val="20"/>
          <w:szCs w:val="20"/>
          <w:highlight w:val="white"/>
        </w:rPr>
        <w:t>Moreover</w:t>
      </w:r>
      <w:proofErr w:type="gramEnd"/>
      <w:r>
        <w:rPr>
          <w:rFonts w:ascii="Times New Roman" w:eastAsia="Times New Roman" w:hAnsi="Times New Roman" w:cs="Times New Roman"/>
          <w:color w:val="0D0D0D"/>
          <w:sz w:val="20"/>
          <w:szCs w:val="20"/>
          <w:highlight w:val="white"/>
        </w:rPr>
        <w:t>, the efficacy of steganography in safeguarding data hinges upon its ability to balance concealment with imperceptibility, robustness, and computational efficiency. Simulation software acts as a conduit for exploring this delicate equilibrium, enabling researchers to navigate the intricate landscape of trade-offs inherent in data hiding. In essence, the symbiotic relationship between steganography tools and simulation software underscores their pivotal role in the realm of data hiding. As technology continues to evolve, so too will the capabilities of these tools, propelling the field of steganography towards ever-greater heights of innovation and sophistication.</w:t>
      </w:r>
    </w:p>
    <w:p w:rsidR="009F6AFA" w:rsidRDefault="00000000">
      <w:pPr>
        <w:pBdr>
          <w:top w:val="nil"/>
          <w:left w:val="nil"/>
          <w:bottom w:val="nil"/>
          <w:right w:val="nil"/>
          <w:between w:val="nil"/>
        </w:pBdr>
        <w:spacing w:before="54" w:after="0" w:line="276" w:lineRule="auto"/>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REFERENCES</w:t>
      </w:r>
    </w:p>
    <w:p w:rsidR="009F6AFA" w:rsidRDefault="00000000">
      <w:pPr>
        <w:widowControl w:val="0"/>
        <w:numPr>
          <w:ilvl w:val="0"/>
          <w:numId w:val="2"/>
        </w:numPr>
        <w:tabs>
          <w:tab w:val="left" w:pos="940"/>
        </w:tabs>
        <w:spacing w:before="81" w:after="0" w:line="240" w:lineRule="auto"/>
        <w:ind w:right="198"/>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Gustavus J. Simmons, "The Prisoners' Problem and the Subliminal Channel", in Proceedings of CRYPTO '83, pp 51-</w:t>
      </w:r>
    </w:p>
    <w:p w:rsidR="009F6AFA" w:rsidRDefault="00000000">
      <w:pPr>
        <w:widowControl w:val="0"/>
        <w:spacing w:after="0" w:line="181" w:lineRule="auto"/>
        <w:ind w:left="94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69. Plenum Press (1984).</w:t>
      </w:r>
    </w:p>
    <w:p w:rsidR="009F6AFA" w:rsidRDefault="00000000">
      <w:pPr>
        <w:widowControl w:val="0"/>
        <w:numPr>
          <w:ilvl w:val="0"/>
          <w:numId w:val="2"/>
        </w:numPr>
        <w:tabs>
          <w:tab w:val="left" w:pos="940"/>
        </w:tabs>
        <w:spacing w:before="4" w:after="0" w:line="240" w:lineRule="auto"/>
        <w:ind w:right="20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P. Wayner, “</w:t>
      </w:r>
      <w:r>
        <w:rPr>
          <w:rFonts w:ascii="Times New Roman" w:eastAsia="Times New Roman" w:hAnsi="Times New Roman" w:cs="Times New Roman"/>
          <w:i/>
          <w:sz w:val="16"/>
          <w:szCs w:val="16"/>
        </w:rPr>
        <w:t>Strong Theoretical Steganography</w:t>
      </w:r>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Cryptologia</w:t>
      </w:r>
      <w:proofErr w:type="spellEnd"/>
      <w:r>
        <w:rPr>
          <w:rFonts w:ascii="Times New Roman" w:eastAsia="Times New Roman" w:hAnsi="Times New Roman" w:cs="Times New Roman"/>
          <w:sz w:val="16"/>
          <w:szCs w:val="16"/>
        </w:rPr>
        <w:t xml:space="preserve">, </w:t>
      </w:r>
      <w:proofErr w:type="gramStart"/>
      <w:r>
        <w:rPr>
          <w:rFonts w:ascii="Times New Roman" w:eastAsia="Times New Roman" w:hAnsi="Times New Roman" w:cs="Times New Roman"/>
          <w:sz w:val="16"/>
          <w:szCs w:val="16"/>
        </w:rPr>
        <w:t>XIX(</w:t>
      </w:r>
      <w:proofErr w:type="gramEnd"/>
      <w:r>
        <w:rPr>
          <w:rFonts w:ascii="Times New Roman" w:eastAsia="Times New Roman" w:hAnsi="Times New Roman" w:cs="Times New Roman"/>
          <w:sz w:val="16"/>
          <w:szCs w:val="16"/>
        </w:rPr>
        <w:t>3), July 1995, pp. 285-299.</w:t>
      </w:r>
    </w:p>
    <w:p w:rsidR="009F6AFA" w:rsidRDefault="00000000">
      <w:pPr>
        <w:widowControl w:val="0"/>
        <w:numPr>
          <w:ilvl w:val="0"/>
          <w:numId w:val="2"/>
        </w:numPr>
        <w:tabs>
          <w:tab w:val="left" w:pos="940"/>
        </w:tabs>
        <w:spacing w:after="0" w:line="240" w:lineRule="auto"/>
        <w:ind w:right="196"/>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J.T. Brassil, S. Low, N.F. Maxemchuk, and L. O’Gorman, "Electronic Marking and Identification Techniques to Discourage Document Copying", </w:t>
      </w:r>
      <w:r>
        <w:rPr>
          <w:rFonts w:ascii="Times New Roman" w:eastAsia="Times New Roman" w:hAnsi="Times New Roman" w:cs="Times New Roman"/>
          <w:i/>
          <w:sz w:val="16"/>
          <w:szCs w:val="16"/>
        </w:rPr>
        <w:t>IEEE Journal on Selected Areas in Communications</w:t>
      </w:r>
      <w:r>
        <w:rPr>
          <w:rFonts w:ascii="Times New Roman" w:eastAsia="Times New Roman" w:hAnsi="Times New Roman" w:cs="Times New Roman"/>
          <w:sz w:val="16"/>
          <w:szCs w:val="16"/>
        </w:rPr>
        <w:t>, vol. 13, Issue. 8, October 1995, pp. 1495-1504.</w:t>
      </w:r>
    </w:p>
    <w:p w:rsidR="009F6AFA" w:rsidRDefault="00000000">
      <w:pPr>
        <w:widowControl w:val="0"/>
        <w:numPr>
          <w:ilvl w:val="0"/>
          <w:numId w:val="2"/>
        </w:numPr>
        <w:tabs>
          <w:tab w:val="left" w:pos="940"/>
        </w:tabs>
        <w:spacing w:after="0" w:line="240" w:lineRule="auto"/>
        <w:ind w:right="207"/>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“Stretching the Limits of Steganography", RJ Anderson, in Information Hiding, Springer Lecture Notes in Computer Science v 1194 (1996) pp 39-48.</w:t>
      </w:r>
    </w:p>
    <w:p w:rsidR="009F6AFA" w:rsidRDefault="00000000">
      <w:pPr>
        <w:widowControl w:val="0"/>
        <w:numPr>
          <w:ilvl w:val="0"/>
          <w:numId w:val="2"/>
        </w:numPr>
        <w:tabs>
          <w:tab w:val="left" w:pos="940"/>
        </w:tabs>
        <w:spacing w:after="0" w:line="240" w:lineRule="auto"/>
        <w:ind w:right="205"/>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Kahn, The Codebreakers - the comprehensive history of secret communication from ancient times to the Internet, Scribner, New York (1996).</w:t>
      </w:r>
    </w:p>
    <w:p w:rsidR="009F6AFA" w:rsidRDefault="00000000">
      <w:pPr>
        <w:widowControl w:val="0"/>
        <w:numPr>
          <w:ilvl w:val="0"/>
          <w:numId w:val="2"/>
        </w:numPr>
        <w:tabs>
          <w:tab w:val="left" w:pos="940"/>
        </w:tabs>
        <w:spacing w:after="0" w:line="240" w:lineRule="auto"/>
        <w:ind w:right="20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W. Bender, D. Gruhl, N. Morimoto, and A. Lu, "Techniques for data hiding", </w:t>
      </w:r>
      <w:r>
        <w:rPr>
          <w:rFonts w:ascii="Times New Roman" w:eastAsia="Times New Roman" w:hAnsi="Times New Roman" w:cs="Times New Roman"/>
          <w:i/>
          <w:sz w:val="16"/>
          <w:szCs w:val="16"/>
        </w:rPr>
        <w:t>IBM Systems Journal</w:t>
      </w:r>
      <w:r>
        <w:rPr>
          <w:rFonts w:ascii="Times New Roman" w:eastAsia="Times New Roman" w:hAnsi="Times New Roman" w:cs="Times New Roman"/>
          <w:sz w:val="16"/>
          <w:szCs w:val="16"/>
        </w:rPr>
        <w:t>, vol. 35, Issues 3&amp;4, 1996,</w:t>
      </w:r>
    </w:p>
    <w:p w:rsidR="009F6AFA" w:rsidRDefault="00000000">
      <w:pPr>
        <w:widowControl w:val="0"/>
        <w:spacing w:after="0" w:line="183" w:lineRule="auto"/>
        <w:ind w:left="94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pp. 313-336.</w:t>
      </w:r>
    </w:p>
    <w:p w:rsidR="009F6AFA" w:rsidRDefault="00000000">
      <w:pPr>
        <w:widowControl w:val="0"/>
        <w:numPr>
          <w:ilvl w:val="0"/>
          <w:numId w:val="2"/>
        </w:numPr>
        <w:tabs>
          <w:tab w:val="left" w:pos="940"/>
        </w:tabs>
        <w:spacing w:after="0" w:line="240" w:lineRule="auto"/>
        <w:ind w:right="20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Scott Craver, "On Public-key Steganography in the Presence of an Active Warden," in Proceedings of 2nd International Workshop on Information Hiding, April 1998, Portland, Oregon, USA. pp. 355 - 368.</w:t>
      </w:r>
    </w:p>
    <w:p w:rsidR="009F6AFA" w:rsidRDefault="00000000">
      <w:pPr>
        <w:widowControl w:val="0"/>
        <w:numPr>
          <w:ilvl w:val="0"/>
          <w:numId w:val="2"/>
        </w:numPr>
        <w:tabs>
          <w:tab w:val="left" w:pos="940"/>
        </w:tabs>
        <w:spacing w:after="0" w:line="240" w:lineRule="auto"/>
        <w:ind w:right="20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Ross J. Anderson and Fabien A.P. </w:t>
      </w:r>
      <w:proofErr w:type="spellStart"/>
      <w:r>
        <w:rPr>
          <w:rFonts w:ascii="Times New Roman" w:eastAsia="Times New Roman" w:hAnsi="Times New Roman" w:cs="Times New Roman"/>
          <w:sz w:val="16"/>
          <w:szCs w:val="16"/>
        </w:rPr>
        <w:t>Petitcolas</w:t>
      </w:r>
      <w:proofErr w:type="spellEnd"/>
      <w:r>
        <w:rPr>
          <w:rFonts w:ascii="Times New Roman" w:eastAsia="Times New Roman" w:hAnsi="Times New Roman" w:cs="Times New Roman"/>
          <w:sz w:val="16"/>
          <w:szCs w:val="16"/>
        </w:rPr>
        <w:t>, "On the limits of steganography," IEEE Journal on Selected Areas in Communications (J-SAC), Special Issue on Copyright &amp; Privacy Protection, vol. 16 no. 4, pp 494-481, May 1998.</w:t>
      </w:r>
    </w:p>
    <w:p w:rsidR="009F6AFA" w:rsidRDefault="00000000">
      <w:pPr>
        <w:widowControl w:val="0"/>
        <w:numPr>
          <w:ilvl w:val="0"/>
          <w:numId w:val="2"/>
        </w:numPr>
        <w:tabs>
          <w:tab w:val="left" w:pos="940"/>
        </w:tabs>
        <w:spacing w:before="2" w:after="0" w:line="240" w:lineRule="auto"/>
        <w:ind w:right="207"/>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N. F. Johnson and S. </w:t>
      </w:r>
      <w:proofErr w:type="spellStart"/>
      <w:r>
        <w:rPr>
          <w:rFonts w:ascii="Times New Roman" w:eastAsia="Times New Roman" w:hAnsi="Times New Roman" w:cs="Times New Roman"/>
          <w:sz w:val="16"/>
          <w:szCs w:val="16"/>
        </w:rPr>
        <w:t>Jajodia</w:t>
      </w:r>
      <w:proofErr w:type="spellEnd"/>
      <w:r>
        <w:rPr>
          <w:rFonts w:ascii="Times New Roman" w:eastAsia="Times New Roman" w:hAnsi="Times New Roman" w:cs="Times New Roman"/>
          <w:sz w:val="16"/>
          <w:szCs w:val="16"/>
        </w:rPr>
        <w:t xml:space="preserve">, "Steganography: seeing the unseen," IEEE </w:t>
      </w:r>
      <w:proofErr w:type="spellStart"/>
      <w:r>
        <w:rPr>
          <w:rFonts w:ascii="Times New Roman" w:eastAsia="Times New Roman" w:hAnsi="Times New Roman" w:cs="Times New Roman"/>
          <w:sz w:val="16"/>
          <w:szCs w:val="16"/>
        </w:rPr>
        <w:t>Computer</w:t>
      </w:r>
      <w:proofErr w:type="gramStart"/>
      <w:r>
        <w:rPr>
          <w:rFonts w:ascii="Times New Roman" w:eastAsia="Times New Roman" w:hAnsi="Times New Roman" w:cs="Times New Roman"/>
          <w:sz w:val="16"/>
          <w:szCs w:val="16"/>
        </w:rPr>
        <w:t>.,Feb</w:t>
      </w:r>
      <w:proofErr w:type="spellEnd"/>
      <w:r>
        <w:rPr>
          <w:rFonts w:ascii="Times New Roman" w:eastAsia="Times New Roman" w:hAnsi="Times New Roman" w:cs="Times New Roman"/>
          <w:sz w:val="16"/>
          <w:szCs w:val="16"/>
        </w:rPr>
        <w:t>.</w:t>
      </w:r>
      <w:proofErr w:type="gramEnd"/>
      <w:r>
        <w:rPr>
          <w:rFonts w:ascii="Times New Roman" w:eastAsia="Times New Roman" w:hAnsi="Times New Roman" w:cs="Times New Roman"/>
          <w:sz w:val="16"/>
          <w:szCs w:val="16"/>
        </w:rPr>
        <w:t>, 26-34 (1998).</w:t>
      </w:r>
    </w:p>
    <w:p w:rsidR="009F6AFA" w:rsidRDefault="00000000">
      <w:pPr>
        <w:widowControl w:val="0"/>
        <w:numPr>
          <w:ilvl w:val="0"/>
          <w:numId w:val="2"/>
        </w:numPr>
        <w:tabs>
          <w:tab w:val="left" w:pos="938"/>
          <w:tab w:val="left" w:pos="940"/>
        </w:tabs>
        <w:spacing w:after="0" w:line="240" w:lineRule="auto"/>
        <w:ind w:right="206"/>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L. M. Marvel, C. G. </w:t>
      </w:r>
      <w:proofErr w:type="spellStart"/>
      <w:r>
        <w:rPr>
          <w:rFonts w:ascii="Times New Roman" w:eastAsia="Times New Roman" w:hAnsi="Times New Roman" w:cs="Times New Roman"/>
          <w:sz w:val="16"/>
          <w:szCs w:val="16"/>
        </w:rPr>
        <w:t>Boncelet</w:t>
      </w:r>
      <w:proofErr w:type="spellEnd"/>
      <w:r>
        <w:rPr>
          <w:rFonts w:ascii="Times New Roman" w:eastAsia="Times New Roman" w:hAnsi="Times New Roman" w:cs="Times New Roman"/>
          <w:sz w:val="16"/>
          <w:szCs w:val="16"/>
        </w:rPr>
        <w:t>, Jr. and C. T. Retter, "Spread spectrum image steganography," IEEE Trans. on Image Processing, 8(8), 1095-1083 (1999).</w:t>
      </w:r>
    </w:p>
    <w:p w:rsidR="009F6AFA" w:rsidRDefault="00000000">
      <w:pPr>
        <w:widowControl w:val="0"/>
        <w:numPr>
          <w:ilvl w:val="0"/>
          <w:numId w:val="2"/>
        </w:numPr>
        <w:tabs>
          <w:tab w:val="left" w:pos="938"/>
        </w:tabs>
        <w:spacing w:after="0" w:line="240" w:lineRule="auto"/>
        <w:ind w:left="938" w:hanging="358"/>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Digital </w:t>
      </w:r>
      <w:proofErr w:type="gramStart"/>
      <w:r>
        <w:rPr>
          <w:rFonts w:ascii="Times New Roman" w:eastAsia="Times New Roman" w:hAnsi="Times New Roman" w:cs="Times New Roman"/>
          <w:sz w:val="16"/>
          <w:szCs w:val="16"/>
        </w:rPr>
        <w:t>Watermarking :A</w:t>
      </w:r>
      <w:proofErr w:type="gramEnd"/>
      <w:r>
        <w:rPr>
          <w:rFonts w:ascii="Times New Roman" w:eastAsia="Times New Roman" w:hAnsi="Times New Roman" w:cs="Times New Roman"/>
          <w:sz w:val="16"/>
          <w:szCs w:val="16"/>
        </w:rPr>
        <w:t xml:space="preserve"> Tutorial Review </w:t>
      </w:r>
      <w:proofErr w:type="spellStart"/>
      <w:r>
        <w:rPr>
          <w:rFonts w:ascii="Times New Roman" w:eastAsia="Times New Roman" w:hAnsi="Times New Roman" w:cs="Times New Roman"/>
          <w:sz w:val="16"/>
          <w:szCs w:val="16"/>
        </w:rPr>
        <w:t>S.P.Mohanty</w:t>
      </w:r>
      <w:proofErr w:type="spellEnd"/>
      <w:r>
        <w:rPr>
          <w:rFonts w:ascii="Times New Roman" w:eastAsia="Times New Roman" w:hAnsi="Times New Roman" w:cs="Times New Roman"/>
          <w:sz w:val="16"/>
          <w:szCs w:val="16"/>
        </w:rPr>
        <w:t xml:space="preserve"> ,1999.</w:t>
      </w:r>
    </w:p>
    <w:p w:rsidR="009F6AFA" w:rsidRDefault="00000000">
      <w:pPr>
        <w:widowControl w:val="0"/>
        <w:numPr>
          <w:ilvl w:val="0"/>
          <w:numId w:val="2"/>
        </w:numPr>
        <w:tabs>
          <w:tab w:val="left" w:pos="938"/>
          <w:tab w:val="left" w:pos="940"/>
        </w:tabs>
        <w:spacing w:after="0" w:line="240" w:lineRule="auto"/>
        <w:ind w:right="197"/>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J. Shi and J. Malik, "Normalized cuts and image </w:t>
      </w:r>
      <w:proofErr w:type="spellStart"/>
      <w:r>
        <w:rPr>
          <w:rFonts w:ascii="Times New Roman" w:eastAsia="Times New Roman" w:hAnsi="Times New Roman" w:cs="Times New Roman"/>
          <w:sz w:val="16"/>
          <w:szCs w:val="16"/>
        </w:rPr>
        <w:t>segmentation.,"IEEE</w:t>
      </w:r>
      <w:proofErr w:type="spellEnd"/>
      <w:r>
        <w:rPr>
          <w:rFonts w:ascii="Times New Roman" w:eastAsia="Times New Roman" w:hAnsi="Times New Roman" w:cs="Times New Roman"/>
          <w:sz w:val="16"/>
          <w:szCs w:val="16"/>
        </w:rPr>
        <w:t xml:space="preserve"> Trans. PAMI, vol. 22, no. 8, pp. 888-905,</w:t>
      </w:r>
    </w:p>
    <w:p w:rsidR="009F6AFA" w:rsidRDefault="00000000">
      <w:pPr>
        <w:widowControl w:val="0"/>
        <w:spacing w:after="0" w:line="181" w:lineRule="auto"/>
        <w:ind w:left="940"/>
        <w:rPr>
          <w:rFonts w:ascii="Times New Roman" w:eastAsia="Times New Roman" w:hAnsi="Times New Roman" w:cs="Times New Roman"/>
          <w:sz w:val="16"/>
          <w:szCs w:val="16"/>
        </w:rPr>
      </w:pPr>
      <w:r>
        <w:rPr>
          <w:rFonts w:ascii="Times New Roman" w:eastAsia="Times New Roman" w:hAnsi="Times New Roman" w:cs="Times New Roman"/>
          <w:sz w:val="16"/>
          <w:szCs w:val="16"/>
        </w:rPr>
        <w:t>2000.</w:t>
      </w:r>
    </w:p>
    <w:p w:rsidR="009F6AFA" w:rsidRDefault="00000000">
      <w:pPr>
        <w:widowControl w:val="0"/>
        <w:numPr>
          <w:ilvl w:val="0"/>
          <w:numId w:val="2"/>
        </w:numPr>
        <w:tabs>
          <w:tab w:val="left" w:pos="938"/>
          <w:tab w:val="left" w:pos="940"/>
        </w:tabs>
        <w:spacing w:before="3" w:after="0" w:line="240" w:lineRule="auto"/>
        <w:ind w:right="201"/>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Y. K. Lee and L. H. Chen, "</w:t>
      </w:r>
      <w:proofErr w:type="gramStart"/>
      <w:r>
        <w:rPr>
          <w:rFonts w:ascii="Times New Roman" w:eastAsia="Times New Roman" w:hAnsi="Times New Roman" w:cs="Times New Roman"/>
          <w:sz w:val="16"/>
          <w:szCs w:val="16"/>
        </w:rPr>
        <w:t>High capacity</w:t>
      </w:r>
      <w:proofErr w:type="gramEnd"/>
      <w:r>
        <w:rPr>
          <w:rFonts w:ascii="Times New Roman" w:eastAsia="Times New Roman" w:hAnsi="Times New Roman" w:cs="Times New Roman"/>
          <w:sz w:val="16"/>
          <w:szCs w:val="16"/>
        </w:rPr>
        <w:t xml:space="preserve"> image steganographic model," IEE Proc.-Vision, Image and Signal Processing, 149(3), 288-294 (2000).</w:t>
      </w:r>
    </w:p>
    <w:p w:rsidR="009F6AFA" w:rsidRDefault="00000000">
      <w:pPr>
        <w:widowControl w:val="0"/>
        <w:numPr>
          <w:ilvl w:val="0"/>
          <w:numId w:val="2"/>
        </w:numPr>
        <w:tabs>
          <w:tab w:val="left" w:pos="938"/>
          <w:tab w:val="left" w:pos="940"/>
        </w:tabs>
        <w:spacing w:after="0" w:line="240" w:lineRule="auto"/>
        <w:ind w:right="20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Analysis of LSB Based Image Steganography </w:t>
      </w:r>
      <w:proofErr w:type="gramStart"/>
      <w:r>
        <w:rPr>
          <w:rFonts w:ascii="Times New Roman" w:eastAsia="Times New Roman" w:hAnsi="Times New Roman" w:cs="Times New Roman"/>
          <w:sz w:val="16"/>
          <w:szCs w:val="16"/>
        </w:rPr>
        <w:t>Techniques ,</w:t>
      </w:r>
      <w:proofErr w:type="gramEnd"/>
      <w:r>
        <w:rPr>
          <w:rFonts w:ascii="Times New Roman" w:eastAsia="Times New Roman" w:hAnsi="Times New Roman" w:cs="Times New Roman"/>
          <w:sz w:val="16"/>
          <w:szCs w:val="16"/>
        </w:rPr>
        <w:t>R. Chandramouli, Nasir Memon, Proc. IEEE ICIP, 2001.</w:t>
      </w:r>
    </w:p>
    <w:p w:rsidR="009F6AFA" w:rsidRDefault="00000000">
      <w:pPr>
        <w:widowControl w:val="0"/>
        <w:numPr>
          <w:ilvl w:val="0"/>
          <w:numId w:val="2"/>
        </w:numPr>
        <w:tabs>
          <w:tab w:val="left" w:pos="938"/>
          <w:tab w:val="left" w:pos="940"/>
        </w:tabs>
        <w:spacing w:after="0" w:line="240" w:lineRule="auto"/>
        <w:ind w:right="200"/>
        <w:jc w:val="both"/>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M.Chapman</w:t>
      </w:r>
      <w:proofErr w:type="spellEnd"/>
      <w:r>
        <w:rPr>
          <w:rFonts w:ascii="Times New Roman" w:eastAsia="Times New Roman" w:hAnsi="Times New Roman" w:cs="Times New Roman"/>
          <w:sz w:val="16"/>
          <w:szCs w:val="16"/>
        </w:rPr>
        <w:t xml:space="preserve">, G. Davida, and M. </w:t>
      </w:r>
      <w:proofErr w:type="spellStart"/>
      <w:r>
        <w:rPr>
          <w:rFonts w:ascii="Times New Roman" w:eastAsia="Times New Roman" w:hAnsi="Times New Roman" w:cs="Times New Roman"/>
          <w:sz w:val="16"/>
          <w:szCs w:val="16"/>
        </w:rPr>
        <w:t>Rennhard</w:t>
      </w:r>
      <w:proofErr w:type="spellEnd"/>
      <w:r>
        <w:rPr>
          <w:rFonts w:ascii="Times New Roman" w:eastAsia="Times New Roman" w:hAnsi="Times New Roman" w:cs="Times New Roman"/>
          <w:sz w:val="16"/>
          <w:szCs w:val="16"/>
        </w:rPr>
        <w:t xml:space="preserve">, “A Practical and Effective Approach to Large-Scale Automated Linguistic Steganography”, </w:t>
      </w:r>
      <w:r>
        <w:rPr>
          <w:rFonts w:ascii="Times New Roman" w:eastAsia="Times New Roman" w:hAnsi="Times New Roman" w:cs="Times New Roman"/>
          <w:i/>
          <w:sz w:val="16"/>
          <w:szCs w:val="16"/>
        </w:rPr>
        <w:t xml:space="preserve">Proceedings of the Information Security Conference, </w:t>
      </w:r>
      <w:r>
        <w:rPr>
          <w:rFonts w:ascii="Times New Roman" w:eastAsia="Times New Roman" w:hAnsi="Times New Roman" w:cs="Times New Roman"/>
          <w:sz w:val="16"/>
          <w:szCs w:val="16"/>
        </w:rPr>
        <w:t>October 2001, pp. 156-165.</w:t>
      </w:r>
    </w:p>
    <w:p w:rsidR="009F6AFA" w:rsidRDefault="00000000">
      <w:pPr>
        <w:widowControl w:val="0"/>
        <w:numPr>
          <w:ilvl w:val="0"/>
          <w:numId w:val="2"/>
        </w:numPr>
        <w:tabs>
          <w:tab w:val="left" w:pos="938"/>
          <w:tab w:val="left" w:pos="940"/>
        </w:tabs>
        <w:spacing w:before="1" w:after="0" w:line="240" w:lineRule="auto"/>
        <w:ind w:right="207"/>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An Evaluation of Image Based Steganography </w:t>
      </w:r>
      <w:proofErr w:type="spellStart"/>
      <w:proofErr w:type="gramStart"/>
      <w:r>
        <w:rPr>
          <w:rFonts w:ascii="Times New Roman" w:eastAsia="Times New Roman" w:hAnsi="Times New Roman" w:cs="Times New Roman"/>
          <w:sz w:val="16"/>
          <w:szCs w:val="16"/>
        </w:rPr>
        <w:t>Methods,Kevin</w:t>
      </w:r>
      <w:proofErr w:type="spellEnd"/>
      <w:proofErr w:type="gramEnd"/>
      <w:r>
        <w:rPr>
          <w:rFonts w:ascii="Times New Roman" w:eastAsia="Times New Roman" w:hAnsi="Times New Roman" w:cs="Times New Roman"/>
          <w:sz w:val="16"/>
          <w:szCs w:val="16"/>
        </w:rPr>
        <w:t xml:space="preserve"> Curran, Kran Bailey, International Journal of Digital </w:t>
      </w:r>
      <w:proofErr w:type="spellStart"/>
      <w:r>
        <w:rPr>
          <w:rFonts w:ascii="Times New Roman" w:eastAsia="Times New Roman" w:hAnsi="Times New Roman" w:cs="Times New Roman"/>
          <w:sz w:val="16"/>
          <w:szCs w:val="16"/>
        </w:rPr>
        <w:t>Evidence,Fall</w:t>
      </w:r>
      <w:proofErr w:type="spellEnd"/>
      <w:r>
        <w:rPr>
          <w:rFonts w:ascii="Times New Roman" w:eastAsia="Times New Roman" w:hAnsi="Times New Roman" w:cs="Times New Roman"/>
          <w:sz w:val="16"/>
          <w:szCs w:val="16"/>
        </w:rPr>
        <w:t xml:space="preserve"> 2003.</w:t>
      </w:r>
    </w:p>
    <w:p w:rsidR="009F6AFA" w:rsidRDefault="00000000">
      <w:pPr>
        <w:widowControl w:val="0"/>
        <w:numPr>
          <w:ilvl w:val="0"/>
          <w:numId w:val="2"/>
        </w:numPr>
        <w:tabs>
          <w:tab w:val="left" w:pos="938"/>
          <w:tab w:val="left" w:pos="940"/>
        </w:tabs>
        <w:spacing w:after="0" w:line="240" w:lineRule="auto"/>
        <w:ind w:right="20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G. </w:t>
      </w:r>
      <w:proofErr w:type="spellStart"/>
      <w:r>
        <w:rPr>
          <w:rFonts w:ascii="Times New Roman" w:eastAsia="Times New Roman" w:hAnsi="Times New Roman" w:cs="Times New Roman"/>
          <w:sz w:val="16"/>
          <w:szCs w:val="16"/>
        </w:rPr>
        <w:t>Doërr</w:t>
      </w:r>
      <w:proofErr w:type="spellEnd"/>
      <w:r>
        <w:rPr>
          <w:rFonts w:ascii="Times New Roman" w:eastAsia="Times New Roman" w:hAnsi="Times New Roman" w:cs="Times New Roman"/>
          <w:sz w:val="16"/>
          <w:szCs w:val="16"/>
        </w:rPr>
        <w:t xml:space="preserve"> and J.L. </w:t>
      </w:r>
      <w:proofErr w:type="spellStart"/>
      <w:r>
        <w:rPr>
          <w:rFonts w:ascii="Times New Roman" w:eastAsia="Times New Roman" w:hAnsi="Times New Roman" w:cs="Times New Roman"/>
          <w:sz w:val="16"/>
          <w:szCs w:val="16"/>
        </w:rPr>
        <w:t>Dugelay</w:t>
      </w:r>
      <w:proofErr w:type="spellEnd"/>
      <w:r>
        <w:rPr>
          <w:rFonts w:ascii="Times New Roman" w:eastAsia="Times New Roman" w:hAnsi="Times New Roman" w:cs="Times New Roman"/>
          <w:sz w:val="16"/>
          <w:szCs w:val="16"/>
        </w:rPr>
        <w:t xml:space="preserve">, "A Guide Tour of Video Watermarking", </w:t>
      </w:r>
      <w:r>
        <w:rPr>
          <w:rFonts w:ascii="Times New Roman" w:eastAsia="Times New Roman" w:hAnsi="Times New Roman" w:cs="Times New Roman"/>
          <w:i/>
          <w:sz w:val="16"/>
          <w:szCs w:val="16"/>
        </w:rPr>
        <w:t>Signal Processing: Image Communication</w:t>
      </w:r>
      <w:r>
        <w:rPr>
          <w:rFonts w:ascii="Times New Roman" w:eastAsia="Times New Roman" w:hAnsi="Times New Roman" w:cs="Times New Roman"/>
          <w:sz w:val="16"/>
          <w:szCs w:val="16"/>
        </w:rPr>
        <w:t>, vol. 18, Issue 4, 2003, pp. 263-282.</w:t>
      </w:r>
    </w:p>
    <w:p w:rsidR="009F6AFA" w:rsidRDefault="00000000">
      <w:pPr>
        <w:widowControl w:val="0"/>
        <w:numPr>
          <w:ilvl w:val="0"/>
          <w:numId w:val="2"/>
        </w:numPr>
        <w:tabs>
          <w:tab w:val="left" w:pos="938"/>
          <w:tab w:val="left" w:pos="940"/>
        </w:tabs>
        <w:spacing w:before="1" w:after="0" w:line="240" w:lineRule="auto"/>
        <w:ind w:right="20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K. Gopalan, "Audio steganography using bit modification", </w:t>
      </w:r>
      <w:r>
        <w:rPr>
          <w:rFonts w:ascii="Times New Roman" w:eastAsia="Times New Roman" w:hAnsi="Times New Roman" w:cs="Times New Roman"/>
          <w:i/>
          <w:sz w:val="16"/>
          <w:szCs w:val="16"/>
        </w:rPr>
        <w:t>Proceedings of the IEEE International Conference on Acoustics, Speech, and Signal Processing, (ICASSP '03)</w:t>
      </w:r>
      <w:r>
        <w:rPr>
          <w:rFonts w:ascii="Times New Roman" w:eastAsia="Times New Roman" w:hAnsi="Times New Roman" w:cs="Times New Roman"/>
          <w:sz w:val="16"/>
          <w:szCs w:val="16"/>
        </w:rPr>
        <w:t xml:space="preserve">, </w:t>
      </w:r>
    </w:p>
    <w:p w:rsidR="009F6AFA" w:rsidRDefault="009F6AFA">
      <w:pPr>
        <w:pBdr>
          <w:top w:val="nil"/>
          <w:left w:val="nil"/>
          <w:bottom w:val="nil"/>
          <w:right w:val="nil"/>
          <w:between w:val="nil"/>
        </w:pBdr>
        <w:tabs>
          <w:tab w:val="left" w:pos="6360"/>
        </w:tabs>
        <w:spacing w:line="276" w:lineRule="auto"/>
        <w:rPr>
          <w:rFonts w:ascii="Times New Roman" w:eastAsia="Times New Roman" w:hAnsi="Times New Roman" w:cs="Times New Roman"/>
          <w:sz w:val="20"/>
          <w:szCs w:val="20"/>
        </w:rPr>
      </w:pPr>
    </w:p>
    <w:p w:rsidR="006D2479" w:rsidRDefault="006D2479">
      <w:pPr>
        <w:pBdr>
          <w:top w:val="nil"/>
          <w:left w:val="nil"/>
          <w:bottom w:val="nil"/>
          <w:right w:val="nil"/>
          <w:between w:val="nil"/>
        </w:pBdr>
        <w:tabs>
          <w:tab w:val="left" w:pos="6360"/>
        </w:tabs>
        <w:spacing w:line="276" w:lineRule="auto"/>
        <w:rPr>
          <w:rFonts w:ascii="Times New Roman" w:eastAsia="Times New Roman" w:hAnsi="Times New Roman" w:cs="Times New Roman"/>
          <w:sz w:val="20"/>
          <w:szCs w:val="20"/>
        </w:rPr>
      </w:pPr>
    </w:p>
    <w:sectPr w:rsidR="006D2479">
      <w:headerReference w:type="default" r:id="rId8"/>
      <w:footerReference w:type="default" r:id="rId9"/>
      <w:pgSz w:w="11907" w:h="16839"/>
      <w:pgMar w:top="510" w:right="907" w:bottom="340" w:left="907" w:header="113" w:footer="1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0170B" w:rsidRDefault="00A0170B">
      <w:pPr>
        <w:spacing w:after="0" w:line="240" w:lineRule="auto"/>
      </w:pPr>
      <w:r>
        <w:separator/>
      </w:r>
    </w:p>
  </w:endnote>
  <w:endnote w:type="continuationSeparator" w:id="0">
    <w:p w:rsidR="00A0170B" w:rsidRDefault="00A01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auto"/>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panose1 w:val="00000000000000000000"/>
    <w:charset w:val="00"/>
    <w:family w:val="roman"/>
    <w:notTrueType/>
    <w:pitch w:val="default"/>
  </w:font>
  <w:font w:name="Tahoma">
    <w:panose1 w:val="020B0604030504040204"/>
    <w:charset w:val="00"/>
    <w:family w:val="roman"/>
    <w:notTrueType/>
    <w:pitch w:val="default"/>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F6AFA" w:rsidRDefault="00000000">
    <w:pPr>
      <w:pBdr>
        <w:top w:val="single" w:sz="4" w:space="1" w:color="000000"/>
        <w:left w:val="nil"/>
        <w:bottom w:val="nil"/>
        <w:right w:val="nil"/>
        <w:between w:val="nil"/>
      </w:pBdr>
      <w:tabs>
        <w:tab w:val="center" w:pos="4680"/>
        <w:tab w:val="right" w:pos="9360"/>
      </w:tabs>
      <w:spacing w:after="0" w:line="240" w:lineRule="auto"/>
      <w:rPr>
        <w:color w:val="000000"/>
      </w:rPr>
    </w:pPr>
    <w:r>
      <w:rPr>
        <w:rFonts w:ascii="Times New Roman" w:eastAsia="Times New Roman" w:hAnsi="Times New Roman" w:cs="Times New Roman"/>
        <w:b/>
        <w:color w:val="1F497D"/>
        <w:sz w:val="20"/>
        <w:szCs w:val="20"/>
      </w:rPr>
      <w:t xml:space="preserve">@International Journal </w:t>
    </w:r>
    <w:proofErr w:type="gramStart"/>
    <w:r>
      <w:rPr>
        <w:rFonts w:ascii="Times New Roman" w:eastAsia="Times New Roman" w:hAnsi="Times New Roman" w:cs="Times New Roman"/>
        <w:b/>
        <w:color w:val="1F497D"/>
        <w:sz w:val="20"/>
        <w:szCs w:val="20"/>
      </w:rPr>
      <w:t>Of</w:t>
    </w:r>
    <w:proofErr w:type="gramEnd"/>
    <w:r>
      <w:rPr>
        <w:rFonts w:ascii="Times New Roman" w:eastAsia="Times New Roman" w:hAnsi="Times New Roman" w:cs="Times New Roman"/>
        <w:b/>
        <w:color w:val="1F497D"/>
        <w:sz w:val="20"/>
        <w:szCs w:val="20"/>
      </w:rPr>
      <w:t xml:space="preserve"> Progressive Research In Engineering Management And Science                              </w:t>
    </w:r>
    <w:r>
      <w:rPr>
        <w:b/>
        <w:color w:val="000000"/>
      </w:rPr>
      <w:t xml:space="preserve">Page | </w:t>
    </w:r>
    <w:r>
      <w:rPr>
        <w:b/>
        <w:color w:val="000000"/>
      </w:rPr>
      <w:fldChar w:fldCharType="begin"/>
    </w:r>
    <w:r>
      <w:rPr>
        <w:b/>
        <w:color w:val="000000"/>
      </w:rPr>
      <w:instrText>PAGE</w:instrText>
    </w:r>
    <w:r>
      <w:rPr>
        <w:b/>
        <w:color w:val="000000"/>
      </w:rPr>
      <w:fldChar w:fldCharType="separate"/>
    </w:r>
    <w:r w:rsidR="006D2479">
      <w:rPr>
        <w:b/>
        <w:noProof/>
        <w:color w:val="000000"/>
      </w:rPr>
      <w:t>1</w:t>
    </w:r>
    <w:r>
      <w:rPr>
        <w:b/>
        <w:color w:val="000000"/>
      </w:rPr>
      <w:fldChar w:fldCharType="end"/>
    </w:r>
    <w:r>
      <w:rPr>
        <w:b/>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0170B" w:rsidRDefault="00A0170B">
      <w:pPr>
        <w:spacing w:after="0" w:line="240" w:lineRule="auto"/>
      </w:pPr>
      <w:r>
        <w:separator/>
      </w:r>
    </w:p>
  </w:footnote>
  <w:footnote w:type="continuationSeparator" w:id="0">
    <w:p w:rsidR="00A0170B" w:rsidRDefault="00A017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F6AFA" w:rsidRDefault="009F6AFA">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72"/>
        <w:szCs w:val="72"/>
      </w:rPr>
    </w:pPr>
  </w:p>
  <w:tbl>
    <w:tblPr>
      <w:tblStyle w:val="a"/>
      <w:tblW w:w="10083" w:type="dxa"/>
      <w:jc w:val="center"/>
      <w:tblBorders>
        <w:top w:val="nil"/>
        <w:left w:val="nil"/>
        <w:bottom w:val="nil"/>
        <w:right w:val="nil"/>
        <w:insideH w:val="nil"/>
        <w:insideV w:val="nil"/>
      </w:tblBorders>
      <w:tblLayout w:type="fixed"/>
      <w:tblLook w:val="0400" w:firstRow="0" w:lastRow="0" w:firstColumn="0" w:lastColumn="0" w:noHBand="0" w:noVBand="1"/>
    </w:tblPr>
    <w:tblGrid>
      <w:gridCol w:w="2405"/>
      <w:gridCol w:w="5812"/>
      <w:gridCol w:w="1866"/>
    </w:tblGrid>
    <w:tr w:rsidR="009F6AFA">
      <w:trPr>
        <w:trHeight w:val="435"/>
        <w:jc w:val="center"/>
      </w:trPr>
      <w:tc>
        <w:tcPr>
          <w:tcW w:w="2405" w:type="dxa"/>
          <w:vMerge w:val="restart"/>
          <w:vAlign w:val="center"/>
        </w:tcPr>
        <w:p w:rsidR="009F6AFA" w:rsidRDefault="00000000">
          <w:pPr>
            <w:tabs>
              <w:tab w:val="left" w:pos="4820"/>
              <w:tab w:val="right" w:pos="9360"/>
            </w:tabs>
            <w:ind w:left="-120"/>
            <w:jc w:val="center"/>
            <w:rPr>
              <w:rFonts w:ascii="Times New Roman" w:eastAsia="Times New Roman" w:hAnsi="Times New Roman" w:cs="Times New Roman"/>
              <w:b/>
              <w:color w:val="1F497D"/>
            </w:rPr>
          </w:pPr>
          <w:r>
            <w:rPr>
              <w:rFonts w:ascii="Times New Roman" w:eastAsia="Times New Roman" w:hAnsi="Times New Roman" w:cs="Times New Roman"/>
              <w:b/>
              <w:noProof/>
              <w:color w:val="1F497D"/>
            </w:rPr>
            <w:drawing>
              <wp:inline distT="0" distB="0" distL="0" distR="0">
                <wp:extent cx="1247775" cy="544195"/>
                <wp:effectExtent l="0" t="0" r="0" b="0"/>
                <wp:docPr id="21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247775" cy="544195"/>
                        </a:xfrm>
                        <a:prstGeom prst="rect">
                          <a:avLst/>
                        </a:prstGeom>
                        <a:ln/>
                      </pic:spPr>
                    </pic:pic>
                  </a:graphicData>
                </a:graphic>
              </wp:inline>
            </w:drawing>
          </w:r>
        </w:p>
      </w:tc>
      <w:tc>
        <w:tcPr>
          <w:tcW w:w="5812" w:type="dxa"/>
          <w:vMerge w:val="restart"/>
          <w:vAlign w:val="center"/>
        </w:tcPr>
        <w:p w:rsidR="009F6AFA" w:rsidRDefault="00000000">
          <w:pPr>
            <w:tabs>
              <w:tab w:val="left" w:pos="4820"/>
              <w:tab w:val="right" w:pos="9360"/>
            </w:tabs>
            <w:jc w:val="center"/>
            <w:rPr>
              <w:rFonts w:ascii="Times New Roman" w:eastAsia="Times New Roman" w:hAnsi="Times New Roman" w:cs="Times New Roman"/>
              <w:b/>
              <w:color w:val="1F497D"/>
              <w:sz w:val="22"/>
              <w:szCs w:val="22"/>
            </w:rPr>
          </w:pPr>
          <w:bookmarkStart w:id="5" w:name="_heading=h.gjdgxs" w:colFirst="0" w:colLast="0"/>
          <w:bookmarkEnd w:id="5"/>
          <w:r>
            <w:rPr>
              <w:rFonts w:ascii="Times New Roman" w:eastAsia="Times New Roman" w:hAnsi="Times New Roman" w:cs="Times New Roman"/>
              <w:b/>
              <w:color w:val="1F497D"/>
              <w:sz w:val="22"/>
              <w:szCs w:val="22"/>
            </w:rPr>
            <w:t xml:space="preserve">INTERNATIONAL JOURNAL OF PROGRESSIVE RESEARCH IN ENGINEERING MANAGEMENT </w:t>
          </w:r>
        </w:p>
        <w:p w:rsidR="009F6AFA" w:rsidRDefault="00000000">
          <w:pPr>
            <w:tabs>
              <w:tab w:val="left" w:pos="4820"/>
              <w:tab w:val="right" w:pos="9360"/>
            </w:tabs>
            <w:jc w:val="center"/>
            <w:rPr>
              <w:rFonts w:ascii="Times New Roman" w:eastAsia="Times New Roman" w:hAnsi="Times New Roman" w:cs="Times New Roman"/>
              <w:b/>
              <w:color w:val="1F497D"/>
              <w:sz w:val="22"/>
              <w:szCs w:val="22"/>
            </w:rPr>
          </w:pPr>
          <w:r>
            <w:rPr>
              <w:rFonts w:ascii="Times New Roman" w:eastAsia="Times New Roman" w:hAnsi="Times New Roman" w:cs="Times New Roman"/>
              <w:b/>
              <w:color w:val="1F497D"/>
              <w:sz w:val="22"/>
              <w:szCs w:val="22"/>
            </w:rPr>
            <w:t>AND SCIENCE (IJPREMS)</w:t>
          </w:r>
        </w:p>
        <w:p w:rsidR="009F6AFA" w:rsidRDefault="009F6AFA">
          <w:pPr>
            <w:tabs>
              <w:tab w:val="left" w:pos="4820"/>
              <w:tab w:val="right" w:pos="9360"/>
            </w:tabs>
            <w:jc w:val="center"/>
            <w:rPr>
              <w:rFonts w:ascii="Times New Roman" w:eastAsia="Times New Roman" w:hAnsi="Times New Roman" w:cs="Times New Roman"/>
              <w:sz w:val="16"/>
              <w:szCs w:val="16"/>
            </w:rPr>
          </w:pPr>
        </w:p>
        <w:p w:rsidR="009F6AFA" w:rsidRDefault="00000000">
          <w:pPr>
            <w:tabs>
              <w:tab w:val="left" w:pos="4820"/>
              <w:tab w:val="right" w:pos="9360"/>
            </w:tabs>
            <w:jc w:val="center"/>
            <w:rPr>
              <w:rFonts w:ascii="Times New Roman" w:eastAsia="Times New Roman" w:hAnsi="Times New Roman" w:cs="Times New Roman"/>
              <w:b/>
              <w:color w:val="1F497D"/>
              <w:sz w:val="24"/>
              <w:szCs w:val="24"/>
            </w:rPr>
          </w:pPr>
          <w:r>
            <w:rPr>
              <w:rFonts w:ascii="Times New Roman" w:eastAsia="Times New Roman" w:hAnsi="Times New Roman" w:cs="Times New Roman"/>
              <w:sz w:val="24"/>
              <w:szCs w:val="24"/>
            </w:rPr>
            <w:t xml:space="preserve">Vol. 04, Issue 01, January 2024, </w:t>
          </w:r>
          <w:proofErr w:type="gramStart"/>
          <w:r>
            <w:rPr>
              <w:rFonts w:ascii="Times New Roman" w:eastAsia="Times New Roman" w:hAnsi="Times New Roman" w:cs="Times New Roman"/>
              <w:sz w:val="24"/>
              <w:szCs w:val="24"/>
            </w:rPr>
            <w:t>pp :</w:t>
          </w:r>
          <w:proofErr w:type="gramEnd"/>
          <w:r>
            <w:rPr>
              <w:rFonts w:ascii="Times New Roman" w:eastAsia="Times New Roman" w:hAnsi="Times New Roman" w:cs="Times New Roman"/>
              <w:sz w:val="24"/>
              <w:szCs w:val="24"/>
            </w:rPr>
            <w:t xml:space="preserve"> xx-xx</w:t>
          </w:r>
        </w:p>
      </w:tc>
      <w:tc>
        <w:tcPr>
          <w:tcW w:w="1866" w:type="dxa"/>
          <w:vAlign w:val="center"/>
        </w:tcPr>
        <w:p w:rsidR="009F6AFA" w:rsidRDefault="00000000">
          <w:pPr>
            <w:tabs>
              <w:tab w:val="left" w:pos="4820"/>
              <w:tab w:val="right" w:pos="9360"/>
            </w:tabs>
            <w:jc w:val="center"/>
            <w:rPr>
              <w:rFonts w:ascii="Times New Roman" w:eastAsia="Times New Roman" w:hAnsi="Times New Roman" w:cs="Times New Roman"/>
              <w:b/>
              <w:color w:val="1F497D"/>
              <w:sz w:val="22"/>
              <w:szCs w:val="22"/>
            </w:rPr>
          </w:pPr>
          <w:r>
            <w:rPr>
              <w:rFonts w:ascii="Times New Roman" w:eastAsia="Times New Roman" w:hAnsi="Times New Roman" w:cs="Times New Roman"/>
              <w:b/>
              <w:color w:val="1F497D"/>
              <w:sz w:val="22"/>
              <w:szCs w:val="22"/>
            </w:rPr>
            <w:t>e-</w:t>
          </w:r>
          <w:proofErr w:type="gramStart"/>
          <w:r>
            <w:rPr>
              <w:rFonts w:ascii="Times New Roman" w:eastAsia="Times New Roman" w:hAnsi="Times New Roman" w:cs="Times New Roman"/>
              <w:b/>
              <w:color w:val="1F497D"/>
              <w:sz w:val="22"/>
              <w:szCs w:val="22"/>
            </w:rPr>
            <w:t>ISSN :</w:t>
          </w:r>
          <w:proofErr w:type="gramEnd"/>
        </w:p>
        <w:p w:rsidR="009F6AFA" w:rsidRDefault="00000000">
          <w:pPr>
            <w:tabs>
              <w:tab w:val="left" w:pos="4820"/>
              <w:tab w:val="right" w:pos="9360"/>
            </w:tabs>
            <w:jc w:val="center"/>
            <w:rPr>
              <w:rFonts w:ascii="Times New Roman" w:eastAsia="Times New Roman" w:hAnsi="Times New Roman" w:cs="Times New Roman"/>
              <w:b/>
              <w:color w:val="1F497D"/>
            </w:rPr>
          </w:pPr>
          <w:r>
            <w:rPr>
              <w:rFonts w:ascii="Times New Roman" w:eastAsia="Times New Roman" w:hAnsi="Times New Roman" w:cs="Times New Roman"/>
              <w:b/>
              <w:color w:val="1F497D"/>
              <w:sz w:val="22"/>
              <w:szCs w:val="22"/>
            </w:rPr>
            <w:t xml:space="preserve"> 2583-1062</w:t>
          </w:r>
        </w:p>
      </w:tc>
    </w:tr>
    <w:tr w:rsidR="009F6AFA">
      <w:trPr>
        <w:trHeight w:val="435"/>
        <w:jc w:val="center"/>
      </w:trPr>
      <w:tc>
        <w:tcPr>
          <w:tcW w:w="2405" w:type="dxa"/>
          <w:vMerge/>
          <w:vAlign w:val="center"/>
        </w:tcPr>
        <w:p w:rsidR="009F6AFA" w:rsidRDefault="009F6AFA">
          <w:pPr>
            <w:widowControl w:val="0"/>
            <w:pBdr>
              <w:top w:val="nil"/>
              <w:left w:val="nil"/>
              <w:bottom w:val="nil"/>
              <w:right w:val="nil"/>
              <w:between w:val="nil"/>
            </w:pBdr>
            <w:spacing w:line="276" w:lineRule="auto"/>
            <w:rPr>
              <w:rFonts w:ascii="Times New Roman" w:eastAsia="Times New Roman" w:hAnsi="Times New Roman" w:cs="Times New Roman"/>
              <w:b/>
              <w:color w:val="1F497D"/>
            </w:rPr>
          </w:pPr>
        </w:p>
      </w:tc>
      <w:tc>
        <w:tcPr>
          <w:tcW w:w="5812" w:type="dxa"/>
          <w:vMerge/>
          <w:vAlign w:val="center"/>
        </w:tcPr>
        <w:p w:rsidR="009F6AFA" w:rsidRDefault="009F6AFA">
          <w:pPr>
            <w:widowControl w:val="0"/>
            <w:pBdr>
              <w:top w:val="nil"/>
              <w:left w:val="nil"/>
              <w:bottom w:val="nil"/>
              <w:right w:val="nil"/>
              <w:between w:val="nil"/>
            </w:pBdr>
            <w:spacing w:line="276" w:lineRule="auto"/>
            <w:rPr>
              <w:rFonts w:ascii="Times New Roman" w:eastAsia="Times New Roman" w:hAnsi="Times New Roman" w:cs="Times New Roman"/>
              <w:b/>
              <w:color w:val="1F497D"/>
            </w:rPr>
          </w:pPr>
        </w:p>
      </w:tc>
      <w:tc>
        <w:tcPr>
          <w:tcW w:w="1866" w:type="dxa"/>
          <w:vMerge w:val="restart"/>
          <w:vAlign w:val="center"/>
        </w:tcPr>
        <w:p w:rsidR="009F6AFA" w:rsidRDefault="00000000">
          <w:pPr>
            <w:tabs>
              <w:tab w:val="left" w:pos="4820"/>
              <w:tab w:val="right" w:pos="9360"/>
            </w:tabs>
            <w:jc w:val="center"/>
            <w:rPr>
              <w:rFonts w:ascii="Times New Roman" w:eastAsia="Times New Roman" w:hAnsi="Times New Roman" w:cs="Times New Roman"/>
              <w:b/>
              <w:color w:val="1F497D"/>
              <w:sz w:val="22"/>
              <w:szCs w:val="22"/>
            </w:rPr>
          </w:pPr>
          <w:r>
            <w:rPr>
              <w:rFonts w:ascii="Times New Roman" w:eastAsia="Times New Roman" w:hAnsi="Times New Roman" w:cs="Times New Roman"/>
              <w:b/>
              <w:color w:val="1F497D"/>
              <w:sz w:val="22"/>
              <w:szCs w:val="22"/>
            </w:rPr>
            <w:t>Impact</w:t>
          </w:r>
        </w:p>
        <w:p w:rsidR="009F6AFA" w:rsidRDefault="00000000">
          <w:pPr>
            <w:tabs>
              <w:tab w:val="left" w:pos="4820"/>
              <w:tab w:val="right" w:pos="9360"/>
            </w:tabs>
            <w:jc w:val="center"/>
            <w:rPr>
              <w:rFonts w:ascii="Times New Roman" w:eastAsia="Times New Roman" w:hAnsi="Times New Roman" w:cs="Times New Roman"/>
              <w:b/>
              <w:color w:val="1F497D"/>
              <w:sz w:val="22"/>
              <w:szCs w:val="22"/>
            </w:rPr>
          </w:pPr>
          <w:r>
            <w:rPr>
              <w:rFonts w:ascii="Times New Roman" w:eastAsia="Times New Roman" w:hAnsi="Times New Roman" w:cs="Times New Roman"/>
              <w:b/>
              <w:color w:val="1F497D"/>
              <w:sz w:val="22"/>
              <w:szCs w:val="22"/>
            </w:rPr>
            <w:t xml:space="preserve">  </w:t>
          </w:r>
          <w:proofErr w:type="gramStart"/>
          <w:r>
            <w:rPr>
              <w:rFonts w:ascii="Times New Roman" w:eastAsia="Times New Roman" w:hAnsi="Times New Roman" w:cs="Times New Roman"/>
              <w:b/>
              <w:color w:val="1F497D"/>
              <w:sz w:val="22"/>
              <w:szCs w:val="22"/>
            </w:rPr>
            <w:t>Factor :</w:t>
          </w:r>
          <w:proofErr w:type="gramEnd"/>
        </w:p>
        <w:p w:rsidR="009F6AFA" w:rsidRDefault="00000000">
          <w:pPr>
            <w:tabs>
              <w:tab w:val="left" w:pos="4820"/>
              <w:tab w:val="right" w:pos="9360"/>
            </w:tabs>
            <w:jc w:val="center"/>
            <w:rPr>
              <w:rFonts w:ascii="Times New Roman" w:eastAsia="Times New Roman" w:hAnsi="Times New Roman" w:cs="Times New Roman"/>
              <w:b/>
              <w:color w:val="1F497D"/>
            </w:rPr>
          </w:pPr>
          <w:r>
            <w:rPr>
              <w:rFonts w:ascii="Times New Roman" w:eastAsia="Times New Roman" w:hAnsi="Times New Roman" w:cs="Times New Roman"/>
              <w:b/>
              <w:color w:val="1F497D"/>
            </w:rPr>
            <w:t>5.725</w:t>
          </w:r>
        </w:p>
      </w:tc>
    </w:tr>
    <w:tr w:rsidR="009F6AFA">
      <w:trPr>
        <w:trHeight w:val="340"/>
        <w:jc w:val="center"/>
      </w:trPr>
      <w:tc>
        <w:tcPr>
          <w:tcW w:w="2405" w:type="dxa"/>
          <w:vAlign w:val="center"/>
        </w:tcPr>
        <w:p w:rsidR="009F6AFA" w:rsidRDefault="00000000">
          <w:pPr>
            <w:tabs>
              <w:tab w:val="left" w:pos="4820"/>
              <w:tab w:val="right" w:pos="9360"/>
            </w:tabs>
            <w:ind w:left="-120"/>
            <w:jc w:val="center"/>
            <w:rPr>
              <w:rFonts w:ascii="Times New Roman" w:eastAsia="Times New Roman" w:hAnsi="Times New Roman" w:cs="Times New Roman"/>
              <w:b/>
              <w:color w:val="1F497D"/>
            </w:rPr>
          </w:pPr>
          <w:r>
            <w:rPr>
              <w:rFonts w:ascii="Times New Roman" w:eastAsia="Times New Roman" w:hAnsi="Times New Roman" w:cs="Times New Roman"/>
              <w:b/>
              <w:color w:val="1F497D"/>
              <w:sz w:val="22"/>
              <w:szCs w:val="22"/>
            </w:rPr>
            <w:t>www.ijprems.com</w:t>
          </w:r>
        </w:p>
      </w:tc>
      <w:tc>
        <w:tcPr>
          <w:tcW w:w="5812" w:type="dxa"/>
          <w:vMerge/>
          <w:vAlign w:val="center"/>
        </w:tcPr>
        <w:p w:rsidR="009F6AFA" w:rsidRDefault="009F6AFA">
          <w:pPr>
            <w:widowControl w:val="0"/>
            <w:pBdr>
              <w:top w:val="nil"/>
              <w:left w:val="nil"/>
              <w:bottom w:val="nil"/>
              <w:right w:val="nil"/>
              <w:between w:val="nil"/>
            </w:pBdr>
            <w:spacing w:line="276" w:lineRule="auto"/>
            <w:rPr>
              <w:rFonts w:ascii="Times New Roman" w:eastAsia="Times New Roman" w:hAnsi="Times New Roman" w:cs="Times New Roman"/>
              <w:b/>
              <w:color w:val="1F497D"/>
            </w:rPr>
          </w:pPr>
        </w:p>
      </w:tc>
      <w:tc>
        <w:tcPr>
          <w:tcW w:w="1866" w:type="dxa"/>
          <w:vMerge/>
          <w:vAlign w:val="center"/>
        </w:tcPr>
        <w:p w:rsidR="009F6AFA" w:rsidRDefault="009F6AFA">
          <w:pPr>
            <w:widowControl w:val="0"/>
            <w:pBdr>
              <w:top w:val="nil"/>
              <w:left w:val="nil"/>
              <w:bottom w:val="nil"/>
              <w:right w:val="nil"/>
              <w:between w:val="nil"/>
            </w:pBdr>
            <w:spacing w:line="276" w:lineRule="auto"/>
            <w:rPr>
              <w:rFonts w:ascii="Times New Roman" w:eastAsia="Times New Roman" w:hAnsi="Times New Roman" w:cs="Times New Roman"/>
              <w:b/>
              <w:color w:val="1F497D"/>
            </w:rPr>
          </w:pPr>
        </w:p>
      </w:tc>
    </w:tr>
    <w:tr w:rsidR="009F6AFA">
      <w:trPr>
        <w:trHeight w:val="113"/>
        <w:jc w:val="center"/>
      </w:trPr>
      <w:tc>
        <w:tcPr>
          <w:tcW w:w="2405" w:type="dxa"/>
          <w:vAlign w:val="center"/>
        </w:tcPr>
        <w:p w:rsidR="009F6AFA" w:rsidRDefault="00000000">
          <w:pPr>
            <w:tabs>
              <w:tab w:val="left" w:pos="4820"/>
              <w:tab w:val="right" w:pos="9360"/>
            </w:tabs>
            <w:ind w:left="-120"/>
            <w:jc w:val="center"/>
            <w:rPr>
              <w:rFonts w:ascii="Times New Roman" w:eastAsia="Times New Roman" w:hAnsi="Times New Roman" w:cs="Times New Roman"/>
              <w:b/>
              <w:color w:val="1F497D"/>
            </w:rPr>
          </w:pPr>
          <w:r>
            <w:rPr>
              <w:rFonts w:ascii="Times New Roman" w:eastAsia="Times New Roman" w:hAnsi="Times New Roman" w:cs="Times New Roman"/>
              <w:b/>
              <w:color w:val="1F497D"/>
              <w:sz w:val="22"/>
              <w:szCs w:val="22"/>
            </w:rPr>
            <w:t>editor@ijprems.com</w:t>
          </w:r>
        </w:p>
      </w:tc>
      <w:tc>
        <w:tcPr>
          <w:tcW w:w="5812" w:type="dxa"/>
          <w:vMerge/>
          <w:vAlign w:val="center"/>
        </w:tcPr>
        <w:p w:rsidR="009F6AFA" w:rsidRDefault="009F6AFA">
          <w:pPr>
            <w:widowControl w:val="0"/>
            <w:pBdr>
              <w:top w:val="nil"/>
              <w:left w:val="nil"/>
              <w:bottom w:val="nil"/>
              <w:right w:val="nil"/>
              <w:between w:val="nil"/>
            </w:pBdr>
            <w:spacing w:line="276" w:lineRule="auto"/>
            <w:rPr>
              <w:rFonts w:ascii="Times New Roman" w:eastAsia="Times New Roman" w:hAnsi="Times New Roman" w:cs="Times New Roman"/>
              <w:b/>
              <w:color w:val="1F497D"/>
            </w:rPr>
          </w:pPr>
        </w:p>
      </w:tc>
      <w:tc>
        <w:tcPr>
          <w:tcW w:w="1866" w:type="dxa"/>
          <w:vMerge/>
          <w:vAlign w:val="center"/>
        </w:tcPr>
        <w:p w:rsidR="009F6AFA" w:rsidRDefault="009F6AFA">
          <w:pPr>
            <w:widowControl w:val="0"/>
            <w:pBdr>
              <w:top w:val="nil"/>
              <w:left w:val="nil"/>
              <w:bottom w:val="nil"/>
              <w:right w:val="nil"/>
              <w:between w:val="nil"/>
            </w:pBdr>
            <w:spacing w:line="276" w:lineRule="auto"/>
            <w:rPr>
              <w:rFonts w:ascii="Times New Roman" w:eastAsia="Times New Roman" w:hAnsi="Times New Roman" w:cs="Times New Roman"/>
              <w:b/>
              <w:color w:val="1F497D"/>
            </w:rPr>
          </w:pPr>
        </w:p>
      </w:tc>
    </w:tr>
  </w:tbl>
  <w:p w:rsidR="009F6AFA" w:rsidRDefault="009F6AFA">
    <w:pPr>
      <w:pBdr>
        <w:top w:val="single" w:sz="4" w:space="1" w:color="000000"/>
        <w:left w:val="nil"/>
        <w:bottom w:val="nil"/>
        <w:right w:val="nil"/>
        <w:between w:val="nil"/>
      </w:pBdr>
      <w:tabs>
        <w:tab w:val="center" w:pos="4680"/>
        <w:tab w:val="right" w:pos="9360"/>
      </w:tabs>
      <w:spacing w:after="0" w:line="240" w:lineRule="auto"/>
      <w:rPr>
        <w:color w:val="00000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90BDE"/>
    <w:multiLevelType w:val="multilevel"/>
    <w:tmpl w:val="F8F0B656"/>
    <w:lvl w:ilvl="0">
      <w:start w:val="1"/>
      <w:numFmt w:val="decimal"/>
      <w:pStyle w:val="IEEE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CDC4E4A"/>
    <w:multiLevelType w:val="multilevel"/>
    <w:tmpl w:val="7A4C4504"/>
    <w:lvl w:ilvl="0">
      <w:start w:val="1"/>
      <w:numFmt w:val="decimal"/>
      <w:lvlText w:val="[%1]"/>
      <w:lvlJc w:val="left"/>
      <w:pPr>
        <w:ind w:left="940" w:hanging="360"/>
      </w:pPr>
    </w:lvl>
    <w:lvl w:ilvl="1">
      <w:numFmt w:val="bullet"/>
      <w:lvlText w:val="•"/>
      <w:lvlJc w:val="left"/>
      <w:pPr>
        <w:ind w:left="1375" w:hanging="360"/>
      </w:pPr>
    </w:lvl>
    <w:lvl w:ilvl="2">
      <w:numFmt w:val="bullet"/>
      <w:lvlText w:val="•"/>
      <w:lvlJc w:val="left"/>
      <w:pPr>
        <w:ind w:left="1810" w:hanging="360"/>
      </w:pPr>
    </w:lvl>
    <w:lvl w:ilvl="3">
      <w:numFmt w:val="bullet"/>
      <w:lvlText w:val="•"/>
      <w:lvlJc w:val="left"/>
      <w:pPr>
        <w:ind w:left="2246" w:hanging="360"/>
      </w:pPr>
    </w:lvl>
    <w:lvl w:ilvl="4">
      <w:numFmt w:val="bullet"/>
      <w:lvlText w:val="•"/>
      <w:lvlJc w:val="left"/>
      <w:pPr>
        <w:ind w:left="2681" w:hanging="360"/>
      </w:pPr>
    </w:lvl>
    <w:lvl w:ilvl="5">
      <w:numFmt w:val="bullet"/>
      <w:lvlText w:val="•"/>
      <w:lvlJc w:val="left"/>
      <w:pPr>
        <w:ind w:left="3117" w:hanging="360"/>
      </w:pPr>
    </w:lvl>
    <w:lvl w:ilvl="6">
      <w:numFmt w:val="bullet"/>
      <w:lvlText w:val="•"/>
      <w:lvlJc w:val="left"/>
      <w:pPr>
        <w:ind w:left="3552" w:hanging="360"/>
      </w:pPr>
    </w:lvl>
    <w:lvl w:ilvl="7">
      <w:numFmt w:val="bullet"/>
      <w:lvlText w:val="•"/>
      <w:lvlJc w:val="left"/>
      <w:pPr>
        <w:ind w:left="3988" w:hanging="360"/>
      </w:pPr>
    </w:lvl>
    <w:lvl w:ilvl="8">
      <w:numFmt w:val="bullet"/>
      <w:lvlText w:val="•"/>
      <w:lvlJc w:val="left"/>
      <w:pPr>
        <w:ind w:left="4423" w:hanging="360"/>
      </w:pPr>
    </w:lvl>
  </w:abstractNum>
  <w:abstractNum w:abstractNumId="2" w15:restartNumberingAfterBreak="0">
    <w:nsid w:val="4F5F290A"/>
    <w:multiLevelType w:val="multilevel"/>
    <w:tmpl w:val="26805A4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1021F77"/>
    <w:multiLevelType w:val="multilevel"/>
    <w:tmpl w:val="AB52E320"/>
    <w:lvl w:ilvl="0">
      <w:start w:val="1"/>
      <w:numFmt w:val="upperLetter"/>
      <w:lvlText w:val="%1."/>
      <w:lvlJc w:val="left"/>
      <w:pPr>
        <w:ind w:left="849" w:hanging="360"/>
      </w:pPr>
    </w:lvl>
    <w:lvl w:ilvl="1">
      <w:numFmt w:val="bullet"/>
      <w:lvlText w:val="•"/>
      <w:lvlJc w:val="left"/>
      <w:pPr>
        <w:ind w:left="1312" w:hanging="361"/>
      </w:pPr>
    </w:lvl>
    <w:lvl w:ilvl="2">
      <w:numFmt w:val="bullet"/>
      <w:lvlText w:val="•"/>
      <w:lvlJc w:val="left"/>
      <w:pPr>
        <w:ind w:left="1784" w:hanging="361"/>
      </w:pPr>
    </w:lvl>
    <w:lvl w:ilvl="3">
      <w:numFmt w:val="bullet"/>
      <w:lvlText w:val="•"/>
      <w:lvlJc w:val="left"/>
      <w:pPr>
        <w:ind w:left="2257" w:hanging="361"/>
      </w:pPr>
    </w:lvl>
    <w:lvl w:ilvl="4">
      <w:numFmt w:val="bullet"/>
      <w:lvlText w:val="•"/>
      <w:lvlJc w:val="left"/>
      <w:pPr>
        <w:ind w:left="2729" w:hanging="361"/>
      </w:pPr>
    </w:lvl>
    <w:lvl w:ilvl="5">
      <w:numFmt w:val="bullet"/>
      <w:lvlText w:val="•"/>
      <w:lvlJc w:val="left"/>
      <w:pPr>
        <w:ind w:left="3201" w:hanging="361"/>
      </w:pPr>
    </w:lvl>
    <w:lvl w:ilvl="6">
      <w:numFmt w:val="bullet"/>
      <w:lvlText w:val="•"/>
      <w:lvlJc w:val="left"/>
      <w:pPr>
        <w:ind w:left="3674" w:hanging="361"/>
      </w:pPr>
    </w:lvl>
    <w:lvl w:ilvl="7">
      <w:numFmt w:val="bullet"/>
      <w:lvlText w:val="•"/>
      <w:lvlJc w:val="left"/>
      <w:pPr>
        <w:ind w:left="4146" w:hanging="361"/>
      </w:pPr>
    </w:lvl>
    <w:lvl w:ilvl="8">
      <w:numFmt w:val="bullet"/>
      <w:lvlText w:val="•"/>
      <w:lvlJc w:val="left"/>
      <w:pPr>
        <w:ind w:left="4618" w:hanging="361"/>
      </w:pPr>
    </w:lvl>
  </w:abstractNum>
  <w:num w:numId="1" w16cid:durableId="1479373886">
    <w:abstractNumId w:val="2"/>
  </w:num>
  <w:num w:numId="2" w16cid:durableId="1487672805">
    <w:abstractNumId w:val="1"/>
  </w:num>
  <w:num w:numId="3" w16cid:durableId="885527345">
    <w:abstractNumId w:val="3"/>
  </w:num>
  <w:num w:numId="4" w16cid:durableId="1389497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AFA"/>
    <w:rsid w:val="0010476F"/>
    <w:rsid w:val="001A1C58"/>
    <w:rsid w:val="003A2845"/>
    <w:rsid w:val="00431A4A"/>
    <w:rsid w:val="00482436"/>
    <w:rsid w:val="006D2479"/>
    <w:rsid w:val="007E048C"/>
    <w:rsid w:val="009F6AFA"/>
    <w:rsid w:val="00A0170B"/>
    <w:rsid w:val="00B9034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15E46"/>
  <w15:docId w15:val="{10B7CCE6-A909-4CC7-A8A9-66B9DA2D9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1"/>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4"/>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customStyle="1" w:styleId="TableParagraph">
    <w:name w:val="Table Paragraph"/>
    <w:basedOn w:val="Normal"/>
    <w:uiPriority w:val="1"/>
    <w:qFormat/>
    <w:rsid w:val="00E32896"/>
    <w:pPr>
      <w:widowControl w:val="0"/>
      <w:autoSpaceDE w:val="0"/>
      <w:autoSpaceDN w:val="0"/>
      <w:spacing w:before="73" w:after="0" w:line="240" w:lineRule="auto"/>
    </w:pPr>
    <w:rPr>
      <w:rFonts w:ascii="Times New Roman" w:eastAsia="Times New Roman" w:hAnsi="Times New Roman" w:cs="Times New Roman"/>
    </w:rPr>
  </w:style>
  <w:style w:type="paragraph" w:styleId="BodyText">
    <w:name w:val="Body Text"/>
    <w:basedOn w:val="Normal"/>
    <w:link w:val="BodyTextChar"/>
    <w:uiPriority w:val="1"/>
    <w:qFormat/>
    <w:rsid w:val="006C07E3"/>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6C07E3"/>
    <w:rPr>
      <w:rFonts w:ascii="Times New Roman" w:eastAsia="Times New Roman" w:hAnsi="Times New Roman" w:cs="Times New Roman"/>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5iImE30ROF02V6PNhPPBiP/X4w==">CgMxLjAyDmguOXN4enFtcXV2ZjMzMg5oLjdtdWpwaWJsdWlyYjIOaC5iYnBveXFudjJ5MG0yDmgudDJwNW1iZ2Frc3d1Mg5oLmJtNmpkZHV2dGUyMTIIaC5namRneHM4AHIhMWo5MU5TUTlld3JsLWZGd3p0c0dxeGhkY2RJTUJCTWVN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2733</Words>
  <Characters>15580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kraz raj</cp:lastModifiedBy>
  <cp:revision>2</cp:revision>
  <dcterms:created xsi:type="dcterms:W3CDTF">2024-04-26T13:16:00Z</dcterms:created>
  <dcterms:modified xsi:type="dcterms:W3CDTF">2024-04-26T13:16:00Z</dcterms:modified>
</cp:coreProperties>
</file>