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Secure</w:t>
      </w:r>
      <w:r>
        <w:rPr>
          <w:spacing w:val="-9"/>
        </w:rPr>
        <w:t> </w:t>
      </w:r>
      <w:r>
        <w:rPr/>
        <w:t>Review:</w:t>
      </w:r>
      <w:r>
        <w:rPr>
          <w:spacing w:val="-7"/>
        </w:rPr>
        <w:t> </w:t>
      </w:r>
      <w:r>
        <w:rPr/>
        <w:t>Private</w:t>
      </w:r>
      <w:r>
        <w:rPr>
          <w:spacing w:val="-9"/>
        </w:rPr>
        <w:t> </w:t>
      </w:r>
      <w:r>
        <w:rPr/>
        <w:t>and</w:t>
      </w:r>
      <w:r>
        <w:rPr>
          <w:spacing w:val="-30"/>
        </w:rPr>
        <w:t> </w:t>
      </w:r>
      <w:r>
        <w:rPr/>
        <w:t>Anonymous</w:t>
      </w:r>
      <w:r>
        <w:rPr>
          <w:spacing w:val="-7"/>
        </w:rPr>
        <w:t> </w:t>
      </w:r>
      <w:r>
        <w:rPr/>
        <w:t>Feedback </w:t>
      </w:r>
      <w:r>
        <w:rPr>
          <w:spacing w:val="-2"/>
        </w:rPr>
        <w:t>Platform</w:t>
      </w:r>
    </w:p>
    <w:p>
      <w:pPr>
        <w:pStyle w:val="BodyText"/>
      </w:pPr>
    </w:p>
    <w:p>
      <w:pPr>
        <w:pStyle w:val="BodyText"/>
        <w:spacing w:before="100"/>
      </w:pPr>
    </w:p>
    <w:p>
      <w:pPr>
        <w:spacing w:after="0"/>
        <w:sectPr>
          <w:type w:val="continuous"/>
          <w:pgSz w:w="11910" w:h="16840"/>
          <w:pgMar w:top="460" w:bottom="280" w:left="800" w:right="800"/>
        </w:sectPr>
      </w:pPr>
    </w:p>
    <w:p>
      <w:pPr>
        <w:spacing w:line="285" w:lineRule="auto" w:before="93"/>
        <w:ind w:left="217" w:right="0" w:firstLine="641"/>
        <w:jc w:val="left"/>
        <w:rPr>
          <w:i/>
          <w:sz w:val="18"/>
        </w:rPr>
      </w:pPr>
      <w:r>
        <w:rPr>
          <w:sz w:val="18"/>
        </w:rPr>
        <w:t>Bhavya Sri Guduri </w:t>
      </w:r>
      <w:r>
        <w:rPr>
          <w:i/>
          <w:sz w:val="18"/>
        </w:rPr>
        <w:t>Information Technology (JNTUK)</w:t>
      </w:r>
      <w:r>
        <w:rPr>
          <w:i/>
          <w:sz w:val="18"/>
        </w:rPr>
        <w:t> Shri</w:t>
      </w:r>
      <w:r>
        <w:rPr>
          <w:i/>
          <w:spacing w:val="-10"/>
          <w:sz w:val="18"/>
        </w:rPr>
        <w:t> </w:t>
      </w:r>
      <w:r>
        <w:rPr>
          <w:i/>
          <w:sz w:val="18"/>
        </w:rPr>
        <w:t>Vishnu</w:t>
      </w:r>
      <w:r>
        <w:rPr>
          <w:i/>
          <w:spacing w:val="-9"/>
          <w:sz w:val="18"/>
        </w:rPr>
        <w:t> </w:t>
      </w:r>
      <w:r>
        <w:rPr>
          <w:i/>
          <w:sz w:val="18"/>
        </w:rPr>
        <w:t>Engineering</w:t>
      </w:r>
      <w:r>
        <w:rPr>
          <w:i/>
          <w:spacing w:val="-10"/>
          <w:sz w:val="18"/>
        </w:rPr>
        <w:t> </w:t>
      </w:r>
      <w:r>
        <w:rPr>
          <w:i/>
          <w:sz w:val="18"/>
        </w:rPr>
        <w:t>College</w:t>
      </w:r>
      <w:r>
        <w:rPr>
          <w:i/>
          <w:spacing w:val="-12"/>
          <w:sz w:val="18"/>
        </w:rPr>
        <w:t> </w:t>
      </w:r>
      <w:r>
        <w:rPr>
          <w:i/>
          <w:sz w:val="18"/>
        </w:rPr>
        <w:t>for</w:t>
      </w:r>
    </w:p>
    <w:p>
      <w:pPr>
        <w:spacing w:line="169" w:lineRule="exact" w:before="0"/>
        <w:ind w:left="182" w:right="0" w:firstLine="0"/>
        <w:jc w:val="center"/>
        <w:rPr>
          <w:i/>
          <w:sz w:val="18"/>
        </w:rPr>
      </w:pPr>
      <w:r>
        <w:rPr>
          <w:i/>
          <w:sz w:val="18"/>
        </w:rPr>
        <w:t>Women,</w:t>
      </w:r>
      <w:r>
        <w:rPr>
          <w:i/>
          <w:spacing w:val="-4"/>
          <w:sz w:val="18"/>
        </w:rPr>
        <w:t> </w:t>
      </w:r>
      <w:r>
        <w:rPr>
          <w:i/>
          <w:sz w:val="18"/>
        </w:rPr>
        <w:t>Bhimavaram</w:t>
      </w:r>
      <w:r>
        <w:rPr>
          <w:i/>
          <w:spacing w:val="-1"/>
          <w:sz w:val="18"/>
        </w:rPr>
        <w:t> </w:t>
      </w:r>
      <w:r>
        <w:rPr>
          <w:i/>
          <w:spacing w:val="-2"/>
          <w:sz w:val="18"/>
        </w:rPr>
        <w:t>(JNTUK)</w:t>
      </w:r>
    </w:p>
    <w:p>
      <w:pPr>
        <w:spacing w:line="285" w:lineRule="auto" w:before="0"/>
        <w:ind w:left="489" w:right="302" w:hanging="1"/>
        <w:jc w:val="center"/>
        <w:rPr>
          <w:sz w:val="18"/>
        </w:rPr>
      </w:pPr>
      <w:r>
        <w:rPr>
          <w:sz w:val="18"/>
        </w:rPr>
        <w:t>Bhimavaram, India </w:t>
      </w:r>
      <w:hyperlink r:id="rId5">
        <w:r>
          <w:rPr>
            <w:color w:val="0462C1"/>
            <w:spacing w:val="-2"/>
            <w:sz w:val="18"/>
            <w:u w:val="single" w:color="0462C1"/>
          </w:rPr>
          <w:t>bhavyasriguduri@gmail.com</w:t>
        </w:r>
      </w:hyperlink>
    </w:p>
    <w:p>
      <w:pPr>
        <w:spacing w:line="285" w:lineRule="auto" w:before="93"/>
        <w:ind w:left="217" w:right="0" w:firstLine="559"/>
        <w:jc w:val="left"/>
        <w:rPr>
          <w:i/>
          <w:sz w:val="18"/>
        </w:rPr>
      </w:pPr>
      <w:r>
        <w:rPr/>
        <w:br w:type="column"/>
      </w:r>
      <w:r>
        <w:rPr>
          <w:sz w:val="18"/>
        </w:rPr>
        <w:t>Bhargavi Chanapathi </w:t>
      </w:r>
      <w:r>
        <w:rPr>
          <w:i/>
          <w:sz w:val="18"/>
        </w:rPr>
        <w:t>Information Technology (JNTUK)</w:t>
      </w:r>
      <w:r>
        <w:rPr>
          <w:i/>
          <w:sz w:val="18"/>
        </w:rPr>
        <w:t> Shri</w:t>
      </w:r>
      <w:r>
        <w:rPr>
          <w:i/>
          <w:spacing w:val="-10"/>
          <w:sz w:val="18"/>
        </w:rPr>
        <w:t> </w:t>
      </w:r>
      <w:r>
        <w:rPr>
          <w:i/>
          <w:sz w:val="18"/>
        </w:rPr>
        <w:t>Vishnu</w:t>
      </w:r>
      <w:r>
        <w:rPr>
          <w:i/>
          <w:spacing w:val="-9"/>
          <w:sz w:val="18"/>
        </w:rPr>
        <w:t> </w:t>
      </w:r>
      <w:r>
        <w:rPr>
          <w:i/>
          <w:sz w:val="18"/>
        </w:rPr>
        <w:t>Engineering</w:t>
      </w:r>
      <w:r>
        <w:rPr>
          <w:i/>
          <w:spacing w:val="-10"/>
          <w:sz w:val="18"/>
        </w:rPr>
        <w:t> </w:t>
      </w:r>
      <w:r>
        <w:rPr>
          <w:i/>
          <w:sz w:val="18"/>
        </w:rPr>
        <w:t>College</w:t>
      </w:r>
      <w:r>
        <w:rPr>
          <w:i/>
          <w:spacing w:val="-12"/>
          <w:sz w:val="18"/>
        </w:rPr>
        <w:t> </w:t>
      </w:r>
      <w:r>
        <w:rPr>
          <w:i/>
          <w:sz w:val="18"/>
        </w:rPr>
        <w:t>for</w:t>
      </w:r>
    </w:p>
    <w:p>
      <w:pPr>
        <w:spacing w:line="169" w:lineRule="exact" w:before="0"/>
        <w:ind w:left="400" w:right="0" w:firstLine="0"/>
        <w:jc w:val="left"/>
        <w:rPr>
          <w:i/>
          <w:sz w:val="18"/>
        </w:rPr>
      </w:pPr>
      <w:r>
        <w:rPr>
          <w:i/>
          <w:sz w:val="18"/>
        </w:rPr>
        <w:t>Women,</w:t>
      </w:r>
      <w:r>
        <w:rPr>
          <w:i/>
          <w:spacing w:val="-4"/>
          <w:sz w:val="18"/>
        </w:rPr>
        <w:t> </w:t>
      </w:r>
      <w:r>
        <w:rPr>
          <w:i/>
          <w:sz w:val="18"/>
        </w:rPr>
        <w:t>Bhimavaram</w:t>
      </w:r>
      <w:r>
        <w:rPr>
          <w:i/>
          <w:spacing w:val="-1"/>
          <w:sz w:val="18"/>
        </w:rPr>
        <w:t> </w:t>
      </w:r>
      <w:r>
        <w:rPr>
          <w:i/>
          <w:spacing w:val="-2"/>
          <w:sz w:val="18"/>
        </w:rPr>
        <w:t>(JNTUK)</w:t>
      </w:r>
    </w:p>
    <w:p>
      <w:pPr>
        <w:spacing w:line="285" w:lineRule="auto" w:before="0"/>
        <w:ind w:left="277" w:right="0" w:firstLine="566"/>
        <w:jc w:val="left"/>
        <w:rPr>
          <w:sz w:val="18"/>
        </w:rPr>
      </w:pPr>
      <w:r>
        <w:rPr>
          <w:sz w:val="18"/>
        </w:rPr>
        <w:t>Bhimavaram, India </w:t>
      </w:r>
      <w:hyperlink r:id="rId6">
        <w:r>
          <w:rPr>
            <w:color w:val="0462C1"/>
            <w:spacing w:val="-2"/>
            <w:sz w:val="18"/>
            <w:u w:val="single" w:color="0462C1"/>
          </w:rPr>
          <w:t>bhargavichanapathi23@gmail.com</w:t>
        </w:r>
      </w:hyperlink>
    </w:p>
    <w:p>
      <w:pPr>
        <w:spacing w:before="93"/>
        <w:ind w:left="1" w:right="0" w:firstLine="0"/>
        <w:jc w:val="center"/>
        <w:rPr>
          <w:sz w:val="18"/>
        </w:rPr>
      </w:pPr>
      <w:r>
        <w:rPr/>
        <w:br w:type="column"/>
      </w:r>
      <w:r>
        <w:rPr>
          <w:sz w:val="18"/>
        </w:rPr>
        <w:t>Veneela</w:t>
      </w:r>
      <w:r>
        <w:rPr>
          <w:spacing w:val="-1"/>
          <w:sz w:val="18"/>
        </w:rPr>
        <w:t> </w:t>
      </w:r>
      <w:r>
        <w:rPr>
          <w:sz w:val="18"/>
        </w:rPr>
        <w:t>Sai</w:t>
      </w:r>
      <w:r>
        <w:rPr>
          <w:spacing w:val="-1"/>
          <w:sz w:val="18"/>
        </w:rPr>
        <w:t> </w:t>
      </w:r>
      <w:r>
        <w:rPr>
          <w:sz w:val="18"/>
        </w:rPr>
        <w:t>Siva Priya</w:t>
      </w:r>
      <w:r>
        <w:rPr>
          <w:spacing w:val="-1"/>
          <w:sz w:val="18"/>
        </w:rPr>
        <w:t> </w:t>
      </w:r>
      <w:r>
        <w:rPr>
          <w:spacing w:val="-2"/>
          <w:sz w:val="18"/>
        </w:rPr>
        <w:t>Earlapati</w:t>
      </w:r>
    </w:p>
    <w:p>
      <w:pPr>
        <w:spacing w:line="264" w:lineRule="auto" w:before="40"/>
        <w:ind w:left="217" w:right="221" w:firstLine="2"/>
        <w:jc w:val="center"/>
        <w:rPr>
          <w:i/>
          <w:sz w:val="18"/>
        </w:rPr>
      </w:pPr>
      <w:r>
        <w:rPr>
          <w:i/>
          <w:sz w:val="18"/>
        </w:rPr>
        <w:t>Information Technology (JNTUK)</w:t>
      </w:r>
      <w:r>
        <w:rPr>
          <w:i/>
          <w:sz w:val="18"/>
        </w:rPr>
        <w:t> Shri</w:t>
      </w:r>
      <w:r>
        <w:rPr>
          <w:i/>
          <w:spacing w:val="-9"/>
          <w:sz w:val="18"/>
        </w:rPr>
        <w:t> </w:t>
      </w:r>
      <w:r>
        <w:rPr>
          <w:i/>
          <w:sz w:val="18"/>
        </w:rPr>
        <w:t>Vishnu</w:t>
      </w:r>
      <w:r>
        <w:rPr>
          <w:i/>
          <w:spacing w:val="-8"/>
          <w:sz w:val="18"/>
        </w:rPr>
        <w:t> </w:t>
      </w:r>
      <w:r>
        <w:rPr>
          <w:i/>
          <w:sz w:val="18"/>
        </w:rPr>
        <w:t>Engineering</w:t>
      </w:r>
      <w:r>
        <w:rPr>
          <w:i/>
          <w:spacing w:val="-10"/>
          <w:sz w:val="18"/>
        </w:rPr>
        <w:t> </w:t>
      </w:r>
      <w:r>
        <w:rPr>
          <w:i/>
          <w:sz w:val="18"/>
        </w:rPr>
        <w:t>College</w:t>
      </w:r>
      <w:r>
        <w:rPr>
          <w:i/>
          <w:spacing w:val="-11"/>
          <w:sz w:val="18"/>
        </w:rPr>
        <w:t> </w:t>
      </w:r>
      <w:r>
        <w:rPr>
          <w:i/>
          <w:sz w:val="18"/>
        </w:rPr>
        <w:t>for Women, Bhimavaram (JNTUK)</w:t>
      </w:r>
    </w:p>
    <w:p>
      <w:pPr>
        <w:spacing w:line="184" w:lineRule="exact" w:before="0"/>
        <w:ind w:left="1" w:right="0" w:firstLine="0"/>
        <w:jc w:val="center"/>
        <w:rPr>
          <w:sz w:val="18"/>
        </w:rPr>
      </w:pPr>
      <w:r>
        <w:rPr>
          <w:sz w:val="18"/>
        </w:rPr>
        <w:t>Bhimavaram,</w:t>
      </w:r>
      <w:r>
        <w:rPr>
          <w:spacing w:val="-4"/>
          <w:sz w:val="18"/>
        </w:rPr>
        <w:t> </w:t>
      </w:r>
      <w:r>
        <w:rPr>
          <w:spacing w:val="-2"/>
          <w:sz w:val="18"/>
        </w:rPr>
        <w:t>India</w:t>
      </w:r>
    </w:p>
    <w:p>
      <w:pPr>
        <w:spacing w:before="40"/>
        <w:ind w:left="1" w:right="1" w:firstLine="0"/>
        <w:jc w:val="center"/>
        <w:rPr>
          <w:sz w:val="18"/>
        </w:rPr>
      </w:pPr>
      <w:hyperlink r:id="rId7">
        <w:r>
          <w:rPr>
            <w:color w:val="0462C1"/>
            <w:spacing w:val="-2"/>
            <w:sz w:val="18"/>
            <w:u w:val="single" w:color="0462C1"/>
          </w:rPr>
          <w:t>veneelaearlapati555@gmail.com</w:t>
        </w:r>
      </w:hyperlink>
    </w:p>
    <w:p>
      <w:pPr>
        <w:spacing w:after="0"/>
        <w:jc w:val="center"/>
        <w:rPr>
          <w:sz w:val="18"/>
        </w:rPr>
        <w:sectPr>
          <w:type w:val="continuous"/>
          <w:pgSz w:w="11910" w:h="16840"/>
          <w:pgMar w:top="460" w:bottom="280" w:left="800" w:right="800"/>
          <w:cols w:num="3" w:equalWidth="0">
            <w:col w:w="2896" w:space="717"/>
            <w:col w:w="2896" w:space="719"/>
            <w:col w:w="3082"/>
          </w:cols>
        </w:sectPr>
      </w:pPr>
    </w:p>
    <w:p>
      <w:pPr>
        <w:pStyle w:val="BodyText"/>
        <w:spacing w:before="154"/>
      </w:pPr>
    </w:p>
    <w:p>
      <w:pPr>
        <w:spacing w:after="0"/>
        <w:sectPr>
          <w:type w:val="continuous"/>
          <w:pgSz w:w="11910" w:h="16840"/>
          <w:pgMar w:top="460" w:bottom="280" w:left="800" w:right="800"/>
        </w:sectPr>
      </w:pPr>
    </w:p>
    <w:p>
      <w:pPr>
        <w:spacing w:line="285" w:lineRule="auto" w:before="92"/>
        <w:ind w:left="217" w:right="26" w:firstLine="828"/>
        <w:jc w:val="left"/>
        <w:rPr>
          <w:i/>
          <w:sz w:val="18"/>
        </w:rPr>
      </w:pPr>
      <w:r>
        <w:rPr>
          <w:sz w:val="18"/>
        </w:rPr>
        <w:t>Anusha Gude </w:t>
      </w:r>
      <w:r>
        <w:rPr>
          <w:i/>
          <w:sz w:val="18"/>
        </w:rPr>
        <w:t>Information Technology (JNTUK)</w:t>
      </w:r>
      <w:r>
        <w:rPr>
          <w:i/>
          <w:sz w:val="18"/>
        </w:rPr>
        <w:t> Shri</w:t>
      </w:r>
      <w:r>
        <w:rPr>
          <w:i/>
          <w:spacing w:val="-10"/>
          <w:sz w:val="18"/>
        </w:rPr>
        <w:t> </w:t>
      </w:r>
      <w:r>
        <w:rPr>
          <w:i/>
          <w:sz w:val="18"/>
        </w:rPr>
        <w:t>Vishnu</w:t>
      </w:r>
      <w:r>
        <w:rPr>
          <w:i/>
          <w:spacing w:val="-9"/>
          <w:sz w:val="18"/>
        </w:rPr>
        <w:t> </w:t>
      </w:r>
      <w:r>
        <w:rPr>
          <w:i/>
          <w:sz w:val="18"/>
        </w:rPr>
        <w:t>Engineering</w:t>
      </w:r>
      <w:r>
        <w:rPr>
          <w:i/>
          <w:spacing w:val="-10"/>
          <w:sz w:val="18"/>
        </w:rPr>
        <w:t> </w:t>
      </w:r>
      <w:r>
        <w:rPr>
          <w:i/>
          <w:sz w:val="18"/>
        </w:rPr>
        <w:t>College</w:t>
      </w:r>
      <w:r>
        <w:rPr>
          <w:i/>
          <w:spacing w:val="-12"/>
          <w:sz w:val="18"/>
        </w:rPr>
        <w:t> </w:t>
      </w:r>
      <w:r>
        <w:rPr>
          <w:i/>
          <w:sz w:val="18"/>
        </w:rPr>
        <w:t>for</w:t>
      </w:r>
    </w:p>
    <w:p>
      <w:pPr>
        <w:spacing w:line="171" w:lineRule="exact" w:before="0"/>
        <w:ind w:left="182" w:right="0" w:firstLine="0"/>
        <w:jc w:val="center"/>
        <w:rPr>
          <w:i/>
          <w:sz w:val="18"/>
        </w:rPr>
      </w:pPr>
      <w:r>
        <w:rPr>
          <w:i/>
          <w:sz w:val="18"/>
        </w:rPr>
        <w:t>Women,</w:t>
      </w:r>
      <w:r>
        <w:rPr>
          <w:i/>
          <w:spacing w:val="-4"/>
          <w:sz w:val="18"/>
        </w:rPr>
        <w:t> </w:t>
      </w:r>
      <w:r>
        <w:rPr>
          <w:i/>
          <w:sz w:val="18"/>
        </w:rPr>
        <w:t>Bhimavaram</w:t>
      </w:r>
      <w:r>
        <w:rPr>
          <w:i/>
          <w:spacing w:val="-1"/>
          <w:sz w:val="18"/>
        </w:rPr>
        <w:t> </w:t>
      </w:r>
      <w:r>
        <w:rPr>
          <w:i/>
          <w:spacing w:val="-2"/>
          <w:sz w:val="18"/>
        </w:rPr>
        <w:t>(JNTUK)</w:t>
      </w:r>
    </w:p>
    <w:p>
      <w:pPr>
        <w:spacing w:line="285" w:lineRule="auto" w:before="0"/>
        <w:ind w:left="558" w:right="372" w:hanging="1"/>
        <w:jc w:val="center"/>
        <w:rPr>
          <w:sz w:val="18"/>
        </w:rPr>
      </w:pPr>
      <w:r>
        <w:rPr>
          <w:sz w:val="18"/>
        </w:rPr>
        <w:t>Bhimavaram, India </w:t>
      </w:r>
      <w:hyperlink r:id="rId8">
        <w:r>
          <w:rPr>
            <w:color w:val="0462C1"/>
            <w:spacing w:val="-2"/>
            <w:sz w:val="18"/>
            <w:u w:val="single" w:color="0462C1"/>
          </w:rPr>
          <w:t>gudeanusha81@gmail.com</w:t>
        </w:r>
      </w:hyperlink>
    </w:p>
    <w:p>
      <w:pPr>
        <w:spacing w:line="283" w:lineRule="auto" w:before="111"/>
        <w:ind w:left="846" w:right="3570" w:hanging="96"/>
        <w:jc w:val="left"/>
        <w:rPr>
          <w:sz w:val="18"/>
        </w:rPr>
      </w:pPr>
      <w:r>
        <w:rPr/>
        <w:br w:type="column"/>
      </w:r>
      <w:r>
        <w:rPr>
          <w:sz w:val="18"/>
        </w:rPr>
        <w:t>G.A.K.S.</w:t>
      </w:r>
      <w:r>
        <w:rPr>
          <w:spacing w:val="-12"/>
          <w:sz w:val="18"/>
        </w:rPr>
        <w:t> </w:t>
      </w:r>
      <w:r>
        <w:rPr>
          <w:sz w:val="18"/>
        </w:rPr>
        <w:t>Rajeev</w:t>
      </w:r>
      <w:r>
        <w:rPr>
          <w:spacing w:val="-11"/>
          <w:sz w:val="18"/>
        </w:rPr>
        <w:t> </w:t>
      </w:r>
      <w:r>
        <w:rPr>
          <w:sz w:val="18"/>
        </w:rPr>
        <w:t>Kuma</w:t>
      </w:r>
      <w:r>
        <w:rPr>
          <w:sz w:val="18"/>
        </w:rPr>
        <w:t>r Assistant Professor</w:t>
      </w:r>
    </w:p>
    <w:p>
      <w:pPr>
        <w:spacing w:line="264" w:lineRule="auto" w:before="4"/>
        <w:ind w:left="217" w:right="3835" w:firstLine="2"/>
        <w:jc w:val="center"/>
        <w:rPr>
          <w:i/>
          <w:sz w:val="18"/>
        </w:rPr>
      </w:pPr>
      <w:r>
        <w:rPr>
          <w:i/>
          <w:sz w:val="18"/>
        </w:rPr>
        <w:t>Information Technology (JNTUK)</w:t>
      </w:r>
      <w:r>
        <w:rPr>
          <w:i/>
          <w:sz w:val="18"/>
        </w:rPr>
        <w:t> Shri</w:t>
      </w:r>
      <w:r>
        <w:rPr>
          <w:i/>
          <w:spacing w:val="-9"/>
          <w:sz w:val="18"/>
        </w:rPr>
        <w:t> </w:t>
      </w:r>
      <w:r>
        <w:rPr>
          <w:i/>
          <w:sz w:val="18"/>
        </w:rPr>
        <w:t>Vishnu</w:t>
      </w:r>
      <w:r>
        <w:rPr>
          <w:i/>
          <w:spacing w:val="-8"/>
          <w:sz w:val="18"/>
        </w:rPr>
        <w:t> </w:t>
      </w:r>
      <w:r>
        <w:rPr>
          <w:i/>
          <w:sz w:val="18"/>
        </w:rPr>
        <w:t>Engineering</w:t>
      </w:r>
      <w:r>
        <w:rPr>
          <w:i/>
          <w:spacing w:val="-9"/>
          <w:sz w:val="18"/>
        </w:rPr>
        <w:t> </w:t>
      </w:r>
      <w:r>
        <w:rPr>
          <w:i/>
          <w:sz w:val="18"/>
        </w:rPr>
        <w:t>College</w:t>
      </w:r>
      <w:r>
        <w:rPr>
          <w:i/>
          <w:spacing w:val="-11"/>
          <w:sz w:val="18"/>
        </w:rPr>
        <w:t> </w:t>
      </w:r>
      <w:r>
        <w:rPr>
          <w:i/>
          <w:sz w:val="18"/>
        </w:rPr>
        <w:t>for Women, Bhimavaram (JNTUK)</w:t>
      </w:r>
    </w:p>
    <w:p>
      <w:pPr>
        <w:spacing w:line="187" w:lineRule="exact" w:before="0"/>
        <w:ind w:left="0" w:right="3612" w:firstLine="0"/>
        <w:jc w:val="center"/>
        <w:rPr>
          <w:sz w:val="18"/>
        </w:rPr>
      </w:pPr>
      <w:r>
        <w:rPr>
          <w:sz w:val="18"/>
        </w:rPr>
        <w:t>Bhimavaram,</w:t>
      </w:r>
      <w:r>
        <w:rPr>
          <w:spacing w:val="-4"/>
          <w:sz w:val="18"/>
        </w:rPr>
        <w:t> </w:t>
      </w:r>
      <w:r>
        <w:rPr>
          <w:spacing w:val="-2"/>
          <w:sz w:val="18"/>
        </w:rPr>
        <w:t>India</w:t>
      </w:r>
    </w:p>
    <w:p>
      <w:pPr>
        <w:spacing w:before="40"/>
        <w:ind w:left="0" w:right="3616" w:firstLine="0"/>
        <w:jc w:val="center"/>
        <w:rPr>
          <w:sz w:val="18"/>
        </w:rPr>
      </w:pPr>
      <w:hyperlink r:id="rId9">
        <w:r>
          <w:rPr>
            <w:color w:val="0462C1"/>
            <w:spacing w:val="-2"/>
            <w:sz w:val="18"/>
            <w:u w:val="single" w:color="0462C1"/>
          </w:rPr>
          <w:t>gaksit@svecw.edu.in</w:t>
        </w:r>
      </w:hyperlink>
    </w:p>
    <w:p>
      <w:pPr>
        <w:spacing w:after="0"/>
        <w:jc w:val="center"/>
        <w:rPr>
          <w:sz w:val="18"/>
        </w:rPr>
        <w:sectPr>
          <w:type w:val="continuous"/>
          <w:pgSz w:w="11910" w:h="16840"/>
          <w:pgMar w:top="460" w:bottom="280" w:left="800" w:right="800"/>
          <w:cols w:num="2" w:equalWidth="0">
            <w:col w:w="2896" w:space="717"/>
            <w:col w:w="6697"/>
          </w:cols>
        </w:sectPr>
      </w:pPr>
    </w:p>
    <w:p>
      <w:pPr>
        <w:pStyle w:val="BodyText"/>
      </w:pPr>
    </w:p>
    <w:p>
      <w:pPr>
        <w:pStyle w:val="BodyText"/>
        <w:spacing w:before="196"/>
      </w:pPr>
    </w:p>
    <w:p>
      <w:pPr>
        <w:spacing w:after="0"/>
        <w:sectPr>
          <w:type w:val="continuous"/>
          <w:pgSz w:w="11910" w:h="16840"/>
          <w:pgMar w:top="460" w:bottom="280" w:left="800" w:right="800"/>
        </w:sectPr>
      </w:pPr>
    </w:p>
    <w:p>
      <w:pPr>
        <w:spacing w:before="91"/>
        <w:ind w:left="107" w:right="23" w:firstLine="0"/>
        <w:jc w:val="left"/>
        <w:rPr>
          <w:b/>
          <w:i/>
          <w:sz w:val="20"/>
        </w:rPr>
      </w:pPr>
      <w:r>
        <w:rPr>
          <w:b/>
          <w:i/>
          <w:sz w:val="20"/>
        </w:rPr>
        <w:t>Abstract</w:t>
      </w:r>
      <w:r>
        <w:rPr>
          <w:sz w:val="20"/>
        </w:rPr>
        <w:t>— </w:t>
      </w:r>
      <w:r>
        <w:rPr>
          <w:b/>
          <w:i/>
          <w:sz w:val="20"/>
        </w:rPr>
        <w:t>The goal of Secure Review is to offer an all-</w:t>
      </w:r>
      <w:r>
        <w:rPr>
          <w:b/>
          <w:i/>
          <w:sz w:val="20"/>
        </w:rPr>
        <w:t> inclusive and intuitive web platform that facilitates easy user registration and location-based experience sharing. One of its main features is an advanced grading and evaluation system designed specifically for content provided by verifiers. Users can feel secure knowing that their</w:t>
      </w:r>
      <w:r>
        <w:rPr>
          <w:b/>
          <w:i/>
          <w:spacing w:val="-7"/>
          <w:sz w:val="20"/>
        </w:rPr>
        <w:t> </w:t>
      </w:r>
      <w:r>
        <w:rPr>
          <w:b/>
          <w:i/>
          <w:sz w:val="20"/>
        </w:rPr>
        <w:t>shared</w:t>
      </w:r>
      <w:r>
        <w:rPr>
          <w:b/>
          <w:i/>
          <w:spacing w:val="-5"/>
          <w:sz w:val="20"/>
        </w:rPr>
        <w:t> </w:t>
      </w:r>
      <w:r>
        <w:rPr>
          <w:b/>
          <w:i/>
          <w:sz w:val="20"/>
        </w:rPr>
        <w:t>information</w:t>
      </w:r>
      <w:r>
        <w:rPr>
          <w:b/>
          <w:i/>
          <w:spacing w:val="-7"/>
          <w:sz w:val="20"/>
        </w:rPr>
        <w:t> </w:t>
      </w:r>
      <w:r>
        <w:rPr>
          <w:b/>
          <w:i/>
          <w:sz w:val="20"/>
        </w:rPr>
        <w:t>is</w:t>
      </w:r>
      <w:r>
        <w:rPr>
          <w:b/>
          <w:i/>
          <w:spacing w:val="-7"/>
          <w:sz w:val="20"/>
        </w:rPr>
        <w:t> </w:t>
      </w:r>
      <w:r>
        <w:rPr>
          <w:b/>
          <w:i/>
          <w:sz w:val="20"/>
        </w:rPr>
        <w:t>confidential</w:t>
      </w:r>
      <w:r>
        <w:rPr>
          <w:b/>
          <w:i/>
          <w:spacing w:val="-7"/>
          <w:sz w:val="20"/>
        </w:rPr>
        <w:t> </w:t>
      </w:r>
      <w:r>
        <w:rPr>
          <w:b/>
          <w:i/>
          <w:sz w:val="20"/>
        </w:rPr>
        <w:t>and</w:t>
      </w:r>
      <w:r>
        <w:rPr>
          <w:b/>
          <w:i/>
          <w:spacing w:val="-6"/>
          <w:sz w:val="20"/>
        </w:rPr>
        <w:t> </w:t>
      </w:r>
      <w:r>
        <w:rPr>
          <w:b/>
          <w:i/>
          <w:sz w:val="20"/>
        </w:rPr>
        <w:t>intact</w:t>
      </w:r>
      <w:r>
        <w:rPr>
          <w:b/>
          <w:i/>
          <w:spacing w:val="-6"/>
          <w:sz w:val="20"/>
        </w:rPr>
        <w:t> </w:t>
      </w:r>
      <w:r>
        <w:rPr>
          <w:b/>
          <w:i/>
          <w:sz w:val="20"/>
        </w:rPr>
        <w:t>because the system uses strong encryption techniques like Triple DES and AES to give the highest level of security for user </w:t>
      </w:r>
      <w:r>
        <w:rPr>
          <w:b/>
          <w:i/>
          <w:spacing w:val="-2"/>
          <w:sz w:val="20"/>
        </w:rPr>
        <w:t>data.</w:t>
      </w:r>
    </w:p>
    <w:p>
      <w:pPr>
        <w:spacing w:before="206"/>
        <w:ind w:left="107" w:right="23" w:firstLine="0"/>
        <w:jc w:val="left"/>
        <w:rPr>
          <w:b/>
          <w:i/>
          <w:sz w:val="18"/>
        </w:rPr>
      </w:pPr>
      <w:r>
        <w:rPr>
          <w:b/>
          <w:sz w:val="20"/>
        </w:rPr>
        <w:t>Keywords</w:t>
      </w:r>
      <w:r>
        <w:rPr>
          <w:sz w:val="20"/>
        </w:rPr>
        <w:t>—</w:t>
      </w:r>
      <w:r>
        <w:rPr>
          <w:spacing w:val="-8"/>
          <w:sz w:val="20"/>
        </w:rPr>
        <w:t> </w:t>
      </w:r>
      <w:r>
        <w:rPr>
          <w:b/>
          <w:i/>
          <w:sz w:val="18"/>
        </w:rPr>
        <w:t>all-inclusive,</w:t>
      </w:r>
      <w:r>
        <w:rPr>
          <w:b/>
          <w:i/>
          <w:spacing w:val="-7"/>
          <w:sz w:val="18"/>
        </w:rPr>
        <w:t> </w:t>
      </w:r>
      <w:r>
        <w:rPr>
          <w:b/>
          <w:i/>
          <w:sz w:val="18"/>
        </w:rPr>
        <w:t>intuitive</w:t>
      </w:r>
      <w:r>
        <w:rPr>
          <w:b/>
          <w:i/>
          <w:spacing w:val="-8"/>
          <w:sz w:val="18"/>
        </w:rPr>
        <w:t> </w:t>
      </w:r>
      <w:r>
        <w:rPr>
          <w:b/>
          <w:i/>
          <w:sz w:val="18"/>
        </w:rPr>
        <w:t>web,</w:t>
      </w:r>
      <w:r>
        <w:rPr>
          <w:b/>
          <w:i/>
          <w:spacing w:val="-4"/>
          <w:sz w:val="18"/>
        </w:rPr>
        <w:t> </w:t>
      </w:r>
      <w:r>
        <w:rPr>
          <w:b/>
          <w:i/>
          <w:sz w:val="18"/>
        </w:rPr>
        <w:t>confidential,</w:t>
      </w:r>
      <w:r>
        <w:rPr>
          <w:b/>
          <w:i/>
          <w:spacing w:val="-8"/>
          <w:sz w:val="18"/>
        </w:rPr>
        <w:t> </w:t>
      </w:r>
      <w:r>
        <w:rPr>
          <w:b/>
          <w:i/>
          <w:sz w:val="18"/>
        </w:rPr>
        <w:t>location-</w:t>
      </w:r>
      <w:r>
        <w:rPr>
          <w:b/>
          <w:i/>
          <w:sz w:val="18"/>
        </w:rPr>
        <w:t> based , encryption</w:t>
      </w:r>
    </w:p>
    <w:p>
      <w:pPr>
        <w:pStyle w:val="BodyText"/>
        <w:rPr>
          <w:b/>
          <w:i/>
          <w:sz w:val="18"/>
        </w:rPr>
      </w:pPr>
    </w:p>
    <w:p>
      <w:pPr>
        <w:pStyle w:val="BodyText"/>
        <w:spacing w:before="137"/>
        <w:rPr>
          <w:b/>
          <w:i/>
          <w:sz w:val="18"/>
        </w:rPr>
      </w:pPr>
    </w:p>
    <w:p>
      <w:pPr>
        <w:pStyle w:val="Heading1"/>
        <w:numPr>
          <w:ilvl w:val="0"/>
          <w:numId w:val="1"/>
        </w:numPr>
        <w:tabs>
          <w:tab w:pos="1970" w:val="left" w:leader="none"/>
        </w:tabs>
        <w:spacing w:line="240" w:lineRule="auto" w:before="1" w:after="0"/>
        <w:ind w:left="1970" w:right="0" w:hanging="250"/>
        <w:jc w:val="left"/>
      </w:pPr>
      <w:r>
        <w:rPr>
          <w:smallCaps/>
          <w:spacing w:val="-2"/>
        </w:rPr>
        <w:t>Introduction</w:t>
      </w:r>
    </w:p>
    <w:p>
      <w:pPr>
        <w:pStyle w:val="BodyText"/>
        <w:spacing w:before="79"/>
        <w:ind w:left="107" w:right="23"/>
      </w:pPr>
      <w:r>
        <w:rPr/>
        <w:t>It is becoming more and more clear that a safe and user- friendly platform is required for sharing location-based experiences in this age of digital connection and connectivity. In order to meet this need, this project will provide a strong web platform that will guarantee the safe sharing of location-specific content while also facilitating easy</w:t>
      </w:r>
      <w:r>
        <w:rPr>
          <w:spacing w:val="-6"/>
        </w:rPr>
        <w:t> </w:t>
      </w:r>
      <w:r>
        <w:rPr/>
        <w:t>user</w:t>
      </w:r>
      <w:r>
        <w:rPr>
          <w:spacing w:val="-6"/>
        </w:rPr>
        <w:t> </w:t>
      </w:r>
      <w:r>
        <w:rPr/>
        <w:t>registration.</w:t>
      </w:r>
      <w:r>
        <w:rPr>
          <w:spacing w:val="-7"/>
        </w:rPr>
        <w:t> </w:t>
      </w:r>
      <w:r>
        <w:rPr/>
        <w:t>By</w:t>
      </w:r>
      <w:r>
        <w:rPr>
          <w:spacing w:val="-6"/>
        </w:rPr>
        <w:t> </w:t>
      </w:r>
      <w:r>
        <w:rPr/>
        <w:t>utilizing</w:t>
      </w:r>
      <w:r>
        <w:rPr>
          <w:spacing w:val="-6"/>
        </w:rPr>
        <w:t> </w:t>
      </w:r>
      <w:r>
        <w:rPr/>
        <w:t>cutting-edge</w:t>
      </w:r>
      <w:r>
        <w:rPr>
          <w:spacing w:val="-7"/>
        </w:rPr>
        <w:t> </w:t>
      </w:r>
      <w:r>
        <w:rPr/>
        <w:t>encryption methods</w:t>
      </w:r>
      <w:r>
        <w:rPr>
          <w:spacing w:val="-2"/>
        </w:rPr>
        <w:t> </w:t>
      </w:r>
      <w:r>
        <w:rPr/>
        <w:t>and</w:t>
      </w:r>
      <w:r>
        <w:rPr>
          <w:spacing w:val="-2"/>
        </w:rPr>
        <w:t> </w:t>
      </w:r>
      <w:r>
        <w:rPr/>
        <w:t>an extensive</w:t>
      </w:r>
      <w:r>
        <w:rPr>
          <w:spacing w:val="-1"/>
        </w:rPr>
        <w:t> </w:t>
      </w:r>
      <w:r>
        <w:rPr/>
        <w:t>review</w:t>
      </w:r>
      <w:r>
        <w:rPr>
          <w:spacing w:val="-1"/>
        </w:rPr>
        <w:t> </w:t>
      </w:r>
      <w:r>
        <w:rPr/>
        <w:t>system,</w:t>
      </w:r>
      <w:r>
        <w:rPr>
          <w:spacing w:val="-1"/>
        </w:rPr>
        <w:t> </w:t>
      </w:r>
      <w:r>
        <w:rPr/>
        <w:t>the</w:t>
      </w:r>
      <w:r>
        <w:rPr>
          <w:spacing w:val="-1"/>
        </w:rPr>
        <w:t> </w:t>
      </w:r>
      <w:r>
        <w:rPr/>
        <w:t>site</w:t>
      </w:r>
      <w:r>
        <w:rPr>
          <w:spacing w:val="-1"/>
        </w:rPr>
        <w:t> </w:t>
      </w:r>
      <w:r>
        <w:rPr/>
        <w:t>provides users with a reliable space to interact, discover, and exchange their wide range of experiences.</w:t>
      </w:r>
    </w:p>
    <w:p>
      <w:pPr>
        <w:pStyle w:val="BodyText"/>
        <w:spacing w:before="1"/>
      </w:pPr>
    </w:p>
    <w:p>
      <w:pPr>
        <w:pStyle w:val="BodyText"/>
        <w:ind w:left="107" w:right="45"/>
      </w:pPr>
      <w:r>
        <w:rPr/>
        <w:t>In the digital age, the proliferation of location-based</w:t>
      </w:r>
      <w:r>
        <w:rPr>
          <w:spacing w:val="40"/>
        </w:rPr>
        <w:t> </w:t>
      </w:r>
      <w:r>
        <w:rPr/>
        <w:t>services has led to an increasing demand for secure and private mechanisms for generating and verifying location proofs. Existing solutions often rely on centralized authorities or entities, introducing vulnerabilities such as single</w:t>
      </w:r>
      <w:r>
        <w:rPr>
          <w:spacing w:val="-6"/>
        </w:rPr>
        <w:t> </w:t>
      </w:r>
      <w:r>
        <w:rPr/>
        <w:t>points</w:t>
      </w:r>
      <w:r>
        <w:rPr>
          <w:spacing w:val="-7"/>
        </w:rPr>
        <w:t> </w:t>
      </w:r>
      <w:r>
        <w:rPr/>
        <w:t>of</w:t>
      </w:r>
      <w:r>
        <w:rPr>
          <w:spacing w:val="-6"/>
        </w:rPr>
        <w:t> </w:t>
      </w:r>
      <w:r>
        <w:rPr/>
        <w:t>failure,</w:t>
      </w:r>
      <w:r>
        <w:rPr>
          <w:spacing w:val="-5"/>
        </w:rPr>
        <w:t> </w:t>
      </w:r>
      <w:r>
        <w:rPr/>
        <w:t>data</w:t>
      </w:r>
      <w:r>
        <w:rPr>
          <w:spacing w:val="-8"/>
        </w:rPr>
        <w:t> </w:t>
      </w:r>
      <w:r>
        <w:rPr/>
        <w:t>breaches,</w:t>
      </w:r>
      <w:r>
        <w:rPr>
          <w:spacing w:val="-6"/>
        </w:rPr>
        <w:t> </w:t>
      </w:r>
      <w:r>
        <w:rPr/>
        <w:t>and</w:t>
      </w:r>
      <w:r>
        <w:rPr>
          <w:spacing w:val="-5"/>
        </w:rPr>
        <w:t> </w:t>
      </w:r>
      <w:r>
        <w:rPr/>
        <w:t>privacy</w:t>
      </w:r>
      <w:r>
        <w:rPr>
          <w:spacing w:val="-5"/>
        </w:rPr>
        <w:t> </w:t>
      </w:r>
      <w:r>
        <w:rPr/>
        <w:t>concerns. Our goal is to create a decentralized system that's privacy- aware, minimizing the risks of centralized control and collusion attacks while ensuring the reliability and confidentiality of location proofs. We're building a Secure</w:t>
      </w:r>
    </w:p>
    <w:p>
      <w:pPr>
        <w:pStyle w:val="BodyText"/>
        <w:spacing w:before="91"/>
        <w:ind w:left="107"/>
      </w:pPr>
      <w:r>
        <w:rPr/>
        <w:br w:type="column"/>
      </w:r>
      <w:r>
        <w:rPr/>
        <w:t>Review</w:t>
      </w:r>
      <w:r>
        <w:rPr>
          <w:spacing w:val="-5"/>
        </w:rPr>
        <w:t> </w:t>
      </w:r>
      <w:r>
        <w:rPr/>
        <w:t>platform</w:t>
      </w:r>
      <w:r>
        <w:rPr>
          <w:spacing w:val="-4"/>
        </w:rPr>
        <w:t> </w:t>
      </w:r>
      <w:r>
        <w:rPr/>
        <w:t>to</w:t>
      </w:r>
      <w:r>
        <w:rPr>
          <w:spacing w:val="-4"/>
        </w:rPr>
        <w:t> </w:t>
      </w:r>
      <w:r>
        <w:rPr/>
        <w:t>let</w:t>
      </w:r>
      <w:r>
        <w:rPr>
          <w:spacing w:val="-5"/>
        </w:rPr>
        <w:t> </w:t>
      </w:r>
      <w:r>
        <w:rPr/>
        <w:t>users</w:t>
      </w:r>
      <w:r>
        <w:rPr>
          <w:spacing w:val="-6"/>
        </w:rPr>
        <w:t> </w:t>
      </w:r>
      <w:r>
        <w:rPr/>
        <w:t>securely</w:t>
      </w:r>
      <w:r>
        <w:rPr>
          <w:spacing w:val="-4"/>
        </w:rPr>
        <w:t> </w:t>
      </w:r>
      <w:r>
        <w:rPr/>
        <w:t>generate</w:t>
      </w:r>
      <w:r>
        <w:rPr>
          <w:spacing w:val="-5"/>
        </w:rPr>
        <w:t> </w:t>
      </w:r>
      <w:r>
        <w:rPr/>
        <w:t>and</w:t>
      </w:r>
      <w:r>
        <w:rPr>
          <w:spacing w:val="-4"/>
        </w:rPr>
        <w:t> </w:t>
      </w:r>
      <w:r>
        <w:rPr/>
        <w:t>rate</w:t>
      </w:r>
      <w:r>
        <w:rPr>
          <w:spacing w:val="-5"/>
        </w:rPr>
        <w:t> </w:t>
      </w:r>
      <w:r>
        <w:rPr/>
        <w:t>posts posted by verifier , addressing these challenges head-on.</w:t>
      </w:r>
    </w:p>
    <w:p>
      <w:pPr>
        <w:pStyle w:val="BodyText"/>
        <w:spacing w:before="161"/>
      </w:pPr>
    </w:p>
    <w:p>
      <w:pPr>
        <w:pStyle w:val="Heading1"/>
        <w:numPr>
          <w:ilvl w:val="0"/>
          <w:numId w:val="1"/>
        </w:numPr>
        <w:tabs>
          <w:tab w:pos="1923" w:val="left" w:leader="none"/>
        </w:tabs>
        <w:spacing w:line="240" w:lineRule="auto" w:before="1" w:after="0"/>
        <w:ind w:left="1923" w:right="0" w:hanging="297"/>
        <w:jc w:val="left"/>
      </w:pPr>
      <w:r>
        <w:rPr>
          <w:smallCaps/>
        </w:rPr>
        <w:t>Related</w:t>
      </w:r>
      <w:r>
        <w:rPr>
          <w:smallCaps/>
          <w:spacing w:val="-5"/>
        </w:rPr>
        <w:t> </w:t>
      </w:r>
      <w:r>
        <w:rPr>
          <w:smallCaps/>
          <w:spacing w:val="-4"/>
        </w:rPr>
        <w:t>Work</w:t>
      </w:r>
    </w:p>
    <w:p>
      <w:pPr>
        <w:pStyle w:val="BodyText"/>
        <w:spacing w:before="77"/>
        <w:ind w:left="107" w:right="293"/>
      </w:pPr>
      <w:r>
        <w:rPr/>
        <w:t>The security and privacy requirements for LBS in mobile and vehicular networks are analyzed in this paper. This study specifically discusses cryptographic techniques and privacy-enhancing</w:t>
      </w:r>
      <w:r>
        <w:rPr>
          <w:spacing w:val="-8"/>
        </w:rPr>
        <w:t> </w:t>
      </w:r>
      <w:r>
        <w:rPr/>
        <w:t>technologies</w:t>
      </w:r>
      <w:r>
        <w:rPr>
          <w:spacing w:val="-9"/>
        </w:rPr>
        <w:t> </w:t>
      </w:r>
      <w:r>
        <w:rPr/>
        <w:t>that</w:t>
      </w:r>
      <w:r>
        <w:rPr>
          <w:spacing w:val="-8"/>
        </w:rPr>
        <w:t> </w:t>
      </w:r>
      <w:r>
        <w:rPr/>
        <w:t>offer</w:t>
      </w:r>
      <w:r>
        <w:rPr>
          <w:spacing w:val="-8"/>
        </w:rPr>
        <w:t> </w:t>
      </w:r>
      <w:r>
        <w:rPr/>
        <w:t>location</w:t>
      </w:r>
      <w:r>
        <w:rPr>
          <w:spacing w:val="-8"/>
        </w:rPr>
        <w:t> </w:t>
      </w:r>
      <w:r>
        <w:rPr/>
        <w:t>privacy in mobile and vehicle networks. Open study areas are identified and a comparison of the various methodologies suggested in the literature is made.</w:t>
      </w:r>
    </w:p>
    <w:p>
      <w:pPr>
        <w:pStyle w:val="BodyText"/>
        <w:spacing w:before="1"/>
        <w:ind w:left="107" w:right="168"/>
      </w:pPr>
      <w:r>
        <w:rPr/>
        <w:t>For</w:t>
      </w:r>
      <w:r>
        <w:rPr>
          <w:spacing w:val="-5"/>
        </w:rPr>
        <w:t> </w:t>
      </w:r>
      <w:r>
        <w:rPr/>
        <w:t>private</w:t>
      </w:r>
      <w:r>
        <w:rPr>
          <w:spacing w:val="-5"/>
        </w:rPr>
        <w:t> </w:t>
      </w:r>
      <w:r>
        <w:rPr/>
        <w:t>location-based</w:t>
      </w:r>
      <w:r>
        <w:rPr>
          <w:spacing w:val="-6"/>
        </w:rPr>
        <w:t> </w:t>
      </w:r>
      <w:r>
        <w:rPr/>
        <w:t>queries,</w:t>
      </w:r>
      <w:r>
        <w:rPr>
          <w:spacing w:val="-5"/>
        </w:rPr>
        <w:t> </w:t>
      </w:r>
      <w:r>
        <w:rPr/>
        <w:t>a</w:t>
      </w:r>
      <w:r>
        <w:rPr>
          <w:spacing w:val="-5"/>
        </w:rPr>
        <w:t> </w:t>
      </w:r>
      <w:r>
        <w:rPr/>
        <w:t>hybrid</w:t>
      </w:r>
      <w:r>
        <w:rPr>
          <w:spacing w:val="-4"/>
        </w:rPr>
        <w:t> </w:t>
      </w:r>
      <w:r>
        <w:rPr/>
        <w:t>technique</w:t>
      </w:r>
      <w:r>
        <w:rPr>
          <w:spacing w:val="-5"/>
        </w:rPr>
        <w:t> </w:t>
      </w:r>
      <w:r>
        <w:rPr/>
        <w:t>is</w:t>
      </w:r>
      <w:r>
        <w:rPr>
          <w:spacing w:val="-6"/>
        </w:rPr>
        <w:t> </w:t>
      </w:r>
      <w:r>
        <w:rPr/>
        <w:t>put out</w:t>
      </w:r>
      <w:r>
        <w:rPr>
          <w:spacing w:val="-1"/>
        </w:rPr>
        <w:t> </w:t>
      </w:r>
      <w:r>
        <w:rPr/>
        <w:t>by.</w:t>
      </w:r>
      <w:r>
        <w:rPr>
          <w:spacing w:val="-2"/>
        </w:rPr>
        <w:t> </w:t>
      </w:r>
      <w:r>
        <w:rPr/>
        <w:t>Both the LBS</w:t>
      </w:r>
      <w:r>
        <w:rPr>
          <w:spacing w:val="-1"/>
        </w:rPr>
        <w:t> </w:t>
      </w:r>
      <w:r>
        <w:rPr/>
        <w:t>database</w:t>
      </w:r>
      <w:r>
        <w:rPr>
          <w:spacing w:val="-3"/>
        </w:rPr>
        <w:t> </w:t>
      </w:r>
      <w:r>
        <w:rPr/>
        <w:t>and the</w:t>
      </w:r>
      <w:r>
        <w:rPr>
          <w:spacing w:val="-2"/>
        </w:rPr>
        <w:t> </w:t>
      </w:r>
      <w:r>
        <w:rPr/>
        <w:t>user are safeguarded by this method. By applying a PIR protocol to the requests from the cloaked region and generalizing the user location to coarse-grained cloaked regions, they offer significant privacy protection.</w:t>
      </w:r>
    </w:p>
    <w:p>
      <w:pPr>
        <w:pStyle w:val="BodyText"/>
      </w:pPr>
    </w:p>
    <w:p>
      <w:pPr>
        <w:pStyle w:val="BodyText"/>
        <w:spacing w:before="89"/>
      </w:pPr>
    </w:p>
    <w:p>
      <w:pPr>
        <w:pStyle w:val="Heading1"/>
        <w:numPr>
          <w:ilvl w:val="0"/>
          <w:numId w:val="1"/>
        </w:numPr>
        <w:tabs>
          <w:tab w:pos="1715" w:val="left" w:leader="none"/>
        </w:tabs>
        <w:spacing w:line="240" w:lineRule="auto" w:before="1" w:after="0"/>
        <w:ind w:left="1715" w:right="0" w:hanging="336"/>
        <w:jc w:val="left"/>
      </w:pPr>
      <w:r>
        <w:rPr>
          <w:smallCaps/>
        </w:rPr>
        <w:t>Literature</w:t>
      </w:r>
      <w:r>
        <w:rPr>
          <w:smallCaps/>
          <w:spacing w:val="-5"/>
        </w:rPr>
        <w:t> </w:t>
      </w:r>
      <w:r>
        <w:rPr>
          <w:smallCaps/>
          <w:spacing w:val="-2"/>
        </w:rPr>
        <w:t>Review</w:t>
      </w:r>
    </w:p>
    <w:p>
      <w:pPr>
        <w:pStyle w:val="ListParagraph"/>
        <w:numPr>
          <w:ilvl w:val="0"/>
          <w:numId w:val="2"/>
        </w:numPr>
        <w:tabs>
          <w:tab w:pos="394" w:val="left" w:leader="none"/>
        </w:tabs>
        <w:spacing w:line="240" w:lineRule="auto" w:before="122" w:after="0"/>
        <w:ind w:left="394" w:right="0" w:hanging="287"/>
        <w:jc w:val="left"/>
        <w:rPr>
          <w:i/>
          <w:sz w:val="20"/>
        </w:rPr>
      </w:pPr>
      <w:r>
        <w:rPr>
          <w:i/>
          <w:sz w:val="20"/>
        </w:rPr>
        <w:t>A</w:t>
      </w:r>
      <w:r>
        <w:rPr>
          <w:i/>
          <w:spacing w:val="-5"/>
          <w:sz w:val="20"/>
        </w:rPr>
        <w:t> </w:t>
      </w:r>
      <w:r>
        <w:rPr>
          <w:i/>
          <w:sz w:val="20"/>
        </w:rPr>
        <w:t>survey</w:t>
      </w:r>
      <w:r>
        <w:rPr>
          <w:i/>
          <w:spacing w:val="-4"/>
          <w:sz w:val="20"/>
        </w:rPr>
        <w:t> </w:t>
      </w:r>
      <w:r>
        <w:rPr>
          <w:i/>
          <w:sz w:val="20"/>
        </w:rPr>
        <w:t>of</w:t>
      </w:r>
      <w:r>
        <w:rPr>
          <w:i/>
          <w:spacing w:val="-5"/>
          <w:sz w:val="20"/>
        </w:rPr>
        <w:t> </w:t>
      </w:r>
      <w:r>
        <w:rPr>
          <w:i/>
          <w:sz w:val="20"/>
        </w:rPr>
        <w:t>fingerprint-based</w:t>
      </w:r>
      <w:r>
        <w:rPr>
          <w:i/>
          <w:spacing w:val="-6"/>
          <w:sz w:val="20"/>
        </w:rPr>
        <w:t> </w:t>
      </w:r>
      <w:r>
        <w:rPr>
          <w:i/>
          <w:sz w:val="20"/>
        </w:rPr>
        <w:t>outdoor</w:t>
      </w:r>
      <w:r>
        <w:rPr>
          <w:i/>
          <w:spacing w:val="-5"/>
          <w:sz w:val="20"/>
        </w:rPr>
        <w:t> </w:t>
      </w:r>
      <w:r>
        <w:rPr>
          <w:i/>
          <w:spacing w:val="-2"/>
          <w:sz w:val="20"/>
        </w:rPr>
        <w:t>localization</w:t>
      </w:r>
    </w:p>
    <w:p>
      <w:pPr>
        <w:pStyle w:val="BodyText"/>
        <w:spacing w:before="58"/>
        <w:ind w:left="107" w:right="185"/>
      </w:pPr>
      <w:r>
        <w:rPr/>
        <w:t>This survey's primary contribution is to categorize the current state of fingerprint-based localization techniques, which match and sense various environmental cues to determine an object's location. We first explain the operation</w:t>
      </w:r>
      <w:r>
        <w:rPr>
          <w:spacing w:val="-6"/>
        </w:rPr>
        <w:t> </w:t>
      </w:r>
      <w:r>
        <w:rPr/>
        <w:t>of</w:t>
      </w:r>
      <w:r>
        <w:rPr>
          <w:spacing w:val="-5"/>
        </w:rPr>
        <w:t> </w:t>
      </w:r>
      <w:r>
        <w:rPr/>
        <w:t>each</w:t>
      </w:r>
      <w:r>
        <w:rPr>
          <w:spacing w:val="-4"/>
        </w:rPr>
        <w:t> </w:t>
      </w:r>
      <w:r>
        <w:rPr/>
        <w:t>fingerprinting</w:t>
      </w:r>
      <w:r>
        <w:rPr>
          <w:spacing w:val="-4"/>
        </w:rPr>
        <w:t> </w:t>
      </w:r>
      <w:r>
        <w:rPr/>
        <w:t>technique</w:t>
      </w:r>
      <w:r>
        <w:rPr>
          <w:spacing w:val="-5"/>
        </w:rPr>
        <w:t> </w:t>
      </w:r>
      <w:r>
        <w:rPr/>
        <w:t>and</w:t>
      </w:r>
      <w:r>
        <w:rPr>
          <w:spacing w:val="-6"/>
        </w:rPr>
        <w:t> </w:t>
      </w:r>
      <w:r>
        <w:rPr/>
        <w:t>then</w:t>
      </w:r>
      <w:r>
        <w:rPr>
          <w:spacing w:val="-6"/>
        </w:rPr>
        <w:t> </w:t>
      </w:r>
      <w:r>
        <w:rPr/>
        <w:t>go</w:t>
      </w:r>
      <w:r>
        <w:rPr>
          <w:spacing w:val="-4"/>
        </w:rPr>
        <w:t> </w:t>
      </w:r>
      <w:r>
        <w:rPr/>
        <w:t>over the benefits and drawbacks of the systems that are constructed</w:t>
      </w:r>
      <w:r>
        <w:rPr>
          <w:spacing w:val="-4"/>
        </w:rPr>
        <w:t> </w:t>
      </w:r>
      <w:r>
        <w:rPr/>
        <w:t>using</w:t>
      </w:r>
      <w:r>
        <w:rPr>
          <w:spacing w:val="-6"/>
        </w:rPr>
        <w:t> </w:t>
      </w:r>
      <w:r>
        <w:rPr/>
        <w:t>these</w:t>
      </w:r>
      <w:r>
        <w:rPr>
          <w:spacing w:val="-5"/>
        </w:rPr>
        <w:t> </w:t>
      </w:r>
      <w:r>
        <w:rPr/>
        <w:t>techniques.</w:t>
      </w:r>
      <w:r>
        <w:rPr>
          <w:spacing w:val="-5"/>
        </w:rPr>
        <w:t> </w:t>
      </w:r>
      <w:r>
        <w:rPr/>
        <w:t>We</w:t>
      </w:r>
      <w:r>
        <w:rPr>
          <w:spacing w:val="-5"/>
        </w:rPr>
        <w:t> </w:t>
      </w:r>
      <w:r>
        <w:rPr/>
        <w:t>end</w:t>
      </w:r>
      <w:r>
        <w:rPr>
          <w:spacing w:val="-4"/>
        </w:rPr>
        <w:t> </w:t>
      </w:r>
      <w:r>
        <w:rPr/>
        <w:t>by</w:t>
      </w:r>
      <w:r>
        <w:rPr>
          <w:spacing w:val="-4"/>
        </w:rPr>
        <w:t> </w:t>
      </w:r>
      <w:r>
        <w:rPr/>
        <w:t>pointing</w:t>
      </w:r>
      <w:r>
        <w:rPr>
          <w:spacing w:val="-4"/>
        </w:rPr>
        <w:t> </w:t>
      </w:r>
      <w:r>
        <w:rPr/>
        <w:t>out a</w:t>
      </w:r>
      <w:r>
        <w:rPr>
          <w:spacing w:val="-2"/>
        </w:rPr>
        <w:t> </w:t>
      </w:r>
      <w:r>
        <w:rPr/>
        <w:t>number</w:t>
      </w:r>
      <w:r>
        <w:rPr>
          <w:spacing w:val="-2"/>
        </w:rPr>
        <w:t> </w:t>
      </w:r>
      <w:r>
        <w:rPr/>
        <w:t>of</w:t>
      </w:r>
      <w:r>
        <w:rPr>
          <w:spacing w:val="-4"/>
        </w:rPr>
        <w:t> </w:t>
      </w:r>
      <w:r>
        <w:rPr/>
        <w:t>enhancements</w:t>
      </w:r>
      <w:r>
        <w:rPr>
          <w:spacing w:val="-3"/>
        </w:rPr>
        <w:t> </w:t>
      </w:r>
      <w:r>
        <w:rPr/>
        <w:t>and</w:t>
      </w:r>
      <w:r>
        <w:rPr>
          <w:spacing w:val="-1"/>
        </w:rPr>
        <w:t> </w:t>
      </w:r>
      <w:r>
        <w:rPr/>
        <w:t>areas</w:t>
      </w:r>
      <w:r>
        <w:rPr>
          <w:spacing w:val="-3"/>
        </w:rPr>
        <w:t> </w:t>
      </w:r>
      <w:r>
        <w:rPr/>
        <w:t>of</w:t>
      </w:r>
      <w:r>
        <w:rPr>
          <w:spacing w:val="-4"/>
        </w:rPr>
        <w:t> </w:t>
      </w:r>
      <w:r>
        <w:rPr/>
        <w:t>use</w:t>
      </w:r>
      <w:r>
        <w:rPr>
          <w:spacing w:val="-2"/>
        </w:rPr>
        <w:t> </w:t>
      </w:r>
      <w:r>
        <w:rPr/>
        <w:t>for</w:t>
      </w:r>
      <w:r>
        <w:rPr>
          <w:spacing w:val="-2"/>
        </w:rPr>
        <w:t> </w:t>
      </w:r>
      <w:r>
        <w:rPr/>
        <w:t>localization based on fingerprinting.</w:t>
      </w:r>
    </w:p>
    <w:p>
      <w:pPr>
        <w:pStyle w:val="BodyText"/>
        <w:spacing w:before="120"/>
      </w:pPr>
    </w:p>
    <w:p>
      <w:pPr>
        <w:pStyle w:val="ListParagraph"/>
        <w:numPr>
          <w:ilvl w:val="0"/>
          <w:numId w:val="2"/>
        </w:numPr>
        <w:tabs>
          <w:tab w:pos="393" w:val="left" w:leader="none"/>
          <w:tab w:pos="395" w:val="left" w:leader="none"/>
        </w:tabs>
        <w:spacing w:line="240" w:lineRule="auto" w:before="0" w:after="0"/>
        <w:ind w:left="395" w:right="159" w:hanging="289"/>
        <w:jc w:val="left"/>
        <w:rPr>
          <w:i/>
          <w:sz w:val="20"/>
        </w:rPr>
      </w:pPr>
      <w:r>
        <w:rPr>
          <w:i/>
          <w:sz w:val="20"/>
        </w:rPr>
        <w:t>An</w:t>
      </w:r>
      <w:r>
        <w:rPr>
          <w:i/>
          <w:spacing w:val="-5"/>
          <w:sz w:val="20"/>
        </w:rPr>
        <w:t> </w:t>
      </w:r>
      <w:r>
        <w:rPr>
          <w:i/>
          <w:sz w:val="20"/>
        </w:rPr>
        <w:t>exploration</w:t>
      </w:r>
      <w:r>
        <w:rPr>
          <w:i/>
          <w:spacing w:val="-7"/>
          <w:sz w:val="20"/>
        </w:rPr>
        <w:t> </w:t>
      </w:r>
      <w:r>
        <w:rPr>
          <w:i/>
          <w:sz w:val="20"/>
        </w:rPr>
        <w:t>to</w:t>
      </w:r>
      <w:r>
        <w:rPr>
          <w:i/>
          <w:spacing w:val="-5"/>
          <w:sz w:val="20"/>
        </w:rPr>
        <w:t> </w:t>
      </w:r>
      <w:r>
        <w:rPr>
          <w:i/>
          <w:sz w:val="20"/>
        </w:rPr>
        <w:t>location–based</w:t>
      </w:r>
      <w:r>
        <w:rPr>
          <w:i/>
          <w:spacing w:val="-5"/>
          <w:sz w:val="20"/>
        </w:rPr>
        <w:t> </w:t>
      </w:r>
      <w:r>
        <w:rPr>
          <w:i/>
          <w:sz w:val="20"/>
        </w:rPr>
        <w:t>service</w:t>
      </w:r>
      <w:r>
        <w:rPr>
          <w:i/>
          <w:spacing w:val="-6"/>
          <w:sz w:val="20"/>
        </w:rPr>
        <w:t> </w:t>
      </w:r>
      <w:r>
        <w:rPr>
          <w:i/>
          <w:sz w:val="20"/>
        </w:rPr>
        <w:t>and</w:t>
      </w:r>
      <w:r>
        <w:rPr>
          <w:i/>
          <w:spacing w:val="-5"/>
          <w:sz w:val="20"/>
        </w:rPr>
        <w:t> </w:t>
      </w:r>
      <w:r>
        <w:rPr>
          <w:i/>
          <w:sz w:val="20"/>
        </w:rPr>
        <w:t>its</w:t>
      </w:r>
      <w:r>
        <w:rPr>
          <w:i/>
          <w:spacing w:val="-7"/>
          <w:sz w:val="20"/>
        </w:rPr>
        <w:t> </w:t>
      </w:r>
      <w:r>
        <w:rPr>
          <w:i/>
          <w:sz w:val="20"/>
        </w:rPr>
        <w:t>privacy</w:t>
      </w:r>
      <w:r>
        <w:rPr>
          <w:i/>
          <w:sz w:val="20"/>
        </w:rPr>
        <w:t> preserving techniques</w:t>
      </w:r>
    </w:p>
    <w:p>
      <w:pPr>
        <w:pStyle w:val="BodyText"/>
        <w:spacing w:before="61"/>
        <w:ind w:left="107"/>
      </w:pPr>
      <w:r>
        <w:rPr/>
        <w:t>In order to protect user location privacy, a number of researchers</w:t>
      </w:r>
      <w:r>
        <w:rPr>
          <w:spacing w:val="-6"/>
        </w:rPr>
        <w:t> </w:t>
      </w:r>
      <w:r>
        <w:rPr/>
        <w:t>have</w:t>
      </w:r>
      <w:r>
        <w:rPr>
          <w:spacing w:val="-7"/>
        </w:rPr>
        <w:t> </w:t>
      </w:r>
      <w:r>
        <w:rPr/>
        <w:t>proposed</w:t>
      </w:r>
      <w:r>
        <w:rPr>
          <w:spacing w:val="-4"/>
        </w:rPr>
        <w:t> </w:t>
      </w:r>
      <w:r>
        <w:rPr/>
        <w:t>a</w:t>
      </w:r>
      <w:r>
        <w:rPr>
          <w:spacing w:val="-5"/>
        </w:rPr>
        <w:t> </w:t>
      </w:r>
      <w:r>
        <w:rPr/>
        <w:t>variety</w:t>
      </w:r>
      <w:r>
        <w:rPr>
          <w:spacing w:val="-4"/>
        </w:rPr>
        <w:t> </w:t>
      </w:r>
      <w:r>
        <w:rPr/>
        <w:t>of</w:t>
      </w:r>
      <w:r>
        <w:rPr>
          <w:spacing w:val="-5"/>
        </w:rPr>
        <w:t> </w:t>
      </w:r>
      <w:r>
        <w:rPr/>
        <w:t>strategies</w:t>
      </w:r>
      <w:r>
        <w:rPr>
          <w:spacing w:val="-6"/>
        </w:rPr>
        <w:t> </w:t>
      </w:r>
      <w:r>
        <w:rPr/>
        <w:t>based</w:t>
      </w:r>
      <w:r>
        <w:rPr>
          <w:spacing w:val="-4"/>
        </w:rPr>
        <w:t> </w:t>
      </w:r>
      <w:r>
        <w:rPr/>
        <w:t>on</w:t>
      </w:r>
    </w:p>
    <w:p>
      <w:pPr>
        <w:spacing w:after="0"/>
        <w:sectPr>
          <w:type w:val="continuous"/>
          <w:pgSz w:w="11910" w:h="16840"/>
          <w:pgMar w:top="460" w:bottom="280" w:left="800" w:right="800"/>
          <w:cols w:num="2" w:equalWidth="0">
            <w:col w:w="4982" w:space="244"/>
            <w:col w:w="5084"/>
          </w:cols>
        </w:sectPr>
      </w:pPr>
    </w:p>
    <w:p>
      <w:pPr>
        <w:pStyle w:val="BodyText"/>
        <w:spacing w:before="62"/>
        <w:ind w:left="107" w:right="53"/>
      </w:pPr>
      <w:r>
        <w:rPr/>
        <w:t>distributed and centralized methods. In this study, we conduct an exploratory assessment of these strategies. A significant percentage of these methods compromise on privacy, effectiveness, usability, and service quality. The numerous methods now in use for protecting the participating</w:t>
      </w:r>
      <w:r>
        <w:rPr>
          <w:spacing w:val="-5"/>
        </w:rPr>
        <w:t> </w:t>
      </w:r>
      <w:r>
        <w:rPr/>
        <w:t>user's</w:t>
      </w:r>
      <w:r>
        <w:rPr>
          <w:spacing w:val="-7"/>
        </w:rPr>
        <w:t> </w:t>
      </w:r>
      <w:r>
        <w:rPr/>
        <w:t>location</w:t>
      </w:r>
      <w:r>
        <w:rPr>
          <w:spacing w:val="-5"/>
        </w:rPr>
        <w:t> </w:t>
      </w:r>
      <w:r>
        <w:rPr/>
        <w:t>privacy</w:t>
      </w:r>
      <w:r>
        <w:rPr>
          <w:spacing w:val="-5"/>
        </w:rPr>
        <w:t> </w:t>
      </w:r>
      <w:r>
        <w:rPr/>
        <w:t>in</w:t>
      </w:r>
      <w:r>
        <w:rPr>
          <w:spacing w:val="-5"/>
        </w:rPr>
        <w:t> </w:t>
      </w:r>
      <w:r>
        <w:rPr/>
        <w:t>LBS</w:t>
      </w:r>
      <w:r>
        <w:rPr>
          <w:spacing w:val="-7"/>
        </w:rPr>
        <w:t> </w:t>
      </w:r>
      <w:r>
        <w:rPr/>
        <w:t>are</w:t>
      </w:r>
      <w:r>
        <w:rPr>
          <w:spacing w:val="-6"/>
        </w:rPr>
        <w:t> </w:t>
      </w:r>
      <w:r>
        <w:rPr/>
        <w:t>described</w:t>
      </w:r>
      <w:r>
        <w:rPr>
          <w:spacing w:val="-7"/>
        </w:rPr>
        <w:t> </w:t>
      </w:r>
      <w:r>
        <w:rPr/>
        <w:t>in depth and analyzed in this study.</w:t>
      </w:r>
    </w:p>
    <w:p>
      <w:pPr>
        <w:pStyle w:val="BodyText"/>
        <w:spacing w:before="150"/>
      </w:pPr>
    </w:p>
    <w:p>
      <w:pPr>
        <w:pStyle w:val="Heading1"/>
        <w:numPr>
          <w:ilvl w:val="0"/>
          <w:numId w:val="1"/>
        </w:numPr>
        <w:tabs>
          <w:tab w:pos="1022" w:val="left" w:leader="none"/>
        </w:tabs>
        <w:spacing w:line="240" w:lineRule="auto" w:before="0" w:after="0"/>
        <w:ind w:left="1022" w:right="0" w:hanging="332"/>
        <w:jc w:val="left"/>
      </w:pPr>
      <w:r>
        <w:rPr>
          <w:smallCaps/>
        </w:rPr>
        <w:t>Research</w:t>
      </w:r>
      <w:r>
        <w:rPr>
          <w:smallCaps/>
          <w:spacing w:val="-7"/>
        </w:rPr>
        <w:t> </w:t>
      </w:r>
      <w:r>
        <w:rPr>
          <w:smallCaps/>
        </w:rPr>
        <w:t>Design</w:t>
      </w:r>
      <w:r>
        <w:rPr>
          <w:smallCaps/>
          <w:spacing w:val="-4"/>
        </w:rPr>
        <w:t> </w:t>
      </w:r>
      <w:r>
        <w:rPr>
          <w:smallCaps/>
        </w:rPr>
        <w:t>&amp;</w:t>
      </w:r>
      <w:r>
        <w:rPr>
          <w:smallCaps/>
          <w:spacing w:val="-10"/>
        </w:rPr>
        <w:t> </w:t>
      </w:r>
      <w:r>
        <w:rPr>
          <w:smallCaps/>
          <w:spacing w:val="-2"/>
        </w:rPr>
        <w:t>Methodology</w:t>
      </w:r>
    </w:p>
    <w:p>
      <w:pPr>
        <w:pStyle w:val="BodyText"/>
        <w:spacing w:before="77"/>
        <w:ind w:left="107" w:right="53"/>
      </w:pPr>
      <w:r>
        <w:rPr/>
        <w:t>To guarantee the platform's successful development, the Secure Review project's research and design methodology entails a number of crucial elements. In order to</w:t>
      </w:r>
      <w:r>
        <w:rPr>
          <w:spacing w:val="40"/>
        </w:rPr>
        <w:t> </w:t>
      </w:r>
      <w:r>
        <w:rPr/>
        <w:t>comprehend current technologies and solutions linked to safe location proof generation and verification, a thorough literature</w:t>
      </w:r>
      <w:r>
        <w:rPr>
          <w:spacing w:val="-6"/>
        </w:rPr>
        <w:t> </w:t>
      </w:r>
      <w:r>
        <w:rPr/>
        <w:t>analysis</w:t>
      </w:r>
      <w:r>
        <w:rPr>
          <w:spacing w:val="-7"/>
        </w:rPr>
        <w:t> </w:t>
      </w:r>
      <w:r>
        <w:rPr/>
        <w:t>is</w:t>
      </w:r>
      <w:r>
        <w:rPr>
          <w:spacing w:val="-7"/>
        </w:rPr>
        <w:t> </w:t>
      </w:r>
      <w:r>
        <w:rPr/>
        <w:t>conducted</w:t>
      </w:r>
      <w:r>
        <w:rPr>
          <w:spacing w:val="-5"/>
        </w:rPr>
        <w:t> </w:t>
      </w:r>
      <w:r>
        <w:rPr/>
        <w:t>first.</w:t>
      </w:r>
      <w:r>
        <w:rPr>
          <w:spacing w:val="-6"/>
        </w:rPr>
        <w:t> </w:t>
      </w:r>
      <w:r>
        <w:rPr/>
        <w:t>Requirement</w:t>
      </w:r>
      <w:r>
        <w:rPr>
          <w:spacing w:val="-7"/>
        </w:rPr>
        <w:t> </w:t>
      </w:r>
      <w:r>
        <w:rPr/>
        <w:t>analysis</w:t>
      </w:r>
      <w:r>
        <w:rPr>
          <w:spacing w:val="-7"/>
        </w:rPr>
        <w:t> </w:t>
      </w:r>
      <w:r>
        <w:rPr/>
        <w:t>is then carried out to specify project objectives and get feedback from stakeholders. The architecture, database structure,</w:t>
      </w:r>
      <w:r>
        <w:rPr>
          <w:spacing w:val="-6"/>
        </w:rPr>
        <w:t> </w:t>
      </w:r>
      <w:r>
        <w:rPr/>
        <w:t>user</w:t>
      </w:r>
      <w:r>
        <w:rPr>
          <w:spacing w:val="-6"/>
        </w:rPr>
        <w:t> </w:t>
      </w:r>
      <w:r>
        <w:rPr/>
        <w:t>interface,</w:t>
      </w:r>
      <w:r>
        <w:rPr>
          <w:spacing w:val="-6"/>
        </w:rPr>
        <w:t> </w:t>
      </w:r>
      <w:r>
        <w:rPr/>
        <w:t>and</w:t>
      </w:r>
      <w:r>
        <w:rPr>
          <w:spacing w:val="-6"/>
        </w:rPr>
        <w:t> </w:t>
      </w:r>
      <w:r>
        <w:rPr/>
        <w:t>security</w:t>
      </w:r>
      <w:r>
        <w:rPr>
          <w:spacing w:val="-7"/>
        </w:rPr>
        <w:t> </w:t>
      </w:r>
      <w:r>
        <w:rPr/>
        <w:t>measures</w:t>
      </w:r>
      <w:r>
        <w:rPr>
          <w:spacing w:val="-8"/>
        </w:rPr>
        <w:t> </w:t>
      </w:r>
      <w:r>
        <w:rPr/>
        <w:t>are</w:t>
      </w:r>
      <w:r>
        <w:rPr>
          <w:spacing w:val="-9"/>
        </w:rPr>
        <w:t> </w:t>
      </w:r>
      <w:r>
        <w:rPr/>
        <w:t>described in the system design that follows. Through early feedback and design concept validation through prototyping, iterative refinement can be achieved. After that, compatibility and scalability are ensured by employing suitable technologies like</w:t>
      </w:r>
      <w:r>
        <w:rPr>
          <w:spacing w:val="-5"/>
        </w:rPr>
        <w:t> </w:t>
      </w:r>
      <w:r>
        <w:rPr/>
        <w:t>Java</w:t>
      </w:r>
      <w:r>
        <w:rPr>
          <w:spacing w:val="-5"/>
        </w:rPr>
        <w:t> </w:t>
      </w:r>
      <w:r>
        <w:rPr/>
        <w:t>and</w:t>
      </w:r>
      <w:r>
        <w:rPr>
          <w:spacing w:val="-4"/>
        </w:rPr>
        <w:t> </w:t>
      </w:r>
      <w:r>
        <w:rPr/>
        <w:t>MySQL</w:t>
      </w:r>
      <w:r>
        <w:rPr>
          <w:spacing w:val="-5"/>
        </w:rPr>
        <w:t> </w:t>
      </w:r>
      <w:r>
        <w:rPr/>
        <w:t>for</w:t>
      </w:r>
      <w:r>
        <w:rPr>
          <w:spacing w:val="-5"/>
        </w:rPr>
        <w:t> </w:t>
      </w:r>
      <w:r>
        <w:rPr/>
        <w:t>development.</w:t>
      </w:r>
      <w:r>
        <w:rPr>
          <w:spacing w:val="-5"/>
        </w:rPr>
        <w:t> </w:t>
      </w:r>
      <w:r>
        <w:rPr/>
        <w:t>Reliability,</w:t>
      </w:r>
      <w:r>
        <w:rPr>
          <w:spacing w:val="-5"/>
        </w:rPr>
        <w:t> </w:t>
      </w:r>
      <w:r>
        <w:rPr/>
        <w:t>security, and performance are guaranteed by extensive testing and evaluation, with incremental enhancements made in response to test and user input. The ultimate goal of this methodical approach is to provide a reliable, safe, and easy- to-use platform for the creation and verification of secure location proof.</w:t>
      </w:r>
    </w:p>
    <w:p>
      <w:pPr>
        <w:pStyle w:val="BodyText"/>
      </w:pPr>
    </w:p>
    <w:p>
      <w:pPr>
        <w:pStyle w:val="BodyText"/>
        <w:spacing w:before="208"/>
      </w:pPr>
      <w:r>
        <w:rPr/>
        <w:drawing>
          <wp:anchor distT="0" distB="0" distL="0" distR="0" allowOverlap="1" layoutInCell="1" locked="0" behindDoc="1" simplePos="0" relativeHeight="487587840">
            <wp:simplePos x="0" y="0"/>
            <wp:positionH relativeFrom="page">
              <wp:posOffset>652273</wp:posOffset>
            </wp:positionH>
            <wp:positionV relativeFrom="paragraph">
              <wp:posOffset>293488</wp:posOffset>
            </wp:positionV>
            <wp:extent cx="2514169" cy="167640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2514169" cy="1676400"/>
                    </a:xfrm>
                    <a:prstGeom prst="rect">
                      <a:avLst/>
                    </a:prstGeom>
                  </pic:spPr>
                </pic:pic>
              </a:graphicData>
            </a:graphic>
          </wp:anchor>
        </w:drawing>
      </w:r>
    </w:p>
    <w:p>
      <w:pPr>
        <w:pStyle w:val="BodyText"/>
      </w:pPr>
    </w:p>
    <w:p>
      <w:pPr>
        <w:pStyle w:val="BodyText"/>
        <w:spacing w:before="213"/>
      </w:pPr>
    </w:p>
    <w:p>
      <w:pPr>
        <w:pStyle w:val="Heading1"/>
        <w:numPr>
          <w:ilvl w:val="0"/>
          <w:numId w:val="1"/>
        </w:numPr>
        <w:tabs>
          <w:tab w:pos="2071" w:val="left" w:leader="none"/>
        </w:tabs>
        <w:spacing w:line="240" w:lineRule="auto" w:before="0" w:after="0"/>
        <w:ind w:left="2071" w:right="0" w:hanging="293"/>
        <w:jc w:val="left"/>
      </w:pPr>
      <w:r>
        <w:rPr>
          <w:smallCaps/>
          <w:spacing w:val="-2"/>
        </w:rPr>
        <w:t>Conclusion</w:t>
      </w:r>
    </w:p>
    <w:p>
      <w:pPr>
        <w:pStyle w:val="BodyText"/>
        <w:spacing w:line="228" w:lineRule="auto" w:before="78"/>
        <w:ind w:left="107" w:right="38"/>
        <w:jc w:val="both"/>
      </w:pPr>
      <w:r>
        <w:rPr/>
        <w:t>The project introduces a robust framework for secure and private location proof generation and verification. Through the implementation of decentralized architecture and innovative protocols like P-TREAD, it effectively mitigates fraudulent</w:t>
      </w:r>
      <w:r>
        <w:rPr>
          <w:spacing w:val="-13"/>
        </w:rPr>
        <w:t> </w:t>
      </w:r>
      <w:r>
        <w:rPr/>
        <w:t>activities,</w:t>
      </w:r>
      <w:r>
        <w:rPr>
          <w:spacing w:val="-12"/>
        </w:rPr>
        <w:t> </w:t>
      </w:r>
      <w:r>
        <w:rPr/>
        <w:t>ensuring</w:t>
      </w:r>
      <w:r>
        <w:rPr>
          <w:spacing w:val="-13"/>
        </w:rPr>
        <w:t> </w:t>
      </w:r>
      <w:r>
        <w:rPr/>
        <w:t>the</w:t>
      </w:r>
      <w:r>
        <w:rPr>
          <w:spacing w:val="-12"/>
        </w:rPr>
        <w:t> </w:t>
      </w:r>
      <w:r>
        <w:rPr/>
        <w:t>integrity</w:t>
      </w:r>
      <w:r>
        <w:rPr>
          <w:spacing w:val="-13"/>
        </w:rPr>
        <w:t> </w:t>
      </w:r>
      <w:r>
        <w:rPr/>
        <w:t>of</w:t>
      </w:r>
      <w:r>
        <w:rPr>
          <w:spacing w:val="-12"/>
        </w:rPr>
        <w:t> </w:t>
      </w:r>
      <w:r>
        <w:rPr/>
        <w:t>location</w:t>
      </w:r>
      <w:r>
        <w:rPr>
          <w:spacing w:val="-13"/>
        </w:rPr>
        <w:t> </w:t>
      </w:r>
      <w:r>
        <w:rPr/>
        <w:t>proofs. The system's emphasis on user privacy, reliability against collusion attacks, and efficient LP generation process positions it as a promising solution for ad hoc mobile </w:t>
      </w:r>
      <w:r>
        <w:rPr>
          <w:spacing w:val="-2"/>
        </w:rPr>
        <w:t>applications.</w:t>
      </w:r>
    </w:p>
    <w:p>
      <w:pPr>
        <w:pStyle w:val="BodyText"/>
        <w:spacing w:line="228" w:lineRule="auto" w:before="122"/>
        <w:ind w:left="107" w:right="40"/>
        <w:jc w:val="both"/>
      </w:pPr>
      <w:r>
        <w:rPr/>
        <w:t>By successfully integrating these components, Secure Review offers a comprehensive platform that addresses the key challenges in location-based authentication.</w:t>
      </w:r>
    </w:p>
    <w:p>
      <w:pPr>
        <w:spacing w:line="240" w:lineRule="auto" w:before="3"/>
        <w:rPr>
          <w:sz w:val="4"/>
        </w:rPr>
      </w:pPr>
      <w:r>
        <w:rPr/>
        <w:br w:type="column"/>
      </w:r>
      <w:r>
        <w:rPr>
          <w:sz w:val="4"/>
        </w:rPr>
      </w:r>
    </w:p>
    <w:p>
      <w:pPr>
        <w:pStyle w:val="BodyText"/>
        <w:ind w:left="252"/>
      </w:pPr>
      <w:r>
        <w:rPr/>
        <w:drawing>
          <wp:inline distT="0" distB="0" distL="0" distR="0">
            <wp:extent cx="2984383" cy="1866900"/>
            <wp:effectExtent l="0" t="0" r="0" b="0"/>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2984383" cy="1866900"/>
                    </a:xfrm>
                    <a:prstGeom prst="rect">
                      <a:avLst/>
                    </a:prstGeom>
                  </pic:spPr>
                </pic:pic>
              </a:graphicData>
            </a:graphic>
          </wp:inline>
        </w:drawing>
      </w:r>
      <w:r>
        <w:rPr/>
      </w:r>
    </w:p>
    <w:p>
      <w:pPr>
        <w:pStyle w:val="BodyText"/>
        <w:spacing w:before="32"/>
      </w:pPr>
      <w:r>
        <w:rPr/>
        <w:drawing>
          <wp:anchor distT="0" distB="0" distL="0" distR="0" allowOverlap="1" layoutInCell="1" locked="0" behindDoc="1" simplePos="0" relativeHeight="487588352">
            <wp:simplePos x="0" y="0"/>
            <wp:positionH relativeFrom="page">
              <wp:posOffset>3986529</wp:posOffset>
            </wp:positionH>
            <wp:positionV relativeFrom="paragraph">
              <wp:posOffset>181993</wp:posOffset>
            </wp:positionV>
            <wp:extent cx="2956970" cy="16764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2" cstate="print"/>
                    <a:stretch>
                      <a:fillRect/>
                    </a:stretch>
                  </pic:blipFill>
                  <pic:spPr>
                    <a:xfrm>
                      <a:off x="0" y="0"/>
                      <a:ext cx="2956970" cy="1676400"/>
                    </a:xfrm>
                    <a:prstGeom prst="rect">
                      <a:avLst/>
                    </a:prstGeom>
                  </pic:spPr>
                </pic:pic>
              </a:graphicData>
            </a:graphic>
          </wp:anchor>
        </w:drawing>
      </w:r>
    </w:p>
    <w:p>
      <w:pPr>
        <w:pStyle w:val="BodyText"/>
      </w:pPr>
    </w:p>
    <w:p>
      <w:pPr>
        <w:pStyle w:val="BodyText"/>
        <w:spacing w:before="168"/>
      </w:pPr>
      <w:r>
        <w:rPr/>
        <w:drawing>
          <wp:anchor distT="0" distB="0" distL="0" distR="0" allowOverlap="1" layoutInCell="1" locked="0" behindDoc="1" simplePos="0" relativeHeight="487588864">
            <wp:simplePos x="0" y="0"/>
            <wp:positionH relativeFrom="page">
              <wp:posOffset>3956050</wp:posOffset>
            </wp:positionH>
            <wp:positionV relativeFrom="paragraph">
              <wp:posOffset>267982</wp:posOffset>
            </wp:positionV>
            <wp:extent cx="2990413" cy="1628775"/>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3" cstate="print"/>
                    <a:stretch>
                      <a:fillRect/>
                    </a:stretch>
                  </pic:blipFill>
                  <pic:spPr>
                    <a:xfrm>
                      <a:off x="0" y="0"/>
                      <a:ext cx="2990413" cy="1628775"/>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3986529</wp:posOffset>
            </wp:positionH>
            <wp:positionV relativeFrom="paragraph">
              <wp:posOffset>2186952</wp:posOffset>
            </wp:positionV>
            <wp:extent cx="2957273" cy="167640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4" cstate="print"/>
                    <a:stretch>
                      <a:fillRect/>
                    </a:stretch>
                  </pic:blipFill>
                  <pic:spPr>
                    <a:xfrm>
                      <a:off x="0" y="0"/>
                      <a:ext cx="2957273" cy="1676400"/>
                    </a:xfrm>
                    <a:prstGeom prst="rect">
                      <a:avLst/>
                    </a:prstGeom>
                  </pic:spPr>
                </pic:pic>
              </a:graphicData>
            </a:graphic>
          </wp:anchor>
        </w:drawing>
      </w:r>
    </w:p>
    <w:p>
      <w:pPr>
        <w:pStyle w:val="BodyText"/>
        <w:spacing w:before="203"/>
      </w:pPr>
    </w:p>
    <w:p>
      <w:pPr>
        <w:pStyle w:val="BodyText"/>
        <w:rPr>
          <w:sz w:val="16"/>
        </w:rPr>
      </w:pPr>
    </w:p>
    <w:p>
      <w:pPr>
        <w:pStyle w:val="BodyText"/>
        <w:rPr>
          <w:sz w:val="16"/>
        </w:rPr>
      </w:pPr>
    </w:p>
    <w:p>
      <w:pPr>
        <w:pStyle w:val="BodyText"/>
        <w:spacing w:before="2"/>
        <w:rPr>
          <w:sz w:val="16"/>
        </w:rPr>
      </w:pPr>
    </w:p>
    <w:p>
      <w:pPr>
        <w:pStyle w:val="Heading1"/>
        <w:numPr>
          <w:ilvl w:val="0"/>
          <w:numId w:val="1"/>
        </w:numPr>
        <w:tabs>
          <w:tab w:pos="1788" w:val="left" w:leader="none"/>
        </w:tabs>
        <w:spacing w:line="240" w:lineRule="auto" w:before="0" w:after="0"/>
        <w:ind w:left="1788" w:right="0" w:hanging="373"/>
        <w:jc w:val="left"/>
      </w:pPr>
      <w:r>
        <w:rPr>
          <w:smallCaps/>
          <w:spacing w:val="-2"/>
        </w:rPr>
        <w:t>Acknowledgment</w:t>
      </w:r>
    </w:p>
    <w:p>
      <w:pPr>
        <w:pStyle w:val="BodyText"/>
        <w:spacing w:line="224" w:lineRule="exact" w:before="70"/>
        <w:ind w:left="107"/>
        <w:jc w:val="both"/>
      </w:pPr>
      <w:r>
        <w:rPr/>
        <w:t>We</w:t>
      </w:r>
      <w:r>
        <w:rPr>
          <w:spacing w:val="64"/>
        </w:rPr>
        <w:t> </w:t>
      </w:r>
      <w:r>
        <w:rPr/>
        <w:t>would</w:t>
      </w:r>
      <w:r>
        <w:rPr>
          <w:spacing w:val="62"/>
        </w:rPr>
        <w:t> </w:t>
      </w:r>
      <w:r>
        <w:rPr/>
        <w:t>like</w:t>
      </w:r>
      <w:r>
        <w:rPr>
          <w:spacing w:val="62"/>
        </w:rPr>
        <w:t> </w:t>
      </w:r>
      <w:r>
        <w:rPr/>
        <w:t>to</w:t>
      </w:r>
      <w:r>
        <w:rPr>
          <w:spacing w:val="62"/>
        </w:rPr>
        <w:t> </w:t>
      </w:r>
      <w:r>
        <w:rPr/>
        <w:t>express</w:t>
      </w:r>
      <w:r>
        <w:rPr>
          <w:spacing w:val="58"/>
        </w:rPr>
        <w:t> </w:t>
      </w:r>
      <w:r>
        <w:rPr/>
        <w:t>our</w:t>
      </w:r>
      <w:r>
        <w:rPr>
          <w:spacing w:val="63"/>
        </w:rPr>
        <w:t> </w:t>
      </w:r>
      <w:r>
        <w:rPr/>
        <w:t>sincere</w:t>
      </w:r>
      <w:r>
        <w:rPr>
          <w:spacing w:val="59"/>
        </w:rPr>
        <w:t> </w:t>
      </w:r>
      <w:r>
        <w:rPr/>
        <w:t>gratitude</w:t>
      </w:r>
      <w:r>
        <w:rPr>
          <w:spacing w:val="62"/>
        </w:rPr>
        <w:t> </w:t>
      </w:r>
      <w:r>
        <w:rPr/>
        <w:t>to</w:t>
      </w:r>
      <w:r>
        <w:rPr>
          <w:spacing w:val="62"/>
        </w:rPr>
        <w:t> </w:t>
      </w:r>
      <w:r>
        <w:rPr>
          <w:spacing w:val="-5"/>
        </w:rPr>
        <w:t>Mr.</w:t>
      </w:r>
    </w:p>
    <w:p>
      <w:pPr>
        <w:pStyle w:val="BodyText"/>
        <w:spacing w:line="228" w:lineRule="auto" w:before="4"/>
        <w:ind w:left="107" w:right="102"/>
        <w:jc w:val="both"/>
      </w:pPr>
      <w:r>
        <w:rPr/>
        <w:t>G.A.K.S Rajeev Kumar Sir, Assistant Professor at the Department of Information Technology, Shri Vishni Engineering College for Women, Bhimavaram, Andhra Pradesh,</w:t>
      </w:r>
      <w:r>
        <w:rPr>
          <w:spacing w:val="-8"/>
        </w:rPr>
        <w:t> </w:t>
      </w:r>
      <w:r>
        <w:rPr/>
        <w:t>for</w:t>
      </w:r>
      <w:r>
        <w:rPr>
          <w:spacing w:val="-7"/>
        </w:rPr>
        <w:t> </w:t>
      </w:r>
      <w:r>
        <w:rPr/>
        <w:t>invaluable</w:t>
      </w:r>
      <w:r>
        <w:rPr>
          <w:spacing w:val="-8"/>
        </w:rPr>
        <w:t> </w:t>
      </w:r>
      <w:r>
        <w:rPr/>
        <w:t>guidance</w:t>
      </w:r>
      <w:r>
        <w:rPr>
          <w:spacing w:val="-7"/>
        </w:rPr>
        <w:t> </w:t>
      </w:r>
      <w:r>
        <w:rPr/>
        <w:t>and</w:t>
      </w:r>
      <w:r>
        <w:rPr>
          <w:spacing w:val="-7"/>
        </w:rPr>
        <w:t> </w:t>
      </w:r>
      <w:r>
        <w:rPr/>
        <w:t>support</w:t>
      </w:r>
      <w:r>
        <w:rPr>
          <w:spacing w:val="-8"/>
        </w:rPr>
        <w:t> </w:t>
      </w:r>
      <w:r>
        <w:rPr/>
        <w:t>throughout</w:t>
      </w:r>
      <w:r>
        <w:rPr>
          <w:spacing w:val="-8"/>
        </w:rPr>
        <w:t> </w:t>
      </w:r>
      <w:r>
        <w:rPr>
          <w:spacing w:val="-4"/>
        </w:rPr>
        <w:t>this</w:t>
      </w:r>
    </w:p>
    <w:p>
      <w:pPr>
        <w:spacing w:after="0" w:line="228" w:lineRule="auto"/>
        <w:jc w:val="both"/>
        <w:sectPr>
          <w:pgSz w:w="11910" w:h="16840"/>
          <w:pgMar w:top="1000" w:bottom="280" w:left="800" w:right="800"/>
          <w:cols w:num="2" w:equalWidth="0">
            <w:col w:w="5015" w:space="210"/>
            <w:col w:w="5085"/>
          </w:cols>
        </w:sectPr>
      </w:pPr>
    </w:p>
    <w:p>
      <w:pPr>
        <w:pStyle w:val="BodyText"/>
        <w:spacing w:line="228" w:lineRule="auto" w:before="82"/>
        <w:ind w:left="107" w:right="43"/>
        <w:jc w:val="both"/>
      </w:pPr>
      <w:r>
        <w:rPr/>
        <w:t>research project. His expertise, encouragement, and constructive</w:t>
      </w:r>
      <w:r>
        <w:rPr>
          <w:spacing w:val="-1"/>
        </w:rPr>
        <w:t> </w:t>
      </w:r>
      <w:r>
        <w:rPr/>
        <w:t>feedback have</w:t>
      </w:r>
      <w:r>
        <w:rPr>
          <w:spacing w:val="-1"/>
        </w:rPr>
        <w:t> </w:t>
      </w:r>
      <w:r>
        <w:rPr/>
        <w:t>been instrumental</w:t>
      </w:r>
      <w:r>
        <w:rPr>
          <w:spacing w:val="-1"/>
        </w:rPr>
        <w:t> </w:t>
      </w:r>
      <w:r>
        <w:rPr/>
        <w:t>in shaping the direction</w:t>
      </w:r>
      <w:r>
        <w:rPr>
          <w:spacing w:val="-6"/>
        </w:rPr>
        <w:t> </w:t>
      </w:r>
      <w:r>
        <w:rPr/>
        <w:t>of</w:t>
      </w:r>
      <w:r>
        <w:rPr>
          <w:spacing w:val="-6"/>
        </w:rPr>
        <w:t> </w:t>
      </w:r>
      <w:r>
        <w:rPr/>
        <w:t>this</w:t>
      </w:r>
      <w:r>
        <w:rPr>
          <w:spacing w:val="-8"/>
        </w:rPr>
        <w:t> </w:t>
      </w:r>
      <w:r>
        <w:rPr/>
        <w:t>work.</w:t>
      </w:r>
      <w:r>
        <w:rPr>
          <w:spacing w:val="-6"/>
        </w:rPr>
        <w:t> </w:t>
      </w:r>
      <w:r>
        <w:rPr/>
        <w:t>We</w:t>
      </w:r>
      <w:r>
        <w:rPr>
          <w:spacing w:val="-7"/>
        </w:rPr>
        <w:t> </w:t>
      </w:r>
      <w:r>
        <w:rPr/>
        <w:t>are</w:t>
      </w:r>
      <w:r>
        <w:rPr>
          <w:spacing w:val="-7"/>
        </w:rPr>
        <w:t> </w:t>
      </w:r>
      <w:r>
        <w:rPr/>
        <w:t>deeply</w:t>
      </w:r>
      <w:r>
        <w:rPr>
          <w:spacing w:val="-8"/>
        </w:rPr>
        <w:t> </w:t>
      </w:r>
      <w:r>
        <w:rPr/>
        <w:t>grateful</w:t>
      </w:r>
      <w:r>
        <w:rPr>
          <w:spacing w:val="-9"/>
        </w:rPr>
        <w:t> </w:t>
      </w:r>
      <w:r>
        <w:rPr/>
        <w:t>for</w:t>
      </w:r>
      <w:r>
        <w:rPr>
          <w:spacing w:val="-6"/>
        </w:rPr>
        <w:t> </w:t>
      </w:r>
      <w:r>
        <w:rPr/>
        <w:t>mentorship and dedication to our academic and professional </w:t>
      </w:r>
      <w:r>
        <w:rPr>
          <w:spacing w:val="-2"/>
        </w:rPr>
        <w:t>development</w:t>
      </w:r>
    </w:p>
    <w:p>
      <w:pPr>
        <w:pStyle w:val="BodyText"/>
      </w:pPr>
    </w:p>
    <w:p>
      <w:pPr>
        <w:pStyle w:val="BodyText"/>
        <w:spacing w:before="89"/>
      </w:pPr>
    </w:p>
    <w:p>
      <w:pPr>
        <w:pStyle w:val="Heading1"/>
        <w:numPr>
          <w:ilvl w:val="0"/>
          <w:numId w:val="1"/>
        </w:numPr>
        <w:tabs>
          <w:tab w:pos="2085" w:val="left" w:leader="none"/>
        </w:tabs>
        <w:spacing w:line="240" w:lineRule="auto" w:before="0" w:after="0"/>
        <w:ind w:left="2085" w:right="0" w:hanging="379"/>
        <w:jc w:val="left"/>
      </w:pPr>
      <w:r>
        <w:rPr>
          <w:smallCaps/>
          <w:spacing w:val="-2"/>
        </w:rPr>
        <w:t>References</w:t>
      </w:r>
    </w:p>
    <w:p>
      <w:pPr>
        <w:pStyle w:val="ListParagraph"/>
        <w:numPr>
          <w:ilvl w:val="0"/>
          <w:numId w:val="3"/>
        </w:numPr>
        <w:tabs>
          <w:tab w:pos="464" w:val="left" w:leader="none"/>
          <w:tab w:pos="467" w:val="left" w:leader="none"/>
        </w:tabs>
        <w:spacing w:line="235" w:lineRule="auto" w:before="77" w:after="0"/>
        <w:ind w:left="467" w:right="38" w:hanging="361"/>
        <w:jc w:val="both"/>
        <w:rPr>
          <w:sz w:val="16"/>
        </w:rPr>
      </w:pPr>
      <w:r>
        <w:rPr>
          <w:sz w:val="16"/>
        </w:rPr>
        <w:t>P. Asuquo </w:t>
      </w:r>
      <w:r>
        <w:rPr>
          <w:i/>
          <w:sz w:val="16"/>
        </w:rPr>
        <w:t>et al.</w:t>
      </w:r>
      <w:r>
        <w:rPr>
          <w:sz w:val="16"/>
        </w:rPr>
        <w:t>, “Security and privacy in location-based services for</w:t>
      </w:r>
      <w:r>
        <w:rPr>
          <w:spacing w:val="40"/>
          <w:sz w:val="16"/>
        </w:rPr>
        <w:t> </w:t>
      </w:r>
      <w:r>
        <w:rPr>
          <w:sz w:val="16"/>
        </w:rPr>
        <w:t>vehicular and mobile communications: An overview, challenges, and</w:t>
      </w:r>
      <w:r>
        <w:rPr>
          <w:spacing w:val="40"/>
          <w:sz w:val="16"/>
        </w:rPr>
        <w:t> </w:t>
      </w:r>
      <w:r>
        <w:rPr>
          <w:sz w:val="16"/>
        </w:rPr>
        <w:t>countermeasures,” </w:t>
      </w:r>
      <w:r>
        <w:rPr>
          <w:i/>
          <w:sz w:val="16"/>
        </w:rPr>
        <w:t>IEEE Internet Things J.</w:t>
      </w:r>
      <w:r>
        <w:rPr>
          <w:sz w:val="16"/>
        </w:rPr>
        <w:t>, vol. 5, no. 6, pp. 4778-</w:t>
      </w:r>
      <w:r>
        <w:rPr>
          <w:spacing w:val="40"/>
          <w:sz w:val="16"/>
        </w:rPr>
        <w:t> </w:t>
      </w:r>
      <w:r>
        <w:rPr>
          <w:sz w:val="16"/>
        </w:rPr>
        <w:t>4802, Dec. 2018.</w:t>
      </w:r>
    </w:p>
    <w:p>
      <w:pPr>
        <w:pStyle w:val="ListParagraph"/>
        <w:numPr>
          <w:ilvl w:val="0"/>
          <w:numId w:val="3"/>
        </w:numPr>
        <w:tabs>
          <w:tab w:pos="464" w:val="left" w:leader="none"/>
          <w:tab w:pos="467" w:val="left" w:leader="none"/>
        </w:tabs>
        <w:spacing w:line="235" w:lineRule="auto" w:before="49" w:after="0"/>
        <w:ind w:left="467" w:right="39" w:hanging="361"/>
        <w:jc w:val="both"/>
        <w:rPr>
          <w:sz w:val="16"/>
        </w:rPr>
      </w:pPr>
      <w:r>
        <w:rPr>
          <w:sz w:val="16"/>
        </w:rPr>
        <w:t>Q. D. Vo and P. De, “A survey of fingerprint-based outdoor</w:t>
      </w:r>
      <w:r>
        <w:rPr>
          <w:spacing w:val="40"/>
          <w:sz w:val="16"/>
        </w:rPr>
        <w:t> </w:t>
      </w:r>
      <w:r>
        <w:rPr>
          <w:sz w:val="16"/>
        </w:rPr>
        <w:t>localization,” </w:t>
      </w:r>
      <w:r>
        <w:rPr>
          <w:i/>
          <w:sz w:val="16"/>
        </w:rPr>
        <w:t>IEEE Commun. Surveys Tuts.</w:t>
      </w:r>
      <w:r>
        <w:rPr>
          <w:sz w:val="16"/>
        </w:rPr>
        <w:t>, vol. 18, no. 1, pp. 491–</w:t>
      </w:r>
      <w:r>
        <w:rPr>
          <w:spacing w:val="40"/>
          <w:sz w:val="16"/>
        </w:rPr>
        <w:t> </w:t>
      </w:r>
      <w:r>
        <w:rPr>
          <w:sz w:val="16"/>
        </w:rPr>
        <w:t>506, 1st Quart., 2016.</w:t>
      </w:r>
    </w:p>
    <w:p>
      <w:pPr>
        <w:pStyle w:val="ListParagraph"/>
        <w:numPr>
          <w:ilvl w:val="0"/>
          <w:numId w:val="3"/>
        </w:numPr>
        <w:tabs>
          <w:tab w:pos="464" w:val="left" w:leader="none"/>
          <w:tab w:pos="467" w:val="left" w:leader="none"/>
        </w:tabs>
        <w:spacing w:line="235" w:lineRule="auto" w:before="50" w:after="0"/>
        <w:ind w:left="467" w:right="39" w:hanging="361"/>
        <w:jc w:val="both"/>
        <w:rPr>
          <w:sz w:val="16"/>
        </w:rPr>
      </w:pPr>
      <w:r>
        <w:rPr>
          <w:color w:val="221F1F"/>
          <w:sz w:val="16"/>
        </w:rPr>
        <w:t>R. Gupta and U. PRao, “An exploration</w:t>
      </w:r>
      <w:r>
        <w:rPr>
          <w:color w:val="221F1F"/>
          <w:spacing w:val="-2"/>
          <w:sz w:val="16"/>
        </w:rPr>
        <w:t> </w:t>
      </w:r>
      <w:r>
        <w:rPr>
          <w:color w:val="221F1F"/>
          <w:sz w:val="16"/>
        </w:rPr>
        <w:t>to</w:t>
      </w:r>
      <w:r>
        <w:rPr>
          <w:color w:val="221F1F"/>
          <w:spacing w:val="-2"/>
          <w:sz w:val="16"/>
        </w:rPr>
        <w:t> </w:t>
      </w:r>
      <w:r>
        <w:rPr>
          <w:color w:val="221F1F"/>
          <w:sz w:val="16"/>
        </w:rPr>
        <w:t>location–based service and</w:t>
      </w:r>
      <w:r>
        <w:rPr>
          <w:color w:val="221F1F"/>
          <w:spacing w:val="40"/>
          <w:sz w:val="16"/>
        </w:rPr>
        <w:t> </w:t>
      </w:r>
      <w:r>
        <w:rPr>
          <w:color w:val="221F1F"/>
          <w:sz w:val="16"/>
        </w:rPr>
        <w:t>its privacy preserving techniques: A survey,” </w:t>
      </w:r>
      <w:r>
        <w:rPr>
          <w:i/>
          <w:color w:val="221F1F"/>
          <w:sz w:val="16"/>
        </w:rPr>
        <w:t>Wireless Pers.</w:t>
      </w:r>
      <w:r>
        <w:rPr>
          <w:i/>
          <w:color w:val="221F1F"/>
          <w:spacing w:val="40"/>
          <w:sz w:val="16"/>
        </w:rPr>
        <w:t> </w:t>
      </w:r>
      <w:r>
        <w:rPr>
          <w:i/>
          <w:color w:val="221F1F"/>
          <w:sz w:val="16"/>
        </w:rPr>
        <w:t>Commun.</w:t>
      </w:r>
      <w:r>
        <w:rPr>
          <w:color w:val="221F1F"/>
          <w:sz w:val="16"/>
        </w:rPr>
        <w:t>,vol. 96, no. 2, pp. 1973–2007, 2017</w:t>
      </w:r>
      <w:r>
        <w:rPr>
          <w:sz w:val="16"/>
        </w:rPr>
        <w:t>K. Elissa, “Title of</w:t>
      </w:r>
      <w:r>
        <w:rPr>
          <w:spacing w:val="40"/>
          <w:sz w:val="16"/>
        </w:rPr>
        <w:t> </w:t>
      </w:r>
      <w:r>
        <w:rPr>
          <w:sz w:val="16"/>
        </w:rPr>
        <w:t>paper if known,” unpublished.</w:t>
      </w:r>
    </w:p>
    <w:p>
      <w:pPr>
        <w:pStyle w:val="ListParagraph"/>
        <w:numPr>
          <w:ilvl w:val="0"/>
          <w:numId w:val="3"/>
        </w:numPr>
        <w:tabs>
          <w:tab w:pos="464" w:val="left" w:leader="none"/>
          <w:tab w:pos="467" w:val="left" w:leader="none"/>
        </w:tabs>
        <w:spacing w:line="235" w:lineRule="auto" w:before="50" w:after="0"/>
        <w:ind w:left="467" w:right="39" w:hanging="361"/>
        <w:jc w:val="left"/>
        <w:rPr>
          <w:sz w:val="16"/>
        </w:rPr>
      </w:pPr>
      <w:r>
        <w:rPr>
          <w:i/>
          <w:color w:val="221F1F"/>
          <w:sz w:val="16"/>
        </w:rPr>
        <w:t>Global Location–Based Services Market (2018–2023)</w:t>
      </w:r>
      <w:r>
        <w:rPr>
          <w:color w:val="221F1F"/>
          <w:sz w:val="16"/>
        </w:rPr>
        <w:t>. Accessed: Jul.</w:t>
      </w:r>
      <w:r>
        <w:rPr>
          <w:color w:val="221F1F"/>
          <w:spacing w:val="40"/>
          <w:sz w:val="16"/>
        </w:rPr>
        <w:t> </w:t>
      </w:r>
      <w:r>
        <w:rPr>
          <w:color w:val="221F1F"/>
          <w:sz w:val="16"/>
        </w:rPr>
        <w:t>20,</w:t>
      </w:r>
      <w:r>
        <w:rPr>
          <w:color w:val="221F1F"/>
          <w:spacing w:val="27"/>
          <w:sz w:val="16"/>
        </w:rPr>
        <w:t> </w:t>
      </w:r>
      <w:r>
        <w:rPr>
          <w:color w:val="221F1F"/>
          <w:sz w:val="16"/>
        </w:rPr>
        <w:t>2019.</w:t>
      </w:r>
      <w:r>
        <w:rPr>
          <w:color w:val="221F1F"/>
          <w:spacing w:val="27"/>
          <w:sz w:val="16"/>
        </w:rPr>
        <w:t> </w:t>
      </w:r>
      <w:r>
        <w:rPr>
          <w:color w:val="221F1F"/>
          <w:sz w:val="16"/>
        </w:rPr>
        <w:t>[Online].</w:t>
      </w:r>
      <w:r>
        <w:rPr>
          <w:color w:val="221F1F"/>
          <w:spacing w:val="27"/>
          <w:sz w:val="16"/>
        </w:rPr>
        <w:t> </w:t>
      </w:r>
      <w:r>
        <w:rPr>
          <w:color w:val="221F1F"/>
          <w:sz w:val="16"/>
        </w:rPr>
        <w:t>Available:</w:t>
      </w:r>
      <w:r>
        <w:rPr>
          <w:color w:val="221F1F"/>
          <w:spacing w:val="29"/>
          <w:sz w:val="16"/>
        </w:rPr>
        <w:t> </w:t>
      </w:r>
      <w:hyperlink r:id="rId15">
        <w:r>
          <w:rPr>
            <w:color w:val="0462C1"/>
            <w:sz w:val="16"/>
            <w:u w:val="single" w:color="0462C1"/>
          </w:rPr>
          <w:t>https://www.businesswire.com/news/</w:t>
        </w:r>
      </w:hyperlink>
      <w:r>
        <w:rPr>
          <w:color w:val="0462C1"/>
          <w:spacing w:val="40"/>
          <w:sz w:val="16"/>
        </w:rPr>
        <w:t> </w:t>
      </w:r>
      <w:r>
        <w:rPr>
          <w:color w:val="221F1F"/>
          <w:spacing w:val="-2"/>
          <w:sz w:val="16"/>
        </w:rPr>
        <w:t>home/20180927005490/en/Global–Location-based-Services-Market</w:t>
      </w:r>
      <w:r>
        <w:rPr>
          <w:color w:val="221F1F"/>
          <w:spacing w:val="40"/>
          <w:sz w:val="16"/>
        </w:rPr>
        <w:t> </w:t>
      </w:r>
      <w:r>
        <w:rPr>
          <w:color w:val="221F1F"/>
          <w:spacing w:val="-2"/>
          <w:sz w:val="16"/>
        </w:rPr>
        <w:t>2018-2023-Projected-Grow.</w:t>
      </w:r>
    </w:p>
    <w:p>
      <w:pPr>
        <w:pStyle w:val="ListParagraph"/>
        <w:numPr>
          <w:ilvl w:val="0"/>
          <w:numId w:val="3"/>
        </w:numPr>
        <w:tabs>
          <w:tab w:pos="464" w:val="left" w:leader="none"/>
          <w:tab w:pos="467" w:val="left" w:leader="none"/>
        </w:tabs>
        <w:spacing w:line="235" w:lineRule="auto" w:before="49" w:after="0"/>
        <w:ind w:left="467" w:right="41" w:hanging="361"/>
        <w:jc w:val="left"/>
        <w:rPr>
          <w:sz w:val="16"/>
        </w:rPr>
      </w:pPr>
      <w:r>
        <w:rPr>
          <w:color w:val="221F1F"/>
          <w:sz w:val="16"/>
        </w:rPr>
        <w:t>Y.</w:t>
      </w:r>
      <w:r>
        <w:rPr>
          <w:color w:val="221F1F"/>
          <w:spacing w:val="29"/>
          <w:sz w:val="16"/>
        </w:rPr>
        <w:t> </w:t>
      </w:r>
      <w:r>
        <w:rPr>
          <w:color w:val="221F1F"/>
          <w:sz w:val="16"/>
        </w:rPr>
        <w:t>Li,</w:t>
      </w:r>
      <w:r>
        <w:rPr>
          <w:color w:val="221F1F"/>
          <w:spacing w:val="29"/>
          <w:sz w:val="16"/>
        </w:rPr>
        <w:t> </w:t>
      </w:r>
      <w:r>
        <w:rPr>
          <w:color w:val="221F1F"/>
          <w:sz w:val="16"/>
        </w:rPr>
        <w:t>L.</w:t>
      </w:r>
      <w:r>
        <w:rPr>
          <w:color w:val="221F1F"/>
          <w:spacing w:val="29"/>
          <w:sz w:val="16"/>
        </w:rPr>
        <w:t> </w:t>
      </w:r>
      <w:r>
        <w:rPr>
          <w:color w:val="221F1F"/>
          <w:sz w:val="16"/>
        </w:rPr>
        <w:t>Zhou,</w:t>
      </w:r>
      <w:r>
        <w:rPr>
          <w:color w:val="221F1F"/>
          <w:spacing w:val="29"/>
          <w:sz w:val="16"/>
        </w:rPr>
        <w:t> </w:t>
      </w:r>
      <w:r>
        <w:rPr>
          <w:color w:val="221F1F"/>
          <w:sz w:val="16"/>
        </w:rPr>
        <w:t>H.</w:t>
      </w:r>
      <w:r>
        <w:rPr>
          <w:color w:val="221F1F"/>
          <w:spacing w:val="26"/>
          <w:sz w:val="16"/>
        </w:rPr>
        <w:t> </w:t>
      </w:r>
      <w:r>
        <w:rPr>
          <w:color w:val="221F1F"/>
          <w:sz w:val="16"/>
        </w:rPr>
        <w:t>Zhu,</w:t>
      </w:r>
      <w:r>
        <w:rPr>
          <w:color w:val="221F1F"/>
          <w:spacing w:val="27"/>
          <w:sz w:val="16"/>
        </w:rPr>
        <w:t> </w:t>
      </w:r>
      <w:r>
        <w:rPr>
          <w:color w:val="221F1F"/>
          <w:sz w:val="16"/>
        </w:rPr>
        <w:t>and</w:t>
      </w:r>
      <w:r>
        <w:rPr>
          <w:color w:val="221F1F"/>
          <w:spacing w:val="27"/>
          <w:sz w:val="16"/>
        </w:rPr>
        <w:t> </w:t>
      </w:r>
      <w:r>
        <w:rPr>
          <w:color w:val="221F1F"/>
          <w:sz w:val="16"/>
        </w:rPr>
        <w:t>L.</w:t>
      </w:r>
      <w:r>
        <w:rPr>
          <w:color w:val="221F1F"/>
          <w:spacing w:val="27"/>
          <w:sz w:val="16"/>
        </w:rPr>
        <w:t> </w:t>
      </w:r>
      <w:r>
        <w:rPr>
          <w:color w:val="221F1F"/>
          <w:sz w:val="16"/>
        </w:rPr>
        <w:t>Sun,</w:t>
      </w:r>
      <w:r>
        <w:rPr>
          <w:color w:val="221F1F"/>
          <w:spacing w:val="26"/>
          <w:sz w:val="16"/>
        </w:rPr>
        <w:t> </w:t>
      </w:r>
      <w:r>
        <w:rPr>
          <w:color w:val="221F1F"/>
          <w:sz w:val="16"/>
        </w:rPr>
        <w:t>“Privacy–preserving</w:t>
      </w:r>
      <w:r>
        <w:rPr>
          <w:color w:val="221F1F"/>
          <w:spacing w:val="27"/>
          <w:sz w:val="16"/>
        </w:rPr>
        <w:t> </w:t>
      </w:r>
      <w:r>
        <w:rPr>
          <w:color w:val="221F1F"/>
          <w:sz w:val="16"/>
        </w:rPr>
        <w:t>location</w:t>
      </w:r>
      <w:r>
        <w:rPr>
          <w:color w:val="221F1F"/>
          <w:spacing w:val="40"/>
          <w:sz w:val="16"/>
        </w:rPr>
        <w:t> </w:t>
      </w:r>
      <w:r>
        <w:rPr>
          <w:color w:val="221F1F"/>
          <w:sz w:val="16"/>
        </w:rPr>
        <w:t>proof-for</w:t>
      </w:r>
      <w:r>
        <w:rPr>
          <w:color w:val="221F1F"/>
          <w:spacing w:val="80"/>
          <w:sz w:val="16"/>
        </w:rPr>
        <w:t> </w:t>
      </w:r>
      <w:r>
        <w:rPr>
          <w:color w:val="221F1F"/>
          <w:sz w:val="16"/>
        </w:rPr>
        <w:t>securing</w:t>
      </w:r>
      <w:r>
        <w:rPr>
          <w:color w:val="221F1F"/>
          <w:spacing w:val="80"/>
          <w:sz w:val="16"/>
        </w:rPr>
        <w:t> </w:t>
      </w:r>
      <w:r>
        <w:rPr>
          <w:color w:val="221F1F"/>
          <w:sz w:val="16"/>
        </w:rPr>
        <w:t>large–scale</w:t>
      </w:r>
      <w:r>
        <w:rPr>
          <w:color w:val="221F1F"/>
          <w:spacing w:val="80"/>
          <w:sz w:val="16"/>
        </w:rPr>
        <w:t> </w:t>
      </w:r>
      <w:r>
        <w:rPr>
          <w:color w:val="221F1F"/>
          <w:sz w:val="16"/>
        </w:rPr>
        <w:t>database–driven</w:t>
      </w:r>
      <w:r>
        <w:rPr>
          <w:color w:val="221F1F"/>
          <w:spacing w:val="80"/>
          <w:sz w:val="16"/>
        </w:rPr>
        <w:t> </w:t>
      </w:r>
      <w:r>
        <w:rPr>
          <w:color w:val="221F1F"/>
          <w:sz w:val="16"/>
        </w:rPr>
        <w:t>cognitive</w:t>
      </w:r>
      <w:r>
        <w:rPr>
          <w:color w:val="221F1F"/>
          <w:spacing w:val="80"/>
          <w:sz w:val="16"/>
        </w:rPr>
        <w:t> </w:t>
      </w:r>
      <w:r>
        <w:rPr>
          <w:color w:val="221F1F"/>
          <w:sz w:val="16"/>
        </w:rPr>
        <w:t>radio</w:t>
      </w:r>
    </w:p>
    <w:p>
      <w:pPr>
        <w:spacing w:line="235" w:lineRule="auto" w:before="79"/>
        <w:ind w:left="467" w:right="104" w:firstLine="0"/>
        <w:jc w:val="both"/>
        <w:rPr>
          <w:sz w:val="16"/>
        </w:rPr>
      </w:pPr>
      <w:r>
        <w:rPr/>
        <w:br w:type="column"/>
      </w:r>
      <w:r>
        <w:rPr>
          <w:color w:val="221F1F"/>
          <w:sz w:val="16"/>
        </w:rPr>
        <w:t>networks,” </w:t>
      </w:r>
      <w:r>
        <w:rPr>
          <w:i/>
          <w:color w:val="221F1F"/>
          <w:sz w:val="16"/>
        </w:rPr>
        <w:t>IEEE Internet Things J.</w:t>
      </w:r>
      <w:r>
        <w:rPr>
          <w:color w:val="221F1F"/>
          <w:sz w:val="16"/>
        </w:rPr>
        <w:t>, vol. 3, no. 4, pp. 563–571, Aug.</w:t>
      </w:r>
      <w:r>
        <w:rPr>
          <w:color w:val="221F1F"/>
          <w:spacing w:val="40"/>
          <w:sz w:val="16"/>
        </w:rPr>
        <w:t> </w:t>
      </w:r>
      <w:r>
        <w:rPr>
          <w:color w:val="221F1F"/>
          <w:spacing w:val="-2"/>
          <w:sz w:val="16"/>
        </w:rPr>
        <w:t>2016.</w:t>
      </w:r>
    </w:p>
    <w:p>
      <w:pPr>
        <w:pStyle w:val="ListParagraph"/>
        <w:numPr>
          <w:ilvl w:val="0"/>
          <w:numId w:val="3"/>
        </w:numPr>
        <w:tabs>
          <w:tab w:pos="464" w:val="left" w:leader="none"/>
          <w:tab w:pos="467" w:val="left" w:leader="none"/>
        </w:tabs>
        <w:spacing w:line="235" w:lineRule="auto" w:before="50" w:after="0"/>
        <w:ind w:left="467" w:right="102" w:hanging="361"/>
        <w:jc w:val="both"/>
        <w:rPr>
          <w:sz w:val="16"/>
        </w:rPr>
      </w:pPr>
      <w:r>
        <w:rPr>
          <w:sz w:val="16"/>
        </w:rPr>
        <w:t>A. Pham, K. Huguenin, I. Bilogrevic, I. Dacosta, and J. P. Hubaux,</w:t>
      </w:r>
      <w:r>
        <w:rPr>
          <w:spacing w:val="40"/>
          <w:sz w:val="16"/>
        </w:rPr>
        <w:t> </w:t>
      </w:r>
      <w:r>
        <w:rPr>
          <w:sz w:val="16"/>
        </w:rPr>
        <w:t>“SecureRun: Cheat–proof and private summaries for location–based</w:t>
      </w:r>
      <w:r>
        <w:rPr>
          <w:spacing w:val="40"/>
          <w:sz w:val="16"/>
        </w:rPr>
        <w:t> </w:t>
      </w:r>
      <w:r>
        <w:rPr>
          <w:sz w:val="16"/>
        </w:rPr>
        <w:t>activities,” </w:t>
      </w:r>
      <w:r>
        <w:rPr>
          <w:i/>
          <w:sz w:val="16"/>
        </w:rPr>
        <w:t>IEEE Trans. Mobile Comput.</w:t>
      </w:r>
      <w:r>
        <w:rPr>
          <w:sz w:val="16"/>
        </w:rPr>
        <w:t>, vol. 15, no. 8, pp. 2109–</w:t>
      </w:r>
      <w:r>
        <w:rPr>
          <w:spacing w:val="40"/>
          <w:sz w:val="16"/>
        </w:rPr>
        <w:t> </w:t>
      </w:r>
      <w:r>
        <w:rPr>
          <w:sz w:val="16"/>
        </w:rPr>
        <w:t>2123, Aug. 2016.</w:t>
      </w:r>
    </w:p>
    <w:p>
      <w:pPr>
        <w:pStyle w:val="ListParagraph"/>
        <w:numPr>
          <w:ilvl w:val="0"/>
          <w:numId w:val="3"/>
        </w:numPr>
        <w:tabs>
          <w:tab w:pos="464" w:val="left" w:leader="none"/>
          <w:tab w:pos="467" w:val="left" w:leader="none"/>
        </w:tabs>
        <w:spacing w:line="235" w:lineRule="auto" w:before="49" w:after="0"/>
        <w:ind w:left="467" w:right="104" w:hanging="361"/>
        <w:jc w:val="both"/>
        <w:rPr>
          <w:sz w:val="16"/>
        </w:rPr>
      </w:pPr>
      <w:r>
        <w:rPr>
          <w:sz w:val="16"/>
        </w:rPr>
        <w:t>I.</w:t>
      </w:r>
      <w:r>
        <w:rPr>
          <w:spacing w:val="40"/>
          <w:sz w:val="16"/>
        </w:rPr>
        <w:t> </w:t>
      </w:r>
      <w:r>
        <w:rPr>
          <w:sz w:val="16"/>
        </w:rPr>
        <w:t>Boureanu,</w:t>
      </w:r>
      <w:r>
        <w:rPr>
          <w:spacing w:val="40"/>
          <w:sz w:val="16"/>
        </w:rPr>
        <w:t> </w:t>
      </w:r>
      <w:r>
        <w:rPr>
          <w:sz w:val="16"/>
        </w:rPr>
        <w:t>A.</w:t>
      </w:r>
      <w:r>
        <w:rPr>
          <w:spacing w:val="40"/>
          <w:sz w:val="16"/>
        </w:rPr>
        <w:t> </w:t>
      </w:r>
      <w:r>
        <w:rPr>
          <w:sz w:val="16"/>
        </w:rPr>
        <w:t>Mitrokotsa,</w:t>
      </w:r>
      <w:r>
        <w:rPr>
          <w:spacing w:val="40"/>
          <w:sz w:val="16"/>
        </w:rPr>
        <w:t> </w:t>
      </w:r>
      <w:r>
        <w:rPr>
          <w:sz w:val="16"/>
        </w:rPr>
        <w:t>and</w:t>
      </w:r>
      <w:r>
        <w:rPr>
          <w:spacing w:val="40"/>
          <w:sz w:val="16"/>
        </w:rPr>
        <w:t> </w:t>
      </w:r>
      <w:r>
        <w:rPr>
          <w:sz w:val="16"/>
        </w:rPr>
        <w:t>S.</w:t>
      </w:r>
      <w:r>
        <w:rPr>
          <w:spacing w:val="40"/>
          <w:sz w:val="16"/>
        </w:rPr>
        <w:t> </w:t>
      </w:r>
      <w:r>
        <w:rPr>
          <w:sz w:val="16"/>
        </w:rPr>
        <w:t>Vaudenay,</w:t>
      </w:r>
      <w:r>
        <w:rPr>
          <w:spacing w:val="40"/>
          <w:sz w:val="16"/>
        </w:rPr>
        <w:t> </w:t>
      </w:r>
      <w:r>
        <w:rPr>
          <w:sz w:val="16"/>
        </w:rPr>
        <w:t>“Practical</w:t>
      </w:r>
      <w:r>
        <w:rPr>
          <w:spacing w:val="40"/>
          <w:sz w:val="16"/>
        </w:rPr>
        <w:t> </w:t>
      </w:r>
      <w:r>
        <w:rPr>
          <w:sz w:val="16"/>
        </w:rPr>
        <w:t>and</w:t>
      </w:r>
      <w:r>
        <w:rPr>
          <w:spacing w:val="40"/>
          <w:sz w:val="16"/>
        </w:rPr>
        <w:t> </w:t>
      </w:r>
      <w:r>
        <w:rPr>
          <w:sz w:val="16"/>
        </w:rPr>
        <w:t>prov</w:t>
      </w:r>
      <w:r>
        <w:rPr>
          <w:spacing w:val="40"/>
          <w:sz w:val="16"/>
        </w:rPr>
        <w:t> </w:t>
      </w:r>
      <w:r>
        <w:rPr>
          <w:sz w:val="16"/>
        </w:rPr>
        <w:t>ably</w:t>
      </w:r>
      <w:r>
        <w:rPr>
          <w:spacing w:val="-2"/>
          <w:sz w:val="16"/>
        </w:rPr>
        <w:t> </w:t>
      </w:r>
      <w:r>
        <w:rPr>
          <w:sz w:val="16"/>
        </w:rPr>
        <w:t>secure</w:t>
      </w:r>
      <w:r>
        <w:rPr>
          <w:spacing w:val="-2"/>
          <w:sz w:val="16"/>
        </w:rPr>
        <w:t> </w:t>
      </w:r>
      <w:r>
        <w:rPr>
          <w:sz w:val="16"/>
        </w:rPr>
        <w:t>distance–bounding,” J.</w:t>
      </w:r>
      <w:r>
        <w:rPr>
          <w:spacing w:val="-2"/>
          <w:sz w:val="16"/>
        </w:rPr>
        <w:t> </w:t>
      </w:r>
      <w:r>
        <w:rPr>
          <w:sz w:val="16"/>
        </w:rPr>
        <w:t>Comput. Secur.,</w:t>
      </w:r>
      <w:r>
        <w:rPr>
          <w:spacing w:val="-2"/>
          <w:sz w:val="16"/>
        </w:rPr>
        <w:t> </w:t>
      </w:r>
      <w:r>
        <w:rPr>
          <w:sz w:val="16"/>
        </w:rPr>
        <w:t>vol.</w:t>
      </w:r>
      <w:r>
        <w:rPr>
          <w:spacing w:val="-2"/>
          <w:sz w:val="16"/>
        </w:rPr>
        <w:t> </w:t>
      </w:r>
      <w:r>
        <w:rPr>
          <w:sz w:val="16"/>
        </w:rPr>
        <w:t>23,</w:t>
      </w:r>
      <w:r>
        <w:rPr>
          <w:spacing w:val="-2"/>
          <w:sz w:val="16"/>
        </w:rPr>
        <w:t> </w:t>
      </w:r>
      <w:r>
        <w:rPr>
          <w:sz w:val="16"/>
        </w:rPr>
        <w:t>no.</w:t>
      </w:r>
      <w:r>
        <w:rPr>
          <w:spacing w:val="40"/>
          <w:sz w:val="16"/>
        </w:rPr>
        <w:t> </w:t>
      </w:r>
      <w:r>
        <w:rPr>
          <w:sz w:val="16"/>
        </w:rPr>
        <w:t>2, pp. 229–257, 2015.</w:t>
      </w:r>
    </w:p>
    <w:p>
      <w:pPr>
        <w:pStyle w:val="ListParagraph"/>
        <w:numPr>
          <w:ilvl w:val="0"/>
          <w:numId w:val="3"/>
        </w:numPr>
        <w:tabs>
          <w:tab w:pos="464" w:val="left" w:leader="none"/>
          <w:tab w:pos="467" w:val="left" w:leader="none"/>
        </w:tabs>
        <w:spacing w:line="235" w:lineRule="auto" w:before="50" w:after="0"/>
        <w:ind w:left="467" w:right="106" w:hanging="361"/>
        <w:jc w:val="both"/>
        <w:rPr>
          <w:sz w:val="16"/>
        </w:rPr>
      </w:pPr>
      <w:r>
        <w:rPr>
          <w:sz w:val="16"/>
        </w:rPr>
        <w:t>M. R. Nosouhi, S. Yu, M. Grobler, Y. Xiang, and Z. Zhu, “SPARSE:</w:t>
      </w:r>
      <w:r>
        <w:rPr>
          <w:spacing w:val="40"/>
          <w:sz w:val="16"/>
        </w:rPr>
        <w:t> </w:t>
      </w:r>
      <w:r>
        <w:rPr>
          <w:sz w:val="16"/>
        </w:rPr>
        <w:t>Privacy-aware and collusion resistant location proof generation and</w:t>
      </w:r>
      <w:r>
        <w:rPr>
          <w:spacing w:val="40"/>
          <w:sz w:val="16"/>
        </w:rPr>
        <w:t> </w:t>
      </w:r>
      <w:r>
        <w:rPr>
          <w:sz w:val="16"/>
        </w:rPr>
        <w:t>verification,” in Proc. IEEE GLOBECOM, Dec. 2018, pp. 1–6</w:t>
      </w:r>
    </w:p>
    <w:p>
      <w:pPr>
        <w:pStyle w:val="ListParagraph"/>
        <w:numPr>
          <w:ilvl w:val="0"/>
          <w:numId w:val="3"/>
        </w:numPr>
        <w:tabs>
          <w:tab w:pos="464" w:val="left" w:leader="none"/>
          <w:tab w:pos="467" w:val="left" w:leader="none"/>
        </w:tabs>
        <w:spacing w:line="235" w:lineRule="auto" w:before="47" w:after="0"/>
        <w:ind w:left="467" w:right="104" w:hanging="361"/>
        <w:jc w:val="both"/>
        <w:rPr>
          <w:sz w:val="16"/>
        </w:rPr>
      </w:pPr>
      <w:r>
        <w:rPr>
          <w:sz w:val="16"/>
        </w:rPr>
        <w:t>M. Grissa, A. A. Yavuz, and B. Hamdaoui, “Location privacy</w:t>
      </w:r>
      <w:r>
        <w:rPr>
          <w:spacing w:val="40"/>
          <w:sz w:val="16"/>
        </w:rPr>
        <w:t> </w:t>
      </w:r>
      <w:r>
        <w:rPr>
          <w:sz w:val="16"/>
        </w:rPr>
        <w:t>preserva</w:t>
      </w:r>
      <w:r>
        <w:rPr>
          <w:spacing w:val="40"/>
          <w:sz w:val="16"/>
        </w:rPr>
        <w:t> </w:t>
      </w:r>
      <w:r>
        <w:rPr>
          <w:sz w:val="16"/>
        </w:rPr>
        <w:t>tion</w:t>
      </w:r>
      <w:r>
        <w:rPr>
          <w:spacing w:val="40"/>
          <w:sz w:val="16"/>
        </w:rPr>
        <w:t> </w:t>
      </w:r>
      <w:r>
        <w:rPr>
          <w:sz w:val="16"/>
        </w:rPr>
        <w:t>in</w:t>
      </w:r>
      <w:r>
        <w:rPr>
          <w:spacing w:val="40"/>
          <w:sz w:val="16"/>
        </w:rPr>
        <w:t> </w:t>
      </w:r>
      <w:r>
        <w:rPr>
          <w:sz w:val="16"/>
        </w:rPr>
        <w:t>database–driven</w:t>
      </w:r>
      <w:r>
        <w:rPr>
          <w:spacing w:val="40"/>
          <w:sz w:val="16"/>
        </w:rPr>
        <w:t> </w:t>
      </w:r>
      <w:r>
        <w:rPr>
          <w:sz w:val="16"/>
        </w:rPr>
        <w:t>wireless</w:t>
      </w:r>
      <w:r>
        <w:rPr>
          <w:spacing w:val="40"/>
          <w:sz w:val="16"/>
        </w:rPr>
        <w:t> </w:t>
      </w:r>
      <w:r>
        <w:rPr>
          <w:sz w:val="16"/>
        </w:rPr>
        <w:t>cognitive</w:t>
      </w:r>
      <w:r>
        <w:rPr>
          <w:spacing w:val="40"/>
          <w:sz w:val="16"/>
        </w:rPr>
        <w:t> </w:t>
      </w:r>
      <w:r>
        <w:rPr>
          <w:sz w:val="16"/>
        </w:rPr>
        <w:t>networks</w:t>
      </w:r>
      <w:r>
        <w:rPr>
          <w:spacing w:val="40"/>
          <w:sz w:val="16"/>
        </w:rPr>
        <w:t> </w:t>
      </w:r>
      <w:r>
        <w:rPr>
          <w:sz w:val="16"/>
        </w:rPr>
        <w:t>through encrypted probabilistic data structures,” IEEE Trans. Cogn.</w:t>
      </w:r>
      <w:r>
        <w:rPr>
          <w:spacing w:val="40"/>
          <w:sz w:val="16"/>
        </w:rPr>
        <w:t> </w:t>
      </w:r>
      <w:r>
        <w:rPr>
          <w:sz w:val="16"/>
        </w:rPr>
        <w:t>Commun. Netw., vol. 3, no. 2, pp. 255–266, Jun. 2017.</w:t>
      </w:r>
    </w:p>
    <w:p>
      <w:pPr>
        <w:pStyle w:val="ListParagraph"/>
        <w:numPr>
          <w:ilvl w:val="0"/>
          <w:numId w:val="3"/>
        </w:numPr>
        <w:tabs>
          <w:tab w:pos="463" w:val="left" w:leader="none"/>
          <w:tab w:pos="467" w:val="left" w:leader="none"/>
        </w:tabs>
        <w:spacing w:line="235" w:lineRule="auto" w:before="49" w:after="0"/>
        <w:ind w:left="467" w:right="103" w:hanging="361"/>
        <w:jc w:val="both"/>
        <w:rPr>
          <w:sz w:val="16"/>
        </w:rPr>
      </w:pPr>
      <w:r>
        <w:rPr>
          <w:sz w:val="16"/>
        </w:rPr>
        <w:t>G. Avoine et al., “Security of distance–bounding: A survey,” ACM</w:t>
      </w:r>
      <w:r>
        <w:rPr>
          <w:spacing w:val="40"/>
          <w:sz w:val="16"/>
        </w:rPr>
        <w:t> </w:t>
      </w:r>
      <w:r>
        <w:rPr>
          <w:sz w:val="16"/>
        </w:rPr>
        <w:t>Comput. Surv., vol. 51, no. 5, pp. 1–33, Jan. 2019.</w:t>
      </w:r>
    </w:p>
    <w:p>
      <w:pPr>
        <w:pStyle w:val="ListParagraph"/>
        <w:numPr>
          <w:ilvl w:val="0"/>
          <w:numId w:val="3"/>
        </w:numPr>
        <w:tabs>
          <w:tab w:pos="463" w:val="left" w:leader="none"/>
          <w:tab w:pos="467" w:val="left" w:leader="none"/>
        </w:tabs>
        <w:spacing w:line="235" w:lineRule="auto" w:before="50" w:after="0"/>
        <w:ind w:left="467" w:right="107" w:hanging="361"/>
        <w:jc w:val="both"/>
        <w:rPr>
          <w:sz w:val="16"/>
        </w:rPr>
      </w:pPr>
      <w:r>
        <w:rPr>
          <w:sz w:val="16"/>
        </w:rPr>
        <w:t>C. Javali, G. Revadigar, K. B. Rasmussen, W. Hu, and S. Jha, “I am</w:t>
      </w:r>
      <w:r>
        <w:rPr>
          <w:spacing w:val="40"/>
          <w:sz w:val="16"/>
        </w:rPr>
        <w:t> </w:t>
      </w:r>
      <w:r>
        <w:rPr>
          <w:sz w:val="16"/>
        </w:rPr>
        <w:t>alice, i was in wonderland: Secure location proof generation and</w:t>
      </w:r>
      <w:r>
        <w:rPr>
          <w:spacing w:val="40"/>
          <w:sz w:val="16"/>
        </w:rPr>
        <w:t> </w:t>
      </w:r>
      <w:r>
        <w:rPr>
          <w:sz w:val="16"/>
        </w:rPr>
        <w:t>verification protocol,”</w:t>
      </w:r>
      <w:r>
        <w:rPr>
          <w:spacing w:val="-3"/>
          <w:sz w:val="16"/>
        </w:rPr>
        <w:t> </w:t>
      </w:r>
      <w:r>
        <w:rPr>
          <w:sz w:val="16"/>
        </w:rPr>
        <w:t>in Proc.</w:t>
      </w:r>
      <w:r>
        <w:rPr>
          <w:spacing w:val="-1"/>
          <w:sz w:val="16"/>
        </w:rPr>
        <w:t> </w:t>
      </w:r>
      <w:r>
        <w:rPr>
          <w:sz w:val="16"/>
        </w:rPr>
        <w:t>IEEE</w:t>
      </w:r>
      <w:r>
        <w:rPr>
          <w:spacing w:val="-3"/>
          <w:sz w:val="16"/>
        </w:rPr>
        <w:t> </w:t>
      </w:r>
      <w:r>
        <w:rPr>
          <w:sz w:val="16"/>
        </w:rPr>
        <w:t>41st</w:t>
      </w:r>
      <w:r>
        <w:rPr>
          <w:spacing w:val="-1"/>
          <w:sz w:val="16"/>
        </w:rPr>
        <w:t> </w:t>
      </w:r>
      <w:r>
        <w:rPr>
          <w:sz w:val="16"/>
        </w:rPr>
        <w:t>Conf.</w:t>
      </w:r>
      <w:r>
        <w:rPr>
          <w:spacing w:val="-1"/>
          <w:sz w:val="16"/>
        </w:rPr>
        <w:t> </w:t>
      </w:r>
      <w:r>
        <w:rPr>
          <w:sz w:val="16"/>
        </w:rPr>
        <w:t>Local</w:t>
      </w:r>
      <w:r>
        <w:rPr>
          <w:spacing w:val="-3"/>
          <w:sz w:val="16"/>
        </w:rPr>
        <w:t> </w:t>
      </w:r>
      <w:r>
        <w:rPr>
          <w:sz w:val="16"/>
        </w:rPr>
        <w:t>Comput.</w:t>
      </w:r>
      <w:r>
        <w:rPr>
          <w:spacing w:val="-1"/>
          <w:sz w:val="16"/>
        </w:rPr>
        <w:t> </w:t>
      </w:r>
      <w:r>
        <w:rPr>
          <w:sz w:val="16"/>
        </w:rPr>
        <w:t>Netw.</w:t>
      </w:r>
      <w:r>
        <w:rPr>
          <w:spacing w:val="40"/>
          <w:sz w:val="16"/>
        </w:rPr>
        <w:t> </w:t>
      </w:r>
      <w:r>
        <w:rPr>
          <w:sz w:val="16"/>
        </w:rPr>
        <w:t>(LCN), Nov. 2016, pp. 477–485.</w:t>
      </w:r>
    </w:p>
    <w:p>
      <w:pPr>
        <w:pStyle w:val="ListParagraph"/>
        <w:numPr>
          <w:ilvl w:val="0"/>
          <w:numId w:val="3"/>
        </w:numPr>
        <w:tabs>
          <w:tab w:pos="463" w:val="left" w:leader="none"/>
          <w:tab w:pos="467" w:val="left" w:leader="none"/>
        </w:tabs>
        <w:spacing w:line="235" w:lineRule="auto" w:before="50" w:after="0"/>
        <w:ind w:left="467" w:right="102" w:hanging="361"/>
        <w:jc w:val="both"/>
        <w:rPr>
          <w:sz w:val="16"/>
        </w:rPr>
      </w:pPr>
      <w:r>
        <w:rPr>
          <w:sz w:val="16"/>
        </w:rPr>
        <w:t>S. Brands and D. Chaum, “Distance–bounding protocols,” in Proc.</w:t>
      </w:r>
      <w:r>
        <w:rPr>
          <w:spacing w:val="40"/>
          <w:sz w:val="16"/>
        </w:rPr>
        <w:t> </w:t>
      </w:r>
      <w:r>
        <w:rPr>
          <w:sz w:val="16"/>
        </w:rPr>
        <w:t>EUROCRYPT, 1993, pp. 344–359.</w:t>
      </w:r>
    </w:p>
    <w:sectPr>
      <w:pgSz w:w="11910" w:h="16840"/>
      <w:pgMar w:top="980" w:bottom="280" w:left="800" w:right="800"/>
      <w:cols w:num="2" w:equalWidth="0">
        <w:col w:w="5019" w:space="207"/>
        <w:col w:w="508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67" w:hanging="361"/>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915" w:hanging="361"/>
      </w:pPr>
      <w:rPr>
        <w:rFonts w:hint="default"/>
        <w:lang w:val="en-US" w:eastAsia="en-US" w:bidi="ar-SA"/>
      </w:rPr>
    </w:lvl>
    <w:lvl w:ilvl="2">
      <w:start w:val="0"/>
      <w:numFmt w:val="bullet"/>
      <w:lvlText w:val="•"/>
      <w:lvlJc w:val="left"/>
      <w:pPr>
        <w:ind w:left="1371" w:hanging="361"/>
      </w:pPr>
      <w:rPr>
        <w:rFonts w:hint="default"/>
        <w:lang w:val="en-US" w:eastAsia="en-US" w:bidi="ar-SA"/>
      </w:rPr>
    </w:lvl>
    <w:lvl w:ilvl="3">
      <w:start w:val="0"/>
      <w:numFmt w:val="bullet"/>
      <w:lvlText w:val="•"/>
      <w:lvlJc w:val="left"/>
      <w:pPr>
        <w:ind w:left="1827" w:hanging="361"/>
      </w:pPr>
      <w:rPr>
        <w:rFonts w:hint="default"/>
        <w:lang w:val="en-US" w:eastAsia="en-US" w:bidi="ar-SA"/>
      </w:rPr>
    </w:lvl>
    <w:lvl w:ilvl="4">
      <w:start w:val="0"/>
      <w:numFmt w:val="bullet"/>
      <w:lvlText w:val="•"/>
      <w:lvlJc w:val="left"/>
      <w:pPr>
        <w:ind w:left="2283" w:hanging="361"/>
      </w:pPr>
      <w:rPr>
        <w:rFonts w:hint="default"/>
        <w:lang w:val="en-US" w:eastAsia="en-US" w:bidi="ar-SA"/>
      </w:rPr>
    </w:lvl>
    <w:lvl w:ilvl="5">
      <w:start w:val="0"/>
      <w:numFmt w:val="bullet"/>
      <w:lvlText w:val="•"/>
      <w:lvlJc w:val="left"/>
      <w:pPr>
        <w:ind w:left="2739" w:hanging="361"/>
      </w:pPr>
      <w:rPr>
        <w:rFonts w:hint="default"/>
        <w:lang w:val="en-US" w:eastAsia="en-US" w:bidi="ar-SA"/>
      </w:rPr>
    </w:lvl>
    <w:lvl w:ilvl="6">
      <w:start w:val="0"/>
      <w:numFmt w:val="bullet"/>
      <w:lvlText w:val="•"/>
      <w:lvlJc w:val="left"/>
      <w:pPr>
        <w:ind w:left="3195" w:hanging="361"/>
      </w:pPr>
      <w:rPr>
        <w:rFonts w:hint="default"/>
        <w:lang w:val="en-US" w:eastAsia="en-US" w:bidi="ar-SA"/>
      </w:rPr>
    </w:lvl>
    <w:lvl w:ilvl="7">
      <w:start w:val="0"/>
      <w:numFmt w:val="bullet"/>
      <w:lvlText w:val="•"/>
      <w:lvlJc w:val="left"/>
      <w:pPr>
        <w:ind w:left="3650" w:hanging="361"/>
      </w:pPr>
      <w:rPr>
        <w:rFonts w:hint="default"/>
        <w:lang w:val="en-US" w:eastAsia="en-US" w:bidi="ar-SA"/>
      </w:rPr>
    </w:lvl>
    <w:lvl w:ilvl="8">
      <w:start w:val="0"/>
      <w:numFmt w:val="bullet"/>
      <w:lvlText w:val="•"/>
      <w:lvlJc w:val="left"/>
      <w:pPr>
        <w:ind w:left="4106" w:hanging="361"/>
      </w:pPr>
      <w:rPr>
        <w:rFonts w:hint="default"/>
        <w:lang w:val="en-US" w:eastAsia="en-US" w:bidi="ar-SA"/>
      </w:rPr>
    </w:lvl>
  </w:abstractNum>
  <w:abstractNum w:abstractNumId="1">
    <w:multiLevelType w:val="hybridMultilevel"/>
    <w:lvl w:ilvl="0">
      <w:start w:val="1"/>
      <w:numFmt w:val="upperLetter"/>
      <w:lvlText w:val="%1."/>
      <w:lvlJc w:val="left"/>
      <w:pPr>
        <w:ind w:left="395" w:hanging="289"/>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0"/>
      <w:numFmt w:val="bullet"/>
      <w:lvlText w:val="•"/>
      <w:lvlJc w:val="left"/>
      <w:pPr>
        <w:ind w:left="868" w:hanging="289"/>
      </w:pPr>
      <w:rPr>
        <w:rFonts w:hint="default"/>
        <w:lang w:val="en-US" w:eastAsia="en-US" w:bidi="ar-SA"/>
      </w:rPr>
    </w:lvl>
    <w:lvl w:ilvl="2">
      <w:start w:val="0"/>
      <w:numFmt w:val="bullet"/>
      <w:lvlText w:val="•"/>
      <w:lvlJc w:val="left"/>
      <w:pPr>
        <w:ind w:left="1336" w:hanging="289"/>
      </w:pPr>
      <w:rPr>
        <w:rFonts w:hint="default"/>
        <w:lang w:val="en-US" w:eastAsia="en-US" w:bidi="ar-SA"/>
      </w:rPr>
    </w:lvl>
    <w:lvl w:ilvl="3">
      <w:start w:val="0"/>
      <w:numFmt w:val="bullet"/>
      <w:lvlText w:val="•"/>
      <w:lvlJc w:val="left"/>
      <w:pPr>
        <w:ind w:left="1804" w:hanging="289"/>
      </w:pPr>
      <w:rPr>
        <w:rFonts w:hint="default"/>
        <w:lang w:val="en-US" w:eastAsia="en-US" w:bidi="ar-SA"/>
      </w:rPr>
    </w:lvl>
    <w:lvl w:ilvl="4">
      <w:start w:val="0"/>
      <w:numFmt w:val="bullet"/>
      <w:lvlText w:val="•"/>
      <w:lvlJc w:val="left"/>
      <w:pPr>
        <w:ind w:left="2272" w:hanging="289"/>
      </w:pPr>
      <w:rPr>
        <w:rFonts w:hint="default"/>
        <w:lang w:val="en-US" w:eastAsia="en-US" w:bidi="ar-SA"/>
      </w:rPr>
    </w:lvl>
    <w:lvl w:ilvl="5">
      <w:start w:val="0"/>
      <w:numFmt w:val="bullet"/>
      <w:lvlText w:val="•"/>
      <w:lvlJc w:val="left"/>
      <w:pPr>
        <w:ind w:left="2740" w:hanging="289"/>
      </w:pPr>
      <w:rPr>
        <w:rFonts w:hint="default"/>
        <w:lang w:val="en-US" w:eastAsia="en-US" w:bidi="ar-SA"/>
      </w:rPr>
    </w:lvl>
    <w:lvl w:ilvl="6">
      <w:start w:val="0"/>
      <w:numFmt w:val="bullet"/>
      <w:lvlText w:val="•"/>
      <w:lvlJc w:val="left"/>
      <w:pPr>
        <w:ind w:left="3208" w:hanging="289"/>
      </w:pPr>
      <w:rPr>
        <w:rFonts w:hint="default"/>
        <w:lang w:val="en-US" w:eastAsia="en-US" w:bidi="ar-SA"/>
      </w:rPr>
    </w:lvl>
    <w:lvl w:ilvl="7">
      <w:start w:val="0"/>
      <w:numFmt w:val="bullet"/>
      <w:lvlText w:val="•"/>
      <w:lvlJc w:val="left"/>
      <w:pPr>
        <w:ind w:left="3676" w:hanging="289"/>
      </w:pPr>
      <w:rPr>
        <w:rFonts w:hint="default"/>
        <w:lang w:val="en-US" w:eastAsia="en-US" w:bidi="ar-SA"/>
      </w:rPr>
    </w:lvl>
    <w:lvl w:ilvl="8">
      <w:start w:val="0"/>
      <w:numFmt w:val="bullet"/>
      <w:lvlText w:val="•"/>
      <w:lvlJc w:val="left"/>
      <w:pPr>
        <w:ind w:left="4144" w:hanging="289"/>
      </w:pPr>
      <w:rPr>
        <w:rFonts w:hint="default"/>
        <w:lang w:val="en-US" w:eastAsia="en-US" w:bidi="ar-SA"/>
      </w:rPr>
    </w:lvl>
  </w:abstractNum>
  <w:abstractNum w:abstractNumId="0">
    <w:multiLevelType w:val="hybridMultilevel"/>
    <w:lvl w:ilvl="0">
      <w:start w:val="1"/>
      <w:numFmt w:val="upperRoman"/>
      <w:lvlText w:val="%1."/>
      <w:lvlJc w:val="left"/>
      <w:pPr>
        <w:ind w:left="2001" w:hanging="281"/>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2298" w:hanging="281"/>
      </w:pPr>
      <w:rPr>
        <w:rFonts w:hint="default"/>
        <w:lang w:val="en-US" w:eastAsia="en-US" w:bidi="ar-SA"/>
      </w:rPr>
    </w:lvl>
    <w:lvl w:ilvl="2">
      <w:start w:val="0"/>
      <w:numFmt w:val="bullet"/>
      <w:lvlText w:val="•"/>
      <w:lvlJc w:val="left"/>
      <w:pPr>
        <w:ind w:left="2596" w:hanging="281"/>
      </w:pPr>
      <w:rPr>
        <w:rFonts w:hint="default"/>
        <w:lang w:val="en-US" w:eastAsia="en-US" w:bidi="ar-SA"/>
      </w:rPr>
    </w:lvl>
    <w:lvl w:ilvl="3">
      <w:start w:val="0"/>
      <w:numFmt w:val="bullet"/>
      <w:lvlText w:val="•"/>
      <w:lvlJc w:val="left"/>
      <w:pPr>
        <w:ind w:left="2894" w:hanging="281"/>
      </w:pPr>
      <w:rPr>
        <w:rFonts w:hint="default"/>
        <w:lang w:val="en-US" w:eastAsia="en-US" w:bidi="ar-SA"/>
      </w:rPr>
    </w:lvl>
    <w:lvl w:ilvl="4">
      <w:start w:val="0"/>
      <w:numFmt w:val="bullet"/>
      <w:lvlText w:val="•"/>
      <w:lvlJc w:val="left"/>
      <w:pPr>
        <w:ind w:left="3192" w:hanging="281"/>
      </w:pPr>
      <w:rPr>
        <w:rFonts w:hint="default"/>
        <w:lang w:val="en-US" w:eastAsia="en-US" w:bidi="ar-SA"/>
      </w:rPr>
    </w:lvl>
    <w:lvl w:ilvl="5">
      <w:start w:val="0"/>
      <w:numFmt w:val="bullet"/>
      <w:lvlText w:val="•"/>
      <w:lvlJc w:val="left"/>
      <w:pPr>
        <w:ind w:left="3490" w:hanging="281"/>
      </w:pPr>
      <w:rPr>
        <w:rFonts w:hint="default"/>
        <w:lang w:val="en-US" w:eastAsia="en-US" w:bidi="ar-SA"/>
      </w:rPr>
    </w:lvl>
    <w:lvl w:ilvl="6">
      <w:start w:val="0"/>
      <w:numFmt w:val="bullet"/>
      <w:lvlText w:val="•"/>
      <w:lvlJc w:val="left"/>
      <w:pPr>
        <w:ind w:left="3788" w:hanging="281"/>
      </w:pPr>
      <w:rPr>
        <w:rFonts w:hint="default"/>
        <w:lang w:val="en-US" w:eastAsia="en-US" w:bidi="ar-SA"/>
      </w:rPr>
    </w:lvl>
    <w:lvl w:ilvl="7">
      <w:start w:val="0"/>
      <w:numFmt w:val="bullet"/>
      <w:lvlText w:val="•"/>
      <w:lvlJc w:val="left"/>
      <w:pPr>
        <w:ind w:left="4086" w:hanging="281"/>
      </w:pPr>
      <w:rPr>
        <w:rFonts w:hint="default"/>
        <w:lang w:val="en-US" w:eastAsia="en-US" w:bidi="ar-SA"/>
      </w:rPr>
    </w:lvl>
    <w:lvl w:ilvl="8">
      <w:start w:val="0"/>
      <w:numFmt w:val="bullet"/>
      <w:lvlText w:val="•"/>
      <w:lvlJc w:val="left"/>
      <w:pPr>
        <w:ind w:left="4384" w:hanging="28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022" w:hanging="379"/>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62"/>
      <w:ind w:left="4313" w:right="293" w:hanging="4019"/>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spacing w:before="50"/>
      <w:ind w:left="467"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bhavyasriguduri@gmail.com" TargetMode="External"/><Relationship Id="rId6" Type="http://schemas.openxmlformats.org/officeDocument/2006/relationships/hyperlink" Target="mailto:bhargavichanapathi23@gmail.com" TargetMode="External"/><Relationship Id="rId7" Type="http://schemas.openxmlformats.org/officeDocument/2006/relationships/hyperlink" Target="mailto:veneelaearlapati555@gmail.com" TargetMode="External"/><Relationship Id="rId8" Type="http://schemas.openxmlformats.org/officeDocument/2006/relationships/hyperlink" Target="mailto:gudeanusha81@gmail.com" TargetMode="External"/><Relationship Id="rId9" Type="http://schemas.openxmlformats.org/officeDocument/2006/relationships/hyperlink" Target="mailto:gaksit@svecw.edu.in"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hyperlink" Target="https://www.businesswire.com/news/" TargetMode="External"/><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2024-04-25T05:13:09Z</dcterms:created>
  <dcterms:modified xsi:type="dcterms:W3CDTF">2024-04-25T05:13:09Z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2024-03-22T00:00:00Z</vt:filetime>
  </property>
  <property fmtid="{D5CDD505-2E9C-101B-9397-08002B2CF9AE}" pid="3" name="Creator">
    <vt:lpwstr>Microsoft® Word 2019</vt:lpwstr>
  </property>
  <property fmtid="{D5CDD505-2E9C-101B-9397-08002B2CF9AE}" pid="4" name="LastSaved">
    <vt:filetime>2024-04-25T00:00:00Z</vt:filetime>
  </property>
  <property fmtid="{D5CDD505-2E9C-101B-9397-08002B2CF9AE}" pid="5" name="Producer">
    <vt:lpwstr>Microsoft® Word 2019</vt:lpwstr>
  </property>
</Properties>
</file>