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10932B" w14:textId="3B9650CD" w:rsidR="001E540A" w:rsidRPr="001E540A" w:rsidRDefault="001E540A" w:rsidP="001E540A">
      <w:pPr>
        <w:pStyle w:val="Heading3"/>
        <w:spacing w:before="28"/>
        <w:ind w:left="1697" w:right="2293"/>
        <w:jc w:val="center"/>
        <w:rPr>
          <w:rFonts w:ascii="Times New Roman" w:hAnsi="Times New Roman" w:cs="Times New Roman"/>
          <w:color w:val="000000" w:themeColor="text1"/>
          <w:sz w:val="28"/>
        </w:rPr>
      </w:pPr>
      <w:r>
        <w:rPr>
          <w:rFonts w:ascii="Times New Roman" w:hAnsi="Times New Roman" w:cs="Times New Roman"/>
          <w:color w:val="000000" w:themeColor="text1"/>
          <w:sz w:val="28"/>
        </w:rPr>
        <w:t xml:space="preserve">“OPTIMIZING WORKFORCE </w:t>
      </w:r>
      <w:r w:rsidRPr="001E540A">
        <w:rPr>
          <w:rFonts w:ascii="Times New Roman" w:hAnsi="Times New Roman" w:cs="Times New Roman"/>
          <w:color w:val="000000" w:themeColor="text1"/>
          <w:sz w:val="28"/>
        </w:rPr>
        <w:t>PRODUCTIVITY: THE INTERPLAY OF COST AND EFFICIENCY"</w:t>
      </w:r>
    </w:p>
    <w:p w14:paraId="712B8C15" w14:textId="77777777" w:rsidR="001E540A" w:rsidRPr="003A2141" w:rsidRDefault="001E540A" w:rsidP="001E540A">
      <w:pPr>
        <w:pStyle w:val="Heading3"/>
        <w:spacing w:before="28"/>
        <w:ind w:left="1697" w:right="2293"/>
        <w:jc w:val="center"/>
        <w:rPr>
          <w:rFonts w:ascii="Times New Roman" w:hAnsi="Times New Roman" w:cs="Times New Roman"/>
          <w:color w:val="000000" w:themeColor="text1"/>
          <w:sz w:val="20"/>
        </w:rPr>
      </w:pPr>
      <w:r w:rsidRPr="003A2141">
        <w:rPr>
          <w:rFonts w:ascii="Times New Roman" w:hAnsi="Times New Roman" w:cs="Times New Roman"/>
          <w:color w:val="000000" w:themeColor="text1"/>
          <w:sz w:val="28"/>
        </w:rPr>
        <w:t>Neha</w:t>
      </w:r>
      <w:r w:rsidRPr="003A2141">
        <w:rPr>
          <w:rFonts w:ascii="Times New Roman" w:hAnsi="Times New Roman" w:cs="Times New Roman"/>
          <w:color w:val="000000" w:themeColor="text1"/>
          <w:spacing w:val="-2"/>
          <w:sz w:val="28"/>
        </w:rPr>
        <w:t xml:space="preserve"> </w:t>
      </w:r>
      <w:r w:rsidRPr="003A2141">
        <w:rPr>
          <w:rFonts w:ascii="Times New Roman" w:hAnsi="Times New Roman" w:cs="Times New Roman"/>
          <w:color w:val="000000" w:themeColor="text1"/>
          <w:sz w:val="28"/>
        </w:rPr>
        <w:t>Bhatia</w:t>
      </w:r>
      <w:r w:rsidRPr="003A2141">
        <w:rPr>
          <w:rFonts w:ascii="Times New Roman" w:hAnsi="Times New Roman" w:cs="Times New Roman"/>
          <w:color w:val="000000" w:themeColor="text1"/>
          <w:position w:val="8"/>
          <w:sz w:val="20"/>
        </w:rPr>
        <w:t>1</w:t>
      </w:r>
      <w:r w:rsidRPr="003A2141">
        <w:rPr>
          <w:rFonts w:ascii="Times New Roman" w:hAnsi="Times New Roman" w:cs="Times New Roman"/>
          <w:color w:val="000000" w:themeColor="text1"/>
          <w:sz w:val="28"/>
        </w:rPr>
        <w:t>,</w:t>
      </w:r>
      <w:r w:rsidRPr="003A2141">
        <w:rPr>
          <w:rFonts w:ascii="Times New Roman" w:hAnsi="Times New Roman" w:cs="Times New Roman"/>
          <w:color w:val="000000" w:themeColor="text1"/>
          <w:spacing w:val="-4"/>
          <w:sz w:val="28"/>
        </w:rPr>
        <w:t xml:space="preserve"> </w:t>
      </w:r>
      <w:r w:rsidRPr="003A2141">
        <w:rPr>
          <w:rFonts w:ascii="Times New Roman" w:hAnsi="Times New Roman" w:cs="Times New Roman"/>
          <w:color w:val="000000" w:themeColor="text1"/>
          <w:sz w:val="28"/>
        </w:rPr>
        <w:t>Harsh Chauhan</w:t>
      </w:r>
      <w:r w:rsidRPr="003A2141">
        <w:rPr>
          <w:rFonts w:ascii="Times New Roman" w:hAnsi="Times New Roman" w:cs="Times New Roman"/>
          <w:color w:val="000000" w:themeColor="text1"/>
          <w:spacing w:val="-2"/>
          <w:position w:val="8"/>
          <w:sz w:val="20"/>
        </w:rPr>
        <w:t>2</w:t>
      </w:r>
    </w:p>
    <w:p w14:paraId="2EA9EF2D" w14:textId="77777777" w:rsidR="001E540A" w:rsidRPr="001E540A" w:rsidRDefault="001E540A" w:rsidP="001E540A">
      <w:pPr>
        <w:spacing w:before="83"/>
        <w:ind w:left="1695" w:right="2293"/>
        <w:jc w:val="center"/>
        <w:rPr>
          <w:rFonts w:ascii="Times New Roman" w:hAnsi="Times New Roman" w:cs="Times New Roman"/>
          <w:sz w:val="28"/>
        </w:rPr>
      </w:pPr>
      <w:r w:rsidRPr="001E540A">
        <w:rPr>
          <w:rFonts w:ascii="Times New Roman" w:hAnsi="Times New Roman" w:cs="Times New Roman"/>
          <w:spacing w:val="-2"/>
          <w:sz w:val="28"/>
          <w:vertAlign w:val="superscript"/>
        </w:rPr>
        <w:t>1</w:t>
      </w:r>
      <w:r w:rsidRPr="001E540A">
        <w:rPr>
          <w:rFonts w:ascii="Times New Roman" w:hAnsi="Times New Roman" w:cs="Times New Roman"/>
          <w:spacing w:val="-2"/>
          <w:sz w:val="28"/>
        </w:rPr>
        <w:t>Guide</w:t>
      </w:r>
      <w:r w:rsidRPr="001E540A">
        <w:rPr>
          <w:rFonts w:ascii="Times New Roman" w:hAnsi="Times New Roman" w:cs="Times New Roman"/>
          <w:spacing w:val="-8"/>
          <w:sz w:val="28"/>
        </w:rPr>
        <w:t xml:space="preserve"> </w:t>
      </w:r>
      <w:proofErr w:type="gramStart"/>
      <w:r w:rsidRPr="001E540A">
        <w:rPr>
          <w:rFonts w:ascii="Times New Roman" w:hAnsi="Times New Roman" w:cs="Times New Roman"/>
          <w:spacing w:val="-2"/>
          <w:sz w:val="28"/>
        </w:rPr>
        <w:t>And</w:t>
      </w:r>
      <w:proofErr w:type="gramEnd"/>
      <w:r w:rsidRPr="001E540A">
        <w:rPr>
          <w:rFonts w:ascii="Times New Roman" w:hAnsi="Times New Roman" w:cs="Times New Roman"/>
          <w:spacing w:val="-10"/>
          <w:sz w:val="28"/>
        </w:rPr>
        <w:t xml:space="preserve"> </w:t>
      </w:r>
      <w:r w:rsidRPr="001E540A">
        <w:rPr>
          <w:rFonts w:ascii="Times New Roman" w:hAnsi="Times New Roman" w:cs="Times New Roman"/>
          <w:spacing w:val="-2"/>
          <w:sz w:val="28"/>
        </w:rPr>
        <w:t>Assistant</w:t>
      </w:r>
      <w:r w:rsidRPr="001E540A">
        <w:rPr>
          <w:rFonts w:ascii="Times New Roman" w:hAnsi="Times New Roman" w:cs="Times New Roman"/>
          <w:spacing w:val="6"/>
          <w:sz w:val="28"/>
        </w:rPr>
        <w:t xml:space="preserve"> </w:t>
      </w:r>
      <w:r w:rsidRPr="001E540A">
        <w:rPr>
          <w:rFonts w:ascii="Times New Roman" w:hAnsi="Times New Roman" w:cs="Times New Roman"/>
          <w:spacing w:val="-2"/>
          <w:sz w:val="28"/>
        </w:rPr>
        <w:t>Professor,</w:t>
      </w:r>
      <w:r w:rsidRPr="001E540A">
        <w:rPr>
          <w:rFonts w:ascii="Times New Roman" w:hAnsi="Times New Roman" w:cs="Times New Roman"/>
          <w:spacing w:val="4"/>
          <w:sz w:val="28"/>
        </w:rPr>
        <w:t xml:space="preserve"> </w:t>
      </w:r>
      <w:r w:rsidRPr="001E540A">
        <w:rPr>
          <w:rFonts w:ascii="Times New Roman" w:hAnsi="Times New Roman" w:cs="Times New Roman"/>
          <w:spacing w:val="-2"/>
          <w:sz w:val="28"/>
        </w:rPr>
        <w:t>Sob,</w:t>
      </w:r>
      <w:r w:rsidRPr="001E540A">
        <w:rPr>
          <w:rFonts w:ascii="Times New Roman" w:hAnsi="Times New Roman" w:cs="Times New Roman"/>
          <w:spacing w:val="2"/>
          <w:sz w:val="28"/>
        </w:rPr>
        <w:t xml:space="preserve"> </w:t>
      </w:r>
      <w:proofErr w:type="spellStart"/>
      <w:r w:rsidRPr="001E540A">
        <w:rPr>
          <w:rFonts w:ascii="Times New Roman" w:hAnsi="Times New Roman" w:cs="Times New Roman"/>
          <w:spacing w:val="-2"/>
          <w:sz w:val="28"/>
        </w:rPr>
        <w:t>Galgotias</w:t>
      </w:r>
      <w:proofErr w:type="spellEnd"/>
      <w:r w:rsidRPr="001E540A">
        <w:rPr>
          <w:rFonts w:ascii="Times New Roman" w:hAnsi="Times New Roman" w:cs="Times New Roman"/>
          <w:spacing w:val="5"/>
          <w:sz w:val="28"/>
        </w:rPr>
        <w:t xml:space="preserve"> </w:t>
      </w:r>
      <w:r w:rsidRPr="001E540A">
        <w:rPr>
          <w:rFonts w:ascii="Times New Roman" w:hAnsi="Times New Roman" w:cs="Times New Roman"/>
          <w:spacing w:val="-2"/>
          <w:sz w:val="28"/>
        </w:rPr>
        <w:t>University,</w:t>
      </w:r>
      <w:r w:rsidRPr="001E540A">
        <w:rPr>
          <w:rFonts w:ascii="Times New Roman" w:hAnsi="Times New Roman" w:cs="Times New Roman"/>
          <w:spacing w:val="5"/>
          <w:sz w:val="28"/>
        </w:rPr>
        <w:t xml:space="preserve"> </w:t>
      </w:r>
      <w:r w:rsidRPr="001E540A">
        <w:rPr>
          <w:rFonts w:ascii="Times New Roman" w:hAnsi="Times New Roman" w:cs="Times New Roman"/>
          <w:spacing w:val="-2"/>
          <w:sz w:val="28"/>
        </w:rPr>
        <w:t>India.</w:t>
      </w:r>
    </w:p>
    <w:p w14:paraId="48495A67" w14:textId="77777777" w:rsidR="001E540A" w:rsidRPr="001E540A" w:rsidRDefault="001E540A" w:rsidP="001E540A">
      <w:pPr>
        <w:spacing w:before="78"/>
        <w:ind w:left="1695" w:right="2293"/>
        <w:jc w:val="center"/>
        <w:rPr>
          <w:rFonts w:ascii="Times New Roman" w:hAnsi="Times New Roman" w:cs="Times New Roman"/>
          <w:sz w:val="28"/>
        </w:rPr>
      </w:pPr>
      <w:proofErr w:type="gramStart"/>
      <w:r w:rsidRPr="001E540A">
        <w:rPr>
          <w:rFonts w:ascii="Times New Roman" w:hAnsi="Times New Roman" w:cs="Times New Roman"/>
          <w:sz w:val="28"/>
          <w:vertAlign w:val="superscript"/>
        </w:rPr>
        <w:t>2</w:t>
      </w:r>
      <w:r w:rsidRPr="001E540A">
        <w:rPr>
          <w:rFonts w:ascii="Times New Roman" w:hAnsi="Times New Roman" w:cs="Times New Roman"/>
          <w:sz w:val="28"/>
        </w:rPr>
        <w:t>Student,</w:t>
      </w:r>
      <w:r w:rsidRPr="001E540A">
        <w:rPr>
          <w:rFonts w:ascii="Times New Roman" w:hAnsi="Times New Roman" w:cs="Times New Roman"/>
          <w:spacing w:val="-14"/>
          <w:sz w:val="28"/>
        </w:rPr>
        <w:t xml:space="preserve"> </w:t>
      </w:r>
      <w:r w:rsidRPr="001E540A">
        <w:rPr>
          <w:rFonts w:ascii="Times New Roman" w:hAnsi="Times New Roman" w:cs="Times New Roman"/>
          <w:sz w:val="28"/>
        </w:rPr>
        <w:t>Master</w:t>
      </w:r>
      <w:r w:rsidRPr="001E540A">
        <w:rPr>
          <w:rFonts w:ascii="Times New Roman" w:hAnsi="Times New Roman" w:cs="Times New Roman"/>
          <w:spacing w:val="-14"/>
          <w:sz w:val="28"/>
        </w:rPr>
        <w:t xml:space="preserve"> </w:t>
      </w:r>
      <w:r w:rsidRPr="001E540A">
        <w:rPr>
          <w:rFonts w:ascii="Times New Roman" w:hAnsi="Times New Roman" w:cs="Times New Roman"/>
          <w:sz w:val="28"/>
        </w:rPr>
        <w:t>of</w:t>
      </w:r>
      <w:r w:rsidRPr="001E540A">
        <w:rPr>
          <w:rFonts w:ascii="Times New Roman" w:hAnsi="Times New Roman" w:cs="Times New Roman"/>
          <w:spacing w:val="-10"/>
          <w:sz w:val="28"/>
        </w:rPr>
        <w:t xml:space="preserve"> </w:t>
      </w:r>
      <w:r w:rsidRPr="001E540A">
        <w:rPr>
          <w:rFonts w:ascii="Times New Roman" w:hAnsi="Times New Roman" w:cs="Times New Roman"/>
          <w:sz w:val="28"/>
        </w:rPr>
        <w:t>Business</w:t>
      </w:r>
      <w:r w:rsidRPr="001E540A">
        <w:rPr>
          <w:rFonts w:ascii="Times New Roman" w:hAnsi="Times New Roman" w:cs="Times New Roman"/>
          <w:spacing w:val="-14"/>
          <w:sz w:val="28"/>
        </w:rPr>
        <w:t xml:space="preserve"> </w:t>
      </w:r>
      <w:r w:rsidRPr="001E540A">
        <w:rPr>
          <w:rFonts w:ascii="Times New Roman" w:hAnsi="Times New Roman" w:cs="Times New Roman"/>
          <w:sz w:val="28"/>
        </w:rPr>
        <w:t>Administration,</w:t>
      </w:r>
      <w:r w:rsidRPr="001E540A">
        <w:rPr>
          <w:rFonts w:ascii="Times New Roman" w:hAnsi="Times New Roman" w:cs="Times New Roman"/>
          <w:spacing w:val="-7"/>
          <w:sz w:val="28"/>
        </w:rPr>
        <w:t xml:space="preserve"> </w:t>
      </w:r>
      <w:r w:rsidRPr="001E540A">
        <w:rPr>
          <w:rFonts w:ascii="Times New Roman" w:hAnsi="Times New Roman" w:cs="Times New Roman"/>
          <w:sz w:val="28"/>
        </w:rPr>
        <w:t>Sob,</w:t>
      </w:r>
      <w:r w:rsidRPr="001E540A">
        <w:rPr>
          <w:rFonts w:ascii="Times New Roman" w:hAnsi="Times New Roman" w:cs="Times New Roman"/>
          <w:spacing w:val="-11"/>
          <w:sz w:val="28"/>
        </w:rPr>
        <w:t xml:space="preserve"> </w:t>
      </w:r>
      <w:proofErr w:type="spellStart"/>
      <w:r w:rsidRPr="001E540A">
        <w:rPr>
          <w:rFonts w:ascii="Times New Roman" w:hAnsi="Times New Roman" w:cs="Times New Roman"/>
          <w:sz w:val="28"/>
        </w:rPr>
        <w:t>Galgotias</w:t>
      </w:r>
      <w:proofErr w:type="spellEnd"/>
      <w:r w:rsidRPr="001E540A">
        <w:rPr>
          <w:rFonts w:ascii="Times New Roman" w:hAnsi="Times New Roman" w:cs="Times New Roman"/>
          <w:spacing w:val="-9"/>
          <w:sz w:val="28"/>
        </w:rPr>
        <w:t xml:space="preserve"> </w:t>
      </w:r>
      <w:r w:rsidRPr="001E540A">
        <w:rPr>
          <w:rFonts w:ascii="Times New Roman" w:hAnsi="Times New Roman" w:cs="Times New Roman"/>
          <w:sz w:val="28"/>
        </w:rPr>
        <w:t>University,</w:t>
      </w:r>
      <w:r w:rsidRPr="001E540A">
        <w:rPr>
          <w:rFonts w:ascii="Times New Roman" w:hAnsi="Times New Roman" w:cs="Times New Roman"/>
          <w:spacing w:val="-10"/>
          <w:sz w:val="28"/>
        </w:rPr>
        <w:t xml:space="preserve"> </w:t>
      </w:r>
      <w:r w:rsidRPr="001E540A">
        <w:rPr>
          <w:rFonts w:ascii="Times New Roman" w:hAnsi="Times New Roman" w:cs="Times New Roman"/>
          <w:spacing w:val="-2"/>
          <w:sz w:val="28"/>
        </w:rPr>
        <w:t>India.</w:t>
      </w:r>
      <w:proofErr w:type="gramEnd"/>
    </w:p>
    <w:p w14:paraId="262D7931" w14:textId="41A3680A" w:rsidR="00DA52F4" w:rsidRPr="001E540A" w:rsidRDefault="001E540A" w:rsidP="00125B8F">
      <w:pPr>
        <w:spacing w:before="54" w:after="0" w:line="276" w:lineRule="auto"/>
        <w:jc w:val="center"/>
        <w:rPr>
          <w:rFonts w:ascii="Times New Roman" w:hAnsi="Times New Roman" w:cs="Times New Roman"/>
          <w:b/>
          <w:bCs/>
          <w:color w:val="000000" w:themeColor="text1"/>
          <w:sz w:val="28"/>
          <w:szCs w:val="24"/>
          <w:u w:val="single"/>
        </w:rPr>
      </w:pPr>
      <w:r w:rsidRPr="001E540A">
        <w:rPr>
          <w:rFonts w:ascii="Times New Roman" w:hAnsi="Times New Roman" w:cs="Times New Roman"/>
          <w:b/>
          <w:bCs/>
          <w:color w:val="000000" w:themeColor="text1"/>
          <w:sz w:val="28"/>
          <w:szCs w:val="24"/>
          <w:u w:val="single"/>
        </w:rPr>
        <w:t>ABSTRACT</w:t>
      </w:r>
    </w:p>
    <w:p w14:paraId="33D9BA39" w14:textId="77777777" w:rsidR="001E540A" w:rsidRPr="001E540A" w:rsidRDefault="001E540A" w:rsidP="001E540A">
      <w:pPr>
        <w:pStyle w:val="ListParagraph"/>
        <w:spacing w:before="54" w:after="0" w:line="276" w:lineRule="auto"/>
        <w:ind w:left="360"/>
        <w:rPr>
          <w:rFonts w:ascii="Times New Roman" w:hAnsi="Times New Roman" w:cs="Times New Roman"/>
          <w:b/>
          <w:bCs/>
          <w:color w:val="000000" w:themeColor="text1"/>
          <w:sz w:val="24"/>
          <w:szCs w:val="24"/>
        </w:rPr>
      </w:pPr>
      <w:r w:rsidRPr="001E540A">
        <w:rPr>
          <w:rFonts w:ascii="Times New Roman" w:hAnsi="Times New Roman" w:cs="Times New Roman"/>
          <w:color w:val="000000" w:themeColor="text1"/>
          <w:szCs w:val="20"/>
        </w:rPr>
        <w:t>This project delves into the realm of warehouse management, focusing on AAJ Enterprises, a prominent Third-Party Logistics (3PL) warehousing company in India. With a mission to enhance operational efficiency and harness cutting-edge technologies, the project has dual objectives. Firstly, it aims to identify and rectify inefficiencies within AAJ Enterprises' warehouse operations, analyzing areas such as picking, packing, inventory management, and communication channels. Secondly, the project explores the transformative potential of Artificial Intelligence (AI) and the Internet of Things (</w:t>
      </w:r>
      <w:proofErr w:type="spellStart"/>
      <w:r w:rsidRPr="001E540A">
        <w:rPr>
          <w:rFonts w:ascii="Times New Roman" w:hAnsi="Times New Roman" w:cs="Times New Roman"/>
          <w:color w:val="000000" w:themeColor="text1"/>
          <w:szCs w:val="20"/>
        </w:rPr>
        <w:t>IoT</w:t>
      </w:r>
      <w:proofErr w:type="spellEnd"/>
      <w:r w:rsidRPr="001E540A">
        <w:rPr>
          <w:rFonts w:ascii="Times New Roman" w:hAnsi="Times New Roman" w:cs="Times New Roman"/>
          <w:color w:val="000000" w:themeColor="text1"/>
          <w:szCs w:val="20"/>
        </w:rPr>
        <w:t xml:space="preserve">) in </w:t>
      </w:r>
      <w:proofErr w:type="gramStart"/>
      <w:r w:rsidRPr="001E540A">
        <w:rPr>
          <w:rFonts w:ascii="Times New Roman" w:hAnsi="Times New Roman" w:cs="Times New Roman"/>
          <w:color w:val="000000" w:themeColor="text1"/>
          <w:szCs w:val="20"/>
        </w:rPr>
        <w:t>warehousing,</w:t>
      </w:r>
      <w:proofErr w:type="gramEnd"/>
      <w:r w:rsidRPr="001E540A">
        <w:rPr>
          <w:rFonts w:ascii="Times New Roman" w:hAnsi="Times New Roman" w:cs="Times New Roman"/>
          <w:color w:val="000000" w:themeColor="text1"/>
          <w:szCs w:val="20"/>
        </w:rPr>
        <w:t xml:space="preserve"> investigating how these technologies can optimize decision-making, improve inventory accuracy, and enable predictive maintenance. While offering valuable insights for AAJ Enterprises, this project also contributes to the broader logistics and warehousing industry, highlighting the importance of embracing technology-driven solutions for competitiveness and efficiency in the Fourth Industrial Revolution. Despite several limitations, including budgetary constraints and technical challenges, the project aims to formulate actionable recommendations tailored to AAJ Enterprises' needs, fostering a culture of innovation and excellence in warehouse management.</w:t>
      </w:r>
      <w:r w:rsidR="00911ACD" w:rsidRPr="001E540A">
        <w:rPr>
          <w:rFonts w:ascii="Times New Roman" w:hAnsi="Times New Roman" w:cs="Times New Roman"/>
          <w:color w:val="000000" w:themeColor="text1"/>
          <w:szCs w:val="20"/>
        </w:rPr>
        <w:t xml:space="preserve"> </w:t>
      </w:r>
    </w:p>
    <w:p w14:paraId="3BC45D51" w14:textId="77777777" w:rsidR="001E540A" w:rsidRPr="001E540A" w:rsidRDefault="001E540A" w:rsidP="001E540A">
      <w:pPr>
        <w:pStyle w:val="ListParagraph"/>
        <w:spacing w:before="54" w:after="0" w:line="276" w:lineRule="auto"/>
        <w:ind w:left="360"/>
        <w:rPr>
          <w:rFonts w:ascii="Times New Roman" w:hAnsi="Times New Roman" w:cs="Times New Roman"/>
          <w:b/>
          <w:bCs/>
          <w:color w:val="000000" w:themeColor="text1"/>
          <w:sz w:val="24"/>
          <w:szCs w:val="24"/>
        </w:rPr>
      </w:pPr>
    </w:p>
    <w:p w14:paraId="3E0A26D2" w14:textId="29402F01" w:rsidR="001E540A" w:rsidRPr="001E540A" w:rsidRDefault="00DA52F4" w:rsidP="001E540A">
      <w:pPr>
        <w:pStyle w:val="ListParagraph"/>
        <w:spacing w:before="54" w:after="0" w:line="276" w:lineRule="auto"/>
        <w:ind w:left="360"/>
        <w:jc w:val="center"/>
        <w:rPr>
          <w:rFonts w:ascii="Times New Roman" w:hAnsi="Times New Roman" w:cs="Times New Roman"/>
          <w:color w:val="000000" w:themeColor="text1"/>
          <w:sz w:val="24"/>
          <w:szCs w:val="20"/>
          <w:u w:val="single"/>
        </w:rPr>
      </w:pPr>
      <w:r w:rsidRPr="001E540A">
        <w:rPr>
          <w:rFonts w:ascii="Times New Roman" w:hAnsi="Times New Roman" w:cs="Times New Roman"/>
          <w:b/>
          <w:bCs/>
          <w:color w:val="000000" w:themeColor="text1"/>
          <w:sz w:val="32"/>
          <w:szCs w:val="24"/>
          <w:u w:val="single"/>
        </w:rPr>
        <w:t>INTRODUCTION</w:t>
      </w:r>
    </w:p>
    <w:p w14:paraId="4B5F2797" w14:textId="77777777" w:rsidR="001E540A" w:rsidRPr="001E540A" w:rsidRDefault="001E540A" w:rsidP="001E540A">
      <w:pPr>
        <w:spacing w:before="54" w:after="0" w:line="276" w:lineRule="auto"/>
        <w:ind w:left="360"/>
        <w:rPr>
          <w:rFonts w:ascii="Times New Roman" w:hAnsi="Times New Roman" w:cs="Times New Roman"/>
          <w:color w:val="000000" w:themeColor="text1"/>
          <w:sz w:val="20"/>
          <w:szCs w:val="20"/>
        </w:rPr>
      </w:pPr>
      <w:r w:rsidRPr="001E540A">
        <w:rPr>
          <w:rFonts w:ascii="Times New Roman" w:hAnsi="Times New Roman" w:cs="Times New Roman"/>
          <w:color w:val="000000" w:themeColor="text1"/>
          <w:sz w:val="20"/>
          <w:szCs w:val="20"/>
        </w:rPr>
        <w:t>In today's fast-paced business landscape, efficient warehouse management stands as a cornerstone for success, especially for companies operating in the logistics sector. AAJ Enterprises, a prominent Third-Party Logistics (3PL) warehousing company in India, exemplifies this imperative as it navigates the complexities of storing, managing, and distributing a vast array of products across diverse industries. Established in 2006 by Anil Kumar Jain, AAJ Enterprises has steadily grown to become a trusted partner for multinational and national companies, offering a comprehensive suite of supply chain services including 3PL, in-plant warehouse operations management, last-mile transportation, and value-added services.</w:t>
      </w:r>
    </w:p>
    <w:p w14:paraId="1C7E9E0E" w14:textId="77777777" w:rsidR="001E540A" w:rsidRPr="001E540A" w:rsidRDefault="001E540A" w:rsidP="001E540A">
      <w:pPr>
        <w:spacing w:before="54" w:after="0" w:line="276" w:lineRule="auto"/>
        <w:rPr>
          <w:rFonts w:ascii="Times New Roman" w:hAnsi="Times New Roman" w:cs="Times New Roman"/>
          <w:color w:val="000000" w:themeColor="text1"/>
          <w:sz w:val="20"/>
          <w:szCs w:val="20"/>
        </w:rPr>
      </w:pPr>
    </w:p>
    <w:p w14:paraId="40823C87" w14:textId="77777777" w:rsidR="001E540A" w:rsidRPr="001E540A" w:rsidRDefault="001E540A" w:rsidP="001E540A">
      <w:pPr>
        <w:pStyle w:val="ListParagraph"/>
        <w:spacing w:before="54" w:after="0" w:line="276" w:lineRule="auto"/>
        <w:ind w:left="360"/>
        <w:rPr>
          <w:rFonts w:ascii="Times New Roman" w:hAnsi="Times New Roman" w:cs="Times New Roman"/>
          <w:color w:val="000000" w:themeColor="text1"/>
          <w:sz w:val="20"/>
          <w:szCs w:val="20"/>
        </w:rPr>
      </w:pPr>
      <w:r w:rsidRPr="001E540A">
        <w:rPr>
          <w:rFonts w:ascii="Times New Roman" w:hAnsi="Times New Roman" w:cs="Times New Roman"/>
          <w:color w:val="000000" w:themeColor="text1"/>
          <w:sz w:val="20"/>
          <w:szCs w:val="20"/>
        </w:rPr>
        <w:t>With a humble beginning in 2010, AAJ Enterprises has earned the trust of its customers by becoming their sole third-party warehouse service provider with a pan-India presence, handling a staggering inventory of over 70,000 SKUs and more than 25 million units in stock. The company's commitment to innovation and reliability is underscored by its investment in large-scale shared warehouses, equipped with state-of-the-art infrastructure and technology, resulting in zero capital expenditure for its clients.</w:t>
      </w:r>
    </w:p>
    <w:p w14:paraId="5F58DEC8" w14:textId="77777777" w:rsidR="001E540A" w:rsidRPr="001E540A" w:rsidRDefault="001E540A" w:rsidP="001E540A">
      <w:pPr>
        <w:pStyle w:val="ListParagraph"/>
        <w:spacing w:before="54" w:after="0" w:line="276" w:lineRule="auto"/>
        <w:ind w:left="360"/>
        <w:rPr>
          <w:rFonts w:ascii="Times New Roman" w:hAnsi="Times New Roman" w:cs="Times New Roman"/>
          <w:color w:val="000000" w:themeColor="text1"/>
          <w:sz w:val="20"/>
          <w:szCs w:val="20"/>
        </w:rPr>
      </w:pPr>
    </w:p>
    <w:p w14:paraId="6F679364" w14:textId="77777777" w:rsidR="001E540A" w:rsidRPr="001E540A" w:rsidRDefault="001E540A" w:rsidP="001E540A">
      <w:pPr>
        <w:pStyle w:val="ListParagraph"/>
        <w:spacing w:before="54" w:after="0" w:line="276" w:lineRule="auto"/>
        <w:ind w:left="360"/>
        <w:rPr>
          <w:rFonts w:ascii="Times New Roman" w:hAnsi="Times New Roman" w:cs="Times New Roman"/>
          <w:color w:val="000000" w:themeColor="text1"/>
          <w:sz w:val="20"/>
          <w:szCs w:val="20"/>
        </w:rPr>
      </w:pPr>
      <w:r w:rsidRPr="001E540A">
        <w:rPr>
          <w:rFonts w:ascii="Times New Roman" w:hAnsi="Times New Roman" w:cs="Times New Roman"/>
          <w:color w:val="000000" w:themeColor="text1"/>
          <w:sz w:val="20"/>
          <w:szCs w:val="20"/>
        </w:rPr>
        <w:t>As AAJ Enterprises charts a course towards global recognition, it faces the pressing challenge of optimizing its warehouse operations to meet the ever-evolving demands of modern commerce. This project embarks on a journey to address this challenge by meticulously analyzing various facets of AAJ Enterprises' warehouse operations, with a dual objective: firstly, to identify and rectify inefficiencies within the existing processes, and secondly, to explore the transformative potential of Artificial Intelligence (AI) and the Internet of Things (</w:t>
      </w:r>
      <w:proofErr w:type="spellStart"/>
      <w:r w:rsidRPr="001E540A">
        <w:rPr>
          <w:rFonts w:ascii="Times New Roman" w:hAnsi="Times New Roman" w:cs="Times New Roman"/>
          <w:color w:val="000000" w:themeColor="text1"/>
          <w:sz w:val="20"/>
          <w:szCs w:val="20"/>
        </w:rPr>
        <w:t>IoT</w:t>
      </w:r>
      <w:proofErr w:type="spellEnd"/>
      <w:r w:rsidRPr="001E540A">
        <w:rPr>
          <w:rFonts w:ascii="Times New Roman" w:hAnsi="Times New Roman" w:cs="Times New Roman"/>
          <w:color w:val="000000" w:themeColor="text1"/>
          <w:sz w:val="20"/>
          <w:szCs w:val="20"/>
        </w:rPr>
        <w:t>) in revolutionizing warehouse management.</w:t>
      </w:r>
    </w:p>
    <w:p w14:paraId="738E6361" w14:textId="77777777" w:rsidR="001E540A" w:rsidRPr="001E540A" w:rsidRDefault="001E540A" w:rsidP="001E540A">
      <w:pPr>
        <w:pStyle w:val="ListParagraph"/>
        <w:spacing w:before="54" w:after="0" w:line="276" w:lineRule="auto"/>
        <w:ind w:left="360"/>
        <w:rPr>
          <w:rFonts w:ascii="Times New Roman" w:hAnsi="Times New Roman" w:cs="Times New Roman"/>
          <w:color w:val="000000" w:themeColor="text1"/>
          <w:sz w:val="20"/>
          <w:szCs w:val="20"/>
        </w:rPr>
      </w:pPr>
    </w:p>
    <w:p w14:paraId="1740CEBD" w14:textId="77777777" w:rsidR="003A2141" w:rsidRDefault="003A2141" w:rsidP="001E540A">
      <w:pPr>
        <w:pStyle w:val="ListParagraph"/>
        <w:spacing w:before="54" w:after="0" w:line="276" w:lineRule="auto"/>
        <w:ind w:left="360"/>
        <w:rPr>
          <w:rFonts w:ascii="Times New Roman" w:hAnsi="Times New Roman" w:cs="Times New Roman"/>
          <w:color w:val="000000" w:themeColor="text1"/>
          <w:sz w:val="20"/>
          <w:szCs w:val="20"/>
        </w:rPr>
      </w:pPr>
    </w:p>
    <w:p w14:paraId="2C47E069" w14:textId="77777777" w:rsidR="003A2141" w:rsidRDefault="003A2141" w:rsidP="001E540A">
      <w:pPr>
        <w:pStyle w:val="ListParagraph"/>
        <w:spacing w:before="54" w:after="0" w:line="276" w:lineRule="auto"/>
        <w:ind w:left="360"/>
        <w:rPr>
          <w:rFonts w:ascii="Times New Roman" w:hAnsi="Times New Roman" w:cs="Times New Roman"/>
          <w:color w:val="000000" w:themeColor="text1"/>
          <w:sz w:val="20"/>
          <w:szCs w:val="20"/>
        </w:rPr>
      </w:pPr>
    </w:p>
    <w:p w14:paraId="5C78E084" w14:textId="77777777" w:rsidR="003A2141" w:rsidRDefault="003A2141" w:rsidP="001E540A">
      <w:pPr>
        <w:pStyle w:val="ListParagraph"/>
        <w:spacing w:before="54" w:after="0" w:line="276" w:lineRule="auto"/>
        <w:ind w:left="360"/>
        <w:rPr>
          <w:rFonts w:ascii="Times New Roman" w:hAnsi="Times New Roman" w:cs="Times New Roman"/>
          <w:color w:val="000000" w:themeColor="text1"/>
          <w:sz w:val="20"/>
          <w:szCs w:val="20"/>
        </w:rPr>
      </w:pPr>
    </w:p>
    <w:p w14:paraId="6644BE6F" w14:textId="77777777" w:rsidR="001E540A" w:rsidRDefault="001E540A" w:rsidP="001E540A">
      <w:pPr>
        <w:pStyle w:val="ListParagraph"/>
        <w:spacing w:before="54" w:after="0" w:line="276" w:lineRule="auto"/>
        <w:ind w:left="360"/>
        <w:rPr>
          <w:rFonts w:ascii="Times New Roman" w:hAnsi="Times New Roman" w:cs="Times New Roman"/>
          <w:color w:val="000000" w:themeColor="text1"/>
          <w:sz w:val="20"/>
          <w:szCs w:val="20"/>
        </w:rPr>
      </w:pPr>
      <w:r w:rsidRPr="001E540A">
        <w:rPr>
          <w:rFonts w:ascii="Times New Roman" w:hAnsi="Times New Roman" w:cs="Times New Roman"/>
          <w:color w:val="000000" w:themeColor="text1"/>
          <w:sz w:val="20"/>
          <w:szCs w:val="20"/>
        </w:rPr>
        <w:t xml:space="preserve">By delving into the specific challenges faced by AAJ Enterprises and proposing innovative solutions leveraging AI and </w:t>
      </w:r>
      <w:proofErr w:type="spellStart"/>
      <w:r w:rsidRPr="001E540A">
        <w:rPr>
          <w:rFonts w:ascii="Times New Roman" w:hAnsi="Times New Roman" w:cs="Times New Roman"/>
          <w:color w:val="000000" w:themeColor="text1"/>
          <w:sz w:val="20"/>
          <w:szCs w:val="20"/>
        </w:rPr>
        <w:t>IoT</w:t>
      </w:r>
      <w:proofErr w:type="spellEnd"/>
      <w:r w:rsidRPr="001E540A">
        <w:rPr>
          <w:rFonts w:ascii="Times New Roman" w:hAnsi="Times New Roman" w:cs="Times New Roman"/>
          <w:color w:val="000000" w:themeColor="text1"/>
          <w:sz w:val="20"/>
          <w:szCs w:val="20"/>
        </w:rPr>
        <w:t xml:space="preserve"> technologies, this project seeks to propel the company towards unprecedented levels of efficiency, effectiveness, and competitiveness in the dynamic landscape of logistics and warehousing.</w:t>
      </w:r>
    </w:p>
    <w:p w14:paraId="5B5B024A" w14:textId="77777777" w:rsidR="001E540A" w:rsidRPr="001E540A" w:rsidRDefault="001E540A" w:rsidP="001E540A">
      <w:pPr>
        <w:pStyle w:val="ListParagraph"/>
        <w:spacing w:before="54" w:after="0" w:line="276" w:lineRule="auto"/>
        <w:ind w:left="360"/>
        <w:rPr>
          <w:rFonts w:ascii="Times New Roman" w:hAnsi="Times New Roman" w:cs="Times New Roman"/>
          <w:b/>
          <w:bCs/>
          <w:color w:val="000000" w:themeColor="text1"/>
          <w:sz w:val="24"/>
          <w:szCs w:val="24"/>
        </w:rPr>
      </w:pPr>
    </w:p>
    <w:p w14:paraId="7A033264" w14:textId="764AA7ED" w:rsidR="00DA52F4" w:rsidRPr="001E540A" w:rsidRDefault="00DA52F4" w:rsidP="001E540A">
      <w:pPr>
        <w:pStyle w:val="ListParagraph"/>
        <w:spacing w:before="54" w:after="0" w:line="276" w:lineRule="auto"/>
        <w:ind w:left="360"/>
        <w:jc w:val="center"/>
        <w:rPr>
          <w:rFonts w:ascii="Times New Roman" w:hAnsi="Times New Roman" w:cs="Times New Roman"/>
          <w:b/>
          <w:bCs/>
          <w:color w:val="000000" w:themeColor="text1"/>
          <w:sz w:val="24"/>
          <w:szCs w:val="24"/>
          <w:u w:val="single"/>
        </w:rPr>
      </w:pPr>
      <w:r w:rsidRPr="001E540A">
        <w:rPr>
          <w:rFonts w:ascii="Times New Roman" w:hAnsi="Times New Roman" w:cs="Times New Roman"/>
          <w:b/>
          <w:bCs/>
          <w:color w:val="000000" w:themeColor="text1"/>
          <w:sz w:val="24"/>
          <w:szCs w:val="24"/>
          <w:u w:val="single"/>
        </w:rPr>
        <w:t>METHODOLOGY</w:t>
      </w:r>
    </w:p>
    <w:p w14:paraId="6F5DD756" w14:textId="77777777" w:rsidR="001E540A" w:rsidRPr="001E540A" w:rsidRDefault="001E540A" w:rsidP="001E540A">
      <w:pPr>
        <w:pStyle w:val="ListParagraph"/>
        <w:spacing w:before="54" w:after="0" w:line="276" w:lineRule="auto"/>
        <w:ind w:left="360"/>
        <w:rPr>
          <w:rFonts w:ascii="Times New Roman" w:hAnsi="Times New Roman" w:cs="Times New Roman"/>
          <w:color w:val="000000" w:themeColor="text1"/>
          <w:sz w:val="20"/>
          <w:szCs w:val="20"/>
        </w:rPr>
      </w:pPr>
      <w:r w:rsidRPr="001E540A">
        <w:rPr>
          <w:rFonts w:ascii="Times New Roman" w:hAnsi="Times New Roman" w:cs="Times New Roman"/>
          <w:color w:val="000000" w:themeColor="text1"/>
          <w:sz w:val="20"/>
          <w:szCs w:val="20"/>
        </w:rPr>
        <w:t xml:space="preserve">This project employs a structured approach to address the dual objectives of optimizing warehouse operations and exploring the applications of AI and </w:t>
      </w:r>
      <w:proofErr w:type="spellStart"/>
      <w:r w:rsidRPr="001E540A">
        <w:rPr>
          <w:rFonts w:ascii="Times New Roman" w:hAnsi="Times New Roman" w:cs="Times New Roman"/>
          <w:color w:val="000000" w:themeColor="text1"/>
          <w:sz w:val="20"/>
          <w:szCs w:val="20"/>
        </w:rPr>
        <w:t>IoT</w:t>
      </w:r>
      <w:proofErr w:type="spellEnd"/>
      <w:r w:rsidRPr="001E540A">
        <w:rPr>
          <w:rFonts w:ascii="Times New Roman" w:hAnsi="Times New Roman" w:cs="Times New Roman"/>
          <w:color w:val="000000" w:themeColor="text1"/>
          <w:sz w:val="20"/>
          <w:szCs w:val="20"/>
        </w:rPr>
        <w:t xml:space="preserve"> technologies within AAJ Enterprises. The methodology encompasses several key steps:</w:t>
      </w:r>
    </w:p>
    <w:p w14:paraId="7E1AEFC1" w14:textId="77777777" w:rsidR="001E540A" w:rsidRPr="001E540A" w:rsidRDefault="001E540A" w:rsidP="001E540A">
      <w:pPr>
        <w:pStyle w:val="ListParagraph"/>
        <w:spacing w:before="54" w:after="0" w:line="276" w:lineRule="auto"/>
        <w:ind w:left="360"/>
        <w:rPr>
          <w:rFonts w:ascii="Times New Roman" w:hAnsi="Times New Roman" w:cs="Times New Roman"/>
          <w:color w:val="000000" w:themeColor="text1"/>
          <w:sz w:val="20"/>
          <w:szCs w:val="20"/>
        </w:rPr>
      </w:pPr>
    </w:p>
    <w:p w14:paraId="6A6CC682" w14:textId="77777777" w:rsidR="001E540A" w:rsidRPr="001E540A" w:rsidRDefault="001E540A" w:rsidP="001E540A">
      <w:pPr>
        <w:pStyle w:val="ListParagraph"/>
        <w:spacing w:before="54" w:after="0" w:line="276" w:lineRule="auto"/>
        <w:ind w:left="360"/>
        <w:rPr>
          <w:rFonts w:ascii="Times New Roman" w:hAnsi="Times New Roman" w:cs="Times New Roman"/>
          <w:color w:val="000000" w:themeColor="text1"/>
          <w:sz w:val="20"/>
          <w:szCs w:val="20"/>
        </w:rPr>
      </w:pPr>
      <w:r w:rsidRPr="001E540A">
        <w:rPr>
          <w:rFonts w:ascii="Times New Roman" w:hAnsi="Times New Roman" w:cs="Times New Roman"/>
          <w:color w:val="000000" w:themeColor="text1"/>
          <w:sz w:val="20"/>
          <w:szCs w:val="20"/>
        </w:rPr>
        <w:t>Assessment of Current Operations: The project begins with a comprehensive assessment of AAJ Enterprises' warehouse operations, including processes such as picking, packing, inventory management, and communication channels. This involves gathering data on key performance indicators (KPIs), error rates, and operational bottlenecks through observations, interviews with staff, and analysis of existing documentation.</w:t>
      </w:r>
    </w:p>
    <w:p w14:paraId="36614B81" w14:textId="77777777" w:rsidR="001E540A" w:rsidRDefault="001E540A" w:rsidP="001E540A">
      <w:pPr>
        <w:pStyle w:val="ListParagraph"/>
        <w:spacing w:before="54" w:after="0" w:line="276" w:lineRule="auto"/>
        <w:ind w:left="360"/>
        <w:rPr>
          <w:rFonts w:ascii="Times New Roman" w:hAnsi="Times New Roman" w:cs="Times New Roman"/>
          <w:color w:val="000000" w:themeColor="text1"/>
          <w:sz w:val="20"/>
          <w:szCs w:val="20"/>
        </w:rPr>
      </w:pPr>
    </w:p>
    <w:p w14:paraId="5B4F25D8" w14:textId="77777777" w:rsidR="001E540A" w:rsidRPr="001E540A" w:rsidRDefault="001E540A" w:rsidP="001E540A">
      <w:pPr>
        <w:pStyle w:val="ListParagraph"/>
        <w:spacing w:before="54" w:after="0" w:line="276" w:lineRule="auto"/>
        <w:ind w:left="360"/>
        <w:rPr>
          <w:rFonts w:ascii="Times New Roman" w:hAnsi="Times New Roman" w:cs="Times New Roman"/>
          <w:color w:val="000000" w:themeColor="text1"/>
          <w:sz w:val="20"/>
          <w:szCs w:val="20"/>
        </w:rPr>
      </w:pPr>
      <w:r w:rsidRPr="001E540A">
        <w:rPr>
          <w:rFonts w:ascii="Times New Roman" w:hAnsi="Times New Roman" w:cs="Times New Roman"/>
          <w:color w:val="000000" w:themeColor="text1"/>
          <w:sz w:val="20"/>
          <w:szCs w:val="20"/>
        </w:rPr>
        <w:t>Identification of Inefficiencies: Using the data collected, the project identifies inefficiencies and areas for improvement within AAJ Enterprises' warehouse operations. This includes analyzing factors contributing to errors, delays, and inefficiencies, such as manual processes, lack of standardization, and communication gaps.</w:t>
      </w:r>
    </w:p>
    <w:p w14:paraId="3440458D" w14:textId="77777777" w:rsidR="001E540A" w:rsidRDefault="001E540A" w:rsidP="001E540A">
      <w:pPr>
        <w:pStyle w:val="ListParagraph"/>
        <w:spacing w:before="54" w:after="0" w:line="276" w:lineRule="auto"/>
        <w:ind w:left="360"/>
        <w:rPr>
          <w:rFonts w:ascii="Times New Roman" w:hAnsi="Times New Roman" w:cs="Times New Roman"/>
          <w:color w:val="000000" w:themeColor="text1"/>
          <w:sz w:val="20"/>
          <w:szCs w:val="20"/>
        </w:rPr>
      </w:pPr>
    </w:p>
    <w:p w14:paraId="6E532A73" w14:textId="77777777" w:rsidR="001E540A" w:rsidRPr="001E540A" w:rsidRDefault="001E540A" w:rsidP="001E540A">
      <w:pPr>
        <w:pStyle w:val="ListParagraph"/>
        <w:spacing w:before="54" w:after="0" w:line="276" w:lineRule="auto"/>
        <w:ind w:left="360"/>
        <w:rPr>
          <w:rFonts w:ascii="Times New Roman" w:hAnsi="Times New Roman" w:cs="Times New Roman"/>
          <w:color w:val="000000" w:themeColor="text1"/>
          <w:sz w:val="20"/>
          <w:szCs w:val="20"/>
        </w:rPr>
      </w:pPr>
      <w:r w:rsidRPr="001E540A">
        <w:rPr>
          <w:rFonts w:ascii="Times New Roman" w:hAnsi="Times New Roman" w:cs="Times New Roman"/>
          <w:color w:val="000000" w:themeColor="text1"/>
          <w:sz w:val="20"/>
          <w:szCs w:val="20"/>
        </w:rPr>
        <w:t>Formulation of Recommendations: Based on the findings from the assessment phase, the project formulates actionable recommendations to streamline warehouse operations and reduce errors. These recommendations may include process improvements, workflow redesign, implementation of new technologies, and staff training programs.</w:t>
      </w:r>
    </w:p>
    <w:p w14:paraId="36A71564" w14:textId="77777777" w:rsidR="001E540A" w:rsidRDefault="001E540A" w:rsidP="001E540A">
      <w:pPr>
        <w:pStyle w:val="ListParagraph"/>
        <w:spacing w:before="54" w:after="0" w:line="276" w:lineRule="auto"/>
        <w:ind w:left="360"/>
        <w:rPr>
          <w:rFonts w:ascii="Times New Roman" w:hAnsi="Times New Roman" w:cs="Times New Roman"/>
          <w:color w:val="000000" w:themeColor="text1"/>
          <w:sz w:val="20"/>
          <w:szCs w:val="20"/>
        </w:rPr>
      </w:pPr>
    </w:p>
    <w:p w14:paraId="4D26D8F7" w14:textId="77777777" w:rsidR="001E540A" w:rsidRPr="001E540A" w:rsidRDefault="001E540A" w:rsidP="001E540A">
      <w:pPr>
        <w:pStyle w:val="ListParagraph"/>
        <w:spacing w:before="54" w:after="0" w:line="276" w:lineRule="auto"/>
        <w:ind w:left="360"/>
        <w:rPr>
          <w:rFonts w:ascii="Times New Roman" w:hAnsi="Times New Roman" w:cs="Times New Roman"/>
          <w:color w:val="000000" w:themeColor="text1"/>
          <w:sz w:val="20"/>
          <w:szCs w:val="20"/>
        </w:rPr>
      </w:pPr>
      <w:r w:rsidRPr="001E540A">
        <w:rPr>
          <w:rFonts w:ascii="Times New Roman" w:hAnsi="Times New Roman" w:cs="Times New Roman"/>
          <w:color w:val="000000" w:themeColor="text1"/>
          <w:sz w:val="20"/>
          <w:szCs w:val="20"/>
        </w:rPr>
        <w:t xml:space="preserve">Exploration of AI and </w:t>
      </w:r>
      <w:proofErr w:type="spellStart"/>
      <w:r w:rsidRPr="001E540A">
        <w:rPr>
          <w:rFonts w:ascii="Times New Roman" w:hAnsi="Times New Roman" w:cs="Times New Roman"/>
          <w:color w:val="000000" w:themeColor="text1"/>
          <w:sz w:val="20"/>
          <w:szCs w:val="20"/>
        </w:rPr>
        <w:t>IoT</w:t>
      </w:r>
      <w:proofErr w:type="spellEnd"/>
      <w:r w:rsidRPr="001E540A">
        <w:rPr>
          <w:rFonts w:ascii="Times New Roman" w:hAnsi="Times New Roman" w:cs="Times New Roman"/>
          <w:color w:val="000000" w:themeColor="text1"/>
          <w:sz w:val="20"/>
          <w:szCs w:val="20"/>
        </w:rPr>
        <w:t xml:space="preserve"> Applications: In parallel, the project explores the potential applications of Artificial Intelligence (AI) and the Internet of Things (</w:t>
      </w:r>
      <w:proofErr w:type="spellStart"/>
      <w:r w:rsidRPr="001E540A">
        <w:rPr>
          <w:rFonts w:ascii="Times New Roman" w:hAnsi="Times New Roman" w:cs="Times New Roman"/>
          <w:color w:val="000000" w:themeColor="text1"/>
          <w:sz w:val="20"/>
          <w:szCs w:val="20"/>
        </w:rPr>
        <w:t>IoT</w:t>
      </w:r>
      <w:proofErr w:type="spellEnd"/>
      <w:r w:rsidRPr="001E540A">
        <w:rPr>
          <w:rFonts w:ascii="Times New Roman" w:hAnsi="Times New Roman" w:cs="Times New Roman"/>
          <w:color w:val="000000" w:themeColor="text1"/>
          <w:sz w:val="20"/>
          <w:szCs w:val="20"/>
        </w:rPr>
        <w:t xml:space="preserve">) in optimizing warehouse operations. This involves researching AI algorithms for demand forecasting, predictive maintenance, and quality control, as well as </w:t>
      </w:r>
      <w:proofErr w:type="spellStart"/>
      <w:r w:rsidRPr="001E540A">
        <w:rPr>
          <w:rFonts w:ascii="Times New Roman" w:hAnsi="Times New Roman" w:cs="Times New Roman"/>
          <w:color w:val="000000" w:themeColor="text1"/>
          <w:sz w:val="20"/>
          <w:szCs w:val="20"/>
        </w:rPr>
        <w:t>IoT</w:t>
      </w:r>
      <w:proofErr w:type="spellEnd"/>
      <w:r w:rsidRPr="001E540A">
        <w:rPr>
          <w:rFonts w:ascii="Times New Roman" w:hAnsi="Times New Roman" w:cs="Times New Roman"/>
          <w:color w:val="000000" w:themeColor="text1"/>
          <w:sz w:val="20"/>
          <w:szCs w:val="20"/>
        </w:rPr>
        <w:t xml:space="preserve"> technologies for real-time tracking, monitoring, and data-driven decision-making.</w:t>
      </w:r>
    </w:p>
    <w:p w14:paraId="2A4B51FD" w14:textId="77777777" w:rsidR="001E540A" w:rsidRDefault="001E540A" w:rsidP="001E540A">
      <w:pPr>
        <w:pStyle w:val="ListParagraph"/>
        <w:spacing w:before="54" w:after="0" w:line="276" w:lineRule="auto"/>
        <w:ind w:left="360"/>
        <w:rPr>
          <w:rFonts w:ascii="Times New Roman" w:hAnsi="Times New Roman" w:cs="Times New Roman"/>
          <w:color w:val="000000" w:themeColor="text1"/>
          <w:sz w:val="20"/>
          <w:szCs w:val="20"/>
        </w:rPr>
      </w:pPr>
    </w:p>
    <w:p w14:paraId="4C30B1C5" w14:textId="77777777" w:rsidR="001E540A" w:rsidRPr="001E540A" w:rsidRDefault="001E540A" w:rsidP="001E540A">
      <w:pPr>
        <w:pStyle w:val="ListParagraph"/>
        <w:spacing w:before="54" w:after="0" w:line="276" w:lineRule="auto"/>
        <w:ind w:left="360"/>
        <w:rPr>
          <w:rFonts w:ascii="Times New Roman" w:hAnsi="Times New Roman" w:cs="Times New Roman"/>
          <w:color w:val="000000" w:themeColor="text1"/>
          <w:sz w:val="20"/>
          <w:szCs w:val="20"/>
        </w:rPr>
      </w:pPr>
      <w:r w:rsidRPr="001E540A">
        <w:rPr>
          <w:rFonts w:ascii="Times New Roman" w:hAnsi="Times New Roman" w:cs="Times New Roman"/>
          <w:color w:val="000000" w:themeColor="text1"/>
          <w:sz w:val="20"/>
          <w:szCs w:val="20"/>
        </w:rPr>
        <w:t>Evaluation of Feasibility and Impact: The feasibility and potential impact of the proposed recommendations and technologies are evaluated, taking into account factors such as budgetary constraints, technical challenges, and organizational readiness. This involves assessing the cost-benefit ratio, scalability, and compatibility with existing systems and processes.</w:t>
      </w:r>
    </w:p>
    <w:p w14:paraId="621DE3BF" w14:textId="77777777" w:rsidR="001E540A" w:rsidRDefault="001E540A" w:rsidP="001E540A">
      <w:pPr>
        <w:pStyle w:val="ListParagraph"/>
        <w:spacing w:before="54" w:after="0" w:line="276" w:lineRule="auto"/>
        <w:ind w:left="360"/>
        <w:rPr>
          <w:rFonts w:ascii="Times New Roman" w:hAnsi="Times New Roman" w:cs="Times New Roman"/>
          <w:color w:val="000000" w:themeColor="text1"/>
          <w:sz w:val="20"/>
          <w:szCs w:val="20"/>
        </w:rPr>
      </w:pPr>
    </w:p>
    <w:p w14:paraId="3672876E" w14:textId="77777777" w:rsidR="001E540A" w:rsidRPr="001E540A" w:rsidRDefault="001E540A" w:rsidP="001E540A">
      <w:pPr>
        <w:pStyle w:val="ListParagraph"/>
        <w:spacing w:before="54" w:after="0" w:line="276" w:lineRule="auto"/>
        <w:ind w:left="360"/>
        <w:rPr>
          <w:rFonts w:ascii="Times New Roman" w:hAnsi="Times New Roman" w:cs="Times New Roman"/>
          <w:color w:val="000000" w:themeColor="text1"/>
          <w:sz w:val="20"/>
          <w:szCs w:val="20"/>
        </w:rPr>
      </w:pPr>
      <w:r w:rsidRPr="001E540A">
        <w:rPr>
          <w:rFonts w:ascii="Times New Roman" w:hAnsi="Times New Roman" w:cs="Times New Roman"/>
          <w:color w:val="000000" w:themeColor="text1"/>
          <w:sz w:val="20"/>
          <w:szCs w:val="20"/>
        </w:rPr>
        <w:t xml:space="preserve">Development of Implementation Plan: Finally, the project develops a detailed implementation plan for executing the recommendations and integrating AI and </w:t>
      </w:r>
      <w:proofErr w:type="spellStart"/>
      <w:r w:rsidRPr="001E540A">
        <w:rPr>
          <w:rFonts w:ascii="Times New Roman" w:hAnsi="Times New Roman" w:cs="Times New Roman"/>
          <w:color w:val="000000" w:themeColor="text1"/>
          <w:sz w:val="20"/>
          <w:szCs w:val="20"/>
        </w:rPr>
        <w:t>IoT</w:t>
      </w:r>
      <w:proofErr w:type="spellEnd"/>
      <w:r w:rsidRPr="001E540A">
        <w:rPr>
          <w:rFonts w:ascii="Times New Roman" w:hAnsi="Times New Roman" w:cs="Times New Roman"/>
          <w:color w:val="000000" w:themeColor="text1"/>
          <w:sz w:val="20"/>
          <w:szCs w:val="20"/>
        </w:rPr>
        <w:t xml:space="preserve"> technologies within AAJ Enterprises' warehouse operations. This includes defining timelines, allocating resources, identifying key stakeholders, and establishing performance metrics to measure the success of the initiatives.</w:t>
      </w:r>
    </w:p>
    <w:p w14:paraId="7FD0143B" w14:textId="77777777" w:rsidR="001E540A" w:rsidRDefault="001E540A" w:rsidP="001E540A">
      <w:pPr>
        <w:pStyle w:val="ListParagraph"/>
        <w:spacing w:before="54" w:after="0" w:line="276" w:lineRule="auto"/>
        <w:ind w:left="360"/>
        <w:rPr>
          <w:rFonts w:ascii="Times New Roman" w:hAnsi="Times New Roman" w:cs="Times New Roman"/>
          <w:b/>
          <w:bCs/>
          <w:color w:val="000000" w:themeColor="text1"/>
          <w:sz w:val="24"/>
          <w:szCs w:val="24"/>
        </w:rPr>
      </w:pPr>
    </w:p>
    <w:p w14:paraId="6CA52958" w14:textId="77777777" w:rsidR="001E540A" w:rsidRDefault="001E540A" w:rsidP="001E540A">
      <w:pPr>
        <w:pStyle w:val="ListParagraph"/>
        <w:spacing w:before="54" w:after="0" w:line="276" w:lineRule="auto"/>
        <w:ind w:left="360"/>
        <w:rPr>
          <w:rFonts w:ascii="Times New Roman" w:hAnsi="Times New Roman" w:cs="Times New Roman"/>
          <w:b/>
          <w:bCs/>
          <w:color w:val="000000" w:themeColor="text1"/>
          <w:sz w:val="24"/>
          <w:szCs w:val="24"/>
        </w:rPr>
      </w:pPr>
    </w:p>
    <w:p w14:paraId="1730165F" w14:textId="77777777" w:rsidR="001E540A" w:rsidRDefault="001E540A" w:rsidP="001E540A">
      <w:pPr>
        <w:pStyle w:val="ListParagraph"/>
        <w:spacing w:before="54" w:after="0" w:line="276" w:lineRule="auto"/>
        <w:ind w:left="360"/>
        <w:rPr>
          <w:rFonts w:ascii="Times New Roman" w:hAnsi="Times New Roman" w:cs="Times New Roman"/>
          <w:b/>
          <w:bCs/>
          <w:color w:val="000000" w:themeColor="text1"/>
          <w:sz w:val="24"/>
          <w:szCs w:val="24"/>
        </w:rPr>
      </w:pPr>
    </w:p>
    <w:p w14:paraId="2AD708AA" w14:textId="77777777" w:rsidR="001E540A" w:rsidRDefault="001E540A" w:rsidP="001E540A">
      <w:pPr>
        <w:pStyle w:val="ListParagraph"/>
        <w:spacing w:before="54" w:after="0" w:line="276" w:lineRule="auto"/>
        <w:ind w:left="360"/>
        <w:rPr>
          <w:rFonts w:ascii="Times New Roman" w:hAnsi="Times New Roman" w:cs="Times New Roman"/>
          <w:b/>
          <w:bCs/>
          <w:color w:val="000000" w:themeColor="text1"/>
          <w:sz w:val="24"/>
          <w:szCs w:val="24"/>
        </w:rPr>
      </w:pPr>
    </w:p>
    <w:p w14:paraId="1674268B" w14:textId="77777777" w:rsidR="001E540A" w:rsidRDefault="001E540A" w:rsidP="001E540A">
      <w:pPr>
        <w:pStyle w:val="ListParagraph"/>
        <w:spacing w:before="54" w:after="0" w:line="276" w:lineRule="auto"/>
        <w:ind w:left="360"/>
        <w:rPr>
          <w:rFonts w:ascii="Times New Roman" w:hAnsi="Times New Roman" w:cs="Times New Roman"/>
          <w:b/>
          <w:bCs/>
          <w:color w:val="000000" w:themeColor="text1"/>
          <w:sz w:val="24"/>
          <w:szCs w:val="24"/>
        </w:rPr>
      </w:pPr>
    </w:p>
    <w:p w14:paraId="00F77299" w14:textId="77777777" w:rsidR="001E540A" w:rsidRDefault="001E540A" w:rsidP="001E540A">
      <w:pPr>
        <w:pStyle w:val="ListParagraph"/>
        <w:spacing w:before="54" w:after="0" w:line="276" w:lineRule="auto"/>
        <w:ind w:left="360"/>
        <w:rPr>
          <w:rFonts w:ascii="Times New Roman" w:hAnsi="Times New Roman" w:cs="Times New Roman"/>
          <w:b/>
          <w:bCs/>
          <w:color w:val="000000" w:themeColor="text1"/>
          <w:sz w:val="24"/>
          <w:szCs w:val="24"/>
        </w:rPr>
      </w:pPr>
    </w:p>
    <w:p w14:paraId="2FF411BA" w14:textId="77777777" w:rsidR="001E540A" w:rsidRDefault="001E540A" w:rsidP="001E540A">
      <w:pPr>
        <w:pStyle w:val="ListParagraph"/>
        <w:spacing w:before="54" w:after="0" w:line="276" w:lineRule="auto"/>
        <w:ind w:left="360"/>
        <w:rPr>
          <w:rFonts w:ascii="Times New Roman" w:hAnsi="Times New Roman" w:cs="Times New Roman"/>
          <w:b/>
          <w:bCs/>
          <w:color w:val="000000" w:themeColor="text1"/>
          <w:sz w:val="24"/>
          <w:szCs w:val="24"/>
        </w:rPr>
      </w:pPr>
    </w:p>
    <w:p w14:paraId="4158E49D" w14:textId="77777777" w:rsidR="001E540A" w:rsidRDefault="001E540A" w:rsidP="001E540A">
      <w:pPr>
        <w:pStyle w:val="ListParagraph"/>
        <w:spacing w:before="54" w:after="0" w:line="276" w:lineRule="auto"/>
        <w:ind w:left="360"/>
        <w:rPr>
          <w:rFonts w:ascii="Times New Roman" w:hAnsi="Times New Roman" w:cs="Times New Roman"/>
          <w:b/>
          <w:bCs/>
          <w:color w:val="000000" w:themeColor="text1"/>
          <w:sz w:val="24"/>
          <w:szCs w:val="24"/>
        </w:rPr>
      </w:pPr>
    </w:p>
    <w:p w14:paraId="0A472A6D" w14:textId="77777777" w:rsidR="001E540A" w:rsidRDefault="001E540A" w:rsidP="001E540A">
      <w:pPr>
        <w:pStyle w:val="ListParagraph"/>
        <w:spacing w:before="54" w:after="0" w:line="276" w:lineRule="auto"/>
        <w:ind w:left="360"/>
        <w:rPr>
          <w:rFonts w:ascii="Times New Roman" w:hAnsi="Times New Roman" w:cs="Times New Roman"/>
          <w:b/>
          <w:bCs/>
          <w:color w:val="000000" w:themeColor="text1"/>
          <w:sz w:val="24"/>
          <w:szCs w:val="24"/>
        </w:rPr>
      </w:pPr>
    </w:p>
    <w:p w14:paraId="6733490C" w14:textId="77777777" w:rsidR="001E540A" w:rsidRDefault="001E540A" w:rsidP="001E540A">
      <w:pPr>
        <w:pStyle w:val="ListParagraph"/>
        <w:spacing w:before="54" w:after="0" w:line="276" w:lineRule="auto"/>
        <w:ind w:left="360"/>
        <w:rPr>
          <w:rFonts w:ascii="Times New Roman" w:hAnsi="Times New Roman" w:cs="Times New Roman"/>
          <w:b/>
          <w:bCs/>
          <w:color w:val="000000" w:themeColor="text1"/>
          <w:sz w:val="24"/>
          <w:szCs w:val="24"/>
        </w:rPr>
      </w:pPr>
    </w:p>
    <w:p w14:paraId="35864D11" w14:textId="77777777" w:rsidR="001E540A" w:rsidRDefault="001E540A" w:rsidP="001E540A">
      <w:pPr>
        <w:pStyle w:val="ListParagraph"/>
        <w:spacing w:before="54" w:after="0" w:line="276" w:lineRule="auto"/>
        <w:ind w:left="360"/>
        <w:rPr>
          <w:rFonts w:ascii="Times New Roman" w:hAnsi="Times New Roman" w:cs="Times New Roman"/>
          <w:b/>
          <w:bCs/>
          <w:color w:val="000000" w:themeColor="text1"/>
          <w:sz w:val="24"/>
          <w:szCs w:val="24"/>
        </w:rPr>
      </w:pPr>
    </w:p>
    <w:p w14:paraId="7C475ABE" w14:textId="77777777" w:rsidR="001E540A" w:rsidRDefault="001E540A" w:rsidP="001E540A">
      <w:pPr>
        <w:pStyle w:val="ListParagraph"/>
        <w:spacing w:before="54" w:after="0" w:line="276" w:lineRule="auto"/>
        <w:ind w:left="360"/>
        <w:rPr>
          <w:rFonts w:ascii="Times New Roman" w:hAnsi="Times New Roman" w:cs="Times New Roman"/>
          <w:b/>
          <w:bCs/>
          <w:color w:val="000000" w:themeColor="text1"/>
          <w:sz w:val="24"/>
          <w:szCs w:val="24"/>
        </w:rPr>
      </w:pPr>
    </w:p>
    <w:p w14:paraId="5871157F" w14:textId="77777777" w:rsidR="001E540A" w:rsidRDefault="001E540A" w:rsidP="001E540A">
      <w:pPr>
        <w:pStyle w:val="ListParagraph"/>
        <w:spacing w:before="54" w:after="0" w:line="276" w:lineRule="auto"/>
        <w:ind w:left="360"/>
        <w:rPr>
          <w:rFonts w:ascii="Times New Roman" w:hAnsi="Times New Roman" w:cs="Times New Roman"/>
          <w:b/>
          <w:bCs/>
          <w:color w:val="000000" w:themeColor="text1"/>
          <w:sz w:val="24"/>
          <w:szCs w:val="24"/>
        </w:rPr>
      </w:pPr>
    </w:p>
    <w:p w14:paraId="05528753" w14:textId="77777777" w:rsidR="001E540A" w:rsidRDefault="001E540A" w:rsidP="001E540A">
      <w:pPr>
        <w:pStyle w:val="ListParagraph"/>
        <w:spacing w:before="54" w:after="0" w:line="276" w:lineRule="auto"/>
        <w:ind w:left="360"/>
        <w:rPr>
          <w:rFonts w:ascii="Times New Roman" w:hAnsi="Times New Roman" w:cs="Times New Roman"/>
          <w:b/>
          <w:bCs/>
          <w:color w:val="000000" w:themeColor="text1"/>
          <w:sz w:val="24"/>
          <w:szCs w:val="24"/>
        </w:rPr>
      </w:pPr>
    </w:p>
    <w:p w14:paraId="4A1E3AFE" w14:textId="77777777" w:rsidR="001E540A" w:rsidRDefault="001E540A" w:rsidP="001E540A">
      <w:pPr>
        <w:pStyle w:val="ListParagraph"/>
        <w:spacing w:before="54" w:after="0" w:line="276" w:lineRule="auto"/>
        <w:ind w:left="360"/>
        <w:rPr>
          <w:rFonts w:ascii="Times New Roman" w:hAnsi="Times New Roman" w:cs="Times New Roman"/>
          <w:b/>
          <w:bCs/>
          <w:color w:val="000000" w:themeColor="text1"/>
          <w:sz w:val="24"/>
          <w:szCs w:val="24"/>
        </w:rPr>
      </w:pPr>
    </w:p>
    <w:p w14:paraId="52757F22" w14:textId="62C267C4" w:rsidR="00DA52F4" w:rsidRPr="001E540A" w:rsidRDefault="006A6434" w:rsidP="001E540A">
      <w:pPr>
        <w:pStyle w:val="ListParagraph"/>
        <w:spacing w:before="54" w:after="0" w:line="276" w:lineRule="auto"/>
        <w:ind w:left="360"/>
        <w:jc w:val="center"/>
        <w:rPr>
          <w:rFonts w:ascii="Times New Roman" w:hAnsi="Times New Roman" w:cs="Times New Roman"/>
          <w:b/>
          <w:bCs/>
          <w:color w:val="000000" w:themeColor="text1"/>
          <w:szCs w:val="20"/>
          <w:u w:val="single"/>
        </w:rPr>
      </w:pPr>
      <w:r w:rsidRPr="001E540A">
        <w:rPr>
          <w:rFonts w:ascii="Times New Roman" w:hAnsi="Times New Roman" w:cs="Times New Roman"/>
          <w:b/>
          <w:bCs/>
          <w:color w:val="000000" w:themeColor="text1"/>
          <w:sz w:val="28"/>
          <w:szCs w:val="24"/>
          <w:u w:val="single"/>
        </w:rPr>
        <w:t>MODELING</w:t>
      </w:r>
      <w:r w:rsidR="00DA52F4" w:rsidRPr="001E540A">
        <w:rPr>
          <w:rFonts w:ascii="Times New Roman" w:hAnsi="Times New Roman" w:cs="Times New Roman"/>
          <w:b/>
          <w:bCs/>
          <w:color w:val="000000" w:themeColor="text1"/>
          <w:sz w:val="28"/>
          <w:szCs w:val="24"/>
          <w:u w:val="single"/>
        </w:rPr>
        <w:t xml:space="preserve"> AND ANALYSIS</w:t>
      </w:r>
    </w:p>
    <w:p w14:paraId="2507BDE3" w14:textId="77777777" w:rsidR="001E540A" w:rsidRPr="001E540A" w:rsidRDefault="001E540A" w:rsidP="001E540A">
      <w:pPr>
        <w:spacing w:before="54" w:after="0" w:line="276" w:lineRule="auto"/>
        <w:jc w:val="center"/>
        <w:rPr>
          <w:rFonts w:ascii="Times New Roman" w:hAnsi="Times New Roman" w:cs="Times New Roman"/>
          <w:color w:val="000000" w:themeColor="text1"/>
          <w:sz w:val="20"/>
          <w:szCs w:val="20"/>
        </w:rPr>
      </w:pPr>
      <w:r w:rsidRPr="001E540A">
        <w:rPr>
          <w:rFonts w:ascii="Times New Roman" w:hAnsi="Times New Roman" w:cs="Times New Roman"/>
          <w:color w:val="000000" w:themeColor="text1"/>
          <w:sz w:val="20"/>
          <w:szCs w:val="20"/>
        </w:rPr>
        <w:t>In this phase of the project, the focus shifts towards modeling the current warehouse operations of AAJ Enterprises and conducting in-depth analysis to identify inefficiencies and areas for improvement. This phase involves several key steps:</w:t>
      </w:r>
    </w:p>
    <w:p w14:paraId="350C771F" w14:textId="77777777" w:rsidR="001E540A" w:rsidRPr="001E540A" w:rsidRDefault="001E540A" w:rsidP="001E540A">
      <w:pPr>
        <w:spacing w:before="54" w:after="0" w:line="276" w:lineRule="auto"/>
        <w:jc w:val="center"/>
        <w:rPr>
          <w:rFonts w:ascii="Times New Roman" w:hAnsi="Times New Roman" w:cs="Times New Roman"/>
          <w:color w:val="000000" w:themeColor="text1"/>
          <w:sz w:val="20"/>
          <w:szCs w:val="20"/>
        </w:rPr>
      </w:pPr>
    </w:p>
    <w:p w14:paraId="3A42A8F1" w14:textId="77777777" w:rsidR="001E540A" w:rsidRPr="001E540A" w:rsidRDefault="001E540A" w:rsidP="001E540A">
      <w:pPr>
        <w:spacing w:before="54" w:after="0" w:line="276" w:lineRule="auto"/>
        <w:jc w:val="center"/>
        <w:rPr>
          <w:rFonts w:ascii="Times New Roman" w:hAnsi="Times New Roman" w:cs="Times New Roman"/>
          <w:color w:val="000000" w:themeColor="text1"/>
          <w:sz w:val="20"/>
          <w:szCs w:val="20"/>
        </w:rPr>
      </w:pPr>
      <w:r w:rsidRPr="001E540A">
        <w:rPr>
          <w:rFonts w:ascii="Times New Roman" w:hAnsi="Times New Roman" w:cs="Times New Roman"/>
          <w:color w:val="000000" w:themeColor="text1"/>
          <w:sz w:val="20"/>
          <w:szCs w:val="20"/>
        </w:rPr>
        <w:t>Process Mapping: The first step is to create detailed process maps of AAJ Enterprises' warehouse operations, documenting each step from receiving goods to order fulfillment and shipment. This helps visualize the flow of materials and information within the warehouse, identifying potential bottlenecks and areas of redundancy.</w:t>
      </w:r>
    </w:p>
    <w:p w14:paraId="2A5806BC" w14:textId="77777777" w:rsidR="001E540A" w:rsidRPr="001E540A" w:rsidRDefault="001E540A" w:rsidP="001E540A">
      <w:pPr>
        <w:spacing w:before="54" w:after="0" w:line="276" w:lineRule="auto"/>
        <w:jc w:val="center"/>
        <w:rPr>
          <w:rFonts w:ascii="Times New Roman" w:hAnsi="Times New Roman" w:cs="Times New Roman"/>
          <w:color w:val="000000" w:themeColor="text1"/>
          <w:sz w:val="20"/>
          <w:szCs w:val="20"/>
        </w:rPr>
      </w:pPr>
    </w:p>
    <w:p w14:paraId="0E072454" w14:textId="77777777" w:rsidR="001E540A" w:rsidRPr="001E540A" w:rsidRDefault="001E540A" w:rsidP="001E540A">
      <w:pPr>
        <w:spacing w:before="54" w:after="0" w:line="276" w:lineRule="auto"/>
        <w:jc w:val="center"/>
        <w:rPr>
          <w:rFonts w:ascii="Times New Roman" w:hAnsi="Times New Roman" w:cs="Times New Roman"/>
          <w:color w:val="000000" w:themeColor="text1"/>
          <w:sz w:val="20"/>
          <w:szCs w:val="20"/>
        </w:rPr>
      </w:pPr>
      <w:r w:rsidRPr="001E540A">
        <w:rPr>
          <w:rFonts w:ascii="Times New Roman" w:hAnsi="Times New Roman" w:cs="Times New Roman"/>
          <w:color w:val="000000" w:themeColor="text1"/>
          <w:sz w:val="20"/>
          <w:szCs w:val="20"/>
        </w:rPr>
        <w:t>Data Collection: Data on key performance indicators (KPIs) such as order processing time, picking accuracy, inventory turnover, and labor productivity is collected from AAJ Enterprises' systems and operational records. This quantitative data provides insights into the performance of warehouse operations and serves as a basis for analysis.</w:t>
      </w:r>
    </w:p>
    <w:p w14:paraId="43096FAD" w14:textId="77777777" w:rsidR="001E540A" w:rsidRPr="001E540A" w:rsidRDefault="001E540A" w:rsidP="001E540A">
      <w:pPr>
        <w:spacing w:before="54" w:after="0" w:line="276" w:lineRule="auto"/>
        <w:jc w:val="center"/>
        <w:rPr>
          <w:rFonts w:ascii="Times New Roman" w:hAnsi="Times New Roman" w:cs="Times New Roman"/>
          <w:color w:val="000000" w:themeColor="text1"/>
          <w:sz w:val="20"/>
          <w:szCs w:val="20"/>
        </w:rPr>
      </w:pPr>
    </w:p>
    <w:p w14:paraId="5C0E0C6C" w14:textId="77777777" w:rsidR="001E540A" w:rsidRPr="001E540A" w:rsidRDefault="001E540A" w:rsidP="001E540A">
      <w:pPr>
        <w:spacing w:before="54" w:after="0" w:line="276" w:lineRule="auto"/>
        <w:jc w:val="center"/>
        <w:rPr>
          <w:rFonts w:ascii="Times New Roman" w:hAnsi="Times New Roman" w:cs="Times New Roman"/>
          <w:color w:val="000000" w:themeColor="text1"/>
          <w:sz w:val="20"/>
          <w:szCs w:val="20"/>
        </w:rPr>
      </w:pPr>
      <w:r w:rsidRPr="001E540A">
        <w:rPr>
          <w:rFonts w:ascii="Times New Roman" w:hAnsi="Times New Roman" w:cs="Times New Roman"/>
          <w:color w:val="000000" w:themeColor="text1"/>
          <w:sz w:val="20"/>
          <w:szCs w:val="20"/>
        </w:rPr>
        <w:t>Root Cause Analysis: Using a combination of quantitative data analysis and qualitative insights from interviews with staff and observation of workflows, root causes of inefficiencies and errors are identified. This involves analyzing trends, patterns, and correlations in the data to pinpoint underlying issues affecting warehouse performance.</w:t>
      </w:r>
    </w:p>
    <w:p w14:paraId="21FF7D81" w14:textId="77777777" w:rsidR="001E540A" w:rsidRPr="001E540A" w:rsidRDefault="001E540A" w:rsidP="001E540A">
      <w:pPr>
        <w:spacing w:before="54" w:after="0" w:line="276" w:lineRule="auto"/>
        <w:jc w:val="center"/>
        <w:rPr>
          <w:rFonts w:ascii="Times New Roman" w:hAnsi="Times New Roman" w:cs="Times New Roman"/>
          <w:color w:val="000000" w:themeColor="text1"/>
          <w:sz w:val="20"/>
          <w:szCs w:val="20"/>
        </w:rPr>
      </w:pPr>
    </w:p>
    <w:p w14:paraId="617E716A" w14:textId="77777777" w:rsidR="001E540A" w:rsidRPr="001E540A" w:rsidRDefault="001E540A" w:rsidP="001E540A">
      <w:pPr>
        <w:spacing w:before="54" w:after="0" w:line="276" w:lineRule="auto"/>
        <w:jc w:val="center"/>
        <w:rPr>
          <w:rFonts w:ascii="Times New Roman" w:hAnsi="Times New Roman" w:cs="Times New Roman"/>
          <w:color w:val="000000" w:themeColor="text1"/>
          <w:sz w:val="20"/>
          <w:szCs w:val="20"/>
        </w:rPr>
      </w:pPr>
      <w:r w:rsidRPr="001E540A">
        <w:rPr>
          <w:rFonts w:ascii="Times New Roman" w:hAnsi="Times New Roman" w:cs="Times New Roman"/>
          <w:color w:val="000000" w:themeColor="text1"/>
          <w:sz w:val="20"/>
          <w:szCs w:val="20"/>
        </w:rPr>
        <w:t>Simulation Modeling: Simulation modeling techniques are employed to simulate different scenarios and assess the impact of proposed process improvements on warehouse performance. This allows for testing of various strategies and evaluating their effectiveness in improving key metrics such as order fulfillment time, inventory accuracy, and resource utilization.</w:t>
      </w:r>
    </w:p>
    <w:p w14:paraId="4AD1C826" w14:textId="77777777" w:rsidR="001E540A" w:rsidRPr="001E540A" w:rsidRDefault="001E540A" w:rsidP="001E540A">
      <w:pPr>
        <w:spacing w:before="54" w:after="0" w:line="276" w:lineRule="auto"/>
        <w:jc w:val="center"/>
        <w:rPr>
          <w:rFonts w:ascii="Times New Roman" w:hAnsi="Times New Roman" w:cs="Times New Roman"/>
          <w:color w:val="000000" w:themeColor="text1"/>
          <w:sz w:val="20"/>
          <w:szCs w:val="20"/>
        </w:rPr>
      </w:pPr>
    </w:p>
    <w:p w14:paraId="6CF82F12" w14:textId="77777777" w:rsidR="001E540A" w:rsidRPr="001E540A" w:rsidRDefault="001E540A" w:rsidP="001E540A">
      <w:pPr>
        <w:spacing w:before="54" w:after="0" w:line="276" w:lineRule="auto"/>
        <w:jc w:val="center"/>
        <w:rPr>
          <w:rFonts w:ascii="Times New Roman" w:hAnsi="Times New Roman" w:cs="Times New Roman"/>
          <w:color w:val="000000" w:themeColor="text1"/>
          <w:sz w:val="20"/>
          <w:szCs w:val="20"/>
        </w:rPr>
      </w:pPr>
      <w:r w:rsidRPr="001E540A">
        <w:rPr>
          <w:rFonts w:ascii="Times New Roman" w:hAnsi="Times New Roman" w:cs="Times New Roman"/>
          <w:color w:val="000000" w:themeColor="text1"/>
          <w:sz w:val="20"/>
          <w:szCs w:val="20"/>
        </w:rPr>
        <w:t>Statistical Analysis: Statistical analysis techniques such as regression analysis, hypothesis testing, and correlation analysis are applied to identify relationships between variables and uncover factors influencing warehouse performance. This helps validate findings and insights derived from the data and inform decision-making.</w:t>
      </w:r>
    </w:p>
    <w:p w14:paraId="0832BA82" w14:textId="77777777" w:rsidR="001E540A" w:rsidRPr="001E540A" w:rsidRDefault="001E540A" w:rsidP="001E540A">
      <w:pPr>
        <w:spacing w:before="54" w:after="0" w:line="276" w:lineRule="auto"/>
        <w:jc w:val="center"/>
        <w:rPr>
          <w:rFonts w:ascii="Times New Roman" w:hAnsi="Times New Roman" w:cs="Times New Roman"/>
          <w:color w:val="000000" w:themeColor="text1"/>
          <w:sz w:val="20"/>
          <w:szCs w:val="20"/>
        </w:rPr>
      </w:pPr>
    </w:p>
    <w:p w14:paraId="1D29AF2C" w14:textId="77777777" w:rsidR="001E540A" w:rsidRPr="001E540A" w:rsidRDefault="001E540A" w:rsidP="001E540A">
      <w:pPr>
        <w:spacing w:before="54" w:after="0" w:line="276" w:lineRule="auto"/>
        <w:jc w:val="center"/>
        <w:rPr>
          <w:rFonts w:ascii="Times New Roman" w:hAnsi="Times New Roman" w:cs="Times New Roman"/>
          <w:color w:val="000000" w:themeColor="text1"/>
          <w:sz w:val="20"/>
          <w:szCs w:val="20"/>
        </w:rPr>
      </w:pPr>
      <w:r w:rsidRPr="001E540A">
        <w:rPr>
          <w:rFonts w:ascii="Times New Roman" w:hAnsi="Times New Roman" w:cs="Times New Roman"/>
          <w:color w:val="000000" w:themeColor="text1"/>
          <w:sz w:val="20"/>
          <w:szCs w:val="20"/>
        </w:rPr>
        <w:t>Benchmarking: Benchmarking is conducted to compare AAJ Enterprises' warehouse performance against industry standards and best practices. This helps identify areas where AAJ Enterprises lags behind or excels compared to its peers, providing benchmarks for setting improvement targets.</w:t>
      </w:r>
    </w:p>
    <w:p w14:paraId="6331E953" w14:textId="77777777" w:rsidR="001E540A" w:rsidRPr="001E540A" w:rsidRDefault="001E540A" w:rsidP="001E540A">
      <w:pPr>
        <w:spacing w:before="54" w:after="0" w:line="276" w:lineRule="auto"/>
        <w:jc w:val="center"/>
        <w:rPr>
          <w:rFonts w:ascii="Times New Roman" w:hAnsi="Times New Roman" w:cs="Times New Roman"/>
          <w:color w:val="000000" w:themeColor="text1"/>
          <w:sz w:val="20"/>
          <w:szCs w:val="20"/>
        </w:rPr>
      </w:pPr>
    </w:p>
    <w:p w14:paraId="0CD0F3CA" w14:textId="77777777" w:rsidR="001E540A" w:rsidRPr="001E540A" w:rsidRDefault="001E540A" w:rsidP="001E540A">
      <w:pPr>
        <w:spacing w:before="54" w:after="0" w:line="276" w:lineRule="auto"/>
        <w:jc w:val="center"/>
        <w:rPr>
          <w:rFonts w:ascii="Times New Roman" w:hAnsi="Times New Roman" w:cs="Times New Roman"/>
          <w:color w:val="000000" w:themeColor="text1"/>
          <w:sz w:val="20"/>
          <w:szCs w:val="20"/>
        </w:rPr>
      </w:pPr>
      <w:r w:rsidRPr="001E540A">
        <w:rPr>
          <w:rFonts w:ascii="Times New Roman" w:hAnsi="Times New Roman" w:cs="Times New Roman"/>
          <w:color w:val="000000" w:themeColor="text1"/>
          <w:sz w:val="20"/>
          <w:szCs w:val="20"/>
        </w:rPr>
        <w:t>Sensitivity Analysis: Sensitivity analysis is performed to assess the sensitivity of key performance metrics to changes in various factors such as demand variability, order volume, workforce capacity, and technology adoption. This helps identify critical factors that significantly impact warehouse performance and prioritize improvement efforts accordingly.</w:t>
      </w:r>
    </w:p>
    <w:p w14:paraId="47254FAB" w14:textId="77777777" w:rsidR="001E540A" w:rsidRPr="001E540A" w:rsidRDefault="001E540A" w:rsidP="001E540A">
      <w:pPr>
        <w:spacing w:before="54" w:after="0" w:line="276" w:lineRule="auto"/>
        <w:jc w:val="center"/>
        <w:rPr>
          <w:rFonts w:ascii="Times New Roman" w:hAnsi="Times New Roman" w:cs="Times New Roman"/>
          <w:color w:val="000000" w:themeColor="text1"/>
          <w:sz w:val="20"/>
          <w:szCs w:val="20"/>
        </w:rPr>
      </w:pPr>
    </w:p>
    <w:p w14:paraId="78E51081" w14:textId="7D6E314D" w:rsidR="006A6434" w:rsidRPr="001E51F3" w:rsidRDefault="001E540A" w:rsidP="001E540A">
      <w:pPr>
        <w:spacing w:before="54" w:after="0" w:line="276" w:lineRule="auto"/>
        <w:jc w:val="center"/>
        <w:rPr>
          <w:rFonts w:ascii="Times New Roman" w:hAnsi="Times New Roman" w:cs="Times New Roman"/>
          <w:color w:val="000000" w:themeColor="text1"/>
          <w:sz w:val="20"/>
          <w:szCs w:val="20"/>
        </w:rPr>
      </w:pPr>
      <w:r w:rsidRPr="001E540A">
        <w:rPr>
          <w:rFonts w:ascii="Times New Roman" w:hAnsi="Times New Roman" w:cs="Times New Roman"/>
          <w:color w:val="000000" w:themeColor="text1"/>
          <w:sz w:val="20"/>
          <w:szCs w:val="20"/>
        </w:rPr>
        <w:t>Cost-Benefit Analysis: Cost-benefit analysis is conducted to evaluate the financial implications of proposed process improvements and technology investments. This involves estimating the costs associated with implementing the recommendations and comparing them to the expected benefits in terms of cost savings, revenue increase, and customer satisfaction.</w:t>
      </w:r>
    </w:p>
    <w:p w14:paraId="2F3C66E8" w14:textId="77777777" w:rsidR="00DA52F4" w:rsidRPr="003A2141" w:rsidRDefault="00DA52F4" w:rsidP="003A2141">
      <w:pPr>
        <w:pStyle w:val="ListParagraph"/>
        <w:spacing w:before="54" w:after="0" w:line="276" w:lineRule="auto"/>
        <w:ind w:left="360"/>
        <w:jc w:val="center"/>
        <w:rPr>
          <w:rFonts w:ascii="Times New Roman" w:hAnsi="Times New Roman" w:cs="Times New Roman"/>
          <w:b/>
          <w:bCs/>
          <w:color w:val="000000" w:themeColor="text1"/>
          <w:sz w:val="28"/>
          <w:szCs w:val="24"/>
          <w:u w:val="single"/>
        </w:rPr>
      </w:pPr>
      <w:r w:rsidRPr="003A2141">
        <w:rPr>
          <w:rFonts w:ascii="Times New Roman" w:hAnsi="Times New Roman" w:cs="Times New Roman"/>
          <w:b/>
          <w:bCs/>
          <w:color w:val="000000" w:themeColor="text1"/>
          <w:sz w:val="28"/>
          <w:szCs w:val="24"/>
          <w:u w:val="single"/>
        </w:rPr>
        <w:t>RESULTS AND DISCUSSION</w:t>
      </w:r>
    </w:p>
    <w:p w14:paraId="30B3CABE" w14:textId="77777777" w:rsidR="001E540A" w:rsidRPr="001E540A" w:rsidRDefault="001E540A" w:rsidP="003A2141">
      <w:pPr>
        <w:pStyle w:val="ListParagraph"/>
        <w:spacing w:before="54" w:after="0" w:line="276" w:lineRule="auto"/>
        <w:ind w:left="360"/>
        <w:rPr>
          <w:rFonts w:ascii="Times New Roman" w:hAnsi="Times New Roman" w:cs="Times New Roman"/>
          <w:color w:val="000000" w:themeColor="text1"/>
          <w:sz w:val="20"/>
          <w:szCs w:val="20"/>
        </w:rPr>
      </w:pPr>
      <w:r w:rsidRPr="001E540A">
        <w:rPr>
          <w:rFonts w:ascii="Times New Roman" w:hAnsi="Times New Roman" w:cs="Times New Roman"/>
          <w:color w:val="000000" w:themeColor="text1"/>
          <w:sz w:val="20"/>
          <w:szCs w:val="20"/>
        </w:rPr>
        <w:t>Following the modeling and analysis phase, the project yields several key findings and insights regarding AAJ Enterprises' warehouse operations. These results serve as a foundation for discussion and decision-making, guiding the formulation of actionable recommendations to improve efficiency, reduce errors, and enhance overall performance. The results and discussions can be categorized into several key areas:</w:t>
      </w:r>
    </w:p>
    <w:p w14:paraId="4B604BAE" w14:textId="77777777" w:rsidR="001E540A" w:rsidRPr="003A2141" w:rsidRDefault="001E540A" w:rsidP="003A2141">
      <w:pPr>
        <w:pStyle w:val="ListParagraph"/>
        <w:spacing w:before="54" w:after="0" w:line="276" w:lineRule="auto"/>
        <w:ind w:left="360"/>
        <w:rPr>
          <w:rFonts w:ascii="Times New Roman" w:hAnsi="Times New Roman" w:cs="Times New Roman"/>
          <w:color w:val="000000" w:themeColor="text1"/>
          <w:sz w:val="20"/>
          <w:szCs w:val="20"/>
        </w:rPr>
      </w:pPr>
      <w:r w:rsidRPr="003A2141">
        <w:rPr>
          <w:rFonts w:ascii="Times New Roman" w:hAnsi="Times New Roman" w:cs="Times New Roman"/>
          <w:b/>
          <w:color w:val="000000" w:themeColor="text1"/>
          <w:szCs w:val="20"/>
        </w:rPr>
        <w:t>Identification of Inefficiencies:</w:t>
      </w:r>
      <w:r w:rsidRPr="003A2141">
        <w:rPr>
          <w:rFonts w:ascii="Times New Roman" w:hAnsi="Times New Roman" w:cs="Times New Roman"/>
          <w:color w:val="000000" w:themeColor="text1"/>
          <w:szCs w:val="20"/>
        </w:rPr>
        <w:t xml:space="preserve"> </w:t>
      </w:r>
      <w:r w:rsidRPr="003A2141">
        <w:rPr>
          <w:rFonts w:ascii="Times New Roman" w:hAnsi="Times New Roman" w:cs="Times New Roman"/>
          <w:color w:val="000000" w:themeColor="text1"/>
          <w:sz w:val="20"/>
          <w:szCs w:val="20"/>
        </w:rPr>
        <w:t>The analysis reveals specific inefficiencies and bottlenecks within AAJ Enterprises' warehouse operations, such as delays in order processing, inaccuracies in inventory management, and suboptimal resource utilization. These findings underscore the need for targeted interventions to streamline processes and improve operational performance.</w:t>
      </w:r>
    </w:p>
    <w:p w14:paraId="7B0738A2" w14:textId="77777777" w:rsidR="001E540A" w:rsidRPr="003A2141" w:rsidRDefault="001E540A" w:rsidP="003A2141">
      <w:pPr>
        <w:pStyle w:val="ListParagraph"/>
        <w:spacing w:before="54" w:after="0" w:line="276" w:lineRule="auto"/>
        <w:ind w:left="360"/>
        <w:rPr>
          <w:rFonts w:ascii="Times New Roman" w:hAnsi="Times New Roman" w:cs="Times New Roman"/>
          <w:color w:val="000000" w:themeColor="text1"/>
          <w:sz w:val="20"/>
          <w:szCs w:val="20"/>
        </w:rPr>
      </w:pPr>
      <w:r w:rsidRPr="003A2141">
        <w:rPr>
          <w:rFonts w:ascii="Times New Roman" w:hAnsi="Times New Roman" w:cs="Times New Roman"/>
          <w:b/>
          <w:color w:val="000000" w:themeColor="text1"/>
          <w:szCs w:val="20"/>
        </w:rPr>
        <w:t>Root Cause Analysi</w:t>
      </w:r>
      <w:r w:rsidRPr="003A2141">
        <w:rPr>
          <w:rFonts w:ascii="Times New Roman" w:hAnsi="Times New Roman" w:cs="Times New Roman"/>
          <w:color w:val="000000" w:themeColor="text1"/>
          <w:sz w:val="20"/>
          <w:szCs w:val="20"/>
        </w:rPr>
        <w:t>s: By conducting root cause analysis, the project identifies underlying factors contributing to inefficiencies and errors, including manual processes, lack of standardization, inadequate training, and communication gaps. Understanding these root causes is essential for developing effective solutions to address the underlying issues and prevent recurrence of problems.</w:t>
      </w:r>
    </w:p>
    <w:p w14:paraId="48FB28EE" w14:textId="77777777" w:rsidR="003A2141" w:rsidRDefault="003A2141" w:rsidP="003A2141">
      <w:pPr>
        <w:pStyle w:val="ListParagraph"/>
        <w:spacing w:before="54" w:after="0" w:line="276" w:lineRule="auto"/>
        <w:ind w:left="360"/>
        <w:rPr>
          <w:rFonts w:ascii="Times New Roman" w:hAnsi="Times New Roman" w:cs="Times New Roman"/>
          <w:color w:val="000000" w:themeColor="text1"/>
          <w:sz w:val="20"/>
          <w:szCs w:val="20"/>
        </w:rPr>
      </w:pPr>
    </w:p>
    <w:p w14:paraId="32860C19" w14:textId="77777777" w:rsidR="001E540A" w:rsidRPr="003A2141" w:rsidRDefault="001E540A" w:rsidP="003A2141">
      <w:pPr>
        <w:pStyle w:val="ListParagraph"/>
        <w:spacing w:before="54" w:after="0" w:line="276" w:lineRule="auto"/>
        <w:ind w:left="360"/>
        <w:rPr>
          <w:rFonts w:ascii="Times New Roman" w:hAnsi="Times New Roman" w:cs="Times New Roman"/>
          <w:color w:val="000000" w:themeColor="text1"/>
          <w:sz w:val="20"/>
          <w:szCs w:val="20"/>
        </w:rPr>
      </w:pPr>
      <w:r w:rsidRPr="003A2141">
        <w:rPr>
          <w:rFonts w:ascii="Times New Roman" w:hAnsi="Times New Roman" w:cs="Times New Roman"/>
          <w:b/>
          <w:color w:val="000000" w:themeColor="text1"/>
          <w:szCs w:val="20"/>
        </w:rPr>
        <w:t>Impact of Proposed Solutions:</w:t>
      </w:r>
      <w:r w:rsidRPr="003A2141">
        <w:rPr>
          <w:rFonts w:ascii="Times New Roman" w:hAnsi="Times New Roman" w:cs="Times New Roman"/>
          <w:color w:val="000000" w:themeColor="text1"/>
          <w:szCs w:val="20"/>
        </w:rPr>
        <w:t xml:space="preserve"> </w:t>
      </w:r>
      <w:r w:rsidRPr="003A2141">
        <w:rPr>
          <w:rFonts w:ascii="Times New Roman" w:hAnsi="Times New Roman" w:cs="Times New Roman"/>
          <w:color w:val="000000" w:themeColor="text1"/>
          <w:sz w:val="20"/>
          <w:szCs w:val="20"/>
        </w:rPr>
        <w:t>Simulation modeling and sensitivity analysis are used to assess the potential impact of proposed process improvements and technology investments on warehouse performance. This analysis helps quantify the expected benefits in terms of cost savings, productivity gains, and customer satisfaction, enabling informed decision-making regarding resource allocation and prioritization of initiatives.</w:t>
      </w:r>
    </w:p>
    <w:p w14:paraId="58053BD7" w14:textId="77777777" w:rsidR="003A2141" w:rsidRDefault="003A2141" w:rsidP="003A2141">
      <w:pPr>
        <w:pStyle w:val="ListParagraph"/>
        <w:spacing w:before="54" w:after="0" w:line="276" w:lineRule="auto"/>
        <w:ind w:left="360"/>
        <w:rPr>
          <w:rFonts w:ascii="Times New Roman" w:hAnsi="Times New Roman" w:cs="Times New Roman"/>
          <w:color w:val="000000" w:themeColor="text1"/>
          <w:sz w:val="20"/>
          <w:szCs w:val="20"/>
        </w:rPr>
      </w:pPr>
    </w:p>
    <w:p w14:paraId="78E66150" w14:textId="77777777" w:rsidR="001E540A" w:rsidRPr="003A2141" w:rsidRDefault="001E540A" w:rsidP="003A2141">
      <w:pPr>
        <w:pStyle w:val="ListParagraph"/>
        <w:spacing w:before="54" w:after="0" w:line="276" w:lineRule="auto"/>
        <w:ind w:left="360"/>
        <w:rPr>
          <w:rFonts w:ascii="Times New Roman" w:hAnsi="Times New Roman" w:cs="Times New Roman"/>
          <w:color w:val="000000" w:themeColor="text1"/>
          <w:sz w:val="20"/>
          <w:szCs w:val="20"/>
        </w:rPr>
      </w:pPr>
      <w:r w:rsidRPr="003A2141">
        <w:rPr>
          <w:rFonts w:ascii="Times New Roman" w:hAnsi="Times New Roman" w:cs="Times New Roman"/>
          <w:b/>
          <w:color w:val="000000" w:themeColor="text1"/>
          <w:szCs w:val="20"/>
        </w:rPr>
        <w:t>Benchmarking Results:</w:t>
      </w:r>
      <w:r w:rsidRPr="003A2141">
        <w:rPr>
          <w:rFonts w:ascii="Times New Roman" w:hAnsi="Times New Roman" w:cs="Times New Roman"/>
          <w:color w:val="000000" w:themeColor="text1"/>
          <w:szCs w:val="20"/>
        </w:rPr>
        <w:t xml:space="preserve"> </w:t>
      </w:r>
      <w:r w:rsidRPr="003A2141">
        <w:rPr>
          <w:rFonts w:ascii="Times New Roman" w:hAnsi="Times New Roman" w:cs="Times New Roman"/>
          <w:color w:val="000000" w:themeColor="text1"/>
          <w:sz w:val="20"/>
          <w:szCs w:val="20"/>
        </w:rPr>
        <w:t>Benchmarking against industry standards and best practices provides valuable insights into AAJ Enterprises' performance relative to its peers. By comparing key performance metrics such as order fulfillment time, picking accuracy, and inventory turnover, the project identifies areas where AAJ Enterprises excels and opportunities for improvement compared to industry benchmarks.</w:t>
      </w:r>
    </w:p>
    <w:p w14:paraId="4C16616D" w14:textId="77777777" w:rsidR="003A2141" w:rsidRDefault="003A2141" w:rsidP="003A2141">
      <w:pPr>
        <w:pStyle w:val="ListParagraph"/>
        <w:spacing w:before="54" w:after="0" w:line="276" w:lineRule="auto"/>
        <w:ind w:left="360"/>
        <w:rPr>
          <w:rFonts w:ascii="Times New Roman" w:hAnsi="Times New Roman" w:cs="Times New Roman"/>
          <w:color w:val="000000" w:themeColor="text1"/>
          <w:sz w:val="20"/>
          <w:szCs w:val="20"/>
        </w:rPr>
      </w:pPr>
    </w:p>
    <w:p w14:paraId="0AED2C61" w14:textId="77777777" w:rsidR="001E540A" w:rsidRPr="003A2141" w:rsidRDefault="001E540A" w:rsidP="003A2141">
      <w:pPr>
        <w:pStyle w:val="ListParagraph"/>
        <w:spacing w:before="54" w:after="0" w:line="276" w:lineRule="auto"/>
        <w:ind w:left="360"/>
        <w:rPr>
          <w:rFonts w:ascii="Times New Roman" w:hAnsi="Times New Roman" w:cs="Times New Roman"/>
          <w:color w:val="000000" w:themeColor="text1"/>
          <w:sz w:val="20"/>
          <w:szCs w:val="20"/>
        </w:rPr>
      </w:pPr>
      <w:r w:rsidRPr="003A2141">
        <w:rPr>
          <w:rFonts w:ascii="Times New Roman" w:hAnsi="Times New Roman" w:cs="Times New Roman"/>
          <w:b/>
          <w:color w:val="000000" w:themeColor="text1"/>
          <w:szCs w:val="20"/>
        </w:rPr>
        <w:t>Cost-Benefit Analysis</w:t>
      </w:r>
      <w:r w:rsidRPr="003A2141">
        <w:rPr>
          <w:rFonts w:ascii="Times New Roman" w:hAnsi="Times New Roman" w:cs="Times New Roman"/>
          <w:color w:val="000000" w:themeColor="text1"/>
          <w:sz w:val="20"/>
          <w:szCs w:val="20"/>
        </w:rPr>
        <w:t>: The cost-benefit analysis evaluates the financial implications of implementing the proposed recommendations, considering factors such as upfront investment costs, ongoing maintenance expenses, and expected returns on investment. This analysis helps quantify the economic feasibility of proposed solutions and prioritize initiatives based on their potential impact and cost-effectiveness.</w:t>
      </w:r>
    </w:p>
    <w:p w14:paraId="04A9EDD3" w14:textId="77777777" w:rsidR="003A2141" w:rsidRPr="003A2141" w:rsidRDefault="003A2141" w:rsidP="003A2141">
      <w:pPr>
        <w:pStyle w:val="ListParagraph"/>
        <w:spacing w:before="54" w:after="0" w:line="276" w:lineRule="auto"/>
        <w:ind w:left="360"/>
        <w:rPr>
          <w:rFonts w:ascii="Times New Roman" w:hAnsi="Times New Roman" w:cs="Times New Roman"/>
          <w:b/>
          <w:color w:val="000000" w:themeColor="text1"/>
          <w:szCs w:val="20"/>
        </w:rPr>
      </w:pPr>
    </w:p>
    <w:p w14:paraId="758856FF" w14:textId="77777777" w:rsidR="003A2141" w:rsidRPr="003A2141" w:rsidRDefault="001E540A" w:rsidP="003A2141">
      <w:pPr>
        <w:pStyle w:val="ListParagraph"/>
        <w:spacing w:before="54" w:after="0" w:line="276" w:lineRule="auto"/>
        <w:ind w:left="360"/>
        <w:rPr>
          <w:rFonts w:ascii="Times New Roman" w:hAnsi="Times New Roman" w:cs="Times New Roman"/>
          <w:color w:val="000000" w:themeColor="text1"/>
          <w:sz w:val="20"/>
          <w:szCs w:val="20"/>
        </w:rPr>
      </w:pPr>
      <w:r w:rsidRPr="003A2141">
        <w:rPr>
          <w:rFonts w:ascii="Times New Roman" w:hAnsi="Times New Roman" w:cs="Times New Roman"/>
          <w:b/>
          <w:color w:val="000000" w:themeColor="text1"/>
          <w:szCs w:val="20"/>
        </w:rPr>
        <w:t>Discussion of Findings:</w:t>
      </w:r>
      <w:r w:rsidRPr="003A2141">
        <w:rPr>
          <w:rFonts w:ascii="Times New Roman" w:hAnsi="Times New Roman" w:cs="Times New Roman"/>
          <w:color w:val="000000" w:themeColor="text1"/>
          <w:szCs w:val="20"/>
        </w:rPr>
        <w:t xml:space="preserve"> </w:t>
      </w:r>
      <w:r w:rsidRPr="003A2141">
        <w:rPr>
          <w:rFonts w:ascii="Times New Roman" w:hAnsi="Times New Roman" w:cs="Times New Roman"/>
          <w:color w:val="000000" w:themeColor="text1"/>
          <w:sz w:val="20"/>
          <w:szCs w:val="20"/>
        </w:rPr>
        <w:t>The discussion section interprets the results in the context of AAJ Enterprises' strategic objectives, operational constraints, and competitive landscape. It explores the implications of the findings for AAJ Enterprises' long-term growth and competitiveness, highlighting areas of opportunity for innovation and differentiation in the market.</w:t>
      </w:r>
    </w:p>
    <w:p w14:paraId="2C80FA07" w14:textId="77777777" w:rsidR="003A2141" w:rsidRPr="003A2141" w:rsidRDefault="003A2141" w:rsidP="003A2141">
      <w:pPr>
        <w:pStyle w:val="ListParagraph"/>
        <w:spacing w:before="54" w:after="0" w:line="276" w:lineRule="auto"/>
        <w:ind w:left="360"/>
        <w:rPr>
          <w:rFonts w:ascii="Times New Roman" w:hAnsi="Times New Roman" w:cs="Times New Roman"/>
          <w:b/>
          <w:bCs/>
          <w:color w:val="000000" w:themeColor="text1"/>
          <w:sz w:val="24"/>
          <w:szCs w:val="24"/>
        </w:rPr>
      </w:pPr>
    </w:p>
    <w:p w14:paraId="2A689519" w14:textId="0A7E5B4B" w:rsidR="00DA52F4" w:rsidRDefault="00DA52F4" w:rsidP="003A2141">
      <w:pPr>
        <w:pStyle w:val="ListParagraph"/>
        <w:spacing w:before="54" w:after="0" w:line="276" w:lineRule="auto"/>
        <w:ind w:left="360"/>
        <w:jc w:val="center"/>
        <w:rPr>
          <w:rFonts w:ascii="Times New Roman" w:hAnsi="Times New Roman" w:cs="Times New Roman"/>
          <w:b/>
          <w:bCs/>
          <w:color w:val="000000" w:themeColor="text1"/>
          <w:sz w:val="28"/>
          <w:szCs w:val="24"/>
          <w:u w:val="single"/>
        </w:rPr>
      </w:pPr>
      <w:r w:rsidRPr="003A2141">
        <w:rPr>
          <w:rFonts w:ascii="Times New Roman" w:hAnsi="Times New Roman" w:cs="Times New Roman"/>
          <w:b/>
          <w:bCs/>
          <w:color w:val="000000" w:themeColor="text1"/>
          <w:sz w:val="28"/>
          <w:szCs w:val="24"/>
          <w:u w:val="single"/>
        </w:rPr>
        <w:t>CONCLUSION</w:t>
      </w:r>
    </w:p>
    <w:p w14:paraId="244A0B46" w14:textId="77777777" w:rsidR="003A2141" w:rsidRPr="003A2141" w:rsidRDefault="003A2141" w:rsidP="003A2141">
      <w:pPr>
        <w:pStyle w:val="ListParagraph"/>
        <w:spacing w:before="54" w:after="0" w:line="276" w:lineRule="auto"/>
        <w:ind w:left="360"/>
        <w:jc w:val="center"/>
        <w:rPr>
          <w:rFonts w:ascii="Times New Roman" w:hAnsi="Times New Roman" w:cs="Times New Roman"/>
          <w:b/>
          <w:bCs/>
          <w:color w:val="000000" w:themeColor="text1"/>
          <w:sz w:val="28"/>
          <w:szCs w:val="24"/>
          <w:u w:val="single"/>
        </w:rPr>
      </w:pPr>
    </w:p>
    <w:p w14:paraId="267178C6" w14:textId="77777777" w:rsidR="003A2141" w:rsidRPr="003A2141" w:rsidRDefault="003A2141" w:rsidP="003A2141">
      <w:pPr>
        <w:pStyle w:val="ListParagraph"/>
        <w:spacing w:before="54" w:after="0" w:line="276" w:lineRule="auto"/>
        <w:ind w:left="360"/>
        <w:rPr>
          <w:rFonts w:ascii="Times New Roman" w:hAnsi="Times New Roman" w:cs="Times New Roman"/>
          <w:color w:val="000000" w:themeColor="text1"/>
          <w:sz w:val="20"/>
          <w:szCs w:val="20"/>
        </w:rPr>
      </w:pPr>
      <w:r w:rsidRPr="003A2141">
        <w:rPr>
          <w:rFonts w:ascii="Times New Roman" w:hAnsi="Times New Roman" w:cs="Times New Roman"/>
          <w:color w:val="000000" w:themeColor="text1"/>
          <w:sz w:val="20"/>
          <w:szCs w:val="20"/>
        </w:rPr>
        <w:t>In conclusion, this project has provided a thorough assessment of AAJ Enterprises' warehouse operations and proposed actionable recommendations to enhance efficiency, reduce errors, and leverage cutting-edge technologies for competitive advantage. Through rigorous modeling, analysis, and discussion, several key insights have emerged:</w:t>
      </w:r>
    </w:p>
    <w:p w14:paraId="7FCCB79D" w14:textId="77777777" w:rsidR="003A2141" w:rsidRDefault="003A2141" w:rsidP="003A2141">
      <w:pPr>
        <w:pStyle w:val="ListParagraph"/>
        <w:spacing w:before="54" w:after="0" w:line="276" w:lineRule="auto"/>
        <w:ind w:left="360"/>
        <w:rPr>
          <w:rFonts w:ascii="Times New Roman" w:hAnsi="Times New Roman" w:cs="Times New Roman"/>
          <w:color w:val="000000" w:themeColor="text1"/>
          <w:sz w:val="20"/>
          <w:szCs w:val="20"/>
        </w:rPr>
      </w:pPr>
    </w:p>
    <w:p w14:paraId="426F29C1" w14:textId="77777777" w:rsidR="003A2141" w:rsidRPr="003A2141" w:rsidRDefault="003A2141" w:rsidP="003A2141">
      <w:pPr>
        <w:pStyle w:val="ListParagraph"/>
        <w:spacing w:before="54" w:after="0" w:line="276" w:lineRule="auto"/>
        <w:ind w:left="360"/>
        <w:rPr>
          <w:rFonts w:ascii="Times New Roman" w:hAnsi="Times New Roman" w:cs="Times New Roman"/>
          <w:color w:val="000000" w:themeColor="text1"/>
          <w:sz w:val="20"/>
          <w:szCs w:val="20"/>
        </w:rPr>
      </w:pPr>
      <w:r w:rsidRPr="003A2141">
        <w:rPr>
          <w:rFonts w:ascii="Times New Roman" w:hAnsi="Times New Roman" w:cs="Times New Roman"/>
          <w:color w:val="000000" w:themeColor="text1"/>
          <w:sz w:val="20"/>
          <w:szCs w:val="20"/>
        </w:rPr>
        <w:t>Identification of Inefficiencies: The project has identified specific inefficiencies and bottlenecks within AAJ Enterprises' warehouse operations, ranging from delays in order processing to inaccuracies in inventory management. These inefficiencies represent opportunities for improvement to streamline processes and enhance operational performance.</w:t>
      </w:r>
    </w:p>
    <w:p w14:paraId="7D66E915" w14:textId="77777777" w:rsidR="003A2141" w:rsidRDefault="003A2141" w:rsidP="003A2141">
      <w:pPr>
        <w:pStyle w:val="ListParagraph"/>
        <w:spacing w:before="54" w:after="0" w:line="276" w:lineRule="auto"/>
        <w:ind w:left="360"/>
        <w:rPr>
          <w:rFonts w:ascii="Times New Roman" w:hAnsi="Times New Roman" w:cs="Times New Roman"/>
          <w:color w:val="000000" w:themeColor="text1"/>
          <w:sz w:val="20"/>
          <w:szCs w:val="20"/>
        </w:rPr>
      </w:pPr>
    </w:p>
    <w:p w14:paraId="7B1D275B" w14:textId="77777777" w:rsidR="003A2141" w:rsidRPr="003A2141" w:rsidRDefault="003A2141" w:rsidP="003A2141">
      <w:pPr>
        <w:pStyle w:val="ListParagraph"/>
        <w:spacing w:before="54" w:after="0" w:line="276" w:lineRule="auto"/>
        <w:ind w:left="360"/>
        <w:rPr>
          <w:rFonts w:ascii="Times New Roman" w:hAnsi="Times New Roman" w:cs="Times New Roman"/>
          <w:color w:val="000000" w:themeColor="text1"/>
          <w:sz w:val="20"/>
          <w:szCs w:val="20"/>
        </w:rPr>
      </w:pPr>
      <w:r w:rsidRPr="003A2141">
        <w:rPr>
          <w:rFonts w:ascii="Times New Roman" w:hAnsi="Times New Roman" w:cs="Times New Roman"/>
          <w:color w:val="000000" w:themeColor="text1"/>
          <w:sz w:val="20"/>
          <w:szCs w:val="20"/>
        </w:rPr>
        <w:t>Root Cause Analysis: By conducting root cause analysis, the project has uncovered underlying factors contributing to inefficiencies, including manual processes, lack of standardization, and communication gaps. Addressing these root causes is essential for implementing effective solutions and driving sustainable improvements in warehouse operations.</w:t>
      </w:r>
    </w:p>
    <w:p w14:paraId="034B40D1" w14:textId="77777777" w:rsidR="003A2141" w:rsidRDefault="003A2141" w:rsidP="003A2141">
      <w:pPr>
        <w:pStyle w:val="ListParagraph"/>
        <w:spacing w:before="54" w:after="0" w:line="276" w:lineRule="auto"/>
        <w:ind w:left="360"/>
        <w:rPr>
          <w:rFonts w:ascii="Times New Roman" w:hAnsi="Times New Roman" w:cs="Times New Roman"/>
          <w:color w:val="000000" w:themeColor="text1"/>
          <w:sz w:val="20"/>
          <w:szCs w:val="20"/>
        </w:rPr>
      </w:pPr>
    </w:p>
    <w:p w14:paraId="31374B91" w14:textId="77777777" w:rsidR="003A2141" w:rsidRPr="003A2141" w:rsidRDefault="003A2141" w:rsidP="003A2141">
      <w:pPr>
        <w:pStyle w:val="ListParagraph"/>
        <w:spacing w:before="54" w:after="0" w:line="276" w:lineRule="auto"/>
        <w:ind w:left="360"/>
        <w:rPr>
          <w:rFonts w:ascii="Times New Roman" w:hAnsi="Times New Roman" w:cs="Times New Roman"/>
          <w:color w:val="000000" w:themeColor="text1"/>
          <w:sz w:val="20"/>
          <w:szCs w:val="20"/>
        </w:rPr>
      </w:pPr>
      <w:r w:rsidRPr="003A2141">
        <w:rPr>
          <w:rFonts w:ascii="Times New Roman" w:hAnsi="Times New Roman" w:cs="Times New Roman"/>
          <w:color w:val="000000" w:themeColor="text1"/>
          <w:sz w:val="20"/>
          <w:szCs w:val="20"/>
        </w:rPr>
        <w:t>Impact of Proposed Solutions: Through simulation modeling and sensitivity analysis, the project has assessed the potential impact of proposed process improvements and technology investments on warehouse performance. These analyses have quantified the expected benefits in terms of cost savings, productivity gains, and customer satisfaction, providing a basis for informed decision-making.</w:t>
      </w:r>
    </w:p>
    <w:p w14:paraId="4E9CCC38" w14:textId="77777777" w:rsidR="003A2141" w:rsidRDefault="003A2141" w:rsidP="003A2141">
      <w:pPr>
        <w:pStyle w:val="ListParagraph"/>
        <w:spacing w:before="54" w:after="0" w:line="276" w:lineRule="auto"/>
        <w:ind w:left="360"/>
        <w:rPr>
          <w:rFonts w:ascii="Times New Roman" w:hAnsi="Times New Roman" w:cs="Times New Roman"/>
          <w:color w:val="000000" w:themeColor="text1"/>
          <w:sz w:val="20"/>
          <w:szCs w:val="20"/>
        </w:rPr>
      </w:pPr>
    </w:p>
    <w:p w14:paraId="03B66909" w14:textId="77777777" w:rsidR="003A2141" w:rsidRPr="003A2141" w:rsidRDefault="003A2141" w:rsidP="003A2141">
      <w:pPr>
        <w:pStyle w:val="ListParagraph"/>
        <w:spacing w:before="54" w:after="0" w:line="276" w:lineRule="auto"/>
        <w:ind w:left="360"/>
        <w:rPr>
          <w:rFonts w:ascii="Times New Roman" w:hAnsi="Times New Roman" w:cs="Times New Roman"/>
          <w:color w:val="000000" w:themeColor="text1"/>
          <w:sz w:val="20"/>
          <w:szCs w:val="20"/>
        </w:rPr>
      </w:pPr>
      <w:r w:rsidRPr="003A2141">
        <w:rPr>
          <w:rFonts w:ascii="Times New Roman" w:hAnsi="Times New Roman" w:cs="Times New Roman"/>
          <w:color w:val="000000" w:themeColor="text1"/>
          <w:sz w:val="20"/>
          <w:szCs w:val="20"/>
        </w:rPr>
        <w:t>Cost-Benefit Analysis: The cost-benefit analysis has evaluated the financial implications of implementing the proposed recommendations, considering factors such as upfront investment costs and expected returns on investment. This analysis has helped prioritize initiatives based on their potential impact and cost-effectiveness, ensuring optimal allocation of resources.</w:t>
      </w:r>
    </w:p>
    <w:p w14:paraId="28F27C3E" w14:textId="77777777" w:rsidR="003A2141" w:rsidRDefault="003A2141" w:rsidP="003A2141">
      <w:pPr>
        <w:pStyle w:val="ListParagraph"/>
        <w:spacing w:before="54" w:after="0" w:line="276" w:lineRule="auto"/>
        <w:ind w:left="360"/>
        <w:rPr>
          <w:rFonts w:ascii="Times New Roman" w:hAnsi="Times New Roman" w:cs="Times New Roman"/>
          <w:color w:val="000000" w:themeColor="text1"/>
          <w:sz w:val="20"/>
          <w:szCs w:val="20"/>
        </w:rPr>
      </w:pPr>
    </w:p>
    <w:p w14:paraId="5A3E6A7A" w14:textId="77777777" w:rsidR="003A2141" w:rsidRPr="003A2141" w:rsidRDefault="003A2141" w:rsidP="003A2141">
      <w:pPr>
        <w:pStyle w:val="ListParagraph"/>
        <w:spacing w:before="54" w:after="0" w:line="276" w:lineRule="auto"/>
        <w:ind w:left="360"/>
        <w:rPr>
          <w:rFonts w:ascii="Times New Roman" w:hAnsi="Times New Roman" w:cs="Times New Roman"/>
          <w:color w:val="000000" w:themeColor="text1"/>
          <w:sz w:val="20"/>
          <w:szCs w:val="20"/>
        </w:rPr>
      </w:pPr>
      <w:r w:rsidRPr="003A2141">
        <w:rPr>
          <w:rFonts w:ascii="Times New Roman" w:hAnsi="Times New Roman" w:cs="Times New Roman"/>
          <w:color w:val="000000" w:themeColor="text1"/>
          <w:sz w:val="20"/>
          <w:szCs w:val="20"/>
        </w:rPr>
        <w:t>Strategic Implications: The discussion of findings has highlighted the strategic implications of the project for AAJ Enterprises' long-term growth and competitiveness. By addressing identified inefficiencies and leveraging opportunities for optimization, AAJ Enterprises can strengthen its position as a trusted partner for its clients and achieve its mission of becoming a global leader in supply chain management.</w:t>
      </w:r>
    </w:p>
    <w:p w14:paraId="1CE1E5D7" w14:textId="77777777" w:rsidR="003A2141" w:rsidRPr="003A2141" w:rsidRDefault="003A2141" w:rsidP="003A2141">
      <w:pPr>
        <w:pStyle w:val="ListParagraph"/>
        <w:spacing w:before="54" w:after="0" w:line="276" w:lineRule="auto"/>
        <w:ind w:left="360"/>
        <w:rPr>
          <w:rFonts w:ascii="Times New Roman" w:hAnsi="Times New Roman" w:cs="Times New Roman"/>
          <w:b/>
          <w:bCs/>
          <w:color w:val="000000" w:themeColor="text1"/>
          <w:sz w:val="24"/>
          <w:szCs w:val="24"/>
        </w:rPr>
      </w:pPr>
    </w:p>
    <w:p w14:paraId="113C3DBC" w14:textId="77777777" w:rsidR="003A2141" w:rsidRDefault="003A2141" w:rsidP="003A2141">
      <w:pPr>
        <w:pStyle w:val="ListParagraph"/>
        <w:spacing w:before="54" w:after="0" w:line="276" w:lineRule="auto"/>
        <w:ind w:left="360"/>
        <w:rPr>
          <w:rFonts w:ascii="Times New Roman" w:hAnsi="Times New Roman" w:cs="Times New Roman"/>
          <w:b/>
          <w:bCs/>
          <w:color w:val="000000" w:themeColor="text1"/>
          <w:sz w:val="24"/>
          <w:szCs w:val="24"/>
        </w:rPr>
      </w:pPr>
    </w:p>
    <w:p w14:paraId="479F3A05" w14:textId="77777777" w:rsidR="003A2141" w:rsidRDefault="003A2141" w:rsidP="003A2141">
      <w:pPr>
        <w:pStyle w:val="ListParagraph"/>
        <w:spacing w:before="54" w:after="0" w:line="276" w:lineRule="auto"/>
        <w:ind w:left="360"/>
        <w:rPr>
          <w:rFonts w:ascii="Times New Roman" w:hAnsi="Times New Roman" w:cs="Times New Roman"/>
          <w:b/>
          <w:bCs/>
          <w:color w:val="000000" w:themeColor="text1"/>
          <w:sz w:val="24"/>
          <w:szCs w:val="24"/>
        </w:rPr>
      </w:pPr>
    </w:p>
    <w:p w14:paraId="4281B77F" w14:textId="77777777" w:rsidR="003A2141" w:rsidRDefault="003A2141" w:rsidP="003A2141">
      <w:pPr>
        <w:pStyle w:val="ListParagraph"/>
        <w:spacing w:before="54" w:after="0" w:line="276" w:lineRule="auto"/>
        <w:ind w:left="360"/>
        <w:rPr>
          <w:rFonts w:ascii="Times New Roman" w:hAnsi="Times New Roman" w:cs="Times New Roman"/>
          <w:b/>
          <w:bCs/>
          <w:color w:val="000000" w:themeColor="text1"/>
          <w:sz w:val="24"/>
          <w:szCs w:val="24"/>
        </w:rPr>
      </w:pPr>
    </w:p>
    <w:p w14:paraId="24B2CD4B" w14:textId="2787B971" w:rsidR="00DA52F4" w:rsidRPr="003A2141" w:rsidRDefault="00DA52F4" w:rsidP="003A2141">
      <w:pPr>
        <w:pStyle w:val="ListParagraph"/>
        <w:spacing w:before="54" w:after="0" w:line="276" w:lineRule="auto"/>
        <w:ind w:left="360"/>
        <w:jc w:val="center"/>
        <w:rPr>
          <w:rFonts w:ascii="Times New Roman" w:hAnsi="Times New Roman" w:cs="Times New Roman"/>
          <w:b/>
          <w:bCs/>
          <w:color w:val="000000" w:themeColor="text1"/>
          <w:sz w:val="28"/>
          <w:szCs w:val="24"/>
          <w:u w:val="single"/>
        </w:rPr>
      </w:pPr>
      <w:r w:rsidRPr="003A2141">
        <w:rPr>
          <w:rFonts w:ascii="Times New Roman" w:hAnsi="Times New Roman" w:cs="Times New Roman"/>
          <w:b/>
          <w:bCs/>
          <w:color w:val="000000" w:themeColor="text1"/>
          <w:sz w:val="28"/>
          <w:szCs w:val="24"/>
          <w:u w:val="single"/>
        </w:rPr>
        <w:t>REFERENCES</w:t>
      </w:r>
    </w:p>
    <w:p w14:paraId="50E1F5BC" w14:textId="77777777" w:rsidR="003A2141" w:rsidRDefault="003A2141" w:rsidP="003A214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3A2141">
        <w:rPr>
          <w:rFonts w:ascii="Times New Roman" w:hAnsi="Times New Roman" w:cs="Times New Roman"/>
          <w:color w:val="000000" w:themeColor="text1"/>
          <w:sz w:val="20"/>
          <w:szCs w:val="20"/>
        </w:rPr>
        <w:t xml:space="preserve">Chopra, Sunil, and Peter </w:t>
      </w:r>
      <w:proofErr w:type="spellStart"/>
      <w:r w:rsidRPr="003A2141">
        <w:rPr>
          <w:rFonts w:ascii="Times New Roman" w:hAnsi="Times New Roman" w:cs="Times New Roman"/>
          <w:color w:val="000000" w:themeColor="text1"/>
          <w:sz w:val="20"/>
          <w:szCs w:val="20"/>
        </w:rPr>
        <w:t>Meindl</w:t>
      </w:r>
      <w:proofErr w:type="spellEnd"/>
      <w:r w:rsidRPr="003A2141">
        <w:rPr>
          <w:rFonts w:ascii="Times New Roman" w:hAnsi="Times New Roman" w:cs="Times New Roman"/>
          <w:color w:val="000000" w:themeColor="text1"/>
          <w:sz w:val="20"/>
          <w:szCs w:val="20"/>
        </w:rPr>
        <w:t>. "Supply chain management: strategy, planning, and operation." Pearson Education India, 2013.</w:t>
      </w:r>
    </w:p>
    <w:p w14:paraId="6FFBF495" w14:textId="079D0125" w:rsidR="003A2141" w:rsidRPr="003A2141" w:rsidRDefault="003A2141" w:rsidP="003A214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3A2141">
        <w:rPr>
          <w:rFonts w:ascii="Times New Roman" w:hAnsi="Times New Roman" w:cs="Times New Roman"/>
          <w:color w:val="000000" w:themeColor="text1"/>
          <w:sz w:val="20"/>
          <w:szCs w:val="20"/>
        </w:rPr>
        <w:t>Simchi</w:t>
      </w:r>
      <w:proofErr w:type="spellEnd"/>
      <w:r w:rsidRPr="003A2141">
        <w:rPr>
          <w:rFonts w:ascii="Times New Roman" w:hAnsi="Times New Roman" w:cs="Times New Roman"/>
          <w:color w:val="000000" w:themeColor="text1"/>
          <w:sz w:val="20"/>
          <w:szCs w:val="20"/>
        </w:rPr>
        <w:t xml:space="preserve">-Levi, David, et al. "Designing and managing the supply chain: concepts, strategies, and case studies." </w:t>
      </w:r>
      <w:proofErr w:type="gramStart"/>
      <w:r w:rsidRPr="003A2141">
        <w:rPr>
          <w:rFonts w:ascii="Times New Roman" w:hAnsi="Times New Roman" w:cs="Times New Roman"/>
          <w:color w:val="000000" w:themeColor="text1"/>
          <w:sz w:val="20"/>
          <w:szCs w:val="20"/>
        </w:rPr>
        <w:t>McGraw-Hill Education, 2013.</w:t>
      </w:r>
      <w:proofErr w:type="gramEnd"/>
    </w:p>
    <w:p w14:paraId="5D00FF66" w14:textId="77777777" w:rsidR="003A2141" w:rsidRDefault="003A2141" w:rsidP="003A214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3A2141">
        <w:rPr>
          <w:rFonts w:ascii="Times New Roman" w:hAnsi="Times New Roman" w:cs="Times New Roman"/>
          <w:color w:val="000000" w:themeColor="text1"/>
          <w:sz w:val="20"/>
          <w:szCs w:val="20"/>
        </w:rPr>
        <w:t xml:space="preserve">Wisner, Joel D., </w:t>
      </w:r>
      <w:proofErr w:type="spellStart"/>
      <w:r w:rsidRPr="003A2141">
        <w:rPr>
          <w:rFonts w:ascii="Times New Roman" w:hAnsi="Times New Roman" w:cs="Times New Roman"/>
          <w:color w:val="000000" w:themeColor="text1"/>
          <w:sz w:val="20"/>
          <w:szCs w:val="20"/>
        </w:rPr>
        <w:t>Keah-Choon</w:t>
      </w:r>
      <w:proofErr w:type="spellEnd"/>
      <w:r w:rsidRPr="003A2141">
        <w:rPr>
          <w:rFonts w:ascii="Times New Roman" w:hAnsi="Times New Roman" w:cs="Times New Roman"/>
          <w:color w:val="000000" w:themeColor="text1"/>
          <w:sz w:val="20"/>
          <w:szCs w:val="20"/>
        </w:rPr>
        <w:t xml:space="preserve"> Tan, and G. </w:t>
      </w:r>
      <w:proofErr w:type="spellStart"/>
      <w:r w:rsidRPr="003A2141">
        <w:rPr>
          <w:rFonts w:ascii="Times New Roman" w:hAnsi="Times New Roman" w:cs="Times New Roman"/>
          <w:color w:val="000000" w:themeColor="text1"/>
          <w:sz w:val="20"/>
          <w:szCs w:val="20"/>
        </w:rPr>
        <w:t>Keong</w:t>
      </w:r>
      <w:proofErr w:type="spellEnd"/>
      <w:r w:rsidRPr="003A2141">
        <w:rPr>
          <w:rFonts w:ascii="Times New Roman" w:hAnsi="Times New Roman" w:cs="Times New Roman"/>
          <w:color w:val="000000" w:themeColor="text1"/>
          <w:sz w:val="20"/>
          <w:szCs w:val="20"/>
        </w:rPr>
        <w:t xml:space="preserve"> Leong. "Principles of supply chain management: A balanced approach." Cengage Learning, 2014.</w:t>
      </w:r>
    </w:p>
    <w:p w14:paraId="39F58B29" w14:textId="77777777" w:rsidR="003A2141" w:rsidRDefault="003A2141" w:rsidP="003A214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3A2141">
        <w:rPr>
          <w:rFonts w:ascii="Times New Roman" w:hAnsi="Times New Roman" w:cs="Times New Roman"/>
          <w:color w:val="000000" w:themeColor="text1"/>
          <w:sz w:val="20"/>
          <w:szCs w:val="20"/>
        </w:rPr>
        <w:t>Stock, James R., and Douglas M. Lambert. "Strategic logistics management." McGraw-Hill/Irwin, 2001.</w:t>
      </w:r>
    </w:p>
    <w:p w14:paraId="723FC594" w14:textId="77777777" w:rsidR="003A2141" w:rsidRDefault="003A2141" w:rsidP="003A214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3A2141">
        <w:rPr>
          <w:rFonts w:ascii="Times New Roman" w:hAnsi="Times New Roman" w:cs="Times New Roman"/>
          <w:color w:val="000000" w:themeColor="text1"/>
          <w:sz w:val="20"/>
          <w:szCs w:val="20"/>
        </w:rPr>
        <w:t>Christopher, Martin. "Logistics and supply chain management." Pearson UK, 2016.</w:t>
      </w:r>
    </w:p>
    <w:p w14:paraId="79E1FC93" w14:textId="77777777" w:rsidR="003A2141" w:rsidRDefault="003A2141" w:rsidP="003A214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3A2141">
        <w:rPr>
          <w:rFonts w:ascii="Times New Roman" w:hAnsi="Times New Roman" w:cs="Times New Roman"/>
          <w:color w:val="000000" w:themeColor="text1"/>
          <w:sz w:val="20"/>
          <w:szCs w:val="20"/>
        </w:rPr>
        <w:t xml:space="preserve">Bowersox, Donald J., David J. </w:t>
      </w:r>
      <w:proofErr w:type="spellStart"/>
      <w:r w:rsidRPr="003A2141">
        <w:rPr>
          <w:rFonts w:ascii="Times New Roman" w:hAnsi="Times New Roman" w:cs="Times New Roman"/>
          <w:color w:val="000000" w:themeColor="text1"/>
          <w:sz w:val="20"/>
          <w:szCs w:val="20"/>
        </w:rPr>
        <w:t>Closs</w:t>
      </w:r>
      <w:proofErr w:type="spellEnd"/>
      <w:r w:rsidRPr="003A2141">
        <w:rPr>
          <w:rFonts w:ascii="Times New Roman" w:hAnsi="Times New Roman" w:cs="Times New Roman"/>
          <w:color w:val="000000" w:themeColor="text1"/>
          <w:sz w:val="20"/>
          <w:szCs w:val="20"/>
        </w:rPr>
        <w:t>, and M. Bixby Cooper. "Supply chain logistics management." McGraw-Hill, 2002.</w:t>
      </w:r>
    </w:p>
    <w:p w14:paraId="2E12100A" w14:textId="77777777" w:rsidR="003A2141" w:rsidRDefault="003A2141" w:rsidP="003A214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3A2141">
        <w:rPr>
          <w:rFonts w:ascii="Times New Roman" w:hAnsi="Times New Roman" w:cs="Times New Roman"/>
          <w:color w:val="000000" w:themeColor="text1"/>
          <w:sz w:val="20"/>
          <w:szCs w:val="20"/>
        </w:rPr>
        <w:t>Ganeshan</w:t>
      </w:r>
      <w:proofErr w:type="spellEnd"/>
      <w:r w:rsidRPr="003A2141">
        <w:rPr>
          <w:rFonts w:ascii="Times New Roman" w:hAnsi="Times New Roman" w:cs="Times New Roman"/>
          <w:color w:val="000000" w:themeColor="text1"/>
          <w:sz w:val="20"/>
          <w:szCs w:val="20"/>
        </w:rPr>
        <w:t>, Ram, and Terry P. Harrison. "Introduction to supply chain management." CRC Press, 2013.</w:t>
      </w:r>
    </w:p>
    <w:p w14:paraId="372781E1" w14:textId="4EAA7E59" w:rsidR="003A2141" w:rsidRDefault="003A2141" w:rsidP="003A214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3A2141">
        <w:rPr>
          <w:rFonts w:ascii="Times New Roman" w:hAnsi="Times New Roman" w:cs="Times New Roman"/>
          <w:color w:val="000000" w:themeColor="text1"/>
          <w:sz w:val="20"/>
          <w:szCs w:val="20"/>
        </w:rPr>
        <w:t xml:space="preserve">Council of Supply Chain Management Professionals (CSCMP). </w:t>
      </w:r>
      <w:proofErr w:type="gramStart"/>
      <w:r w:rsidRPr="003A2141">
        <w:rPr>
          <w:rFonts w:ascii="Times New Roman" w:hAnsi="Times New Roman" w:cs="Times New Roman"/>
          <w:color w:val="000000" w:themeColor="text1"/>
          <w:sz w:val="20"/>
          <w:szCs w:val="20"/>
        </w:rPr>
        <w:t>[Online].</w:t>
      </w:r>
      <w:proofErr w:type="gramEnd"/>
      <w:r w:rsidRPr="003A2141">
        <w:rPr>
          <w:rFonts w:ascii="Times New Roman" w:hAnsi="Times New Roman" w:cs="Times New Roman"/>
          <w:color w:val="000000" w:themeColor="text1"/>
          <w:sz w:val="20"/>
          <w:szCs w:val="20"/>
        </w:rPr>
        <w:t xml:space="preserve"> Available: </w:t>
      </w:r>
      <w:hyperlink r:id="rId9" w:history="1">
        <w:r w:rsidRPr="00F25FFA">
          <w:rPr>
            <w:rStyle w:val="Hyperlink"/>
            <w:rFonts w:ascii="Times New Roman" w:hAnsi="Times New Roman"/>
            <w:sz w:val="20"/>
            <w:szCs w:val="20"/>
          </w:rPr>
          <w:t>https://cscmp.org/</w:t>
        </w:r>
      </w:hyperlink>
    </w:p>
    <w:p w14:paraId="7D8A804E" w14:textId="6FAEA97A" w:rsidR="003A2141" w:rsidRDefault="003A2141" w:rsidP="003A214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3A2141">
        <w:rPr>
          <w:rFonts w:ascii="Times New Roman" w:hAnsi="Times New Roman" w:cs="Times New Roman"/>
          <w:color w:val="000000" w:themeColor="text1"/>
          <w:sz w:val="20"/>
          <w:szCs w:val="20"/>
        </w:rPr>
        <w:t xml:space="preserve">Institute for Supply Management (ISM). </w:t>
      </w:r>
      <w:proofErr w:type="gramStart"/>
      <w:r w:rsidRPr="003A2141">
        <w:rPr>
          <w:rFonts w:ascii="Times New Roman" w:hAnsi="Times New Roman" w:cs="Times New Roman"/>
          <w:color w:val="000000" w:themeColor="text1"/>
          <w:sz w:val="20"/>
          <w:szCs w:val="20"/>
        </w:rPr>
        <w:t>[Online].</w:t>
      </w:r>
      <w:proofErr w:type="gramEnd"/>
      <w:r w:rsidRPr="003A2141">
        <w:rPr>
          <w:rFonts w:ascii="Times New Roman" w:hAnsi="Times New Roman" w:cs="Times New Roman"/>
          <w:color w:val="000000" w:themeColor="text1"/>
          <w:sz w:val="20"/>
          <w:szCs w:val="20"/>
        </w:rPr>
        <w:t xml:space="preserve"> Available: </w:t>
      </w:r>
      <w:hyperlink r:id="rId10" w:history="1">
        <w:r w:rsidRPr="00F25FFA">
          <w:rPr>
            <w:rStyle w:val="Hyperlink"/>
            <w:rFonts w:ascii="Times New Roman" w:hAnsi="Times New Roman"/>
            <w:sz w:val="20"/>
            <w:szCs w:val="20"/>
          </w:rPr>
          <w:t>https://www.ismworld.org/</w:t>
        </w:r>
      </w:hyperlink>
    </w:p>
    <w:p w14:paraId="40EFF21F" w14:textId="456919AF" w:rsidR="00911ACD" w:rsidRPr="003A2141" w:rsidRDefault="003A2141" w:rsidP="003A214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bookmarkStart w:id="0" w:name="_GoBack"/>
      <w:bookmarkEnd w:id="0"/>
      <w:r w:rsidRPr="003A2141">
        <w:rPr>
          <w:rFonts w:ascii="Times New Roman" w:hAnsi="Times New Roman" w:cs="Times New Roman"/>
          <w:color w:val="000000" w:themeColor="text1"/>
          <w:sz w:val="20"/>
          <w:szCs w:val="20"/>
        </w:rPr>
        <w:t xml:space="preserve">Warehousing Education and Research Council (WERC). </w:t>
      </w:r>
      <w:proofErr w:type="gramStart"/>
      <w:r w:rsidRPr="003A2141">
        <w:rPr>
          <w:rFonts w:ascii="Times New Roman" w:hAnsi="Times New Roman" w:cs="Times New Roman"/>
          <w:color w:val="000000" w:themeColor="text1"/>
          <w:sz w:val="20"/>
          <w:szCs w:val="20"/>
        </w:rPr>
        <w:t>[Online].</w:t>
      </w:r>
      <w:proofErr w:type="gramEnd"/>
      <w:r w:rsidRPr="003A2141">
        <w:rPr>
          <w:rFonts w:ascii="Times New Roman" w:hAnsi="Times New Roman" w:cs="Times New Roman"/>
          <w:color w:val="000000" w:themeColor="text1"/>
          <w:sz w:val="20"/>
          <w:szCs w:val="20"/>
        </w:rPr>
        <w:t xml:space="preserve"> Available: https://www.werc.org/</w:t>
      </w:r>
    </w:p>
    <w:sectPr w:rsidR="00911ACD" w:rsidRPr="003A2141" w:rsidSect="005F717A">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657DB7" w14:textId="77777777" w:rsidR="0023456A" w:rsidRDefault="0023456A" w:rsidP="00C556D7">
      <w:pPr>
        <w:spacing w:after="0" w:line="240" w:lineRule="auto"/>
      </w:pPr>
      <w:r>
        <w:separator/>
      </w:r>
    </w:p>
  </w:endnote>
  <w:endnote w:type="continuationSeparator" w:id="0">
    <w:p w14:paraId="7772AA52" w14:textId="77777777" w:rsidR="0023456A" w:rsidRDefault="0023456A"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AFA46" w14:textId="77777777" w:rsidR="004808B7" w:rsidRDefault="004808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3A2141">
          <w:rPr>
            <w:b/>
            <w:bCs/>
            <w:noProof/>
          </w:rPr>
          <w:t>5</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6966E" w14:textId="77777777" w:rsidR="004808B7" w:rsidRDefault="00480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3285C" w14:textId="77777777" w:rsidR="0023456A" w:rsidRDefault="0023456A" w:rsidP="00C556D7">
      <w:pPr>
        <w:spacing w:after="0" w:line="240" w:lineRule="auto"/>
      </w:pPr>
      <w:r>
        <w:separator/>
      </w:r>
    </w:p>
  </w:footnote>
  <w:footnote w:type="continuationSeparator" w:id="0">
    <w:p w14:paraId="374F4411" w14:textId="77777777" w:rsidR="0023456A" w:rsidRDefault="0023456A"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D3373" w14:textId="77777777" w:rsidR="004808B7" w:rsidRDefault="004808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E60AD" w14:textId="77777777" w:rsidR="004808B7" w:rsidRDefault="00480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DA542F"/>
    <w:multiLevelType w:val="hybridMultilevel"/>
    <w:tmpl w:val="A1525A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13"/>
  </w:num>
  <w:num w:numId="5">
    <w:abstractNumId w:val="7"/>
  </w:num>
  <w:num w:numId="6">
    <w:abstractNumId w:val="16"/>
  </w:num>
  <w:num w:numId="7">
    <w:abstractNumId w:val="1"/>
  </w:num>
  <w:num w:numId="8">
    <w:abstractNumId w:val="21"/>
  </w:num>
  <w:num w:numId="9">
    <w:abstractNumId w:val="0"/>
  </w:num>
  <w:num w:numId="10">
    <w:abstractNumId w:val="4"/>
  </w:num>
  <w:num w:numId="11">
    <w:abstractNumId w:val="19"/>
  </w:num>
  <w:num w:numId="12">
    <w:abstractNumId w:val="15"/>
  </w:num>
  <w:num w:numId="13">
    <w:abstractNumId w:val="11"/>
  </w:num>
  <w:num w:numId="14">
    <w:abstractNumId w:val="3"/>
  </w:num>
  <w:num w:numId="15">
    <w:abstractNumId w:val="18"/>
  </w:num>
  <w:num w:numId="16">
    <w:abstractNumId w:val="10"/>
  </w:num>
  <w:num w:numId="17">
    <w:abstractNumId w:val="14"/>
  </w:num>
  <w:num w:numId="18">
    <w:abstractNumId w:val="2"/>
  </w:num>
  <w:num w:numId="19">
    <w:abstractNumId w:val="20"/>
  </w:num>
  <w:num w:numId="20">
    <w:abstractNumId w:val="6"/>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E540A"/>
    <w:rsid w:val="001F0BB1"/>
    <w:rsid w:val="00205839"/>
    <w:rsid w:val="00205A73"/>
    <w:rsid w:val="00206DE4"/>
    <w:rsid w:val="00227FA8"/>
    <w:rsid w:val="0023456A"/>
    <w:rsid w:val="002426D5"/>
    <w:rsid w:val="002650CA"/>
    <w:rsid w:val="00273038"/>
    <w:rsid w:val="002A579C"/>
    <w:rsid w:val="002E72CF"/>
    <w:rsid w:val="002F3187"/>
    <w:rsid w:val="002F43A5"/>
    <w:rsid w:val="003265E6"/>
    <w:rsid w:val="00350F8D"/>
    <w:rsid w:val="00361C3F"/>
    <w:rsid w:val="003656D1"/>
    <w:rsid w:val="00392E5A"/>
    <w:rsid w:val="003A2141"/>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3">
    <w:name w:val="heading 3"/>
    <w:basedOn w:val="Normal"/>
    <w:next w:val="Normal"/>
    <w:link w:val="Heading3Char"/>
    <w:uiPriority w:val="9"/>
    <w:semiHidden/>
    <w:unhideWhenUsed/>
    <w:qFormat/>
    <w:rsid w:val="001E540A"/>
    <w:pPr>
      <w:keepNext/>
      <w:keepLines/>
      <w:spacing w:before="200" w:after="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3Char">
    <w:name w:val="Heading 3 Char"/>
    <w:basedOn w:val="DefaultParagraphFont"/>
    <w:link w:val="Heading3"/>
    <w:uiPriority w:val="9"/>
    <w:semiHidden/>
    <w:rsid w:val="001E540A"/>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3">
    <w:name w:val="heading 3"/>
    <w:basedOn w:val="Normal"/>
    <w:next w:val="Normal"/>
    <w:link w:val="Heading3Char"/>
    <w:uiPriority w:val="9"/>
    <w:semiHidden/>
    <w:unhideWhenUsed/>
    <w:qFormat/>
    <w:rsid w:val="001E540A"/>
    <w:pPr>
      <w:keepNext/>
      <w:keepLines/>
      <w:spacing w:before="200" w:after="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3Char">
    <w:name w:val="Heading 3 Char"/>
    <w:basedOn w:val="DefaultParagraphFont"/>
    <w:link w:val="Heading3"/>
    <w:uiPriority w:val="9"/>
    <w:semiHidden/>
    <w:rsid w:val="001E540A"/>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218546">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www.ismworld.org/" TargetMode="External"/><Relationship Id="rId4" Type="http://schemas.microsoft.com/office/2007/relationships/stylesWithEffects" Target="stylesWithEffects.xml"/><Relationship Id="rId9" Type="http://schemas.openxmlformats.org/officeDocument/2006/relationships/hyperlink" Target="https://cscmp.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81AAC-2332-412A-A89E-2AA2D07F5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2293</Words>
  <Characters>13071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Harsh</cp:lastModifiedBy>
  <cp:revision>2</cp:revision>
  <cp:lastPrinted>2021-02-22T14:39:00Z</cp:lastPrinted>
  <dcterms:created xsi:type="dcterms:W3CDTF">2024-04-17T04:17:00Z</dcterms:created>
  <dcterms:modified xsi:type="dcterms:W3CDTF">2024-04-17T04:17:00Z</dcterms:modified>
</cp:coreProperties>
</file>