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ABEBE" w14:textId="3A9622D0" w:rsidR="005266CE" w:rsidRDefault="006C4A14" w:rsidP="005266CE">
      <w:r>
        <w:rPr>
          <w:noProof/>
        </w:rPr>
        <w:drawing>
          <wp:anchor distT="0" distB="0" distL="114300" distR="114300" simplePos="0" relativeHeight="251658240" behindDoc="1" locked="0" layoutInCell="1" allowOverlap="1" wp14:anchorId="06F55839" wp14:editId="627E7A9B">
            <wp:simplePos x="0" y="0"/>
            <wp:positionH relativeFrom="page">
              <wp:posOffset>2133600</wp:posOffset>
            </wp:positionH>
            <wp:positionV relativeFrom="topMargin">
              <wp:posOffset>640080</wp:posOffset>
            </wp:positionV>
            <wp:extent cx="3268980" cy="784860"/>
            <wp:effectExtent l="0" t="0" r="7620" b="0"/>
            <wp:wrapTight wrapText="bothSides">
              <wp:wrapPolygon edited="0">
                <wp:start x="0" y="0"/>
                <wp:lineTo x="0" y="20971"/>
                <wp:lineTo x="21524" y="20971"/>
                <wp:lineTo x="21524" y="0"/>
                <wp:lineTo x="0" y="0"/>
              </wp:wrapPolygon>
            </wp:wrapTight>
            <wp:docPr id="666464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46409" name="Picture 1"/>
                    <pic:cNvPicPr>
                      <a:picLocks noChangeAspect="1"/>
                    </pic:cNvPicPr>
                  </pic:nvPicPr>
                  <pic:blipFill rotWithShape="1">
                    <a:blip r:embed="rId8">
                      <a:extLst>
                        <a:ext uri="{28A0092B-C50C-407E-A947-70E740481C1C}">
                          <a14:useLocalDpi xmlns:a14="http://schemas.microsoft.com/office/drawing/2010/main" val="0"/>
                        </a:ext>
                      </a:extLst>
                    </a:blip>
                    <a:srcRect l="30965" t="45033" r="31046" b="38609"/>
                    <a:stretch/>
                  </pic:blipFill>
                  <pic:spPr bwMode="auto">
                    <a:xfrm>
                      <a:off x="0" y="0"/>
                      <a:ext cx="3268980" cy="7848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B981A97" w14:textId="2BC4DC48" w:rsidR="005D31EE" w:rsidRDefault="005D31EE" w:rsidP="0058006B"/>
    <w:p w14:paraId="686327C9" w14:textId="77777777" w:rsidR="005D31EE" w:rsidRPr="005D31EE" w:rsidRDefault="005D31EE" w:rsidP="005D31EE"/>
    <w:p w14:paraId="2146722B" w14:textId="0FCCB743" w:rsidR="005D31EE" w:rsidRDefault="00E1078F" w:rsidP="007E372B">
      <w:pPr>
        <w:pStyle w:val="ListParagraph"/>
        <w:tabs>
          <w:tab w:val="left" w:pos="3096"/>
        </w:tabs>
        <w:ind w:left="1440"/>
        <w:rPr>
          <w:rFonts w:ascii="Lucida Handwriting" w:hAnsi="Lucida Handwriting"/>
          <w:b/>
          <w:bCs/>
          <w:sz w:val="56"/>
          <w:szCs w:val="56"/>
        </w:rPr>
      </w:pPr>
      <w:r w:rsidRPr="0058006B">
        <w:rPr>
          <w:noProof/>
        </w:rPr>
        <w:drawing>
          <wp:anchor distT="0" distB="0" distL="114300" distR="114300" simplePos="0" relativeHeight="251659264" behindDoc="1" locked="0" layoutInCell="1" allowOverlap="1" wp14:anchorId="53DCB504" wp14:editId="27D3ABF5">
            <wp:simplePos x="0" y="0"/>
            <wp:positionH relativeFrom="margin">
              <wp:posOffset>-114935</wp:posOffset>
            </wp:positionH>
            <wp:positionV relativeFrom="margin">
              <wp:posOffset>1188720</wp:posOffset>
            </wp:positionV>
            <wp:extent cx="6235700" cy="1112520"/>
            <wp:effectExtent l="0" t="0" r="0" b="0"/>
            <wp:wrapSquare wrapText="bothSides"/>
            <wp:docPr id="11586631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35700" cy="11125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9E1">
        <w:rPr>
          <w:rFonts w:ascii="Lucida Handwriting" w:hAnsi="Lucida Handwriting"/>
          <w:b/>
          <w:bCs/>
          <w:sz w:val="56"/>
          <w:szCs w:val="56"/>
        </w:rPr>
        <w:t xml:space="preserve"> </w:t>
      </w:r>
      <w:proofErr w:type="gramStart"/>
      <w:r w:rsidR="009A49E1">
        <w:rPr>
          <w:rFonts w:ascii="Lucida Handwriting" w:hAnsi="Lucida Handwriting"/>
          <w:b/>
          <w:bCs/>
          <w:sz w:val="56"/>
          <w:szCs w:val="56"/>
        </w:rPr>
        <w:t xml:space="preserve">IMPORTANCE  </w:t>
      </w:r>
      <w:r w:rsidR="005D31EE" w:rsidRPr="00D85845">
        <w:rPr>
          <w:rFonts w:ascii="Lucida Handwriting" w:hAnsi="Lucida Handwriting"/>
          <w:b/>
          <w:bCs/>
          <w:sz w:val="56"/>
          <w:szCs w:val="56"/>
        </w:rPr>
        <w:t>MUTUAL</w:t>
      </w:r>
      <w:proofErr w:type="gramEnd"/>
      <w:r w:rsidR="005D31EE" w:rsidRPr="00D85845">
        <w:rPr>
          <w:rFonts w:ascii="Lucida Handwriting" w:hAnsi="Lucida Handwriting"/>
          <w:b/>
          <w:bCs/>
          <w:sz w:val="56"/>
          <w:szCs w:val="56"/>
        </w:rPr>
        <w:t xml:space="preserve"> FUND</w:t>
      </w:r>
      <w:r w:rsidR="009A49E1">
        <w:rPr>
          <w:rFonts w:ascii="Lucida Handwriting" w:hAnsi="Lucida Handwriting"/>
          <w:b/>
          <w:bCs/>
          <w:sz w:val="56"/>
          <w:szCs w:val="56"/>
        </w:rPr>
        <w:t xml:space="preserve"> INVESTMENT </w:t>
      </w:r>
    </w:p>
    <w:p w14:paraId="5275E622" w14:textId="77777777" w:rsidR="0057792D" w:rsidRDefault="0057792D" w:rsidP="007E372B">
      <w:pPr>
        <w:pStyle w:val="ListParagraph"/>
        <w:tabs>
          <w:tab w:val="left" w:pos="3096"/>
        </w:tabs>
        <w:ind w:left="1440"/>
        <w:rPr>
          <w:rFonts w:ascii="Lucida Handwriting" w:hAnsi="Lucida Handwriting"/>
          <w:b/>
          <w:bCs/>
          <w:sz w:val="56"/>
          <w:szCs w:val="56"/>
        </w:rPr>
      </w:pPr>
    </w:p>
    <w:p w14:paraId="00CD40BC" w14:textId="17BFF3AB" w:rsidR="00507B82" w:rsidRPr="00507B82" w:rsidRDefault="005E480F" w:rsidP="00507B82">
      <w:pPr>
        <w:pStyle w:val="ListParagraph"/>
        <w:tabs>
          <w:tab w:val="left" w:pos="3096"/>
        </w:tabs>
        <w:ind w:left="0"/>
        <w:rPr>
          <w:rFonts w:ascii="Lucida Handwriting" w:hAnsi="Lucida Handwriting"/>
          <w:b/>
          <w:bCs/>
          <w:sz w:val="48"/>
          <w:szCs w:val="48"/>
        </w:rPr>
      </w:pPr>
      <w:proofErr w:type="gramStart"/>
      <w:r w:rsidRPr="00507B82">
        <w:rPr>
          <w:rFonts w:ascii="Lucida Handwriting" w:hAnsi="Lucida Handwriting"/>
          <w:b/>
          <w:bCs/>
          <w:sz w:val="48"/>
          <w:szCs w:val="48"/>
        </w:rPr>
        <w:t>SUBMITTED  BY</w:t>
      </w:r>
      <w:proofErr w:type="gramEnd"/>
      <w:r w:rsidRPr="00507B82">
        <w:rPr>
          <w:rFonts w:ascii="Lucida Handwriting" w:hAnsi="Lucida Handwriting"/>
          <w:b/>
          <w:bCs/>
          <w:sz w:val="48"/>
          <w:szCs w:val="48"/>
        </w:rPr>
        <w:t>:</w:t>
      </w:r>
    </w:p>
    <w:p w14:paraId="7D45393A" w14:textId="4B2FB351" w:rsidR="005E480F" w:rsidRPr="00507B82" w:rsidRDefault="00E4473B" w:rsidP="007E372B">
      <w:pPr>
        <w:pStyle w:val="ListParagraph"/>
        <w:tabs>
          <w:tab w:val="left" w:pos="3096"/>
        </w:tabs>
        <w:ind w:left="1440"/>
        <w:rPr>
          <w:rFonts w:ascii="Lucida Handwriting" w:hAnsi="Lucida Handwriting"/>
          <w:b/>
          <w:bCs/>
          <w:sz w:val="48"/>
          <w:szCs w:val="48"/>
        </w:rPr>
      </w:pPr>
      <w:r w:rsidRPr="00507B82">
        <w:rPr>
          <w:rFonts w:ascii="Lucida Handwriting" w:hAnsi="Lucida Handwriting"/>
          <w:b/>
          <w:bCs/>
          <w:sz w:val="48"/>
          <w:szCs w:val="48"/>
        </w:rPr>
        <w:t>JAY GUPTA</w:t>
      </w:r>
    </w:p>
    <w:p w14:paraId="20D54124" w14:textId="0D709086" w:rsidR="00B037A4" w:rsidRDefault="00B037A4" w:rsidP="00507B82">
      <w:pPr>
        <w:pStyle w:val="ListParagraph"/>
        <w:tabs>
          <w:tab w:val="left" w:pos="3096"/>
        </w:tabs>
        <w:ind w:left="3600"/>
        <w:rPr>
          <w:rFonts w:ascii="Lucida Handwriting" w:hAnsi="Lucida Handwriting"/>
          <w:b/>
          <w:bCs/>
          <w:sz w:val="48"/>
          <w:szCs w:val="48"/>
        </w:rPr>
      </w:pPr>
      <w:r w:rsidRPr="00507B82">
        <w:rPr>
          <w:rFonts w:ascii="Lucida Handwriting" w:hAnsi="Lucida Handwriting"/>
          <w:b/>
          <w:bCs/>
          <w:sz w:val="48"/>
          <w:szCs w:val="48"/>
        </w:rPr>
        <w:t>21GSOB1110020</w:t>
      </w:r>
    </w:p>
    <w:p w14:paraId="781C65CC" w14:textId="77777777" w:rsidR="0069223D" w:rsidRPr="00507B82" w:rsidRDefault="0069223D" w:rsidP="00507B82">
      <w:pPr>
        <w:pStyle w:val="ListParagraph"/>
        <w:tabs>
          <w:tab w:val="left" w:pos="3096"/>
        </w:tabs>
        <w:ind w:left="3600"/>
        <w:rPr>
          <w:rFonts w:ascii="Lucida Handwriting" w:hAnsi="Lucida Handwriting"/>
          <w:b/>
          <w:bCs/>
          <w:sz w:val="48"/>
          <w:szCs w:val="48"/>
        </w:rPr>
      </w:pPr>
    </w:p>
    <w:p w14:paraId="1A9691BF" w14:textId="202FB32F" w:rsidR="00507B82" w:rsidRDefault="00507B82" w:rsidP="007E372B">
      <w:pPr>
        <w:pStyle w:val="ListParagraph"/>
        <w:tabs>
          <w:tab w:val="left" w:pos="3096"/>
        </w:tabs>
        <w:ind w:left="1440"/>
        <w:rPr>
          <w:rFonts w:ascii="Lucida Handwriting" w:hAnsi="Lucida Handwriting"/>
          <w:b/>
          <w:bCs/>
          <w:sz w:val="48"/>
          <w:szCs w:val="48"/>
        </w:rPr>
      </w:pPr>
      <w:r w:rsidRPr="00507B82">
        <w:rPr>
          <w:rFonts w:ascii="Lucida Handwriting" w:hAnsi="Lucida Handwriting"/>
          <w:b/>
          <w:bCs/>
          <w:sz w:val="48"/>
          <w:szCs w:val="48"/>
        </w:rPr>
        <w:t>SECTION:9 BBA (BFSI)</w:t>
      </w:r>
    </w:p>
    <w:p w14:paraId="59C44EDC" w14:textId="77777777" w:rsidR="0069223D" w:rsidRDefault="0069223D" w:rsidP="007E372B">
      <w:pPr>
        <w:pStyle w:val="ListParagraph"/>
        <w:tabs>
          <w:tab w:val="left" w:pos="3096"/>
        </w:tabs>
        <w:ind w:left="1440"/>
        <w:rPr>
          <w:rFonts w:ascii="Lucida Handwriting" w:hAnsi="Lucida Handwriting"/>
          <w:b/>
          <w:bCs/>
          <w:sz w:val="48"/>
          <w:szCs w:val="48"/>
        </w:rPr>
      </w:pPr>
    </w:p>
    <w:p w14:paraId="64F359D6" w14:textId="77777777" w:rsidR="0069223D" w:rsidRDefault="0069223D" w:rsidP="007E372B">
      <w:pPr>
        <w:pStyle w:val="ListParagraph"/>
        <w:tabs>
          <w:tab w:val="left" w:pos="3096"/>
        </w:tabs>
        <w:ind w:left="1440"/>
        <w:rPr>
          <w:rFonts w:ascii="Lucida Handwriting" w:hAnsi="Lucida Handwriting"/>
          <w:b/>
          <w:bCs/>
          <w:sz w:val="48"/>
          <w:szCs w:val="48"/>
        </w:rPr>
      </w:pPr>
    </w:p>
    <w:p w14:paraId="7C74BA06" w14:textId="77777777" w:rsidR="0057792D" w:rsidRDefault="0057792D" w:rsidP="007E372B">
      <w:pPr>
        <w:pStyle w:val="ListParagraph"/>
        <w:tabs>
          <w:tab w:val="left" w:pos="3096"/>
        </w:tabs>
        <w:ind w:left="1440"/>
        <w:rPr>
          <w:rFonts w:ascii="Lucida Handwriting" w:hAnsi="Lucida Handwriting"/>
          <w:b/>
          <w:bCs/>
          <w:sz w:val="48"/>
          <w:szCs w:val="48"/>
        </w:rPr>
      </w:pPr>
    </w:p>
    <w:p w14:paraId="28C2EAAE" w14:textId="58DDA3B3" w:rsidR="0057792D" w:rsidRPr="00B51967" w:rsidRDefault="0057792D" w:rsidP="007E372B">
      <w:pPr>
        <w:pStyle w:val="ListParagraph"/>
        <w:tabs>
          <w:tab w:val="left" w:pos="3096"/>
        </w:tabs>
        <w:ind w:left="1440"/>
        <w:rPr>
          <w:rFonts w:ascii="Lucida Handwriting" w:hAnsi="Lucida Handwriting"/>
          <w:b/>
          <w:bCs/>
          <w:sz w:val="44"/>
          <w:szCs w:val="44"/>
        </w:rPr>
      </w:pPr>
      <w:r w:rsidRPr="00B51967">
        <w:rPr>
          <w:rFonts w:ascii="Lucida Handwriting" w:hAnsi="Lucida Handwriting"/>
          <w:b/>
          <w:bCs/>
          <w:sz w:val="44"/>
          <w:szCs w:val="44"/>
        </w:rPr>
        <w:t xml:space="preserve">SUBMITTED </w:t>
      </w:r>
      <w:r w:rsidR="00B51967" w:rsidRPr="00B51967">
        <w:rPr>
          <w:rFonts w:ascii="Lucida Handwriting" w:hAnsi="Lucida Handwriting"/>
          <w:b/>
          <w:bCs/>
          <w:sz w:val="44"/>
          <w:szCs w:val="44"/>
        </w:rPr>
        <w:t>TO: DR.JAIDEEP SHARMA</w:t>
      </w:r>
    </w:p>
    <w:p w14:paraId="7B6C47B0" w14:textId="77777777" w:rsidR="005D31EE" w:rsidRPr="00B51967" w:rsidRDefault="005D31EE" w:rsidP="005D31EE">
      <w:pPr>
        <w:rPr>
          <w:sz w:val="44"/>
          <w:szCs w:val="44"/>
        </w:rPr>
      </w:pPr>
    </w:p>
    <w:p w14:paraId="20348B3E" w14:textId="44EA45B2" w:rsidR="005D31EE" w:rsidRPr="00B51967" w:rsidRDefault="005D31EE" w:rsidP="005D31EE">
      <w:pPr>
        <w:rPr>
          <w:sz w:val="44"/>
          <w:szCs w:val="44"/>
        </w:rPr>
      </w:pPr>
    </w:p>
    <w:p w14:paraId="2E15D58B" w14:textId="4458E9DA" w:rsidR="005345A6" w:rsidRDefault="00DB3B8E" w:rsidP="00BC48BE">
      <w:pPr>
        <w:ind w:left="2880"/>
      </w:pPr>
      <w:r>
        <w:rPr>
          <w:b/>
          <w:bCs/>
          <w:kern w:val="0"/>
          <w:sz w:val="36"/>
          <w:szCs w:val="36"/>
          <w:u w:val="single"/>
          <w14:ligatures w14:val="none"/>
        </w:rPr>
        <w:lastRenderedPageBreak/>
        <w:t>DECLARATION</w:t>
      </w:r>
    </w:p>
    <w:p w14:paraId="09A7880F" w14:textId="77777777" w:rsidR="00DB3B8E" w:rsidRDefault="00DB3B8E"/>
    <w:p w14:paraId="5A051C73" w14:textId="77777777" w:rsidR="00BC48BE" w:rsidRDefault="00BC48BE"/>
    <w:p w14:paraId="47B07019" w14:textId="46ADCC80" w:rsidR="00BC48BE" w:rsidRDefault="00BC48BE">
      <w:pPr>
        <w:rPr>
          <w:sz w:val="48"/>
          <w:szCs w:val="48"/>
        </w:rPr>
      </w:pPr>
      <w:r>
        <w:rPr>
          <w:sz w:val="48"/>
          <w:szCs w:val="48"/>
        </w:rPr>
        <w:t xml:space="preserve">I, </w:t>
      </w:r>
      <w:r w:rsidR="001B3414">
        <w:rPr>
          <w:sz w:val="48"/>
          <w:szCs w:val="48"/>
        </w:rPr>
        <w:t xml:space="preserve">Jay Gupta do here project work on the topic </w:t>
      </w:r>
      <w:r w:rsidR="00D20265">
        <w:rPr>
          <w:sz w:val="48"/>
          <w:szCs w:val="48"/>
        </w:rPr>
        <w:t>mutual fund</w:t>
      </w:r>
      <w:r w:rsidR="003E7E07">
        <w:rPr>
          <w:sz w:val="48"/>
          <w:szCs w:val="48"/>
        </w:rPr>
        <w:t xml:space="preserve">. It is submitted by me in partial fulfilment </w:t>
      </w:r>
      <w:r w:rsidR="00590DFC">
        <w:rPr>
          <w:sz w:val="48"/>
          <w:szCs w:val="48"/>
        </w:rPr>
        <w:t xml:space="preserve">of requirement for the award </w:t>
      </w:r>
      <w:r w:rsidR="005F32D2">
        <w:rPr>
          <w:sz w:val="48"/>
          <w:szCs w:val="48"/>
        </w:rPr>
        <w:t xml:space="preserve">of bachelors degree in </w:t>
      </w:r>
      <w:r w:rsidR="00EF2A26">
        <w:rPr>
          <w:sz w:val="48"/>
          <w:szCs w:val="48"/>
        </w:rPr>
        <w:t>Business Administ</w:t>
      </w:r>
      <w:r w:rsidR="00A67761">
        <w:rPr>
          <w:sz w:val="48"/>
          <w:szCs w:val="48"/>
        </w:rPr>
        <w:t xml:space="preserve">ration, </w:t>
      </w:r>
      <w:proofErr w:type="spellStart"/>
      <w:r w:rsidR="00A67761">
        <w:rPr>
          <w:sz w:val="48"/>
          <w:szCs w:val="48"/>
        </w:rPr>
        <w:t>Galgotia</w:t>
      </w:r>
      <w:r w:rsidR="002E5A93">
        <w:rPr>
          <w:sz w:val="48"/>
          <w:szCs w:val="48"/>
        </w:rPr>
        <w:t>’</w:t>
      </w:r>
      <w:r w:rsidR="00A67761">
        <w:rPr>
          <w:sz w:val="48"/>
          <w:szCs w:val="48"/>
        </w:rPr>
        <w:t>s</w:t>
      </w:r>
      <w:proofErr w:type="spellEnd"/>
      <w:r w:rsidR="002E5A93">
        <w:rPr>
          <w:sz w:val="48"/>
          <w:szCs w:val="48"/>
        </w:rPr>
        <w:t xml:space="preserve"> </w:t>
      </w:r>
      <w:r w:rsidR="00A67761">
        <w:rPr>
          <w:sz w:val="48"/>
          <w:szCs w:val="48"/>
        </w:rPr>
        <w:t xml:space="preserve"> university </w:t>
      </w:r>
      <w:r w:rsidR="009B1BA7">
        <w:rPr>
          <w:sz w:val="48"/>
          <w:szCs w:val="48"/>
        </w:rPr>
        <w:t>,</w:t>
      </w:r>
      <w:proofErr w:type="spellStart"/>
      <w:r w:rsidR="002E5A93">
        <w:rPr>
          <w:sz w:val="48"/>
          <w:szCs w:val="48"/>
        </w:rPr>
        <w:t>G</w:t>
      </w:r>
      <w:r w:rsidR="009B1BA7">
        <w:rPr>
          <w:sz w:val="48"/>
          <w:szCs w:val="48"/>
        </w:rPr>
        <w:t>reator</w:t>
      </w:r>
      <w:proofErr w:type="spellEnd"/>
      <w:r w:rsidR="009B1BA7">
        <w:rPr>
          <w:sz w:val="48"/>
          <w:szCs w:val="48"/>
        </w:rPr>
        <w:t xml:space="preserve"> Noida </w:t>
      </w:r>
    </w:p>
    <w:p w14:paraId="2FE508B5" w14:textId="77777777" w:rsidR="009B1BA7" w:rsidRDefault="009B1BA7">
      <w:pPr>
        <w:rPr>
          <w:sz w:val="48"/>
          <w:szCs w:val="48"/>
        </w:rPr>
      </w:pPr>
    </w:p>
    <w:p w14:paraId="11A7F267" w14:textId="77777777" w:rsidR="009B1BA7" w:rsidRDefault="009B1BA7">
      <w:pPr>
        <w:rPr>
          <w:sz w:val="48"/>
          <w:szCs w:val="48"/>
        </w:rPr>
      </w:pPr>
    </w:p>
    <w:p w14:paraId="0A7BE48C" w14:textId="77777777" w:rsidR="009B1BA7" w:rsidRDefault="009B1BA7">
      <w:pPr>
        <w:rPr>
          <w:sz w:val="48"/>
          <w:szCs w:val="48"/>
        </w:rPr>
      </w:pPr>
    </w:p>
    <w:p w14:paraId="47DD4B38" w14:textId="407A7BE2" w:rsidR="009B1BA7" w:rsidRDefault="009B1BA7">
      <w:pPr>
        <w:rPr>
          <w:sz w:val="48"/>
          <w:szCs w:val="48"/>
        </w:rPr>
      </w:pPr>
      <w:r>
        <w:rPr>
          <w:sz w:val="48"/>
          <w:szCs w:val="48"/>
        </w:rPr>
        <w:t>Date :</w:t>
      </w:r>
    </w:p>
    <w:p w14:paraId="3A085759" w14:textId="77777777" w:rsidR="009B1BA7" w:rsidRDefault="009B1BA7">
      <w:pPr>
        <w:rPr>
          <w:sz w:val="48"/>
          <w:szCs w:val="48"/>
        </w:rPr>
      </w:pPr>
    </w:p>
    <w:p w14:paraId="76B23D58" w14:textId="77777777" w:rsidR="009B1BA7" w:rsidRDefault="009B1BA7">
      <w:pPr>
        <w:rPr>
          <w:sz w:val="48"/>
          <w:szCs w:val="48"/>
        </w:rPr>
      </w:pPr>
    </w:p>
    <w:p w14:paraId="23BA32D6" w14:textId="15612269" w:rsidR="009B1BA7" w:rsidRDefault="009B1BA7">
      <w:pPr>
        <w:rPr>
          <w:sz w:val="48"/>
          <w:szCs w:val="48"/>
        </w:rPr>
      </w:pPr>
      <w:r>
        <w:rPr>
          <w:sz w:val="48"/>
          <w:szCs w:val="48"/>
        </w:rPr>
        <w:t xml:space="preserve">Signature </w:t>
      </w:r>
      <w:r w:rsidR="001A5657">
        <w:rPr>
          <w:sz w:val="48"/>
          <w:szCs w:val="48"/>
        </w:rPr>
        <w:t>:</w:t>
      </w:r>
    </w:p>
    <w:p w14:paraId="0C02B6E9" w14:textId="728E67A2" w:rsidR="00EC129D" w:rsidRDefault="00EC129D">
      <w:pPr>
        <w:rPr>
          <w:sz w:val="48"/>
          <w:szCs w:val="48"/>
        </w:rPr>
      </w:pPr>
    </w:p>
    <w:p w14:paraId="5C2AAE02" w14:textId="77777777" w:rsidR="00EC129D" w:rsidRDefault="00EC129D">
      <w:pPr>
        <w:spacing w:line="259" w:lineRule="auto"/>
        <w:rPr>
          <w:sz w:val="48"/>
          <w:szCs w:val="48"/>
        </w:rPr>
      </w:pPr>
      <w:r>
        <w:rPr>
          <w:sz w:val="48"/>
          <w:szCs w:val="48"/>
        </w:rPr>
        <w:br w:type="page"/>
      </w:r>
    </w:p>
    <w:p w14:paraId="68B49393" w14:textId="77777777" w:rsidR="001A5657" w:rsidRDefault="001A5657">
      <w:pPr>
        <w:rPr>
          <w:sz w:val="48"/>
          <w:szCs w:val="48"/>
        </w:rPr>
      </w:pPr>
    </w:p>
    <w:p w14:paraId="146939A5" w14:textId="10933303" w:rsidR="00EC129D" w:rsidRDefault="00EC129D" w:rsidP="00EC129D">
      <w:pPr>
        <w:ind w:left="2880"/>
        <w:rPr>
          <w:b/>
          <w:bCs/>
          <w:sz w:val="48"/>
          <w:szCs w:val="48"/>
        </w:rPr>
      </w:pPr>
      <w:r w:rsidRPr="00EC129D">
        <w:rPr>
          <w:b/>
          <w:bCs/>
          <w:sz w:val="48"/>
          <w:szCs w:val="48"/>
        </w:rPr>
        <w:t xml:space="preserve">CERTIFICATE </w:t>
      </w:r>
    </w:p>
    <w:p w14:paraId="1F68899E" w14:textId="77777777" w:rsidR="00EC129D" w:rsidRDefault="00EC129D" w:rsidP="00EC129D">
      <w:pPr>
        <w:ind w:left="2880"/>
        <w:rPr>
          <w:b/>
          <w:bCs/>
          <w:sz w:val="48"/>
          <w:szCs w:val="48"/>
        </w:rPr>
      </w:pPr>
    </w:p>
    <w:p w14:paraId="6DF1709C" w14:textId="648CCD9F" w:rsidR="00EC129D" w:rsidRDefault="002105CB" w:rsidP="00B21A56">
      <w:pPr>
        <w:rPr>
          <w:sz w:val="48"/>
          <w:szCs w:val="48"/>
        </w:rPr>
      </w:pPr>
      <w:r w:rsidRPr="00B21A56">
        <w:rPr>
          <w:sz w:val="48"/>
          <w:szCs w:val="48"/>
        </w:rPr>
        <w:t xml:space="preserve">This is certify that </w:t>
      </w:r>
      <w:r w:rsidR="00803B52" w:rsidRPr="00B21A56">
        <w:rPr>
          <w:sz w:val="48"/>
          <w:szCs w:val="48"/>
        </w:rPr>
        <w:t xml:space="preserve">the </w:t>
      </w:r>
      <w:r w:rsidR="00803B52" w:rsidRPr="00B21A56">
        <w:rPr>
          <w:b/>
          <w:bCs/>
          <w:sz w:val="48"/>
          <w:szCs w:val="48"/>
        </w:rPr>
        <w:t xml:space="preserve">MR. JAY GUPTA </w:t>
      </w:r>
      <w:r w:rsidR="00803B52" w:rsidRPr="00B21A56">
        <w:rPr>
          <w:sz w:val="48"/>
          <w:szCs w:val="48"/>
        </w:rPr>
        <w:t xml:space="preserve">student of </w:t>
      </w:r>
      <w:r w:rsidR="005B160F" w:rsidRPr="00B21A56">
        <w:rPr>
          <w:sz w:val="48"/>
          <w:szCs w:val="48"/>
        </w:rPr>
        <w:t xml:space="preserve">Bachelor of Business Administration prepared a </w:t>
      </w:r>
      <w:r w:rsidR="007652C7" w:rsidRPr="00B21A56">
        <w:rPr>
          <w:sz w:val="48"/>
          <w:szCs w:val="48"/>
        </w:rPr>
        <w:t xml:space="preserve">project titled </w:t>
      </w:r>
      <w:r w:rsidR="00B439F9" w:rsidRPr="00B21A56">
        <w:rPr>
          <w:sz w:val="48"/>
          <w:szCs w:val="48"/>
        </w:rPr>
        <w:t>“</w:t>
      </w:r>
      <w:r w:rsidR="009A49E1">
        <w:rPr>
          <w:b/>
          <w:bCs/>
          <w:sz w:val="48"/>
          <w:szCs w:val="48"/>
        </w:rPr>
        <w:t xml:space="preserve">IMPORTANCE </w:t>
      </w:r>
      <w:r w:rsidR="00B439F9" w:rsidRPr="00B21A56">
        <w:rPr>
          <w:b/>
          <w:bCs/>
          <w:sz w:val="48"/>
          <w:szCs w:val="48"/>
        </w:rPr>
        <w:t xml:space="preserve"> </w:t>
      </w:r>
      <w:r w:rsidR="00EA3542" w:rsidRPr="00B21A56">
        <w:rPr>
          <w:b/>
          <w:bCs/>
          <w:sz w:val="48"/>
          <w:szCs w:val="48"/>
        </w:rPr>
        <w:t>OF INV</w:t>
      </w:r>
      <w:r w:rsidR="007E298E">
        <w:rPr>
          <w:b/>
          <w:bCs/>
          <w:sz w:val="48"/>
          <w:szCs w:val="48"/>
        </w:rPr>
        <w:t>E</w:t>
      </w:r>
      <w:r w:rsidR="00EA3542" w:rsidRPr="00B21A56">
        <w:rPr>
          <w:b/>
          <w:bCs/>
          <w:sz w:val="48"/>
          <w:szCs w:val="48"/>
        </w:rPr>
        <w:t>STING IN MUTUAL FUND</w:t>
      </w:r>
      <w:r w:rsidR="0020574F" w:rsidRPr="00B21A56">
        <w:rPr>
          <w:b/>
          <w:bCs/>
          <w:sz w:val="48"/>
          <w:szCs w:val="48"/>
        </w:rPr>
        <w:t>”</w:t>
      </w:r>
      <w:r w:rsidR="00036298" w:rsidRPr="00B21A56">
        <w:rPr>
          <w:b/>
          <w:bCs/>
          <w:sz w:val="48"/>
          <w:szCs w:val="48"/>
        </w:rPr>
        <w:t xml:space="preserve"> </w:t>
      </w:r>
      <w:r w:rsidR="00036298" w:rsidRPr="00B21A56">
        <w:rPr>
          <w:sz w:val="48"/>
          <w:szCs w:val="48"/>
        </w:rPr>
        <w:t>under the guidance of Mr. Ja</w:t>
      </w:r>
      <w:r w:rsidR="00122170" w:rsidRPr="00B21A56">
        <w:rPr>
          <w:sz w:val="48"/>
          <w:szCs w:val="48"/>
        </w:rPr>
        <w:t xml:space="preserve">gdeesh and also </w:t>
      </w:r>
      <w:r w:rsidR="000A616F" w:rsidRPr="00B21A56">
        <w:rPr>
          <w:sz w:val="48"/>
          <w:szCs w:val="48"/>
        </w:rPr>
        <w:t xml:space="preserve">my guidance </w:t>
      </w:r>
      <w:r w:rsidR="00275C67" w:rsidRPr="00B21A56">
        <w:rPr>
          <w:sz w:val="48"/>
          <w:szCs w:val="48"/>
        </w:rPr>
        <w:t>in partial fulfilment of degree of B</w:t>
      </w:r>
      <w:r w:rsidR="00AF07B8" w:rsidRPr="00B21A56">
        <w:rPr>
          <w:sz w:val="48"/>
          <w:szCs w:val="48"/>
        </w:rPr>
        <w:t>achelor’s degrees in business management</w:t>
      </w:r>
      <w:r w:rsidR="00B21A56">
        <w:rPr>
          <w:sz w:val="48"/>
          <w:szCs w:val="48"/>
        </w:rPr>
        <w:t>.</w:t>
      </w:r>
    </w:p>
    <w:p w14:paraId="70AB8ECD" w14:textId="77777777" w:rsidR="00B21A56" w:rsidRDefault="00B21A56" w:rsidP="00B21A56">
      <w:pPr>
        <w:rPr>
          <w:sz w:val="48"/>
          <w:szCs w:val="48"/>
        </w:rPr>
      </w:pPr>
    </w:p>
    <w:p w14:paraId="0326EB1F" w14:textId="77777777" w:rsidR="00B21A56" w:rsidRDefault="00B21A56" w:rsidP="00B21A56">
      <w:pPr>
        <w:rPr>
          <w:sz w:val="48"/>
          <w:szCs w:val="48"/>
        </w:rPr>
      </w:pPr>
    </w:p>
    <w:p w14:paraId="0B23E6E6" w14:textId="77777777" w:rsidR="00B21A56" w:rsidRDefault="00B21A56" w:rsidP="00B21A56">
      <w:pPr>
        <w:rPr>
          <w:sz w:val="48"/>
          <w:szCs w:val="48"/>
        </w:rPr>
      </w:pPr>
    </w:p>
    <w:p w14:paraId="5607E032" w14:textId="24A609AF" w:rsidR="00B21A56" w:rsidRDefault="001319BB" w:rsidP="00B21A56">
      <w:pPr>
        <w:rPr>
          <w:sz w:val="48"/>
          <w:szCs w:val="48"/>
        </w:rPr>
      </w:pPr>
      <w:r>
        <w:rPr>
          <w:sz w:val="48"/>
          <w:szCs w:val="48"/>
        </w:rPr>
        <w:t>Date :</w:t>
      </w:r>
    </w:p>
    <w:p w14:paraId="53121AFF" w14:textId="77777777" w:rsidR="001319BB" w:rsidRDefault="001319BB" w:rsidP="00B21A56">
      <w:pPr>
        <w:rPr>
          <w:sz w:val="48"/>
          <w:szCs w:val="48"/>
        </w:rPr>
      </w:pPr>
    </w:p>
    <w:p w14:paraId="0CBC5C46" w14:textId="77777777" w:rsidR="001319BB" w:rsidRDefault="001319BB" w:rsidP="00B21A56">
      <w:pPr>
        <w:rPr>
          <w:sz w:val="48"/>
          <w:szCs w:val="48"/>
        </w:rPr>
      </w:pPr>
    </w:p>
    <w:p w14:paraId="16C8CAC0" w14:textId="77777777" w:rsidR="001319BB" w:rsidRDefault="001319BB" w:rsidP="00B21A56">
      <w:pPr>
        <w:rPr>
          <w:sz w:val="48"/>
          <w:szCs w:val="48"/>
        </w:rPr>
      </w:pPr>
    </w:p>
    <w:p w14:paraId="79943E57" w14:textId="4B0354A8" w:rsidR="001319BB" w:rsidRDefault="001319BB" w:rsidP="00B21A56">
      <w:pPr>
        <w:rPr>
          <w:sz w:val="48"/>
          <w:szCs w:val="48"/>
        </w:rPr>
      </w:pPr>
      <w:proofErr w:type="gramStart"/>
      <w:r>
        <w:rPr>
          <w:sz w:val="48"/>
          <w:szCs w:val="48"/>
        </w:rPr>
        <w:t>Signature :</w:t>
      </w:r>
      <w:proofErr w:type="gramEnd"/>
    </w:p>
    <w:p w14:paraId="59D39668" w14:textId="77777777" w:rsidR="001319BB" w:rsidRDefault="001319BB">
      <w:pPr>
        <w:spacing w:line="259" w:lineRule="auto"/>
        <w:rPr>
          <w:sz w:val="48"/>
          <w:szCs w:val="48"/>
        </w:rPr>
      </w:pPr>
      <w:r>
        <w:rPr>
          <w:sz w:val="48"/>
          <w:szCs w:val="48"/>
        </w:rPr>
        <w:br w:type="page"/>
      </w:r>
    </w:p>
    <w:p w14:paraId="03B17C89" w14:textId="77777777" w:rsidR="001319BB" w:rsidRDefault="001319BB" w:rsidP="00B21A56">
      <w:pPr>
        <w:rPr>
          <w:sz w:val="48"/>
          <w:szCs w:val="48"/>
        </w:rPr>
      </w:pPr>
    </w:p>
    <w:p w14:paraId="45ACE62B" w14:textId="77777777" w:rsidR="008B3BF9" w:rsidRDefault="00941BE2" w:rsidP="008F5963">
      <w:pPr>
        <w:pBdr>
          <w:bottom w:val="single" w:sz="4" w:space="1" w:color="auto"/>
        </w:pBdr>
        <w:rPr>
          <w:sz w:val="28"/>
          <w:szCs w:val="28"/>
        </w:rPr>
      </w:pPr>
      <w:r w:rsidRPr="00196FF9">
        <w:rPr>
          <w:sz w:val="28"/>
          <w:szCs w:val="28"/>
        </w:rPr>
        <w:t>Topic</w:t>
      </w:r>
    </w:p>
    <w:p w14:paraId="527E9E77" w14:textId="49FBF78C" w:rsidR="00700419" w:rsidRPr="00196FF9" w:rsidRDefault="008B3BF9" w:rsidP="008F5963">
      <w:pPr>
        <w:pBdr>
          <w:bottom w:val="single" w:sz="4" w:space="1" w:color="auto"/>
        </w:pBdr>
        <w:rPr>
          <w:sz w:val="28"/>
          <w:szCs w:val="28"/>
        </w:rPr>
      </w:pPr>
      <w:r>
        <w:rPr>
          <w:sz w:val="28"/>
          <w:szCs w:val="28"/>
        </w:rPr>
        <w:t>Abstract</w:t>
      </w:r>
      <w:r w:rsidR="00941BE2" w:rsidRPr="00196FF9">
        <w:rPr>
          <w:sz w:val="28"/>
          <w:szCs w:val="28"/>
        </w:rPr>
        <w:t xml:space="preserve">                                       </w:t>
      </w:r>
      <w:r w:rsidR="00196FF9">
        <w:rPr>
          <w:sz w:val="28"/>
          <w:szCs w:val="28"/>
        </w:rPr>
        <w:t xml:space="preserve">                                        </w:t>
      </w:r>
      <w:r w:rsidR="00941BE2" w:rsidRPr="00196FF9">
        <w:rPr>
          <w:sz w:val="28"/>
          <w:szCs w:val="28"/>
        </w:rPr>
        <w:t xml:space="preserve">  page </w:t>
      </w:r>
    </w:p>
    <w:p w14:paraId="2EACC14A" w14:textId="0A781CA5" w:rsidR="00941BE2" w:rsidRPr="00196FF9" w:rsidRDefault="006C5E8C" w:rsidP="008F5963">
      <w:pPr>
        <w:pBdr>
          <w:bottom w:val="single" w:sz="4" w:space="1" w:color="auto"/>
        </w:pBdr>
        <w:rPr>
          <w:sz w:val="28"/>
          <w:szCs w:val="28"/>
        </w:rPr>
      </w:pPr>
      <w:r w:rsidRPr="00196FF9">
        <w:rPr>
          <w:sz w:val="28"/>
          <w:szCs w:val="28"/>
        </w:rPr>
        <w:t xml:space="preserve">Introduction                          </w:t>
      </w:r>
      <w:r w:rsidR="00196FF9">
        <w:rPr>
          <w:sz w:val="28"/>
          <w:szCs w:val="28"/>
        </w:rPr>
        <w:t xml:space="preserve">                                        </w:t>
      </w:r>
      <w:r w:rsidRPr="00196FF9">
        <w:rPr>
          <w:sz w:val="28"/>
          <w:szCs w:val="28"/>
        </w:rPr>
        <w:t xml:space="preserve">  1</w:t>
      </w:r>
    </w:p>
    <w:p w14:paraId="02449E79" w14:textId="3EB2CE68" w:rsidR="006C5E8C" w:rsidRPr="00196FF9" w:rsidRDefault="00D542DC" w:rsidP="008F5963">
      <w:pPr>
        <w:pBdr>
          <w:bottom w:val="single" w:sz="4" w:space="1" w:color="auto"/>
        </w:pBdr>
        <w:rPr>
          <w:sz w:val="28"/>
          <w:szCs w:val="28"/>
        </w:rPr>
      </w:pPr>
      <w:r w:rsidRPr="00196FF9">
        <w:rPr>
          <w:sz w:val="28"/>
          <w:szCs w:val="28"/>
        </w:rPr>
        <w:t>How it wo</w:t>
      </w:r>
      <w:r w:rsidR="00F360B7" w:rsidRPr="00196FF9">
        <w:rPr>
          <w:sz w:val="28"/>
          <w:szCs w:val="28"/>
        </w:rPr>
        <w:t xml:space="preserve">rks                           </w:t>
      </w:r>
      <w:r w:rsidR="00196FF9">
        <w:rPr>
          <w:sz w:val="28"/>
          <w:szCs w:val="28"/>
        </w:rPr>
        <w:t xml:space="preserve">                                         </w:t>
      </w:r>
      <w:r w:rsidR="00DA656F" w:rsidRPr="00196FF9">
        <w:rPr>
          <w:sz w:val="28"/>
          <w:szCs w:val="28"/>
        </w:rPr>
        <w:t>2</w:t>
      </w:r>
    </w:p>
    <w:p w14:paraId="3104B98A" w14:textId="6ACF7EEB" w:rsidR="00F360B7" w:rsidRPr="00196FF9" w:rsidRDefault="00DA656F" w:rsidP="008F5963">
      <w:pPr>
        <w:pBdr>
          <w:bottom w:val="single" w:sz="4" w:space="1" w:color="auto"/>
        </w:pBdr>
        <w:rPr>
          <w:sz w:val="28"/>
          <w:szCs w:val="28"/>
        </w:rPr>
      </w:pPr>
      <w:r w:rsidRPr="00196FF9">
        <w:rPr>
          <w:sz w:val="28"/>
          <w:szCs w:val="28"/>
        </w:rPr>
        <w:t xml:space="preserve">Its types                                </w:t>
      </w:r>
      <w:r w:rsidR="00196FF9">
        <w:rPr>
          <w:sz w:val="28"/>
          <w:szCs w:val="28"/>
        </w:rPr>
        <w:t xml:space="preserve">                                         </w:t>
      </w:r>
      <w:r w:rsidRPr="00196FF9">
        <w:rPr>
          <w:sz w:val="28"/>
          <w:szCs w:val="28"/>
        </w:rPr>
        <w:t xml:space="preserve">   3</w:t>
      </w:r>
    </w:p>
    <w:p w14:paraId="7D4A8D9B" w14:textId="4DB0731A" w:rsidR="00EF60C8" w:rsidRPr="00196FF9" w:rsidRDefault="00160459" w:rsidP="008F5963">
      <w:pPr>
        <w:pBdr>
          <w:bottom w:val="single" w:sz="4" w:space="1" w:color="auto"/>
        </w:pBdr>
        <w:rPr>
          <w:sz w:val="28"/>
          <w:szCs w:val="28"/>
        </w:rPr>
      </w:pPr>
      <w:r w:rsidRPr="00196FF9">
        <w:rPr>
          <w:sz w:val="28"/>
          <w:szCs w:val="28"/>
        </w:rPr>
        <w:t xml:space="preserve">Modes of mutual fund </w:t>
      </w:r>
      <w:r w:rsidR="00100589" w:rsidRPr="00196FF9">
        <w:rPr>
          <w:sz w:val="28"/>
          <w:szCs w:val="28"/>
        </w:rPr>
        <w:t xml:space="preserve">         </w:t>
      </w:r>
      <w:r w:rsidR="00196FF9">
        <w:rPr>
          <w:sz w:val="28"/>
          <w:szCs w:val="28"/>
        </w:rPr>
        <w:t xml:space="preserve">                                        </w:t>
      </w:r>
      <w:r w:rsidR="00EF60C8" w:rsidRPr="00196FF9">
        <w:rPr>
          <w:sz w:val="28"/>
          <w:szCs w:val="28"/>
        </w:rPr>
        <w:t>4</w:t>
      </w:r>
    </w:p>
    <w:p w14:paraId="4208836C" w14:textId="1FDC8728" w:rsidR="00A67D3B" w:rsidRPr="00196FF9" w:rsidRDefault="00A67D3B" w:rsidP="008F5963">
      <w:pPr>
        <w:pBdr>
          <w:bottom w:val="single" w:sz="4" w:space="1" w:color="auto"/>
        </w:pBdr>
        <w:spacing w:line="259" w:lineRule="auto"/>
        <w:rPr>
          <w:sz w:val="28"/>
          <w:szCs w:val="28"/>
        </w:rPr>
      </w:pPr>
      <w:r w:rsidRPr="00196FF9">
        <w:rPr>
          <w:sz w:val="28"/>
          <w:szCs w:val="28"/>
        </w:rPr>
        <w:t>I</w:t>
      </w:r>
      <w:r w:rsidR="00EF60C8" w:rsidRPr="00196FF9">
        <w:rPr>
          <w:sz w:val="28"/>
          <w:szCs w:val="28"/>
        </w:rPr>
        <w:t>nvestment</w:t>
      </w:r>
    </w:p>
    <w:p w14:paraId="6E460446" w14:textId="2EDA4F43" w:rsidR="0064216B" w:rsidRPr="00196FF9" w:rsidRDefault="0064216B" w:rsidP="008F5963">
      <w:pPr>
        <w:pBdr>
          <w:bottom w:val="single" w:sz="4" w:space="1" w:color="auto"/>
        </w:pBdr>
        <w:spacing w:line="259" w:lineRule="auto"/>
        <w:rPr>
          <w:sz w:val="28"/>
          <w:szCs w:val="28"/>
        </w:rPr>
      </w:pPr>
      <w:r w:rsidRPr="00196FF9">
        <w:rPr>
          <w:sz w:val="28"/>
          <w:szCs w:val="28"/>
        </w:rPr>
        <w:t xml:space="preserve">How to invest in mutual      </w:t>
      </w:r>
      <w:r w:rsidR="00196FF9">
        <w:rPr>
          <w:sz w:val="28"/>
          <w:szCs w:val="28"/>
        </w:rPr>
        <w:t xml:space="preserve">                                      </w:t>
      </w:r>
      <w:r w:rsidRPr="00196FF9">
        <w:rPr>
          <w:sz w:val="28"/>
          <w:szCs w:val="28"/>
        </w:rPr>
        <w:t xml:space="preserve">  5</w:t>
      </w:r>
    </w:p>
    <w:p w14:paraId="68BB4D53" w14:textId="6637208A" w:rsidR="0064216B" w:rsidRPr="00196FF9" w:rsidRDefault="0064216B" w:rsidP="008F5963">
      <w:pPr>
        <w:pBdr>
          <w:bottom w:val="single" w:sz="4" w:space="1" w:color="auto"/>
        </w:pBdr>
        <w:spacing w:line="259" w:lineRule="auto"/>
        <w:rPr>
          <w:sz w:val="28"/>
          <w:szCs w:val="28"/>
        </w:rPr>
      </w:pPr>
      <w:r w:rsidRPr="00196FF9">
        <w:rPr>
          <w:sz w:val="28"/>
          <w:szCs w:val="28"/>
        </w:rPr>
        <w:t xml:space="preserve">Funds </w:t>
      </w:r>
    </w:p>
    <w:p w14:paraId="7FC2DCEC" w14:textId="5469EC28" w:rsidR="00196FF9" w:rsidRPr="00196FF9" w:rsidRDefault="00820E37" w:rsidP="008F5963">
      <w:pPr>
        <w:pBdr>
          <w:bottom w:val="single" w:sz="4" w:space="1" w:color="auto"/>
        </w:pBdr>
        <w:spacing w:line="259" w:lineRule="auto"/>
        <w:rPr>
          <w:sz w:val="28"/>
          <w:szCs w:val="28"/>
        </w:rPr>
      </w:pPr>
      <w:r w:rsidRPr="00196FF9">
        <w:rPr>
          <w:sz w:val="28"/>
          <w:szCs w:val="28"/>
        </w:rPr>
        <w:t xml:space="preserve">Features and benefits </w:t>
      </w:r>
      <w:r w:rsidR="00196FF9">
        <w:rPr>
          <w:sz w:val="28"/>
          <w:szCs w:val="28"/>
        </w:rPr>
        <w:t xml:space="preserve">                                               6-7</w:t>
      </w:r>
    </w:p>
    <w:p w14:paraId="0E4FF3AA" w14:textId="75DD3A9B" w:rsidR="007A56F5" w:rsidRDefault="007A56F5" w:rsidP="008F5963">
      <w:pPr>
        <w:pBdr>
          <w:bottom w:val="single" w:sz="4" w:space="1" w:color="auto"/>
        </w:pBdr>
        <w:spacing w:line="259" w:lineRule="auto"/>
        <w:rPr>
          <w:sz w:val="28"/>
          <w:szCs w:val="28"/>
        </w:rPr>
      </w:pPr>
      <w:r>
        <w:rPr>
          <w:sz w:val="28"/>
          <w:szCs w:val="28"/>
        </w:rPr>
        <w:t>Advantages                                                                     8</w:t>
      </w:r>
    </w:p>
    <w:p w14:paraId="2FFE0AA0" w14:textId="7AEEA068" w:rsidR="00196FF9" w:rsidRPr="00196FF9" w:rsidRDefault="00820E37" w:rsidP="008F5963">
      <w:pPr>
        <w:pBdr>
          <w:bottom w:val="single" w:sz="4" w:space="1" w:color="auto"/>
        </w:pBdr>
        <w:spacing w:line="259" w:lineRule="auto"/>
        <w:rPr>
          <w:sz w:val="28"/>
          <w:szCs w:val="28"/>
        </w:rPr>
      </w:pPr>
      <w:r w:rsidRPr="00196FF9">
        <w:rPr>
          <w:sz w:val="28"/>
          <w:szCs w:val="28"/>
        </w:rPr>
        <w:t xml:space="preserve">Disadvantages </w:t>
      </w:r>
      <w:r w:rsidR="00196FF9">
        <w:rPr>
          <w:sz w:val="28"/>
          <w:szCs w:val="28"/>
        </w:rPr>
        <w:t xml:space="preserve">                                                               </w:t>
      </w:r>
      <w:r w:rsidR="007A56F5">
        <w:rPr>
          <w:sz w:val="28"/>
          <w:szCs w:val="28"/>
        </w:rPr>
        <w:t>9</w:t>
      </w:r>
    </w:p>
    <w:p w14:paraId="38E611EE" w14:textId="40469D78" w:rsidR="00820E37" w:rsidRPr="00196FF9" w:rsidRDefault="00820E37" w:rsidP="008F5963">
      <w:pPr>
        <w:pBdr>
          <w:bottom w:val="single" w:sz="4" w:space="1" w:color="auto"/>
        </w:pBdr>
        <w:spacing w:line="259" w:lineRule="auto"/>
        <w:rPr>
          <w:sz w:val="28"/>
          <w:szCs w:val="28"/>
        </w:rPr>
      </w:pPr>
      <w:r w:rsidRPr="00196FF9">
        <w:rPr>
          <w:sz w:val="28"/>
          <w:szCs w:val="28"/>
        </w:rPr>
        <w:t>Function</w:t>
      </w:r>
      <w:r w:rsidR="00C869B5" w:rsidRPr="00196FF9">
        <w:rPr>
          <w:sz w:val="28"/>
          <w:szCs w:val="28"/>
        </w:rPr>
        <w:t>s</w:t>
      </w:r>
      <w:r w:rsidR="00196FF9">
        <w:rPr>
          <w:sz w:val="28"/>
          <w:szCs w:val="28"/>
        </w:rPr>
        <w:t xml:space="preserve">                                                                       </w:t>
      </w:r>
      <w:r w:rsidR="007A56F5">
        <w:rPr>
          <w:sz w:val="28"/>
          <w:szCs w:val="28"/>
        </w:rPr>
        <w:t>10</w:t>
      </w:r>
      <w:r w:rsidR="00511B6B">
        <w:rPr>
          <w:sz w:val="28"/>
          <w:szCs w:val="28"/>
        </w:rPr>
        <w:t>-11</w:t>
      </w:r>
    </w:p>
    <w:p w14:paraId="79CFA32C" w14:textId="77777777" w:rsidR="00511B6B" w:rsidRDefault="00C869B5" w:rsidP="008F5963">
      <w:pPr>
        <w:pBdr>
          <w:bottom w:val="single" w:sz="4" w:space="1" w:color="auto"/>
        </w:pBdr>
        <w:spacing w:line="259" w:lineRule="auto"/>
        <w:rPr>
          <w:sz w:val="28"/>
          <w:szCs w:val="28"/>
        </w:rPr>
      </w:pPr>
      <w:r w:rsidRPr="00196FF9">
        <w:rPr>
          <w:sz w:val="28"/>
          <w:szCs w:val="28"/>
        </w:rPr>
        <w:t>Objectives</w:t>
      </w:r>
      <w:r w:rsidR="008F5963">
        <w:rPr>
          <w:sz w:val="28"/>
          <w:szCs w:val="28"/>
        </w:rPr>
        <w:t xml:space="preserve">                                                                      1</w:t>
      </w:r>
      <w:r w:rsidR="00511B6B">
        <w:rPr>
          <w:sz w:val="28"/>
          <w:szCs w:val="28"/>
        </w:rPr>
        <w:t>2</w:t>
      </w:r>
    </w:p>
    <w:p w14:paraId="5887C7AA" w14:textId="65AA5B8F" w:rsidR="00C869B5" w:rsidRPr="00196FF9" w:rsidRDefault="00196FF9" w:rsidP="008F5963">
      <w:pPr>
        <w:pBdr>
          <w:bottom w:val="single" w:sz="4" w:space="1" w:color="auto"/>
        </w:pBdr>
        <w:spacing w:line="259" w:lineRule="auto"/>
        <w:rPr>
          <w:sz w:val="28"/>
          <w:szCs w:val="28"/>
        </w:rPr>
      </w:pPr>
      <w:r w:rsidRPr="00196FF9">
        <w:rPr>
          <w:sz w:val="28"/>
          <w:szCs w:val="28"/>
        </w:rPr>
        <w:t xml:space="preserve">Conclusion </w:t>
      </w:r>
      <w:r w:rsidR="008F5963">
        <w:rPr>
          <w:sz w:val="28"/>
          <w:szCs w:val="28"/>
        </w:rPr>
        <w:t xml:space="preserve">                                                                    1</w:t>
      </w:r>
      <w:r w:rsidR="00511B6B">
        <w:rPr>
          <w:sz w:val="28"/>
          <w:szCs w:val="28"/>
        </w:rPr>
        <w:t>3</w:t>
      </w:r>
    </w:p>
    <w:p w14:paraId="34817CA9" w14:textId="77777777" w:rsidR="0064216B" w:rsidRPr="00196FF9" w:rsidRDefault="0064216B">
      <w:pPr>
        <w:spacing w:line="259" w:lineRule="auto"/>
        <w:rPr>
          <w:sz w:val="28"/>
          <w:szCs w:val="28"/>
        </w:rPr>
      </w:pPr>
    </w:p>
    <w:p w14:paraId="13BE1D8D" w14:textId="08DA840C" w:rsidR="00EF60C8" w:rsidRDefault="00EF60C8">
      <w:pPr>
        <w:spacing w:line="259" w:lineRule="auto"/>
        <w:rPr>
          <w:sz w:val="48"/>
          <w:szCs w:val="48"/>
        </w:rPr>
      </w:pPr>
      <w:r>
        <w:rPr>
          <w:sz w:val="48"/>
          <w:szCs w:val="48"/>
        </w:rPr>
        <w:br w:type="page"/>
      </w:r>
    </w:p>
    <w:p w14:paraId="01D4416A" w14:textId="77777777" w:rsidR="005F2A6D" w:rsidRDefault="008B3BF9" w:rsidP="008B3BF9">
      <w:pPr>
        <w:jc w:val="both"/>
        <w:rPr>
          <w:rFonts w:ascii="Arial" w:hAnsi="Arial" w:cs="Arial"/>
          <w:sz w:val="36"/>
          <w:szCs w:val="36"/>
        </w:rPr>
      </w:pPr>
      <w:proofErr w:type="gramStart"/>
      <w:r>
        <w:rPr>
          <w:sz w:val="48"/>
          <w:szCs w:val="48"/>
        </w:rPr>
        <w:lastRenderedPageBreak/>
        <w:t>Abstract :</w:t>
      </w:r>
      <w:proofErr w:type="gramEnd"/>
      <w:r w:rsidRPr="008B3BF9">
        <w:rPr>
          <w:rFonts w:cstheme="minorHAnsi"/>
          <w:sz w:val="36"/>
          <w:szCs w:val="36"/>
        </w:rPr>
        <w:t xml:space="preserve"> </w:t>
      </w:r>
      <w:r>
        <w:rPr>
          <w:rFonts w:cstheme="minorHAnsi"/>
          <w:sz w:val="36"/>
          <w:szCs w:val="36"/>
        </w:rPr>
        <w:t>This research paper sculp into the fundamental concept of mut</w:t>
      </w:r>
      <w:r w:rsidR="00C44649">
        <w:rPr>
          <w:rFonts w:cstheme="minorHAnsi"/>
          <w:sz w:val="36"/>
          <w:szCs w:val="36"/>
        </w:rPr>
        <w:t>u</w:t>
      </w:r>
      <w:r>
        <w:rPr>
          <w:rFonts w:cstheme="minorHAnsi"/>
          <w:sz w:val="36"/>
          <w:szCs w:val="36"/>
        </w:rPr>
        <w:t xml:space="preserve">al fund, its significance, various types, how </w:t>
      </w:r>
      <w:r>
        <w:rPr>
          <w:rFonts w:ascii="Arial" w:hAnsi="Arial" w:cs="Arial"/>
          <w:b/>
          <w:bCs/>
          <w:sz w:val="36"/>
          <w:szCs w:val="36"/>
        </w:rPr>
        <w:t xml:space="preserve"> </w:t>
      </w:r>
      <w:r>
        <w:rPr>
          <w:rFonts w:ascii="Arial" w:hAnsi="Arial" w:cs="Arial"/>
          <w:sz w:val="36"/>
          <w:szCs w:val="36"/>
        </w:rPr>
        <w:t>mutual fund works, modes of mutual fund ,how to invest in mutual fund and its functions and objectives</w:t>
      </w:r>
      <w:r w:rsidR="00085014">
        <w:rPr>
          <w:rFonts w:ascii="Arial" w:hAnsi="Arial" w:cs="Arial"/>
          <w:sz w:val="36"/>
          <w:szCs w:val="36"/>
        </w:rPr>
        <w:t>,</w:t>
      </w:r>
      <w:r w:rsidR="00C44649">
        <w:rPr>
          <w:rFonts w:ascii="Arial" w:hAnsi="Arial" w:cs="Arial"/>
          <w:sz w:val="36"/>
          <w:szCs w:val="36"/>
        </w:rPr>
        <w:t xml:space="preserve"> </w:t>
      </w:r>
      <w:r w:rsidR="00085014">
        <w:rPr>
          <w:rFonts w:ascii="Arial" w:hAnsi="Arial" w:cs="Arial"/>
          <w:sz w:val="36"/>
          <w:szCs w:val="36"/>
        </w:rPr>
        <w:t>how to invest in mutual fund</w:t>
      </w:r>
      <w:r w:rsidR="005F2A6D">
        <w:rPr>
          <w:rFonts w:ascii="Arial" w:hAnsi="Arial" w:cs="Arial"/>
          <w:sz w:val="36"/>
          <w:szCs w:val="36"/>
        </w:rPr>
        <w:t xml:space="preserve">, advantages and disadvantages and at the last conclusion </w:t>
      </w:r>
    </w:p>
    <w:p w14:paraId="53685577" w14:textId="77777777" w:rsidR="005F2A6D" w:rsidRDefault="005F2A6D" w:rsidP="008B3BF9">
      <w:pPr>
        <w:jc w:val="both"/>
        <w:rPr>
          <w:rFonts w:ascii="Arial" w:hAnsi="Arial" w:cs="Arial"/>
          <w:sz w:val="36"/>
          <w:szCs w:val="36"/>
        </w:rPr>
      </w:pPr>
    </w:p>
    <w:p w14:paraId="6AB14B36" w14:textId="46DE2619" w:rsidR="008B3BF9" w:rsidRDefault="00C44649" w:rsidP="008B3BF9">
      <w:pPr>
        <w:jc w:val="both"/>
        <w:rPr>
          <w:rFonts w:ascii="Arial" w:hAnsi="Arial" w:cs="Arial"/>
          <w:b/>
          <w:bCs/>
          <w:sz w:val="36"/>
          <w:szCs w:val="36"/>
        </w:rPr>
      </w:pPr>
      <w:r>
        <w:rPr>
          <w:rFonts w:ascii="Arial" w:hAnsi="Arial" w:cs="Arial"/>
          <w:sz w:val="36"/>
          <w:szCs w:val="36"/>
        </w:rPr>
        <w:t xml:space="preserve"> </w:t>
      </w:r>
      <w:r w:rsidR="008B3BF9">
        <w:rPr>
          <w:rFonts w:ascii="Arial" w:hAnsi="Arial" w:cs="Arial"/>
          <w:sz w:val="36"/>
          <w:szCs w:val="36"/>
        </w:rPr>
        <w:t xml:space="preserve"> </w:t>
      </w:r>
      <w:r w:rsidR="008B3BF9">
        <w:rPr>
          <w:rFonts w:ascii="Arial" w:hAnsi="Arial" w:cs="Arial"/>
          <w:b/>
          <w:bCs/>
          <w:sz w:val="36"/>
          <w:szCs w:val="36"/>
        </w:rPr>
        <w:t xml:space="preserve">  </w:t>
      </w:r>
    </w:p>
    <w:p w14:paraId="14F3F48C" w14:textId="2E9F3CE5" w:rsidR="00EF60C8" w:rsidRDefault="00EF60C8" w:rsidP="00B21A56">
      <w:pPr>
        <w:rPr>
          <w:sz w:val="48"/>
          <w:szCs w:val="48"/>
        </w:rPr>
      </w:pPr>
    </w:p>
    <w:p w14:paraId="7C29DB97" w14:textId="7F0B8977" w:rsidR="00DA656F" w:rsidRDefault="00EF60C8" w:rsidP="00006C73">
      <w:pPr>
        <w:spacing w:line="259" w:lineRule="auto"/>
        <w:rPr>
          <w:sz w:val="48"/>
          <w:szCs w:val="48"/>
        </w:rPr>
      </w:pPr>
      <w:r>
        <w:rPr>
          <w:sz w:val="48"/>
          <w:szCs w:val="48"/>
        </w:rPr>
        <w:br w:type="page"/>
      </w:r>
    </w:p>
    <w:p w14:paraId="70F8C541" w14:textId="77777777" w:rsidR="00E45A08" w:rsidRPr="00085014" w:rsidRDefault="00E45A08" w:rsidP="00E45A08">
      <w:pPr>
        <w:pStyle w:val="Heading3"/>
        <w:shd w:val="clear" w:color="auto" w:fill="FFFFFF"/>
        <w:spacing w:before="405" w:beforeAutospacing="0" w:after="255" w:afterAutospacing="0" w:line="450" w:lineRule="atLeast"/>
        <w:rPr>
          <w:rFonts w:ascii="Roboto" w:hAnsi="Roboto"/>
          <w:b w:val="0"/>
          <w:bCs w:val="0"/>
          <w:sz w:val="36"/>
          <w:szCs w:val="36"/>
        </w:rPr>
      </w:pPr>
      <w:r w:rsidRPr="00085014">
        <w:rPr>
          <w:rStyle w:val="Strong"/>
          <w:rFonts w:ascii="Roboto" w:hAnsi="Roboto"/>
          <w:b/>
          <w:bCs/>
          <w:sz w:val="36"/>
          <w:szCs w:val="36"/>
        </w:rPr>
        <w:lastRenderedPageBreak/>
        <w:t>History of HDFC Mutual Fund:</w:t>
      </w:r>
    </w:p>
    <w:p w14:paraId="1361BEEF" w14:textId="26B0DABB" w:rsidR="00006C73" w:rsidRPr="00085014" w:rsidRDefault="00E45A08" w:rsidP="00E45A08">
      <w:pPr>
        <w:pStyle w:val="NormalWeb"/>
        <w:shd w:val="clear" w:color="auto" w:fill="FFFFFF"/>
        <w:spacing w:before="0" w:beforeAutospacing="0" w:after="390" w:afterAutospacing="0"/>
        <w:rPr>
          <w:rFonts w:ascii="PT Serif" w:hAnsi="PT Serif"/>
          <w:color w:val="222222"/>
          <w:sz w:val="36"/>
          <w:szCs w:val="36"/>
        </w:rPr>
      </w:pPr>
      <w:r w:rsidRPr="00085014">
        <w:rPr>
          <w:rFonts w:asciiTheme="minorHAnsi" w:hAnsiTheme="minorHAnsi" w:cstheme="minorHAnsi"/>
          <w:i/>
          <w:iCs/>
          <w:color w:val="222222"/>
          <w:sz w:val="36"/>
          <w:szCs w:val="36"/>
        </w:rPr>
        <w:t>HDFC Mutual Fund was established in the year 2000 as a joint venture between HDFC Ltd. and Standard Life Investments Limited. The company has been providing mutual fund services to its customers for more than two decades now. HDFC Mutual Fund has a strong presence in India, with a wide network of branches and distributors spread across the country</w:t>
      </w:r>
      <w:r w:rsidRPr="00085014">
        <w:rPr>
          <w:rFonts w:ascii="PT Serif" w:hAnsi="PT Serif"/>
          <w:color w:val="222222"/>
          <w:sz w:val="36"/>
          <w:szCs w:val="36"/>
        </w:rPr>
        <w:t>.</w:t>
      </w:r>
    </w:p>
    <w:p w14:paraId="32CD1E8D" w14:textId="2EE146B1" w:rsidR="00D373BC" w:rsidRPr="007418F3" w:rsidRDefault="00D373BC" w:rsidP="00006C73">
      <w:pPr>
        <w:rPr>
          <w:b/>
          <w:bCs/>
          <w:sz w:val="48"/>
          <w:szCs w:val="48"/>
        </w:rPr>
      </w:pPr>
      <w:r w:rsidRPr="007418F3">
        <w:rPr>
          <w:b/>
          <w:bCs/>
          <w:sz w:val="48"/>
          <w:szCs w:val="48"/>
        </w:rPr>
        <w:t xml:space="preserve"> </w:t>
      </w:r>
      <w:r w:rsidR="007418F3" w:rsidRPr="007418F3">
        <w:rPr>
          <w:b/>
          <w:bCs/>
          <w:sz w:val="48"/>
          <w:szCs w:val="48"/>
        </w:rPr>
        <w:t xml:space="preserve">INTRODUCTION </w:t>
      </w:r>
    </w:p>
    <w:p w14:paraId="531D55D2" w14:textId="77777777" w:rsidR="00DA656F" w:rsidRDefault="00DA656F" w:rsidP="00B21A56">
      <w:pPr>
        <w:rPr>
          <w:sz w:val="48"/>
          <w:szCs w:val="48"/>
        </w:rPr>
      </w:pPr>
    </w:p>
    <w:p w14:paraId="110C5F48" w14:textId="61C57F3E" w:rsidR="00DA656F" w:rsidRPr="00712D8E" w:rsidRDefault="00FB5EE7" w:rsidP="0030160B">
      <w:pPr>
        <w:rPr>
          <w:rFonts w:cstheme="minorHAnsi"/>
          <w:i/>
          <w:iCs/>
          <w:color w:val="222222"/>
          <w:sz w:val="32"/>
          <w:szCs w:val="32"/>
          <w:shd w:val="clear" w:color="auto" w:fill="FFFFFF"/>
        </w:rPr>
      </w:pPr>
      <w:r w:rsidRPr="00712D8E">
        <w:rPr>
          <w:rFonts w:cstheme="minorHAnsi"/>
          <w:i/>
          <w:iCs/>
          <w:color w:val="222222"/>
          <w:sz w:val="32"/>
          <w:szCs w:val="32"/>
          <w:shd w:val="clear" w:color="auto" w:fill="FFFFFF"/>
        </w:rPr>
        <w:t>A mutual fund is an investment vehicle that pools funds from investors and invests in equities, bonds, government securities, gold, and other assets. Companies that qualify to set up mutual funds, create </w:t>
      </w:r>
      <w:hyperlink r:id="rId10" w:history="1">
        <w:r w:rsidRPr="00712D8E">
          <w:rPr>
            <w:rStyle w:val="Hyperlink"/>
            <w:rFonts w:cstheme="minorHAnsi"/>
            <w:b/>
            <w:bCs/>
            <w:i/>
            <w:iCs/>
            <w:color w:val="auto"/>
            <w:sz w:val="32"/>
            <w:szCs w:val="32"/>
            <w:shd w:val="clear" w:color="auto" w:fill="FFFFFF"/>
          </w:rPr>
          <w:t>Asset Management Companies (AMCs)</w:t>
        </w:r>
      </w:hyperlink>
      <w:r w:rsidRPr="00712D8E">
        <w:rPr>
          <w:rFonts w:cstheme="minorHAnsi"/>
          <w:b/>
          <w:bCs/>
          <w:i/>
          <w:iCs/>
          <w:sz w:val="32"/>
          <w:szCs w:val="32"/>
          <w:shd w:val="clear" w:color="auto" w:fill="FFFFFF"/>
        </w:rPr>
        <w:t> </w:t>
      </w:r>
      <w:r w:rsidRPr="00712D8E">
        <w:rPr>
          <w:rFonts w:cstheme="minorHAnsi"/>
          <w:i/>
          <w:iCs/>
          <w:color w:val="222222"/>
          <w:sz w:val="32"/>
          <w:szCs w:val="32"/>
          <w:shd w:val="clear" w:color="auto" w:fill="FFFFFF"/>
        </w:rPr>
        <w:t>or Fund Houses, which pool in the money from investors, market mutual funds, manage investments, and enable investor transactions</w:t>
      </w:r>
      <w:r w:rsidR="0030160B" w:rsidRPr="00712D8E">
        <w:rPr>
          <w:rFonts w:cstheme="minorHAnsi"/>
          <w:i/>
          <w:iCs/>
          <w:color w:val="222222"/>
          <w:sz w:val="32"/>
          <w:szCs w:val="32"/>
          <w:shd w:val="clear" w:color="auto" w:fill="FFFFFF"/>
        </w:rPr>
        <w:t>.</w:t>
      </w:r>
    </w:p>
    <w:p w14:paraId="74E6DDA8" w14:textId="7FC1A3D4" w:rsidR="00CC3826" w:rsidRPr="00712D8E" w:rsidRDefault="00F20EFE" w:rsidP="00F20EFE">
      <w:pPr>
        <w:rPr>
          <w:rFonts w:cstheme="minorHAnsi"/>
          <w:i/>
          <w:iCs/>
          <w:color w:val="222222"/>
          <w:sz w:val="32"/>
          <w:szCs w:val="32"/>
          <w:shd w:val="clear" w:color="auto" w:fill="FFFFFF"/>
        </w:rPr>
      </w:pPr>
      <w:r w:rsidRPr="00712D8E">
        <w:rPr>
          <w:rFonts w:cstheme="minorHAnsi"/>
          <w:i/>
          <w:iCs/>
          <w:color w:val="222222"/>
          <w:sz w:val="32"/>
          <w:szCs w:val="32"/>
          <w:shd w:val="clear" w:color="auto" w:fill="FFFFFF"/>
        </w:rPr>
        <w:t xml:space="preserve">Mutual funds are managed by sound financial professionals known as fund managers, who have the expertise in </w:t>
      </w:r>
      <w:proofErr w:type="spellStart"/>
      <w:r w:rsidRPr="00712D8E">
        <w:rPr>
          <w:rFonts w:cstheme="minorHAnsi"/>
          <w:i/>
          <w:iCs/>
          <w:color w:val="222222"/>
          <w:sz w:val="32"/>
          <w:szCs w:val="32"/>
          <w:shd w:val="clear" w:color="auto" w:fill="FFFFFF"/>
        </w:rPr>
        <w:t>analyzing</w:t>
      </w:r>
      <w:proofErr w:type="spellEnd"/>
      <w:r w:rsidRPr="00712D8E">
        <w:rPr>
          <w:rFonts w:cstheme="minorHAnsi"/>
          <w:i/>
          <w:iCs/>
          <w:color w:val="222222"/>
          <w:sz w:val="32"/>
          <w:szCs w:val="32"/>
          <w:shd w:val="clear" w:color="auto" w:fill="FFFFFF"/>
        </w:rPr>
        <w:t xml:space="preserve"> and managing investments. The funds collected from investors in mutual funds are invested by the fund managers in different financial assets such as stocks, bonds, and other assets, as defined by the fund’s investment objective. Where and when to invest are some of the things taken care of by the fund </w:t>
      </w:r>
      <w:r w:rsidR="00CC3826" w:rsidRPr="00712D8E">
        <w:rPr>
          <w:rFonts w:cstheme="minorHAnsi"/>
          <w:i/>
          <w:iCs/>
          <w:color w:val="222222"/>
          <w:sz w:val="32"/>
          <w:szCs w:val="32"/>
          <w:shd w:val="clear" w:color="auto" w:fill="FFFFFF"/>
        </w:rPr>
        <w:t>managers.</w:t>
      </w:r>
      <w:r w:rsidR="00712D8E" w:rsidRPr="00712D8E">
        <w:rPr>
          <w:sz w:val="32"/>
          <w:szCs w:val="32"/>
        </w:rPr>
        <w:t xml:space="preserve"> </w:t>
      </w:r>
    </w:p>
    <w:p w14:paraId="3D5D63F7" w14:textId="3A178615" w:rsidR="00CC3826" w:rsidRDefault="00CC3826" w:rsidP="00F20EFE">
      <w:pPr>
        <w:rPr>
          <w:rFonts w:cstheme="minorHAnsi"/>
          <w:i/>
          <w:iCs/>
          <w:color w:val="222222"/>
          <w:sz w:val="44"/>
          <w:szCs w:val="44"/>
          <w:shd w:val="clear" w:color="auto" w:fill="FFFFFF"/>
        </w:rPr>
      </w:pPr>
    </w:p>
    <w:p w14:paraId="40EEE375" w14:textId="337FB4F6" w:rsidR="00CC3826" w:rsidRDefault="005F2A6D">
      <w:pPr>
        <w:spacing w:line="259" w:lineRule="auto"/>
        <w:rPr>
          <w:rFonts w:cstheme="minorHAnsi"/>
          <w:i/>
          <w:iCs/>
          <w:color w:val="222222"/>
          <w:sz w:val="44"/>
          <w:szCs w:val="44"/>
          <w:shd w:val="clear" w:color="auto" w:fill="FFFFFF"/>
        </w:rPr>
      </w:pPr>
      <w:r>
        <w:rPr>
          <w:noProof/>
        </w:rPr>
        <w:lastRenderedPageBreak/>
        <w:drawing>
          <wp:anchor distT="0" distB="0" distL="114300" distR="114300" simplePos="0" relativeHeight="251660800" behindDoc="1" locked="0" layoutInCell="1" allowOverlap="1" wp14:anchorId="060B1088" wp14:editId="16BF8F2F">
            <wp:simplePos x="0" y="0"/>
            <wp:positionH relativeFrom="margin">
              <wp:posOffset>15240</wp:posOffset>
            </wp:positionH>
            <wp:positionV relativeFrom="margin">
              <wp:posOffset>406400</wp:posOffset>
            </wp:positionV>
            <wp:extent cx="5364480" cy="2595245"/>
            <wp:effectExtent l="0" t="0" r="7620" b="0"/>
            <wp:wrapTight wrapText="bothSides">
              <wp:wrapPolygon edited="0">
                <wp:start x="0" y="0"/>
                <wp:lineTo x="0" y="21404"/>
                <wp:lineTo x="21554" y="21404"/>
                <wp:lineTo x="21554" y="0"/>
                <wp:lineTo x="0" y="0"/>
              </wp:wrapPolygon>
            </wp:wrapTight>
            <wp:docPr id="743503392" name="Picture 1" descr="HDFC Mutual Fund celebrates 26-years of HDFC Flexi Cap Fund's  accomplishment, launches campaign - #WealthCreation - The Times of Udaip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DFC Mutual Fund celebrates 26-years of HDFC Flexi Cap Fund's  accomplishment, launches campaign - #WealthCreation - The Times of Udaipu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64480" cy="25952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3826">
        <w:rPr>
          <w:rFonts w:cstheme="minorHAnsi"/>
          <w:i/>
          <w:iCs/>
          <w:color w:val="222222"/>
          <w:sz w:val="44"/>
          <w:szCs w:val="44"/>
          <w:shd w:val="clear" w:color="auto" w:fill="FFFFFF"/>
        </w:rPr>
        <w:br w:type="page"/>
      </w:r>
    </w:p>
    <w:p w14:paraId="2CA3447B" w14:textId="77777777" w:rsidR="00CC3826" w:rsidRDefault="00CC3826" w:rsidP="00F20EFE">
      <w:pPr>
        <w:rPr>
          <w:rFonts w:cstheme="minorHAnsi"/>
          <w:i/>
          <w:iCs/>
          <w:color w:val="222222"/>
          <w:sz w:val="44"/>
          <w:szCs w:val="44"/>
          <w:shd w:val="clear" w:color="auto" w:fill="FFFFFF"/>
        </w:rPr>
      </w:pPr>
    </w:p>
    <w:p w14:paraId="6898B49F" w14:textId="0E29661F" w:rsidR="00CC3826" w:rsidRDefault="00CC3826">
      <w:pPr>
        <w:spacing w:line="259" w:lineRule="auto"/>
        <w:rPr>
          <w:rFonts w:cstheme="minorHAnsi"/>
          <w:i/>
          <w:iCs/>
          <w:color w:val="222222"/>
          <w:sz w:val="44"/>
          <w:szCs w:val="44"/>
          <w:shd w:val="clear" w:color="auto" w:fill="FFFFFF"/>
        </w:rPr>
      </w:pPr>
      <w:r>
        <w:rPr>
          <w:rFonts w:cstheme="minorHAnsi"/>
          <w:i/>
          <w:iCs/>
          <w:color w:val="222222"/>
          <w:sz w:val="44"/>
          <w:szCs w:val="44"/>
          <w:shd w:val="clear" w:color="auto" w:fill="FFFFFF"/>
        </w:rPr>
        <w:br w:type="page"/>
      </w:r>
    </w:p>
    <w:p w14:paraId="134DFE8D" w14:textId="55FAF56B" w:rsidR="0030160B" w:rsidRDefault="00914B31" w:rsidP="00322F78">
      <w:pPr>
        <w:tabs>
          <w:tab w:val="left" w:pos="3200"/>
        </w:tabs>
        <w:jc w:val="center"/>
        <w:rPr>
          <w:rFonts w:cstheme="minorHAnsi"/>
          <w:b/>
          <w:bCs/>
          <w:i/>
          <w:iCs/>
          <w:sz w:val="48"/>
          <w:szCs w:val="48"/>
        </w:rPr>
      </w:pPr>
      <w:r w:rsidRPr="00914B31">
        <w:rPr>
          <w:rFonts w:cstheme="minorHAnsi"/>
          <w:b/>
          <w:bCs/>
          <w:i/>
          <w:iCs/>
          <w:sz w:val="48"/>
          <w:szCs w:val="48"/>
        </w:rPr>
        <w:t>How mutual fund works</w:t>
      </w:r>
    </w:p>
    <w:p w14:paraId="52096FB2" w14:textId="77777777" w:rsidR="00322F78" w:rsidRPr="005F29AE" w:rsidRDefault="00322F78" w:rsidP="00C578C3">
      <w:pPr>
        <w:tabs>
          <w:tab w:val="left" w:pos="3200"/>
        </w:tabs>
        <w:jc w:val="center"/>
        <w:rPr>
          <w:rFonts w:cstheme="minorHAnsi"/>
          <w:b/>
          <w:bCs/>
          <w:i/>
          <w:iCs/>
          <w:sz w:val="44"/>
          <w:szCs w:val="44"/>
        </w:rPr>
      </w:pPr>
    </w:p>
    <w:p w14:paraId="1D12A013" w14:textId="3835ADFB" w:rsidR="00C578C3" w:rsidRPr="005F29AE" w:rsidRDefault="00C578C3" w:rsidP="00C578C3">
      <w:pPr>
        <w:pStyle w:val="NormalWeb"/>
        <w:shd w:val="clear" w:color="auto" w:fill="FFFFFF"/>
        <w:spacing w:before="0" w:beforeAutospacing="0" w:after="240" w:afterAutospacing="0"/>
        <w:rPr>
          <w:rFonts w:asciiTheme="minorHAnsi" w:hAnsiTheme="minorHAnsi" w:cstheme="minorHAnsi"/>
          <w:i/>
          <w:iCs/>
          <w:sz w:val="44"/>
          <w:szCs w:val="44"/>
        </w:rPr>
      </w:pPr>
      <w:r w:rsidRPr="005F29AE">
        <w:rPr>
          <w:rFonts w:asciiTheme="minorHAnsi" w:hAnsiTheme="minorHAnsi" w:cstheme="minorHAnsi"/>
          <w:i/>
          <w:iCs/>
          <w:sz w:val="44"/>
          <w:szCs w:val="44"/>
        </w:rPr>
        <w:t>To understand how mutual funds work, let us first understand the concept of </w:t>
      </w:r>
      <w:hyperlink r:id="rId12" w:history="1">
        <w:r w:rsidRPr="009A49E1">
          <w:rPr>
            <w:rStyle w:val="Hyperlink"/>
            <w:rFonts w:asciiTheme="minorHAnsi" w:hAnsiTheme="minorHAnsi" w:cstheme="minorHAnsi"/>
            <w:b/>
            <w:bCs/>
            <w:i/>
            <w:iCs/>
            <w:color w:val="auto"/>
            <w:sz w:val="44"/>
            <w:szCs w:val="44"/>
          </w:rPr>
          <w:t>NAV (Net Asset Value)</w:t>
        </w:r>
      </w:hyperlink>
      <w:r w:rsidRPr="005F29AE">
        <w:rPr>
          <w:rFonts w:asciiTheme="minorHAnsi" w:hAnsiTheme="minorHAnsi" w:cstheme="minorHAnsi"/>
          <w:i/>
          <w:iCs/>
          <w:sz w:val="44"/>
          <w:szCs w:val="44"/>
        </w:rPr>
        <w:t>. NAV per unit is the price at which investors can buy or redeem their mutual fund investments. Investors in mutual funds are allotted units proportional to their investments and this is calculated on the basis of the NAV. For example, if you invest Rs 500 in a mutual fund with an NAV of Rs 10, you will get (500/10), 50 units of the mutual fund.</w:t>
      </w:r>
    </w:p>
    <w:p w14:paraId="6E93C0C2" w14:textId="35E307C4" w:rsidR="00C578C3" w:rsidRPr="005F29AE" w:rsidRDefault="00C578C3" w:rsidP="00C578C3">
      <w:pPr>
        <w:pStyle w:val="NormalWeb"/>
        <w:shd w:val="clear" w:color="auto" w:fill="FFFFFF"/>
        <w:spacing w:before="0" w:beforeAutospacing="0" w:after="240" w:afterAutospacing="0"/>
        <w:rPr>
          <w:rFonts w:asciiTheme="minorHAnsi" w:hAnsiTheme="minorHAnsi" w:cstheme="minorHAnsi"/>
          <w:i/>
          <w:iCs/>
          <w:sz w:val="44"/>
          <w:szCs w:val="44"/>
        </w:rPr>
      </w:pPr>
      <w:r w:rsidRPr="005F29AE">
        <w:rPr>
          <w:rFonts w:asciiTheme="minorHAnsi" w:hAnsiTheme="minorHAnsi" w:cstheme="minorHAnsi"/>
          <w:i/>
          <w:iCs/>
          <w:sz w:val="44"/>
          <w:szCs w:val="44"/>
        </w:rPr>
        <w:t>Now, the NAV of the mutual fund changes every day on the basis of the performance of the assets in the mutual fund is invested in. If a mutual fund invests in a particular stock whose price goes up tomorrow, the same will reflect in the NAV of the mutual fund and vice versa. So, in the above example, if the NAV of the mutual fund goes up to Rs 20, then your 50 units that amounted to Rs 500 earlier will now amount to Rs 1000 (500 units x Rs 20). Hence, the mutual fund’s performance is driven by its underlying assets, which generate its returns to investors.</w:t>
      </w:r>
    </w:p>
    <w:p w14:paraId="10C11EF3" w14:textId="77777777" w:rsidR="00B03E91" w:rsidRPr="00B03E91" w:rsidRDefault="00B03E91" w:rsidP="00B03E91">
      <w:pPr>
        <w:shd w:val="clear" w:color="auto" w:fill="FFFFFF"/>
        <w:spacing w:after="240" w:line="240" w:lineRule="auto"/>
        <w:rPr>
          <w:rFonts w:eastAsia="Times New Roman" w:cstheme="minorHAnsi"/>
          <w:i/>
          <w:iCs/>
          <w:kern w:val="0"/>
          <w:sz w:val="36"/>
          <w:szCs w:val="36"/>
          <w:lang w:eastAsia="en-IN"/>
          <w14:ligatures w14:val="none"/>
        </w:rPr>
      </w:pPr>
      <w:r w:rsidRPr="00B03E91">
        <w:rPr>
          <w:rFonts w:eastAsia="Times New Roman" w:cstheme="minorHAnsi"/>
          <w:i/>
          <w:iCs/>
          <w:kern w:val="0"/>
          <w:sz w:val="36"/>
          <w:szCs w:val="36"/>
          <w:lang w:eastAsia="en-IN"/>
          <w14:ligatures w14:val="none"/>
        </w:rPr>
        <w:t>So, if you redeem your mutual fund units, you shall receive Rs 1000 against the Rs 500 you originally paid. This gain of Rs 500 is known as a capital gain. The market value of the mutual fund portfolio is not fixed but varies every day; consequently, NAV also tends to change daily, based on the valuation of the fund portfolio. Hence, this gain of Rs 500 can be a loss also, depending on how the NAV moves and the underlying assets perform. Since mutual fund investments are market-linked, the returns are not guaranteed and are also, dynamic in nature.</w:t>
      </w:r>
    </w:p>
    <w:p w14:paraId="5BCD0493" w14:textId="77777777" w:rsidR="00B03E91" w:rsidRPr="00B03E91" w:rsidRDefault="00B03E91" w:rsidP="00B03E91">
      <w:pPr>
        <w:shd w:val="clear" w:color="auto" w:fill="FFFFFF"/>
        <w:spacing w:after="240" w:line="240" w:lineRule="auto"/>
        <w:rPr>
          <w:rFonts w:eastAsia="Times New Roman" w:cstheme="minorHAnsi"/>
          <w:i/>
          <w:iCs/>
          <w:kern w:val="0"/>
          <w:sz w:val="36"/>
          <w:szCs w:val="36"/>
          <w:lang w:eastAsia="en-IN"/>
          <w14:ligatures w14:val="none"/>
        </w:rPr>
      </w:pPr>
      <w:r w:rsidRPr="00B03E91">
        <w:rPr>
          <w:rFonts w:eastAsia="Times New Roman" w:cstheme="minorHAnsi"/>
          <w:i/>
          <w:iCs/>
          <w:kern w:val="0"/>
          <w:sz w:val="36"/>
          <w:szCs w:val="36"/>
          <w:lang w:eastAsia="en-IN"/>
          <w14:ligatures w14:val="none"/>
        </w:rPr>
        <w:t>Mutual fund returns (capital gains) are subject to tax, known as </w:t>
      </w:r>
      <w:hyperlink r:id="rId13" w:history="1">
        <w:r w:rsidRPr="009A49E1">
          <w:rPr>
            <w:rFonts w:eastAsia="Times New Roman" w:cstheme="minorHAnsi"/>
            <w:b/>
            <w:bCs/>
            <w:i/>
            <w:iCs/>
            <w:kern w:val="0"/>
            <w:sz w:val="36"/>
            <w:szCs w:val="36"/>
            <w:u w:val="single"/>
            <w:lang w:eastAsia="en-IN"/>
            <w14:ligatures w14:val="none"/>
          </w:rPr>
          <w:t>capital gains tax</w:t>
        </w:r>
      </w:hyperlink>
      <w:r w:rsidRPr="00B03E91">
        <w:rPr>
          <w:rFonts w:eastAsia="Times New Roman" w:cstheme="minorHAnsi"/>
          <w:i/>
          <w:iCs/>
          <w:kern w:val="0"/>
          <w:sz w:val="36"/>
          <w:szCs w:val="36"/>
          <w:lang w:eastAsia="en-IN"/>
          <w14:ligatures w14:val="none"/>
        </w:rPr>
        <w:t>. Capital gains tax will impact when you choose to redeem your investment; like in the example above you will be liable to pay a tax on the Rs 500 you have earned. Bear in mind two things though:</w:t>
      </w:r>
    </w:p>
    <w:p w14:paraId="6335735C" w14:textId="77777777" w:rsidR="00B03E91" w:rsidRPr="00B03E91" w:rsidRDefault="00B03E91" w:rsidP="00B03E91">
      <w:pPr>
        <w:numPr>
          <w:ilvl w:val="0"/>
          <w:numId w:val="2"/>
        </w:numPr>
        <w:shd w:val="clear" w:color="auto" w:fill="FFFFFF"/>
        <w:spacing w:after="300" w:line="240" w:lineRule="auto"/>
        <w:rPr>
          <w:rFonts w:eastAsia="Times New Roman" w:cstheme="minorHAnsi"/>
          <w:i/>
          <w:iCs/>
          <w:color w:val="000000"/>
          <w:kern w:val="0"/>
          <w:sz w:val="36"/>
          <w:szCs w:val="36"/>
          <w:lang w:eastAsia="en-IN"/>
          <w14:ligatures w14:val="none"/>
        </w:rPr>
      </w:pPr>
      <w:r w:rsidRPr="00B03E91">
        <w:rPr>
          <w:rFonts w:eastAsia="Times New Roman" w:cstheme="minorHAnsi"/>
          <w:i/>
          <w:iCs/>
          <w:color w:val="000000"/>
          <w:kern w:val="0"/>
          <w:sz w:val="36"/>
          <w:szCs w:val="36"/>
          <w:lang w:eastAsia="en-IN"/>
          <w14:ligatures w14:val="none"/>
        </w:rPr>
        <w:t>The capital gains tax is applicable only if you redeem the investment and not if you stay invested.</w:t>
      </w:r>
    </w:p>
    <w:p w14:paraId="14978936" w14:textId="77777777" w:rsidR="00B03E91" w:rsidRPr="00B03E91" w:rsidRDefault="00B03E91" w:rsidP="00B03E91">
      <w:pPr>
        <w:numPr>
          <w:ilvl w:val="0"/>
          <w:numId w:val="2"/>
        </w:numPr>
        <w:shd w:val="clear" w:color="auto" w:fill="FFFFFF"/>
        <w:spacing w:after="300" w:line="240" w:lineRule="auto"/>
        <w:rPr>
          <w:rFonts w:eastAsia="Times New Roman" w:cstheme="minorHAnsi"/>
          <w:i/>
          <w:iCs/>
          <w:color w:val="000000"/>
          <w:kern w:val="0"/>
          <w:sz w:val="36"/>
          <w:szCs w:val="36"/>
          <w:lang w:eastAsia="en-IN"/>
          <w14:ligatures w14:val="none"/>
        </w:rPr>
      </w:pPr>
      <w:r w:rsidRPr="00B03E91">
        <w:rPr>
          <w:rFonts w:eastAsia="Times New Roman" w:cstheme="minorHAnsi"/>
          <w:i/>
          <w:iCs/>
          <w:color w:val="000000"/>
          <w:kern w:val="0"/>
          <w:sz w:val="36"/>
          <w:szCs w:val="36"/>
          <w:lang w:eastAsia="en-IN"/>
          <w14:ligatures w14:val="none"/>
        </w:rPr>
        <w:t>The extent of capital gains tax will depend on the types of mutual funds and your investment holding.</w:t>
      </w:r>
    </w:p>
    <w:p w14:paraId="5640286C" w14:textId="27D2429B" w:rsidR="00781341" w:rsidRDefault="00B03E91" w:rsidP="00781341">
      <w:pPr>
        <w:shd w:val="clear" w:color="auto" w:fill="FFFFFF"/>
        <w:spacing w:after="240" w:line="240" w:lineRule="auto"/>
        <w:rPr>
          <w:rFonts w:eastAsia="Times New Roman" w:cstheme="minorHAnsi"/>
          <w:i/>
          <w:iCs/>
          <w:kern w:val="0"/>
          <w:sz w:val="36"/>
          <w:szCs w:val="36"/>
          <w:lang w:eastAsia="en-IN"/>
          <w14:ligatures w14:val="none"/>
        </w:rPr>
      </w:pPr>
      <w:r w:rsidRPr="00B03E91">
        <w:rPr>
          <w:rFonts w:eastAsia="Times New Roman" w:cstheme="minorHAnsi"/>
          <w:i/>
          <w:iCs/>
          <w:kern w:val="0"/>
          <w:sz w:val="36"/>
          <w:szCs w:val="36"/>
          <w:lang w:eastAsia="en-IN"/>
          <w14:ligatures w14:val="none"/>
        </w:rPr>
        <w:t>Mutual funds are subject to short-term capital gain</w:t>
      </w:r>
      <w:r w:rsidR="00781341">
        <w:rPr>
          <w:rFonts w:eastAsia="Times New Roman" w:cstheme="minorHAnsi"/>
          <w:i/>
          <w:iCs/>
          <w:kern w:val="0"/>
          <w:sz w:val="36"/>
          <w:szCs w:val="36"/>
          <w:lang w:eastAsia="en-IN"/>
          <w14:ligatures w14:val="none"/>
        </w:rPr>
        <w:t xml:space="preserve"> </w:t>
      </w:r>
    </w:p>
    <w:p w14:paraId="4D229EF3" w14:textId="77777777" w:rsidR="00781341" w:rsidRPr="00B03E91" w:rsidRDefault="00781341" w:rsidP="00781341">
      <w:pPr>
        <w:shd w:val="clear" w:color="auto" w:fill="FFFFFF"/>
        <w:spacing w:after="240" w:line="240" w:lineRule="auto"/>
        <w:rPr>
          <w:rFonts w:eastAsia="Times New Roman" w:cstheme="minorHAnsi"/>
          <w:i/>
          <w:iCs/>
          <w:kern w:val="0"/>
          <w:sz w:val="36"/>
          <w:szCs w:val="36"/>
          <w:lang w:eastAsia="en-IN"/>
          <w14:ligatures w14:val="none"/>
        </w:rPr>
      </w:pPr>
      <w:r w:rsidRPr="00B03E91">
        <w:rPr>
          <w:rFonts w:eastAsia="Times New Roman" w:cstheme="minorHAnsi"/>
          <w:i/>
          <w:iCs/>
          <w:kern w:val="0"/>
          <w:sz w:val="36"/>
          <w:szCs w:val="36"/>
          <w:lang w:eastAsia="en-IN"/>
          <w14:ligatures w14:val="none"/>
        </w:rPr>
        <w:t>x (STCG) and long-term capital gains tax (LTCG). The periods of short-term and long-term capital gains tax are defined differently for mutual funds.</w:t>
      </w:r>
    </w:p>
    <w:p w14:paraId="4438AC11" w14:textId="77777777" w:rsidR="00781341" w:rsidRPr="00B03E91" w:rsidRDefault="00781341" w:rsidP="00781341">
      <w:pPr>
        <w:tabs>
          <w:tab w:val="left" w:pos="3200"/>
        </w:tabs>
        <w:jc w:val="center"/>
        <w:rPr>
          <w:rFonts w:cstheme="minorHAnsi"/>
          <w:b/>
          <w:bCs/>
          <w:i/>
          <w:iCs/>
          <w:sz w:val="40"/>
          <w:szCs w:val="40"/>
        </w:rPr>
      </w:pPr>
    </w:p>
    <w:p w14:paraId="738EECE2" w14:textId="77777777" w:rsidR="00781341" w:rsidRDefault="00781341" w:rsidP="00781341">
      <w:pPr>
        <w:shd w:val="clear" w:color="auto" w:fill="FFFFFF"/>
        <w:spacing w:after="240" w:line="240" w:lineRule="auto"/>
        <w:rPr>
          <w:rFonts w:eastAsia="Times New Roman" w:cstheme="minorHAnsi"/>
          <w:i/>
          <w:iCs/>
          <w:kern w:val="0"/>
          <w:sz w:val="36"/>
          <w:szCs w:val="36"/>
          <w:lang w:eastAsia="en-IN"/>
          <w14:ligatures w14:val="none"/>
        </w:rPr>
      </w:pPr>
    </w:p>
    <w:p w14:paraId="063CACBD" w14:textId="6CA0A96B" w:rsidR="00322F78" w:rsidRDefault="00781341" w:rsidP="00922EE9">
      <w:pPr>
        <w:spacing w:line="259" w:lineRule="auto"/>
        <w:ind w:left="1440"/>
        <w:rPr>
          <w:rFonts w:eastAsia="Times New Roman" w:cstheme="minorHAnsi"/>
          <w:i/>
          <w:iCs/>
          <w:kern w:val="0"/>
          <w:sz w:val="52"/>
          <w:szCs w:val="52"/>
          <w:lang w:eastAsia="en-IN"/>
          <w14:ligatures w14:val="none"/>
        </w:rPr>
      </w:pPr>
      <w:r>
        <w:rPr>
          <w:rFonts w:eastAsia="Times New Roman" w:cstheme="minorHAnsi"/>
          <w:i/>
          <w:iCs/>
          <w:kern w:val="0"/>
          <w:sz w:val="36"/>
          <w:szCs w:val="36"/>
          <w:lang w:eastAsia="en-IN"/>
          <w14:ligatures w14:val="none"/>
        </w:rPr>
        <w:br w:type="page"/>
      </w:r>
      <w:r w:rsidR="003F1B6B" w:rsidRPr="00922EE9">
        <w:rPr>
          <w:rFonts w:eastAsia="Times New Roman" w:cstheme="minorHAnsi"/>
          <w:i/>
          <w:iCs/>
          <w:kern w:val="0"/>
          <w:sz w:val="52"/>
          <w:szCs w:val="52"/>
          <w:lang w:eastAsia="en-IN"/>
          <w14:ligatures w14:val="none"/>
        </w:rPr>
        <w:t>Types of mutual funds</w:t>
      </w:r>
    </w:p>
    <w:p w14:paraId="7011014D" w14:textId="77777777" w:rsidR="00922EE9" w:rsidRDefault="00922EE9" w:rsidP="00922EE9">
      <w:pPr>
        <w:spacing w:line="259" w:lineRule="auto"/>
        <w:ind w:left="1440"/>
        <w:rPr>
          <w:rFonts w:eastAsia="Times New Roman" w:cstheme="minorHAnsi"/>
          <w:sz w:val="52"/>
          <w:szCs w:val="52"/>
          <w:lang w:eastAsia="en-IN"/>
        </w:rPr>
      </w:pPr>
    </w:p>
    <w:p w14:paraId="61347F3B" w14:textId="3A32A203" w:rsidR="00922EE9" w:rsidRPr="002C7BC1" w:rsidRDefault="00922EE9" w:rsidP="00922EE9">
      <w:pPr>
        <w:spacing w:line="259" w:lineRule="auto"/>
        <w:rPr>
          <w:rFonts w:cstheme="minorHAnsi"/>
          <w:i/>
          <w:iCs/>
          <w:color w:val="222222"/>
          <w:shd w:val="clear" w:color="auto" w:fill="FFFFFF"/>
        </w:rPr>
      </w:pPr>
      <w:r w:rsidRPr="002C7BC1">
        <w:rPr>
          <w:rFonts w:cstheme="minorHAnsi"/>
          <w:i/>
          <w:iCs/>
          <w:color w:val="222222"/>
          <w:sz w:val="40"/>
          <w:szCs w:val="40"/>
          <w:shd w:val="clear" w:color="auto" w:fill="FFFFFF"/>
        </w:rPr>
        <w:t>There are multiple ways in which mutual funds can be categorized, for example, the way they are structured, the kind of securities they hold, their investment strategies, etc. The Securities and Exchange Board of India (SEBI) has classified mutual funds based on where they invest, some of which we have listed below</w:t>
      </w:r>
      <w:r w:rsidRPr="002C7BC1">
        <w:rPr>
          <w:rFonts w:cstheme="minorHAnsi"/>
          <w:i/>
          <w:iCs/>
          <w:color w:val="222222"/>
          <w:shd w:val="clear" w:color="auto" w:fill="FFFFFF"/>
        </w:rPr>
        <w:t>.</w:t>
      </w:r>
    </w:p>
    <w:p w14:paraId="3B05DD09" w14:textId="77777777" w:rsidR="002C7BC1" w:rsidRPr="002C7BC1" w:rsidRDefault="002C7BC1" w:rsidP="00922EE9">
      <w:pPr>
        <w:spacing w:line="259" w:lineRule="auto"/>
        <w:rPr>
          <w:rFonts w:cstheme="minorHAnsi"/>
          <w:i/>
          <w:iCs/>
          <w:color w:val="222222"/>
          <w:shd w:val="clear" w:color="auto" w:fill="FFFFFF"/>
        </w:rPr>
      </w:pPr>
    </w:p>
    <w:p w14:paraId="75D5A408" w14:textId="77777777" w:rsidR="002C7BC1" w:rsidRPr="002C7BC1" w:rsidRDefault="002C7BC1" w:rsidP="002C7BC1">
      <w:pPr>
        <w:shd w:val="clear" w:color="auto" w:fill="FFFFFF"/>
        <w:spacing w:before="600" w:after="300" w:line="330" w:lineRule="atLeast"/>
        <w:outlineLvl w:val="2"/>
        <w:rPr>
          <w:rFonts w:eastAsia="Times New Roman" w:cstheme="minorHAnsi"/>
          <w:i/>
          <w:iCs/>
          <w:color w:val="000000"/>
          <w:kern w:val="0"/>
          <w:sz w:val="40"/>
          <w:szCs w:val="40"/>
          <w:lang w:eastAsia="en-IN"/>
          <w14:ligatures w14:val="none"/>
        </w:rPr>
      </w:pPr>
      <w:r w:rsidRPr="002C7BC1">
        <w:rPr>
          <w:rFonts w:eastAsia="Times New Roman" w:cstheme="minorHAnsi"/>
          <w:i/>
          <w:iCs/>
          <w:color w:val="000000"/>
          <w:kern w:val="0"/>
          <w:sz w:val="40"/>
          <w:szCs w:val="40"/>
          <w:lang w:eastAsia="en-IN"/>
          <w14:ligatures w14:val="none"/>
        </w:rPr>
        <w:t>Based on the structure:</w:t>
      </w:r>
    </w:p>
    <w:p w14:paraId="2002C3F7" w14:textId="77777777" w:rsidR="002C7BC1" w:rsidRPr="002C7BC1" w:rsidRDefault="002C7BC1" w:rsidP="002C7BC1">
      <w:pPr>
        <w:numPr>
          <w:ilvl w:val="0"/>
          <w:numId w:val="3"/>
        </w:numPr>
        <w:shd w:val="clear" w:color="auto" w:fill="FFFFFF"/>
        <w:spacing w:after="300" w:line="240" w:lineRule="auto"/>
        <w:ind w:left="945"/>
        <w:rPr>
          <w:rFonts w:eastAsia="Times New Roman" w:cstheme="minorHAnsi"/>
          <w:i/>
          <w:iCs/>
          <w:color w:val="000000"/>
          <w:kern w:val="0"/>
          <w:sz w:val="40"/>
          <w:szCs w:val="40"/>
          <w:lang w:eastAsia="en-IN"/>
          <w14:ligatures w14:val="none"/>
        </w:rPr>
      </w:pPr>
      <w:r w:rsidRPr="002C7BC1">
        <w:rPr>
          <w:rFonts w:eastAsia="Times New Roman" w:cstheme="minorHAnsi"/>
          <w:b/>
          <w:bCs/>
          <w:i/>
          <w:iCs/>
          <w:color w:val="000000"/>
          <w:kern w:val="0"/>
          <w:sz w:val="40"/>
          <w:szCs w:val="40"/>
          <w:lang w:eastAsia="en-IN"/>
          <w14:ligatures w14:val="none"/>
        </w:rPr>
        <w:t>Open-ended funds</w:t>
      </w:r>
      <w:r w:rsidRPr="002C7BC1">
        <w:rPr>
          <w:rFonts w:eastAsia="Times New Roman" w:cstheme="minorHAnsi"/>
          <w:i/>
          <w:iCs/>
          <w:color w:val="000000"/>
          <w:kern w:val="0"/>
          <w:sz w:val="40"/>
          <w:szCs w:val="40"/>
          <w:lang w:eastAsia="en-IN"/>
          <w14:ligatures w14:val="none"/>
        </w:rPr>
        <w:t> are mutual funds that allow you to invest and redeem investments at any time, i.e. they are perpetual in nature. They are liquid in nature and don’t come with a specific investment period.</w:t>
      </w:r>
    </w:p>
    <w:p w14:paraId="2524945A" w14:textId="77777777" w:rsidR="002C7BC1" w:rsidRPr="002C7BC1" w:rsidRDefault="002C7BC1" w:rsidP="002C7BC1">
      <w:pPr>
        <w:numPr>
          <w:ilvl w:val="0"/>
          <w:numId w:val="3"/>
        </w:numPr>
        <w:shd w:val="clear" w:color="auto" w:fill="FFFFFF"/>
        <w:spacing w:after="300" w:line="240" w:lineRule="auto"/>
        <w:ind w:left="945"/>
        <w:rPr>
          <w:rFonts w:ascii="proxima-nova-regular" w:eastAsia="Times New Roman" w:hAnsi="proxima-nova-regular" w:cs="Times New Roman"/>
          <w:color w:val="000000"/>
          <w:kern w:val="0"/>
          <w:sz w:val="24"/>
          <w:szCs w:val="24"/>
          <w:lang w:eastAsia="en-IN"/>
          <w14:ligatures w14:val="none"/>
        </w:rPr>
      </w:pPr>
      <w:r w:rsidRPr="002C7BC1">
        <w:rPr>
          <w:rFonts w:eastAsia="Times New Roman" w:cstheme="minorHAnsi"/>
          <w:b/>
          <w:bCs/>
          <w:i/>
          <w:iCs/>
          <w:color w:val="000000"/>
          <w:kern w:val="0"/>
          <w:sz w:val="40"/>
          <w:szCs w:val="40"/>
          <w:lang w:eastAsia="en-IN"/>
          <w14:ligatures w14:val="none"/>
        </w:rPr>
        <w:t>Close-ended</w:t>
      </w:r>
      <w:r w:rsidRPr="002C7BC1">
        <w:rPr>
          <w:rFonts w:eastAsia="Times New Roman" w:cstheme="minorHAnsi"/>
          <w:i/>
          <w:iCs/>
          <w:color w:val="000000"/>
          <w:kern w:val="0"/>
          <w:sz w:val="40"/>
          <w:szCs w:val="40"/>
          <w:lang w:eastAsia="en-IN"/>
          <w14:ligatures w14:val="none"/>
        </w:rPr>
        <w:t> schemes have a fixed maturity date. You can only invest at the time of the new fund offer and redemption can only be done on maturity. You cannot purchase the units of a close-ended mutual fund whenever you please</w:t>
      </w:r>
      <w:r w:rsidRPr="002C7BC1">
        <w:rPr>
          <w:rFonts w:ascii="proxima-nova-regular" w:eastAsia="Times New Roman" w:hAnsi="proxima-nova-regular" w:cs="Times New Roman"/>
          <w:color w:val="000000"/>
          <w:kern w:val="0"/>
          <w:sz w:val="24"/>
          <w:szCs w:val="24"/>
          <w:lang w:eastAsia="en-IN"/>
          <w14:ligatures w14:val="none"/>
        </w:rPr>
        <w:t>.</w:t>
      </w:r>
    </w:p>
    <w:p w14:paraId="1B18DE21" w14:textId="29F0D244" w:rsidR="0082417E" w:rsidRDefault="0082417E" w:rsidP="00922EE9">
      <w:pPr>
        <w:spacing w:line="259" w:lineRule="auto"/>
        <w:rPr>
          <w:rFonts w:eastAsia="Times New Roman" w:cstheme="minorHAnsi"/>
          <w:i/>
          <w:iCs/>
          <w:kern w:val="0"/>
          <w:sz w:val="52"/>
          <w:szCs w:val="52"/>
          <w:lang w:eastAsia="en-IN"/>
          <w14:ligatures w14:val="none"/>
        </w:rPr>
      </w:pPr>
    </w:p>
    <w:p w14:paraId="16BF3C91" w14:textId="77777777" w:rsidR="0082417E" w:rsidRDefault="0082417E">
      <w:pPr>
        <w:spacing w:line="259" w:lineRule="auto"/>
        <w:rPr>
          <w:rFonts w:eastAsia="Times New Roman" w:cstheme="minorHAnsi"/>
          <w:i/>
          <w:iCs/>
          <w:kern w:val="0"/>
          <w:sz w:val="52"/>
          <w:szCs w:val="52"/>
          <w:lang w:eastAsia="en-IN"/>
          <w14:ligatures w14:val="none"/>
        </w:rPr>
      </w:pPr>
      <w:r>
        <w:rPr>
          <w:rFonts w:eastAsia="Times New Roman" w:cstheme="minorHAnsi"/>
          <w:i/>
          <w:iCs/>
          <w:kern w:val="0"/>
          <w:sz w:val="52"/>
          <w:szCs w:val="52"/>
          <w:lang w:eastAsia="en-IN"/>
          <w14:ligatures w14:val="none"/>
        </w:rPr>
        <w:br w:type="page"/>
      </w:r>
    </w:p>
    <w:p w14:paraId="20FBFF9D" w14:textId="77777777" w:rsidR="0082417E" w:rsidRPr="00766B70" w:rsidRDefault="0082417E" w:rsidP="0082417E">
      <w:pPr>
        <w:pStyle w:val="Heading3"/>
        <w:shd w:val="clear" w:color="auto" w:fill="FFFFFF"/>
        <w:spacing w:before="600" w:beforeAutospacing="0" w:after="300" w:afterAutospacing="0" w:line="330" w:lineRule="atLeast"/>
        <w:rPr>
          <w:rFonts w:asciiTheme="minorHAnsi" w:hAnsiTheme="minorHAnsi" w:cstheme="minorHAnsi"/>
          <w:b w:val="0"/>
          <w:bCs w:val="0"/>
          <w:i/>
          <w:iCs/>
          <w:color w:val="000000"/>
          <w:sz w:val="40"/>
          <w:szCs w:val="40"/>
        </w:rPr>
      </w:pPr>
      <w:r w:rsidRPr="00766B70">
        <w:rPr>
          <w:rFonts w:asciiTheme="minorHAnsi" w:hAnsiTheme="minorHAnsi" w:cstheme="minorHAnsi"/>
          <w:b w:val="0"/>
          <w:bCs w:val="0"/>
          <w:i/>
          <w:iCs/>
          <w:color w:val="000000"/>
          <w:sz w:val="40"/>
          <w:szCs w:val="40"/>
        </w:rPr>
        <w:t>Based on asset classes:</w:t>
      </w:r>
    </w:p>
    <w:p w14:paraId="7E89E7D9" w14:textId="77777777" w:rsidR="0082417E" w:rsidRPr="00766B70" w:rsidRDefault="00CD316A" w:rsidP="0082417E">
      <w:pPr>
        <w:numPr>
          <w:ilvl w:val="0"/>
          <w:numId w:val="4"/>
        </w:numPr>
        <w:shd w:val="clear" w:color="auto" w:fill="FFFFFF"/>
        <w:spacing w:after="300" w:line="240" w:lineRule="auto"/>
        <w:ind w:left="945"/>
        <w:rPr>
          <w:rFonts w:cstheme="minorHAnsi"/>
          <w:i/>
          <w:iCs/>
          <w:color w:val="000000"/>
          <w:sz w:val="40"/>
          <w:szCs w:val="40"/>
        </w:rPr>
      </w:pPr>
      <w:hyperlink r:id="rId14" w:tgtFrame="_blank" w:history="1">
        <w:r w:rsidR="0082417E" w:rsidRPr="007649C6">
          <w:rPr>
            <w:rStyle w:val="Hyperlink"/>
            <w:rFonts w:cstheme="minorHAnsi"/>
            <w:b/>
            <w:bCs/>
            <w:i/>
            <w:iCs/>
            <w:color w:val="auto"/>
            <w:sz w:val="40"/>
            <w:szCs w:val="40"/>
          </w:rPr>
          <w:t>Equity Mutual Funds</w:t>
        </w:r>
      </w:hyperlink>
      <w:r w:rsidR="0082417E" w:rsidRPr="00766B70">
        <w:rPr>
          <w:rFonts w:cstheme="minorHAnsi"/>
          <w:b/>
          <w:bCs/>
          <w:i/>
          <w:iCs/>
          <w:sz w:val="40"/>
          <w:szCs w:val="40"/>
        </w:rPr>
        <w:t> </w:t>
      </w:r>
      <w:r w:rsidR="0082417E" w:rsidRPr="00766B70">
        <w:rPr>
          <w:rFonts w:cstheme="minorHAnsi"/>
          <w:i/>
          <w:iCs/>
          <w:color w:val="000000"/>
          <w:sz w:val="40"/>
          <w:szCs w:val="40"/>
        </w:rPr>
        <w:t>invest at least 65% of their assets in stocks of companies listed on the stock exchange. They are more suitable as long-term investments (&gt; 5 years) as stocks can be volatile in the short term. They have the potential to offer higher returns but also come with high risk.</w:t>
      </w:r>
    </w:p>
    <w:p w14:paraId="0B906A6B" w14:textId="77777777" w:rsidR="0082417E" w:rsidRPr="00766B70" w:rsidRDefault="00CD316A" w:rsidP="0082417E">
      <w:pPr>
        <w:numPr>
          <w:ilvl w:val="0"/>
          <w:numId w:val="4"/>
        </w:numPr>
        <w:shd w:val="clear" w:color="auto" w:fill="FFFFFF"/>
        <w:spacing w:after="300" w:line="240" w:lineRule="auto"/>
        <w:ind w:left="945"/>
        <w:rPr>
          <w:rFonts w:cstheme="minorHAnsi"/>
          <w:i/>
          <w:iCs/>
          <w:color w:val="000000"/>
          <w:sz w:val="40"/>
          <w:szCs w:val="40"/>
        </w:rPr>
      </w:pPr>
      <w:hyperlink r:id="rId15" w:tgtFrame="_blank" w:history="1">
        <w:r w:rsidR="0082417E" w:rsidRPr="007649C6">
          <w:rPr>
            <w:rStyle w:val="Hyperlink"/>
            <w:rFonts w:cstheme="minorHAnsi"/>
            <w:b/>
            <w:bCs/>
            <w:i/>
            <w:iCs/>
            <w:color w:val="auto"/>
            <w:sz w:val="40"/>
            <w:szCs w:val="40"/>
          </w:rPr>
          <w:t>Debt Mutual Funds</w:t>
        </w:r>
      </w:hyperlink>
      <w:r w:rsidR="0082417E" w:rsidRPr="007649C6">
        <w:rPr>
          <w:rFonts w:cstheme="minorHAnsi"/>
          <w:b/>
          <w:bCs/>
          <w:i/>
          <w:iCs/>
          <w:color w:val="000000"/>
          <w:sz w:val="40"/>
          <w:szCs w:val="40"/>
        </w:rPr>
        <w:t> </w:t>
      </w:r>
      <w:r w:rsidR="0082417E" w:rsidRPr="00766B70">
        <w:rPr>
          <w:rFonts w:cstheme="minorHAnsi"/>
          <w:i/>
          <w:iCs/>
          <w:color w:val="000000"/>
          <w:sz w:val="40"/>
          <w:szCs w:val="40"/>
        </w:rPr>
        <w:t>primarily invest in fixed-income instruments like Government securities, corporate bonds, and other debt instruments. They are not affected by stock market volatility and hence, can offer more stable returns compared to equity mutual funds. The types of debt mutual funds are differentiated on the basis of the maturity period of the securities they hold.</w:t>
      </w:r>
    </w:p>
    <w:p w14:paraId="02092325" w14:textId="2940BE0B" w:rsidR="0082417E" w:rsidRDefault="00CD316A" w:rsidP="007649C6">
      <w:pPr>
        <w:numPr>
          <w:ilvl w:val="0"/>
          <w:numId w:val="4"/>
        </w:numPr>
        <w:shd w:val="clear" w:color="auto" w:fill="FFFFFF"/>
        <w:spacing w:after="300" w:line="240" w:lineRule="auto"/>
        <w:ind w:left="945"/>
        <w:rPr>
          <w:rFonts w:cstheme="minorHAnsi"/>
          <w:i/>
          <w:iCs/>
          <w:color w:val="000000"/>
          <w:sz w:val="40"/>
          <w:szCs w:val="40"/>
        </w:rPr>
      </w:pPr>
      <w:hyperlink r:id="rId16" w:tgtFrame="_blank" w:history="1">
        <w:r w:rsidR="0082417E" w:rsidRPr="007649C6">
          <w:rPr>
            <w:rStyle w:val="Hyperlink"/>
            <w:rFonts w:cstheme="minorHAnsi"/>
            <w:b/>
            <w:bCs/>
            <w:i/>
            <w:iCs/>
            <w:color w:val="auto"/>
            <w:sz w:val="40"/>
            <w:szCs w:val="40"/>
          </w:rPr>
          <w:t>Hybrid Mutual Funds</w:t>
        </w:r>
      </w:hyperlink>
      <w:r w:rsidR="0082417E" w:rsidRPr="007649C6">
        <w:rPr>
          <w:rFonts w:cstheme="minorHAnsi"/>
          <w:b/>
          <w:bCs/>
          <w:i/>
          <w:iCs/>
          <w:sz w:val="40"/>
          <w:szCs w:val="40"/>
        </w:rPr>
        <w:t> </w:t>
      </w:r>
      <w:r w:rsidR="0082417E" w:rsidRPr="00766B70">
        <w:rPr>
          <w:rFonts w:cstheme="minorHAnsi"/>
          <w:i/>
          <w:iCs/>
          <w:color w:val="000000"/>
          <w:sz w:val="40"/>
          <w:szCs w:val="40"/>
        </w:rPr>
        <w:t>invest in both equity and debt in varying proportions depending on the investment objective of the fund. Thus, hybrid funds give you diversified exposure to various asset classes. Hybrid funds are categorized on the basis of their allocation to equity and d</w:t>
      </w:r>
      <w:r w:rsidR="00211093">
        <w:rPr>
          <w:rFonts w:cstheme="minorHAnsi"/>
          <w:i/>
          <w:iCs/>
          <w:color w:val="000000"/>
          <w:sz w:val="40"/>
          <w:szCs w:val="40"/>
        </w:rPr>
        <w:t>ebt.</w:t>
      </w:r>
    </w:p>
    <w:p w14:paraId="0302727F" w14:textId="753DF24A" w:rsidR="00211093" w:rsidRDefault="00211093" w:rsidP="00211093">
      <w:pPr>
        <w:shd w:val="clear" w:color="auto" w:fill="FFFFFF"/>
        <w:spacing w:after="300" w:line="240" w:lineRule="auto"/>
        <w:ind w:left="945"/>
        <w:rPr>
          <w:rFonts w:cstheme="minorHAnsi"/>
          <w:i/>
          <w:iCs/>
          <w:color w:val="000000"/>
          <w:sz w:val="40"/>
          <w:szCs w:val="40"/>
        </w:rPr>
      </w:pPr>
    </w:p>
    <w:p w14:paraId="64850953" w14:textId="77777777" w:rsidR="00211093" w:rsidRDefault="00211093">
      <w:pPr>
        <w:spacing w:line="259" w:lineRule="auto"/>
        <w:rPr>
          <w:rFonts w:cstheme="minorHAnsi"/>
          <w:i/>
          <w:iCs/>
          <w:color w:val="000000"/>
          <w:sz w:val="40"/>
          <w:szCs w:val="40"/>
        </w:rPr>
      </w:pPr>
      <w:r>
        <w:rPr>
          <w:rFonts w:cstheme="minorHAnsi"/>
          <w:i/>
          <w:iCs/>
          <w:color w:val="000000"/>
          <w:sz w:val="40"/>
          <w:szCs w:val="40"/>
        </w:rPr>
        <w:br w:type="page"/>
      </w:r>
    </w:p>
    <w:p w14:paraId="61EDA774" w14:textId="01A14A95" w:rsidR="00211093" w:rsidRPr="00085014" w:rsidRDefault="00C53AA5" w:rsidP="00211093">
      <w:pPr>
        <w:shd w:val="clear" w:color="auto" w:fill="FFFFFF"/>
        <w:spacing w:after="300" w:line="240" w:lineRule="auto"/>
        <w:ind w:left="945"/>
        <w:rPr>
          <w:rFonts w:cstheme="minorHAnsi"/>
          <w:b/>
          <w:bCs/>
          <w:i/>
          <w:iCs/>
          <w:color w:val="000000"/>
          <w:sz w:val="36"/>
          <w:szCs w:val="36"/>
        </w:rPr>
      </w:pPr>
      <w:r w:rsidRPr="00085014">
        <w:rPr>
          <w:rFonts w:cstheme="minorHAnsi"/>
          <w:b/>
          <w:bCs/>
          <w:i/>
          <w:iCs/>
          <w:color w:val="000000"/>
          <w:sz w:val="36"/>
          <w:szCs w:val="36"/>
        </w:rPr>
        <w:t xml:space="preserve">How to invest in mutual fund </w:t>
      </w:r>
    </w:p>
    <w:p w14:paraId="494FBE8A" w14:textId="77777777" w:rsidR="00F33D1E" w:rsidRPr="00085014" w:rsidRDefault="00F33D1E" w:rsidP="00F33D1E">
      <w:pPr>
        <w:pStyle w:val="NormalWeb"/>
        <w:shd w:val="clear" w:color="auto" w:fill="FFFFFF"/>
        <w:spacing w:before="0" w:beforeAutospacing="0" w:after="240" w:afterAutospacing="0"/>
        <w:rPr>
          <w:rFonts w:asciiTheme="minorHAnsi" w:hAnsiTheme="minorHAnsi" w:cstheme="minorHAnsi"/>
          <w:i/>
          <w:iCs/>
          <w:sz w:val="36"/>
          <w:szCs w:val="36"/>
        </w:rPr>
      </w:pPr>
      <w:r w:rsidRPr="00085014">
        <w:rPr>
          <w:rFonts w:asciiTheme="minorHAnsi" w:hAnsiTheme="minorHAnsi" w:cstheme="minorHAnsi"/>
          <w:i/>
          <w:iCs/>
          <w:sz w:val="36"/>
          <w:szCs w:val="36"/>
        </w:rPr>
        <w:t>Broadly there are three </w:t>
      </w:r>
      <w:hyperlink r:id="rId17" w:tgtFrame="_blank" w:history="1">
        <w:r w:rsidRPr="00085014">
          <w:rPr>
            <w:rStyle w:val="Hyperlink"/>
            <w:rFonts w:asciiTheme="minorHAnsi" w:hAnsiTheme="minorHAnsi" w:cstheme="minorHAnsi"/>
            <w:b/>
            <w:bCs/>
            <w:i/>
            <w:iCs/>
            <w:color w:val="auto"/>
            <w:sz w:val="36"/>
            <w:szCs w:val="36"/>
          </w:rPr>
          <w:t>ways to invest in mutual</w:t>
        </w:r>
      </w:hyperlink>
      <w:r w:rsidRPr="00085014">
        <w:rPr>
          <w:rFonts w:asciiTheme="minorHAnsi" w:hAnsiTheme="minorHAnsi" w:cstheme="minorHAnsi"/>
          <w:i/>
          <w:iCs/>
          <w:sz w:val="36"/>
          <w:szCs w:val="36"/>
        </w:rPr>
        <w:t> fund schemes:</w:t>
      </w:r>
    </w:p>
    <w:p w14:paraId="134D81C3" w14:textId="77777777" w:rsidR="00F33D1E" w:rsidRPr="00085014" w:rsidRDefault="00F33D1E" w:rsidP="00F33D1E">
      <w:pPr>
        <w:numPr>
          <w:ilvl w:val="0"/>
          <w:numId w:val="5"/>
        </w:numPr>
        <w:shd w:val="clear" w:color="auto" w:fill="FFFFFF"/>
        <w:spacing w:after="300" w:line="240" w:lineRule="auto"/>
        <w:rPr>
          <w:rFonts w:cstheme="minorHAnsi"/>
          <w:i/>
          <w:iCs/>
          <w:color w:val="000000"/>
          <w:sz w:val="36"/>
          <w:szCs w:val="36"/>
        </w:rPr>
      </w:pPr>
      <w:r w:rsidRPr="00085014">
        <w:rPr>
          <w:rFonts w:cstheme="minorHAnsi"/>
          <w:i/>
          <w:iCs/>
          <w:color w:val="000000"/>
          <w:sz w:val="36"/>
          <w:szCs w:val="36"/>
        </w:rPr>
        <w:t>Through a Mutual Fund company’s website</w:t>
      </w:r>
    </w:p>
    <w:p w14:paraId="1F77D036" w14:textId="77777777" w:rsidR="00F33D1E" w:rsidRPr="00085014" w:rsidRDefault="00F33D1E" w:rsidP="00F33D1E">
      <w:pPr>
        <w:numPr>
          <w:ilvl w:val="0"/>
          <w:numId w:val="5"/>
        </w:numPr>
        <w:shd w:val="clear" w:color="auto" w:fill="FFFFFF"/>
        <w:spacing w:after="300" w:line="240" w:lineRule="auto"/>
        <w:rPr>
          <w:rFonts w:cstheme="minorHAnsi"/>
          <w:i/>
          <w:iCs/>
          <w:color w:val="000000"/>
          <w:sz w:val="36"/>
          <w:szCs w:val="36"/>
        </w:rPr>
      </w:pPr>
      <w:r w:rsidRPr="00085014">
        <w:rPr>
          <w:rFonts w:cstheme="minorHAnsi"/>
          <w:i/>
          <w:iCs/>
          <w:color w:val="000000"/>
          <w:sz w:val="36"/>
          <w:szCs w:val="36"/>
        </w:rPr>
        <w:t>Through a Mutual Fund distributor</w:t>
      </w:r>
    </w:p>
    <w:p w14:paraId="527B6E33" w14:textId="77777777" w:rsidR="00F33D1E" w:rsidRPr="00085014" w:rsidRDefault="00F33D1E" w:rsidP="00F33D1E">
      <w:pPr>
        <w:numPr>
          <w:ilvl w:val="0"/>
          <w:numId w:val="5"/>
        </w:numPr>
        <w:shd w:val="clear" w:color="auto" w:fill="FFFFFF"/>
        <w:spacing w:after="300" w:line="240" w:lineRule="auto"/>
        <w:rPr>
          <w:rFonts w:cstheme="minorHAnsi"/>
          <w:i/>
          <w:iCs/>
          <w:color w:val="000000"/>
          <w:sz w:val="36"/>
          <w:szCs w:val="36"/>
        </w:rPr>
      </w:pPr>
      <w:r w:rsidRPr="00085014">
        <w:rPr>
          <w:rFonts w:cstheme="minorHAnsi"/>
          <w:i/>
          <w:iCs/>
          <w:color w:val="000000"/>
          <w:sz w:val="36"/>
          <w:szCs w:val="36"/>
        </w:rPr>
        <w:t>Through the ET Money</w:t>
      </w:r>
    </w:p>
    <w:p w14:paraId="643F7869" w14:textId="77777777" w:rsidR="00F33D1E" w:rsidRPr="00085014" w:rsidRDefault="00F33D1E" w:rsidP="00F33D1E">
      <w:pPr>
        <w:pStyle w:val="NormalWeb"/>
        <w:shd w:val="clear" w:color="auto" w:fill="FFFFFF"/>
        <w:spacing w:before="0" w:beforeAutospacing="0" w:after="240" w:afterAutospacing="0"/>
        <w:rPr>
          <w:rFonts w:asciiTheme="minorHAnsi" w:hAnsiTheme="minorHAnsi" w:cstheme="minorHAnsi"/>
          <w:i/>
          <w:iCs/>
          <w:sz w:val="36"/>
          <w:szCs w:val="36"/>
        </w:rPr>
      </w:pPr>
      <w:r w:rsidRPr="00085014">
        <w:rPr>
          <w:rFonts w:asciiTheme="minorHAnsi" w:hAnsiTheme="minorHAnsi" w:cstheme="minorHAnsi"/>
          <w:i/>
          <w:iCs/>
          <w:sz w:val="36"/>
          <w:szCs w:val="36"/>
        </w:rPr>
        <w:t>If you want to invest through a mutual fund company’s website, you will need to sign up and create an account. Then follow the ensuing steps. However, there’s a major challenge with this route.</w:t>
      </w:r>
    </w:p>
    <w:p w14:paraId="71FB44D5" w14:textId="77777777" w:rsidR="00F33D1E" w:rsidRPr="00085014" w:rsidRDefault="00F33D1E" w:rsidP="00F33D1E">
      <w:pPr>
        <w:pStyle w:val="NormalWeb"/>
        <w:shd w:val="clear" w:color="auto" w:fill="FFFFFF"/>
        <w:spacing w:before="0" w:beforeAutospacing="0" w:after="240" w:afterAutospacing="0"/>
        <w:rPr>
          <w:rFonts w:asciiTheme="minorHAnsi" w:hAnsiTheme="minorHAnsi" w:cstheme="minorHAnsi"/>
          <w:i/>
          <w:iCs/>
          <w:sz w:val="36"/>
          <w:szCs w:val="36"/>
        </w:rPr>
      </w:pPr>
      <w:r w:rsidRPr="00085014">
        <w:rPr>
          <w:rFonts w:asciiTheme="minorHAnsi" w:hAnsiTheme="minorHAnsi" w:cstheme="minorHAnsi"/>
          <w:i/>
          <w:iCs/>
          <w:sz w:val="36"/>
          <w:szCs w:val="36"/>
        </w:rPr>
        <w:t xml:space="preserve">Most likely, you will find schemes of different fund houses attractive. To invest in them, you have to sign up with each fund house. And that could be a huge hassle. It would also be challenging to track your investments and </w:t>
      </w:r>
      <w:proofErr w:type="spellStart"/>
      <w:r w:rsidRPr="00085014">
        <w:rPr>
          <w:rFonts w:asciiTheme="minorHAnsi" w:hAnsiTheme="minorHAnsi" w:cstheme="minorHAnsi"/>
          <w:i/>
          <w:iCs/>
          <w:sz w:val="36"/>
          <w:szCs w:val="36"/>
        </w:rPr>
        <w:t>analyze</w:t>
      </w:r>
      <w:proofErr w:type="spellEnd"/>
      <w:r w:rsidRPr="00085014">
        <w:rPr>
          <w:rFonts w:asciiTheme="minorHAnsi" w:hAnsiTheme="minorHAnsi" w:cstheme="minorHAnsi"/>
          <w:i/>
          <w:iCs/>
          <w:sz w:val="36"/>
          <w:szCs w:val="36"/>
        </w:rPr>
        <w:t xml:space="preserve"> them.</w:t>
      </w:r>
    </w:p>
    <w:p w14:paraId="4F8CA6C6" w14:textId="77777777" w:rsidR="00F33D1E" w:rsidRPr="00085014" w:rsidRDefault="00F33D1E" w:rsidP="00F33D1E">
      <w:pPr>
        <w:pStyle w:val="NormalWeb"/>
        <w:shd w:val="clear" w:color="auto" w:fill="FFFFFF"/>
        <w:spacing w:before="0" w:beforeAutospacing="0" w:after="240" w:afterAutospacing="0"/>
        <w:rPr>
          <w:rFonts w:asciiTheme="minorHAnsi" w:hAnsiTheme="minorHAnsi" w:cstheme="minorHAnsi"/>
          <w:i/>
          <w:iCs/>
          <w:sz w:val="36"/>
          <w:szCs w:val="36"/>
        </w:rPr>
      </w:pPr>
      <w:r w:rsidRPr="00085014">
        <w:rPr>
          <w:rFonts w:asciiTheme="minorHAnsi" w:hAnsiTheme="minorHAnsi" w:cstheme="minorHAnsi"/>
          <w:i/>
          <w:iCs/>
          <w:sz w:val="36"/>
          <w:szCs w:val="36"/>
        </w:rPr>
        <w:t>The second option is to invest via a mutual fund distributor. But this isn’t a cost-effective way. You will pay a higher expense ratio, and, as a result, your returns will be lower.</w:t>
      </w:r>
    </w:p>
    <w:p w14:paraId="61E6DC75" w14:textId="77777777" w:rsidR="00F33D1E" w:rsidRPr="00085014" w:rsidRDefault="00F33D1E" w:rsidP="00F33D1E">
      <w:pPr>
        <w:pStyle w:val="NormalWeb"/>
        <w:shd w:val="clear" w:color="auto" w:fill="FFFFFF"/>
        <w:spacing w:before="0" w:beforeAutospacing="0" w:after="240" w:afterAutospacing="0"/>
        <w:rPr>
          <w:rFonts w:asciiTheme="minorHAnsi" w:hAnsiTheme="minorHAnsi" w:cstheme="minorHAnsi"/>
          <w:i/>
          <w:iCs/>
          <w:sz w:val="36"/>
          <w:szCs w:val="36"/>
        </w:rPr>
      </w:pPr>
      <w:r w:rsidRPr="00085014">
        <w:rPr>
          <w:rFonts w:asciiTheme="minorHAnsi" w:hAnsiTheme="minorHAnsi" w:cstheme="minorHAnsi"/>
          <w:i/>
          <w:iCs/>
          <w:sz w:val="36"/>
          <w:szCs w:val="36"/>
        </w:rPr>
        <w:t>A much simpler, more efficient, and effective way of investing in mutual fund schemes is the third option – through the ET Money platform.</w:t>
      </w:r>
    </w:p>
    <w:p w14:paraId="52947081" w14:textId="77777777" w:rsidR="00F33D1E" w:rsidRDefault="00F33D1E" w:rsidP="00F33D1E">
      <w:pPr>
        <w:pStyle w:val="NormalWeb"/>
        <w:shd w:val="clear" w:color="auto" w:fill="FFFFFF"/>
        <w:spacing w:before="0" w:beforeAutospacing="0" w:after="240" w:afterAutospacing="0"/>
        <w:rPr>
          <w:rFonts w:asciiTheme="minorHAnsi" w:hAnsiTheme="minorHAnsi" w:cstheme="minorHAnsi"/>
          <w:i/>
          <w:iCs/>
        </w:rPr>
      </w:pPr>
    </w:p>
    <w:p w14:paraId="5FB311E0" w14:textId="77777777" w:rsidR="009D5AD1" w:rsidRPr="009D5AD1" w:rsidRDefault="009D5AD1" w:rsidP="009D5AD1">
      <w:pPr>
        <w:pStyle w:val="NormalWeb"/>
        <w:shd w:val="clear" w:color="auto" w:fill="FFFFFF"/>
        <w:spacing w:before="0" w:beforeAutospacing="0" w:after="240" w:afterAutospacing="0"/>
        <w:rPr>
          <w:rFonts w:asciiTheme="minorHAnsi" w:hAnsiTheme="minorHAnsi" w:cstheme="minorHAnsi"/>
          <w:i/>
          <w:iCs/>
          <w:sz w:val="32"/>
          <w:szCs w:val="32"/>
        </w:rPr>
      </w:pPr>
      <w:r w:rsidRPr="009D5AD1">
        <w:rPr>
          <w:rFonts w:asciiTheme="minorHAnsi" w:hAnsiTheme="minorHAnsi" w:cstheme="minorHAnsi"/>
          <w:i/>
          <w:iCs/>
          <w:sz w:val="32"/>
          <w:szCs w:val="32"/>
        </w:rPr>
        <w:t>All you need to do is sign up once and start investing in schemes from different AMCs. You can choose from various schemes of various Mutual Fund companies. More importantly, you will be able to do it at a lower expense ratio because ET Money is a direct investment platform.</w:t>
      </w:r>
    </w:p>
    <w:p w14:paraId="73C199DC" w14:textId="77777777" w:rsidR="009D5AD1" w:rsidRPr="009D5AD1" w:rsidRDefault="009D5AD1" w:rsidP="009D5AD1">
      <w:pPr>
        <w:pStyle w:val="NormalWeb"/>
        <w:shd w:val="clear" w:color="auto" w:fill="FFFFFF"/>
        <w:spacing w:before="0" w:beforeAutospacing="0" w:after="240" w:afterAutospacing="0"/>
        <w:rPr>
          <w:rFonts w:asciiTheme="minorHAnsi" w:hAnsiTheme="minorHAnsi" w:cstheme="minorHAnsi"/>
          <w:i/>
          <w:iCs/>
          <w:sz w:val="32"/>
          <w:szCs w:val="32"/>
        </w:rPr>
      </w:pPr>
      <w:r w:rsidRPr="009D5AD1">
        <w:rPr>
          <w:rFonts w:asciiTheme="minorHAnsi" w:hAnsiTheme="minorHAnsi" w:cstheme="minorHAnsi"/>
          <w:i/>
          <w:iCs/>
          <w:sz w:val="32"/>
          <w:szCs w:val="32"/>
        </w:rPr>
        <w:t>You can also track your existing portfolio on ET Money. You can view all your old and new investments in one place, making it much simpler to track them and make better-informed decisions.</w:t>
      </w:r>
    </w:p>
    <w:p w14:paraId="653884CE" w14:textId="77777777" w:rsidR="009D5AD1" w:rsidRPr="009D5AD1" w:rsidRDefault="009D5AD1" w:rsidP="009D5AD1">
      <w:pPr>
        <w:pStyle w:val="NormalWeb"/>
        <w:shd w:val="clear" w:color="auto" w:fill="FFFFFF"/>
        <w:spacing w:before="0" w:beforeAutospacing="0" w:after="240" w:afterAutospacing="0"/>
        <w:rPr>
          <w:rFonts w:asciiTheme="minorHAnsi" w:hAnsiTheme="minorHAnsi" w:cstheme="minorHAnsi"/>
          <w:i/>
          <w:iCs/>
          <w:sz w:val="32"/>
          <w:szCs w:val="32"/>
        </w:rPr>
      </w:pPr>
      <w:r w:rsidRPr="009D5AD1">
        <w:rPr>
          <w:rFonts w:asciiTheme="minorHAnsi" w:hAnsiTheme="minorHAnsi" w:cstheme="minorHAnsi"/>
          <w:i/>
          <w:iCs/>
          <w:sz w:val="32"/>
          <w:szCs w:val="32"/>
        </w:rPr>
        <w:t>In addition to the above, the ET Money investment platform also offers valuable details like the fund’s past performance, returns consistency, downside protection, fund history, expense ratio</w:t>
      </w:r>
      <w:r w:rsidRPr="00F95E8B">
        <w:rPr>
          <w:rFonts w:asciiTheme="minorHAnsi" w:hAnsiTheme="minorHAnsi" w:cstheme="minorHAnsi"/>
          <w:b/>
          <w:bCs/>
          <w:i/>
          <w:iCs/>
          <w:sz w:val="32"/>
          <w:szCs w:val="32"/>
        </w:rPr>
        <w:t>, </w:t>
      </w:r>
      <w:hyperlink r:id="rId18" w:history="1">
        <w:r w:rsidRPr="00F95E8B">
          <w:rPr>
            <w:rStyle w:val="Hyperlink"/>
            <w:rFonts w:asciiTheme="minorHAnsi" w:hAnsiTheme="minorHAnsi" w:cstheme="minorHAnsi"/>
            <w:b/>
            <w:bCs/>
            <w:i/>
            <w:iCs/>
            <w:color w:val="auto"/>
            <w:sz w:val="32"/>
            <w:szCs w:val="32"/>
          </w:rPr>
          <w:t>exit load</w:t>
        </w:r>
      </w:hyperlink>
      <w:r w:rsidRPr="009D5AD1">
        <w:rPr>
          <w:rFonts w:asciiTheme="minorHAnsi" w:hAnsiTheme="minorHAnsi" w:cstheme="minorHAnsi"/>
          <w:i/>
          <w:iCs/>
          <w:sz w:val="32"/>
          <w:szCs w:val="32"/>
        </w:rPr>
        <w:t>, and other essential information.</w:t>
      </w:r>
    </w:p>
    <w:p w14:paraId="3DC264B4" w14:textId="77777777" w:rsidR="00F33D1E" w:rsidRPr="009D5AD1" w:rsidRDefault="00F33D1E" w:rsidP="00F33D1E">
      <w:pPr>
        <w:pStyle w:val="NormalWeb"/>
        <w:shd w:val="clear" w:color="auto" w:fill="FFFFFF"/>
        <w:spacing w:before="0" w:beforeAutospacing="0" w:after="240" w:afterAutospacing="0"/>
        <w:rPr>
          <w:rFonts w:asciiTheme="minorHAnsi" w:hAnsiTheme="minorHAnsi" w:cstheme="minorHAnsi"/>
          <w:i/>
          <w:iCs/>
        </w:rPr>
      </w:pPr>
    </w:p>
    <w:p w14:paraId="3CFE5C08" w14:textId="39ED675E" w:rsidR="00085014" w:rsidRDefault="00085014" w:rsidP="00211093">
      <w:pPr>
        <w:shd w:val="clear" w:color="auto" w:fill="FFFFFF"/>
        <w:spacing w:after="300" w:line="240" w:lineRule="auto"/>
        <w:ind w:left="945"/>
        <w:rPr>
          <w:rFonts w:cstheme="minorHAnsi"/>
          <w:i/>
          <w:iCs/>
          <w:color w:val="000000"/>
          <w:sz w:val="40"/>
          <w:szCs w:val="40"/>
        </w:rPr>
      </w:pPr>
    </w:p>
    <w:p w14:paraId="45E725E4" w14:textId="77777777" w:rsidR="00085014" w:rsidRPr="00085014" w:rsidRDefault="00085014" w:rsidP="00085014">
      <w:pPr>
        <w:pStyle w:val="Heading2"/>
        <w:shd w:val="clear" w:color="auto" w:fill="FFFFFF"/>
        <w:spacing w:before="225" w:after="300" w:line="525" w:lineRule="atLeast"/>
        <w:rPr>
          <w:rFonts w:asciiTheme="minorHAnsi" w:hAnsiTheme="minorHAnsi" w:cstheme="minorHAnsi"/>
          <w:color w:val="auto"/>
          <w:sz w:val="36"/>
          <w:szCs w:val="36"/>
        </w:rPr>
      </w:pPr>
      <w:r w:rsidRPr="00085014">
        <w:rPr>
          <w:rStyle w:val="Strong"/>
          <w:rFonts w:asciiTheme="minorHAnsi" w:hAnsiTheme="minorHAnsi" w:cstheme="minorHAnsi"/>
          <w:color w:val="auto"/>
          <w:sz w:val="36"/>
          <w:szCs w:val="36"/>
        </w:rPr>
        <w:t>How to Invest in Mutual Funds - 5 Easy Steps</w:t>
      </w:r>
    </w:p>
    <w:p w14:paraId="4FA56A0D"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i/>
          <w:iCs/>
          <w:sz w:val="32"/>
          <w:szCs w:val="32"/>
        </w:rPr>
      </w:pPr>
      <w:r w:rsidRPr="00085014">
        <w:rPr>
          <w:rFonts w:asciiTheme="minorHAnsi" w:hAnsiTheme="minorHAnsi" w:cstheme="minorHAnsi"/>
          <w:i/>
          <w:iCs/>
          <w:sz w:val="32"/>
          <w:szCs w:val="32"/>
        </w:rPr>
        <w:t>Anyone person who is wondering </w:t>
      </w:r>
      <w:r w:rsidRPr="00085014">
        <w:rPr>
          <w:rStyle w:val="Strong"/>
          <w:rFonts w:asciiTheme="minorHAnsi" w:hAnsiTheme="minorHAnsi" w:cstheme="minorHAnsi"/>
          <w:b w:val="0"/>
          <w:bCs w:val="0"/>
          <w:i/>
          <w:iCs/>
          <w:sz w:val="32"/>
          <w:szCs w:val="32"/>
        </w:rPr>
        <w:t>how to start investing in mutual funds</w:t>
      </w:r>
      <w:r w:rsidRPr="00085014">
        <w:rPr>
          <w:rFonts w:asciiTheme="minorHAnsi" w:hAnsiTheme="minorHAnsi" w:cstheme="minorHAnsi"/>
          <w:i/>
          <w:iCs/>
          <w:sz w:val="32"/>
          <w:szCs w:val="32"/>
        </w:rPr>
        <w:t> can follow these 5 easy steps for investing in mutual funds-</w:t>
      </w:r>
    </w:p>
    <w:p w14:paraId="17E266D7" w14:textId="77777777" w:rsidR="00085014" w:rsidRPr="00085014" w:rsidRDefault="00085014" w:rsidP="00085014">
      <w:pPr>
        <w:numPr>
          <w:ilvl w:val="0"/>
          <w:numId w:val="12"/>
        </w:numPr>
        <w:shd w:val="clear" w:color="auto" w:fill="FFFFFF"/>
        <w:spacing w:before="100" w:beforeAutospacing="1" w:after="150" w:line="420" w:lineRule="atLeast"/>
        <w:jc w:val="both"/>
        <w:rPr>
          <w:rFonts w:cstheme="minorHAnsi"/>
          <w:i/>
          <w:iCs/>
          <w:sz w:val="32"/>
          <w:szCs w:val="32"/>
        </w:rPr>
      </w:pPr>
      <w:r w:rsidRPr="00085014">
        <w:rPr>
          <w:rStyle w:val="Strong"/>
          <w:rFonts w:cstheme="minorHAnsi"/>
          <w:b w:val="0"/>
          <w:bCs w:val="0"/>
          <w:i/>
          <w:iCs/>
          <w:sz w:val="32"/>
          <w:szCs w:val="32"/>
        </w:rPr>
        <w:t>Step 1:</w:t>
      </w:r>
      <w:r w:rsidRPr="00085014">
        <w:rPr>
          <w:rFonts w:cstheme="minorHAnsi"/>
          <w:i/>
          <w:iCs/>
          <w:sz w:val="32"/>
          <w:szCs w:val="32"/>
        </w:rPr>
        <w:t> Start with risk profiling, i.e., to understand your risk tolerance and capacity. Knowing the amount of risk one can take before investing in mutual funds is essential.</w:t>
      </w:r>
      <w:r w:rsidRPr="00085014">
        <w:rPr>
          <w:rFonts w:cstheme="minorHAnsi"/>
          <w:i/>
          <w:iCs/>
          <w:sz w:val="32"/>
          <w:szCs w:val="32"/>
        </w:rPr>
        <w:br/>
      </w:r>
      <w:r w:rsidRPr="00085014">
        <w:rPr>
          <w:rFonts w:cstheme="minorHAnsi"/>
          <w:i/>
          <w:iCs/>
          <w:sz w:val="32"/>
          <w:szCs w:val="32"/>
        </w:rPr>
        <w:br/>
      </w:r>
    </w:p>
    <w:p w14:paraId="63901215" w14:textId="77777777" w:rsidR="00085014" w:rsidRPr="00085014" w:rsidRDefault="00085014" w:rsidP="00085014">
      <w:pPr>
        <w:numPr>
          <w:ilvl w:val="0"/>
          <w:numId w:val="12"/>
        </w:numPr>
        <w:shd w:val="clear" w:color="auto" w:fill="FFFFFF"/>
        <w:spacing w:before="100" w:beforeAutospacing="1" w:after="150" w:line="420" w:lineRule="atLeast"/>
        <w:jc w:val="both"/>
        <w:rPr>
          <w:rFonts w:cstheme="minorHAnsi"/>
          <w:i/>
          <w:iCs/>
          <w:sz w:val="32"/>
          <w:szCs w:val="32"/>
        </w:rPr>
      </w:pPr>
      <w:r w:rsidRPr="00085014">
        <w:rPr>
          <w:rStyle w:val="Strong"/>
          <w:rFonts w:cstheme="minorHAnsi"/>
          <w:b w:val="0"/>
          <w:bCs w:val="0"/>
          <w:i/>
          <w:iCs/>
          <w:sz w:val="32"/>
          <w:szCs w:val="32"/>
        </w:rPr>
        <w:t>Step 2:</w:t>
      </w:r>
      <w:r w:rsidRPr="00085014">
        <w:rPr>
          <w:rFonts w:cstheme="minorHAnsi"/>
          <w:i/>
          <w:iCs/>
          <w:sz w:val="32"/>
          <w:szCs w:val="32"/>
        </w:rPr>
        <w:t> After completing the risk profiling, the next step is asset allocation, where you must divide your money between various asset classes. Asset allocation should include a mix of equity and debt instruments to balance the risk factors.</w:t>
      </w:r>
      <w:r w:rsidRPr="00085014">
        <w:rPr>
          <w:rFonts w:cstheme="minorHAnsi"/>
          <w:i/>
          <w:iCs/>
          <w:sz w:val="32"/>
          <w:szCs w:val="32"/>
        </w:rPr>
        <w:br/>
      </w:r>
      <w:r w:rsidRPr="00085014">
        <w:rPr>
          <w:rFonts w:cstheme="minorHAnsi"/>
          <w:i/>
          <w:iCs/>
          <w:sz w:val="32"/>
          <w:szCs w:val="32"/>
        </w:rPr>
        <w:br/>
      </w:r>
    </w:p>
    <w:p w14:paraId="29129083" w14:textId="77777777" w:rsidR="00085014" w:rsidRPr="00085014" w:rsidRDefault="00085014" w:rsidP="00085014">
      <w:pPr>
        <w:numPr>
          <w:ilvl w:val="0"/>
          <w:numId w:val="12"/>
        </w:numPr>
        <w:shd w:val="clear" w:color="auto" w:fill="FFFFFF"/>
        <w:spacing w:before="100" w:beforeAutospacing="1" w:after="150" w:line="420" w:lineRule="atLeast"/>
        <w:jc w:val="both"/>
        <w:rPr>
          <w:rFonts w:cstheme="minorHAnsi"/>
          <w:i/>
          <w:iCs/>
          <w:sz w:val="32"/>
          <w:szCs w:val="32"/>
        </w:rPr>
      </w:pPr>
      <w:r w:rsidRPr="00085014">
        <w:rPr>
          <w:rStyle w:val="Strong"/>
          <w:rFonts w:cstheme="minorHAnsi"/>
          <w:b w:val="0"/>
          <w:bCs w:val="0"/>
          <w:i/>
          <w:iCs/>
          <w:sz w:val="32"/>
          <w:szCs w:val="32"/>
        </w:rPr>
        <w:t>Step 3:</w:t>
      </w:r>
      <w:r w:rsidRPr="00085014">
        <w:rPr>
          <w:rFonts w:cstheme="minorHAnsi"/>
          <w:i/>
          <w:iCs/>
          <w:sz w:val="32"/>
          <w:szCs w:val="32"/>
        </w:rPr>
        <w:t> The third step is the identification of funds that invest in each asset class. Then, you can check for past performance or investment objectives for comparing mutual funds.</w:t>
      </w:r>
      <w:r w:rsidRPr="00085014">
        <w:rPr>
          <w:rFonts w:cstheme="minorHAnsi"/>
          <w:i/>
          <w:iCs/>
          <w:sz w:val="32"/>
          <w:szCs w:val="32"/>
        </w:rPr>
        <w:br/>
      </w:r>
      <w:r w:rsidRPr="00085014">
        <w:rPr>
          <w:rFonts w:cstheme="minorHAnsi"/>
          <w:i/>
          <w:iCs/>
          <w:sz w:val="32"/>
          <w:szCs w:val="32"/>
        </w:rPr>
        <w:br/>
      </w:r>
    </w:p>
    <w:p w14:paraId="483EC61C" w14:textId="77777777" w:rsidR="00085014" w:rsidRPr="00085014" w:rsidRDefault="00085014" w:rsidP="00085014">
      <w:pPr>
        <w:numPr>
          <w:ilvl w:val="0"/>
          <w:numId w:val="12"/>
        </w:numPr>
        <w:shd w:val="clear" w:color="auto" w:fill="FFFFFF"/>
        <w:spacing w:before="100" w:beforeAutospacing="1" w:after="150" w:line="420" w:lineRule="atLeast"/>
        <w:jc w:val="both"/>
        <w:rPr>
          <w:rFonts w:cstheme="minorHAnsi"/>
          <w:i/>
          <w:iCs/>
          <w:sz w:val="32"/>
          <w:szCs w:val="32"/>
        </w:rPr>
      </w:pPr>
      <w:r w:rsidRPr="00085014">
        <w:rPr>
          <w:rStyle w:val="Strong"/>
          <w:rFonts w:cstheme="minorHAnsi"/>
          <w:b w:val="0"/>
          <w:bCs w:val="0"/>
          <w:i/>
          <w:iCs/>
          <w:sz w:val="32"/>
          <w:szCs w:val="32"/>
        </w:rPr>
        <w:t>Step 4:</w:t>
      </w:r>
      <w:r w:rsidRPr="00085014">
        <w:rPr>
          <w:rFonts w:cstheme="minorHAnsi"/>
          <w:i/>
          <w:iCs/>
          <w:sz w:val="32"/>
          <w:szCs w:val="32"/>
        </w:rPr>
        <w:t> Select and decide the mutual fund scheme you will invest in. You can then start the application either online or offline.</w:t>
      </w:r>
      <w:r w:rsidRPr="00085014">
        <w:rPr>
          <w:rFonts w:cstheme="minorHAnsi"/>
          <w:i/>
          <w:iCs/>
          <w:sz w:val="32"/>
          <w:szCs w:val="32"/>
        </w:rPr>
        <w:br/>
      </w:r>
      <w:r w:rsidRPr="00085014">
        <w:rPr>
          <w:rFonts w:cstheme="minorHAnsi"/>
          <w:i/>
          <w:iCs/>
          <w:sz w:val="32"/>
          <w:szCs w:val="32"/>
        </w:rPr>
        <w:br/>
      </w:r>
    </w:p>
    <w:p w14:paraId="2B42F5D1" w14:textId="77777777" w:rsidR="00085014" w:rsidRPr="00085014" w:rsidRDefault="00085014" w:rsidP="00085014">
      <w:pPr>
        <w:numPr>
          <w:ilvl w:val="0"/>
          <w:numId w:val="12"/>
        </w:numPr>
        <w:shd w:val="clear" w:color="auto" w:fill="FFFFFF"/>
        <w:spacing w:before="100" w:beforeAutospacing="1" w:after="150" w:line="420" w:lineRule="atLeast"/>
        <w:jc w:val="both"/>
        <w:rPr>
          <w:rFonts w:cstheme="minorHAnsi"/>
          <w:i/>
          <w:iCs/>
          <w:sz w:val="32"/>
          <w:szCs w:val="32"/>
        </w:rPr>
      </w:pPr>
      <w:r w:rsidRPr="00085014">
        <w:rPr>
          <w:rStyle w:val="Strong"/>
          <w:rFonts w:cstheme="minorHAnsi"/>
          <w:b w:val="0"/>
          <w:bCs w:val="0"/>
          <w:i/>
          <w:iCs/>
          <w:sz w:val="32"/>
          <w:szCs w:val="32"/>
        </w:rPr>
        <w:t>Step 5:</w:t>
      </w:r>
      <w:r w:rsidRPr="00085014">
        <w:rPr>
          <w:rFonts w:cstheme="minorHAnsi"/>
          <w:i/>
          <w:iCs/>
          <w:sz w:val="32"/>
          <w:szCs w:val="32"/>
        </w:rPr>
        <w:t> Diversifying your investments and regular follow-ups are essential to ensure better results and higher profit.</w:t>
      </w:r>
    </w:p>
    <w:p w14:paraId="63A35D15" w14:textId="5DC14B52" w:rsidR="00085014" w:rsidRDefault="00085014">
      <w:pPr>
        <w:spacing w:line="259" w:lineRule="auto"/>
        <w:rPr>
          <w:rFonts w:cstheme="minorHAnsi"/>
          <w:i/>
          <w:iCs/>
          <w:color w:val="000000"/>
          <w:sz w:val="32"/>
          <w:szCs w:val="32"/>
        </w:rPr>
      </w:pPr>
      <w:r w:rsidRPr="00085014">
        <w:rPr>
          <w:rFonts w:cstheme="minorHAnsi"/>
          <w:i/>
          <w:iCs/>
          <w:color w:val="000000"/>
          <w:sz w:val="32"/>
          <w:szCs w:val="32"/>
        </w:rPr>
        <w:br w:type="page"/>
      </w:r>
    </w:p>
    <w:p w14:paraId="7A8C303E" w14:textId="77777777" w:rsidR="00085014" w:rsidRPr="00085014" w:rsidRDefault="00085014" w:rsidP="00085014">
      <w:pPr>
        <w:pStyle w:val="Heading2"/>
        <w:shd w:val="clear" w:color="auto" w:fill="FFFFFF"/>
        <w:spacing w:before="225" w:after="300" w:line="525" w:lineRule="atLeast"/>
        <w:rPr>
          <w:rStyle w:val="Strong"/>
          <w:rFonts w:asciiTheme="minorHAnsi" w:hAnsiTheme="minorHAnsi" w:cstheme="minorHAnsi"/>
          <w:color w:val="auto"/>
          <w:sz w:val="40"/>
          <w:szCs w:val="40"/>
        </w:rPr>
      </w:pPr>
      <w:r w:rsidRPr="00085014">
        <w:rPr>
          <w:rStyle w:val="Strong"/>
          <w:rFonts w:asciiTheme="minorHAnsi" w:hAnsiTheme="minorHAnsi" w:cstheme="minorHAnsi"/>
          <w:color w:val="auto"/>
          <w:sz w:val="40"/>
          <w:szCs w:val="40"/>
        </w:rPr>
        <w:t>How to Invest in Mutual Funds Online?</w:t>
      </w:r>
    </w:p>
    <w:p w14:paraId="3994C083" w14:textId="77777777" w:rsidR="00085014" w:rsidRPr="00085014" w:rsidRDefault="00085014" w:rsidP="00085014"/>
    <w:p w14:paraId="6F23C750"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It is essential to understand how to open mutual fund account through online mode. </w:t>
      </w:r>
      <w:r w:rsidRPr="00085014">
        <w:rPr>
          <w:rStyle w:val="Strong"/>
          <w:rFonts w:asciiTheme="minorHAnsi" w:hAnsiTheme="minorHAnsi" w:cstheme="minorHAnsi"/>
          <w:b w:val="0"/>
          <w:bCs w:val="0"/>
          <w:sz w:val="32"/>
          <w:szCs w:val="32"/>
        </w:rPr>
        <w:t>Investing in Mutual Funds Online</w:t>
      </w:r>
      <w:r w:rsidRPr="00085014">
        <w:rPr>
          <w:rFonts w:asciiTheme="minorHAnsi" w:hAnsiTheme="minorHAnsi" w:cstheme="minorHAnsi"/>
          <w:sz w:val="32"/>
          <w:szCs w:val="32"/>
        </w:rPr>
        <w:t> can be pretty simple and can be made in one of two ways-</w:t>
      </w:r>
    </w:p>
    <w:p w14:paraId="4AA22D97" w14:textId="77777777" w:rsidR="00085014" w:rsidRPr="00085014" w:rsidRDefault="00085014" w:rsidP="00085014">
      <w:pPr>
        <w:pStyle w:val="Heading3"/>
        <w:shd w:val="clear" w:color="auto" w:fill="FFFFFF"/>
        <w:spacing w:before="225" w:beforeAutospacing="0" w:after="300" w:afterAutospacing="0" w:line="525" w:lineRule="atLeast"/>
        <w:rPr>
          <w:rFonts w:asciiTheme="minorHAnsi" w:hAnsiTheme="minorHAnsi" w:cstheme="minorHAnsi"/>
          <w:b w:val="0"/>
          <w:bCs w:val="0"/>
          <w:sz w:val="32"/>
          <w:szCs w:val="32"/>
        </w:rPr>
      </w:pPr>
      <w:r w:rsidRPr="00085014">
        <w:rPr>
          <w:rFonts w:asciiTheme="minorHAnsi" w:hAnsiTheme="minorHAnsi" w:cstheme="minorHAnsi"/>
          <w:b w:val="0"/>
          <w:bCs w:val="0"/>
          <w:sz w:val="32"/>
          <w:szCs w:val="32"/>
        </w:rPr>
        <w:t>1) By Creating an Account on an Official Website (AMC Website)</w:t>
      </w:r>
    </w:p>
    <w:p w14:paraId="4ABBD87D"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Every </w:t>
      </w:r>
      <w:hyperlink r:id="rId19" w:history="1">
        <w:r w:rsidRPr="00085014">
          <w:rPr>
            <w:rStyle w:val="Hyperlink"/>
            <w:rFonts w:asciiTheme="minorHAnsi" w:hAnsiTheme="minorHAnsi" w:cstheme="minorHAnsi"/>
            <w:color w:val="auto"/>
            <w:sz w:val="32"/>
            <w:szCs w:val="32"/>
            <w:u w:val="none"/>
          </w:rPr>
          <w:t>Asset Management Company</w:t>
        </w:r>
      </w:hyperlink>
      <w:r w:rsidRPr="00085014">
        <w:rPr>
          <w:rFonts w:asciiTheme="minorHAnsi" w:hAnsiTheme="minorHAnsi" w:cstheme="minorHAnsi"/>
          <w:sz w:val="32"/>
          <w:szCs w:val="32"/>
        </w:rPr>
        <w:t> has an official website where you can find multiple Mutual Funds in each category to invest. You have to follow the instructions provided on the official site of the fund house, fill in all the required information, and submit it.</w:t>
      </w:r>
    </w:p>
    <w:p w14:paraId="236D1D10"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The KYC process can also be completed online (e-KYC), for which only the Aadhar Number and PAN are needed. The information provided by you is verified at the backend, and you can start investing upon successful verification. </w:t>
      </w:r>
    </w:p>
    <w:p w14:paraId="2C00A6A3" w14:textId="77777777" w:rsidR="00085014" w:rsidRPr="00085014" w:rsidRDefault="00085014" w:rsidP="00085014">
      <w:pPr>
        <w:pStyle w:val="Heading3"/>
        <w:numPr>
          <w:ilvl w:val="0"/>
          <w:numId w:val="13"/>
        </w:numPr>
        <w:shd w:val="clear" w:color="auto" w:fill="FFFFFF"/>
        <w:tabs>
          <w:tab w:val="clear" w:pos="720"/>
        </w:tabs>
        <w:spacing w:before="225" w:beforeAutospacing="0" w:after="300" w:afterAutospacing="0" w:line="525" w:lineRule="atLeast"/>
        <w:ind w:left="3816"/>
        <w:rPr>
          <w:rFonts w:asciiTheme="minorHAnsi" w:hAnsiTheme="minorHAnsi" w:cstheme="minorHAnsi"/>
          <w:b w:val="0"/>
          <w:bCs w:val="0"/>
          <w:sz w:val="32"/>
          <w:szCs w:val="32"/>
        </w:rPr>
      </w:pPr>
      <w:r w:rsidRPr="00085014">
        <w:rPr>
          <w:rStyle w:val="Strong"/>
          <w:rFonts w:asciiTheme="minorHAnsi" w:hAnsiTheme="minorHAnsi" w:cstheme="minorHAnsi"/>
          <w:sz w:val="32"/>
          <w:szCs w:val="32"/>
        </w:rPr>
        <w:t>Through an App</w:t>
      </w:r>
    </w:p>
    <w:p w14:paraId="30057B0E"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Asset Management Companies allow investors to invest in Mutual Funds through mobile applications quickly and hassle-free. The AMCs have mobile applications, and third-party mutual fund aggregators provide a platform to invest in Mutual Funds.</w:t>
      </w:r>
    </w:p>
    <w:p w14:paraId="5D4E98A2"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The app enables the investor to </w:t>
      </w:r>
      <w:r w:rsidRPr="00085014">
        <w:rPr>
          <w:rStyle w:val="Strong"/>
          <w:rFonts w:asciiTheme="minorHAnsi" w:hAnsiTheme="minorHAnsi" w:cstheme="minorHAnsi"/>
          <w:b w:val="0"/>
          <w:bCs w:val="0"/>
          <w:sz w:val="32"/>
          <w:szCs w:val="32"/>
        </w:rPr>
        <w:t>invest in Mutual Fund Schemes</w:t>
      </w:r>
      <w:r w:rsidRPr="00085014">
        <w:rPr>
          <w:rFonts w:asciiTheme="minorHAnsi" w:hAnsiTheme="minorHAnsi" w:cstheme="minorHAnsi"/>
          <w:sz w:val="32"/>
          <w:szCs w:val="32"/>
        </w:rPr>
        <w:t>, view account statements, buy or sell units and check other relevant details about their </w:t>
      </w:r>
      <w:hyperlink r:id="rId20" w:history="1">
        <w:r w:rsidRPr="00085014">
          <w:rPr>
            <w:rStyle w:val="Hyperlink"/>
            <w:rFonts w:asciiTheme="minorHAnsi" w:hAnsiTheme="minorHAnsi" w:cstheme="minorHAnsi"/>
            <w:color w:val="auto"/>
            <w:sz w:val="32"/>
            <w:szCs w:val="32"/>
            <w:u w:val="none"/>
          </w:rPr>
          <w:t>portfolio</w:t>
        </w:r>
      </w:hyperlink>
      <w:r w:rsidRPr="00085014">
        <w:rPr>
          <w:rFonts w:asciiTheme="minorHAnsi" w:hAnsiTheme="minorHAnsi" w:cstheme="minorHAnsi"/>
          <w:sz w:val="32"/>
          <w:szCs w:val="32"/>
        </w:rPr>
        <w:t>. Moreover, investors can invest in various funds offered by different fund houses.</w:t>
      </w:r>
    </w:p>
    <w:p w14:paraId="2B4262CF" w14:textId="77777777" w:rsidR="00085014" w:rsidRPr="00085014" w:rsidRDefault="00085014" w:rsidP="00085014">
      <w:pPr>
        <w:pStyle w:val="NormalWeb"/>
        <w:shd w:val="clear" w:color="auto" w:fill="FFFFFF"/>
        <w:spacing w:after="390" w:afterAutospacing="0" w:line="420" w:lineRule="atLeast"/>
        <w:jc w:val="both"/>
        <w:rPr>
          <w:rFonts w:asciiTheme="minorHAnsi" w:hAnsiTheme="minorHAnsi" w:cstheme="minorHAnsi"/>
          <w:sz w:val="32"/>
          <w:szCs w:val="32"/>
        </w:rPr>
      </w:pPr>
      <w:r w:rsidRPr="00085014">
        <w:rPr>
          <w:rFonts w:asciiTheme="minorHAnsi" w:hAnsiTheme="minorHAnsi" w:cstheme="minorHAnsi"/>
          <w:sz w:val="32"/>
          <w:szCs w:val="32"/>
        </w:rPr>
        <w:t>You can also wish to invest offline with the AMCs, as most continue to provide this feature.</w:t>
      </w:r>
    </w:p>
    <w:p w14:paraId="5B737522" w14:textId="77777777" w:rsidR="00085014" w:rsidRPr="00085014" w:rsidRDefault="00085014">
      <w:pPr>
        <w:spacing w:line="259" w:lineRule="auto"/>
        <w:rPr>
          <w:rFonts w:cstheme="minorHAnsi"/>
          <w:i/>
          <w:iCs/>
          <w:sz w:val="32"/>
          <w:szCs w:val="32"/>
        </w:rPr>
      </w:pPr>
      <w:r w:rsidRPr="00085014">
        <w:rPr>
          <w:rFonts w:cstheme="minorHAnsi"/>
          <w:i/>
          <w:iCs/>
          <w:sz w:val="32"/>
          <w:szCs w:val="32"/>
        </w:rPr>
        <w:br w:type="page"/>
      </w:r>
    </w:p>
    <w:p w14:paraId="2115D60C" w14:textId="77777777" w:rsidR="00085014" w:rsidRPr="00085014" w:rsidRDefault="00085014">
      <w:pPr>
        <w:spacing w:line="259" w:lineRule="auto"/>
        <w:rPr>
          <w:rFonts w:cstheme="minorHAnsi"/>
          <w:i/>
          <w:iCs/>
          <w:sz w:val="32"/>
          <w:szCs w:val="32"/>
        </w:rPr>
      </w:pPr>
    </w:p>
    <w:p w14:paraId="612DED17" w14:textId="77777777" w:rsidR="00C53AA5" w:rsidRPr="007649C6" w:rsidRDefault="00C53AA5" w:rsidP="00211093">
      <w:pPr>
        <w:shd w:val="clear" w:color="auto" w:fill="FFFFFF"/>
        <w:spacing w:after="300" w:line="240" w:lineRule="auto"/>
        <w:ind w:left="945"/>
        <w:rPr>
          <w:rFonts w:cstheme="minorHAnsi"/>
          <w:i/>
          <w:iCs/>
          <w:color w:val="000000"/>
          <w:sz w:val="40"/>
          <w:szCs w:val="40"/>
        </w:rPr>
      </w:pPr>
    </w:p>
    <w:p w14:paraId="7A8A627A" w14:textId="5681E3D0" w:rsidR="002C7BC1" w:rsidRPr="009A49E1" w:rsidRDefault="000267F3" w:rsidP="00922EE9">
      <w:pPr>
        <w:spacing w:line="259" w:lineRule="auto"/>
        <w:rPr>
          <w:rFonts w:eastAsia="Times New Roman" w:cstheme="minorHAnsi"/>
          <w:b/>
          <w:bCs/>
          <w:i/>
          <w:iCs/>
          <w:kern w:val="0"/>
          <w:sz w:val="52"/>
          <w:szCs w:val="52"/>
          <w:lang w:eastAsia="en-IN"/>
          <w14:ligatures w14:val="none"/>
        </w:rPr>
      </w:pPr>
      <w:r w:rsidRPr="009A49E1">
        <w:rPr>
          <w:rFonts w:eastAsia="Times New Roman" w:cstheme="minorHAnsi"/>
          <w:b/>
          <w:bCs/>
          <w:i/>
          <w:iCs/>
          <w:kern w:val="0"/>
          <w:sz w:val="52"/>
          <w:szCs w:val="52"/>
          <w:lang w:eastAsia="en-IN"/>
          <w14:ligatures w14:val="none"/>
        </w:rPr>
        <w:t xml:space="preserve">Features and benefits of mutual fund </w:t>
      </w:r>
    </w:p>
    <w:p w14:paraId="7838048D" w14:textId="77777777" w:rsidR="00E66A3A" w:rsidRPr="00E66A3A" w:rsidRDefault="00E66A3A" w:rsidP="00E66A3A">
      <w:pPr>
        <w:shd w:val="clear" w:color="auto" w:fill="FFFFFF"/>
        <w:spacing w:after="240" w:line="240" w:lineRule="auto"/>
        <w:rPr>
          <w:rFonts w:eastAsia="Times New Roman" w:cstheme="minorHAnsi"/>
          <w:i/>
          <w:iCs/>
          <w:kern w:val="0"/>
          <w:sz w:val="24"/>
          <w:szCs w:val="24"/>
          <w:lang w:eastAsia="en-IN"/>
          <w14:ligatures w14:val="none"/>
        </w:rPr>
      </w:pPr>
      <w:r w:rsidRPr="00E66A3A">
        <w:rPr>
          <w:rFonts w:eastAsia="Times New Roman" w:cstheme="minorHAnsi"/>
          <w:i/>
          <w:iCs/>
          <w:kern w:val="0"/>
          <w:sz w:val="24"/>
          <w:szCs w:val="24"/>
          <w:lang w:eastAsia="en-IN"/>
          <w14:ligatures w14:val="none"/>
        </w:rPr>
        <w:t>Now that we know what mutual funds are and how they work along with their types, let us look at the advantages of investing in mutual funds.</w:t>
      </w:r>
    </w:p>
    <w:p w14:paraId="181387DE" w14:textId="77777777" w:rsidR="00E66A3A" w:rsidRPr="00E66A3A" w:rsidRDefault="00E66A3A" w:rsidP="00E66A3A">
      <w:pPr>
        <w:numPr>
          <w:ilvl w:val="0"/>
          <w:numId w:val="6"/>
        </w:numPr>
        <w:shd w:val="clear" w:color="auto" w:fill="FFFFFF"/>
        <w:spacing w:after="300" w:line="240" w:lineRule="auto"/>
        <w:ind w:left="945"/>
        <w:rPr>
          <w:rFonts w:eastAsia="Times New Roman" w:cstheme="minorHAnsi"/>
          <w:i/>
          <w:iCs/>
          <w:color w:val="000000"/>
          <w:kern w:val="0"/>
          <w:sz w:val="24"/>
          <w:szCs w:val="24"/>
          <w:lang w:eastAsia="en-IN"/>
          <w14:ligatures w14:val="none"/>
        </w:rPr>
      </w:pPr>
      <w:r w:rsidRPr="00E66A3A">
        <w:rPr>
          <w:rFonts w:eastAsia="Times New Roman" w:cstheme="minorHAnsi"/>
          <w:b/>
          <w:bCs/>
          <w:i/>
          <w:iCs/>
          <w:color w:val="000000"/>
          <w:kern w:val="0"/>
          <w:sz w:val="24"/>
          <w:szCs w:val="24"/>
          <w:lang w:eastAsia="en-IN"/>
          <w14:ligatures w14:val="none"/>
        </w:rPr>
        <w:t>Diversification:</w:t>
      </w:r>
      <w:r w:rsidRPr="00E66A3A">
        <w:rPr>
          <w:rFonts w:eastAsia="Times New Roman" w:cstheme="minorHAnsi"/>
          <w:i/>
          <w:iCs/>
          <w:color w:val="000000"/>
          <w:kern w:val="0"/>
          <w:sz w:val="24"/>
          <w:szCs w:val="24"/>
          <w:lang w:eastAsia="en-IN"/>
          <w14:ligatures w14:val="none"/>
        </w:rPr>
        <w:t> The saying ‘do not put all your eggs in one basket’ perfectly fits mutual funds as spreading investment across multiple securities and asset categories lowers risk. For example, compared to direct equity investing, where your funds are deployed in individual company stocks, equity mutual funds invest in a basket of stocks across sectors, thereby reducing risk.</w:t>
      </w:r>
    </w:p>
    <w:p w14:paraId="404FFFD4" w14:textId="77777777" w:rsidR="00E66A3A" w:rsidRPr="00E66A3A" w:rsidRDefault="00E66A3A" w:rsidP="00E66A3A">
      <w:pPr>
        <w:numPr>
          <w:ilvl w:val="0"/>
          <w:numId w:val="6"/>
        </w:numPr>
        <w:shd w:val="clear" w:color="auto" w:fill="FFFFFF"/>
        <w:spacing w:after="300" w:line="240" w:lineRule="auto"/>
        <w:ind w:left="945"/>
        <w:rPr>
          <w:rFonts w:eastAsia="Times New Roman" w:cstheme="minorHAnsi"/>
          <w:i/>
          <w:iCs/>
          <w:color w:val="000000"/>
          <w:kern w:val="0"/>
          <w:sz w:val="24"/>
          <w:szCs w:val="24"/>
          <w:lang w:eastAsia="en-IN"/>
          <w14:ligatures w14:val="none"/>
        </w:rPr>
      </w:pPr>
      <w:r w:rsidRPr="00E66A3A">
        <w:rPr>
          <w:rFonts w:eastAsia="Times New Roman" w:cstheme="minorHAnsi"/>
          <w:b/>
          <w:bCs/>
          <w:i/>
          <w:iCs/>
          <w:color w:val="000000"/>
          <w:kern w:val="0"/>
          <w:sz w:val="24"/>
          <w:szCs w:val="24"/>
          <w:lang w:eastAsia="en-IN"/>
          <w14:ligatures w14:val="none"/>
        </w:rPr>
        <w:t>Professional management:</w:t>
      </w:r>
      <w:r w:rsidRPr="00E66A3A">
        <w:rPr>
          <w:rFonts w:eastAsia="Times New Roman" w:cstheme="minorHAnsi"/>
          <w:i/>
          <w:iCs/>
          <w:color w:val="000000"/>
          <w:kern w:val="0"/>
          <w:sz w:val="24"/>
          <w:szCs w:val="24"/>
          <w:lang w:eastAsia="en-IN"/>
          <w14:ligatures w14:val="none"/>
        </w:rPr>
        <w:t> Mutual funds are managed by full-time, professional fund managers who have the expertise, experience, and resources to actively buy, sell, and manage investments. A fund manager continuously monitors investments and rebalances the portfolio accordingly to meet the scheme’s objectives.</w:t>
      </w:r>
    </w:p>
    <w:p w14:paraId="581639FC" w14:textId="77777777" w:rsidR="00E66A3A" w:rsidRPr="00E66A3A" w:rsidRDefault="00E66A3A" w:rsidP="00E66A3A">
      <w:pPr>
        <w:numPr>
          <w:ilvl w:val="0"/>
          <w:numId w:val="6"/>
        </w:numPr>
        <w:shd w:val="clear" w:color="auto" w:fill="FFFFFF"/>
        <w:spacing w:after="300" w:line="240" w:lineRule="auto"/>
        <w:ind w:left="945"/>
        <w:rPr>
          <w:rFonts w:eastAsia="Times New Roman" w:cstheme="minorHAnsi"/>
          <w:i/>
          <w:iCs/>
          <w:color w:val="000000"/>
          <w:kern w:val="0"/>
          <w:sz w:val="24"/>
          <w:szCs w:val="24"/>
          <w:lang w:eastAsia="en-IN"/>
          <w14:ligatures w14:val="none"/>
        </w:rPr>
      </w:pPr>
      <w:r w:rsidRPr="00E66A3A">
        <w:rPr>
          <w:rFonts w:eastAsia="Times New Roman" w:cstheme="minorHAnsi"/>
          <w:b/>
          <w:bCs/>
          <w:i/>
          <w:iCs/>
          <w:color w:val="000000"/>
          <w:kern w:val="0"/>
          <w:sz w:val="24"/>
          <w:szCs w:val="24"/>
          <w:lang w:eastAsia="en-IN"/>
          <w14:ligatures w14:val="none"/>
        </w:rPr>
        <w:t>Transparency:</w:t>
      </w:r>
      <w:r w:rsidRPr="00E66A3A">
        <w:rPr>
          <w:rFonts w:eastAsia="Times New Roman" w:cstheme="minorHAnsi"/>
          <w:i/>
          <w:iCs/>
          <w:color w:val="000000"/>
          <w:kern w:val="0"/>
          <w:sz w:val="24"/>
          <w:szCs w:val="24"/>
          <w:lang w:eastAsia="en-IN"/>
          <w14:ligatures w14:val="none"/>
        </w:rPr>
        <w:t> Every mutual fund has a Scheme Information Document readily available on the fund house’s website that can give you all the details about its holdings, fund manager, etc. In addition, the portfolio investment value (NAV) is published daily on the AMC site, and AMFI site for investors to track the portfolio of the mutual fund.</w:t>
      </w:r>
    </w:p>
    <w:p w14:paraId="67BB6DCF" w14:textId="77777777" w:rsidR="00E66A3A" w:rsidRDefault="00E66A3A" w:rsidP="00E66A3A">
      <w:pPr>
        <w:numPr>
          <w:ilvl w:val="0"/>
          <w:numId w:val="6"/>
        </w:numPr>
        <w:shd w:val="clear" w:color="auto" w:fill="FFFFFF"/>
        <w:spacing w:after="300" w:line="240" w:lineRule="auto"/>
        <w:ind w:left="945"/>
        <w:rPr>
          <w:rFonts w:eastAsia="Times New Roman" w:cstheme="minorHAnsi"/>
          <w:i/>
          <w:iCs/>
          <w:color w:val="000000"/>
          <w:kern w:val="0"/>
          <w:sz w:val="24"/>
          <w:szCs w:val="24"/>
          <w:lang w:eastAsia="en-IN"/>
          <w14:ligatures w14:val="none"/>
        </w:rPr>
      </w:pPr>
      <w:r w:rsidRPr="00E66A3A">
        <w:rPr>
          <w:rFonts w:eastAsia="Times New Roman" w:cstheme="minorHAnsi"/>
          <w:b/>
          <w:bCs/>
          <w:i/>
          <w:iCs/>
          <w:color w:val="000000"/>
          <w:kern w:val="0"/>
          <w:sz w:val="24"/>
          <w:szCs w:val="24"/>
          <w:lang w:eastAsia="en-IN"/>
          <w14:ligatures w14:val="none"/>
        </w:rPr>
        <w:t>Liquidity:</w:t>
      </w:r>
      <w:r w:rsidRPr="00E66A3A">
        <w:rPr>
          <w:rFonts w:eastAsia="Times New Roman" w:cstheme="minorHAnsi"/>
          <w:i/>
          <w:iCs/>
          <w:color w:val="000000"/>
          <w:kern w:val="0"/>
          <w:sz w:val="24"/>
          <w:szCs w:val="24"/>
          <w:lang w:eastAsia="en-IN"/>
          <w14:ligatures w14:val="none"/>
        </w:rPr>
        <w:t> You can redeem your investments on any business/working day at the NAV of the day of your redemption. So, depending on the type of mutual fund you have invested in, you will receive your invested funds in your bank account in 1-3 days.</w:t>
      </w:r>
      <w:r w:rsidRPr="00E66A3A">
        <w:rPr>
          <w:rFonts w:eastAsia="Times New Roman" w:cstheme="minorHAnsi"/>
          <w:i/>
          <w:iCs/>
          <w:color w:val="000000"/>
          <w:kern w:val="0"/>
          <w:sz w:val="24"/>
          <w:szCs w:val="24"/>
          <w:lang w:eastAsia="en-IN"/>
          <w14:ligatures w14:val="none"/>
        </w:rPr>
        <w:br/>
        <w:t>However, close-ended funds allow redemption only at the time of the maturity of the mutual fund. Similarly, ELSS mutual funds have a lock-in period of three years.</w:t>
      </w:r>
    </w:p>
    <w:p w14:paraId="6BE108C9" w14:textId="77777777" w:rsidR="00B77210" w:rsidRDefault="00A04463" w:rsidP="00B77210">
      <w:pPr>
        <w:numPr>
          <w:ilvl w:val="0"/>
          <w:numId w:val="6"/>
        </w:numPr>
        <w:shd w:val="clear" w:color="auto" w:fill="FFFFFF"/>
        <w:spacing w:after="300" w:line="240" w:lineRule="auto"/>
        <w:rPr>
          <w:rFonts w:cstheme="minorHAnsi"/>
          <w:i/>
          <w:iCs/>
          <w:color w:val="000000"/>
        </w:rPr>
      </w:pPr>
      <w:r w:rsidRPr="00A04463">
        <w:rPr>
          <w:rStyle w:val="Strong"/>
          <w:rFonts w:cstheme="minorHAnsi"/>
          <w:i/>
          <w:iCs/>
          <w:color w:val="000000"/>
        </w:rPr>
        <w:t>Tax Savings:</w:t>
      </w:r>
      <w:r w:rsidRPr="00A04463">
        <w:rPr>
          <w:rFonts w:cstheme="minorHAnsi"/>
          <w:i/>
          <w:iCs/>
          <w:color w:val="000000"/>
        </w:rPr>
        <w:t> Investment of up to Rs. 1,50,000 in </w:t>
      </w:r>
      <w:hyperlink r:id="rId21" w:tgtFrame="_blank" w:history="1">
        <w:r w:rsidRPr="00F95E8B">
          <w:rPr>
            <w:rStyle w:val="Hyperlink"/>
            <w:rFonts w:cstheme="minorHAnsi"/>
            <w:i/>
            <w:iCs/>
            <w:color w:val="auto"/>
          </w:rPr>
          <w:t>ELSS mutual funds</w:t>
        </w:r>
      </w:hyperlink>
      <w:r w:rsidRPr="00A04463">
        <w:rPr>
          <w:rFonts w:cstheme="minorHAnsi"/>
          <w:i/>
          <w:iCs/>
          <w:color w:val="000000"/>
        </w:rPr>
        <w:t> qualifies for tax benefit under section 80C of the Income Tax Act, 1961. Mutual fund investments, when held for a long</w:t>
      </w:r>
      <w:r w:rsidR="00B77210" w:rsidRPr="00B77210">
        <w:rPr>
          <w:rFonts w:cstheme="minorHAnsi"/>
          <w:i/>
          <w:iCs/>
          <w:color w:val="000000"/>
        </w:rPr>
        <w:t xml:space="preserve"> </w:t>
      </w:r>
      <w:r w:rsidR="00B77210" w:rsidRPr="00A04463">
        <w:rPr>
          <w:rFonts w:cstheme="minorHAnsi"/>
          <w:i/>
          <w:iCs/>
          <w:color w:val="000000"/>
        </w:rPr>
        <w:t>er term, are tax-efficient</w:t>
      </w:r>
    </w:p>
    <w:p w14:paraId="2BD1CB68" w14:textId="64D71013" w:rsidR="00E45A08" w:rsidRDefault="00E45A08" w:rsidP="00B77210">
      <w:pPr>
        <w:shd w:val="clear" w:color="auto" w:fill="FFFFFF"/>
        <w:spacing w:after="300" w:line="240" w:lineRule="auto"/>
        <w:ind w:left="720"/>
        <w:rPr>
          <w:rStyle w:val="Strong"/>
          <w:rFonts w:cstheme="minorHAnsi"/>
          <w:i/>
          <w:iCs/>
          <w:color w:val="000000"/>
        </w:rPr>
      </w:pPr>
    </w:p>
    <w:p w14:paraId="29908B82" w14:textId="77777777" w:rsidR="00E45A08" w:rsidRDefault="00E45A08">
      <w:pPr>
        <w:spacing w:line="259" w:lineRule="auto"/>
        <w:rPr>
          <w:rStyle w:val="Strong"/>
          <w:rFonts w:cstheme="minorHAnsi"/>
          <w:i/>
          <w:iCs/>
          <w:color w:val="000000"/>
        </w:rPr>
      </w:pPr>
      <w:r>
        <w:rPr>
          <w:rStyle w:val="Strong"/>
          <w:rFonts w:cstheme="minorHAnsi"/>
          <w:i/>
          <w:iCs/>
          <w:color w:val="000000"/>
        </w:rPr>
        <w:br w:type="page"/>
      </w:r>
    </w:p>
    <w:p w14:paraId="517225F4" w14:textId="77777777" w:rsidR="009405DA" w:rsidRPr="00085014" w:rsidRDefault="009405DA" w:rsidP="009405DA">
      <w:pPr>
        <w:shd w:val="clear" w:color="auto" w:fill="FFFFFF"/>
        <w:spacing w:before="405" w:after="255" w:line="450" w:lineRule="atLeast"/>
        <w:outlineLvl w:val="2"/>
        <w:rPr>
          <w:rFonts w:eastAsia="Times New Roman" w:cstheme="minorHAnsi"/>
          <w:i/>
          <w:iCs/>
          <w:kern w:val="0"/>
          <w:sz w:val="40"/>
          <w:szCs w:val="40"/>
          <w:lang w:eastAsia="en-IN"/>
          <w14:ligatures w14:val="none"/>
        </w:rPr>
      </w:pPr>
      <w:r w:rsidRPr="00085014">
        <w:rPr>
          <w:rFonts w:eastAsia="Times New Roman" w:cstheme="minorHAnsi"/>
          <w:b/>
          <w:bCs/>
          <w:i/>
          <w:iCs/>
          <w:kern w:val="0"/>
          <w:sz w:val="40"/>
          <w:szCs w:val="40"/>
          <w:lang w:eastAsia="en-IN"/>
          <w14:ligatures w14:val="none"/>
        </w:rPr>
        <w:t>Advantages of investing in HDFC Mutual Fund:</w:t>
      </w:r>
    </w:p>
    <w:p w14:paraId="2326E11A" w14:textId="77777777" w:rsidR="009405DA" w:rsidRPr="00085014" w:rsidRDefault="009405DA" w:rsidP="009405DA">
      <w:pPr>
        <w:numPr>
          <w:ilvl w:val="0"/>
          <w:numId w:val="11"/>
        </w:numPr>
        <w:shd w:val="clear" w:color="auto" w:fill="FFFFFF"/>
        <w:spacing w:before="100" w:beforeAutospacing="1" w:after="150" w:line="240" w:lineRule="auto"/>
        <w:ind w:left="1035"/>
        <w:rPr>
          <w:rFonts w:eastAsia="Times New Roman" w:cstheme="minorHAnsi"/>
          <w:i/>
          <w:iCs/>
          <w:color w:val="222222"/>
          <w:kern w:val="0"/>
          <w:sz w:val="40"/>
          <w:szCs w:val="40"/>
          <w:lang w:eastAsia="en-IN"/>
          <w14:ligatures w14:val="none"/>
        </w:rPr>
      </w:pPr>
      <w:r w:rsidRPr="00085014">
        <w:rPr>
          <w:rFonts w:eastAsia="Times New Roman" w:cstheme="minorHAnsi"/>
          <w:b/>
          <w:bCs/>
          <w:i/>
          <w:iCs/>
          <w:color w:val="222222"/>
          <w:kern w:val="0"/>
          <w:sz w:val="40"/>
          <w:szCs w:val="40"/>
          <w:lang w:eastAsia="en-IN"/>
          <w14:ligatures w14:val="none"/>
        </w:rPr>
        <w:t>Professional Management</w:t>
      </w:r>
      <w:r w:rsidRPr="00085014">
        <w:rPr>
          <w:rFonts w:eastAsia="Times New Roman" w:cstheme="minorHAnsi"/>
          <w:i/>
          <w:iCs/>
          <w:color w:val="222222"/>
          <w:kern w:val="0"/>
          <w:sz w:val="40"/>
          <w:szCs w:val="40"/>
          <w:lang w:eastAsia="en-IN"/>
          <w14:ligatures w14:val="none"/>
        </w:rPr>
        <w:t>: HDFC Mutual Fund is managed by a team of experienced fund managers who have a strong track record of delivering consistent returns to its customers.</w:t>
      </w:r>
    </w:p>
    <w:p w14:paraId="259665A8" w14:textId="77777777" w:rsidR="009405DA" w:rsidRPr="00085014" w:rsidRDefault="009405DA" w:rsidP="009405DA">
      <w:pPr>
        <w:numPr>
          <w:ilvl w:val="0"/>
          <w:numId w:val="11"/>
        </w:numPr>
        <w:shd w:val="clear" w:color="auto" w:fill="FFFFFF"/>
        <w:spacing w:before="100" w:beforeAutospacing="1" w:after="150" w:line="240" w:lineRule="auto"/>
        <w:ind w:left="1035"/>
        <w:rPr>
          <w:rFonts w:eastAsia="Times New Roman" w:cstheme="minorHAnsi"/>
          <w:i/>
          <w:iCs/>
          <w:color w:val="222222"/>
          <w:kern w:val="0"/>
          <w:sz w:val="40"/>
          <w:szCs w:val="40"/>
          <w:lang w:eastAsia="en-IN"/>
          <w14:ligatures w14:val="none"/>
        </w:rPr>
      </w:pPr>
      <w:r w:rsidRPr="00085014">
        <w:rPr>
          <w:rFonts w:eastAsia="Times New Roman" w:cstheme="minorHAnsi"/>
          <w:b/>
          <w:bCs/>
          <w:i/>
          <w:iCs/>
          <w:color w:val="222222"/>
          <w:kern w:val="0"/>
          <w:sz w:val="40"/>
          <w:szCs w:val="40"/>
          <w:lang w:eastAsia="en-IN"/>
          <w14:ligatures w14:val="none"/>
        </w:rPr>
        <w:t>Diversification:</w:t>
      </w:r>
      <w:r w:rsidRPr="00085014">
        <w:rPr>
          <w:rFonts w:eastAsia="Times New Roman" w:cstheme="minorHAnsi"/>
          <w:i/>
          <w:iCs/>
          <w:color w:val="222222"/>
          <w:kern w:val="0"/>
          <w:sz w:val="40"/>
          <w:szCs w:val="40"/>
          <w:lang w:eastAsia="en-IN"/>
          <w14:ligatures w14:val="none"/>
        </w:rPr>
        <w:t> HDFC Mutual Fund offers a wide range of investment options that provide diversification to its customers. Diversification helps in reducing the overall risk of the investment portfolio.</w:t>
      </w:r>
    </w:p>
    <w:p w14:paraId="15C6B540" w14:textId="77777777" w:rsidR="009405DA" w:rsidRPr="00085014" w:rsidRDefault="009405DA" w:rsidP="009405DA">
      <w:pPr>
        <w:numPr>
          <w:ilvl w:val="0"/>
          <w:numId w:val="11"/>
        </w:numPr>
        <w:shd w:val="clear" w:color="auto" w:fill="FFFFFF"/>
        <w:spacing w:before="100" w:beforeAutospacing="1" w:after="150" w:line="240" w:lineRule="auto"/>
        <w:ind w:left="1035"/>
        <w:rPr>
          <w:rFonts w:eastAsia="Times New Roman" w:cstheme="minorHAnsi"/>
          <w:i/>
          <w:iCs/>
          <w:color w:val="222222"/>
          <w:kern w:val="0"/>
          <w:sz w:val="40"/>
          <w:szCs w:val="40"/>
          <w:lang w:eastAsia="en-IN"/>
          <w14:ligatures w14:val="none"/>
        </w:rPr>
      </w:pPr>
      <w:r w:rsidRPr="00085014">
        <w:rPr>
          <w:rFonts w:eastAsia="Times New Roman" w:cstheme="minorHAnsi"/>
          <w:b/>
          <w:bCs/>
          <w:i/>
          <w:iCs/>
          <w:color w:val="222222"/>
          <w:kern w:val="0"/>
          <w:sz w:val="40"/>
          <w:szCs w:val="40"/>
          <w:lang w:eastAsia="en-IN"/>
          <w14:ligatures w14:val="none"/>
        </w:rPr>
        <w:t>Convenience:</w:t>
      </w:r>
      <w:r w:rsidRPr="00085014">
        <w:rPr>
          <w:rFonts w:eastAsia="Times New Roman" w:cstheme="minorHAnsi"/>
          <w:i/>
          <w:iCs/>
          <w:color w:val="222222"/>
          <w:kern w:val="0"/>
          <w:sz w:val="40"/>
          <w:szCs w:val="40"/>
          <w:lang w:eastAsia="en-IN"/>
          <w14:ligatures w14:val="none"/>
        </w:rPr>
        <w:t> HDFC Mutual Fund provides various online and offline options for investing in mutual funds, making it convenient for its customers to invest in mutual funds.</w:t>
      </w:r>
    </w:p>
    <w:p w14:paraId="03241C37" w14:textId="77777777" w:rsidR="009405DA" w:rsidRPr="00085014" w:rsidRDefault="009405DA" w:rsidP="009405DA">
      <w:pPr>
        <w:numPr>
          <w:ilvl w:val="0"/>
          <w:numId w:val="11"/>
        </w:numPr>
        <w:shd w:val="clear" w:color="auto" w:fill="FFFFFF"/>
        <w:spacing w:before="100" w:beforeAutospacing="1" w:after="0" w:line="240" w:lineRule="auto"/>
        <w:ind w:left="1035"/>
        <w:rPr>
          <w:rFonts w:eastAsia="Times New Roman" w:cstheme="minorHAnsi"/>
          <w:i/>
          <w:iCs/>
          <w:color w:val="222222"/>
          <w:kern w:val="0"/>
          <w:sz w:val="40"/>
          <w:szCs w:val="40"/>
          <w:lang w:eastAsia="en-IN"/>
          <w14:ligatures w14:val="none"/>
        </w:rPr>
      </w:pPr>
      <w:r w:rsidRPr="00085014">
        <w:rPr>
          <w:rFonts w:eastAsia="Times New Roman" w:cstheme="minorHAnsi"/>
          <w:b/>
          <w:bCs/>
          <w:i/>
          <w:iCs/>
          <w:color w:val="222222"/>
          <w:kern w:val="0"/>
          <w:sz w:val="40"/>
          <w:szCs w:val="40"/>
          <w:lang w:eastAsia="en-IN"/>
          <w14:ligatures w14:val="none"/>
        </w:rPr>
        <w:t>Tax Benefits:</w:t>
      </w:r>
      <w:r w:rsidRPr="00085014">
        <w:rPr>
          <w:rFonts w:eastAsia="Times New Roman" w:cstheme="minorHAnsi"/>
          <w:i/>
          <w:iCs/>
          <w:color w:val="222222"/>
          <w:kern w:val="0"/>
          <w:sz w:val="40"/>
          <w:szCs w:val="40"/>
          <w:lang w:eastAsia="en-IN"/>
          <w14:ligatures w14:val="none"/>
        </w:rPr>
        <w:t> HDFC Mutual Fund offers various tax-saving mutual funds that provide tax benefits under Section 80C of the Income Tax Act, 1961.</w:t>
      </w:r>
    </w:p>
    <w:p w14:paraId="591A6665" w14:textId="2D4177E0" w:rsidR="00B77210" w:rsidRPr="00085014" w:rsidRDefault="00B77210" w:rsidP="00B77210">
      <w:pPr>
        <w:shd w:val="clear" w:color="auto" w:fill="FFFFFF"/>
        <w:spacing w:after="300" w:line="240" w:lineRule="auto"/>
        <w:ind w:left="720"/>
        <w:rPr>
          <w:rStyle w:val="Strong"/>
          <w:rFonts w:cstheme="minorHAnsi"/>
          <w:i/>
          <w:iCs/>
          <w:color w:val="000000"/>
          <w:sz w:val="40"/>
          <w:szCs w:val="40"/>
        </w:rPr>
      </w:pPr>
    </w:p>
    <w:p w14:paraId="027713DB" w14:textId="77777777" w:rsidR="009405DA" w:rsidRDefault="009405DA" w:rsidP="00B77210">
      <w:pPr>
        <w:shd w:val="clear" w:color="auto" w:fill="FFFFFF"/>
        <w:spacing w:after="300" w:line="240" w:lineRule="auto"/>
        <w:ind w:left="720"/>
        <w:rPr>
          <w:rStyle w:val="Strong"/>
          <w:rFonts w:cstheme="minorHAnsi"/>
          <w:i/>
          <w:iCs/>
          <w:color w:val="000000"/>
        </w:rPr>
      </w:pPr>
    </w:p>
    <w:p w14:paraId="022176AC" w14:textId="77777777" w:rsidR="009405DA" w:rsidRDefault="009405DA" w:rsidP="00B77210">
      <w:pPr>
        <w:shd w:val="clear" w:color="auto" w:fill="FFFFFF"/>
        <w:spacing w:after="300" w:line="240" w:lineRule="auto"/>
        <w:ind w:left="720"/>
        <w:rPr>
          <w:rStyle w:val="Strong"/>
          <w:rFonts w:cstheme="minorHAnsi"/>
          <w:i/>
          <w:iCs/>
          <w:color w:val="000000"/>
        </w:rPr>
      </w:pPr>
    </w:p>
    <w:p w14:paraId="188B09C9" w14:textId="77777777" w:rsidR="009405DA" w:rsidRDefault="009405DA" w:rsidP="00B77210">
      <w:pPr>
        <w:shd w:val="clear" w:color="auto" w:fill="FFFFFF"/>
        <w:spacing w:after="300" w:line="240" w:lineRule="auto"/>
        <w:ind w:left="720"/>
        <w:rPr>
          <w:rStyle w:val="Strong"/>
          <w:rFonts w:cstheme="minorHAnsi"/>
          <w:i/>
          <w:iCs/>
          <w:color w:val="000000"/>
        </w:rPr>
      </w:pPr>
    </w:p>
    <w:p w14:paraId="78CE3C1B" w14:textId="77777777" w:rsidR="009405DA" w:rsidRDefault="009405DA" w:rsidP="00B77210">
      <w:pPr>
        <w:shd w:val="clear" w:color="auto" w:fill="FFFFFF"/>
        <w:spacing w:after="300" w:line="240" w:lineRule="auto"/>
        <w:ind w:left="720"/>
        <w:rPr>
          <w:rStyle w:val="Strong"/>
          <w:rFonts w:cstheme="minorHAnsi"/>
          <w:i/>
          <w:iCs/>
          <w:color w:val="000000"/>
        </w:rPr>
      </w:pPr>
    </w:p>
    <w:p w14:paraId="5534BFCF" w14:textId="77777777" w:rsidR="009405DA" w:rsidRDefault="009405DA" w:rsidP="00B77210">
      <w:pPr>
        <w:shd w:val="clear" w:color="auto" w:fill="FFFFFF"/>
        <w:spacing w:after="300" w:line="240" w:lineRule="auto"/>
        <w:ind w:left="720"/>
        <w:rPr>
          <w:rStyle w:val="Strong"/>
          <w:rFonts w:cstheme="minorHAnsi"/>
          <w:i/>
          <w:iCs/>
          <w:color w:val="000000"/>
        </w:rPr>
      </w:pPr>
    </w:p>
    <w:p w14:paraId="5617E4B5" w14:textId="77777777" w:rsidR="009405DA" w:rsidRDefault="009405DA" w:rsidP="00B77210">
      <w:pPr>
        <w:shd w:val="clear" w:color="auto" w:fill="FFFFFF"/>
        <w:spacing w:after="300" w:line="240" w:lineRule="auto"/>
        <w:ind w:left="720"/>
        <w:rPr>
          <w:rStyle w:val="Strong"/>
          <w:rFonts w:cstheme="minorHAnsi"/>
          <w:i/>
          <w:iCs/>
          <w:color w:val="000000"/>
        </w:rPr>
      </w:pPr>
    </w:p>
    <w:p w14:paraId="6CBB393C" w14:textId="77777777" w:rsidR="00B77210" w:rsidRDefault="00B77210">
      <w:pPr>
        <w:spacing w:line="259" w:lineRule="auto"/>
        <w:rPr>
          <w:rStyle w:val="Strong"/>
          <w:rFonts w:cstheme="minorHAnsi"/>
          <w:i/>
          <w:iCs/>
          <w:color w:val="000000"/>
        </w:rPr>
      </w:pPr>
      <w:r>
        <w:rPr>
          <w:rStyle w:val="Strong"/>
          <w:rFonts w:cstheme="minorHAnsi"/>
          <w:i/>
          <w:iCs/>
          <w:color w:val="000000"/>
        </w:rPr>
        <w:br w:type="page"/>
      </w:r>
    </w:p>
    <w:p w14:paraId="1D585AD2" w14:textId="55FA05F3" w:rsidR="00B77210" w:rsidRPr="009A49E1" w:rsidRDefault="00B15FF4" w:rsidP="00B77210">
      <w:pPr>
        <w:shd w:val="clear" w:color="auto" w:fill="FFFFFF"/>
        <w:spacing w:after="300" w:line="240" w:lineRule="auto"/>
        <w:ind w:left="720"/>
        <w:rPr>
          <w:rFonts w:cstheme="minorHAnsi"/>
          <w:b/>
          <w:bCs/>
          <w:i/>
          <w:iCs/>
          <w:color w:val="000000"/>
          <w:sz w:val="44"/>
          <w:szCs w:val="44"/>
        </w:rPr>
      </w:pPr>
      <w:r w:rsidRPr="009A49E1">
        <w:rPr>
          <w:rFonts w:cstheme="minorHAnsi"/>
          <w:b/>
          <w:bCs/>
          <w:i/>
          <w:iCs/>
          <w:color w:val="000000"/>
          <w:sz w:val="44"/>
          <w:szCs w:val="44"/>
        </w:rPr>
        <w:t xml:space="preserve">Disadvantages of Mutual fund </w:t>
      </w:r>
    </w:p>
    <w:p w14:paraId="1D8F7743" w14:textId="77777777" w:rsidR="00B15FF4" w:rsidRDefault="00B15FF4" w:rsidP="00B77210">
      <w:pPr>
        <w:shd w:val="clear" w:color="auto" w:fill="FFFFFF"/>
        <w:spacing w:after="300" w:line="240" w:lineRule="auto"/>
        <w:ind w:left="720"/>
        <w:rPr>
          <w:rFonts w:cstheme="minorHAnsi"/>
          <w:i/>
          <w:iCs/>
          <w:color w:val="000000"/>
          <w:sz w:val="44"/>
          <w:szCs w:val="44"/>
        </w:rPr>
      </w:pPr>
    </w:p>
    <w:p w14:paraId="133D2E24" w14:textId="77777777" w:rsidR="005B0E9B" w:rsidRPr="00085014" w:rsidRDefault="005B0E9B" w:rsidP="005B0E9B">
      <w:pPr>
        <w:numPr>
          <w:ilvl w:val="0"/>
          <w:numId w:val="8"/>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Exit Load:</w:t>
      </w:r>
      <w:r w:rsidRPr="00085014">
        <w:rPr>
          <w:rFonts w:eastAsia="Times New Roman" w:cstheme="minorHAnsi"/>
          <w:i/>
          <w:iCs/>
          <w:color w:val="000000"/>
          <w:kern w:val="0"/>
          <w:sz w:val="36"/>
          <w:szCs w:val="36"/>
          <w:lang w:eastAsia="en-IN"/>
          <w14:ligatures w14:val="none"/>
        </w:rPr>
        <w:t> Mutual funds generally levy an exit load (fee) for redeeming investments within a specified period, for example, one year from the date of investment. This is done to refrain the investor from exiting the scheme too early, as it impacts both the fund’s performance and the investor’s goal achievement. When investing directly in stocks, say, you do not face any exit load and in comparison, this may seem like an added expense. However, this has been introduced in the investors’ interest.</w:t>
      </w:r>
    </w:p>
    <w:p w14:paraId="2D1FDD9E" w14:textId="77777777" w:rsidR="005B0E9B" w:rsidRPr="00085014" w:rsidRDefault="005B0E9B" w:rsidP="005B0E9B">
      <w:pPr>
        <w:numPr>
          <w:ilvl w:val="0"/>
          <w:numId w:val="8"/>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High cost:</w:t>
      </w:r>
      <w:r w:rsidRPr="00085014">
        <w:rPr>
          <w:rFonts w:eastAsia="Times New Roman" w:cstheme="minorHAnsi"/>
          <w:i/>
          <w:iCs/>
          <w:color w:val="000000"/>
          <w:kern w:val="0"/>
          <w:sz w:val="36"/>
          <w:szCs w:val="36"/>
          <w:lang w:eastAsia="en-IN"/>
          <w14:ligatures w14:val="none"/>
        </w:rPr>
        <w:t> SEBI has defined the maximum limit of expense ratios that mutual fund houses can charge and they depend on the mutual fund’s size. As the size grows, the expense tends to come down. The maximum expense ratio that is chargeable for an equity-oriented mutual fund is 2.25%. And you have to bear this charge irrespective of the performance of the fund. When compared to another mode of investment, say, direct stocks, you may find the expense ratio to be higher than the brokerage you pay. But then it is being paid for the convenience and expertise, so, it is a balance that you need to achieve.</w:t>
      </w:r>
    </w:p>
    <w:p w14:paraId="3A85B544" w14:textId="77777777" w:rsidR="005B0E9B" w:rsidRPr="00085014" w:rsidRDefault="005B0E9B" w:rsidP="005B0E9B">
      <w:pPr>
        <w:numPr>
          <w:ilvl w:val="0"/>
          <w:numId w:val="8"/>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Over-diversification:</w:t>
      </w:r>
      <w:r w:rsidRPr="00085014">
        <w:rPr>
          <w:rFonts w:eastAsia="Times New Roman" w:cstheme="minorHAnsi"/>
          <w:i/>
          <w:iCs/>
          <w:color w:val="000000"/>
          <w:kern w:val="0"/>
          <w:sz w:val="36"/>
          <w:szCs w:val="36"/>
          <w:lang w:eastAsia="en-IN"/>
          <w14:ligatures w14:val="none"/>
        </w:rPr>
        <w:t> In the quest to diversify your investments, you may invest in mutual funds, which invest in a vast number of stocks, leading to over-diversification. Not all the stocks of a portfolio would deliver high returns all the time. You may end up investing in two mutual funds holding similar portfolios which may then lead to over-diversification. It is advisable to study the mutual fund portfolio before you invest.</w:t>
      </w:r>
    </w:p>
    <w:p w14:paraId="3687B464" w14:textId="3FA4FB89" w:rsidR="005B0E9B" w:rsidRPr="005B0E9B" w:rsidRDefault="005B0E9B" w:rsidP="005B0E9B">
      <w:pPr>
        <w:numPr>
          <w:ilvl w:val="0"/>
          <w:numId w:val="8"/>
        </w:numPr>
        <w:shd w:val="clear" w:color="auto" w:fill="FFFFFF"/>
        <w:spacing w:after="300" w:line="240" w:lineRule="auto"/>
        <w:ind w:left="945"/>
        <w:rPr>
          <w:rFonts w:eastAsia="Times New Roman" w:cstheme="minorHAnsi"/>
          <w:i/>
          <w:iCs/>
          <w:color w:val="000000"/>
          <w:kern w:val="0"/>
          <w:sz w:val="24"/>
          <w:szCs w:val="24"/>
          <w:lang w:eastAsia="en-IN"/>
          <w14:ligatures w14:val="none"/>
        </w:rPr>
      </w:pPr>
      <w:r w:rsidRPr="00085014">
        <w:rPr>
          <w:rFonts w:eastAsia="Times New Roman" w:cstheme="minorHAnsi"/>
          <w:b/>
          <w:bCs/>
          <w:i/>
          <w:iCs/>
          <w:color w:val="000000"/>
          <w:kern w:val="0"/>
          <w:sz w:val="36"/>
          <w:szCs w:val="36"/>
          <w:lang w:eastAsia="en-IN"/>
          <w14:ligatures w14:val="none"/>
        </w:rPr>
        <w:t>Risk:</w:t>
      </w:r>
      <w:r w:rsidRPr="00085014">
        <w:rPr>
          <w:rFonts w:eastAsia="Times New Roman" w:cstheme="minorHAnsi"/>
          <w:i/>
          <w:iCs/>
          <w:color w:val="000000"/>
          <w:kern w:val="0"/>
          <w:sz w:val="36"/>
          <w:szCs w:val="36"/>
          <w:lang w:eastAsia="en-IN"/>
          <w14:ligatures w14:val="none"/>
        </w:rPr>
        <w:t> Investments in mutual funds are subject to market risk. The risk of losses faced by all types of securities in the financial markets cannot be reduced by diversification. Market risks may occur due to many macro and microeconomic factors. For example, equity mutual funds are subject to volatility risk owing to fluctuations in the stock market whereas debt mutual funds are subject to interest rate risk which is caused by fluctuations in the interest rates and so o</w:t>
      </w:r>
      <w:r w:rsidR="00085014">
        <w:rPr>
          <w:rFonts w:eastAsia="Times New Roman" w:cstheme="minorHAnsi"/>
          <w:i/>
          <w:iCs/>
          <w:color w:val="000000"/>
          <w:kern w:val="0"/>
          <w:sz w:val="24"/>
          <w:szCs w:val="24"/>
          <w:lang w:eastAsia="en-IN"/>
          <w14:ligatures w14:val="none"/>
        </w:rPr>
        <w:t>n</w:t>
      </w:r>
      <w:r w:rsidRPr="005B0E9B">
        <w:rPr>
          <w:rFonts w:eastAsia="Times New Roman" w:cstheme="minorHAnsi"/>
          <w:i/>
          <w:iCs/>
          <w:color w:val="000000"/>
          <w:kern w:val="0"/>
          <w:sz w:val="24"/>
          <w:szCs w:val="24"/>
          <w:lang w:eastAsia="en-IN"/>
          <w14:ligatures w14:val="none"/>
        </w:rPr>
        <w:t>.</w:t>
      </w:r>
    </w:p>
    <w:p w14:paraId="401E0C02" w14:textId="77777777" w:rsidR="00B15FF4" w:rsidRPr="00B15FF4" w:rsidRDefault="00B15FF4" w:rsidP="00B77210">
      <w:pPr>
        <w:shd w:val="clear" w:color="auto" w:fill="FFFFFF"/>
        <w:spacing w:after="300" w:line="240" w:lineRule="auto"/>
        <w:ind w:left="720"/>
        <w:rPr>
          <w:rFonts w:cstheme="minorHAnsi"/>
          <w:i/>
          <w:iCs/>
          <w:color w:val="000000"/>
          <w:sz w:val="44"/>
          <w:szCs w:val="44"/>
        </w:rPr>
      </w:pPr>
    </w:p>
    <w:p w14:paraId="2FA6D5E3" w14:textId="7BE95EEC" w:rsidR="000E1F6F" w:rsidRDefault="000E1F6F" w:rsidP="00B77210">
      <w:pPr>
        <w:shd w:val="clear" w:color="auto" w:fill="FFFFFF"/>
        <w:spacing w:after="300" w:line="240" w:lineRule="auto"/>
        <w:ind w:left="720"/>
        <w:rPr>
          <w:rFonts w:cstheme="minorHAnsi"/>
          <w:i/>
          <w:iCs/>
          <w:color w:val="000000"/>
        </w:rPr>
      </w:pPr>
    </w:p>
    <w:p w14:paraId="42EB910D" w14:textId="77777777" w:rsidR="000E1F6F" w:rsidRDefault="000E1F6F">
      <w:pPr>
        <w:spacing w:line="259" w:lineRule="auto"/>
        <w:rPr>
          <w:rFonts w:cstheme="minorHAnsi"/>
          <w:i/>
          <w:iCs/>
          <w:color w:val="000000"/>
        </w:rPr>
      </w:pPr>
      <w:r>
        <w:rPr>
          <w:rFonts w:cstheme="minorHAnsi"/>
          <w:i/>
          <w:iCs/>
          <w:color w:val="000000"/>
        </w:rPr>
        <w:br w:type="page"/>
      </w:r>
    </w:p>
    <w:p w14:paraId="2ECCA52C" w14:textId="47CFA314" w:rsidR="000267F3" w:rsidRPr="009A49E1" w:rsidRDefault="000E1F6F" w:rsidP="00B77210">
      <w:pPr>
        <w:shd w:val="clear" w:color="auto" w:fill="FFFFFF"/>
        <w:spacing w:after="300" w:line="240" w:lineRule="auto"/>
        <w:ind w:left="720"/>
        <w:rPr>
          <w:rFonts w:cstheme="minorHAnsi"/>
          <w:b/>
          <w:bCs/>
          <w:i/>
          <w:iCs/>
          <w:color w:val="000000"/>
          <w:sz w:val="40"/>
          <w:szCs w:val="40"/>
        </w:rPr>
      </w:pPr>
      <w:r w:rsidRPr="009A49E1">
        <w:rPr>
          <w:rFonts w:cstheme="minorHAnsi"/>
          <w:b/>
          <w:bCs/>
          <w:i/>
          <w:iCs/>
          <w:color w:val="000000"/>
          <w:sz w:val="40"/>
          <w:szCs w:val="40"/>
        </w:rPr>
        <w:t xml:space="preserve">Functions of mutual fund </w:t>
      </w:r>
    </w:p>
    <w:p w14:paraId="14DF680D" w14:textId="77777777" w:rsidR="000E1F6F" w:rsidRDefault="000E1F6F" w:rsidP="00B77210">
      <w:pPr>
        <w:shd w:val="clear" w:color="auto" w:fill="FFFFFF"/>
        <w:spacing w:after="300" w:line="240" w:lineRule="auto"/>
        <w:ind w:left="720"/>
        <w:rPr>
          <w:rFonts w:cstheme="minorHAnsi"/>
          <w:i/>
          <w:iCs/>
          <w:color w:val="000000"/>
          <w:sz w:val="40"/>
          <w:szCs w:val="40"/>
        </w:rPr>
      </w:pPr>
    </w:p>
    <w:p w14:paraId="55AF966E" w14:textId="77777777" w:rsidR="007622CA" w:rsidRPr="00085014" w:rsidRDefault="007622CA" w:rsidP="007622CA">
      <w:pPr>
        <w:numPr>
          <w:ilvl w:val="0"/>
          <w:numId w:val="9"/>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New fund offer (NFO) release:</w:t>
      </w:r>
      <w:r w:rsidRPr="00085014">
        <w:rPr>
          <w:rFonts w:eastAsia="Times New Roman" w:cstheme="minorHAnsi"/>
          <w:i/>
          <w:iCs/>
          <w:color w:val="000000"/>
          <w:kern w:val="0"/>
          <w:sz w:val="36"/>
          <w:szCs w:val="36"/>
          <w:lang w:eastAsia="en-IN"/>
          <w14:ligatures w14:val="none"/>
        </w:rPr>
        <w:t> An AMC can start a mutual fund scheme by launching its NFO. It creates and shares the strategy of the scheme before its launch. Investors can then decide whether and how much they should invest. NFO units are often priced at a low ticket, such as Rs 10.</w:t>
      </w:r>
    </w:p>
    <w:p w14:paraId="4C2AEE2D" w14:textId="77777777" w:rsidR="007622CA" w:rsidRPr="00085014" w:rsidRDefault="007622CA" w:rsidP="007622CA">
      <w:pPr>
        <w:numPr>
          <w:ilvl w:val="0"/>
          <w:numId w:val="9"/>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Pooling money</w:t>
      </w:r>
      <w:r w:rsidRPr="00085014">
        <w:rPr>
          <w:rFonts w:eastAsia="Times New Roman" w:cstheme="minorHAnsi"/>
          <w:i/>
          <w:iCs/>
          <w:color w:val="000000"/>
          <w:kern w:val="0"/>
          <w:sz w:val="36"/>
          <w:szCs w:val="36"/>
          <w:lang w:eastAsia="en-IN"/>
          <w14:ligatures w14:val="none"/>
        </w:rPr>
        <w:t>: After the NFO, fund houses receive funds from interested investors to purchase shares in stocks, bonds, and other assets. Investors who didn’t participate in the NFO can still buy the units of the fund after it gets operational. </w:t>
      </w:r>
    </w:p>
    <w:p w14:paraId="260003A0" w14:textId="77777777" w:rsidR="007622CA" w:rsidRPr="00085014" w:rsidRDefault="007622CA" w:rsidP="007622CA">
      <w:pPr>
        <w:numPr>
          <w:ilvl w:val="0"/>
          <w:numId w:val="9"/>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Investments in securities</w:t>
      </w:r>
      <w:r w:rsidRPr="00085014">
        <w:rPr>
          <w:rFonts w:eastAsia="Times New Roman" w:cstheme="minorHAnsi"/>
          <w:i/>
          <w:iCs/>
          <w:color w:val="000000"/>
          <w:kern w:val="0"/>
          <w:sz w:val="36"/>
          <w:szCs w:val="36"/>
          <w:lang w:eastAsia="en-IN"/>
          <w14:ligatures w14:val="none"/>
        </w:rPr>
        <w:t>: The scheme’s strategy determines how the fund manager will invest the funds. The fund manager does extensive research on the economy, industries, and companies before making an investment decision. He then buys the most appropriate securities that will generate optimum returns for unitholders. </w:t>
      </w:r>
    </w:p>
    <w:p w14:paraId="6997CB58" w14:textId="316991C2" w:rsidR="003D5761" w:rsidRPr="00085014" w:rsidRDefault="007622CA" w:rsidP="007622CA">
      <w:pPr>
        <w:numPr>
          <w:ilvl w:val="0"/>
          <w:numId w:val="9"/>
        </w:numPr>
        <w:shd w:val="clear" w:color="auto" w:fill="FFFFFF"/>
        <w:spacing w:after="300" w:line="240" w:lineRule="auto"/>
        <w:ind w:left="945"/>
        <w:rPr>
          <w:rFonts w:eastAsia="Times New Roman" w:cstheme="minorHAnsi"/>
          <w:i/>
          <w:iCs/>
          <w:color w:val="000000"/>
          <w:kern w:val="0"/>
          <w:sz w:val="36"/>
          <w:szCs w:val="36"/>
          <w:lang w:eastAsia="en-IN"/>
          <w14:ligatures w14:val="none"/>
        </w:rPr>
      </w:pPr>
      <w:r w:rsidRPr="00085014">
        <w:rPr>
          <w:rFonts w:eastAsia="Times New Roman" w:cstheme="minorHAnsi"/>
          <w:b/>
          <w:bCs/>
          <w:i/>
          <w:iCs/>
          <w:color w:val="000000"/>
          <w:kern w:val="0"/>
          <w:sz w:val="36"/>
          <w:szCs w:val="36"/>
          <w:lang w:eastAsia="en-IN"/>
          <w14:ligatures w14:val="none"/>
        </w:rPr>
        <w:t>Return of funds:</w:t>
      </w:r>
      <w:r w:rsidRPr="00085014">
        <w:rPr>
          <w:rFonts w:eastAsia="Times New Roman" w:cstheme="minorHAnsi"/>
          <w:i/>
          <w:iCs/>
          <w:color w:val="000000"/>
          <w:kern w:val="0"/>
          <w:sz w:val="36"/>
          <w:szCs w:val="36"/>
          <w:lang w:eastAsia="en-IN"/>
          <w14:ligatures w14:val="none"/>
        </w:rPr>
        <w:t> As mutual funds generate returns, the gains can be distributed among investors or retained in the scheme for further growth. Investors receive payouts if they choose the IDCW option (income distribution cum capital withdrawal). If they choose the growth option, the gains are retained in the scheme and allowed to grow further.</w:t>
      </w:r>
    </w:p>
    <w:p w14:paraId="3A099605" w14:textId="77777777" w:rsidR="003D5761" w:rsidRDefault="003D5761">
      <w:pPr>
        <w:spacing w:line="259" w:lineRule="auto"/>
        <w:rPr>
          <w:rFonts w:eastAsia="Times New Roman" w:cstheme="minorHAnsi"/>
          <w:i/>
          <w:iCs/>
          <w:color w:val="000000"/>
          <w:kern w:val="0"/>
          <w:sz w:val="24"/>
          <w:szCs w:val="24"/>
          <w:lang w:eastAsia="en-IN"/>
          <w14:ligatures w14:val="none"/>
        </w:rPr>
      </w:pPr>
      <w:r>
        <w:rPr>
          <w:rFonts w:eastAsia="Times New Roman" w:cstheme="minorHAnsi"/>
          <w:i/>
          <w:iCs/>
          <w:color w:val="000000"/>
          <w:kern w:val="0"/>
          <w:sz w:val="24"/>
          <w:szCs w:val="24"/>
          <w:lang w:eastAsia="en-IN"/>
          <w14:ligatures w14:val="none"/>
        </w:rPr>
        <w:br w:type="page"/>
      </w:r>
    </w:p>
    <w:p w14:paraId="35B30F95" w14:textId="3E9DD26F" w:rsidR="007622CA" w:rsidRPr="009A49E1" w:rsidRDefault="003D5761" w:rsidP="003D5761">
      <w:pPr>
        <w:shd w:val="clear" w:color="auto" w:fill="FFFFFF"/>
        <w:spacing w:after="300" w:line="240" w:lineRule="auto"/>
        <w:ind w:left="945"/>
        <w:rPr>
          <w:rFonts w:eastAsia="Times New Roman" w:cstheme="minorHAnsi"/>
          <w:b/>
          <w:bCs/>
          <w:i/>
          <w:iCs/>
          <w:color w:val="000000"/>
          <w:kern w:val="0"/>
          <w:sz w:val="36"/>
          <w:szCs w:val="36"/>
          <w:lang w:eastAsia="en-IN"/>
          <w14:ligatures w14:val="none"/>
        </w:rPr>
      </w:pPr>
      <w:r w:rsidRPr="009A49E1">
        <w:rPr>
          <w:rFonts w:eastAsia="Times New Roman" w:cstheme="minorHAnsi"/>
          <w:b/>
          <w:bCs/>
          <w:i/>
          <w:iCs/>
          <w:color w:val="000000"/>
          <w:kern w:val="0"/>
          <w:sz w:val="36"/>
          <w:szCs w:val="36"/>
          <w:lang w:eastAsia="en-IN"/>
          <w14:ligatures w14:val="none"/>
        </w:rPr>
        <w:t xml:space="preserve">Objectives of mutual funds </w:t>
      </w:r>
    </w:p>
    <w:p w14:paraId="33A551B4" w14:textId="77777777" w:rsidR="00986A99" w:rsidRDefault="00986A99" w:rsidP="003D5761">
      <w:pPr>
        <w:shd w:val="clear" w:color="auto" w:fill="FFFFFF"/>
        <w:spacing w:after="300" w:line="240" w:lineRule="auto"/>
        <w:ind w:left="945"/>
        <w:rPr>
          <w:rFonts w:eastAsia="Times New Roman" w:cstheme="minorHAnsi"/>
          <w:i/>
          <w:iCs/>
          <w:color w:val="000000"/>
          <w:kern w:val="0"/>
          <w:sz w:val="36"/>
          <w:szCs w:val="36"/>
          <w:lang w:eastAsia="en-IN"/>
          <w14:ligatures w14:val="none"/>
        </w:rPr>
      </w:pPr>
    </w:p>
    <w:p w14:paraId="1CF7D216" w14:textId="77777777" w:rsidR="002D2BA2" w:rsidRPr="002D2BA2" w:rsidRDefault="002D2BA2" w:rsidP="002D2BA2">
      <w:pPr>
        <w:numPr>
          <w:ilvl w:val="0"/>
          <w:numId w:val="10"/>
        </w:numPr>
        <w:shd w:val="clear" w:color="auto" w:fill="FFFFFF"/>
        <w:spacing w:after="300" w:line="240" w:lineRule="auto"/>
        <w:rPr>
          <w:rFonts w:eastAsia="Times New Roman" w:cstheme="minorHAnsi"/>
          <w:i/>
          <w:iCs/>
          <w:color w:val="000000"/>
          <w:kern w:val="0"/>
          <w:sz w:val="36"/>
          <w:szCs w:val="36"/>
          <w:lang w:eastAsia="en-IN"/>
          <w14:ligatures w14:val="none"/>
        </w:rPr>
      </w:pPr>
      <w:r w:rsidRPr="002D2BA2">
        <w:rPr>
          <w:rFonts w:eastAsia="Times New Roman" w:cstheme="minorHAnsi"/>
          <w:b/>
          <w:bCs/>
          <w:i/>
          <w:iCs/>
          <w:color w:val="000000"/>
          <w:kern w:val="0"/>
          <w:sz w:val="36"/>
          <w:szCs w:val="36"/>
          <w:lang w:eastAsia="en-IN"/>
          <w14:ligatures w14:val="none"/>
        </w:rPr>
        <w:t>Diversification:</w:t>
      </w:r>
      <w:r w:rsidRPr="002D2BA2">
        <w:rPr>
          <w:rFonts w:eastAsia="Times New Roman" w:cstheme="minorHAnsi"/>
          <w:i/>
          <w:iCs/>
          <w:color w:val="000000"/>
          <w:kern w:val="0"/>
          <w:sz w:val="36"/>
          <w:szCs w:val="36"/>
          <w:lang w:eastAsia="en-IN"/>
          <w14:ligatures w14:val="none"/>
        </w:rPr>
        <w:t> It is usually advised not to put all your eggs in one basket. Doing so can disproportionately increase your risk. Mutual funds are inherently diversified. They diversify across securities, assets, and even geographies. Hence, they help lower the risk.</w:t>
      </w:r>
    </w:p>
    <w:p w14:paraId="6A43656A" w14:textId="77777777" w:rsidR="002D2BA2" w:rsidRPr="002D2BA2" w:rsidRDefault="002D2BA2" w:rsidP="002D2BA2">
      <w:pPr>
        <w:numPr>
          <w:ilvl w:val="0"/>
          <w:numId w:val="10"/>
        </w:numPr>
        <w:shd w:val="clear" w:color="auto" w:fill="FFFFFF"/>
        <w:spacing w:after="300" w:line="240" w:lineRule="auto"/>
        <w:rPr>
          <w:rFonts w:eastAsia="Times New Roman" w:cstheme="minorHAnsi"/>
          <w:i/>
          <w:iCs/>
          <w:color w:val="000000"/>
          <w:kern w:val="0"/>
          <w:sz w:val="36"/>
          <w:szCs w:val="36"/>
          <w:lang w:eastAsia="en-IN"/>
          <w14:ligatures w14:val="none"/>
        </w:rPr>
      </w:pPr>
      <w:r w:rsidRPr="002D2BA2">
        <w:rPr>
          <w:rFonts w:eastAsia="Times New Roman" w:cstheme="minorHAnsi"/>
          <w:b/>
          <w:bCs/>
          <w:i/>
          <w:iCs/>
          <w:color w:val="000000"/>
          <w:kern w:val="0"/>
          <w:sz w:val="36"/>
          <w:szCs w:val="36"/>
          <w:lang w:eastAsia="en-IN"/>
          <w14:ligatures w14:val="none"/>
        </w:rPr>
        <w:t>Capital protection:</w:t>
      </w:r>
      <w:r w:rsidRPr="002D2BA2">
        <w:rPr>
          <w:rFonts w:eastAsia="Times New Roman" w:cstheme="minorHAnsi"/>
          <w:i/>
          <w:iCs/>
          <w:color w:val="000000"/>
          <w:kern w:val="0"/>
          <w:sz w:val="36"/>
          <w:szCs w:val="36"/>
          <w:lang w:eastAsia="en-IN"/>
          <w14:ligatures w14:val="none"/>
        </w:rPr>
        <w:t> Some mutual funds, such as money-market funds and liquid funds, aim to protect your capital. However, while they are relatively safer, they also have lower returns. </w:t>
      </w:r>
    </w:p>
    <w:p w14:paraId="36968207" w14:textId="77777777" w:rsidR="002D2BA2" w:rsidRPr="002D2BA2" w:rsidRDefault="002D2BA2" w:rsidP="002D2BA2">
      <w:pPr>
        <w:numPr>
          <w:ilvl w:val="0"/>
          <w:numId w:val="10"/>
        </w:numPr>
        <w:shd w:val="clear" w:color="auto" w:fill="FFFFFF"/>
        <w:spacing w:after="300" w:line="240" w:lineRule="auto"/>
        <w:rPr>
          <w:rFonts w:eastAsia="Times New Roman" w:cstheme="minorHAnsi"/>
          <w:i/>
          <w:iCs/>
          <w:color w:val="000000"/>
          <w:kern w:val="0"/>
          <w:sz w:val="36"/>
          <w:szCs w:val="36"/>
          <w:lang w:eastAsia="en-IN"/>
          <w14:ligatures w14:val="none"/>
        </w:rPr>
      </w:pPr>
      <w:r w:rsidRPr="002D2BA2">
        <w:rPr>
          <w:rFonts w:eastAsia="Times New Roman" w:cstheme="minorHAnsi"/>
          <w:b/>
          <w:bCs/>
          <w:i/>
          <w:iCs/>
          <w:color w:val="000000"/>
          <w:kern w:val="0"/>
          <w:sz w:val="36"/>
          <w:szCs w:val="36"/>
          <w:lang w:eastAsia="en-IN"/>
          <w14:ligatures w14:val="none"/>
        </w:rPr>
        <w:t>Capital growth: </w:t>
      </w:r>
      <w:r w:rsidRPr="002D2BA2">
        <w:rPr>
          <w:rFonts w:eastAsia="Times New Roman" w:cstheme="minorHAnsi"/>
          <w:i/>
          <w:iCs/>
          <w:color w:val="000000"/>
          <w:kern w:val="0"/>
          <w:sz w:val="36"/>
          <w:szCs w:val="36"/>
          <w:lang w:eastAsia="en-IN"/>
          <w14:ligatures w14:val="none"/>
        </w:rPr>
        <w:t>Certain mutual funds, such as equity funds, focus on growth to protect your investment against inflation. These funds invest in stocks and have higher returns but also come with higher risks. </w:t>
      </w:r>
    </w:p>
    <w:p w14:paraId="47071D4F" w14:textId="24729B27" w:rsidR="00FB289F" w:rsidRDefault="002D2BA2" w:rsidP="002D2BA2">
      <w:pPr>
        <w:numPr>
          <w:ilvl w:val="0"/>
          <w:numId w:val="10"/>
        </w:numPr>
        <w:shd w:val="clear" w:color="auto" w:fill="FFFFFF"/>
        <w:spacing w:after="300" w:line="240" w:lineRule="auto"/>
        <w:rPr>
          <w:rFonts w:eastAsia="Times New Roman" w:cstheme="minorHAnsi"/>
          <w:i/>
          <w:iCs/>
          <w:color w:val="000000"/>
          <w:kern w:val="0"/>
          <w:sz w:val="36"/>
          <w:szCs w:val="36"/>
          <w:lang w:eastAsia="en-IN"/>
          <w14:ligatures w14:val="none"/>
        </w:rPr>
      </w:pPr>
      <w:r w:rsidRPr="002D2BA2">
        <w:rPr>
          <w:rFonts w:eastAsia="Times New Roman" w:cstheme="minorHAnsi"/>
          <w:b/>
          <w:bCs/>
          <w:i/>
          <w:iCs/>
          <w:color w:val="000000"/>
          <w:kern w:val="0"/>
          <w:sz w:val="36"/>
          <w:szCs w:val="36"/>
          <w:lang w:eastAsia="en-IN"/>
          <w14:ligatures w14:val="none"/>
        </w:rPr>
        <w:t>Saving tax: </w:t>
      </w:r>
      <w:r w:rsidRPr="002D2BA2">
        <w:rPr>
          <w:rFonts w:eastAsia="Times New Roman" w:cstheme="minorHAnsi"/>
          <w:i/>
          <w:iCs/>
          <w:color w:val="000000"/>
          <w:kern w:val="0"/>
          <w:sz w:val="36"/>
          <w:szCs w:val="36"/>
          <w:lang w:eastAsia="en-IN"/>
          <w14:ligatures w14:val="none"/>
        </w:rPr>
        <w:t>A certain class of mutual funds, called equity-linked savings schemes (ELSS) or tax-saving funds, also provide income-tax deductions up to Rs 1.5 lakh in a financial year in the old income-tax regime.</w:t>
      </w:r>
    </w:p>
    <w:p w14:paraId="711A9929" w14:textId="079B791F" w:rsidR="002D2BA2" w:rsidRDefault="00FB289F" w:rsidP="00FB289F">
      <w:pPr>
        <w:spacing w:line="259" w:lineRule="auto"/>
        <w:rPr>
          <w:rFonts w:eastAsia="Times New Roman" w:cstheme="minorHAnsi"/>
          <w:i/>
          <w:iCs/>
          <w:color w:val="000000"/>
          <w:kern w:val="0"/>
          <w:sz w:val="36"/>
          <w:szCs w:val="36"/>
          <w:lang w:eastAsia="en-IN"/>
          <w14:ligatures w14:val="none"/>
        </w:rPr>
      </w:pPr>
      <w:r>
        <w:rPr>
          <w:rFonts w:eastAsia="Times New Roman" w:cstheme="minorHAnsi"/>
          <w:i/>
          <w:iCs/>
          <w:color w:val="000000"/>
          <w:kern w:val="0"/>
          <w:sz w:val="36"/>
          <w:szCs w:val="36"/>
          <w:lang w:eastAsia="en-IN"/>
          <w14:ligatures w14:val="none"/>
        </w:rPr>
        <w:br w:type="page"/>
      </w:r>
    </w:p>
    <w:p w14:paraId="73F1DD99" w14:textId="77777777" w:rsidR="00B24DC6" w:rsidRDefault="00FB289F" w:rsidP="00B902C4">
      <w:pPr>
        <w:spacing w:line="259" w:lineRule="auto"/>
        <w:ind w:left="3600"/>
        <w:rPr>
          <w:rFonts w:eastAsia="Times New Roman" w:cstheme="minorHAnsi"/>
          <w:b/>
          <w:bCs/>
          <w:i/>
          <w:iCs/>
          <w:color w:val="000000"/>
          <w:kern w:val="0"/>
          <w:sz w:val="36"/>
          <w:szCs w:val="36"/>
          <w:lang w:eastAsia="en-IN"/>
          <w14:ligatures w14:val="none"/>
        </w:rPr>
      </w:pPr>
      <w:r w:rsidRPr="00B902C4">
        <w:rPr>
          <w:rFonts w:eastAsia="Times New Roman" w:cstheme="minorHAnsi"/>
          <w:b/>
          <w:bCs/>
          <w:i/>
          <w:iCs/>
          <w:color w:val="000000"/>
          <w:kern w:val="0"/>
          <w:sz w:val="36"/>
          <w:szCs w:val="36"/>
          <w:lang w:eastAsia="en-IN"/>
          <w14:ligatures w14:val="none"/>
        </w:rPr>
        <w:t>Conclusion</w:t>
      </w:r>
    </w:p>
    <w:p w14:paraId="461FA9AB" w14:textId="77777777" w:rsidR="00B24DC6" w:rsidRDefault="00B24DC6" w:rsidP="00B902C4">
      <w:pPr>
        <w:spacing w:line="259" w:lineRule="auto"/>
        <w:ind w:left="3600"/>
        <w:rPr>
          <w:rFonts w:eastAsia="Times New Roman" w:cstheme="minorHAnsi"/>
          <w:b/>
          <w:bCs/>
          <w:i/>
          <w:iCs/>
          <w:color w:val="000000"/>
          <w:kern w:val="0"/>
          <w:sz w:val="36"/>
          <w:szCs w:val="36"/>
          <w:lang w:eastAsia="en-IN"/>
          <w14:ligatures w14:val="none"/>
        </w:rPr>
      </w:pPr>
    </w:p>
    <w:p w14:paraId="00CF6D9C" w14:textId="24439812" w:rsidR="00845A1E" w:rsidRDefault="00845A1E" w:rsidP="00845A1E">
      <w:pPr>
        <w:pStyle w:val="NormalWeb"/>
        <w:shd w:val="clear" w:color="auto" w:fill="FFFFFF"/>
        <w:spacing w:before="0" w:beforeAutospacing="0" w:after="360" w:afterAutospacing="0" w:line="375" w:lineRule="atLeast"/>
        <w:rPr>
          <w:rFonts w:ascii="Arial" w:hAnsi="Arial" w:cs="Arial"/>
          <w:color w:val="060B14"/>
        </w:rPr>
      </w:pPr>
      <w:r>
        <w:rPr>
          <w:rFonts w:ascii="Arial" w:hAnsi="Arial" w:cs="Arial"/>
          <w:color w:val="060B14"/>
        </w:rPr>
        <w:t xml:space="preserve">HDFC Asset Management Company Limited is the Investment Manager of all HDFC Mutual Fund schemes. It is one of the most trusted mutual fund houses in India. With Assets Under Management (AUM) of over INR 4.4 </w:t>
      </w:r>
      <w:proofErr w:type="gramStart"/>
      <w:r>
        <w:rPr>
          <w:rFonts w:ascii="Arial" w:hAnsi="Arial" w:cs="Arial"/>
          <w:color w:val="060B14"/>
        </w:rPr>
        <w:t>Trillion</w:t>
      </w:r>
      <w:proofErr w:type="gramEnd"/>
      <w:r>
        <w:rPr>
          <w:rFonts w:ascii="Arial" w:hAnsi="Arial" w:cs="Arial"/>
          <w:color w:val="060B14"/>
        </w:rPr>
        <w:t xml:space="preserve">, it is also among the country’s largest and richest mutual fund houses. The fund house was founded in 1999 as a joint venture between Housing Finance Development Corporation or HDFC and </w:t>
      </w:r>
      <w:proofErr w:type="gramStart"/>
      <w:r w:rsidR="0036253C">
        <w:rPr>
          <w:rFonts w:ascii="Arial" w:hAnsi="Arial" w:cs="Arial"/>
          <w:color w:val="060B14"/>
        </w:rPr>
        <w:t xml:space="preserve">abroad </w:t>
      </w:r>
      <w:r>
        <w:rPr>
          <w:rFonts w:ascii="Arial" w:hAnsi="Arial" w:cs="Arial"/>
          <w:color w:val="060B14"/>
        </w:rPr>
        <w:t xml:space="preserve"> Investment</w:t>
      </w:r>
      <w:proofErr w:type="gramEnd"/>
      <w:r>
        <w:rPr>
          <w:rFonts w:ascii="Arial" w:hAnsi="Arial" w:cs="Arial"/>
          <w:color w:val="060B14"/>
        </w:rPr>
        <w:t xml:space="preserve"> Management Limited (erstwhile Standard Life Investments Limited).</w:t>
      </w:r>
    </w:p>
    <w:p w14:paraId="30ACB491" w14:textId="52A19CFD" w:rsidR="00845A1E" w:rsidRDefault="00845A1E" w:rsidP="00845A1E">
      <w:pPr>
        <w:pStyle w:val="NormalWeb"/>
        <w:shd w:val="clear" w:color="auto" w:fill="FFFFFF"/>
        <w:spacing w:before="0" w:beforeAutospacing="0" w:after="360" w:afterAutospacing="0" w:line="375" w:lineRule="atLeast"/>
        <w:rPr>
          <w:rFonts w:ascii="Arial" w:hAnsi="Arial" w:cs="Arial"/>
          <w:color w:val="060B14"/>
        </w:rPr>
      </w:pPr>
      <w:r>
        <w:rPr>
          <w:rFonts w:ascii="Arial" w:hAnsi="Arial" w:cs="Arial"/>
          <w:color w:val="060B14"/>
        </w:rPr>
        <w:t xml:space="preserve">While HDFC holds a 52.6% stake in the AMC, </w:t>
      </w:r>
      <w:proofErr w:type="gramStart"/>
      <w:r w:rsidR="0036253C">
        <w:rPr>
          <w:rFonts w:ascii="Arial" w:hAnsi="Arial" w:cs="Arial"/>
          <w:color w:val="060B14"/>
        </w:rPr>
        <w:t xml:space="preserve">abroad </w:t>
      </w:r>
      <w:r>
        <w:rPr>
          <w:rFonts w:ascii="Arial" w:hAnsi="Arial" w:cs="Arial"/>
          <w:color w:val="060B14"/>
        </w:rPr>
        <w:t xml:space="preserve"> Investment</w:t>
      </w:r>
      <w:proofErr w:type="gramEnd"/>
      <w:r>
        <w:rPr>
          <w:rFonts w:ascii="Arial" w:hAnsi="Arial" w:cs="Arial"/>
          <w:color w:val="060B14"/>
        </w:rPr>
        <w:t xml:space="preserve"> Management Limited holds 16.2% shares. The HDFC group is a leading financial conglomerate in sectors like banking, housing finance, insurance, real estate funds, asset management, and education finance. </w:t>
      </w:r>
      <w:proofErr w:type="gramStart"/>
      <w:r w:rsidR="0036253C">
        <w:rPr>
          <w:rFonts w:ascii="Arial" w:hAnsi="Arial" w:cs="Arial"/>
          <w:color w:val="060B14"/>
        </w:rPr>
        <w:t xml:space="preserve">Abroad </w:t>
      </w:r>
      <w:r>
        <w:rPr>
          <w:rFonts w:ascii="Arial" w:hAnsi="Arial" w:cs="Arial"/>
          <w:color w:val="060B14"/>
        </w:rPr>
        <w:t xml:space="preserve"> Investment</w:t>
      </w:r>
      <w:proofErr w:type="gramEnd"/>
      <w:r>
        <w:rPr>
          <w:rFonts w:ascii="Arial" w:hAnsi="Arial" w:cs="Arial"/>
          <w:color w:val="060B14"/>
        </w:rPr>
        <w:t xml:space="preserve"> Management Limited manages assets worth UK Pound 532 billion of over 1 million shareholders. The company launched an Initial Public Offering (IPO) in 2017-18 and was listed on 6th August 2018. Its current share price is INR 2,201 (as of 11th February 2022).</w:t>
      </w:r>
    </w:p>
    <w:p w14:paraId="7C8FB271" w14:textId="33143906" w:rsidR="00CF2D27" w:rsidRDefault="00CF2D27" w:rsidP="00CF2D27">
      <w:pPr>
        <w:jc w:val="both"/>
        <w:rPr>
          <w:rFonts w:cstheme="minorHAnsi"/>
          <w:sz w:val="36"/>
          <w:szCs w:val="36"/>
        </w:rPr>
      </w:pPr>
    </w:p>
    <w:p w14:paraId="5CB48EE1" w14:textId="77777777" w:rsidR="00CF2D27" w:rsidRDefault="00CF2D27" w:rsidP="00B24DC6">
      <w:pPr>
        <w:jc w:val="both"/>
        <w:rPr>
          <w:rFonts w:cstheme="minorHAnsi"/>
          <w:sz w:val="36"/>
          <w:szCs w:val="36"/>
        </w:rPr>
      </w:pPr>
    </w:p>
    <w:p w14:paraId="0D8B0AB6" w14:textId="20CF2734" w:rsidR="00FB289F" w:rsidRPr="002D2BA2" w:rsidRDefault="00FB289F" w:rsidP="00B902C4">
      <w:pPr>
        <w:spacing w:line="259" w:lineRule="auto"/>
        <w:ind w:left="3600"/>
        <w:rPr>
          <w:rFonts w:eastAsia="Times New Roman" w:cstheme="minorHAnsi"/>
          <w:b/>
          <w:bCs/>
          <w:i/>
          <w:iCs/>
          <w:color w:val="000000"/>
          <w:kern w:val="0"/>
          <w:sz w:val="36"/>
          <w:szCs w:val="36"/>
          <w:lang w:eastAsia="en-IN"/>
          <w14:ligatures w14:val="none"/>
        </w:rPr>
      </w:pPr>
      <w:r w:rsidRPr="00B902C4">
        <w:rPr>
          <w:rFonts w:eastAsia="Times New Roman" w:cstheme="minorHAnsi"/>
          <w:b/>
          <w:bCs/>
          <w:i/>
          <w:iCs/>
          <w:color w:val="000000"/>
          <w:kern w:val="0"/>
          <w:sz w:val="36"/>
          <w:szCs w:val="36"/>
          <w:lang w:eastAsia="en-IN"/>
          <w14:ligatures w14:val="none"/>
        </w:rPr>
        <w:t xml:space="preserve"> </w:t>
      </w:r>
    </w:p>
    <w:p w14:paraId="66C453C8" w14:textId="77777777" w:rsidR="00986A99" w:rsidRPr="007622CA" w:rsidRDefault="00986A99" w:rsidP="003D5761">
      <w:pPr>
        <w:shd w:val="clear" w:color="auto" w:fill="FFFFFF"/>
        <w:spacing w:after="300" w:line="240" w:lineRule="auto"/>
        <w:ind w:left="945"/>
        <w:rPr>
          <w:rFonts w:eastAsia="Times New Roman" w:cstheme="minorHAnsi"/>
          <w:i/>
          <w:iCs/>
          <w:color w:val="000000"/>
          <w:kern w:val="0"/>
          <w:sz w:val="36"/>
          <w:szCs w:val="36"/>
          <w:lang w:eastAsia="en-IN"/>
          <w14:ligatures w14:val="none"/>
        </w:rPr>
      </w:pPr>
    </w:p>
    <w:p w14:paraId="09F8CCA6" w14:textId="77777777" w:rsidR="000E1F6F" w:rsidRPr="000E1F6F" w:rsidRDefault="000E1F6F" w:rsidP="00B77210">
      <w:pPr>
        <w:shd w:val="clear" w:color="auto" w:fill="FFFFFF"/>
        <w:spacing w:after="300" w:line="240" w:lineRule="auto"/>
        <w:ind w:left="720"/>
        <w:rPr>
          <w:rFonts w:cstheme="minorHAnsi"/>
          <w:i/>
          <w:iCs/>
          <w:color w:val="000000"/>
          <w:sz w:val="40"/>
          <w:szCs w:val="40"/>
        </w:rPr>
      </w:pPr>
    </w:p>
    <w:sectPr w:rsidR="000E1F6F" w:rsidRPr="000E1F6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3CA6" w14:textId="77777777" w:rsidR="001341AF" w:rsidRDefault="001341AF" w:rsidP="00D75084">
      <w:pPr>
        <w:spacing w:after="0" w:line="240" w:lineRule="auto"/>
      </w:pPr>
      <w:r>
        <w:separator/>
      </w:r>
    </w:p>
  </w:endnote>
  <w:endnote w:type="continuationSeparator" w:id="0">
    <w:p w14:paraId="2BEDCDD9" w14:textId="77777777" w:rsidR="001341AF" w:rsidRDefault="001341AF" w:rsidP="00D75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2FF" w:usb1="5000217F" w:usb2="00000021" w:usb3="00000000" w:csb0="0000019F" w:csb1="00000000"/>
  </w:font>
  <w:font w:name="PT Serif">
    <w:panose1 w:val="020A0603040505020204"/>
    <w:charset w:val="00"/>
    <w:family w:val="roman"/>
    <w:pitch w:val="variable"/>
    <w:sig w:usb0="A00002EF" w:usb1="5000204B" w:usb2="00000000" w:usb3="00000000" w:csb0="00000097" w:csb1="00000000"/>
  </w:font>
  <w:font w:name="proxima-nova-regular">
    <w:altName w:val="Cambria"/>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238BF" w14:textId="77777777" w:rsidR="001341AF" w:rsidRDefault="001341AF" w:rsidP="00D75084">
      <w:pPr>
        <w:spacing w:after="0" w:line="240" w:lineRule="auto"/>
      </w:pPr>
      <w:r>
        <w:separator/>
      </w:r>
    </w:p>
  </w:footnote>
  <w:footnote w:type="continuationSeparator" w:id="0">
    <w:p w14:paraId="578E05EE" w14:textId="77777777" w:rsidR="001341AF" w:rsidRDefault="001341AF" w:rsidP="00D75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63449"/>
    <w:multiLevelType w:val="multilevel"/>
    <w:tmpl w:val="10666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76C523F"/>
    <w:multiLevelType w:val="multilevel"/>
    <w:tmpl w:val="0EB22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E8444E"/>
    <w:multiLevelType w:val="multilevel"/>
    <w:tmpl w:val="69E8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E530204"/>
    <w:multiLevelType w:val="multilevel"/>
    <w:tmpl w:val="251CF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F4A39"/>
    <w:multiLevelType w:val="multilevel"/>
    <w:tmpl w:val="8564AF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3F4A9E"/>
    <w:multiLevelType w:val="multilevel"/>
    <w:tmpl w:val="9A0676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9CF5805"/>
    <w:multiLevelType w:val="multilevel"/>
    <w:tmpl w:val="116E2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522435E"/>
    <w:multiLevelType w:val="multilevel"/>
    <w:tmpl w:val="60725E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E0C3D91"/>
    <w:multiLevelType w:val="multilevel"/>
    <w:tmpl w:val="610223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AC4001"/>
    <w:multiLevelType w:val="multilevel"/>
    <w:tmpl w:val="52866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D0C2C73"/>
    <w:multiLevelType w:val="hybridMultilevel"/>
    <w:tmpl w:val="E49A7A26"/>
    <w:lvl w:ilvl="0" w:tplc="40090001">
      <w:start w:val="1"/>
      <w:numFmt w:val="bullet"/>
      <w:lvlText w:val=""/>
      <w:lvlJc w:val="left"/>
      <w:pPr>
        <w:ind w:left="3816" w:hanging="360"/>
      </w:pPr>
      <w:rPr>
        <w:rFonts w:ascii="Symbol" w:hAnsi="Symbol" w:hint="default"/>
      </w:rPr>
    </w:lvl>
    <w:lvl w:ilvl="1" w:tplc="40090003" w:tentative="1">
      <w:start w:val="1"/>
      <w:numFmt w:val="bullet"/>
      <w:lvlText w:val="o"/>
      <w:lvlJc w:val="left"/>
      <w:pPr>
        <w:ind w:left="4536" w:hanging="360"/>
      </w:pPr>
      <w:rPr>
        <w:rFonts w:ascii="Courier New" w:hAnsi="Courier New" w:cs="Courier New" w:hint="default"/>
      </w:rPr>
    </w:lvl>
    <w:lvl w:ilvl="2" w:tplc="40090005" w:tentative="1">
      <w:start w:val="1"/>
      <w:numFmt w:val="bullet"/>
      <w:lvlText w:val=""/>
      <w:lvlJc w:val="left"/>
      <w:pPr>
        <w:ind w:left="5256" w:hanging="360"/>
      </w:pPr>
      <w:rPr>
        <w:rFonts w:ascii="Wingdings" w:hAnsi="Wingdings" w:hint="default"/>
      </w:rPr>
    </w:lvl>
    <w:lvl w:ilvl="3" w:tplc="40090001" w:tentative="1">
      <w:start w:val="1"/>
      <w:numFmt w:val="bullet"/>
      <w:lvlText w:val=""/>
      <w:lvlJc w:val="left"/>
      <w:pPr>
        <w:ind w:left="5976" w:hanging="360"/>
      </w:pPr>
      <w:rPr>
        <w:rFonts w:ascii="Symbol" w:hAnsi="Symbol" w:hint="default"/>
      </w:rPr>
    </w:lvl>
    <w:lvl w:ilvl="4" w:tplc="40090003" w:tentative="1">
      <w:start w:val="1"/>
      <w:numFmt w:val="bullet"/>
      <w:lvlText w:val="o"/>
      <w:lvlJc w:val="left"/>
      <w:pPr>
        <w:ind w:left="6696" w:hanging="360"/>
      </w:pPr>
      <w:rPr>
        <w:rFonts w:ascii="Courier New" w:hAnsi="Courier New" w:cs="Courier New" w:hint="default"/>
      </w:rPr>
    </w:lvl>
    <w:lvl w:ilvl="5" w:tplc="40090005" w:tentative="1">
      <w:start w:val="1"/>
      <w:numFmt w:val="bullet"/>
      <w:lvlText w:val=""/>
      <w:lvlJc w:val="left"/>
      <w:pPr>
        <w:ind w:left="7416" w:hanging="360"/>
      </w:pPr>
      <w:rPr>
        <w:rFonts w:ascii="Wingdings" w:hAnsi="Wingdings" w:hint="default"/>
      </w:rPr>
    </w:lvl>
    <w:lvl w:ilvl="6" w:tplc="40090001" w:tentative="1">
      <w:start w:val="1"/>
      <w:numFmt w:val="bullet"/>
      <w:lvlText w:val=""/>
      <w:lvlJc w:val="left"/>
      <w:pPr>
        <w:ind w:left="8136" w:hanging="360"/>
      </w:pPr>
      <w:rPr>
        <w:rFonts w:ascii="Symbol" w:hAnsi="Symbol" w:hint="default"/>
      </w:rPr>
    </w:lvl>
    <w:lvl w:ilvl="7" w:tplc="40090003" w:tentative="1">
      <w:start w:val="1"/>
      <w:numFmt w:val="bullet"/>
      <w:lvlText w:val="o"/>
      <w:lvlJc w:val="left"/>
      <w:pPr>
        <w:ind w:left="8856" w:hanging="360"/>
      </w:pPr>
      <w:rPr>
        <w:rFonts w:ascii="Courier New" w:hAnsi="Courier New" w:cs="Courier New" w:hint="default"/>
      </w:rPr>
    </w:lvl>
    <w:lvl w:ilvl="8" w:tplc="40090005" w:tentative="1">
      <w:start w:val="1"/>
      <w:numFmt w:val="bullet"/>
      <w:lvlText w:val=""/>
      <w:lvlJc w:val="left"/>
      <w:pPr>
        <w:ind w:left="9576" w:hanging="360"/>
      </w:pPr>
      <w:rPr>
        <w:rFonts w:ascii="Wingdings" w:hAnsi="Wingdings" w:hint="default"/>
      </w:rPr>
    </w:lvl>
  </w:abstractNum>
  <w:abstractNum w:abstractNumId="11" w15:restartNumberingAfterBreak="0">
    <w:nsid w:val="7AFA2093"/>
    <w:multiLevelType w:val="multilevel"/>
    <w:tmpl w:val="CCF2E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F844CE6"/>
    <w:multiLevelType w:val="multilevel"/>
    <w:tmpl w:val="910874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0609977">
    <w:abstractNumId w:val="10"/>
  </w:num>
  <w:num w:numId="2" w16cid:durableId="1779979672">
    <w:abstractNumId w:val="11"/>
  </w:num>
  <w:num w:numId="3" w16cid:durableId="649334648">
    <w:abstractNumId w:val="4"/>
  </w:num>
  <w:num w:numId="4" w16cid:durableId="2006937831">
    <w:abstractNumId w:val="7"/>
  </w:num>
  <w:num w:numId="5" w16cid:durableId="1559707939">
    <w:abstractNumId w:val="5"/>
  </w:num>
  <w:num w:numId="6" w16cid:durableId="1663964659">
    <w:abstractNumId w:val="9"/>
  </w:num>
  <w:num w:numId="7" w16cid:durableId="672611034">
    <w:abstractNumId w:val="2"/>
  </w:num>
  <w:num w:numId="8" w16cid:durableId="179858754">
    <w:abstractNumId w:val="1"/>
  </w:num>
  <w:num w:numId="9" w16cid:durableId="1539586193">
    <w:abstractNumId w:val="12"/>
  </w:num>
  <w:num w:numId="10" w16cid:durableId="829447524">
    <w:abstractNumId w:val="8"/>
  </w:num>
  <w:num w:numId="11" w16cid:durableId="194539268">
    <w:abstractNumId w:val="0"/>
  </w:num>
  <w:num w:numId="12" w16cid:durableId="681664284">
    <w:abstractNumId w:val="3"/>
  </w:num>
  <w:num w:numId="13" w16cid:durableId="212665089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6CE"/>
    <w:rsid w:val="0000600F"/>
    <w:rsid w:val="00006C73"/>
    <w:rsid w:val="000267F3"/>
    <w:rsid w:val="00036298"/>
    <w:rsid w:val="00085014"/>
    <w:rsid w:val="000A616F"/>
    <w:rsid w:val="000E1F6F"/>
    <w:rsid w:val="000F1608"/>
    <w:rsid w:val="00100589"/>
    <w:rsid w:val="00110E83"/>
    <w:rsid w:val="00122170"/>
    <w:rsid w:val="001319BB"/>
    <w:rsid w:val="001341AF"/>
    <w:rsid w:val="00160459"/>
    <w:rsid w:val="00196FF9"/>
    <w:rsid w:val="001A5657"/>
    <w:rsid w:val="001B1CBB"/>
    <w:rsid w:val="001B3414"/>
    <w:rsid w:val="0020574F"/>
    <w:rsid w:val="002105CB"/>
    <w:rsid w:val="00211093"/>
    <w:rsid w:val="00275C67"/>
    <w:rsid w:val="002C360F"/>
    <w:rsid w:val="002C7BC1"/>
    <w:rsid w:val="002D2BA2"/>
    <w:rsid w:val="002E5A93"/>
    <w:rsid w:val="0030160B"/>
    <w:rsid w:val="00322F78"/>
    <w:rsid w:val="0036253C"/>
    <w:rsid w:val="003D5761"/>
    <w:rsid w:val="003E7E07"/>
    <w:rsid w:val="003F1B6B"/>
    <w:rsid w:val="00507B82"/>
    <w:rsid w:val="00511B6B"/>
    <w:rsid w:val="005266CE"/>
    <w:rsid w:val="005345A6"/>
    <w:rsid w:val="00562FB4"/>
    <w:rsid w:val="0057792D"/>
    <w:rsid w:val="0058006B"/>
    <w:rsid w:val="00590DFC"/>
    <w:rsid w:val="005B0E9B"/>
    <w:rsid w:val="005B160F"/>
    <w:rsid w:val="005D31EE"/>
    <w:rsid w:val="005E480F"/>
    <w:rsid w:val="005F29AE"/>
    <w:rsid w:val="005F2A6D"/>
    <w:rsid w:val="005F32D2"/>
    <w:rsid w:val="0064216B"/>
    <w:rsid w:val="00671E45"/>
    <w:rsid w:val="0069223D"/>
    <w:rsid w:val="006C4A14"/>
    <w:rsid w:val="006C5E8C"/>
    <w:rsid w:val="006C71C8"/>
    <w:rsid w:val="006E69B7"/>
    <w:rsid w:val="00700419"/>
    <w:rsid w:val="00712D8E"/>
    <w:rsid w:val="007418F3"/>
    <w:rsid w:val="007622CA"/>
    <w:rsid w:val="007649C6"/>
    <w:rsid w:val="007652C7"/>
    <w:rsid w:val="00766B70"/>
    <w:rsid w:val="00781341"/>
    <w:rsid w:val="00792651"/>
    <w:rsid w:val="007A56F5"/>
    <w:rsid w:val="007E298E"/>
    <w:rsid w:val="007E372B"/>
    <w:rsid w:val="00803B52"/>
    <w:rsid w:val="00820E37"/>
    <w:rsid w:val="0082417E"/>
    <w:rsid w:val="00845A1E"/>
    <w:rsid w:val="008B3BF9"/>
    <w:rsid w:val="008F5963"/>
    <w:rsid w:val="00914B31"/>
    <w:rsid w:val="00922EE9"/>
    <w:rsid w:val="009405DA"/>
    <w:rsid w:val="00941BE2"/>
    <w:rsid w:val="00986A99"/>
    <w:rsid w:val="009A49E1"/>
    <w:rsid w:val="009B1BA7"/>
    <w:rsid w:val="009D5AD1"/>
    <w:rsid w:val="00A04463"/>
    <w:rsid w:val="00A42B32"/>
    <w:rsid w:val="00A60133"/>
    <w:rsid w:val="00A67761"/>
    <w:rsid w:val="00A67D3B"/>
    <w:rsid w:val="00AF07B8"/>
    <w:rsid w:val="00B037A4"/>
    <w:rsid w:val="00B03E91"/>
    <w:rsid w:val="00B15FF4"/>
    <w:rsid w:val="00B21A56"/>
    <w:rsid w:val="00B24DC6"/>
    <w:rsid w:val="00B439F9"/>
    <w:rsid w:val="00B51967"/>
    <w:rsid w:val="00B77210"/>
    <w:rsid w:val="00B902C4"/>
    <w:rsid w:val="00BC4776"/>
    <w:rsid w:val="00BC48BE"/>
    <w:rsid w:val="00C44649"/>
    <w:rsid w:val="00C53AA5"/>
    <w:rsid w:val="00C578C3"/>
    <w:rsid w:val="00C869B5"/>
    <w:rsid w:val="00CC3826"/>
    <w:rsid w:val="00CD316A"/>
    <w:rsid w:val="00CF2D27"/>
    <w:rsid w:val="00D12EF3"/>
    <w:rsid w:val="00D20265"/>
    <w:rsid w:val="00D373BC"/>
    <w:rsid w:val="00D542DC"/>
    <w:rsid w:val="00D57497"/>
    <w:rsid w:val="00D75084"/>
    <w:rsid w:val="00D85845"/>
    <w:rsid w:val="00DA656F"/>
    <w:rsid w:val="00DB30FE"/>
    <w:rsid w:val="00DB3B8E"/>
    <w:rsid w:val="00DC61E4"/>
    <w:rsid w:val="00E1078F"/>
    <w:rsid w:val="00E43C6E"/>
    <w:rsid w:val="00E4473B"/>
    <w:rsid w:val="00E45A08"/>
    <w:rsid w:val="00E66A3A"/>
    <w:rsid w:val="00E941C1"/>
    <w:rsid w:val="00EA3542"/>
    <w:rsid w:val="00EC129D"/>
    <w:rsid w:val="00EF2A26"/>
    <w:rsid w:val="00EF60C8"/>
    <w:rsid w:val="00F20EFE"/>
    <w:rsid w:val="00F33D1E"/>
    <w:rsid w:val="00F360B7"/>
    <w:rsid w:val="00F77A80"/>
    <w:rsid w:val="00F95E8B"/>
    <w:rsid w:val="00FB289F"/>
    <w:rsid w:val="00FB5EE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2EDA70"/>
  <w15:chartTrackingRefBased/>
  <w15:docId w15:val="{2E076141-59B8-4BCA-976C-2B0E55627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7497"/>
    <w:pPr>
      <w:spacing w:line="256" w:lineRule="auto"/>
    </w:pPr>
  </w:style>
  <w:style w:type="paragraph" w:styleId="Heading2">
    <w:name w:val="heading 2"/>
    <w:basedOn w:val="Normal"/>
    <w:next w:val="Normal"/>
    <w:link w:val="Heading2Char"/>
    <w:uiPriority w:val="9"/>
    <w:semiHidden/>
    <w:unhideWhenUsed/>
    <w:qFormat/>
    <w:rsid w:val="0082417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C7BC1"/>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5845"/>
    <w:pPr>
      <w:spacing w:line="259" w:lineRule="auto"/>
      <w:ind w:left="720"/>
      <w:contextualSpacing/>
    </w:pPr>
  </w:style>
  <w:style w:type="paragraph" w:styleId="Header">
    <w:name w:val="header"/>
    <w:basedOn w:val="Normal"/>
    <w:link w:val="HeaderChar"/>
    <w:uiPriority w:val="99"/>
    <w:unhideWhenUsed/>
    <w:rsid w:val="00D75084"/>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5084"/>
  </w:style>
  <w:style w:type="paragraph" w:styleId="Footer">
    <w:name w:val="footer"/>
    <w:basedOn w:val="Normal"/>
    <w:link w:val="FooterChar"/>
    <w:uiPriority w:val="99"/>
    <w:unhideWhenUsed/>
    <w:rsid w:val="00D75084"/>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5084"/>
  </w:style>
  <w:style w:type="character" w:styleId="Hyperlink">
    <w:name w:val="Hyperlink"/>
    <w:basedOn w:val="DefaultParagraphFont"/>
    <w:uiPriority w:val="99"/>
    <w:semiHidden/>
    <w:unhideWhenUsed/>
    <w:rsid w:val="00FB5EE7"/>
    <w:rPr>
      <w:color w:val="0000FF"/>
      <w:u w:val="single"/>
    </w:rPr>
  </w:style>
  <w:style w:type="paragraph" w:styleId="NormalWeb">
    <w:name w:val="Normal (Web)"/>
    <w:basedOn w:val="Normal"/>
    <w:uiPriority w:val="99"/>
    <w:unhideWhenUsed/>
    <w:rsid w:val="00C578C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Heading3Char">
    <w:name w:val="Heading 3 Char"/>
    <w:basedOn w:val="DefaultParagraphFont"/>
    <w:link w:val="Heading3"/>
    <w:uiPriority w:val="9"/>
    <w:rsid w:val="002C7BC1"/>
    <w:rPr>
      <w:rFonts w:ascii="Times New Roman" w:eastAsia="Times New Roman" w:hAnsi="Times New Roman" w:cs="Times New Roman"/>
      <w:b/>
      <w:bCs/>
      <w:kern w:val="0"/>
      <w:sz w:val="27"/>
      <w:szCs w:val="27"/>
      <w:lang w:eastAsia="en-IN"/>
      <w14:ligatures w14:val="none"/>
    </w:rPr>
  </w:style>
  <w:style w:type="character" w:styleId="Strong">
    <w:name w:val="Strong"/>
    <w:basedOn w:val="DefaultParagraphFont"/>
    <w:uiPriority w:val="22"/>
    <w:qFormat/>
    <w:rsid w:val="002C7BC1"/>
    <w:rPr>
      <w:b/>
      <w:bCs/>
    </w:rPr>
  </w:style>
  <w:style w:type="character" w:customStyle="1" w:styleId="Heading2Char">
    <w:name w:val="Heading 2 Char"/>
    <w:basedOn w:val="DefaultParagraphFont"/>
    <w:link w:val="Heading2"/>
    <w:uiPriority w:val="9"/>
    <w:semiHidden/>
    <w:rsid w:val="0082417E"/>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766B7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92752">
      <w:bodyDiv w:val="1"/>
      <w:marLeft w:val="0"/>
      <w:marRight w:val="0"/>
      <w:marTop w:val="0"/>
      <w:marBottom w:val="0"/>
      <w:divBdr>
        <w:top w:val="none" w:sz="0" w:space="0" w:color="auto"/>
        <w:left w:val="none" w:sz="0" w:space="0" w:color="auto"/>
        <w:bottom w:val="none" w:sz="0" w:space="0" w:color="auto"/>
        <w:right w:val="none" w:sz="0" w:space="0" w:color="auto"/>
      </w:divBdr>
    </w:div>
    <w:div w:id="218514404">
      <w:bodyDiv w:val="1"/>
      <w:marLeft w:val="0"/>
      <w:marRight w:val="0"/>
      <w:marTop w:val="0"/>
      <w:marBottom w:val="0"/>
      <w:divBdr>
        <w:top w:val="none" w:sz="0" w:space="0" w:color="auto"/>
        <w:left w:val="none" w:sz="0" w:space="0" w:color="auto"/>
        <w:bottom w:val="none" w:sz="0" w:space="0" w:color="auto"/>
        <w:right w:val="none" w:sz="0" w:space="0" w:color="auto"/>
      </w:divBdr>
    </w:div>
    <w:div w:id="238443960">
      <w:bodyDiv w:val="1"/>
      <w:marLeft w:val="0"/>
      <w:marRight w:val="0"/>
      <w:marTop w:val="0"/>
      <w:marBottom w:val="0"/>
      <w:divBdr>
        <w:top w:val="none" w:sz="0" w:space="0" w:color="auto"/>
        <w:left w:val="none" w:sz="0" w:space="0" w:color="auto"/>
        <w:bottom w:val="none" w:sz="0" w:space="0" w:color="auto"/>
        <w:right w:val="none" w:sz="0" w:space="0" w:color="auto"/>
      </w:divBdr>
    </w:div>
    <w:div w:id="243418476">
      <w:bodyDiv w:val="1"/>
      <w:marLeft w:val="0"/>
      <w:marRight w:val="0"/>
      <w:marTop w:val="0"/>
      <w:marBottom w:val="0"/>
      <w:divBdr>
        <w:top w:val="none" w:sz="0" w:space="0" w:color="auto"/>
        <w:left w:val="none" w:sz="0" w:space="0" w:color="auto"/>
        <w:bottom w:val="none" w:sz="0" w:space="0" w:color="auto"/>
        <w:right w:val="none" w:sz="0" w:space="0" w:color="auto"/>
      </w:divBdr>
    </w:div>
    <w:div w:id="585185401">
      <w:bodyDiv w:val="1"/>
      <w:marLeft w:val="0"/>
      <w:marRight w:val="0"/>
      <w:marTop w:val="0"/>
      <w:marBottom w:val="0"/>
      <w:divBdr>
        <w:top w:val="none" w:sz="0" w:space="0" w:color="auto"/>
        <w:left w:val="none" w:sz="0" w:space="0" w:color="auto"/>
        <w:bottom w:val="none" w:sz="0" w:space="0" w:color="auto"/>
        <w:right w:val="none" w:sz="0" w:space="0" w:color="auto"/>
      </w:divBdr>
    </w:div>
    <w:div w:id="589461888">
      <w:bodyDiv w:val="1"/>
      <w:marLeft w:val="0"/>
      <w:marRight w:val="0"/>
      <w:marTop w:val="0"/>
      <w:marBottom w:val="0"/>
      <w:divBdr>
        <w:top w:val="none" w:sz="0" w:space="0" w:color="auto"/>
        <w:left w:val="none" w:sz="0" w:space="0" w:color="auto"/>
        <w:bottom w:val="none" w:sz="0" w:space="0" w:color="auto"/>
        <w:right w:val="none" w:sz="0" w:space="0" w:color="auto"/>
      </w:divBdr>
    </w:div>
    <w:div w:id="615454348">
      <w:bodyDiv w:val="1"/>
      <w:marLeft w:val="0"/>
      <w:marRight w:val="0"/>
      <w:marTop w:val="0"/>
      <w:marBottom w:val="0"/>
      <w:divBdr>
        <w:top w:val="none" w:sz="0" w:space="0" w:color="auto"/>
        <w:left w:val="none" w:sz="0" w:space="0" w:color="auto"/>
        <w:bottom w:val="none" w:sz="0" w:space="0" w:color="auto"/>
        <w:right w:val="none" w:sz="0" w:space="0" w:color="auto"/>
      </w:divBdr>
    </w:div>
    <w:div w:id="778529200">
      <w:bodyDiv w:val="1"/>
      <w:marLeft w:val="0"/>
      <w:marRight w:val="0"/>
      <w:marTop w:val="0"/>
      <w:marBottom w:val="0"/>
      <w:divBdr>
        <w:top w:val="none" w:sz="0" w:space="0" w:color="auto"/>
        <w:left w:val="none" w:sz="0" w:space="0" w:color="auto"/>
        <w:bottom w:val="none" w:sz="0" w:space="0" w:color="auto"/>
        <w:right w:val="none" w:sz="0" w:space="0" w:color="auto"/>
      </w:divBdr>
    </w:div>
    <w:div w:id="817502114">
      <w:bodyDiv w:val="1"/>
      <w:marLeft w:val="0"/>
      <w:marRight w:val="0"/>
      <w:marTop w:val="0"/>
      <w:marBottom w:val="0"/>
      <w:divBdr>
        <w:top w:val="none" w:sz="0" w:space="0" w:color="auto"/>
        <w:left w:val="none" w:sz="0" w:space="0" w:color="auto"/>
        <w:bottom w:val="none" w:sz="0" w:space="0" w:color="auto"/>
        <w:right w:val="none" w:sz="0" w:space="0" w:color="auto"/>
      </w:divBdr>
    </w:div>
    <w:div w:id="865673054">
      <w:bodyDiv w:val="1"/>
      <w:marLeft w:val="0"/>
      <w:marRight w:val="0"/>
      <w:marTop w:val="0"/>
      <w:marBottom w:val="0"/>
      <w:divBdr>
        <w:top w:val="none" w:sz="0" w:space="0" w:color="auto"/>
        <w:left w:val="none" w:sz="0" w:space="0" w:color="auto"/>
        <w:bottom w:val="none" w:sz="0" w:space="0" w:color="auto"/>
        <w:right w:val="none" w:sz="0" w:space="0" w:color="auto"/>
      </w:divBdr>
    </w:div>
    <w:div w:id="1027873809">
      <w:bodyDiv w:val="1"/>
      <w:marLeft w:val="0"/>
      <w:marRight w:val="0"/>
      <w:marTop w:val="0"/>
      <w:marBottom w:val="0"/>
      <w:divBdr>
        <w:top w:val="none" w:sz="0" w:space="0" w:color="auto"/>
        <w:left w:val="none" w:sz="0" w:space="0" w:color="auto"/>
        <w:bottom w:val="none" w:sz="0" w:space="0" w:color="auto"/>
        <w:right w:val="none" w:sz="0" w:space="0" w:color="auto"/>
      </w:divBdr>
    </w:div>
    <w:div w:id="1098065853">
      <w:bodyDiv w:val="1"/>
      <w:marLeft w:val="0"/>
      <w:marRight w:val="0"/>
      <w:marTop w:val="0"/>
      <w:marBottom w:val="0"/>
      <w:divBdr>
        <w:top w:val="none" w:sz="0" w:space="0" w:color="auto"/>
        <w:left w:val="none" w:sz="0" w:space="0" w:color="auto"/>
        <w:bottom w:val="none" w:sz="0" w:space="0" w:color="auto"/>
        <w:right w:val="none" w:sz="0" w:space="0" w:color="auto"/>
      </w:divBdr>
    </w:div>
    <w:div w:id="1103260266">
      <w:bodyDiv w:val="1"/>
      <w:marLeft w:val="0"/>
      <w:marRight w:val="0"/>
      <w:marTop w:val="0"/>
      <w:marBottom w:val="0"/>
      <w:divBdr>
        <w:top w:val="none" w:sz="0" w:space="0" w:color="auto"/>
        <w:left w:val="none" w:sz="0" w:space="0" w:color="auto"/>
        <w:bottom w:val="none" w:sz="0" w:space="0" w:color="auto"/>
        <w:right w:val="none" w:sz="0" w:space="0" w:color="auto"/>
      </w:divBdr>
    </w:div>
    <w:div w:id="1210603984">
      <w:bodyDiv w:val="1"/>
      <w:marLeft w:val="0"/>
      <w:marRight w:val="0"/>
      <w:marTop w:val="0"/>
      <w:marBottom w:val="0"/>
      <w:divBdr>
        <w:top w:val="none" w:sz="0" w:space="0" w:color="auto"/>
        <w:left w:val="none" w:sz="0" w:space="0" w:color="auto"/>
        <w:bottom w:val="none" w:sz="0" w:space="0" w:color="auto"/>
        <w:right w:val="none" w:sz="0" w:space="0" w:color="auto"/>
      </w:divBdr>
    </w:div>
    <w:div w:id="1227490767">
      <w:bodyDiv w:val="1"/>
      <w:marLeft w:val="0"/>
      <w:marRight w:val="0"/>
      <w:marTop w:val="0"/>
      <w:marBottom w:val="0"/>
      <w:divBdr>
        <w:top w:val="none" w:sz="0" w:space="0" w:color="auto"/>
        <w:left w:val="none" w:sz="0" w:space="0" w:color="auto"/>
        <w:bottom w:val="none" w:sz="0" w:space="0" w:color="auto"/>
        <w:right w:val="none" w:sz="0" w:space="0" w:color="auto"/>
      </w:divBdr>
    </w:div>
    <w:div w:id="1279023504">
      <w:bodyDiv w:val="1"/>
      <w:marLeft w:val="0"/>
      <w:marRight w:val="0"/>
      <w:marTop w:val="0"/>
      <w:marBottom w:val="0"/>
      <w:divBdr>
        <w:top w:val="none" w:sz="0" w:space="0" w:color="auto"/>
        <w:left w:val="none" w:sz="0" w:space="0" w:color="auto"/>
        <w:bottom w:val="none" w:sz="0" w:space="0" w:color="auto"/>
        <w:right w:val="none" w:sz="0" w:space="0" w:color="auto"/>
      </w:divBdr>
    </w:div>
    <w:div w:id="1284339349">
      <w:bodyDiv w:val="1"/>
      <w:marLeft w:val="0"/>
      <w:marRight w:val="0"/>
      <w:marTop w:val="0"/>
      <w:marBottom w:val="0"/>
      <w:divBdr>
        <w:top w:val="none" w:sz="0" w:space="0" w:color="auto"/>
        <w:left w:val="none" w:sz="0" w:space="0" w:color="auto"/>
        <w:bottom w:val="none" w:sz="0" w:space="0" w:color="auto"/>
        <w:right w:val="none" w:sz="0" w:space="0" w:color="auto"/>
      </w:divBdr>
    </w:div>
    <w:div w:id="1303271965">
      <w:bodyDiv w:val="1"/>
      <w:marLeft w:val="0"/>
      <w:marRight w:val="0"/>
      <w:marTop w:val="0"/>
      <w:marBottom w:val="0"/>
      <w:divBdr>
        <w:top w:val="none" w:sz="0" w:space="0" w:color="auto"/>
        <w:left w:val="none" w:sz="0" w:space="0" w:color="auto"/>
        <w:bottom w:val="none" w:sz="0" w:space="0" w:color="auto"/>
        <w:right w:val="none" w:sz="0" w:space="0" w:color="auto"/>
      </w:divBdr>
    </w:div>
    <w:div w:id="1553804220">
      <w:bodyDiv w:val="1"/>
      <w:marLeft w:val="0"/>
      <w:marRight w:val="0"/>
      <w:marTop w:val="0"/>
      <w:marBottom w:val="0"/>
      <w:divBdr>
        <w:top w:val="none" w:sz="0" w:space="0" w:color="auto"/>
        <w:left w:val="none" w:sz="0" w:space="0" w:color="auto"/>
        <w:bottom w:val="none" w:sz="0" w:space="0" w:color="auto"/>
        <w:right w:val="none" w:sz="0" w:space="0" w:color="auto"/>
      </w:divBdr>
    </w:div>
    <w:div w:id="1606384602">
      <w:bodyDiv w:val="1"/>
      <w:marLeft w:val="0"/>
      <w:marRight w:val="0"/>
      <w:marTop w:val="0"/>
      <w:marBottom w:val="0"/>
      <w:divBdr>
        <w:top w:val="none" w:sz="0" w:space="0" w:color="auto"/>
        <w:left w:val="none" w:sz="0" w:space="0" w:color="auto"/>
        <w:bottom w:val="none" w:sz="0" w:space="0" w:color="auto"/>
        <w:right w:val="none" w:sz="0" w:space="0" w:color="auto"/>
      </w:divBdr>
    </w:div>
    <w:div w:id="1958481901">
      <w:bodyDiv w:val="1"/>
      <w:marLeft w:val="0"/>
      <w:marRight w:val="0"/>
      <w:marTop w:val="0"/>
      <w:marBottom w:val="0"/>
      <w:divBdr>
        <w:top w:val="none" w:sz="0" w:space="0" w:color="auto"/>
        <w:left w:val="none" w:sz="0" w:space="0" w:color="auto"/>
        <w:bottom w:val="none" w:sz="0" w:space="0" w:color="auto"/>
        <w:right w:val="none" w:sz="0" w:space="0" w:color="auto"/>
      </w:divBdr>
    </w:div>
    <w:div w:id="2030327714">
      <w:bodyDiv w:val="1"/>
      <w:marLeft w:val="0"/>
      <w:marRight w:val="0"/>
      <w:marTop w:val="0"/>
      <w:marBottom w:val="0"/>
      <w:divBdr>
        <w:top w:val="none" w:sz="0" w:space="0" w:color="auto"/>
        <w:left w:val="none" w:sz="0" w:space="0" w:color="auto"/>
        <w:bottom w:val="none" w:sz="0" w:space="0" w:color="auto"/>
        <w:right w:val="none" w:sz="0" w:space="0" w:color="auto"/>
      </w:divBdr>
    </w:div>
    <w:div w:id="2060013626">
      <w:bodyDiv w:val="1"/>
      <w:marLeft w:val="0"/>
      <w:marRight w:val="0"/>
      <w:marTop w:val="0"/>
      <w:marBottom w:val="0"/>
      <w:divBdr>
        <w:top w:val="none" w:sz="0" w:space="0" w:color="auto"/>
        <w:left w:val="none" w:sz="0" w:space="0" w:color="auto"/>
        <w:bottom w:val="none" w:sz="0" w:space="0" w:color="auto"/>
        <w:right w:val="none" w:sz="0" w:space="0" w:color="auto"/>
      </w:divBdr>
    </w:div>
    <w:div w:id="212699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hyperlink" Target="https://www.etmoney.com/learn/mutual-funds/how-capital-gains-tax-rules-work-for-different-investments-in-india/" TargetMode="External" /><Relationship Id="rId18" Type="http://schemas.openxmlformats.org/officeDocument/2006/relationships/hyperlink" Target="https://www.etmoney.com/learn/mutual-funds/what-is-exit-load/" TargetMode="External" /><Relationship Id="rId3" Type="http://schemas.openxmlformats.org/officeDocument/2006/relationships/styles" Target="styles.xml" /><Relationship Id="rId21" Type="http://schemas.openxmlformats.org/officeDocument/2006/relationships/hyperlink" Target="https://www.etmoney.com/mutual-funds/equity/elss/38" TargetMode="External" /><Relationship Id="rId7" Type="http://schemas.openxmlformats.org/officeDocument/2006/relationships/endnotes" Target="endnotes.xml" /><Relationship Id="rId12" Type="http://schemas.openxmlformats.org/officeDocument/2006/relationships/hyperlink" Target="https://www.etmoney.com/blog/everything-that-you-need-to-know-about-nav/" TargetMode="External" /><Relationship Id="rId17" Type="http://schemas.openxmlformats.org/officeDocument/2006/relationships/hyperlink" Target="https://www.etmoney.com/learn/mutual-funds/how-to-invest-in-mutual-funds/" TargetMode="External" /><Relationship Id="rId2" Type="http://schemas.openxmlformats.org/officeDocument/2006/relationships/numbering" Target="numbering.xml" /><Relationship Id="rId16" Type="http://schemas.openxmlformats.org/officeDocument/2006/relationships/hyperlink" Target="https://www.etmoney.com/learn/mutual-funds/hybrid-mutual-funds" TargetMode="External" /><Relationship Id="rId20" Type="http://schemas.openxmlformats.org/officeDocument/2006/relationships/hyperlink" Target="https://groww.in/p/portfolio"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3.jpeg" /><Relationship Id="rId5" Type="http://schemas.openxmlformats.org/officeDocument/2006/relationships/webSettings" Target="webSettings.xml" /><Relationship Id="rId15" Type="http://schemas.openxmlformats.org/officeDocument/2006/relationships/hyperlink" Target="https://www.etmoney.com/learn/mutual-funds/debt-mutual-fund" TargetMode="External" /><Relationship Id="rId23" Type="http://schemas.openxmlformats.org/officeDocument/2006/relationships/theme" Target="theme/theme1.xml" /><Relationship Id="rId10" Type="http://schemas.openxmlformats.org/officeDocument/2006/relationships/hyperlink" Target="https://www.etmoney.com/mutual-funds/fund-houses" TargetMode="External" /><Relationship Id="rId19" Type="http://schemas.openxmlformats.org/officeDocument/2006/relationships/hyperlink" Target="https://groww.in/mutual-funds/amc" TargetMode="External" /><Relationship Id="rId4" Type="http://schemas.openxmlformats.org/officeDocument/2006/relationships/settings" Target="settings.xml" /><Relationship Id="rId9" Type="http://schemas.openxmlformats.org/officeDocument/2006/relationships/image" Target="media/image2.emf" /><Relationship Id="rId14" Type="http://schemas.openxmlformats.org/officeDocument/2006/relationships/hyperlink" Target="https://www.etmoney.com/mutual-funds/equity" TargetMode="External" /><Relationship Id="rId22"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9B7E24-88B1-4014-9DE2-8288F65D2CB6}">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2991</Words>
  <Characters>17050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Gupta</dc:creator>
  <cp:keywords/>
  <dc:description/>
  <cp:lastModifiedBy>919557268002</cp:lastModifiedBy>
  <cp:revision>2</cp:revision>
  <dcterms:created xsi:type="dcterms:W3CDTF">2024-04-19T08:36:00Z</dcterms:created>
  <dcterms:modified xsi:type="dcterms:W3CDTF">2024-04-19T08:36:00Z</dcterms:modified>
</cp:coreProperties>
</file>