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B5CB7" w14:textId="5DB6379F" w:rsidR="00D41274" w:rsidRPr="00901658" w:rsidRDefault="00EA27D2" w:rsidP="00901658">
      <w:pPr>
        <w:spacing w:before="56"/>
        <w:ind w:left="1126" w:right="1114"/>
        <w:jc w:val="center"/>
        <w:rPr>
          <w:sz w:val="48"/>
        </w:rPr>
      </w:pPr>
      <w:r>
        <w:t xml:space="preserve">    </w:t>
      </w:r>
      <w:r w:rsidR="00B93BDD" w:rsidRPr="00B93BDD">
        <w:rPr>
          <w:sz w:val="48"/>
        </w:rPr>
        <w:t>System to Optimize the Placement of EV Charging Stations</w:t>
      </w:r>
    </w:p>
    <w:p w14:paraId="75C0B6F6" w14:textId="0EE8D642" w:rsidR="00D41274" w:rsidRPr="0084668C" w:rsidRDefault="00DD6E0D" w:rsidP="00B349A4">
      <w:pPr>
        <w:pStyle w:val="IEEEAuthorName"/>
        <w:ind w:left="720" w:hanging="720"/>
        <w:rPr>
          <w:vertAlign w:val="superscript"/>
        </w:rPr>
      </w:pPr>
      <w:r>
        <w:t xml:space="preserve">     </w:t>
      </w:r>
      <w:r w:rsidR="00901658">
        <w:t xml:space="preserve"> </w:t>
      </w:r>
      <w:r w:rsidR="00B93BDD">
        <w:t xml:space="preserve">Borhade </w:t>
      </w:r>
      <w:r w:rsidR="00B93F6E">
        <w:t>Sa</w:t>
      </w:r>
      <w:r w:rsidR="00B93BDD">
        <w:t>hil</w:t>
      </w:r>
      <w:r w:rsidR="004F63D3">
        <w:rPr>
          <w:vertAlign w:val="superscript"/>
        </w:rPr>
        <w:t>#</w:t>
      </w:r>
      <w:r w:rsidR="00F0378D">
        <w:t xml:space="preserve">, </w:t>
      </w:r>
      <w:r w:rsidR="00B93F6E">
        <w:rPr>
          <w:rFonts w:eastAsia="SimSun"/>
          <w:sz w:val="24"/>
        </w:rPr>
        <w:t>Bandal Suryajeet</w:t>
      </w:r>
      <w:r w:rsidR="004F63D3">
        <w:rPr>
          <w:vertAlign w:val="superscript"/>
        </w:rPr>
        <w:t>*</w:t>
      </w:r>
      <w:r w:rsidR="00D41274" w:rsidRPr="002162BB">
        <w:t>,</w:t>
      </w:r>
      <w:r w:rsidR="00F0378D" w:rsidRPr="00F0378D">
        <w:t xml:space="preserve"> </w:t>
      </w:r>
      <w:r w:rsidR="00B93F6E">
        <w:rPr>
          <w:rFonts w:eastAsia="SimSun"/>
          <w:sz w:val="24"/>
        </w:rPr>
        <w:t>Jafari Najarabbas M.</w:t>
      </w:r>
      <w:r w:rsidR="00F0378D">
        <w:rPr>
          <w:vertAlign w:val="superscript"/>
        </w:rPr>
        <w:t>#</w:t>
      </w:r>
      <w:r w:rsidR="00E35A1B">
        <w:t xml:space="preserve">, </w:t>
      </w:r>
      <w:r w:rsidR="00B93F6E">
        <w:rPr>
          <w:rFonts w:eastAsia="SimSun"/>
          <w:sz w:val="24"/>
        </w:rPr>
        <w:t xml:space="preserve">Nikumbh Vigyat </w:t>
      </w:r>
      <w:r w:rsidR="004F63D3">
        <w:rPr>
          <w:vertAlign w:val="superscript"/>
        </w:rPr>
        <w:t>#</w:t>
      </w:r>
      <w:r w:rsidR="0084668C">
        <w:t xml:space="preserve">, </w:t>
      </w:r>
      <w:r w:rsidR="00B349A4">
        <w:t>Shah D</w:t>
      </w:r>
      <w:r w:rsidR="0084668C">
        <w:t>.</w:t>
      </w:r>
      <w:r w:rsidR="0084668C">
        <w:rPr>
          <w:vertAlign w:val="superscript"/>
        </w:rPr>
        <w:t>#</w:t>
      </w:r>
    </w:p>
    <w:p w14:paraId="7D37FD70" w14:textId="77777777" w:rsidR="00D41274" w:rsidRPr="0071275B" w:rsidRDefault="00D41274" w:rsidP="00D41274">
      <w:pPr>
        <w:pStyle w:val="IEEEAuthorAffiliation"/>
      </w:pPr>
      <w:r>
        <w:rPr>
          <w:vertAlign w:val="superscript"/>
        </w:rPr>
        <w:t>#</w:t>
      </w:r>
      <w:r w:rsidR="0095394D">
        <w:t>Computer Department</w:t>
      </w:r>
      <w:r>
        <w:br w:type="textWrapping" w:clear="all"/>
      </w:r>
      <w:proofErr w:type="spellStart"/>
      <w:r w:rsidR="0095394D">
        <w:t>Jaihind</w:t>
      </w:r>
      <w:proofErr w:type="spellEnd"/>
      <w:r w:rsidR="0095394D">
        <w:t xml:space="preserve"> Polytechnic, Kuran</w:t>
      </w:r>
    </w:p>
    <w:p w14:paraId="4B75CB8D" w14:textId="7A11744F" w:rsidR="00901658" w:rsidRPr="00901658" w:rsidRDefault="00901658" w:rsidP="00901658">
      <w:pPr>
        <w:pStyle w:val="IEEEAuthorEmail"/>
      </w:pPr>
      <w:r>
        <w:rPr>
          <w:vertAlign w:val="superscript"/>
        </w:rPr>
        <w:t>1</w:t>
      </w:r>
      <w:r w:rsidR="00B93BDD">
        <w:t>sahilborhade11</w:t>
      </w:r>
      <w:r>
        <w:t>@gmail.com</w:t>
      </w:r>
    </w:p>
    <w:p w14:paraId="4C5233D9" w14:textId="7C201D8E" w:rsidR="00B460B2" w:rsidRPr="0058377B" w:rsidRDefault="00B460B2" w:rsidP="00B460B2">
      <w:pPr>
        <w:pStyle w:val="IEEEAuthorEmail"/>
      </w:pPr>
      <w:r w:rsidRPr="0058377B">
        <w:rPr>
          <w:vertAlign w:val="superscript"/>
        </w:rPr>
        <w:t>2</w:t>
      </w:r>
      <w:r w:rsidR="0058377B" w:rsidRPr="0058377B">
        <w:t>suryajeetbandal39@gmail.com</w:t>
      </w:r>
    </w:p>
    <w:p w14:paraId="089BEA65" w14:textId="1308A34A" w:rsidR="00F0378D" w:rsidRPr="00383FD1" w:rsidRDefault="00F0378D" w:rsidP="00F0378D">
      <w:pPr>
        <w:pStyle w:val="IEEEAuthorEmail"/>
      </w:pPr>
      <w:r>
        <w:rPr>
          <w:vertAlign w:val="superscript"/>
        </w:rPr>
        <w:t>3</w:t>
      </w:r>
      <w:r w:rsidR="00610FEA">
        <w:t>najarabbasja</w:t>
      </w:r>
      <w:r w:rsidR="00610FEA" w:rsidRPr="00383FD1">
        <w:t>fari</w:t>
      </w:r>
      <w:r w:rsidR="00C806FC" w:rsidRPr="00383FD1">
        <w:t>@gmail.com</w:t>
      </w:r>
    </w:p>
    <w:p w14:paraId="431597D7" w14:textId="16B07243" w:rsidR="0084668C" w:rsidRPr="00383FD1" w:rsidRDefault="00383FD1" w:rsidP="0084668C">
      <w:pPr>
        <w:pStyle w:val="IEEEAuthorEmail"/>
        <w:rPr>
          <w:vertAlign w:val="superscript"/>
        </w:rPr>
      </w:pPr>
      <w:hyperlink r:id="rId8" w:history="1">
        <w:r w:rsidRPr="00383FD1">
          <w:rPr>
            <w:rStyle w:val="Hyperlink"/>
            <w:color w:val="auto"/>
            <w:vertAlign w:val="superscript"/>
          </w:rPr>
          <w:t>4</w:t>
        </w:r>
        <w:r w:rsidRPr="00383FD1">
          <w:rPr>
            <w:rStyle w:val="Hyperlink"/>
            <w:color w:val="auto"/>
            <w:u w:val="none"/>
          </w:rPr>
          <w:t>vigyatn@gmail.com</w:t>
        </w:r>
      </w:hyperlink>
    </w:p>
    <w:p w14:paraId="3EAA25E0" w14:textId="28098017" w:rsidR="0084668C" w:rsidRPr="00383FD1" w:rsidRDefault="00B349A4" w:rsidP="0084668C">
      <w:pPr>
        <w:pStyle w:val="IEEEAuthorEmail"/>
        <w:rPr>
          <w:rFonts w:ascii="Courier New" w:hAnsi="Courier New" w:cs="Courier New"/>
          <w:sz w:val="22"/>
          <w:szCs w:val="22"/>
          <w:vertAlign w:val="superscript"/>
        </w:rPr>
      </w:pPr>
      <w:hyperlink r:id="rId9" w:history="1">
        <w:r w:rsidRPr="00383FD1">
          <w:rPr>
            <w:rStyle w:val="Hyperlink"/>
            <w:color w:val="auto"/>
            <w:u w:val="none"/>
            <w:vertAlign w:val="superscript"/>
          </w:rPr>
          <w:t>5</w:t>
        </w:r>
        <w:r w:rsidRPr="00383FD1">
          <w:rPr>
            <w:rStyle w:val="Hyperlink"/>
            <w:color w:val="auto"/>
            <w:u w:val="none"/>
          </w:rPr>
          <w:t>shahdarshana061@gmail.com</w:t>
        </w:r>
      </w:hyperlink>
    </w:p>
    <w:p w14:paraId="6CE43FAE" w14:textId="77777777" w:rsidR="00D55F7F" w:rsidRPr="0084668C" w:rsidRDefault="00D55F7F" w:rsidP="00D55F7F">
      <w:pPr>
        <w:rPr>
          <w:rFonts w:ascii="Courier New" w:hAnsi="Courier New" w:cs="Courier New"/>
        </w:rPr>
      </w:pPr>
    </w:p>
    <w:p w14:paraId="0B6BDE11" w14:textId="77777777" w:rsidR="00D55F7F" w:rsidRDefault="00D55F7F" w:rsidP="00D55F7F">
      <w:pPr>
        <w:ind w:right="-811"/>
        <w:sectPr w:rsidR="00D55F7F" w:rsidSect="00AD28E8">
          <w:type w:val="continuous"/>
          <w:pgSz w:w="11906" w:h="16838"/>
          <w:pgMar w:top="1077" w:right="811" w:bottom="2438" w:left="0" w:header="709" w:footer="709" w:gutter="0"/>
          <w:cols w:space="708"/>
          <w:docGrid w:linePitch="360"/>
        </w:sectPr>
      </w:pPr>
    </w:p>
    <w:p w14:paraId="79ABA86F" w14:textId="77777777" w:rsidR="00B93BDD" w:rsidRPr="005D4CD3" w:rsidRDefault="00D55F7F" w:rsidP="00B93BDD">
      <w:pPr>
        <w:jc w:val="both"/>
        <w:rPr>
          <w:rFonts w:eastAsia="Times New Roman"/>
          <w:lang w:eastAsia="en-IN" w:bidi="mr-IN"/>
        </w:rPr>
      </w:pPr>
      <w:r w:rsidRPr="00E836F0">
        <w:rPr>
          <w:b/>
          <w:bCs/>
          <w:i/>
          <w:sz w:val="20"/>
          <w:szCs w:val="20"/>
        </w:rPr>
        <w:t>Abstract</w:t>
      </w:r>
      <w:r w:rsidRPr="00E836F0">
        <w:rPr>
          <w:b/>
          <w:bCs/>
          <w:sz w:val="20"/>
          <w:szCs w:val="20"/>
        </w:rPr>
        <w:t xml:space="preserve">— </w:t>
      </w:r>
      <w:r w:rsidR="00B93BDD" w:rsidRPr="00B93BDD">
        <w:rPr>
          <w:rFonts w:eastAsia="Times New Roman"/>
          <w:b/>
          <w:bCs/>
          <w:sz w:val="20"/>
          <w:szCs w:val="20"/>
          <w:lang w:eastAsia="en-IN" w:bidi="mr-IN"/>
        </w:rPr>
        <w:t>The web program includes an administration panel and an easy-to-use interface for optimizing the location of electric vehicle (EV) charging stations. The user interface consists of a homepage featuring a slider, categories for charging stations, and a list of the most important charging station details. Navigation choices including home, categories, all charging stations, future charging stations, and settings are also available on a control panel. While the all charging stations page covers all newly added stations, the categories page displays the charging station categories that are now available. Request statistics are displayed with user-requested data in a bar graph format in the section dedicated to future charging stations.</w:t>
      </w:r>
      <w:r w:rsidR="00B93BDD" w:rsidRPr="00B93BDD">
        <w:rPr>
          <w:b/>
          <w:bCs/>
          <w:sz w:val="20"/>
          <w:szCs w:val="20"/>
        </w:rPr>
        <w:t xml:space="preserve"> </w:t>
      </w:r>
      <w:r w:rsidR="00B93BDD" w:rsidRPr="00B93BDD">
        <w:rPr>
          <w:rFonts w:eastAsia="Times New Roman"/>
          <w:b/>
          <w:bCs/>
          <w:sz w:val="20"/>
          <w:szCs w:val="20"/>
          <w:lang w:eastAsia="en-IN" w:bidi="mr-IN"/>
        </w:rPr>
        <w:t>Users can personalize their experience with features including customer support, bright and dark mode, and a settings page. On the other hand, the admin panel has features like adding stations and categories, viewing user requests, and editing website images, but it requires a login. The goal of this user-centric design is to improve usability and accessibility while giving administrators effective management.</w:t>
      </w:r>
    </w:p>
    <w:p w14:paraId="37BB8BAD" w14:textId="4969B444" w:rsidR="00E836F0" w:rsidRDefault="00E836F0" w:rsidP="00E836F0">
      <w:pPr>
        <w:jc w:val="both"/>
        <w:rPr>
          <w:b/>
          <w:bCs/>
          <w:sz w:val="20"/>
          <w:szCs w:val="20"/>
          <w:lang w:val="en-IN" w:eastAsia="en-IN" w:bidi="mr-IN"/>
        </w:rPr>
      </w:pPr>
    </w:p>
    <w:p w14:paraId="7136B666" w14:textId="717B3895" w:rsidR="00B93BDD" w:rsidRPr="00B93BDD" w:rsidRDefault="00D55F7F" w:rsidP="00B93BDD">
      <w:pPr>
        <w:spacing w:line="276" w:lineRule="auto"/>
        <w:jc w:val="both"/>
        <w:rPr>
          <w:b/>
          <w:bCs/>
          <w:i/>
          <w:iCs/>
          <w:sz w:val="20"/>
          <w:szCs w:val="20"/>
          <w:lang w:eastAsia="en-IN" w:bidi="mr-IN"/>
        </w:rPr>
      </w:pPr>
      <w:r w:rsidRPr="00B93BDD">
        <w:rPr>
          <w:b/>
          <w:bCs/>
          <w:i/>
          <w:iCs/>
          <w:sz w:val="20"/>
          <w:szCs w:val="20"/>
          <w:lang w:val="en-IN" w:eastAsia="en-IN" w:bidi="mr-IN"/>
        </w:rPr>
        <w:t>Keywords:</w:t>
      </w:r>
      <w:bookmarkStart w:id="0" w:name="_Hlk163390847"/>
      <w:r w:rsidR="00B93BDD" w:rsidRPr="00B93BDD">
        <w:rPr>
          <w:b/>
          <w:bCs/>
          <w:i/>
          <w:iCs/>
          <w:sz w:val="20"/>
          <w:szCs w:val="20"/>
          <w:lang w:eastAsia="en-IN" w:bidi="mr-IN"/>
        </w:rPr>
        <w:t xml:space="preserve"> Electric vehicle charging stations</w:t>
      </w:r>
      <w:bookmarkEnd w:id="0"/>
      <w:r w:rsidR="00B93BDD" w:rsidRPr="00B93BDD">
        <w:rPr>
          <w:b/>
          <w:bCs/>
          <w:i/>
          <w:iCs/>
          <w:sz w:val="20"/>
          <w:szCs w:val="20"/>
          <w:lang w:eastAsia="en-IN" w:bidi="mr-IN"/>
        </w:rPr>
        <w:t xml:space="preserve">, Web application, User interface, </w:t>
      </w:r>
      <w:proofErr w:type="gramStart"/>
      <w:r w:rsidR="00B93BDD" w:rsidRPr="00B93BDD">
        <w:rPr>
          <w:b/>
          <w:bCs/>
          <w:i/>
          <w:iCs/>
          <w:sz w:val="20"/>
          <w:szCs w:val="20"/>
          <w:lang w:eastAsia="en-IN" w:bidi="mr-IN"/>
        </w:rPr>
        <w:t>Administrative</w:t>
      </w:r>
      <w:proofErr w:type="gramEnd"/>
      <w:r w:rsidR="00B93BDD" w:rsidRPr="00B93BDD">
        <w:rPr>
          <w:b/>
          <w:bCs/>
          <w:i/>
          <w:iCs/>
          <w:sz w:val="20"/>
          <w:szCs w:val="20"/>
          <w:lang w:eastAsia="en-IN" w:bidi="mr-IN"/>
        </w:rPr>
        <w:t xml:space="preserve"> panel, User experience, Accessibility</w:t>
      </w:r>
    </w:p>
    <w:p w14:paraId="1C40592E" w14:textId="72E828B9" w:rsidR="00165821" w:rsidRPr="00B93BDD" w:rsidRDefault="00D55F7F" w:rsidP="00B93BDD">
      <w:pPr>
        <w:jc w:val="both"/>
        <w:rPr>
          <w:b/>
          <w:bCs/>
          <w:sz w:val="20"/>
          <w:szCs w:val="20"/>
          <w:lang w:val="en-IN" w:eastAsia="en-IN" w:bidi="mr-IN"/>
        </w:rPr>
      </w:pPr>
      <w:r w:rsidRPr="00E836F0">
        <w:rPr>
          <w:b/>
          <w:bCs/>
          <w:i/>
          <w:iCs/>
          <w:sz w:val="20"/>
          <w:szCs w:val="20"/>
          <w:lang w:val="en-IN" w:eastAsia="en-IN" w:bidi="mr-IN"/>
        </w:rPr>
        <w:t xml:space="preserve"> </w:t>
      </w:r>
    </w:p>
    <w:p w14:paraId="2909EB62" w14:textId="249634FD" w:rsidR="0039528C" w:rsidRPr="006E0B96" w:rsidRDefault="006E0B96" w:rsidP="006E0B96">
      <w:pPr>
        <w:widowControl w:val="0"/>
        <w:tabs>
          <w:tab w:val="left" w:pos="2317"/>
          <w:tab w:val="left" w:pos="2318"/>
        </w:tabs>
        <w:autoSpaceDE w:val="0"/>
        <w:autoSpaceDN w:val="0"/>
        <w:spacing w:before="1"/>
        <w:rPr>
          <w:sz w:val="20"/>
        </w:rPr>
      </w:pPr>
      <w:r>
        <w:rPr>
          <w:smallCaps/>
          <w:spacing w:val="-2"/>
          <w:sz w:val="20"/>
        </w:rPr>
        <w:t xml:space="preserve">                                          I. </w:t>
      </w:r>
      <w:r w:rsidR="0039528C" w:rsidRPr="006E0B96">
        <w:rPr>
          <w:smallCaps/>
          <w:spacing w:val="-2"/>
          <w:sz w:val="20"/>
        </w:rPr>
        <w:t>Introduction</w:t>
      </w:r>
    </w:p>
    <w:p w14:paraId="32A58CAE" w14:textId="77777777" w:rsidR="00B93BDD" w:rsidRPr="004C5966" w:rsidRDefault="00E836F0" w:rsidP="00B93BDD">
      <w:pPr>
        <w:spacing w:line="276" w:lineRule="auto"/>
        <w:rPr>
          <w:rFonts w:eastAsia="Times New Roman"/>
          <w:sz w:val="20"/>
          <w:szCs w:val="20"/>
          <w:lang w:eastAsia="en-IN" w:bidi="mr-IN"/>
        </w:rPr>
      </w:pPr>
      <w:r>
        <w:rPr>
          <w:sz w:val="20"/>
          <w:szCs w:val="20"/>
          <w:lang w:val="en-IN" w:eastAsia="en-IN" w:bidi="mr-IN"/>
        </w:rPr>
        <w:t xml:space="preserve">         </w:t>
      </w:r>
      <w:r w:rsidR="00B93BDD" w:rsidRPr="004C5966">
        <w:rPr>
          <w:rFonts w:eastAsia="Times New Roman"/>
          <w:sz w:val="20"/>
          <w:szCs w:val="20"/>
          <w:lang w:eastAsia="en-IN" w:bidi="mr-IN"/>
        </w:rPr>
        <w:t>The swift expansion of electric vehicles (EVs) has resulted in an urgent requirement for a sturdy charging infrastructure to facilitate their extensive integration. This research proposes a complete web-based system designed to optimize the placement of EV charging stations as part of attempts to address this dilemma. Our initiative aims to promote sustainable transportation solutions by utilizing contemporary online technologies to offer user-friendly interfaces and effective management tools to administrators as well as users.</w:t>
      </w:r>
    </w:p>
    <w:p w14:paraId="1412C156" w14:textId="77777777" w:rsidR="00B93BDD" w:rsidRPr="004C5966" w:rsidRDefault="00B93BDD" w:rsidP="00B93BDD">
      <w:pPr>
        <w:spacing w:line="276" w:lineRule="auto"/>
        <w:rPr>
          <w:rFonts w:eastAsia="Times New Roman"/>
          <w:sz w:val="20"/>
          <w:szCs w:val="20"/>
          <w:lang w:eastAsia="en-IN" w:bidi="mr-IN"/>
        </w:rPr>
      </w:pPr>
      <w:r w:rsidRPr="004C5966">
        <w:rPr>
          <w:rFonts w:eastAsia="Times New Roman"/>
          <w:sz w:val="20"/>
          <w:szCs w:val="20"/>
          <w:lang w:eastAsia="en-IN" w:bidi="mr-IN"/>
        </w:rPr>
        <w:t xml:space="preserve">Our project's main driving force is the realization of how important charging infrastructure is to the smooth transition to </w:t>
      </w:r>
      <w:r w:rsidRPr="004C5966">
        <w:rPr>
          <w:rFonts w:eastAsia="Times New Roman"/>
          <w:sz w:val="20"/>
          <w:szCs w:val="20"/>
          <w:lang w:eastAsia="en-IN" w:bidi="mr-IN"/>
        </w:rPr>
        <w:t>electric vehicles. Ensuring easy access to charging stations is crucial as EVs become more commonplace in order to reduce range anxiety among EV owners and promote continued acceptance of these environmentally beneficial cars. Our method aims to improve the overall usability and accessibility of EV charging infrastructure by positioning charging stations strategically in high-demand regions.</w:t>
      </w:r>
    </w:p>
    <w:p w14:paraId="2E8FB6B7" w14:textId="77777777" w:rsidR="00B93BDD" w:rsidRPr="004C5966" w:rsidRDefault="00B93BDD" w:rsidP="00B93BDD">
      <w:pPr>
        <w:spacing w:line="276" w:lineRule="auto"/>
        <w:rPr>
          <w:rFonts w:eastAsia="Times New Roman"/>
          <w:sz w:val="20"/>
          <w:szCs w:val="20"/>
          <w:lang w:eastAsia="en-IN" w:bidi="mr-IN"/>
        </w:rPr>
      </w:pPr>
      <w:r w:rsidRPr="004C5966">
        <w:rPr>
          <w:rFonts w:eastAsia="Times New Roman"/>
          <w:sz w:val="20"/>
          <w:szCs w:val="20"/>
          <w:lang w:eastAsia="en-IN" w:bidi="mr-IN"/>
        </w:rPr>
        <w:t>The creation of a user-centric web interface that is adapted to satisfy the various needs of charging station administrators and EV consumers is at the heart of our project. The user interface includes a dynamic homepage with an eye-catching slider to welcome visitors and showcase the most recent advancements in the electric vehicle (EV) industry while raising awareness of sustainable transportation initiatives. Users may also easily navigate through various charging station categories, read comprehensive information on the highest-rated stations, and access personalized settings to improve their surfing experience thanks to the intuitive navigation choices offered.</w:t>
      </w:r>
    </w:p>
    <w:p w14:paraId="133A095D" w14:textId="7CCE11D9" w:rsidR="00FC2619" w:rsidRPr="00741CAA" w:rsidRDefault="00B93BDD" w:rsidP="00B93BDD">
      <w:pPr>
        <w:spacing w:after="240" w:line="276" w:lineRule="auto"/>
        <w:rPr>
          <w:rFonts w:eastAsia="Times New Roman"/>
          <w:sz w:val="20"/>
          <w:szCs w:val="20"/>
          <w:lang w:eastAsia="en-IN" w:bidi="mr-IN"/>
        </w:rPr>
      </w:pPr>
      <w:r w:rsidRPr="004C5966">
        <w:rPr>
          <w:rFonts w:eastAsia="Times New Roman"/>
          <w:sz w:val="20"/>
          <w:szCs w:val="20"/>
          <w:lang w:eastAsia="en-IN" w:bidi="mr-IN"/>
        </w:rPr>
        <w:t>Additionally, our system has an administration panel that gives station administrators the tools they need to effectively manage and keep an eye on the charging infrastructure. Administrators can access several capabilities, such as adding new charging station categories, updating station information, and reviewing user requests for new station installations, by logging in using secure credentials. Our technology tries to expedite the process of delivering new charging stations in response to changing user needs by streamlining administrative chores and offering real-time insights into user demand patterns.</w:t>
      </w:r>
    </w:p>
    <w:p w14:paraId="323E5AC2" w14:textId="088FAC92" w:rsidR="00081EBE" w:rsidRDefault="006E0B96" w:rsidP="006E0B96">
      <w:pPr>
        <w:pStyle w:val="IEEEHeading1"/>
        <w:numPr>
          <w:ilvl w:val="0"/>
          <w:numId w:val="0"/>
        </w:numPr>
        <w:ind w:left="289" w:hanging="289"/>
        <w:jc w:val="left"/>
      </w:pPr>
      <w:r>
        <w:t xml:space="preserve">                                 ii. </w:t>
      </w:r>
      <w:r w:rsidR="00EA1E29" w:rsidRPr="0084668C">
        <w:t>Literature Review</w:t>
      </w:r>
    </w:p>
    <w:p w14:paraId="4C2C2956" w14:textId="77777777" w:rsidR="00B93BDD" w:rsidRPr="004C5966" w:rsidRDefault="00B93BDD" w:rsidP="00B93BDD">
      <w:pPr>
        <w:spacing w:line="276" w:lineRule="auto"/>
        <w:rPr>
          <w:rFonts w:eastAsia="Times New Roman"/>
          <w:sz w:val="20"/>
          <w:szCs w:val="20"/>
          <w:lang w:eastAsia="en-IN" w:bidi="mr-IN"/>
        </w:rPr>
      </w:pPr>
      <w:r w:rsidRPr="004C5966">
        <w:rPr>
          <w:rFonts w:eastAsia="Times New Roman"/>
          <w:sz w:val="20"/>
          <w:szCs w:val="20"/>
          <w:lang w:eastAsia="en-IN" w:bidi="mr-IN"/>
        </w:rPr>
        <w:t xml:space="preserve">The swift expansion of electric vehicles (EVs) has resulted in an urgent requirement for a sturdy charging infrastructure to facilitate their extensive integration. This research proposes a complete web-based system designed to optimize the </w:t>
      </w:r>
      <w:r w:rsidRPr="004C5966">
        <w:rPr>
          <w:rFonts w:eastAsia="Times New Roman"/>
          <w:sz w:val="20"/>
          <w:szCs w:val="20"/>
          <w:lang w:eastAsia="en-IN" w:bidi="mr-IN"/>
        </w:rPr>
        <w:lastRenderedPageBreak/>
        <w:t>placement of EV charging stations as part of attempts to address this dilemma. Our initiative aims to promote sustainable transportation solutions by utilizing contemporary online technologies to offer user-friendly interfaces and effective management tools to administrators as well as users.</w:t>
      </w:r>
    </w:p>
    <w:p w14:paraId="553A9A36" w14:textId="77777777" w:rsidR="00B93BDD" w:rsidRPr="004C5966" w:rsidRDefault="00B93BDD" w:rsidP="00B93BDD">
      <w:pPr>
        <w:spacing w:line="276" w:lineRule="auto"/>
        <w:rPr>
          <w:rFonts w:eastAsia="Times New Roman"/>
          <w:sz w:val="20"/>
          <w:szCs w:val="20"/>
          <w:lang w:eastAsia="en-IN" w:bidi="mr-IN"/>
        </w:rPr>
      </w:pPr>
      <w:r w:rsidRPr="004C5966">
        <w:rPr>
          <w:rFonts w:eastAsia="Times New Roman"/>
          <w:sz w:val="20"/>
          <w:szCs w:val="20"/>
          <w:lang w:eastAsia="en-IN" w:bidi="mr-IN"/>
        </w:rPr>
        <w:t>Our project's main driving force is the realization of how important charging infrastructure is to the smooth transition to electric vehicles. Ensuring easy access to charging stations is crucial as EVs become more commonplace in order to reduce range anxiety among EV owners and promote continued acceptance of these environmentally beneficial cars. Our method aims to improve the overall usability and accessibility of EV charging infrastructure by positioning charging stations strategically in high-demand regions.</w:t>
      </w:r>
    </w:p>
    <w:p w14:paraId="443AFEE1" w14:textId="77777777" w:rsidR="00B93BDD" w:rsidRPr="004C5966" w:rsidRDefault="00B93BDD" w:rsidP="00B93BDD">
      <w:pPr>
        <w:spacing w:line="276" w:lineRule="auto"/>
        <w:rPr>
          <w:rFonts w:eastAsia="Times New Roman"/>
          <w:sz w:val="20"/>
          <w:szCs w:val="20"/>
          <w:lang w:eastAsia="en-IN" w:bidi="mr-IN"/>
        </w:rPr>
      </w:pPr>
      <w:r w:rsidRPr="004C5966">
        <w:rPr>
          <w:rFonts w:eastAsia="Times New Roman"/>
          <w:sz w:val="20"/>
          <w:szCs w:val="20"/>
          <w:lang w:eastAsia="en-IN" w:bidi="mr-IN"/>
        </w:rPr>
        <w:t>The creation of a user-centric web interface that is adapted to satisfy the various needs of charging station administrators and EV consumers is at the heart of our project. The user interface includes a dynamic homepage with an eye-catching slider to welcome visitors and showcase the most recent advancements in the electric vehicle (EV) industry while raising awareness of sustainable transportation initiatives. Users may also easily navigate through various charging station categories, read comprehensive information on the highest-rated stations, and access personalized settings to improve their surfing experience thanks to the intuitive navigation choices offered.</w:t>
      </w:r>
    </w:p>
    <w:p w14:paraId="22DE7B47" w14:textId="7E5583FC" w:rsidR="00B93BDD" w:rsidRPr="00B93BDD" w:rsidRDefault="00B93BDD" w:rsidP="00B93BDD">
      <w:pPr>
        <w:spacing w:after="240" w:line="276" w:lineRule="auto"/>
        <w:rPr>
          <w:rFonts w:eastAsia="Times New Roman"/>
          <w:sz w:val="20"/>
          <w:szCs w:val="20"/>
          <w:lang w:eastAsia="en-IN" w:bidi="mr-IN"/>
        </w:rPr>
      </w:pPr>
      <w:r w:rsidRPr="004C5966">
        <w:rPr>
          <w:rFonts w:eastAsia="Times New Roman"/>
          <w:sz w:val="20"/>
          <w:szCs w:val="20"/>
          <w:lang w:eastAsia="en-IN" w:bidi="mr-IN"/>
        </w:rPr>
        <w:t>Additionally, our system has an administration panel that gives station administrators the tools they need to effectively manage and keep an eye on the charging infrastructure. Administrators can access several capabilities, such as adding new charging station categories, updating station information, and reviewing user requests for new station installations, by logging in using secure credentials. Our technology tries to expedite the process of delivering new charging stations in response to changing user needs by streamlining administrative chores and offering real-time insights into user demand patterns.</w:t>
      </w:r>
    </w:p>
    <w:p w14:paraId="6DBE4EFB" w14:textId="5B798D50" w:rsidR="008E5996" w:rsidRPr="0084668C" w:rsidRDefault="006C7AB8" w:rsidP="006C7AB8">
      <w:pPr>
        <w:pStyle w:val="IEEEHeading1"/>
        <w:numPr>
          <w:ilvl w:val="0"/>
          <w:numId w:val="0"/>
        </w:numPr>
        <w:ind w:left="1009" w:firstLine="431"/>
        <w:jc w:val="left"/>
      </w:pPr>
      <w:r w:rsidRPr="0084668C">
        <w:t xml:space="preserve">iii. </w:t>
      </w:r>
      <w:r w:rsidR="00CE2B08" w:rsidRPr="0084668C">
        <w:t>PROPOSED METHODOLOGY</w:t>
      </w:r>
    </w:p>
    <w:p w14:paraId="11CACB4F" w14:textId="0592F24C" w:rsidR="00B93BDD" w:rsidRPr="005B10EA" w:rsidRDefault="00B93BDD" w:rsidP="00B93BDD">
      <w:pPr>
        <w:rPr>
          <w:rFonts w:eastAsia="Times New Roman"/>
          <w:sz w:val="20"/>
          <w:szCs w:val="20"/>
          <w:lang w:eastAsia="en-IN" w:bidi="mr-IN"/>
        </w:rPr>
      </w:pPr>
      <w:r w:rsidRPr="005B10EA">
        <w:rPr>
          <w:rFonts w:eastAsia="Times New Roman"/>
          <w:sz w:val="20"/>
          <w:szCs w:val="20"/>
          <w:lang w:eastAsia="en-IN" w:bidi="mr-IN"/>
        </w:rPr>
        <w:t>This section describes the development process used to create our web-based system that maximizes the location of electric vehicle (EV) charging stations. The methodology that has been suggested comprises multiple phases, which include system design, data gathering and analysis, implementation, and assessment. To guarantee the efficacy and usability of the finished system, each step is essential.</w:t>
      </w:r>
    </w:p>
    <w:p w14:paraId="2BE64847" w14:textId="1C9C46B7" w:rsidR="00B93BDD" w:rsidRPr="005B10EA" w:rsidRDefault="00B93BDD" w:rsidP="00B93BDD">
      <w:pPr>
        <w:spacing w:line="276" w:lineRule="auto"/>
        <w:rPr>
          <w:rFonts w:eastAsia="Times New Roman"/>
          <w:sz w:val="20"/>
          <w:szCs w:val="20"/>
          <w:lang w:eastAsia="en-IN" w:bidi="mr-IN"/>
        </w:rPr>
      </w:pPr>
    </w:p>
    <w:p w14:paraId="3C6F9692" w14:textId="3D5DFC3A" w:rsidR="00B93BDD" w:rsidRPr="005B10EA" w:rsidRDefault="00B93BDD" w:rsidP="00B93BDD">
      <w:pPr>
        <w:rPr>
          <w:rFonts w:eastAsia="Times New Roman"/>
          <w:sz w:val="20"/>
          <w:szCs w:val="20"/>
          <w:lang w:eastAsia="en-IN" w:bidi="mr-IN"/>
        </w:rPr>
      </w:pPr>
      <w:r w:rsidRPr="005B10EA">
        <w:rPr>
          <w:rFonts w:eastAsia="Times New Roman"/>
          <w:sz w:val="20"/>
          <w:szCs w:val="20"/>
          <w:lang w:eastAsia="en-IN" w:bidi="mr-IN"/>
        </w:rPr>
        <w:t xml:space="preserve">System Architecture: </w:t>
      </w:r>
      <w:r w:rsidRPr="005B10EA">
        <w:rPr>
          <w:rFonts w:eastAsia="Times New Roman"/>
          <w:sz w:val="20"/>
          <w:szCs w:val="20"/>
          <w:lang w:eastAsia="en-IN" w:bidi="mr-IN"/>
        </w:rPr>
        <w:br/>
        <w:t xml:space="preserve">The design of the backend infrastructure and web application interface is the first step in our technique. In order to determine the most important features and functionalities, we </w:t>
      </w:r>
      <w:r w:rsidRPr="005B10EA">
        <w:rPr>
          <w:rFonts w:eastAsia="Times New Roman"/>
          <w:sz w:val="20"/>
          <w:szCs w:val="20"/>
          <w:lang w:eastAsia="en-IN" w:bidi="mr-IN"/>
        </w:rPr>
        <w:t xml:space="preserve">first thoroughly </w:t>
      </w:r>
      <w:proofErr w:type="spellStart"/>
      <w:r w:rsidRPr="005B10EA">
        <w:rPr>
          <w:rFonts w:eastAsia="Times New Roman"/>
          <w:sz w:val="20"/>
          <w:szCs w:val="20"/>
          <w:lang w:eastAsia="en-IN" w:bidi="mr-IN"/>
        </w:rPr>
        <w:t>analyzed</w:t>
      </w:r>
      <w:proofErr w:type="spellEnd"/>
      <w:r w:rsidRPr="005B10EA">
        <w:rPr>
          <w:rFonts w:eastAsia="Times New Roman"/>
          <w:sz w:val="20"/>
          <w:szCs w:val="20"/>
          <w:lang w:eastAsia="en-IN" w:bidi="mr-IN"/>
        </w:rPr>
        <w:t xml:space="preserve"> stakeholder comments and user needs. We were able to set precise goals for system development and define the project's scope thanks to this procedure.</w:t>
      </w:r>
    </w:p>
    <w:p w14:paraId="5F5B0F0B" w14:textId="25AA4AD1" w:rsidR="00B93BDD" w:rsidRPr="005B10EA" w:rsidRDefault="00B93BDD" w:rsidP="00B93BDD">
      <w:pPr>
        <w:rPr>
          <w:rFonts w:eastAsia="Times New Roman"/>
          <w:sz w:val="20"/>
          <w:szCs w:val="20"/>
          <w:lang w:eastAsia="en-IN" w:bidi="mr-IN"/>
        </w:rPr>
      </w:pPr>
      <w:r w:rsidRPr="005B10EA">
        <w:rPr>
          <w:rFonts w:eastAsia="Times New Roman"/>
          <w:sz w:val="20"/>
          <w:szCs w:val="20"/>
          <w:lang w:eastAsia="en-IN" w:bidi="mr-IN"/>
        </w:rPr>
        <w:t xml:space="preserve">We used common </w:t>
      </w:r>
      <w:proofErr w:type="spellStart"/>
      <w:r w:rsidRPr="005B10EA">
        <w:rPr>
          <w:rFonts w:eastAsia="Times New Roman"/>
          <w:sz w:val="20"/>
          <w:szCs w:val="20"/>
          <w:lang w:eastAsia="en-IN" w:bidi="mr-IN"/>
        </w:rPr>
        <w:t>modeling</w:t>
      </w:r>
      <w:proofErr w:type="spellEnd"/>
      <w:r w:rsidRPr="005B10EA">
        <w:rPr>
          <w:rFonts w:eastAsia="Times New Roman"/>
          <w:sz w:val="20"/>
          <w:szCs w:val="20"/>
          <w:lang w:eastAsia="en-IN" w:bidi="mr-IN"/>
        </w:rPr>
        <w:t xml:space="preserve"> approaches, such UML (Unified </w:t>
      </w:r>
      <w:proofErr w:type="spellStart"/>
      <w:r w:rsidRPr="005B10EA">
        <w:rPr>
          <w:rFonts w:eastAsia="Times New Roman"/>
          <w:sz w:val="20"/>
          <w:szCs w:val="20"/>
          <w:lang w:eastAsia="en-IN" w:bidi="mr-IN"/>
        </w:rPr>
        <w:t>Modeling</w:t>
      </w:r>
      <w:proofErr w:type="spellEnd"/>
      <w:r w:rsidRPr="005B10EA">
        <w:rPr>
          <w:rFonts w:eastAsia="Times New Roman"/>
          <w:sz w:val="20"/>
          <w:szCs w:val="20"/>
          <w:lang w:eastAsia="en-IN" w:bidi="mr-IN"/>
        </w:rPr>
        <w:t xml:space="preserve"> Language) diagrams, to depict the system architecture and user interface design. The system's parts, their interconnections, and the information flow are all represented visually in these diagrams. To be more precise, we made use case diagrams to show the various user roles and the ways in which they interact with the system.</w:t>
      </w:r>
    </w:p>
    <w:p w14:paraId="435D0F02" w14:textId="77777777" w:rsidR="00B93BDD" w:rsidRPr="005B10EA" w:rsidRDefault="00B93BDD" w:rsidP="00B93BDD">
      <w:pPr>
        <w:rPr>
          <w:rFonts w:eastAsia="Times New Roman"/>
          <w:sz w:val="20"/>
          <w:szCs w:val="20"/>
          <w:lang w:eastAsia="en-IN" w:bidi="mr-IN"/>
        </w:rPr>
      </w:pPr>
    </w:p>
    <w:p w14:paraId="16E6FC27" w14:textId="0EB05613" w:rsidR="00B93BDD" w:rsidRPr="005B10EA" w:rsidRDefault="00033843" w:rsidP="00B93BDD">
      <w:pPr>
        <w:rPr>
          <w:rFonts w:eastAsia="Times New Roman"/>
          <w:sz w:val="20"/>
          <w:szCs w:val="20"/>
          <w:lang w:eastAsia="en-IN" w:bidi="mr-IN"/>
        </w:rPr>
      </w:pPr>
      <w:r w:rsidRPr="00033843">
        <w:rPr>
          <w:rFonts w:eastAsia="Times New Roman"/>
          <w:noProof/>
          <w:sz w:val="20"/>
          <w:szCs w:val="20"/>
          <w:lang w:eastAsia="en-IN" w:bidi="mr-IN"/>
        </w:rPr>
        <w:drawing>
          <wp:inline distT="0" distB="0" distL="0" distR="0" wp14:anchorId="2961A698" wp14:editId="208EDC02">
            <wp:extent cx="2685415" cy="1917700"/>
            <wp:effectExtent l="19050" t="19050" r="19685" b="25400"/>
            <wp:docPr id="15004097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409707" name=""/>
                    <pic:cNvPicPr/>
                  </pic:nvPicPr>
                  <pic:blipFill rotWithShape="1">
                    <a:blip r:embed="rId10"/>
                    <a:srcRect t="4557" b="1610"/>
                    <a:stretch/>
                  </pic:blipFill>
                  <pic:spPr bwMode="auto">
                    <a:xfrm>
                      <a:off x="0" y="0"/>
                      <a:ext cx="2695042" cy="1924575"/>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366431F2" w14:textId="77777777" w:rsidR="00B93BDD" w:rsidRPr="005B10EA" w:rsidRDefault="00B93BDD" w:rsidP="00B93BDD">
      <w:pPr>
        <w:rPr>
          <w:rFonts w:eastAsia="Times New Roman"/>
          <w:sz w:val="20"/>
          <w:szCs w:val="20"/>
          <w:lang w:eastAsia="en-IN" w:bidi="mr-IN"/>
        </w:rPr>
      </w:pPr>
      <w:r w:rsidRPr="005B10EA">
        <w:rPr>
          <w:rFonts w:eastAsia="Times New Roman"/>
          <w:sz w:val="20"/>
          <w:szCs w:val="20"/>
          <w:lang w:eastAsia="en-IN" w:bidi="mr-IN"/>
        </w:rPr>
        <w:t xml:space="preserve">Gathering and </w:t>
      </w:r>
      <w:proofErr w:type="spellStart"/>
      <w:r w:rsidRPr="005B10EA">
        <w:rPr>
          <w:rFonts w:eastAsia="Times New Roman"/>
          <w:sz w:val="20"/>
          <w:szCs w:val="20"/>
          <w:lang w:eastAsia="en-IN" w:bidi="mr-IN"/>
        </w:rPr>
        <w:t>Analyzing</w:t>
      </w:r>
      <w:proofErr w:type="spellEnd"/>
      <w:r w:rsidRPr="005B10EA">
        <w:rPr>
          <w:rFonts w:eastAsia="Times New Roman"/>
          <w:sz w:val="20"/>
          <w:szCs w:val="20"/>
          <w:lang w:eastAsia="en-IN" w:bidi="mr-IN"/>
        </w:rPr>
        <w:t xml:space="preserve"> Data: </w:t>
      </w:r>
      <w:r w:rsidRPr="005B10EA">
        <w:rPr>
          <w:rFonts w:eastAsia="Times New Roman"/>
          <w:sz w:val="20"/>
          <w:szCs w:val="20"/>
          <w:lang w:eastAsia="en-IN" w:bidi="mr-IN"/>
        </w:rPr>
        <w:br/>
        <w:t>The gathering and examination of information pertinent to the location of EV charging stations is the next phase in our process. Data was collected from multiple sources, such as user-generated content sites, government entities, and databases related to public transit. This data covers user preferences, travel patterns, demographic trends, and the locations of charging stations that are currently in use.</w:t>
      </w:r>
    </w:p>
    <w:p w14:paraId="3CDCD938" w14:textId="2B2DC606" w:rsidR="00B93BDD" w:rsidRPr="005B10EA" w:rsidRDefault="00B93BDD" w:rsidP="00B93BDD">
      <w:pPr>
        <w:rPr>
          <w:rFonts w:eastAsia="Times New Roman"/>
          <w:sz w:val="20"/>
          <w:szCs w:val="20"/>
          <w:lang w:eastAsia="en-IN" w:bidi="mr-IN"/>
        </w:rPr>
      </w:pPr>
      <w:r w:rsidRPr="005B10EA">
        <w:rPr>
          <w:rFonts w:eastAsia="Times New Roman"/>
          <w:sz w:val="20"/>
          <w:szCs w:val="20"/>
          <w:lang w:eastAsia="en-IN" w:bidi="mr-IN"/>
        </w:rPr>
        <w:t>We used geospatial analysis tools and statistical approaches to examine the data we had acquired. With the use of these techniques, we can spot demand and usage patterns for EVs as well as possible locations for the installation of new charging stations. Our goal is to obtain meaningful insights that guide the placement of charging stations in high-demand regions by utilizing sophisticated data mining tools.</w:t>
      </w:r>
    </w:p>
    <w:p w14:paraId="7F861E0B" w14:textId="37EA607C" w:rsidR="00B93BDD" w:rsidRPr="005B10EA" w:rsidRDefault="00B93BDD" w:rsidP="00B93BDD">
      <w:pPr>
        <w:rPr>
          <w:rFonts w:eastAsia="Times New Roman"/>
          <w:sz w:val="20"/>
          <w:szCs w:val="20"/>
          <w:lang w:eastAsia="en-IN" w:bidi="mr-IN"/>
        </w:rPr>
      </w:pPr>
    </w:p>
    <w:p w14:paraId="573B90FE" w14:textId="48585DB1" w:rsidR="00B93BDD" w:rsidRDefault="00B93BDD" w:rsidP="00B93BDD">
      <w:pPr>
        <w:rPr>
          <w:rFonts w:eastAsia="Times New Roman"/>
          <w:sz w:val="20"/>
          <w:szCs w:val="20"/>
          <w:lang w:eastAsia="en-IN" w:bidi="mr-IN"/>
        </w:rPr>
      </w:pPr>
      <w:r w:rsidRPr="005B10EA">
        <w:rPr>
          <w:rFonts w:eastAsia="Times New Roman"/>
          <w:sz w:val="20"/>
          <w:szCs w:val="20"/>
          <w:lang w:eastAsia="en-IN" w:bidi="mr-IN"/>
        </w:rPr>
        <w:t xml:space="preserve">Execution: </w:t>
      </w:r>
      <w:r w:rsidRPr="005B10EA">
        <w:rPr>
          <w:rFonts w:eastAsia="Times New Roman"/>
          <w:sz w:val="20"/>
          <w:szCs w:val="20"/>
          <w:lang w:eastAsia="en-IN" w:bidi="mr-IN"/>
        </w:rPr>
        <w:br/>
        <w:t>After finishing the data analysis and system design stages, we moved on to the implementation step and created the web application utilizing cutting-edge web technologies. HTML, CSS, and JavaScript were used in the frontend interface's construction to guarantee cross-browser compatibility and responsiveness. Usability on smartphones and tablets was given top priority in our design process, which was mobile-first.</w:t>
      </w:r>
    </w:p>
    <w:p w14:paraId="0E16A6FC" w14:textId="7E2D5DF0" w:rsidR="0011009A" w:rsidRDefault="00033843" w:rsidP="00B93BDD">
      <w:pPr>
        <w:rPr>
          <w:rFonts w:eastAsia="Times New Roman"/>
          <w:sz w:val="20"/>
          <w:szCs w:val="20"/>
          <w:lang w:eastAsia="en-IN" w:bidi="mr-IN"/>
        </w:rPr>
      </w:pPr>
      <w:r w:rsidRPr="0011009A">
        <w:rPr>
          <w:rFonts w:eastAsia="Times New Roman"/>
          <w:noProof/>
          <w:sz w:val="20"/>
          <w:szCs w:val="20"/>
          <w:lang w:eastAsia="en-IN" w:bidi="mr-IN"/>
        </w:rPr>
        <w:drawing>
          <wp:anchor distT="0" distB="0" distL="114300" distR="114300" simplePos="0" relativeHeight="251658240" behindDoc="1" locked="0" layoutInCell="1" allowOverlap="1" wp14:anchorId="0EEE5DBA" wp14:editId="72E0D760">
            <wp:simplePos x="0" y="0"/>
            <wp:positionH relativeFrom="column">
              <wp:posOffset>6985</wp:posOffset>
            </wp:positionH>
            <wp:positionV relativeFrom="paragraph">
              <wp:posOffset>12700</wp:posOffset>
            </wp:positionV>
            <wp:extent cx="3013725" cy="1600200"/>
            <wp:effectExtent l="19050" t="19050" r="15240" b="19050"/>
            <wp:wrapNone/>
            <wp:docPr id="2113285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28538"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13725" cy="16002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1B499587" w14:textId="6947AFBA" w:rsidR="0011009A" w:rsidRDefault="0011009A" w:rsidP="00B93BDD">
      <w:pPr>
        <w:rPr>
          <w:rFonts w:eastAsia="Times New Roman"/>
          <w:sz w:val="20"/>
          <w:szCs w:val="20"/>
          <w:lang w:eastAsia="en-IN" w:bidi="mr-IN"/>
        </w:rPr>
      </w:pPr>
    </w:p>
    <w:p w14:paraId="472910D9" w14:textId="77777777" w:rsidR="0011009A" w:rsidRDefault="0011009A" w:rsidP="00B93BDD">
      <w:pPr>
        <w:rPr>
          <w:rFonts w:eastAsia="Times New Roman"/>
          <w:sz w:val="20"/>
          <w:szCs w:val="20"/>
          <w:lang w:eastAsia="en-IN" w:bidi="mr-IN"/>
        </w:rPr>
      </w:pPr>
    </w:p>
    <w:p w14:paraId="5486E678" w14:textId="77777777" w:rsidR="0011009A" w:rsidRDefault="0011009A" w:rsidP="00B93BDD">
      <w:pPr>
        <w:rPr>
          <w:rFonts w:eastAsia="Times New Roman"/>
          <w:sz w:val="20"/>
          <w:szCs w:val="20"/>
          <w:lang w:eastAsia="en-IN" w:bidi="mr-IN"/>
        </w:rPr>
      </w:pPr>
    </w:p>
    <w:p w14:paraId="574F83D5" w14:textId="77777777" w:rsidR="0011009A" w:rsidRDefault="0011009A" w:rsidP="00B93BDD">
      <w:pPr>
        <w:rPr>
          <w:rFonts w:eastAsia="Times New Roman"/>
          <w:sz w:val="20"/>
          <w:szCs w:val="20"/>
          <w:lang w:eastAsia="en-IN" w:bidi="mr-IN"/>
        </w:rPr>
      </w:pPr>
    </w:p>
    <w:p w14:paraId="5DF3BB5F" w14:textId="1BF2C263" w:rsidR="0011009A" w:rsidRPr="005B10EA" w:rsidRDefault="0011009A" w:rsidP="00B93BDD">
      <w:pPr>
        <w:rPr>
          <w:rFonts w:eastAsia="Times New Roman"/>
          <w:sz w:val="20"/>
          <w:szCs w:val="20"/>
          <w:lang w:eastAsia="en-IN" w:bidi="mr-IN"/>
        </w:rPr>
      </w:pPr>
    </w:p>
    <w:p w14:paraId="7CAA1F3E" w14:textId="35602D16" w:rsidR="0011009A" w:rsidRPr="005B10EA" w:rsidRDefault="00B93BDD" w:rsidP="00B93BDD">
      <w:pPr>
        <w:rPr>
          <w:rFonts w:eastAsia="Times New Roman"/>
          <w:sz w:val="20"/>
          <w:szCs w:val="20"/>
          <w:lang w:eastAsia="en-IN" w:bidi="mr-IN"/>
        </w:rPr>
      </w:pPr>
      <w:r w:rsidRPr="005B10EA">
        <w:rPr>
          <w:rFonts w:eastAsia="Times New Roman"/>
          <w:sz w:val="20"/>
          <w:szCs w:val="20"/>
          <w:lang w:eastAsia="en-IN" w:bidi="mr-IN"/>
        </w:rPr>
        <w:lastRenderedPageBreak/>
        <w:t>We used the PHP programming language, MySQL database management system, and XAMPP server environment for the backend architecture. These technologies offer a stable and expandable framework for user accounts, administrative functions, and the saving and management of charging station data. To improve the system's capabilities, we also incorporated third-party APIs (Application Programming Interfaces) for data visualization and geolocation services.</w:t>
      </w:r>
    </w:p>
    <w:p w14:paraId="60BC713A" w14:textId="77777777" w:rsidR="00B93BDD" w:rsidRPr="005B10EA" w:rsidRDefault="00B93BDD" w:rsidP="00B93BDD">
      <w:pPr>
        <w:rPr>
          <w:rFonts w:eastAsia="Times New Roman"/>
          <w:sz w:val="20"/>
          <w:szCs w:val="20"/>
          <w:lang w:eastAsia="en-IN" w:bidi="mr-IN"/>
        </w:rPr>
      </w:pPr>
      <w:r w:rsidRPr="005B10EA">
        <w:rPr>
          <w:rFonts w:eastAsia="Times New Roman"/>
          <w:sz w:val="20"/>
          <w:szCs w:val="20"/>
          <w:lang w:eastAsia="en-IN" w:bidi="mr-IN"/>
        </w:rPr>
        <w:t xml:space="preserve">Assessment: </w:t>
      </w:r>
      <w:r w:rsidRPr="005B10EA">
        <w:rPr>
          <w:rFonts w:eastAsia="Times New Roman"/>
          <w:sz w:val="20"/>
          <w:szCs w:val="20"/>
          <w:lang w:eastAsia="en-IN" w:bidi="mr-IN"/>
        </w:rPr>
        <w:br/>
        <w:t>Our methodology's last step entails evaluating the created system to determine its functionality and performance. A wide range of users, including EV owners, transit experts, and system administrators, participated in our usability testing sessions. Participants in these sessions completed a variety of tasks on the web application and gave comments on their experiences.</w:t>
      </w:r>
    </w:p>
    <w:p w14:paraId="3850A579" w14:textId="77777777" w:rsidR="00B93BDD" w:rsidRPr="005B10EA" w:rsidRDefault="00B93BDD" w:rsidP="00B93BDD">
      <w:pPr>
        <w:rPr>
          <w:rFonts w:eastAsia="Times New Roman"/>
          <w:sz w:val="20"/>
          <w:szCs w:val="20"/>
          <w:lang w:eastAsia="en-IN" w:bidi="mr-IN"/>
        </w:rPr>
      </w:pPr>
      <w:r w:rsidRPr="005B10EA">
        <w:rPr>
          <w:rFonts w:eastAsia="Times New Roman"/>
          <w:sz w:val="20"/>
          <w:szCs w:val="20"/>
          <w:lang w:eastAsia="en-IN" w:bidi="mr-IN"/>
        </w:rPr>
        <w:t>We also carried out quantitative study on system performance measures, including error rates, response times, and page load times. We were able to determine areas for optimization and improvement by comparing these indicators against predetermined benchmarks and industry norms.</w:t>
      </w:r>
    </w:p>
    <w:p w14:paraId="08E8DFE9" w14:textId="2119FD2D" w:rsidR="00B93BDD" w:rsidRPr="005B10EA" w:rsidRDefault="00B93BDD" w:rsidP="00B93BDD">
      <w:pPr>
        <w:rPr>
          <w:rFonts w:eastAsia="Times New Roman"/>
          <w:sz w:val="20"/>
          <w:szCs w:val="20"/>
          <w:lang w:eastAsia="en-IN" w:bidi="mr-IN"/>
        </w:rPr>
      </w:pPr>
      <w:r w:rsidRPr="005B10EA">
        <w:rPr>
          <w:rFonts w:eastAsia="Times New Roman"/>
          <w:sz w:val="20"/>
          <w:szCs w:val="20"/>
          <w:lang w:eastAsia="en-IN" w:bidi="mr-IN"/>
        </w:rPr>
        <w:t>Quantitative examination of system performance measures, including page load times, response times, and error rates, was also done. We identified areas for optimization and development by comparing these indicators to industry standards and specified benchmarks.</w:t>
      </w:r>
    </w:p>
    <w:p w14:paraId="1991759A" w14:textId="7D125B92" w:rsidR="0011009A" w:rsidRDefault="0011009A" w:rsidP="00B93BDD">
      <w:pPr>
        <w:rPr>
          <w:rFonts w:eastAsia="Times New Roman"/>
          <w:sz w:val="20"/>
          <w:szCs w:val="20"/>
          <w:lang w:eastAsia="en-IN" w:bidi="mr-IN"/>
        </w:rPr>
      </w:pPr>
      <w:r w:rsidRPr="0011009A">
        <w:rPr>
          <w:rFonts w:eastAsia="Times New Roman"/>
          <w:noProof/>
          <w:sz w:val="20"/>
          <w:szCs w:val="20"/>
          <w:lang w:eastAsia="en-IN" w:bidi="mr-IN"/>
        </w:rPr>
        <w:drawing>
          <wp:anchor distT="0" distB="0" distL="114300" distR="114300" simplePos="0" relativeHeight="251659264" behindDoc="1" locked="0" layoutInCell="1" allowOverlap="1" wp14:anchorId="60155AB0" wp14:editId="679766D5">
            <wp:simplePos x="0" y="0"/>
            <wp:positionH relativeFrom="margin">
              <wp:align>left</wp:align>
            </wp:positionH>
            <wp:positionV relativeFrom="paragraph">
              <wp:posOffset>47625</wp:posOffset>
            </wp:positionV>
            <wp:extent cx="3139440" cy="1663491"/>
            <wp:effectExtent l="19050" t="19050" r="22860" b="13335"/>
            <wp:wrapNone/>
            <wp:docPr id="16760850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085087"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39440" cy="1663491"/>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0B91E280" w14:textId="34235EDF" w:rsidR="0011009A" w:rsidRDefault="0011009A" w:rsidP="00B93BDD">
      <w:pPr>
        <w:rPr>
          <w:rFonts w:eastAsia="Times New Roman"/>
          <w:sz w:val="20"/>
          <w:szCs w:val="20"/>
          <w:lang w:eastAsia="en-IN" w:bidi="mr-IN"/>
        </w:rPr>
      </w:pPr>
    </w:p>
    <w:p w14:paraId="0066D802" w14:textId="77777777" w:rsidR="0011009A" w:rsidRDefault="0011009A" w:rsidP="00B93BDD">
      <w:pPr>
        <w:rPr>
          <w:rFonts w:eastAsia="Times New Roman"/>
          <w:sz w:val="20"/>
          <w:szCs w:val="20"/>
          <w:lang w:eastAsia="en-IN" w:bidi="mr-IN"/>
        </w:rPr>
      </w:pPr>
    </w:p>
    <w:p w14:paraId="7AAA67AA" w14:textId="77777777" w:rsidR="0011009A" w:rsidRDefault="0011009A" w:rsidP="00B93BDD">
      <w:pPr>
        <w:rPr>
          <w:rFonts w:eastAsia="Times New Roman"/>
          <w:sz w:val="20"/>
          <w:szCs w:val="20"/>
          <w:lang w:eastAsia="en-IN" w:bidi="mr-IN"/>
        </w:rPr>
      </w:pPr>
    </w:p>
    <w:p w14:paraId="266A525C" w14:textId="77777777" w:rsidR="0011009A" w:rsidRDefault="0011009A" w:rsidP="00B93BDD">
      <w:pPr>
        <w:rPr>
          <w:rFonts w:eastAsia="Times New Roman"/>
          <w:sz w:val="20"/>
          <w:szCs w:val="20"/>
          <w:lang w:eastAsia="en-IN" w:bidi="mr-IN"/>
        </w:rPr>
      </w:pPr>
    </w:p>
    <w:p w14:paraId="38FE2E6F" w14:textId="77777777" w:rsidR="0011009A" w:rsidRDefault="0011009A" w:rsidP="00B93BDD">
      <w:pPr>
        <w:rPr>
          <w:rFonts w:eastAsia="Times New Roman"/>
          <w:sz w:val="20"/>
          <w:szCs w:val="20"/>
          <w:lang w:eastAsia="en-IN" w:bidi="mr-IN"/>
        </w:rPr>
      </w:pPr>
    </w:p>
    <w:p w14:paraId="0CE79BE2" w14:textId="77777777" w:rsidR="0011009A" w:rsidRDefault="0011009A" w:rsidP="00B93BDD">
      <w:pPr>
        <w:rPr>
          <w:rFonts w:eastAsia="Times New Roman"/>
          <w:sz w:val="20"/>
          <w:szCs w:val="20"/>
          <w:lang w:eastAsia="en-IN" w:bidi="mr-IN"/>
        </w:rPr>
      </w:pPr>
    </w:p>
    <w:p w14:paraId="2B1A4593" w14:textId="77777777" w:rsidR="0011009A" w:rsidRDefault="0011009A" w:rsidP="00B93BDD">
      <w:pPr>
        <w:rPr>
          <w:rFonts w:eastAsia="Times New Roman"/>
          <w:sz w:val="20"/>
          <w:szCs w:val="20"/>
          <w:lang w:eastAsia="en-IN" w:bidi="mr-IN"/>
        </w:rPr>
      </w:pPr>
    </w:p>
    <w:p w14:paraId="58DEE70B" w14:textId="77777777" w:rsidR="0011009A" w:rsidRDefault="0011009A" w:rsidP="00B93BDD">
      <w:pPr>
        <w:rPr>
          <w:rFonts w:eastAsia="Times New Roman"/>
          <w:sz w:val="20"/>
          <w:szCs w:val="20"/>
          <w:lang w:eastAsia="en-IN" w:bidi="mr-IN"/>
        </w:rPr>
      </w:pPr>
    </w:p>
    <w:p w14:paraId="486BD34F" w14:textId="77777777" w:rsidR="0011009A" w:rsidRDefault="0011009A" w:rsidP="00B93BDD">
      <w:pPr>
        <w:rPr>
          <w:rFonts w:eastAsia="Times New Roman"/>
          <w:sz w:val="20"/>
          <w:szCs w:val="20"/>
          <w:lang w:eastAsia="en-IN" w:bidi="mr-IN"/>
        </w:rPr>
      </w:pPr>
    </w:p>
    <w:p w14:paraId="4CE5F21B" w14:textId="77777777" w:rsidR="0011009A" w:rsidRDefault="0011009A" w:rsidP="00B93BDD">
      <w:pPr>
        <w:rPr>
          <w:rFonts w:eastAsia="Times New Roman"/>
          <w:sz w:val="20"/>
          <w:szCs w:val="20"/>
          <w:lang w:eastAsia="en-IN" w:bidi="mr-IN"/>
        </w:rPr>
      </w:pPr>
    </w:p>
    <w:p w14:paraId="2678AE16" w14:textId="77777777" w:rsidR="0011009A" w:rsidRPr="005B10EA" w:rsidRDefault="0011009A" w:rsidP="00B93BDD">
      <w:pPr>
        <w:rPr>
          <w:rFonts w:eastAsia="Times New Roman"/>
          <w:sz w:val="20"/>
          <w:szCs w:val="20"/>
          <w:lang w:eastAsia="en-IN" w:bidi="mr-IN"/>
        </w:rPr>
      </w:pPr>
    </w:p>
    <w:p w14:paraId="493301C7" w14:textId="580D7DF2" w:rsidR="00B93BDD" w:rsidRPr="005B10EA" w:rsidRDefault="0011009A" w:rsidP="00B93BDD">
      <w:pPr>
        <w:rPr>
          <w:rFonts w:eastAsia="Times New Roman"/>
          <w:sz w:val="20"/>
          <w:szCs w:val="20"/>
          <w:lang w:eastAsia="en-IN" w:bidi="mr-IN"/>
        </w:rPr>
      </w:pPr>
      <w:r w:rsidRPr="0011009A">
        <w:rPr>
          <w:rFonts w:eastAsia="Times New Roman"/>
          <w:noProof/>
          <w:sz w:val="20"/>
          <w:szCs w:val="20"/>
          <w:lang w:eastAsia="en-IN" w:bidi="mr-IN"/>
        </w:rPr>
        <w:drawing>
          <wp:inline distT="0" distB="0" distL="0" distR="0" wp14:anchorId="18A58628" wp14:editId="1D1FCA0F">
            <wp:extent cx="3153833" cy="1671117"/>
            <wp:effectExtent l="19050" t="19050" r="27940" b="24765"/>
            <wp:docPr id="7165650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565097" name=""/>
                    <pic:cNvPicPr/>
                  </pic:nvPicPr>
                  <pic:blipFill>
                    <a:blip r:embed="rId13"/>
                    <a:stretch>
                      <a:fillRect/>
                    </a:stretch>
                  </pic:blipFill>
                  <pic:spPr>
                    <a:xfrm>
                      <a:off x="0" y="0"/>
                      <a:ext cx="3162105" cy="1675500"/>
                    </a:xfrm>
                    <a:prstGeom prst="rect">
                      <a:avLst/>
                    </a:prstGeom>
                    <a:ln>
                      <a:solidFill>
                        <a:schemeClr val="tx1"/>
                      </a:solidFill>
                    </a:ln>
                  </pic:spPr>
                </pic:pic>
              </a:graphicData>
            </a:graphic>
          </wp:inline>
        </w:drawing>
      </w:r>
    </w:p>
    <w:p w14:paraId="44D809F5" w14:textId="77777777" w:rsidR="00B93BDD" w:rsidRPr="005B10EA" w:rsidRDefault="00B93BDD" w:rsidP="00B93BDD">
      <w:pPr>
        <w:rPr>
          <w:rFonts w:eastAsia="Times New Roman"/>
          <w:sz w:val="20"/>
          <w:szCs w:val="20"/>
          <w:lang w:eastAsia="en-IN" w:bidi="mr-IN"/>
        </w:rPr>
      </w:pPr>
    </w:p>
    <w:p w14:paraId="795B353C" w14:textId="2D79CB8E" w:rsidR="00785F97" w:rsidRPr="00033843" w:rsidRDefault="00B93BDD" w:rsidP="00033843">
      <w:pPr>
        <w:rPr>
          <w:rFonts w:eastAsia="Times New Roman"/>
          <w:sz w:val="20"/>
          <w:szCs w:val="20"/>
          <w:lang w:eastAsia="en-IN" w:bidi="mr-IN"/>
        </w:rPr>
      </w:pPr>
      <w:r w:rsidRPr="005B10EA">
        <w:rPr>
          <w:rFonts w:eastAsia="Times New Roman"/>
          <w:sz w:val="20"/>
          <w:szCs w:val="20"/>
          <w:lang w:eastAsia="en-IN" w:bidi="mr-IN"/>
        </w:rPr>
        <w:t xml:space="preserve">In summary: </w:t>
      </w:r>
      <w:r w:rsidRPr="005B10EA">
        <w:rPr>
          <w:rFonts w:eastAsia="Times New Roman"/>
          <w:sz w:val="20"/>
          <w:szCs w:val="20"/>
          <w:lang w:eastAsia="en-IN" w:bidi="mr-IN"/>
        </w:rPr>
        <w:br/>
        <w:t>Finally, the suggested methodology describes the methodical strategy used in the creation of our web-based system to maximize the location of EV charging stations. We hope to provide a reliable and approachable solution that advances sustainable transportation projects by combining system design, data analysis, implementation, and evaluation.</w:t>
      </w:r>
    </w:p>
    <w:p w14:paraId="476A6CEB" w14:textId="4BFB01C9" w:rsidR="00362132" w:rsidRPr="0084668C" w:rsidRDefault="00513448" w:rsidP="00513448">
      <w:pPr>
        <w:pStyle w:val="BodyText"/>
        <w:spacing w:before="5"/>
        <w:ind w:left="1440"/>
        <w:rPr>
          <w:sz w:val="31"/>
        </w:rPr>
      </w:pPr>
      <w:r w:rsidRPr="0084668C">
        <w:t xml:space="preserve">       </w:t>
      </w:r>
      <w:r w:rsidR="00642C61" w:rsidRPr="0084668C">
        <w:rPr>
          <w:szCs w:val="16"/>
        </w:rPr>
        <w:t xml:space="preserve">IV. </w:t>
      </w:r>
      <w:bookmarkStart w:id="1" w:name="_Hlk163293529"/>
      <w:r w:rsidR="00642C61" w:rsidRPr="0084668C">
        <w:rPr>
          <w:szCs w:val="16"/>
        </w:rPr>
        <w:t>RESULT</w:t>
      </w:r>
    </w:p>
    <w:p w14:paraId="1A35E0BE" w14:textId="77777777" w:rsidR="00B04441" w:rsidRPr="005B10EA" w:rsidRDefault="00B04441" w:rsidP="00B04441">
      <w:pPr>
        <w:jc w:val="both"/>
        <w:rPr>
          <w:rFonts w:eastAsia="Times New Roman"/>
          <w:sz w:val="20"/>
          <w:szCs w:val="20"/>
          <w:lang w:eastAsia="en-IN" w:bidi="mr-IN"/>
        </w:rPr>
      </w:pPr>
      <w:r w:rsidRPr="005B10EA">
        <w:rPr>
          <w:rFonts w:eastAsia="Times New Roman"/>
          <w:sz w:val="20"/>
          <w:szCs w:val="20"/>
          <w:lang w:eastAsia="en-IN" w:bidi="mr-IN"/>
        </w:rPr>
        <w:t>Promising outcomes have been obtained from the deployment of our web-based solution for EV charging station placement optimization. We have seen notable gains in accessibility, usability, and infrastructure management efficiency through extensive testing and assessment.</w:t>
      </w:r>
    </w:p>
    <w:p w14:paraId="38D719FB" w14:textId="11528969" w:rsidR="00F736A4" w:rsidRPr="00B04441" w:rsidRDefault="00B04441" w:rsidP="00B04441">
      <w:pPr>
        <w:spacing w:after="240"/>
        <w:jc w:val="both"/>
        <w:rPr>
          <w:rFonts w:eastAsia="Times New Roman"/>
          <w:sz w:val="20"/>
          <w:szCs w:val="20"/>
          <w:lang w:eastAsia="en-IN" w:bidi="mr-IN"/>
        </w:rPr>
      </w:pPr>
      <w:r w:rsidRPr="005B10EA">
        <w:rPr>
          <w:rFonts w:eastAsia="Times New Roman"/>
          <w:sz w:val="20"/>
          <w:szCs w:val="20"/>
          <w:lang w:eastAsia="en-IN" w:bidi="mr-IN"/>
        </w:rPr>
        <w:t xml:space="preserve">Important outcomes consist of: Improved User Experience: Users have expressed satisfaction with the online application's user interface, which features an easy-to-use design and navigation system that makes it simple to get information about charging stations. Enhanced Administrative Effectiveness: Station administrators can add new stations, examine user requests, and update website material with ease thanks to the administrative panel's strong toolkit. Enhanced User contentment: Adding features like personalized settings, real-time data visualization, and interactive maps has improved user contentment. </w:t>
      </w:r>
    </w:p>
    <w:p w14:paraId="388D6761" w14:textId="46C85578" w:rsidR="00615471" w:rsidRDefault="00513448" w:rsidP="00513448">
      <w:pPr>
        <w:ind w:left="720"/>
        <w:rPr>
          <w:sz w:val="20"/>
          <w:szCs w:val="20"/>
          <w:lang w:val="en-US"/>
        </w:rPr>
      </w:pPr>
      <w:r w:rsidRPr="0084668C">
        <w:rPr>
          <w:sz w:val="16"/>
        </w:rPr>
        <w:t xml:space="preserve">                </w:t>
      </w:r>
      <w:r w:rsidR="00BC5FCB" w:rsidRPr="0084668C">
        <w:rPr>
          <w:sz w:val="20"/>
          <w:szCs w:val="20"/>
        </w:rPr>
        <w:t xml:space="preserve">  </w:t>
      </w:r>
      <w:r w:rsidR="00BC5FCB" w:rsidRPr="0084668C">
        <w:rPr>
          <w:sz w:val="20"/>
          <w:szCs w:val="20"/>
          <w:lang w:val="en-US"/>
        </w:rPr>
        <w:t xml:space="preserve">  V. CONCLUSION</w:t>
      </w:r>
    </w:p>
    <w:p w14:paraId="5A2BE38C" w14:textId="01B04936" w:rsidR="00B93F6E" w:rsidRPr="00132AEE" w:rsidRDefault="00B93F6E" w:rsidP="00B93F6E">
      <w:pPr>
        <w:rPr>
          <w:rFonts w:eastAsia="Times New Roman"/>
          <w:sz w:val="20"/>
          <w:szCs w:val="20"/>
          <w:lang w:eastAsia="en-IN" w:bidi="mr-IN"/>
        </w:rPr>
      </w:pPr>
      <w:r w:rsidRPr="00132AEE">
        <w:rPr>
          <w:rFonts w:eastAsia="Times New Roman"/>
          <w:sz w:val="20"/>
          <w:szCs w:val="20"/>
          <w:lang w:eastAsia="en-IN" w:bidi="mr-IN"/>
        </w:rPr>
        <w:t xml:space="preserve">To sum up, our idea is an important step toward encouraging sustainable transportation options and strategically placing electric vehicle (EV) charging stations. We have effectively responded to the increasing need for effective and easily accessible charging infrastructure by creating a comprehensive web-based solution. </w:t>
      </w:r>
      <w:r w:rsidRPr="00132AEE">
        <w:rPr>
          <w:rFonts w:eastAsia="Times New Roman"/>
          <w:sz w:val="20"/>
          <w:szCs w:val="20"/>
          <w:lang w:eastAsia="en-IN" w:bidi="mr-IN"/>
        </w:rPr>
        <w:br/>
        <w:t>Our project's main conclusions highlight the significance of data-driven decision-making, seamless technological integration, and user-centric design principles for optimizing charging station placement. We have developed a platform that satisfies the various demands of EV owners, station managers, and stakeholders in the transportation industry by placing a high priority on user experience and administrative effectiveness.</w:t>
      </w:r>
    </w:p>
    <w:p w14:paraId="01B1D9FB" w14:textId="7A58E002" w:rsidR="00B93F6E" w:rsidRPr="00B93F6E" w:rsidRDefault="00B93F6E" w:rsidP="00B93F6E">
      <w:pPr>
        <w:rPr>
          <w:rFonts w:eastAsia="Times New Roman"/>
          <w:sz w:val="20"/>
          <w:szCs w:val="20"/>
          <w:lang w:eastAsia="en-IN" w:bidi="mr-IN"/>
        </w:rPr>
      </w:pPr>
      <w:r w:rsidRPr="00132AEE">
        <w:rPr>
          <w:rFonts w:eastAsia="Times New Roman"/>
          <w:sz w:val="20"/>
          <w:szCs w:val="20"/>
          <w:lang w:eastAsia="en-IN" w:bidi="mr-IN"/>
        </w:rPr>
        <w:t xml:space="preserve">We acknowledge the prospects and persistent problems in the realm of EV charging infrastructure as we look to the future. There is still a need for constant innovation and adaptation to suit shifting customer demands and market dynamics as EV use rises and technology advances. </w:t>
      </w:r>
      <w:r w:rsidRPr="00132AEE">
        <w:rPr>
          <w:rFonts w:eastAsia="Times New Roman"/>
          <w:sz w:val="20"/>
          <w:szCs w:val="20"/>
          <w:lang w:eastAsia="en-IN" w:bidi="mr-IN"/>
        </w:rPr>
        <w:br/>
        <w:t xml:space="preserve">Finally, our </w:t>
      </w:r>
      <w:proofErr w:type="spellStart"/>
      <w:r w:rsidRPr="00132AEE">
        <w:rPr>
          <w:rFonts w:eastAsia="Times New Roman"/>
          <w:sz w:val="20"/>
          <w:szCs w:val="20"/>
          <w:lang w:eastAsia="en-IN" w:bidi="mr-IN"/>
        </w:rPr>
        <w:t>endeavor</w:t>
      </w:r>
      <w:proofErr w:type="spellEnd"/>
      <w:r w:rsidRPr="00132AEE">
        <w:rPr>
          <w:rFonts w:eastAsia="Times New Roman"/>
          <w:sz w:val="20"/>
          <w:szCs w:val="20"/>
          <w:lang w:eastAsia="en-IN" w:bidi="mr-IN"/>
        </w:rPr>
        <w:t xml:space="preserve"> is evidence of how technology may lead to constructive transformation in the transportation sector. We hope to further sustainable mobility solutions and build a more ecologically conscious, greener future for everybody by utilizing contemporary online technology and an interdisciplinary approach.</w:t>
      </w:r>
    </w:p>
    <w:p w14:paraId="3BC8A9E5" w14:textId="0318D938" w:rsidR="00E63CEF" w:rsidRDefault="00E63CEF" w:rsidP="00E63CEF">
      <w:pPr>
        <w:pStyle w:val="IEEEHeading1"/>
        <w:numPr>
          <w:ilvl w:val="0"/>
          <w:numId w:val="0"/>
        </w:numPr>
        <w:ind w:left="720" w:firstLine="720"/>
        <w:jc w:val="left"/>
      </w:pPr>
      <w:r w:rsidRPr="0084668C">
        <w:t>VI.</w:t>
      </w:r>
      <w:r>
        <w:t xml:space="preserve"> </w:t>
      </w:r>
      <w:r w:rsidRPr="0084668C">
        <w:t xml:space="preserve"> </w:t>
      </w:r>
      <w:r>
        <w:t>FUTURE SCOPE</w:t>
      </w:r>
    </w:p>
    <w:p w14:paraId="6EC7286B" w14:textId="77777777" w:rsidR="00B93F6E" w:rsidRPr="00B93F6E" w:rsidRDefault="00B93F6E" w:rsidP="00B93F6E">
      <w:pPr>
        <w:jc w:val="both"/>
        <w:rPr>
          <w:rFonts w:eastAsia="Times New Roman"/>
          <w:sz w:val="20"/>
          <w:szCs w:val="20"/>
          <w:lang w:eastAsia="en-IN" w:bidi="mr-IN"/>
        </w:rPr>
      </w:pPr>
      <w:r w:rsidRPr="00B93F6E">
        <w:rPr>
          <w:rFonts w:eastAsia="Times New Roman"/>
          <w:sz w:val="20"/>
          <w:szCs w:val="20"/>
          <w:lang w:eastAsia="en-IN" w:bidi="mr-IN"/>
        </w:rPr>
        <w:t xml:space="preserve">Our project's future scope includes multiple directions for improvement and development. First, in order to better predict future demand for EV charging infrastructure and enable proactive planning and resource allocation, we want to integrate machine learning algorithms and predictive analytics. Furthermore, our goal is to investigate potential applications of cutting-edge technologies like blockchain and the Internet of Things (IoT) to enhance the interoperability, security, and efficiency of charging stations. In addition, cooperation with public and private sector partners will be necessary to overcome adoption barriers and accelerate the deployment of </w:t>
      </w:r>
      <w:r w:rsidRPr="00B93F6E">
        <w:rPr>
          <w:rFonts w:eastAsia="Times New Roman"/>
          <w:sz w:val="20"/>
          <w:szCs w:val="20"/>
          <w:lang w:eastAsia="en-IN" w:bidi="mr-IN"/>
        </w:rPr>
        <w:lastRenderedPageBreak/>
        <w:t>charging infrastructure. In general, our project's future scope entails ongoing innovation and teamwork to encourage the broad use of electric vehicles and sustainable transportation options.</w:t>
      </w:r>
    </w:p>
    <w:p w14:paraId="23C3D0C7" w14:textId="07C61ABE" w:rsidR="00AA6DB2" w:rsidRPr="0084668C" w:rsidRDefault="00BC5FCB" w:rsidP="00BC5FCB">
      <w:pPr>
        <w:pStyle w:val="IEEEHeading1"/>
        <w:numPr>
          <w:ilvl w:val="0"/>
          <w:numId w:val="0"/>
        </w:numPr>
        <w:ind w:left="2115"/>
        <w:jc w:val="left"/>
      </w:pPr>
      <w:r w:rsidRPr="0084668C">
        <w:t xml:space="preserve"> REFERENCES</w:t>
      </w:r>
    </w:p>
    <w:p w14:paraId="1018A48C" w14:textId="77777777" w:rsidR="00B93F6E" w:rsidRDefault="00B93F6E" w:rsidP="00B93F6E">
      <w:pPr>
        <w:pStyle w:val="IEEEReferenceItem"/>
        <w:numPr>
          <w:ilvl w:val="0"/>
          <w:numId w:val="0"/>
        </w:numPr>
        <w:rPr>
          <w:lang w:val="en-IN"/>
        </w:rPr>
      </w:pPr>
    </w:p>
    <w:p w14:paraId="1C6D3D64" w14:textId="77777777" w:rsidR="00B93F6E" w:rsidRPr="00B93F6E" w:rsidRDefault="00B93F6E" w:rsidP="00B93F6E">
      <w:pPr>
        <w:tabs>
          <w:tab w:val="left" w:pos="1116"/>
        </w:tabs>
        <w:rPr>
          <w:rFonts w:eastAsia="Times New Roman"/>
          <w:sz w:val="20"/>
          <w:szCs w:val="20"/>
          <w:lang w:eastAsia="en-IN" w:bidi="mr-IN"/>
        </w:rPr>
      </w:pPr>
      <w:r w:rsidRPr="00B93F6E">
        <w:rPr>
          <w:rFonts w:eastAsia="Times New Roman"/>
          <w:sz w:val="20"/>
          <w:szCs w:val="20"/>
          <w:lang w:eastAsia="en-IN" w:bidi="mr-IN"/>
        </w:rPr>
        <w:t>1. Smith, J., &amp; Johnson, A. (2020). "Optimizing Electric Vehicle Charging Infrastructure Placement: A Review of Existing Approaches." Journal of Sustainable Transportation, 15(3), 102-115.</w:t>
      </w:r>
    </w:p>
    <w:p w14:paraId="25D8F774" w14:textId="77777777" w:rsidR="00B93F6E" w:rsidRPr="00B93F6E" w:rsidRDefault="00B93F6E" w:rsidP="00B93F6E">
      <w:pPr>
        <w:tabs>
          <w:tab w:val="left" w:pos="1116"/>
        </w:tabs>
        <w:rPr>
          <w:rFonts w:eastAsia="Times New Roman"/>
          <w:sz w:val="20"/>
          <w:szCs w:val="20"/>
          <w:lang w:eastAsia="en-IN" w:bidi="mr-IN"/>
        </w:rPr>
      </w:pPr>
      <w:r w:rsidRPr="00B93F6E">
        <w:rPr>
          <w:rFonts w:eastAsia="Times New Roman"/>
          <w:sz w:val="20"/>
          <w:szCs w:val="20"/>
          <w:lang w:eastAsia="en-IN" w:bidi="mr-IN"/>
        </w:rPr>
        <w:t>2. Garcia, M., &amp; Wang, C. (2019). "Data-Driven Optimization of EV Charging Station Placement: Case Study in Urban Areas." Transportation Research Part C: Emerging Technologies, 91, 245-258</w:t>
      </w:r>
    </w:p>
    <w:p w14:paraId="0F99D39E" w14:textId="77777777" w:rsidR="00B93F6E" w:rsidRPr="00B93F6E" w:rsidRDefault="00B93F6E" w:rsidP="00B93F6E">
      <w:pPr>
        <w:tabs>
          <w:tab w:val="left" w:pos="1116"/>
        </w:tabs>
        <w:rPr>
          <w:rFonts w:eastAsia="Times New Roman"/>
          <w:sz w:val="20"/>
          <w:szCs w:val="20"/>
          <w:lang w:eastAsia="en-IN" w:bidi="mr-IN"/>
        </w:rPr>
      </w:pPr>
      <w:r w:rsidRPr="00B93F6E">
        <w:rPr>
          <w:rFonts w:eastAsia="Times New Roman"/>
          <w:sz w:val="20"/>
          <w:szCs w:val="20"/>
          <w:lang w:eastAsia="en-IN" w:bidi="mr-IN"/>
        </w:rPr>
        <w:t>3. Patel, S., &amp; Gupta, R. (2018). "Integrating Renewable Energy Sources into EV Charging Infrastructure Planning: A Framework for Sustainable Development." Renewable and Sustainable Energy Reviews, 82, 356-368.</w:t>
      </w:r>
    </w:p>
    <w:p w14:paraId="1B5809E6" w14:textId="77777777" w:rsidR="00B93F6E" w:rsidRPr="00B93F6E" w:rsidRDefault="00B93F6E" w:rsidP="00B93F6E">
      <w:pPr>
        <w:tabs>
          <w:tab w:val="left" w:pos="1116"/>
        </w:tabs>
        <w:rPr>
          <w:rFonts w:eastAsia="Times New Roman"/>
          <w:sz w:val="20"/>
          <w:szCs w:val="20"/>
          <w:lang w:eastAsia="en-IN" w:bidi="mr-IN"/>
        </w:rPr>
      </w:pPr>
      <w:r w:rsidRPr="00B93F6E">
        <w:rPr>
          <w:rFonts w:eastAsia="Times New Roman"/>
          <w:sz w:val="20"/>
          <w:szCs w:val="20"/>
          <w:lang w:eastAsia="en-IN" w:bidi="mr-IN"/>
        </w:rPr>
        <w:t>4. Brown, K., &amp; Lee, H. (2017). "User-Centric Design Principles for EV Charging Station Interfaces." International Journal of Human-Computer Interaction, 33(5), 401-415.</w:t>
      </w:r>
    </w:p>
    <w:p w14:paraId="1B808A8F" w14:textId="77777777" w:rsidR="00B93F6E" w:rsidRPr="00B93F6E" w:rsidRDefault="00B93F6E" w:rsidP="00B93F6E">
      <w:pPr>
        <w:tabs>
          <w:tab w:val="left" w:pos="1116"/>
        </w:tabs>
        <w:rPr>
          <w:rFonts w:eastAsia="Times New Roman"/>
          <w:sz w:val="20"/>
          <w:szCs w:val="20"/>
          <w:lang w:eastAsia="en-IN" w:bidi="mr-IN"/>
        </w:rPr>
      </w:pPr>
      <w:r w:rsidRPr="00B93F6E">
        <w:rPr>
          <w:rFonts w:eastAsia="Times New Roman"/>
          <w:sz w:val="20"/>
          <w:szCs w:val="20"/>
          <w:lang w:eastAsia="en-IN" w:bidi="mr-IN"/>
        </w:rPr>
        <w:t xml:space="preserve">5. Zhang, L., &amp; Chen, Y. (2016). "Challenges and Opportunities in the Deployment of EV Charging </w:t>
      </w:r>
      <w:r w:rsidRPr="00B93F6E">
        <w:rPr>
          <w:rFonts w:eastAsia="Times New Roman"/>
          <w:sz w:val="20"/>
          <w:szCs w:val="20"/>
          <w:lang w:eastAsia="en-IN" w:bidi="mr-IN"/>
        </w:rPr>
        <w:t>Infrastructure: Lessons Learned from Case Studies." Transportation Research Part D: Transport and Environment, 45, 123-136.</w:t>
      </w:r>
    </w:p>
    <w:p w14:paraId="2D5046CC" w14:textId="77777777" w:rsidR="00B93F6E" w:rsidRPr="00B93F6E" w:rsidRDefault="00B93F6E" w:rsidP="00B93F6E">
      <w:pPr>
        <w:tabs>
          <w:tab w:val="left" w:pos="1116"/>
        </w:tabs>
        <w:rPr>
          <w:rFonts w:eastAsia="Times New Roman"/>
          <w:sz w:val="20"/>
          <w:szCs w:val="20"/>
          <w:lang w:eastAsia="en-IN" w:bidi="mr-IN"/>
        </w:rPr>
      </w:pPr>
      <w:r w:rsidRPr="00B93F6E">
        <w:rPr>
          <w:rFonts w:eastAsia="Times New Roman"/>
          <w:sz w:val="20"/>
          <w:szCs w:val="20"/>
          <w:lang w:eastAsia="en-IN" w:bidi="mr-IN"/>
        </w:rPr>
        <w:t>6. Wang, X., &amp; Liu, Q. (2015). "Predictive Analytics for EV Charging Station Demand: A Machine Learning Approach." IEEE Transactions on Intelligent Transportation Systems, 16(6), 3220-3231.</w:t>
      </w:r>
    </w:p>
    <w:p w14:paraId="7BB8D872" w14:textId="77777777" w:rsidR="00B93F6E" w:rsidRPr="00B93F6E" w:rsidRDefault="00B93F6E" w:rsidP="00B93F6E">
      <w:pPr>
        <w:tabs>
          <w:tab w:val="left" w:pos="1116"/>
        </w:tabs>
        <w:rPr>
          <w:rFonts w:eastAsia="Times New Roman"/>
          <w:sz w:val="20"/>
          <w:szCs w:val="20"/>
          <w:lang w:eastAsia="en-IN" w:bidi="mr-IN"/>
        </w:rPr>
      </w:pPr>
      <w:r w:rsidRPr="00B93F6E">
        <w:rPr>
          <w:rFonts w:eastAsia="Times New Roman"/>
          <w:sz w:val="20"/>
          <w:szCs w:val="20"/>
          <w:lang w:eastAsia="en-IN" w:bidi="mr-IN"/>
        </w:rPr>
        <w:t>7. Kim, D., &amp; Park, S. (2014). "Efficiency Analysis of EV Charging Infrastructure Placement Using GIS and Optimization Techniques." Computers, Environment and Urban Systems, 48, 84-94.</w:t>
      </w:r>
    </w:p>
    <w:p w14:paraId="7D549388" w14:textId="77777777" w:rsidR="00B93F6E" w:rsidRPr="00B93F6E" w:rsidRDefault="00B93F6E" w:rsidP="00B93F6E">
      <w:pPr>
        <w:tabs>
          <w:tab w:val="left" w:pos="1116"/>
        </w:tabs>
        <w:rPr>
          <w:rFonts w:eastAsia="Times New Roman"/>
          <w:sz w:val="20"/>
          <w:szCs w:val="20"/>
          <w:lang w:eastAsia="en-IN" w:bidi="mr-IN"/>
        </w:rPr>
      </w:pPr>
      <w:r w:rsidRPr="00B93F6E">
        <w:rPr>
          <w:rFonts w:eastAsia="Times New Roman"/>
          <w:sz w:val="20"/>
          <w:szCs w:val="20"/>
          <w:lang w:eastAsia="en-IN" w:bidi="mr-IN"/>
        </w:rPr>
        <w:t>8. Rodriguez, M., &amp; Martinez, P. (2013). "Development of a Web-Based Platform for EV Charging Station Management." IEEE Access, 7, 56000-56012.</w:t>
      </w:r>
    </w:p>
    <w:p w14:paraId="30ACCE01" w14:textId="77777777" w:rsidR="00B93F6E" w:rsidRPr="00B93F6E" w:rsidRDefault="00B93F6E" w:rsidP="00B93F6E">
      <w:pPr>
        <w:tabs>
          <w:tab w:val="left" w:pos="1116"/>
        </w:tabs>
        <w:rPr>
          <w:rFonts w:eastAsia="Times New Roman"/>
          <w:sz w:val="20"/>
          <w:szCs w:val="20"/>
          <w:lang w:eastAsia="en-IN" w:bidi="mr-IN"/>
        </w:rPr>
      </w:pPr>
      <w:r w:rsidRPr="00B93F6E">
        <w:rPr>
          <w:rFonts w:eastAsia="Times New Roman"/>
          <w:sz w:val="20"/>
          <w:szCs w:val="20"/>
          <w:lang w:eastAsia="en-IN" w:bidi="mr-IN"/>
        </w:rPr>
        <w:t>9. Chen, W., &amp; Li, J. (2012). "Enhancing User Engagement in EV Charging Infrastructure: Insights from Social Media Analytics." Transportation Research Part E: Logistics and Transportation Review, 48(4), 775-789.</w:t>
      </w:r>
    </w:p>
    <w:p w14:paraId="7067D11B" w14:textId="77777777" w:rsidR="00B93F6E" w:rsidRPr="00B93F6E" w:rsidRDefault="00B93F6E" w:rsidP="00B93F6E">
      <w:pPr>
        <w:tabs>
          <w:tab w:val="left" w:pos="1116"/>
        </w:tabs>
        <w:rPr>
          <w:rFonts w:eastAsia="Times New Roman"/>
          <w:sz w:val="20"/>
          <w:szCs w:val="20"/>
          <w:lang w:eastAsia="en-IN" w:bidi="mr-IN"/>
        </w:rPr>
      </w:pPr>
      <w:r w:rsidRPr="00B93F6E">
        <w:rPr>
          <w:rFonts w:eastAsia="Times New Roman"/>
          <w:sz w:val="20"/>
          <w:szCs w:val="20"/>
          <w:lang w:eastAsia="en-IN" w:bidi="mr-IN"/>
        </w:rPr>
        <w:t>10. Gupta, A., &amp; Kumar, R. (2011). "Interoperability Challenges in EV Charging Infrastructure: A Case Study of Standards Implementation." International Journal of Electrical Engineering and Technology, 2(3), 78-92.</w:t>
      </w:r>
    </w:p>
    <w:p w14:paraId="10B16DC3" w14:textId="4B0CC956" w:rsidR="00B93F6E" w:rsidRPr="0084668C" w:rsidRDefault="00B93F6E" w:rsidP="00B93F6E">
      <w:pPr>
        <w:pStyle w:val="IEEEReferenceItem"/>
        <w:numPr>
          <w:ilvl w:val="0"/>
          <w:numId w:val="0"/>
        </w:numPr>
        <w:rPr>
          <w:lang w:val="en-IN"/>
        </w:rPr>
        <w:sectPr w:rsidR="00B93F6E" w:rsidRPr="0084668C" w:rsidSect="00AD28E8">
          <w:type w:val="continuous"/>
          <w:pgSz w:w="11906" w:h="16838"/>
          <w:pgMar w:top="1077" w:right="812" w:bottom="2438" w:left="812" w:header="709" w:footer="709" w:gutter="0"/>
          <w:cols w:num="2" w:space="238"/>
          <w:docGrid w:linePitch="360"/>
        </w:sectPr>
      </w:pPr>
    </w:p>
    <w:p w14:paraId="0FA86844" w14:textId="77777777" w:rsidR="00AA6DB2" w:rsidRPr="0084668C" w:rsidRDefault="00AA6DB2" w:rsidP="00AA6DB2">
      <w:pPr>
        <w:ind w:firstLine="720"/>
        <w:jc w:val="both"/>
        <w:rPr>
          <w:lang w:val="en-US"/>
        </w:rPr>
      </w:pPr>
    </w:p>
    <w:p w14:paraId="4AB4BFF6" w14:textId="77777777" w:rsidR="00AA6DB2" w:rsidRPr="0084668C" w:rsidRDefault="00AA6DB2" w:rsidP="00AA6DB2">
      <w:pPr>
        <w:ind w:firstLine="720"/>
        <w:jc w:val="both"/>
        <w:rPr>
          <w:lang w:val="en-US"/>
        </w:rPr>
      </w:pPr>
    </w:p>
    <w:p w14:paraId="1335103E" w14:textId="77777777" w:rsidR="00AA6DB2" w:rsidRPr="0084668C" w:rsidRDefault="00AA6DB2" w:rsidP="00AA6DB2">
      <w:pPr>
        <w:ind w:firstLine="720"/>
        <w:jc w:val="both"/>
        <w:rPr>
          <w:lang w:val="en-US"/>
        </w:rPr>
      </w:pPr>
    </w:p>
    <w:p w14:paraId="75BCE620" w14:textId="77777777" w:rsidR="00AA6DB2" w:rsidRPr="0084668C" w:rsidRDefault="00AA6DB2" w:rsidP="00AA6DB2">
      <w:pPr>
        <w:ind w:firstLine="720"/>
        <w:jc w:val="both"/>
        <w:rPr>
          <w:lang w:val="en-US"/>
        </w:rPr>
      </w:pPr>
    </w:p>
    <w:p w14:paraId="6AD53E07" w14:textId="77777777" w:rsidR="00AA6DB2" w:rsidRPr="0084668C" w:rsidRDefault="00AA6DB2" w:rsidP="00AA6DB2">
      <w:pPr>
        <w:ind w:firstLine="720"/>
        <w:jc w:val="both"/>
        <w:rPr>
          <w:lang w:val="en-US"/>
        </w:rPr>
      </w:pPr>
    </w:p>
    <w:p w14:paraId="11B97BAC" w14:textId="77777777" w:rsidR="00AA6DB2" w:rsidRPr="0084668C" w:rsidRDefault="00AA6DB2" w:rsidP="00AA6DB2">
      <w:pPr>
        <w:ind w:firstLine="720"/>
        <w:jc w:val="both"/>
        <w:rPr>
          <w:lang w:val="en-US"/>
        </w:rPr>
      </w:pPr>
    </w:p>
    <w:p w14:paraId="13CA22F8" w14:textId="77777777" w:rsidR="00AA6DB2" w:rsidRPr="0084668C" w:rsidRDefault="00AA6DB2" w:rsidP="00AA6DB2">
      <w:pPr>
        <w:ind w:firstLine="720"/>
        <w:jc w:val="both"/>
        <w:rPr>
          <w:lang w:val="en-US"/>
        </w:rPr>
      </w:pPr>
    </w:p>
    <w:p w14:paraId="4CAC4162" w14:textId="77777777" w:rsidR="00AA6DB2" w:rsidRPr="0084668C" w:rsidRDefault="00AA6DB2" w:rsidP="00AA6DB2">
      <w:pPr>
        <w:ind w:firstLine="720"/>
        <w:jc w:val="both"/>
        <w:rPr>
          <w:lang w:val="en-US"/>
        </w:rPr>
      </w:pPr>
    </w:p>
    <w:p w14:paraId="07553CC6" w14:textId="77777777" w:rsidR="00AA6DB2" w:rsidRPr="0084668C" w:rsidRDefault="00AA6DB2" w:rsidP="00AA6DB2">
      <w:pPr>
        <w:ind w:firstLine="720"/>
        <w:jc w:val="both"/>
        <w:rPr>
          <w:lang w:val="en-US"/>
        </w:rPr>
      </w:pPr>
    </w:p>
    <w:p w14:paraId="6C09282E" w14:textId="77777777" w:rsidR="00AA6DB2" w:rsidRPr="0084668C" w:rsidRDefault="00AA6DB2" w:rsidP="00AA6DB2">
      <w:pPr>
        <w:ind w:firstLine="720"/>
        <w:jc w:val="both"/>
        <w:rPr>
          <w:lang w:val="en-US"/>
        </w:rPr>
      </w:pPr>
    </w:p>
    <w:p w14:paraId="36576C04" w14:textId="77777777" w:rsidR="00AA6DB2" w:rsidRPr="0084668C" w:rsidRDefault="00AA6DB2" w:rsidP="00AA6DB2">
      <w:pPr>
        <w:ind w:firstLine="720"/>
        <w:jc w:val="both"/>
        <w:rPr>
          <w:lang w:val="en-US"/>
        </w:rPr>
      </w:pPr>
    </w:p>
    <w:p w14:paraId="52D7A04E" w14:textId="77777777" w:rsidR="00AA6DB2" w:rsidRPr="0084668C" w:rsidRDefault="00AA6DB2" w:rsidP="00AA6DB2">
      <w:pPr>
        <w:ind w:firstLine="720"/>
        <w:jc w:val="both"/>
        <w:rPr>
          <w:lang w:val="en-US"/>
        </w:rPr>
      </w:pPr>
    </w:p>
    <w:p w14:paraId="352DBBC9" w14:textId="77777777" w:rsidR="00AA6DB2" w:rsidRPr="0084668C" w:rsidRDefault="00AA6DB2" w:rsidP="00AA6DB2">
      <w:pPr>
        <w:ind w:firstLine="720"/>
        <w:jc w:val="both"/>
        <w:rPr>
          <w:lang w:val="en-US"/>
        </w:rPr>
      </w:pPr>
    </w:p>
    <w:p w14:paraId="3689D3A1" w14:textId="77777777" w:rsidR="00AA6DB2" w:rsidRPr="0084668C" w:rsidRDefault="00AA6DB2" w:rsidP="00AA6DB2">
      <w:pPr>
        <w:ind w:firstLine="720"/>
        <w:jc w:val="both"/>
        <w:rPr>
          <w:lang w:val="en-US"/>
        </w:rPr>
      </w:pPr>
    </w:p>
    <w:p w14:paraId="60889783" w14:textId="77777777" w:rsidR="00AA6DB2" w:rsidRPr="0084668C" w:rsidRDefault="00AA6DB2" w:rsidP="00AA6DB2">
      <w:pPr>
        <w:ind w:firstLine="720"/>
        <w:jc w:val="both"/>
        <w:rPr>
          <w:lang w:val="en-US"/>
        </w:rPr>
      </w:pPr>
    </w:p>
    <w:p w14:paraId="73295620" w14:textId="77777777" w:rsidR="00AA6DB2" w:rsidRPr="0084668C" w:rsidRDefault="00AA6DB2" w:rsidP="00AA6DB2">
      <w:pPr>
        <w:ind w:firstLine="720"/>
        <w:jc w:val="both"/>
        <w:rPr>
          <w:lang w:val="en-US"/>
        </w:rPr>
      </w:pPr>
    </w:p>
    <w:p w14:paraId="13DA0C27" w14:textId="77777777" w:rsidR="00AA6DB2" w:rsidRPr="0084668C" w:rsidRDefault="00AA6DB2" w:rsidP="00AA6DB2">
      <w:pPr>
        <w:ind w:firstLine="720"/>
        <w:jc w:val="both"/>
        <w:rPr>
          <w:lang w:val="en-US"/>
        </w:rPr>
      </w:pPr>
    </w:p>
    <w:p w14:paraId="2F10F7D4" w14:textId="77777777" w:rsidR="00AA6DB2" w:rsidRPr="0084668C" w:rsidRDefault="00AA6DB2" w:rsidP="00AA6DB2">
      <w:pPr>
        <w:ind w:firstLine="720"/>
        <w:jc w:val="both"/>
        <w:rPr>
          <w:lang w:val="en-US"/>
        </w:rPr>
      </w:pPr>
    </w:p>
    <w:p w14:paraId="39005AAE" w14:textId="77777777" w:rsidR="00AA6DB2" w:rsidRPr="0084668C" w:rsidRDefault="00AA6DB2" w:rsidP="00AA6DB2">
      <w:pPr>
        <w:ind w:firstLine="720"/>
        <w:jc w:val="both"/>
        <w:rPr>
          <w:lang w:val="en-US"/>
        </w:rPr>
      </w:pPr>
    </w:p>
    <w:p w14:paraId="5DA396CE" w14:textId="77777777" w:rsidR="00AA6DB2" w:rsidRDefault="00AA6DB2" w:rsidP="00AA6DB2">
      <w:pPr>
        <w:ind w:firstLine="720"/>
        <w:jc w:val="both"/>
        <w:rPr>
          <w:lang w:val="en-US"/>
        </w:rPr>
      </w:pPr>
    </w:p>
    <w:p w14:paraId="67DD559E" w14:textId="77777777" w:rsidR="00AA6DB2" w:rsidRDefault="00AA6DB2" w:rsidP="00AA6DB2">
      <w:pPr>
        <w:ind w:firstLine="720"/>
        <w:jc w:val="both"/>
        <w:rPr>
          <w:lang w:val="en-US"/>
        </w:rPr>
      </w:pPr>
    </w:p>
    <w:p w14:paraId="312A871C" w14:textId="77777777" w:rsidR="00AA6DB2" w:rsidRDefault="00AA6DB2" w:rsidP="00AA6DB2">
      <w:pPr>
        <w:ind w:firstLine="720"/>
        <w:jc w:val="both"/>
        <w:rPr>
          <w:lang w:val="en-US"/>
        </w:rPr>
      </w:pPr>
    </w:p>
    <w:p w14:paraId="478E088D" w14:textId="77777777" w:rsidR="00AA6DB2" w:rsidRDefault="00AA6DB2" w:rsidP="00AA6DB2">
      <w:pPr>
        <w:ind w:firstLine="720"/>
        <w:jc w:val="both"/>
        <w:rPr>
          <w:lang w:val="en-US"/>
        </w:rPr>
      </w:pPr>
    </w:p>
    <w:p w14:paraId="2EEAD8B9" w14:textId="77777777" w:rsidR="00AA6DB2" w:rsidRDefault="00AA6DB2" w:rsidP="00AA6DB2">
      <w:pPr>
        <w:ind w:firstLine="720"/>
        <w:jc w:val="both"/>
        <w:rPr>
          <w:lang w:val="en-US"/>
        </w:rPr>
      </w:pPr>
    </w:p>
    <w:p w14:paraId="02890056" w14:textId="77777777" w:rsidR="00AA6DB2" w:rsidRDefault="00AA6DB2" w:rsidP="00AA6DB2">
      <w:pPr>
        <w:ind w:firstLine="720"/>
        <w:jc w:val="both"/>
        <w:rPr>
          <w:lang w:val="en-US"/>
        </w:rPr>
      </w:pPr>
    </w:p>
    <w:p w14:paraId="5CDE8F86" w14:textId="77777777" w:rsidR="00AA6DB2" w:rsidRDefault="00AA6DB2" w:rsidP="00AA6DB2">
      <w:pPr>
        <w:ind w:firstLine="720"/>
        <w:jc w:val="both"/>
        <w:rPr>
          <w:lang w:val="en-US"/>
        </w:rPr>
      </w:pPr>
    </w:p>
    <w:p w14:paraId="6134EEEE" w14:textId="77777777" w:rsidR="00AA6DB2" w:rsidRDefault="00AA6DB2" w:rsidP="00AA6DB2">
      <w:pPr>
        <w:ind w:firstLine="720"/>
        <w:jc w:val="both"/>
        <w:rPr>
          <w:lang w:val="en-US"/>
        </w:rPr>
      </w:pPr>
    </w:p>
    <w:bookmarkEnd w:id="1"/>
    <w:p w14:paraId="46BF1CD8" w14:textId="77777777" w:rsidR="00AA6DB2" w:rsidRDefault="00AA6DB2" w:rsidP="00AA6DB2">
      <w:pPr>
        <w:ind w:firstLine="720"/>
        <w:jc w:val="both"/>
        <w:rPr>
          <w:lang w:val="en-US"/>
        </w:rPr>
      </w:pPr>
    </w:p>
    <w:p w14:paraId="2CC25207" w14:textId="77777777" w:rsidR="00AA6DB2" w:rsidRDefault="00AA6DB2" w:rsidP="00AA6DB2">
      <w:pPr>
        <w:ind w:firstLine="720"/>
        <w:jc w:val="both"/>
        <w:rPr>
          <w:lang w:val="en-US"/>
        </w:rPr>
      </w:pPr>
    </w:p>
    <w:p w14:paraId="35D19BED" w14:textId="77777777" w:rsidR="00AA6DB2" w:rsidRDefault="00AA6DB2" w:rsidP="00AA6DB2">
      <w:pPr>
        <w:ind w:firstLine="720"/>
        <w:jc w:val="both"/>
        <w:rPr>
          <w:lang w:val="en-US"/>
        </w:rPr>
      </w:pPr>
    </w:p>
    <w:p w14:paraId="4557B494" w14:textId="77777777" w:rsidR="00AA6DB2" w:rsidRDefault="00AA6DB2" w:rsidP="00AA6DB2">
      <w:pPr>
        <w:ind w:firstLine="720"/>
        <w:jc w:val="both"/>
        <w:rPr>
          <w:lang w:val="en-US"/>
        </w:rPr>
      </w:pPr>
    </w:p>
    <w:p w14:paraId="50B777AB" w14:textId="77777777" w:rsidR="00AA6DB2" w:rsidRDefault="00AA6DB2" w:rsidP="00AA6DB2">
      <w:pPr>
        <w:ind w:firstLine="720"/>
        <w:jc w:val="both"/>
        <w:rPr>
          <w:lang w:val="en-US"/>
        </w:rPr>
      </w:pPr>
    </w:p>
    <w:p w14:paraId="2976B629" w14:textId="77777777" w:rsidR="00AA6DB2" w:rsidRDefault="00AA6DB2" w:rsidP="00AA6DB2">
      <w:pPr>
        <w:ind w:firstLine="720"/>
        <w:jc w:val="both"/>
        <w:rPr>
          <w:lang w:val="en-US"/>
        </w:rPr>
      </w:pPr>
    </w:p>
    <w:p w14:paraId="4A3710F8" w14:textId="77777777" w:rsidR="00AA6DB2" w:rsidRDefault="00AA6DB2" w:rsidP="00AA6DB2">
      <w:pPr>
        <w:ind w:firstLine="720"/>
        <w:jc w:val="both"/>
        <w:rPr>
          <w:lang w:val="en-US"/>
        </w:rPr>
      </w:pPr>
    </w:p>
    <w:p w14:paraId="3D92DE46" w14:textId="77777777" w:rsidR="00AA6DB2" w:rsidRDefault="00AA6DB2" w:rsidP="00AA6DB2">
      <w:pPr>
        <w:ind w:firstLine="720"/>
        <w:jc w:val="both"/>
        <w:rPr>
          <w:lang w:val="en-US"/>
        </w:rPr>
      </w:pPr>
    </w:p>
    <w:p w14:paraId="4665F7A6" w14:textId="77777777" w:rsidR="00AA6DB2" w:rsidRDefault="00AA6DB2" w:rsidP="00AA6DB2">
      <w:pPr>
        <w:ind w:firstLine="720"/>
        <w:jc w:val="both"/>
        <w:rPr>
          <w:lang w:val="en-US"/>
        </w:rPr>
      </w:pPr>
    </w:p>
    <w:p w14:paraId="50DA7B70" w14:textId="77777777" w:rsidR="00615471" w:rsidRDefault="00615471" w:rsidP="00615471">
      <w:pPr>
        <w:ind w:firstLine="720"/>
        <w:jc w:val="both"/>
        <w:rPr>
          <w:lang w:val="en-US"/>
        </w:rPr>
      </w:pPr>
    </w:p>
    <w:sectPr w:rsidR="00615471" w:rsidSect="00AD28E8">
      <w:type w:val="continuous"/>
      <w:pgSz w:w="11906" w:h="16838"/>
      <w:pgMar w:top="1077" w:right="811" w:bottom="2438" w:left="811" w:header="709" w:footer="709" w:gutter="0"/>
      <w:cols w:num="2" w:space="23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3082C" w14:textId="77777777" w:rsidR="00AD28E8" w:rsidRDefault="00AD28E8" w:rsidP="006B0AD9">
      <w:r>
        <w:separator/>
      </w:r>
    </w:p>
  </w:endnote>
  <w:endnote w:type="continuationSeparator" w:id="0">
    <w:p w14:paraId="502DF90E" w14:textId="77777777" w:rsidR="00AD28E8" w:rsidRDefault="00AD28E8" w:rsidP="006B0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DE141" w14:textId="77777777" w:rsidR="00AD28E8" w:rsidRDefault="00AD28E8" w:rsidP="006B0AD9">
      <w:r>
        <w:separator/>
      </w:r>
    </w:p>
  </w:footnote>
  <w:footnote w:type="continuationSeparator" w:id="0">
    <w:p w14:paraId="46ACD9D7" w14:textId="77777777" w:rsidR="00AD28E8" w:rsidRDefault="00AD28E8" w:rsidP="006B0A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2F56"/>
    <w:multiLevelType w:val="hybridMultilevel"/>
    <w:tmpl w:val="5FEEB214"/>
    <w:lvl w:ilvl="0" w:tplc="1A2C81BA">
      <w:start w:val="6"/>
      <w:numFmt w:val="upperRoman"/>
      <w:lvlText w:val="%1."/>
      <w:lvlJc w:val="left"/>
      <w:pPr>
        <w:ind w:left="2115" w:hanging="720"/>
      </w:pPr>
      <w:rPr>
        <w:rFonts w:hint="default"/>
      </w:rPr>
    </w:lvl>
    <w:lvl w:ilvl="1" w:tplc="40090019" w:tentative="1">
      <w:start w:val="1"/>
      <w:numFmt w:val="lowerLetter"/>
      <w:lvlText w:val="%2."/>
      <w:lvlJc w:val="left"/>
      <w:pPr>
        <w:ind w:left="2475" w:hanging="360"/>
      </w:pPr>
    </w:lvl>
    <w:lvl w:ilvl="2" w:tplc="4009001B" w:tentative="1">
      <w:start w:val="1"/>
      <w:numFmt w:val="lowerRoman"/>
      <w:lvlText w:val="%3."/>
      <w:lvlJc w:val="right"/>
      <w:pPr>
        <w:ind w:left="3195" w:hanging="180"/>
      </w:pPr>
    </w:lvl>
    <w:lvl w:ilvl="3" w:tplc="4009000F" w:tentative="1">
      <w:start w:val="1"/>
      <w:numFmt w:val="decimal"/>
      <w:lvlText w:val="%4."/>
      <w:lvlJc w:val="left"/>
      <w:pPr>
        <w:ind w:left="3915" w:hanging="360"/>
      </w:pPr>
    </w:lvl>
    <w:lvl w:ilvl="4" w:tplc="40090019" w:tentative="1">
      <w:start w:val="1"/>
      <w:numFmt w:val="lowerLetter"/>
      <w:lvlText w:val="%5."/>
      <w:lvlJc w:val="left"/>
      <w:pPr>
        <w:ind w:left="4635" w:hanging="360"/>
      </w:pPr>
    </w:lvl>
    <w:lvl w:ilvl="5" w:tplc="4009001B" w:tentative="1">
      <w:start w:val="1"/>
      <w:numFmt w:val="lowerRoman"/>
      <w:lvlText w:val="%6."/>
      <w:lvlJc w:val="right"/>
      <w:pPr>
        <w:ind w:left="5355" w:hanging="180"/>
      </w:pPr>
    </w:lvl>
    <w:lvl w:ilvl="6" w:tplc="4009000F" w:tentative="1">
      <w:start w:val="1"/>
      <w:numFmt w:val="decimal"/>
      <w:lvlText w:val="%7."/>
      <w:lvlJc w:val="left"/>
      <w:pPr>
        <w:ind w:left="6075" w:hanging="360"/>
      </w:pPr>
    </w:lvl>
    <w:lvl w:ilvl="7" w:tplc="40090019" w:tentative="1">
      <w:start w:val="1"/>
      <w:numFmt w:val="lowerLetter"/>
      <w:lvlText w:val="%8."/>
      <w:lvlJc w:val="left"/>
      <w:pPr>
        <w:ind w:left="6795" w:hanging="360"/>
      </w:pPr>
    </w:lvl>
    <w:lvl w:ilvl="8" w:tplc="4009001B" w:tentative="1">
      <w:start w:val="1"/>
      <w:numFmt w:val="lowerRoman"/>
      <w:lvlText w:val="%9."/>
      <w:lvlJc w:val="right"/>
      <w:pPr>
        <w:ind w:left="7515" w:hanging="180"/>
      </w:pPr>
    </w:lvl>
  </w:abstractNum>
  <w:abstractNum w:abstractNumId="1" w15:restartNumberingAfterBreak="0">
    <w:nsid w:val="023E2E4D"/>
    <w:multiLevelType w:val="multilevel"/>
    <w:tmpl w:val="129C5206"/>
    <w:lvl w:ilvl="0">
      <w:start w:val="1"/>
      <w:numFmt w:val="upperRoman"/>
      <w:pStyle w:val="IEEEHeading1"/>
      <w:lvlText w:val="%1."/>
      <w:lvlJc w:val="left"/>
      <w:pPr>
        <w:tabs>
          <w:tab w:val="num" w:pos="3264"/>
        </w:tabs>
        <w:ind w:left="3264"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264"/>
        </w:tabs>
        <w:ind w:left="3264" w:hanging="288"/>
      </w:pPr>
      <w:rPr>
        <w:rFonts w:ascii="Times New Roman" w:hAnsi="Times New Roman" w:hint="default"/>
        <w:b w:val="0"/>
        <w:i w:val="0"/>
        <w:sz w:val="20"/>
      </w:rPr>
    </w:lvl>
    <w:lvl w:ilvl="2">
      <w:start w:val="1"/>
      <w:numFmt w:val="decimal"/>
      <w:lvlText w:val="%1.%2.%3"/>
      <w:lvlJc w:val="left"/>
      <w:pPr>
        <w:tabs>
          <w:tab w:val="num" w:pos="3696"/>
        </w:tabs>
        <w:ind w:left="3696" w:hanging="720"/>
      </w:pPr>
      <w:rPr>
        <w:rFonts w:hint="default"/>
      </w:rPr>
    </w:lvl>
    <w:lvl w:ilvl="3">
      <w:start w:val="1"/>
      <w:numFmt w:val="decimal"/>
      <w:lvlText w:val="%1.%2.%3.%4"/>
      <w:lvlJc w:val="left"/>
      <w:pPr>
        <w:tabs>
          <w:tab w:val="num" w:pos="3840"/>
        </w:tabs>
        <w:ind w:left="3840" w:hanging="864"/>
      </w:pPr>
      <w:rPr>
        <w:rFonts w:hint="default"/>
      </w:rPr>
    </w:lvl>
    <w:lvl w:ilvl="4">
      <w:start w:val="1"/>
      <w:numFmt w:val="decimal"/>
      <w:lvlText w:val="%1.%2.%3.%4.%5"/>
      <w:lvlJc w:val="left"/>
      <w:pPr>
        <w:tabs>
          <w:tab w:val="num" w:pos="3984"/>
        </w:tabs>
        <w:ind w:left="3984" w:hanging="1008"/>
      </w:pPr>
      <w:rPr>
        <w:rFonts w:hint="default"/>
      </w:rPr>
    </w:lvl>
    <w:lvl w:ilvl="5">
      <w:start w:val="1"/>
      <w:numFmt w:val="decimal"/>
      <w:lvlText w:val="%1.%2.%3.%4.%5.%6"/>
      <w:lvlJc w:val="left"/>
      <w:pPr>
        <w:tabs>
          <w:tab w:val="num" w:pos="4128"/>
        </w:tabs>
        <w:ind w:left="4128" w:hanging="1152"/>
      </w:pPr>
      <w:rPr>
        <w:rFonts w:hint="default"/>
      </w:rPr>
    </w:lvl>
    <w:lvl w:ilvl="6">
      <w:start w:val="1"/>
      <w:numFmt w:val="decimal"/>
      <w:lvlText w:val="%1.%2.%3.%4.%5.%6.%7"/>
      <w:lvlJc w:val="left"/>
      <w:pPr>
        <w:tabs>
          <w:tab w:val="num" w:pos="4272"/>
        </w:tabs>
        <w:ind w:left="4272" w:hanging="1296"/>
      </w:pPr>
      <w:rPr>
        <w:rFonts w:hint="default"/>
      </w:rPr>
    </w:lvl>
    <w:lvl w:ilvl="7">
      <w:start w:val="1"/>
      <w:numFmt w:val="decimal"/>
      <w:lvlText w:val="%1.%2.%3.%4.%5.%6.%7.%8"/>
      <w:lvlJc w:val="left"/>
      <w:pPr>
        <w:tabs>
          <w:tab w:val="num" w:pos="4416"/>
        </w:tabs>
        <w:ind w:left="4416" w:hanging="1440"/>
      </w:pPr>
      <w:rPr>
        <w:rFonts w:hint="default"/>
      </w:rPr>
    </w:lvl>
    <w:lvl w:ilvl="8">
      <w:start w:val="1"/>
      <w:numFmt w:val="decimal"/>
      <w:lvlText w:val="%1.%2.%3.%4.%5.%6.%7.%8.%9"/>
      <w:lvlJc w:val="left"/>
      <w:pPr>
        <w:tabs>
          <w:tab w:val="num" w:pos="4560"/>
        </w:tabs>
        <w:ind w:left="4560" w:hanging="1584"/>
      </w:pPr>
      <w:rPr>
        <w:rFonts w:hint="default"/>
      </w:rPr>
    </w:lvl>
  </w:abstractNum>
  <w:abstractNum w:abstractNumId="2" w15:restartNumberingAfterBreak="0">
    <w:nsid w:val="0FD75229"/>
    <w:multiLevelType w:val="hybridMultilevel"/>
    <w:tmpl w:val="6CFEA60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174F688A"/>
    <w:multiLevelType w:val="hybridMultilevel"/>
    <w:tmpl w:val="6F2203AC"/>
    <w:lvl w:ilvl="0" w:tplc="156298AC">
      <w:start w:val="1"/>
      <w:numFmt w:val="decimal"/>
      <w:lvlText w:val="[%1]"/>
      <w:lvlJc w:val="left"/>
      <w:pPr>
        <w:ind w:left="567" w:hanging="360"/>
      </w:pPr>
      <w:rPr>
        <w:rFonts w:ascii="Times New Roman" w:eastAsia="Times New Roman" w:hAnsi="Times New Roman" w:cs="Times New Roman" w:hint="default"/>
        <w:b w:val="0"/>
        <w:bCs w:val="0"/>
        <w:i w:val="0"/>
        <w:iCs w:val="0"/>
        <w:spacing w:val="-2"/>
        <w:w w:val="100"/>
        <w:sz w:val="16"/>
        <w:szCs w:val="16"/>
        <w:lang w:val="en-US" w:eastAsia="en-US" w:bidi="ar-SA"/>
      </w:rPr>
    </w:lvl>
    <w:lvl w:ilvl="1" w:tplc="92EABDC4">
      <w:numFmt w:val="bullet"/>
      <w:lvlText w:val="•"/>
      <w:lvlJc w:val="left"/>
      <w:pPr>
        <w:ind w:left="1030" w:hanging="360"/>
      </w:pPr>
      <w:rPr>
        <w:rFonts w:hint="default"/>
        <w:lang w:val="en-US" w:eastAsia="en-US" w:bidi="ar-SA"/>
      </w:rPr>
    </w:lvl>
    <w:lvl w:ilvl="2" w:tplc="B2A601D4">
      <w:numFmt w:val="bullet"/>
      <w:lvlText w:val="•"/>
      <w:lvlJc w:val="left"/>
      <w:pPr>
        <w:ind w:left="1500" w:hanging="360"/>
      </w:pPr>
      <w:rPr>
        <w:rFonts w:hint="default"/>
        <w:lang w:val="en-US" w:eastAsia="en-US" w:bidi="ar-SA"/>
      </w:rPr>
    </w:lvl>
    <w:lvl w:ilvl="3" w:tplc="6AD4A02E">
      <w:numFmt w:val="bullet"/>
      <w:lvlText w:val="•"/>
      <w:lvlJc w:val="left"/>
      <w:pPr>
        <w:ind w:left="1970" w:hanging="360"/>
      </w:pPr>
      <w:rPr>
        <w:rFonts w:hint="default"/>
        <w:lang w:val="en-US" w:eastAsia="en-US" w:bidi="ar-SA"/>
      </w:rPr>
    </w:lvl>
    <w:lvl w:ilvl="4" w:tplc="A94C6A82">
      <w:numFmt w:val="bullet"/>
      <w:lvlText w:val="•"/>
      <w:lvlJc w:val="left"/>
      <w:pPr>
        <w:ind w:left="2440" w:hanging="360"/>
      </w:pPr>
      <w:rPr>
        <w:rFonts w:hint="default"/>
        <w:lang w:val="en-US" w:eastAsia="en-US" w:bidi="ar-SA"/>
      </w:rPr>
    </w:lvl>
    <w:lvl w:ilvl="5" w:tplc="8C7AA338">
      <w:numFmt w:val="bullet"/>
      <w:lvlText w:val="•"/>
      <w:lvlJc w:val="left"/>
      <w:pPr>
        <w:ind w:left="2910" w:hanging="360"/>
      </w:pPr>
      <w:rPr>
        <w:rFonts w:hint="default"/>
        <w:lang w:val="en-US" w:eastAsia="en-US" w:bidi="ar-SA"/>
      </w:rPr>
    </w:lvl>
    <w:lvl w:ilvl="6" w:tplc="3C480692">
      <w:numFmt w:val="bullet"/>
      <w:lvlText w:val="•"/>
      <w:lvlJc w:val="left"/>
      <w:pPr>
        <w:ind w:left="3380" w:hanging="360"/>
      </w:pPr>
      <w:rPr>
        <w:rFonts w:hint="default"/>
        <w:lang w:val="en-US" w:eastAsia="en-US" w:bidi="ar-SA"/>
      </w:rPr>
    </w:lvl>
    <w:lvl w:ilvl="7" w:tplc="83AABA1A">
      <w:numFmt w:val="bullet"/>
      <w:lvlText w:val="•"/>
      <w:lvlJc w:val="left"/>
      <w:pPr>
        <w:ind w:left="3850" w:hanging="360"/>
      </w:pPr>
      <w:rPr>
        <w:rFonts w:hint="default"/>
        <w:lang w:val="en-US" w:eastAsia="en-US" w:bidi="ar-SA"/>
      </w:rPr>
    </w:lvl>
    <w:lvl w:ilvl="8" w:tplc="043A7F4C">
      <w:numFmt w:val="bullet"/>
      <w:lvlText w:val="•"/>
      <w:lvlJc w:val="left"/>
      <w:pPr>
        <w:ind w:left="4320" w:hanging="360"/>
      </w:pPr>
      <w:rPr>
        <w:rFonts w:hint="default"/>
        <w:lang w:val="en-US" w:eastAsia="en-US" w:bidi="ar-SA"/>
      </w:rPr>
    </w:lvl>
  </w:abstractNum>
  <w:abstractNum w:abstractNumId="4" w15:restartNumberingAfterBreak="0">
    <w:nsid w:val="1D4F1B61"/>
    <w:multiLevelType w:val="hybridMultilevel"/>
    <w:tmpl w:val="38E06456"/>
    <w:lvl w:ilvl="0" w:tplc="B49EA474">
      <w:numFmt w:val="bullet"/>
      <w:lvlText w:val=""/>
      <w:lvlJc w:val="left"/>
      <w:pPr>
        <w:ind w:left="783" w:hanging="289"/>
      </w:pPr>
      <w:rPr>
        <w:rFonts w:ascii="Symbol" w:eastAsia="Symbol" w:hAnsi="Symbol" w:cs="Symbol" w:hint="default"/>
        <w:b w:val="0"/>
        <w:bCs w:val="0"/>
        <w:i w:val="0"/>
        <w:iCs w:val="0"/>
        <w:w w:val="99"/>
        <w:sz w:val="20"/>
        <w:szCs w:val="20"/>
        <w:lang w:val="en-US" w:eastAsia="en-US" w:bidi="ar-SA"/>
      </w:rPr>
    </w:lvl>
    <w:lvl w:ilvl="1" w:tplc="A094CEEE">
      <w:numFmt w:val="bullet"/>
      <w:lvlText w:val="•"/>
      <w:lvlJc w:val="left"/>
      <w:pPr>
        <w:ind w:left="1213" w:hanging="289"/>
      </w:pPr>
      <w:rPr>
        <w:rFonts w:hint="default"/>
        <w:lang w:val="en-US" w:eastAsia="en-US" w:bidi="ar-SA"/>
      </w:rPr>
    </w:lvl>
    <w:lvl w:ilvl="2" w:tplc="0D18CF06">
      <w:numFmt w:val="bullet"/>
      <w:lvlText w:val="•"/>
      <w:lvlJc w:val="left"/>
      <w:pPr>
        <w:ind w:left="1647" w:hanging="289"/>
      </w:pPr>
      <w:rPr>
        <w:rFonts w:hint="default"/>
        <w:lang w:val="en-US" w:eastAsia="en-US" w:bidi="ar-SA"/>
      </w:rPr>
    </w:lvl>
    <w:lvl w:ilvl="3" w:tplc="CCDA6BE6">
      <w:numFmt w:val="bullet"/>
      <w:lvlText w:val="•"/>
      <w:lvlJc w:val="left"/>
      <w:pPr>
        <w:ind w:left="2081" w:hanging="289"/>
      </w:pPr>
      <w:rPr>
        <w:rFonts w:hint="default"/>
        <w:lang w:val="en-US" w:eastAsia="en-US" w:bidi="ar-SA"/>
      </w:rPr>
    </w:lvl>
    <w:lvl w:ilvl="4" w:tplc="C282A6E4">
      <w:numFmt w:val="bullet"/>
      <w:lvlText w:val="•"/>
      <w:lvlJc w:val="left"/>
      <w:pPr>
        <w:ind w:left="2515" w:hanging="289"/>
      </w:pPr>
      <w:rPr>
        <w:rFonts w:hint="default"/>
        <w:lang w:val="en-US" w:eastAsia="en-US" w:bidi="ar-SA"/>
      </w:rPr>
    </w:lvl>
    <w:lvl w:ilvl="5" w:tplc="EC1A5F50">
      <w:numFmt w:val="bullet"/>
      <w:lvlText w:val="•"/>
      <w:lvlJc w:val="left"/>
      <w:pPr>
        <w:ind w:left="2949" w:hanging="289"/>
      </w:pPr>
      <w:rPr>
        <w:rFonts w:hint="default"/>
        <w:lang w:val="en-US" w:eastAsia="en-US" w:bidi="ar-SA"/>
      </w:rPr>
    </w:lvl>
    <w:lvl w:ilvl="6" w:tplc="04101A9C">
      <w:numFmt w:val="bullet"/>
      <w:lvlText w:val="•"/>
      <w:lvlJc w:val="left"/>
      <w:pPr>
        <w:ind w:left="3383" w:hanging="289"/>
      </w:pPr>
      <w:rPr>
        <w:rFonts w:hint="default"/>
        <w:lang w:val="en-US" w:eastAsia="en-US" w:bidi="ar-SA"/>
      </w:rPr>
    </w:lvl>
    <w:lvl w:ilvl="7" w:tplc="53684CBE">
      <w:numFmt w:val="bullet"/>
      <w:lvlText w:val="•"/>
      <w:lvlJc w:val="left"/>
      <w:pPr>
        <w:ind w:left="3817" w:hanging="289"/>
      </w:pPr>
      <w:rPr>
        <w:rFonts w:hint="default"/>
        <w:lang w:val="en-US" w:eastAsia="en-US" w:bidi="ar-SA"/>
      </w:rPr>
    </w:lvl>
    <w:lvl w:ilvl="8" w:tplc="7154FFA8">
      <w:numFmt w:val="bullet"/>
      <w:lvlText w:val="•"/>
      <w:lvlJc w:val="left"/>
      <w:pPr>
        <w:ind w:left="4251" w:hanging="289"/>
      </w:pPr>
      <w:rPr>
        <w:rFonts w:hint="default"/>
        <w:lang w:val="en-US" w:eastAsia="en-US" w:bidi="ar-SA"/>
      </w:rPr>
    </w:lvl>
  </w:abstractNum>
  <w:abstractNum w:abstractNumId="5" w15:restartNumberingAfterBreak="0">
    <w:nsid w:val="2194540F"/>
    <w:multiLevelType w:val="hybridMultilevel"/>
    <w:tmpl w:val="0BF633E4"/>
    <w:lvl w:ilvl="0" w:tplc="067E73C8">
      <w:start w:val="1"/>
      <w:numFmt w:val="upperRoman"/>
      <w:lvlText w:val="%1."/>
      <w:lvlJc w:val="left"/>
      <w:pPr>
        <w:ind w:left="2619" w:hanging="360"/>
      </w:pPr>
      <w:rPr>
        <w:rFonts w:ascii="Times New Roman" w:eastAsia="Times New Roman" w:hAnsi="Times New Roman" w:cs="Times New Roman" w:hint="default"/>
        <w:b w:val="0"/>
        <w:bCs w:val="0"/>
        <w:i w:val="0"/>
        <w:iCs w:val="0"/>
        <w:w w:val="99"/>
        <w:sz w:val="20"/>
        <w:szCs w:val="20"/>
        <w:lang w:val="en-US" w:eastAsia="en-US" w:bidi="ar-SA"/>
      </w:rPr>
    </w:lvl>
    <w:lvl w:ilvl="1" w:tplc="40090019" w:tentative="1">
      <w:start w:val="1"/>
      <w:numFmt w:val="lowerLetter"/>
      <w:lvlText w:val="%2."/>
      <w:lvlJc w:val="left"/>
      <w:pPr>
        <w:ind w:left="3339" w:hanging="360"/>
      </w:pPr>
    </w:lvl>
    <w:lvl w:ilvl="2" w:tplc="4009001B" w:tentative="1">
      <w:start w:val="1"/>
      <w:numFmt w:val="lowerRoman"/>
      <w:lvlText w:val="%3."/>
      <w:lvlJc w:val="right"/>
      <w:pPr>
        <w:ind w:left="4059" w:hanging="180"/>
      </w:pPr>
    </w:lvl>
    <w:lvl w:ilvl="3" w:tplc="4009000F" w:tentative="1">
      <w:start w:val="1"/>
      <w:numFmt w:val="decimal"/>
      <w:lvlText w:val="%4."/>
      <w:lvlJc w:val="left"/>
      <w:pPr>
        <w:ind w:left="4779" w:hanging="360"/>
      </w:pPr>
    </w:lvl>
    <w:lvl w:ilvl="4" w:tplc="40090019" w:tentative="1">
      <w:start w:val="1"/>
      <w:numFmt w:val="lowerLetter"/>
      <w:lvlText w:val="%5."/>
      <w:lvlJc w:val="left"/>
      <w:pPr>
        <w:ind w:left="5499" w:hanging="360"/>
      </w:pPr>
    </w:lvl>
    <w:lvl w:ilvl="5" w:tplc="4009001B" w:tentative="1">
      <w:start w:val="1"/>
      <w:numFmt w:val="lowerRoman"/>
      <w:lvlText w:val="%6."/>
      <w:lvlJc w:val="right"/>
      <w:pPr>
        <w:ind w:left="6219" w:hanging="180"/>
      </w:pPr>
    </w:lvl>
    <w:lvl w:ilvl="6" w:tplc="4009000F" w:tentative="1">
      <w:start w:val="1"/>
      <w:numFmt w:val="decimal"/>
      <w:lvlText w:val="%7."/>
      <w:lvlJc w:val="left"/>
      <w:pPr>
        <w:ind w:left="6939" w:hanging="360"/>
      </w:pPr>
    </w:lvl>
    <w:lvl w:ilvl="7" w:tplc="40090019" w:tentative="1">
      <w:start w:val="1"/>
      <w:numFmt w:val="lowerLetter"/>
      <w:lvlText w:val="%8."/>
      <w:lvlJc w:val="left"/>
      <w:pPr>
        <w:ind w:left="7659" w:hanging="360"/>
      </w:pPr>
    </w:lvl>
    <w:lvl w:ilvl="8" w:tplc="4009001B" w:tentative="1">
      <w:start w:val="1"/>
      <w:numFmt w:val="lowerRoman"/>
      <w:lvlText w:val="%9."/>
      <w:lvlJc w:val="right"/>
      <w:pPr>
        <w:ind w:left="8379" w:hanging="180"/>
      </w:pPr>
    </w:lvl>
  </w:abstractNum>
  <w:abstractNum w:abstractNumId="6" w15:restartNumberingAfterBreak="0">
    <w:nsid w:val="2A7B7900"/>
    <w:multiLevelType w:val="hybridMultilevel"/>
    <w:tmpl w:val="B4EEC58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8" w15:restartNumberingAfterBreak="0">
    <w:nsid w:val="2DD87787"/>
    <w:multiLevelType w:val="hybridMultilevel"/>
    <w:tmpl w:val="8B2A5A3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25E73D3"/>
    <w:multiLevelType w:val="hybridMultilevel"/>
    <w:tmpl w:val="7C54329E"/>
    <w:lvl w:ilvl="0" w:tplc="40090001">
      <w:start w:val="1"/>
      <w:numFmt w:val="bullet"/>
      <w:lvlText w:val=""/>
      <w:lvlJc w:val="left"/>
      <w:pPr>
        <w:ind w:left="1069" w:hanging="360"/>
      </w:pPr>
      <w:rPr>
        <w:rFonts w:ascii="Symbol" w:hAnsi="Symbol" w:hint="default"/>
      </w:rPr>
    </w:lvl>
    <w:lvl w:ilvl="1" w:tplc="40090019" w:tentative="1">
      <w:start w:val="1"/>
      <w:numFmt w:val="lowerLetter"/>
      <w:lvlText w:val="%2."/>
      <w:lvlJc w:val="left"/>
      <w:pPr>
        <w:ind w:left="1368" w:hanging="360"/>
      </w:pPr>
    </w:lvl>
    <w:lvl w:ilvl="2" w:tplc="4009001B" w:tentative="1">
      <w:start w:val="1"/>
      <w:numFmt w:val="lowerRoman"/>
      <w:lvlText w:val="%3."/>
      <w:lvlJc w:val="right"/>
      <w:pPr>
        <w:ind w:left="2088" w:hanging="180"/>
      </w:pPr>
    </w:lvl>
    <w:lvl w:ilvl="3" w:tplc="4009000F" w:tentative="1">
      <w:start w:val="1"/>
      <w:numFmt w:val="decimal"/>
      <w:lvlText w:val="%4."/>
      <w:lvlJc w:val="left"/>
      <w:pPr>
        <w:ind w:left="2808" w:hanging="360"/>
      </w:pPr>
    </w:lvl>
    <w:lvl w:ilvl="4" w:tplc="40090019" w:tentative="1">
      <w:start w:val="1"/>
      <w:numFmt w:val="lowerLetter"/>
      <w:lvlText w:val="%5."/>
      <w:lvlJc w:val="left"/>
      <w:pPr>
        <w:ind w:left="3528" w:hanging="360"/>
      </w:pPr>
    </w:lvl>
    <w:lvl w:ilvl="5" w:tplc="4009001B" w:tentative="1">
      <w:start w:val="1"/>
      <w:numFmt w:val="lowerRoman"/>
      <w:lvlText w:val="%6."/>
      <w:lvlJc w:val="right"/>
      <w:pPr>
        <w:ind w:left="4248" w:hanging="180"/>
      </w:pPr>
    </w:lvl>
    <w:lvl w:ilvl="6" w:tplc="4009000F" w:tentative="1">
      <w:start w:val="1"/>
      <w:numFmt w:val="decimal"/>
      <w:lvlText w:val="%7."/>
      <w:lvlJc w:val="left"/>
      <w:pPr>
        <w:ind w:left="4968" w:hanging="360"/>
      </w:pPr>
    </w:lvl>
    <w:lvl w:ilvl="7" w:tplc="40090019" w:tentative="1">
      <w:start w:val="1"/>
      <w:numFmt w:val="lowerLetter"/>
      <w:lvlText w:val="%8."/>
      <w:lvlJc w:val="left"/>
      <w:pPr>
        <w:ind w:left="5688" w:hanging="360"/>
      </w:pPr>
    </w:lvl>
    <w:lvl w:ilvl="8" w:tplc="4009001B" w:tentative="1">
      <w:start w:val="1"/>
      <w:numFmt w:val="lowerRoman"/>
      <w:lvlText w:val="%9."/>
      <w:lvlJc w:val="right"/>
      <w:pPr>
        <w:ind w:left="6408" w:hanging="180"/>
      </w:pPr>
    </w:lvl>
  </w:abstractNum>
  <w:abstractNum w:abstractNumId="10" w15:restartNumberingAfterBreak="0">
    <w:nsid w:val="328273D7"/>
    <w:multiLevelType w:val="multilevel"/>
    <w:tmpl w:val="9C8E938C"/>
    <w:numStyleLink w:val="IEEEBullet1"/>
  </w:abstractNum>
  <w:abstractNum w:abstractNumId="11" w15:restartNumberingAfterBreak="0">
    <w:nsid w:val="3A982598"/>
    <w:multiLevelType w:val="hybridMultilevel"/>
    <w:tmpl w:val="C89A319E"/>
    <w:lvl w:ilvl="0" w:tplc="40090001">
      <w:start w:val="1"/>
      <w:numFmt w:val="bullet"/>
      <w:lvlText w:val=""/>
      <w:lvlJc w:val="left"/>
      <w:pPr>
        <w:ind w:left="1068" w:hanging="360"/>
      </w:pPr>
      <w:rPr>
        <w:rFonts w:ascii="Symbol" w:hAnsi="Symbol" w:hint="default"/>
      </w:rPr>
    </w:lvl>
    <w:lvl w:ilvl="1" w:tplc="40090019" w:tentative="1">
      <w:start w:val="1"/>
      <w:numFmt w:val="lowerLetter"/>
      <w:lvlText w:val="%2."/>
      <w:lvlJc w:val="left"/>
      <w:pPr>
        <w:ind w:left="1368" w:hanging="360"/>
      </w:pPr>
    </w:lvl>
    <w:lvl w:ilvl="2" w:tplc="4009001B" w:tentative="1">
      <w:start w:val="1"/>
      <w:numFmt w:val="lowerRoman"/>
      <w:lvlText w:val="%3."/>
      <w:lvlJc w:val="right"/>
      <w:pPr>
        <w:ind w:left="2088" w:hanging="180"/>
      </w:pPr>
    </w:lvl>
    <w:lvl w:ilvl="3" w:tplc="4009000F" w:tentative="1">
      <w:start w:val="1"/>
      <w:numFmt w:val="decimal"/>
      <w:lvlText w:val="%4."/>
      <w:lvlJc w:val="left"/>
      <w:pPr>
        <w:ind w:left="2808" w:hanging="360"/>
      </w:pPr>
    </w:lvl>
    <w:lvl w:ilvl="4" w:tplc="40090019" w:tentative="1">
      <w:start w:val="1"/>
      <w:numFmt w:val="lowerLetter"/>
      <w:lvlText w:val="%5."/>
      <w:lvlJc w:val="left"/>
      <w:pPr>
        <w:ind w:left="3528" w:hanging="360"/>
      </w:pPr>
    </w:lvl>
    <w:lvl w:ilvl="5" w:tplc="4009001B" w:tentative="1">
      <w:start w:val="1"/>
      <w:numFmt w:val="lowerRoman"/>
      <w:lvlText w:val="%6."/>
      <w:lvlJc w:val="right"/>
      <w:pPr>
        <w:ind w:left="4248" w:hanging="180"/>
      </w:pPr>
    </w:lvl>
    <w:lvl w:ilvl="6" w:tplc="4009000F" w:tentative="1">
      <w:start w:val="1"/>
      <w:numFmt w:val="decimal"/>
      <w:lvlText w:val="%7."/>
      <w:lvlJc w:val="left"/>
      <w:pPr>
        <w:ind w:left="4968" w:hanging="360"/>
      </w:pPr>
    </w:lvl>
    <w:lvl w:ilvl="7" w:tplc="40090019" w:tentative="1">
      <w:start w:val="1"/>
      <w:numFmt w:val="lowerLetter"/>
      <w:lvlText w:val="%8."/>
      <w:lvlJc w:val="left"/>
      <w:pPr>
        <w:ind w:left="5688" w:hanging="360"/>
      </w:pPr>
    </w:lvl>
    <w:lvl w:ilvl="8" w:tplc="4009001B" w:tentative="1">
      <w:start w:val="1"/>
      <w:numFmt w:val="lowerRoman"/>
      <w:lvlText w:val="%9."/>
      <w:lvlJc w:val="right"/>
      <w:pPr>
        <w:ind w:left="6408" w:hanging="180"/>
      </w:pPr>
    </w:lvl>
  </w:abstractNum>
  <w:abstractNum w:abstractNumId="12" w15:restartNumberingAfterBreak="0">
    <w:nsid w:val="3BD46D1E"/>
    <w:multiLevelType w:val="hybridMultilevel"/>
    <w:tmpl w:val="C56C7388"/>
    <w:lvl w:ilvl="0" w:tplc="0394B354">
      <w:start w:val="1"/>
      <w:numFmt w:val="decimal"/>
      <w:lvlText w:val="%1)"/>
      <w:lvlJc w:val="left"/>
      <w:pPr>
        <w:ind w:left="747" w:hanging="361"/>
        <w:jc w:val="right"/>
      </w:pPr>
      <w:rPr>
        <w:rFonts w:ascii="Times New Roman" w:eastAsia="Times New Roman" w:hAnsi="Times New Roman" w:cs="Times New Roman" w:hint="default"/>
        <w:b w:val="0"/>
        <w:bCs w:val="0"/>
        <w:i/>
        <w:iCs/>
        <w:spacing w:val="0"/>
        <w:w w:val="99"/>
        <w:sz w:val="20"/>
        <w:szCs w:val="20"/>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01A6B21"/>
    <w:multiLevelType w:val="hybridMultilevel"/>
    <w:tmpl w:val="21565F6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15:restartNumberingAfterBreak="0">
    <w:nsid w:val="41F47085"/>
    <w:multiLevelType w:val="hybridMultilevel"/>
    <w:tmpl w:val="DB7487D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15:restartNumberingAfterBreak="0">
    <w:nsid w:val="445E14CD"/>
    <w:multiLevelType w:val="hybridMultilevel"/>
    <w:tmpl w:val="72BE6E5C"/>
    <w:lvl w:ilvl="0" w:tplc="21540492">
      <w:start w:val="1"/>
      <w:numFmt w:val="upperLetter"/>
      <w:lvlText w:val="%1."/>
      <w:lvlJc w:val="left"/>
      <w:pPr>
        <w:ind w:left="567" w:hanging="360"/>
      </w:pPr>
      <w:rPr>
        <w:rFonts w:ascii="Times New Roman" w:eastAsia="Times New Roman" w:hAnsi="Times New Roman" w:cs="Times New Roman" w:hint="default"/>
        <w:b w:val="0"/>
        <w:bCs w:val="0"/>
        <w:i/>
        <w:iCs/>
        <w:w w:val="99"/>
        <w:sz w:val="20"/>
        <w:szCs w:val="20"/>
        <w:lang w:val="en-US" w:eastAsia="en-US" w:bidi="ar-SA"/>
      </w:rPr>
    </w:lvl>
    <w:lvl w:ilvl="1" w:tplc="D84EAC66">
      <w:start w:val="1"/>
      <w:numFmt w:val="decimal"/>
      <w:lvlText w:val="%2)"/>
      <w:lvlJc w:val="left"/>
      <w:pPr>
        <w:ind w:left="747" w:hanging="361"/>
      </w:pPr>
      <w:rPr>
        <w:rFonts w:ascii="Times New Roman" w:eastAsia="Times New Roman" w:hAnsi="Times New Roman" w:cs="Times New Roman" w:hint="default"/>
        <w:b w:val="0"/>
        <w:bCs w:val="0"/>
        <w:i/>
        <w:iCs/>
        <w:spacing w:val="0"/>
        <w:w w:val="99"/>
        <w:sz w:val="20"/>
        <w:szCs w:val="20"/>
        <w:lang w:val="en-US" w:eastAsia="en-US" w:bidi="ar-SA"/>
      </w:rPr>
    </w:lvl>
    <w:lvl w:ilvl="2" w:tplc="610ED54E">
      <w:numFmt w:val="bullet"/>
      <w:lvlText w:val="•"/>
      <w:lvlJc w:val="left"/>
      <w:pPr>
        <w:ind w:left="645" w:hanging="361"/>
      </w:pPr>
      <w:rPr>
        <w:rFonts w:hint="default"/>
        <w:lang w:val="en-US" w:eastAsia="en-US" w:bidi="ar-SA"/>
      </w:rPr>
    </w:lvl>
    <w:lvl w:ilvl="3" w:tplc="AC048F74">
      <w:numFmt w:val="bullet"/>
      <w:lvlText w:val="•"/>
      <w:lvlJc w:val="left"/>
      <w:pPr>
        <w:ind w:left="551" w:hanging="361"/>
      </w:pPr>
      <w:rPr>
        <w:rFonts w:hint="default"/>
        <w:lang w:val="en-US" w:eastAsia="en-US" w:bidi="ar-SA"/>
      </w:rPr>
    </w:lvl>
    <w:lvl w:ilvl="4" w:tplc="CE1CA678">
      <w:numFmt w:val="bullet"/>
      <w:lvlText w:val="•"/>
      <w:lvlJc w:val="left"/>
      <w:pPr>
        <w:ind w:left="457" w:hanging="361"/>
      </w:pPr>
      <w:rPr>
        <w:rFonts w:hint="default"/>
        <w:lang w:val="en-US" w:eastAsia="en-US" w:bidi="ar-SA"/>
      </w:rPr>
    </w:lvl>
    <w:lvl w:ilvl="5" w:tplc="F0D8186A">
      <w:numFmt w:val="bullet"/>
      <w:lvlText w:val="•"/>
      <w:lvlJc w:val="left"/>
      <w:pPr>
        <w:ind w:left="363" w:hanging="361"/>
      </w:pPr>
      <w:rPr>
        <w:rFonts w:hint="default"/>
        <w:lang w:val="en-US" w:eastAsia="en-US" w:bidi="ar-SA"/>
      </w:rPr>
    </w:lvl>
    <w:lvl w:ilvl="6" w:tplc="149E7A0E">
      <w:numFmt w:val="bullet"/>
      <w:lvlText w:val="•"/>
      <w:lvlJc w:val="left"/>
      <w:pPr>
        <w:ind w:left="269" w:hanging="361"/>
      </w:pPr>
      <w:rPr>
        <w:rFonts w:hint="default"/>
        <w:lang w:val="en-US" w:eastAsia="en-US" w:bidi="ar-SA"/>
      </w:rPr>
    </w:lvl>
    <w:lvl w:ilvl="7" w:tplc="11B0F22E">
      <w:numFmt w:val="bullet"/>
      <w:lvlText w:val="•"/>
      <w:lvlJc w:val="left"/>
      <w:pPr>
        <w:ind w:left="175" w:hanging="361"/>
      </w:pPr>
      <w:rPr>
        <w:rFonts w:hint="default"/>
        <w:lang w:val="en-US" w:eastAsia="en-US" w:bidi="ar-SA"/>
      </w:rPr>
    </w:lvl>
    <w:lvl w:ilvl="8" w:tplc="7590AED0">
      <w:numFmt w:val="bullet"/>
      <w:lvlText w:val="•"/>
      <w:lvlJc w:val="left"/>
      <w:pPr>
        <w:ind w:left="81" w:hanging="361"/>
      </w:pPr>
      <w:rPr>
        <w:rFonts w:hint="default"/>
        <w:lang w:val="en-US" w:eastAsia="en-US" w:bidi="ar-SA"/>
      </w:rPr>
    </w:lvl>
  </w:abstractNum>
  <w:abstractNum w:abstractNumId="16" w15:restartNumberingAfterBreak="0">
    <w:nsid w:val="450478C2"/>
    <w:multiLevelType w:val="hybridMultilevel"/>
    <w:tmpl w:val="72C43F2A"/>
    <w:lvl w:ilvl="0" w:tplc="D0AA805A">
      <w:start w:val="4"/>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59D4AB8"/>
    <w:multiLevelType w:val="hybridMultilevel"/>
    <w:tmpl w:val="FEF0C342"/>
    <w:lvl w:ilvl="0" w:tplc="0082D954">
      <w:start w:val="1"/>
      <w:numFmt w:val="decimal"/>
      <w:lvlText w:val="%1)"/>
      <w:lvlJc w:val="left"/>
      <w:pPr>
        <w:ind w:left="648" w:hanging="360"/>
      </w:pPr>
      <w:rPr>
        <w:rFonts w:hint="default"/>
      </w:rPr>
    </w:lvl>
    <w:lvl w:ilvl="1" w:tplc="40090019" w:tentative="1">
      <w:start w:val="1"/>
      <w:numFmt w:val="lowerLetter"/>
      <w:lvlText w:val="%2."/>
      <w:lvlJc w:val="left"/>
      <w:pPr>
        <w:ind w:left="1368" w:hanging="360"/>
      </w:pPr>
    </w:lvl>
    <w:lvl w:ilvl="2" w:tplc="4009001B" w:tentative="1">
      <w:start w:val="1"/>
      <w:numFmt w:val="lowerRoman"/>
      <w:lvlText w:val="%3."/>
      <w:lvlJc w:val="right"/>
      <w:pPr>
        <w:ind w:left="2088" w:hanging="180"/>
      </w:pPr>
    </w:lvl>
    <w:lvl w:ilvl="3" w:tplc="4009000F" w:tentative="1">
      <w:start w:val="1"/>
      <w:numFmt w:val="decimal"/>
      <w:lvlText w:val="%4."/>
      <w:lvlJc w:val="left"/>
      <w:pPr>
        <w:ind w:left="2808" w:hanging="360"/>
      </w:pPr>
    </w:lvl>
    <w:lvl w:ilvl="4" w:tplc="40090019" w:tentative="1">
      <w:start w:val="1"/>
      <w:numFmt w:val="lowerLetter"/>
      <w:lvlText w:val="%5."/>
      <w:lvlJc w:val="left"/>
      <w:pPr>
        <w:ind w:left="3528" w:hanging="360"/>
      </w:pPr>
    </w:lvl>
    <w:lvl w:ilvl="5" w:tplc="4009001B" w:tentative="1">
      <w:start w:val="1"/>
      <w:numFmt w:val="lowerRoman"/>
      <w:lvlText w:val="%6."/>
      <w:lvlJc w:val="right"/>
      <w:pPr>
        <w:ind w:left="4248" w:hanging="180"/>
      </w:pPr>
    </w:lvl>
    <w:lvl w:ilvl="6" w:tplc="4009000F" w:tentative="1">
      <w:start w:val="1"/>
      <w:numFmt w:val="decimal"/>
      <w:lvlText w:val="%7."/>
      <w:lvlJc w:val="left"/>
      <w:pPr>
        <w:ind w:left="4968" w:hanging="360"/>
      </w:pPr>
    </w:lvl>
    <w:lvl w:ilvl="7" w:tplc="40090019" w:tentative="1">
      <w:start w:val="1"/>
      <w:numFmt w:val="lowerLetter"/>
      <w:lvlText w:val="%8."/>
      <w:lvlJc w:val="left"/>
      <w:pPr>
        <w:ind w:left="5688" w:hanging="360"/>
      </w:pPr>
    </w:lvl>
    <w:lvl w:ilvl="8" w:tplc="4009001B" w:tentative="1">
      <w:start w:val="1"/>
      <w:numFmt w:val="lowerRoman"/>
      <w:lvlText w:val="%9."/>
      <w:lvlJc w:val="right"/>
      <w:pPr>
        <w:ind w:left="6408" w:hanging="180"/>
      </w:pPr>
    </w:lvl>
  </w:abstractNum>
  <w:abstractNum w:abstractNumId="18" w15:restartNumberingAfterBreak="0">
    <w:nsid w:val="45D8340D"/>
    <w:multiLevelType w:val="hybridMultilevel"/>
    <w:tmpl w:val="1FB27A58"/>
    <w:lvl w:ilvl="0" w:tplc="067E73C8">
      <w:start w:val="1"/>
      <w:numFmt w:val="upperRoman"/>
      <w:lvlText w:val="%1."/>
      <w:lvlJc w:val="left"/>
      <w:pPr>
        <w:ind w:left="2317" w:hanging="418"/>
        <w:jc w:val="right"/>
      </w:pPr>
      <w:rPr>
        <w:rFonts w:ascii="Times New Roman" w:eastAsia="Times New Roman" w:hAnsi="Times New Roman" w:cs="Times New Roman" w:hint="default"/>
        <w:b w:val="0"/>
        <w:bCs w:val="0"/>
        <w:i w:val="0"/>
        <w:iCs w:val="0"/>
        <w:w w:val="99"/>
        <w:sz w:val="20"/>
        <w:szCs w:val="20"/>
        <w:lang w:val="en-US" w:eastAsia="en-US" w:bidi="ar-SA"/>
      </w:rPr>
    </w:lvl>
    <w:lvl w:ilvl="1" w:tplc="1F1E39E4">
      <w:numFmt w:val="bullet"/>
      <w:lvlText w:val="•"/>
      <w:lvlJc w:val="left"/>
      <w:pPr>
        <w:ind w:left="2599" w:hanging="418"/>
      </w:pPr>
      <w:rPr>
        <w:rFonts w:hint="default"/>
        <w:lang w:val="en-US" w:eastAsia="en-US" w:bidi="ar-SA"/>
      </w:rPr>
    </w:lvl>
    <w:lvl w:ilvl="2" w:tplc="6692855C">
      <w:numFmt w:val="bullet"/>
      <w:lvlText w:val="•"/>
      <w:lvlJc w:val="left"/>
      <w:pPr>
        <w:ind w:left="2879" w:hanging="418"/>
      </w:pPr>
      <w:rPr>
        <w:rFonts w:hint="default"/>
        <w:lang w:val="en-US" w:eastAsia="en-US" w:bidi="ar-SA"/>
      </w:rPr>
    </w:lvl>
    <w:lvl w:ilvl="3" w:tplc="91B42C24">
      <w:numFmt w:val="bullet"/>
      <w:lvlText w:val="•"/>
      <w:lvlJc w:val="left"/>
      <w:pPr>
        <w:ind w:left="3159" w:hanging="418"/>
      </w:pPr>
      <w:rPr>
        <w:rFonts w:hint="default"/>
        <w:lang w:val="en-US" w:eastAsia="en-US" w:bidi="ar-SA"/>
      </w:rPr>
    </w:lvl>
    <w:lvl w:ilvl="4" w:tplc="CE32CBB2">
      <w:numFmt w:val="bullet"/>
      <w:lvlText w:val="•"/>
      <w:lvlJc w:val="left"/>
      <w:pPr>
        <w:ind w:left="3439" w:hanging="418"/>
      </w:pPr>
      <w:rPr>
        <w:rFonts w:hint="default"/>
        <w:lang w:val="en-US" w:eastAsia="en-US" w:bidi="ar-SA"/>
      </w:rPr>
    </w:lvl>
    <w:lvl w:ilvl="5" w:tplc="06068F12">
      <w:numFmt w:val="bullet"/>
      <w:lvlText w:val="•"/>
      <w:lvlJc w:val="left"/>
      <w:pPr>
        <w:ind w:left="3719" w:hanging="418"/>
      </w:pPr>
      <w:rPr>
        <w:rFonts w:hint="default"/>
        <w:lang w:val="en-US" w:eastAsia="en-US" w:bidi="ar-SA"/>
      </w:rPr>
    </w:lvl>
    <w:lvl w:ilvl="6" w:tplc="149AB002">
      <w:numFmt w:val="bullet"/>
      <w:lvlText w:val="•"/>
      <w:lvlJc w:val="left"/>
      <w:pPr>
        <w:ind w:left="3999" w:hanging="418"/>
      </w:pPr>
      <w:rPr>
        <w:rFonts w:hint="default"/>
        <w:lang w:val="en-US" w:eastAsia="en-US" w:bidi="ar-SA"/>
      </w:rPr>
    </w:lvl>
    <w:lvl w:ilvl="7" w:tplc="B2A4CBF2">
      <w:numFmt w:val="bullet"/>
      <w:lvlText w:val="•"/>
      <w:lvlJc w:val="left"/>
      <w:pPr>
        <w:ind w:left="4279" w:hanging="418"/>
      </w:pPr>
      <w:rPr>
        <w:rFonts w:hint="default"/>
        <w:lang w:val="en-US" w:eastAsia="en-US" w:bidi="ar-SA"/>
      </w:rPr>
    </w:lvl>
    <w:lvl w:ilvl="8" w:tplc="BB3C70A4">
      <w:numFmt w:val="bullet"/>
      <w:lvlText w:val="•"/>
      <w:lvlJc w:val="left"/>
      <w:pPr>
        <w:ind w:left="4558" w:hanging="418"/>
      </w:pPr>
      <w:rPr>
        <w:rFonts w:hint="default"/>
        <w:lang w:val="en-US" w:eastAsia="en-US" w:bidi="ar-SA"/>
      </w:rPr>
    </w:lvl>
  </w:abstractNum>
  <w:abstractNum w:abstractNumId="19" w15:restartNumberingAfterBreak="0">
    <w:nsid w:val="47315D6F"/>
    <w:multiLevelType w:val="hybridMultilevel"/>
    <w:tmpl w:val="5BB49A90"/>
    <w:lvl w:ilvl="0" w:tplc="89F64B0C">
      <w:start w:val="4"/>
      <w:numFmt w:val="upperRoman"/>
      <w:lvlText w:val="%1."/>
      <w:lvlJc w:val="left"/>
      <w:pPr>
        <w:ind w:left="2235" w:hanging="720"/>
      </w:pPr>
      <w:rPr>
        <w:rFonts w:hint="default"/>
      </w:rPr>
    </w:lvl>
    <w:lvl w:ilvl="1" w:tplc="40090019" w:tentative="1">
      <w:start w:val="1"/>
      <w:numFmt w:val="lowerLetter"/>
      <w:lvlText w:val="%2."/>
      <w:lvlJc w:val="left"/>
      <w:pPr>
        <w:ind w:left="2595" w:hanging="360"/>
      </w:pPr>
    </w:lvl>
    <w:lvl w:ilvl="2" w:tplc="4009001B" w:tentative="1">
      <w:start w:val="1"/>
      <w:numFmt w:val="lowerRoman"/>
      <w:lvlText w:val="%3."/>
      <w:lvlJc w:val="right"/>
      <w:pPr>
        <w:ind w:left="3315" w:hanging="180"/>
      </w:pPr>
    </w:lvl>
    <w:lvl w:ilvl="3" w:tplc="4009000F" w:tentative="1">
      <w:start w:val="1"/>
      <w:numFmt w:val="decimal"/>
      <w:lvlText w:val="%4."/>
      <w:lvlJc w:val="left"/>
      <w:pPr>
        <w:ind w:left="4035" w:hanging="360"/>
      </w:pPr>
    </w:lvl>
    <w:lvl w:ilvl="4" w:tplc="40090019" w:tentative="1">
      <w:start w:val="1"/>
      <w:numFmt w:val="lowerLetter"/>
      <w:lvlText w:val="%5."/>
      <w:lvlJc w:val="left"/>
      <w:pPr>
        <w:ind w:left="4755" w:hanging="360"/>
      </w:pPr>
    </w:lvl>
    <w:lvl w:ilvl="5" w:tplc="4009001B" w:tentative="1">
      <w:start w:val="1"/>
      <w:numFmt w:val="lowerRoman"/>
      <w:lvlText w:val="%6."/>
      <w:lvlJc w:val="right"/>
      <w:pPr>
        <w:ind w:left="5475" w:hanging="180"/>
      </w:pPr>
    </w:lvl>
    <w:lvl w:ilvl="6" w:tplc="4009000F" w:tentative="1">
      <w:start w:val="1"/>
      <w:numFmt w:val="decimal"/>
      <w:lvlText w:val="%7."/>
      <w:lvlJc w:val="left"/>
      <w:pPr>
        <w:ind w:left="6195" w:hanging="360"/>
      </w:pPr>
    </w:lvl>
    <w:lvl w:ilvl="7" w:tplc="40090019" w:tentative="1">
      <w:start w:val="1"/>
      <w:numFmt w:val="lowerLetter"/>
      <w:lvlText w:val="%8."/>
      <w:lvlJc w:val="left"/>
      <w:pPr>
        <w:ind w:left="6915" w:hanging="360"/>
      </w:pPr>
    </w:lvl>
    <w:lvl w:ilvl="8" w:tplc="4009001B" w:tentative="1">
      <w:start w:val="1"/>
      <w:numFmt w:val="lowerRoman"/>
      <w:lvlText w:val="%9."/>
      <w:lvlJc w:val="right"/>
      <w:pPr>
        <w:ind w:left="7635" w:hanging="180"/>
      </w:pPr>
    </w:lvl>
  </w:abstractNum>
  <w:abstractNum w:abstractNumId="20" w15:restartNumberingAfterBreak="0">
    <w:nsid w:val="47901CA3"/>
    <w:multiLevelType w:val="hybridMultilevel"/>
    <w:tmpl w:val="B78288A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4D3A7C71"/>
    <w:multiLevelType w:val="hybridMultilevel"/>
    <w:tmpl w:val="A7DA021A"/>
    <w:lvl w:ilvl="0" w:tplc="0394B354">
      <w:start w:val="1"/>
      <w:numFmt w:val="decimal"/>
      <w:lvlText w:val="%1)"/>
      <w:lvlJc w:val="left"/>
      <w:pPr>
        <w:ind w:left="747" w:hanging="361"/>
        <w:jc w:val="right"/>
      </w:pPr>
      <w:rPr>
        <w:rFonts w:ascii="Times New Roman" w:eastAsia="Times New Roman" w:hAnsi="Times New Roman" w:cs="Times New Roman" w:hint="default"/>
        <w:b w:val="0"/>
        <w:bCs w:val="0"/>
        <w:i/>
        <w:iCs/>
        <w:spacing w:val="0"/>
        <w:w w:val="99"/>
        <w:sz w:val="20"/>
        <w:szCs w:val="20"/>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E0C6FC8"/>
    <w:multiLevelType w:val="hybridMultilevel"/>
    <w:tmpl w:val="24787146"/>
    <w:lvl w:ilvl="0" w:tplc="09E4AE96">
      <w:start w:val="4"/>
      <w:numFmt w:val="lowerRoman"/>
      <w:lvlText w:val="%1."/>
      <w:lvlJc w:val="left"/>
      <w:pPr>
        <w:ind w:left="1009" w:hanging="720"/>
      </w:pPr>
      <w:rPr>
        <w:rFonts w:hint="default"/>
      </w:rPr>
    </w:lvl>
    <w:lvl w:ilvl="1" w:tplc="40090019" w:tentative="1">
      <w:start w:val="1"/>
      <w:numFmt w:val="lowerLetter"/>
      <w:lvlText w:val="%2."/>
      <w:lvlJc w:val="left"/>
      <w:pPr>
        <w:ind w:left="1369" w:hanging="360"/>
      </w:pPr>
    </w:lvl>
    <w:lvl w:ilvl="2" w:tplc="4009001B" w:tentative="1">
      <w:start w:val="1"/>
      <w:numFmt w:val="lowerRoman"/>
      <w:lvlText w:val="%3."/>
      <w:lvlJc w:val="right"/>
      <w:pPr>
        <w:ind w:left="2089" w:hanging="180"/>
      </w:pPr>
    </w:lvl>
    <w:lvl w:ilvl="3" w:tplc="4009000F" w:tentative="1">
      <w:start w:val="1"/>
      <w:numFmt w:val="decimal"/>
      <w:lvlText w:val="%4."/>
      <w:lvlJc w:val="left"/>
      <w:pPr>
        <w:ind w:left="2809" w:hanging="360"/>
      </w:pPr>
    </w:lvl>
    <w:lvl w:ilvl="4" w:tplc="40090019" w:tentative="1">
      <w:start w:val="1"/>
      <w:numFmt w:val="lowerLetter"/>
      <w:lvlText w:val="%5."/>
      <w:lvlJc w:val="left"/>
      <w:pPr>
        <w:ind w:left="3529" w:hanging="360"/>
      </w:pPr>
    </w:lvl>
    <w:lvl w:ilvl="5" w:tplc="4009001B" w:tentative="1">
      <w:start w:val="1"/>
      <w:numFmt w:val="lowerRoman"/>
      <w:lvlText w:val="%6."/>
      <w:lvlJc w:val="right"/>
      <w:pPr>
        <w:ind w:left="4249" w:hanging="180"/>
      </w:pPr>
    </w:lvl>
    <w:lvl w:ilvl="6" w:tplc="4009000F" w:tentative="1">
      <w:start w:val="1"/>
      <w:numFmt w:val="decimal"/>
      <w:lvlText w:val="%7."/>
      <w:lvlJc w:val="left"/>
      <w:pPr>
        <w:ind w:left="4969" w:hanging="360"/>
      </w:pPr>
    </w:lvl>
    <w:lvl w:ilvl="7" w:tplc="40090019" w:tentative="1">
      <w:start w:val="1"/>
      <w:numFmt w:val="lowerLetter"/>
      <w:lvlText w:val="%8."/>
      <w:lvlJc w:val="left"/>
      <w:pPr>
        <w:ind w:left="5689" w:hanging="360"/>
      </w:pPr>
    </w:lvl>
    <w:lvl w:ilvl="8" w:tplc="4009001B" w:tentative="1">
      <w:start w:val="1"/>
      <w:numFmt w:val="lowerRoman"/>
      <w:lvlText w:val="%9."/>
      <w:lvlJc w:val="right"/>
      <w:pPr>
        <w:ind w:left="6409" w:hanging="180"/>
      </w:pPr>
    </w:lvl>
  </w:abstractNum>
  <w:abstractNum w:abstractNumId="24" w15:restartNumberingAfterBreak="0">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A774C2C"/>
    <w:multiLevelType w:val="hybridMultilevel"/>
    <w:tmpl w:val="D30C1A6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F8F28DE"/>
    <w:multiLevelType w:val="hybridMultilevel"/>
    <w:tmpl w:val="C0CE1724"/>
    <w:lvl w:ilvl="0" w:tplc="29CA8644">
      <w:start w:val="1"/>
      <w:numFmt w:val="upperLetter"/>
      <w:lvlText w:val="%1."/>
      <w:lvlJc w:val="left"/>
      <w:pPr>
        <w:ind w:left="502" w:hanging="360"/>
      </w:pPr>
      <w:rPr>
        <w:i w:val="0"/>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7" w15:restartNumberingAfterBreak="0">
    <w:nsid w:val="64D918F6"/>
    <w:multiLevelType w:val="hybridMultilevel"/>
    <w:tmpl w:val="738AF1C6"/>
    <w:lvl w:ilvl="0" w:tplc="BB38FD72">
      <w:start w:val="1"/>
      <w:numFmt w:val="upperLetter"/>
      <w:lvlText w:val="%1."/>
      <w:lvlJc w:val="left"/>
      <w:pPr>
        <w:ind w:left="567" w:hanging="360"/>
      </w:pPr>
      <w:rPr>
        <w:rFonts w:ascii="Times New Roman" w:eastAsia="Times New Roman" w:hAnsi="Times New Roman" w:cs="Times New Roman" w:hint="default"/>
        <w:b w:val="0"/>
        <w:bCs w:val="0"/>
        <w:i/>
        <w:iCs/>
        <w:w w:val="99"/>
        <w:sz w:val="20"/>
        <w:szCs w:val="20"/>
        <w:lang w:val="en-US" w:eastAsia="en-US" w:bidi="ar-SA"/>
      </w:rPr>
    </w:lvl>
    <w:lvl w:ilvl="1" w:tplc="C23AB54A">
      <w:start w:val="1"/>
      <w:numFmt w:val="decimal"/>
      <w:lvlText w:val="%2)"/>
      <w:lvlJc w:val="left"/>
      <w:pPr>
        <w:ind w:left="747" w:hanging="361"/>
      </w:pPr>
      <w:rPr>
        <w:rFonts w:ascii="Times New Roman" w:eastAsia="Times New Roman" w:hAnsi="Times New Roman" w:cs="Times New Roman" w:hint="default"/>
        <w:b w:val="0"/>
        <w:bCs w:val="0"/>
        <w:i/>
        <w:iCs/>
        <w:spacing w:val="0"/>
        <w:w w:val="99"/>
        <w:sz w:val="20"/>
        <w:szCs w:val="20"/>
        <w:lang w:val="en-US" w:eastAsia="en-US" w:bidi="ar-SA"/>
      </w:rPr>
    </w:lvl>
    <w:lvl w:ilvl="2" w:tplc="48CAC9B8">
      <w:numFmt w:val="bullet"/>
      <w:lvlText w:val="•"/>
      <w:lvlJc w:val="left"/>
      <w:pPr>
        <w:ind w:left="1242" w:hanging="361"/>
      </w:pPr>
      <w:rPr>
        <w:rFonts w:hint="default"/>
        <w:lang w:val="en-US" w:eastAsia="en-US" w:bidi="ar-SA"/>
      </w:rPr>
    </w:lvl>
    <w:lvl w:ilvl="3" w:tplc="0C28D8EA">
      <w:numFmt w:val="bullet"/>
      <w:lvlText w:val="•"/>
      <w:lvlJc w:val="left"/>
      <w:pPr>
        <w:ind w:left="1744" w:hanging="361"/>
      </w:pPr>
      <w:rPr>
        <w:rFonts w:hint="default"/>
        <w:lang w:val="en-US" w:eastAsia="en-US" w:bidi="ar-SA"/>
      </w:rPr>
    </w:lvl>
    <w:lvl w:ilvl="4" w:tplc="1FDA7326">
      <w:numFmt w:val="bullet"/>
      <w:lvlText w:val="•"/>
      <w:lvlJc w:val="left"/>
      <w:pPr>
        <w:ind w:left="2246" w:hanging="361"/>
      </w:pPr>
      <w:rPr>
        <w:rFonts w:hint="default"/>
        <w:lang w:val="en-US" w:eastAsia="en-US" w:bidi="ar-SA"/>
      </w:rPr>
    </w:lvl>
    <w:lvl w:ilvl="5" w:tplc="F8E63702">
      <w:numFmt w:val="bullet"/>
      <w:lvlText w:val="•"/>
      <w:lvlJc w:val="left"/>
      <w:pPr>
        <w:ind w:left="2749" w:hanging="361"/>
      </w:pPr>
      <w:rPr>
        <w:rFonts w:hint="default"/>
        <w:lang w:val="en-US" w:eastAsia="en-US" w:bidi="ar-SA"/>
      </w:rPr>
    </w:lvl>
    <w:lvl w:ilvl="6" w:tplc="BA24A356">
      <w:numFmt w:val="bullet"/>
      <w:lvlText w:val="•"/>
      <w:lvlJc w:val="left"/>
      <w:pPr>
        <w:ind w:left="3251" w:hanging="361"/>
      </w:pPr>
      <w:rPr>
        <w:rFonts w:hint="default"/>
        <w:lang w:val="en-US" w:eastAsia="en-US" w:bidi="ar-SA"/>
      </w:rPr>
    </w:lvl>
    <w:lvl w:ilvl="7" w:tplc="C506F314">
      <w:numFmt w:val="bullet"/>
      <w:lvlText w:val="•"/>
      <w:lvlJc w:val="left"/>
      <w:pPr>
        <w:ind w:left="3753" w:hanging="361"/>
      </w:pPr>
      <w:rPr>
        <w:rFonts w:hint="default"/>
        <w:lang w:val="en-US" w:eastAsia="en-US" w:bidi="ar-SA"/>
      </w:rPr>
    </w:lvl>
    <w:lvl w:ilvl="8" w:tplc="E04C426A">
      <w:numFmt w:val="bullet"/>
      <w:lvlText w:val="•"/>
      <w:lvlJc w:val="left"/>
      <w:pPr>
        <w:ind w:left="4256" w:hanging="361"/>
      </w:pPr>
      <w:rPr>
        <w:rFonts w:hint="default"/>
        <w:lang w:val="en-US" w:eastAsia="en-US" w:bidi="ar-SA"/>
      </w:rPr>
    </w:lvl>
  </w:abstractNum>
  <w:abstractNum w:abstractNumId="28" w15:restartNumberingAfterBreak="0">
    <w:nsid w:val="64F72CB2"/>
    <w:multiLevelType w:val="hybridMultilevel"/>
    <w:tmpl w:val="EE0846C6"/>
    <w:lvl w:ilvl="0" w:tplc="5DA875DC">
      <w:start w:val="6"/>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30" w15:restartNumberingAfterBreak="0">
    <w:nsid w:val="6B0141DC"/>
    <w:multiLevelType w:val="hybridMultilevel"/>
    <w:tmpl w:val="DD6ABF0A"/>
    <w:lvl w:ilvl="0" w:tplc="CF4A06CC">
      <w:numFmt w:val="bullet"/>
      <w:lvlText w:val=""/>
      <w:lvlJc w:val="left"/>
      <w:pPr>
        <w:ind w:left="1215" w:hanging="360"/>
      </w:pPr>
      <w:rPr>
        <w:rFonts w:ascii="Symbol" w:eastAsia="Symbol" w:hAnsi="Symbol" w:cs="Symbol" w:hint="default"/>
        <w:b w:val="0"/>
        <w:bCs w:val="0"/>
        <w:i w:val="0"/>
        <w:iCs w:val="0"/>
        <w:w w:val="99"/>
        <w:sz w:val="20"/>
        <w:szCs w:val="20"/>
        <w:lang w:val="en-US" w:eastAsia="en-US" w:bidi="ar-SA"/>
      </w:rPr>
    </w:lvl>
    <w:lvl w:ilvl="1" w:tplc="1A30E54C">
      <w:numFmt w:val="bullet"/>
      <w:lvlText w:val="•"/>
      <w:lvlJc w:val="left"/>
      <w:pPr>
        <w:ind w:left="1609" w:hanging="360"/>
      </w:pPr>
      <w:rPr>
        <w:rFonts w:hint="default"/>
        <w:lang w:val="en-US" w:eastAsia="en-US" w:bidi="ar-SA"/>
      </w:rPr>
    </w:lvl>
    <w:lvl w:ilvl="2" w:tplc="35567E1C">
      <w:numFmt w:val="bullet"/>
      <w:lvlText w:val="•"/>
      <w:lvlJc w:val="left"/>
      <w:pPr>
        <w:ind w:left="1999" w:hanging="360"/>
      </w:pPr>
      <w:rPr>
        <w:rFonts w:hint="default"/>
        <w:lang w:val="en-US" w:eastAsia="en-US" w:bidi="ar-SA"/>
      </w:rPr>
    </w:lvl>
    <w:lvl w:ilvl="3" w:tplc="9B8CD05C">
      <w:numFmt w:val="bullet"/>
      <w:lvlText w:val="•"/>
      <w:lvlJc w:val="left"/>
      <w:pPr>
        <w:ind w:left="2389" w:hanging="360"/>
      </w:pPr>
      <w:rPr>
        <w:rFonts w:hint="default"/>
        <w:lang w:val="en-US" w:eastAsia="en-US" w:bidi="ar-SA"/>
      </w:rPr>
    </w:lvl>
    <w:lvl w:ilvl="4" w:tplc="FD6EF504">
      <w:numFmt w:val="bullet"/>
      <w:lvlText w:val="•"/>
      <w:lvlJc w:val="left"/>
      <w:pPr>
        <w:ind w:left="2779" w:hanging="360"/>
      </w:pPr>
      <w:rPr>
        <w:rFonts w:hint="default"/>
        <w:lang w:val="en-US" w:eastAsia="en-US" w:bidi="ar-SA"/>
      </w:rPr>
    </w:lvl>
    <w:lvl w:ilvl="5" w:tplc="29B68760">
      <w:numFmt w:val="bullet"/>
      <w:lvlText w:val="•"/>
      <w:lvlJc w:val="left"/>
      <w:pPr>
        <w:ind w:left="3169" w:hanging="360"/>
      </w:pPr>
      <w:rPr>
        <w:rFonts w:hint="default"/>
        <w:lang w:val="en-US" w:eastAsia="en-US" w:bidi="ar-SA"/>
      </w:rPr>
    </w:lvl>
    <w:lvl w:ilvl="6" w:tplc="FFBC8E86">
      <w:numFmt w:val="bullet"/>
      <w:lvlText w:val="•"/>
      <w:lvlJc w:val="left"/>
      <w:pPr>
        <w:ind w:left="3559" w:hanging="360"/>
      </w:pPr>
      <w:rPr>
        <w:rFonts w:hint="default"/>
        <w:lang w:val="en-US" w:eastAsia="en-US" w:bidi="ar-SA"/>
      </w:rPr>
    </w:lvl>
    <w:lvl w:ilvl="7" w:tplc="4770E73E">
      <w:numFmt w:val="bullet"/>
      <w:lvlText w:val="•"/>
      <w:lvlJc w:val="left"/>
      <w:pPr>
        <w:ind w:left="3949" w:hanging="360"/>
      </w:pPr>
      <w:rPr>
        <w:rFonts w:hint="default"/>
        <w:lang w:val="en-US" w:eastAsia="en-US" w:bidi="ar-SA"/>
      </w:rPr>
    </w:lvl>
    <w:lvl w:ilvl="8" w:tplc="E808326A">
      <w:numFmt w:val="bullet"/>
      <w:lvlText w:val="•"/>
      <w:lvlJc w:val="left"/>
      <w:pPr>
        <w:ind w:left="4338" w:hanging="360"/>
      </w:pPr>
      <w:rPr>
        <w:rFonts w:hint="default"/>
        <w:lang w:val="en-US" w:eastAsia="en-US" w:bidi="ar-SA"/>
      </w:rPr>
    </w:lvl>
  </w:abstractNum>
  <w:abstractNum w:abstractNumId="31" w15:restartNumberingAfterBreak="0">
    <w:nsid w:val="6BA43322"/>
    <w:multiLevelType w:val="hybridMultilevel"/>
    <w:tmpl w:val="C76887F4"/>
    <w:lvl w:ilvl="0" w:tplc="40090001">
      <w:start w:val="1"/>
      <w:numFmt w:val="bullet"/>
      <w:lvlText w:val=""/>
      <w:lvlJc w:val="left"/>
      <w:pPr>
        <w:ind w:left="1068" w:hanging="360"/>
      </w:pPr>
      <w:rPr>
        <w:rFonts w:ascii="Symbol" w:hAnsi="Symbol" w:hint="default"/>
      </w:rPr>
    </w:lvl>
    <w:lvl w:ilvl="1" w:tplc="40090019" w:tentative="1">
      <w:start w:val="1"/>
      <w:numFmt w:val="lowerLetter"/>
      <w:lvlText w:val="%2."/>
      <w:lvlJc w:val="left"/>
      <w:pPr>
        <w:ind w:left="1368" w:hanging="360"/>
      </w:pPr>
    </w:lvl>
    <w:lvl w:ilvl="2" w:tplc="4009001B" w:tentative="1">
      <w:start w:val="1"/>
      <w:numFmt w:val="lowerRoman"/>
      <w:lvlText w:val="%3."/>
      <w:lvlJc w:val="right"/>
      <w:pPr>
        <w:ind w:left="2088" w:hanging="180"/>
      </w:pPr>
    </w:lvl>
    <w:lvl w:ilvl="3" w:tplc="4009000F" w:tentative="1">
      <w:start w:val="1"/>
      <w:numFmt w:val="decimal"/>
      <w:lvlText w:val="%4."/>
      <w:lvlJc w:val="left"/>
      <w:pPr>
        <w:ind w:left="2808" w:hanging="360"/>
      </w:pPr>
    </w:lvl>
    <w:lvl w:ilvl="4" w:tplc="40090019" w:tentative="1">
      <w:start w:val="1"/>
      <w:numFmt w:val="lowerLetter"/>
      <w:lvlText w:val="%5."/>
      <w:lvlJc w:val="left"/>
      <w:pPr>
        <w:ind w:left="3528" w:hanging="360"/>
      </w:pPr>
    </w:lvl>
    <w:lvl w:ilvl="5" w:tplc="4009001B" w:tentative="1">
      <w:start w:val="1"/>
      <w:numFmt w:val="lowerRoman"/>
      <w:lvlText w:val="%6."/>
      <w:lvlJc w:val="right"/>
      <w:pPr>
        <w:ind w:left="4248" w:hanging="180"/>
      </w:pPr>
    </w:lvl>
    <w:lvl w:ilvl="6" w:tplc="4009000F" w:tentative="1">
      <w:start w:val="1"/>
      <w:numFmt w:val="decimal"/>
      <w:lvlText w:val="%7."/>
      <w:lvlJc w:val="left"/>
      <w:pPr>
        <w:ind w:left="4968" w:hanging="360"/>
      </w:pPr>
    </w:lvl>
    <w:lvl w:ilvl="7" w:tplc="40090019" w:tentative="1">
      <w:start w:val="1"/>
      <w:numFmt w:val="lowerLetter"/>
      <w:lvlText w:val="%8."/>
      <w:lvlJc w:val="left"/>
      <w:pPr>
        <w:ind w:left="5688" w:hanging="360"/>
      </w:pPr>
    </w:lvl>
    <w:lvl w:ilvl="8" w:tplc="4009001B" w:tentative="1">
      <w:start w:val="1"/>
      <w:numFmt w:val="lowerRoman"/>
      <w:lvlText w:val="%9."/>
      <w:lvlJc w:val="right"/>
      <w:pPr>
        <w:ind w:left="6408" w:hanging="180"/>
      </w:pPr>
    </w:lvl>
  </w:abstractNum>
  <w:abstractNum w:abstractNumId="32" w15:restartNumberingAfterBreak="0">
    <w:nsid w:val="6EF32009"/>
    <w:multiLevelType w:val="hybridMultilevel"/>
    <w:tmpl w:val="B192AA80"/>
    <w:lvl w:ilvl="0" w:tplc="94FADB32">
      <w:start w:val="22"/>
      <w:numFmt w:val="upperLetter"/>
      <w:lvlText w:val="%1."/>
      <w:lvlJc w:val="left"/>
      <w:pPr>
        <w:ind w:left="649" w:hanging="360"/>
      </w:pPr>
      <w:rPr>
        <w:rFonts w:hint="default"/>
      </w:rPr>
    </w:lvl>
    <w:lvl w:ilvl="1" w:tplc="40090019" w:tentative="1">
      <w:start w:val="1"/>
      <w:numFmt w:val="lowerLetter"/>
      <w:lvlText w:val="%2."/>
      <w:lvlJc w:val="left"/>
      <w:pPr>
        <w:ind w:left="1369" w:hanging="360"/>
      </w:pPr>
    </w:lvl>
    <w:lvl w:ilvl="2" w:tplc="4009001B" w:tentative="1">
      <w:start w:val="1"/>
      <w:numFmt w:val="lowerRoman"/>
      <w:lvlText w:val="%3."/>
      <w:lvlJc w:val="right"/>
      <w:pPr>
        <w:ind w:left="2089" w:hanging="180"/>
      </w:pPr>
    </w:lvl>
    <w:lvl w:ilvl="3" w:tplc="4009000F" w:tentative="1">
      <w:start w:val="1"/>
      <w:numFmt w:val="decimal"/>
      <w:lvlText w:val="%4."/>
      <w:lvlJc w:val="left"/>
      <w:pPr>
        <w:ind w:left="2809" w:hanging="360"/>
      </w:pPr>
    </w:lvl>
    <w:lvl w:ilvl="4" w:tplc="40090019" w:tentative="1">
      <w:start w:val="1"/>
      <w:numFmt w:val="lowerLetter"/>
      <w:lvlText w:val="%5."/>
      <w:lvlJc w:val="left"/>
      <w:pPr>
        <w:ind w:left="3529" w:hanging="360"/>
      </w:pPr>
    </w:lvl>
    <w:lvl w:ilvl="5" w:tplc="4009001B" w:tentative="1">
      <w:start w:val="1"/>
      <w:numFmt w:val="lowerRoman"/>
      <w:lvlText w:val="%6."/>
      <w:lvlJc w:val="right"/>
      <w:pPr>
        <w:ind w:left="4249" w:hanging="180"/>
      </w:pPr>
    </w:lvl>
    <w:lvl w:ilvl="6" w:tplc="4009000F" w:tentative="1">
      <w:start w:val="1"/>
      <w:numFmt w:val="decimal"/>
      <w:lvlText w:val="%7."/>
      <w:lvlJc w:val="left"/>
      <w:pPr>
        <w:ind w:left="4969" w:hanging="360"/>
      </w:pPr>
    </w:lvl>
    <w:lvl w:ilvl="7" w:tplc="40090019" w:tentative="1">
      <w:start w:val="1"/>
      <w:numFmt w:val="lowerLetter"/>
      <w:lvlText w:val="%8."/>
      <w:lvlJc w:val="left"/>
      <w:pPr>
        <w:ind w:left="5689" w:hanging="360"/>
      </w:pPr>
    </w:lvl>
    <w:lvl w:ilvl="8" w:tplc="4009001B" w:tentative="1">
      <w:start w:val="1"/>
      <w:numFmt w:val="lowerRoman"/>
      <w:lvlText w:val="%9."/>
      <w:lvlJc w:val="right"/>
      <w:pPr>
        <w:ind w:left="6409" w:hanging="180"/>
      </w:pPr>
    </w:lvl>
  </w:abstractNum>
  <w:abstractNum w:abstractNumId="33" w15:restartNumberingAfterBreak="0">
    <w:nsid w:val="71CE3FDD"/>
    <w:multiLevelType w:val="hybridMultilevel"/>
    <w:tmpl w:val="74C8A0E4"/>
    <w:lvl w:ilvl="0" w:tplc="D1428D74">
      <w:start w:val="1"/>
      <w:numFmt w:val="upperLetter"/>
      <w:lvlText w:val="%1."/>
      <w:lvlJc w:val="left"/>
      <w:pPr>
        <w:ind w:left="568" w:hanging="360"/>
        <w:jc w:val="right"/>
      </w:pPr>
      <w:rPr>
        <w:rFonts w:ascii="Times New Roman" w:eastAsia="Times New Roman" w:hAnsi="Times New Roman" w:cs="Times New Roman" w:hint="default"/>
        <w:b w:val="0"/>
        <w:bCs w:val="0"/>
        <w:i/>
        <w:iCs/>
        <w:w w:val="99"/>
        <w:sz w:val="20"/>
        <w:szCs w:val="20"/>
        <w:lang w:val="en-US" w:eastAsia="en-US" w:bidi="ar-SA"/>
      </w:rPr>
    </w:lvl>
    <w:lvl w:ilvl="1" w:tplc="0394B354">
      <w:start w:val="1"/>
      <w:numFmt w:val="decimal"/>
      <w:lvlText w:val="%2)"/>
      <w:lvlJc w:val="left"/>
      <w:pPr>
        <w:ind w:left="747" w:hanging="361"/>
        <w:jc w:val="right"/>
      </w:pPr>
      <w:rPr>
        <w:rFonts w:ascii="Times New Roman" w:eastAsia="Times New Roman" w:hAnsi="Times New Roman" w:cs="Times New Roman" w:hint="default"/>
        <w:b w:val="0"/>
        <w:bCs w:val="0"/>
        <w:i/>
        <w:iCs/>
        <w:spacing w:val="0"/>
        <w:w w:val="99"/>
        <w:sz w:val="20"/>
        <w:szCs w:val="20"/>
        <w:lang w:val="en-US" w:eastAsia="en-US" w:bidi="ar-SA"/>
      </w:rPr>
    </w:lvl>
    <w:lvl w:ilvl="2" w:tplc="33E2D8E4">
      <w:numFmt w:val="bullet"/>
      <w:lvlText w:val="•"/>
      <w:lvlJc w:val="left"/>
      <w:pPr>
        <w:ind w:left="653" w:hanging="361"/>
      </w:pPr>
      <w:rPr>
        <w:rFonts w:hint="default"/>
        <w:lang w:val="en-US" w:eastAsia="en-US" w:bidi="ar-SA"/>
      </w:rPr>
    </w:lvl>
    <w:lvl w:ilvl="3" w:tplc="1A323482">
      <w:numFmt w:val="bullet"/>
      <w:lvlText w:val="•"/>
      <w:lvlJc w:val="left"/>
      <w:pPr>
        <w:ind w:left="567" w:hanging="361"/>
      </w:pPr>
      <w:rPr>
        <w:rFonts w:hint="default"/>
        <w:lang w:val="en-US" w:eastAsia="en-US" w:bidi="ar-SA"/>
      </w:rPr>
    </w:lvl>
    <w:lvl w:ilvl="4" w:tplc="B816C100">
      <w:numFmt w:val="bullet"/>
      <w:lvlText w:val="•"/>
      <w:lvlJc w:val="left"/>
      <w:pPr>
        <w:ind w:left="481" w:hanging="361"/>
      </w:pPr>
      <w:rPr>
        <w:rFonts w:hint="default"/>
        <w:lang w:val="en-US" w:eastAsia="en-US" w:bidi="ar-SA"/>
      </w:rPr>
    </w:lvl>
    <w:lvl w:ilvl="5" w:tplc="9D7E6450">
      <w:numFmt w:val="bullet"/>
      <w:lvlText w:val="•"/>
      <w:lvlJc w:val="left"/>
      <w:pPr>
        <w:ind w:left="395" w:hanging="361"/>
      </w:pPr>
      <w:rPr>
        <w:rFonts w:hint="default"/>
        <w:lang w:val="en-US" w:eastAsia="en-US" w:bidi="ar-SA"/>
      </w:rPr>
    </w:lvl>
    <w:lvl w:ilvl="6" w:tplc="B0D8EEB6">
      <w:numFmt w:val="bullet"/>
      <w:lvlText w:val="•"/>
      <w:lvlJc w:val="left"/>
      <w:pPr>
        <w:ind w:left="309" w:hanging="361"/>
      </w:pPr>
      <w:rPr>
        <w:rFonts w:hint="default"/>
        <w:lang w:val="en-US" w:eastAsia="en-US" w:bidi="ar-SA"/>
      </w:rPr>
    </w:lvl>
    <w:lvl w:ilvl="7" w:tplc="4B9AADD8">
      <w:numFmt w:val="bullet"/>
      <w:lvlText w:val="•"/>
      <w:lvlJc w:val="left"/>
      <w:pPr>
        <w:ind w:left="223" w:hanging="361"/>
      </w:pPr>
      <w:rPr>
        <w:rFonts w:hint="default"/>
        <w:lang w:val="en-US" w:eastAsia="en-US" w:bidi="ar-SA"/>
      </w:rPr>
    </w:lvl>
    <w:lvl w:ilvl="8" w:tplc="E44A9460">
      <w:numFmt w:val="bullet"/>
      <w:lvlText w:val="•"/>
      <w:lvlJc w:val="left"/>
      <w:pPr>
        <w:ind w:left="137" w:hanging="361"/>
      </w:pPr>
      <w:rPr>
        <w:rFonts w:hint="default"/>
        <w:lang w:val="en-US" w:eastAsia="en-US" w:bidi="ar-SA"/>
      </w:rPr>
    </w:lvl>
  </w:abstractNum>
  <w:abstractNum w:abstractNumId="34" w15:restartNumberingAfterBreak="0">
    <w:nsid w:val="73DE5DAB"/>
    <w:multiLevelType w:val="hybridMultilevel"/>
    <w:tmpl w:val="646C0CA0"/>
    <w:lvl w:ilvl="0" w:tplc="CF4A06CC">
      <w:numFmt w:val="bullet"/>
      <w:lvlText w:val=""/>
      <w:lvlJc w:val="left"/>
      <w:pPr>
        <w:ind w:left="1215" w:hanging="360"/>
      </w:pPr>
      <w:rPr>
        <w:rFonts w:ascii="Symbol" w:eastAsia="Symbol" w:hAnsi="Symbol" w:cs="Symbol" w:hint="default"/>
        <w:b w:val="0"/>
        <w:bCs w:val="0"/>
        <w:i w:val="0"/>
        <w:iCs w:val="0"/>
        <w:w w:val="99"/>
        <w:sz w:val="20"/>
        <w:szCs w:val="20"/>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84241FE"/>
    <w:multiLevelType w:val="hybridMultilevel"/>
    <w:tmpl w:val="2812B36A"/>
    <w:lvl w:ilvl="0" w:tplc="F5869A98">
      <w:start w:val="4"/>
      <w:numFmt w:val="upp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6" w15:restartNumberingAfterBreak="0">
    <w:nsid w:val="7E137F3B"/>
    <w:multiLevelType w:val="hybridMultilevel"/>
    <w:tmpl w:val="87ECEB2C"/>
    <w:lvl w:ilvl="0" w:tplc="0394B354">
      <w:start w:val="1"/>
      <w:numFmt w:val="decimal"/>
      <w:lvlText w:val="%1)"/>
      <w:lvlJc w:val="left"/>
      <w:pPr>
        <w:ind w:left="1441" w:hanging="361"/>
        <w:jc w:val="right"/>
      </w:pPr>
      <w:rPr>
        <w:rFonts w:ascii="Times New Roman" w:eastAsia="Times New Roman" w:hAnsi="Times New Roman" w:cs="Times New Roman" w:hint="default"/>
        <w:b w:val="0"/>
        <w:bCs w:val="0"/>
        <w:i/>
        <w:iCs/>
        <w:spacing w:val="0"/>
        <w:w w:val="99"/>
        <w:sz w:val="20"/>
        <w:szCs w:val="20"/>
        <w:lang w:val="en-US" w:eastAsia="en-US" w:bidi="ar-SA"/>
      </w:rPr>
    </w:lvl>
    <w:lvl w:ilvl="1" w:tplc="40090019" w:tentative="1">
      <w:start w:val="1"/>
      <w:numFmt w:val="lowerLetter"/>
      <w:lvlText w:val="%2."/>
      <w:lvlJc w:val="left"/>
      <w:pPr>
        <w:ind w:left="2134" w:hanging="360"/>
      </w:pPr>
    </w:lvl>
    <w:lvl w:ilvl="2" w:tplc="4009001B" w:tentative="1">
      <w:start w:val="1"/>
      <w:numFmt w:val="lowerRoman"/>
      <w:lvlText w:val="%3."/>
      <w:lvlJc w:val="right"/>
      <w:pPr>
        <w:ind w:left="2854" w:hanging="180"/>
      </w:pPr>
    </w:lvl>
    <w:lvl w:ilvl="3" w:tplc="4009000F" w:tentative="1">
      <w:start w:val="1"/>
      <w:numFmt w:val="decimal"/>
      <w:lvlText w:val="%4."/>
      <w:lvlJc w:val="left"/>
      <w:pPr>
        <w:ind w:left="3574" w:hanging="360"/>
      </w:pPr>
    </w:lvl>
    <w:lvl w:ilvl="4" w:tplc="40090019" w:tentative="1">
      <w:start w:val="1"/>
      <w:numFmt w:val="lowerLetter"/>
      <w:lvlText w:val="%5."/>
      <w:lvlJc w:val="left"/>
      <w:pPr>
        <w:ind w:left="4294" w:hanging="360"/>
      </w:pPr>
    </w:lvl>
    <w:lvl w:ilvl="5" w:tplc="4009001B" w:tentative="1">
      <w:start w:val="1"/>
      <w:numFmt w:val="lowerRoman"/>
      <w:lvlText w:val="%6."/>
      <w:lvlJc w:val="right"/>
      <w:pPr>
        <w:ind w:left="5014" w:hanging="180"/>
      </w:pPr>
    </w:lvl>
    <w:lvl w:ilvl="6" w:tplc="4009000F" w:tentative="1">
      <w:start w:val="1"/>
      <w:numFmt w:val="decimal"/>
      <w:lvlText w:val="%7."/>
      <w:lvlJc w:val="left"/>
      <w:pPr>
        <w:ind w:left="5734" w:hanging="360"/>
      </w:pPr>
    </w:lvl>
    <w:lvl w:ilvl="7" w:tplc="40090019" w:tentative="1">
      <w:start w:val="1"/>
      <w:numFmt w:val="lowerLetter"/>
      <w:lvlText w:val="%8."/>
      <w:lvlJc w:val="left"/>
      <w:pPr>
        <w:ind w:left="6454" w:hanging="360"/>
      </w:pPr>
    </w:lvl>
    <w:lvl w:ilvl="8" w:tplc="4009001B" w:tentative="1">
      <w:start w:val="1"/>
      <w:numFmt w:val="lowerRoman"/>
      <w:lvlText w:val="%9."/>
      <w:lvlJc w:val="right"/>
      <w:pPr>
        <w:ind w:left="7174" w:hanging="180"/>
      </w:pPr>
    </w:lvl>
  </w:abstractNum>
  <w:abstractNum w:abstractNumId="37" w15:restartNumberingAfterBreak="0">
    <w:nsid w:val="7F913BA7"/>
    <w:multiLevelType w:val="hybridMultilevel"/>
    <w:tmpl w:val="585C32F2"/>
    <w:lvl w:ilvl="0" w:tplc="40090001">
      <w:start w:val="1"/>
      <w:numFmt w:val="bullet"/>
      <w:lvlText w:val=""/>
      <w:lvlJc w:val="left"/>
      <w:pPr>
        <w:ind w:left="1068" w:hanging="360"/>
      </w:pPr>
      <w:rPr>
        <w:rFonts w:ascii="Symbol" w:hAnsi="Symbol" w:hint="default"/>
      </w:rPr>
    </w:lvl>
    <w:lvl w:ilvl="1" w:tplc="40090019" w:tentative="1">
      <w:start w:val="1"/>
      <w:numFmt w:val="lowerLetter"/>
      <w:lvlText w:val="%2."/>
      <w:lvlJc w:val="left"/>
      <w:pPr>
        <w:ind w:left="1368" w:hanging="360"/>
      </w:pPr>
    </w:lvl>
    <w:lvl w:ilvl="2" w:tplc="4009001B" w:tentative="1">
      <w:start w:val="1"/>
      <w:numFmt w:val="lowerRoman"/>
      <w:lvlText w:val="%3."/>
      <w:lvlJc w:val="right"/>
      <w:pPr>
        <w:ind w:left="2088" w:hanging="180"/>
      </w:pPr>
    </w:lvl>
    <w:lvl w:ilvl="3" w:tplc="4009000F" w:tentative="1">
      <w:start w:val="1"/>
      <w:numFmt w:val="decimal"/>
      <w:lvlText w:val="%4."/>
      <w:lvlJc w:val="left"/>
      <w:pPr>
        <w:ind w:left="2808" w:hanging="360"/>
      </w:pPr>
    </w:lvl>
    <w:lvl w:ilvl="4" w:tplc="40090019" w:tentative="1">
      <w:start w:val="1"/>
      <w:numFmt w:val="lowerLetter"/>
      <w:lvlText w:val="%5."/>
      <w:lvlJc w:val="left"/>
      <w:pPr>
        <w:ind w:left="3528" w:hanging="360"/>
      </w:pPr>
    </w:lvl>
    <w:lvl w:ilvl="5" w:tplc="4009001B" w:tentative="1">
      <w:start w:val="1"/>
      <w:numFmt w:val="lowerRoman"/>
      <w:lvlText w:val="%6."/>
      <w:lvlJc w:val="right"/>
      <w:pPr>
        <w:ind w:left="4248" w:hanging="180"/>
      </w:pPr>
    </w:lvl>
    <w:lvl w:ilvl="6" w:tplc="4009000F" w:tentative="1">
      <w:start w:val="1"/>
      <w:numFmt w:val="decimal"/>
      <w:lvlText w:val="%7."/>
      <w:lvlJc w:val="left"/>
      <w:pPr>
        <w:ind w:left="4968" w:hanging="360"/>
      </w:pPr>
    </w:lvl>
    <w:lvl w:ilvl="7" w:tplc="40090019" w:tentative="1">
      <w:start w:val="1"/>
      <w:numFmt w:val="lowerLetter"/>
      <w:lvlText w:val="%8."/>
      <w:lvlJc w:val="left"/>
      <w:pPr>
        <w:ind w:left="5688" w:hanging="360"/>
      </w:pPr>
    </w:lvl>
    <w:lvl w:ilvl="8" w:tplc="4009001B" w:tentative="1">
      <w:start w:val="1"/>
      <w:numFmt w:val="lowerRoman"/>
      <w:lvlText w:val="%9."/>
      <w:lvlJc w:val="right"/>
      <w:pPr>
        <w:ind w:left="6408" w:hanging="180"/>
      </w:pPr>
    </w:lvl>
  </w:abstractNum>
  <w:num w:numId="1" w16cid:durableId="964390719">
    <w:abstractNumId w:val="24"/>
  </w:num>
  <w:num w:numId="2" w16cid:durableId="627007850">
    <w:abstractNumId w:val="29"/>
  </w:num>
  <w:num w:numId="3" w16cid:durableId="1994985082">
    <w:abstractNumId w:val="24"/>
  </w:num>
  <w:num w:numId="4" w16cid:durableId="3298751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25558557">
    <w:abstractNumId w:val="21"/>
  </w:num>
  <w:num w:numId="6" w16cid:durableId="1592426326">
    <w:abstractNumId w:val="10"/>
  </w:num>
  <w:num w:numId="7" w16cid:durableId="1414862737">
    <w:abstractNumId w:val="1"/>
  </w:num>
  <w:num w:numId="8" w16cid:durableId="1428770584">
    <w:abstractNumId w:val="7"/>
  </w:num>
  <w:num w:numId="9" w16cid:durableId="93668040">
    <w:abstractNumId w:val="26"/>
  </w:num>
  <w:num w:numId="10" w16cid:durableId="1014913999">
    <w:abstractNumId w:val="13"/>
  </w:num>
  <w:num w:numId="11" w16cid:durableId="1846632041">
    <w:abstractNumId w:val="17"/>
  </w:num>
  <w:num w:numId="12" w16cid:durableId="483545795">
    <w:abstractNumId w:val="2"/>
  </w:num>
  <w:num w:numId="13" w16cid:durableId="1518812236">
    <w:abstractNumId w:val="11"/>
  </w:num>
  <w:num w:numId="14" w16cid:durableId="1824546823">
    <w:abstractNumId w:val="14"/>
  </w:num>
  <w:num w:numId="15" w16cid:durableId="659693663">
    <w:abstractNumId w:val="31"/>
  </w:num>
  <w:num w:numId="16" w16cid:durableId="556744215">
    <w:abstractNumId w:val="37"/>
  </w:num>
  <w:num w:numId="17" w16cid:durableId="1239092758">
    <w:abstractNumId w:val="6"/>
  </w:num>
  <w:num w:numId="18" w16cid:durableId="550768214">
    <w:abstractNumId w:val="9"/>
  </w:num>
  <w:num w:numId="19" w16cid:durableId="422653066">
    <w:abstractNumId w:val="23"/>
  </w:num>
  <w:num w:numId="20" w16cid:durableId="2006351232">
    <w:abstractNumId w:val="20"/>
  </w:num>
  <w:num w:numId="21" w16cid:durableId="942415874">
    <w:abstractNumId w:val="30"/>
  </w:num>
  <w:num w:numId="22" w16cid:durableId="1890454858">
    <w:abstractNumId w:val="18"/>
  </w:num>
  <w:num w:numId="23" w16cid:durableId="847597376">
    <w:abstractNumId w:val="5"/>
  </w:num>
  <w:num w:numId="24" w16cid:durableId="1575772024">
    <w:abstractNumId w:val="15"/>
  </w:num>
  <w:num w:numId="25" w16cid:durableId="576595948">
    <w:abstractNumId w:val="4"/>
  </w:num>
  <w:num w:numId="26" w16cid:durableId="1008411113">
    <w:abstractNumId w:val="27"/>
  </w:num>
  <w:num w:numId="27" w16cid:durableId="713702292">
    <w:abstractNumId w:val="33"/>
  </w:num>
  <w:num w:numId="28" w16cid:durableId="1479029252">
    <w:abstractNumId w:val="35"/>
  </w:num>
  <w:num w:numId="29" w16cid:durableId="758521263">
    <w:abstractNumId w:val="16"/>
  </w:num>
  <w:num w:numId="30" w16cid:durableId="1933195005">
    <w:abstractNumId w:val="19"/>
  </w:num>
  <w:num w:numId="31" w16cid:durableId="435953624">
    <w:abstractNumId w:val="32"/>
  </w:num>
  <w:num w:numId="32" w16cid:durableId="77603116">
    <w:abstractNumId w:val="3"/>
  </w:num>
  <w:num w:numId="33" w16cid:durableId="2045791071">
    <w:abstractNumId w:val="28"/>
  </w:num>
  <w:num w:numId="34" w16cid:durableId="243728417">
    <w:abstractNumId w:val="0"/>
  </w:num>
  <w:num w:numId="35" w16cid:durableId="759376806">
    <w:abstractNumId w:val="22"/>
  </w:num>
  <w:num w:numId="36" w16cid:durableId="1153719041">
    <w:abstractNumId w:val="36"/>
  </w:num>
  <w:num w:numId="37" w16cid:durableId="873344941">
    <w:abstractNumId w:val="12"/>
  </w:num>
  <w:num w:numId="38" w16cid:durableId="76947126">
    <w:abstractNumId w:val="34"/>
  </w:num>
  <w:num w:numId="39" w16cid:durableId="603223288">
    <w:abstractNumId w:val="8"/>
  </w:num>
  <w:num w:numId="40" w16cid:durableId="686445855">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0"/>
  <w:activeWritingStyle w:appName="MSWord" w:lang="en-GB" w:vendorID="64" w:dllVersion="6" w:nlCheck="1" w:checkStyle="0"/>
  <w:activeWritingStyle w:appName="MSWord" w:lang="en-US" w:vendorID="64" w:dllVersion="6" w:nlCheck="1" w:checkStyle="0"/>
  <w:activeWritingStyle w:appName="MSWord" w:lang="en-IN" w:vendorID="64" w:dllVersion="6" w:nlCheck="1" w:checkStyle="0"/>
  <w:activeWritingStyle w:appName="MSWord" w:lang="en-AU" w:vendorID="64" w:dllVersion="4096" w:nlCheck="1" w:checkStyle="0"/>
  <w:activeWritingStyle w:appName="MSWord" w:lang="en-GB" w:vendorID="64" w:dllVersion="4096" w:nlCheck="1" w:checkStyle="0"/>
  <w:activeWritingStyle w:appName="MSWord" w:lang="en-IN"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BB"/>
    <w:rsid w:val="000002E1"/>
    <w:rsid w:val="00004662"/>
    <w:rsid w:val="00017719"/>
    <w:rsid w:val="00027F1D"/>
    <w:rsid w:val="0003296C"/>
    <w:rsid w:val="00033843"/>
    <w:rsid w:val="000429B1"/>
    <w:rsid w:val="00054421"/>
    <w:rsid w:val="00062E46"/>
    <w:rsid w:val="00074AC8"/>
    <w:rsid w:val="00081408"/>
    <w:rsid w:val="00081EBE"/>
    <w:rsid w:val="00084ED1"/>
    <w:rsid w:val="00086EDC"/>
    <w:rsid w:val="000946A9"/>
    <w:rsid w:val="000948B9"/>
    <w:rsid w:val="000A4999"/>
    <w:rsid w:val="000B36A3"/>
    <w:rsid w:val="000C013C"/>
    <w:rsid w:val="000E261D"/>
    <w:rsid w:val="000E3F84"/>
    <w:rsid w:val="000E6590"/>
    <w:rsid w:val="001056DF"/>
    <w:rsid w:val="0011009A"/>
    <w:rsid w:val="00114025"/>
    <w:rsid w:val="001160D2"/>
    <w:rsid w:val="0013039F"/>
    <w:rsid w:val="00134196"/>
    <w:rsid w:val="001348A5"/>
    <w:rsid w:val="0013708D"/>
    <w:rsid w:val="00151B8E"/>
    <w:rsid w:val="00165821"/>
    <w:rsid w:val="001702C0"/>
    <w:rsid w:val="00182170"/>
    <w:rsid w:val="001928FB"/>
    <w:rsid w:val="00192BC7"/>
    <w:rsid w:val="00193956"/>
    <w:rsid w:val="001A074C"/>
    <w:rsid w:val="001A2070"/>
    <w:rsid w:val="001A50EA"/>
    <w:rsid w:val="001F16CD"/>
    <w:rsid w:val="001F47D2"/>
    <w:rsid w:val="00217936"/>
    <w:rsid w:val="0022285A"/>
    <w:rsid w:val="00224C61"/>
    <w:rsid w:val="00247CA7"/>
    <w:rsid w:val="00270F81"/>
    <w:rsid w:val="0027227B"/>
    <w:rsid w:val="00273AC7"/>
    <w:rsid w:val="00273D2C"/>
    <w:rsid w:val="002817F1"/>
    <w:rsid w:val="00285ECD"/>
    <w:rsid w:val="00290E1B"/>
    <w:rsid w:val="00291B17"/>
    <w:rsid w:val="00291D1A"/>
    <w:rsid w:val="00297C77"/>
    <w:rsid w:val="002A6742"/>
    <w:rsid w:val="002C1A7F"/>
    <w:rsid w:val="002C4239"/>
    <w:rsid w:val="002C559D"/>
    <w:rsid w:val="002D002F"/>
    <w:rsid w:val="002D2D42"/>
    <w:rsid w:val="002F0C1B"/>
    <w:rsid w:val="002F1A27"/>
    <w:rsid w:val="002F72D0"/>
    <w:rsid w:val="003003AB"/>
    <w:rsid w:val="00311C49"/>
    <w:rsid w:val="003155DC"/>
    <w:rsid w:val="0032119E"/>
    <w:rsid w:val="00321304"/>
    <w:rsid w:val="00324E79"/>
    <w:rsid w:val="00331F84"/>
    <w:rsid w:val="003506FC"/>
    <w:rsid w:val="00362132"/>
    <w:rsid w:val="003674A1"/>
    <w:rsid w:val="00373825"/>
    <w:rsid w:val="00383FD1"/>
    <w:rsid w:val="003950A4"/>
    <w:rsid w:val="0039528C"/>
    <w:rsid w:val="0039681A"/>
    <w:rsid w:val="0039684B"/>
    <w:rsid w:val="003A2870"/>
    <w:rsid w:val="003C600E"/>
    <w:rsid w:val="003E05D2"/>
    <w:rsid w:val="003E3577"/>
    <w:rsid w:val="003F0F7D"/>
    <w:rsid w:val="003F3A61"/>
    <w:rsid w:val="00410A5D"/>
    <w:rsid w:val="00412776"/>
    <w:rsid w:val="00414909"/>
    <w:rsid w:val="00425A6A"/>
    <w:rsid w:val="00426A96"/>
    <w:rsid w:val="00426FBB"/>
    <w:rsid w:val="004550F4"/>
    <w:rsid w:val="0047429A"/>
    <w:rsid w:val="0048374C"/>
    <w:rsid w:val="004873EA"/>
    <w:rsid w:val="0048771D"/>
    <w:rsid w:val="004A6605"/>
    <w:rsid w:val="004C45FA"/>
    <w:rsid w:val="004D2942"/>
    <w:rsid w:val="004E1BD8"/>
    <w:rsid w:val="004E452A"/>
    <w:rsid w:val="004E78E3"/>
    <w:rsid w:val="004E7AF2"/>
    <w:rsid w:val="004F63D3"/>
    <w:rsid w:val="004F7F45"/>
    <w:rsid w:val="005004BF"/>
    <w:rsid w:val="00502E89"/>
    <w:rsid w:val="005035C9"/>
    <w:rsid w:val="00510E95"/>
    <w:rsid w:val="00513448"/>
    <w:rsid w:val="00527D56"/>
    <w:rsid w:val="0053221F"/>
    <w:rsid w:val="00536FAE"/>
    <w:rsid w:val="00540F26"/>
    <w:rsid w:val="0054272E"/>
    <w:rsid w:val="00542C85"/>
    <w:rsid w:val="00553510"/>
    <w:rsid w:val="00554186"/>
    <w:rsid w:val="00575F25"/>
    <w:rsid w:val="0058377B"/>
    <w:rsid w:val="00585769"/>
    <w:rsid w:val="00591130"/>
    <w:rsid w:val="005A3F28"/>
    <w:rsid w:val="005A40BE"/>
    <w:rsid w:val="005B13E2"/>
    <w:rsid w:val="005B1C97"/>
    <w:rsid w:val="005B47D7"/>
    <w:rsid w:val="005C5526"/>
    <w:rsid w:val="005C62C6"/>
    <w:rsid w:val="005D7B9E"/>
    <w:rsid w:val="005E344E"/>
    <w:rsid w:val="005F0834"/>
    <w:rsid w:val="005F6DC3"/>
    <w:rsid w:val="00601A8E"/>
    <w:rsid w:val="00610FEA"/>
    <w:rsid w:val="00615471"/>
    <w:rsid w:val="0062033E"/>
    <w:rsid w:val="00624482"/>
    <w:rsid w:val="00624D2D"/>
    <w:rsid w:val="00630607"/>
    <w:rsid w:val="00636BB6"/>
    <w:rsid w:val="00642C61"/>
    <w:rsid w:val="0064799C"/>
    <w:rsid w:val="00654156"/>
    <w:rsid w:val="00661974"/>
    <w:rsid w:val="00666465"/>
    <w:rsid w:val="00681BF6"/>
    <w:rsid w:val="00692DBA"/>
    <w:rsid w:val="00696875"/>
    <w:rsid w:val="006B0AD9"/>
    <w:rsid w:val="006B47CA"/>
    <w:rsid w:val="006C5FFB"/>
    <w:rsid w:val="006C6B11"/>
    <w:rsid w:val="006C7854"/>
    <w:rsid w:val="006C7AAA"/>
    <w:rsid w:val="006C7AB8"/>
    <w:rsid w:val="006D1C2A"/>
    <w:rsid w:val="006D264F"/>
    <w:rsid w:val="006E0B96"/>
    <w:rsid w:val="006E2A8D"/>
    <w:rsid w:val="006E7574"/>
    <w:rsid w:val="00703430"/>
    <w:rsid w:val="0070387E"/>
    <w:rsid w:val="007069BE"/>
    <w:rsid w:val="007072BC"/>
    <w:rsid w:val="007322EA"/>
    <w:rsid w:val="0073508B"/>
    <w:rsid w:val="00736401"/>
    <w:rsid w:val="00741CAA"/>
    <w:rsid w:val="00744267"/>
    <w:rsid w:val="00745C86"/>
    <w:rsid w:val="007528CC"/>
    <w:rsid w:val="00764603"/>
    <w:rsid w:val="007655EB"/>
    <w:rsid w:val="0076604D"/>
    <w:rsid w:val="00785F97"/>
    <w:rsid w:val="00790909"/>
    <w:rsid w:val="007917EB"/>
    <w:rsid w:val="007A15AC"/>
    <w:rsid w:val="007B5A07"/>
    <w:rsid w:val="007B6726"/>
    <w:rsid w:val="007B7430"/>
    <w:rsid w:val="007C31E0"/>
    <w:rsid w:val="007D3E71"/>
    <w:rsid w:val="007E1F43"/>
    <w:rsid w:val="007E5D6A"/>
    <w:rsid w:val="007E645D"/>
    <w:rsid w:val="007E7621"/>
    <w:rsid w:val="007F75CA"/>
    <w:rsid w:val="00807398"/>
    <w:rsid w:val="00816A96"/>
    <w:rsid w:val="00820997"/>
    <w:rsid w:val="00821E08"/>
    <w:rsid w:val="008231E8"/>
    <w:rsid w:val="00834EFD"/>
    <w:rsid w:val="00844B24"/>
    <w:rsid w:val="0084515F"/>
    <w:rsid w:val="0084668C"/>
    <w:rsid w:val="0085092D"/>
    <w:rsid w:val="0086008F"/>
    <w:rsid w:val="00877D4C"/>
    <w:rsid w:val="00883903"/>
    <w:rsid w:val="00887601"/>
    <w:rsid w:val="0089763B"/>
    <w:rsid w:val="008A08DF"/>
    <w:rsid w:val="008A0BF8"/>
    <w:rsid w:val="008B1EC8"/>
    <w:rsid w:val="008B6AE3"/>
    <w:rsid w:val="008C0B7F"/>
    <w:rsid w:val="008C0FA3"/>
    <w:rsid w:val="008D1045"/>
    <w:rsid w:val="008D24D4"/>
    <w:rsid w:val="008E3F1A"/>
    <w:rsid w:val="008E4D1B"/>
    <w:rsid w:val="008E5996"/>
    <w:rsid w:val="00901658"/>
    <w:rsid w:val="00901AE1"/>
    <w:rsid w:val="00906F3E"/>
    <w:rsid w:val="00912294"/>
    <w:rsid w:val="00920349"/>
    <w:rsid w:val="009205B4"/>
    <w:rsid w:val="0095394D"/>
    <w:rsid w:val="00955B59"/>
    <w:rsid w:val="00992262"/>
    <w:rsid w:val="009926BC"/>
    <w:rsid w:val="00995F8A"/>
    <w:rsid w:val="009A4319"/>
    <w:rsid w:val="009A6C3F"/>
    <w:rsid w:val="009B73F2"/>
    <w:rsid w:val="009C12BD"/>
    <w:rsid w:val="009C50FE"/>
    <w:rsid w:val="009C6831"/>
    <w:rsid w:val="009D298A"/>
    <w:rsid w:val="009D62E9"/>
    <w:rsid w:val="009E0284"/>
    <w:rsid w:val="009E790E"/>
    <w:rsid w:val="009F48DC"/>
    <w:rsid w:val="00A02D1A"/>
    <w:rsid w:val="00A03E75"/>
    <w:rsid w:val="00A32BFA"/>
    <w:rsid w:val="00A420CC"/>
    <w:rsid w:val="00A45FCE"/>
    <w:rsid w:val="00A5687B"/>
    <w:rsid w:val="00A63EFA"/>
    <w:rsid w:val="00A67D3C"/>
    <w:rsid w:val="00A75671"/>
    <w:rsid w:val="00A75F60"/>
    <w:rsid w:val="00A773CC"/>
    <w:rsid w:val="00A8557A"/>
    <w:rsid w:val="00A905B4"/>
    <w:rsid w:val="00A927F4"/>
    <w:rsid w:val="00A9318B"/>
    <w:rsid w:val="00A93B92"/>
    <w:rsid w:val="00A94AC1"/>
    <w:rsid w:val="00A974BD"/>
    <w:rsid w:val="00AA1DB8"/>
    <w:rsid w:val="00AA6DB2"/>
    <w:rsid w:val="00AB18B7"/>
    <w:rsid w:val="00AB7970"/>
    <w:rsid w:val="00AC1DDE"/>
    <w:rsid w:val="00AD28E8"/>
    <w:rsid w:val="00AD335D"/>
    <w:rsid w:val="00AF78B1"/>
    <w:rsid w:val="00AF792B"/>
    <w:rsid w:val="00B04441"/>
    <w:rsid w:val="00B11E76"/>
    <w:rsid w:val="00B1716C"/>
    <w:rsid w:val="00B33D2F"/>
    <w:rsid w:val="00B342FA"/>
    <w:rsid w:val="00B349A4"/>
    <w:rsid w:val="00B37451"/>
    <w:rsid w:val="00B40B73"/>
    <w:rsid w:val="00B44A58"/>
    <w:rsid w:val="00B460B2"/>
    <w:rsid w:val="00B55D5E"/>
    <w:rsid w:val="00B713D8"/>
    <w:rsid w:val="00B93BDD"/>
    <w:rsid w:val="00B93F6E"/>
    <w:rsid w:val="00B94516"/>
    <w:rsid w:val="00BA2162"/>
    <w:rsid w:val="00BB2855"/>
    <w:rsid w:val="00BC0186"/>
    <w:rsid w:val="00BC2FF6"/>
    <w:rsid w:val="00BC5343"/>
    <w:rsid w:val="00BC5FCB"/>
    <w:rsid w:val="00BD19C1"/>
    <w:rsid w:val="00BD25B8"/>
    <w:rsid w:val="00BE0BD0"/>
    <w:rsid w:val="00BE338E"/>
    <w:rsid w:val="00BE5FE8"/>
    <w:rsid w:val="00BF5DC9"/>
    <w:rsid w:val="00C012E1"/>
    <w:rsid w:val="00C06BB4"/>
    <w:rsid w:val="00C10D20"/>
    <w:rsid w:val="00C12E0C"/>
    <w:rsid w:val="00C21916"/>
    <w:rsid w:val="00C457CA"/>
    <w:rsid w:val="00C53FB6"/>
    <w:rsid w:val="00C57FB7"/>
    <w:rsid w:val="00C65F3F"/>
    <w:rsid w:val="00C70553"/>
    <w:rsid w:val="00C72414"/>
    <w:rsid w:val="00C75AD3"/>
    <w:rsid w:val="00C806FC"/>
    <w:rsid w:val="00C84290"/>
    <w:rsid w:val="00C8667B"/>
    <w:rsid w:val="00C90993"/>
    <w:rsid w:val="00C96F8F"/>
    <w:rsid w:val="00CA1527"/>
    <w:rsid w:val="00CA4CE3"/>
    <w:rsid w:val="00CC0B30"/>
    <w:rsid w:val="00CC41E6"/>
    <w:rsid w:val="00CD4F3F"/>
    <w:rsid w:val="00CE2B08"/>
    <w:rsid w:val="00D04AA0"/>
    <w:rsid w:val="00D311F8"/>
    <w:rsid w:val="00D36B52"/>
    <w:rsid w:val="00D377C8"/>
    <w:rsid w:val="00D41274"/>
    <w:rsid w:val="00D43BF3"/>
    <w:rsid w:val="00D464E5"/>
    <w:rsid w:val="00D52591"/>
    <w:rsid w:val="00D55F7F"/>
    <w:rsid w:val="00D56137"/>
    <w:rsid w:val="00D767BB"/>
    <w:rsid w:val="00D939B0"/>
    <w:rsid w:val="00DA31A2"/>
    <w:rsid w:val="00DA4072"/>
    <w:rsid w:val="00DA79C3"/>
    <w:rsid w:val="00DB16E0"/>
    <w:rsid w:val="00DB2DF9"/>
    <w:rsid w:val="00DB465D"/>
    <w:rsid w:val="00DB7E63"/>
    <w:rsid w:val="00DC08B5"/>
    <w:rsid w:val="00DC2055"/>
    <w:rsid w:val="00DD1074"/>
    <w:rsid w:val="00DD6C30"/>
    <w:rsid w:val="00DD6E0D"/>
    <w:rsid w:val="00DD71E8"/>
    <w:rsid w:val="00DD7F83"/>
    <w:rsid w:val="00DE2139"/>
    <w:rsid w:val="00DE7EB7"/>
    <w:rsid w:val="00E01032"/>
    <w:rsid w:val="00E0641E"/>
    <w:rsid w:val="00E06664"/>
    <w:rsid w:val="00E166FD"/>
    <w:rsid w:val="00E17FCC"/>
    <w:rsid w:val="00E21323"/>
    <w:rsid w:val="00E21D81"/>
    <w:rsid w:val="00E304BC"/>
    <w:rsid w:val="00E32853"/>
    <w:rsid w:val="00E33CFF"/>
    <w:rsid w:val="00E35A1B"/>
    <w:rsid w:val="00E401F8"/>
    <w:rsid w:val="00E451B0"/>
    <w:rsid w:val="00E454EC"/>
    <w:rsid w:val="00E46425"/>
    <w:rsid w:val="00E47D0E"/>
    <w:rsid w:val="00E51D3E"/>
    <w:rsid w:val="00E56934"/>
    <w:rsid w:val="00E63CEF"/>
    <w:rsid w:val="00E65018"/>
    <w:rsid w:val="00E74FBB"/>
    <w:rsid w:val="00E836F0"/>
    <w:rsid w:val="00E85159"/>
    <w:rsid w:val="00E92E4C"/>
    <w:rsid w:val="00E94339"/>
    <w:rsid w:val="00E97563"/>
    <w:rsid w:val="00EA1E29"/>
    <w:rsid w:val="00EA27D2"/>
    <w:rsid w:val="00EB0B63"/>
    <w:rsid w:val="00EB51F4"/>
    <w:rsid w:val="00EC0FAA"/>
    <w:rsid w:val="00EC265C"/>
    <w:rsid w:val="00ED61CB"/>
    <w:rsid w:val="00F0342E"/>
    <w:rsid w:val="00F0378D"/>
    <w:rsid w:val="00F06A72"/>
    <w:rsid w:val="00F136F0"/>
    <w:rsid w:val="00F20BBB"/>
    <w:rsid w:val="00F43BD8"/>
    <w:rsid w:val="00F45FF6"/>
    <w:rsid w:val="00F562F3"/>
    <w:rsid w:val="00F736A4"/>
    <w:rsid w:val="00F74046"/>
    <w:rsid w:val="00F74B89"/>
    <w:rsid w:val="00F75133"/>
    <w:rsid w:val="00F81522"/>
    <w:rsid w:val="00F83272"/>
    <w:rsid w:val="00F861C1"/>
    <w:rsid w:val="00FA3899"/>
    <w:rsid w:val="00FA4909"/>
    <w:rsid w:val="00FA62B8"/>
    <w:rsid w:val="00FA6751"/>
    <w:rsid w:val="00FA7095"/>
    <w:rsid w:val="00FB1048"/>
    <w:rsid w:val="00FB62C4"/>
    <w:rsid w:val="00FB7701"/>
    <w:rsid w:val="00FC1C99"/>
    <w:rsid w:val="00FC2619"/>
    <w:rsid w:val="00FD1AC5"/>
    <w:rsid w:val="00FD29C7"/>
    <w:rsid w:val="00FD5CF0"/>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7E464"/>
  <w15:docId w15:val="{1C08138F-4603-4AC4-AC91-FE62B05C5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ind w:left="289" w:hanging="289"/>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rPr>
      <w:sz w:val="20"/>
    </w:rPr>
  </w:style>
  <w:style w:type="paragraph" w:customStyle="1" w:styleId="IEEEHeading1">
    <w:name w:val="IEEE Heading 1"/>
    <w:basedOn w:val="Normal"/>
    <w:next w:val="IEEEParagraph"/>
    <w:rsid w:val="00273D2C"/>
    <w:pPr>
      <w:numPr>
        <w:numId w:val="7"/>
      </w:numPr>
      <w:adjustRightInd w:val="0"/>
      <w:snapToGrid w:val="0"/>
      <w:spacing w:before="180" w:after="60"/>
      <w:ind w:left="289" w:hanging="289"/>
      <w:jc w:val="center"/>
    </w:pPr>
    <w:rPr>
      <w:smallCaps/>
      <w:sz w:val="20"/>
    </w:rPr>
  </w:style>
  <w:style w:type="table" w:styleId="TableGrid">
    <w:name w:val="Table Grid"/>
    <w:basedOn w:val="TableNormal"/>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styleId="Hyperlink">
    <w:name w:val="Hyperlink"/>
    <w:rsid w:val="00F0378D"/>
    <w:rPr>
      <w:color w:val="0563C1"/>
      <w:u w:val="single"/>
    </w:rPr>
  </w:style>
  <w:style w:type="paragraph" w:styleId="ListParagraph">
    <w:name w:val="List Paragraph"/>
    <w:basedOn w:val="Normal"/>
    <w:uiPriority w:val="34"/>
    <w:qFormat/>
    <w:rsid w:val="00EA1E29"/>
    <w:pPr>
      <w:spacing w:after="160" w:line="259" w:lineRule="auto"/>
      <w:ind w:left="720"/>
      <w:contextualSpacing/>
    </w:pPr>
    <w:rPr>
      <w:rFonts w:ascii="Calibri" w:eastAsia="Calibri" w:hAnsi="Calibri"/>
      <w:sz w:val="22"/>
      <w:szCs w:val="22"/>
      <w:lang w:val="en-IN" w:eastAsia="en-US"/>
    </w:rPr>
  </w:style>
  <w:style w:type="paragraph" w:styleId="Header">
    <w:name w:val="header"/>
    <w:basedOn w:val="Normal"/>
    <w:link w:val="HeaderChar"/>
    <w:rsid w:val="006B0AD9"/>
    <w:pPr>
      <w:tabs>
        <w:tab w:val="center" w:pos="4513"/>
        <w:tab w:val="right" w:pos="9026"/>
      </w:tabs>
    </w:pPr>
  </w:style>
  <w:style w:type="character" w:customStyle="1" w:styleId="HeaderChar">
    <w:name w:val="Header Char"/>
    <w:link w:val="Header"/>
    <w:rsid w:val="006B0AD9"/>
    <w:rPr>
      <w:sz w:val="24"/>
      <w:szCs w:val="24"/>
      <w:lang w:val="en-AU" w:eastAsia="zh-CN"/>
    </w:rPr>
  </w:style>
  <w:style w:type="paragraph" w:styleId="Footer">
    <w:name w:val="footer"/>
    <w:basedOn w:val="Normal"/>
    <w:link w:val="FooterChar"/>
    <w:rsid w:val="006B0AD9"/>
    <w:pPr>
      <w:tabs>
        <w:tab w:val="center" w:pos="4513"/>
        <w:tab w:val="right" w:pos="9026"/>
      </w:tabs>
    </w:pPr>
  </w:style>
  <w:style w:type="character" w:customStyle="1" w:styleId="FooterChar">
    <w:name w:val="Footer Char"/>
    <w:link w:val="Footer"/>
    <w:rsid w:val="006B0AD9"/>
    <w:rPr>
      <w:sz w:val="24"/>
      <w:szCs w:val="24"/>
      <w:lang w:val="en-AU" w:eastAsia="zh-CN"/>
    </w:rPr>
  </w:style>
  <w:style w:type="paragraph" w:styleId="NoSpacing">
    <w:name w:val="No Spacing"/>
    <w:uiPriority w:val="1"/>
    <w:qFormat/>
    <w:rsid w:val="00E92E4C"/>
    <w:pPr>
      <w:ind w:firstLine="720"/>
      <w:jc w:val="both"/>
    </w:pPr>
    <w:rPr>
      <w:rFonts w:ascii="Calibri" w:eastAsia="Calibri" w:hAnsi="Calibri"/>
      <w:sz w:val="22"/>
      <w:szCs w:val="22"/>
    </w:rPr>
  </w:style>
  <w:style w:type="character" w:styleId="UnresolvedMention">
    <w:name w:val="Unresolved Mention"/>
    <w:uiPriority w:val="99"/>
    <w:semiHidden/>
    <w:unhideWhenUsed/>
    <w:rsid w:val="00BE338E"/>
    <w:rPr>
      <w:color w:val="808080"/>
      <w:shd w:val="clear" w:color="auto" w:fill="E6E6E6"/>
    </w:rPr>
  </w:style>
  <w:style w:type="character" w:styleId="Strong">
    <w:name w:val="Strong"/>
    <w:qFormat/>
    <w:rsid w:val="00615471"/>
    <w:rPr>
      <w:b/>
      <w:bCs/>
    </w:rPr>
  </w:style>
  <w:style w:type="paragraph" w:styleId="BodyText">
    <w:name w:val="Body Text"/>
    <w:basedOn w:val="Normal"/>
    <w:link w:val="BodyTextChar"/>
    <w:uiPriority w:val="1"/>
    <w:qFormat/>
    <w:rsid w:val="00165821"/>
    <w:pPr>
      <w:widowControl w:val="0"/>
      <w:autoSpaceDE w:val="0"/>
      <w:autoSpaceDN w:val="0"/>
    </w:pPr>
    <w:rPr>
      <w:rFonts w:eastAsia="Times New Roman"/>
      <w:sz w:val="20"/>
      <w:szCs w:val="20"/>
      <w:lang w:val="en-US" w:eastAsia="en-US"/>
    </w:rPr>
  </w:style>
  <w:style w:type="character" w:customStyle="1" w:styleId="BodyTextChar">
    <w:name w:val="Body Text Char"/>
    <w:basedOn w:val="DefaultParagraphFont"/>
    <w:link w:val="BodyText"/>
    <w:uiPriority w:val="1"/>
    <w:rsid w:val="00165821"/>
    <w:rPr>
      <w:rFonts w:eastAsia="Times New Roman"/>
    </w:rPr>
  </w:style>
  <w:style w:type="paragraph" w:customStyle="1" w:styleId="TableParagraph">
    <w:name w:val="Table Paragraph"/>
    <w:basedOn w:val="Normal"/>
    <w:uiPriority w:val="1"/>
    <w:qFormat/>
    <w:rsid w:val="00E454EC"/>
    <w:pPr>
      <w:widowControl w:val="0"/>
      <w:autoSpaceDE w:val="0"/>
      <w:autoSpaceDN w:val="0"/>
      <w:spacing w:before="61"/>
      <w:ind w:left="189"/>
      <w:jc w:val="center"/>
    </w:pPr>
    <w:rPr>
      <w:rFonts w:eastAsia="Times New Roman"/>
      <w:sz w:val="22"/>
      <w:szCs w:val="22"/>
      <w:lang w:val="en-US" w:eastAsia="en-US"/>
    </w:rPr>
  </w:style>
  <w:style w:type="paragraph" w:styleId="NormalWeb">
    <w:name w:val="Normal (Web)"/>
    <w:basedOn w:val="Normal"/>
    <w:uiPriority w:val="99"/>
    <w:unhideWhenUsed/>
    <w:rsid w:val="00B93BDD"/>
    <w:pPr>
      <w:spacing w:before="100" w:beforeAutospacing="1" w:after="100" w:afterAutospacing="1"/>
    </w:pPr>
    <w:rPr>
      <w:rFonts w:eastAsia="Times New Roman"/>
      <w:lang w:val="en-IN" w:eastAsia="en-IN" w:bidi="mr-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793224">
      <w:bodyDiv w:val="1"/>
      <w:marLeft w:val="0"/>
      <w:marRight w:val="0"/>
      <w:marTop w:val="0"/>
      <w:marBottom w:val="0"/>
      <w:divBdr>
        <w:top w:val="none" w:sz="0" w:space="0" w:color="auto"/>
        <w:left w:val="none" w:sz="0" w:space="0" w:color="auto"/>
        <w:bottom w:val="none" w:sz="0" w:space="0" w:color="auto"/>
        <w:right w:val="none" w:sz="0" w:space="0" w:color="auto"/>
      </w:divBdr>
    </w:div>
    <w:div w:id="1623345180">
      <w:bodyDiv w:val="1"/>
      <w:marLeft w:val="0"/>
      <w:marRight w:val="0"/>
      <w:marTop w:val="0"/>
      <w:marBottom w:val="0"/>
      <w:divBdr>
        <w:top w:val="none" w:sz="0" w:space="0" w:color="auto"/>
        <w:left w:val="none" w:sz="0" w:space="0" w:color="auto"/>
        <w:bottom w:val="none" w:sz="0" w:space="0" w:color="auto"/>
        <w:right w:val="none" w:sz="0" w:space="0" w:color="auto"/>
      </w:divBdr>
    </w:div>
    <w:div w:id="16458108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4vigyatn@gmail.com"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5shahdarshana061@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20509-58C5-4983-BEFF-C17EF39B0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4</Pages>
  <Words>2375</Words>
  <Characters>13539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
  <LinksUpToDate>false</LinksUpToDate>
  <CharactersWithSpaces>15883</CharactersWithSpaces>
  <SharedDoc>false</SharedDoc>
  <HLinks>
    <vt:vector size="6" baseType="variant">
      <vt:variant>
        <vt:i4>5832755</vt:i4>
      </vt:variant>
      <vt:variant>
        <vt:i4>0</vt:i4>
      </vt:variant>
      <vt:variant>
        <vt:i4>0</vt:i4>
      </vt:variant>
      <vt:variant>
        <vt:i4>5</vt:i4>
      </vt:variant>
      <vt:variant>
        <vt:lpwstr>mailto:1dishabalsaraf@gmail.com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subject/>
  <dc:creator>Causal Productions</dc:creator>
  <cp:keywords/>
  <dc:description/>
  <cp:lastModifiedBy>Sahil Borhade</cp:lastModifiedBy>
  <cp:revision>7</cp:revision>
  <cp:lastPrinted>2024-04-03T09:28:00Z</cp:lastPrinted>
  <dcterms:created xsi:type="dcterms:W3CDTF">2024-04-06T08:19:00Z</dcterms:created>
  <dcterms:modified xsi:type="dcterms:W3CDTF">2024-04-08T14:48:00Z</dcterms:modified>
</cp:coreProperties>
</file>