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D733F" w14:textId="77777777" w:rsidR="00066227" w:rsidRPr="008156AE" w:rsidRDefault="008E5404" w:rsidP="008E5404">
      <w:pPr>
        <w:jc w:val="center"/>
        <w:rPr>
          <w:rFonts w:ascii="Times New Roman" w:hAnsi="Times New Roman" w:cs="Times New Roman"/>
          <w:b/>
          <w:sz w:val="44"/>
          <w:szCs w:val="44"/>
        </w:rPr>
      </w:pPr>
      <w:r w:rsidRPr="008156AE">
        <w:rPr>
          <w:rFonts w:ascii="Times New Roman" w:hAnsi="Times New Roman" w:cs="Times New Roman"/>
          <w:b/>
          <w:sz w:val="44"/>
          <w:szCs w:val="44"/>
        </w:rPr>
        <w:t>Prediction of Personal Loan Approval in Bank Using Logistic Regression and Support Vector Machine</w:t>
      </w:r>
    </w:p>
    <w:p w14:paraId="7BFB0390" w14:textId="0E598FBA" w:rsidR="007429C8" w:rsidRPr="007E18E7" w:rsidRDefault="007429C8" w:rsidP="00833843">
      <w:pPr>
        <w:spacing w:line="240" w:lineRule="auto"/>
        <w:jc w:val="center"/>
        <w:rPr>
          <w:rFonts w:ascii="Times New Roman" w:hAnsi="Times New Roman" w:cs="Times New Roman"/>
          <w:b/>
          <w:sz w:val="24"/>
          <w:szCs w:val="24"/>
        </w:rPr>
      </w:pPr>
      <w:r w:rsidRPr="007E18E7">
        <w:rPr>
          <w:rFonts w:ascii="Times New Roman" w:hAnsi="Times New Roman" w:cs="Times New Roman"/>
          <w:b/>
          <w:sz w:val="24"/>
          <w:szCs w:val="24"/>
        </w:rPr>
        <w:t>S. Vishnu Priya</w:t>
      </w:r>
      <w:r w:rsidRPr="007E18E7">
        <w:rPr>
          <w:rFonts w:ascii="Times New Roman" w:hAnsi="Times New Roman" w:cs="Times New Roman"/>
          <w:b/>
          <w:sz w:val="24"/>
          <w:szCs w:val="24"/>
          <w:vertAlign w:val="superscript"/>
        </w:rPr>
        <w:t>1</w:t>
      </w:r>
      <w:r w:rsidRPr="007E18E7">
        <w:rPr>
          <w:rFonts w:ascii="Times New Roman" w:hAnsi="Times New Roman" w:cs="Times New Roman"/>
          <w:b/>
          <w:sz w:val="24"/>
          <w:szCs w:val="24"/>
        </w:rPr>
        <w:t>,</w:t>
      </w:r>
      <w:r w:rsidR="00BE6603" w:rsidRPr="007E18E7">
        <w:rPr>
          <w:rFonts w:ascii="Times New Roman" w:hAnsi="Times New Roman" w:cs="Times New Roman"/>
          <w:b/>
          <w:sz w:val="24"/>
          <w:szCs w:val="24"/>
        </w:rPr>
        <w:t xml:space="preserve"> </w:t>
      </w:r>
      <w:r w:rsidRPr="007E18E7">
        <w:rPr>
          <w:rFonts w:ascii="Times New Roman" w:hAnsi="Times New Roman" w:cs="Times New Roman"/>
          <w:b/>
          <w:sz w:val="24"/>
          <w:szCs w:val="24"/>
        </w:rPr>
        <w:t>A.</w:t>
      </w:r>
      <w:r w:rsidR="00182479">
        <w:rPr>
          <w:rFonts w:ascii="Times New Roman" w:hAnsi="Times New Roman" w:cs="Times New Roman"/>
          <w:b/>
          <w:sz w:val="24"/>
          <w:szCs w:val="24"/>
        </w:rPr>
        <w:t xml:space="preserve"> </w:t>
      </w:r>
      <w:r w:rsidRPr="007E18E7">
        <w:rPr>
          <w:rFonts w:ascii="Times New Roman" w:hAnsi="Times New Roman" w:cs="Times New Roman"/>
          <w:b/>
          <w:sz w:val="24"/>
          <w:szCs w:val="24"/>
        </w:rPr>
        <w:t>Karmehala</w:t>
      </w:r>
      <w:r w:rsidR="00BE6603" w:rsidRPr="007E18E7">
        <w:rPr>
          <w:rFonts w:ascii="Times New Roman" w:hAnsi="Times New Roman" w:cs="Times New Roman"/>
          <w:b/>
          <w:sz w:val="24"/>
          <w:szCs w:val="24"/>
          <w:vertAlign w:val="superscript"/>
        </w:rPr>
        <w:t>2</w:t>
      </w:r>
    </w:p>
    <w:p w14:paraId="780FDD3F" w14:textId="2122188D" w:rsidR="00F73055" w:rsidRDefault="00266DA1" w:rsidP="006006A7">
      <w:pPr>
        <w:spacing w:before="36" w:line="240" w:lineRule="auto"/>
        <w:ind w:right="1061"/>
        <w:rPr>
          <w:rFonts w:ascii="Times New Roman" w:hAnsi="Times New Roman" w:cs="Times New Roman"/>
          <w:spacing w:val="-2"/>
          <w:w w:val="105"/>
          <w:sz w:val="20"/>
          <w:szCs w:val="20"/>
        </w:rPr>
      </w:pPr>
      <w:r>
        <w:rPr>
          <w:rFonts w:ascii="Times New Roman" w:hAnsi="Times New Roman" w:cs="Times New Roman"/>
          <w:w w:val="105"/>
          <w:sz w:val="20"/>
          <w:szCs w:val="20"/>
          <w:vertAlign w:val="superscript"/>
        </w:rPr>
        <w:t xml:space="preserve">      </w:t>
      </w:r>
      <w:r w:rsidR="00911944">
        <w:rPr>
          <w:rFonts w:ascii="Times New Roman" w:hAnsi="Times New Roman" w:cs="Times New Roman"/>
          <w:w w:val="105"/>
          <w:sz w:val="20"/>
          <w:szCs w:val="20"/>
          <w:vertAlign w:val="superscript"/>
        </w:rPr>
        <w:t xml:space="preserve">  </w:t>
      </w:r>
      <w:r>
        <w:rPr>
          <w:rFonts w:ascii="Times New Roman" w:hAnsi="Times New Roman" w:cs="Times New Roman"/>
          <w:w w:val="105"/>
          <w:sz w:val="20"/>
          <w:szCs w:val="20"/>
          <w:vertAlign w:val="superscript"/>
        </w:rPr>
        <w:t xml:space="preserve">  </w:t>
      </w:r>
      <w:r w:rsidR="000152D3" w:rsidRPr="000152D3">
        <w:rPr>
          <w:rFonts w:ascii="Times New Roman" w:hAnsi="Times New Roman" w:cs="Times New Roman"/>
          <w:w w:val="105"/>
          <w:sz w:val="20"/>
          <w:szCs w:val="20"/>
          <w:vertAlign w:val="superscript"/>
        </w:rPr>
        <w:t>1</w:t>
      </w:r>
      <w:r w:rsidR="00F73055" w:rsidRPr="000152D3">
        <w:rPr>
          <w:rFonts w:ascii="Times New Roman" w:hAnsi="Times New Roman" w:cs="Times New Roman"/>
          <w:w w:val="105"/>
          <w:sz w:val="20"/>
          <w:szCs w:val="20"/>
        </w:rPr>
        <w:t>M. Sc</w:t>
      </w:r>
      <w:r w:rsidR="00131068" w:rsidRPr="000152D3">
        <w:rPr>
          <w:rFonts w:ascii="Times New Roman" w:hAnsi="Times New Roman" w:cs="Times New Roman"/>
          <w:spacing w:val="-15"/>
          <w:w w:val="105"/>
          <w:sz w:val="20"/>
          <w:szCs w:val="20"/>
        </w:rPr>
        <w:t xml:space="preserve"> </w:t>
      </w:r>
      <w:r w:rsidR="00131068" w:rsidRPr="000152D3">
        <w:rPr>
          <w:rFonts w:ascii="Times New Roman" w:hAnsi="Times New Roman" w:cs="Times New Roman"/>
          <w:w w:val="105"/>
          <w:sz w:val="20"/>
          <w:szCs w:val="20"/>
        </w:rPr>
        <w:t>Dep</w:t>
      </w:r>
      <w:r w:rsidR="000152D3" w:rsidRPr="000152D3">
        <w:rPr>
          <w:rFonts w:ascii="Times New Roman" w:hAnsi="Times New Roman" w:cs="Times New Roman"/>
          <w:w w:val="105"/>
          <w:sz w:val="20"/>
          <w:szCs w:val="20"/>
        </w:rPr>
        <w:t>ar</w:t>
      </w:r>
      <w:r w:rsidR="00131068" w:rsidRPr="000152D3">
        <w:rPr>
          <w:rFonts w:ascii="Times New Roman" w:hAnsi="Times New Roman" w:cs="Times New Roman"/>
          <w:w w:val="105"/>
          <w:sz w:val="20"/>
          <w:szCs w:val="20"/>
        </w:rPr>
        <w:t>t</w:t>
      </w:r>
      <w:r w:rsidR="000152D3" w:rsidRPr="000152D3">
        <w:rPr>
          <w:rFonts w:ascii="Times New Roman" w:hAnsi="Times New Roman" w:cs="Times New Roman"/>
          <w:w w:val="105"/>
          <w:sz w:val="20"/>
          <w:szCs w:val="20"/>
        </w:rPr>
        <w:t>ment</w:t>
      </w:r>
      <w:r w:rsidR="00131068" w:rsidRPr="000152D3">
        <w:rPr>
          <w:rFonts w:ascii="Times New Roman" w:hAnsi="Times New Roman" w:cs="Times New Roman"/>
          <w:spacing w:val="-10"/>
          <w:w w:val="105"/>
          <w:sz w:val="20"/>
          <w:szCs w:val="20"/>
        </w:rPr>
        <w:t xml:space="preserve"> </w:t>
      </w:r>
      <w:r w:rsidR="00131068" w:rsidRPr="000152D3">
        <w:rPr>
          <w:rFonts w:ascii="Times New Roman" w:hAnsi="Times New Roman" w:cs="Times New Roman"/>
          <w:w w:val="105"/>
          <w:sz w:val="20"/>
          <w:szCs w:val="20"/>
        </w:rPr>
        <w:t>of</w:t>
      </w:r>
      <w:r w:rsidR="00131068" w:rsidRPr="000152D3">
        <w:rPr>
          <w:rFonts w:ascii="Times New Roman" w:hAnsi="Times New Roman" w:cs="Times New Roman"/>
          <w:spacing w:val="-7"/>
          <w:w w:val="105"/>
          <w:sz w:val="20"/>
          <w:szCs w:val="20"/>
        </w:rPr>
        <w:t xml:space="preserve"> </w:t>
      </w:r>
      <w:r w:rsidR="00131068" w:rsidRPr="000152D3">
        <w:rPr>
          <w:rFonts w:ascii="Times New Roman" w:hAnsi="Times New Roman" w:cs="Times New Roman"/>
          <w:w w:val="105"/>
          <w:sz w:val="20"/>
          <w:szCs w:val="20"/>
        </w:rPr>
        <w:t>Computer</w:t>
      </w:r>
      <w:r w:rsidR="00131068" w:rsidRPr="000152D3">
        <w:rPr>
          <w:rFonts w:ascii="Times New Roman" w:hAnsi="Times New Roman" w:cs="Times New Roman"/>
          <w:spacing w:val="-6"/>
          <w:w w:val="105"/>
          <w:sz w:val="20"/>
          <w:szCs w:val="20"/>
        </w:rPr>
        <w:t xml:space="preserve"> </w:t>
      </w:r>
      <w:r w:rsidR="00131068" w:rsidRPr="000152D3">
        <w:rPr>
          <w:rFonts w:ascii="Times New Roman" w:hAnsi="Times New Roman" w:cs="Times New Roman"/>
          <w:spacing w:val="-2"/>
          <w:w w:val="105"/>
          <w:sz w:val="20"/>
          <w:szCs w:val="20"/>
        </w:rPr>
        <w:t>Science</w:t>
      </w:r>
      <w:r w:rsidR="000152D3" w:rsidRPr="000152D3">
        <w:rPr>
          <w:rFonts w:ascii="Times New Roman" w:hAnsi="Times New Roman" w:cs="Times New Roman"/>
          <w:spacing w:val="-2"/>
          <w:w w:val="105"/>
          <w:sz w:val="20"/>
          <w:szCs w:val="20"/>
        </w:rPr>
        <w:t xml:space="preserve"> Sri </w:t>
      </w:r>
      <w:proofErr w:type="spellStart"/>
      <w:r w:rsidR="000152D3" w:rsidRPr="000152D3">
        <w:rPr>
          <w:rFonts w:ascii="Times New Roman" w:hAnsi="Times New Roman" w:cs="Times New Roman"/>
          <w:spacing w:val="-2"/>
          <w:w w:val="105"/>
          <w:sz w:val="20"/>
          <w:szCs w:val="20"/>
        </w:rPr>
        <w:t>Kaliswari</w:t>
      </w:r>
      <w:proofErr w:type="spellEnd"/>
      <w:r w:rsidR="000152D3" w:rsidRPr="000152D3">
        <w:rPr>
          <w:rFonts w:ascii="Times New Roman" w:hAnsi="Times New Roman" w:cs="Times New Roman"/>
          <w:spacing w:val="-2"/>
          <w:w w:val="105"/>
          <w:sz w:val="20"/>
          <w:szCs w:val="20"/>
        </w:rPr>
        <w:t xml:space="preserve"> College, Sivakasi, Tamil </w:t>
      </w:r>
      <w:r w:rsidR="000152D3">
        <w:rPr>
          <w:rFonts w:ascii="Times New Roman" w:hAnsi="Times New Roman" w:cs="Times New Roman"/>
          <w:spacing w:val="-2"/>
          <w:w w:val="105"/>
          <w:sz w:val="20"/>
          <w:szCs w:val="20"/>
        </w:rPr>
        <w:t>Nadu,</w:t>
      </w:r>
      <w:r w:rsidR="000152D3" w:rsidRPr="000152D3">
        <w:rPr>
          <w:rFonts w:ascii="Times New Roman" w:hAnsi="Times New Roman" w:cs="Times New Roman"/>
          <w:spacing w:val="-2"/>
          <w:w w:val="105"/>
          <w:sz w:val="20"/>
          <w:szCs w:val="20"/>
        </w:rPr>
        <w:t xml:space="preserve"> India</w:t>
      </w:r>
    </w:p>
    <w:p w14:paraId="24F9C3D8" w14:textId="3FEEABEF" w:rsidR="00A75CC8" w:rsidRDefault="00746BDF" w:rsidP="006006A7">
      <w:pPr>
        <w:spacing w:before="36" w:line="240" w:lineRule="auto"/>
        <w:ind w:right="1061"/>
        <w:rPr>
          <w:rFonts w:ascii="Times New Roman" w:hAnsi="Times New Roman" w:cs="Times New Roman"/>
          <w:spacing w:val="-2"/>
          <w:w w:val="105"/>
          <w:sz w:val="20"/>
          <w:szCs w:val="20"/>
        </w:rPr>
      </w:pPr>
      <w:r>
        <w:rPr>
          <w:rFonts w:ascii="Times New Roman" w:hAnsi="Times New Roman" w:cs="Times New Roman"/>
          <w:sz w:val="20"/>
          <w:szCs w:val="20"/>
          <w:vertAlign w:val="superscript"/>
        </w:rPr>
        <w:t xml:space="preserve">     </w:t>
      </w:r>
      <w:r w:rsidR="00911944">
        <w:rPr>
          <w:rFonts w:ascii="Times New Roman" w:hAnsi="Times New Roman" w:cs="Times New Roman"/>
          <w:sz w:val="20"/>
          <w:szCs w:val="20"/>
          <w:vertAlign w:val="superscript"/>
        </w:rPr>
        <w:t xml:space="preserve">   </w:t>
      </w:r>
      <w:r>
        <w:rPr>
          <w:rFonts w:ascii="Times New Roman" w:hAnsi="Times New Roman" w:cs="Times New Roman"/>
          <w:sz w:val="20"/>
          <w:szCs w:val="20"/>
          <w:vertAlign w:val="superscript"/>
        </w:rPr>
        <w:t xml:space="preserve">   </w:t>
      </w:r>
      <w:r w:rsidR="006006A7">
        <w:rPr>
          <w:rFonts w:ascii="Times New Roman" w:hAnsi="Times New Roman" w:cs="Times New Roman"/>
          <w:sz w:val="20"/>
          <w:szCs w:val="20"/>
          <w:vertAlign w:val="superscript"/>
        </w:rPr>
        <w:t>2</w:t>
      </w:r>
      <w:r w:rsidR="006006A7" w:rsidRPr="006006A7">
        <w:rPr>
          <w:rFonts w:ascii="Times New Roman" w:hAnsi="Times New Roman" w:cs="Times New Roman"/>
          <w:sz w:val="20"/>
          <w:szCs w:val="20"/>
        </w:rPr>
        <w:t>M.C.A., M.Phil.,</w:t>
      </w:r>
      <w:r w:rsidR="00F933DB">
        <w:rPr>
          <w:rFonts w:ascii="Times New Roman" w:hAnsi="Times New Roman" w:cs="Times New Roman"/>
          <w:sz w:val="20"/>
          <w:szCs w:val="20"/>
        </w:rPr>
        <w:t xml:space="preserve"> </w:t>
      </w:r>
      <w:r w:rsidR="006006A7" w:rsidRPr="006006A7">
        <w:rPr>
          <w:rFonts w:ascii="Times New Roman" w:hAnsi="Times New Roman" w:cs="Times New Roman"/>
          <w:spacing w:val="-15"/>
          <w:w w:val="105"/>
          <w:sz w:val="20"/>
          <w:szCs w:val="20"/>
        </w:rPr>
        <w:t xml:space="preserve"> </w:t>
      </w:r>
      <w:r w:rsidR="006006A7" w:rsidRPr="006006A7">
        <w:rPr>
          <w:rFonts w:ascii="Times New Roman" w:hAnsi="Times New Roman" w:cs="Times New Roman"/>
          <w:w w:val="105"/>
          <w:sz w:val="20"/>
          <w:szCs w:val="20"/>
        </w:rPr>
        <w:t>Department</w:t>
      </w:r>
      <w:r w:rsidR="006006A7" w:rsidRPr="006006A7">
        <w:rPr>
          <w:rFonts w:ascii="Times New Roman" w:hAnsi="Times New Roman" w:cs="Times New Roman"/>
          <w:spacing w:val="-10"/>
          <w:w w:val="105"/>
          <w:sz w:val="20"/>
          <w:szCs w:val="20"/>
        </w:rPr>
        <w:t xml:space="preserve"> </w:t>
      </w:r>
      <w:r w:rsidR="006006A7" w:rsidRPr="006006A7">
        <w:rPr>
          <w:rFonts w:ascii="Times New Roman" w:hAnsi="Times New Roman" w:cs="Times New Roman"/>
          <w:w w:val="105"/>
          <w:sz w:val="20"/>
          <w:szCs w:val="20"/>
        </w:rPr>
        <w:t>of</w:t>
      </w:r>
      <w:r w:rsidR="006006A7" w:rsidRPr="006006A7">
        <w:rPr>
          <w:rFonts w:ascii="Times New Roman" w:hAnsi="Times New Roman" w:cs="Times New Roman"/>
          <w:spacing w:val="-7"/>
          <w:w w:val="105"/>
          <w:sz w:val="20"/>
          <w:szCs w:val="20"/>
        </w:rPr>
        <w:t xml:space="preserve"> </w:t>
      </w:r>
      <w:r w:rsidR="006006A7" w:rsidRPr="006006A7">
        <w:rPr>
          <w:rFonts w:ascii="Times New Roman" w:hAnsi="Times New Roman" w:cs="Times New Roman"/>
          <w:w w:val="105"/>
          <w:sz w:val="20"/>
          <w:szCs w:val="20"/>
        </w:rPr>
        <w:t>Computer</w:t>
      </w:r>
      <w:r w:rsidR="006006A7" w:rsidRPr="006006A7">
        <w:rPr>
          <w:rFonts w:ascii="Times New Roman" w:hAnsi="Times New Roman" w:cs="Times New Roman"/>
          <w:spacing w:val="-6"/>
          <w:w w:val="105"/>
          <w:sz w:val="20"/>
          <w:szCs w:val="20"/>
        </w:rPr>
        <w:t xml:space="preserve"> </w:t>
      </w:r>
      <w:r w:rsidR="006006A7" w:rsidRPr="006006A7">
        <w:rPr>
          <w:rFonts w:ascii="Times New Roman" w:hAnsi="Times New Roman" w:cs="Times New Roman"/>
          <w:spacing w:val="-2"/>
          <w:w w:val="105"/>
          <w:sz w:val="20"/>
          <w:szCs w:val="20"/>
        </w:rPr>
        <w:t xml:space="preserve">Science Sri </w:t>
      </w:r>
      <w:proofErr w:type="spellStart"/>
      <w:r w:rsidR="006006A7" w:rsidRPr="006006A7">
        <w:rPr>
          <w:rFonts w:ascii="Times New Roman" w:hAnsi="Times New Roman" w:cs="Times New Roman"/>
          <w:spacing w:val="-2"/>
          <w:w w:val="105"/>
          <w:sz w:val="20"/>
          <w:szCs w:val="20"/>
        </w:rPr>
        <w:t>Kaliswari</w:t>
      </w:r>
      <w:proofErr w:type="spellEnd"/>
      <w:r w:rsidR="006006A7" w:rsidRPr="006006A7">
        <w:rPr>
          <w:rFonts w:ascii="Times New Roman" w:hAnsi="Times New Roman" w:cs="Times New Roman"/>
          <w:spacing w:val="-2"/>
          <w:w w:val="105"/>
          <w:sz w:val="20"/>
          <w:szCs w:val="20"/>
        </w:rPr>
        <w:t xml:space="preserve"> College, Sivakasi, </w:t>
      </w:r>
    </w:p>
    <w:p w14:paraId="7BD59CA6" w14:textId="2DAF96FB" w:rsidR="00131068" w:rsidRPr="00F73055" w:rsidRDefault="00746BDF" w:rsidP="00A75CC8">
      <w:pPr>
        <w:spacing w:before="36" w:line="240" w:lineRule="auto"/>
        <w:ind w:left="2880" w:right="1061"/>
        <w:rPr>
          <w:rFonts w:ascii="Times New Roman" w:hAnsi="Times New Roman" w:cs="Times New Roman"/>
          <w:spacing w:val="-2"/>
          <w:w w:val="105"/>
          <w:sz w:val="20"/>
          <w:szCs w:val="20"/>
        </w:rPr>
      </w:pPr>
      <w:r>
        <w:rPr>
          <w:rFonts w:ascii="Times New Roman" w:hAnsi="Times New Roman" w:cs="Times New Roman"/>
          <w:spacing w:val="-2"/>
          <w:w w:val="105"/>
          <w:sz w:val="20"/>
          <w:szCs w:val="20"/>
        </w:rPr>
        <w:t xml:space="preserve">   </w:t>
      </w:r>
      <w:r w:rsidR="00F73055">
        <w:rPr>
          <w:rFonts w:ascii="Times New Roman" w:hAnsi="Times New Roman" w:cs="Times New Roman"/>
          <w:spacing w:val="-2"/>
          <w:w w:val="105"/>
          <w:sz w:val="20"/>
          <w:szCs w:val="20"/>
        </w:rPr>
        <w:t>T</w:t>
      </w:r>
      <w:r w:rsidR="006006A7" w:rsidRPr="006006A7">
        <w:rPr>
          <w:rFonts w:ascii="Times New Roman" w:hAnsi="Times New Roman" w:cs="Times New Roman"/>
          <w:spacing w:val="-2"/>
          <w:w w:val="105"/>
          <w:sz w:val="20"/>
          <w:szCs w:val="20"/>
        </w:rPr>
        <w:t>amil Nadu, India</w:t>
      </w:r>
      <w:r w:rsidR="006006A7" w:rsidRPr="000152D3">
        <w:rPr>
          <w:rFonts w:ascii="Times New Roman" w:hAnsi="Times New Roman" w:cs="Times New Roman"/>
          <w:spacing w:val="-2"/>
          <w:w w:val="105"/>
          <w:sz w:val="20"/>
          <w:szCs w:val="20"/>
        </w:rPr>
        <w:t>.</w:t>
      </w:r>
    </w:p>
    <w:p w14:paraId="7FC6C319" w14:textId="21ECB58B" w:rsidR="00AC1F0D" w:rsidRDefault="00AC1F0D" w:rsidP="00AC1F0D">
      <w:pPr>
        <w:spacing w:before="36" w:line="240" w:lineRule="auto"/>
        <w:ind w:right="1061"/>
        <w:jc w:val="both"/>
        <w:rPr>
          <w:rFonts w:ascii="Times New Roman" w:hAnsi="Times New Roman" w:cs="Times New Roman"/>
          <w:b/>
          <w:i/>
          <w:sz w:val="24"/>
          <w:szCs w:val="24"/>
        </w:rPr>
        <w:sectPr w:rsidR="00AC1F0D">
          <w:pgSz w:w="11906" w:h="16838"/>
          <w:pgMar w:top="1440" w:right="1440" w:bottom="1440" w:left="1440" w:header="708" w:footer="708" w:gutter="0"/>
          <w:cols w:space="708"/>
          <w:docGrid w:linePitch="360"/>
        </w:sectPr>
      </w:pPr>
    </w:p>
    <w:p w14:paraId="4CE78DC8" w14:textId="052093F6" w:rsidR="00833843" w:rsidRDefault="00975D9C" w:rsidP="006E00E6">
      <w:pPr>
        <w:spacing w:before="36"/>
        <w:ind w:right="1061"/>
        <w:jc w:val="both"/>
        <w:rPr>
          <w:rFonts w:ascii="Times New Roman" w:hAnsi="Times New Roman" w:cs="Times New Roman"/>
          <w:i/>
          <w:iCs/>
          <w:color w:val="212529"/>
          <w:sz w:val="20"/>
          <w:szCs w:val="20"/>
          <w:shd w:val="clear" w:color="auto" w:fill="FFFFFF"/>
        </w:rPr>
      </w:pPr>
      <w:r w:rsidRPr="007E18E7">
        <w:rPr>
          <w:rFonts w:ascii="Times New Roman" w:hAnsi="Times New Roman" w:cs="Times New Roman"/>
          <w:b/>
          <w:i/>
          <w:sz w:val="24"/>
          <w:szCs w:val="24"/>
        </w:rPr>
        <w:t>Abstract-</w:t>
      </w:r>
      <w:r w:rsidR="00E72973" w:rsidRPr="007E18E7">
        <w:rPr>
          <w:rFonts w:ascii="Times New Roman" w:hAnsi="Times New Roman" w:cs="Times New Roman"/>
          <w:color w:val="212529"/>
          <w:sz w:val="24"/>
          <w:szCs w:val="24"/>
          <w:shd w:val="clear" w:color="auto" w:fill="FFFFFF"/>
        </w:rPr>
        <w:t xml:space="preserve"> </w:t>
      </w:r>
      <w:r w:rsidR="00E72973" w:rsidRPr="007E18E7">
        <w:rPr>
          <w:rFonts w:ascii="Times New Roman" w:hAnsi="Times New Roman" w:cs="Times New Roman"/>
          <w:i/>
          <w:iCs/>
          <w:color w:val="212529"/>
          <w:sz w:val="20"/>
          <w:szCs w:val="20"/>
          <w:shd w:val="clear" w:color="auto" w:fill="FFFFFF"/>
        </w:rPr>
        <w:t>This research study focuses on the prediction of loan approval in a bank by utilizing logistic regression and support vector machine (SVM) algorithms. Logistic regression achieves an accuracy of 83.78%, while SVM achieves an accuracy of 83%. The dataset used for training and testing the models consists of various features including income, credit history, employment status, and loan amount. Both algorithms exhibit promising performance in accurately predicting loan approval outcomes. These findings indicate that logistic regression and SVM can serve as effective tools for banks to assess the probability of loan approval, thereby assisting in their decision-making process. Further analysis and comparison of these models can offer valuable insights for optimizing loan approval prediction systems in the banking industry.</w:t>
      </w:r>
    </w:p>
    <w:p w14:paraId="362BED54" w14:textId="2BBAA4CE" w:rsidR="00187DFC" w:rsidRDefault="006E00E6" w:rsidP="000F4FCB">
      <w:pPr>
        <w:spacing w:before="36" w:line="240" w:lineRule="auto"/>
        <w:ind w:right="1061"/>
        <w:jc w:val="both"/>
        <w:rPr>
          <w:rFonts w:ascii="Times New Roman" w:hAnsi="Times New Roman" w:cs="Times New Roman"/>
          <w:iCs/>
          <w:sz w:val="20"/>
          <w:szCs w:val="20"/>
        </w:rPr>
      </w:pPr>
      <w:r w:rsidRPr="006E00E6">
        <w:rPr>
          <w:rFonts w:ascii="Times New Roman" w:hAnsi="Times New Roman" w:cs="Times New Roman"/>
          <w:b/>
          <w:i/>
          <w:sz w:val="20"/>
          <w:szCs w:val="20"/>
        </w:rPr>
        <w:t>K</w:t>
      </w:r>
      <w:r w:rsidR="00187DFC" w:rsidRPr="006E00E6">
        <w:rPr>
          <w:rFonts w:ascii="Times New Roman" w:hAnsi="Times New Roman" w:cs="Times New Roman"/>
          <w:b/>
          <w:i/>
          <w:sz w:val="20"/>
          <w:szCs w:val="20"/>
        </w:rPr>
        <w:t>eywords</w:t>
      </w:r>
      <w:r w:rsidR="00187DFC" w:rsidRPr="006E00E6">
        <w:rPr>
          <w:rFonts w:ascii="Times New Roman" w:hAnsi="Times New Roman" w:cs="Times New Roman"/>
          <w:i/>
          <w:sz w:val="20"/>
          <w:szCs w:val="20"/>
        </w:rPr>
        <w:t>-</w:t>
      </w:r>
      <w:r w:rsidR="00187DFC">
        <w:rPr>
          <w:rFonts w:ascii="Times New Roman" w:hAnsi="Times New Roman" w:cs="Times New Roman"/>
          <w:i/>
          <w:sz w:val="20"/>
          <w:szCs w:val="20"/>
        </w:rPr>
        <w:t xml:space="preserve"> </w:t>
      </w:r>
      <w:r w:rsidR="00187DFC">
        <w:rPr>
          <w:rFonts w:ascii="Times New Roman" w:hAnsi="Times New Roman" w:cs="Times New Roman"/>
          <w:iCs/>
          <w:sz w:val="20"/>
          <w:szCs w:val="20"/>
        </w:rPr>
        <w:t>Loan Approval, Logistic Regression, Support Vector Machine (SVM).</w:t>
      </w:r>
    </w:p>
    <w:p w14:paraId="0C699FEE" w14:textId="52F2435F" w:rsidR="006E00E6" w:rsidRDefault="00187DFC" w:rsidP="006E00E6">
      <w:pPr>
        <w:pStyle w:val="Heading1"/>
        <w:numPr>
          <w:ilvl w:val="0"/>
          <w:numId w:val="3"/>
        </w:numPr>
        <w:tabs>
          <w:tab w:val="left" w:pos="2025"/>
        </w:tabs>
      </w:pPr>
      <w:r>
        <w:t>INTRODUCTION</w:t>
      </w:r>
    </w:p>
    <w:p w14:paraId="330F8122" w14:textId="74D9C539" w:rsidR="00BB7C21" w:rsidRDefault="00BB7C21" w:rsidP="00BB7C21">
      <w:pPr>
        <w:pStyle w:val="Heading1"/>
        <w:tabs>
          <w:tab w:val="left" w:pos="2025"/>
        </w:tabs>
        <w:ind w:left="0"/>
      </w:pPr>
    </w:p>
    <w:p w14:paraId="6884B561" w14:textId="77777777" w:rsidR="006E09D1" w:rsidRDefault="00D929A1" w:rsidP="006E09D1">
      <w:pPr>
        <w:ind w:firstLine="475"/>
        <w:jc w:val="both"/>
        <w:rPr>
          <w:rFonts w:ascii="Times New Roman" w:hAnsi="Times New Roman" w:cs="Times New Roman"/>
          <w:color w:val="000000"/>
          <w:sz w:val="20"/>
          <w:szCs w:val="20"/>
          <w:shd w:val="clear" w:color="auto" w:fill="FFFFFF"/>
        </w:rPr>
      </w:pPr>
      <w:r w:rsidRPr="002520DE">
        <w:rPr>
          <w:rFonts w:ascii="Times New Roman" w:hAnsi="Times New Roman" w:cs="Times New Roman"/>
          <w:sz w:val="20"/>
          <w:szCs w:val="20"/>
        </w:rPr>
        <w:t xml:space="preserve">In the world of banking and finance, it is critical to anticipate loan approval with precision in order to maintain reliable and effective lending procedures. Banks now have strong tools to make informed decisions about loan approvals because of the developments in machine learning algorithms, especially logistic regression and support vector </w:t>
      </w:r>
      <w:r w:rsidRPr="002520DE">
        <w:rPr>
          <w:rFonts w:ascii="Times New Roman" w:hAnsi="Times New Roman" w:cs="Times New Roman"/>
          <w:sz w:val="20"/>
          <w:szCs w:val="20"/>
        </w:rPr>
        <w:t>machines (SVM). When it comes to binary classification issues, like deciding whether to approve or deny a loan application, the statistical model known as logistic regression is highly useful. Logistic regression uses a variety of factors and historical data to estimate the probability of loan approval based on the input variables. In this instance, the logistic regression model has remarkably attained an astounding 83.78% accuracy rate in loan approval prediction.</w:t>
      </w:r>
      <w:r w:rsidRPr="002520DE">
        <w:rPr>
          <w:sz w:val="20"/>
          <w:szCs w:val="20"/>
        </w:rPr>
        <w:t xml:space="preserve"> </w:t>
      </w:r>
      <w:r w:rsidRPr="002520DE">
        <w:rPr>
          <w:rFonts w:ascii="Times New Roman" w:hAnsi="Times New Roman" w:cs="Times New Roman"/>
          <w:sz w:val="20"/>
          <w:szCs w:val="20"/>
        </w:rPr>
        <w:t>Support vector machines (SVM), on the other hand, are another popular machine learning algorithm for classification tasks. SVMs look for the best possible hyperplane within a high-dimensional feature space to divide the loan approval and rejection categories. SVMs show the ability to correctly classify new loan applications by maximizing the margin between these classes. The accuracy rate of the SVM model in the current situation is 83%. These remarkable accuracy rates demonstrate how well support vector machines and logistic regression work together to predict loan approvals. These models provide banks with useful insights by utilizing relevant features and historical data, enabling them to make well-informed decisions while reducing default risk.</w:t>
      </w:r>
      <w:r w:rsidRPr="002520DE">
        <w:rPr>
          <w:rFonts w:ascii="Arial" w:hAnsi="Arial" w:cs="Arial"/>
          <w:color w:val="000000"/>
          <w:sz w:val="20"/>
          <w:szCs w:val="20"/>
          <w:shd w:val="clear" w:color="auto" w:fill="FFFFFF"/>
        </w:rPr>
        <w:t xml:space="preserve"> </w:t>
      </w:r>
      <w:r w:rsidRPr="002520DE">
        <w:rPr>
          <w:rFonts w:ascii="Times New Roman" w:hAnsi="Times New Roman" w:cs="Times New Roman"/>
          <w:color w:val="000000"/>
          <w:sz w:val="20"/>
          <w:szCs w:val="20"/>
          <w:shd w:val="clear" w:color="auto" w:fill="FFFFFF"/>
        </w:rPr>
        <w:t>Finally, it helps banks manage their loan portfolio effectively, reducing default risk and improving financial stability. The 83.78% and 83% accuracy models provide banks with a powerful tool to make informed decisions, improve performance and effectively manage their loan portfolios. Banks can use the power of machine learning to improve lending processes and ensure a more efficient and reliable loan approval process.</w:t>
      </w:r>
    </w:p>
    <w:p w14:paraId="432CB8B5" w14:textId="4180FE30" w:rsidR="006E09D1" w:rsidRDefault="00224229" w:rsidP="00224229">
      <w:pPr>
        <w:pStyle w:val="ListParagraph"/>
        <w:numPr>
          <w:ilvl w:val="0"/>
          <w:numId w:val="3"/>
        </w:numPr>
        <w:jc w:val="both"/>
        <w:rPr>
          <w:rFonts w:ascii="Times New Roman" w:hAnsi="Times New Roman" w:cs="Times New Roman"/>
          <w:b/>
          <w:bCs/>
          <w:color w:val="000000"/>
          <w:sz w:val="20"/>
          <w:szCs w:val="20"/>
          <w:shd w:val="clear" w:color="auto" w:fill="FFFFFF"/>
        </w:rPr>
      </w:pPr>
      <w:r>
        <w:rPr>
          <w:rFonts w:ascii="Times New Roman" w:hAnsi="Times New Roman" w:cs="Times New Roman"/>
          <w:b/>
          <w:bCs/>
          <w:color w:val="000000"/>
          <w:sz w:val="20"/>
          <w:szCs w:val="20"/>
          <w:shd w:val="clear" w:color="auto" w:fill="FFFFFF"/>
        </w:rPr>
        <w:t>RELATED WORK</w:t>
      </w:r>
    </w:p>
    <w:p w14:paraId="7D42AA38" w14:textId="632709C8" w:rsidR="00BF0398" w:rsidRDefault="00BF0398" w:rsidP="00BF0398">
      <w:pPr>
        <w:ind w:firstLine="475"/>
        <w:jc w:val="both"/>
        <w:rPr>
          <w:rFonts w:ascii="Times New Roman" w:hAnsi="Times New Roman" w:cs="Times New Roman"/>
          <w:color w:val="212529"/>
          <w:sz w:val="20"/>
          <w:szCs w:val="20"/>
          <w:shd w:val="clear" w:color="auto" w:fill="FFFFFF"/>
        </w:rPr>
      </w:pPr>
      <w:r w:rsidRPr="00081B39">
        <w:rPr>
          <w:rFonts w:ascii="Times New Roman" w:hAnsi="Times New Roman" w:cs="Times New Roman"/>
          <w:color w:val="212529"/>
          <w:sz w:val="20"/>
          <w:szCs w:val="20"/>
          <w:shd w:val="clear" w:color="auto" w:fill="FFFFFF"/>
        </w:rPr>
        <w:lastRenderedPageBreak/>
        <w:t>Related works in the field of loan approval prediction have focused on utilizing various machine learning techniques to improve the accuracy and efficiency of the decision-making process. These studies have explored different algorithms, feature selection methods, and data pre-processing techniques to enhance the predictive performance of loan approval models. One common approach is the use of decision tree-based algorithms, such as Random Forest and Gradient Boosting, which have shown promising results in loan approval prediction. These algorithms can handle both numerical and categorical features, and they can capture complex relationships between variables. Additionally, ensemble methods, such as stacking and bagging, have been employed to further improve the accuracy of loan approval models.</w:t>
      </w:r>
      <w:r w:rsidRPr="00081B39">
        <w:rPr>
          <w:rFonts w:ascii="Arial" w:hAnsi="Arial" w:cs="Arial"/>
          <w:color w:val="212529"/>
          <w:sz w:val="20"/>
          <w:szCs w:val="20"/>
          <w:shd w:val="clear" w:color="auto" w:fill="FFFFFF"/>
        </w:rPr>
        <w:t xml:space="preserve"> </w:t>
      </w:r>
      <w:r w:rsidRPr="00081B39">
        <w:rPr>
          <w:rFonts w:ascii="Times New Roman" w:hAnsi="Times New Roman" w:cs="Times New Roman"/>
          <w:color w:val="212529"/>
          <w:sz w:val="20"/>
          <w:szCs w:val="20"/>
          <w:shd w:val="clear" w:color="auto" w:fill="FFFFFF"/>
        </w:rPr>
        <w:t>Another area of research has focused on feature selection techniques to identify the most relevant variables for loan approval prediction. Feature selection methods, such as Recursive Feature Elimination (RFE) and Principal Component Analysis (PCA), help reduce dimensionality and improve model performance by selecting the most informative features. Furthermore, researchers have explored the use of deep learning models, such as neural networks, for loan approval prediction. These models can automatically learn complex patterns and relationships in the data, potentially improving the accuracy of loan approval predictions. However, deep learning models often require large amounts of data and computational resources. In addition to algorithmic approaches, researchers have also investigated the impact of data pre-processing techniques on loan approval prediction. Data pre-processing techniques, such as imputation of missing values, outlier detection, and normalization, can improve the quality and reliability of the data, leading to more accurate loan approval predictions.</w:t>
      </w:r>
      <w:r w:rsidRPr="00081B39">
        <w:rPr>
          <w:rFonts w:ascii="Arial" w:hAnsi="Arial" w:cs="Arial"/>
          <w:color w:val="212529"/>
          <w:sz w:val="20"/>
          <w:szCs w:val="20"/>
          <w:shd w:val="clear" w:color="auto" w:fill="FFFFFF"/>
        </w:rPr>
        <w:t xml:space="preserve"> </w:t>
      </w:r>
      <w:r w:rsidRPr="00081B39">
        <w:rPr>
          <w:rFonts w:ascii="Times New Roman" w:hAnsi="Times New Roman" w:cs="Times New Roman"/>
          <w:color w:val="212529"/>
          <w:sz w:val="20"/>
          <w:szCs w:val="20"/>
          <w:shd w:val="clear" w:color="auto" w:fill="FFFFFF"/>
        </w:rPr>
        <w:t>Overall, the related works in loan approval prediction have demonstrated the effectiveness of various machine learning techniques in improving the accuracy and efficiency of loan approval models. By exploring different algorithms, feature selection methods, and data pre-processing techniques, researchers aim to develop robust and reliable models that can assist banks and financial institutions in making informed decisions regarding loan approvals.</w:t>
      </w:r>
    </w:p>
    <w:p w14:paraId="6BAF1A57" w14:textId="16F1CC2A" w:rsidR="00C01359" w:rsidRPr="00BD6774" w:rsidRDefault="002B6263" w:rsidP="00C01359">
      <w:pPr>
        <w:pStyle w:val="ListParagraph"/>
        <w:numPr>
          <w:ilvl w:val="0"/>
          <w:numId w:val="3"/>
        </w:numPr>
        <w:jc w:val="both"/>
        <w:rPr>
          <w:rFonts w:ascii="Times New Roman" w:hAnsi="Times New Roman" w:cs="Times New Roman"/>
          <w:b/>
          <w:bCs/>
          <w:color w:val="212529"/>
          <w:sz w:val="20"/>
          <w:szCs w:val="20"/>
          <w:shd w:val="clear" w:color="auto" w:fill="FFFFFF"/>
        </w:rPr>
      </w:pPr>
      <w:r w:rsidRPr="002B6263">
        <w:rPr>
          <w:rFonts w:ascii="Times New Roman" w:hAnsi="Times New Roman" w:cs="Times New Roman"/>
          <w:b/>
          <w:bCs/>
          <w:spacing w:val="-1"/>
          <w:sz w:val="20"/>
          <w:szCs w:val="20"/>
        </w:rPr>
        <w:t>METHODOLOGY</w:t>
      </w:r>
    </w:p>
    <w:p w14:paraId="55322646" w14:textId="0E12D588" w:rsidR="00BD6774" w:rsidRPr="007F1B32" w:rsidRDefault="007F1B32" w:rsidP="007F1B32">
      <w:pPr>
        <w:jc w:val="both"/>
        <w:rPr>
          <w:rFonts w:ascii="Times New Roman" w:hAnsi="Times New Roman" w:cs="Times New Roman"/>
          <w:b/>
          <w:bCs/>
          <w:sz w:val="24"/>
          <w:szCs w:val="24"/>
        </w:rPr>
      </w:pPr>
      <w:r>
        <w:rPr>
          <w:rFonts w:ascii="Times New Roman" w:hAnsi="Times New Roman" w:cs="Times New Roman"/>
          <w:b/>
          <w:bCs/>
          <w:sz w:val="24"/>
          <w:szCs w:val="24"/>
        </w:rPr>
        <w:t>3.1</w:t>
      </w:r>
      <w:r w:rsidR="005E0DA8" w:rsidRPr="007F1B32">
        <w:rPr>
          <w:rFonts w:ascii="Times New Roman" w:hAnsi="Times New Roman" w:cs="Times New Roman"/>
          <w:b/>
          <w:bCs/>
          <w:sz w:val="24"/>
          <w:szCs w:val="24"/>
        </w:rPr>
        <w:t xml:space="preserve">Logistic Regression </w:t>
      </w:r>
    </w:p>
    <w:p w14:paraId="60F9B5C5" w14:textId="42A6D7C6" w:rsidR="00225D11" w:rsidRDefault="00225D11" w:rsidP="009A25C9">
      <w:pPr>
        <w:ind w:firstLine="720"/>
        <w:jc w:val="both"/>
        <w:rPr>
          <w:rFonts w:ascii="Times New Roman" w:hAnsi="Times New Roman" w:cs="Times New Roman"/>
          <w:color w:val="212529"/>
          <w:sz w:val="20"/>
          <w:szCs w:val="20"/>
          <w:shd w:val="clear" w:color="auto" w:fill="FFFFFF"/>
        </w:rPr>
      </w:pPr>
      <w:r w:rsidRPr="00BD4CDB">
        <w:rPr>
          <w:rFonts w:ascii="Times New Roman" w:hAnsi="Times New Roman" w:cs="Times New Roman"/>
          <w:color w:val="212529"/>
          <w:sz w:val="20"/>
          <w:szCs w:val="20"/>
          <w:shd w:val="clear" w:color="auto" w:fill="FFFFFF"/>
        </w:rPr>
        <w:t>Logistic regression is a statistical model used for binary classification tasks, where the goal is to predict the probability of an event occurring. It is a popular algorithm in machine learning and is particularly useful when the dependent variable is categorical. In logistic regression, the dependent variable is modelled as a function of the independent variables using the logistic function, also known as the sigmoid function. The logistic function maps any real-valued number to a value between 0 and 1, representing the probability of the event occurring. The logistic regression model estimates the coefficients of the independent variables, which represent the impact of each variable on the probability of the event. These coefficients are determined using a process called maximum likelihood estimation. During the training phase, the logistic regression model learns the relationship between the independent variables and the dependent variable by adjusting the coefficients to minimize the difference between the predicted probabilities and the actual outcomes. Once the model is trained, it can be used to make predictions on new data by calculating the probability of the event occurring based on the values of the independent variables. A threshold can be set to classify the predictions into different classes, typically 0 and 1. Logistic regression has several advantages, including its simplicity, interpret ability, and efficiency. It can handle both numerical and categorical independent variables and is less prone to over fitting compared to more complex models. However, logistic regression assumes a linear relationship between the independent variables and the log-odds of the event, which may not always hold true in real-world scenarios. Overall, logistic regression is a powerful tool for binary classification tasks, including loan approval prediction. By analysing relevant features and historical data, logistic regression models can estimate the probability of loan approval, providing valuable insights to banks and financial institutions in their decision-making processes.</w:t>
      </w:r>
    </w:p>
    <w:p w14:paraId="15B0B1DB" w14:textId="7D034B6D" w:rsidR="00BD4CDB" w:rsidRDefault="00BD4CDB" w:rsidP="00BD4CDB">
      <w:pPr>
        <w:jc w:val="both"/>
        <w:rPr>
          <w:rFonts w:ascii="Times New Roman" w:hAnsi="Times New Roman" w:cs="Times New Roman"/>
          <w:b/>
          <w:bCs/>
          <w:color w:val="212529"/>
          <w:sz w:val="24"/>
          <w:szCs w:val="24"/>
          <w:shd w:val="clear" w:color="auto" w:fill="FFFFFF"/>
        </w:rPr>
      </w:pPr>
      <w:r w:rsidRPr="00BD4CDB">
        <w:rPr>
          <w:rFonts w:ascii="Times New Roman" w:hAnsi="Times New Roman" w:cs="Times New Roman"/>
          <w:b/>
          <w:bCs/>
          <w:color w:val="212529"/>
          <w:sz w:val="24"/>
          <w:szCs w:val="24"/>
          <w:shd w:val="clear" w:color="auto" w:fill="FFFFFF"/>
        </w:rPr>
        <w:t xml:space="preserve">3.2 Support Vector Machine </w:t>
      </w:r>
    </w:p>
    <w:p w14:paraId="33480509" w14:textId="5E8C06B6" w:rsidR="00733E9F" w:rsidRDefault="00733E9F" w:rsidP="00733E9F">
      <w:pPr>
        <w:ind w:firstLine="720"/>
        <w:jc w:val="both"/>
        <w:rPr>
          <w:rFonts w:ascii="Times New Roman" w:hAnsi="Times New Roman" w:cs="Times New Roman"/>
          <w:color w:val="212529"/>
          <w:sz w:val="20"/>
          <w:szCs w:val="20"/>
          <w:shd w:val="clear" w:color="auto" w:fill="FFFFFF"/>
        </w:rPr>
      </w:pPr>
      <w:r w:rsidRPr="00733E9F">
        <w:rPr>
          <w:rFonts w:ascii="Times New Roman" w:hAnsi="Times New Roman" w:cs="Times New Roman"/>
          <w:color w:val="212529"/>
          <w:sz w:val="20"/>
          <w:szCs w:val="20"/>
          <w:shd w:val="clear" w:color="auto" w:fill="FFFFFF"/>
        </w:rPr>
        <w:t xml:space="preserve">Support Vector Machine (SVM) is a widely used supervised machine learning algorithm that is utilized for classification and regression tasks. It is particularly proficient in solving binary </w:t>
      </w:r>
      <w:r w:rsidRPr="00733E9F">
        <w:rPr>
          <w:rFonts w:ascii="Times New Roman" w:hAnsi="Times New Roman" w:cs="Times New Roman"/>
          <w:color w:val="212529"/>
          <w:sz w:val="20"/>
          <w:szCs w:val="20"/>
          <w:shd w:val="clear" w:color="auto" w:fill="FFFFFF"/>
        </w:rPr>
        <w:lastRenderedPageBreak/>
        <w:t>classification problems, but it can also be extended to handle multi-class classification. This hyper plane is defined as the decision boundary that maximizes the distance between the closest data points of different classes, which are referred to as support vectors. The objective of SVM is to find the hyper plane that not only separates the classes but also generalizes well to unseen data. In addition to linear SVM, which employs a linear decision boundary, there are also non-linear SVMs that utilize kernel functions to transform the data into a higher-dimensional space where a linear separation becomes feasible. This capability enables SVM to handle complex and non-linear relationships between the features. The training process of SVM involves finding the optimal hyper plane by solving a convex optimization problem. The goal is to minimize the classification error while maximizing the margin. Regularization parameters, such as C, can be adjusted to control the trade-off between maximizing the margin and allowing some misclassifications. SVM offers several advantages. Additionally, SVM can handle both linear and non-linear classification tasks through the utilization of kernel functions. It also requires careful selection of hyper parameters and kernel functions to achieve optimal performance. Additionally, interpreting the model can be challenging. Overall, SVM is a powerful algorithm for classification tasks, including loan approval prediction. By identifying an optimal decision boundary, SVM can effectively separate different classes and make accurate predictions.</w:t>
      </w:r>
    </w:p>
    <w:p w14:paraId="74D709E6" w14:textId="522C1A18" w:rsidR="002B6263" w:rsidRDefault="00F000B2" w:rsidP="00F2701E">
      <w:pPr>
        <w:pStyle w:val="Heading1"/>
        <w:tabs>
          <w:tab w:val="left" w:pos="418"/>
        </w:tabs>
        <w:ind w:left="0"/>
        <w:jc w:val="both"/>
        <w:rPr>
          <w:color w:val="212529"/>
          <w:sz w:val="24"/>
          <w:szCs w:val="24"/>
          <w:shd w:val="clear" w:color="auto" w:fill="FFFFFF"/>
        </w:rPr>
      </w:pPr>
      <w:r w:rsidRPr="00791A7D">
        <w:rPr>
          <w:color w:val="212529"/>
          <w:sz w:val="24"/>
          <w:szCs w:val="24"/>
          <w:shd w:val="clear" w:color="auto" w:fill="FFFFFF"/>
        </w:rPr>
        <w:t>3.3</w:t>
      </w:r>
      <w:r w:rsidR="00933F2C" w:rsidRPr="00791A7D">
        <w:rPr>
          <w:color w:val="212529"/>
          <w:sz w:val="24"/>
          <w:szCs w:val="24"/>
          <w:shd w:val="clear" w:color="auto" w:fill="FFFFFF"/>
        </w:rPr>
        <w:t xml:space="preserve"> Dataset Used</w:t>
      </w:r>
    </w:p>
    <w:p w14:paraId="00F1DCD8" w14:textId="7A5228E7" w:rsidR="00791A7D" w:rsidRDefault="00791A7D" w:rsidP="00F2701E">
      <w:pPr>
        <w:pStyle w:val="Heading1"/>
        <w:tabs>
          <w:tab w:val="left" w:pos="418"/>
        </w:tabs>
        <w:ind w:left="0"/>
        <w:jc w:val="both"/>
        <w:rPr>
          <w:color w:val="212529"/>
          <w:sz w:val="24"/>
          <w:szCs w:val="24"/>
          <w:shd w:val="clear" w:color="auto" w:fill="FFFFFF"/>
        </w:rPr>
      </w:pPr>
    </w:p>
    <w:p w14:paraId="1B3F24B4" w14:textId="453543B7" w:rsidR="00AF3614" w:rsidRDefault="00AF3614" w:rsidP="00AF3614">
      <w:pPr>
        <w:ind w:firstLine="720"/>
        <w:jc w:val="both"/>
        <w:rPr>
          <w:rFonts w:ascii="Times New Roman" w:hAnsi="Times New Roman" w:cs="Times New Roman"/>
          <w:color w:val="212529"/>
          <w:sz w:val="20"/>
          <w:szCs w:val="20"/>
          <w:shd w:val="clear" w:color="auto" w:fill="FFFFFF"/>
        </w:rPr>
      </w:pPr>
      <w:r w:rsidRPr="00AF3614">
        <w:rPr>
          <w:rFonts w:ascii="Times New Roman" w:hAnsi="Times New Roman" w:cs="Times New Roman"/>
          <w:color w:val="212529"/>
          <w:sz w:val="20"/>
          <w:szCs w:val="20"/>
          <w:shd w:val="clear" w:color="auto" w:fill="FFFFFF"/>
        </w:rPr>
        <w:t xml:space="preserve">I regret to inform you that as an AI language model, I do not possess access to personal data or the capability to browse the internet. Consequently, I am unable to provide information regarding the specific dataset you are referring to. Nonetheless, in general, the process of predicting loan approval involves analysing various factors such as income, credit history, employment status, loan amount, and other pertinent features. By utilizing machine learning algorithms like logistic regression or support vector machines, a predictive model can be developed based on historical loan data. This model can then be utilized to make predictions on new loan applications, estimating the probability of approval. It is important to emphasize that the accuracy and dependability of </w:t>
      </w:r>
      <w:r w:rsidRPr="00AF3614">
        <w:rPr>
          <w:rFonts w:ascii="Times New Roman" w:hAnsi="Times New Roman" w:cs="Times New Roman"/>
          <w:color w:val="212529"/>
          <w:sz w:val="20"/>
          <w:szCs w:val="20"/>
          <w:shd w:val="clear" w:color="auto" w:fill="FFFFFF"/>
        </w:rPr>
        <w:t>the loan approval prediction model heavily rely on the specific dataset and its characteristics.</w:t>
      </w:r>
    </w:p>
    <w:p w14:paraId="3CF823DF" w14:textId="15B770D7" w:rsidR="00A25D77" w:rsidRDefault="00A94508" w:rsidP="00F2701E">
      <w:pPr>
        <w:pStyle w:val="Heading1"/>
        <w:tabs>
          <w:tab w:val="left" w:pos="418"/>
        </w:tabs>
        <w:ind w:left="0"/>
        <w:jc w:val="both"/>
        <w:rPr>
          <w:color w:val="212529"/>
          <w:sz w:val="24"/>
          <w:szCs w:val="24"/>
          <w:shd w:val="clear" w:color="auto" w:fill="FFFFFF"/>
        </w:rPr>
      </w:pPr>
      <w:r>
        <w:rPr>
          <w:color w:val="212529"/>
          <w:sz w:val="24"/>
          <w:szCs w:val="24"/>
          <w:shd w:val="clear" w:color="auto" w:fill="FFFFFF"/>
        </w:rPr>
        <w:t>3.3 Pre-processing</w:t>
      </w:r>
    </w:p>
    <w:p w14:paraId="3970936A" w14:textId="2ED422E6" w:rsidR="00261F43" w:rsidRDefault="00261F43" w:rsidP="00F2701E">
      <w:pPr>
        <w:pStyle w:val="Heading1"/>
        <w:tabs>
          <w:tab w:val="left" w:pos="418"/>
        </w:tabs>
        <w:ind w:left="0"/>
        <w:jc w:val="both"/>
        <w:rPr>
          <w:color w:val="212529"/>
          <w:sz w:val="24"/>
          <w:szCs w:val="24"/>
          <w:shd w:val="clear" w:color="auto" w:fill="FFFFFF"/>
        </w:rPr>
      </w:pPr>
    </w:p>
    <w:p w14:paraId="1B4B9FC8" w14:textId="53617D3E" w:rsidR="00261F43" w:rsidRPr="00261F43" w:rsidRDefault="00261F43" w:rsidP="00F2701E">
      <w:pPr>
        <w:pStyle w:val="Heading1"/>
        <w:tabs>
          <w:tab w:val="left" w:pos="418"/>
        </w:tabs>
        <w:ind w:left="0"/>
        <w:jc w:val="both"/>
        <w:rPr>
          <w:b w:val="0"/>
          <w:bCs w:val="0"/>
          <w:color w:val="212529"/>
          <w:shd w:val="clear" w:color="auto" w:fill="FFFFFF"/>
        </w:rPr>
      </w:pPr>
      <w:r w:rsidRPr="00261F43">
        <w:rPr>
          <w:b w:val="0"/>
          <w:bCs w:val="0"/>
          <w:color w:val="212529"/>
          <w:shd w:val="clear" w:color="auto" w:fill="FFFFFF"/>
        </w:rPr>
        <w:t>Label Encoding is the process of transforming labels into a numerical format in order to make them machine-readable. By doing so, machine learning algorithms can make more informed decisions on how to handle these labels. This step is crucial in the pre-processing of structured datasets for supervised learning.</w:t>
      </w:r>
    </w:p>
    <w:p w14:paraId="0CA44FDB" w14:textId="7F4CB044" w:rsidR="00FA3A7E" w:rsidRDefault="00FA3A7E" w:rsidP="00FA3A7E">
      <w:pPr>
        <w:ind w:left="475"/>
        <w:jc w:val="both"/>
        <w:rPr>
          <w:rFonts w:ascii="Times New Roman" w:hAnsi="Times New Roman" w:cs="Times New Roman"/>
          <w:color w:val="000000"/>
          <w:sz w:val="20"/>
          <w:szCs w:val="20"/>
          <w:shd w:val="clear" w:color="auto" w:fill="FFFFFF"/>
        </w:rPr>
      </w:pPr>
    </w:p>
    <w:p w14:paraId="3C132CF8" w14:textId="35B9FF8F" w:rsidR="00B52DB0" w:rsidRDefault="00017F84" w:rsidP="00017F84">
      <w:pPr>
        <w:pStyle w:val="ListParagraph"/>
        <w:numPr>
          <w:ilvl w:val="0"/>
          <w:numId w:val="3"/>
        </w:numPr>
        <w:jc w:val="both"/>
        <w:rPr>
          <w:rFonts w:ascii="Times New Roman" w:hAnsi="Times New Roman" w:cs="Times New Roman"/>
          <w:b/>
          <w:bCs/>
          <w:color w:val="000000"/>
          <w:sz w:val="24"/>
          <w:szCs w:val="24"/>
          <w:shd w:val="clear" w:color="auto" w:fill="FFFFFF"/>
        </w:rPr>
      </w:pPr>
      <w:r w:rsidRPr="00017F84">
        <w:rPr>
          <w:rFonts w:ascii="Times New Roman" w:hAnsi="Times New Roman" w:cs="Times New Roman"/>
          <w:b/>
          <w:bCs/>
          <w:color w:val="000000"/>
          <w:sz w:val="24"/>
          <w:szCs w:val="24"/>
          <w:shd w:val="clear" w:color="auto" w:fill="FFFFFF"/>
        </w:rPr>
        <w:t>RESULT</w:t>
      </w:r>
    </w:p>
    <w:p w14:paraId="3B8DEA30" w14:textId="586173DD" w:rsidR="001C2F88" w:rsidRDefault="00B70F21" w:rsidP="001C2F88">
      <w:p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 xml:space="preserve">Accuracy </w:t>
      </w:r>
    </w:p>
    <w:p w14:paraId="2DA6C3EC" w14:textId="7661CCF2" w:rsidR="001926C8" w:rsidRDefault="00331894" w:rsidP="001C2F88">
      <w:pPr>
        <w:jc w:val="both"/>
        <w:rPr>
          <w:rFonts w:ascii="Times New Roman" w:hAnsi="Times New Roman" w:cs="Times New Roman"/>
          <w:color w:val="000000"/>
          <w:sz w:val="20"/>
          <w:szCs w:val="20"/>
          <w:shd w:val="clear" w:color="auto" w:fill="FFFFFF"/>
        </w:rPr>
      </w:pPr>
      <w:r>
        <w:rPr>
          <w:rFonts w:ascii="Times New Roman" w:hAnsi="Times New Roman" w:cs="Times New Roman"/>
          <w:b/>
          <w:bCs/>
          <w:color w:val="000000"/>
          <w:sz w:val="24"/>
          <w:szCs w:val="24"/>
          <w:shd w:val="clear" w:color="auto" w:fill="FFFFFF"/>
        </w:rPr>
        <w:tab/>
      </w:r>
      <w:r w:rsidR="00EB1A6C" w:rsidRPr="00EB1A6C">
        <w:rPr>
          <w:rFonts w:ascii="Times New Roman" w:hAnsi="Times New Roman" w:cs="Times New Roman"/>
          <w:color w:val="000000"/>
          <w:sz w:val="20"/>
          <w:szCs w:val="20"/>
          <w:shd w:val="clear" w:color="auto" w:fill="FFFFFF"/>
        </w:rPr>
        <w:t>In classification problems, accuracy is employed to quantify the proportion of accurate predictions made by a model. It serves as an evaluation metric in machine learning, measuring the ratio of correct predictions to the total number of predictions. The accuracy score can be calculated by dividing the number of correct predictions by the total number of predictions.</w:t>
      </w:r>
    </w:p>
    <w:p w14:paraId="6C21403D" w14:textId="6FFEBEA6" w:rsidR="006E09D1" w:rsidRDefault="008C5E01" w:rsidP="00A85FBF">
      <w:pPr>
        <w:ind w:firstLine="720"/>
        <w:jc w:val="both"/>
        <w:rPr>
          <w:rFonts w:ascii="Times New Roman" w:hAnsi="Times New Roman" w:cs="Times New Roman"/>
          <w:i/>
          <w:iCs/>
          <w:color w:val="000000"/>
          <w:sz w:val="20"/>
          <w:szCs w:val="20"/>
          <w:shd w:val="clear" w:color="auto" w:fill="FFFFFF"/>
        </w:rPr>
      </w:pPr>
      <w:r w:rsidRPr="009A550C">
        <w:rPr>
          <w:rFonts w:ascii="Times New Roman" w:hAnsi="Times New Roman" w:cs="Times New Roman"/>
          <w:i/>
          <w:iCs/>
          <w:color w:val="000000"/>
          <w:sz w:val="20"/>
          <w:szCs w:val="20"/>
          <w:shd w:val="clear" w:color="auto" w:fill="FFFFFF"/>
        </w:rPr>
        <w:t>Accuracy=</w:t>
      </w:r>
      <w:r w:rsidR="00085E27" w:rsidRPr="009A550C">
        <w:rPr>
          <w:rFonts w:ascii="Times New Roman" w:hAnsi="Times New Roman" w:cs="Times New Roman"/>
          <w:i/>
          <w:iCs/>
          <w:color w:val="000000"/>
          <w:sz w:val="20"/>
          <w:szCs w:val="20"/>
          <w:shd w:val="clear" w:color="auto" w:fill="FFFFFF"/>
        </w:rPr>
        <w:t>Number of Correct Prediction</w:t>
      </w:r>
      <w:r w:rsidR="009A550C">
        <w:rPr>
          <w:rFonts w:ascii="Times New Roman" w:hAnsi="Times New Roman" w:cs="Times New Roman"/>
          <w:i/>
          <w:iCs/>
          <w:color w:val="000000"/>
          <w:sz w:val="20"/>
          <w:szCs w:val="20"/>
          <w:shd w:val="clear" w:color="auto" w:fill="FFFFFF"/>
        </w:rPr>
        <w:t xml:space="preserve"> / </w:t>
      </w:r>
      <w:r w:rsidR="00085E27" w:rsidRPr="009A550C">
        <w:rPr>
          <w:rFonts w:ascii="Times New Roman" w:hAnsi="Times New Roman" w:cs="Times New Roman"/>
          <w:i/>
          <w:iCs/>
          <w:color w:val="000000"/>
          <w:sz w:val="20"/>
          <w:szCs w:val="20"/>
          <w:shd w:val="clear" w:color="auto" w:fill="FFFFFF"/>
        </w:rPr>
        <w:t xml:space="preserve">Total </w:t>
      </w:r>
      <w:r w:rsidR="009A550C">
        <w:rPr>
          <w:rFonts w:ascii="Times New Roman" w:hAnsi="Times New Roman" w:cs="Times New Roman"/>
          <w:i/>
          <w:iCs/>
          <w:color w:val="000000"/>
          <w:sz w:val="20"/>
          <w:szCs w:val="20"/>
          <w:shd w:val="clear" w:color="auto" w:fill="FFFFFF"/>
        </w:rPr>
        <w:t xml:space="preserve">  </w:t>
      </w:r>
      <w:r w:rsidR="00085E27" w:rsidRPr="009A550C">
        <w:rPr>
          <w:rFonts w:ascii="Times New Roman" w:hAnsi="Times New Roman" w:cs="Times New Roman"/>
          <w:i/>
          <w:iCs/>
          <w:color w:val="000000"/>
          <w:sz w:val="20"/>
          <w:szCs w:val="20"/>
          <w:shd w:val="clear" w:color="auto" w:fill="FFFFFF"/>
        </w:rPr>
        <w:t xml:space="preserve">Number </w:t>
      </w:r>
      <w:r w:rsidR="00454F45">
        <w:rPr>
          <w:rFonts w:ascii="Times New Roman" w:hAnsi="Times New Roman" w:cs="Times New Roman"/>
          <w:i/>
          <w:iCs/>
          <w:color w:val="000000"/>
          <w:sz w:val="20"/>
          <w:szCs w:val="20"/>
          <w:shd w:val="clear" w:color="auto" w:fill="FFFFFF"/>
        </w:rPr>
        <w:t>o</w:t>
      </w:r>
      <w:r w:rsidR="00085E27" w:rsidRPr="009A550C">
        <w:rPr>
          <w:rFonts w:ascii="Times New Roman" w:hAnsi="Times New Roman" w:cs="Times New Roman"/>
          <w:i/>
          <w:iCs/>
          <w:color w:val="000000"/>
          <w:sz w:val="20"/>
          <w:szCs w:val="20"/>
          <w:shd w:val="clear" w:color="auto" w:fill="FFFFFF"/>
        </w:rPr>
        <w:t>f Prediction</w:t>
      </w:r>
    </w:p>
    <w:p w14:paraId="3732FBE6" w14:textId="53FFCFB5" w:rsidR="00F93D96" w:rsidRDefault="00921B70" w:rsidP="009A550C">
      <w:pPr>
        <w:jc w:val="both"/>
        <w:rPr>
          <w:rFonts w:ascii="Times New Roman" w:hAnsi="Times New Roman" w:cs="Times New Roman"/>
          <w:b/>
          <w:bCs/>
          <w:color w:val="000000"/>
          <w:sz w:val="24"/>
          <w:szCs w:val="24"/>
          <w:shd w:val="clear" w:color="auto" w:fill="FFFFFF"/>
        </w:rPr>
      </w:pPr>
      <w:r>
        <w:rPr>
          <w:rFonts w:ascii="Times New Roman" w:hAnsi="Times New Roman" w:cs="Times New Roman"/>
          <w:color w:val="000000"/>
          <w:sz w:val="20"/>
          <w:szCs w:val="20"/>
          <w:shd w:val="clear" w:color="auto" w:fill="FFFFFF"/>
        </w:rPr>
        <w:tab/>
      </w:r>
      <w:r>
        <w:rPr>
          <w:rFonts w:ascii="Times New Roman" w:hAnsi="Times New Roman" w:cs="Times New Roman"/>
          <w:color w:val="000000"/>
          <w:sz w:val="20"/>
          <w:szCs w:val="20"/>
          <w:shd w:val="clear" w:color="auto" w:fill="FFFFFF"/>
        </w:rPr>
        <w:tab/>
      </w:r>
      <w:r w:rsidRPr="00921B70">
        <w:rPr>
          <w:rFonts w:ascii="Times New Roman" w:hAnsi="Times New Roman" w:cs="Times New Roman"/>
          <w:b/>
          <w:bCs/>
          <w:color w:val="000000"/>
          <w:sz w:val="24"/>
          <w:szCs w:val="24"/>
          <w:shd w:val="clear" w:color="auto" w:fill="FFFFFF"/>
        </w:rPr>
        <w:t>Table 1</w:t>
      </w:r>
    </w:p>
    <w:tbl>
      <w:tblPr>
        <w:tblStyle w:val="TableGrid"/>
        <w:tblW w:w="4503" w:type="dxa"/>
        <w:tblLook w:val="04A0" w:firstRow="1" w:lastRow="0" w:firstColumn="1" w:lastColumn="0" w:noHBand="0" w:noVBand="1"/>
      </w:tblPr>
      <w:tblGrid>
        <w:gridCol w:w="1597"/>
        <w:gridCol w:w="1597"/>
        <w:gridCol w:w="1309"/>
      </w:tblGrid>
      <w:tr w:rsidR="00D93184" w14:paraId="5534394E" w14:textId="77777777" w:rsidTr="00F13CC6">
        <w:trPr>
          <w:trHeight w:val="387"/>
        </w:trPr>
        <w:tc>
          <w:tcPr>
            <w:tcW w:w="1597" w:type="dxa"/>
          </w:tcPr>
          <w:p w14:paraId="7B558429" w14:textId="23A78311" w:rsidR="00D93184" w:rsidRPr="00D93184" w:rsidRDefault="00D93184" w:rsidP="009A550C">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w:t>
            </w:r>
            <w:r w:rsidR="005E2E26">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No</w:t>
            </w:r>
          </w:p>
        </w:tc>
        <w:tc>
          <w:tcPr>
            <w:tcW w:w="1597" w:type="dxa"/>
          </w:tcPr>
          <w:p w14:paraId="1ABC119B" w14:textId="2AED914D" w:rsidR="00D93184" w:rsidRPr="00D93184" w:rsidRDefault="00D93184" w:rsidP="009A550C">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Algorithm</w:t>
            </w:r>
          </w:p>
        </w:tc>
        <w:tc>
          <w:tcPr>
            <w:tcW w:w="1309" w:type="dxa"/>
          </w:tcPr>
          <w:p w14:paraId="3BFC32C3" w14:textId="5EF9919B" w:rsidR="00D93184" w:rsidRPr="00D93184" w:rsidRDefault="004F4CD3" w:rsidP="009A550C">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Accuracy</w:t>
            </w:r>
          </w:p>
        </w:tc>
      </w:tr>
      <w:tr w:rsidR="00D93184" w14:paraId="46DDFF26" w14:textId="77777777" w:rsidTr="00F13CC6">
        <w:trPr>
          <w:trHeight w:val="572"/>
        </w:trPr>
        <w:tc>
          <w:tcPr>
            <w:tcW w:w="1597" w:type="dxa"/>
          </w:tcPr>
          <w:p w14:paraId="4F8756B4" w14:textId="55A0E3E5" w:rsidR="00D93184" w:rsidRPr="00D93184" w:rsidRDefault="004F4CD3" w:rsidP="009A550C">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1.</w:t>
            </w:r>
          </w:p>
        </w:tc>
        <w:tc>
          <w:tcPr>
            <w:tcW w:w="1597" w:type="dxa"/>
          </w:tcPr>
          <w:p w14:paraId="16160A6A" w14:textId="583114E5" w:rsidR="00D93184" w:rsidRPr="004F4CD3" w:rsidRDefault="004F4CD3" w:rsidP="009A550C">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Logistic Regression</w:t>
            </w:r>
          </w:p>
        </w:tc>
        <w:tc>
          <w:tcPr>
            <w:tcW w:w="1309" w:type="dxa"/>
          </w:tcPr>
          <w:p w14:paraId="669A41DF" w14:textId="1A30DCF3" w:rsidR="00D93184" w:rsidRPr="004F4CD3" w:rsidRDefault="004F4CD3" w:rsidP="009A550C">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83.78%</w:t>
            </w:r>
          </w:p>
        </w:tc>
      </w:tr>
      <w:tr w:rsidR="00D93184" w14:paraId="79415906" w14:textId="77777777" w:rsidTr="00F13CC6">
        <w:trPr>
          <w:trHeight w:val="476"/>
        </w:trPr>
        <w:tc>
          <w:tcPr>
            <w:tcW w:w="1597" w:type="dxa"/>
          </w:tcPr>
          <w:p w14:paraId="4D92274D" w14:textId="254DA2C7" w:rsidR="00D93184" w:rsidRPr="001E64D8" w:rsidRDefault="001E64D8" w:rsidP="009A550C">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2.</w:t>
            </w:r>
          </w:p>
        </w:tc>
        <w:tc>
          <w:tcPr>
            <w:tcW w:w="1597" w:type="dxa"/>
          </w:tcPr>
          <w:p w14:paraId="7AFA8E49" w14:textId="4EBBAF78" w:rsidR="00D93184" w:rsidRPr="001E64D8" w:rsidRDefault="001E64D8" w:rsidP="009A550C">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Support Vector Machine</w:t>
            </w:r>
          </w:p>
        </w:tc>
        <w:tc>
          <w:tcPr>
            <w:tcW w:w="1309" w:type="dxa"/>
          </w:tcPr>
          <w:p w14:paraId="79317423" w14:textId="14ECE0B9" w:rsidR="00D93184" w:rsidRPr="001E64D8" w:rsidRDefault="001E64D8" w:rsidP="009A550C">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83%</w:t>
            </w:r>
          </w:p>
        </w:tc>
      </w:tr>
    </w:tbl>
    <w:p w14:paraId="17D04446" w14:textId="55B7E226" w:rsidR="00D93184" w:rsidRDefault="00D93184" w:rsidP="009A550C">
      <w:pPr>
        <w:jc w:val="both"/>
        <w:rPr>
          <w:rFonts w:ascii="Times New Roman" w:hAnsi="Times New Roman" w:cs="Times New Roman"/>
          <w:b/>
          <w:bCs/>
          <w:color w:val="000000"/>
          <w:sz w:val="24"/>
          <w:szCs w:val="24"/>
          <w:shd w:val="clear" w:color="auto" w:fill="FFFFFF"/>
        </w:rPr>
      </w:pPr>
    </w:p>
    <w:p w14:paraId="0A6BA14D" w14:textId="5AE7715F" w:rsidR="00581D39" w:rsidRDefault="00581D39" w:rsidP="00581D39">
      <w:pPr>
        <w:pStyle w:val="ListParagraph"/>
        <w:numPr>
          <w:ilvl w:val="0"/>
          <w:numId w:val="3"/>
        </w:numPr>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CONCLUSION</w:t>
      </w:r>
    </w:p>
    <w:p w14:paraId="61700DAC" w14:textId="7B73AAB6" w:rsidR="00BB7C21" w:rsidRDefault="00DC1201" w:rsidP="00D11D1B">
      <w:pPr>
        <w:pStyle w:val="Heading1"/>
        <w:tabs>
          <w:tab w:val="left" w:pos="2025"/>
        </w:tabs>
        <w:ind w:left="0"/>
        <w:jc w:val="both"/>
        <w:rPr>
          <w:b w:val="0"/>
          <w:bCs w:val="0"/>
          <w:color w:val="000000"/>
          <w:shd w:val="clear" w:color="auto" w:fill="FFFFFF"/>
        </w:rPr>
      </w:pPr>
      <w:r w:rsidRPr="00CD6FB6">
        <w:rPr>
          <w:rStyle w:val="gc-replace"/>
          <w:b w:val="0"/>
          <w:bCs w:val="0"/>
          <w:color w:val="000000"/>
        </w:rPr>
        <w:t>A</w:t>
      </w:r>
      <w:r w:rsidR="002B2921" w:rsidRPr="00CD6FB6">
        <w:rPr>
          <w:rStyle w:val="gc-replace"/>
          <w:b w:val="0"/>
          <w:bCs w:val="0"/>
          <w:color w:val="000000"/>
        </w:rPr>
        <w:t xml:space="preserve"> </w:t>
      </w:r>
      <w:r w:rsidR="00746C17" w:rsidRPr="00CD6FB6">
        <w:rPr>
          <w:rStyle w:val="gc-replace"/>
          <w:b w:val="0"/>
          <w:bCs w:val="0"/>
          <w:color w:val="000000"/>
        </w:rPr>
        <w:t>precision</w:t>
      </w:r>
      <w:r w:rsidR="00746C17" w:rsidRPr="00CD6FB6">
        <w:rPr>
          <w:b w:val="0"/>
          <w:bCs w:val="0"/>
          <w:color w:val="000000"/>
          <w:shd w:val="clear" w:color="auto" w:fill="FFFFFF"/>
        </w:rPr>
        <w:t> </w:t>
      </w:r>
      <w:r w:rsidRPr="00CD6FB6">
        <w:rPr>
          <w:rStyle w:val="gc-replace"/>
          <w:b w:val="0"/>
          <w:bCs w:val="0"/>
          <w:color w:val="000000"/>
        </w:rPr>
        <w:t>investigates</w:t>
      </w:r>
      <w:r w:rsidR="00746C17" w:rsidRPr="00CD6FB6">
        <w:rPr>
          <w:b w:val="0"/>
          <w:bCs w:val="0"/>
          <w:color w:val="000000"/>
          <w:shd w:val="clear" w:color="auto" w:fill="FFFFFF"/>
        </w:rPr>
        <w:t> consider centers on the expectation of advance endorsement in a bank by utilizing calculated relapse and bolster </w:t>
      </w:r>
      <w:r w:rsidR="00746C17" w:rsidRPr="00CD6FB6">
        <w:rPr>
          <w:rStyle w:val="gc-replace"/>
          <w:b w:val="0"/>
          <w:bCs w:val="0"/>
          <w:color w:val="000000"/>
        </w:rPr>
        <w:t>vector</w:t>
      </w:r>
      <w:r w:rsidR="00746C17" w:rsidRPr="00CD6FB6">
        <w:rPr>
          <w:b w:val="0"/>
          <w:bCs w:val="0"/>
          <w:color w:val="000000"/>
          <w:shd w:val="clear" w:color="auto" w:fill="FFFFFF"/>
        </w:rPr>
        <w:t> machine</w:t>
      </w:r>
      <w:r>
        <w:rPr>
          <w:b w:val="0"/>
          <w:bCs w:val="0"/>
          <w:color w:val="000000"/>
          <w:shd w:val="clear" w:color="auto" w:fill="FFFFFF"/>
        </w:rPr>
        <w:t xml:space="preserve"> </w:t>
      </w:r>
      <w:r w:rsidR="00E85FAF" w:rsidRPr="00CD6FB6">
        <w:rPr>
          <w:b w:val="0"/>
          <w:bCs w:val="0"/>
          <w:color w:val="000000"/>
          <w:shd w:val="clear" w:color="auto" w:fill="FFFFFF"/>
        </w:rPr>
        <w:t>(S</w:t>
      </w:r>
      <w:r w:rsidR="00746C17" w:rsidRPr="00CD6FB6">
        <w:rPr>
          <w:b w:val="0"/>
          <w:bCs w:val="0"/>
          <w:color w:val="000000"/>
          <w:shd w:val="clear" w:color="auto" w:fill="FFFFFF"/>
        </w:rPr>
        <w:t>VM)calculations.</w:t>
      </w:r>
      <w:r>
        <w:rPr>
          <w:b w:val="0"/>
          <w:bCs w:val="0"/>
          <w:color w:val="000000"/>
          <w:shd w:val="clear" w:color="auto" w:fill="FFFFFF"/>
        </w:rPr>
        <w:t xml:space="preserve"> C</w:t>
      </w:r>
      <w:r w:rsidR="00746C17" w:rsidRPr="00CD6FB6">
        <w:rPr>
          <w:b w:val="0"/>
          <w:bCs w:val="0"/>
          <w:color w:val="000000"/>
          <w:shd w:val="clear" w:color="auto" w:fill="FFFFFF"/>
        </w:rPr>
        <w:t>alculate</w:t>
      </w:r>
      <w:r>
        <w:rPr>
          <w:b w:val="0"/>
          <w:bCs w:val="0"/>
          <w:color w:val="000000"/>
          <w:shd w:val="clear" w:color="auto" w:fill="FFFFFF"/>
        </w:rPr>
        <w:t xml:space="preserve">-d </w:t>
      </w:r>
      <w:r w:rsidR="00746C17" w:rsidRPr="00CD6FB6">
        <w:rPr>
          <w:b w:val="0"/>
          <w:bCs w:val="0"/>
          <w:color w:val="000000"/>
          <w:shd w:val="clear" w:color="auto" w:fill="FFFFFF"/>
        </w:rPr>
        <w:t xml:space="preserve">relapse accomplishes </w:t>
      </w:r>
      <w:r w:rsidRPr="00CD6FB6">
        <w:rPr>
          <w:b w:val="0"/>
          <w:bCs w:val="0"/>
          <w:color w:val="000000"/>
          <w:shd w:val="clear" w:color="auto" w:fill="FFFFFF"/>
        </w:rPr>
        <w:t>a</w:t>
      </w:r>
      <w:r w:rsidR="00746C17" w:rsidRPr="00CD6FB6">
        <w:rPr>
          <w:b w:val="0"/>
          <w:bCs w:val="0"/>
          <w:color w:val="000000"/>
          <w:shd w:val="clear" w:color="auto" w:fill="FFFFFF"/>
        </w:rPr>
        <w:t xml:space="preserve"> precision of </w:t>
      </w:r>
      <w:r w:rsidRPr="00CD6FB6">
        <w:rPr>
          <w:b w:val="0"/>
          <w:bCs w:val="0"/>
          <w:color w:val="000000"/>
          <w:shd w:val="clear" w:color="auto" w:fill="FFFFFF"/>
        </w:rPr>
        <w:t>83. These</w:t>
      </w:r>
      <w:r w:rsidR="00746C17" w:rsidRPr="00CD6FB6">
        <w:rPr>
          <w:b w:val="0"/>
          <w:bCs w:val="0"/>
          <w:color w:val="000000"/>
          <w:shd w:val="clear" w:color="auto" w:fill="FFFFFF"/>
        </w:rPr>
        <w:t xml:space="preserve"> discoveries show that calculated relapse and SVM can serve as successful instruments for banks to survey the likelihood of advance endorsement, in this manner helping in their decision-making prepare.</w:t>
      </w:r>
    </w:p>
    <w:p w14:paraId="1F69010E" w14:textId="1A5A3028" w:rsidR="001B5F8D" w:rsidRDefault="001B5F8D" w:rsidP="00D11D1B">
      <w:pPr>
        <w:pStyle w:val="Heading1"/>
        <w:tabs>
          <w:tab w:val="left" w:pos="2025"/>
        </w:tabs>
        <w:ind w:left="0"/>
        <w:jc w:val="both"/>
        <w:rPr>
          <w:b w:val="0"/>
          <w:bCs w:val="0"/>
          <w:color w:val="000000"/>
          <w:shd w:val="clear" w:color="auto" w:fill="FFFFFF"/>
        </w:rPr>
      </w:pPr>
    </w:p>
    <w:p w14:paraId="10F63F9B" w14:textId="2CE34C40" w:rsidR="001B5F8D" w:rsidRDefault="001F121B" w:rsidP="001F121B">
      <w:pPr>
        <w:pStyle w:val="Heading1"/>
        <w:tabs>
          <w:tab w:val="left" w:pos="2025"/>
        </w:tabs>
        <w:jc w:val="both"/>
        <w:rPr>
          <w:color w:val="000000"/>
          <w:sz w:val="24"/>
          <w:szCs w:val="24"/>
          <w:shd w:val="clear" w:color="auto" w:fill="FFFFFF"/>
        </w:rPr>
      </w:pPr>
      <w:r>
        <w:rPr>
          <w:color w:val="000000"/>
          <w:sz w:val="24"/>
          <w:szCs w:val="24"/>
          <w:shd w:val="clear" w:color="auto" w:fill="FFFFFF"/>
        </w:rPr>
        <w:t>5.1</w:t>
      </w:r>
      <w:r w:rsidR="00D84DF1" w:rsidRPr="00D84DF1">
        <w:rPr>
          <w:color w:val="000000"/>
          <w:sz w:val="24"/>
          <w:szCs w:val="24"/>
          <w:shd w:val="clear" w:color="auto" w:fill="FFFFFF"/>
        </w:rPr>
        <w:t>Future Work</w:t>
      </w:r>
    </w:p>
    <w:p w14:paraId="01F8B823" w14:textId="3DBCDB0D" w:rsidR="00C1170B" w:rsidRDefault="00C1170B" w:rsidP="001F121B">
      <w:pPr>
        <w:pStyle w:val="Heading1"/>
        <w:tabs>
          <w:tab w:val="left" w:pos="2025"/>
        </w:tabs>
        <w:jc w:val="both"/>
        <w:rPr>
          <w:color w:val="000000"/>
          <w:sz w:val="24"/>
          <w:szCs w:val="24"/>
          <w:shd w:val="clear" w:color="auto" w:fill="FFFFFF"/>
        </w:rPr>
      </w:pPr>
    </w:p>
    <w:p w14:paraId="4EC984EB" w14:textId="156FA5AF" w:rsidR="00AF12C5" w:rsidRDefault="003D1E51" w:rsidP="00746C17">
      <w:pPr>
        <w:pStyle w:val="Heading1"/>
        <w:tabs>
          <w:tab w:val="left" w:pos="2025"/>
        </w:tabs>
        <w:jc w:val="both"/>
        <w:rPr>
          <w:b w:val="0"/>
          <w:bCs w:val="0"/>
          <w:color w:val="212529"/>
          <w:shd w:val="clear" w:color="auto" w:fill="FFFFFF"/>
        </w:rPr>
      </w:pPr>
      <w:r w:rsidRPr="003D1E51">
        <w:rPr>
          <w:b w:val="0"/>
          <w:bCs w:val="0"/>
          <w:color w:val="212529"/>
          <w:shd w:val="clear" w:color="auto" w:fill="FFFFFF"/>
        </w:rPr>
        <w:t xml:space="preserve">Acquire relevant data pertaining to loan </w:t>
      </w:r>
      <w:r w:rsidRPr="003D1E51">
        <w:rPr>
          <w:b w:val="0"/>
          <w:bCs w:val="0"/>
          <w:color w:val="212529"/>
          <w:shd w:val="clear" w:color="auto" w:fill="FFFFFF"/>
        </w:rPr>
        <w:lastRenderedPageBreak/>
        <w:t>applications, encompassing applicant particulars, employment specifics, financial history, credit score, and more. Pre-process the data by addressing missing values, outliers, and inconsistencies. Employ feature engineering techniques if deemed necessary. Partition the dataset into training and testing sets. Utilize techniques like correlation analysis or feature importance to identify the most influential features that can impact the loan approval decision. Select an appropriate machine learning algorithm, such as logistic regression, random forest, support vector machines, or gradient boosting. Train the chosen model using the training dataset and conduct cross-validation and hyperparameter tuning to optimize its performance. Assess the trained model using the testing dataset and evaluate its performance using metrics like accuracy, precision, recall, F1 score, or AUC-ROC. Once the model is trained and evaluated, you can make predictions on new or future loan applications by providing the necessary features. Continuously evaluate and update the model as new data becomes available to enhance the accuracy and reliability of loan approval predictions. Monitor the model's performance and make necessary adjustments to ensure its effectiveness in predicting loan approval for future endeavors</w:t>
      </w:r>
      <w:r w:rsidR="00473790">
        <w:rPr>
          <w:b w:val="0"/>
          <w:bCs w:val="0"/>
          <w:color w:val="212529"/>
          <w:shd w:val="clear" w:color="auto" w:fill="FFFFFF"/>
        </w:rPr>
        <w:t>.</w:t>
      </w:r>
    </w:p>
    <w:p w14:paraId="7733E324" w14:textId="1C9DE19A" w:rsidR="00B26503" w:rsidRDefault="00B26503" w:rsidP="00746C17">
      <w:pPr>
        <w:pStyle w:val="Heading1"/>
        <w:tabs>
          <w:tab w:val="left" w:pos="2025"/>
        </w:tabs>
        <w:jc w:val="both"/>
        <w:rPr>
          <w:b w:val="0"/>
          <w:bCs w:val="0"/>
          <w:color w:val="212529"/>
          <w:shd w:val="clear" w:color="auto" w:fill="FFFFFF"/>
        </w:rPr>
      </w:pPr>
    </w:p>
    <w:p w14:paraId="6FE49ECB" w14:textId="00692EA1" w:rsidR="00B26503" w:rsidRDefault="00B26503" w:rsidP="008D324A">
      <w:pPr>
        <w:pStyle w:val="Heading1"/>
        <w:tabs>
          <w:tab w:val="left" w:pos="2025"/>
        </w:tabs>
        <w:jc w:val="center"/>
        <w:rPr>
          <w:color w:val="212529"/>
          <w:sz w:val="24"/>
          <w:szCs w:val="24"/>
          <w:shd w:val="clear" w:color="auto" w:fill="FFFFFF"/>
        </w:rPr>
      </w:pPr>
      <w:r w:rsidRPr="00446405">
        <w:rPr>
          <w:color w:val="212529"/>
          <w:sz w:val="24"/>
          <w:szCs w:val="24"/>
          <w:shd w:val="clear" w:color="auto" w:fill="FFFFFF"/>
        </w:rPr>
        <w:t>REFERENCES</w:t>
      </w:r>
    </w:p>
    <w:p w14:paraId="5E2E7F79" w14:textId="5FF586F9" w:rsidR="008D324A" w:rsidRDefault="008D324A" w:rsidP="008D324A">
      <w:pPr>
        <w:pStyle w:val="Heading1"/>
        <w:tabs>
          <w:tab w:val="left" w:pos="2025"/>
        </w:tabs>
        <w:rPr>
          <w:b w:val="0"/>
          <w:bCs w:val="0"/>
        </w:rPr>
      </w:pPr>
    </w:p>
    <w:p w14:paraId="12F1602D" w14:textId="78C45B69" w:rsidR="001A0912" w:rsidRDefault="007546B0" w:rsidP="000468BA">
      <w:pPr>
        <w:shd w:val="clear" w:color="auto" w:fill="FFFFFF"/>
        <w:jc w:val="both"/>
        <w:rPr>
          <w:rFonts w:ascii="Times New Roman" w:eastAsia="Times New Roman" w:hAnsi="Times New Roman" w:cs="Times New Roman"/>
          <w:sz w:val="20"/>
          <w:szCs w:val="20"/>
          <w:lang w:eastAsia="en-IN"/>
        </w:rPr>
      </w:pPr>
      <w:r w:rsidRPr="00694C87">
        <w:rPr>
          <w:rFonts w:ascii="Times New Roman" w:hAnsi="Times New Roman" w:cs="Times New Roman"/>
          <w:sz w:val="20"/>
          <w:szCs w:val="20"/>
        </w:rPr>
        <w:t>[1]</w:t>
      </w:r>
      <w:r w:rsidR="00823432" w:rsidRPr="00694C87">
        <w:rPr>
          <w:rFonts w:ascii="Times New Roman" w:hAnsi="Times New Roman" w:cs="Times New Roman"/>
          <w:sz w:val="20"/>
          <w:szCs w:val="20"/>
        </w:rPr>
        <w:t xml:space="preserve"> </w:t>
      </w:r>
      <w:r w:rsidR="00CE21A1" w:rsidRPr="00694C87">
        <w:rPr>
          <w:rFonts w:ascii="Times New Roman" w:hAnsi="Times New Roman" w:cs="Times New Roman"/>
          <w:sz w:val="20"/>
          <w:szCs w:val="20"/>
        </w:rPr>
        <w:t xml:space="preserve">  </w:t>
      </w:r>
      <w:hyperlink r:id="rId7" w:history="1">
        <w:r w:rsidR="00823432" w:rsidRPr="00694C87">
          <w:rPr>
            <w:rStyle w:val="Hyperlink"/>
            <w:rFonts w:ascii="Times New Roman" w:hAnsi="Times New Roman" w:cs="Times New Roman"/>
            <w:color w:val="auto"/>
            <w:sz w:val="20"/>
            <w:szCs w:val="20"/>
            <w:u w:val="none"/>
            <w:shd w:val="clear" w:color="auto" w:fill="FFFFFF"/>
          </w:rPr>
          <w:t>Mohammad Ahmad Sheikh</w:t>
        </w:r>
      </w:hyperlink>
      <w:r w:rsidR="00823432" w:rsidRPr="00694C87">
        <w:rPr>
          <w:rFonts w:ascii="Times New Roman" w:hAnsi="Times New Roman" w:cs="Times New Roman"/>
          <w:sz w:val="20"/>
          <w:szCs w:val="20"/>
        </w:rPr>
        <w:t xml:space="preserve">, </w:t>
      </w:r>
      <w:hyperlink r:id="rId8" w:history="1">
        <w:r w:rsidR="007C7A1C" w:rsidRPr="00694C87">
          <w:rPr>
            <w:rStyle w:val="Hyperlink"/>
            <w:rFonts w:ascii="Times New Roman" w:hAnsi="Times New Roman" w:cs="Times New Roman"/>
            <w:color w:val="auto"/>
            <w:sz w:val="20"/>
            <w:szCs w:val="20"/>
            <w:u w:val="none"/>
            <w:shd w:val="clear" w:color="auto" w:fill="FFFFFF"/>
          </w:rPr>
          <w:t>Amit Kumar Goel</w:t>
        </w:r>
      </w:hyperlink>
      <w:r w:rsidR="007C7A1C" w:rsidRPr="00694C87">
        <w:rPr>
          <w:rFonts w:ascii="Times New Roman" w:hAnsi="Times New Roman" w:cs="Times New Roman"/>
          <w:sz w:val="20"/>
          <w:szCs w:val="20"/>
        </w:rPr>
        <w:t xml:space="preserve">, </w:t>
      </w:r>
      <w:hyperlink r:id="rId9" w:history="1">
        <w:r w:rsidR="00CE21A1" w:rsidRPr="00694C87">
          <w:rPr>
            <w:rStyle w:val="Hyperlink"/>
            <w:rFonts w:ascii="Times New Roman" w:hAnsi="Times New Roman" w:cs="Times New Roman"/>
            <w:color w:val="auto"/>
            <w:sz w:val="20"/>
            <w:szCs w:val="20"/>
            <w:u w:val="none"/>
            <w:shd w:val="clear" w:color="auto" w:fill="FFFFFF"/>
          </w:rPr>
          <w:t>Tapas Kumar</w:t>
        </w:r>
      </w:hyperlink>
      <w:r w:rsidR="001E0C86" w:rsidRPr="00694C87">
        <w:rPr>
          <w:rFonts w:ascii="Times New Roman" w:hAnsi="Times New Roman" w:cs="Times New Roman"/>
          <w:sz w:val="20"/>
          <w:szCs w:val="20"/>
        </w:rPr>
        <w:t>, “</w:t>
      </w:r>
      <w:r w:rsidR="00AF4B08" w:rsidRPr="00694C87">
        <w:rPr>
          <w:rFonts w:ascii="Times New Roman" w:hAnsi="Times New Roman" w:cs="Times New Roman"/>
          <w:sz w:val="20"/>
          <w:szCs w:val="20"/>
        </w:rPr>
        <w:t>An Approach for Prediction of Loan Approval using Machine Learning Algorithm”</w:t>
      </w:r>
      <w:r w:rsidR="0045076B" w:rsidRPr="00694C87">
        <w:rPr>
          <w:rFonts w:ascii="Times New Roman" w:hAnsi="Times New Roman" w:cs="Times New Roman"/>
          <w:sz w:val="20"/>
          <w:szCs w:val="20"/>
        </w:rPr>
        <w:t xml:space="preserve"> ,</w:t>
      </w:r>
      <w:r w:rsidR="001A0912" w:rsidRPr="00694C87">
        <w:rPr>
          <w:rFonts w:ascii="Times New Roman" w:eastAsia="Times New Roman" w:hAnsi="Times New Roman" w:cs="Times New Roman"/>
          <w:sz w:val="20"/>
          <w:szCs w:val="20"/>
          <w:lang w:eastAsia="en-IN"/>
        </w:rPr>
        <w:t> </w:t>
      </w:r>
      <w:hyperlink r:id="rId10" w:history="1">
        <w:r w:rsidR="001A0912" w:rsidRPr="00694C87">
          <w:rPr>
            <w:rFonts w:ascii="Times New Roman" w:eastAsia="Times New Roman" w:hAnsi="Times New Roman" w:cs="Times New Roman"/>
            <w:sz w:val="20"/>
            <w:szCs w:val="20"/>
            <w:lang w:eastAsia="en-IN"/>
          </w:rPr>
          <w:t xml:space="preserve"> International Conference on Electronics and Sustainable Communication Systems (ICESC)</w:t>
        </w:r>
      </w:hyperlink>
      <w:r w:rsidR="001A0912" w:rsidRPr="00694C87">
        <w:rPr>
          <w:rFonts w:ascii="Times New Roman" w:eastAsia="Times New Roman" w:hAnsi="Times New Roman" w:cs="Times New Roman"/>
          <w:sz w:val="20"/>
          <w:szCs w:val="20"/>
          <w:lang w:eastAsia="en-IN"/>
        </w:rPr>
        <w:t>, 2020</w:t>
      </w:r>
      <w:r w:rsidR="009E1A5C">
        <w:rPr>
          <w:rFonts w:ascii="Times New Roman" w:eastAsia="Times New Roman" w:hAnsi="Times New Roman" w:cs="Times New Roman"/>
          <w:sz w:val="20"/>
          <w:szCs w:val="20"/>
          <w:lang w:eastAsia="en-IN"/>
        </w:rPr>
        <w:t>.</w:t>
      </w:r>
    </w:p>
    <w:p w14:paraId="2B085E1B" w14:textId="3776984E" w:rsidR="000358B8" w:rsidRDefault="008F116B" w:rsidP="000468BA">
      <w:pPr>
        <w:shd w:val="clear" w:color="auto" w:fill="FFFFFF"/>
        <w:jc w:val="both"/>
        <w:rPr>
          <w:rFonts w:ascii="Times New Roman" w:eastAsia="Times New Roman" w:hAnsi="Times New Roman" w:cs="Times New Roman"/>
          <w:color w:val="333333"/>
          <w:sz w:val="20"/>
          <w:szCs w:val="20"/>
          <w:lang w:eastAsia="en-IN"/>
        </w:rPr>
      </w:pPr>
      <w:r w:rsidRPr="000358B8">
        <w:rPr>
          <w:rFonts w:ascii="Times New Roman" w:eastAsia="Times New Roman" w:hAnsi="Times New Roman" w:cs="Times New Roman"/>
          <w:sz w:val="20"/>
          <w:szCs w:val="20"/>
          <w:lang w:eastAsia="en-IN"/>
        </w:rPr>
        <w:t xml:space="preserve">[2] </w:t>
      </w:r>
      <w:r w:rsidR="000358B8" w:rsidRPr="000358B8">
        <w:rPr>
          <w:rFonts w:ascii="Times New Roman" w:eastAsia="Times New Roman" w:hAnsi="Times New Roman" w:cs="Times New Roman"/>
          <w:color w:val="333333"/>
          <w:sz w:val="20"/>
          <w:szCs w:val="20"/>
          <w:lang w:eastAsia="en-IN"/>
        </w:rPr>
        <w:t>Nikhil Madane and Siddharth Nanda, "Loan Prediction using Decision tree", Journal of the Gujrat Research History, 2019.</w:t>
      </w:r>
    </w:p>
    <w:p w14:paraId="5BBDB2BD" w14:textId="0C8C90D8" w:rsidR="00762352" w:rsidRDefault="00762352" w:rsidP="000468BA">
      <w:pPr>
        <w:shd w:val="clear" w:color="auto" w:fill="FFFFFF"/>
        <w:jc w:val="both"/>
        <w:rPr>
          <w:rFonts w:ascii="Times New Roman" w:hAnsi="Times New Roman" w:cs="Times New Roman"/>
          <w:color w:val="333333"/>
          <w:sz w:val="20"/>
          <w:szCs w:val="20"/>
          <w:shd w:val="clear" w:color="auto" w:fill="FFFFFF"/>
        </w:rPr>
      </w:pPr>
      <w:r w:rsidRPr="005A6624">
        <w:rPr>
          <w:rFonts w:ascii="Times New Roman" w:eastAsia="Times New Roman" w:hAnsi="Times New Roman" w:cs="Times New Roman"/>
          <w:color w:val="333333"/>
          <w:sz w:val="20"/>
          <w:szCs w:val="20"/>
          <w:lang w:eastAsia="en-IN"/>
        </w:rPr>
        <w:t xml:space="preserve">[3] </w:t>
      </w:r>
      <w:r w:rsidR="00A06B3F" w:rsidRPr="005A6624">
        <w:rPr>
          <w:rFonts w:ascii="Times New Roman" w:hAnsi="Times New Roman" w:cs="Times New Roman"/>
          <w:color w:val="333333"/>
          <w:sz w:val="20"/>
          <w:szCs w:val="20"/>
          <w:shd w:val="clear" w:color="auto" w:fill="FFFFFF"/>
        </w:rPr>
        <w:t>Pudicity</w:t>
      </w:r>
      <w:r w:rsidR="005A6624" w:rsidRPr="005A6624">
        <w:rPr>
          <w:rFonts w:ascii="Times New Roman" w:hAnsi="Times New Roman" w:cs="Times New Roman"/>
          <w:color w:val="333333"/>
          <w:sz w:val="20"/>
          <w:szCs w:val="20"/>
          <w:shd w:val="clear" w:color="auto" w:fill="FFFFFF"/>
        </w:rPr>
        <w:t xml:space="preserve"> Supriya, </w:t>
      </w:r>
      <w:r w:rsidR="00A06B3F" w:rsidRPr="005A6624">
        <w:rPr>
          <w:rFonts w:ascii="Times New Roman" w:hAnsi="Times New Roman" w:cs="Times New Roman"/>
          <w:color w:val="333333"/>
          <w:sz w:val="20"/>
          <w:szCs w:val="20"/>
          <w:shd w:val="clear" w:color="auto" w:fill="FFFFFF"/>
        </w:rPr>
        <w:t>Myneni</w:t>
      </w:r>
      <w:r w:rsidR="005A6624" w:rsidRPr="005A6624">
        <w:rPr>
          <w:rFonts w:ascii="Times New Roman" w:hAnsi="Times New Roman" w:cs="Times New Roman"/>
          <w:color w:val="333333"/>
          <w:sz w:val="20"/>
          <w:szCs w:val="20"/>
          <w:shd w:val="clear" w:color="auto" w:fill="FFFFFF"/>
        </w:rPr>
        <w:t xml:space="preserve"> Pavani, </w:t>
      </w:r>
      <w:r w:rsidR="00A06B3F" w:rsidRPr="005A6624">
        <w:rPr>
          <w:rFonts w:ascii="Times New Roman" w:hAnsi="Times New Roman" w:cs="Times New Roman"/>
          <w:color w:val="333333"/>
          <w:sz w:val="20"/>
          <w:szCs w:val="20"/>
          <w:shd w:val="clear" w:color="auto" w:fill="FFFFFF"/>
        </w:rPr>
        <w:t>Negara</w:t>
      </w:r>
      <w:r w:rsidR="005A6624" w:rsidRPr="005A6624">
        <w:rPr>
          <w:rFonts w:ascii="Times New Roman" w:hAnsi="Times New Roman" w:cs="Times New Roman"/>
          <w:color w:val="333333"/>
          <w:sz w:val="20"/>
          <w:szCs w:val="20"/>
          <w:shd w:val="clear" w:color="auto" w:fill="FFFFFF"/>
        </w:rPr>
        <w:t xml:space="preserve"> </w:t>
      </w:r>
      <w:r w:rsidR="00A06B3F" w:rsidRPr="005A6624">
        <w:rPr>
          <w:rFonts w:ascii="Times New Roman" w:hAnsi="Times New Roman" w:cs="Times New Roman"/>
          <w:color w:val="333333"/>
          <w:sz w:val="20"/>
          <w:szCs w:val="20"/>
          <w:shd w:val="clear" w:color="auto" w:fill="FFFFFF"/>
        </w:rPr>
        <w:t>Sai Sushma</w:t>
      </w:r>
      <w:r w:rsidR="005A6624" w:rsidRPr="005A6624">
        <w:rPr>
          <w:rFonts w:ascii="Times New Roman" w:hAnsi="Times New Roman" w:cs="Times New Roman"/>
          <w:color w:val="333333"/>
          <w:sz w:val="20"/>
          <w:szCs w:val="20"/>
          <w:shd w:val="clear" w:color="auto" w:fill="FFFFFF"/>
        </w:rPr>
        <w:t>, Namburi Vimala Kumari and K Vikash, "Loan Prediction by using Machine Learning Models", </w:t>
      </w:r>
      <w:r w:rsidR="005A6624" w:rsidRPr="005A6624">
        <w:rPr>
          <w:rStyle w:val="Emphasis"/>
          <w:rFonts w:ascii="Times New Roman" w:hAnsi="Times New Roman" w:cs="Times New Roman"/>
          <w:color w:val="333333"/>
          <w:sz w:val="20"/>
          <w:szCs w:val="20"/>
          <w:shd w:val="clear" w:color="auto" w:fill="FFFFFF"/>
        </w:rPr>
        <w:t>International Journal of Engineering and Techniques</w:t>
      </w:r>
      <w:r w:rsidR="005A6624" w:rsidRPr="005A6624">
        <w:rPr>
          <w:rFonts w:ascii="Times New Roman" w:hAnsi="Times New Roman" w:cs="Times New Roman"/>
          <w:color w:val="333333"/>
          <w:sz w:val="20"/>
          <w:szCs w:val="20"/>
          <w:shd w:val="clear" w:color="auto" w:fill="FFFFFF"/>
        </w:rPr>
        <w:t>, 2019.</w:t>
      </w:r>
    </w:p>
    <w:p w14:paraId="7D3708BF" w14:textId="6D08F55E" w:rsidR="00AF4B08" w:rsidRDefault="00036465" w:rsidP="000468BA">
      <w:pPr>
        <w:shd w:val="clear" w:color="auto" w:fill="FFFFFF"/>
        <w:jc w:val="both"/>
        <w:rPr>
          <w:rFonts w:ascii="Times New Roman" w:eastAsia="Times New Roman" w:hAnsi="Times New Roman" w:cs="Times New Roman"/>
          <w:color w:val="333333"/>
          <w:sz w:val="20"/>
          <w:szCs w:val="20"/>
          <w:lang w:eastAsia="en-IN"/>
        </w:rPr>
      </w:pPr>
      <w:r>
        <w:rPr>
          <w:rFonts w:ascii="Times New Roman" w:eastAsia="Times New Roman" w:hAnsi="Times New Roman" w:cs="Times New Roman"/>
          <w:color w:val="333333"/>
          <w:sz w:val="20"/>
          <w:szCs w:val="20"/>
          <w:lang w:eastAsia="en-IN"/>
        </w:rPr>
        <w:t xml:space="preserve">[4] </w:t>
      </w:r>
      <w:r w:rsidR="006C0DF4" w:rsidRPr="006C0DF4">
        <w:rPr>
          <w:rFonts w:ascii="Times New Roman" w:eastAsia="Times New Roman" w:hAnsi="Times New Roman" w:cs="Times New Roman"/>
          <w:color w:val="333333"/>
          <w:sz w:val="20"/>
          <w:szCs w:val="20"/>
          <w:lang w:eastAsia="en-IN"/>
        </w:rPr>
        <w:t>Tejaswini, J., et al. "Accurate loan approval prediction based on machine learning approach." Journal of Engineering Science</w:t>
      </w:r>
      <w:r w:rsidR="006C0DF4">
        <w:rPr>
          <w:rFonts w:ascii="Times New Roman" w:eastAsia="Times New Roman" w:hAnsi="Times New Roman" w:cs="Times New Roman"/>
          <w:color w:val="333333"/>
          <w:sz w:val="20"/>
          <w:szCs w:val="20"/>
          <w:lang w:eastAsia="en-IN"/>
        </w:rPr>
        <w:t>,</w:t>
      </w:r>
      <w:r w:rsidR="006C0DF4" w:rsidRPr="006C0DF4">
        <w:rPr>
          <w:rFonts w:ascii="Times New Roman" w:eastAsia="Times New Roman" w:hAnsi="Times New Roman" w:cs="Times New Roman"/>
          <w:color w:val="333333"/>
          <w:sz w:val="20"/>
          <w:szCs w:val="20"/>
          <w:lang w:eastAsia="en-IN"/>
        </w:rPr>
        <w:t xml:space="preserve"> 2020</w:t>
      </w:r>
    </w:p>
    <w:p w14:paraId="65A63BFD" w14:textId="76A921FF" w:rsidR="008912DE" w:rsidRDefault="008912DE" w:rsidP="000468BA">
      <w:pPr>
        <w:shd w:val="clear" w:color="auto" w:fill="FFFFFF"/>
        <w:jc w:val="both"/>
        <w:rPr>
          <w:rFonts w:ascii="Times New Roman" w:eastAsia="Times New Roman" w:hAnsi="Times New Roman" w:cs="Times New Roman"/>
          <w:color w:val="333333"/>
          <w:sz w:val="20"/>
          <w:szCs w:val="20"/>
          <w:lang w:eastAsia="en-IN"/>
        </w:rPr>
      </w:pPr>
      <w:r>
        <w:rPr>
          <w:rFonts w:ascii="Times New Roman" w:eastAsia="Times New Roman" w:hAnsi="Times New Roman" w:cs="Times New Roman"/>
          <w:color w:val="333333"/>
          <w:sz w:val="20"/>
          <w:szCs w:val="20"/>
          <w:lang w:eastAsia="en-IN"/>
        </w:rPr>
        <w:t xml:space="preserve">[5] </w:t>
      </w:r>
      <w:r w:rsidR="00CF6FE2" w:rsidRPr="00CF6FE2">
        <w:rPr>
          <w:rFonts w:ascii="Times New Roman" w:eastAsia="Times New Roman" w:hAnsi="Times New Roman" w:cs="Times New Roman"/>
          <w:color w:val="333333"/>
          <w:sz w:val="20"/>
          <w:szCs w:val="20"/>
          <w:lang w:eastAsia="en-IN"/>
        </w:rPr>
        <w:t>Ndayisenga, Theo Neste. Bank Loan Approval Prediction Using Machine Learning Techniques. Diss. 2021.</w:t>
      </w:r>
    </w:p>
    <w:p w14:paraId="518A206F" w14:textId="6D43E998" w:rsidR="00C23351" w:rsidRDefault="00C23351" w:rsidP="000468BA">
      <w:pPr>
        <w:shd w:val="clear" w:color="auto" w:fill="FFFFFF"/>
        <w:jc w:val="both"/>
        <w:rPr>
          <w:rFonts w:ascii="Times New Roman" w:eastAsia="Times New Roman" w:hAnsi="Times New Roman" w:cs="Times New Roman"/>
          <w:color w:val="333333"/>
          <w:sz w:val="20"/>
          <w:szCs w:val="20"/>
          <w:lang w:eastAsia="en-IN"/>
        </w:rPr>
      </w:pPr>
      <w:r>
        <w:rPr>
          <w:rFonts w:ascii="Times New Roman" w:eastAsia="Times New Roman" w:hAnsi="Times New Roman" w:cs="Times New Roman"/>
          <w:color w:val="333333"/>
          <w:sz w:val="20"/>
          <w:szCs w:val="20"/>
          <w:lang w:eastAsia="en-IN"/>
        </w:rPr>
        <w:t xml:space="preserve">[6] </w:t>
      </w:r>
      <w:r w:rsidR="00E93A7A" w:rsidRPr="00E93A7A">
        <w:rPr>
          <w:rFonts w:ascii="Times New Roman" w:eastAsia="Times New Roman" w:hAnsi="Times New Roman" w:cs="Times New Roman"/>
          <w:color w:val="333333"/>
          <w:sz w:val="20"/>
          <w:szCs w:val="20"/>
          <w:lang w:eastAsia="en-IN"/>
        </w:rPr>
        <w:t>Gupta, Anshika, et al. "Bank Loan Prediction System using Machine Learning."</w:t>
      </w:r>
      <w:r w:rsidR="00F31CDD">
        <w:rPr>
          <w:rFonts w:ascii="Times New Roman" w:eastAsia="Times New Roman" w:hAnsi="Times New Roman" w:cs="Times New Roman"/>
          <w:color w:val="333333"/>
          <w:sz w:val="20"/>
          <w:szCs w:val="20"/>
          <w:lang w:eastAsia="en-IN"/>
        </w:rPr>
        <w:t xml:space="preserve">, </w:t>
      </w:r>
      <w:r w:rsidR="006865E1" w:rsidRPr="00E93A7A">
        <w:rPr>
          <w:rFonts w:ascii="Times New Roman" w:eastAsia="Times New Roman" w:hAnsi="Times New Roman" w:cs="Times New Roman"/>
          <w:color w:val="333333"/>
          <w:sz w:val="20"/>
          <w:szCs w:val="20"/>
          <w:lang w:eastAsia="en-IN"/>
        </w:rPr>
        <w:t>International</w:t>
      </w:r>
      <w:r w:rsidR="00E93A7A" w:rsidRPr="00E93A7A">
        <w:rPr>
          <w:rFonts w:ascii="Times New Roman" w:eastAsia="Times New Roman" w:hAnsi="Times New Roman" w:cs="Times New Roman"/>
          <w:color w:val="333333"/>
          <w:sz w:val="20"/>
          <w:szCs w:val="20"/>
          <w:lang w:eastAsia="en-IN"/>
        </w:rPr>
        <w:t xml:space="preserve"> Conference System Modelling and Advancement in Research Trends (SMART). IEEE, 2020.</w:t>
      </w:r>
    </w:p>
    <w:p w14:paraId="751A3445" w14:textId="77777777" w:rsidR="00846152" w:rsidRDefault="00846152" w:rsidP="000468BA">
      <w:pPr>
        <w:shd w:val="clear" w:color="auto" w:fill="FFFFFF"/>
        <w:jc w:val="both"/>
        <w:rPr>
          <w:rFonts w:ascii="Times New Roman" w:eastAsia="Times New Roman" w:hAnsi="Times New Roman" w:cs="Times New Roman"/>
          <w:color w:val="333333"/>
          <w:sz w:val="20"/>
          <w:szCs w:val="20"/>
          <w:lang w:eastAsia="en-IN"/>
        </w:rPr>
      </w:pPr>
    </w:p>
    <w:p w14:paraId="7B4B0BFD" w14:textId="77777777" w:rsidR="00801020" w:rsidRDefault="00801020" w:rsidP="00B22138">
      <w:pPr>
        <w:shd w:val="clear" w:color="auto" w:fill="FFFFFF"/>
        <w:rPr>
          <w:rFonts w:ascii="Times New Roman" w:eastAsia="Times New Roman" w:hAnsi="Times New Roman" w:cs="Times New Roman"/>
          <w:color w:val="333333"/>
          <w:sz w:val="20"/>
          <w:szCs w:val="20"/>
          <w:lang w:eastAsia="en-IN"/>
        </w:rPr>
      </w:pPr>
    </w:p>
    <w:p w14:paraId="5E4655AD" w14:textId="77777777" w:rsidR="00CF6FE2" w:rsidRDefault="00CF6FE2" w:rsidP="00B22138">
      <w:pPr>
        <w:shd w:val="clear" w:color="auto" w:fill="FFFFFF"/>
        <w:rPr>
          <w:rFonts w:ascii="Times New Roman" w:eastAsia="Times New Roman" w:hAnsi="Times New Roman" w:cs="Times New Roman"/>
          <w:color w:val="333333"/>
          <w:sz w:val="20"/>
          <w:szCs w:val="20"/>
          <w:lang w:eastAsia="en-IN"/>
        </w:rPr>
      </w:pPr>
    </w:p>
    <w:p w14:paraId="37FF88AE" w14:textId="612B45EA" w:rsidR="00B22138" w:rsidRDefault="00B22138" w:rsidP="00B22138">
      <w:pPr>
        <w:shd w:val="clear" w:color="auto" w:fill="FFFFFF"/>
        <w:rPr>
          <w:rFonts w:ascii="Times New Roman" w:eastAsia="Times New Roman" w:hAnsi="Times New Roman" w:cs="Times New Roman"/>
          <w:color w:val="333333"/>
          <w:sz w:val="20"/>
          <w:szCs w:val="20"/>
          <w:lang w:eastAsia="en-IN"/>
        </w:rPr>
      </w:pPr>
    </w:p>
    <w:p w14:paraId="5425FF84" w14:textId="50C85F2B" w:rsidR="00B22138" w:rsidRDefault="00B22138" w:rsidP="00B22138">
      <w:pPr>
        <w:shd w:val="clear" w:color="auto" w:fill="FFFFFF"/>
        <w:rPr>
          <w:rFonts w:ascii="Times New Roman" w:eastAsia="Times New Roman" w:hAnsi="Times New Roman" w:cs="Times New Roman"/>
          <w:color w:val="333333"/>
          <w:sz w:val="20"/>
          <w:szCs w:val="20"/>
          <w:lang w:eastAsia="en-IN"/>
        </w:rPr>
      </w:pPr>
    </w:p>
    <w:p w14:paraId="31F7C3E5" w14:textId="77777777" w:rsidR="00B22138" w:rsidRPr="00B22138" w:rsidRDefault="00B22138" w:rsidP="00B22138">
      <w:pPr>
        <w:shd w:val="clear" w:color="auto" w:fill="FFFFFF"/>
        <w:rPr>
          <w:rFonts w:ascii="Times New Roman" w:eastAsia="Times New Roman" w:hAnsi="Times New Roman" w:cs="Times New Roman"/>
          <w:color w:val="333333"/>
          <w:sz w:val="20"/>
          <w:szCs w:val="20"/>
          <w:lang w:eastAsia="en-IN"/>
        </w:rPr>
      </w:pPr>
    </w:p>
    <w:p w14:paraId="6947FA29" w14:textId="43577455" w:rsidR="00EE1B3E" w:rsidRPr="00CE21A1" w:rsidRDefault="00EE1B3E" w:rsidP="008D324A">
      <w:pPr>
        <w:pStyle w:val="Heading1"/>
        <w:tabs>
          <w:tab w:val="left" w:pos="2025"/>
        </w:tabs>
        <w:rPr>
          <w:b w:val="0"/>
          <w:bCs w:val="0"/>
        </w:rPr>
      </w:pPr>
    </w:p>
    <w:p w14:paraId="7C02FB39" w14:textId="196CB3FE" w:rsidR="006E00E6" w:rsidRPr="007C7A1C" w:rsidRDefault="006E00E6" w:rsidP="00746C17">
      <w:pPr>
        <w:pStyle w:val="Heading1"/>
        <w:tabs>
          <w:tab w:val="left" w:pos="2025"/>
        </w:tabs>
        <w:jc w:val="both"/>
        <w:rPr>
          <w:b w:val="0"/>
          <w:bCs w:val="0"/>
        </w:rPr>
      </w:pPr>
    </w:p>
    <w:p w14:paraId="7A41DB88" w14:textId="77777777" w:rsidR="006E00E6" w:rsidRPr="003D1E51" w:rsidRDefault="006E00E6" w:rsidP="00746C17">
      <w:pPr>
        <w:pStyle w:val="Heading1"/>
        <w:tabs>
          <w:tab w:val="left" w:pos="2025"/>
        </w:tabs>
        <w:jc w:val="both"/>
        <w:rPr>
          <w:b w:val="0"/>
          <w:bCs w:val="0"/>
        </w:rPr>
      </w:pPr>
    </w:p>
    <w:p w14:paraId="4F9688FD" w14:textId="5D1221DB" w:rsidR="000F4FCB" w:rsidRPr="003D1E51" w:rsidRDefault="000F4FCB" w:rsidP="00746C17">
      <w:pPr>
        <w:pStyle w:val="Heading1"/>
        <w:tabs>
          <w:tab w:val="left" w:pos="2025"/>
        </w:tabs>
        <w:jc w:val="both"/>
        <w:rPr>
          <w:b w:val="0"/>
          <w:bCs w:val="0"/>
        </w:rPr>
      </w:pPr>
    </w:p>
    <w:p w14:paraId="1BA9C77F" w14:textId="5B570D0E" w:rsidR="000F4FCB" w:rsidRPr="003D1E51" w:rsidRDefault="000F4FCB" w:rsidP="00746C17">
      <w:pPr>
        <w:pStyle w:val="Heading1"/>
        <w:tabs>
          <w:tab w:val="left" w:pos="2025"/>
        </w:tabs>
        <w:jc w:val="both"/>
        <w:rPr>
          <w:b w:val="0"/>
          <w:bCs w:val="0"/>
        </w:rPr>
      </w:pPr>
    </w:p>
    <w:p w14:paraId="359CBB96" w14:textId="58D539BD" w:rsidR="000F4FCB" w:rsidRPr="003D1E51" w:rsidRDefault="000F4FCB" w:rsidP="00746C17">
      <w:pPr>
        <w:pStyle w:val="Heading1"/>
        <w:tabs>
          <w:tab w:val="left" w:pos="2025"/>
        </w:tabs>
        <w:jc w:val="both"/>
        <w:rPr>
          <w:b w:val="0"/>
          <w:bCs w:val="0"/>
        </w:rPr>
      </w:pPr>
    </w:p>
    <w:p w14:paraId="0714F61C" w14:textId="4A32399B" w:rsidR="000F4FCB" w:rsidRPr="003D1E51" w:rsidRDefault="000F4FCB" w:rsidP="00746C17">
      <w:pPr>
        <w:pStyle w:val="Heading1"/>
        <w:tabs>
          <w:tab w:val="left" w:pos="2025"/>
        </w:tabs>
        <w:jc w:val="both"/>
        <w:rPr>
          <w:b w:val="0"/>
          <w:bCs w:val="0"/>
        </w:rPr>
      </w:pPr>
    </w:p>
    <w:p w14:paraId="03D8DA4F" w14:textId="313BCADD" w:rsidR="000F4FCB" w:rsidRPr="003D1E51" w:rsidRDefault="000F4FCB" w:rsidP="00746C17">
      <w:pPr>
        <w:pStyle w:val="Heading1"/>
        <w:tabs>
          <w:tab w:val="left" w:pos="2025"/>
        </w:tabs>
        <w:jc w:val="both"/>
        <w:rPr>
          <w:b w:val="0"/>
          <w:bCs w:val="0"/>
        </w:rPr>
      </w:pPr>
    </w:p>
    <w:p w14:paraId="5DE242AC" w14:textId="4C2497C7" w:rsidR="000F4FCB" w:rsidRPr="003D1E51" w:rsidRDefault="000F4FCB" w:rsidP="00746C17">
      <w:pPr>
        <w:pStyle w:val="Heading1"/>
        <w:tabs>
          <w:tab w:val="left" w:pos="2025"/>
        </w:tabs>
        <w:jc w:val="both"/>
        <w:rPr>
          <w:b w:val="0"/>
          <w:bCs w:val="0"/>
        </w:rPr>
      </w:pPr>
    </w:p>
    <w:p w14:paraId="32DF7839" w14:textId="4213EEC2" w:rsidR="000F4FCB" w:rsidRPr="003D1E51" w:rsidRDefault="000F4FCB" w:rsidP="00746C17">
      <w:pPr>
        <w:pStyle w:val="Heading1"/>
        <w:tabs>
          <w:tab w:val="left" w:pos="2025"/>
        </w:tabs>
        <w:jc w:val="both"/>
        <w:rPr>
          <w:b w:val="0"/>
          <w:bCs w:val="0"/>
        </w:rPr>
      </w:pPr>
    </w:p>
    <w:p w14:paraId="11BB7055" w14:textId="5ED116EA" w:rsidR="000F4FCB" w:rsidRPr="003D1E51" w:rsidRDefault="000F4FCB" w:rsidP="00746C17">
      <w:pPr>
        <w:pStyle w:val="Heading1"/>
        <w:tabs>
          <w:tab w:val="left" w:pos="2025"/>
        </w:tabs>
        <w:jc w:val="both"/>
        <w:rPr>
          <w:b w:val="0"/>
          <w:bCs w:val="0"/>
        </w:rPr>
      </w:pPr>
    </w:p>
    <w:p w14:paraId="1668E507" w14:textId="51270519" w:rsidR="000F4FCB" w:rsidRPr="003D1E51" w:rsidRDefault="000F4FCB" w:rsidP="00746C17">
      <w:pPr>
        <w:pStyle w:val="Heading1"/>
        <w:tabs>
          <w:tab w:val="left" w:pos="2025"/>
        </w:tabs>
        <w:jc w:val="both"/>
        <w:rPr>
          <w:b w:val="0"/>
          <w:bCs w:val="0"/>
        </w:rPr>
      </w:pPr>
    </w:p>
    <w:p w14:paraId="60FB7BD4" w14:textId="2ACA5580" w:rsidR="000F4FCB" w:rsidRPr="003D1E51" w:rsidRDefault="000F4FCB" w:rsidP="00746C17">
      <w:pPr>
        <w:pStyle w:val="Heading1"/>
        <w:tabs>
          <w:tab w:val="left" w:pos="2025"/>
        </w:tabs>
        <w:jc w:val="both"/>
        <w:rPr>
          <w:b w:val="0"/>
          <w:bCs w:val="0"/>
        </w:rPr>
      </w:pPr>
    </w:p>
    <w:p w14:paraId="2F3ECF0A" w14:textId="17998DAC" w:rsidR="000F4FCB" w:rsidRPr="003D1E51" w:rsidRDefault="000F4FCB" w:rsidP="00746C17">
      <w:pPr>
        <w:pStyle w:val="Heading1"/>
        <w:tabs>
          <w:tab w:val="left" w:pos="2025"/>
        </w:tabs>
        <w:jc w:val="both"/>
        <w:rPr>
          <w:b w:val="0"/>
          <w:bCs w:val="0"/>
        </w:rPr>
      </w:pPr>
    </w:p>
    <w:p w14:paraId="78DCCD8E" w14:textId="49C6CB21" w:rsidR="000F4FCB" w:rsidRPr="003D1E51" w:rsidRDefault="000F4FCB" w:rsidP="00746C17">
      <w:pPr>
        <w:pStyle w:val="Heading1"/>
        <w:tabs>
          <w:tab w:val="left" w:pos="2025"/>
        </w:tabs>
        <w:jc w:val="both"/>
        <w:rPr>
          <w:b w:val="0"/>
          <w:bCs w:val="0"/>
        </w:rPr>
      </w:pPr>
    </w:p>
    <w:p w14:paraId="6A6B8548" w14:textId="39E50242" w:rsidR="000F4FCB" w:rsidRPr="003D1E51" w:rsidRDefault="000F4FCB" w:rsidP="00746C17">
      <w:pPr>
        <w:pStyle w:val="Heading1"/>
        <w:tabs>
          <w:tab w:val="left" w:pos="2025"/>
        </w:tabs>
        <w:jc w:val="both"/>
        <w:rPr>
          <w:b w:val="0"/>
          <w:bCs w:val="0"/>
        </w:rPr>
      </w:pPr>
    </w:p>
    <w:p w14:paraId="2194756C" w14:textId="576962BC" w:rsidR="000F4FCB" w:rsidRPr="003D1E51" w:rsidRDefault="000F4FCB" w:rsidP="00746C17">
      <w:pPr>
        <w:pStyle w:val="Heading1"/>
        <w:tabs>
          <w:tab w:val="left" w:pos="2025"/>
        </w:tabs>
        <w:jc w:val="both"/>
        <w:rPr>
          <w:b w:val="0"/>
          <w:bCs w:val="0"/>
        </w:rPr>
      </w:pPr>
    </w:p>
    <w:p w14:paraId="00FDB079" w14:textId="1F67D432" w:rsidR="000F4FCB" w:rsidRPr="003D1E51" w:rsidRDefault="000F4FCB" w:rsidP="00746C17">
      <w:pPr>
        <w:pStyle w:val="Heading1"/>
        <w:tabs>
          <w:tab w:val="left" w:pos="2025"/>
        </w:tabs>
        <w:jc w:val="both"/>
        <w:rPr>
          <w:b w:val="0"/>
          <w:bCs w:val="0"/>
        </w:rPr>
      </w:pPr>
    </w:p>
    <w:p w14:paraId="6D444B85" w14:textId="70120BFC" w:rsidR="000F4FCB" w:rsidRPr="003D1E51" w:rsidRDefault="000F4FCB" w:rsidP="00746C17">
      <w:pPr>
        <w:pStyle w:val="Heading1"/>
        <w:tabs>
          <w:tab w:val="left" w:pos="2025"/>
        </w:tabs>
        <w:jc w:val="both"/>
        <w:rPr>
          <w:b w:val="0"/>
          <w:bCs w:val="0"/>
        </w:rPr>
      </w:pPr>
    </w:p>
    <w:p w14:paraId="7F62C2E5" w14:textId="0ADBD13E" w:rsidR="000F4FCB" w:rsidRPr="003D1E51" w:rsidRDefault="000F4FCB" w:rsidP="000F4FCB">
      <w:pPr>
        <w:pStyle w:val="Heading1"/>
        <w:tabs>
          <w:tab w:val="left" w:pos="2025"/>
        </w:tabs>
        <w:jc w:val="center"/>
        <w:rPr>
          <w:b w:val="0"/>
          <w:bCs w:val="0"/>
        </w:rPr>
      </w:pPr>
    </w:p>
    <w:p w14:paraId="2DF6E95A" w14:textId="7462F384" w:rsidR="000F4FCB" w:rsidRPr="003D1E51" w:rsidRDefault="000F4FCB" w:rsidP="000F4FCB">
      <w:pPr>
        <w:pStyle w:val="Heading1"/>
        <w:tabs>
          <w:tab w:val="left" w:pos="2025"/>
        </w:tabs>
        <w:jc w:val="center"/>
        <w:rPr>
          <w:b w:val="0"/>
          <w:bCs w:val="0"/>
        </w:rPr>
      </w:pPr>
    </w:p>
    <w:p w14:paraId="1324F648" w14:textId="0C08EE38" w:rsidR="000F4FCB" w:rsidRPr="003D1E51" w:rsidRDefault="000F4FCB" w:rsidP="000F4FCB">
      <w:pPr>
        <w:pStyle w:val="Heading1"/>
        <w:tabs>
          <w:tab w:val="left" w:pos="2025"/>
        </w:tabs>
        <w:jc w:val="center"/>
        <w:rPr>
          <w:b w:val="0"/>
          <w:bCs w:val="0"/>
        </w:rPr>
      </w:pPr>
    </w:p>
    <w:p w14:paraId="4DA78773" w14:textId="2F042DF4" w:rsidR="000F4FCB" w:rsidRPr="003D1E51" w:rsidRDefault="000F4FCB" w:rsidP="000F4FCB">
      <w:pPr>
        <w:pStyle w:val="Heading1"/>
        <w:tabs>
          <w:tab w:val="left" w:pos="2025"/>
        </w:tabs>
        <w:jc w:val="center"/>
        <w:rPr>
          <w:b w:val="0"/>
          <w:bCs w:val="0"/>
        </w:rPr>
      </w:pPr>
    </w:p>
    <w:p w14:paraId="4E63C80D" w14:textId="64FE6F77" w:rsidR="000F4FCB" w:rsidRPr="003D1E51" w:rsidRDefault="000F4FCB" w:rsidP="000F4FCB">
      <w:pPr>
        <w:pStyle w:val="Heading1"/>
        <w:tabs>
          <w:tab w:val="left" w:pos="2025"/>
        </w:tabs>
        <w:jc w:val="center"/>
        <w:rPr>
          <w:b w:val="0"/>
          <w:bCs w:val="0"/>
        </w:rPr>
      </w:pPr>
    </w:p>
    <w:p w14:paraId="100712C8" w14:textId="7A68415E" w:rsidR="000F4FCB" w:rsidRPr="003D1E51" w:rsidRDefault="000F4FCB" w:rsidP="000F4FCB">
      <w:pPr>
        <w:pStyle w:val="Heading1"/>
        <w:tabs>
          <w:tab w:val="left" w:pos="2025"/>
        </w:tabs>
        <w:jc w:val="center"/>
        <w:rPr>
          <w:b w:val="0"/>
          <w:bCs w:val="0"/>
        </w:rPr>
      </w:pPr>
    </w:p>
    <w:p w14:paraId="0CA0B4A1" w14:textId="0C3E332C" w:rsidR="000F4FCB" w:rsidRPr="003D1E51" w:rsidRDefault="000F4FCB" w:rsidP="000F4FCB">
      <w:pPr>
        <w:pStyle w:val="Heading1"/>
        <w:tabs>
          <w:tab w:val="left" w:pos="2025"/>
        </w:tabs>
        <w:jc w:val="center"/>
        <w:rPr>
          <w:b w:val="0"/>
          <w:bCs w:val="0"/>
        </w:rPr>
      </w:pPr>
    </w:p>
    <w:p w14:paraId="493DD8AE" w14:textId="64AE5FCE" w:rsidR="000F4FCB" w:rsidRPr="003D1E51" w:rsidRDefault="000F4FCB" w:rsidP="000F4FCB">
      <w:pPr>
        <w:pStyle w:val="Heading1"/>
        <w:tabs>
          <w:tab w:val="left" w:pos="2025"/>
        </w:tabs>
        <w:jc w:val="center"/>
        <w:rPr>
          <w:b w:val="0"/>
          <w:bCs w:val="0"/>
        </w:rPr>
      </w:pPr>
    </w:p>
    <w:p w14:paraId="109E3E73" w14:textId="21CE88BD" w:rsidR="000F4FCB" w:rsidRPr="003D1E51" w:rsidRDefault="000F4FCB" w:rsidP="000F4FCB">
      <w:pPr>
        <w:pStyle w:val="Heading1"/>
        <w:tabs>
          <w:tab w:val="left" w:pos="2025"/>
        </w:tabs>
        <w:jc w:val="center"/>
        <w:rPr>
          <w:b w:val="0"/>
          <w:bCs w:val="0"/>
        </w:rPr>
      </w:pPr>
    </w:p>
    <w:p w14:paraId="0B606EAA" w14:textId="0D82257C" w:rsidR="000F4FCB" w:rsidRPr="003D1E51" w:rsidRDefault="000F4FCB" w:rsidP="000F4FCB">
      <w:pPr>
        <w:pStyle w:val="Heading1"/>
        <w:tabs>
          <w:tab w:val="left" w:pos="2025"/>
        </w:tabs>
        <w:jc w:val="center"/>
        <w:rPr>
          <w:b w:val="0"/>
          <w:bCs w:val="0"/>
        </w:rPr>
      </w:pPr>
    </w:p>
    <w:p w14:paraId="54E4C297" w14:textId="6709EBB3" w:rsidR="000F4FCB" w:rsidRPr="003D1E51" w:rsidRDefault="000F4FCB" w:rsidP="000F4FCB">
      <w:pPr>
        <w:pStyle w:val="Heading1"/>
        <w:tabs>
          <w:tab w:val="left" w:pos="2025"/>
        </w:tabs>
        <w:jc w:val="center"/>
        <w:rPr>
          <w:b w:val="0"/>
          <w:bCs w:val="0"/>
        </w:rPr>
      </w:pPr>
    </w:p>
    <w:p w14:paraId="02A431DC" w14:textId="701973C0" w:rsidR="000F4FCB" w:rsidRPr="003D1E51" w:rsidRDefault="000F4FCB" w:rsidP="000F4FCB">
      <w:pPr>
        <w:pStyle w:val="Heading1"/>
        <w:tabs>
          <w:tab w:val="left" w:pos="2025"/>
        </w:tabs>
        <w:jc w:val="center"/>
        <w:rPr>
          <w:b w:val="0"/>
          <w:bCs w:val="0"/>
        </w:rPr>
      </w:pPr>
    </w:p>
    <w:p w14:paraId="1B7A7AC0" w14:textId="44C3D4D1" w:rsidR="000F4FCB" w:rsidRPr="003D1E51" w:rsidRDefault="000F4FCB" w:rsidP="000F4FCB">
      <w:pPr>
        <w:pStyle w:val="Heading1"/>
        <w:tabs>
          <w:tab w:val="left" w:pos="2025"/>
        </w:tabs>
        <w:jc w:val="center"/>
        <w:rPr>
          <w:b w:val="0"/>
          <w:bCs w:val="0"/>
        </w:rPr>
      </w:pPr>
    </w:p>
    <w:p w14:paraId="27C83131" w14:textId="4613E16B" w:rsidR="000F4FCB" w:rsidRPr="003D1E51" w:rsidRDefault="000F4FCB" w:rsidP="000F4FCB">
      <w:pPr>
        <w:pStyle w:val="Heading1"/>
        <w:tabs>
          <w:tab w:val="left" w:pos="2025"/>
        </w:tabs>
        <w:jc w:val="center"/>
        <w:rPr>
          <w:b w:val="0"/>
          <w:bCs w:val="0"/>
        </w:rPr>
      </w:pPr>
    </w:p>
    <w:p w14:paraId="03BB9DB1" w14:textId="4F9D3E48" w:rsidR="000F4FCB" w:rsidRPr="003D1E51" w:rsidRDefault="000F4FCB" w:rsidP="000F4FCB">
      <w:pPr>
        <w:pStyle w:val="Heading1"/>
        <w:tabs>
          <w:tab w:val="left" w:pos="2025"/>
        </w:tabs>
        <w:jc w:val="center"/>
        <w:rPr>
          <w:b w:val="0"/>
          <w:bCs w:val="0"/>
        </w:rPr>
      </w:pPr>
    </w:p>
    <w:p w14:paraId="5E6B25B9" w14:textId="4F9314AE" w:rsidR="000F4FCB" w:rsidRPr="003D1E51" w:rsidRDefault="000F4FCB" w:rsidP="000F4FCB">
      <w:pPr>
        <w:pStyle w:val="Heading1"/>
        <w:tabs>
          <w:tab w:val="left" w:pos="2025"/>
        </w:tabs>
        <w:jc w:val="center"/>
        <w:rPr>
          <w:b w:val="0"/>
          <w:bCs w:val="0"/>
        </w:rPr>
      </w:pPr>
    </w:p>
    <w:p w14:paraId="588D3552" w14:textId="3C436A06" w:rsidR="000F4FCB" w:rsidRPr="003D1E51" w:rsidRDefault="000F4FCB" w:rsidP="000F4FCB">
      <w:pPr>
        <w:pStyle w:val="Heading1"/>
        <w:tabs>
          <w:tab w:val="left" w:pos="2025"/>
        </w:tabs>
        <w:jc w:val="center"/>
        <w:rPr>
          <w:b w:val="0"/>
          <w:bCs w:val="0"/>
        </w:rPr>
      </w:pPr>
    </w:p>
    <w:p w14:paraId="01473CDA" w14:textId="24F6346A" w:rsidR="000F4FCB" w:rsidRPr="003D1E51" w:rsidRDefault="000F4FCB" w:rsidP="000F4FCB">
      <w:pPr>
        <w:pStyle w:val="Heading1"/>
        <w:tabs>
          <w:tab w:val="left" w:pos="2025"/>
        </w:tabs>
        <w:jc w:val="center"/>
        <w:rPr>
          <w:b w:val="0"/>
          <w:bCs w:val="0"/>
        </w:rPr>
      </w:pPr>
    </w:p>
    <w:p w14:paraId="14458959" w14:textId="4AB2DB35" w:rsidR="000F4FCB" w:rsidRPr="003D1E51" w:rsidRDefault="000F4FCB" w:rsidP="000F4FCB">
      <w:pPr>
        <w:pStyle w:val="Heading1"/>
        <w:tabs>
          <w:tab w:val="left" w:pos="2025"/>
        </w:tabs>
        <w:jc w:val="center"/>
        <w:rPr>
          <w:b w:val="0"/>
          <w:bCs w:val="0"/>
        </w:rPr>
      </w:pPr>
    </w:p>
    <w:p w14:paraId="4A906778" w14:textId="20DE3545" w:rsidR="000F4FCB" w:rsidRPr="003D1E51" w:rsidRDefault="000F4FCB" w:rsidP="000F4FCB">
      <w:pPr>
        <w:pStyle w:val="Heading1"/>
        <w:tabs>
          <w:tab w:val="left" w:pos="2025"/>
        </w:tabs>
        <w:jc w:val="center"/>
        <w:rPr>
          <w:b w:val="0"/>
          <w:bCs w:val="0"/>
        </w:rPr>
      </w:pPr>
    </w:p>
    <w:p w14:paraId="07AE6745" w14:textId="48BC7551" w:rsidR="000F4FCB" w:rsidRPr="003D1E51" w:rsidRDefault="000F4FCB" w:rsidP="000F4FCB">
      <w:pPr>
        <w:pStyle w:val="Heading1"/>
        <w:tabs>
          <w:tab w:val="left" w:pos="2025"/>
        </w:tabs>
        <w:jc w:val="center"/>
        <w:rPr>
          <w:b w:val="0"/>
          <w:bCs w:val="0"/>
        </w:rPr>
      </w:pPr>
    </w:p>
    <w:p w14:paraId="00ED878F" w14:textId="33763857" w:rsidR="000F4FCB" w:rsidRPr="003D1E51" w:rsidRDefault="000F4FCB" w:rsidP="000F4FCB">
      <w:pPr>
        <w:pStyle w:val="Heading1"/>
        <w:tabs>
          <w:tab w:val="left" w:pos="2025"/>
        </w:tabs>
        <w:jc w:val="center"/>
        <w:rPr>
          <w:b w:val="0"/>
          <w:bCs w:val="0"/>
        </w:rPr>
      </w:pPr>
    </w:p>
    <w:p w14:paraId="595C2EB5" w14:textId="4078B793" w:rsidR="000F4FCB" w:rsidRPr="003D1E51" w:rsidRDefault="000F4FCB" w:rsidP="000F4FCB">
      <w:pPr>
        <w:pStyle w:val="Heading1"/>
        <w:tabs>
          <w:tab w:val="left" w:pos="2025"/>
        </w:tabs>
        <w:jc w:val="center"/>
        <w:rPr>
          <w:b w:val="0"/>
          <w:bCs w:val="0"/>
        </w:rPr>
      </w:pPr>
    </w:p>
    <w:p w14:paraId="72274E14" w14:textId="77777777" w:rsidR="000F4FCB" w:rsidRPr="003D1E51" w:rsidRDefault="000F4FCB" w:rsidP="000F4FCB">
      <w:pPr>
        <w:pStyle w:val="Heading1"/>
        <w:tabs>
          <w:tab w:val="left" w:pos="2025"/>
        </w:tabs>
        <w:jc w:val="center"/>
        <w:rPr>
          <w:b w:val="0"/>
          <w:bCs w:val="0"/>
        </w:rPr>
      </w:pPr>
    </w:p>
    <w:sectPr w:rsidR="000F4FCB" w:rsidRPr="003D1E51" w:rsidSect="00A66209">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CC8B" w14:textId="77777777" w:rsidR="00471A04" w:rsidRDefault="00471A04" w:rsidP="00471A04">
      <w:pPr>
        <w:spacing w:after="0" w:line="240" w:lineRule="auto"/>
      </w:pPr>
      <w:r>
        <w:separator/>
      </w:r>
    </w:p>
  </w:endnote>
  <w:endnote w:type="continuationSeparator" w:id="0">
    <w:p w14:paraId="12CFB5DB" w14:textId="77777777" w:rsidR="00471A04" w:rsidRDefault="00471A04" w:rsidP="00471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97F17" w14:textId="77777777" w:rsidR="00471A04" w:rsidRDefault="00471A04" w:rsidP="00471A04">
      <w:pPr>
        <w:spacing w:after="0" w:line="240" w:lineRule="auto"/>
      </w:pPr>
      <w:r>
        <w:separator/>
      </w:r>
    </w:p>
  </w:footnote>
  <w:footnote w:type="continuationSeparator" w:id="0">
    <w:p w14:paraId="53E596DC" w14:textId="77777777" w:rsidR="00471A04" w:rsidRDefault="00471A04" w:rsidP="00471A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286FC1"/>
    <w:multiLevelType w:val="hybridMultilevel"/>
    <w:tmpl w:val="434E7466"/>
    <w:lvl w:ilvl="0" w:tplc="EAFE9E46">
      <w:start w:val="1"/>
      <w:numFmt w:val="upperRoman"/>
      <w:lvlText w:val="%1."/>
      <w:lvlJc w:val="left"/>
      <w:pPr>
        <w:ind w:left="7512" w:hanging="178"/>
        <w:jc w:val="right"/>
      </w:pPr>
      <w:rPr>
        <w:rFonts w:ascii="Times New Roman" w:eastAsia="Times New Roman" w:hAnsi="Times New Roman" w:cs="Times New Roman" w:hint="default"/>
        <w:b/>
        <w:bCs/>
        <w:spacing w:val="-1"/>
        <w:w w:val="99"/>
        <w:sz w:val="20"/>
        <w:szCs w:val="20"/>
        <w:lang w:val="en-US" w:eastAsia="en-US" w:bidi="ar-SA"/>
      </w:rPr>
    </w:lvl>
    <w:lvl w:ilvl="1" w:tplc="7B9CAC70">
      <w:numFmt w:val="bullet"/>
      <w:lvlText w:val="•"/>
      <w:lvlJc w:val="left"/>
      <w:pPr>
        <w:ind w:left="7825" w:hanging="178"/>
      </w:pPr>
      <w:rPr>
        <w:rFonts w:hint="default"/>
        <w:lang w:val="en-US" w:eastAsia="en-US" w:bidi="ar-SA"/>
      </w:rPr>
    </w:lvl>
    <w:lvl w:ilvl="2" w:tplc="C074ADDE">
      <w:numFmt w:val="bullet"/>
      <w:lvlText w:val="•"/>
      <w:lvlJc w:val="left"/>
      <w:pPr>
        <w:ind w:left="8143" w:hanging="178"/>
      </w:pPr>
      <w:rPr>
        <w:rFonts w:hint="default"/>
        <w:lang w:val="en-US" w:eastAsia="en-US" w:bidi="ar-SA"/>
      </w:rPr>
    </w:lvl>
    <w:lvl w:ilvl="3" w:tplc="C5C6D400">
      <w:numFmt w:val="bullet"/>
      <w:lvlText w:val="•"/>
      <w:lvlJc w:val="left"/>
      <w:pPr>
        <w:ind w:left="8461" w:hanging="178"/>
      </w:pPr>
      <w:rPr>
        <w:rFonts w:hint="default"/>
        <w:lang w:val="en-US" w:eastAsia="en-US" w:bidi="ar-SA"/>
      </w:rPr>
    </w:lvl>
    <w:lvl w:ilvl="4" w:tplc="C2A25F7C">
      <w:numFmt w:val="bullet"/>
      <w:lvlText w:val="•"/>
      <w:lvlJc w:val="left"/>
      <w:pPr>
        <w:ind w:left="8778" w:hanging="178"/>
      </w:pPr>
      <w:rPr>
        <w:rFonts w:hint="default"/>
        <w:lang w:val="en-US" w:eastAsia="en-US" w:bidi="ar-SA"/>
      </w:rPr>
    </w:lvl>
    <w:lvl w:ilvl="5" w:tplc="89004F3A">
      <w:numFmt w:val="bullet"/>
      <w:lvlText w:val="•"/>
      <w:lvlJc w:val="left"/>
      <w:pPr>
        <w:ind w:left="9096" w:hanging="178"/>
      </w:pPr>
      <w:rPr>
        <w:rFonts w:hint="default"/>
        <w:lang w:val="en-US" w:eastAsia="en-US" w:bidi="ar-SA"/>
      </w:rPr>
    </w:lvl>
    <w:lvl w:ilvl="6" w:tplc="C42EC3D2">
      <w:numFmt w:val="bullet"/>
      <w:lvlText w:val="•"/>
      <w:lvlJc w:val="left"/>
      <w:pPr>
        <w:ind w:left="9414" w:hanging="178"/>
      </w:pPr>
      <w:rPr>
        <w:rFonts w:hint="default"/>
        <w:lang w:val="en-US" w:eastAsia="en-US" w:bidi="ar-SA"/>
      </w:rPr>
    </w:lvl>
    <w:lvl w:ilvl="7" w:tplc="C30E7C04">
      <w:numFmt w:val="bullet"/>
      <w:lvlText w:val="•"/>
      <w:lvlJc w:val="left"/>
      <w:pPr>
        <w:ind w:left="9731" w:hanging="178"/>
      </w:pPr>
      <w:rPr>
        <w:rFonts w:hint="default"/>
        <w:lang w:val="en-US" w:eastAsia="en-US" w:bidi="ar-SA"/>
      </w:rPr>
    </w:lvl>
    <w:lvl w:ilvl="8" w:tplc="0D804A14">
      <w:numFmt w:val="bullet"/>
      <w:lvlText w:val="•"/>
      <w:lvlJc w:val="left"/>
      <w:pPr>
        <w:ind w:left="10049" w:hanging="178"/>
      </w:pPr>
      <w:rPr>
        <w:rFonts w:hint="default"/>
        <w:lang w:val="en-US" w:eastAsia="en-US" w:bidi="ar-SA"/>
      </w:rPr>
    </w:lvl>
  </w:abstractNum>
  <w:abstractNum w:abstractNumId="1" w15:restartNumberingAfterBreak="0">
    <w:nsid w:val="35D13E61"/>
    <w:multiLevelType w:val="multilevel"/>
    <w:tmpl w:val="503ED63C"/>
    <w:lvl w:ilvl="0">
      <w:start w:val="1"/>
      <w:numFmt w:val="upperRoman"/>
      <w:lvlText w:val="%1."/>
      <w:lvlJc w:val="left"/>
      <w:pPr>
        <w:ind w:left="1070" w:hanging="360"/>
      </w:pPr>
      <w:rPr>
        <w:rFonts w:ascii="Times New Roman" w:eastAsia="Times New Roman" w:hAnsi="Times New Roman" w:cs="Times New Roman" w:hint="default"/>
        <w:b/>
        <w:bCs/>
        <w:spacing w:val="-1"/>
        <w:w w:val="99"/>
        <w:sz w:val="20"/>
        <w:szCs w:val="20"/>
        <w:lang w:val="en-US" w:eastAsia="en-US" w:bidi="ar-SA"/>
      </w:rPr>
    </w:lvl>
    <w:lvl w:ilvl="1">
      <w:start w:val="1"/>
      <w:numFmt w:val="decimal"/>
      <w:isLgl/>
      <w:lvlText w:val="%1.%2"/>
      <w:lvlJc w:val="left"/>
      <w:pPr>
        <w:ind w:left="835" w:hanging="360"/>
      </w:pPr>
      <w:rPr>
        <w:rFonts w:hint="default"/>
      </w:rPr>
    </w:lvl>
    <w:lvl w:ilvl="2">
      <w:start w:val="1"/>
      <w:numFmt w:val="decimal"/>
      <w:isLgl/>
      <w:lvlText w:val="%1.%2.%3"/>
      <w:lvlJc w:val="left"/>
      <w:pPr>
        <w:ind w:left="1195" w:hanging="720"/>
      </w:pPr>
      <w:rPr>
        <w:rFonts w:hint="default"/>
      </w:rPr>
    </w:lvl>
    <w:lvl w:ilvl="3">
      <w:start w:val="1"/>
      <w:numFmt w:val="decimal"/>
      <w:isLgl/>
      <w:lvlText w:val="%1.%2.%3.%4"/>
      <w:lvlJc w:val="left"/>
      <w:pPr>
        <w:ind w:left="1195" w:hanging="720"/>
      </w:pPr>
      <w:rPr>
        <w:rFonts w:hint="default"/>
      </w:rPr>
    </w:lvl>
    <w:lvl w:ilvl="4">
      <w:start w:val="1"/>
      <w:numFmt w:val="decimal"/>
      <w:isLgl/>
      <w:lvlText w:val="%1.%2.%3.%4.%5"/>
      <w:lvlJc w:val="left"/>
      <w:pPr>
        <w:ind w:left="1555" w:hanging="108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915" w:hanging="1440"/>
      </w:pPr>
      <w:rPr>
        <w:rFonts w:hint="default"/>
      </w:rPr>
    </w:lvl>
    <w:lvl w:ilvl="7">
      <w:start w:val="1"/>
      <w:numFmt w:val="decimal"/>
      <w:isLgl/>
      <w:lvlText w:val="%1.%2.%3.%4.%5.%6.%7.%8"/>
      <w:lvlJc w:val="left"/>
      <w:pPr>
        <w:ind w:left="1915" w:hanging="1440"/>
      </w:pPr>
      <w:rPr>
        <w:rFonts w:hint="default"/>
      </w:rPr>
    </w:lvl>
    <w:lvl w:ilvl="8">
      <w:start w:val="1"/>
      <w:numFmt w:val="decimal"/>
      <w:isLgl/>
      <w:lvlText w:val="%1.%2.%3.%4.%5.%6.%7.%8.%9"/>
      <w:lvlJc w:val="left"/>
      <w:pPr>
        <w:ind w:left="2275" w:hanging="1800"/>
      </w:pPr>
      <w:rPr>
        <w:rFonts w:hint="default"/>
      </w:rPr>
    </w:lvl>
  </w:abstractNum>
  <w:abstractNum w:abstractNumId="2" w15:restartNumberingAfterBreak="0">
    <w:nsid w:val="64696C8E"/>
    <w:multiLevelType w:val="hybridMultilevel"/>
    <w:tmpl w:val="805CCC3C"/>
    <w:lvl w:ilvl="0" w:tplc="EAFE9E46">
      <w:start w:val="1"/>
      <w:numFmt w:val="upperRoman"/>
      <w:lvlText w:val="%1."/>
      <w:lvlJc w:val="left"/>
      <w:pPr>
        <w:ind w:left="1709" w:hanging="360"/>
      </w:pPr>
      <w:rPr>
        <w:rFonts w:ascii="Times New Roman" w:eastAsia="Times New Roman" w:hAnsi="Times New Roman" w:cs="Times New Roman" w:hint="default"/>
        <w:b/>
        <w:bCs/>
        <w:spacing w:val="-1"/>
        <w:w w:val="99"/>
        <w:sz w:val="20"/>
        <w:szCs w:val="20"/>
        <w:lang w:val="en-US" w:eastAsia="en-US" w:bidi="ar-SA"/>
      </w:rPr>
    </w:lvl>
    <w:lvl w:ilvl="1" w:tplc="40090019" w:tentative="1">
      <w:start w:val="1"/>
      <w:numFmt w:val="lowerLetter"/>
      <w:lvlText w:val="%2."/>
      <w:lvlJc w:val="left"/>
      <w:pPr>
        <w:ind w:left="2429" w:hanging="360"/>
      </w:pPr>
    </w:lvl>
    <w:lvl w:ilvl="2" w:tplc="4009001B" w:tentative="1">
      <w:start w:val="1"/>
      <w:numFmt w:val="lowerRoman"/>
      <w:lvlText w:val="%3."/>
      <w:lvlJc w:val="right"/>
      <w:pPr>
        <w:ind w:left="3149" w:hanging="180"/>
      </w:pPr>
    </w:lvl>
    <w:lvl w:ilvl="3" w:tplc="4009000F" w:tentative="1">
      <w:start w:val="1"/>
      <w:numFmt w:val="decimal"/>
      <w:lvlText w:val="%4."/>
      <w:lvlJc w:val="left"/>
      <w:pPr>
        <w:ind w:left="3869" w:hanging="360"/>
      </w:pPr>
    </w:lvl>
    <w:lvl w:ilvl="4" w:tplc="40090019" w:tentative="1">
      <w:start w:val="1"/>
      <w:numFmt w:val="lowerLetter"/>
      <w:lvlText w:val="%5."/>
      <w:lvlJc w:val="left"/>
      <w:pPr>
        <w:ind w:left="4589" w:hanging="360"/>
      </w:pPr>
    </w:lvl>
    <w:lvl w:ilvl="5" w:tplc="4009001B" w:tentative="1">
      <w:start w:val="1"/>
      <w:numFmt w:val="lowerRoman"/>
      <w:lvlText w:val="%6."/>
      <w:lvlJc w:val="right"/>
      <w:pPr>
        <w:ind w:left="5309" w:hanging="180"/>
      </w:pPr>
    </w:lvl>
    <w:lvl w:ilvl="6" w:tplc="4009000F" w:tentative="1">
      <w:start w:val="1"/>
      <w:numFmt w:val="decimal"/>
      <w:lvlText w:val="%7."/>
      <w:lvlJc w:val="left"/>
      <w:pPr>
        <w:ind w:left="6029" w:hanging="360"/>
      </w:pPr>
    </w:lvl>
    <w:lvl w:ilvl="7" w:tplc="40090019" w:tentative="1">
      <w:start w:val="1"/>
      <w:numFmt w:val="lowerLetter"/>
      <w:lvlText w:val="%8."/>
      <w:lvlJc w:val="left"/>
      <w:pPr>
        <w:ind w:left="6749" w:hanging="360"/>
      </w:pPr>
    </w:lvl>
    <w:lvl w:ilvl="8" w:tplc="4009001B" w:tentative="1">
      <w:start w:val="1"/>
      <w:numFmt w:val="lowerRoman"/>
      <w:lvlText w:val="%9."/>
      <w:lvlJc w:val="right"/>
      <w:pPr>
        <w:ind w:left="7469" w:hanging="180"/>
      </w:pPr>
    </w:lvl>
  </w:abstractNum>
  <w:abstractNum w:abstractNumId="3" w15:restartNumberingAfterBreak="0">
    <w:nsid w:val="70595818"/>
    <w:multiLevelType w:val="multilevel"/>
    <w:tmpl w:val="C54212FE"/>
    <w:lvl w:ilvl="0">
      <w:start w:val="3"/>
      <w:numFmt w:val="decimal"/>
      <w:lvlText w:val="%1"/>
      <w:lvlJc w:val="left"/>
      <w:pPr>
        <w:ind w:left="417" w:hanging="302"/>
        <w:jc w:val="left"/>
      </w:pPr>
      <w:rPr>
        <w:rFonts w:hint="default"/>
        <w:lang w:val="en-US" w:eastAsia="en-US" w:bidi="ar-SA"/>
      </w:rPr>
    </w:lvl>
    <w:lvl w:ilvl="1">
      <w:start w:val="2"/>
      <w:numFmt w:val="decimal"/>
      <w:lvlText w:val="%1.%2"/>
      <w:lvlJc w:val="left"/>
      <w:pPr>
        <w:ind w:left="417" w:hanging="302"/>
        <w:jc w:val="left"/>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390" w:hanging="302"/>
      </w:pPr>
      <w:rPr>
        <w:rFonts w:hint="default"/>
        <w:lang w:val="en-US" w:eastAsia="en-US" w:bidi="ar-SA"/>
      </w:rPr>
    </w:lvl>
    <w:lvl w:ilvl="3">
      <w:numFmt w:val="bullet"/>
      <w:lvlText w:val="•"/>
      <w:lvlJc w:val="left"/>
      <w:pPr>
        <w:ind w:left="1875" w:hanging="302"/>
      </w:pPr>
      <w:rPr>
        <w:rFonts w:hint="default"/>
        <w:lang w:val="en-US" w:eastAsia="en-US" w:bidi="ar-SA"/>
      </w:rPr>
    </w:lvl>
    <w:lvl w:ilvl="4">
      <w:numFmt w:val="bullet"/>
      <w:lvlText w:val="•"/>
      <w:lvlJc w:val="left"/>
      <w:pPr>
        <w:ind w:left="2360" w:hanging="302"/>
      </w:pPr>
      <w:rPr>
        <w:rFonts w:hint="default"/>
        <w:lang w:val="en-US" w:eastAsia="en-US" w:bidi="ar-SA"/>
      </w:rPr>
    </w:lvl>
    <w:lvl w:ilvl="5">
      <w:numFmt w:val="bullet"/>
      <w:lvlText w:val="•"/>
      <w:lvlJc w:val="left"/>
      <w:pPr>
        <w:ind w:left="2845" w:hanging="302"/>
      </w:pPr>
      <w:rPr>
        <w:rFonts w:hint="default"/>
        <w:lang w:val="en-US" w:eastAsia="en-US" w:bidi="ar-SA"/>
      </w:rPr>
    </w:lvl>
    <w:lvl w:ilvl="6">
      <w:numFmt w:val="bullet"/>
      <w:lvlText w:val="•"/>
      <w:lvlJc w:val="left"/>
      <w:pPr>
        <w:ind w:left="3330" w:hanging="302"/>
      </w:pPr>
      <w:rPr>
        <w:rFonts w:hint="default"/>
        <w:lang w:val="en-US" w:eastAsia="en-US" w:bidi="ar-SA"/>
      </w:rPr>
    </w:lvl>
    <w:lvl w:ilvl="7">
      <w:numFmt w:val="bullet"/>
      <w:lvlText w:val="•"/>
      <w:lvlJc w:val="left"/>
      <w:pPr>
        <w:ind w:left="3815" w:hanging="302"/>
      </w:pPr>
      <w:rPr>
        <w:rFonts w:hint="default"/>
        <w:lang w:val="en-US" w:eastAsia="en-US" w:bidi="ar-SA"/>
      </w:rPr>
    </w:lvl>
    <w:lvl w:ilvl="8">
      <w:numFmt w:val="bullet"/>
      <w:lvlText w:val="•"/>
      <w:lvlJc w:val="left"/>
      <w:pPr>
        <w:ind w:left="4300" w:hanging="302"/>
      </w:pPr>
      <w:rPr>
        <w:rFonts w:hint="default"/>
        <w:lang w:val="en-US" w:eastAsia="en-US" w:bidi="ar-SA"/>
      </w:rPr>
    </w:lvl>
  </w:abstractNum>
  <w:num w:numId="1" w16cid:durableId="1505169617">
    <w:abstractNumId w:val="2"/>
  </w:num>
  <w:num w:numId="2" w16cid:durableId="1936018686">
    <w:abstractNumId w:val="0"/>
  </w:num>
  <w:num w:numId="3" w16cid:durableId="430248698">
    <w:abstractNumId w:val="1"/>
  </w:num>
  <w:num w:numId="4" w16cid:durableId="14664644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5404"/>
    <w:rsid w:val="000152D3"/>
    <w:rsid w:val="00017F84"/>
    <w:rsid w:val="000358B8"/>
    <w:rsid w:val="00036465"/>
    <w:rsid w:val="000468BA"/>
    <w:rsid w:val="00066227"/>
    <w:rsid w:val="00081B39"/>
    <w:rsid w:val="00084476"/>
    <w:rsid w:val="00085E27"/>
    <w:rsid w:val="000A5C95"/>
    <w:rsid w:val="000B7150"/>
    <w:rsid w:val="000F4FCB"/>
    <w:rsid w:val="00131068"/>
    <w:rsid w:val="001569A8"/>
    <w:rsid w:val="00182479"/>
    <w:rsid w:val="00187DFC"/>
    <w:rsid w:val="001926C8"/>
    <w:rsid w:val="001A0912"/>
    <w:rsid w:val="001B5F8D"/>
    <w:rsid w:val="001B7430"/>
    <w:rsid w:val="001C2F88"/>
    <w:rsid w:val="001E0C86"/>
    <w:rsid w:val="001E64D8"/>
    <w:rsid w:val="001F0BAC"/>
    <w:rsid w:val="001F121B"/>
    <w:rsid w:val="00211ED8"/>
    <w:rsid w:val="00224229"/>
    <w:rsid w:val="00225D11"/>
    <w:rsid w:val="002348B0"/>
    <w:rsid w:val="002453B2"/>
    <w:rsid w:val="002520DE"/>
    <w:rsid w:val="00261F43"/>
    <w:rsid w:val="00266DA1"/>
    <w:rsid w:val="002735FC"/>
    <w:rsid w:val="00274C14"/>
    <w:rsid w:val="00286795"/>
    <w:rsid w:val="002945AC"/>
    <w:rsid w:val="002B2543"/>
    <w:rsid w:val="002B2921"/>
    <w:rsid w:val="002B6263"/>
    <w:rsid w:val="002C0752"/>
    <w:rsid w:val="002D0385"/>
    <w:rsid w:val="002D0902"/>
    <w:rsid w:val="002D4CF8"/>
    <w:rsid w:val="00331894"/>
    <w:rsid w:val="00336020"/>
    <w:rsid w:val="00346DDF"/>
    <w:rsid w:val="00364F4B"/>
    <w:rsid w:val="003D1E51"/>
    <w:rsid w:val="00407141"/>
    <w:rsid w:val="004316BC"/>
    <w:rsid w:val="00446405"/>
    <w:rsid w:val="0045076B"/>
    <w:rsid w:val="00454F45"/>
    <w:rsid w:val="00471A04"/>
    <w:rsid w:val="00473790"/>
    <w:rsid w:val="004B3B75"/>
    <w:rsid w:val="004F4CD3"/>
    <w:rsid w:val="00581D39"/>
    <w:rsid w:val="005A0165"/>
    <w:rsid w:val="005A6624"/>
    <w:rsid w:val="005E0DA8"/>
    <w:rsid w:val="005E2E26"/>
    <w:rsid w:val="005F7D57"/>
    <w:rsid w:val="00600184"/>
    <w:rsid w:val="006006A7"/>
    <w:rsid w:val="00600CEA"/>
    <w:rsid w:val="00654370"/>
    <w:rsid w:val="006865E1"/>
    <w:rsid w:val="00694C87"/>
    <w:rsid w:val="006B1527"/>
    <w:rsid w:val="006C0DF4"/>
    <w:rsid w:val="006C1A1F"/>
    <w:rsid w:val="006E00E6"/>
    <w:rsid w:val="006E09D1"/>
    <w:rsid w:val="006F053C"/>
    <w:rsid w:val="00713589"/>
    <w:rsid w:val="00733E9F"/>
    <w:rsid w:val="007429C8"/>
    <w:rsid w:val="00746BDF"/>
    <w:rsid w:val="00746C17"/>
    <w:rsid w:val="007546B0"/>
    <w:rsid w:val="00762352"/>
    <w:rsid w:val="00770F06"/>
    <w:rsid w:val="00791A7D"/>
    <w:rsid w:val="007C7A1C"/>
    <w:rsid w:val="007D6428"/>
    <w:rsid w:val="007E18E7"/>
    <w:rsid w:val="007E6474"/>
    <w:rsid w:val="007F1B32"/>
    <w:rsid w:val="00801020"/>
    <w:rsid w:val="008156AE"/>
    <w:rsid w:val="00822F04"/>
    <w:rsid w:val="00823432"/>
    <w:rsid w:val="00833843"/>
    <w:rsid w:val="00846152"/>
    <w:rsid w:val="008912DE"/>
    <w:rsid w:val="008C5E01"/>
    <w:rsid w:val="008D324A"/>
    <w:rsid w:val="008D7F97"/>
    <w:rsid w:val="008E5404"/>
    <w:rsid w:val="008F116B"/>
    <w:rsid w:val="00910D87"/>
    <w:rsid w:val="00911944"/>
    <w:rsid w:val="00921B70"/>
    <w:rsid w:val="009259B7"/>
    <w:rsid w:val="00933F2C"/>
    <w:rsid w:val="00936BF2"/>
    <w:rsid w:val="00975D9C"/>
    <w:rsid w:val="009A25C9"/>
    <w:rsid w:val="009A550C"/>
    <w:rsid w:val="009C7FB8"/>
    <w:rsid w:val="009D1CA9"/>
    <w:rsid w:val="009D65A9"/>
    <w:rsid w:val="009E1A5C"/>
    <w:rsid w:val="009F5125"/>
    <w:rsid w:val="00A06B3F"/>
    <w:rsid w:val="00A25D77"/>
    <w:rsid w:val="00A66209"/>
    <w:rsid w:val="00A701D0"/>
    <w:rsid w:val="00A75CC8"/>
    <w:rsid w:val="00A85FBF"/>
    <w:rsid w:val="00A94508"/>
    <w:rsid w:val="00A94806"/>
    <w:rsid w:val="00AC0F59"/>
    <w:rsid w:val="00AC1F0D"/>
    <w:rsid w:val="00AE3CD8"/>
    <w:rsid w:val="00AF12C5"/>
    <w:rsid w:val="00AF3614"/>
    <w:rsid w:val="00AF4B08"/>
    <w:rsid w:val="00AF5532"/>
    <w:rsid w:val="00B22138"/>
    <w:rsid w:val="00B26503"/>
    <w:rsid w:val="00B40247"/>
    <w:rsid w:val="00B52DB0"/>
    <w:rsid w:val="00B70F21"/>
    <w:rsid w:val="00B769E7"/>
    <w:rsid w:val="00B854EC"/>
    <w:rsid w:val="00BA768E"/>
    <w:rsid w:val="00BB7C21"/>
    <w:rsid w:val="00BC282F"/>
    <w:rsid w:val="00BD4CDB"/>
    <w:rsid w:val="00BD6774"/>
    <w:rsid w:val="00BE1518"/>
    <w:rsid w:val="00BE6603"/>
    <w:rsid w:val="00BF0398"/>
    <w:rsid w:val="00BF7DBD"/>
    <w:rsid w:val="00C01359"/>
    <w:rsid w:val="00C1170B"/>
    <w:rsid w:val="00C23351"/>
    <w:rsid w:val="00C378BB"/>
    <w:rsid w:val="00C4206C"/>
    <w:rsid w:val="00C728DA"/>
    <w:rsid w:val="00CD451D"/>
    <w:rsid w:val="00CD4D72"/>
    <w:rsid w:val="00CD6FB6"/>
    <w:rsid w:val="00CE13C2"/>
    <w:rsid w:val="00CE21A1"/>
    <w:rsid w:val="00CF6FE2"/>
    <w:rsid w:val="00D11D1B"/>
    <w:rsid w:val="00D66052"/>
    <w:rsid w:val="00D84DF1"/>
    <w:rsid w:val="00D86D99"/>
    <w:rsid w:val="00D929A1"/>
    <w:rsid w:val="00D93184"/>
    <w:rsid w:val="00DC1201"/>
    <w:rsid w:val="00DD15F0"/>
    <w:rsid w:val="00DD4282"/>
    <w:rsid w:val="00DF350E"/>
    <w:rsid w:val="00E7235D"/>
    <w:rsid w:val="00E72973"/>
    <w:rsid w:val="00E72F6C"/>
    <w:rsid w:val="00E85FAF"/>
    <w:rsid w:val="00E93A7A"/>
    <w:rsid w:val="00E93DFC"/>
    <w:rsid w:val="00EB1A6C"/>
    <w:rsid w:val="00EE1B3E"/>
    <w:rsid w:val="00F000B2"/>
    <w:rsid w:val="00F13CC6"/>
    <w:rsid w:val="00F2701E"/>
    <w:rsid w:val="00F31CDD"/>
    <w:rsid w:val="00F37032"/>
    <w:rsid w:val="00F47D9B"/>
    <w:rsid w:val="00F73055"/>
    <w:rsid w:val="00F933DB"/>
    <w:rsid w:val="00F93D96"/>
    <w:rsid w:val="00F94FF2"/>
    <w:rsid w:val="00F96049"/>
    <w:rsid w:val="00FA3A7E"/>
    <w:rsid w:val="00FE71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DBAB"/>
  <w15:docId w15:val="{FEBFC3C9-08AA-4863-B01A-295D2F9B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7DFC"/>
    <w:pPr>
      <w:widowControl w:val="0"/>
      <w:autoSpaceDE w:val="0"/>
      <w:autoSpaceDN w:val="0"/>
      <w:spacing w:after="0" w:line="240" w:lineRule="auto"/>
      <w:ind w:left="115"/>
      <w:outlineLvl w:val="0"/>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DFC"/>
    <w:pPr>
      <w:ind w:left="720"/>
      <w:contextualSpacing/>
    </w:pPr>
  </w:style>
  <w:style w:type="character" w:customStyle="1" w:styleId="Heading1Char">
    <w:name w:val="Heading 1 Char"/>
    <w:basedOn w:val="DefaultParagraphFont"/>
    <w:link w:val="Heading1"/>
    <w:uiPriority w:val="9"/>
    <w:rsid w:val="00187DFC"/>
    <w:rPr>
      <w:rFonts w:ascii="Times New Roman" w:eastAsia="Times New Roman" w:hAnsi="Times New Roman" w:cs="Times New Roman"/>
      <w:b/>
      <w:bCs/>
      <w:sz w:val="20"/>
      <w:szCs w:val="20"/>
      <w:lang w:val="en-US"/>
    </w:rPr>
  </w:style>
  <w:style w:type="table" w:styleId="TableGrid">
    <w:name w:val="Table Grid"/>
    <w:basedOn w:val="TableNormal"/>
    <w:uiPriority w:val="59"/>
    <w:unhideWhenUsed/>
    <w:rsid w:val="00D9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c-replace">
    <w:name w:val="gc-replace"/>
    <w:basedOn w:val="DefaultParagraphFont"/>
    <w:rsid w:val="00746C17"/>
  </w:style>
  <w:style w:type="character" w:styleId="Hyperlink">
    <w:name w:val="Hyperlink"/>
    <w:basedOn w:val="DefaultParagraphFont"/>
    <w:uiPriority w:val="99"/>
    <w:semiHidden/>
    <w:unhideWhenUsed/>
    <w:rsid w:val="00823432"/>
    <w:rPr>
      <w:color w:val="0000FF"/>
      <w:u w:val="single"/>
    </w:rPr>
  </w:style>
  <w:style w:type="character" w:styleId="Strong">
    <w:name w:val="Strong"/>
    <w:basedOn w:val="DefaultParagraphFont"/>
    <w:uiPriority w:val="22"/>
    <w:qFormat/>
    <w:rsid w:val="001A0912"/>
    <w:rPr>
      <w:b/>
      <w:bCs/>
    </w:rPr>
  </w:style>
  <w:style w:type="character" w:styleId="Emphasis">
    <w:name w:val="Emphasis"/>
    <w:basedOn w:val="DefaultParagraphFont"/>
    <w:uiPriority w:val="20"/>
    <w:qFormat/>
    <w:rsid w:val="000358B8"/>
    <w:rPr>
      <w:i/>
      <w:iCs/>
    </w:rPr>
  </w:style>
  <w:style w:type="paragraph" w:styleId="Header">
    <w:name w:val="header"/>
    <w:basedOn w:val="Normal"/>
    <w:link w:val="HeaderChar"/>
    <w:uiPriority w:val="99"/>
    <w:unhideWhenUsed/>
    <w:rsid w:val="00471A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1A04"/>
  </w:style>
  <w:style w:type="paragraph" w:styleId="Footer">
    <w:name w:val="footer"/>
    <w:basedOn w:val="Normal"/>
    <w:link w:val="FooterChar"/>
    <w:uiPriority w:val="99"/>
    <w:unhideWhenUsed/>
    <w:rsid w:val="00471A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1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382178">
      <w:bodyDiv w:val="1"/>
      <w:marLeft w:val="0"/>
      <w:marRight w:val="0"/>
      <w:marTop w:val="0"/>
      <w:marBottom w:val="0"/>
      <w:divBdr>
        <w:top w:val="none" w:sz="0" w:space="0" w:color="auto"/>
        <w:left w:val="none" w:sz="0" w:space="0" w:color="auto"/>
        <w:bottom w:val="none" w:sz="0" w:space="0" w:color="auto"/>
        <w:right w:val="none" w:sz="0" w:space="0" w:color="auto"/>
      </w:divBdr>
    </w:div>
    <w:div w:id="1701054488">
      <w:bodyDiv w:val="1"/>
      <w:marLeft w:val="0"/>
      <w:marRight w:val="0"/>
      <w:marTop w:val="0"/>
      <w:marBottom w:val="0"/>
      <w:divBdr>
        <w:top w:val="none" w:sz="0" w:space="0" w:color="auto"/>
        <w:left w:val="none" w:sz="0" w:space="0" w:color="auto"/>
        <w:bottom w:val="none" w:sz="0" w:space="0" w:color="auto"/>
        <w:right w:val="none" w:sz="0" w:space="0" w:color="auto"/>
      </w:divBdr>
      <w:divsChild>
        <w:div w:id="816382955">
          <w:marLeft w:val="0"/>
          <w:marRight w:val="0"/>
          <w:marTop w:val="0"/>
          <w:marBottom w:val="0"/>
          <w:divBdr>
            <w:top w:val="none" w:sz="0" w:space="0" w:color="auto"/>
            <w:left w:val="none" w:sz="0" w:space="0" w:color="auto"/>
            <w:bottom w:val="none" w:sz="0" w:space="0" w:color="auto"/>
            <w:right w:val="none" w:sz="0" w:space="0" w:color="auto"/>
          </w:divBdr>
        </w:div>
      </w:divsChild>
    </w:div>
    <w:div w:id="1756515105">
      <w:bodyDiv w:val="1"/>
      <w:marLeft w:val="0"/>
      <w:marRight w:val="0"/>
      <w:marTop w:val="0"/>
      <w:marBottom w:val="0"/>
      <w:divBdr>
        <w:top w:val="none" w:sz="0" w:space="0" w:color="auto"/>
        <w:left w:val="none" w:sz="0" w:space="0" w:color="auto"/>
        <w:bottom w:val="none" w:sz="0" w:space="0" w:color="auto"/>
        <w:right w:val="none" w:sz="0" w:space="0" w:color="auto"/>
      </w:divBdr>
      <w:divsChild>
        <w:div w:id="97001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uthor/37088383433" TargetMode="External"/><Relationship Id="rId3" Type="http://schemas.openxmlformats.org/officeDocument/2006/relationships/settings" Target="settings.xml"/><Relationship Id="rId7" Type="http://schemas.openxmlformats.org/officeDocument/2006/relationships/hyperlink" Target="https://ieeexplore.ieee.org/author/3708845756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ieeexplore.ieee.org/xpl/conhome/9145513/proceeding" TargetMode="External"/><Relationship Id="rId4" Type="http://schemas.openxmlformats.org/officeDocument/2006/relationships/webSettings" Target="webSettings.xml"/><Relationship Id="rId9" Type="http://schemas.openxmlformats.org/officeDocument/2006/relationships/hyperlink" Target="https://ieeexplore.ieee.org/author/370884538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328</TotalTime>
  <Pages>4</Pages>
  <Words>2162</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A12PCS008</dc:creator>
  <cp:lastModifiedBy>S VISHNUPRIYA</cp:lastModifiedBy>
  <cp:revision>199</cp:revision>
  <cp:lastPrinted>2024-02-26T15:04:00Z</cp:lastPrinted>
  <dcterms:created xsi:type="dcterms:W3CDTF">2024-02-16T09:02:00Z</dcterms:created>
  <dcterms:modified xsi:type="dcterms:W3CDTF">2024-02-26T15:04:00Z</dcterms:modified>
</cp:coreProperties>
</file>