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B27" w:rsidRPr="00830084" w:rsidRDefault="00501B27" w:rsidP="00C32C70">
      <w:pPr>
        <w:jc w:val="center"/>
        <w:rPr>
          <w:rFonts w:ascii="Times New Roman" w:hAnsi="Times New Roman" w:cs="Times New Roman"/>
          <w:b/>
          <w:sz w:val="24"/>
          <w:szCs w:val="24"/>
        </w:rPr>
      </w:pPr>
      <w:r w:rsidRPr="00830084">
        <w:rPr>
          <w:rFonts w:ascii="Times New Roman" w:hAnsi="Times New Roman" w:cs="Times New Roman"/>
          <w:b/>
          <w:sz w:val="24"/>
          <w:szCs w:val="24"/>
        </w:rPr>
        <w:t>India's Ascendance as a Global Economic Power: A Comprehensive Evaluation of G20 Summit Contributions</w:t>
      </w:r>
    </w:p>
    <w:p w:rsidR="00830084" w:rsidRDefault="00830084" w:rsidP="00C32C70">
      <w:pPr>
        <w:spacing w:after="0" w:line="240" w:lineRule="auto"/>
        <w:jc w:val="center"/>
        <w:rPr>
          <w:rFonts w:ascii="Times New Roman" w:hAnsi="Times New Roman" w:cs="Times New Roman"/>
          <w:b/>
          <w:bCs/>
          <w:color w:val="000000" w:themeColor="text1"/>
          <w:sz w:val="24"/>
          <w:szCs w:val="24"/>
        </w:rPr>
      </w:pPr>
    </w:p>
    <w:p w:rsidR="00C32C70" w:rsidRDefault="00C32C70" w:rsidP="00C32C70">
      <w:pPr>
        <w:spacing w:after="0" w:line="240" w:lineRule="auto"/>
        <w:jc w:val="center"/>
        <w:rPr>
          <w:rFonts w:ascii="Times New Roman" w:hAnsi="Times New Roman" w:cs="Times New Roman"/>
          <w:b/>
          <w:bCs/>
          <w:color w:val="000000" w:themeColor="text1"/>
          <w:sz w:val="24"/>
          <w:szCs w:val="24"/>
        </w:rPr>
      </w:pPr>
      <w:r w:rsidRPr="002B32F4">
        <w:rPr>
          <w:rFonts w:ascii="Times New Roman" w:hAnsi="Times New Roman" w:cs="Times New Roman"/>
          <w:b/>
          <w:bCs/>
          <w:color w:val="000000" w:themeColor="text1"/>
          <w:sz w:val="24"/>
          <w:szCs w:val="24"/>
        </w:rPr>
        <w:t xml:space="preserve">Milind </w:t>
      </w:r>
      <w:r>
        <w:rPr>
          <w:rFonts w:ascii="Times New Roman" w:hAnsi="Times New Roman" w:cs="Times New Roman"/>
          <w:b/>
          <w:bCs/>
          <w:color w:val="000000" w:themeColor="text1"/>
          <w:sz w:val="24"/>
          <w:szCs w:val="24"/>
        </w:rPr>
        <w:t>Gautam Gurchal</w:t>
      </w:r>
    </w:p>
    <w:p w:rsidR="00C32C70" w:rsidRPr="00C32C70" w:rsidRDefault="00C32C70" w:rsidP="00C32C70">
      <w:pPr>
        <w:spacing w:after="0" w:line="240" w:lineRule="auto"/>
        <w:jc w:val="center"/>
        <w:rPr>
          <w:rFonts w:ascii="Times New Roman" w:hAnsi="Times New Roman" w:cs="Times New Roman"/>
          <w:bCs/>
          <w:color w:val="000000" w:themeColor="text1"/>
          <w:sz w:val="24"/>
          <w:szCs w:val="24"/>
        </w:rPr>
      </w:pPr>
      <w:r w:rsidRPr="00C32C70">
        <w:rPr>
          <w:rFonts w:ascii="Times New Roman" w:hAnsi="Times New Roman" w:cs="Times New Roman"/>
          <w:bCs/>
          <w:color w:val="000000" w:themeColor="text1"/>
          <w:sz w:val="24"/>
          <w:szCs w:val="24"/>
        </w:rPr>
        <w:t>Assistant Professor, Department of</w:t>
      </w:r>
      <w:r w:rsidRPr="00C32C70">
        <w:rPr>
          <w:rFonts w:ascii="Times New Roman" w:hAnsi="Times New Roman" w:cs="Times New Roman"/>
          <w:bCs/>
          <w:color w:val="000000" w:themeColor="text1"/>
          <w:sz w:val="24"/>
          <w:szCs w:val="24"/>
        </w:rPr>
        <w:t xml:space="preserve"> </w:t>
      </w:r>
      <w:r w:rsidR="00824E9F" w:rsidRPr="00C32C70">
        <w:rPr>
          <w:rFonts w:ascii="Times New Roman" w:hAnsi="Times New Roman" w:cs="Times New Roman"/>
          <w:bCs/>
          <w:color w:val="000000" w:themeColor="text1"/>
          <w:sz w:val="24"/>
          <w:szCs w:val="24"/>
        </w:rPr>
        <w:t>Commerce,</w:t>
      </w:r>
    </w:p>
    <w:p w:rsidR="00C32C70" w:rsidRPr="00C32C70" w:rsidRDefault="00C32C70" w:rsidP="00C32C70">
      <w:pPr>
        <w:spacing w:after="0" w:line="240" w:lineRule="auto"/>
        <w:jc w:val="center"/>
        <w:rPr>
          <w:rFonts w:ascii="Times New Roman" w:hAnsi="Times New Roman" w:cs="Times New Roman"/>
          <w:bCs/>
          <w:color w:val="000000" w:themeColor="text1"/>
          <w:sz w:val="24"/>
          <w:szCs w:val="24"/>
        </w:rPr>
      </w:pPr>
      <w:r w:rsidRPr="00C32C70">
        <w:rPr>
          <w:rFonts w:ascii="Times New Roman" w:hAnsi="Times New Roman" w:cs="Times New Roman"/>
          <w:bCs/>
          <w:color w:val="000000" w:themeColor="text1"/>
          <w:sz w:val="24"/>
          <w:szCs w:val="24"/>
        </w:rPr>
        <w:t>KLE Society’s Science and Commerce College Kalamboli Navi</w:t>
      </w:r>
      <w:r w:rsidR="00824E9F">
        <w:rPr>
          <w:rFonts w:ascii="Times New Roman" w:hAnsi="Times New Roman" w:cs="Times New Roman"/>
          <w:bCs/>
          <w:color w:val="000000" w:themeColor="text1"/>
          <w:sz w:val="24"/>
          <w:szCs w:val="24"/>
        </w:rPr>
        <w:t xml:space="preserve"> Mumbai</w:t>
      </w:r>
    </w:p>
    <w:p w:rsidR="00C32C70" w:rsidRPr="00C32C70" w:rsidRDefault="00C32C70" w:rsidP="00C32C70">
      <w:pPr>
        <w:spacing w:after="0" w:line="240" w:lineRule="auto"/>
        <w:jc w:val="center"/>
        <w:rPr>
          <w:rFonts w:ascii="Times New Roman" w:hAnsi="Times New Roman" w:cs="Times New Roman"/>
          <w:bCs/>
          <w:color w:val="000000" w:themeColor="text1"/>
          <w:sz w:val="24"/>
          <w:szCs w:val="24"/>
        </w:rPr>
      </w:pPr>
      <w:r w:rsidRPr="00C32C70">
        <w:rPr>
          <w:rFonts w:ascii="Times New Roman" w:hAnsi="Times New Roman" w:cs="Times New Roman"/>
          <w:bCs/>
          <w:color w:val="000000" w:themeColor="text1"/>
          <w:sz w:val="24"/>
          <w:szCs w:val="24"/>
        </w:rPr>
        <w:t>Email :- milind.g@klessccmumbai.edu.in</w:t>
      </w:r>
    </w:p>
    <w:p w:rsidR="00C32C70" w:rsidRDefault="00C32C70" w:rsidP="00501B27">
      <w:pPr>
        <w:rPr>
          <w:rFonts w:ascii="Times New Roman" w:hAnsi="Times New Roman" w:cs="Times New Roman"/>
          <w:b/>
          <w:sz w:val="24"/>
          <w:szCs w:val="24"/>
        </w:rPr>
      </w:pPr>
    </w:p>
    <w:p w:rsidR="00501B27" w:rsidRDefault="00501B27" w:rsidP="00501B27">
      <w:pPr>
        <w:rPr>
          <w:rFonts w:ascii="Times New Roman" w:hAnsi="Times New Roman" w:cs="Times New Roman"/>
          <w:b/>
          <w:sz w:val="24"/>
          <w:szCs w:val="24"/>
        </w:rPr>
      </w:pPr>
      <w:r w:rsidRPr="001063BF">
        <w:rPr>
          <w:rFonts w:ascii="Times New Roman" w:hAnsi="Times New Roman" w:cs="Times New Roman"/>
          <w:b/>
          <w:sz w:val="24"/>
          <w:szCs w:val="24"/>
        </w:rPr>
        <w:t>Abstract:</w:t>
      </w:r>
    </w:p>
    <w:p w:rsidR="00A67C05" w:rsidRDefault="00A67C05" w:rsidP="00C32C70">
      <w:pPr>
        <w:rPr>
          <w:rFonts w:ascii="Times New Roman" w:hAnsi="Times New Roman" w:cs="Times New Roman"/>
          <w:sz w:val="24"/>
          <w:szCs w:val="24"/>
        </w:rPr>
      </w:pPr>
      <w:r w:rsidRPr="001063BF">
        <w:rPr>
          <w:rFonts w:ascii="Times New Roman" w:hAnsi="Times New Roman" w:cs="Times New Roman"/>
          <w:sz w:val="24"/>
          <w:szCs w:val="24"/>
        </w:rPr>
        <w:t>This research article conducts a thorough examination of India's trajectory towards becoming a significant global economic player, with a specific emphasis on its engagements at G20 summits. As India continues to assert its economic influence on the world stage, the G20 serves as a crucial platform for showcasing its strengths, engaging in diplomatic dialogues, and shaping global economic policies. The analysis encompasses a historical perspective, outlining India's economic evolution, and evaluates its achievements in key economic indicators. Furthermore, the study critically assesses India's contributions to G20 summits, exploring its impact on global economic governance. The article concludes by contemplating the future trajectory of India's role in the G20 and its broader implications for the evolving global economic order.</w:t>
      </w:r>
    </w:p>
    <w:p w:rsidR="0034636C" w:rsidRPr="0034636C" w:rsidRDefault="0034636C" w:rsidP="00C32C70">
      <w:pPr>
        <w:rPr>
          <w:rFonts w:ascii="Times New Roman" w:hAnsi="Times New Roman" w:cs="Times New Roman"/>
          <w:b/>
          <w:sz w:val="24"/>
          <w:szCs w:val="24"/>
        </w:rPr>
      </w:pPr>
      <w:r w:rsidRPr="0034636C">
        <w:rPr>
          <w:rFonts w:ascii="Times New Roman" w:hAnsi="Times New Roman" w:cs="Times New Roman"/>
          <w:b/>
          <w:sz w:val="24"/>
          <w:szCs w:val="24"/>
        </w:rPr>
        <w:t>Keywords :</w:t>
      </w:r>
      <w:r>
        <w:rPr>
          <w:rFonts w:ascii="Times New Roman" w:hAnsi="Times New Roman" w:cs="Times New Roman"/>
          <w:b/>
          <w:sz w:val="24"/>
          <w:szCs w:val="24"/>
        </w:rPr>
        <w:t xml:space="preserve"> G-20 , Economic Reforms , Globalisation , Liberalisation , Inclusion , Foreign Direct Investment , Strategic Planning etc.</w:t>
      </w:r>
    </w:p>
    <w:p w:rsidR="009405C5" w:rsidRPr="001063BF" w:rsidRDefault="009405C5" w:rsidP="00C32C70">
      <w:pP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-76835</wp:posOffset>
                </wp:positionH>
                <wp:positionV relativeFrom="paragraph">
                  <wp:posOffset>78105</wp:posOffset>
                </wp:positionV>
                <wp:extent cx="6829425" cy="2857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829425" cy="285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780147"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05pt,6.15pt" to="531.7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" strokecolor="#5b9bd5 [3204]" strokeweight=".5pt">
                <v:stroke joinstyle="miter"/>
              </v:line>
            </w:pict>
          </mc:Fallback>
        </mc:AlternateContent>
      </w:r>
    </w:p>
    <w:p w:rsidR="00501B27" w:rsidRPr="001063BF" w:rsidRDefault="001063BF" w:rsidP="001063BF">
      <w:pPr>
        <w:rPr>
          <w:rFonts w:ascii="Times New Roman" w:hAnsi="Times New Roman" w:cs="Times New Roman"/>
          <w:b/>
          <w:sz w:val="24"/>
          <w:szCs w:val="24"/>
          <w:highlight w:val="yellow"/>
        </w:rPr>
      </w:pPr>
      <w:r w:rsidRPr="001063BF">
        <w:rPr>
          <w:rFonts w:ascii="Times New Roman" w:hAnsi="Times New Roman" w:cs="Times New Roman"/>
          <w:b/>
          <w:sz w:val="24"/>
          <w:szCs w:val="24"/>
        </w:rPr>
        <w:t>1.</w:t>
      </w:r>
      <w:r>
        <w:rPr>
          <w:rFonts w:ascii="Times New Roman" w:hAnsi="Times New Roman" w:cs="Times New Roman"/>
          <w:b/>
          <w:sz w:val="24"/>
          <w:szCs w:val="24"/>
        </w:rPr>
        <w:t>Introduction:</w:t>
      </w:r>
    </w:p>
    <w:p w:rsidR="00A67C05" w:rsidRPr="001063BF" w:rsidRDefault="00A67C05" w:rsidP="00A67C05">
      <w:pPr>
        <w:rPr>
          <w:rFonts w:ascii="Times New Roman" w:hAnsi="Times New Roman" w:cs="Times New Roman"/>
          <w:sz w:val="24"/>
          <w:szCs w:val="24"/>
        </w:rPr>
      </w:pPr>
      <w:r w:rsidRPr="001063BF">
        <w:rPr>
          <w:rFonts w:ascii="Times New Roman" w:hAnsi="Times New Roman" w:cs="Times New Roman"/>
          <w:sz w:val="24"/>
          <w:szCs w:val="24"/>
        </w:rPr>
        <w:t>In the intricate fabric of global economic dynamics, India has emerged as a compelling protagonist, crafting a narrative of economic ascendancy that reverberates far beyond its national borders. The shift from a traditionally agrarian economy to a robust global player speaks volumes about India's resilience, adaptability, and strategic policymaking. Central to this transformative journey is India's active participation in international forums, with the G20 summit serving as the crucible where the nation's economic prowess undergoes testing, refinement, and showcase.</w:t>
      </w:r>
    </w:p>
    <w:p w:rsidR="00A67C05" w:rsidRPr="001063BF" w:rsidRDefault="00A67C05" w:rsidP="00A67C05">
      <w:pPr>
        <w:rPr>
          <w:rFonts w:ascii="Times New Roman" w:hAnsi="Times New Roman" w:cs="Times New Roman"/>
          <w:sz w:val="24"/>
          <w:szCs w:val="24"/>
        </w:rPr>
      </w:pPr>
    </w:p>
    <w:p w:rsidR="00A67C05" w:rsidRPr="001063BF" w:rsidRDefault="00A67C05" w:rsidP="00A67C05">
      <w:pPr>
        <w:rPr>
          <w:rFonts w:ascii="Times New Roman" w:hAnsi="Times New Roman" w:cs="Times New Roman"/>
          <w:sz w:val="24"/>
          <w:szCs w:val="24"/>
        </w:rPr>
      </w:pPr>
      <w:r w:rsidRPr="001063BF">
        <w:rPr>
          <w:rFonts w:ascii="Times New Roman" w:hAnsi="Times New Roman" w:cs="Times New Roman"/>
          <w:sz w:val="24"/>
          <w:szCs w:val="24"/>
        </w:rPr>
        <w:t>The genesis of India's economic metamorphosis can be traced back to the early 1990s when the country, grappling with economic stagnation and the constraints of a closed economy, embarked on radical reforms. These transformative measures, encompassing liberalization, privatization, and globalization, shattered existing norms, ushering in a new era of economic vibrancy. The ensuing decades witnessed India's steady rise, not only as a regional economic force but as a global powerhouse, capturing the attention of major economies and international institutions.</w:t>
      </w:r>
    </w:p>
    <w:p w:rsidR="00A67C05" w:rsidRPr="001063BF" w:rsidRDefault="00A67C05" w:rsidP="00A67C05">
      <w:pPr>
        <w:rPr>
          <w:rFonts w:ascii="Times New Roman" w:hAnsi="Times New Roman" w:cs="Times New Roman"/>
          <w:sz w:val="24"/>
          <w:szCs w:val="24"/>
        </w:rPr>
      </w:pPr>
    </w:p>
    <w:p w:rsidR="00A67C05" w:rsidRPr="001063BF" w:rsidRDefault="00A67C05" w:rsidP="00A67C05">
      <w:pPr>
        <w:rPr>
          <w:rFonts w:ascii="Times New Roman" w:hAnsi="Times New Roman" w:cs="Times New Roman"/>
          <w:sz w:val="24"/>
          <w:szCs w:val="24"/>
        </w:rPr>
      </w:pPr>
      <w:r w:rsidRPr="001063BF">
        <w:rPr>
          <w:rFonts w:ascii="Times New Roman" w:hAnsi="Times New Roman" w:cs="Times New Roman"/>
          <w:sz w:val="24"/>
          <w:szCs w:val="24"/>
        </w:rPr>
        <w:lastRenderedPageBreak/>
        <w:t>The G20 summit, established in 1999 amid the Asian financial crisis, swiftly evolved into a linchpin for global economic governance. Comprising the world's major economies, the G20 became the primary arena for deliberations on international economic policies and addressing the challenges of an interconnected world. India's inclusion in this elite group symbolized its growing economic significance, marking a pivotal moment in its pursuit of global relevance.</w:t>
      </w:r>
    </w:p>
    <w:p w:rsidR="00A67C05" w:rsidRPr="001063BF" w:rsidRDefault="00A67C05" w:rsidP="00A67C05">
      <w:pPr>
        <w:rPr>
          <w:rFonts w:ascii="Times New Roman" w:hAnsi="Times New Roman" w:cs="Times New Roman"/>
          <w:sz w:val="24"/>
          <w:szCs w:val="24"/>
        </w:rPr>
      </w:pPr>
    </w:p>
    <w:p w:rsidR="00A67C05" w:rsidRPr="001063BF" w:rsidRDefault="00A67C05" w:rsidP="00A67C05">
      <w:pPr>
        <w:rPr>
          <w:rFonts w:ascii="Times New Roman" w:hAnsi="Times New Roman" w:cs="Times New Roman"/>
          <w:sz w:val="24"/>
          <w:szCs w:val="24"/>
        </w:rPr>
      </w:pPr>
      <w:r w:rsidRPr="001063BF">
        <w:rPr>
          <w:rFonts w:ascii="Times New Roman" w:hAnsi="Times New Roman" w:cs="Times New Roman"/>
          <w:sz w:val="24"/>
          <w:szCs w:val="24"/>
        </w:rPr>
        <w:t>This article embarks on a meticulous examination of India's trajectory towards global economic prominence, with a specific focus on its contributions within the G20 framework. Rooted in the transformative reforms of the early 1990s, India's journey is both a narrative of domestic resilience and an exploration of diplomatic finesse on the international stage. As India pivoted towards a market-driven economy, the G20 emerged as a strategic platform where the nation could articulate its economic vision, engage in diplomatic dialogues, and actively shape the contours of global economic policies.</w:t>
      </w:r>
    </w:p>
    <w:p w:rsidR="00A67C05" w:rsidRPr="001063BF" w:rsidRDefault="00A67C05" w:rsidP="00A67C05">
      <w:pPr>
        <w:rPr>
          <w:rFonts w:ascii="Times New Roman" w:hAnsi="Times New Roman" w:cs="Times New Roman"/>
          <w:sz w:val="24"/>
          <w:szCs w:val="24"/>
        </w:rPr>
      </w:pPr>
    </w:p>
    <w:p w:rsidR="00A67C05" w:rsidRPr="001063BF" w:rsidRDefault="00A67C05" w:rsidP="00A67C05">
      <w:pPr>
        <w:rPr>
          <w:rFonts w:ascii="Times New Roman" w:hAnsi="Times New Roman" w:cs="Times New Roman"/>
          <w:sz w:val="24"/>
          <w:szCs w:val="24"/>
        </w:rPr>
      </w:pPr>
      <w:r w:rsidRPr="001063BF">
        <w:rPr>
          <w:rFonts w:ascii="Times New Roman" w:hAnsi="Times New Roman" w:cs="Times New Roman"/>
          <w:sz w:val="24"/>
          <w:szCs w:val="24"/>
        </w:rPr>
        <w:t>The comprehensive evaluation begins by unraveling the historical threads that weave India's economic narrative. The economic liberalization policies of the early 1990s dismantled barriers to growth, attracting foreign investments, fostering innovation, and catalyzing diverse economic sectors. This section delves into the foundational changes that set the stage for India's economic rise, underscoring the significance of these reforms in transforming the nation's economic landscape.</w:t>
      </w:r>
    </w:p>
    <w:p w:rsidR="00A67C05" w:rsidRPr="001063BF" w:rsidRDefault="00A67C05" w:rsidP="00A67C05">
      <w:pPr>
        <w:rPr>
          <w:rFonts w:ascii="Times New Roman" w:hAnsi="Times New Roman" w:cs="Times New Roman"/>
          <w:sz w:val="24"/>
          <w:szCs w:val="24"/>
        </w:rPr>
      </w:pPr>
      <w:r w:rsidRPr="001063BF">
        <w:rPr>
          <w:rFonts w:ascii="Times New Roman" w:hAnsi="Times New Roman" w:cs="Times New Roman"/>
          <w:sz w:val="24"/>
          <w:szCs w:val="24"/>
        </w:rPr>
        <w:t>The G20 summit, against the backdrop of India's economic renaissance, provides a dynamic stage for the nation to project its economic capabilities and participate in global economic governance. This article critically analyzes India's role within the G20, examining its contributions across various dimensions. From proposing policy initiatives to navigating diplomatic intricacies, India's engagements reflect a nuanced strategy to assert influence and contribute to the evolving discourse on global economic governance.</w:t>
      </w:r>
    </w:p>
    <w:p w:rsidR="00A67C05" w:rsidRPr="001063BF" w:rsidRDefault="00A67C05" w:rsidP="00A67C05">
      <w:pPr>
        <w:rPr>
          <w:rFonts w:ascii="Times New Roman" w:hAnsi="Times New Roman" w:cs="Times New Roman"/>
          <w:sz w:val="24"/>
          <w:szCs w:val="24"/>
        </w:rPr>
      </w:pPr>
    </w:p>
    <w:p w:rsidR="00A67C05" w:rsidRPr="001063BF" w:rsidRDefault="00A67C05" w:rsidP="00A67C05">
      <w:pPr>
        <w:rPr>
          <w:rFonts w:ascii="Times New Roman" w:hAnsi="Times New Roman" w:cs="Times New Roman"/>
          <w:sz w:val="24"/>
          <w:szCs w:val="24"/>
        </w:rPr>
      </w:pPr>
      <w:r w:rsidRPr="001063BF">
        <w:rPr>
          <w:rFonts w:ascii="Times New Roman" w:hAnsi="Times New Roman" w:cs="Times New Roman"/>
          <w:sz w:val="24"/>
          <w:szCs w:val="24"/>
        </w:rPr>
        <w:t>The exploration extends beyond quantitative economic indicators to encompass qualitative analyses of India's impact on G20 deliberations. The nation's proactive stance on issues ranging from climate change to sustainable development not only highlights its commitment to global concerns but also positions India as a key player in shaping international economic policies.</w:t>
      </w:r>
    </w:p>
    <w:p w:rsidR="00A67C05" w:rsidRPr="001063BF" w:rsidRDefault="00A67C05" w:rsidP="00A67C05">
      <w:pPr>
        <w:rPr>
          <w:rFonts w:ascii="Times New Roman" w:hAnsi="Times New Roman" w:cs="Times New Roman"/>
          <w:sz w:val="24"/>
          <w:szCs w:val="24"/>
        </w:rPr>
      </w:pPr>
    </w:p>
    <w:p w:rsidR="00A67C05" w:rsidRPr="001063BF" w:rsidRDefault="00A67C05" w:rsidP="00A67C05">
      <w:pPr>
        <w:rPr>
          <w:rFonts w:ascii="Times New Roman" w:hAnsi="Times New Roman" w:cs="Times New Roman"/>
          <w:sz w:val="24"/>
          <w:szCs w:val="24"/>
        </w:rPr>
      </w:pPr>
      <w:r w:rsidRPr="001063BF">
        <w:rPr>
          <w:rFonts w:ascii="Times New Roman" w:hAnsi="Times New Roman" w:cs="Times New Roman"/>
          <w:sz w:val="24"/>
          <w:szCs w:val="24"/>
        </w:rPr>
        <w:t>As the world grapples with economic uncertainties and seeks collaborative solutions, India's ascendance within the G20 becomes increasingly pivotal. The article concludes by contemplating the future trajectory of India's role in the G20 and its broader implications for the evolving global economic order. Emphasizing the need for continued reforms, strategic alliances, and sustainable development practices, the conclusion reflects on India's potential to emerge not just as a global economic power but as a catalyst for positive change in the international economic landscape.</w:t>
      </w:r>
    </w:p>
    <w:p w:rsidR="00501B27" w:rsidRPr="001063BF" w:rsidRDefault="001063BF" w:rsidP="00A67C05">
      <w:pPr>
        <w:rPr>
          <w:rFonts w:ascii="Times New Roman" w:hAnsi="Times New Roman" w:cs="Times New Roman"/>
          <w:sz w:val="24"/>
          <w:szCs w:val="24"/>
        </w:rPr>
      </w:pPr>
      <w:r>
        <w:rPr>
          <w:rFonts w:ascii="Times New Roman" w:hAnsi="Times New Roman" w:cs="Times New Roman"/>
          <w:b/>
          <w:sz w:val="24"/>
          <w:szCs w:val="24"/>
        </w:rPr>
        <w:lastRenderedPageBreak/>
        <w:t>2.</w:t>
      </w:r>
      <w:r w:rsidR="00501B27" w:rsidRPr="001063BF">
        <w:rPr>
          <w:rFonts w:ascii="Times New Roman" w:hAnsi="Times New Roman" w:cs="Times New Roman"/>
          <w:b/>
          <w:sz w:val="24"/>
          <w:szCs w:val="24"/>
        </w:rPr>
        <w:t>Historical Perspective</w:t>
      </w:r>
      <w:r>
        <w:rPr>
          <w:rFonts w:ascii="Times New Roman" w:hAnsi="Times New Roman" w:cs="Times New Roman"/>
          <w:sz w:val="24"/>
          <w:szCs w:val="24"/>
        </w:rPr>
        <w:t>:</w:t>
      </w:r>
    </w:p>
    <w:p w:rsidR="00A67C05" w:rsidRPr="001063BF" w:rsidRDefault="00A67C05" w:rsidP="001063BF">
      <w:pPr>
        <w:rPr>
          <w:rFonts w:ascii="Times New Roman" w:hAnsi="Times New Roman" w:cs="Times New Roman"/>
          <w:sz w:val="24"/>
          <w:szCs w:val="24"/>
        </w:rPr>
      </w:pPr>
      <w:r w:rsidRPr="001063BF">
        <w:rPr>
          <w:rFonts w:ascii="Times New Roman" w:hAnsi="Times New Roman" w:cs="Times New Roman"/>
          <w:sz w:val="24"/>
          <w:szCs w:val="24"/>
        </w:rPr>
        <w:t>The origins of India's rise as a global economic power can be traced back to the transformative economic policies implemented in the early 1990s. Up until that point, India operated within the confines of a closed and heavily regulated economy characterized by extensive state control and bureaucratic obstacles. However, a significant shift occurred as a severe balance of payments crisis in 1991 necessitated immediate measures to stabilize and revitalize the economy.</w:t>
      </w:r>
    </w:p>
    <w:p w:rsidR="00A67C05" w:rsidRPr="001063BF" w:rsidRDefault="00A67C05" w:rsidP="001063BF">
      <w:pPr>
        <w:rPr>
          <w:rFonts w:ascii="Times New Roman" w:hAnsi="Times New Roman" w:cs="Times New Roman"/>
          <w:b/>
          <w:sz w:val="24"/>
          <w:szCs w:val="24"/>
        </w:rPr>
      </w:pPr>
      <w:r w:rsidRPr="001063BF">
        <w:rPr>
          <w:rFonts w:ascii="Times New Roman" w:hAnsi="Times New Roman" w:cs="Times New Roman"/>
          <w:b/>
          <w:sz w:val="24"/>
          <w:szCs w:val="24"/>
        </w:rPr>
        <w:t>Economic Liberalization and Reforms (1991-1996):</w:t>
      </w:r>
    </w:p>
    <w:p w:rsidR="00A67C05" w:rsidRPr="001063BF" w:rsidRDefault="00A67C05" w:rsidP="001063BF">
      <w:pPr>
        <w:rPr>
          <w:rFonts w:ascii="Times New Roman" w:hAnsi="Times New Roman" w:cs="Times New Roman"/>
          <w:sz w:val="24"/>
          <w:szCs w:val="24"/>
        </w:rPr>
      </w:pPr>
      <w:r w:rsidRPr="001063BF">
        <w:rPr>
          <w:rFonts w:ascii="Times New Roman" w:hAnsi="Times New Roman" w:cs="Times New Roman"/>
          <w:sz w:val="24"/>
          <w:szCs w:val="24"/>
        </w:rPr>
        <w:t>In 1991, the then-Finance Minister, Dr. Manmohan Singh, introduced a series of ambitious economic reforms known as the "New Economic Policy." These reforms aimed to liberalize and open up the Indian economy by dismantling the License Raj, which imposed stringent controls on private businesses, reducing import tariffs, and encouraging foreign direct investment (FDI).</w:t>
      </w:r>
    </w:p>
    <w:p w:rsidR="00A67C05" w:rsidRPr="001063BF" w:rsidRDefault="00A67C05" w:rsidP="001063BF">
      <w:pPr>
        <w:rPr>
          <w:rFonts w:ascii="Times New Roman" w:hAnsi="Times New Roman" w:cs="Times New Roman"/>
          <w:sz w:val="24"/>
          <w:szCs w:val="24"/>
        </w:rPr>
      </w:pPr>
      <w:r w:rsidRPr="001063BF">
        <w:rPr>
          <w:rFonts w:ascii="Times New Roman" w:hAnsi="Times New Roman" w:cs="Times New Roman"/>
          <w:sz w:val="24"/>
          <w:szCs w:val="24"/>
        </w:rPr>
        <w:t>These liberalization efforts were designed to unleash the latent entrepreneurial spirit within the country, fostering competition, efficiency, and innovation. Industries that were previously constrained by bureaucratic red tape began to experience newfound freedom, leading to increased productivity and dynamism in the economic landscape.</w:t>
      </w:r>
    </w:p>
    <w:p w:rsidR="00A67C05" w:rsidRPr="001063BF" w:rsidRDefault="00A67C05" w:rsidP="001063BF">
      <w:pPr>
        <w:rPr>
          <w:rFonts w:ascii="Times New Roman" w:hAnsi="Times New Roman" w:cs="Times New Roman"/>
          <w:b/>
          <w:sz w:val="24"/>
          <w:szCs w:val="24"/>
        </w:rPr>
      </w:pPr>
      <w:r w:rsidRPr="001063BF">
        <w:rPr>
          <w:rFonts w:ascii="Times New Roman" w:hAnsi="Times New Roman" w:cs="Times New Roman"/>
          <w:b/>
          <w:sz w:val="24"/>
          <w:szCs w:val="24"/>
        </w:rPr>
        <w:t>Globalization and Integration (Late 1990s - Early 2000s):</w:t>
      </w:r>
    </w:p>
    <w:p w:rsidR="00A67C05" w:rsidRPr="001063BF" w:rsidRDefault="00A67C05" w:rsidP="001063BF">
      <w:pPr>
        <w:rPr>
          <w:rFonts w:ascii="Times New Roman" w:hAnsi="Times New Roman" w:cs="Times New Roman"/>
          <w:sz w:val="24"/>
          <w:szCs w:val="24"/>
        </w:rPr>
      </w:pPr>
      <w:r w:rsidRPr="001063BF">
        <w:rPr>
          <w:rFonts w:ascii="Times New Roman" w:hAnsi="Times New Roman" w:cs="Times New Roman"/>
          <w:sz w:val="24"/>
          <w:szCs w:val="24"/>
        </w:rPr>
        <w:t>Building on the foundation laid by economic liberalization, India actively embraced globalization in the late 1990s. Recognizing the importance of integrating into the global economy to harness new opportunities and leverage its comparative advantages, the nation further dismantled trade barriers, opening avenues for increased international trade and foreign investments.</w:t>
      </w:r>
    </w:p>
    <w:p w:rsidR="00A67C05" w:rsidRPr="001063BF" w:rsidRDefault="00A67C05" w:rsidP="001063BF">
      <w:pPr>
        <w:rPr>
          <w:rFonts w:ascii="Times New Roman" w:hAnsi="Times New Roman" w:cs="Times New Roman"/>
          <w:sz w:val="24"/>
          <w:szCs w:val="24"/>
        </w:rPr>
      </w:pPr>
      <w:r w:rsidRPr="001063BF">
        <w:rPr>
          <w:rFonts w:ascii="Times New Roman" w:hAnsi="Times New Roman" w:cs="Times New Roman"/>
          <w:sz w:val="24"/>
          <w:szCs w:val="24"/>
        </w:rPr>
        <w:t>The information technology (IT) revolution during this period played a pivotal role in propelling India onto the global stage. The country's expertise in software development and IT services became widely recognized, leading to a surge in outsourcing and technology-related exports. This not only significantly contributed to economic growth but also positioned India as a knowledge-driven economy on the global stage.</w:t>
      </w:r>
    </w:p>
    <w:p w:rsidR="00A67C05" w:rsidRPr="001063BF" w:rsidRDefault="00A67C05" w:rsidP="001063BF">
      <w:pPr>
        <w:rPr>
          <w:rFonts w:ascii="Times New Roman" w:hAnsi="Times New Roman" w:cs="Times New Roman"/>
          <w:b/>
          <w:sz w:val="24"/>
          <w:szCs w:val="24"/>
        </w:rPr>
      </w:pPr>
      <w:r w:rsidRPr="001063BF">
        <w:rPr>
          <w:rFonts w:ascii="Times New Roman" w:hAnsi="Times New Roman" w:cs="Times New Roman"/>
          <w:b/>
          <w:sz w:val="24"/>
          <w:szCs w:val="24"/>
        </w:rPr>
        <w:t>Structural Reforms and Diversification (2000s - 2010s):</w:t>
      </w:r>
    </w:p>
    <w:p w:rsidR="00A67C05" w:rsidRPr="001063BF" w:rsidRDefault="00A67C05" w:rsidP="001063BF">
      <w:pPr>
        <w:rPr>
          <w:rFonts w:ascii="Times New Roman" w:hAnsi="Times New Roman" w:cs="Times New Roman"/>
          <w:sz w:val="24"/>
          <w:szCs w:val="24"/>
        </w:rPr>
      </w:pPr>
      <w:r w:rsidRPr="001063BF">
        <w:rPr>
          <w:rFonts w:ascii="Times New Roman" w:hAnsi="Times New Roman" w:cs="Times New Roman"/>
          <w:sz w:val="24"/>
          <w:szCs w:val="24"/>
        </w:rPr>
        <w:t>As India entered the 21st century, successive governments continued the momentum of economic reforms. The focus shifted towards structural changes, with an emphasis on sectors such as infrastructure, finance, and manufacturing. The implementation of the Goods and Services Tax (GST) in 2017 aimed to streamline the indirect tax structure, fostering a more unified and efficient economic ecosystem.</w:t>
      </w:r>
    </w:p>
    <w:p w:rsidR="00A67C05" w:rsidRPr="001063BF" w:rsidRDefault="00A67C05" w:rsidP="001063BF">
      <w:pPr>
        <w:rPr>
          <w:rFonts w:ascii="Times New Roman" w:hAnsi="Times New Roman" w:cs="Times New Roman"/>
          <w:sz w:val="24"/>
          <w:szCs w:val="24"/>
        </w:rPr>
      </w:pPr>
      <w:r w:rsidRPr="001063BF">
        <w:rPr>
          <w:rFonts w:ascii="Times New Roman" w:hAnsi="Times New Roman" w:cs="Times New Roman"/>
          <w:sz w:val="24"/>
          <w:szCs w:val="24"/>
        </w:rPr>
        <w:t>Additionally, initiatives like 'Make in India' aimed to boost domestic manufacturing, encouraging both local and international investments. The diversification of the economy became evident as sectors beyond IT, such as pharmaceuticals, renewable energy, and biotechnology, gained prominence, contributing to a more resilient and balanced economic landscape.</w:t>
      </w:r>
    </w:p>
    <w:p w:rsidR="00A67C05" w:rsidRPr="001063BF" w:rsidRDefault="00A67C05" w:rsidP="001063BF">
      <w:pPr>
        <w:rPr>
          <w:rFonts w:ascii="Times New Roman" w:hAnsi="Times New Roman" w:cs="Times New Roman"/>
          <w:b/>
          <w:sz w:val="24"/>
          <w:szCs w:val="24"/>
        </w:rPr>
      </w:pPr>
      <w:r w:rsidRPr="001063BF">
        <w:rPr>
          <w:rFonts w:ascii="Times New Roman" w:hAnsi="Times New Roman" w:cs="Times New Roman"/>
          <w:b/>
          <w:sz w:val="24"/>
          <w:szCs w:val="24"/>
        </w:rPr>
        <w:t>G20 Membership and Global Engagement:</w:t>
      </w:r>
    </w:p>
    <w:p w:rsidR="00A67C05" w:rsidRPr="001063BF" w:rsidRDefault="00A67C05" w:rsidP="001063BF">
      <w:pPr>
        <w:rPr>
          <w:rFonts w:ascii="Times New Roman" w:hAnsi="Times New Roman" w:cs="Times New Roman"/>
          <w:sz w:val="24"/>
          <w:szCs w:val="24"/>
        </w:rPr>
      </w:pPr>
      <w:r w:rsidRPr="001063BF">
        <w:rPr>
          <w:rFonts w:ascii="Times New Roman" w:hAnsi="Times New Roman" w:cs="Times New Roman"/>
          <w:sz w:val="24"/>
          <w:szCs w:val="24"/>
        </w:rPr>
        <w:lastRenderedPageBreak/>
        <w:t>Simultaneously, India's growing economic influence led to increased participation in international forums. The country's inclusion in the G20 in 1999 marked a recognition of its economic significance and provided a platform for India to engage with other major economies on critical global issues.</w:t>
      </w:r>
    </w:p>
    <w:p w:rsidR="00A67C05" w:rsidRPr="001063BF" w:rsidRDefault="00A67C05" w:rsidP="001063BF">
      <w:pPr>
        <w:rPr>
          <w:rFonts w:ascii="Times New Roman" w:hAnsi="Times New Roman" w:cs="Times New Roman"/>
          <w:sz w:val="24"/>
          <w:szCs w:val="24"/>
        </w:rPr>
      </w:pPr>
      <w:r w:rsidRPr="001063BF">
        <w:rPr>
          <w:rFonts w:ascii="Times New Roman" w:hAnsi="Times New Roman" w:cs="Times New Roman"/>
          <w:sz w:val="24"/>
          <w:szCs w:val="24"/>
        </w:rPr>
        <w:t>Participation in the G20 summits became a cornerstone of India's diplomatic and economic strategy, allowing the nation to voice its concerns, articulate policy perspectives, and actively contribute to the formulation of global economic governance mechanisms. India's presence in the G20 not only showcased its economic achievements but also underscored its commitment to collaborative solutions for global challenges.</w:t>
      </w:r>
    </w:p>
    <w:p w:rsidR="00A67C05" w:rsidRPr="001063BF" w:rsidRDefault="00A67C05" w:rsidP="001063BF">
      <w:pPr>
        <w:rPr>
          <w:rFonts w:ascii="Times New Roman" w:hAnsi="Times New Roman" w:cs="Times New Roman"/>
          <w:sz w:val="24"/>
          <w:szCs w:val="24"/>
        </w:rPr>
      </w:pPr>
      <w:r w:rsidRPr="001063BF">
        <w:rPr>
          <w:rFonts w:ascii="Times New Roman" w:hAnsi="Times New Roman" w:cs="Times New Roman"/>
          <w:sz w:val="24"/>
          <w:szCs w:val="24"/>
        </w:rPr>
        <w:t>In summary, the historical perspective reveals a concerted effort by India to break free from economic constraints, embrace liberalization and globalization, and actively participate in shaping the global economic discourse. These pivotal moments laid the groundwork for India's ascent as a global economic power and set the stage for a comprehensive evaluation of its contributions within the G20 framework.</w:t>
      </w:r>
    </w:p>
    <w:p w:rsidR="00501B27" w:rsidRPr="000166B3" w:rsidRDefault="00A67C05" w:rsidP="00A67C05">
      <w:pPr>
        <w:numPr>
          <w:ilvl w:val="0"/>
          <w:numId w:val="3"/>
        </w:numPr>
        <w:ind w:left="0"/>
        <w:rPr>
          <w:rFonts w:ascii="Times New Roman" w:hAnsi="Times New Roman" w:cs="Times New Roman"/>
          <w:b/>
          <w:sz w:val="24"/>
          <w:szCs w:val="24"/>
        </w:rPr>
      </w:pPr>
      <w:r w:rsidRPr="000166B3">
        <w:rPr>
          <w:rFonts w:ascii="Times New Roman" w:hAnsi="Times New Roman" w:cs="Times New Roman"/>
          <w:b/>
          <w:sz w:val="24"/>
          <w:szCs w:val="24"/>
        </w:rPr>
        <w:t xml:space="preserve"> </w:t>
      </w:r>
      <w:r w:rsidR="00501B27" w:rsidRPr="000166B3">
        <w:rPr>
          <w:rFonts w:ascii="Times New Roman" w:hAnsi="Times New Roman" w:cs="Times New Roman"/>
          <w:b/>
          <w:sz w:val="24"/>
          <w:szCs w:val="24"/>
        </w:rPr>
        <w:t xml:space="preserve">India's Economic </w:t>
      </w:r>
      <w:r w:rsidR="00B70F55" w:rsidRPr="000166B3">
        <w:rPr>
          <w:rFonts w:ascii="Times New Roman" w:hAnsi="Times New Roman" w:cs="Times New Roman"/>
          <w:b/>
          <w:sz w:val="24"/>
          <w:szCs w:val="24"/>
        </w:rPr>
        <w:t>Achievements:</w:t>
      </w: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The economic trajectory of India over recent decades is marked by notable achievements, positioning the nation as a significant player in the global economic landscape. As India transitioned from a state-controlled economy to a market-oriented one, a series of noteworthy accomplishments have reshaped its economic narrative, solidifying its status as an emerging global economic power.</w:t>
      </w:r>
    </w:p>
    <w:p w:rsidR="001063BF" w:rsidRPr="001063BF" w:rsidRDefault="001063BF" w:rsidP="001063BF">
      <w:pPr>
        <w:ind w:left="360"/>
        <w:rPr>
          <w:rFonts w:ascii="Times New Roman" w:hAnsi="Times New Roman" w:cs="Times New Roman"/>
          <w:sz w:val="24"/>
          <w:szCs w:val="24"/>
        </w:rPr>
      </w:pP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GDP Growth and Size:</w:t>
      </w: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India has consistently experienced robust GDP growth, with an annual average rate of around 7% over the past two decades. This sustained growth has propelled India to become one of the world's largest economies, making a substantial contribution to the global GDP.</w:t>
      </w:r>
    </w:p>
    <w:p w:rsidR="001063BF" w:rsidRPr="001063BF" w:rsidRDefault="001063BF" w:rsidP="001063BF">
      <w:pPr>
        <w:ind w:left="360"/>
        <w:rPr>
          <w:rFonts w:ascii="Times New Roman" w:hAnsi="Times New Roman" w:cs="Times New Roman"/>
          <w:sz w:val="24"/>
          <w:szCs w:val="24"/>
        </w:rPr>
      </w:pP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Foreign Direct Investment (FDI):</w:t>
      </w: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India's openness to foreign investments has been a key driver of economic success. Policies initiated in the early 1990s created an environment conducive to foreign direct investment, attracting substantial FDI across various sectors. This influx of foreign capital has facilitated technology transfer and knowledge exchange.</w:t>
      </w:r>
    </w:p>
    <w:p w:rsidR="001063BF" w:rsidRPr="001063BF" w:rsidRDefault="001063BF" w:rsidP="001063BF">
      <w:pPr>
        <w:ind w:left="360"/>
        <w:rPr>
          <w:rFonts w:ascii="Times New Roman" w:hAnsi="Times New Roman" w:cs="Times New Roman"/>
          <w:sz w:val="24"/>
          <w:szCs w:val="24"/>
        </w:rPr>
      </w:pP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Trade Balances and Exports:</w:t>
      </w: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India has achieved a positive trade balance in recent years, diversifying exports beyond traditional sectors. The emphasis on 'Make in India' and export promotion has demonstrated India's capacity to compete globally and establish itself as a manufacturing hub.</w:t>
      </w:r>
    </w:p>
    <w:p w:rsidR="001063BF" w:rsidRPr="001063BF" w:rsidRDefault="001063BF" w:rsidP="001063BF">
      <w:pPr>
        <w:ind w:left="360"/>
        <w:rPr>
          <w:rFonts w:ascii="Times New Roman" w:hAnsi="Times New Roman" w:cs="Times New Roman"/>
          <w:sz w:val="24"/>
          <w:szCs w:val="24"/>
        </w:rPr>
      </w:pP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Job Creation and Demographic Dividend:</w:t>
      </w: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India's youthful population has translated into a burgeoning labor force, contributing to increased productivity and economic growth. Policies focusing on skill development and entrepreneurship have fostered job creation across sectors.</w:t>
      </w:r>
    </w:p>
    <w:p w:rsidR="001063BF" w:rsidRPr="001063BF" w:rsidRDefault="001063BF" w:rsidP="001063BF">
      <w:pPr>
        <w:ind w:left="360"/>
        <w:rPr>
          <w:rFonts w:ascii="Times New Roman" w:hAnsi="Times New Roman" w:cs="Times New Roman"/>
          <w:sz w:val="24"/>
          <w:szCs w:val="24"/>
        </w:rPr>
      </w:pP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Infrastructure Development:</w:t>
      </w: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Substantial strides in infrastructure development have bolstered economic activities and connectivity. Investments in roads, railways, ports, and airports have enhanced India's global trade competitiveness.</w:t>
      </w:r>
    </w:p>
    <w:p w:rsidR="001063BF" w:rsidRPr="001063BF" w:rsidRDefault="001063BF" w:rsidP="001063BF">
      <w:pPr>
        <w:ind w:left="360"/>
        <w:rPr>
          <w:rFonts w:ascii="Times New Roman" w:hAnsi="Times New Roman" w:cs="Times New Roman"/>
          <w:sz w:val="24"/>
          <w:szCs w:val="24"/>
        </w:rPr>
      </w:pP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Financial Inclusion and Digital Economy:</w:t>
      </w: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Efforts towards financial inclusion and the rapid expansion of the digital economy have brought a significant portion of the population into the formal financial system. Initiatives like Jan Dhan Yojana and digital payment systems have fostered financial literacy and inclusion.</w:t>
      </w:r>
    </w:p>
    <w:p w:rsidR="001063BF" w:rsidRPr="001063BF" w:rsidRDefault="001063BF" w:rsidP="001063BF">
      <w:pPr>
        <w:ind w:left="360"/>
        <w:rPr>
          <w:rFonts w:ascii="Times New Roman" w:hAnsi="Times New Roman" w:cs="Times New Roman"/>
          <w:sz w:val="24"/>
          <w:szCs w:val="24"/>
        </w:rPr>
      </w:pP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Diversification and Innovation:</w:t>
      </w: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India's economic landscape has diversified across sectors, reducing dependency on any single industry. The emergence of sectors such as renewable energy, biotechnology, and e-commerce showcases the nation's adaptability and innovation.</w:t>
      </w:r>
    </w:p>
    <w:p w:rsidR="001063BF" w:rsidRPr="001063BF" w:rsidRDefault="001063BF" w:rsidP="001063BF">
      <w:pPr>
        <w:ind w:left="360"/>
        <w:rPr>
          <w:rFonts w:ascii="Times New Roman" w:hAnsi="Times New Roman" w:cs="Times New Roman"/>
          <w:sz w:val="24"/>
          <w:szCs w:val="24"/>
        </w:rPr>
      </w:pP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Social and Human Development Indicators:</w:t>
      </w:r>
    </w:p>
    <w:p w:rsidR="001063BF" w:rsidRPr="001063BF" w:rsidRDefault="001063BF" w:rsidP="001063BF">
      <w:pPr>
        <w:ind w:left="360"/>
        <w:rPr>
          <w:rFonts w:ascii="Times New Roman" w:hAnsi="Times New Roman" w:cs="Times New Roman"/>
          <w:sz w:val="24"/>
          <w:szCs w:val="24"/>
        </w:rPr>
      </w:pPr>
      <w:r w:rsidRPr="001063BF">
        <w:rPr>
          <w:rFonts w:ascii="Times New Roman" w:hAnsi="Times New Roman" w:cs="Times New Roman"/>
          <w:sz w:val="24"/>
          <w:szCs w:val="24"/>
        </w:rPr>
        <w:t>Beyond economic indicators, improvements in social and human development indices, including literacy rates, life expectancy, and poverty reduction, contribute to the overall economic well-being of the nation.</w:t>
      </w:r>
    </w:p>
    <w:p w:rsidR="001063BF" w:rsidRPr="001063BF" w:rsidRDefault="001063BF" w:rsidP="001063BF">
      <w:pPr>
        <w:ind w:left="360"/>
        <w:rPr>
          <w:rFonts w:ascii="Times New Roman" w:hAnsi="Times New Roman" w:cs="Times New Roman"/>
          <w:sz w:val="24"/>
          <w:szCs w:val="24"/>
        </w:rPr>
      </w:pPr>
    </w:p>
    <w:p w:rsidR="001063BF" w:rsidRDefault="001063BF" w:rsidP="00B70F55">
      <w:pPr>
        <w:ind w:left="360"/>
        <w:rPr>
          <w:rFonts w:ascii="Times New Roman" w:hAnsi="Times New Roman" w:cs="Times New Roman"/>
          <w:sz w:val="24"/>
          <w:szCs w:val="24"/>
        </w:rPr>
      </w:pPr>
      <w:r w:rsidRPr="001063BF">
        <w:rPr>
          <w:rFonts w:ascii="Times New Roman" w:hAnsi="Times New Roman" w:cs="Times New Roman"/>
          <w:sz w:val="24"/>
          <w:szCs w:val="24"/>
        </w:rPr>
        <w:t>These economic achievements form a robust foundation for India's role as a global economic power. As the nation engages in G20 summits, these accomplishments underscore India's economic resilience, innovation, and commitment to sustainable growth, contributing significantly to the discourse on international economic governance.</w:t>
      </w:r>
    </w:p>
    <w:p w:rsidR="00B70F55" w:rsidRPr="001063BF" w:rsidRDefault="00B70F55" w:rsidP="00B70F55">
      <w:pPr>
        <w:ind w:left="360"/>
        <w:rPr>
          <w:rFonts w:ascii="Times New Roman" w:hAnsi="Times New Roman" w:cs="Times New Roman"/>
          <w:sz w:val="24"/>
          <w:szCs w:val="24"/>
        </w:rPr>
      </w:pPr>
    </w:p>
    <w:p w:rsidR="00501B27" w:rsidRPr="000166B3" w:rsidRDefault="001063BF" w:rsidP="00B70F55">
      <w:pPr>
        <w:numPr>
          <w:ilvl w:val="0"/>
          <w:numId w:val="4"/>
        </w:numPr>
        <w:tabs>
          <w:tab w:val="clear" w:pos="720"/>
          <w:tab w:val="num" w:pos="540"/>
        </w:tabs>
        <w:rPr>
          <w:rFonts w:ascii="Times New Roman" w:hAnsi="Times New Roman" w:cs="Times New Roman"/>
          <w:b/>
          <w:sz w:val="24"/>
          <w:szCs w:val="24"/>
        </w:rPr>
      </w:pPr>
      <w:r w:rsidRPr="000166B3">
        <w:rPr>
          <w:rFonts w:ascii="Times New Roman" w:hAnsi="Times New Roman" w:cs="Times New Roman"/>
          <w:b/>
          <w:sz w:val="24"/>
          <w:szCs w:val="24"/>
        </w:rPr>
        <w:t xml:space="preserve"> </w:t>
      </w:r>
      <w:r w:rsidR="00501B27" w:rsidRPr="000166B3">
        <w:rPr>
          <w:rFonts w:ascii="Times New Roman" w:hAnsi="Times New Roman" w:cs="Times New Roman"/>
          <w:b/>
          <w:sz w:val="24"/>
          <w:szCs w:val="24"/>
        </w:rPr>
        <w:t xml:space="preserve">India's Role in G20 </w:t>
      </w:r>
      <w:r w:rsidR="00B70F55" w:rsidRPr="000166B3">
        <w:rPr>
          <w:rFonts w:ascii="Times New Roman" w:hAnsi="Times New Roman" w:cs="Times New Roman"/>
          <w:b/>
          <w:sz w:val="24"/>
          <w:szCs w:val="24"/>
        </w:rPr>
        <w:t>Summits:</w:t>
      </w: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lastRenderedPageBreak/>
        <w:t>India's journey as a burgeoning global economic power unfolds significantly within the confines of the Group of Twenty (G20) summits – a pivotal platform that brings together major economies to deliberate on pressing global economic issues. The nation's involvement in these summits reflects not just a passive participation but an active and strategic engagement, showcasing a multifaceted approach that extends beyond its national borders. A concise examination of India's role in G20 summits reveals a commitment to shaping the global economic discourse through articulating unique perspectives, proposing initiatives, engaging in diplomatic dialogues, and influencing international economic governance.</w:t>
      </w:r>
    </w:p>
    <w:p w:rsidR="00EC557D" w:rsidRPr="00EC557D" w:rsidRDefault="00EC557D" w:rsidP="00EC557D">
      <w:pPr>
        <w:rPr>
          <w:rFonts w:ascii="Times New Roman" w:hAnsi="Times New Roman" w:cs="Times New Roman"/>
          <w:sz w:val="24"/>
          <w:szCs w:val="24"/>
        </w:rPr>
      </w:pP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Articulating Perspectives:</w:t>
      </w: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India utilizes the G20 platform to articulate distinct economic perspectives and developmental concerns. The nation's participation becomes a channel to voice opinions on issues such as inclusive growth, sustainable development, and poverty alleviation. Within this context, India advocates for fair trade practices and a more equitable global economic order, emphasizing the interests of developing economies.</w:t>
      </w:r>
    </w:p>
    <w:p w:rsidR="00EC557D" w:rsidRPr="00EC557D" w:rsidRDefault="00EC557D" w:rsidP="00EC557D">
      <w:pPr>
        <w:rPr>
          <w:rFonts w:ascii="Times New Roman" w:hAnsi="Times New Roman" w:cs="Times New Roman"/>
          <w:sz w:val="24"/>
          <w:szCs w:val="24"/>
        </w:rPr>
      </w:pP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Policy Proposals and Initiatives:</w:t>
      </w: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G20 summits witness India actively proposing policy initiatives aligned with its economic agenda. Advocacy for structural reforms, addressing climate change challenges, and promoting sustainable development are key aspects of India's contributions. Initiatives like the International Solar Alliance (ISA) exemplify India's commitment to collaborative solutions for shared challenges on the global stage.</w:t>
      </w:r>
    </w:p>
    <w:p w:rsidR="00EC557D" w:rsidRPr="00EC557D" w:rsidRDefault="00EC557D" w:rsidP="00EC557D">
      <w:pPr>
        <w:rPr>
          <w:rFonts w:ascii="Times New Roman" w:hAnsi="Times New Roman" w:cs="Times New Roman"/>
          <w:sz w:val="24"/>
          <w:szCs w:val="24"/>
        </w:rPr>
      </w:pP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Diplomatic Engagements:</w:t>
      </w: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Diplomatic engagements during G20 summits provide India with an opportunity to strengthen economic ties, negotiate trade agreements, and forge strategic partnerships. The platform enables India to engage with a diverse array of nations, fostering alliances and collaborations that amplify its presence on the global economic landscape and contribute to its soft power.</w:t>
      </w:r>
    </w:p>
    <w:p w:rsidR="00EC557D" w:rsidRPr="00EC557D" w:rsidRDefault="00EC557D" w:rsidP="00EC557D">
      <w:pPr>
        <w:rPr>
          <w:rFonts w:ascii="Times New Roman" w:hAnsi="Times New Roman" w:cs="Times New Roman"/>
          <w:sz w:val="24"/>
          <w:szCs w:val="24"/>
        </w:rPr>
      </w:pP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Financial Stability and Regulatory Frameworks:</w:t>
      </w: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Actively engaging in discussions on financial stability and regulatory frameworks, India plays a crucial role in shaping policies that mitigate risks and ensure sustainable economic growth. Perspectives on financial inclusion, digital economies, and regulatory reforms contribute to the resilience of the international financial system, reflecting India's commitment to navigating global economic challenges.</w:t>
      </w:r>
    </w:p>
    <w:p w:rsidR="00EC557D" w:rsidRPr="00EC557D" w:rsidRDefault="00EC557D" w:rsidP="00EC557D">
      <w:pPr>
        <w:rPr>
          <w:rFonts w:ascii="Times New Roman" w:hAnsi="Times New Roman" w:cs="Times New Roman"/>
          <w:sz w:val="24"/>
          <w:szCs w:val="24"/>
        </w:rPr>
      </w:pP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lastRenderedPageBreak/>
        <w:t>Navigating Global Challenges:</w:t>
      </w: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Beyond its national interests, India actively participates in addressing global challenges within the G20 framework. The platform becomes a forum where India contributes to collaborative efforts in tackling issues like health crises and economic downturns. Notably, India's role during the COVID-19 pandemic emphasized its advocacy for equitable vaccine distribution and global health cooperation.</w:t>
      </w:r>
    </w:p>
    <w:p w:rsidR="00EC557D" w:rsidRPr="00EC557D" w:rsidRDefault="00EC557D" w:rsidP="00EC557D">
      <w:pPr>
        <w:rPr>
          <w:rFonts w:ascii="Times New Roman" w:hAnsi="Times New Roman" w:cs="Times New Roman"/>
          <w:sz w:val="24"/>
          <w:szCs w:val="24"/>
        </w:rPr>
      </w:pPr>
    </w:p>
    <w:p w:rsidR="00B70F55" w:rsidRDefault="00B70F55" w:rsidP="00EC557D">
      <w:pPr>
        <w:rPr>
          <w:rFonts w:ascii="Times New Roman" w:hAnsi="Times New Roman" w:cs="Times New Roman"/>
          <w:sz w:val="24"/>
          <w:szCs w:val="24"/>
        </w:rPr>
      </w:pP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Influence on Global Economic Governance:</w:t>
      </w: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India's influence within the G20 extends to discussions on reforming international financial institutions, such as the International Monetary Fund (IMF) and the World Bank. Through active involvement, India seeks to foster a more inclusive and representative decision-making process within these institutions, shaping global economic governance in alignment with evolving dynamics.</w:t>
      </w:r>
    </w:p>
    <w:p w:rsidR="00EC557D" w:rsidRPr="00EC557D" w:rsidRDefault="00EC557D" w:rsidP="00EC557D">
      <w:pPr>
        <w:rPr>
          <w:rFonts w:ascii="Times New Roman" w:hAnsi="Times New Roman" w:cs="Times New Roman"/>
          <w:sz w:val="24"/>
          <w:szCs w:val="24"/>
        </w:rPr>
      </w:pP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Showcasing Economic Achievements:</w:t>
      </w:r>
    </w:p>
    <w:p w:rsidR="00EC557D" w:rsidRPr="00EC557D"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G20 summits serve as a global stage for India to showcase its economic achievements. By presenting its growth story, technological advancements, and resilience, India reinforces its position as a significant player in the international economic arena. This platform becomes an opportunity for India to attract investments, forge economic partnerships, and enhance its global standing.</w:t>
      </w:r>
    </w:p>
    <w:p w:rsidR="00EC557D" w:rsidRPr="00EC557D" w:rsidRDefault="00EC557D" w:rsidP="00EC557D">
      <w:pPr>
        <w:rPr>
          <w:rFonts w:ascii="Times New Roman" w:hAnsi="Times New Roman" w:cs="Times New Roman"/>
          <w:sz w:val="24"/>
          <w:szCs w:val="24"/>
        </w:rPr>
      </w:pPr>
    </w:p>
    <w:p w:rsidR="00501B27" w:rsidRPr="001063BF" w:rsidRDefault="00EC557D" w:rsidP="00EC557D">
      <w:pPr>
        <w:rPr>
          <w:rFonts w:ascii="Times New Roman" w:hAnsi="Times New Roman" w:cs="Times New Roman"/>
          <w:sz w:val="24"/>
          <w:szCs w:val="24"/>
        </w:rPr>
      </w:pPr>
      <w:r w:rsidRPr="00EC557D">
        <w:rPr>
          <w:rFonts w:ascii="Times New Roman" w:hAnsi="Times New Roman" w:cs="Times New Roman"/>
          <w:sz w:val="24"/>
          <w:szCs w:val="24"/>
        </w:rPr>
        <w:t xml:space="preserve">In summary, India's role in G20 summits exemplifies a proactive and strategic engagement with the complexities of the global economic landscape. Through articulating perspectives, proposing initiatives, engaging in diplomatic dialogues, and influencing global economic governance, India's contributions underscore its emergence as a proactive and influential global economic power within the G20 </w:t>
      </w:r>
      <w:r w:rsidR="00B70F55" w:rsidRPr="00EC557D">
        <w:rPr>
          <w:rFonts w:ascii="Times New Roman" w:hAnsi="Times New Roman" w:cs="Times New Roman"/>
          <w:sz w:val="24"/>
          <w:szCs w:val="24"/>
        </w:rPr>
        <w:t>framework.</w:t>
      </w:r>
    </w:p>
    <w:p w:rsidR="00501B27" w:rsidRPr="000166B3" w:rsidRDefault="00501B27" w:rsidP="00501B27">
      <w:pPr>
        <w:numPr>
          <w:ilvl w:val="0"/>
          <w:numId w:val="5"/>
        </w:numPr>
        <w:ind w:left="0"/>
        <w:rPr>
          <w:rFonts w:ascii="Times New Roman" w:hAnsi="Times New Roman" w:cs="Times New Roman"/>
          <w:b/>
          <w:sz w:val="24"/>
          <w:szCs w:val="24"/>
        </w:rPr>
      </w:pPr>
      <w:r w:rsidRPr="000166B3">
        <w:rPr>
          <w:rFonts w:ascii="Times New Roman" w:hAnsi="Times New Roman" w:cs="Times New Roman"/>
          <w:b/>
          <w:sz w:val="24"/>
          <w:szCs w:val="24"/>
        </w:rPr>
        <w:t xml:space="preserve">Challenges and </w:t>
      </w:r>
      <w:r w:rsidR="00EE4AB7" w:rsidRPr="000166B3">
        <w:rPr>
          <w:rFonts w:ascii="Times New Roman" w:hAnsi="Times New Roman" w:cs="Times New Roman"/>
          <w:b/>
          <w:sz w:val="24"/>
          <w:szCs w:val="24"/>
        </w:rPr>
        <w:t>Opportunities:</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India's pursuit of global economic prominence, particularly within the G20 summits, is marked by a delicate balance between confronting challenges and leveraging opportunities. A comprehensive evaluation reveals that India grapples with significant hurdles even as it stands on the brink of seizing unique prospects that could redefine its global economic stature.</w:t>
      </w:r>
    </w:p>
    <w:p w:rsidR="00EC557D" w:rsidRPr="00EC557D" w:rsidRDefault="00EC557D" w:rsidP="00EC557D">
      <w:pPr>
        <w:ind w:left="360"/>
        <w:rPr>
          <w:rFonts w:ascii="Times New Roman" w:hAnsi="Times New Roman" w:cs="Times New Roman"/>
          <w:sz w:val="24"/>
          <w:szCs w:val="24"/>
        </w:rPr>
      </w:pPr>
    </w:p>
    <w:p w:rsidR="00EC557D" w:rsidRPr="000166B3" w:rsidRDefault="00EC557D" w:rsidP="000166B3">
      <w:pPr>
        <w:ind w:left="360"/>
        <w:rPr>
          <w:rFonts w:ascii="Times New Roman" w:hAnsi="Times New Roman" w:cs="Times New Roman"/>
          <w:b/>
          <w:sz w:val="24"/>
          <w:szCs w:val="24"/>
        </w:rPr>
      </w:pPr>
      <w:r w:rsidRPr="00EC557D">
        <w:rPr>
          <w:rFonts w:ascii="Times New Roman" w:hAnsi="Times New Roman" w:cs="Times New Roman"/>
          <w:b/>
          <w:sz w:val="24"/>
          <w:szCs w:val="24"/>
        </w:rPr>
        <w:t>Challenges:</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lastRenderedPageBreak/>
        <w:t>a. Economic Inequality:</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Despite commendable economic growth, India faces persistent economic inequality, a challenge that demands attention. Bridging the gap between affluent and marginalized sections is imperative. The G20 provides a platform for India to address this issue, ensuring that the benefits of economic progress are distributed more equitably.</w:t>
      </w:r>
    </w:p>
    <w:p w:rsidR="00EC557D" w:rsidRPr="00EC557D" w:rsidRDefault="00EC557D" w:rsidP="00EC557D">
      <w:pPr>
        <w:ind w:left="36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b. Infrastructure Deficits:</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Ongoing challenges related to transportation, energy, and digital infrastructure deficits hinder sustained economic growth. G20 engagements offer opportunities for collaborative initiatives to address these infrastructure gaps and enhance India's competitiveness on a global scale.</w:t>
      </w:r>
    </w:p>
    <w:p w:rsidR="00EC557D" w:rsidRPr="00EC557D" w:rsidRDefault="00EC557D" w:rsidP="00EC557D">
      <w:pPr>
        <w:ind w:left="36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c. Unemployment and Skill Mismatch:</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The demographic dividend can transform into a demographic challenge if not effectively managed. Unemployment and skill mismatch persist, requiring efforts to align educational curricula with industry needs. G20 collaborations offer avenues to explore international best practices and collaborations to address this challenge.</w:t>
      </w:r>
    </w:p>
    <w:p w:rsidR="00EC557D" w:rsidRPr="00EC557D" w:rsidRDefault="00EC557D" w:rsidP="00EC557D">
      <w:pPr>
        <w:ind w:left="36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d. Geopolitical Tensions:</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Geopolitical tensions in the region pose potential obstacles to India's global economic aspirations. Issues related to border disputes and regional conflicts can impact diplomatic relations and, consequently, economic engagements. Navigating these tensions diplomatically within the G20 framework becomes crucial for sustained economic progress.</w:t>
      </w:r>
    </w:p>
    <w:p w:rsidR="00EC557D" w:rsidRPr="00EC557D" w:rsidRDefault="00EC557D" w:rsidP="00EC557D">
      <w:pPr>
        <w:ind w:left="36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b/>
          <w:sz w:val="24"/>
          <w:szCs w:val="24"/>
        </w:rPr>
      </w:pPr>
      <w:r w:rsidRPr="00EC557D">
        <w:rPr>
          <w:rFonts w:ascii="Times New Roman" w:hAnsi="Times New Roman" w:cs="Times New Roman"/>
          <w:b/>
          <w:sz w:val="24"/>
          <w:szCs w:val="24"/>
        </w:rPr>
        <w:t>Opportunities:</w:t>
      </w:r>
    </w:p>
    <w:p w:rsidR="00EC557D" w:rsidRPr="00EC557D" w:rsidRDefault="00EC557D" w:rsidP="00EC557D">
      <w:pPr>
        <w:ind w:left="36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a. Digital Transformation:</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India's digital prowess presents a significant opportunity for economic transformation. Leveraging technology, fostering innovation, and embracing the digital economy can propel India into a leadership role. G20 collaborations can provide platforms for sharing best practices and forging partnerships in the digital realm.</w:t>
      </w:r>
    </w:p>
    <w:p w:rsidR="00EC557D" w:rsidRPr="00EC557D" w:rsidRDefault="00EC557D" w:rsidP="00EC557D">
      <w:pPr>
        <w:ind w:left="36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b. Green Initiatives and Sustainability:</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lastRenderedPageBreak/>
        <w:t>With a growing emphasis on sustainability, India can position itself as a global leader in green initiatives. G20 summits offer opportunities for India to collaborate on sustainable development goals, renewable energy projects, and climate change mitigation efforts. The nation's commitment to initiatives like the International Solar Alliance can be further emphasized on this global stage.</w:t>
      </w:r>
    </w:p>
    <w:p w:rsidR="00EC557D" w:rsidRPr="00EC557D" w:rsidRDefault="00EC557D" w:rsidP="00EC557D">
      <w:pPr>
        <w:ind w:left="36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c. Foreign Direct Investment (FDI):</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India's attractiveness for foreign direct investment presents a significant opportunity for economic growth. G20 engagements can serve as avenues to attract more FDI by showcasing India's potential, reforms, and investment-friendly policies. Strengthening economic ties with G20 nations becomes instrumental in this context.</w:t>
      </w:r>
    </w:p>
    <w:p w:rsidR="00EC557D" w:rsidRPr="00EC557D" w:rsidRDefault="00EC557D" w:rsidP="00EC557D">
      <w:pPr>
        <w:ind w:left="36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d. Global Health Leadership:</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The COVID-19 pandemic underscored the importance of global health cooperation. India's pharmaceutical capabilities and vaccine manufacturing infrastructure position it as a potential global health leader. Collaborative efforts within the G20 can bolster India's role in addressing global health challenges and contribute to its soft power.</w:t>
      </w:r>
    </w:p>
    <w:p w:rsidR="00EC557D" w:rsidRPr="00EC557D" w:rsidRDefault="00EC557D" w:rsidP="00EC557D">
      <w:pPr>
        <w:ind w:left="36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b/>
          <w:sz w:val="24"/>
          <w:szCs w:val="24"/>
        </w:rPr>
      </w:pPr>
      <w:r w:rsidRPr="00EC557D">
        <w:rPr>
          <w:rFonts w:ascii="Times New Roman" w:hAnsi="Times New Roman" w:cs="Times New Roman"/>
          <w:b/>
          <w:sz w:val="24"/>
          <w:szCs w:val="24"/>
        </w:rPr>
        <w:t>Strategic Planning and Policy Formulation:</w:t>
      </w:r>
    </w:p>
    <w:p w:rsidR="00EC557D" w:rsidRPr="00EC557D" w:rsidRDefault="00EC557D" w:rsidP="00EC557D">
      <w:pPr>
        <w:ind w:left="36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a. Strategic Alliances:</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India's active participation in the G20 provides opportunities to form strategic alliances with major economies. Building partnerships and collaborations can amplify India's influence on global economic policies and frameworks.</w:t>
      </w:r>
    </w:p>
    <w:p w:rsidR="00EC557D" w:rsidRPr="00EC557D" w:rsidRDefault="00EC557D" w:rsidP="00EC557D">
      <w:pPr>
        <w:ind w:left="36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b. Policy Coherence:</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Crafting coherent domestic and foreign policies is essential. Ensuring alignment between India's domestic economic goals and its international commitments within the G20 framework enhances the nation's credibility and impact on the global stage.</w:t>
      </w:r>
    </w:p>
    <w:p w:rsidR="00EC557D" w:rsidRPr="00EC557D" w:rsidRDefault="00EC557D" w:rsidP="00EC557D">
      <w:pPr>
        <w:ind w:left="36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c. Inclusive Decision-Making:</w:t>
      </w: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Advocating for more inclusive decision-making processes within international institutions is crucial. India can utilize the G20 platform to push for reforms that reflect the evolving global economic landscape and provide a more equitable representation of developing nations.</w:t>
      </w:r>
    </w:p>
    <w:p w:rsidR="00EC557D" w:rsidRPr="00EC557D" w:rsidRDefault="00EC557D" w:rsidP="00EC557D">
      <w:pPr>
        <w:ind w:left="720"/>
        <w:rPr>
          <w:rFonts w:ascii="Times New Roman" w:hAnsi="Times New Roman" w:cs="Times New Roman"/>
          <w:sz w:val="24"/>
          <w:szCs w:val="24"/>
        </w:rPr>
      </w:pPr>
    </w:p>
    <w:p w:rsidR="00EC557D" w:rsidRPr="00EC557D" w:rsidRDefault="00EC557D" w:rsidP="00EC557D">
      <w:pPr>
        <w:ind w:left="360"/>
        <w:rPr>
          <w:rFonts w:ascii="Times New Roman" w:hAnsi="Times New Roman" w:cs="Times New Roman"/>
          <w:sz w:val="24"/>
          <w:szCs w:val="24"/>
        </w:rPr>
      </w:pPr>
      <w:r w:rsidRPr="00EC557D">
        <w:rPr>
          <w:rFonts w:ascii="Times New Roman" w:hAnsi="Times New Roman" w:cs="Times New Roman"/>
          <w:sz w:val="24"/>
          <w:szCs w:val="24"/>
        </w:rPr>
        <w:t>In conclusion, India's journey as a global economic power within the G20 framework is rife with challenges demanding adept navigation. Simultaneously, the nation is presented with unique opportunities to capitalize on its strengths, foster collaboration, and shape global economic governance. A comprehensive evaluation of these challenges and opportunities underscores the complexity and dynamism of India's role in the ever-evolving landscape of international economic relations.</w:t>
      </w:r>
    </w:p>
    <w:p w:rsidR="00EC557D" w:rsidRPr="00EC557D" w:rsidRDefault="00EC557D" w:rsidP="00EC557D">
      <w:pPr>
        <w:ind w:left="720"/>
        <w:rPr>
          <w:rFonts w:ascii="Times New Roman" w:hAnsi="Times New Roman" w:cs="Times New Roman"/>
          <w:sz w:val="24"/>
          <w:szCs w:val="24"/>
        </w:rPr>
      </w:pPr>
    </w:p>
    <w:p w:rsidR="00EC557D" w:rsidRPr="00EC557D" w:rsidRDefault="00EC557D" w:rsidP="00EC557D">
      <w:pPr>
        <w:ind w:left="720"/>
        <w:rPr>
          <w:rFonts w:ascii="Times New Roman" w:hAnsi="Times New Roman" w:cs="Times New Roman"/>
          <w:sz w:val="24"/>
          <w:szCs w:val="24"/>
        </w:rPr>
      </w:pPr>
    </w:p>
    <w:p w:rsidR="00EC557D" w:rsidRPr="00EC557D" w:rsidRDefault="00EC557D" w:rsidP="00EC557D">
      <w:pPr>
        <w:ind w:left="720"/>
        <w:rPr>
          <w:rFonts w:ascii="Times New Roman" w:hAnsi="Times New Roman" w:cs="Times New Roman"/>
          <w:sz w:val="24"/>
          <w:szCs w:val="24"/>
        </w:rPr>
      </w:pPr>
    </w:p>
    <w:p w:rsidR="00EC557D" w:rsidRPr="00EC557D" w:rsidRDefault="00EC557D" w:rsidP="00EC557D">
      <w:pPr>
        <w:ind w:left="720"/>
        <w:rPr>
          <w:rFonts w:ascii="Times New Roman" w:hAnsi="Times New Roman" w:cs="Times New Roman"/>
          <w:sz w:val="24"/>
          <w:szCs w:val="24"/>
        </w:rPr>
      </w:pPr>
    </w:p>
    <w:p w:rsidR="00501B27" w:rsidRPr="00EE4AB7" w:rsidRDefault="00EC557D" w:rsidP="00EC557D">
      <w:pPr>
        <w:numPr>
          <w:ilvl w:val="0"/>
          <w:numId w:val="6"/>
        </w:numPr>
        <w:rPr>
          <w:rFonts w:ascii="Times New Roman" w:hAnsi="Times New Roman" w:cs="Times New Roman"/>
          <w:b/>
          <w:sz w:val="24"/>
          <w:szCs w:val="24"/>
        </w:rPr>
      </w:pPr>
      <w:r w:rsidRPr="00137817">
        <w:rPr>
          <w:rFonts w:ascii="Times New Roman" w:hAnsi="Times New Roman" w:cs="Times New Roman"/>
          <w:b/>
          <w:sz w:val="24"/>
          <w:szCs w:val="24"/>
        </w:rPr>
        <w:t xml:space="preserve"> </w:t>
      </w:r>
      <w:r w:rsidR="00501B27" w:rsidRPr="00EE4AB7">
        <w:rPr>
          <w:rFonts w:ascii="Times New Roman" w:hAnsi="Times New Roman" w:cs="Times New Roman"/>
          <w:b/>
          <w:sz w:val="24"/>
          <w:szCs w:val="24"/>
        </w:rPr>
        <w:t xml:space="preserve">Future </w:t>
      </w:r>
      <w:r w:rsidR="00B70F55" w:rsidRPr="00EE4AB7">
        <w:rPr>
          <w:rFonts w:ascii="Times New Roman" w:hAnsi="Times New Roman" w:cs="Times New Roman"/>
          <w:b/>
          <w:sz w:val="24"/>
          <w:szCs w:val="24"/>
        </w:rPr>
        <w:t>Prospects:</w:t>
      </w: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India's trajectory as a global economic power, as reflected in its engagements within the G20, presents a mix of promise and challenges, setting the stage for future prospects marked by innovation, sustainability, and inclusive growth.</w:t>
      </w:r>
    </w:p>
    <w:p w:rsidR="00732EEB" w:rsidRPr="00732EEB" w:rsidRDefault="00732EEB" w:rsidP="00137817">
      <w:pPr>
        <w:ind w:left="360"/>
        <w:rPr>
          <w:rFonts w:ascii="Times New Roman" w:hAnsi="Times New Roman" w:cs="Times New Roman"/>
          <w:sz w:val="24"/>
          <w:szCs w:val="24"/>
        </w:rPr>
      </w:pP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Economic Diversification:</w:t>
      </w: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India's future hinges on diversifying its economy beyond the IT sector. Emerging industries like renewable energy and biotechnology are pivotal. Through the G20, India can showcase advancements, attract investments, and foster partnerships for sustained economic diversification.</w:t>
      </w:r>
    </w:p>
    <w:p w:rsidR="00732EEB" w:rsidRPr="00732EEB" w:rsidRDefault="00732EEB" w:rsidP="00137817">
      <w:pPr>
        <w:ind w:left="360"/>
        <w:rPr>
          <w:rFonts w:ascii="Times New Roman" w:hAnsi="Times New Roman" w:cs="Times New Roman"/>
          <w:sz w:val="24"/>
          <w:szCs w:val="24"/>
        </w:rPr>
      </w:pP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Innovation and Technology Leadership:</w:t>
      </w: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The future sees India as a global hub for innovation and technology. With a demographic dividend, the nation aims to lead in AI and digital transformation. Collaborative initiatives within the G20 can facilitate knowledge exchange, research partnerships, and technology-driven growth.</w:t>
      </w:r>
    </w:p>
    <w:p w:rsidR="00732EEB" w:rsidRPr="00732EEB" w:rsidRDefault="00732EEB" w:rsidP="00137817">
      <w:pPr>
        <w:ind w:left="360"/>
        <w:rPr>
          <w:rFonts w:ascii="Times New Roman" w:hAnsi="Times New Roman" w:cs="Times New Roman"/>
          <w:sz w:val="24"/>
          <w:szCs w:val="24"/>
        </w:rPr>
      </w:pP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Sustainable Development Goals (SDGs):</w:t>
      </w: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India's commitment to SDGs is crucial for its future trajectory. G20 engagements provide a platform to align its developmental agenda with global sustainability objectives, addressing issues like poverty and environmental concerns.</w:t>
      </w:r>
    </w:p>
    <w:p w:rsidR="00732EEB" w:rsidRPr="00732EEB" w:rsidRDefault="00732EEB" w:rsidP="00137817">
      <w:pPr>
        <w:ind w:left="360"/>
        <w:rPr>
          <w:rFonts w:ascii="Times New Roman" w:hAnsi="Times New Roman" w:cs="Times New Roman"/>
          <w:sz w:val="24"/>
          <w:szCs w:val="24"/>
        </w:rPr>
      </w:pP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lastRenderedPageBreak/>
        <w:t>Infrastructure and Connectivity:</w:t>
      </w: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The future prosperity relies on robust infrastructure and enhanced connectivity. Collaborative projects and funding mechanisms within the G20 can fuel initiatives in smart cities, transportation networks, and digital infrastructure.</w:t>
      </w:r>
    </w:p>
    <w:p w:rsidR="00732EEB" w:rsidRPr="00732EEB" w:rsidRDefault="00732EEB" w:rsidP="00137817">
      <w:pPr>
        <w:ind w:left="360"/>
        <w:rPr>
          <w:rFonts w:ascii="Times New Roman" w:hAnsi="Times New Roman" w:cs="Times New Roman"/>
          <w:sz w:val="24"/>
          <w:szCs w:val="24"/>
        </w:rPr>
      </w:pPr>
    </w:p>
    <w:p w:rsidR="00732EEB" w:rsidRPr="00732EEB" w:rsidRDefault="00732EEB" w:rsidP="007C2646">
      <w:pPr>
        <w:ind w:left="90"/>
        <w:rPr>
          <w:rFonts w:ascii="Times New Roman" w:hAnsi="Times New Roman" w:cs="Times New Roman"/>
          <w:sz w:val="24"/>
          <w:szCs w:val="24"/>
        </w:rPr>
      </w:pPr>
      <w:r w:rsidRPr="00732EEB">
        <w:rPr>
          <w:rFonts w:ascii="Times New Roman" w:hAnsi="Times New Roman" w:cs="Times New Roman"/>
          <w:sz w:val="24"/>
          <w:szCs w:val="24"/>
        </w:rPr>
        <w:t>Global Health Leadership:</w:t>
      </w: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The pandemic underscores India's potential in global health. Continued collaboration within the G20 can amplify India's contributions to public health, establishing it as a key player in the global healthcare landscape.</w:t>
      </w:r>
    </w:p>
    <w:p w:rsidR="00732EEB" w:rsidRPr="00732EEB" w:rsidRDefault="00732EEB" w:rsidP="00137817">
      <w:pPr>
        <w:ind w:left="360"/>
        <w:rPr>
          <w:rFonts w:ascii="Times New Roman" w:hAnsi="Times New Roman" w:cs="Times New Roman"/>
          <w:sz w:val="24"/>
          <w:szCs w:val="24"/>
        </w:rPr>
      </w:pP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Trade and Economic Partnerships:</w:t>
      </w: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Future prospects depend on robust trade partnerships. Active participation in G20 discussions facilitates an enabling environment for trade agreements, investment collaborations, and market access initiatives.</w:t>
      </w:r>
    </w:p>
    <w:p w:rsidR="00732EEB" w:rsidRPr="00732EEB" w:rsidRDefault="00732EEB" w:rsidP="00137817">
      <w:pPr>
        <w:ind w:left="360"/>
        <w:rPr>
          <w:rFonts w:ascii="Times New Roman" w:hAnsi="Times New Roman" w:cs="Times New Roman"/>
          <w:sz w:val="24"/>
          <w:szCs w:val="24"/>
        </w:rPr>
      </w:pPr>
    </w:p>
    <w:p w:rsidR="00732EEB" w:rsidRPr="00732EEB" w:rsidRDefault="00732EEB" w:rsidP="007C2646">
      <w:pPr>
        <w:ind w:left="180" w:firstLine="180"/>
        <w:rPr>
          <w:rFonts w:ascii="Times New Roman" w:hAnsi="Times New Roman" w:cs="Times New Roman"/>
          <w:sz w:val="24"/>
          <w:szCs w:val="24"/>
        </w:rPr>
      </w:pPr>
      <w:r w:rsidRPr="00732EEB">
        <w:rPr>
          <w:rFonts w:ascii="Times New Roman" w:hAnsi="Times New Roman" w:cs="Times New Roman"/>
          <w:sz w:val="24"/>
          <w:szCs w:val="24"/>
        </w:rPr>
        <w:t>Climate Change Mitigation:</w:t>
      </w: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The future sees India playing a pivotal role in global climate efforts. Within the G20, India can advocate for climate-friendly policies, share best practices, and contribute to the development of a green global economy.</w:t>
      </w:r>
    </w:p>
    <w:p w:rsidR="00732EEB" w:rsidRPr="00732EEB" w:rsidRDefault="00732EEB" w:rsidP="00137817">
      <w:pPr>
        <w:ind w:left="360"/>
        <w:rPr>
          <w:rFonts w:ascii="Times New Roman" w:hAnsi="Times New Roman" w:cs="Times New Roman"/>
          <w:sz w:val="24"/>
          <w:szCs w:val="24"/>
        </w:rPr>
      </w:pP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Inclusive Global Economic Governance:</w:t>
      </w:r>
    </w:p>
    <w:p w:rsidR="00732EEB" w:rsidRPr="00732EEB" w:rsidRDefault="00732EEB" w:rsidP="00137817">
      <w:pPr>
        <w:ind w:left="360"/>
        <w:rPr>
          <w:rFonts w:ascii="Times New Roman" w:hAnsi="Times New Roman" w:cs="Times New Roman"/>
          <w:sz w:val="24"/>
          <w:szCs w:val="24"/>
        </w:rPr>
      </w:pPr>
      <w:r w:rsidRPr="00732EEB">
        <w:rPr>
          <w:rFonts w:ascii="Times New Roman" w:hAnsi="Times New Roman" w:cs="Times New Roman"/>
          <w:sz w:val="24"/>
          <w:szCs w:val="24"/>
        </w:rPr>
        <w:t>India's future includes actively shaping global economic governance. Through G20 engagements, India can advocate for reforms that reflect the evolving economic landscape and provide equitable opportunities for all nations.</w:t>
      </w:r>
    </w:p>
    <w:p w:rsidR="00732EEB" w:rsidRPr="00732EEB" w:rsidRDefault="00732EEB" w:rsidP="00137817">
      <w:pPr>
        <w:ind w:left="360"/>
        <w:rPr>
          <w:rFonts w:ascii="Times New Roman" w:hAnsi="Times New Roman" w:cs="Times New Roman"/>
          <w:sz w:val="24"/>
          <w:szCs w:val="24"/>
        </w:rPr>
      </w:pPr>
    </w:p>
    <w:p w:rsidR="00732EEB" w:rsidRPr="00732EEB" w:rsidRDefault="00732EEB" w:rsidP="00137817">
      <w:pPr>
        <w:ind w:left="360"/>
        <w:rPr>
          <w:rFonts w:ascii="Times New Roman" w:hAnsi="Times New Roman" w:cs="Times New Roman"/>
          <w:sz w:val="24"/>
          <w:szCs w:val="24"/>
          <w:highlight w:val="yellow"/>
        </w:rPr>
      </w:pPr>
      <w:r w:rsidRPr="00732EEB">
        <w:rPr>
          <w:rFonts w:ascii="Times New Roman" w:hAnsi="Times New Roman" w:cs="Times New Roman"/>
          <w:sz w:val="24"/>
          <w:szCs w:val="24"/>
        </w:rPr>
        <w:t xml:space="preserve">In conclusion, India's future as a global economic power within the G20 framework is marked by a commitment to innovation, sustainability, and inclusive growth. As the nation actively participates in shaping the global economic discourse, it positions itself to lead in defining the contours of the future global economic landscape. </w:t>
      </w:r>
    </w:p>
    <w:p w:rsidR="00501B27" w:rsidRPr="00B70F55" w:rsidRDefault="00B70F55" w:rsidP="007C2646">
      <w:pPr>
        <w:ind w:left="720" w:hanging="540"/>
        <w:rPr>
          <w:rFonts w:ascii="Times New Roman" w:hAnsi="Times New Roman" w:cs="Times New Roman"/>
          <w:b/>
          <w:sz w:val="24"/>
          <w:szCs w:val="24"/>
        </w:rPr>
      </w:pPr>
      <w:r w:rsidRPr="00B70F55">
        <w:rPr>
          <w:rFonts w:ascii="Times New Roman" w:hAnsi="Times New Roman" w:cs="Times New Roman"/>
          <w:b/>
          <w:sz w:val="24"/>
          <w:szCs w:val="24"/>
        </w:rPr>
        <w:t>Conclusion:</w:t>
      </w:r>
    </w:p>
    <w:p w:rsidR="00732EEB" w:rsidRPr="00732EEB" w:rsidRDefault="00732EEB" w:rsidP="00732EEB">
      <w:pPr>
        <w:rPr>
          <w:rFonts w:ascii="Times New Roman" w:hAnsi="Times New Roman" w:cs="Times New Roman"/>
          <w:sz w:val="24"/>
          <w:szCs w:val="24"/>
        </w:rPr>
      </w:pPr>
      <w:r w:rsidRPr="00732EEB">
        <w:rPr>
          <w:rFonts w:ascii="Times New Roman" w:hAnsi="Times New Roman" w:cs="Times New Roman"/>
          <w:sz w:val="24"/>
          <w:szCs w:val="24"/>
        </w:rPr>
        <w:t xml:space="preserve">In conclusion, India's rise as a global economic power, exemplified through its active involvement in G20 summits, signifies a transformative journey characterized by resilience, innovation, and diplomatic acumen. A thorough assessment of India's contributions within the G20 framework reveals a nation strategically maneuvering challenges while seizing </w:t>
      </w:r>
      <w:r w:rsidRPr="00732EEB">
        <w:rPr>
          <w:rFonts w:ascii="Times New Roman" w:hAnsi="Times New Roman" w:cs="Times New Roman"/>
          <w:sz w:val="24"/>
          <w:szCs w:val="24"/>
        </w:rPr>
        <w:lastRenderedPageBreak/>
        <w:t>opportunities. From articulating distinctive economic perspectives to proposing initiatives, cultivating diplomatic alliances, and shaping global economic governance, India has showcased a proactive and influential role.</w:t>
      </w:r>
    </w:p>
    <w:p w:rsidR="00732EEB" w:rsidRPr="00732EEB" w:rsidRDefault="00732EEB" w:rsidP="00732EEB">
      <w:pPr>
        <w:rPr>
          <w:rFonts w:ascii="Times New Roman" w:hAnsi="Times New Roman" w:cs="Times New Roman"/>
          <w:sz w:val="24"/>
          <w:szCs w:val="24"/>
        </w:rPr>
      </w:pPr>
    </w:p>
    <w:p w:rsidR="00732EEB" w:rsidRDefault="00732EEB" w:rsidP="00732EEB">
      <w:pPr>
        <w:rPr>
          <w:rFonts w:ascii="Times New Roman" w:hAnsi="Times New Roman" w:cs="Times New Roman"/>
          <w:sz w:val="24"/>
          <w:szCs w:val="24"/>
        </w:rPr>
      </w:pPr>
      <w:r w:rsidRPr="00732EEB">
        <w:rPr>
          <w:rFonts w:ascii="Times New Roman" w:hAnsi="Times New Roman" w:cs="Times New Roman"/>
          <w:sz w:val="24"/>
          <w:szCs w:val="24"/>
        </w:rPr>
        <w:t>Looking ahead, the future outlook for India within the G20 is optimistic. The nation is positioned to diversify its economy, take the lead in innovation and technology, and make substantial contributions to sustainable global development. Collaborative endeavors in infrastructure, healthcare, and climate change mitigation underscore India's dedication to inclusive growth. As India actively participates in shaping the international economic landscape, its role within the G20 emerges as a linchpin for a future where the nation not only rises as a major global economic player but also contributes meaningfully to the development of a more equitable and resilient global economy. The G20 summits serve as a crucial platform for India to showcase its strengths, address challenges, and forge partnerships that will shape its trajectory as a dynamic and influential force in the years to come.</w:t>
      </w:r>
    </w:p>
    <w:p w:rsidR="00732EEB" w:rsidRDefault="00732EEB" w:rsidP="00732EEB">
      <w:pPr>
        <w:rPr>
          <w:rFonts w:ascii="Times New Roman" w:hAnsi="Times New Roman" w:cs="Times New Roman"/>
          <w:sz w:val="24"/>
          <w:szCs w:val="24"/>
        </w:rPr>
      </w:pPr>
    </w:p>
    <w:p w:rsidR="00732EEB" w:rsidRDefault="00732EEB" w:rsidP="00732EEB">
      <w:pPr>
        <w:rPr>
          <w:rFonts w:ascii="Times New Roman" w:hAnsi="Times New Roman" w:cs="Times New Roman"/>
          <w:sz w:val="24"/>
          <w:szCs w:val="24"/>
        </w:rPr>
      </w:pPr>
    </w:p>
    <w:p w:rsidR="00732EEB" w:rsidRPr="00701757" w:rsidRDefault="00732EEB" w:rsidP="00732EEB">
      <w:pPr>
        <w:rPr>
          <w:rFonts w:ascii="Times New Roman" w:hAnsi="Times New Roman" w:cs="Times New Roman"/>
          <w:b/>
          <w:sz w:val="24"/>
          <w:szCs w:val="24"/>
        </w:rPr>
      </w:pPr>
      <w:r w:rsidRPr="00701757">
        <w:rPr>
          <w:rFonts w:ascii="Times New Roman" w:hAnsi="Times New Roman" w:cs="Times New Roman"/>
          <w:b/>
          <w:sz w:val="24"/>
          <w:szCs w:val="24"/>
        </w:rPr>
        <w:t>References :</w:t>
      </w:r>
    </w:p>
    <w:p w:rsidR="00536C52" w:rsidRDefault="00536C52" w:rsidP="00536C52">
      <w:pPr>
        <w:pStyle w:val="ListParagraph"/>
        <w:numPr>
          <w:ilvl w:val="0"/>
          <w:numId w:val="12"/>
        </w:numPr>
        <w:spacing w:after="0" w:line="240" w:lineRule="auto"/>
        <w:rPr>
          <w:rFonts w:ascii="Times New Roman" w:eastAsia="Times New Roman" w:hAnsi="Times New Roman" w:cs="Times New Roman"/>
          <w:sz w:val="24"/>
          <w:szCs w:val="24"/>
        </w:rPr>
      </w:pPr>
      <w:r w:rsidRPr="00536C52">
        <w:rPr>
          <w:rFonts w:ascii="Times New Roman" w:eastAsia="Times New Roman" w:hAnsi="Times New Roman" w:cs="Times New Roman"/>
          <w:sz w:val="24"/>
          <w:szCs w:val="24"/>
        </w:rPr>
        <w:t xml:space="preserve">Kumar, Nagesh. “Economic Reforms and Their Macro-Economic Impact.” </w:t>
      </w:r>
      <w:r w:rsidRPr="00536C52">
        <w:rPr>
          <w:rFonts w:ascii="Times New Roman" w:eastAsia="Times New Roman" w:hAnsi="Times New Roman" w:cs="Times New Roman"/>
          <w:i/>
          <w:iCs/>
          <w:sz w:val="24"/>
          <w:szCs w:val="24"/>
        </w:rPr>
        <w:t>Economic and Political Weekly</w:t>
      </w:r>
      <w:r w:rsidRPr="00536C52">
        <w:rPr>
          <w:rFonts w:ascii="Times New Roman" w:eastAsia="Times New Roman" w:hAnsi="Times New Roman" w:cs="Times New Roman"/>
          <w:sz w:val="24"/>
          <w:szCs w:val="24"/>
        </w:rPr>
        <w:t xml:space="preserve">, vol. 35, no. 10, 2000, pp. 803–12. </w:t>
      </w:r>
      <w:r w:rsidRPr="00536C52">
        <w:rPr>
          <w:rFonts w:ascii="Times New Roman" w:eastAsia="Times New Roman" w:hAnsi="Times New Roman" w:cs="Times New Roman"/>
          <w:i/>
          <w:iCs/>
          <w:sz w:val="24"/>
          <w:szCs w:val="24"/>
        </w:rPr>
        <w:t>JSTOR</w:t>
      </w:r>
      <w:r w:rsidRPr="00536C52">
        <w:rPr>
          <w:rFonts w:ascii="Times New Roman" w:eastAsia="Times New Roman" w:hAnsi="Times New Roman" w:cs="Times New Roman"/>
          <w:sz w:val="24"/>
          <w:szCs w:val="24"/>
        </w:rPr>
        <w:t xml:space="preserve">, </w:t>
      </w:r>
      <w:hyperlink r:id="rId5" w:history="1">
        <w:r w:rsidRPr="00FC4B3F">
          <w:rPr>
            <w:rStyle w:val="Hyperlink"/>
            <w:rFonts w:ascii="Times New Roman" w:eastAsia="Times New Roman" w:hAnsi="Times New Roman" w:cs="Times New Roman"/>
            <w:sz w:val="24"/>
            <w:szCs w:val="24"/>
          </w:rPr>
          <w:t>http://www.jstor.org/stable/4408992. Accessed 5 Feb. 2024</w:t>
        </w:r>
      </w:hyperlink>
      <w:r w:rsidRPr="00536C52">
        <w:rPr>
          <w:rFonts w:ascii="Times New Roman" w:eastAsia="Times New Roman" w:hAnsi="Times New Roman" w:cs="Times New Roman"/>
          <w:sz w:val="24"/>
          <w:szCs w:val="24"/>
        </w:rPr>
        <w:t>.</w:t>
      </w:r>
    </w:p>
    <w:p w:rsidR="00536C52" w:rsidRPr="00536C52" w:rsidRDefault="00536C52" w:rsidP="00536C52">
      <w:pPr>
        <w:pStyle w:val="ListParagraph"/>
        <w:spacing w:after="0" w:line="240" w:lineRule="auto"/>
        <w:rPr>
          <w:rFonts w:ascii="Times New Roman" w:eastAsia="Times New Roman" w:hAnsi="Times New Roman" w:cs="Times New Roman"/>
          <w:sz w:val="24"/>
          <w:szCs w:val="24"/>
        </w:rPr>
      </w:pPr>
    </w:p>
    <w:p w:rsidR="00732EEB" w:rsidRDefault="00732EEB" w:rsidP="002B6FB3">
      <w:pPr>
        <w:numPr>
          <w:ilvl w:val="0"/>
          <w:numId w:val="12"/>
        </w:numPr>
        <w:rPr>
          <w:rFonts w:ascii="Times New Roman" w:hAnsi="Times New Roman" w:cs="Times New Roman"/>
          <w:sz w:val="24"/>
          <w:szCs w:val="24"/>
        </w:rPr>
      </w:pPr>
      <w:r w:rsidRPr="00732EEB">
        <w:rPr>
          <w:rFonts w:ascii="Times New Roman" w:hAnsi="Times New Roman" w:cs="Times New Roman"/>
          <w:sz w:val="24"/>
          <w:szCs w:val="24"/>
        </w:rPr>
        <w:t xml:space="preserve">Ministry of Finance, Government of India. </w:t>
      </w:r>
      <w:r w:rsidRPr="00732EEB">
        <w:rPr>
          <w:rFonts w:ascii="Times New Roman" w:hAnsi="Times New Roman" w:cs="Times New Roman"/>
          <w:i/>
          <w:iCs/>
          <w:sz w:val="24"/>
          <w:szCs w:val="24"/>
        </w:rPr>
        <w:t>Annual Economic Report.</w:t>
      </w:r>
      <w:r w:rsidRPr="00732EEB">
        <w:rPr>
          <w:rFonts w:ascii="Times New Roman" w:hAnsi="Times New Roman" w:cs="Times New Roman"/>
          <w:sz w:val="24"/>
          <w:szCs w:val="24"/>
        </w:rPr>
        <w:t xml:space="preserve"> </w:t>
      </w:r>
      <w:r w:rsidR="00425759">
        <w:rPr>
          <w:rFonts w:ascii="Times New Roman" w:hAnsi="Times New Roman" w:cs="Times New Roman"/>
          <w:sz w:val="24"/>
          <w:szCs w:val="24"/>
        </w:rPr>
        <w:t>2019-20</w:t>
      </w:r>
    </w:p>
    <w:p w:rsidR="00425759" w:rsidRDefault="00425759" w:rsidP="00425759">
      <w:pPr>
        <w:numPr>
          <w:ilvl w:val="0"/>
          <w:numId w:val="12"/>
        </w:numPr>
        <w:rPr>
          <w:rFonts w:ascii="Times New Roman" w:hAnsi="Times New Roman" w:cs="Times New Roman"/>
          <w:sz w:val="24"/>
          <w:szCs w:val="24"/>
        </w:rPr>
      </w:pPr>
      <w:r w:rsidRPr="00732EEB">
        <w:rPr>
          <w:rFonts w:ascii="Times New Roman" w:hAnsi="Times New Roman" w:cs="Times New Roman"/>
          <w:sz w:val="24"/>
          <w:szCs w:val="24"/>
        </w:rPr>
        <w:t xml:space="preserve">Ministry of Finance, Government of India. </w:t>
      </w:r>
      <w:r>
        <w:rPr>
          <w:rFonts w:ascii="Times New Roman" w:hAnsi="Times New Roman" w:cs="Times New Roman"/>
          <w:i/>
          <w:iCs/>
          <w:sz w:val="24"/>
          <w:szCs w:val="24"/>
        </w:rPr>
        <w:t>Economic Survey 2022-23.</w:t>
      </w:r>
      <w:r w:rsidRPr="00732EEB">
        <w:rPr>
          <w:rFonts w:ascii="Times New Roman" w:hAnsi="Times New Roman" w:cs="Times New Roman"/>
          <w:i/>
          <w:iCs/>
          <w:sz w:val="24"/>
          <w:szCs w:val="24"/>
        </w:rPr>
        <w:t>.</w:t>
      </w:r>
      <w:r w:rsidRPr="00732EEB">
        <w:rPr>
          <w:rFonts w:ascii="Times New Roman" w:hAnsi="Times New Roman" w:cs="Times New Roman"/>
          <w:sz w:val="24"/>
          <w:szCs w:val="24"/>
        </w:rPr>
        <w:t xml:space="preserve"> </w:t>
      </w:r>
    </w:p>
    <w:p w:rsidR="00732EEB" w:rsidRPr="00425759" w:rsidRDefault="00732EEB" w:rsidP="00425759">
      <w:pPr>
        <w:numPr>
          <w:ilvl w:val="0"/>
          <w:numId w:val="12"/>
        </w:numPr>
        <w:rPr>
          <w:rFonts w:ascii="Times New Roman" w:hAnsi="Times New Roman" w:cs="Times New Roman"/>
          <w:sz w:val="24"/>
          <w:szCs w:val="24"/>
        </w:rPr>
      </w:pPr>
      <w:r w:rsidRPr="00425759">
        <w:rPr>
          <w:rFonts w:ascii="Times New Roman" w:hAnsi="Times New Roman" w:cs="Times New Roman"/>
          <w:sz w:val="24"/>
          <w:szCs w:val="24"/>
        </w:rPr>
        <w:t>International Monetary Fund (IMF</w:t>
      </w:r>
      <w:r w:rsidR="007C2646" w:rsidRPr="00425759">
        <w:rPr>
          <w:rFonts w:ascii="Times New Roman" w:hAnsi="Times New Roman" w:cs="Times New Roman"/>
          <w:sz w:val="24"/>
          <w:szCs w:val="24"/>
        </w:rPr>
        <w:t>).</w:t>
      </w:r>
      <w:r w:rsidR="007C2646" w:rsidRPr="00425759">
        <w:rPr>
          <w:rFonts w:ascii="Times New Roman" w:hAnsi="Times New Roman" w:cs="Times New Roman"/>
          <w:i/>
          <w:iCs/>
          <w:sz w:val="24"/>
          <w:szCs w:val="24"/>
        </w:rPr>
        <w:t xml:space="preserve"> World</w:t>
      </w:r>
      <w:r w:rsidRPr="00425759">
        <w:rPr>
          <w:rFonts w:ascii="Times New Roman" w:hAnsi="Times New Roman" w:cs="Times New Roman"/>
          <w:i/>
          <w:iCs/>
          <w:sz w:val="24"/>
          <w:szCs w:val="24"/>
        </w:rPr>
        <w:t xml:space="preserve"> Economic </w:t>
      </w:r>
      <w:r w:rsidR="007C2646" w:rsidRPr="00425759">
        <w:rPr>
          <w:rFonts w:ascii="Times New Roman" w:hAnsi="Times New Roman" w:cs="Times New Roman"/>
          <w:i/>
          <w:iCs/>
          <w:sz w:val="24"/>
          <w:szCs w:val="24"/>
        </w:rPr>
        <w:t>Outlook</w:t>
      </w:r>
      <w:r w:rsidR="007C2646">
        <w:rPr>
          <w:rFonts w:ascii="Times New Roman" w:hAnsi="Times New Roman" w:cs="Times New Roman"/>
          <w:i/>
          <w:iCs/>
          <w:sz w:val="24"/>
          <w:szCs w:val="24"/>
        </w:rPr>
        <w:t>, October</w:t>
      </w:r>
      <w:r w:rsidR="00425759">
        <w:rPr>
          <w:rFonts w:ascii="Times New Roman" w:hAnsi="Times New Roman" w:cs="Times New Roman"/>
          <w:i/>
          <w:iCs/>
          <w:sz w:val="24"/>
          <w:szCs w:val="24"/>
        </w:rPr>
        <w:t xml:space="preserve"> </w:t>
      </w:r>
      <w:r w:rsidR="007C2646">
        <w:rPr>
          <w:rFonts w:ascii="Times New Roman" w:hAnsi="Times New Roman" w:cs="Times New Roman"/>
          <w:i/>
          <w:iCs/>
          <w:sz w:val="24"/>
          <w:szCs w:val="24"/>
        </w:rPr>
        <w:t>2023.</w:t>
      </w:r>
      <w:r w:rsidRPr="00425759">
        <w:rPr>
          <w:rFonts w:ascii="Times New Roman" w:hAnsi="Times New Roman" w:cs="Times New Roman"/>
          <w:sz w:val="24"/>
          <w:szCs w:val="24"/>
        </w:rPr>
        <w:t xml:space="preserve"> </w:t>
      </w:r>
    </w:p>
    <w:p w:rsidR="00732EEB" w:rsidRDefault="00732EEB" w:rsidP="00E605E0">
      <w:pPr>
        <w:numPr>
          <w:ilvl w:val="0"/>
          <w:numId w:val="12"/>
        </w:numPr>
        <w:rPr>
          <w:rFonts w:ascii="Times New Roman" w:hAnsi="Times New Roman" w:cs="Times New Roman"/>
          <w:sz w:val="24"/>
          <w:szCs w:val="24"/>
        </w:rPr>
      </w:pPr>
      <w:r w:rsidRPr="00732EEB">
        <w:rPr>
          <w:rFonts w:ascii="Times New Roman" w:hAnsi="Times New Roman" w:cs="Times New Roman"/>
          <w:sz w:val="24"/>
          <w:szCs w:val="24"/>
        </w:rPr>
        <w:t xml:space="preserve">World </w:t>
      </w:r>
      <w:r w:rsidR="00536C52">
        <w:rPr>
          <w:rFonts w:ascii="Times New Roman" w:hAnsi="Times New Roman" w:cs="Times New Roman"/>
          <w:sz w:val="24"/>
          <w:szCs w:val="24"/>
        </w:rPr>
        <w:t>Trade Organization (WTO)</w:t>
      </w:r>
      <w:r w:rsidRPr="00732EEB">
        <w:rPr>
          <w:rFonts w:ascii="Times New Roman" w:hAnsi="Times New Roman" w:cs="Times New Roman"/>
          <w:sz w:val="24"/>
          <w:szCs w:val="24"/>
        </w:rPr>
        <w:t xml:space="preserve">. </w:t>
      </w:r>
      <w:r w:rsidRPr="00732EEB">
        <w:rPr>
          <w:rFonts w:ascii="Times New Roman" w:hAnsi="Times New Roman" w:cs="Times New Roman"/>
          <w:i/>
          <w:iCs/>
          <w:sz w:val="24"/>
          <w:szCs w:val="24"/>
        </w:rPr>
        <w:t>Trade Profiles.</w:t>
      </w:r>
      <w:r w:rsidRPr="00732EEB">
        <w:rPr>
          <w:rFonts w:ascii="Times New Roman" w:hAnsi="Times New Roman" w:cs="Times New Roman"/>
          <w:sz w:val="24"/>
          <w:szCs w:val="24"/>
        </w:rPr>
        <w:t xml:space="preserve"> </w:t>
      </w:r>
    </w:p>
    <w:p w:rsidR="00732EEB" w:rsidRPr="00732EEB" w:rsidRDefault="00732EEB" w:rsidP="00E605E0">
      <w:pPr>
        <w:numPr>
          <w:ilvl w:val="0"/>
          <w:numId w:val="12"/>
        </w:numPr>
        <w:rPr>
          <w:rFonts w:ascii="Times New Roman" w:hAnsi="Times New Roman" w:cs="Times New Roman"/>
          <w:sz w:val="24"/>
          <w:szCs w:val="24"/>
        </w:rPr>
      </w:pPr>
      <w:r w:rsidRPr="00732EEB">
        <w:rPr>
          <w:rFonts w:ascii="Times New Roman" w:hAnsi="Times New Roman" w:cs="Times New Roman"/>
          <w:sz w:val="24"/>
          <w:szCs w:val="24"/>
        </w:rPr>
        <w:t xml:space="preserve">United Nations Development Programme (UNDP). (Year). </w:t>
      </w:r>
      <w:r w:rsidRPr="00732EEB">
        <w:rPr>
          <w:rFonts w:ascii="Times New Roman" w:hAnsi="Times New Roman" w:cs="Times New Roman"/>
          <w:i/>
          <w:iCs/>
          <w:sz w:val="24"/>
          <w:szCs w:val="24"/>
        </w:rPr>
        <w:t>Human Development Report.</w:t>
      </w:r>
      <w:r w:rsidRPr="00732EEB">
        <w:rPr>
          <w:rFonts w:ascii="Times New Roman" w:hAnsi="Times New Roman" w:cs="Times New Roman"/>
          <w:sz w:val="24"/>
          <w:szCs w:val="24"/>
        </w:rPr>
        <w:t xml:space="preserve"> </w:t>
      </w:r>
    </w:p>
    <w:p w:rsidR="00732EEB" w:rsidRDefault="00732EEB" w:rsidP="00F730BF">
      <w:pPr>
        <w:numPr>
          <w:ilvl w:val="0"/>
          <w:numId w:val="12"/>
        </w:numPr>
        <w:rPr>
          <w:rFonts w:ascii="Times New Roman" w:hAnsi="Times New Roman" w:cs="Times New Roman"/>
          <w:sz w:val="24"/>
          <w:szCs w:val="24"/>
        </w:rPr>
      </w:pPr>
      <w:r w:rsidRPr="00732EEB">
        <w:rPr>
          <w:rFonts w:ascii="Times New Roman" w:hAnsi="Times New Roman" w:cs="Times New Roman"/>
          <w:sz w:val="24"/>
          <w:szCs w:val="24"/>
        </w:rPr>
        <w:t>Res</w:t>
      </w:r>
      <w:r w:rsidR="00536C52">
        <w:rPr>
          <w:rFonts w:ascii="Times New Roman" w:hAnsi="Times New Roman" w:cs="Times New Roman"/>
          <w:sz w:val="24"/>
          <w:szCs w:val="24"/>
        </w:rPr>
        <w:t xml:space="preserve">erve Bank of India (RBI). </w:t>
      </w:r>
      <w:r w:rsidRPr="00732EEB">
        <w:rPr>
          <w:rFonts w:ascii="Times New Roman" w:hAnsi="Times New Roman" w:cs="Times New Roman"/>
          <w:i/>
          <w:iCs/>
          <w:sz w:val="24"/>
          <w:szCs w:val="24"/>
        </w:rPr>
        <w:t>Annual Report.</w:t>
      </w:r>
      <w:r w:rsidRPr="00732EEB">
        <w:rPr>
          <w:rFonts w:ascii="Times New Roman" w:hAnsi="Times New Roman" w:cs="Times New Roman"/>
          <w:sz w:val="24"/>
          <w:szCs w:val="24"/>
        </w:rPr>
        <w:t xml:space="preserve"> </w:t>
      </w:r>
    </w:p>
    <w:p w:rsidR="00732EEB" w:rsidRPr="00732EEB" w:rsidRDefault="00732EEB" w:rsidP="00F730BF">
      <w:pPr>
        <w:numPr>
          <w:ilvl w:val="0"/>
          <w:numId w:val="12"/>
        </w:numPr>
        <w:rPr>
          <w:rFonts w:ascii="Times New Roman" w:hAnsi="Times New Roman" w:cs="Times New Roman"/>
          <w:sz w:val="24"/>
          <w:szCs w:val="24"/>
        </w:rPr>
      </w:pPr>
      <w:r w:rsidRPr="00732EEB">
        <w:rPr>
          <w:rFonts w:ascii="Times New Roman" w:hAnsi="Times New Roman" w:cs="Times New Roman"/>
          <w:sz w:val="24"/>
          <w:szCs w:val="24"/>
        </w:rPr>
        <w:t>National Institution for Transform</w:t>
      </w:r>
      <w:r w:rsidR="00536C52">
        <w:rPr>
          <w:rFonts w:ascii="Times New Roman" w:hAnsi="Times New Roman" w:cs="Times New Roman"/>
          <w:sz w:val="24"/>
          <w:szCs w:val="24"/>
        </w:rPr>
        <w:t xml:space="preserve">ing India (NITI Aayog). </w:t>
      </w:r>
      <w:r w:rsidRPr="00732EEB">
        <w:rPr>
          <w:rFonts w:ascii="Times New Roman" w:hAnsi="Times New Roman" w:cs="Times New Roman"/>
          <w:i/>
          <w:iCs/>
          <w:sz w:val="24"/>
          <w:szCs w:val="24"/>
        </w:rPr>
        <w:t>Vision Document: India's Strategy for G20 Engagement.</w:t>
      </w:r>
      <w:r w:rsidRPr="00732EEB">
        <w:rPr>
          <w:rFonts w:ascii="Times New Roman" w:hAnsi="Times New Roman" w:cs="Times New Roman"/>
          <w:sz w:val="24"/>
          <w:szCs w:val="24"/>
        </w:rPr>
        <w:t xml:space="preserve"> </w:t>
      </w:r>
    </w:p>
    <w:p w:rsidR="00732EEB" w:rsidRPr="00732EEB" w:rsidRDefault="00732EEB" w:rsidP="00732EEB">
      <w:pPr>
        <w:numPr>
          <w:ilvl w:val="0"/>
          <w:numId w:val="12"/>
        </w:numPr>
        <w:rPr>
          <w:rFonts w:ascii="Times New Roman" w:hAnsi="Times New Roman" w:cs="Times New Roman"/>
          <w:sz w:val="24"/>
          <w:szCs w:val="24"/>
        </w:rPr>
      </w:pPr>
      <w:r w:rsidRPr="00732EEB">
        <w:rPr>
          <w:rFonts w:ascii="Times New Roman" w:hAnsi="Times New Roman" w:cs="Times New Roman"/>
          <w:sz w:val="24"/>
          <w:szCs w:val="24"/>
        </w:rPr>
        <w:t>International La</w:t>
      </w:r>
      <w:r w:rsidR="00536C52">
        <w:rPr>
          <w:rFonts w:ascii="Times New Roman" w:hAnsi="Times New Roman" w:cs="Times New Roman"/>
          <w:sz w:val="24"/>
          <w:szCs w:val="24"/>
        </w:rPr>
        <w:t>bour Organization (ILO).</w:t>
      </w:r>
      <w:r w:rsidRPr="00732EEB">
        <w:rPr>
          <w:rFonts w:ascii="Times New Roman" w:hAnsi="Times New Roman" w:cs="Times New Roman"/>
          <w:sz w:val="24"/>
          <w:szCs w:val="24"/>
        </w:rPr>
        <w:t xml:space="preserve"> </w:t>
      </w:r>
      <w:r w:rsidRPr="00732EEB">
        <w:rPr>
          <w:rFonts w:ascii="Times New Roman" w:hAnsi="Times New Roman" w:cs="Times New Roman"/>
          <w:i/>
          <w:iCs/>
          <w:sz w:val="24"/>
          <w:szCs w:val="24"/>
        </w:rPr>
        <w:t>World Employment and Social Outlook.</w:t>
      </w:r>
      <w:r w:rsidRPr="00732EEB">
        <w:rPr>
          <w:rFonts w:ascii="Times New Roman" w:hAnsi="Times New Roman" w:cs="Times New Roman"/>
          <w:sz w:val="24"/>
          <w:szCs w:val="24"/>
        </w:rPr>
        <w:t xml:space="preserve"> </w:t>
      </w:r>
    </w:p>
    <w:p w:rsidR="00732EEB" w:rsidRDefault="00536C52" w:rsidP="00D34A91">
      <w:pPr>
        <w:numPr>
          <w:ilvl w:val="0"/>
          <w:numId w:val="12"/>
        </w:numPr>
        <w:rPr>
          <w:rFonts w:ascii="Times New Roman" w:hAnsi="Times New Roman" w:cs="Times New Roman"/>
          <w:sz w:val="24"/>
          <w:szCs w:val="24"/>
        </w:rPr>
      </w:pPr>
      <w:r>
        <w:rPr>
          <w:rFonts w:ascii="Times New Roman" w:hAnsi="Times New Roman" w:cs="Times New Roman"/>
          <w:sz w:val="24"/>
          <w:szCs w:val="24"/>
        </w:rPr>
        <w:t xml:space="preserve">The Economic Times. </w:t>
      </w:r>
      <w:r w:rsidR="00732EEB" w:rsidRPr="00732EEB">
        <w:rPr>
          <w:rFonts w:ascii="Times New Roman" w:hAnsi="Times New Roman" w:cs="Times New Roman"/>
          <w:sz w:val="24"/>
          <w:szCs w:val="24"/>
        </w:rPr>
        <w:t xml:space="preserve">"India's Role in G20: A Critical Analysis." </w:t>
      </w:r>
      <w:r w:rsidR="00732EEB" w:rsidRPr="00732EEB">
        <w:rPr>
          <w:rFonts w:ascii="Times New Roman" w:hAnsi="Times New Roman" w:cs="Times New Roman"/>
          <w:i/>
          <w:iCs/>
          <w:sz w:val="24"/>
          <w:szCs w:val="24"/>
        </w:rPr>
        <w:t>Business Section</w:t>
      </w:r>
      <w:r w:rsidR="00732EEB" w:rsidRPr="00732EEB">
        <w:rPr>
          <w:rFonts w:ascii="Times New Roman" w:hAnsi="Times New Roman" w:cs="Times New Roman"/>
          <w:sz w:val="24"/>
          <w:szCs w:val="24"/>
        </w:rPr>
        <w:t xml:space="preserve">, </w:t>
      </w:r>
    </w:p>
    <w:p w:rsidR="00732EEB" w:rsidRDefault="00732EEB" w:rsidP="00F452B5">
      <w:pPr>
        <w:numPr>
          <w:ilvl w:val="0"/>
          <w:numId w:val="12"/>
        </w:numPr>
        <w:rPr>
          <w:rFonts w:ascii="Times New Roman" w:hAnsi="Times New Roman" w:cs="Times New Roman"/>
          <w:sz w:val="24"/>
          <w:szCs w:val="24"/>
        </w:rPr>
      </w:pPr>
      <w:r w:rsidRPr="00732EEB">
        <w:rPr>
          <w:rFonts w:ascii="Times New Roman" w:hAnsi="Times New Roman" w:cs="Times New Roman"/>
          <w:sz w:val="24"/>
          <w:szCs w:val="24"/>
        </w:rPr>
        <w:t>United Nations Conference on Trade a</w:t>
      </w:r>
      <w:r w:rsidR="00536C52">
        <w:rPr>
          <w:rFonts w:ascii="Times New Roman" w:hAnsi="Times New Roman" w:cs="Times New Roman"/>
          <w:sz w:val="24"/>
          <w:szCs w:val="24"/>
        </w:rPr>
        <w:t xml:space="preserve">nd Development (UNCTAD). </w:t>
      </w:r>
      <w:r w:rsidRPr="00732EEB">
        <w:rPr>
          <w:rFonts w:ascii="Times New Roman" w:hAnsi="Times New Roman" w:cs="Times New Roman"/>
          <w:sz w:val="24"/>
          <w:szCs w:val="24"/>
        </w:rPr>
        <w:t xml:space="preserve"> </w:t>
      </w:r>
      <w:r w:rsidRPr="00732EEB">
        <w:rPr>
          <w:rFonts w:ascii="Times New Roman" w:hAnsi="Times New Roman" w:cs="Times New Roman"/>
          <w:i/>
          <w:iCs/>
          <w:sz w:val="24"/>
          <w:szCs w:val="24"/>
        </w:rPr>
        <w:t>Trade and Development Report.</w:t>
      </w:r>
      <w:r w:rsidRPr="00732EEB">
        <w:rPr>
          <w:rFonts w:ascii="Times New Roman" w:hAnsi="Times New Roman" w:cs="Times New Roman"/>
          <w:sz w:val="24"/>
          <w:szCs w:val="24"/>
        </w:rPr>
        <w:t xml:space="preserve"> </w:t>
      </w:r>
    </w:p>
    <w:p w:rsidR="00875F97" w:rsidRPr="00875F97" w:rsidRDefault="00875F97" w:rsidP="00875F97">
      <w:pPr>
        <w:pStyle w:val="ListParagraph"/>
        <w:numPr>
          <w:ilvl w:val="0"/>
          <w:numId w:val="12"/>
        </w:numPr>
        <w:spacing w:after="0" w:line="240" w:lineRule="auto"/>
        <w:rPr>
          <w:rFonts w:ascii="Times New Roman" w:eastAsia="Times New Roman" w:hAnsi="Times New Roman" w:cs="Times New Roman"/>
          <w:sz w:val="24"/>
          <w:szCs w:val="24"/>
        </w:rPr>
      </w:pPr>
      <w:r w:rsidRPr="00875F97">
        <w:rPr>
          <w:rFonts w:ascii="Times New Roman" w:eastAsia="Times New Roman" w:hAnsi="Times New Roman" w:cs="Times New Roman"/>
          <w:sz w:val="24"/>
          <w:szCs w:val="24"/>
        </w:rPr>
        <w:lastRenderedPageBreak/>
        <w:t xml:space="preserve">RAY, SUBHASH C. “Did India’s Economic Reforms Improve Efficiency and Productivity? A Nonparametric Analysis of the Initial Evidence from Manufacturing.” </w:t>
      </w:r>
      <w:r w:rsidRPr="00875F97">
        <w:rPr>
          <w:rFonts w:ascii="Times New Roman" w:eastAsia="Times New Roman" w:hAnsi="Times New Roman" w:cs="Times New Roman"/>
          <w:i/>
          <w:iCs/>
          <w:sz w:val="24"/>
          <w:szCs w:val="24"/>
        </w:rPr>
        <w:t>Indian Economic Review</w:t>
      </w:r>
      <w:r w:rsidRPr="00875F97">
        <w:rPr>
          <w:rFonts w:ascii="Times New Roman" w:eastAsia="Times New Roman" w:hAnsi="Times New Roman" w:cs="Times New Roman"/>
          <w:sz w:val="24"/>
          <w:szCs w:val="24"/>
        </w:rPr>
        <w:t xml:space="preserve">, vol. 37, no. 1, 2002, pp. 23–57. </w:t>
      </w:r>
      <w:r w:rsidRPr="00875F97">
        <w:rPr>
          <w:rFonts w:ascii="Times New Roman" w:eastAsia="Times New Roman" w:hAnsi="Times New Roman" w:cs="Times New Roman"/>
          <w:i/>
          <w:iCs/>
          <w:sz w:val="24"/>
          <w:szCs w:val="24"/>
        </w:rPr>
        <w:t>JSTOR</w:t>
      </w:r>
      <w:r w:rsidRPr="00875F97">
        <w:rPr>
          <w:rFonts w:ascii="Times New Roman" w:eastAsia="Times New Roman" w:hAnsi="Times New Roman" w:cs="Times New Roman"/>
          <w:sz w:val="24"/>
          <w:szCs w:val="24"/>
        </w:rPr>
        <w:t xml:space="preserve">, </w:t>
      </w:r>
    </w:p>
    <w:p w:rsidR="00545BC7" w:rsidRDefault="00545BC7" w:rsidP="00545BC7">
      <w:pPr>
        <w:pStyle w:val="ListParagraph"/>
        <w:numPr>
          <w:ilvl w:val="0"/>
          <w:numId w:val="12"/>
        </w:numPr>
        <w:spacing w:after="0" w:line="240" w:lineRule="auto"/>
        <w:rPr>
          <w:rFonts w:ascii="Times New Roman" w:eastAsia="Times New Roman" w:hAnsi="Times New Roman" w:cs="Times New Roman"/>
          <w:sz w:val="24"/>
          <w:szCs w:val="24"/>
        </w:rPr>
      </w:pPr>
      <w:r w:rsidRPr="00545BC7">
        <w:rPr>
          <w:rFonts w:ascii="Times New Roman" w:eastAsia="Times New Roman" w:hAnsi="Times New Roman" w:cs="Times New Roman"/>
          <w:sz w:val="24"/>
          <w:szCs w:val="24"/>
        </w:rPr>
        <w:t xml:space="preserve">MOHAN, RAKESH, editor. </w:t>
      </w:r>
      <w:r w:rsidRPr="00545BC7">
        <w:rPr>
          <w:rFonts w:ascii="Times New Roman" w:eastAsia="Times New Roman" w:hAnsi="Times New Roman" w:cs="Times New Roman"/>
          <w:i/>
          <w:iCs/>
          <w:sz w:val="24"/>
          <w:szCs w:val="24"/>
        </w:rPr>
        <w:t>India Transformed: Twenty-Five Years of Economic Reforms</w:t>
      </w:r>
      <w:r w:rsidRPr="00545BC7">
        <w:rPr>
          <w:rFonts w:ascii="Times New Roman" w:eastAsia="Times New Roman" w:hAnsi="Times New Roman" w:cs="Times New Roman"/>
          <w:sz w:val="24"/>
          <w:szCs w:val="24"/>
        </w:rPr>
        <w:t xml:space="preserve">. Brookings Institution Press, 2018. </w:t>
      </w:r>
      <w:r w:rsidRPr="00545BC7">
        <w:rPr>
          <w:rFonts w:ascii="Times New Roman" w:eastAsia="Times New Roman" w:hAnsi="Times New Roman" w:cs="Times New Roman"/>
          <w:i/>
          <w:iCs/>
          <w:sz w:val="24"/>
          <w:szCs w:val="24"/>
        </w:rPr>
        <w:t>JSTOR</w:t>
      </w:r>
      <w:r w:rsidRPr="00545BC7">
        <w:rPr>
          <w:rFonts w:ascii="Times New Roman" w:eastAsia="Times New Roman" w:hAnsi="Times New Roman" w:cs="Times New Roman"/>
          <w:sz w:val="24"/>
          <w:szCs w:val="24"/>
        </w:rPr>
        <w:t xml:space="preserve">, </w:t>
      </w:r>
    </w:p>
    <w:p w:rsidR="00545BC7" w:rsidRPr="00545BC7" w:rsidRDefault="00545BC7" w:rsidP="00545BC7">
      <w:pPr>
        <w:pStyle w:val="ListParagraph"/>
        <w:numPr>
          <w:ilvl w:val="0"/>
          <w:numId w:val="12"/>
        </w:numPr>
        <w:spacing w:after="0" w:line="240" w:lineRule="auto"/>
        <w:rPr>
          <w:rFonts w:ascii="Times New Roman" w:eastAsia="Times New Roman" w:hAnsi="Times New Roman" w:cs="Times New Roman"/>
          <w:sz w:val="24"/>
          <w:szCs w:val="24"/>
        </w:rPr>
      </w:pPr>
      <w:r w:rsidRPr="00545BC7">
        <w:rPr>
          <w:rFonts w:ascii="Times New Roman" w:eastAsia="Times New Roman" w:hAnsi="Times New Roman" w:cs="Times New Roman"/>
          <w:color w:val="000000"/>
          <w:kern w:val="36"/>
          <w:sz w:val="24"/>
          <w:szCs w:val="24"/>
        </w:rPr>
        <w:t xml:space="preserve">India's G20 Presidency and emergence of new world </w:t>
      </w:r>
      <w:r w:rsidR="007C2646" w:rsidRPr="00545BC7">
        <w:rPr>
          <w:rFonts w:ascii="Times New Roman" w:eastAsia="Times New Roman" w:hAnsi="Times New Roman" w:cs="Times New Roman"/>
          <w:color w:val="000000"/>
          <w:kern w:val="36"/>
          <w:sz w:val="24"/>
          <w:szCs w:val="24"/>
        </w:rPr>
        <w:t>order</w:t>
      </w:r>
      <w:r w:rsidR="007C2646">
        <w:rPr>
          <w:rFonts w:ascii="Times New Roman" w:eastAsia="Times New Roman" w:hAnsi="Times New Roman" w:cs="Times New Roman"/>
          <w:color w:val="000000"/>
          <w:kern w:val="36"/>
          <w:sz w:val="24"/>
          <w:szCs w:val="24"/>
        </w:rPr>
        <w:t>,</w:t>
      </w:r>
      <w:r>
        <w:rPr>
          <w:rFonts w:ascii="Times New Roman" w:eastAsia="Times New Roman" w:hAnsi="Times New Roman" w:cs="Times New Roman"/>
          <w:color w:val="000000"/>
          <w:kern w:val="36"/>
          <w:sz w:val="24"/>
          <w:szCs w:val="24"/>
        </w:rPr>
        <w:t xml:space="preserve"> The Economic Time.</w:t>
      </w:r>
      <w:r w:rsidRPr="00545BC7">
        <w:rPr>
          <w:rFonts w:ascii="Times New Roman" w:eastAsia="Times New Roman" w:hAnsi="Times New Roman" w:cs="Times New Roman"/>
          <w:color w:val="000000"/>
          <w:kern w:val="36"/>
          <w:sz w:val="24"/>
          <w:szCs w:val="24"/>
        </w:rPr>
        <w:t>,</w:t>
      </w:r>
      <w:r w:rsidRPr="00545BC7">
        <w:rPr>
          <w:rFonts w:ascii="Times New Roman" w:hAnsi="Times New Roman" w:cs="Times New Roman"/>
          <w:color w:val="000000"/>
          <w:sz w:val="24"/>
          <w:szCs w:val="24"/>
          <w:shd w:val="clear" w:color="auto" w:fill="FFFFFF"/>
        </w:rPr>
        <w:t xml:space="preserve"> Mar 04, 202</w:t>
      </w:r>
    </w:p>
    <w:p w:rsidR="00875F97" w:rsidRPr="00732EEB" w:rsidRDefault="00875F97" w:rsidP="000166B3">
      <w:pPr>
        <w:ind w:left="720"/>
        <w:rPr>
          <w:rFonts w:ascii="Times New Roman" w:hAnsi="Times New Roman" w:cs="Times New Roman"/>
          <w:sz w:val="24"/>
          <w:szCs w:val="24"/>
        </w:rPr>
      </w:pPr>
    </w:p>
    <w:p w:rsidR="00732EEB" w:rsidRPr="00732EEB" w:rsidRDefault="00732EEB" w:rsidP="00732EEB">
      <w:pPr>
        <w:rPr>
          <w:rFonts w:ascii="Times New Roman" w:hAnsi="Times New Roman" w:cs="Times New Roman"/>
          <w:sz w:val="24"/>
          <w:szCs w:val="24"/>
        </w:rPr>
      </w:pPr>
      <w:bookmarkStart w:id="0" w:name="_GoBack"/>
      <w:bookmarkEnd w:id="0"/>
    </w:p>
    <w:p w:rsidR="00732EEB" w:rsidRPr="00732EEB" w:rsidRDefault="00701757" w:rsidP="00701757">
      <w:pPr>
        <w:jc w:val="center"/>
        <w:rPr>
          <w:rFonts w:ascii="Times New Roman" w:hAnsi="Times New Roman" w:cs="Times New Roman"/>
          <w:sz w:val="24"/>
          <w:szCs w:val="24"/>
        </w:rPr>
      </w:pPr>
      <w:r>
        <w:rPr>
          <w:rFonts w:ascii="Times New Roman" w:hAnsi="Times New Roman" w:cs="Times New Roman"/>
          <w:sz w:val="24"/>
          <w:szCs w:val="24"/>
        </w:rPr>
        <w:t>***</w:t>
      </w:r>
    </w:p>
    <w:p w:rsidR="00732EEB" w:rsidRPr="00732EEB" w:rsidRDefault="00732EEB" w:rsidP="00732EEB">
      <w:pPr>
        <w:rPr>
          <w:rFonts w:ascii="Times New Roman" w:hAnsi="Times New Roman" w:cs="Times New Roman"/>
          <w:sz w:val="24"/>
          <w:szCs w:val="24"/>
        </w:rPr>
      </w:pPr>
    </w:p>
    <w:p w:rsidR="00501B27" w:rsidRPr="001063BF" w:rsidRDefault="00501B27" w:rsidP="00501B27">
      <w:pPr>
        <w:rPr>
          <w:rFonts w:ascii="Times New Roman" w:hAnsi="Times New Roman" w:cs="Times New Roman"/>
          <w:sz w:val="24"/>
          <w:szCs w:val="24"/>
        </w:rPr>
      </w:pPr>
      <w:r w:rsidRPr="001063BF">
        <w:rPr>
          <w:rFonts w:ascii="Times New Roman" w:hAnsi="Times New Roman" w:cs="Times New Roman"/>
          <w:sz w:val="24"/>
          <w:szCs w:val="24"/>
        </w:rPr>
        <w:t>.</w:t>
      </w:r>
    </w:p>
    <w:p w:rsidR="00501B27" w:rsidRPr="001063BF" w:rsidRDefault="00501B27" w:rsidP="00501B27">
      <w:pPr>
        <w:rPr>
          <w:rFonts w:ascii="Times New Roman" w:hAnsi="Times New Roman" w:cs="Times New Roman"/>
          <w:vanish/>
          <w:sz w:val="24"/>
          <w:szCs w:val="24"/>
        </w:rPr>
      </w:pPr>
      <w:r w:rsidRPr="001063BF">
        <w:rPr>
          <w:rFonts w:ascii="Times New Roman" w:hAnsi="Times New Roman" w:cs="Times New Roman"/>
          <w:vanish/>
          <w:sz w:val="24"/>
          <w:szCs w:val="24"/>
        </w:rPr>
        <w:t>Top of Form</w:t>
      </w:r>
    </w:p>
    <w:p w:rsidR="00FA4D4B" w:rsidRPr="001063BF" w:rsidRDefault="00FA4D4B">
      <w:pPr>
        <w:rPr>
          <w:rFonts w:ascii="Times New Roman" w:hAnsi="Times New Roman" w:cs="Times New Roman"/>
          <w:sz w:val="24"/>
          <w:szCs w:val="24"/>
        </w:rPr>
      </w:pPr>
    </w:p>
    <w:sectPr w:rsidR="00FA4D4B" w:rsidRPr="001063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34E0A"/>
    <w:multiLevelType w:val="multilevel"/>
    <w:tmpl w:val="183E8C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BA4E54"/>
    <w:multiLevelType w:val="multilevel"/>
    <w:tmpl w:val="4C8265A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4019D"/>
    <w:multiLevelType w:val="multilevel"/>
    <w:tmpl w:val="261C56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73A281B"/>
    <w:multiLevelType w:val="multilevel"/>
    <w:tmpl w:val="C02AC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7E7B1E"/>
    <w:multiLevelType w:val="multilevel"/>
    <w:tmpl w:val="134C93D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EF7577"/>
    <w:multiLevelType w:val="multilevel"/>
    <w:tmpl w:val="53007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B42176"/>
    <w:multiLevelType w:val="multilevel"/>
    <w:tmpl w:val="A2587E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7D44A5"/>
    <w:multiLevelType w:val="multilevel"/>
    <w:tmpl w:val="6240A9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C0201E0"/>
    <w:multiLevelType w:val="multilevel"/>
    <w:tmpl w:val="4C84C7B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F055051"/>
    <w:multiLevelType w:val="multilevel"/>
    <w:tmpl w:val="E31A04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7AC4501"/>
    <w:multiLevelType w:val="multilevel"/>
    <w:tmpl w:val="CE5891D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D7A7C45"/>
    <w:multiLevelType w:val="multilevel"/>
    <w:tmpl w:val="72F6CD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11"/>
  </w:num>
  <w:num w:numId="3">
    <w:abstractNumId w:val="9"/>
  </w:num>
  <w:num w:numId="4">
    <w:abstractNumId w:val="1"/>
  </w:num>
  <w:num w:numId="5">
    <w:abstractNumId w:val="0"/>
  </w:num>
  <w:num w:numId="6">
    <w:abstractNumId w:val="10"/>
  </w:num>
  <w:num w:numId="7">
    <w:abstractNumId w:val="4"/>
  </w:num>
  <w:num w:numId="8">
    <w:abstractNumId w:val="3"/>
  </w:num>
  <w:num w:numId="9">
    <w:abstractNumId w:val="8"/>
  </w:num>
  <w:num w:numId="10">
    <w:abstractNumId w:val="2"/>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D33"/>
    <w:rsid w:val="00000FB1"/>
    <w:rsid w:val="000166B3"/>
    <w:rsid w:val="000A1FD0"/>
    <w:rsid w:val="001063BF"/>
    <w:rsid w:val="00137817"/>
    <w:rsid w:val="00187419"/>
    <w:rsid w:val="0034636C"/>
    <w:rsid w:val="00425759"/>
    <w:rsid w:val="00425789"/>
    <w:rsid w:val="00501B27"/>
    <w:rsid w:val="00536C52"/>
    <w:rsid w:val="00545BC7"/>
    <w:rsid w:val="00701757"/>
    <w:rsid w:val="00732EEB"/>
    <w:rsid w:val="007C2646"/>
    <w:rsid w:val="007F1D68"/>
    <w:rsid w:val="00824E9F"/>
    <w:rsid w:val="00830084"/>
    <w:rsid w:val="00875F97"/>
    <w:rsid w:val="009405C5"/>
    <w:rsid w:val="00A67C05"/>
    <w:rsid w:val="00AE7B80"/>
    <w:rsid w:val="00B70F55"/>
    <w:rsid w:val="00C32C70"/>
    <w:rsid w:val="00CB05AC"/>
    <w:rsid w:val="00E82D33"/>
    <w:rsid w:val="00EC557D"/>
    <w:rsid w:val="00EE4AB7"/>
    <w:rsid w:val="00FA1263"/>
    <w:rsid w:val="00FA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30E53"/>
  <w15:chartTrackingRefBased/>
  <w15:docId w15:val="{C5CC2F82-FF91-41C7-8243-C6CC4EB3F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45BC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6C52"/>
    <w:pPr>
      <w:ind w:left="720"/>
      <w:contextualSpacing/>
    </w:pPr>
  </w:style>
  <w:style w:type="character" w:styleId="Hyperlink">
    <w:name w:val="Hyperlink"/>
    <w:basedOn w:val="DefaultParagraphFont"/>
    <w:uiPriority w:val="99"/>
    <w:unhideWhenUsed/>
    <w:rsid w:val="00536C52"/>
    <w:rPr>
      <w:color w:val="0563C1" w:themeColor="hyperlink"/>
      <w:u w:val="single"/>
    </w:rPr>
  </w:style>
  <w:style w:type="character" w:customStyle="1" w:styleId="Heading1Char">
    <w:name w:val="Heading 1 Char"/>
    <w:basedOn w:val="DefaultParagraphFont"/>
    <w:link w:val="Heading1"/>
    <w:uiPriority w:val="9"/>
    <w:rsid w:val="00545BC7"/>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7295779">
      <w:bodyDiv w:val="1"/>
      <w:marLeft w:val="0"/>
      <w:marRight w:val="0"/>
      <w:marTop w:val="0"/>
      <w:marBottom w:val="0"/>
      <w:divBdr>
        <w:top w:val="none" w:sz="0" w:space="0" w:color="auto"/>
        <w:left w:val="none" w:sz="0" w:space="0" w:color="auto"/>
        <w:bottom w:val="none" w:sz="0" w:space="0" w:color="auto"/>
        <w:right w:val="none" w:sz="0" w:space="0" w:color="auto"/>
      </w:divBdr>
      <w:divsChild>
        <w:div w:id="1429619640">
          <w:marLeft w:val="0"/>
          <w:marRight w:val="0"/>
          <w:marTop w:val="0"/>
          <w:marBottom w:val="0"/>
          <w:divBdr>
            <w:top w:val="none" w:sz="0" w:space="0" w:color="auto"/>
            <w:left w:val="none" w:sz="0" w:space="0" w:color="auto"/>
            <w:bottom w:val="none" w:sz="0" w:space="0" w:color="auto"/>
            <w:right w:val="none" w:sz="0" w:space="0" w:color="auto"/>
          </w:divBdr>
          <w:divsChild>
            <w:div w:id="47672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7041">
      <w:bodyDiv w:val="1"/>
      <w:marLeft w:val="0"/>
      <w:marRight w:val="0"/>
      <w:marTop w:val="0"/>
      <w:marBottom w:val="0"/>
      <w:divBdr>
        <w:top w:val="none" w:sz="0" w:space="0" w:color="auto"/>
        <w:left w:val="none" w:sz="0" w:space="0" w:color="auto"/>
        <w:bottom w:val="none" w:sz="0" w:space="0" w:color="auto"/>
        <w:right w:val="none" w:sz="0" w:space="0" w:color="auto"/>
      </w:divBdr>
      <w:divsChild>
        <w:div w:id="821503506">
          <w:marLeft w:val="0"/>
          <w:marRight w:val="0"/>
          <w:marTop w:val="0"/>
          <w:marBottom w:val="0"/>
          <w:divBdr>
            <w:top w:val="none" w:sz="0" w:space="0" w:color="auto"/>
            <w:left w:val="none" w:sz="0" w:space="0" w:color="auto"/>
            <w:bottom w:val="none" w:sz="0" w:space="0" w:color="auto"/>
            <w:right w:val="none" w:sz="0" w:space="0" w:color="auto"/>
          </w:divBdr>
          <w:divsChild>
            <w:div w:id="7066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087010">
      <w:bodyDiv w:val="1"/>
      <w:marLeft w:val="0"/>
      <w:marRight w:val="0"/>
      <w:marTop w:val="0"/>
      <w:marBottom w:val="0"/>
      <w:divBdr>
        <w:top w:val="none" w:sz="0" w:space="0" w:color="auto"/>
        <w:left w:val="none" w:sz="0" w:space="0" w:color="auto"/>
        <w:bottom w:val="none" w:sz="0" w:space="0" w:color="auto"/>
        <w:right w:val="none" w:sz="0" w:space="0" w:color="auto"/>
      </w:divBdr>
    </w:div>
    <w:div w:id="894316932">
      <w:bodyDiv w:val="1"/>
      <w:marLeft w:val="0"/>
      <w:marRight w:val="0"/>
      <w:marTop w:val="0"/>
      <w:marBottom w:val="0"/>
      <w:divBdr>
        <w:top w:val="none" w:sz="0" w:space="0" w:color="auto"/>
        <w:left w:val="none" w:sz="0" w:space="0" w:color="auto"/>
        <w:bottom w:val="none" w:sz="0" w:space="0" w:color="auto"/>
        <w:right w:val="none" w:sz="0" w:space="0" w:color="auto"/>
      </w:divBdr>
    </w:div>
    <w:div w:id="1020397345">
      <w:bodyDiv w:val="1"/>
      <w:marLeft w:val="0"/>
      <w:marRight w:val="0"/>
      <w:marTop w:val="0"/>
      <w:marBottom w:val="0"/>
      <w:divBdr>
        <w:top w:val="none" w:sz="0" w:space="0" w:color="auto"/>
        <w:left w:val="none" w:sz="0" w:space="0" w:color="auto"/>
        <w:bottom w:val="none" w:sz="0" w:space="0" w:color="auto"/>
        <w:right w:val="none" w:sz="0" w:space="0" w:color="auto"/>
      </w:divBdr>
      <w:divsChild>
        <w:div w:id="871528492">
          <w:marLeft w:val="0"/>
          <w:marRight w:val="0"/>
          <w:marTop w:val="0"/>
          <w:marBottom w:val="0"/>
          <w:divBdr>
            <w:top w:val="single" w:sz="2" w:space="0" w:color="D9D9E3"/>
            <w:left w:val="single" w:sz="2" w:space="0" w:color="D9D9E3"/>
            <w:bottom w:val="single" w:sz="2" w:space="0" w:color="D9D9E3"/>
            <w:right w:val="single" w:sz="2" w:space="0" w:color="D9D9E3"/>
          </w:divBdr>
          <w:divsChild>
            <w:div w:id="46800202">
              <w:marLeft w:val="0"/>
              <w:marRight w:val="0"/>
              <w:marTop w:val="0"/>
              <w:marBottom w:val="0"/>
              <w:divBdr>
                <w:top w:val="single" w:sz="2" w:space="0" w:color="D9D9E3"/>
                <w:left w:val="single" w:sz="2" w:space="0" w:color="D9D9E3"/>
                <w:bottom w:val="single" w:sz="2" w:space="0" w:color="D9D9E3"/>
                <w:right w:val="single" w:sz="2" w:space="0" w:color="D9D9E3"/>
              </w:divBdr>
              <w:divsChild>
                <w:div w:id="1650135298">
                  <w:marLeft w:val="0"/>
                  <w:marRight w:val="0"/>
                  <w:marTop w:val="0"/>
                  <w:marBottom w:val="0"/>
                  <w:divBdr>
                    <w:top w:val="single" w:sz="2" w:space="0" w:color="D9D9E3"/>
                    <w:left w:val="single" w:sz="2" w:space="0" w:color="D9D9E3"/>
                    <w:bottom w:val="single" w:sz="2" w:space="0" w:color="D9D9E3"/>
                    <w:right w:val="single" w:sz="2" w:space="0" w:color="D9D9E3"/>
                  </w:divBdr>
                  <w:divsChild>
                    <w:div w:id="2091349676">
                      <w:marLeft w:val="0"/>
                      <w:marRight w:val="0"/>
                      <w:marTop w:val="0"/>
                      <w:marBottom w:val="0"/>
                      <w:divBdr>
                        <w:top w:val="single" w:sz="2" w:space="0" w:color="D9D9E3"/>
                        <w:left w:val="single" w:sz="2" w:space="0" w:color="D9D9E3"/>
                        <w:bottom w:val="single" w:sz="2" w:space="0" w:color="D9D9E3"/>
                        <w:right w:val="single" w:sz="2" w:space="0" w:color="D9D9E3"/>
                      </w:divBdr>
                      <w:divsChild>
                        <w:div w:id="632642266">
                          <w:marLeft w:val="0"/>
                          <w:marRight w:val="0"/>
                          <w:marTop w:val="0"/>
                          <w:marBottom w:val="0"/>
                          <w:divBdr>
                            <w:top w:val="single" w:sz="2" w:space="0" w:color="D9D9E3"/>
                            <w:left w:val="single" w:sz="2" w:space="0" w:color="D9D9E3"/>
                            <w:bottom w:val="single" w:sz="2" w:space="0" w:color="D9D9E3"/>
                            <w:right w:val="single" w:sz="2" w:space="0" w:color="D9D9E3"/>
                          </w:divBdr>
                          <w:divsChild>
                            <w:div w:id="2078085119">
                              <w:marLeft w:val="0"/>
                              <w:marRight w:val="0"/>
                              <w:marTop w:val="100"/>
                              <w:marBottom w:val="100"/>
                              <w:divBdr>
                                <w:top w:val="single" w:sz="2" w:space="0" w:color="D9D9E3"/>
                                <w:left w:val="single" w:sz="2" w:space="0" w:color="D9D9E3"/>
                                <w:bottom w:val="single" w:sz="2" w:space="0" w:color="D9D9E3"/>
                                <w:right w:val="single" w:sz="2" w:space="0" w:color="D9D9E3"/>
                              </w:divBdr>
                              <w:divsChild>
                                <w:div w:id="1726904191">
                                  <w:marLeft w:val="0"/>
                                  <w:marRight w:val="0"/>
                                  <w:marTop w:val="0"/>
                                  <w:marBottom w:val="0"/>
                                  <w:divBdr>
                                    <w:top w:val="single" w:sz="2" w:space="0" w:color="D9D9E3"/>
                                    <w:left w:val="single" w:sz="2" w:space="0" w:color="D9D9E3"/>
                                    <w:bottom w:val="single" w:sz="2" w:space="0" w:color="D9D9E3"/>
                                    <w:right w:val="single" w:sz="2" w:space="0" w:color="D9D9E3"/>
                                  </w:divBdr>
                                  <w:divsChild>
                                    <w:div w:id="1785533874">
                                      <w:marLeft w:val="0"/>
                                      <w:marRight w:val="0"/>
                                      <w:marTop w:val="0"/>
                                      <w:marBottom w:val="0"/>
                                      <w:divBdr>
                                        <w:top w:val="single" w:sz="2" w:space="0" w:color="D9D9E3"/>
                                        <w:left w:val="single" w:sz="2" w:space="0" w:color="D9D9E3"/>
                                        <w:bottom w:val="single" w:sz="2" w:space="0" w:color="D9D9E3"/>
                                        <w:right w:val="single" w:sz="2" w:space="0" w:color="D9D9E3"/>
                                      </w:divBdr>
                                      <w:divsChild>
                                        <w:div w:id="2004892689">
                                          <w:marLeft w:val="0"/>
                                          <w:marRight w:val="0"/>
                                          <w:marTop w:val="0"/>
                                          <w:marBottom w:val="0"/>
                                          <w:divBdr>
                                            <w:top w:val="single" w:sz="2" w:space="0" w:color="D9D9E3"/>
                                            <w:left w:val="single" w:sz="2" w:space="0" w:color="D9D9E3"/>
                                            <w:bottom w:val="single" w:sz="2" w:space="0" w:color="D9D9E3"/>
                                            <w:right w:val="single" w:sz="2" w:space="0" w:color="D9D9E3"/>
                                          </w:divBdr>
                                          <w:divsChild>
                                            <w:div w:id="1110970282">
                                              <w:marLeft w:val="0"/>
                                              <w:marRight w:val="0"/>
                                              <w:marTop w:val="0"/>
                                              <w:marBottom w:val="0"/>
                                              <w:divBdr>
                                                <w:top w:val="single" w:sz="2" w:space="0" w:color="D9D9E3"/>
                                                <w:left w:val="single" w:sz="2" w:space="0" w:color="D9D9E3"/>
                                                <w:bottom w:val="single" w:sz="2" w:space="0" w:color="D9D9E3"/>
                                                <w:right w:val="single" w:sz="2" w:space="0" w:color="D9D9E3"/>
                                              </w:divBdr>
                                              <w:divsChild>
                                                <w:div w:id="921110907">
                                                  <w:marLeft w:val="0"/>
                                                  <w:marRight w:val="0"/>
                                                  <w:marTop w:val="0"/>
                                                  <w:marBottom w:val="0"/>
                                                  <w:divBdr>
                                                    <w:top w:val="single" w:sz="2" w:space="0" w:color="D9D9E3"/>
                                                    <w:left w:val="single" w:sz="2" w:space="0" w:color="D9D9E3"/>
                                                    <w:bottom w:val="single" w:sz="2" w:space="0" w:color="D9D9E3"/>
                                                    <w:right w:val="single" w:sz="2" w:space="0" w:color="D9D9E3"/>
                                                  </w:divBdr>
                                                  <w:divsChild>
                                                    <w:div w:id="1395618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05461734">
          <w:marLeft w:val="0"/>
          <w:marRight w:val="0"/>
          <w:marTop w:val="0"/>
          <w:marBottom w:val="0"/>
          <w:divBdr>
            <w:top w:val="none" w:sz="0" w:space="0" w:color="auto"/>
            <w:left w:val="none" w:sz="0" w:space="0" w:color="auto"/>
            <w:bottom w:val="none" w:sz="0" w:space="0" w:color="auto"/>
            <w:right w:val="none" w:sz="0" w:space="0" w:color="auto"/>
          </w:divBdr>
        </w:div>
      </w:divsChild>
    </w:div>
    <w:div w:id="1335647762">
      <w:bodyDiv w:val="1"/>
      <w:marLeft w:val="0"/>
      <w:marRight w:val="0"/>
      <w:marTop w:val="0"/>
      <w:marBottom w:val="0"/>
      <w:divBdr>
        <w:top w:val="none" w:sz="0" w:space="0" w:color="auto"/>
        <w:left w:val="none" w:sz="0" w:space="0" w:color="auto"/>
        <w:bottom w:val="none" w:sz="0" w:space="0" w:color="auto"/>
        <w:right w:val="none" w:sz="0" w:space="0" w:color="auto"/>
      </w:divBdr>
    </w:div>
    <w:div w:id="1533693174">
      <w:bodyDiv w:val="1"/>
      <w:marLeft w:val="0"/>
      <w:marRight w:val="0"/>
      <w:marTop w:val="0"/>
      <w:marBottom w:val="0"/>
      <w:divBdr>
        <w:top w:val="none" w:sz="0" w:space="0" w:color="auto"/>
        <w:left w:val="none" w:sz="0" w:space="0" w:color="auto"/>
        <w:bottom w:val="none" w:sz="0" w:space="0" w:color="auto"/>
        <w:right w:val="none" w:sz="0" w:space="0" w:color="auto"/>
      </w:divBdr>
      <w:divsChild>
        <w:div w:id="1851600625">
          <w:marLeft w:val="0"/>
          <w:marRight w:val="0"/>
          <w:marTop w:val="0"/>
          <w:marBottom w:val="0"/>
          <w:divBdr>
            <w:top w:val="none" w:sz="0" w:space="0" w:color="auto"/>
            <w:left w:val="none" w:sz="0" w:space="0" w:color="auto"/>
            <w:bottom w:val="none" w:sz="0" w:space="0" w:color="auto"/>
            <w:right w:val="none" w:sz="0" w:space="0" w:color="auto"/>
          </w:divBdr>
          <w:divsChild>
            <w:div w:id="19223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4499">
      <w:bodyDiv w:val="1"/>
      <w:marLeft w:val="0"/>
      <w:marRight w:val="0"/>
      <w:marTop w:val="0"/>
      <w:marBottom w:val="0"/>
      <w:divBdr>
        <w:top w:val="none" w:sz="0" w:space="0" w:color="auto"/>
        <w:left w:val="none" w:sz="0" w:space="0" w:color="auto"/>
        <w:bottom w:val="none" w:sz="0" w:space="0" w:color="auto"/>
        <w:right w:val="none" w:sz="0" w:space="0" w:color="auto"/>
      </w:divBdr>
    </w:div>
    <w:div w:id="1837723310">
      <w:bodyDiv w:val="1"/>
      <w:marLeft w:val="0"/>
      <w:marRight w:val="0"/>
      <w:marTop w:val="0"/>
      <w:marBottom w:val="0"/>
      <w:divBdr>
        <w:top w:val="none" w:sz="0" w:space="0" w:color="auto"/>
        <w:left w:val="none" w:sz="0" w:space="0" w:color="auto"/>
        <w:bottom w:val="none" w:sz="0" w:space="0" w:color="auto"/>
        <w:right w:val="none" w:sz="0" w:space="0" w:color="auto"/>
      </w:divBdr>
      <w:divsChild>
        <w:div w:id="567149719">
          <w:marLeft w:val="0"/>
          <w:marRight w:val="0"/>
          <w:marTop w:val="0"/>
          <w:marBottom w:val="0"/>
          <w:divBdr>
            <w:top w:val="single" w:sz="2" w:space="0" w:color="D9D9E3"/>
            <w:left w:val="single" w:sz="2" w:space="0" w:color="D9D9E3"/>
            <w:bottom w:val="single" w:sz="2" w:space="0" w:color="D9D9E3"/>
            <w:right w:val="single" w:sz="2" w:space="0" w:color="D9D9E3"/>
          </w:divBdr>
          <w:divsChild>
            <w:div w:id="1098139507">
              <w:marLeft w:val="0"/>
              <w:marRight w:val="0"/>
              <w:marTop w:val="0"/>
              <w:marBottom w:val="0"/>
              <w:divBdr>
                <w:top w:val="single" w:sz="2" w:space="0" w:color="D9D9E3"/>
                <w:left w:val="single" w:sz="2" w:space="0" w:color="D9D9E3"/>
                <w:bottom w:val="single" w:sz="2" w:space="0" w:color="D9D9E3"/>
                <w:right w:val="single" w:sz="2" w:space="0" w:color="D9D9E3"/>
              </w:divBdr>
              <w:divsChild>
                <w:div w:id="1650092114">
                  <w:marLeft w:val="0"/>
                  <w:marRight w:val="0"/>
                  <w:marTop w:val="0"/>
                  <w:marBottom w:val="0"/>
                  <w:divBdr>
                    <w:top w:val="single" w:sz="2" w:space="0" w:color="D9D9E3"/>
                    <w:left w:val="single" w:sz="2" w:space="0" w:color="D9D9E3"/>
                    <w:bottom w:val="single" w:sz="2" w:space="0" w:color="D9D9E3"/>
                    <w:right w:val="single" w:sz="2" w:space="0" w:color="D9D9E3"/>
                  </w:divBdr>
                  <w:divsChild>
                    <w:div w:id="107627467">
                      <w:marLeft w:val="0"/>
                      <w:marRight w:val="0"/>
                      <w:marTop w:val="0"/>
                      <w:marBottom w:val="0"/>
                      <w:divBdr>
                        <w:top w:val="single" w:sz="2" w:space="0" w:color="D9D9E3"/>
                        <w:left w:val="single" w:sz="2" w:space="0" w:color="D9D9E3"/>
                        <w:bottom w:val="single" w:sz="2" w:space="0" w:color="D9D9E3"/>
                        <w:right w:val="single" w:sz="2" w:space="0" w:color="D9D9E3"/>
                      </w:divBdr>
                      <w:divsChild>
                        <w:div w:id="773980737">
                          <w:marLeft w:val="0"/>
                          <w:marRight w:val="0"/>
                          <w:marTop w:val="0"/>
                          <w:marBottom w:val="0"/>
                          <w:divBdr>
                            <w:top w:val="single" w:sz="2" w:space="0" w:color="D9D9E3"/>
                            <w:left w:val="single" w:sz="2" w:space="0" w:color="D9D9E3"/>
                            <w:bottom w:val="single" w:sz="2" w:space="0" w:color="D9D9E3"/>
                            <w:right w:val="single" w:sz="2" w:space="0" w:color="D9D9E3"/>
                          </w:divBdr>
                          <w:divsChild>
                            <w:div w:id="2080472968">
                              <w:marLeft w:val="0"/>
                              <w:marRight w:val="0"/>
                              <w:marTop w:val="100"/>
                              <w:marBottom w:val="100"/>
                              <w:divBdr>
                                <w:top w:val="single" w:sz="2" w:space="0" w:color="D9D9E3"/>
                                <w:left w:val="single" w:sz="2" w:space="0" w:color="D9D9E3"/>
                                <w:bottom w:val="single" w:sz="2" w:space="0" w:color="D9D9E3"/>
                                <w:right w:val="single" w:sz="2" w:space="0" w:color="D9D9E3"/>
                              </w:divBdr>
                              <w:divsChild>
                                <w:div w:id="572392041">
                                  <w:marLeft w:val="0"/>
                                  <w:marRight w:val="0"/>
                                  <w:marTop w:val="0"/>
                                  <w:marBottom w:val="0"/>
                                  <w:divBdr>
                                    <w:top w:val="single" w:sz="2" w:space="0" w:color="D9D9E3"/>
                                    <w:left w:val="single" w:sz="2" w:space="0" w:color="D9D9E3"/>
                                    <w:bottom w:val="single" w:sz="2" w:space="0" w:color="D9D9E3"/>
                                    <w:right w:val="single" w:sz="2" w:space="0" w:color="D9D9E3"/>
                                  </w:divBdr>
                                  <w:divsChild>
                                    <w:div w:id="1919629577">
                                      <w:marLeft w:val="0"/>
                                      <w:marRight w:val="0"/>
                                      <w:marTop w:val="0"/>
                                      <w:marBottom w:val="0"/>
                                      <w:divBdr>
                                        <w:top w:val="single" w:sz="2" w:space="0" w:color="D9D9E3"/>
                                        <w:left w:val="single" w:sz="2" w:space="0" w:color="D9D9E3"/>
                                        <w:bottom w:val="single" w:sz="2" w:space="0" w:color="D9D9E3"/>
                                        <w:right w:val="single" w:sz="2" w:space="0" w:color="D9D9E3"/>
                                      </w:divBdr>
                                      <w:divsChild>
                                        <w:div w:id="1544097002">
                                          <w:marLeft w:val="0"/>
                                          <w:marRight w:val="0"/>
                                          <w:marTop w:val="0"/>
                                          <w:marBottom w:val="0"/>
                                          <w:divBdr>
                                            <w:top w:val="single" w:sz="2" w:space="0" w:color="D9D9E3"/>
                                            <w:left w:val="single" w:sz="2" w:space="0" w:color="D9D9E3"/>
                                            <w:bottom w:val="single" w:sz="2" w:space="0" w:color="D9D9E3"/>
                                            <w:right w:val="single" w:sz="2" w:space="0" w:color="D9D9E3"/>
                                          </w:divBdr>
                                          <w:divsChild>
                                            <w:div w:id="229971959">
                                              <w:marLeft w:val="0"/>
                                              <w:marRight w:val="0"/>
                                              <w:marTop w:val="0"/>
                                              <w:marBottom w:val="0"/>
                                              <w:divBdr>
                                                <w:top w:val="single" w:sz="2" w:space="0" w:color="D9D9E3"/>
                                                <w:left w:val="single" w:sz="2" w:space="0" w:color="D9D9E3"/>
                                                <w:bottom w:val="single" w:sz="2" w:space="0" w:color="D9D9E3"/>
                                                <w:right w:val="single" w:sz="2" w:space="0" w:color="D9D9E3"/>
                                              </w:divBdr>
                                              <w:divsChild>
                                                <w:div w:id="1155494080">
                                                  <w:marLeft w:val="0"/>
                                                  <w:marRight w:val="0"/>
                                                  <w:marTop w:val="0"/>
                                                  <w:marBottom w:val="0"/>
                                                  <w:divBdr>
                                                    <w:top w:val="single" w:sz="2" w:space="0" w:color="D9D9E3"/>
                                                    <w:left w:val="single" w:sz="2" w:space="0" w:color="D9D9E3"/>
                                                    <w:bottom w:val="single" w:sz="2" w:space="0" w:color="D9D9E3"/>
                                                    <w:right w:val="single" w:sz="2" w:space="0" w:color="D9D9E3"/>
                                                  </w:divBdr>
                                                  <w:divsChild>
                                                    <w:div w:id="2068602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687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jstor.org/stable/4408992.%20Accessed%205%20Feb.%20202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13</Pages>
  <Words>4055</Words>
  <Characters>23115</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 OFFICE</dc:creator>
  <cp:keywords/>
  <dc:description/>
  <cp:lastModifiedBy>KLE OFFICE</cp:lastModifiedBy>
  <cp:revision>25</cp:revision>
  <dcterms:created xsi:type="dcterms:W3CDTF">2024-02-04T07:54:00Z</dcterms:created>
  <dcterms:modified xsi:type="dcterms:W3CDTF">2024-02-22T14:42:00Z</dcterms:modified>
</cp:coreProperties>
</file>