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F66E7" w14:textId="22FC793D" w:rsidR="00DA52F4" w:rsidRPr="00641ABC" w:rsidRDefault="00B071AF" w:rsidP="00641ABC">
      <w:pPr>
        <w:spacing w:before="54" w:after="0" w:line="276" w:lineRule="auto"/>
        <w:jc w:val="center"/>
        <w:rPr>
          <w:rFonts w:ascii="Times New Roman" w:hAnsi="Times New Roman" w:cs="Times New Roman"/>
          <w:b/>
          <w:bCs/>
          <w:color w:val="000000" w:themeColor="text1"/>
          <w:sz w:val="28"/>
          <w:szCs w:val="28"/>
        </w:rPr>
      </w:pPr>
      <w:r w:rsidRPr="00641ABC">
        <w:rPr>
          <w:rFonts w:ascii="Times New Roman" w:hAnsi="Times New Roman" w:cs="Times New Roman"/>
          <w:b/>
          <w:bCs/>
          <w:color w:val="000000" w:themeColor="text1"/>
          <w:sz w:val="28"/>
          <w:szCs w:val="28"/>
        </w:rPr>
        <w:t xml:space="preserve">THE SIGNIFICANCE OF COMMERCE EDUCATION IN INDIA- A </w:t>
      </w:r>
      <w:r w:rsidR="00EF3501" w:rsidRPr="00641ABC">
        <w:rPr>
          <w:rFonts w:ascii="Times New Roman" w:hAnsi="Times New Roman" w:cs="Times New Roman"/>
          <w:b/>
          <w:bCs/>
          <w:color w:val="000000" w:themeColor="text1"/>
          <w:sz w:val="28"/>
          <w:szCs w:val="28"/>
        </w:rPr>
        <w:t xml:space="preserve">FRESH </w:t>
      </w:r>
      <w:r w:rsidRPr="00641ABC">
        <w:rPr>
          <w:rFonts w:ascii="Times New Roman" w:hAnsi="Times New Roman" w:cs="Times New Roman"/>
          <w:b/>
          <w:bCs/>
          <w:color w:val="000000" w:themeColor="text1"/>
          <w:sz w:val="28"/>
          <w:szCs w:val="28"/>
        </w:rPr>
        <w:t>RELOOK</w:t>
      </w:r>
    </w:p>
    <w:p w14:paraId="53A2BF8B" w14:textId="77777777" w:rsidR="00B071AF" w:rsidRPr="00641ABC" w:rsidRDefault="00B071AF" w:rsidP="00641ABC">
      <w:pPr>
        <w:spacing w:before="54" w:after="0" w:line="276" w:lineRule="auto"/>
        <w:jc w:val="both"/>
        <w:rPr>
          <w:rFonts w:ascii="Times New Roman" w:hAnsi="Times New Roman" w:cs="Times New Roman"/>
          <w:b/>
          <w:bCs/>
          <w:color w:val="000000" w:themeColor="text1"/>
          <w:sz w:val="28"/>
          <w:szCs w:val="28"/>
        </w:rPr>
      </w:pPr>
    </w:p>
    <w:p w14:paraId="736B6AC8" w14:textId="5C9C9BB6" w:rsidR="00DA52F4" w:rsidRPr="00641ABC" w:rsidRDefault="00B071AF" w:rsidP="00641ABC">
      <w:pPr>
        <w:spacing w:before="54" w:after="0" w:line="276" w:lineRule="auto"/>
        <w:jc w:val="center"/>
        <w:rPr>
          <w:rFonts w:ascii="Times New Roman" w:hAnsi="Times New Roman" w:cs="Times New Roman"/>
          <w:b/>
          <w:bCs/>
          <w:color w:val="000000" w:themeColor="text1"/>
          <w:sz w:val="24"/>
          <w:szCs w:val="24"/>
        </w:rPr>
      </w:pPr>
      <w:r w:rsidRPr="00641ABC">
        <w:rPr>
          <w:rFonts w:ascii="Times New Roman" w:hAnsi="Times New Roman" w:cs="Times New Roman"/>
          <w:b/>
          <w:bCs/>
          <w:color w:val="000000" w:themeColor="text1"/>
          <w:sz w:val="24"/>
          <w:szCs w:val="24"/>
        </w:rPr>
        <w:t>Dr.Dipalee Shah</w:t>
      </w:r>
    </w:p>
    <w:p w14:paraId="7C6E1520" w14:textId="48680840" w:rsidR="00DA52F4" w:rsidRPr="00641ABC" w:rsidRDefault="00B071AF" w:rsidP="00641ABC">
      <w:pPr>
        <w:spacing w:before="54" w:after="0" w:line="276" w:lineRule="auto"/>
        <w:jc w:val="center"/>
        <w:rPr>
          <w:rFonts w:ascii="Times New Roman" w:hAnsi="Times New Roman" w:cs="Times New Roman"/>
          <w:color w:val="000000" w:themeColor="text1"/>
        </w:rPr>
      </w:pPr>
      <w:r w:rsidRPr="00641ABC">
        <w:rPr>
          <w:rFonts w:ascii="Times New Roman" w:hAnsi="Times New Roman" w:cs="Times New Roman"/>
          <w:color w:val="000000" w:themeColor="text1"/>
        </w:rPr>
        <w:t>Assistant Professor&amp; HOD, Department of Commerce, Sitabai Arts, Science and Commerce College, Akola, Maharashtra, India.</w:t>
      </w:r>
    </w:p>
    <w:p w14:paraId="4AC3D255" w14:textId="5568D10F" w:rsidR="00EF3501" w:rsidRPr="00641ABC" w:rsidRDefault="00EF3501" w:rsidP="00641ABC">
      <w:pPr>
        <w:spacing w:before="54" w:after="0" w:line="276" w:lineRule="auto"/>
        <w:jc w:val="both"/>
        <w:rPr>
          <w:rFonts w:ascii="Times New Roman" w:hAnsi="Times New Roman" w:cs="Times New Roman"/>
          <w:color w:val="000000" w:themeColor="text1"/>
        </w:rPr>
      </w:pPr>
      <w:r w:rsidRPr="00641ABC">
        <w:rPr>
          <w:rFonts w:ascii="Times New Roman" w:hAnsi="Times New Roman" w:cs="Times New Roman"/>
          <w:color w:val="000000" w:themeColor="text1"/>
        </w:rPr>
        <w:t>___________________________________________________________________________________________</w:t>
      </w:r>
    </w:p>
    <w:p w14:paraId="262D7931" w14:textId="29DB72FD" w:rsidR="00DA52F4" w:rsidRPr="00641ABC" w:rsidRDefault="00DA52F4" w:rsidP="003C229A">
      <w:pPr>
        <w:spacing w:before="54" w:after="0" w:line="276" w:lineRule="auto"/>
        <w:jc w:val="center"/>
        <w:rPr>
          <w:rFonts w:ascii="Times New Roman" w:hAnsi="Times New Roman" w:cs="Times New Roman"/>
          <w:b/>
          <w:bCs/>
          <w:color w:val="000000" w:themeColor="text1"/>
          <w:sz w:val="24"/>
          <w:szCs w:val="24"/>
        </w:rPr>
      </w:pPr>
      <w:r w:rsidRPr="00641ABC">
        <w:rPr>
          <w:rFonts w:ascii="Times New Roman" w:hAnsi="Times New Roman" w:cs="Times New Roman"/>
          <w:b/>
          <w:bCs/>
          <w:color w:val="000000" w:themeColor="text1"/>
          <w:sz w:val="24"/>
          <w:szCs w:val="24"/>
        </w:rPr>
        <w:t>ABSTRACT</w:t>
      </w:r>
    </w:p>
    <w:p w14:paraId="5D9F0195" w14:textId="1CE677F7" w:rsidR="0075773E" w:rsidRPr="00AB55A1" w:rsidRDefault="0075773E" w:rsidP="00AB55A1">
      <w:pPr>
        <w:autoSpaceDE w:val="0"/>
        <w:autoSpaceDN w:val="0"/>
        <w:adjustRightInd w:val="0"/>
        <w:spacing w:after="0" w:line="240" w:lineRule="auto"/>
        <w:jc w:val="both"/>
        <w:rPr>
          <w:rFonts w:ascii="Times New Roman" w:hAnsi="Times New Roman" w:cs="Times New Roman"/>
          <w:sz w:val="20"/>
          <w:szCs w:val="20"/>
        </w:rPr>
      </w:pPr>
      <w:r w:rsidRPr="00AB55A1">
        <w:rPr>
          <w:rFonts w:ascii="Times New Roman" w:hAnsi="Times New Roman" w:cs="Times New Roman"/>
          <w:sz w:val="20"/>
          <w:szCs w:val="20"/>
        </w:rPr>
        <w:t xml:space="preserve">The goal of higher education in the </w:t>
      </w:r>
      <w:r w:rsidRPr="00AB55A1">
        <w:rPr>
          <w:rFonts w:ascii="Times New Roman" w:hAnsi="Times New Roman" w:cs="Times New Roman"/>
          <w:sz w:val="20"/>
          <w:szCs w:val="20"/>
        </w:rPr>
        <w:t>globalized</w:t>
      </w:r>
      <w:r w:rsidRPr="00AB55A1">
        <w:rPr>
          <w:rFonts w:ascii="Times New Roman" w:hAnsi="Times New Roman" w:cs="Times New Roman"/>
          <w:sz w:val="20"/>
          <w:szCs w:val="20"/>
        </w:rPr>
        <w:t xml:space="preserve"> economy of today is to empower individuals by acquiring knowledge and skills. The only things that can ensure a country's economic growth and act as a stimulus for human development are high-quality postsecondary education and pertinent research and development (R&amp;D). The job market of today is completely out of alignment. </w:t>
      </w:r>
      <w:r w:rsidRPr="00AB55A1">
        <w:rPr>
          <w:rFonts w:ascii="Times New Roman" w:hAnsi="Times New Roman" w:cs="Times New Roman"/>
          <w:sz w:val="20"/>
          <w:szCs w:val="20"/>
        </w:rPr>
        <w:t>Globalization</w:t>
      </w:r>
      <w:r w:rsidRPr="00AB55A1">
        <w:rPr>
          <w:rFonts w:ascii="Times New Roman" w:hAnsi="Times New Roman" w:cs="Times New Roman"/>
          <w:sz w:val="20"/>
          <w:szCs w:val="20"/>
        </w:rPr>
        <w:t xml:space="preserve"> has created new opportunities for skilled </w:t>
      </w:r>
      <w:proofErr w:type="spellStart"/>
      <w:r w:rsidRPr="00AB55A1">
        <w:rPr>
          <w:rFonts w:ascii="Times New Roman" w:hAnsi="Times New Roman" w:cs="Times New Roman"/>
          <w:sz w:val="20"/>
          <w:szCs w:val="20"/>
        </w:rPr>
        <w:t>labour</w:t>
      </w:r>
      <w:proofErr w:type="spellEnd"/>
      <w:r w:rsidRPr="00AB55A1">
        <w:rPr>
          <w:rFonts w:ascii="Times New Roman" w:hAnsi="Times New Roman" w:cs="Times New Roman"/>
          <w:sz w:val="20"/>
          <w:szCs w:val="20"/>
        </w:rPr>
        <w:t xml:space="preserve"> not just in India but globally as well. India's demographic profile places it in a special situation. Approximately 75 crores, or 60% of the working population, reside here.</w:t>
      </w:r>
      <w:r w:rsidRPr="00AB55A1">
        <w:rPr>
          <w:rFonts w:ascii="Times New Roman" w:hAnsi="Times New Roman" w:cs="Times New Roman"/>
          <w:sz w:val="20"/>
          <w:szCs w:val="20"/>
        </w:rPr>
        <w:t xml:space="preserve"> </w:t>
      </w:r>
      <w:r w:rsidRPr="00AB55A1">
        <w:rPr>
          <w:rFonts w:ascii="Times New Roman" w:hAnsi="Times New Roman" w:cs="Times New Roman"/>
          <w:sz w:val="20"/>
          <w:szCs w:val="20"/>
        </w:rPr>
        <w:t>If market specific skills are imparted to commerce students</w:t>
      </w:r>
      <w:r w:rsidRPr="00AB55A1">
        <w:rPr>
          <w:rFonts w:ascii="Times New Roman" w:hAnsi="Times New Roman" w:cs="Times New Roman"/>
          <w:sz w:val="20"/>
          <w:szCs w:val="20"/>
        </w:rPr>
        <w:t>, they</w:t>
      </w:r>
      <w:r w:rsidRPr="00AB55A1">
        <w:rPr>
          <w:rFonts w:ascii="Times New Roman" w:hAnsi="Times New Roman" w:cs="Times New Roman"/>
          <w:sz w:val="20"/>
          <w:szCs w:val="20"/>
        </w:rPr>
        <w:t xml:space="preserve"> c</w:t>
      </w:r>
      <w:r w:rsidRPr="00AB55A1">
        <w:rPr>
          <w:rFonts w:ascii="Times New Roman" w:hAnsi="Times New Roman" w:cs="Times New Roman"/>
          <w:sz w:val="20"/>
          <w:szCs w:val="20"/>
        </w:rPr>
        <w:t>an also serve the purpose as the</w:t>
      </w:r>
      <w:r w:rsidRPr="00AB55A1">
        <w:rPr>
          <w:rFonts w:ascii="Times New Roman" w:hAnsi="Times New Roman" w:cs="Times New Roman"/>
          <w:sz w:val="20"/>
          <w:szCs w:val="20"/>
        </w:rPr>
        <w:t xml:space="preserve"> economy of each nation is greatly influenced by the quality of its commerce education. It gives students the abilities and information needed to comprehend business and economic processes, which are critical to development and progress. </w:t>
      </w:r>
      <w:r w:rsidR="00AB55A1" w:rsidRPr="00AB55A1">
        <w:rPr>
          <w:rFonts w:ascii="Times New Roman" w:hAnsi="Times New Roman" w:cs="Times New Roman"/>
          <w:sz w:val="20"/>
          <w:szCs w:val="20"/>
        </w:rPr>
        <w:t>The main objective of the current paper is to study present</w:t>
      </w:r>
      <w:r w:rsidR="00AB55A1" w:rsidRPr="00AB55A1">
        <w:rPr>
          <w:rFonts w:ascii="Times New Roman" w:hAnsi="Times New Roman" w:cs="Times New Roman"/>
          <w:sz w:val="20"/>
          <w:szCs w:val="20"/>
        </w:rPr>
        <w:t xml:space="preserve"> </w:t>
      </w:r>
      <w:r w:rsidR="00AB55A1" w:rsidRPr="00AB55A1">
        <w:rPr>
          <w:rFonts w:ascii="Times New Roman" w:hAnsi="Times New Roman" w:cs="Times New Roman"/>
          <w:sz w:val="20"/>
          <w:szCs w:val="20"/>
        </w:rPr>
        <w:t xml:space="preserve">scenario of commerce education in India as well as </w:t>
      </w:r>
      <w:r w:rsidR="00AB55A1" w:rsidRPr="00AB55A1">
        <w:rPr>
          <w:rFonts w:ascii="Times New Roman" w:hAnsi="Times New Roman" w:cs="Times New Roman"/>
          <w:sz w:val="20"/>
          <w:szCs w:val="20"/>
        </w:rPr>
        <w:t xml:space="preserve">challenges, opportunities </w:t>
      </w:r>
      <w:r w:rsidR="00AB55A1" w:rsidRPr="00AB55A1">
        <w:rPr>
          <w:rFonts w:ascii="Times New Roman" w:hAnsi="Times New Roman" w:cs="Times New Roman"/>
          <w:sz w:val="20"/>
          <w:szCs w:val="20"/>
        </w:rPr>
        <w:t>in commerce education system</w:t>
      </w:r>
      <w:r w:rsidR="00AB55A1" w:rsidRPr="00AB55A1">
        <w:rPr>
          <w:rFonts w:ascii="Times New Roman" w:hAnsi="Times New Roman" w:cs="Times New Roman"/>
          <w:sz w:val="20"/>
          <w:szCs w:val="20"/>
        </w:rPr>
        <w:t xml:space="preserve"> with fresh relook</w:t>
      </w:r>
      <w:r w:rsidR="00AB55A1" w:rsidRPr="00AB55A1">
        <w:rPr>
          <w:rFonts w:ascii="Times New Roman" w:hAnsi="Times New Roman" w:cs="Times New Roman"/>
          <w:sz w:val="20"/>
          <w:szCs w:val="20"/>
        </w:rPr>
        <w:t>. Further, suggestions</w:t>
      </w:r>
      <w:r w:rsidR="00AB55A1" w:rsidRPr="00AB55A1">
        <w:rPr>
          <w:rFonts w:ascii="Times New Roman" w:hAnsi="Times New Roman" w:cs="Times New Roman"/>
          <w:sz w:val="20"/>
          <w:szCs w:val="20"/>
        </w:rPr>
        <w:t xml:space="preserve"> </w:t>
      </w:r>
      <w:r w:rsidR="00AB55A1" w:rsidRPr="00AB55A1">
        <w:rPr>
          <w:rFonts w:ascii="Times New Roman" w:hAnsi="Times New Roman" w:cs="Times New Roman"/>
          <w:sz w:val="20"/>
          <w:szCs w:val="20"/>
        </w:rPr>
        <w:t>to improve the standard of commerce education</w:t>
      </w:r>
      <w:r w:rsidR="00AB55A1" w:rsidRPr="00AB55A1">
        <w:rPr>
          <w:rFonts w:ascii="Times New Roman" w:hAnsi="Times New Roman" w:cs="Times New Roman"/>
          <w:sz w:val="20"/>
          <w:szCs w:val="20"/>
        </w:rPr>
        <w:t>.</w:t>
      </w:r>
    </w:p>
    <w:p w14:paraId="5501AD32" w14:textId="380C8F2A" w:rsidR="00DA52F4" w:rsidRPr="00641ABC" w:rsidRDefault="00DA52F4" w:rsidP="00641ABC">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641ABC">
        <w:rPr>
          <w:rFonts w:ascii="Times New Roman" w:hAnsi="Times New Roman" w:cs="Times New Roman"/>
          <w:b/>
          <w:bCs/>
          <w:color w:val="000000" w:themeColor="text1"/>
          <w:sz w:val="20"/>
          <w:szCs w:val="20"/>
        </w:rPr>
        <w:t>Keywords:</w:t>
      </w:r>
      <w:r w:rsidR="00BE2ED9">
        <w:rPr>
          <w:rFonts w:ascii="Times New Roman" w:hAnsi="Times New Roman" w:cs="Times New Roman"/>
          <w:color w:val="000000" w:themeColor="text1"/>
          <w:sz w:val="20"/>
          <w:szCs w:val="20"/>
        </w:rPr>
        <w:t xml:space="preserve"> Commerce, Commerce Education, Importance, Challenges, Opportunities.</w:t>
      </w:r>
    </w:p>
    <w:p w14:paraId="2BE217C8" w14:textId="10653D52" w:rsidR="00580DE1" w:rsidRPr="00641ABC" w:rsidRDefault="00911ACD" w:rsidP="00641ABC">
      <w:pPr>
        <w:pStyle w:val="ListParagraph"/>
        <w:numPr>
          <w:ilvl w:val="0"/>
          <w:numId w:val="21"/>
        </w:numPr>
        <w:spacing w:before="54" w:after="0" w:line="276" w:lineRule="auto"/>
        <w:ind w:left="284" w:hanging="284"/>
        <w:jc w:val="both"/>
        <w:rPr>
          <w:rFonts w:ascii="Times New Roman" w:hAnsi="Times New Roman" w:cs="Times New Roman"/>
          <w:b/>
          <w:bCs/>
          <w:color w:val="000000" w:themeColor="text1"/>
          <w:sz w:val="24"/>
          <w:szCs w:val="24"/>
        </w:rPr>
      </w:pPr>
      <w:r w:rsidRPr="00641ABC">
        <w:rPr>
          <w:rFonts w:ascii="Times New Roman" w:hAnsi="Times New Roman" w:cs="Times New Roman"/>
          <w:color w:val="000000" w:themeColor="text1"/>
          <w:sz w:val="20"/>
          <w:szCs w:val="20"/>
        </w:rPr>
        <w:t xml:space="preserve"> </w:t>
      </w:r>
      <w:r w:rsidR="00DA52F4" w:rsidRPr="00641ABC">
        <w:rPr>
          <w:rFonts w:ascii="Times New Roman" w:hAnsi="Times New Roman" w:cs="Times New Roman"/>
          <w:b/>
          <w:bCs/>
          <w:color w:val="000000" w:themeColor="text1"/>
          <w:sz w:val="24"/>
          <w:szCs w:val="24"/>
        </w:rPr>
        <w:t>INTRODUCTION</w:t>
      </w:r>
      <w:r w:rsidR="00580DE1" w:rsidRPr="00641ABC">
        <w:rPr>
          <w:rFonts w:ascii="Times New Roman" w:hAnsi="Times New Roman" w:cs="Times New Roman"/>
          <w:b/>
          <w:bCs/>
          <w:color w:val="000000" w:themeColor="text1"/>
          <w:sz w:val="24"/>
          <w:szCs w:val="24"/>
        </w:rPr>
        <w:t xml:space="preserve"> </w:t>
      </w:r>
    </w:p>
    <w:p w14:paraId="0ECA9E56" w14:textId="77777777" w:rsidR="000B0D38" w:rsidRPr="00641ABC" w:rsidRDefault="000B0D38" w:rsidP="00641ABC">
      <w:pPr>
        <w:pStyle w:val="ListParagraph"/>
        <w:spacing w:before="54" w:after="0" w:line="276" w:lineRule="auto"/>
        <w:ind w:left="0"/>
        <w:jc w:val="both"/>
        <w:rPr>
          <w:rFonts w:ascii="Times New Roman" w:hAnsi="Times New Roman" w:cs="Times New Roman"/>
          <w:b/>
          <w:bCs/>
          <w:color w:val="000000" w:themeColor="text1"/>
          <w:sz w:val="20"/>
          <w:szCs w:val="20"/>
        </w:rPr>
      </w:pPr>
    </w:p>
    <w:p w14:paraId="16EE3CE5" w14:textId="2BFD9368" w:rsidR="00580DE1" w:rsidRPr="00641ABC" w:rsidRDefault="00580DE1" w:rsidP="00641ABC">
      <w:pPr>
        <w:pStyle w:val="ListParagraph"/>
        <w:spacing w:before="54" w:after="0" w:line="276" w:lineRule="auto"/>
        <w:ind w:left="0"/>
        <w:jc w:val="both"/>
        <w:rPr>
          <w:rFonts w:ascii="Times New Roman" w:hAnsi="Times New Roman" w:cs="Times New Roman"/>
          <w:b/>
          <w:bCs/>
          <w:color w:val="000000" w:themeColor="text1"/>
          <w:sz w:val="20"/>
          <w:szCs w:val="20"/>
        </w:rPr>
      </w:pPr>
      <w:r w:rsidRPr="00641ABC">
        <w:rPr>
          <w:rFonts w:ascii="Times New Roman" w:hAnsi="Times New Roman" w:cs="Times New Roman"/>
          <w:b/>
          <w:bCs/>
          <w:color w:val="000000" w:themeColor="text1"/>
          <w:sz w:val="20"/>
          <w:szCs w:val="20"/>
        </w:rPr>
        <w:t>1.1 Background of the Study</w:t>
      </w:r>
    </w:p>
    <w:p w14:paraId="7067863F" w14:textId="442AB076" w:rsidR="00580DE1" w:rsidRPr="00641ABC" w:rsidRDefault="000B0D38" w:rsidP="00641ABC">
      <w:pPr>
        <w:pStyle w:val="ListParagraph"/>
        <w:spacing w:before="54" w:after="0" w:line="276" w:lineRule="auto"/>
        <w:ind w:left="0"/>
        <w:jc w:val="both"/>
        <w:rPr>
          <w:rFonts w:ascii="Times New Roman" w:hAnsi="Times New Roman" w:cs="Times New Roman"/>
          <w:color w:val="000000" w:themeColor="text1"/>
          <w:sz w:val="20"/>
          <w:szCs w:val="20"/>
        </w:rPr>
      </w:pPr>
      <w:r w:rsidRPr="00641ABC">
        <w:rPr>
          <w:rFonts w:ascii="Times New Roman" w:hAnsi="Times New Roman" w:cs="Times New Roman"/>
          <w:color w:val="000000" w:themeColor="text1"/>
          <w:sz w:val="20"/>
          <w:szCs w:val="20"/>
        </w:rPr>
        <w:t xml:space="preserve">The first commerce education was offered in India in 1886, 136 years ago. In 1886, the Trustees of </w:t>
      </w:r>
      <w:proofErr w:type="spellStart"/>
      <w:r w:rsidRPr="00641ABC">
        <w:rPr>
          <w:rFonts w:ascii="Times New Roman" w:hAnsi="Times New Roman" w:cs="Times New Roman"/>
          <w:color w:val="000000" w:themeColor="text1"/>
          <w:sz w:val="20"/>
          <w:szCs w:val="20"/>
        </w:rPr>
        <w:t>Pachiappa's</w:t>
      </w:r>
      <w:proofErr w:type="spellEnd"/>
      <w:r w:rsidRPr="00641ABC">
        <w:rPr>
          <w:rFonts w:ascii="Times New Roman" w:hAnsi="Times New Roman" w:cs="Times New Roman"/>
          <w:color w:val="000000" w:themeColor="text1"/>
          <w:sz w:val="20"/>
          <w:szCs w:val="20"/>
        </w:rPr>
        <w:t xml:space="preserve"> Charities founded the first commercial school in Chennai. </w:t>
      </w:r>
      <w:proofErr w:type="spellStart"/>
      <w:r w:rsidRPr="00641ABC">
        <w:rPr>
          <w:rFonts w:ascii="Times New Roman" w:hAnsi="Times New Roman" w:cs="Times New Roman"/>
          <w:color w:val="000000" w:themeColor="text1"/>
          <w:sz w:val="20"/>
          <w:szCs w:val="20"/>
        </w:rPr>
        <w:t>Maherotra</w:t>
      </w:r>
      <w:proofErr w:type="spellEnd"/>
      <w:r w:rsidRPr="00641ABC">
        <w:rPr>
          <w:rFonts w:ascii="Times New Roman" w:hAnsi="Times New Roman" w:cs="Times New Roman"/>
          <w:color w:val="000000" w:themeColor="text1"/>
          <w:sz w:val="20"/>
          <w:szCs w:val="20"/>
        </w:rPr>
        <w:t xml:space="preserve"> (1987). In 1895, the British government established a business school in Calicut, Kerala. Following that, in 1903, Presidency College in Kolkata started offering commerce studies (</w:t>
      </w:r>
      <w:proofErr w:type="spellStart"/>
      <w:r w:rsidRPr="00641ABC">
        <w:rPr>
          <w:rFonts w:ascii="Times New Roman" w:hAnsi="Times New Roman" w:cs="Times New Roman"/>
          <w:color w:val="000000" w:themeColor="text1"/>
          <w:sz w:val="20"/>
          <w:szCs w:val="20"/>
        </w:rPr>
        <w:t>Mehrotra</w:t>
      </w:r>
      <w:proofErr w:type="spellEnd"/>
      <w:r w:rsidRPr="00641ABC">
        <w:rPr>
          <w:rFonts w:ascii="Times New Roman" w:hAnsi="Times New Roman" w:cs="Times New Roman"/>
          <w:color w:val="000000" w:themeColor="text1"/>
          <w:sz w:val="20"/>
          <w:szCs w:val="20"/>
        </w:rPr>
        <w:t>, 1987). At that same time, Shri Ram College of Commerce in Delhi also implemented it. In 1912, a new business venture in Bombay opened its doors: Sydenham College of Commerce and Economics. Established in the 1920s (1921–1922), the first fiscal commission made several important proposals.</w:t>
      </w:r>
      <w:r w:rsidRPr="00641ABC">
        <w:rPr>
          <w:rFonts w:ascii="Times New Roman" w:hAnsi="Times New Roman" w:cs="Times New Roman"/>
          <w:color w:val="000000" w:themeColor="text1"/>
          <w:sz w:val="20"/>
          <w:szCs w:val="20"/>
        </w:rPr>
        <w:t xml:space="preserve"> </w:t>
      </w:r>
      <w:r w:rsidRPr="00641ABC">
        <w:rPr>
          <w:rFonts w:ascii="Times New Roman" w:hAnsi="Times New Roman" w:cs="Times New Roman"/>
          <w:color w:val="000000" w:themeColor="text1"/>
          <w:sz w:val="20"/>
          <w:szCs w:val="20"/>
        </w:rPr>
        <w:t>Significant advancements were made in several industrial fields as a result of these recommendations, especially in the areas of iron and steel, sugar, tea, cotton, and jute industries.</w:t>
      </w:r>
    </w:p>
    <w:p w14:paraId="6F8932F7" w14:textId="4B131279" w:rsidR="000B0D38" w:rsidRPr="00641ABC" w:rsidRDefault="000B0D38" w:rsidP="00641ABC">
      <w:pPr>
        <w:pStyle w:val="ListParagraph"/>
        <w:spacing w:before="54" w:after="0" w:line="276" w:lineRule="auto"/>
        <w:ind w:left="0"/>
        <w:jc w:val="both"/>
        <w:rPr>
          <w:rFonts w:ascii="Times New Roman" w:hAnsi="Times New Roman" w:cs="Times New Roman"/>
          <w:color w:val="000000" w:themeColor="text1"/>
          <w:sz w:val="20"/>
          <w:szCs w:val="20"/>
        </w:rPr>
      </w:pPr>
      <w:r w:rsidRPr="00641ABC">
        <w:rPr>
          <w:rFonts w:ascii="Times New Roman" w:hAnsi="Times New Roman" w:cs="Times New Roman"/>
          <w:color w:val="000000" w:themeColor="text1"/>
          <w:sz w:val="20"/>
          <w:szCs w:val="20"/>
        </w:rPr>
        <w:t xml:space="preserve">The development of commercial colleges began quite quickly between 1920 and 1940. In 1926 and 1934, respectively, the Indian Institute of Bankers and the Institute of Chartered Accountants of India were established. Later, in 1944, the Institute of Works and Cost Accountants of India was established. It has grown tremendously since then. Departments of Commerce have been established by numerous colleges. Additionally, the number of students studying business is rising. For students opting for commerce studies after the age of twelve, a number of universities and colleges around the country have offered B.Com. </w:t>
      </w:r>
      <w:proofErr w:type="gramStart"/>
      <w:r w:rsidRPr="00641ABC">
        <w:rPr>
          <w:rFonts w:ascii="Times New Roman" w:hAnsi="Times New Roman" w:cs="Times New Roman"/>
          <w:color w:val="000000" w:themeColor="text1"/>
          <w:sz w:val="20"/>
          <w:szCs w:val="20"/>
        </w:rPr>
        <w:t>and</w:t>
      </w:r>
      <w:proofErr w:type="gramEnd"/>
      <w:r w:rsidRPr="00641ABC">
        <w:rPr>
          <w:rFonts w:ascii="Times New Roman" w:hAnsi="Times New Roman" w:cs="Times New Roman"/>
          <w:color w:val="000000" w:themeColor="text1"/>
          <w:sz w:val="20"/>
          <w:szCs w:val="20"/>
        </w:rPr>
        <w:t xml:space="preserve"> M.Com. </w:t>
      </w:r>
      <w:r w:rsidRPr="00641ABC">
        <w:rPr>
          <w:rFonts w:ascii="Times New Roman" w:hAnsi="Times New Roman" w:cs="Times New Roman"/>
          <w:color w:val="000000" w:themeColor="text1"/>
          <w:sz w:val="20"/>
          <w:szCs w:val="20"/>
        </w:rPr>
        <w:t>Training</w:t>
      </w:r>
      <w:r w:rsidRPr="00641ABC">
        <w:rPr>
          <w:rFonts w:ascii="Times New Roman" w:hAnsi="Times New Roman" w:cs="Times New Roman"/>
          <w:color w:val="000000" w:themeColor="text1"/>
          <w:sz w:val="20"/>
          <w:szCs w:val="20"/>
        </w:rPr>
        <w:t xml:space="preserve"> </w:t>
      </w:r>
      <w:proofErr w:type="spellStart"/>
      <w:r w:rsidRPr="00641ABC">
        <w:rPr>
          <w:rFonts w:ascii="Times New Roman" w:hAnsi="Times New Roman" w:cs="Times New Roman"/>
          <w:color w:val="000000" w:themeColor="text1"/>
          <w:sz w:val="20"/>
          <w:szCs w:val="20"/>
        </w:rPr>
        <w:t>programmes</w:t>
      </w:r>
      <w:proofErr w:type="spellEnd"/>
      <w:r w:rsidRPr="00641ABC">
        <w:rPr>
          <w:rFonts w:ascii="Times New Roman" w:hAnsi="Times New Roman" w:cs="Times New Roman"/>
          <w:color w:val="000000" w:themeColor="text1"/>
          <w:sz w:val="20"/>
          <w:szCs w:val="20"/>
        </w:rPr>
        <w:t xml:space="preserve"> in business from 1950–1951. Consequently, courses in commerce were raised to the official levels of undergraduate, graduate, and postgraduate study.</w:t>
      </w:r>
    </w:p>
    <w:p w14:paraId="0E2913A6" w14:textId="77777777" w:rsidR="000B0D38" w:rsidRPr="00641ABC" w:rsidRDefault="000B0D38" w:rsidP="00641ABC">
      <w:pPr>
        <w:pStyle w:val="ListParagraph"/>
        <w:spacing w:before="54" w:after="0" w:line="276" w:lineRule="auto"/>
        <w:ind w:left="0"/>
        <w:jc w:val="both"/>
        <w:rPr>
          <w:rFonts w:ascii="Times New Roman" w:hAnsi="Times New Roman" w:cs="Times New Roman"/>
          <w:color w:val="000000" w:themeColor="text1"/>
          <w:sz w:val="20"/>
          <w:szCs w:val="20"/>
        </w:rPr>
      </w:pPr>
    </w:p>
    <w:p w14:paraId="555E89A0" w14:textId="7973BFB1" w:rsidR="000B0D38" w:rsidRPr="00641ABC" w:rsidRDefault="000B0D38" w:rsidP="00641ABC">
      <w:pPr>
        <w:pStyle w:val="ListParagraph"/>
        <w:spacing w:before="54" w:after="0" w:line="276" w:lineRule="auto"/>
        <w:ind w:left="0"/>
        <w:jc w:val="both"/>
        <w:rPr>
          <w:rFonts w:ascii="Times New Roman" w:hAnsi="Times New Roman" w:cs="Times New Roman"/>
          <w:b/>
          <w:color w:val="000000" w:themeColor="text1"/>
          <w:sz w:val="20"/>
          <w:szCs w:val="20"/>
        </w:rPr>
      </w:pPr>
      <w:r w:rsidRPr="00641ABC">
        <w:rPr>
          <w:rFonts w:ascii="Times New Roman" w:hAnsi="Times New Roman" w:cs="Times New Roman"/>
          <w:b/>
          <w:color w:val="000000" w:themeColor="text1"/>
          <w:sz w:val="20"/>
          <w:szCs w:val="20"/>
        </w:rPr>
        <w:t>1.2 Meaning of Commerce</w:t>
      </w:r>
    </w:p>
    <w:p w14:paraId="688DDA37" w14:textId="6080E67F" w:rsidR="000B0D38" w:rsidRPr="00641ABC" w:rsidRDefault="00655A37" w:rsidP="00641ABC">
      <w:pPr>
        <w:pStyle w:val="ListParagraph"/>
        <w:spacing w:before="54" w:after="0" w:line="276" w:lineRule="auto"/>
        <w:ind w:left="0"/>
        <w:jc w:val="both"/>
        <w:rPr>
          <w:rFonts w:ascii="Times New Roman" w:hAnsi="Times New Roman" w:cs="Times New Roman"/>
          <w:color w:val="000000" w:themeColor="text1"/>
          <w:sz w:val="20"/>
          <w:szCs w:val="20"/>
        </w:rPr>
      </w:pPr>
      <w:r w:rsidRPr="00641ABC">
        <w:rPr>
          <w:rFonts w:ascii="Times New Roman" w:hAnsi="Times New Roman" w:cs="Times New Roman"/>
          <w:color w:val="000000" w:themeColor="text1"/>
          <w:sz w:val="20"/>
          <w:szCs w:val="20"/>
        </w:rPr>
        <w:t xml:space="preserve">The most powerful and important social institution in today's societies is commerce. It is a service-oriented social </w:t>
      </w:r>
      <w:r w:rsidRPr="00641ABC">
        <w:rPr>
          <w:rFonts w:ascii="Times New Roman" w:hAnsi="Times New Roman" w:cs="Times New Roman"/>
          <w:color w:val="000000" w:themeColor="text1"/>
          <w:sz w:val="20"/>
          <w:szCs w:val="20"/>
        </w:rPr>
        <w:t>organization</w:t>
      </w:r>
      <w:r w:rsidRPr="00641ABC">
        <w:rPr>
          <w:rFonts w:ascii="Times New Roman" w:hAnsi="Times New Roman" w:cs="Times New Roman"/>
          <w:color w:val="000000" w:themeColor="text1"/>
          <w:sz w:val="20"/>
          <w:szCs w:val="20"/>
        </w:rPr>
        <w:t xml:space="preserve"> that offers products. Profit drives commerce, thus those who make use of it find it profitable to pay a fee to have others manufacture items and give services for them (</w:t>
      </w:r>
      <w:proofErr w:type="spellStart"/>
      <w:r w:rsidRPr="00641ABC">
        <w:rPr>
          <w:rFonts w:ascii="Times New Roman" w:hAnsi="Times New Roman" w:cs="Times New Roman"/>
          <w:color w:val="000000" w:themeColor="text1"/>
          <w:sz w:val="20"/>
          <w:szCs w:val="20"/>
        </w:rPr>
        <w:t>Gamit</w:t>
      </w:r>
      <w:proofErr w:type="spellEnd"/>
      <w:r w:rsidRPr="00641ABC">
        <w:rPr>
          <w:rFonts w:ascii="Times New Roman" w:hAnsi="Times New Roman" w:cs="Times New Roman"/>
          <w:color w:val="000000" w:themeColor="text1"/>
          <w:sz w:val="20"/>
          <w:szCs w:val="20"/>
        </w:rPr>
        <w:t>, 2020).</w:t>
      </w:r>
    </w:p>
    <w:p w14:paraId="2901C183" w14:textId="77777777" w:rsidR="00655A37" w:rsidRPr="00641ABC" w:rsidRDefault="00655A37" w:rsidP="00641ABC">
      <w:pPr>
        <w:pStyle w:val="ListParagraph"/>
        <w:spacing w:before="54" w:after="0" w:line="276" w:lineRule="auto"/>
        <w:ind w:left="0"/>
        <w:jc w:val="both"/>
        <w:rPr>
          <w:rFonts w:ascii="Times New Roman" w:hAnsi="Times New Roman" w:cs="Times New Roman"/>
          <w:color w:val="000000" w:themeColor="text1"/>
          <w:sz w:val="20"/>
          <w:szCs w:val="20"/>
        </w:rPr>
      </w:pPr>
    </w:p>
    <w:p w14:paraId="4369907D" w14:textId="1363F042" w:rsidR="00655A37" w:rsidRPr="00641ABC" w:rsidRDefault="00655A37" w:rsidP="00641ABC">
      <w:pPr>
        <w:pStyle w:val="ListParagraph"/>
        <w:spacing w:before="54" w:after="0" w:line="276" w:lineRule="auto"/>
        <w:ind w:left="0"/>
        <w:jc w:val="both"/>
        <w:rPr>
          <w:rFonts w:ascii="Times New Roman" w:hAnsi="Times New Roman" w:cs="Times New Roman"/>
          <w:b/>
          <w:color w:val="000000" w:themeColor="text1"/>
          <w:sz w:val="20"/>
          <w:szCs w:val="20"/>
        </w:rPr>
      </w:pPr>
      <w:r w:rsidRPr="00641ABC">
        <w:rPr>
          <w:rFonts w:ascii="Times New Roman" w:hAnsi="Times New Roman" w:cs="Times New Roman"/>
          <w:b/>
          <w:color w:val="000000" w:themeColor="text1"/>
          <w:sz w:val="20"/>
          <w:szCs w:val="20"/>
        </w:rPr>
        <w:t>1.3 Meaning of Commerce Education</w:t>
      </w:r>
    </w:p>
    <w:p w14:paraId="4C178E8C" w14:textId="536552C0" w:rsidR="00655A37" w:rsidRPr="00641ABC" w:rsidRDefault="00783E9F" w:rsidP="00501E30">
      <w:pPr>
        <w:pStyle w:val="ListParagraph"/>
        <w:spacing w:before="54" w:after="0" w:line="276" w:lineRule="auto"/>
        <w:ind w:left="0"/>
        <w:jc w:val="both"/>
        <w:rPr>
          <w:rFonts w:ascii="Times New Roman" w:hAnsi="Times New Roman" w:cs="Times New Roman"/>
          <w:color w:val="000000" w:themeColor="text1"/>
          <w:sz w:val="20"/>
          <w:szCs w:val="20"/>
        </w:rPr>
      </w:pPr>
      <w:r w:rsidRPr="00641ABC">
        <w:rPr>
          <w:rFonts w:ascii="Times New Roman" w:hAnsi="Times New Roman" w:cs="Times New Roman"/>
          <w:color w:val="000000" w:themeColor="text1"/>
          <w:sz w:val="20"/>
          <w:szCs w:val="20"/>
        </w:rPr>
        <w:t xml:space="preserve">Understanding the business world in all of its aspects is possible through studying commerce. It prepares its students for careers in the business sector that are both socially and personally beneficial. According to Chesseman, "the field of study that both directly and indirectly prepares entrepreneurs for their careers" is commerce education. </w:t>
      </w:r>
      <w:r w:rsidRPr="00641ABC">
        <w:rPr>
          <w:rFonts w:ascii="Times New Roman" w:hAnsi="Times New Roman" w:cs="Times New Roman"/>
          <w:color w:val="000000" w:themeColor="text1"/>
          <w:sz w:val="20"/>
          <w:szCs w:val="20"/>
        </w:rPr>
        <w:br/>
        <w:t>According to Fredrik G. Nichols, "the main goal of commerce education is to prepare individuals to begin a career in business or, after beginning one, to achieve better results in that career and enhance their present levels of employment to higher levels," even as it contributes to the fulfilment of the broader objectives of education at any given level. (2020, Commerceopedia).</w:t>
      </w:r>
    </w:p>
    <w:p w14:paraId="3A09D543" w14:textId="77777777" w:rsidR="0061120F" w:rsidRPr="00641ABC" w:rsidRDefault="0061120F" w:rsidP="00641ABC">
      <w:pPr>
        <w:pStyle w:val="ListParagraph"/>
        <w:spacing w:before="54" w:after="0" w:line="276" w:lineRule="auto"/>
        <w:ind w:left="0"/>
        <w:jc w:val="both"/>
        <w:rPr>
          <w:rFonts w:ascii="Times New Roman" w:hAnsi="Times New Roman" w:cs="Times New Roman"/>
          <w:color w:val="000000" w:themeColor="text1"/>
          <w:sz w:val="20"/>
          <w:szCs w:val="20"/>
        </w:rPr>
      </w:pPr>
    </w:p>
    <w:p w14:paraId="2CF90DB2" w14:textId="77777777" w:rsidR="000F7336" w:rsidRDefault="000F7336" w:rsidP="00641ABC">
      <w:pPr>
        <w:pStyle w:val="ListParagraph"/>
        <w:spacing w:before="54" w:after="0" w:line="276" w:lineRule="auto"/>
        <w:ind w:left="0"/>
        <w:jc w:val="both"/>
        <w:rPr>
          <w:rFonts w:ascii="Times New Roman" w:hAnsi="Times New Roman" w:cs="Times New Roman"/>
          <w:b/>
          <w:color w:val="000000" w:themeColor="text1"/>
          <w:sz w:val="20"/>
          <w:szCs w:val="20"/>
        </w:rPr>
      </w:pPr>
    </w:p>
    <w:p w14:paraId="698F2C52" w14:textId="77777777" w:rsidR="000F7336" w:rsidRDefault="000F7336" w:rsidP="00641ABC">
      <w:pPr>
        <w:pStyle w:val="ListParagraph"/>
        <w:spacing w:before="54" w:after="0" w:line="276" w:lineRule="auto"/>
        <w:ind w:left="0"/>
        <w:jc w:val="both"/>
        <w:rPr>
          <w:rFonts w:ascii="Times New Roman" w:hAnsi="Times New Roman" w:cs="Times New Roman"/>
          <w:b/>
          <w:color w:val="000000" w:themeColor="text1"/>
          <w:sz w:val="20"/>
          <w:szCs w:val="20"/>
        </w:rPr>
      </w:pPr>
    </w:p>
    <w:p w14:paraId="793568AC" w14:textId="66D6F008" w:rsidR="002C29F3" w:rsidRPr="00641ABC" w:rsidRDefault="002C29F3" w:rsidP="00641ABC">
      <w:pPr>
        <w:pStyle w:val="ListParagraph"/>
        <w:spacing w:before="54" w:after="0" w:line="276" w:lineRule="auto"/>
        <w:ind w:left="0"/>
        <w:jc w:val="both"/>
        <w:rPr>
          <w:rFonts w:ascii="Times New Roman" w:hAnsi="Times New Roman" w:cs="Times New Roman"/>
          <w:b/>
          <w:color w:val="000000" w:themeColor="text1"/>
          <w:sz w:val="20"/>
          <w:szCs w:val="20"/>
        </w:rPr>
      </w:pPr>
      <w:bookmarkStart w:id="0" w:name="_GoBack"/>
      <w:bookmarkEnd w:id="0"/>
      <w:r w:rsidRPr="00641ABC">
        <w:rPr>
          <w:rFonts w:ascii="Times New Roman" w:hAnsi="Times New Roman" w:cs="Times New Roman"/>
          <w:b/>
          <w:color w:val="000000" w:themeColor="text1"/>
          <w:sz w:val="20"/>
          <w:szCs w:val="20"/>
        </w:rPr>
        <w:lastRenderedPageBreak/>
        <w:t>1.4 Structure of Commerce Education in India</w:t>
      </w:r>
    </w:p>
    <w:p w14:paraId="5EC3570B" w14:textId="788BEC44" w:rsidR="002C29F3" w:rsidRPr="00641ABC" w:rsidRDefault="003732E7" w:rsidP="00641ABC">
      <w:pPr>
        <w:pStyle w:val="ListParagraph"/>
        <w:spacing w:before="54" w:after="0" w:line="276" w:lineRule="auto"/>
        <w:ind w:left="0"/>
        <w:jc w:val="both"/>
        <w:rPr>
          <w:rFonts w:ascii="Times New Roman" w:hAnsi="Times New Roman" w:cs="Times New Roman"/>
          <w:color w:val="000000" w:themeColor="text1"/>
          <w:sz w:val="20"/>
          <w:szCs w:val="20"/>
        </w:rPr>
      </w:pPr>
      <w:r w:rsidRPr="00641ABC">
        <w:rPr>
          <w:rFonts w:ascii="Times New Roman" w:hAnsi="Times New Roman" w:cs="Times New Roman"/>
          <w:color w:val="000000" w:themeColor="text1"/>
          <w:sz w:val="20"/>
          <w:szCs w:val="20"/>
        </w:rPr>
        <w:t xml:space="preserve">Any country's business and </w:t>
      </w:r>
      <w:r w:rsidR="00173605" w:rsidRPr="00641ABC">
        <w:rPr>
          <w:rFonts w:ascii="Times New Roman" w:hAnsi="Times New Roman" w:cs="Times New Roman"/>
          <w:color w:val="000000" w:themeColor="text1"/>
          <w:sz w:val="20"/>
          <w:szCs w:val="20"/>
        </w:rPr>
        <w:t>economic progress is based on "C</w:t>
      </w:r>
      <w:r w:rsidRPr="00641ABC">
        <w:rPr>
          <w:rFonts w:ascii="Times New Roman" w:hAnsi="Times New Roman" w:cs="Times New Roman"/>
          <w:color w:val="000000" w:themeColor="text1"/>
          <w:sz w:val="20"/>
          <w:szCs w:val="20"/>
        </w:rPr>
        <w:t xml:space="preserve">ommerce </w:t>
      </w:r>
      <w:r w:rsidR="00173605" w:rsidRPr="00641ABC">
        <w:rPr>
          <w:rFonts w:ascii="Times New Roman" w:hAnsi="Times New Roman" w:cs="Times New Roman"/>
          <w:color w:val="000000" w:themeColor="text1"/>
          <w:sz w:val="20"/>
          <w:szCs w:val="20"/>
        </w:rPr>
        <w:t>E</w:t>
      </w:r>
      <w:r w:rsidRPr="00641ABC">
        <w:rPr>
          <w:rFonts w:ascii="Times New Roman" w:hAnsi="Times New Roman" w:cs="Times New Roman"/>
          <w:color w:val="000000" w:themeColor="text1"/>
          <w:sz w:val="20"/>
          <w:szCs w:val="20"/>
        </w:rPr>
        <w:t xml:space="preserve">ducation." Through commerce education, society and business at large are protected. It provides instruction to pupils with an emphasis on skill development. Humanities and sciences are the other two basic academic subjects; commerce is one of them. Pursuing a study in commerce teaches students about business and trade, the nature of markets and their fluctuations, the fundamentals of economics, fiscal policies, industrial policies, </w:t>
      </w:r>
      <w:r w:rsidRPr="00641ABC">
        <w:rPr>
          <w:rFonts w:ascii="Times New Roman" w:hAnsi="Times New Roman" w:cs="Times New Roman"/>
          <w:color w:val="000000" w:themeColor="text1"/>
          <w:sz w:val="20"/>
          <w:szCs w:val="20"/>
        </w:rPr>
        <w:t>etc.</w:t>
      </w:r>
      <w:r w:rsidRPr="00641ABC">
        <w:rPr>
          <w:rFonts w:ascii="Times New Roman" w:hAnsi="Times New Roman" w:cs="Times New Roman"/>
          <w:color w:val="000000" w:themeColor="text1"/>
          <w:sz w:val="20"/>
          <w:szCs w:val="20"/>
        </w:rPr>
        <w:t xml:space="preserve"> (</w:t>
      </w:r>
      <w:proofErr w:type="spellStart"/>
      <w:r w:rsidRPr="00641ABC">
        <w:rPr>
          <w:rFonts w:ascii="Times New Roman" w:hAnsi="Times New Roman" w:cs="Times New Roman"/>
          <w:color w:val="000000" w:themeColor="text1"/>
          <w:sz w:val="20"/>
          <w:szCs w:val="20"/>
        </w:rPr>
        <w:t>Gamit</w:t>
      </w:r>
      <w:proofErr w:type="spellEnd"/>
      <w:r w:rsidRPr="00641ABC">
        <w:rPr>
          <w:rFonts w:ascii="Times New Roman" w:hAnsi="Times New Roman" w:cs="Times New Roman"/>
          <w:color w:val="000000" w:themeColor="text1"/>
          <w:sz w:val="20"/>
          <w:szCs w:val="20"/>
        </w:rPr>
        <w:t>, 2020).</w:t>
      </w:r>
    </w:p>
    <w:p w14:paraId="19AEE4FC" w14:textId="7E4341B8" w:rsidR="003732E7" w:rsidRPr="00641ABC" w:rsidRDefault="00314964" w:rsidP="00641ABC">
      <w:pPr>
        <w:pStyle w:val="ListParagraph"/>
        <w:spacing w:before="54" w:after="0" w:line="276" w:lineRule="auto"/>
        <w:ind w:left="0"/>
        <w:jc w:val="both"/>
        <w:rPr>
          <w:rFonts w:ascii="Times New Roman" w:hAnsi="Times New Roman" w:cs="Times New Roman"/>
          <w:color w:val="000000" w:themeColor="text1"/>
          <w:sz w:val="20"/>
          <w:szCs w:val="20"/>
        </w:rPr>
      </w:pPr>
      <w:r w:rsidRPr="00641ABC">
        <w:rPr>
          <w:rFonts w:ascii="Times New Roman" w:hAnsi="Times New Roman" w:cs="Times New Roman"/>
          <w:color w:val="000000" w:themeColor="text1"/>
          <w:sz w:val="20"/>
          <w:szCs w:val="20"/>
        </w:rPr>
        <w:t xml:space="preserve">In India, at the intermediate level (10+2 level, or after class 10), students initially select "Commerce" as their topic of study. Undergraduate students can earn a B.Com. General degree by studying a wide range of subjects, or they can choose to </w:t>
      </w:r>
      <w:r w:rsidRPr="00641ABC">
        <w:rPr>
          <w:rFonts w:ascii="Times New Roman" w:hAnsi="Times New Roman" w:cs="Times New Roman"/>
          <w:color w:val="000000" w:themeColor="text1"/>
          <w:sz w:val="20"/>
          <w:szCs w:val="20"/>
        </w:rPr>
        <w:t>specialize</w:t>
      </w:r>
      <w:r w:rsidRPr="00641ABC">
        <w:rPr>
          <w:rFonts w:ascii="Times New Roman" w:hAnsi="Times New Roman" w:cs="Times New Roman"/>
          <w:color w:val="000000" w:themeColor="text1"/>
          <w:sz w:val="20"/>
          <w:szCs w:val="20"/>
        </w:rPr>
        <w:t xml:space="preserve"> in one field to earn a B.Com. Hons. degree. For example, a candidate will get a B.Com. (Hons.) in Accounting if they choose to </w:t>
      </w:r>
      <w:r w:rsidRPr="00641ABC">
        <w:rPr>
          <w:rFonts w:ascii="Times New Roman" w:hAnsi="Times New Roman" w:cs="Times New Roman"/>
          <w:color w:val="000000" w:themeColor="text1"/>
          <w:sz w:val="20"/>
          <w:szCs w:val="20"/>
        </w:rPr>
        <w:t>specialize</w:t>
      </w:r>
      <w:r w:rsidRPr="00641ABC">
        <w:rPr>
          <w:rFonts w:ascii="Times New Roman" w:hAnsi="Times New Roman" w:cs="Times New Roman"/>
          <w:color w:val="000000" w:themeColor="text1"/>
          <w:sz w:val="20"/>
          <w:szCs w:val="20"/>
        </w:rPr>
        <w:t xml:space="preserve"> in accounting at the bachelor's degree level. A distinction is awarded to the student who does very well on the final exam. A candidate may elect to </w:t>
      </w:r>
      <w:r w:rsidRPr="00641ABC">
        <w:rPr>
          <w:rFonts w:ascii="Times New Roman" w:hAnsi="Times New Roman" w:cs="Times New Roman"/>
          <w:color w:val="000000" w:themeColor="text1"/>
          <w:sz w:val="20"/>
          <w:szCs w:val="20"/>
        </w:rPr>
        <w:t>specialize</w:t>
      </w:r>
      <w:r w:rsidRPr="00641ABC">
        <w:rPr>
          <w:rFonts w:ascii="Times New Roman" w:hAnsi="Times New Roman" w:cs="Times New Roman"/>
          <w:color w:val="000000" w:themeColor="text1"/>
          <w:sz w:val="20"/>
          <w:szCs w:val="20"/>
        </w:rPr>
        <w:t xml:space="preserve"> in any of the topics taught at the undergraduate level, including economics, finance, accounting, and commerce, during their postgraduate </w:t>
      </w:r>
      <w:r w:rsidRPr="00641ABC">
        <w:rPr>
          <w:rFonts w:ascii="Times New Roman" w:hAnsi="Times New Roman" w:cs="Times New Roman"/>
          <w:color w:val="000000" w:themeColor="text1"/>
          <w:sz w:val="20"/>
          <w:szCs w:val="20"/>
        </w:rPr>
        <w:t>studies. He</w:t>
      </w:r>
      <w:r w:rsidRPr="00641ABC">
        <w:rPr>
          <w:rFonts w:ascii="Times New Roman" w:hAnsi="Times New Roman" w:cs="Times New Roman"/>
          <w:color w:val="000000" w:themeColor="text1"/>
          <w:sz w:val="20"/>
          <w:szCs w:val="20"/>
        </w:rPr>
        <w:t xml:space="preserve">/she will be awarded as Master of Commerce (M.Com.) in commerce </w:t>
      </w:r>
      <w:r w:rsidRPr="00641ABC">
        <w:rPr>
          <w:rFonts w:ascii="Times New Roman" w:hAnsi="Times New Roman" w:cs="Times New Roman"/>
          <w:color w:val="000000" w:themeColor="text1"/>
          <w:sz w:val="20"/>
          <w:szCs w:val="20"/>
        </w:rPr>
        <w:t>subject.</w:t>
      </w:r>
      <w:r w:rsidRPr="00641ABC">
        <w:rPr>
          <w:color w:val="000000" w:themeColor="text1"/>
        </w:rPr>
        <w:t xml:space="preserve"> </w:t>
      </w:r>
      <w:r w:rsidRPr="00641ABC">
        <w:rPr>
          <w:rFonts w:ascii="Times New Roman" w:hAnsi="Times New Roman" w:cs="Times New Roman"/>
          <w:color w:val="000000" w:themeColor="text1"/>
          <w:sz w:val="20"/>
          <w:szCs w:val="20"/>
        </w:rPr>
        <w:t xml:space="preserve">Following that, research degrees like the M.Phil. and Ph.D. can be pursued. Honorary doctorates are given to </w:t>
      </w:r>
      <w:r w:rsidRPr="00641ABC">
        <w:rPr>
          <w:rFonts w:ascii="Times New Roman" w:hAnsi="Times New Roman" w:cs="Times New Roman"/>
          <w:color w:val="000000" w:themeColor="text1"/>
          <w:sz w:val="20"/>
          <w:szCs w:val="20"/>
        </w:rPr>
        <w:t>recognize</w:t>
      </w:r>
      <w:r w:rsidRPr="00641ABC">
        <w:rPr>
          <w:rFonts w:ascii="Times New Roman" w:hAnsi="Times New Roman" w:cs="Times New Roman"/>
          <w:color w:val="000000" w:themeColor="text1"/>
          <w:sz w:val="20"/>
          <w:szCs w:val="20"/>
        </w:rPr>
        <w:t xml:space="preserve"> extraordinary accomplishments in particular fields of education or employment. Unlike more traditional disciplines like music and literature, commerce offers professional education. Having a grasp of commerce is beneficial for those who want to pursue management degrees following graduation. Through </w:t>
      </w:r>
      <w:r w:rsidRPr="00641ABC">
        <w:rPr>
          <w:rFonts w:ascii="Times New Roman" w:hAnsi="Times New Roman" w:cs="Times New Roman"/>
          <w:color w:val="000000" w:themeColor="text1"/>
          <w:sz w:val="20"/>
          <w:szCs w:val="20"/>
        </w:rPr>
        <w:t>specialized</w:t>
      </w:r>
      <w:r w:rsidRPr="00641ABC">
        <w:rPr>
          <w:rFonts w:ascii="Times New Roman" w:hAnsi="Times New Roman" w:cs="Times New Roman"/>
          <w:color w:val="000000" w:themeColor="text1"/>
          <w:sz w:val="20"/>
          <w:szCs w:val="20"/>
        </w:rPr>
        <w:t xml:space="preserve"> departments of commerce, numerous universities, </w:t>
      </w:r>
      <w:r w:rsidRPr="00641ABC">
        <w:rPr>
          <w:rFonts w:ascii="Times New Roman" w:hAnsi="Times New Roman" w:cs="Times New Roman"/>
          <w:color w:val="000000" w:themeColor="text1"/>
          <w:sz w:val="20"/>
          <w:szCs w:val="20"/>
        </w:rPr>
        <w:t>organizations</w:t>
      </w:r>
      <w:r w:rsidRPr="00641ABC">
        <w:rPr>
          <w:rFonts w:ascii="Times New Roman" w:hAnsi="Times New Roman" w:cs="Times New Roman"/>
          <w:color w:val="000000" w:themeColor="text1"/>
          <w:sz w:val="20"/>
          <w:szCs w:val="20"/>
        </w:rPr>
        <w:t xml:space="preserve">, and departments provide </w:t>
      </w:r>
      <w:proofErr w:type="spellStart"/>
      <w:r w:rsidRPr="00641ABC">
        <w:rPr>
          <w:rFonts w:ascii="Times New Roman" w:hAnsi="Times New Roman" w:cs="Times New Roman"/>
          <w:color w:val="000000" w:themeColor="text1"/>
          <w:sz w:val="20"/>
          <w:szCs w:val="20"/>
        </w:rPr>
        <w:t>programmes</w:t>
      </w:r>
      <w:proofErr w:type="spellEnd"/>
      <w:r w:rsidRPr="00641ABC">
        <w:rPr>
          <w:rFonts w:ascii="Times New Roman" w:hAnsi="Times New Roman" w:cs="Times New Roman"/>
          <w:color w:val="000000" w:themeColor="text1"/>
          <w:sz w:val="20"/>
          <w:szCs w:val="20"/>
        </w:rPr>
        <w:t xml:space="preserve"> in commerce worldw</w:t>
      </w:r>
      <w:r w:rsidRPr="00641ABC">
        <w:rPr>
          <w:rFonts w:ascii="Times New Roman" w:hAnsi="Times New Roman" w:cs="Times New Roman"/>
          <w:color w:val="000000" w:themeColor="text1"/>
          <w:sz w:val="20"/>
          <w:szCs w:val="20"/>
        </w:rPr>
        <w:t>ide. The AISHE (All India Survey on Higher Education) report for 2021-22</w:t>
      </w:r>
      <w:r w:rsidRPr="00641ABC">
        <w:rPr>
          <w:rFonts w:ascii="Times New Roman" w:hAnsi="Times New Roman" w:cs="Times New Roman"/>
          <w:color w:val="000000" w:themeColor="text1"/>
          <w:sz w:val="20"/>
          <w:szCs w:val="20"/>
        </w:rPr>
        <w:t xml:space="preserve"> states that traditional commerce degrees are offered by more than 1043 Indian universities.</w:t>
      </w:r>
      <w:r w:rsidRPr="00641ABC">
        <w:rPr>
          <w:color w:val="000000" w:themeColor="text1"/>
        </w:rPr>
        <w:t xml:space="preserve"> </w:t>
      </w:r>
      <w:r w:rsidRPr="00641ABC">
        <w:rPr>
          <w:rFonts w:ascii="Times New Roman" w:hAnsi="Times New Roman" w:cs="Times New Roman"/>
          <w:color w:val="000000" w:themeColor="text1"/>
          <w:sz w:val="20"/>
          <w:szCs w:val="20"/>
        </w:rPr>
        <w:t xml:space="preserve">In India and outside, many of premier </w:t>
      </w:r>
      <w:r w:rsidR="0075650D" w:rsidRPr="00641ABC">
        <w:rPr>
          <w:rFonts w:ascii="Times New Roman" w:hAnsi="Times New Roman" w:cs="Times New Roman"/>
          <w:color w:val="000000" w:themeColor="text1"/>
          <w:sz w:val="20"/>
          <w:szCs w:val="20"/>
        </w:rPr>
        <w:t>organizations</w:t>
      </w:r>
      <w:r w:rsidRPr="00641ABC">
        <w:rPr>
          <w:rFonts w:ascii="Times New Roman" w:hAnsi="Times New Roman" w:cs="Times New Roman"/>
          <w:color w:val="000000" w:themeColor="text1"/>
          <w:sz w:val="20"/>
          <w:szCs w:val="20"/>
        </w:rPr>
        <w:t xml:space="preserve"> provide commerce education and training at different levels, encompassing certificate, diploma, and degree degrees. Institutions and professional associations administer entrance tests, such the GMAT, CAT, state CET, Undergraduate Entrance Test (UGET), Postgraduate Entrance Test (PGET), and others, in order to determine admission. On the other hand, depending on how well they did on their most recent qualifying test, students may occasionally also be granted direct admission (Singh, Rani, </w:t>
      </w:r>
      <w:proofErr w:type="spellStart"/>
      <w:r w:rsidRPr="00641ABC">
        <w:rPr>
          <w:rFonts w:ascii="Times New Roman" w:hAnsi="Times New Roman" w:cs="Times New Roman"/>
          <w:color w:val="000000" w:themeColor="text1"/>
          <w:sz w:val="20"/>
          <w:szCs w:val="20"/>
        </w:rPr>
        <w:t>Singla</w:t>
      </w:r>
      <w:proofErr w:type="spellEnd"/>
      <w:r w:rsidRPr="00641ABC">
        <w:rPr>
          <w:rFonts w:ascii="Times New Roman" w:hAnsi="Times New Roman" w:cs="Times New Roman"/>
          <w:color w:val="000000" w:themeColor="text1"/>
          <w:sz w:val="20"/>
          <w:szCs w:val="20"/>
        </w:rPr>
        <w:t xml:space="preserve"> &amp; </w:t>
      </w:r>
      <w:proofErr w:type="spellStart"/>
      <w:r w:rsidRPr="00641ABC">
        <w:rPr>
          <w:rFonts w:ascii="Times New Roman" w:hAnsi="Times New Roman" w:cs="Times New Roman"/>
          <w:color w:val="000000" w:themeColor="text1"/>
          <w:sz w:val="20"/>
          <w:szCs w:val="20"/>
        </w:rPr>
        <w:t>Singla</w:t>
      </w:r>
      <w:proofErr w:type="spellEnd"/>
      <w:r w:rsidRPr="00641ABC">
        <w:rPr>
          <w:rFonts w:ascii="Times New Roman" w:hAnsi="Times New Roman" w:cs="Times New Roman"/>
          <w:color w:val="000000" w:themeColor="text1"/>
          <w:sz w:val="20"/>
          <w:szCs w:val="20"/>
        </w:rPr>
        <w:t>, 2015).</w:t>
      </w:r>
    </w:p>
    <w:p w14:paraId="62755F33" w14:textId="32FE66A0" w:rsidR="007F4A34" w:rsidRPr="00641ABC" w:rsidRDefault="00592052" w:rsidP="00641ABC">
      <w:pPr>
        <w:pStyle w:val="ListParagraph"/>
        <w:spacing w:before="54" w:after="0" w:line="276" w:lineRule="auto"/>
        <w:ind w:left="0"/>
        <w:jc w:val="both"/>
        <w:rPr>
          <w:rFonts w:ascii="Times New Roman" w:hAnsi="Times New Roman" w:cs="Times New Roman"/>
          <w:color w:val="000000" w:themeColor="text1"/>
          <w:sz w:val="20"/>
          <w:szCs w:val="20"/>
        </w:rPr>
      </w:pPr>
      <w:r w:rsidRPr="00641ABC">
        <w:rPr>
          <w:rFonts w:ascii="Times New Roman" w:hAnsi="Times New Roman" w:cs="Times New Roman"/>
          <w:noProof/>
          <w:color w:val="000000" w:themeColor="text1"/>
          <w:sz w:val="20"/>
          <w:szCs w:val="20"/>
        </w:rPr>
        <w:drawing>
          <wp:inline distT="0" distB="0" distL="0" distR="0" wp14:anchorId="64B3C950" wp14:editId="0B02829F">
            <wp:extent cx="6315075" cy="1809750"/>
            <wp:effectExtent l="57150" t="57150" r="47625" b="571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E4B79A9" w14:textId="1B158E24" w:rsidR="000C3CF2" w:rsidRPr="00641ABC" w:rsidRDefault="000C3CF2" w:rsidP="00501E30">
      <w:pPr>
        <w:pStyle w:val="ListParagraph"/>
        <w:spacing w:before="54" w:after="0" w:line="276" w:lineRule="auto"/>
        <w:ind w:left="0"/>
        <w:jc w:val="center"/>
        <w:rPr>
          <w:rFonts w:ascii="Times New Roman" w:hAnsi="Times New Roman" w:cs="Times New Roman"/>
          <w:b/>
          <w:color w:val="000000" w:themeColor="text1"/>
          <w:sz w:val="20"/>
          <w:szCs w:val="20"/>
        </w:rPr>
      </w:pPr>
      <w:r w:rsidRPr="00641ABC">
        <w:rPr>
          <w:rFonts w:ascii="Times New Roman" w:hAnsi="Times New Roman" w:cs="Times New Roman"/>
          <w:b/>
          <w:color w:val="000000" w:themeColor="text1"/>
          <w:sz w:val="20"/>
          <w:szCs w:val="20"/>
        </w:rPr>
        <w:t xml:space="preserve">Fig 1: </w:t>
      </w:r>
      <w:r w:rsidR="00087330" w:rsidRPr="00641ABC">
        <w:rPr>
          <w:rFonts w:ascii="Times New Roman" w:hAnsi="Times New Roman" w:cs="Times New Roman"/>
          <w:color w:val="000000" w:themeColor="text1"/>
          <w:sz w:val="20"/>
          <w:szCs w:val="20"/>
        </w:rPr>
        <w:t>Contents of Commerce Education</w:t>
      </w:r>
    </w:p>
    <w:p w14:paraId="544F7939" w14:textId="6A7907EB" w:rsidR="00674CD5" w:rsidRPr="00641ABC" w:rsidRDefault="00674CD5" w:rsidP="00501E30">
      <w:pPr>
        <w:pStyle w:val="ListParagraph"/>
        <w:spacing w:before="54" w:after="0" w:line="276" w:lineRule="auto"/>
        <w:ind w:left="0"/>
        <w:jc w:val="center"/>
        <w:rPr>
          <w:rFonts w:ascii="Times New Roman" w:hAnsi="Times New Roman" w:cs="Times New Roman"/>
          <w:color w:val="000000" w:themeColor="text1"/>
          <w:sz w:val="20"/>
          <w:szCs w:val="20"/>
        </w:rPr>
      </w:pPr>
      <w:r w:rsidRPr="00641ABC">
        <w:rPr>
          <w:rFonts w:ascii="Times New Roman" w:hAnsi="Times New Roman" w:cs="Times New Roman"/>
          <w:color w:val="000000" w:themeColor="text1"/>
          <w:sz w:val="20"/>
          <w:szCs w:val="20"/>
        </w:rPr>
        <w:t>(Source: Rojina Raut-www.studyinfocentre.com)</w:t>
      </w:r>
    </w:p>
    <w:p w14:paraId="57F2DD03" w14:textId="77777777" w:rsidR="00087330" w:rsidRPr="00641ABC" w:rsidRDefault="00087330" w:rsidP="00641ABC">
      <w:pPr>
        <w:pStyle w:val="ListParagraph"/>
        <w:spacing w:before="54" w:after="0" w:line="276" w:lineRule="auto"/>
        <w:ind w:left="0"/>
        <w:jc w:val="both"/>
        <w:rPr>
          <w:rFonts w:ascii="Times New Roman" w:hAnsi="Times New Roman" w:cs="Times New Roman"/>
          <w:color w:val="000000" w:themeColor="text1"/>
          <w:sz w:val="20"/>
          <w:szCs w:val="20"/>
        </w:rPr>
      </w:pPr>
    </w:p>
    <w:p w14:paraId="26D2A0E9" w14:textId="3AF79FCF" w:rsidR="000B0D38" w:rsidRPr="00641ABC" w:rsidRDefault="00ED2C82" w:rsidP="00641ABC">
      <w:pPr>
        <w:pStyle w:val="ListParagraph"/>
        <w:spacing w:before="54" w:after="0" w:line="276" w:lineRule="auto"/>
        <w:ind w:left="0"/>
        <w:jc w:val="both"/>
        <w:rPr>
          <w:rFonts w:ascii="Times New Roman" w:hAnsi="Times New Roman" w:cs="Times New Roman"/>
          <w:color w:val="000000" w:themeColor="text1"/>
          <w:sz w:val="20"/>
          <w:szCs w:val="20"/>
        </w:rPr>
      </w:pPr>
      <w:r w:rsidRPr="00641ABC">
        <w:rPr>
          <w:rFonts w:ascii="Times New Roman" w:hAnsi="Times New Roman" w:cs="Times New Roman"/>
          <w:color w:val="000000" w:themeColor="text1"/>
          <w:sz w:val="20"/>
          <w:szCs w:val="20"/>
        </w:rPr>
        <w:t xml:space="preserve">Commerce is the basis for many professional occupations, including finance planning, accounting, taxation, banking, insurance, and brokerage, in addition to academia and research. Those who thrive in commerce, commodities, marketing, accounting, finance, and finance typically or usually pick commerce. Students in higher education may decide to </w:t>
      </w:r>
      <w:r w:rsidR="0075650D" w:rsidRPr="00641ABC">
        <w:rPr>
          <w:rFonts w:ascii="Times New Roman" w:hAnsi="Times New Roman" w:cs="Times New Roman"/>
          <w:color w:val="000000" w:themeColor="text1"/>
          <w:sz w:val="20"/>
          <w:szCs w:val="20"/>
        </w:rPr>
        <w:t>specialize</w:t>
      </w:r>
      <w:r w:rsidRPr="00641ABC">
        <w:rPr>
          <w:rFonts w:ascii="Times New Roman" w:hAnsi="Times New Roman" w:cs="Times New Roman"/>
          <w:color w:val="000000" w:themeColor="text1"/>
          <w:sz w:val="20"/>
          <w:szCs w:val="20"/>
        </w:rPr>
        <w:t xml:space="preserve"> in commerce. This makes it possible to pursue additional research in fields related to commerce. Undergraduate and graduate </w:t>
      </w:r>
      <w:proofErr w:type="spellStart"/>
      <w:r w:rsidRPr="00641ABC">
        <w:rPr>
          <w:rFonts w:ascii="Times New Roman" w:hAnsi="Times New Roman" w:cs="Times New Roman"/>
          <w:color w:val="000000" w:themeColor="text1"/>
          <w:sz w:val="20"/>
          <w:szCs w:val="20"/>
        </w:rPr>
        <w:t>programmes</w:t>
      </w:r>
      <w:proofErr w:type="spellEnd"/>
      <w:r w:rsidRPr="00641ABC">
        <w:rPr>
          <w:rFonts w:ascii="Times New Roman" w:hAnsi="Times New Roman" w:cs="Times New Roman"/>
          <w:color w:val="000000" w:themeColor="text1"/>
          <w:sz w:val="20"/>
          <w:szCs w:val="20"/>
        </w:rPr>
        <w:t xml:space="preserve"> in commerce are offered at university departments and colleges across the country. Postgraduate and research-level </w:t>
      </w:r>
      <w:r w:rsidR="0075650D" w:rsidRPr="00641ABC">
        <w:rPr>
          <w:rFonts w:ascii="Times New Roman" w:hAnsi="Times New Roman" w:cs="Times New Roman"/>
          <w:color w:val="000000" w:themeColor="text1"/>
          <w:sz w:val="20"/>
          <w:szCs w:val="20"/>
        </w:rPr>
        <w:t>specializations</w:t>
      </w:r>
      <w:r w:rsidRPr="00641ABC">
        <w:rPr>
          <w:rFonts w:ascii="Times New Roman" w:hAnsi="Times New Roman" w:cs="Times New Roman"/>
          <w:color w:val="000000" w:themeColor="text1"/>
          <w:sz w:val="20"/>
          <w:szCs w:val="20"/>
        </w:rPr>
        <w:t xml:space="preserve"> are offered. The study of commerce can encompass a variety of topics, such as accountancy, economics, mathematics, business, finance, marketing, etc.</w:t>
      </w:r>
    </w:p>
    <w:p w14:paraId="48BA9C45" w14:textId="77777777" w:rsidR="0061120F" w:rsidRPr="00641ABC" w:rsidRDefault="0061120F" w:rsidP="00641ABC">
      <w:pPr>
        <w:pStyle w:val="ListParagraph"/>
        <w:spacing w:before="54" w:after="0" w:line="276" w:lineRule="auto"/>
        <w:ind w:left="0"/>
        <w:jc w:val="both"/>
        <w:rPr>
          <w:rFonts w:ascii="Times New Roman" w:hAnsi="Times New Roman" w:cs="Times New Roman"/>
          <w:color w:val="000000" w:themeColor="text1"/>
          <w:sz w:val="20"/>
          <w:szCs w:val="20"/>
        </w:rPr>
      </w:pPr>
    </w:p>
    <w:p w14:paraId="4638B04B" w14:textId="71028ADD" w:rsidR="000B0D38" w:rsidRPr="00641ABC" w:rsidRDefault="00EF7D84" w:rsidP="00641ABC">
      <w:pPr>
        <w:pStyle w:val="ListParagraph"/>
        <w:spacing w:before="54" w:after="0" w:line="276" w:lineRule="auto"/>
        <w:ind w:left="0"/>
        <w:jc w:val="both"/>
        <w:rPr>
          <w:rFonts w:ascii="Times New Roman" w:hAnsi="Times New Roman" w:cs="Times New Roman"/>
          <w:b/>
          <w:color w:val="000000" w:themeColor="text1"/>
          <w:sz w:val="20"/>
          <w:szCs w:val="20"/>
        </w:rPr>
      </w:pPr>
      <w:r w:rsidRPr="00641ABC">
        <w:rPr>
          <w:rFonts w:ascii="Times New Roman" w:hAnsi="Times New Roman" w:cs="Times New Roman"/>
          <w:b/>
          <w:color w:val="000000" w:themeColor="text1"/>
          <w:sz w:val="20"/>
          <w:szCs w:val="20"/>
        </w:rPr>
        <w:t>1.5</w:t>
      </w:r>
      <w:r w:rsidR="000B0D38" w:rsidRPr="00641ABC">
        <w:rPr>
          <w:rFonts w:ascii="Times New Roman" w:hAnsi="Times New Roman" w:cs="Times New Roman"/>
          <w:b/>
          <w:color w:val="000000" w:themeColor="text1"/>
          <w:sz w:val="20"/>
          <w:szCs w:val="20"/>
        </w:rPr>
        <w:t xml:space="preserve"> Importance of Commerce Education</w:t>
      </w:r>
    </w:p>
    <w:p w14:paraId="74898B25" w14:textId="69970371" w:rsidR="0061120F" w:rsidRPr="00641ABC" w:rsidRDefault="0061120F" w:rsidP="00641ABC">
      <w:pPr>
        <w:pStyle w:val="ListParagraph"/>
        <w:spacing w:before="54" w:after="0" w:line="276" w:lineRule="auto"/>
        <w:ind w:left="0"/>
        <w:jc w:val="both"/>
        <w:rPr>
          <w:rFonts w:ascii="Times New Roman" w:hAnsi="Times New Roman" w:cs="Times New Roman"/>
          <w:b/>
          <w:color w:val="000000" w:themeColor="text1"/>
          <w:sz w:val="20"/>
          <w:szCs w:val="20"/>
        </w:rPr>
      </w:pPr>
      <w:r w:rsidRPr="00641ABC">
        <w:rPr>
          <w:rFonts w:ascii="Times New Roman" w:hAnsi="Times New Roman" w:cs="Times New Roman"/>
          <w:color w:val="000000" w:themeColor="text1"/>
          <w:sz w:val="20"/>
          <w:szCs w:val="20"/>
        </w:rPr>
        <w:t>A career in commerce</w:t>
      </w:r>
      <w:r w:rsidRPr="00641ABC">
        <w:rPr>
          <w:rFonts w:ascii="Times New Roman" w:hAnsi="Times New Roman" w:cs="Times New Roman"/>
          <w:color w:val="000000" w:themeColor="text1"/>
          <w:sz w:val="20"/>
          <w:szCs w:val="20"/>
        </w:rPr>
        <w:t xml:space="preserve"> is one of the most sought-after professions in India. It serves as the foundation of trade, industry, and commerce. One of the main goals of this type of education is to teach students how to make the most out of the resources available to them. </w:t>
      </w:r>
      <w:r w:rsidRPr="00641ABC">
        <w:rPr>
          <w:rFonts w:ascii="Times New Roman" w:hAnsi="Times New Roman" w:cs="Times New Roman"/>
          <w:color w:val="000000" w:themeColor="text1"/>
          <w:sz w:val="20"/>
          <w:szCs w:val="20"/>
        </w:rPr>
        <w:t>Globalization</w:t>
      </w:r>
      <w:r w:rsidRPr="00641ABC">
        <w:rPr>
          <w:rFonts w:ascii="Times New Roman" w:hAnsi="Times New Roman" w:cs="Times New Roman"/>
          <w:color w:val="000000" w:themeColor="text1"/>
          <w:sz w:val="20"/>
          <w:szCs w:val="20"/>
        </w:rPr>
        <w:t xml:space="preserve"> and technology have made traditional commerce education obsolete in today's world. Its current fast-paced corporate climate requires a quick restructuring of its </w:t>
      </w:r>
      <w:r w:rsidRPr="00641ABC">
        <w:rPr>
          <w:rFonts w:ascii="Times New Roman" w:hAnsi="Times New Roman" w:cs="Times New Roman"/>
          <w:color w:val="000000" w:themeColor="text1"/>
          <w:sz w:val="20"/>
          <w:szCs w:val="20"/>
        </w:rPr>
        <w:t xml:space="preserve">structure. Also, </w:t>
      </w:r>
      <w:proofErr w:type="gramStart"/>
      <w:r w:rsidRPr="00641ABC">
        <w:rPr>
          <w:rFonts w:ascii="Times New Roman" w:hAnsi="Times New Roman" w:cs="Times New Roman"/>
          <w:color w:val="000000" w:themeColor="text1"/>
          <w:sz w:val="20"/>
          <w:szCs w:val="20"/>
        </w:rPr>
        <w:t>A</w:t>
      </w:r>
      <w:proofErr w:type="gramEnd"/>
      <w:r w:rsidRPr="00641ABC">
        <w:rPr>
          <w:rFonts w:ascii="Times New Roman" w:hAnsi="Times New Roman" w:cs="Times New Roman"/>
          <w:color w:val="000000" w:themeColor="text1"/>
          <w:sz w:val="20"/>
          <w:szCs w:val="20"/>
        </w:rPr>
        <w:t xml:space="preserve"> foundation in commerce is vital and helpful for a wide range of business, trade, commerce, and industry sectors. A commerce or business education is essential for the benefit of students and other involved stakeholders in order to properly manage finances, manage time, make decisions, record and maintain activities, manage risks, develop entrepreneurial skills, manage taxes, manage trade and marketing, manage </w:t>
      </w:r>
      <w:r w:rsidRPr="00641ABC">
        <w:rPr>
          <w:rFonts w:ascii="Times New Roman" w:hAnsi="Times New Roman" w:cs="Times New Roman"/>
          <w:color w:val="000000" w:themeColor="text1"/>
          <w:sz w:val="20"/>
          <w:szCs w:val="20"/>
        </w:rPr>
        <w:lastRenderedPageBreak/>
        <w:t xml:space="preserve">business communication and etiquette, prepare bookkeeping records, prepare accounting statements, and interpret them, among other </w:t>
      </w:r>
      <w:r w:rsidRPr="00641ABC">
        <w:rPr>
          <w:rFonts w:ascii="Times New Roman" w:hAnsi="Times New Roman" w:cs="Times New Roman"/>
          <w:color w:val="000000" w:themeColor="text1"/>
          <w:sz w:val="20"/>
          <w:szCs w:val="20"/>
        </w:rPr>
        <w:t>things.</w:t>
      </w:r>
    </w:p>
    <w:p w14:paraId="616BEF40" w14:textId="77777777" w:rsidR="0061120F" w:rsidRPr="00641ABC" w:rsidRDefault="000B0D38" w:rsidP="00641ABC">
      <w:pPr>
        <w:pStyle w:val="ListParagraph"/>
        <w:spacing w:before="54" w:after="0" w:line="276" w:lineRule="auto"/>
        <w:ind w:left="0"/>
        <w:jc w:val="both"/>
        <w:rPr>
          <w:rFonts w:ascii="Times New Roman" w:hAnsi="Times New Roman" w:cs="Times New Roman"/>
          <w:color w:val="000000" w:themeColor="text1"/>
          <w:sz w:val="20"/>
          <w:szCs w:val="20"/>
        </w:rPr>
      </w:pPr>
      <w:r w:rsidRPr="00641ABC">
        <w:rPr>
          <w:rFonts w:ascii="Times New Roman" w:hAnsi="Times New Roman" w:cs="Times New Roman"/>
          <w:color w:val="000000" w:themeColor="text1"/>
          <w:sz w:val="20"/>
          <w:szCs w:val="20"/>
        </w:rPr>
        <w:t xml:space="preserve">Students that study commerce are better equipped with the skills, information, and mindset needed to successfully manage trade, business, and industry. In response to the needs of business and society, the independent professions of chartered accountant, cost and work accountant, company secretary, and business administrator emerged (MBA). Education in commerce provides exposure to the business world in all of its forms. </w:t>
      </w:r>
    </w:p>
    <w:p w14:paraId="6DE19973" w14:textId="1171BBB6" w:rsidR="000B0D38" w:rsidRPr="00641ABC" w:rsidRDefault="0061120F" w:rsidP="00641ABC">
      <w:pPr>
        <w:pStyle w:val="ListParagraph"/>
        <w:spacing w:before="54" w:after="0" w:line="276" w:lineRule="auto"/>
        <w:ind w:left="0"/>
        <w:jc w:val="both"/>
        <w:rPr>
          <w:rFonts w:ascii="Times New Roman" w:hAnsi="Times New Roman" w:cs="Times New Roman"/>
          <w:color w:val="000000" w:themeColor="text1"/>
          <w:sz w:val="20"/>
          <w:szCs w:val="20"/>
        </w:rPr>
      </w:pPr>
      <w:r w:rsidRPr="00641ABC">
        <w:rPr>
          <w:rFonts w:ascii="Times New Roman" w:hAnsi="Times New Roman" w:cs="Times New Roman"/>
          <w:color w:val="000000" w:themeColor="text1"/>
          <w:sz w:val="20"/>
          <w:szCs w:val="20"/>
        </w:rPr>
        <w:t>.</w:t>
      </w:r>
      <w:r w:rsidRPr="00641ABC">
        <w:rPr>
          <w:rFonts w:ascii="Times New Roman" w:hAnsi="Times New Roman" w:cs="Times New Roman"/>
          <w:color w:val="000000" w:themeColor="text1"/>
          <w:sz w:val="20"/>
          <w:szCs w:val="20"/>
        </w:rPr>
        <w:t xml:space="preserve">In order for students who choose to major in commerce to obtain employment, it is imperative that commerce education undergo a proper transition, such as changing the syllabus to reflect current market realities. Keeping up with the increasing unpredictability of the business environment requires doing </w:t>
      </w:r>
      <w:r w:rsidRPr="00641ABC">
        <w:rPr>
          <w:rFonts w:ascii="Times New Roman" w:hAnsi="Times New Roman" w:cs="Times New Roman"/>
          <w:color w:val="000000" w:themeColor="text1"/>
          <w:sz w:val="20"/>
          <w:szCs w:val="20"/>
        </w:rPr>
        <w:t>this. The</w:t>
      </w:r>
      <w:r w:rsidR="000B0D38" w:rsidRPr="00641ABC">
        <w:rPr>
          <w:rFonts w:ascii="Times New Roman" w:hAnsi="Times New Roman" w:cs="Times New Roman"/>
          <w:color w:val="000000" w:themeColor="text1"/>
          <w:sz w:val="20"/>
          <w:szCs w:val="20"/>
        </w:rPr>
        <w:t xml:space="preserve"> daily lives of the students are directly</w:t>
      </w:r>
      <w:r w:rsidR="000B0D38" w:rsidRPr="00641ABC">
        <w:rPr>
          <w:rFonts w:ascii="Times New Roman" w:hAnsi="Times New Roman" w:cs="Times New Roman"/>
          <w:color w:val="000000" w:themeColor="text1"/>
          <w:sz w:val="20"/>
          <w:szCs w:val="20"/>
        </w:rPr>
        <w:t xml:space="preserve"> impacted by commerce education.</w:t>
      </w:r>
      <w:r w:rsidR="000B0D38" w:rsidRPr="00641ABC">
        <w:rPr>
          <w:color w:val="000000" w:themeColor="text1"/>
        </w:rPr>
        <w:t xml:space="preserve"> </w:t>
      </w:r>
      <w:r w:rsidR="000B0D38" w:rsidRPr="00641ABC">
        <w:rPr>
          <w:rFonts w:ascii="Times New Roman" w:hAnsi="Times New Roman" w:cs="Times New Roman"/>
          <w:color w:val="000000" w:themeColor="text1"/>
          <w:sz w:val="20"/>
          <w:szCs w:val="20"/>
        </w:rPr>
        <w:t xml:space="preserve">Students who </w:t>
      </w:r>
      <w:r w:rsidRPr="00641ABC">
        <w:rPr>
          <w:rFonts w:ascii="Times New Roman" w:hAnsi="Times New Roman" w:cs="Times New Roman"/>
          <w:color w:val="000000" w:themeColor="text1"/>
          <w:sz w:val="20"/>
          <w:szCs w:val="20"/>
        </w:rPr>
        <w:t>specialize</w:t>
      </w:r>
      <w:r w:rsidR="000B0D38" w:rsidRPr="00641ABC">
        <w:rPr>
          <w:rFonts w:ascii="Times New Roman" w:hAnsi="Times New Roman" w:cs="Times New Roman"/>
          <w:color w:val="000000" w:themeColor="text1"/>
          <w:sz w:val="20"/>
          <w:szCs w:val="20"/>
        </w:rPr>
        <w:t xml:space="preserve"> in commerce have the knowledge and abilities to pursue a variety of job options in industries like accounting, finance, marketing, human resources, and entrepreneurship. An essential component of a nation's economic prosperity is commerce education.</w:t>
      </w:r>
      <w:r w:rsidR="000B0D38" w:rsidRPr="00641ABC">
        <w:rPr>
          <w:rFonts w:ascii="Times New Roman" w:hAnsi="Times New Roman" w:cs="Times New Roman"/>
          <w:color w:val="000000" w:themeColor="text1"/>
          <w:sz w:val="20"/>
          <w:szCs w:val="20"/>
        </w:rPr>
        <w:t xml:space="preserve"> </w:t>
      </w:r>
      <w:r w:rsidR="000B0D38" w:rsidRPr="00641ABC">
        <w:rPr>
          <w:rFonts w:ascii="Times New Roman" w:hAnsi="Times New Roman" w:cs="Times New Roman"/>
          <w:color w:val="000000" w:themeColor="text1"/>
          <w:sz w:val="20"/>
          <w:szCs w:val="20"/>
        </w:rPr>
        <w:t>(Agrawal, 2021).</w:t>
      </w:r>
    </w:p>
    <w:p w14:paraId="25AD5397" w14:textId="4A0175C9" w:rsidR="00F52810" w:rsidRPr="00641ABC" w:rsidRDefault="00946CB4" w:rsidP="00641ABC">
      <w:pPr>
        <w:pStyle w:val="ListParagraph"/>
        <w:spacing w:before="54" w:after="0" w:line="276" w:lineRule="auto"/>
        <w:ind w:left="0"/>
        <w:jc w:val="both"/>
        <w:rPr>
          <w:rFonts w:ascii="Times New Roman" w:hAnsi="Times New Roman" w:cs="Times New Roman"/>
          <w:b/>
          <w:bCs/>
          <w:color w:val="000000" w:themeColor="text1"/>
          <w:sz w:val="20"/>
          <w:szCs w:val="20"/>
        </w:rPr>
      </w:pPr>
      <w:r w:rsidRPr="00641ABC">
        <w:rPr>
          <w:rFonts w:ascii="Times New Roman" w:hAnsi="Times New Roman" w:cs="Times New Roman"/>
          <w:b/>
          <w:bCs/>
          <w:noProof/>
          <w:color w:val="000000" w:themeColor="text1"/>
          <w:sz w:val="20"/>
          <w:szCs w:val="20"/>
        </w:rPr>
        <w:drawing>
          <wp:inline distT="0" distB="0" distL="0" distR="0" wp14:anchorId="351084CD" wp14:editId="2CAA0174">
            <wp:extent cx="6267450" cy="2019300"/>
            <wp:effectExtent l="0" t="38100" r="0" b="381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ACA3FC8" w14:textId="5706148D" w:rsidR="00580DE1" w:rsidRPr="00641ABC" w:rsidRDefault="001B4C24" w:rsidP="00501E30">
      <w:pPr>
        <w:pStyle w:val="ListParagraph"/>
        <w:spacing w:before="54" w:after="0" w:line="276" w:lineRule="auto"/>
        <w:ind w:left="284"/>
        <w:jc w:val="center"/>
        <w:rPr>
          <w:rFonts w:ascii="Times New Roman" w:hAnsi="Times New Roman" w:cs="Times New Roman"/>
          <w:b/>
          <w:bCs/>
          <w:color w:val="000000" w:themeColor="text1"/>
          <w:sz w:val="20"/>
          <w:szCs w:val="20"/>
        </w:rPr>
      </w:pPr>
      <w:r w:rsidRPr="00641ABC">
        <w:rPr>
          <w:rFonts w:ascii="Times New Roman" w:hAnsi="Times New Roman" w:cs="Times New Roman"/>
          <w:b/>
          <w:bCs/>
          <w:color w:val="000000" w:themeColor="text1"/>
          <w:sz w:val="20"/>
          <w:szCs w:val="20"/>
        </w:rPr>
        <w:t xml:space="preserve">Fig 2: </w:t>
      </w:r>
      <w:r w:rsidRPr="00641ABC">
        <w:rPr>
          <w:rFonts w:ascii="Times New Roman" w:hAnsi="Times New Roman" w:cs="Times New Roman"/>
          <w:bCs/>
          <w:color w:val="000000" w:themeColor="text1"/>
          <w:sz w:val="20"/>
          <w:szCs w:val="20"/>
        </w:rPr>
        <w:t>Importance of Commerce Education</w:t>
      </w:r>
    </w:p>
    <w:p w14:paraId="386C93FB" w14:textId="0CD25817" w:rsidR="003B0247" w:rsidRPr="00641ABC" w:rsidRDefault="003B0247" w:rsidP="00501E30">
      <w:pPr>
        <w:pStyle w:val="ListParagraph"/>
        <w:spacing w:before="54" w:after="0" w:line="276" w:lineRule="auto"/>
        <w:ind w:left="0"/>
        <w:jc w:val="center"/>
        <w:rPr>
          <w:rFonts w:ascii="Times New Roman" w:hAnsi="Times New Roman" w:cs="Times New Roman"/>
          <w:color w:val="000000" w:themeColor="text1"/>
          <w:sz w:val="20"/>
          <w:szCs w:val="20"/>
        </w:rPr>
      </w:pPr>
      <w:r w:rsidRPr="00641ABC">
        <w:rPr>
          <w:rFonts w:ascii="Times New Roman" w:hAnsi="Times New Roman" w:cs="Times New Roman"/>
          <w:color w:val="000000" w:themeColor="text1"/>
          <w:sz w:val="20"/>
          <w:szCs w:val="20"/>
        </w:rPr>
        <w:t>(</w:t>
      </w:r>
      <w:r w:rsidRPr="00641ABC">
        <w:rPr>
          <w:rFonts w:ascii="Times New Roman" w:hAnsi="Times New Roman" w:cs="Times New Roman"/>
          <w:color w:val="000000" w:themeColor="text1"/>
          <w:sz w:val="20"/>
          <w:szCs w:val="20"/>
        </w:rPr>
        <w:t>Source: Dr.Tushar Choudhari</w:t>
      </w:r>
      <w:r w:rsidRPr="00641ABC">
        <w:rPr>
          <w:rFonts w:ascii="Times New Roman" w:hAnsi="Times New Roman" w:cs="Times New Roman"/>
          <w:color w:val="000000" w:themeColor="text1"/>
          <w:sz w:val="20"/>
          <w:szCs w:val="20"/>
        </w:rPr>
        <w:t>-www.s</w:t>
      </w:r>
      <w:r w:rsidRPr="00641ABC">
        <w:rPr>
          <w:rFonts w:ascii="Times New Roman" w:hAnsi="Times New Roman" w:cs="Times New Roman"/>
          <w:color w:val="000000" w:themeColor="text1"/>
          <w:sz w:val="20"/>
          <w:szCs w:val="20"/>
        </w:rPr>
        <w:t>lideshare.net</w:t>
      </w:r>
      <w:r w:rsidRPr="00641ABC">
        <w:rPr>
          <w:rFonts w:ascii="Times New Roman" w:hAnsi="Times New Roman" w:cs="Times New Roman"/>
          <w:color w:val="000000" w:themeColor="text1"/>
          <w:sz w:val="20"/>
          <w:szCs w:val="20"/>
        </w:rPr>
        <w:t>)</w:t>
      </w:r>
    </w:p>
    <w:p w14:paraId="48D542B2" w14:textId="77777777" w:rsidR="003B0247" w:rsidRPr="00641ABC" w:rsidRDefault="003B0247" w:rsidP="00641ABC">
      <w:pPr>
        <w:pStyle w:val="ListParagraph"/>
        <w:spacing w:before="54" w:after="0" w:line="276" w:lineRule="auto"/>
        <w:ind w:left="284"/>
        <w:jc w:val="both"/>
        <w:rPr>
          <w:rFonts w:ascii="Times New Roman" w:hAnsi="Times New Roman" w:cs="Times New Roman"/>
          <w:b/>
          <w:bCs/>
          <w:color w:val="000000" w:themeColor="text1"/>
          <w:sz w:val="20"/>
          <w:szCs w:val="20"/>
        </w:rPr>
      </w:pPr>
    </w:p>
    <w:p w14:paraId="7A033264" w14:textId="57466F28" w:rsidR="00DA52F4" w:rsidRPr="00641ABC" w:rsidRDefault="003F1750" w:rsidP="00641ABC">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641ABC">
        <w:rPr>
          <w:rFonts w:ascii="Times New Roman" w:hAnsi="Times New Roman" w:cs="Times New Roman"/>
          <w:b/>
          <w:bCs/>
          <w:color w:val="000000" w:themeColor="text1"/>
          <w:sz w:val="24"/>
          <w:szCs w:val="24"/>
        </w:rPr>
        <w:t>REVIEW OF LITERATURE</w:t>
      </w:r>
    </w:p>
    <w:p w14:paraId="52981521" w14:textId="0B85CF00" w:rsidR="00955876" w:rsidRPr="00641ABC" w:rsidRDefault="00955876" w:rsidP="00641ABC">
      <w:pPr>
        <w:spacing w:before="54" w:after="0" w:line="276" w:lineRule="auto"/>
        <w:jc w:val="both"/>
        <w:rPr>
          <w:rFonts w:ascii="Times New Roman" w:hAnsi="Times New Roman" w:cs="Times New Roman"/>
          <w:color w:val="000000" w:themeColor="text1"/>
          <w:sz w:val="20"/>
          <w:szCs w:val="20"/>
        </w:rPr>
      </w:pPr>
      <w:proofErr w:type="spellStart"/>
      <w:r w:rsidRPr="00641ABC">
        <w:rPr>
          <w:rFonts w:ascii="Times New Roman" w:eastAsia="Times New Roman" w:hAnsi="Times New Roman" w:cs="Times New Roman"/>
          <w:b/>
          <w:bCs/>
          <w:color w:val="000000" w:themeColor="text1"/>
          <w:sz w:val="20"/>
          <w:szCs w:val="20"/>
        </w:rPr>
        <w:t>Anis</w:t>
      </w:r>
      <w:proofErr w:type="spellEnd"/>
      <w:r w:rsidRPr="00641ABC">
        <w:rPr>
          <w:rFonts w:ascii="Times New Roman" w:eastAsia="Times New Roman" w:hAnsi="Times New Roman" w:cs="Times New Roman"/>
          <w:b/>
          <w:bCs/>
          <w:color w:val="000000" w:themeColor="text1"/>
          <w:sz w:val="20"/>
          <w:szCs w:val="20"/>
        </w:rPr>
        <w:t xml:space="preserve"> Ur </w:t>
      </w:r>
      <w:proofErr w:type="spellStart"/>
      <w:r w:rsidRPr="00641ABC">
        <w:rPr>
          <w:rFonts w:ascii="Times New Roman" w:eastAsia="Times New Roman" w:hAnsi="Times New Roman" w:cs="Times New Roman"/>
          <w:b/>
          <w:bCs/>
          <w:color w:val="000000" w:themeColor="text1"/>
          <w:sz w:val="20"/>
          <w:szCs w:val="20"/>
        </w:rPr>
        <w:t>Rehman</w:t>
      </w:r>
      <w:proofErr w:type="spellEnd"/>
      <w:r w:rsidRPr="00641ABC">
        <w:rPr>
          <w:rFonts w:ascii="Times New Roman" w:eastAsia="Times New Roman" w:hAnsi="Times New Roman" w:cs="Times New Roman"/>
          <w:b/>
          <w:bCs/>
          <w:color w:val="000000" w:themeColor="text1"/>
          <w:sz w:val="20"/>
          <w:szCs w:val="20"/>
        </w:rPr>
        <w:t xml:space="preserve"> and Dr. </w:t>
      </w:r>
      <w:proofErr w:type="spellStart"/>
      <w:r w:rsidRPr="00641ABC">
        <w:rPr>
          <w:rFonts w:ascii="Times New Roman" w:eastAsia="Times New Roman" w:hAnsi="Times New Roman" w:cs="Times New Roman"/>
          <w:b/>
          <w:bCs/>
          <w:color w:val="000000" w:themeColor="text1"/>
          <w:sz w:val="20"/>
          <w:szCs w:val="20"/>
        </w:rPr>
        <w:t>Yasir</w:t>
      </w:r>
      <w:proofErr w:type="spellEnd"/>
      <w:r w:rsidRPr="00641ABC">
        <w:rPr>
          <w:rFonts w:ascii="Times New Roman" w:eastAsia="Times New Roman" w:hAnsi="Times New Roman" w:cs="Times New Roman"/>
          <w:b/>
          <w:bCs/>
          <w:color w:val="000000" w:themeColor="text1"/>
          <w:sz w:val="20"/>
          <w:szCs w:val="20"/>
        </w:rPr>
        <w:t xml:space="preserve"> Arafat </w:t>
      </w:r>
      <w:proofErr w:type="spellStart"/>
      <w:r w:rsidRPr="00641ABC">
        <w:rPr>
          <w:rFonts w:ascii="Times New Roman" w:eastAsia="Times New Roman" w:hAnsi="Times New Roman" w:cs="Times New Roman"/>
          <w:b/>
          <w:bCs/>
          <w:color w:val="000000" w:themeColor="text1"/>
          <w:sz w:val="20"/>
          <w:szCs w:val="20"/>
        </w:rPr>
        <w:t>Elahi</w:t>
      </w:r>
      <w:proofErr w:type="spellEnd"/>
      <w:r w:rsidRPr="00641ABC">
        <w:rPr>
          <w:rFonts w:ascii="Times New Roman" w:eastAsia="Times New Roman" w:hAnsi="Times New Roman" w:cs="Times New Roman"/>
          <w:b/>
          <w:bCs/>
          <w:color w:val="000000" w:themeColor="text1"/>
          <w:sz w:val="20"/>
          <w:szCs w:val="20"/>
        </w:rPr>
        <w:t xml:space="preserve"> (2012)</w:t>
      </w:r>
      <w:r w:rsidRPr="00641ABC">
        <w:rPr>
          <w:rFonts w:ascii="Times New Roman" w:hAnsi="Times New Roman" w:cs="Times New Roman"/>
          <w:color w:val="000000" w:themeColor="text1"/>
          <w:sz w:val="20"/>
          <w:szCs w:val="20"/>
        </w:rPr>
        <w:t xml:space="preserve"> they</w:t>
      </w:r>
      <w:r w:rsidRPr="00641ABC">
        <w:rPr>
          <w:rFonts w:ascii="Times New Roman" w:hAnsi="Times New Roman" w:cs="Times New Roman"/>
          <w:color w:val="000000" w:themeColor="text1"/>
          <w:sz w:val="20"/>
          <w:szCs w:val="20"/>
        </w:rPr>
        <w:t xml:space="preserve"> asserted that there is a great need for educational initiatives that are specifically created to expand students' understanding of and exposure to entrepreneurship. It is necessary to distinguish between regular business courses and entrepreneurship courses in terms of both content and teaching methods. They also discussed how Indian entrepreneurial cum commerce education has developed.</w:t>
      </w:r>
    </w:p>
    <w:p w14:paraId="2762F59D" w14:textId="37F3DAE4" w:rsidR="00955876" w:rsidRPr="00641ABC" w:rsidRDefault="00012A27" w:rsidP="00641ABC">
      <w:pPr>
        <w:spacing w:before="54" w:after="0" w:line="276" w:lineRule="auto"/>
        <w:jc w:val="both"/>
        <w:rPr>
          <w:rFonts w:ascii="Times New Roman" w:hAnsi="Times New Roman" w:cs="Times New Roman"/>
          <w:color w:val="000000" w:themeColor="text1"/>
          <w:sz w:val="20"/>
          <w:szCs w:val="20"/>
        </w:rPr>
      </w:pPr>
      <w:proofErr w:type="spellStart"/>
      <w:r w:rsidRPr="00641ABC">
        <w:rPr>
          <w:rFonts w:ascii="Times New Roman" w:hAnsi="Times New Roman" w:cs="Times New Roman"/>
          <w:b/>
          <w:color w:val="000000" w:themeColor="text1"/>
          <w:sz w:val="20"/>
          <w:szCs w:val="20"/>
        </w:rPr>
        <w:t>Dr.Kishor</w:t>
      </w:r>
      <w:proofErr w:type="spellEnd"/>
      <w:r w:rsidRPr="00641ABC">
        <w:rPr>
          <w:rFonts w:ascii="Times New Roman" w:hAnsi="Times New Roman" w:cs="Times New Roman"/>
          <w:b/>
          <w:color w:val="000000" w:themeColor="text1"/>
          <w:sz w:val="20"/>
          <w:szCs w:val="20"/>
        </w:rPr>
        <w:t xml:space="preserve"> </w:t>
      </w:r>
      <w:proofErr w:type="spellStart"/>
      <w:r w:rsidRPr="00641ABC">
        <w:rPr>
          <w:rFonts w:ascii="Times New Roman" w:hAnsi="Times New Roman" w:cs="Times New Roman"/>
          <w:b/>
          <w:color w:val="000000" w:themeColor="text1"/>
          <w:sz w:val="20"/>
          <w:szCs w:val="20"/>
        </w:rPr>
        <w:t>Moharir</w:t>
      </w:r>
      <w:proofErr w:type="spellEnd"/>
      <w:r w:rsidR="00AD11D9" w:rsidRPr="00641ABC">
        <w:rPr>
          <w:rFonts w:ascii="Times New Roman" w:hAnsi="Times New Roman" w:cs="Times New Roman"/>
          <w:b/>
          <w:color w:val="000000" w:themeColor="text1"/>
          <w:sz w:val="20"/>
          <w:szCs w:val="20"/>
        </w:rPr>
        <w:t>, (</w:t>
      </w:r>
      <w:r w:rsidR="00955876" w:rsidRPr="00641ABC">
        <w:rPr>
          <w:rFonts w:ascii="Times New Roman" w:hAnsi="Times New Roman" w:cs="Times New Roman"/>
          <w:b/>
          <w:color w:val="000000" w:themeColor="text1"/>
          <w:sz w:val="20"/>
          <w:szCs w:val="20"/>
        </w:rPr>
        <w:t>2013)</w:t>
      </w:r>
      <w:r w:rsidR="00955876" w:rsidRPr="00641ABC">
        <w:rPr>
          <w:rFonts w:ascii="Times New Roman" w:hAnsi="Times New Roman" w:cs="Times New Roman"/>
          <w:color w:val="000000" w:themeColor="text1"/>
          <w:sz w:val="20"/>
          <w:szCs w:val="20"/>
        </w:rPr>
        <w:t xml:space="preserve"> He </w:t>
      </w:r>
      <w:r w:rsidR="00955876" w:rsidRPr="00641ABC">
        <w:rPr>
          <w:rFonts w:ascii="Times New Roman" w:hAnsi="Times New Roman" w:cs="Times New Roman"/>
          <w:color w:val="000000" w:themeColor="text1"/>
          <w:sz w:val="20"/>
          <w:szCs w:val="20"/>
        </w:rPr>
        <w:t>emphasized</w:t>
      </w:r>
      <w:r w:rsidR="00955876" w:rsidRPr="00641ABC">
        <w:rPr>
          <w:rFonts w:ascii="Times New Roman" w:hAnsi="Times New Roman" w:cs="Times New Roman"/>
          <w:color w:val="000000" w:themeColor="text1"/>
          <w:sz w:val="20"/>
          <w:szCs w:val="20"/>
        </w:rPr>
        <w:t xml:space="preserve"> that because there aren't enough employable students, a commerce degree offers excellent work prospects to students, but this benefit isn't being fully </w:t>
      </w:r>
      <w:r w:rsidR="00955876" w:rsidRPr="00641ABC">
        <w:rPr>
          <w:rFonts w:ascii="Times New Roman" w:hAnsi="Times New Roman" w:cs="Times New Roman"/>
          <w:color w:val="000000" w:themeColor="text1"/>
          <w:sz w:val="20"/>
          <w:szCs w:val="20"/>
        </w:rPr>
        <w:t>utilized</w:t>
      </w:r>
      <w:r w:rsidR="00955876" w:rsidRPr="00641ABC">
        <w:rPr>
          <w:rFonts w:ascii="Times New Roman" w:hAnsi="Times New Roman" w:cs="Times New Roman"/>
          <w:color w:val="000000" w:themeColor="text1"/>
          <w:sz w:val="20"/>
          <w:szCs w:val="20"/>
        </w:rPr>
        <w:t>. Therefore, in addition to the government and regulating body, the university, colleges, faculty, students, and the general public are all equally accountable for the current condition of affairs. Everyone must come together and collaborate in order to bring about the beneficial change that will ultimately impact nation-building, which is education's primary goal.</w:t>
      </w:r>
    </w:p>
    <w:p w14:paraId="4B3878A4" w14:textId="78DC0526" w:rsidR="00955876" w:rsidRPr="00641ABC" w:rsidRDefault="00775E1D" w:rsidP="00641ABC">
      <w:pPr>
        <w:spacing w:before="54" w:after="0" w:line="276" w:lineRule="auto"/>
        <w:jc w:val="both"/>
        <w:rPr>
          <w:rFonts w:ascii="Times New Roman" w:hAnsi="Times New Roman" w:cs="Times New Roman"/>
          <w:color w:val="000000" w:themeColor="text1"/>
          <w:sz w:val="20"/>
          <w:szCs w:val="20"/>
        </w:rPr>
      </w:pPr>
      <w:proofErr w:type="spellStart"/>
      <w:r w:rsidRPr="00641ABC">
        <w:rPr>
          <w:rFonts w:ascii="Times New Roman" w:hAnsi="Times New Roman" w:cs="Times New Roman"/>
          <w:b/>
          <w:color w:val="000000" w:themeColor="text1"/>
          <w:sz w:val="20"/>
          <w:szCs w:val="20"/>
        </w:rPr>
        <w:t>Dhaval</w:t>
      </w:r>
      <w:proofErr w:type="spellEnd"/>
      <w:r w:rsidRPr="00641ABC">
        <w:rPr>
          <w:rFonts w:ascii="Times New Roman" w:hAnsi="Times New Roman" w:cs="Times New Roman"/>
          <w:b/>
          <w:color w:val="000000" w:themeColor="text1"/>
          <w:sz w:val="20"/>
          <w:szCs w:val="20"/>
        </w:rPr>
        <w:t xml:space="preserve"> Desai (2016)</w:t>
      </w:r>
      <w:r w:rsidRPr="00641ABC">
        <w:rPr>
          <w:rFonts w:ascii="Times New Roman" w:hAnsi="Times New Roman" w:cs="Times New Roman"/>
          <w:color w:val="000000" w:themeColor="text1"/>
          <w:sz w:val="20"/>
          <w:szCs w:val="20"/>
        </w:rPr>
        <w:t xml:space="preserve"> made the case that postgraduate students and graduates in the business world lack the proper business skills that are expected of them in today's commerce curriculum. The current educational system is totally out of date in today's </w:t>
      </w:r>
      <w:r w:rsidR="00390681" w:rsidRPr="00641ABC">
        <w:rPr>
          <w:rFonts w:ascii="Times New Roman" w:hAnsi="Times New Roman" w:cs="Times New Roman"/>
          <w:color w:val="000000" w:themeColor="text1"/>
          <w:sz w:val="20"/>
          <w:szCs w:val="20"/>
        </w:rPr>
        <w:t>globalized</w:t>
      </w:r>
      <w:r w:rsidRPr="00641ABC">
        <w:rPr>
          <w:rFonts w:ascii="Times New Roman" w:hAnsi="Times New Roman" w:cs="Times New Roman"/>
          <w:color w:val="000000" w:themeColor="text1"/>
          <w:sz w:val="20"/>
          <w:szCs w:val="20"/>
        </w:rPr>
        <w:t xml:space="preserve"> corporate environment since it places a greater emphasis on the classroom, theoretical instruction, a lack of practical and work-related skills, etc.</w:t>
      </w:r>
    </w:p>
    <w:p w14:paraId="2BBE8C60" w14:textId="74BA7E7D" w:rsidR="00390681" w:rsidRPr="00641ABC" w:rsidRDefault="00390681" w:rsidP="00641ABC">
      <w:pPr>
        <w:spacing w:before="54" w:after="0" w:line="276" w:lineRule="auto"/>
        <w:jc w:val="both"/>
        <w:rPr>
          <w:rFonts w:ascii="Times New Roman" w:hAnsi="Times New Roman" w:cs="Times New Roman"/>
          <w:color w:val="000000" w:themeColor="text1"/>
          <w:sz w:val="20"/>
          <w:szCs w:val="20"/>
        </w:rPr>
      </w:pPr>
      <w:r w:rsidRPr="00641ABC">
        <w:rPr>
          <w:rFonts w:ascii="Times New Roman" w:hAnsi="Times New Roman" w:cs="Times New Roman"/>
          <w:b/>
          <w:color w:val="000000" w:themeColor="text1"/>
          <w:sz w:val="20"/>
          <w:szCs w:val="20"/>
        </w:rPr>
        <w:t xml:space="preserve">Jain, Dr. </w:t>
      </w:r>
      <w:proofErr w:type="spellStart"/>
      <w:r w:rsidRPr="00641ABC">
        <w:rPr>
          <w:rFonts w:ascii="Times New Roman" w:hAnsi="Times New Roman" w:cs="Times New Roman"/>
          <w:b/>
          <w:color w:val="000000" w:themeColor="text1"/>
          <w:sz w:val="20"/>
          <w:szCs w:val="20"/>
        </w:rPr>
        <w:t>Jatan</w:t>
      </w:r>
      <w:proofErr w:type="spellEnd"/>
      <w:r w:rsidRPr="00641ABC">
        <w:rPr>
          <w:rFonts w:ascii="Times New Roman" w:hAnsi="Times New Roman" w:cs="Times New Roman"/>
          <w:b/>
          <w:color w:val="000000" w:themeColor="text1"/>
          <w:sz w:val="20"/>
          <w:szCs w:val="20"/>
        </w:rPr>
        <w:t xml:space="preserve"> </w:t>
      </w:r>
      <w:proofErr w:type="spellStart"/>
      <w:r w:rsidRPr="00641ABC">
        <w:rPr>
          <w:rFonts w:ascii="Times New Roman" w:hAnsi="Times New Roman" w:cs="Times New Roman"/>
          <w:b/>
          <w:color w:val="000000" w:themeColor="text1"/>
          <w:sz w:val="20"/>
          <w:szCs w:val="20"/>
        </w:rPr>
        <w:t>Kanwar</w:t>
      </w:r>
      <w:proofErr w:type="spellEnd"/>
      <w:r w:rsidRPr="00641ABC">
        <w:rPr>
          <w:rFonts w:ascii="Times New Roman" w:hAnsi="Times New Roman" w:cs="Times New Roman"/>
          <w:b/>
          <w:color w:val="000000" w:themeColor="text1"/>
          <w:sz w:val="20"/>
          <w:szCs w:val="20"/>
        </w:rPr>
        <w:t xml:space="preserve"> (2018)</w:t>
      </w:r>
      <w:r w:rsidRPr="00641ABC">
        <w:rPr>
          <w:rFonts w:ascii="Times New Roman" w:hAnsi="Times New Roman" w:cs="Times New Roman"/>
          <w:color w:val="000000" w:themeColor="text1"/>
          <w:sz w:val="20"/>
          <w:szCs w:val="20"/>
        </w:rPr>
        <w:t xml:space="preserve"> in</w:t>
      </w:r>
      <w:r w:rsidRPr="00641ABC">
        <w:rPr>
          <w:rFonts w:ascii="Times New Roman" w:hAnsi="Times New Roman" w:cs="Times New Roman"/>
          <w:color w:val="000000" w:themeColor="text1"/>
          <w:sz w:val="20"/>
          <w:szCs w:val="20"/>
        </w:rPr>
        <w:t xml:space="preserve"> his research, he attempted to draw attention to the problems and obstacles that India's commerce education faced. One of the main reasons for India's economic growth is the country's educational system, and one of the most popular career paths for young people in India is a commerce degree. It is the foundation of trade, industry, and the economy.</w:t>
      </w:r>
    </w:p>
    <w:p w14:paraId="31936E6F" w14:textId="7A34064D" w:rsidR="00390681" w:rsidRPr="00641ABC" w:rsidRDefault="000A0E7E" w:rsidP="00641ABC">
      <w:pPr>
        <w:spacing w:before="54" w:after="0" w:line="276" w:lineRule="auto"/>
        <w:jc w:val="both"/>
        <w:rPr>
          <w:rFonts w:ascii="Times New Roman" w:hAnsi="Times New Roman" w:cs="Times New Roman"/>
          <w:color w:val="000000" w:themeColor="text1"/>
          <w:sz w:val="20"/>
          <w:szCs w:val="20"/>
        </w:rPr>
      </w:pPr>
      <w:proofErr w:type="spellStart"/>
      <w:r w:rsidRPr="00641ABC">
        <w:rPr>
          <w:rFonts w:ascii="Times New Roman" w:hAnsi="Times New Roman" w:cs="Times New Roman"/>
          <w:b/>
          <w:color w:val="000000" w:themeColor="text1"/>
          <w:sz w:val="20"/>
          <w:szCs w:val="20"/>
        </w:rPr>
        <w:t>Tabasum</w:t>
      </w:r>
      <w:proofErr w:type="spellEnd"/>
      <w:r w:rsidRPr="00641ABC">
        <w:rPr>
          <w:rFonts w:ascii="Times New Roman" w:hAnsi="Times New Roman" w:cs="Times New Roman"/>
          <w:b/>
          <w:color w:val="000000" w:themeColor="text1"/>
          <w:sz w:val="20"/>
          <w:szCs w:val="20"/>
        </w:rPr>
        <w:t xml:space="preserve"> H. &amp; </w:t>
      </w:r>
      <w:proofErr w:type="spellStart"/>
      <w:r w:rsidRPr="00641ABC">
        <w:rPr>
          <w:rFonts w:ascii="Times New Roman" w:hAnsi="Times New Roman" w:cs="Times New Roman"/>
          <w:b/>
          <w:color w:val="000000" w:themeColor="text1"/>
          <w:sz w:val="20"/>
          <w:szCs w:val="20"/>
        </w:rPr>
        <w:t>Venkatesh</w:t>
      </w:r>
      <w:proofErr w:type="spellEnd"/>
      <w:r w:rsidRPr="00641ABC">
        <w:rPr>
          <w:rFonts w:ascii="Times New Roman" w:hAnsi="Times New Roman" w:cs="Times New Roman"/>
          <w:b/>
          <w:color w:val="000000" w:themeColor="text1"/>
          <w:sz w:val="20"/>
          <w:szCs w:val="20"/>
        </w:rPr>
        <w:t xml:space="preserve"> S. (2021) </w:t>
      </w:r>
      <w:r w:rsidR="00863D6F" w:rsidRPr="00641ABC">
        <w:rPr>
          <w:rFonts w:ascii="Times New Roman" w:hAnsi="Times New Roman" w:cs="Times New Roman"/>
          <w:color w:val="000000" w:themeColor="text1"/>
          <w:sz w:val="20"/>
          <w:szCs w:val="20"/>
        </w:rPr>
        <w:t>their r</w:t>
      </w:r>
      <w:r w:rsidR="00863D6F" w:rsidRPr="00641ABC">
        <w:rPr>
          <w:rFonts w:ascii="Times New Roman" w:hAnsi="Times New Roman" w:cs="Times New Roman"/>
          <w:color w:val="000000" w:themeColor="text1"/>
          <w:sz w:val="20"/>
          <w:szCs w:val="20"/>
        </w:rPr>
        <w:t>esearch indicates that commerce education is crucial in fostering economic growth in India by offering opportunities in the domains of business, industry, and consumption. It is also discovered that, although placement is relatively low due to large output, commerce education is essential.</w:t>
      </w:r>
    </w:p>
    <w:p w14:paraId="652B7C61" w14:textId="6FE90248" w:rsidR="005E77EF" w:rsidRPr="00641ABC" w:rsidRDefault="00012A27" w:rsidP="00641ABC">
      <w:pPr>
        <w:spacing w:before="54" w:after="0" w:line="276" w:lineRule="auto"/>
        <w:jc w:val="both"/>
        <w:rPr>
          <w:rFonts w:ascii="Times New Roman" w:hAnsi="Times New Roman" w:cs="Times New Roman"/>
          <w:color w:val="000000" w:themeColor="text1"/>
          <w:sz w:val="20"/>
          <w:szCs w:val="20"/>
        </w:rPr>
      </w:pPr>
      <w:proofErr w:type="spellStart"/>
      <w:r w:rsidRPr="00641ABC">
        <w:rPr>
          <w:rFonts w:ascii="Times New Roman" w:hAnsi="Times New Roman" w:cs="Times New Roman"/>
          <w:b/>
          <w:color w:val="000000" w:themeColor="text1"/>
          <w:sz w:val="20"/>
          <w:szCs w:val="20"/>
        </w:rPr>
        <w:t>Dr.Bhandari</w:t>
      </w:r>
      <w:proofErr w:type="spellEnd"/>
      <w:r w:rsidRPr="00641ABC">
        <w:rPr>
          <w:rFonts w:ascii="Times New Roman" w:hAnsi="Times New Roman" w:cs="Times New Roman"/>
          <w:b/>
          <w:color w:val="000000" w:themeColor="text1"/>
          <w:sz w:val="20"/>
          <w:szCs w:val="20"/>
        </w:rPr>
        <w:t xml:space="preserve"> </w:t>
      </w:r>
      <w:proofErr w:type="spellStart"/>
      <w:r w:rsidRPr="00641ABC">
        <w:rPr>
          <w:rFonts w:ascii="Times New Roman" w:hAnsi="Times New Roman" w:cs="Times New Roman"/>
          <w:b/>
          <w:color w:val="000000" w:themeColor="text1"/>
          <w:sz w:val="20"/>
          <w:szCs w:val="20"/>
        </w:rPr>
        <w:t>Mousami</w:t>
      </w:r>
      <w:proofErr w:type="spellEnd"/>
      <w:r w:rsidRPr="00641ABC">
        <w:rPr>
          <w:rFonts w:ascii="Times New Roman" w:hAnsi="Times New Roman" w:cs="Times New Roman"/>
          <w:b/>
          <w:color w:val="000000" w:themeColor="text1"/>
          <w:sz w:val="20"/>
          <w:szCs w:val="20"/>
        </w:rPr>
        <w:t xml:space="preserve"> (2023) </w:t>
      </w:r>
      <w:r w:rsidR="006B7BD7" w:rsidRPr="00641ABC">
        <w:rPr>
          <w:rFonts w:ascii="Times New Roman" w:hAnsi="Times New Roman" w:cs="Times New Roman"/>
          <w:color w:val="000000" w:themeColor="text1"/>
          <w:sz w:val="20"/>
          <w:szCs w:val="20"/>
        </w:rPr>
        <w:t>she</w:t>
      </w:r>
      <w:r w:rsidR="006B7BD7" w:rsidRPr="00641ABC">
        <w:rPr>
          <w:rFonts w:ascii="Times New Roman" w:hAnsi="Times New Roman" w:cs="Times New Roman"/>
          <w:color w:val="000000" w:themeColor="text1"/>
          <w:sz w:val="20"/>
          <w:szCs w:val="20"/>
        </w:rPr>
        <w:t xml:space="preserve"> discovered that commerce education may make a big contribution to economic activities including job and profession creation, entrepreneurial development, and poverty reduction in order to promote inclusive growth and </w:t>
      </w:r>
      <w:r w:rsidR="006B7BD7" w:rsidRPr="00641ABC">
        <w:rPr>
          <w:rFonts w:ascii="Times New Roman" w:hAnsi="Times New Roman" w:cs="Times New Roman"/>
          <w:color w:val="000000" w:themeColor="text1"/>
          <w:sz w:val="20"/>
          <w:szCs w:val="20"/>
        </w:rPr>
        <w:t>sustainability. This</w:t>
      </w:r>
      <w:r w:rsidR="006B7BD7" w:rsidRPr="00641ABC">
        <w:rPr>
          <w:rFonts w:ascii="Times New Roman" w:hAnsi="Times New Roman" w:cs="Times New Roman"/>
          <w:color w:val="000000" w:themeColor="text1"/>
          <w:sz w:val="20"/>
          <w:szCs w:val="20"/>
        </w:rPr>
        <w:t xml:space="preserve"> is predicated on a number of important factors, including the best use of available resources, enhanced management of the factor of production, regional imbalance, changes in young people's perceptions of economic activities, savings, investment, and capital formation, and the courage and drive that come from receiving a business education.</w:t>
      </w:r>
    </w:p>
    <w:p w14:paraId="5CE647D7" w14:textId="77777777" w:rsidR="00202ECA" w:rsidRPr="00641ABC" w:rsidRDefault="00202ECA" w:rsidP="00641ABC">
      <w:pPr>
        <w:spacing w:before="54" w:after="0" w:line="276" w:lineRule="auto"/>
        <w:jc w:val="both"/>
        <w:rPr>
          <w:rFonts w:ascii="Times New Roman" w:hAnsi="Times New Roman" w:cs="Times New Roman"/>
          <w:b/>
          <w:color w:val="000000" w:themeColor="text1"/>
          <w:sz w:val="20"/>
          <w:szCs w:val="20"/>
        </w:rPr>
      </w:pPr>
    </w:p>
    <w:p w14:paraId="52757F22" w14:textId="5BB7ADBA" w:rsidR="00DA52F4" w:rsidRPr="00641ABC" w:rsidRDefault="00332328" w:rsidP="00641ABC">
      <w:pPr>
        <w:pStyle w:val="ListParagraph"/>
        <w:numPr>
          <w:ilvl w:val="0"/>
          <w:numId w:val="21"/>
        </w:numPr>
        <w:spacing w:before="54" w:after="0" w:line="276" w:lineRule="auto"/>
        <w:jc w:val="both"/>
        <w:rPr>
          <w:rFonts w:ascii="Times New Roman" w:hAnsi="Times New Roman" w:cs="Times New Roman"/>
          <w:b/>
          <w:bCs/>
          <w:color w:val="000000" w:themeColor="text1"/>
          <w:sz w:val="20"/>
          <w:szCs w:val="20"/>
        </w:rPr>
      </w:pPr>
      <w:r w:rsidRPr="00641ABC">
        <w:rPr>
          <w:rFonts w:ascii="Times New Roman" w:hAnsi="Times New Roman" w:cs="Times New Roman"/>
          <w:b/>
          <w:bCs/>
          <w:color w:val="000000" w:themeColor="text1"/>
          <w:sz w:val="24"/>
          <w:szCs w:val="24"/>
        </w:rPr>
        <w:t>OBJECTIVES</w:t>
      </w:r>
    </w:p>
    <w:p w14:paraId="3504041D" w14:textId="77777777" w:rsidR="00202ECA" w:rsidRPr="00641ABC" w:rsidRDefault="00202ECA" w:rsidP="00641ABC">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641ABC">
        <w:rPr>
          <w:rFonts w:ascii="Times New Roman" w:hAnsi="Times New Roman" w:cs="Times New Roman"/>
          <w:color w:val="000000" w:themeColor="text1"/>
          <w:sz w:val="20"/>
          <w:szCs w:val="20"/>
        </w:rPr>
        <w:t>To determine the significance of commerce and the way it is presented in India.</w:t>
      </w:r>
    </w:p>
    <w:p w14:paraId="3AE28505" w14:textId="77777777" w:rsidR="00202ECA" w:rsidRPr="00641ABC" w:rsidRDefault="00202ECA" w:rsidP="00641ABC">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641ABC">
        <w:rPr>
          <w:rFonts w:ascii="Times New Roman" w:hAnsi="Times New Roman" w:cs="Times New Roman"/>
          <w:color w:val="000000" w:themeColor="text1"/>
          <w:sz w:val="20"/>
          <w:szCs w:val="20"/>
        </w:rPr>
        <w:t>To study educational options in commerce for students and connected individuals.</w:t>
      </w:r>
    </w:p>
    <w:p w14:paraId="40235FA2" w14:textId="77777777" w:rsidR="00202ECA" w:rsidRPr="00641ABC" w:rsidRDefault="00202ECA" w:rsidP="00641ABC">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641ABC">
        <w:rPr>
          <w:rFonts w:ascii="Times New Roman" w:hAnsi="Times New Roman" w:cs="Times New Roman"/>
          <w:color w:val="000000" w:themeColor="text1"/>
          <w:sz w:val="20"/>
          <w:szCs w:val="20"/>
        </w:rPr>
        <w:t xml:space="preserve">To </w:t>
      </w:r>
      <w:r w:rsidRPr="00641ABC">
        <w:rPr>
          <w:rFonts w:ascii="Times New Roman" w:hAnsi="Times New Roman" w:cs="Times New Roman"/>
          <w:color w:val="000000" w:themeColor="text1"/>
          <w:sz w:val="20"/>
          <w:szCs w:val="20"/>
        </w:rPr>
        <w:t>identify</w:t>
      </w:r>
      <w:r w:rsidRPr="00641ABC">
        <w:rPr>
          <w:rFonts w:ascii="Times New Roman" w:hAnsi="Times New Roman" w:cs="Times New Roman"/>
          <w:color w:val="000000" w:themeColor="text1"/>
          <w:sz w:val="20"/>
          <w:szCs w:val="20"/>
        </w:rPr>
        <w:t xml:space="preserve"> opportunities </w:t>
      </w:r>
      <w:r w:rsidRPr="00641ABC">
        <w:rPr>
          <w:rFonts w:ascii="Times New Roman" w:hAnsi="Times New Roman" w:cs="Times New Roman"/>
          <w:color w:val="000000" w:themeColor="text1"/>
          <w:sz w:val="20"/>
          <w:szCs w:val="20"/>
        </w:rPr>
        <w:t>available</w:t>
      </w:r>
      <w:r w:rsidRPr="00641ABC">
        <w:rPr>
          <w:rFonts w:ascii="Times New Roman" w:hAnsi="Times New Roman" w:cs="Times New Roman"/>
          <w:color w:val="000000" w:themeColor="text1"/>
          <w:sz w:val="20"/>
          <w:szCs w:val="20"/>
        </w:rPr>
        <w:t xml:space="preserve"> for commerce students</w:t>
      </w:r>
      <w:r w:rsidRPr="00641ABC">
        <w:rPr>
          <w:rFonts w:ascii="Times New Roman" w:hAnsi="Times New Roman" w:cs="Times New Roman"/>
          <w:color w:val="000000" w:themeColor="text1"/>
          <w:sz w:val="20"/>
          <w:szCs w:val="20"/>
        </w:rPr>
        <w:t>.</w:t>
      </w:r>
    </w:p>
    <w:p w14:paraId="618C8041" w14:textId="50F6925F" w:rsidR="00DA52F4" w:rsidRPr="00641ABC" w:rsidRDefault="00202ECA" w:rsidP="00641ABC">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641ABC">
        <w:rPr>
          <w:rFonts w:ascii="Times New Roman" w:hAnsi="Times New Roman" w:cs="Times New Roman"/>
          <w:color w:val="000000" w:themeColor="text1"/>
          <w:sz w:val="20"/>
          <w:szCs w:val="20"/>
        </w:rPr>
        <w:t>To examine the</w:t>
      </w:r>
      <w:r w:rsidRPr="00641ABC">
        <w:rPr>
          <w:rFonts w:ascii="Times New Roman" w:hAnsi="Times New Roman" w:cs="Times New Roman"/>
          <w:color w:val="000000" w:themeColor="text1"/>
          <w:sz w:val="20"/>
          <w:szCs w:val="20"/>
        </w:rPr>
        <w:t> challenges in commerce education.</w:t>
      </w:r>
    </w:p>
    <w:p w14:paraId="6EE140FD" w14:textId="77777777" w:rsidR="00202ECA" w:rsidRPr="00641ABC" w:rsidRDefault="00202ECA" w:rsidP="00641ABC">
      <w:pPr>
        <w:spacing w:before="54" w:after="0" w:line="276" w:lineRule="auto"/>
        <w:jc w:val="both"/>
        <w:rPr>
          <w:rFonts w:ascii="Times New Roman" w:hAnsi="Times New Roman" w:cs="Times New Roman"/>
          <w:color w:val="000000" w:themeColor="text1"/>
          <w:sz w:val="20"/>
          <w:szCs w:val="20"/>
        </w:rPr>
      </w:pPr>
    </w:p>
    <w:p w14:paraId="17DDAA3C" w14:textId="77777777" w:rsidR="00202ECA" w:rsidRPr="00641ABC" w:rsidRDefault="00202ECA" w:rsidP="00641ABC">
      <w:pPr>
        <w:pStyle w:val="ListParagraph"/>
        <w:numPr>
          <w:ilvl w:val="0"/>
          <w:numId w:val="21"/>
        </w:numPr>
        <w:spacing w:before="54" w:after="0" w:line="276" w:lineRule="auto"/>
        <w:jc w:val="both"/>
        <w:rPr>
          <w:rFonts w:ascii="Times New Roman" w:hAnsi="Times New Roman" w:cs="Times New Roman"/>
          <w:color w:val="000000" w:themeColor="text1"/>
          <w:sz w:val="20"/>
          <w:szCs w:val="20"/>
        </w:rPr>
      </w:pPr>
      <w:r w:rsidRPr="00641ABC">
        <w:rPr>
          <w:rFonts w:ascii="Times New Roman" w:hAnsi="Times New Roman" w:cs="Times New Roman"/>
          <w:b/>
          <w:bCs/>
          <w:color w:val="000000" w:themeColor="text1"/>
          <w:sz w:val="24"/>
          <w:szCs w:val="24"/>
        </w:rPr>
        <w:t>METHODOLOGY</w:t>
      </w:r>
    </w:p>
    <w:p w14:paraId="59637AAC" w14:textId="691D68F1" w:rsidR="00DA52F4" w:rsidRPr="00641ABC" w:rsidRDefault="001E09EF" w:rsidP="00641ABC">
      <w:pPr>
        <w:pStyle w:val="ListParagraph"/>
        <w:spacing w:before="54" w:after="0" w:line="276" w:lineRule="auto"/>
        <w:ind w:left="0"/>
        <w:jc w:val="both"/>
        <w:rPr>
          <w:rFonts w:ascii="Times New Roman" w:hAnsi="Times New Roman" w:cs="Times New Roman"/>
          <w:color w:val="000000" w:themeColor="text1"/>
          <w:sz w:val="20"/>
          <w:szCs w:val="20"/>
        </w:rPr>
      </w:pPr>
      <w:r w:rsidRPr="00641ABC">
        <w:rPr>
          <w:rFonts w:ascii="Times New Roman" w:hAnsi="Times New Roman" w:cs="Times New Roman"/>
          <w:color w:val="000000" w:themeColor="text1"/>
          <w:sz w:val="20"/>
          <w:szCs w:val="20"/>
        </w:rPr>
        <w:t xml:space="preserve">This study paper </w:t>
      </w:r>
      <w:r w:rsidRPr="00641ABC">
        <w:rPr>
          <w:rFonts w:ascii="Times New Roman" w:hAnsi="Times New Roman" w:cs="Times New Roman"/>
          <w:color w:val="000000" w:themeColor="text1"/>
          <w:sz w:val="20"/>
          <w:szCs w:val="20"/>
        </w:rPr>
        <w:t>centers</w:t>
      </w:r>
      <w:r w:rsidRPr="00641ABC">
        <w:rPr>
          <w:rFonts w:ascii="Times New Roman" w:hAnsi="Times New Roman" w:cs="Times New Roman"/>
          <w:color w:val="000000" w:themeColor="text1"/>
          <w:sz w:val="20"/>
          <w:szCs w:val="20"/>
        </w:rPr>
        <w:t xml:space="preserve"> on multiple reviews that have been published regarding the significance of commerce education in India. The research study is based on secondary sources, which include articles published on different websites, commerce periodicals and journals, discussions with students, alumni students, other faculty members, professionals in the field of commerce, and personal observations.</w:t>
      </w:r>
    </w:p>
    <w:p w14:paraId="54D60DAB" w14:textId="77777777" w:rsidR="001E09EF" w:rsidRPr="00641ABC" w:rsidRDefault="001E09EF" w:rsidP="00641ABC">
      <w:pPr>
        <w:pStyle w:val="ListParagraph"/>
        <w:spacing w:before="54" w:after="0" w:line="276" w:lineRule="auto"/>
        <w:ind w:left="0"/>
        <w:jc w:val="both"/>
        <w:rPr>
          <w:rFonts w:ascii="Times New Roman" w:hAnsi="Times New Roman" w:cs="Times New Roman"/>
          <w:color w:val="000000" w:themeColor="text1"/>
          <w:sz w:val="20"/>
          <w:szCs w:val="20"/>
        </w:rPr>
      </w:pPr>
    </w:p>
    <w:p w14:paraId="2A689519" w14:textId="4D75FF76" w:rsidR="00DA52F4" w:rsidRPr="00641ABC" w:rsidRDefault="001E09EF" w:rsidP="00641ABC">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641ABC">
        <w:rPr>
          <w:rFonts w:ascii="Times New Roman" w:hAnsi="Times New Roman" w:cs="Times New Roman"/>
          <w:b/>
          <w:bCs/>
          <w:color w:val="000000" w:themeColor="text1"/>
          <w:sz w:val="24"/>
          <w:szCs w:val="24"/>
        </w:rPr>
        <w:t>CHALLENGES OF COMMERCE EDUCATION</w:t>
      </w:r>
    </w:p>
    <w:p w14:paraId="11981EEC" w14:textId="4BF8D1A6" w:rsidR="00DA52F4" w:rsidRPr="00641ABC" w:rsidRDefault="00C01D43" w:rsidP="00641ABC">
      <w:pPr>
        <w:spacing w:before="54" w:after="0" w:line="276" w:lineRule="auto"/>
        <w:jc w:val="both"/>
        <w:rPr>
          <w:rFonts w:ascii="Times New Roman" w:hAnsi="Times New Roman" w:cs="Times New Roman"/>
          <w:color w:val="000000" w:themeColor="text1"/>
          <w:sz w:val="20"/>
          <w:szCs w:val="20"/>
          <w:shd w:val="clear" w:color="auto" w:fill="FFFFFF"/>
        </w:rPr>
      </w:pPr>
      <w:r w:rsidRPr="00641ABC">
        <w:rPr>
          <w:rFonts w:ascii="Times New Roman" w:hAnsi="Times New Roman" w:cs="Times New Roman"/>
          <w:color w:val="000000" w:themeColor="text1"/>
          <w:sz w:val="20"/>
          <w:szCs w:val="20"/>
        </w:rPr>
        <w:t xml:space="preserve">The need for higher-quality education is one of the major issues affecting commerce education in India. To deliver high-quality education, many educational institutions require additional resources for infrastructure, staff, and </w:t>
      </w:r>
      <w:r w:rsidRPr="00641ABC">
        <w:rPr>
          <w:rFonts w:ascii="Times New Roman" w:hAnsi="Times New Roman" w:cs="Times New Roman"/>
          <w:color w:val="000000" w:themeColor="text1"/>
          <w:sz w:val="20"/>
          <w:szCs w:val="20"/>
        </w:rPr>
        <w:t>curriculum. The</w:t>
      </w:r>
      <w:r w:rsidRPr="00641ABC">
        <w:rPr>
          <w:rFonts w:ascii="Times New Roman" w:hAnsi="Times New Roman" w:cs="Times New Roman"/>
          <w:color w:val="000000" w:themeColor="text1"/>
          <w:sz w:val="20"/>
          <w:szCs w:val="20"/>
        </w:rPr>
        <w:t xml:space="preserve"> curriculum for commerce education needs to be revised to reflect the demands and developments of the market today. The curriculum must be updated frequently to guarantee that students are receiving the newest information and </w:t>
      </w:r>
      <w:r w:rsidRPr="00641ABC">
        <w:rPr>
          <w:rFonts w:ascii="Times New Roman" w:hAnsi="Times New Roman" w:cs="Times New Roman"/>
          <w:color w:val="000000" w:themeColor="text1"/>
          <w:sz w:val="20"/>
          <w:szCs w:val="20"/>
        </w:rPr>
        <w:t>abilities. India’s</w:t>
      </w:r>
      <w:r w:rsidRPr="00641ABC">
        <w:rPr>
          <w:rFonts w:ascii="Times New Roman" w:hAnsi="Times New Roman" w:cs="Times New Roman"/>
          <w:color w:val="000000" w:themeColor="text1"/>
          <w:sz w:val="20"/>
          <w:szCs w:val="20"/>
        </w:rPr>
        <w:t xml:space="preserve"> commerce curriculum is too theoretical and needs additional hands-on experience. To enhance their problem-solving and decision-making abilities, students must be exposed to real-world business issues in a practical </w:t>
      </w:r>
      <w:r w:rsidRPr="00641ABC">
        <w:rPr>
          <w:rFonts w:ascii="Times New Roman" w:hAnsi="Times New Roman" w:cs="Times New Roman"/>
          <w:color w:val="000000" w:themeColor="text1"/>
          <w:sz w:val="20"/>
          <w:szCs w:val="20"/>
        </w:rPr>
        <w:t>setting. Students</w:t>
      </w:r>
      <w:r w:rsidRPr="00641ABC">
        <w:rPr>
          <w:rFonts w:ascii="Times New Roman" w:hAnsi="Times New Roman" w:cs="Times New Roman"/>
          <w:color w:val="000000" w:themeColor="text1"/>
          <w:sz w:val="20"/>
          <w:szCs w:val="20"/>
        </w:rPr>
        <w:t xml:space="preserve"> and parents believe that compared to other majors like engineering and medical, a commerce education gives less employment options</w:t>
      </w:r>
      <w:r w:rsidRPr="00641ABC">
        <w:rPr>
          <w:rFonts w:ascii="Times New Roman" w:hAnsi="Times New Roman" w:cs="Times New Roman"/>
          <w:color w:val="000000" w:themeColor="text1"/>
          <w:sz w:val="20"/>
          <w:szCs w:val="20"/>
        </w:rPr>
        <w:t>.</w:t>
      </w:r>
      <w:r w:rsidRPr="00641ABC">
        <w:rPr>
          <w:rFonts w:ascii="Arial" w:hAnsi="Arial" w:cs="Arial"/>
          <w:color w:val="000000" w:themeColor="text1"/>
          <w:shd w:val="clear" w:color="auto" w:fill="FFFFFF"/>
        </w:rPr>
        <w:t xml:space="preserve"> </w:t>
      </w:r>
      <w:r w:rsidRPr="00641ABC">
        <w:rPr>
          <w:rFonts w:ascii="Times New Roman" w:hAnsi="Times New Roman" w:cs="Times New Roman"/>
          <w:color w:val="000000" w:themeColor="text1"/>
          <w:sz w:val="20"/>
          <w:szCs w:val="20"/>
          <w:shd w:val="clear" w:color="auto" w:fill="FFFFFF"/>
        </w:rPr>
        <w:t>This perception needs to be changed by highlighting the diverse career opportunities in commerce.</w:t>
      </w:r>
    </w:p>
    <w:p w14:paraId="68BFA96F" w14:textId="77777777" w:rsidR="00C01D43" w:rsidRPr="00641ABC" w:rsidRDefault="00C01D43" w:rsidP="00641ABC">
      <w:pPr>
        <w:spacing w:before="54" w:after="0" w:line="276" w:lineRule="auto"/>
        <w:jc w:val="both"/>
        <w:rPr>
          <w:rFonts w:ascii="Times New Roman" w:hAnsi="Times New Roman" w:cs="Times New Roman"/>
          <w:color w:val="000000" w:themeColor="text1"/>
          <w:sz w:val="20"/>
          <w:szCs w:val="20"/>
          <w:shd w:val="clear" w:color="auto" w:fill="FFFFFF"/>
        </w:rPr>
      </w:pPr>
    </w:p>
    <w:p w14:paraId="4C1CD963" w14:textId="3BCDFF15" w:rsidR="00C01D43" w:rsidRPr="00641ABC" w:rsidRDefault="00C01D43" w:rsidP="00641ABC">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641ABC">
        <w:rPr>
          <w:rFonts w:ascii="Times New Roman" w:hAnsi="Times New Roman" w:cs="Times New Roman"/>
          <w:b/>
          <w:bCs/>
          <w:color w:val="000000" w:themeColor="text1"/>
          <w:sz w:val="24"/>
          <w:szCs w:val="24"/>
        </w:rPr>
        <w:t>OPPORTUNIES AVAILABLE FOR</w:t>
      </w:r>
      <w:r w:rsidRPr="00641ABC">
        <w:rPr>
          <w:rFonts w:ascii="Times New Roman" w:hAnsi="Times New Roman" w:cs="Times New Roman"/>
          <w:b/>
          <w:bCs/>
          <w:color w:val="000000" w:themeColor="text1"/>
          <w:sz w:val="24"/>
          <w:szCs w:val="24"/>
        </w:rPr>
        <w:t xml:space="preserve"> COMMERCE EDUCATION</w:t>
      </w:r>
    </w:p>
    <w:p w14:paraId="6B7DF024" w14:textId="65A2C7BF" w:rsidR="0030580A" w:rsidRPr="00641ABC" w:rsidRDefault="0030580A" w:rsidP="00641ABC">
      <w:pPr>
        <w:spacing w:before="54" w:after="0" w:line="276" w:lineRule="auto"/>
        <w:jc w:val="both"/>
        <w:rPr>
          <w:rFonts w:ascii="Times New Roman" w:hAnsi="Times New Roman" w:cs="Times New Roman"/>
          <w:color w:val="000000" w:themeColor="text1"/>
          <w:sz w:val="20"/>
          <w:szCs w:val="20"/>
          <w:shd w:val="clear" w:color="auto" w:fill="FFFFFF"/>
        </w:rPr>
      </w:pPr>
      <w:r w:rsidRPr="00641ABC">
        <w:rPr>
          <w:rFonts w:ascii="Times New Roman" w:hAnsi="Times New Roman" w:cs="Times New Roman"/>
          <w:color w:val="000000" w:themeColor="text1"/>
          <w:sz w:val="20"/>
          <w:szCs w:val="20"/>
          <w:shd w:val="clear" w:color="auto" w:fill="FFFFFF"/>
        </w:rPr>
        <w:t xml:space="preserve">Graduates in "Commerce" can pursue a wide range of professions and jobs. Finance and accounting have the potential to benefit all facets of society when you take into account the part they play in the daily operations of every person and </w:t>
      </w:r>
      <w:r w:rsidRPr="00641ABC">
        <w:rPr>
          <w:rFonts w:ascii="Times New Roman" w:hAnsi="Times New Roman" w:cs="Times New Roman"/>
          <w:color w:val="000000" w:themeColor="text1"/>
          <w:sz w:val="20"/>
          <w:szCs w:val="20"/>
          <w:shd w:val="clear" w:color="auto" w:fill="FFFFFF"/>
        </w:rPr>
        <w:t>company. The</w:t>
      </w:r>
      <w:r w:rsidRPr="00641ABC">
        <w:rPr>
          <w:rFonts w:ascii="Times New Roman" w:hAnsi="Times New Roman" w:cs="Times New Roman"/>
          <w:color w:val="000000" w:themeColor="text1"/>
          <w:sz w:val="20"/>
          <w:szCs w:val="20"/>
          <w:shd w:val="clear" w:color="auto" w:fill="FFFFFF"/>
        </w:rPr>
        <w:t xml:space="preserve"> different career and employment options open to graduates in commerce are listed below:</w:t>
      </w:r>
    </w:p>
    <w:p w14:paraId="7E2AD43B" w14:textId="060FC09B" w:rsidR="00C01D43" w:rsidRPr="00641ABC" w:rsidRDefault="0030580A" w:rsidP="00641ABC">
      <w:pPr>
        <w:pStyle w:val="ListParagraph"/>
        <w:numPr>
          <w:ilvl w:val="0"/>
          <w:numId w:val="24"/>
        </w:numPr>
        <w:spacing w:before="54" w:after="0" w:line="276" w:lineRule="auto"/>
        <w:jc w:val="both"/>
        <w:rPr>
          <w:rFonts w:ascii="Times New Roman" w:hAnsi="Times New Roman" w:cs="Times New Roman"/>
          <w:color w:val="000000" w:themeColor="text1"/>
          <w:sz w:val="20"/>
          <w:szCs w:val="20"/>
          <w:shd w:val="clear" w:color="auto" w:fill="FFFFFF"/>
        </w:rPr>
      </w:pPr>
      <w:r w:rsidRPr="00641ABC">
        <w:rPr>
          <w:rFonts w:ascii="Times New Roman" w:hAnsi="Times New Roman" w:cs="Times New Roman"/>
          <w:color w:val="000000" w:themeColor="text1"/>
          <w:sz w:val="20"/>
          <w:szCs w:val="20"/>
          <w:shd w:val="clear" w:color="auto" w:fill="FFFFFF"/>
        </w:rPr>
        <w:t xml:space="preserve">The administrators and controllers of India's entire commerce and management sector are students studying commerce and </w:t>
      </w:r>
      <w:r w:rsidRPr="00641ABC">
        <w:rPr>
          <w:rFonts w:ascii="Times New Roman" w:hAnsi="Times New Roman" w:cs="Times New Roman"/>
          <w:color w:val="000000" w:themeColor="text1"/>
          <w:sz w:val="20"/>
          <w:szCs w:val="20"/>
          <w:shd w:val="clear" w:color="auto" w:fill="FFFFFF"/>
        </w:rPr>
        <w:t>management. Students</w:t>
      </w:r>
      <w:r w:rsidRPr="00641ABC">
        <w:rPr>
          <w:rFonts w:ascii="Times New Roman" w:hAnsi="Times New Roman" w:cs="Times New Roman"/>
          <w:color w:val="000000" w:themeColor="text1"/>
          <w:sz w:val="20"/>
          <w:szCs w:val="20"/>
          <w:shd w:val="clear" w:color="auto" w:fill="FFFFFF"/>
        </w:rPr>
        <w:t xml:space="preserve"> can pursue their future ambitions in the core areas of financial services, such as merchant banking, stock broking, taxation, portfolio management, project expertise, financial and capital planning, etc., after receiving a Master's degree in commerce or management.</w:t>
      </w:r>
    </w:p>
    <w:p w14:paraId="5D4C04A1" w14:textId="14DF4037" w:rsidR="0030580A" w:rsidRPr="00641ABC" w:rsidRDefault="0030580A" w:rsidP="00641ABC">
      <w:pPr>
        <w:pStyle w:val="ListParagraph"/>
        <w:numPr>
          <w:ilvl w:val="0"/>
          <w:numId w:val="24"/>
        </w:numPr>
        <w:spacing w:before="54" w:after="0" w:line="276" w:lineRule="auto"/>
        <w:jc w:val="both"/>
        <w:rPr>
          <w:rFonts w:ascii="Times New Roman" w:hAnsi="Times New Roman" w:cs="Times New Roman"/>
          <w:color w:val="000000" w:themeColor="text1"/>
          <w:sz w:val="20"/>
          <w:szCs w:val="20"/>
          <w:shd w:val="clear" w:color="auto" w:fill="FFFFFF"/>
        </w:rPr>
      </w:pPr>
      <w:r w:rsidRPr="00641ABC">
        <w:rPr>
          <w:rFonts w:ascii="Times New Roman" w:hAnsi="Times New Roman" w:cs="Times New Roman"/>
          <w:color w:val="000000" w:themeColor="text1"/>
          <w:sz w:val="20"/>
          <w:szCs w:val="20"/>
          <w:shd w:val="clear" w:color="auto" w:fill="FFFFFF"/>
        </w:rPr>
        <w:t>After</w:t>
      </w:r>
      <w:r w:rsidRPr="00641ABC">
        <w:rPr>
          <w:rFonts w:ascii="Times New Roman" w:hAnsi="Times New Roman" w:cs="Times New Roman"/>
          <w:color w:val="000000" w:themeColor="text1"/>
          <w:sz w:val="20"/>
          <w:szCs w:val="20"/>
          <w:shd w:val="clear" w:color="auto" w:fill="FFFFFF"/>
        </w:rPr>
        <w:t xml:space="preserve"> earning their UG and PG degrees in commerce, students have access to a wide range of employment. They can further their education by enrolling in </w:t>
      </w:r>
      <w:r w:rsidRPr="00641ABC">
        <w:rPr>
          <w:rFonts w:ascii="Times New Roman" w:hAnsi="Times New Roman" w:cs="Times New Roman"/>
          <w:color w:val="000000" w:themeColor="text1"/>
          <w:sz w:val="20"/>
          <w:szCs w:val="20"/>
          <w:shd w:val="clear" w:color="auto" w:fill="FFFFFF"/>
        </w:rPr>
        <w:t>specialized</w:t>
      </w:r>
      <w:r w:rsidRPr="00641ABC">
        <w:rPr>
          <w:rFonts w:ascii="Times New Roman" w:hAnsi="Times New Roman" w:cs="Times New Roman"/>
          <w:color w:val="000000" w:themeColor="text1"/>
          <w:sz w:val="20"/>
          <w:szCs w:val="20"/>
          <w:shd w:val="clear" w:color="auto" w:fill="FFFFFF"/>
        </w:rPr>
        <w:t xml:space="preserve"> courses like ICWA and CA.</w:t>
      </w:r>
    </w:p>
    <w:p w14:paraId="485A7D8A" w14:textId="040BDB8A" w:rsidR="0030580A" w:rsidRPr="00641ABC" w:rsidRDefault="0030580A" w:rsidP="00641ABC">
      <w:pPr>
        <w:pStyle w:val="ListParagraph"/>
        <w:numPr>
          <w:ilvl w:val="0"/>
          <w:numId w:val="24"/>
        </w:numPr>
        <w:spacing w:before="54" w:after="0" w:line="276" w:lineRule="auto"/>
        <w:jc w:val="both"/>
        <w:rPr>
          <w:rFonts w:ascii="Times New Roman" w:hAnsi="Times New Roman" w:cs="Times New Roman"/>
          <w:color w:val="000000" w:themeColor="text1"/>
          <w:sz w:val="20"/>
          <w:szCs w:val="20"/>
          <w:shd w:val="clear" w:color="auto" w:fill="FFFFFF"/>
        </w:rPr>
      </w:pPr>
      <w:r w:rsidRPr="00641ABC">
        <w:rPr>
          <w:rFonts w:ascii="Times New Roman" w:hAnsi="Times New Roman" w:cs="Times New Roman"/>
          <w:color w:val="000000" w:themeColor="text1"/>
          <w:sz w:val="20"/>
          <w:szCs w:val="20"/>
          <w:shd w:val="clear" w:color="auto" w:fill="FFFFFF"/>
        </w:rPr>
        <w:t xml:space="preserve">Undergraduate and graduate students </w:t>
      </w:r>
      <w:r w:rsidRPr="00641ABC">
        <w:rPr>
          <w:rFonts w:ascii="Times New Roman" w:hAnsi="Times New Roman" w:cs="Times New Roman"/>
          <w:color w:val="000000" w:themeColor="text1"/>
          <w:sz w:val="20"/>
          <w:szCs w:val="20"/>
          <w:shd w:val="clear" w:color="auto" w:fill="FFFFFF"/>
        </w:rPr>
        <w:t>specializing</w:t>
      </w:r>
      <w:r w:rsidRPr="00641ABC">
        <w:rPr>
          <w:rFonts w:ascii="Times New Roman" w:hAnsi="Times New Roman" w:cs="Times New Roman"/>
          <w:color w:val="000000" w:themeColor="text1"/>
          <w:sz w:val="20"/>
          <w:szCs w:val="20"/>
          <w:shd w:val="clear" w:color="auto" w:fill="FFFFFF"/>
        </w:rPr>
        <w:t xml:space="preserve"> in commerce who pass relevant competitive tests are also qualified to work in the banking sector as cashiers, accountants, and financiers.</w:t>
      </w:r>
    </w:p>
    <w:p w14:paraId="14B212D1" w14:textId="528EE3EF" w:rsidR="0030580A" w:rsidRPr="00641ABC" w:rsidRDefault="0030580A" w:rsidP="00641ABC">
      <w:pPr>
        <w:pStyle w:val="ListParagraph"/>
        <w:numPr>
          <w:ilvl w:val="0"/>
          <w:numId w:val="24"/>
        </w:numPr>
        <w:spacing w:before="54" w:after="0" w:line="276" w:lineRule="auto"/>
        <w:jc w:val="both"/>
        <w:rPr>
          <w:rFonts w:ascii="Times New Roman" w:hAnsi="Times New Roman" w:cs="Times New Roman"/>
          <w:color w:val="000000" w:themeColor="text1"/>
          <w:sz w:val="20"/>
          <w:szCs w:val="20"/>
          <w:shd w:val="clear" w:color="auto" w:fill="FFFFFF"/>
        </w:rPr>
      </w:pPr>
      <w:r w:rsidRPr="00641ABC">
        <w:rPr>
          <w:rFonts w:ascii="Times New Roman" w:hAnsi="Times New Roman" w:cs="Times New Roman"/>
          <w:color w:val="000000" w:themeColor="text1"/>
          <w:sz w:val="20"/>
          <w:szCs w:val="20"/>
          <w:shd w:val="clear" w:color="auto" w:fill="FFFFFF"/>
        </w:rPr>
        <w:t>Students majoring in commerce have the opportunity to work for financial companies and offices, insurance companies, banking institutions, financial outsourcing firms, financial teaching institutes, private and public audit firms, various government undertakings, offices in multipurpose companies, and many more (</w:t>
      </w:r>
      <w:proofErr w:type="spellStart"/>
      <w:r w:rsidRPr="00641ABC">
        <w:rPr>
          <w:rFonts w:ascii="Times New Roman" w:hAnsi="Times New Roman" w:cs="Times New Roman"/>
          <w:color w:val="000000" w:themeColor="text1"/>
          <w:sz w:val="20"/>
          <w:szCs w:val="20"/>
          <w:shd w:val="clear" w:color="auto" w:fill="FFFFFF"/>
        </w:rPr>
        <w:t>Dr.Vijayakumar</w:t>
      </w:r>
      <w:proofErr w:type="spellEnd"/>
      <w:r w:rsidRPr="00641ABC">
        <w:rPr>
          <w:rFonts w:ascii="Times New Roman" w:hAnsi="Times New Roman" w:cs="Times New Roman"/>
          <w:color w:val="000000" w:themeColor="text1"/>
          <w:sz w:val="20"/>
          <w:szCs w:val="20"/>
          <w:shd w:val="clear" w:color="auto" w:fill="FFFFFF"/>
        </w:rPr>
        <w:t>, 2018).</w:t>
      </w:r>
    </w:p>
    <w:p w14:paraId="61098D75" w14:textId="77777777" w:rsidR="00C01D43" w:rsidRPr="00641ABC" w:rsidRDefault="00C01D43" w:rsidP="00641ABC">
      <w:pPr>
        <w:spacing w:before="54" w:after="0" w:line="276" w:lineRule="auto"/>
        <w:jc w:val="both"/>
        <w:rPr>
          <w:rFonts w:ascii="Times New Roman" w:hAnsi="Times New Roman" w:cs="Times New Roman"/>
          <w:color w:val="000000" w:themeColor="text1"/>
          <w:sz w:val="20"/>
          <w:szCs w:val="20"/>
        </w:rPr>
      </w:pPr>
    </w:p>
    <w:p w14:paraId="01949787" w14:textId="52B7E583" w:rsidR="002D2159" w:rsidRPr="00641ABC" w:rsidRDefault="002D2159" w:rsidP="00641ABC">
      <w:pPr>
        <w:pStyle w:val="ListParagraph"/>
        <w:numPr>
          <w:ilvl w:val="0"/>
          <w:numId w:val="21"/>
        </w:numPr>
        <w:spacing w:before="54" w:after="0" w:line="276" w:lineRule="auto"/>
        <w:jc w:val="both"/>
        <w:rPr>
          <w:rFonts w:ascii="Times New Roman" w:hAnsi="Times New Roman" w:cs="Times New Roman"/>
          <w:color w:val="000000" w:themeColor="text1"/>
          <w:sz w:val="20"/>
          <w:szCs w:val="20"/>
        </w:rPr>
      </w:pPr>
      <w:r w:rsidRPr="00641ABC">
        <w:rPr>
          <w:rFonts w:ascii="Times New Roman" w:hAnsi="Times New Roman" w:cs="Times New Roman"/>
          <w:b/>
          <w:bCs/>
          <w:color w:val="000000" w:themeColor="text1"/>
          <w:sz w:val="24"/>
          <w:szCs w:val="24"/>
        </w:rPr>
        <w:t>KEY FINDINGS</w:t>
      </w:r>
      <w:r w:rsidR="00737CA6" w:rsidRPr="00641ABC">
        <w:rPr>
          <w:rFonts w:ascii="Times New Roman" w:hAnsi="Times New Roman" w:cs="Times New Roman"/>
          <w:b/>
          <w:bCs/>
          <w:color w:val="000000" w:themeColor="text1"/>
          <w:sz w:val="24"/>
          <w:szCs w:val="24"/>
        </w:rPr>
        <w:t xml:space="preserve"> &amp; SUGGESTIONS</w:t>
      </w:r>
    </w:p>
    <w:p w14:paraId="5FD821C6" w14:textId="58898AFD" w:rsidR="002D2159" w:rsidRPr="00641ABC" w:rsidRDefault="000B3E55" w:rsidP="00641ABC">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641ABC">
        <w:rPr>
          <w:rFonts w:ascii="Times New Roman" w:hAnsi="Times New Roman" w:cs="Times New Roman"/>
          <w:color w:val="000000" w:themeColor="text1"/>
          <w:sz w:val="20"/>
          <w:szCs w:val="20"/>
        </w:rPr>
        <w:t>As per latest AISHE (All India Survey on Higher Education) report of 2021-22,the Under Graduate (UG) enrol</w:t>
      </w:r>
      <w:r w:rsidR="00AD6EBD" w:rsidRPr="00641ABC">
        <w:rPr>
          <w:rFonts w:ascii="Times New Roman" w:hAnsi="Times New Roman" w:cs="Times New Roman"/>
          <w:color w:val="000000" w:themeColor="text1"/>
          <w:sz w:val="20"/>
          <w:szCs w:val="20"/>
        </w:rPr>
        <w:t>lment was</w:t>
      </w:r>
      <w:r w:rsidRPr="00641ABC">
        <w:rPr>
          <w:rFonts w:ascii="Times New Roman" w:hAnsi="Times New Roman" w:cs="Times New Roman"/>
          <w:color w:val="000000" w:themeColor="text1"/>
          <w:sz w:val="20"/>
          <w:szCs w:val="20"/>
        </w:rPr>
        <w:t xml:space="preserve"> highest in Arts -34.2%,followed by Science-14.8%,Commerce it</w:t>
      </w:r>
      <w:r w:rsidR="00AD6EBD" w:rsidRPr="00641ABC">
        <w:rPr>
          <w:rFonts w:ascii="Times New Roman" w:hAnsi="Times New Roman" w:cs="Times New Roman"/>
          <w:color w:val="000000" w:themeColor="text1"/>
          <w:sz w:val="20"/>
          <w:szCs w:val="20"/>
        </w:rPr>
        <w:t xml:space="preserve"> was</w:t>
      </w:r>
      <w:r w:rsidRPr="00641ABC">
        <w:rPr>
          <w:rFonts w:ascii="Times New Roman" w:hAnsi="Times New Roman" w:cs="Times New Roman"/>
          <w:color w:val="000000" w:themeColor="text1"/>
          <w:sz w:val="20"/>
          <w:szCs w:val="20"/>
        </w:rPr>
        <w:t xml:space="preserve"> 13.3% a</w:t>
      </w:r>
      <w:r w:rsidR="00AD6EBD" w:rsidRPr="00641ABC">
        <w:rPr>
          <w:rFonts w:ascii="Times New Roman" w:hAnsi="Times New Roman" w:cs="Times New Roman"/>
          <w:color w:val="000000" w:themeColor="text1"/>
          <w:sz w:val="20"/>
          <w:szCs w:val="20"/>
        </w:rPr>
        <w:t xml:space="preserve">nd in Engg and Technology it was </w:t>
      </w:r>
      <w:r w:rsidRPr="00641ABC">
        <w:rPr>
          <w:rFonts w:ascii="Times New Roman" w:hAnsi="Times New Roman" w:cs="Times New Roman"/>
          <w:color w:val="000000" w:themeColor="text1"/>
          <w:sz w:val="20"/>
          <w:szCs w:val="20"/>
        </w:rPr>
        <w:t>11.8%.Whereas at PG (Post G</w:t>
      </w:r>
      <w:r w:rsidR="00AD6EBD" w:rsidRPr="00641ABC">
        <w:rPr>
          <w:rFonts w:ascii="Times New Roman" w:hAnsi="Times New Roman" w:cs="Times New Roman"/>
          <w:color w:val="000000" w:themeColor="text1"/>
          <w:sz w:val="20"/>
          <w:szCs w:val="20"/>
        </w:rPr>
        <w:t>raduate Level) the enrollment was</w:t>
      </w:r>
      <w:r w:rsidRPr="00641ABC">
        <w:rPr>
          <w:rFonts w:ascii="Times New Roman" w:hAnsi="Times New Roman" w:cs="Times New Roman"/>
          <w:color w:val="000000" w:themeColor="text1"/>
          <w:sz w:val="20"/>
          <w:szCs w:val="20"/>
        </w:rPr>
        <w:t xml:space="preserve"> again highest in Arts-20.9 lakhs, Commerce &amp; MBA- 11.6 lakhs  and in </w:t>
      </w:r>
      <w:r w:rsidRPr="00641ABC">
        <w:rPr>
          <w:rFonts w:ascii="Times New Roman" w:hAnsi="Times New Roman" w:cs="Times New Roman"/>
          <w:color w:val="000000" w:themeColor="text1"/>
          <w:sz w:val="20"/>
          <w:szCs w:val="20"/>
        </w:rPr>
        <w:t xml:space="preserve">Science-9.5 </w:t>
      </w:r>
      <w:r w:rsidR="00BF645D" w:rsidRPr="00641ABC">
        <w:rPr>
          <w:rFonts w:ascii="Times New Roman" w:hAnsi="Times New Roman" w:cs="Times New Roman"/>
          <w:color w:val="000000" w:themeColor="text1"/>
          <w:sz w:val="20"/>
          <w:szCs w:val="20"/>
        </w:rPr>
        <w:t>lakhs. Hence, showing downward trend i</w:t>
      </w:r>
      <w:r w:rsidR="00AD6EBD" w:rsidRPr="00641ABC">
        <w:rPr>
          <w:rFonts w:ascii="Times New Roman" w:hAnsi="Times New Roman" w:cs="Times New Roman"/>
          <w:color w:val="000000" w:themeColor="text1"/>
          <w:sz w:val="20"/>
          <w:szCs w:val="20"/>
        </w:rPr>
        <w:t>n C</w:t>
      </w:r>
      <w:r w:rsidR="00BF645D" w:rsidRPr="00641ABC">
        <w:rPr>
          <w:rFonts w:ascii="Times New Roman" w:hAnsi="Times New Roman" w:cs="Times New Roman"/>
          <w:color w:val="000000" w:themeColor="text1"/>
          <w:sz w:val="20"/>
          <w:szCs w:val="20"/>
        </w:rPr>
        <w:t xml:space="preserve">ommerce because of various </w:t>
      </w:r>
      <w:r w:rsidR="00AB27C3" w:rsidRPr="00641ABC">
        <w:rPr>
          <w:rFonts w:ascii="Times New Roman" w:hAnsi="Times New Roman" w:cs="Times New Roman"/>
          <w:color w:val="000000" w:themeColor="text1"/>
          <w:sz w:val="20"/>
          <w:szCs w:val="20"/>
        </w:rPr>
        <w:t>reasons. Chart shown below-</w:t>
      </w:r>
    </w:p>
    <w:p w14:paraId="73ECA8FB" w14:textId="5DEB0D05" w:rsidR="00737CA6" w:rsidRPr="00641ABC" w:rsidRDefault="00BF645D" w:rsidP="00641ABC">
      <w:pPr>
        <w:spacing w:before="54" w:after="0" w:line="276" w:lineRule="auto"/>
        <w:jc w:val="both"/>
        <w:rPr>
          <w:rFonts w:ascii="Times New Roman" w:hAnsi="Times New Roman" w:cs="Times New Roman"/>
          <w:color w:val="000000" w:themeColor="text1"/>
          <w:sz w:val="20"/>
          <w:szCs w:val="20"/>
        </w:rPr>
      </w:pPr>
      <w:r w:rsidRPr="00641ABC">
        <w:rPr>
          <w:rFonts w:ascii="Times New Roman" w:hAnsi="Times New Roman" w:cs="Times New Roman"/>
          <w:noProof/>
          <w:color w:val="000000" w:themeColor="text1"/>
          <w:sz w:val="20"/>
          <w:szCs w:val="20"/>
        </w:rPr>
        <w:lastRenderedPageBreak/>
        <w:drawing>
          <wp:inline distT="0" distB="0" distL="0" distR="0" wp14:anchorId="1D5F6A09" wp14:editId="10B40F79">
            <wp:extent cx="6153150" cy="185737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293E5C4" w14:textId="02827727" w:rsidR="001942EB" w:rsidRPr="00641ABC" w:rsidRDefault="001942EB" w:rsidP="00501E30">
      <w:pPr>
        <w:pStyle w:val="ListParagraph"/>
        <w:spacing w:before="54" w:after="0" w:line="276" w:lineRule="auto"/>
        <w:ind w:left="284"/>
        <w:jc w:val="center"/>
        <w:rPr>
          <w:rFonts w:ascii="Times New Roman" w:hAnsi="Times New Roman" w:cs="Times New Roman"/>
          <w:b/>
          <w:bCs/>
          <w:color w:val="000000" w:themeColor="text1"/>
          <w:sz w:val="20"/>
          <w:szCs w:val="20"/>
        </w:rPr>
      </w:pPr>
      <w:r w:rsidRPr="00641ABC">
        <w:rPr>
          <w:rFonts w:ascii="Times New Roman" w:hAnsi="Times New Roman" w:cs="Times New Roman"/>
          <w:b/>
          <w:bCs/>
          <w:color w:val="000000" w:themeColor="text1"/>
          <w:sz w:val="20"/>
          <w:szCs w:val="20"/>
        </w:rPr>
        <w:t xml:space="preserve">Chart 1: </w:t>
      </w:r>
      <w:r w:rsidRPr="00641ABC">
        <w:rPr>
          <w:rFonts w:ascii="Times New Roman" w:hAnsi="Times New Roman" w:cs="Times New Roman"/>
          <w:bCs/>
          <w:color w:val="000000" w:themeColor="text1"/>
          <w:sz w:val="20"/>
          <w:szCs w:val="20"/>
        </w:rPr>
        <w:t>UG Students Enrollment in year 2021-22</w:t>
      </w:r>
    </w:p>
    <w:p w14:paraId="4EE25D87" w14:textId="46F940A8" w:rsidR="001942EB" w:rsidRPr="00641ABC" w:rsidRDefault="001942EB" w:rsidP="00501E30">
      <w:pPr>
        <w:pStyle w:val="ListParagraph"/>
        <w:spacing w:before="54" w:after="0" w:line="276" w:lineRule="auto"/>
        <w:ind w:left="0"/>
        <w:jc w:val="center"/>
        <w:rPr>
          <w:rFonts w:ascii="Times New Roman" w:hAnsi="Times New Roman" w:cs="Times New Roman"/>
          <w:color w:val="000000" w:themeColor="text1"/>
          <w:sz w:val="20"/>
          <w:szCs w:val="20"/>
        </w:rPr>
      </w:pPr>
      <w:r w:rsidRPr="00641ABC">
        <w:rPr>
          <w:rFonts w:ascii="Times New Roman" w:hAnsi="Times New Roman" w:cs="Times New Roman"/>
          <w:color w:val="000000" w:themeColor="text1"/>
          <w:sz w:val="20"/>
          <w:szCs w:val="20"/>
        </w:rPr>
        <w:t xml:space="preserve">(Source: </w:t>
      </w:r>
      <w:r w:rsidRPr="00641ABC">
        <w:rPr>
          <w:rFonts w:ascii="Times New Roman" w:hAnsi="Times New Roman" w:cs="Times New Roman"/>
          <w:color w:val="000000" w:themeColor="text1"/>
          <w:sz w:val="20"/>
          <w:szCs w:val="20"/>
        </w:rPr>
        <w:t>AISHE Report 2021-22)</w:t>
      </w:r>
    </w:p>
    <w:p w14:paraId="54566CAC" w14:textId="4D74B3D2" w:rsidR="001942EB" w:rsidRPr="00641ABC" w:rsidRDefault="00AB27C3" w:rsidP="00641ABC">
      <w:pPr>
        <w:spacing w:before="54" w:after="0" w:line="276" w:lineRule="auto"/>
        <w:jc w:val="both"/>
        <w:rPr>
          <w:rFonts w:ascii="Times New Roman" w:hAnsi="Times New Roman" w:cs="Times New Roman"/>
          <w:b/>
          <w:bCs/>
          <w:color w:val="000000" w:themeColor="text1"/>
          <w:sz w:val="24"/>
          <w:szCs w:val="24"/>
        </w:rPr>
      </w:pPr>
      <w:r w:rsidRPr="00641ABC">
        <w:rPr>
          <w:rFonts w:ascii="Times New Roman" w:hAnsi="Times New Roman" w:cs="Times New Roman"/>
          <w:b/>
          <w:bCs/>
          <w:noProof/>
          <w:color w:val="000000" w:themeColor="text1"/>
          <w:sz w:val="24"/>
          <w:szCs w:val="24"/>
        </w:rPr>
        <w:drawing>
          <wp:inline distT="0" distB="0" distL="0" distR="0" wp14:anchorId="1123562A" wp14:editId="345C42B6">
            <wp:extent cx="6353175" cy="197167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2EB2EB3" w14:textId="58440A6B" w:rsidR="00AD6EBD" w:rsidRPr="00641ABC" w:rsidRDefault="00AD6EBD" w:rsidP="00501E30">
      <w:pPr>
        <w:pStyle w:val="ListParagraph"/>
        <w:spacing w:before="54" w:after="0" w:line="276" w:lineRule="auto"/>
        <w:ind w:left="284"/>
        <w:jc w:val="center"/>
        <w:rPr>
          <w:rFonts w:ascii="Times New Roman" w:hAnsi="Times New Roman" w:cs="Times New Roman"/>
          <w:b/>
          <w:bCs/>
          <w:color w:val="000000" w:themeColor="text1"/>
          <w:sz w:val="20"/>
          <w:szCs w:val="20"/>
        </w:rPr>
      </w:pPr>
      <w:r w:rsidRPr="00641ABC">
        <w:rPr>
          <w:rFonts w:ascii="Times New Roman" w:hAnsi="Times New Roman" w:cs="Times New Roman"/>
          <w:b/>
          <w:bCs/>
          <w:color w:val="000000" w:themeColor="text1"/>
          <w:sz w:val="20"/>
          <w:szCs w:val="20"/>
        </w:rPr>
        <w:t xml:space="preserve">Chart </w:t>
      </w:r>
      <w:r w:rsidRPr="00641ABC">
        <w:rPr>
          <w:rFonts w:ascii="Times New Roman" w:hAnsi="Times New Roman" w:cs="Times New Roman"/>
          <w:b/>
          <w:bCs/>
          <w:color w:val="000000" w:themeColor="text1"/>
          <w:sz w:val="20"/>
          <w:szCs w:val="20"/>
        </w:rPr>
        <w:t>2</w:t>
      </w:r>
      <w:r w:rsidRPr="00641ABC">
        <w:rPr>
          <w:rFonts w:ascii="Times New Roman" w:hAnsi="Times New Roman" w:cs="Times New Roman"/>
          <w:b/>
          <w:bCs/>
          <w:color w:val="000000" w:themeColor="text1"/>
          <w:sz w:val="20"/>
          <w:szCs w:val="20"/>
        </w:rPr>
        <w:t xml:space="preserve">: </w:t>
      </w:r>
      <w:r w:rsidRPr="00641ABC">
        <w:rPr>
          <w:rFonts w:ascii="Times New Roman" w:hAnsi="Times New Roman" w:cs="Times New Roman"/>
          <w:bCs/>
          <w:color w:val="000000" w:themeColor="text1"/>
          <w:sz w:val="20"/>
          <w:szCs w:val="20"/>
        </w:rPr>
        <w:t>P</w:t>
      </w:r>
      <w:r w:rsidRPr="00641ABC">
        <w:rPr>
          <w:rFonts w:ascii="Times New Roman" w:hAnsi="Times New Roman" w:cs="Times New Roman"/>
          <w:bCs/>
          <w:color w:val="000000" w:themeColor="text1"/>
          <w:sz w:val="20"/>
          <w:szCs w:val="20"/>
        </w:rPr>
        <w:t>G Students Enrollment in year 2021-22</w:t>
      </w:r>
    </w:p>
    <w:p w14:paraId="336B5CE0" w14:textId="77777777" w:rsidR="00AD6EBD" w:rsidRPr="00641ABC" w:rsidRDefault="00AD6EBD" w:rsidP="00501E30">
      <w:pPr>
        <w:pStyle w:val="ListParagraph"/>
        <w:spacing w:before="54" w:after="0" w:line="276" w:lineRule="auto"/>
        <w:ind w:left="0"/>
        <w:jc w:val="center"/>
        <w:rPr>
          <w:rFonts w:ascii="Times New Roman" w:hAnsi="Times New Roman" w:cs="Times New Roman"/>
          <w:color w:val="000000" w:themeColor="text1"/>
          <w:sz w:val="20"/>
          <w:szCs w:val="20"/>
        </w:rPr>
      </w:pPr>
      <w:r w:rsidRPr="00641ABC">
        <w:rPr>
          <w:rFonts w:ascii="Times New Roman" w:hAnsi="Times New Roman" w:cs="Times New Roman"/>
          <w:color w:val="000000" w:themeColor="text1"/>
          <w:sz w:val="20"/>
          <w:szCs w:val="20"/>
        </w:rPr>
        <w:t>(Source: AISHE Report 2021-22)</w:t>
      </w:r>
    </w:p>
    <w:p w14:paraId="45509C03" w14:textId="7EDC1AED" w:rsidR="00AD6EBD" w:rsidRPr="00641ABC" w:rsidRDefault="00AD6EBD" w:rsidP="00641ABC">
      <w:pPr>
        <w:pStyle w:val="ListParagraph"/>
        <w:numPr>
          <w:ilvl w:val="0"/>
          <w:numId w:val="25"/>
        </w:numPr>
        <w:spacing w:before="54" w:after="0" w:line="276" w:lineRule="auto"/>
        <w:ind w:left="360"/>
        <w:jc w:val="both"/>
        <w:rPr>
          <w:rFonts w:ascii="Times New Roman" w:hAnsi="Times New Roman" w:cs="Times New Roman"/>
          <w:color w:val="000000" w:themeColor="text1"/>
          <w:sz w:val="20"/>
          <w:szCs w:val="20"/>
        </w:rPr>
      </w:pPr>
      <w:r w:rsidRPr="00641ABC">
        <w:rPr>
          <w:rFonts w:ascii="Times New Roman" w:hAnsi="Times New Roman" w:cs="Times New Roman"/>
          <w:color w:val="000000" w:themeColor="text1"/>
          <w:sz w:val="20"/>
          <w:szCs w:val="20"/>
        </w:rPr>
        <w:t>Also, UG Students pass out percentage was also highest in Arts -24.16 lakhs, Science -12.53 lakhs,Commerce-11.08 lakhs &amp; Engg &amp; Tech.-8.47 lakhs ,whereas it was at PG level Students pass out numbers were M.A.-7.02 lakhs,M.Sc.-3.56 lakhs,M.B.A-2.32 lakhs and in M.Com-1.9 lakhs showing less interest of students at post graduate level.</w:t>
      </w:r>
    </w:p>
    <w:p w14:paraId="213CC5EB" w14:textId="30ECDB5C" w:rsidR="00944E75" w:rsidRPr="00641ABC" w:rsidRDefault="00844FE9" w:rsidP="00641ABC">
      <w:pPr>
        <w:pStyle w:val="ListParagraph"/>
        <w:numPr>
          <w:ilvl w:val="0"/>
          <w:numId w:val="25"/>
        </w:numPr>
        <w:spacing w:before="54" w:after="0" w:line="276" w:lineRule="auto"/>
        <w:ind w:left="360"/>
        <w:jc w:val="both"/>
        <w:rPr>
          <w:rFonts w:ascii="Times New Roman" w:hAnsi="Times New Roman" w:cs="Times New Roman"/>
          <w:color w:val="000000" w:themeColor="text1"/>
          <w:sz w:val="20"/>
          <w:szCs w:val="20"/>
        </w:rPr>
      </w:pPr>
      <w:r w:rsidRPr="00641ABC">
        <w:rPr>
          <w:rFonts w:ascii="Times New Roman" w:hAnsi="Times New Roman" w:cs="Times New Roman"/>
          <w:color w:val="000000" w:themeColor="text1"/>
          <w:sz w:val="20"/>
          <w:szCs w:val="20"/>
        </w:rPr>
        <w:t xml:space="preserve">The need for higher-quality education is one of the major issues affecting commerce education in India. For many educational institutions to offer superior education, they require additional facilities, experienced teachers, and </w:t>
      </w:r>
      <w:r w:rsidRPr="00641ABC">
        <w:rPr>
          <w:rFonts w:ascii="Times New Roman" w:hAnsi="Times New Roman" w:cs="Times New Roman"/>
          <w:color w:val="000000" w:themeColor="text1"/>
          <w:sz w:val="20"/>
          <w:szCs w:val="20"/>
        </w:rPr>
        <w:t>updated</w:t>
      </w:r>
      <w:r w:rsidRPr="00641ABC">
        <w:rPr>
          <w:rFonts w:ascii="Times New Roman" w:hAnsi="Times New Roman" w:cs="Times New Roman"/>
          <w:color w:val="000000" w:themeColor="text1"/>
          <w:sz w:val="20"/>
          <w:szCs w:val="20"/>
        </w:rPr>
        <w:t> curriculum.</w:t>
      </w:r>
      <w:r w:rsidRPr="00641ABC">
        <w:rPr>
          <w:color w:val="000000" w:themeColor="text1"/>
        </w:rPr>
        <w:t xml:space="preserve"> </w:t>
      </w:r>
      <w:r w:rsidRPr="00641ABC">
        <w:rPr>
          <w:rFonts w:ascii="Times New Roman" w:hAnsi="Times New Roman" w:cs="Times New Roman"/>
          <w:color w:val="000000" w:themeColor="text1"/>
          <w:sz w:val="20"/>
          <w:szCs w:val="20"/>
        </w:rPr>
        <w:t>The curriculum for commerce education needs to be revised to reflect the demands and developments of the market today. The curriculum must be updated frequently to guarantee that students are receiving the newest information and abilities.</w:t>
      </w:r>
    </w:p>
    <w:p w14:paraId="689D650D" w14:textId="0480E811" w:rsidR="00844FE9" w:rsidRPr="00641ABC" w:rsidRDefault="00844FE9" w:rsidP="00641ABC">
      <w:pPr>
        <w:pStyle w:val="ListParagraph"/>
        <w:numPr>
          <w:ilvl w:val="0"/>
          <w:numId w:val="25"/>
        </w:numPr>
        <w:spacing w:before="54" w:after="0" w:line="276" w:lineRule="auto"/>
        <w:ind w:left="360"/>
        <w:jc w:val="both"/>
        <w:rPr>
          <w:rFonts w:ascii="Times New Roman" w:hAnsi="Times New Roman" w:cs="Times New Roman"/>
          <w:color w:val="000000" w:themeColor="text1"/>
          <w:sz w:val="20"/>
          <w:szCs w:val="20"/>
        </w:rPr>
      </w:pPr>
      <w:r w:rsidRPr="00641ABC">
        <w:rPr>
          <w:rFonts w:ascii="Times New Roman" w:hAnsi="Times New Roman" w:cs="Times New Roman"/>
          <w:color w:val="000000" w:themeColor="text1"/>
          <w:sz w:val="20"/>
          <w:szCs w:val="20"/>
        </w:rPr>
        <w:t>India's commerce curriculum is too theoretical and needs additional hands-on experience. To enhance their problem-solving and decision-making abilities, students must be exposed to real-world business issues in a practical setting.</w:t>
      </w:r>
    </w:p>
    <w:p w14:paraId="60538C98" w14:textId="61F00B1E" w:rsidR="00844FE9" w:rsidRPr="00641ABC" w:rsidRDefault="00844FE9" w:rsidP="00641ABC">
      <w:pPr>
        <w:pStyle w:val="ListParagraph"/>
        <w:numPr>
          <w:ilvl w:val="0"/>
          <w:numId w:val="25"/>
        </w:numPr>
        <w:spacing w:before="54" w:after="0" w:line="276" w:lineRule="auto"/>
        <w:ind w:left="360"/>
        <w:jc w:val="both"/>
        <w:rPr>
          <w:rFonts w:ascii="Times New Roman" w:hAnsi="Times New Roman" w:cs="Times New Roman"/>
          <w:color w:val="000000" w:themeColor="text1"/>
          <w:sz w:val="20"/>
          <w:szCs w:val="20"/>
        </w:rPr>
      </w:pPr>
      <w:r w:rsidRPr="00641ABC">
        <w:rPr>
          <w:rFonts w:ascii="Times New Roman" w:hAnsi="Times New Roman" w:cs="Times New Roman"/>
          <w:color w:val="000000" w:themeColor="text1"/>
          <w:sz w:val="20"/>
          <w:szCs w:val="20"/>
        </w:rPr>
        <w:t>Students and parents believe that compared to other majors like engineering and medical, a commerce education gives less employment options. The many employment options in business need to be highlighted in order to alter this view.</w:t>
      </w:r>
    </w:p>
    <w:p w14:paraId="4BB5D687" w14:textId="0C28DE71" w:rsidR="00844FE9" w:rsidRPr="00641ABC" w:rsidRDefault="00844FE9" w:rsidP="00641ABC">
      <w:pPr>
        <w:pStyle w:val="ListParagraph"/>
        <w:numPr>
          <w:ilvl w:val="0"/>
          <w:numId w:val="25"/>
        </w:numPr>
        <w:spacing w:before="54" w:after="0" w:line="276" w:lineRule="auto"/>
        <w:ind w:left="360"/>
        <w:jc w:val="both"/>
        <w:rPr>
          <w:rFonts w:ascii="Times New Roman" w:hAnsi="Times New Roman" w:cs="Times New Roman"/>
          <w:color w:val="000000" w:themeColor="text1"/>
          <w:sz w:val="20"/>
          <w:szCs w:val="20"/>
        </w:rPr>
      </w:pPr>
      <w:r w:rsidRPr="00641ABC">
        <w:rPr>
          <w:rFonts w:ascii="Times New Roman" w:hAnsi="Times New Roman" w:cs="Times New Roman"/>
          <w:color w:val="000000" w:themeColor="text1"/>
          <w:sz w:val="20"/>
          <w:szCs w:val="20"/>
        </w:rPr>
        <w:t xml:space="preserve">The main goals of commerce education ought to be to encourage innovation and entrepreneurship. Students should be encouraged to develop their business ideas and given the tools and resources they need to make them profitable </w:t>
      </w:r>
      <w:r w:rsidRPr="00641ABC">
        <w:rPr>
          <w:rFonts w:ascii="Times New Roman" w:hAnsi="Times New Roman" w:cs="Times New Roman"/>
          <w:color w:val="000000" w:themeColor="text1"/>
          <w:sz w:val="20"/>
          <w:szCs w:val="20"/>
        </w:rPr>
        <w:t>endeavors</w:t>
      </w:r>
      <w:r w:rsidRPr="00641ABC">
        <w:rPr>
          <w:rFonts w:ascii="Times New Roman" w:hAnsi="Times New Roman" w:cs="Times New Roman"/>
          <w:color w:val="000000" w:themeColor="text1"/>
          <w:sz w:val="20"/>
          <w:szCs w:val="20"/>
        </w:rPr>
        <w:t>.</w:t>
      </w:r>
    </w:p>
    <w:p w14:paraId="6FBB3B2C" w14:textId="54587D00" w:rsidR="00844FE9" w:rsidRPr="00641ABC" w:rsidRDefault="00844FE9" w:rsidP="00641ABC">
      <w:pPr>
        <w:pStyle w:val="ListParagraph"/>
        <w:numPr>
          <w:ilvl w:val="0"/>
          <w:numId w:val="25"/>
        </w:numPr>
        <w:spacing w:before="54" w:after="0" w:line="276" w:lineRule="auto"/>
        <w:ind w:left="360"/>
        <w:jc w:val="both"/>
        <w:rPr>
          <w:rFonts w:ascii="Times New Roman" w:hAnsi="Times New Roman" w:cs="Times New Roman"/>
          <w:color w:val="000000" w:themeColor="text1"/>
          <w:sz w:val="20"/>
          <w:szCs w:val="20"/>
        </w:rPr>
      </w:pPr>
      <w:r w:rsidRPr="00641ABC">
        <w:rPr>
          <w:rFonts w:ascii="Times New Roman" w:hAnsi="Times New Roman" w:cs="Times New Roman"/>
          <w:color w:val="000000" w:themeColor="text1"/>
          <w:sz w:val="20"/>
          <w:szCs w:val="20"/>
        </w:rPr>
        <w:t xml:space="preserve">Competition has grown as a result of </w:t>
      </w:r>
      <w:r w:rsidRPr="00641ABC">
        <w:rPr>
          <w:rFonts w:ascii="Times New Roman" w:hAnsi="Times New Roman" w:cs="Times New Roman"/>
          <w:color w:val="000000" w:themeColor="text1"/>
          <w:sz w:val="20"/>
          <w:szCs w:val="20"/>
        </w:rPr>
        <w:t>globalization</w:t>
      </w:r>
      <w:r w:rsidRPr="00641ABC">
        <w:rPr>
          <w:rFonts w:ascii="Times New Roman" w:hAnsi="Times New Roman" w:cs="Times New Roman"/>
          <w:color w:val="000000" w:themeColor="text1"/>
          <w:sz w:val="20"/>
          <w:szCs w:val="20"/>
        </w:rPr>
        <w:t xml:space="preserve">, and businesses now need to operate in international markets. Students studying commerce should be equipped with the knowledge and abilities needed to thrive in a global marketplace, as well as the ability to comprehend the opportunities and challenges posed by </w:t>
      </w:r>
      <w:r w:rsidRPr="00641ABC">
        <w:rPr>
          <w:rFonts w:ascii="Times New Roman" w:hAnsi="Times New Roman" w:cs="Times New Roman"/>
          <w:color w:val="000000" w:themeColor="text1"/>
          <w:sz w:val="20"/>
          <w:szCs w:val="20"/>
        </w:rPr>
        <w:t>globalization</w:t>
      </w:r>
      <w:r w:rsidRPr="00641ABC">
        <w:rPr>
          <w:rFonts w:ascii="Times New Roman" w:hAnsi="Times New Roman" w:cs="Times New Roman"/>
          <w:color w:val="000000" w:themeColor="text1"/>
          <w:sz w:val="20"/>
          <w:szCs w:val="20"/>
        </w:rPr>
        <w:t>.</w:t>
      </w:r>
    </w:p>
    <w:p w14:paraId="31767CBA" w14:textId="16276A32" w:rsidR="00844FE9" w:rsidRPr="00641ABC" w:rsidRDefault="00844FE9" w:rsidP="00641ABC">
      <w:pPr>
        <w:pStyle w:val="ListParagraph"/>
        <w:numPr>
          <w:ilvl w:val="0"/>
          <w:numId w:val="25"/>
        </w:numPr>
        <w:spacing w:before="54" w:after="0" w:line="276" w:lineRule="auto"/>
        <w:ind w:left="360"/>
        <w:jc w:val="both"/>
        <w:rPr>
          <w:rFonts w:ascii="Times New Roman" w:hAnsi="Times New Roman" w:cs="Times New Roman"/>
          <w:color w:val="000000" w:themeColor="text1"/>
          <w:sz w:val="20"/>
          <w:szCs w:val="20"/>
        </w:rPr>
      </w:pPr>
      <w:r w:rsidRPr="00641ABC">
        <w:rPr>
          <w:rFonts w:ascii="Times New Roman" w:hAnsi="Times New Roman" w:cs="Times New Roman"/>
          <w:color w:val="000000" w:themeColor="text1"/>
          <w:sz w:val="20"/>
          <w:szCs w:val="20"/>
        </w:rPr>
        <w:t xml:space="preserve">Finally, </w:t>
      </w:r>
      <w:r w:rsidRPr="00641ABC">
        <w:rPr>
          <w:rFonts w:ascii="Times New Roman" w:hAnsi="Times New Roman" w:cs="Times New Roman"/>
          <w:color w:val="000000" w:themeColor="text1"/>
          <w:sz w:val="20"/>
          <w:szCs w:val="20"/>
        </w:rPr>
        <w:t xml:space="preserve">Technology integration into commerce education is necessary given the growing importance of technology in business and commerce. The requisite expertise in cutting-edge </w:t>
      </w:r>
      <w:r w:rsidRPr="00641ABC">
        <w:rPr>
          <w:rFonts w:ascii="Times New Roman" w:hAnsi="Times New Roman" w:cs="Times New Roman"/>
          <w:color w:val="000000" w:themeColor="text1"/>
          <w:sz w:val="20"/>
          <w:szCs w:val="20"/>
        </w:rPr>
        <w:t>block chain</w:t>
      </w:r>
      <w:r w:rsidRPr="00641ABC">
        <w:rPr>
          <w:rFonts w:ascii="Times New Roman" w:hAnsi="Times New Roman" w:cs="Times New Roman"/>
          <w:color w:val="000000" w:themeColor="text1"/>
          <w:sz w:val="20"/>
          <w:szCs w:val="20"/>
        </w:rPr>
        <w:t>, AI, and data analytics technologies should be held by the students.</w:t>
      </w:r>
    </w:p>
    <w:p w14:paraId="5C256D9E" w14:textId="77777777" w:rsidR="00AD6EBD" w:rsidRPr="00641ABC" w:rsidRDefault="00AD6EBD" w:rsidP="00641ABC">
      <w:pPr>
        <w:spacing w:before="54" w:after="0" w:line="276" w:lineRule="auto"/>
        <w:jc w:val="both"/>
        <w:rPr>
          <w:rFonts w:ascii="Times New Roman" w:hAnsi="Times New Roman" w:cs="Times New Roman"/>
          <w:b/>
          <w:bCs/>
          <w:color w:val="000000" w:themeColor="text1"/>
          <w:sz w:val="24"/>
          <w:szCs w:val="24"/>
        </w:rPr>
      </w:pPr>
    </w:p>
    <w:p w14:paraId="76E1EA57" w14:textId="1A6530CB" w:rsidR="00844FE9" w:rsidRPr="00641ABC" w:rsidRDefault="00844FE9" w:rsidP="00641ABC">
      <w:pPr>
        <w:pStyle w:val="ListParagraph"/>
        <w:numPr>
          <w:ilvl w:val="0"/>
          <w:numId w:val="21"/>
        </w:numPr>
        <w:spacing w:before="54" w:after="0" w:line="276" w:lineRule="auto"/>
        <w:jc w:val="both"/>
        <w:rPr>
          <w:rFonts w:ascii="Times New Roman" w:hAnsi="Times New Roman" w:cs="Times New Roman"/>
          <w:color w:val="000000" w:themeColor="text1"/>
          <w:sz w:val="20"/>
          <w:szCs w:val="20"/>
        </w:rPr>
      </w:pPr>
      <w:r w:rsidRPr="00641ABC">
        <w:rPr>
          <w:rFonts w:ascii="Times New Roman" w:hAnsi="Times New Roman" w:cs="Times New Roman"/>
          <w:b/>
          <w:bCs/>
          <w:color w:val="000000" w:themeColor="text1"/>
          <w:sz w:val="24"/>
          <w:szCs w:val="24"/>
        </w:rPr>
        <w:t>CONCLUSION</w:t>
      </w:r>
    </w:p>
    <w:p w14:paraId="2302CC27" w14:textId="7E571DBC" w:rsidR="00C2394F" w:rsidRPr="00641ABC" w:rsidRDefault="00C2394F" w:rsidP="00641ABC">
      <w:pPr>
        <w:spacing w:before="54" w:after="0" w:line="276" w:lineRule="auto"/>
        <w:jc w:val="both"/>
        <w:rPr>
          <w:rFonts w:ascii="Times New Roman" w:hAnsi="Times New Roman" w:cs="Times New Roman"/>
          <w:color w:val="000000" w:themeColor="text1"/>
          <w:sz w:val="20"/>
          <w:szCs w:val="20"/>
        </w:rPr>
      </w:pPr>
      <w:r w:rsidRPr="00641ABC">
        <w:rPr>
          <w:rFonts w:ascii="Times New Roman" w:hAnsi="Times New Roman" w:cs="Times New Roman"/>
          <w:color w:val="000000" w:themeColor="text1"/>
          <w:sz w:val="20"/>
          <w:szCs w:val="20"/>
        </w:rPr>
        <w:t>In Conclusion</w:t>
      </w:r>
      <w:r w:rsidRPr="00641ABC">
        <w:rPr>
          <w:rFonts w:ascii="Times New Roman" w:hAnsi="Times New Roman" w:cs="Times New Roman"/>
          <w:color w:val="000000" w:themeColor="text1"/>
          <w:sz w:val="20"/>
          <w:szCs w:val="20"/>
        </w:rPr>
        <w:t xml:space="preserve">, the future direction of the Indian economy is greatly influenced by the quality of its commerce education. In order to give students the abilities and information they need to thrive in the global marketplace, commerce education needs to be </w:t>
      </w:r>
      <w:r w:rsidRPr="00641ABC">
        <w:rPr>
          <w:rFonts w:ascii="Times New Roman" w:hAnsi="Times New Roman" w:cs="Times New Roman"/>
          <w:color w:val="000000" w:themeColor="text1"/>
          <w:sz w:val="20"/>
          <w:szCs w:val="20"/>
        </w:rPr>
        <w:t>modernized</w:t>
      </w:r>
      <w:r w:rsidRPr="00641ABC">
        <w:rPr>
          <w:rFonts w:ascii="Times New Roman" w:hAnsi="Times New Roman" w:cs="Times New Roman"/>
          <w:color w:val="000000" w:themeColor="text1"/>
          <w:sz w:val="20"/>
          <w:szCs w:val="20"/>
        </w:rPr>
        <w:t xml:space="preserve"> and reformed in light of the shifting nature of business. This entails revamping the curriculum, encouraging cooperation between industry and academia, and allocating funds for faculty development and infrastructural upgrades. India </w:t>
      </w:r>
      <w:r w:rsidRPr="00641ABC">
        <w:rPr>
          <w:rFonts w:ascii="Times New Roman" w:hAnsi="Times New Roman" w:cs="Times New Roman"/>
          <w:color w:val="000000" w:themeColor="text1"/>
          <w:sz w:val="20"/>
          <w:szCs w:val="20"/>
        </w:rPr>
        <w:lastRenderedPageBreak/>
        <w:t>can produce a pool of bright and competent individuals who can propel the country's economic growth and development by tackling the issues affecting commerce education and concentrating on its potential for the future. An education in commerce may lead to more chances for employment, entrepreneurship, and innovation. To ensure a better future for the Indian economy, it is imperative to acknowledge the importance of commerce education and to make investments in it.</w:t>
      </w:r>
    </w:p>
    <w:p w14:paraId="24B2CD4B" w14:textId="6EB5A81E" w:rsidR="00DA52F4" w:rsidRPr="00641ABC" w:rsidRDefault="00DA52F4" w:rsidP="00641ABC">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641ABC">
        <w:rPr>
          <w:rFonts w:ascii="Times New Roman" w:hAnsi="Times New Roman" w:cs="Times New Roman"/>
          <w:b/>
          <w:bCs/>
          <w:color w:val="000000" w:themeColor="text1"/>
          <w:sz w:val="24"/>
          <w:szCs w:val="24"/>
        </w:rPr>
        <w:t>REFERENCES</w:t>
      </w:r>
    </w:p>
    <w:p w14:paraId="0414EB11" w14:textId="7CCFF1D8" w:rsidR="0041725D" w:rsidRPr="00641ABC" w:rsidRDefault="0041725D" w:rsidP="00641ABC">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41ABC">
        <w:rPr>
          <w:rFonts w:ascii="Times New Roman" w:hAnsi="Times New Roman" w:cs="Times New Roman"/>
          <w:color w:val="000000" w:themeColor="text1"/>
          <w:sz w:val="20"/>
          <w:szCs w:val="20"/>
        </w:rPr>
        <w:t xml:space="preserve">Agrawal </w:t>
      </w:r>
      <w:proofErr w:type="spellStart"/>
      <w:r w:rsidRPr="00641ABC">
        <w:rPr>
          <w:rFonts w:ascii="Times New Roman" w:hAnsi="Times New Roman" w:cs="Times New Roman"/>
          <w:color w:val="000000" w:themeColor="text1"/>
          <w:sz w:val="20"/>
          <w:szCs w:val="20"/>
        </w:rPr>
        <w:t>Dipesh</w:t>
      </w:r>
      <w:proofErr w:type="spellEnd"/>
      <w:r w:rsidRPr="00641ABC">
        <w:rPr>
          <w:rFonts w:ascii="Times New Roman" w:hAnsi="Times New Roman" w:cs="Times New Roman"/>
          <w:color w:val="000000" w:themeColor="text1"/>
          <w:sz w:val="20"/>
          <w:szCs w:val="20"/>
        </w:rPr>
        <w:t xml:space="preserve"> (2021)-‘Changing dimension of commerce education in 21</w:t>
      </w:r>
      <w:r w:rsidRPr="00641ABC">
        <w:rPr>
          <w:rFonts w:ascii="Times New Roman" w:hAnsi="Times New Roman" w:cs="Times New Roman"/>
          <w:color w:val="000000" w:themeColor="text1"/>
          <w:sz w:val="20"/>
          <w:szCs w:val="20"/>
          <w:vertAlign w:val="superscript"/>
        </w:rPr>
        <w:t>st</w:t>
      </w:r>
      <w:r w:rsidRPr="00641ABC">
        <w:rPr>
          <w:rFonts w:ascii="Times New Roman" w:hAnsi="Times New Roman" w:cs="Times New Roman"/>
          <w:color w:val="000000" w:themeColor="text1"/>
          <w:sz w:val="20"/>
          <w:szCs w:val="20"/>
        </w:rPr>
        <w:t xml:space="preserve"> Century’, www.madhavuniversity.edu.in,Availableat :&lt; </w:t>
      </w:r>
      <w:hyperlink r:id="rId20" w:history="1">
        <w:r w:rsidRPr="00641ABC">
          <w:rPr>
            <w:rStyle w:val="Hyperlink"/>
            <w:rFonts w:ascii="Times New Roman" w:hAnsi="Times New Roman"/>
            <w:color w:val="000000" w:themeColor="text1"/>
            <w:sz w:val="20"/>
            <w:szCs w:val="20"/>
          </w:rPr>
          <w:t>https://madhavuniversity.edu.in/changing-dimension-of-commerce-education-in-21st-century.html</w:t>
        </w:r>
      </w:hyperlink>
      <w:r w:rsidRPr="00641ABC">
        <w:rPr>
          <w:rFonts w:ascii="Times New Roman" w:hAnsi="Times New Roman" w:cs="Times New Roman"/>
          <w:color w:val="000000" w:themeColor="text1"/>
          <w:sz w:val="20"/>
          <w:szCs w:val="20"/>
        </w:rPr>
        <w:t>&gt;.</w:t>
      </w:r>
    </w:p>
    <w:p w14:paraId="25C01763" w14:textId="77777777" w:rsidR="0041725D" w:rsidRPr="00641ABC" w:rsidRDefault="0041725D" w:rsidP="00641ABC">
      <w:pPr>
        <w:pStyle w:val="ListParagraph"/>
        <w:numPr>
          <w:ilvl w:val="0"/>
          <w:numId w:val="19"/>
        </w:numPr>
        <w:spacing w:after="0" w:line="276" w:lineRule="auto"/>
        <w:jc w:val="both"/>
        <w:rPr>
          <w:rFonts w:ascii="Times New Roman" w:hAnsi="Times New Roman" w:cs="Times New Roman"/>
          <w:bCs/>
          <w:color w:val="000000" w:themeColor="text1"/>
          <w:sz w:val="20"/>
          <w:szCs w:val="20"/>
        </w:rPr>
      </w:pPr>
      <w:proofErr w:type="spellStart"/>
      <w:r w:rsidRPr="00641ABC">
        <w:rPr>
          <w:rFonts w:ascii="Times New Roman" w:hAnsi="Times New Roman" w:cs="Times New Roman"/>
          <w:color w:val="000000" w:themeColor="text1"/>
          <w:sz w:val="20"/>
          <w:szCs w:val="20"/>
        </w:rPr>
        <w:t>Gamit</w:t>
      </w:r>
      <w:proofErr w:type="spellEnd"/>
      <w:r w:rsidRPr="00641ABC">
        <w:rPr>
          <w:rFonts w:ascii="Times New Roman" w:hAnsi="Times New Roman" w:cs="Times New Roman"/>
          <w:color w:val="000000" w:themeColor="text1"/>
          <w:sz w:val="20"/>
          <w:szCs w:val="20"/>
        </w:rPr>
        <w:t xml:space="preserve"> Amit (2020)-‘Emerging issued and importance of commerce education in India’, Jun 10, 2020, </w:t>
      </w:r>
      <w:proofErr w:type="spellStart"/>
      <w:r w:rsidRPr="00641ABC">
        <w:rPr>
          <w:rFonts w:ascii="Times New Roman" w:hAnsi="Times New Roman" w:cs="Times New Roman"/>
          <w:color w:val="000000" w:themeColor="text1"/>
          <w:sz w:val="20"/>
          <w:szCs w:val="20"/>
        </w:rPr>
        <w:t>Dogo</w:t>
      </w:r>
      <w:proofErr w:type="spellEnd"/>
      <w:r w:rsidRPr="00641ABC">
        <w:rPr>
          <w:rFonts w:ascii="Times New Roman" w:hAnsi="Times New Roman" w:cs="Times New Roman"/>
          <w:color w:val="000000" w:themeColor="text1"/>
          <w:sz w:val="20"/>
          <w:szCs w:val="20"/>
        </w:rPr>
        <w:t xml:space="preserve"> </w:t>
      </w:r>
      <w:proofErr w:type="spellStart"/>
      <w:r w:rsidRPr="00641ABC">
        <w:rPr>
          <w:rFonts w:ascii="Times New Roman" w:hAnsi="Times New Roman" w:cs="Times New Roman"/>
          <w:color w:val="000000" w:themeColor="text1"/>
          <w:sz w:val="20"/>
          <w:szCs w:val="20"/>
        </w:rPr>
        <w:t>rangsang</w:t>
      </w:r>
      <w:proofErr w:type="spellEnd"/>
      <w:r w:rsidRPr="00641ABC">
        <w:rPr>
          <w:rFonts w:ascii="Times New Roman" w:hAnsi="Times New Roman" w:cs="Times New Roman"/>
          <w:color w:val="000000" w:themeColor="text1"/>
          <w:sz w:val="20"/>
          <w:szCs w:val="20"/>
        </w:rPr>
        <w:t xml:space="preserve"> research journal, www.drsrjournal.com, Vol 10, Issue 06, last visited on May 25, 2022.</w:t>
      </w:r>
    </w:p>
    <w:p w14:paraId="165DBEBD" w14:textId="43F3476F" w:rsidR="006C11CA" w:rsidRPr="00641ABC" w:rsidRDefault="0041725D" w:rsidP="00641ABC">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41ABC">
        <w:rPr>
          <w:rFonts w:ascii="Times New Roman" w:hAnsi="Times New Roman" w:cs="Times New Roman"/>
          <w:color w:val="000000" w:themeColor="text1"/>
          <w:sz w:val="20"/>
          <w:szCs w:val="20"/>
        </w:rPr>
        <w:t xml:space="preserve">Commerceopedia (2020)-‘Commerce education’, Apr 29, 2020, Available at: &lt; </w:t>
      </w:r>
      <w:hyperlink r:id="rId21" w:history="1">
        <w:r w:rsidRPr="00641ABC">
          <w:rPr>
            <w:rStyle w:val="Hyperlink"/>
            <w:rFonts w:ascii="Times New Roman" w:hAnsi="Times New Roman"/>
            <w:color w:val="000000" w:themeColor="text1"/>
            <w:sz w:val="20"/>
            <w:szCs w:val="20"/>
          </w:rPr>
          <w:t>https://commerceopedia.blogspot.com/2020/04/commerce-education.html</w:t>
        </w:r>
      </w:hyperlink>
      <w:r w:rsidRPr="00641ABC">
        <w:rPr>
          <w:rFonts w:ascii="Times New Roman" w:hAnsi="Times New Roman" w:cs="Times New Roman"/>
          <w:color w:val="000000" w:themeColor="text1"/>
          <w:sz w:val="20"/>
          <w:szCs w:val="20"/>
        </w:rPr>
        <w:t xml:space="preserve"> &gt;</w:t>
      </w:r>
      <w:r w:rsidR="006C11CA" w:rsidRPr="00641ABC">
        <w:rPr>
          <w:rFonts w:ascii="Times New Roman" w:hAnsi="Times New Roman" w:cs="Times New Roman"/>
          <w:color w:val="000000" w:themeColor="text1"/>
          <w:sz w:val="20"/>
          <w:szCs w:val="20"/>
        </w:rPr>
        <w:t>.</w:t>
      </w:r>
    </w:p>
    <w:p w14:paraId="09781E9D" w14:textId="4F5815B6" w:rsidR="0041725D" w:rsidRPr="00641ABC" w:rsidRDefault="0041725D" w:rsidP="00641ABC">
      <w:pPr>
        <w:pStyle w:val="ListParagraph"/>
        <w:numPr>
          <w:ilvl w:val="0"/>
          <w:numId w:val="19"/>
        </w:numPr>
        <w:spacing w:after="0" w:line="276" w:lineRule="auto"/>
        <w:jc w:val="both"/>
        <w:rPr>
          <w:rFonts w:ascii="Times New Roman" w:hAnsi="Times New Roman" w:cs="Times New Roman"/>
          <w:bCs/>
          <w:color w:val="000000" w:themeColor="text1"/>
          <w:sz w:val="20"/>
          <w:szCs w:val="20"/>
        </w:rPr>
      </w:pPr>
      <w:proofErr w:type="spellStart"/>
      <w:r w:rsidRPr="00641ABC">
        <w:rPr>
          <w:rFonts w:ascii="Times New Roman" w:hAnsi="Times New Roman" w:cs="Times New Roman"/>
          <w:color w:val="000000" w:themeColor="text1"/>
          <w:sz w:val="20"/>
          <w:szCs w:val="20"/>
        </w:rPr>
        <w:t>Dr.Vijayakumar</w:t>
      </w:r>
      <w:proofErr w:type="spellEnd"/>
      <w:r w:rsidRPr="00641ABC">
        <w:rPr>
          <w:rFonts w:ascii="Times New Roman" w:hAnsi="Times New Roman" w:cs="Times New Roman"/>
          <w:color w:val="000000" w:themeColor="text1"/>
          <w:sz w:val="20"/>
          <w:szCs w:val="20"/>
        </w:rPr>
        <w:t xml:space="preserve"> A.B. (2018)-‘commerce and management education in India: 21</w:t>
      </w:r>
      <w:r w:rsidRPr="00641ABC">
        <w:rPr>
          <w:rFonts w:ascii="Times New Roman" w:hAnsi="Times New Roman" w:cs="Times New Roman"/>
          <w:color w:val="000000" w:themeColor="text1"/>
          <w:sz w:val="20"/>
          <w:szCs w:val="20"/>
          <w:vertAlign w:val="superscript"/>
        </w:rPr>
        <w:t>st</w:t>
      </w:r>
      <w:r w:rsidRPr="00641ABC">
        <w:rPr>
          <w:rFonts w:ascii="Times New Roman" w:hAnsi="Times New Roman" w:cs="Times New Roman"/>
          <w:color w:val="000000" w:themeColor="text1"/>
          <w:sz w:val="20"/>
          <w:szCs w:val="20"/>
        </w:rPr>
        <w:t xml:space="preserve"> Century’, Jan 2018, </w:t>
      </w:r>
      <w:hyperlink r:id="rId22" w:history="1">
        <w:r w:rsidRPr="00641ABC">
          <w:rPr>
            <w:rStyle w:val="Hyperlink"/>
            <w:rFonts w:ascii="Times New Roman" w:hAnsi="Times New Roman"/>
            <w:color w:val="000000" w:themeColor="text1"/>
            <w:sz w:val="20"/>
            <w:szCs w:val="20"/>
          </w:rPr>
          <w:t>www.ijsr.net</w:t>
        </w:r>
      </w:hyperlink>
      <w:r w:rsidRPr="00641ABC">
        <w:rPr>
          <w:rFonts w:ascii="Times New Roman" w:hAnsi="Times New Roman" w:cs="Times New Roman"/>
          <w:color w:val="000000" w:themeColor="text1"/>
          <w:sz w:val="20"/>
          <w:szCs w:val="20"/>
        </w:rPr>
        <w:t xml:space="preserve">, Available at: &lt; </w:t>
      </w:r>
      <w:hyperlink r:id="rId23" w:history="1">
        <w:r w:rsidRPr="00641ABC">
          <w:rPr>
            <w:rStyle w:val="Hyperlink"/>
            <w:rFonts w:ascii="Times New Roman" w:hAnsi="Times New Roman"/>
            <w:color w:val="000000" w:themeColor="text1"/>
            <w:sz w:val="20"/>
            <w:szCs w:val="20"/>
          </w:rPr>
          <w:t>https://www.ijsr.net/archive/v9i1/ART20203899.pdf</w:t>
        </w:r>
      </w:hyperlink>
      <w:r w:rsidRPr="00641ABC">
        <w:rPr>
          <w:rFonts w:ascii="Times New Roman" w:hAnsi="Times New Roman" w:cs="Times New Roman"/>
          <w:color w:val="000000" w:themeColor="text1"/>
          <w:sz w:val="20"/>
          <w:szCs w:val="20"/>
        </w:rPr>
        <w:t xml:space="preserve"> &gt;.</w:t>
      </w:r>
    </w:p>
    <w:p w14:paraId="6CA7E5F0" w14:textId="600A4331" w:rsidR="006C11CA" w:rsidRPr="00641ABC" w:rsidRDefault="0041725D" w:rsidP="00641ABC">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641ABC">
        <w:rPr>
          <w:rFonts w:ascii="Times New Roman" w:eastAsia="Times New Roman" w:hAnsi="Times New Roman" w:cs="Times New Roman"/>
          <w:color w:val="000000" w:themeColor="text1"/>
          <w:sz w:val="20"/>
          <w:szCs w:val="20"/>
        </w:rPr>
        <w:t>Dr.Jain</w:t>
      </w:r>
      <w:proofErr w:type="spellEnd"/>
      <w:r w:rsidRPr="00641ABC">
        <w:rPr>
          <w:rFonts w:ascii="Times New Roman" w:eastAsia="Times New Roman" w:hAnsi="Times New Roman" w:cs="Times New Roman"/>
          <w:color w:val="000000" w:themeColor="text1"/>
          <w:sz w:val="20"/>
          <w:szCs w:val="20"/>
        </w:rPr>
        <w:t xml:space="preserve"> </w:t>
      </w:r>
      <w:proofErr w:type="spellStart"/>
      <w:r w:rsidRPr="00641ABC">
        <w:rPr>
          <w:rFonts w:ascii="Times New Roman" w:eastAsia="Times New Roman" w:hAnsi="Times New Roman" w:cs="Times New Roman"/>
          <w:color w:val="000000" w:themeColor="text1"/>
          <w:sz w:val="20"/>
          <w:szCs w:val="20"/>
        </w:rPr>
        <w:t>Jatan</w:t>
      </w:r>
      <w:proofErr w:type="spellEnd"/>
      <w:r w:rsidRPr="00641ABC">
        <w:rPr>
          <w:rFonts w:ascii="Times New Roman" w:eastAsia="Times New Roman" w:hAnsi="Times New Roman" w:cs="Times New Roman"/>
          <w:color w:val="000000" w:themeColor="text1"/>
          <w:sz w:val="20"/>
          <w:szCs w:val="20"/>
        </w:rPr>
        <w:t xml:space="preserve"> </w:t>
      </w:r>
      <w:proofErr w:type="spellStart"/>
      <w:r w:rsidRPr="00641ABC">
        <w:rPr>
          <w:rFonts w:ascii="Times New Roman" w:eastAsia="Times New Roman" w:hAnsi="Times New Roman" w:cs="Times New Roman"/>
          <w:color w:val="000000" w:themeColor="text1"/>
          <w:sz w:val="20"/>
          <w:szCs w:val="20"/>
        </w:rPr>
        <w:t>Kanwar</w:t>
      </w:r>
      <w:proofErr w:type="spellEnd"/>
      <w:r w:rsidRPr="00641ABC">
        <w:rPr>
          <w:rFonts w:ascii="Times New Roman" w:eastAsia="Times New Roman" w:hAnsi="Times New Roman" w:cs="Times New Roman"/>
          <w:color w:val="000000" w:themeColor="text1"/>
          <w:sz w:val="20"/>
          <w:szCs w:val="20"/>
        </w:rPr>
        <w:t xml:space="preserve"> (2018)-“An analysis of commerce education in India”, Journal of Emerging Technologies and Innovative Research (JETIR), June 2018, Volume 5, Issue 6,www.jetir.org,Available at : &lt; </w:t>
      </w:r>
      <w:hyperlink r:id="rId24" w:history="1">
        <w:r w:rsidRPr="00641ABC">
          <w:rPr>
            <w:rStyle w:val="Hyperlink"/>
            <w:rFonts w:ascii="Times New Roman" w:eastAsia="Times New Roman" w:hAnsi="Times New Roman"/>
            <w:color w:val="000000" w:themeColor="text1"/>
            <w:sz w:val="20"/>
            <w:szCs w:val="20"/>
          </w:rPr>
          <w:t>https://www.jetir.org/papers/JETIR1806827.pdf</w:t>
        </w:r>
      </w:hyperlink>
      <w:r w:rsidRPr="00641ABC">
        <w:rPr>
          <w:rFonts w:ascii="Times New Roman" w:eastAsia="Times New Roman" w:hAnsi="Times New Roman" w:cs="Times New Roman"/>
          <w:color w:val="000000" w:themeColor="text1"/>
          <w:sz w:val="20"/>
          <w:szCs w:val="20"/>
        </w:rPr>
        <w:t xml:space="preserve"> &gt;</w:t>
      </w:r>
      <w:r w:rsidR="006C11CA" w:rsidRPr="00641ABC">
        <w:rPr>
          <w:rFonts w:ascii="Times New Roman" w:hAnsi="Times New Roman" w:cs="Times New Roman"/>
          <w:color w:val="000000" w:themeColor="text1"/>
          <w:sz w:val="20"/>
          <w:szCs w:val="20"/>
        </w:rPr>
        <w:t>.</w:t>
      </w:r>
    </w:p>
    <w:p w14:paraId="48D728D5" w14:textId="0DA921CF" w:rsidR="0041725D" w:rsidRPr="00641ABC" w:rsidRDefault="0041725D" w:rsidP="00641ABC">
      <w:pPr>
        <w:pStyle w:val="ListParagraph"/>
        <w:numPr>
          <w:ilvl w:val="0"/>
          <w:numId w:val="19"/>
        </w:numPr>
        <w:spacing w:after="0" w:line="276" w:lineRule="auto"/>
        <w:jc w:val="both"/>
        <w:rPr>
          <w:rFonts w:ascii="Times New Roman" w:hAnsi="Times New Roman" w:cs="Times New Roman"/>
          <w:bCs/>
          <w:color w:val="000000" w:themeColor="text1"/>
          <w:sz w:val="20"/>
          <w:szCs w:val="20"/>
        </w:rPr>
      </w:pPr>
      <w:r w:rsidRPr="00641ABC">
        <w:rPr>
          <w:rFonts w:ascii="Times New Roman" w:hAnsi="Times New Roman" w:cs="Times New Roman"/>
          <w:color w:val="000000" w:themeColor="text1"/>
          <w:sz w:val="20"/>
          <w:szCs w:val="20"/>
        </w:rPr>
        <w:t xml:space="preserve">Singh </w:t>
      </w:r>
      <w:proofErr w:type="spellStart"/>
      <w:r w:rsidRPr="00641ABC">
        <w:rPr>
          <w:rFonts w:ascii="Times New Roman" w:hAnsi="Times New Roman" w:cs="Times New Roman"/>
          <w:color w:val="000000" w:themeColor="text1"/>
          <w:sz w:val="20"/>
          <w:szCs w:val="20"/>
        </w:rPr>
        <w:t>Pratap</w:t>
      </w:r>
      <w:proofErr w:type="spellEnd"/>
      <w:r w:rsidRPr="00641ABC">
        <w:rPr>
          <w:rFonts w:ascii="Times New Roman" w:hAnsi="Times New Roman" w:cs="Times New Roman"/>
          <w:color w:val="000000" w:themeColor="text1"/>
          <w:sz w:val="20"/>
          <w:szCs w:val="20"/>
        </w:rPr>
        <w:t xml:space="preserve">, Rani Sangeeta, </w:t>
      </w:r>
      <w:proofErr w:type="spellStart"/>
      <w:r w:rsidRPr="00641ABC">
        <w:rPr>
          <w:rFonts w:ascii="Times New Roman" w:hAnsi="Times New Roman" w:cs="Times New Roman"/>
          <w:color w:val="000000" w:themeColor="text1"/>
          <w:sz w:val="20"/>
          <w:szCs w:val="20"/>
        </w:rPr>
        <w:t>Singla</w:t>
      </w:r>
      <w:proofErr w:type="spellEnd"/>
      <w:r w:rsidRPr="00641ABC">
        <w:rPr>
          <w:rFonts w:ascii="Times New Roman" w:hAnsi="Times New Roman" w:cs="Times New Roman"/>
          <w:color w:val="000000" w:themeColor="text1"/>
          <w:sz w:val="20"/>
          <w:szCs w:val="20"/>
        </w:rPr>
        <w:t xml:space="preserve"> Sanjay &amp; </w:t>
      </w:r>
      <w:proofErr w:type="spellStart"/>
      <w:r w:rsidRPr="00641ABC">
        <w:rPr>
          <w:rFonts w:ascii="Times New Roman" w:hAnsi="Times New Roman" w:cs="Times New Roman"/>
          <w:color w:val="000000" w:themeColor="text1"/>
          <w:sz w:val="20"/>
          <w:szCs w:val="20"/>
        </w:rPr>
        <w:t>Singla</w:t>
      </w:r>
      <w:proofErr w:type="spellEnd"/>
      <w:r w:rsidRPr="00641ABC">
        <w:rPr>
          <w:rFonts w:ascii="Times New Roman" w:hAnsi="Times New Roman" w:cs="Times New Roman"/>
          <w:color w:val="000000" w:themeColor="text1"/>
          <w:sz w:val="20"/>
          <w:szCs w:val="20"/>
        </w:rPr>
        <w:t xml:space="preserve"> </w:t>
      </w:r>
      <w:proofErr w:type="spellStart"/>
      <w:r w:rsidRPr="00641ABC">
        <w:rPr>
          <w:rFonts w:ascii="Times New Roman" w:hAnsi="Times New Roman" w:cs="Times New Roman"/>
          <w:color w:val="000000" w:themeColor="text1"/>
          <w:sz w:val="20"/>
          <w:szCs w:val="20"/>
        </w:rPr>
        <w:t>Priti</w:t>
      </w:r>
      <w:proofErr w:type="spellEnd"/>
      <w:r w:rsidRPr="00641ABC">
        <w:rPr>
          <w:rFonts w:ascii="Times New Roman" w:hAnsi="Times New Roman" w:cs="Times New Roman"/>
          <w:color w:val="000000" w:themeColor="text1"/>
          <w:sz w:val="20"/>
          <w:szCs w:val="20"/>
        </w:rPr>
        <w:t xml:space="preserve"> (2015)-‘Role of commerce education in inclusive growth of India’, International journal of latest trends in </w:t>
      </w:r>
      <w:proofErr w:type="spellStart"/>
      <w:r w:rsidRPr="00641ABC">
        <w:rPr>
          <w:rFonts w:ascii="Times New Roman" w:hAnsi="Times New Roman" w:cs="Times New Roman"/>
          <w:color w:val="000000" w:themeColor="text1"/>
          <w:sz w:val="20"/>
          <w:szCs w:val="20"/>
        </w:rPr>
        <w:t>engg</w:t>
      </w:r>
      <w:proofErr w:type="spellEnd"/>
      <w:r w:rsidRPr="00641ABC">
        <w:rPr>
          <w:rFonts w:ascii="Times New Roman" w:hAnsi="Times New Roman" w:cs="Times New Roman"/>
          <w:color w:val="000000" w:themeColor="text1"/>
          <w:sz w:val="20"/>
          <w:szCs w:val="20"/>
        </w:rPr>
        <w:t xml:space="preserve"> &amp; Technology, Volume 6, Issue 1, Sep 2015, Page 311-320, www.igmeta.</w:t>
      </w:r>
      <w:r w:rsidRPr="00641ABC">
        <w:rPr>
          <w:rFonts w:ascii="Times New Roman" w:hAnsi="Times New Roman" w:cs="Times New Roman"/>
          <w:color w:val="000000" w:themeColor="text1"/>
          <w:sz w:val="20"/>
          <w:szCs w:val="20"/>
        </w:rPr>
        <w:t>com.</w:t>
      </w:r>
    </w:p>
    <w:p w14:paraId="30CD9980" w14:textId="77777777" w:rsidR="0041725D" w:rsidRPr="00641ABC" w:rsidRDefault="0041725D" w:rsidP="00641ABC">
      <w:pPr>
        <w:pStyle w:val="ListParagraph"/>
        <w:numPr>
          <w:ilvl w:val="0"/>
          <w:numId w:val="19"/>
        </w:numPr>
        <w:spacing w:after="0" w:line="276" w:lineRule="auto"/>
        <w:jc w:val="both"/>
        <w:rPr>
          <w:rFonts w:ascii="Times New Roman" w:hAnsi="Times New Roman" w:cs="Times New Roman"/>
          <w:bCs/>
          <w:color w:val="000000" w:themeColor="text1"/>
          <w:sz w:val="20"/>
          <w:szCs w:val="20"/>
        </w:rPr>
      </w:pPr>
      <w:proofErr w:type="spellStart"/>
      <w:r w:rsidRPr="00641ABC">
        <w:rPr>
          <w:rFonts w:ascii="Times New Roman" w:eastAsia="Times New Roman" w:hAnsi="Times New Roman" w:cs="Times New Roman"/>
          <w:color w:val="000000" w:themeColor="text1"/>
          <w:sz w:val="20"/>
          <w:szCs w:val="20"/>
        </w:rPr>
        <w:t>Rehman</w:t>
      </w:r>
      <w:proofErr w:type="spellEnd"/>
      <w:r w:rsidRPr="00641ABC">
        <w:rPr>
          <w:rFonts w:ascii="Times New Roman" w:eastAsia="Times New Roman" w:hAnsi="Times New Roman" w:cs="Times New Roman"/>
          <w:color w:val="000000" w:themeColor="text1"/>
          <w:sz w:val="20"/>
          <w:szCs w:val="20"/>
        </w:rPr>
        <w:t xml:space="preserve"> </w:t>
      </w:r>
      <w:proofErr w:type="spellStart"/>
      <w:r w:rsidRPr="00641ABC">
        <w:rPr>
          <w:rFonts w:ascii="Times New Roman" w:eastAsia="Times New Roman" w:hAnsi="Times New Roman" w:cs="Times New Roman"/>
          <w:color w:val="000000" w:themeColor="text1"/>
          <w:sz w:val="20"/>
          <w:szCs w:val="20"/>
        </w:rPr>
        <w:t>Anis</w:t>
      </w:r>
      <w:proofErr w:type="spellEnd"/>
      <w:r w:rsidRPr="00641ABC">
        <w:rPr>
          <w:rFonts w:ascii="Times New Roman" w:eastAsia="Times New Roman" w:hAnsi="Times New Roman" w:cs="Times New Roman"/>
          <w:color w:val="000000" w:themeColor="text1"/>
          <w:sz w:val="20"/>
          <w:szCs w:val="20"/>
        </w:rPr>
        <w:t xml:space="preserve"> </w:t>
      </w:r>
      <w:proofErr w:type="spellStart"/>
      <w:r w:rsidRPr="00641ABC">
        <w:rPr>
          <w:rFonts w:ascii="Times New Roman" w:eastAsia="Times New Roman" w:hAnsi="Times New Roman" w:cs="Times New Roman"/>
          <w:color w:val="000000" w:themeColor="text1"/>
          <w:sz w:val="20"/>
          <w:szCs w:val="20"/>
        </w:rPr>
        <w:t>ur</w:t>
      </w:r>
      <w:proofErr w:type="spellEnd"/>
      <w:r w:rsidRPr="00641ABC">
        <w:rPr>
          <w:rFonts w:ascii="Times New Roman" w:eastAsia="Times New Roman" w:hAnsi="Times New Roman" w:cs="Times New Roman"/>
          <w:color w:val="000000" w:themeColor="text1"/>
          <w:sz w:val="20"/>
          <w:szCs w:val="20"/>
        </w:rPr>
        <w:t xml:space="preserve">, Dr. </w:t>
      </w:r>
      <w:proofErr w:type="spellStart"/>
      <w:r w:rsidRPr="00641ABC">
        <w:rPr>
          <w:rFonts w:ascii="Times New Roman" w:eastAsia="Times New Roman" w:hAnsi="Times New Roman" w:cs="Times New Roman"/>
          <w:color w:val="000000" w:themeColor="text1"/>
          <w:sz w:val="20"/>
          <w:szCs w:val="20"/>
        </w:rPr>
        <w:t>Elahi</w:t>
      </w:r>
      <w:proofErr w:type="spellEnd"/>
      <w:r w:rsidRPr="00641ABC">
        <w:rPr>
          <w:rFonts w:ascii="Times New Roman" w:eastAsia="Times New Roman" w:hAnsi="Times New Roman" w:cs="Times New Roman"/>
          <w:color w:val="000000" w:themeColor="text1"/>
          <w:sz w:val="20"/>
          <w:szCs w:val="20"/>
        </w:rPr>
        <w:t xml:space="preserve"> </w:t>
      </w:r>
      <w:proofErr w:type="spellStart"/>
      <w:r w:rsidRPr="00641ABC">
        <w:rPr>
          <w:rFonts w:ascii="Times New Roman" w:eastAsia="Times New Roman" w:hAnsi="Times New Roman" w:cs="Times New Roman"/>
          <w:color w:val="000000" w:themeColor="text1"/>
          <w:sz w:val="20"/>
          <w:szCs w:val="20"/>
        </w:rPr>
        <w:t>Yasir</w:t>
      </w:r>
      <w:proofErr w:type="spellEnd"/>
      <w:r w:rsidRPr="00641ABC">
        <w:rPr>
          <w:rFonts w:ascii="Times New Roman" w:eastAsia="Times New Roman" w:hAnsi="Times New Roman" w:cs="Times New Roman"/>
          <w:color w:val="000000" w:themeColor="text1"/>
          <w:sz w:val="20"/>
          <w:szCs w:val="20"/>
        </w:rPr>
        <w:t xml:space="preserve"> Arafat (2012)-“Entrepreneurship Education in India – Scope, challenges and Role of B-schools in Promoting Entrepreneurship Education”, International Journal of Engineering and Management Research, Vol. 2, Issue-5, October 2012,Pages: 5-14.</w:t>
      </w:r>
    </w:p>
    <w:p w14:paraId="75E50B97" w14:textId="77777777" w:rsidR="0041725D" w:rsidRPr="00641ABC" w:rsidRDefault="0041725D" w:rsidP="00641ABC">
      <w:pPr>
        <w:pStyle w:val="ListParagraph"/>
        <w:numPr>
          <w:ilvl w:val="0"/>
          <w:numId w:val="19"/>
        </w:numPr>
        <w:tabs>
          <w:tab w:val="left" w:pos="2430"/>
        </w:tabs>
        <w:spacing w:after="0" w:line="276" w:lineRule="auto"/>
        <w:jc w:val="both"/>
        <w:rPr>
          <w:rFonts w:ascii="Times New Roman" w:hAnsi="Times New Roman" w:cs="Times New Roman"/>
          <w:color w:val="000000" w:themeColor="text1"/>
          <w:sz w:val="20"/>
          <w:szCs w:val="20"/>
        </w:rPr>
      </w:pPr>
      <w:r w:rsidRPr="00641ABC">
        <w:rPr>
          <w:rFonts w:ascii="Times New Roman" w:eastAsia="Times New Roman" w:hAnsi="Times New Roman" w:cs="Times New Roman"/>
          <w:color w:val="000000" w:themeColor="text1"/>
          <w:sz w:val="20"/>
          <w:szCs w:val="20"/>
        </w:rPr>
        <w:t xml:space="preserve">Desai </w:t>
      </w:r>
      <w:proofErr w:type="spellStart"/>
      <w:r w:rsidRPr="00641ABC">
        <w:rPr>
          <w:rFonts w:ascii="Times New Roman" w:eastAsia="Times New Roman" w:hAnsi="Times New Roman" w:cs="Times New Roman"/>
          <w:color w:val="000000" w:themeColor="text1"/>
          <w:sz w:val="20"/>
          <w:szCs w:val="20"/>
        </w:rPr>
        <w:t>Dhaval</w:t>
      </w:r>
      <w:proofErr w:type="spellEnd"/>
      <w:r w:rsidRPr="00641ABC">
        <w:rPr>
          <w:rFonts w:ascii="Times New Roman" w:eastAsia="Times New Roman" w:hAnsi="Times New Roman" w:cs="Times New Roman"/>
          <w:color w:val="000000" w:themeColor="text1"/>
          <w:sz w:val="20"/>
          <w:szCs w:val="20"/>
        </w:rPr>
        <w:t xml:space="preserve"> (2016)-‘‘Industrial requirement and commerce education in globalization’’, National monthly refereed Journal of Research in commerce and management, May 2016, Volume no. 2 Issue No. 5 Page- 143-148.</w:t>
      </w:r>
    </w:p>
    <w:p w14:paraId="04C08965" w14:textId="7654C37A" w:rsidR="0041725D" w:rsidRPr="00641ABC" w:rsidRDefault="001B0561" w:rsidP="00641ABC">
      <w:pPr>
        <w:pStyle w:val="ListParagraph"/>
        <w:numPr>
          <w:ilvl w:val="0"/>
          <w:numId w:val="19"/>
        </w:numPr>
        <w:tabs>
          <w:tab w:val="left" w:pos="2430"/>
        </w:tabs>
        <w:autoSpaceDE w:val="0"/>
        <w:autoSpaceDN w:val="0"/>
        <w:adjustRightInd w:val="0"/>
        <w:spacing w:after="0" w:line="276" w:lineRule="auto"/>
        <w:jc w:val="both"/>
        <w:rPr>
          <w:rFonts w:ascii="Times New Roman" w:hAnsi="Times New Roman" w:cs="Times New Roman"/>
          <w:color w:val="000000" w:themeColor="text1"/>
          <w:sz w:val="20"/>
          <w:szCs w:val="20"/>
        </w:rPr>
      </w:pPr>
      <w:r w:rsidRPr="00641ABC">
        <w:rPr>
          <w:rFonts w:ascii="Times New Roman" w:hAnsi="Times New Roman" w:cs="Times New Roman"/>
          <w:color w:val="000000" w:themeColor="text1"/>
          <w:sz w:val="20"/>
          <w:szCs w:val="20"/>
        </w:rPr>
        <w:t xml:space="preserve"> </w:t>
      </w:r>
      <w:r w:rsidRPr="00641ABC">
        <w:rPr>
          <w:rFonts w:ascii="Times New Roman" w:hAnsi="Times New Roman" w:cs="Times New Roman"/>
          <w:color w:val="000000" w:themeColor="text1"/>
          <w:sz w:val="20"/>
          <w:szCs w:val="20"/>
        </w:rPr>
        <w:t xml:space="preserve">Dr. </w:t>
      </w:r>
      <w:proofErr w:type="spellStart"/>
      <w:r w:rsidRPr="00641ABC">
        <w:rPr>
          <w:rFonts w:ascii="Times New Roman" w:hAnsi="Times New Roman" w:cs="Times New Roman"/>
          <w:color w:val="000000" w:themeColor="text1"/>
          <w:sz w:val="20"/>
          <w:szCs w:val="20"/>
        </w:rPr>
        <w:t>Moharir</w:t>
      </w:r>
      <w:proofErr w:type="spellEnd"/>
      <w:r w:rsidRPr="00641ABC">
        <w:rPr>
          <w:rFonts w:ascii="Times New Roman" w:hAnsi="Times New Roman" w:cs="Times New Roman"/>
          <w:color w:val="000000" w:themeColor="text1"/>
          <w:sz w:val="20"/>
          <w:szCs w:val="20"/>
        </w:rPr>
        <w:t xml:space="preserve"> </w:t>
      </w:r>
      <w:proofErr w:type="spellStart"/>
      <w:r w:rsidRPr="00641ABC">
        <w:rPr>
          <w:rFonts w:ascii="Times New Roman" w:hAnsi="Times New Roman" w:cs="Times New Roman"/>
          <w:color w:val="000000" w:themeColor="text1"/>
          <w:sz w:val="20"/>
          <w:szCs w:val="20"/>
        </w:rPr>
        <w:t>Kishor</w:t>
      </w:r>
      <w:proofErr w:type="spellEnd"/>
      <w:r w:rsidRPr="00641ABC">
        <w:rPr>
          <w:rFonts w:ascii="Times New Roman" w:hAnsi="Times New Roman" w:cs="Times New Roman"/>
          <w:color w:val="000000" w:themeColor="text1"/>
          <w:sz w:val="20"/>
          <w:szCs w:val="20"/>
        </w:rPr>
        <w:t xml:space="preserve"> (2013)-‘‘</w:t>
      </w:r>
      <w:r w:rsidRPr="00641ABC">
        <w:rPr>
          <w:rFonts w:ascii="Times New Roman" w:hAnsi="Times New Roman" w:cs="Times New Roman"/>
          <w:iCs/>
          <w:color w:val="000000" w:themeColor="text1"/>
          <w:sz w:val="20"/>
          <w:szCs w:val="20"/>
        </w:rPr>
        <w:t>Higher education in commerce-challenges and</w:t>
      </w:r>
      <w:r w:rsidRPr="00641ABC">
        <w:rPr>
          <w:rFonts w:ascii="Times New Roman" w:hAnsi="Times New Roman" w:cs="Times New Roman"/>
          <w:iCs/>
          <w:color w:val="000000" w:themeColor="text1"/>
          <w:sz w:val="20"/>
          <w:szCs w:val="20"/>
        </w:rPr>
        <w:t xml:space="preserve"> </w:t>
      </w:r>
      <w:r w:rsidRPr="00641ABC">
        <w:rPr>
          <w:rFonts w:ascii="Times New Roman" w:hAnsi="Times New Roman" w:cs="Times New Roman"/>
          <w:iCs/>
          <w:color w:val="000000" w:themeColor="text1"/>
          <w:sz w:val="20"/>
          <w:szCs w:val="20"/>
        </w:rPr>
        <w:t>opportunities</w:t>
      </w:r>
      <w:r w:rsidRPr="00641ABC">
        <w:rPr>
          <w:rFonts w:ascii="Times New Roman" w:hAnsi="Times New Roman" w:cs="Times New Roman"/>
          <w:color w:val="000000" w:themeColor="text1"/>
          <w:sz w:val="20"/>
          <w:szCs w:val="20"/>
        </w:rPr>
        <w:t>’’ national monthly refereed journal of research in commerce and</w:t>
      </w:r>
      <w:r w:rsidRPr="00641ABC">
        <w:rPr>
          <w:rFonts w:ascii="Times New Roman" w:hAnsi="Times New Roman" w:cs="Times New Roman"/>
          <w:color w:val="000000" w:themeColor="text1"/>
          <w:sz w:val="20"/>
          <w:szCs w:val="20"/>
        </w:rPr>
        <w:t xml:space="preserve"> </w:t>
      </w:r>
      <w:r w:rsidRPr="00641ABC">
        <w:rPr>
          <w:rFonts w:ascii="Times New Roman" w:hAnsi="Times New Roman" w:cs="Times New Roman"/>
          <w:color w:val="000000" w:themeColor="text1"/>
          <w:sz w:val="20"/>
          <w:szCs w:val="20"/>
        </w:rPr>
        <w:t>management, volume No.1, Issue No. 9 Page- 82-83.</w:t>
      </w:r>
    </w:p>
    <w:p w14:paraId="3854B9B9" w14:textId="33AF905B" w:rsidR="001B0561" w:rsidRPr="00641ABC" w:rsidRDefault="001B0561" w:rsidP="00641ABC">
      <w:pPr>
        <w:pStyle w:val="ListParagraph"/>
        <w:numPr>
          <w:ilvl w:val="0"/>
          <w:numId w:val="19"/>
        </w:numPr>
        <w:tabs>
          <w:tab w:val="left" w:pos="2430"/>
        </w:tabs>
        <w:autoSpaceDE w:val="0"/>
        <w:autoSpaceDN w:val="0"/>
        <w:adjustRightInd w:val="0"/>
        <w:spacing w:after="0" w:line="276" w:lineRule="auto"/>
        <w:jc w:val="both"/>
        <w:rPr>
          <w:rFonts w:ascii="Times New Roman" w:hAnsi="Times New Roman" w:cs="Times New Roman"/>
          <w:color w:val="000000" w:themeColor="text1"/>
          <w:sz w:val="20"/>
          <w:szCs w:val="20"/>
        </w:rPr>
      </w:pPr>
      <w:r w:rsidRPr="00641ABC">
        <w:rPr>
          <w:rFonts w:ascii="Times New Roman" w:hAnsi="Times New Roman" w:cs="Times New Roman"/>
          <w:color w:val="000000" w:themeColor="text1"/>
          <w:sz w:val="20"/>
          <w:szCs w:val="20"/>
        </w:rPr>
        <w:t xml:space="preserve">  </w:t>
      </w:r>
      <w:proofErr w:type="spellStart"/>
      <w:r w:rsidRPr="00641ABC">
        <w:rPr>
          <w:rFonts w:ascii="Times New Roman" w:hAnsi="Times New Roman" w:cs="Times New Roman"/>
          <w:color w:val="000000" w:themeColor="text1"/>
          <w:sz w:val="20"/>
          <w:szCs w:val="20"/>
        </w:rPr>
        <w:t>Tabasum</w:t>
      </w:r>
      <w:proofErr w:type="spellEnd"/>
      <w:r w:rsidRPr="00641ABC">
        <w:rPr>
          <w:rFonts w:ascii="Times New Roman" w:hAnsi="Times New Roman" w:cs="Times New Roman"/>
          <w:color w:val="000000" w:themeColor="text1"/>
          <w:sz w:val="20"/>
          <w:szCs w:val="20"/>
        </w:rPr>
        <w:t xml:space="preserve"> </w:t>
      </w:r>
      <w:proofErr w:type="spellStart"/>
      <w:r w:rsidRPr="00641ABC">
        <w:rPr>
          <w:rFonts w:ascii="Times New Roman" w:hAnsi="Times New Roman" w:cs="Times New Roman"/>
          <w:color w:val="000000" w:themeColor="text1"/>
          <w:sz w:val="20"/>
          <w:szCs w:val="20"/>
        </w:rPr>
        <w:t>Heena</w:t>
      </w:r>
      <w:proofErr w:type="spellEnd"/>
      <w:r w:rsidRPr="00641ABC">
        <w:rPr>
          <w:rFonts w:ascii="Times New Roman" w:hAnsi="Times New Roman" w:cs="Times New Roman"/>
          <w:color w:val="000000" w:themeColor="text1"/>
          <w:sz w:val="20"/>
          <w:szCs w:val="20"/>
        </w:rPr>
        <w:t xml:space="preserve"> and </w:t>
      </w:r>
      <w:proofErr w:type="spellStart"/>
      <w:r w:rsidRPr="00641ABC">
        <w:rPr>
          <w:rFonts w:ascii="Times New Roman" w:hAnsi="Times New Roman" w:cs="Times New Roman"/>
          <w:color w:val="000000" w:themeColor="text1"/>
          <w:sz w:val="20"/>
          <w:szCs w:val="20"/>
        </w:rPr>
        <w:t>Venkatesh</w:t>
      </w:r>
      <w:proofErr w:type="spellEnd"/>
      <w:r w:rsidRPr="00641ABC">
        <w:rPr>
          <w:rFonts w:ascii="Times New Roman" w:hAnsi="Times New Roman" w:cs="Times New Roman"/>
          <w:color w:val="000000" w:themeColor="text1"/>
          <w:sz w:val="20"/>
          <w:szCs w:val="20"/>
        </w:rPr>
        <w:t xml:space="preserve"> </w:t>
      </w:r>
      <w:proofErr w:type="spellStart"/>
      <w:r w:rsidRPr="00641ABC">
        <w:rPr>
          <w:rFonts w:ascii="Times New Roman" w:hAnsi="Times New Roman" w:cs="Times New Roman"/>
          <w:color w:val="000000" w:themeColor="text1"/>
          <w:sz w:val="20"/>
          <w:szCs w:val="20"/>
        </w:rPr>
        <w:t>Dr.S</w:t>
      </w:r>
      <w:proofErr w:type="spellEnd"/>
      <w:r w:rsidRPr="00641ABC">
        <w:rPr>
          <w:rFonts w:ascii="Times New Roman" w:hAnsi="Times New Roman" w:cs="Times New Roman"/>
          <w:color w:val="000000" w:themeColor="text1"/>
          <w:sz w:val="20"/>
          <w:szCs w:val="20"/>
        </w:rPr>
        <w:t>. (2021)-‘</w:t>
      </w:r>
      <w:r w:rsidRPr="00641ABC">
        <w:rPr>
          <w:rFonts w:ascii="Times New Roman" w:hAnsi="Times New Roman" w:cs="Times New Roman"/>
          <w:iCs/>
          <w:color w:val="000000" w:themeColor="text1"/>
          <w:sz w:val="20"/>
          <w:szCs w:val="20"/>
        </w:rPr>
        <w:t>Role of commerce education in</w:t>
      </w:r>
      <w:r w:rsidRPr="00641ABC">
        <w:rPr>
          <w:rFonts w:ascii="Times New Roman" w:hAnsi="Times New Roman" w:cs="Times New Roman"/>
          <w:iCs/>
          <w:color w:val="000000" w:themeColor="text1"/>
          <w:sz w:val="20"/>
          <w:szCs w:val="20"/>
        </w:rPr>
        <w:t xml:space="preserve"> </w:t>
      </w:r>
      <w:r w:rsidRPr="00641ABC">
        <w:rPr>
          <w:rFonts w:ascii="Times New Roman" w:hAnsi="Times New Roman" w:cs="Times New Roman"/>
          <w:iCs/>
          <w:color w:val="000000" w:themeColor="text1"/>
          <w:sz w:val="20"/>
          <w:szCs w:val="20"/>
        </w:rPr>
        <w:t xml:space="preserve">growing India’s economy’, </w:t>
      </w:r>
      <w:r w:rsidRPr="00641ABC">
        <w:rPr>
          <w:rFonts w:ascii="Times New Roman" w:hAnsi="Times New Roman" w:cs="Times New Roman"/>
          <w:color w:val="000000" w:themeColor="text1"/>
          <w:sz w:val="20"/>
          <w:szCs w:val="20"/>
        </w:rPr>
        <w:t>Mar. 01, 2021, www.shanlaxjournals.com, Available at:</w:t>
      </w:r>
      <w:r w:rsidRPr="00641ABC">
        <w:rPr>
          <w:rFonts w:ascii="Times New Roman" w:hAnsi="Times New Roman" w:cs="Times New Roman"/>
          <w:color w:val="000000" w:themeColor="text1"/>
          <w:sz w:val="20"/>
          <w:szCs w:val="20"/>
        </w:rPr>
        <w:t xml:space="preserve"> </w:t>
      </w:r>
      <w:r w:rsidRPr="00641ABC">
        <w:rPr>
          <w:rFonts w:ascii="Times New Roman" w:hAnsi="Times New Roman" w:cs="Times New Roman"/>
          <w:color w:val="000000" w:themeColor="text1"/>
          <w:sz w:val="20"/>
          <w:szCs w:val="20"/>
        </w:rPr>
        <w:t>&lt;https://files.eric.ed.</w:t>
      </w:r>
      <w:r w:rsidRPr="00641ABC">
        <w:rPr>
          <w:rFonts w:ascii="Times New Roman" w:hAnsi="Times New Roman" w:cs="Times New Roman"/>
          <w:color w:val="000000" w:themeColor="text1"/>
          <w:sz w:val="20"/>
          <w:szCs w:val="20"/>
        </w:rPr>
        <w:t>gov/fulltext/EJ1287510.pdf&gt;.</w:t>
      </w:r>
    </w:p>
    <w:p w14:paraId="7141B55E" w14:textId="2FD9BC2F" w:rsidR="001B0561" w:rsidRPr="00641ABC" w:rsidRDefault="00A30EDB" w:rsidP="00641ABC">
      <w:pPr>
        <w:pStyle w:val="ListParagraph"/>
        <w:numPr>
          <w:ilvl w:val="0"/>
          <w:numId w:val="19"/>
        </w:numPr>
        <w:tabs>
          <w:tab w:val="left" w:pos="2430"/>
        </w:tabs>
        <w:autoSpaceDE w:val="0"/>
        <w:autoSpaceDN w:val="0"/>
        <w:adjustRightInd w:val="0"/>
        <w:spacing w:after="0" w:line="276" w:lineRule="auto"/>
        <w:jc w:val="both"/>
        <w:rPr>
          <w:rFonts w:ascii="Times New Roman" w:hAnsi="Times New Roman" w:cs="Times New Roman"/>
          <w:color w:val="000000" w:themeColor="text1"/>
          <w:sz w:val="20"/>
          <w:szCs w:val="20"/>
        </w:rPr>
      </w:pPr>
      <w:r w:rsidRPr="00641ABC">
        <w:rPr>
          <w:rFonts w:ascii="Times New Roman" w:hAnsi="Times New Roman" w:cs="Times New Roman"/>
          <w:color w:val="000000" w:themeColor="text1"/>
          <w:sz w:val="20"/>
          <w:szCs w:val="20"/>
        </w:rPr>
        <w:t xml:space="preserve"> </w:t>
      </w:r>
      <w:proofErr w:type="spellStart"/>
      <w:r w:rsidRPr="00641ABC">
        <w:rPr>
          <w:rFonts w:ascii="Times New Roman" w:hAnsi="Times New Roman" w:cs="Times New Roman"/>
          <w:color w:val="000000" w:themeColor="text1"/>
          <w:sz w:val="20"/>
          <w:szCs w:val="20"/>
        </w:rPr>
        <w:t>Dr.Bhandari</w:t>
      </w:r>
      <w:proofErr w:type="spellEnd"/>
      <w:r w:rsidRPr="00641ABC">
        <w:rPr>
          <w:rFonts w:ascii="Times New Roman" w:hAnsi="Times New Roman" w:cs="Times New Roman"/>
          <w:color w:val="000000" w:themeColor="text1"/>
          <w:sz w:val="20"/>
          <w:szCs w:val="20"/>
        </w:rPr>
        <w:t xml:space="preserve"> </w:t>
      </w:r>
      <w:proofErr w:type="spellStart"/>
      <w:r w:rsidRPr="00641ABC">
        <w:rPr>
          <w:rFonts w:ascii="Times New Roman" w:hAnsi="Times New Roman" w:cs="Times New Roman"/>
          <w:color w:val="000000" w:themeColor="text1"/>
          <w:sz w:val="20"/>
          <w:szCs w:val="20"/>
        </w:rPr>
        <w:t>Mousami</w:t>
      </w:r>
      <w:proofErr w:type="spellEnd"/>
      <w:r w:rsidRPr="00641ABC">
        <w:rPr>
          <w:rFonts w:ascii="Times New Roman" w:hAnsi="Times New Roman" w:cs="Times New Roman"/>
          <w:color w:val="000000" w:themeColor="text1"/>
          <w:sz w:val="20"/>
          <w:szCs w:val="20"/>
        </w:rPr>
        <w:t xml:space="preserve"> (2023)</w:t>
      </w:r>
      <w:r w:rsidRPr="00641ABC">
        <w:rPr>
          <w:rFonts w:ascii="Times New Roman" w:hAnsi="Times New Roman" w:cs="Times New Roman"/>
          <w:color w:val="000000" w:themeColor="text1"/>
          <w:sz w:val="20"/>
          <w:szCs w:val="20"/>
        </w:rPr>
        <w:t xml:space="preserve"> </w:t>
      </w:r>
      <w:r w:rsidR="00134101" w:rsidRPr="00641ABC">
        <w:rPr>
          <w:rFonts w:ascii="Times New Roman" w:hAnsi="Times New Roman" w:cs="Times New Roman"/>
          <w:color w:val="000000" w:themeColor="text1"/>
          <w:sz w:val="20"/>
          <w:szCs w:val="20"/>
        </w:rPr>
        <w:t>– role of commerce education –our growing India’s economy, international journal of creative research thoughts (IJCRT),Vol 11,Issue 2,Feb 2023, Page No 828-835.</w:t>
      </w:r>
    </w:p>
    <w:p w14:paraId="359473AA" w14:textId="21136308" w:rsidR="00134101" w:rsidRPr="00641ABC" w:rsidRDefault="00134101" w:rsidP="00641ABC">
      <w:pPr>
        <w:pStyle w:val="ListParagraph"/>
        <w:numPr>
          <w:ilvl w:val="0"/>
          <w:numId w:val="19"/>
        </w:numPr>
        <w:tabs>
          <w:tab w:val="left" w:pos="2430"/>
        </w:tabs>
        <w:autoSpaceDE w:val="0"/>
        <w:autoSpaceDN w:val="0"/>
        <w:adjustRightInd w:val="0"/>
        <w:spacing w:after="0" w:line="276" w:lineRule="auto"/>
        <w:jc w:val="both"/>
        <w:rPr>
          <w:rFonts w:ascii="Times New Roman" w:hAnsi="Times New Roman" w:cs="Times New Roman"/>
          <w:color w:val="000000" w:themeColor="text1"/>
          <w:sz w:val="20"/>
          <w:szCs w:val="20"/>
        </w:rPr>
      </w:pPr>
      <w:r w:rsidRPr="00641ABC">
        <w:rPr>
          <w:rFonts w:ascii="Times New Roman" w:hAnsi="Times New Roman" w:cs="Times New Roman"/>
          <w:color w:val="000000" w:themeColor="text1"/>
          <w:sz w:val="20"/>
          <w:szCs w:val="20"/>
        </w:rPr>
        <w:t>AISHE report of 2021-22.</w:t>
      </w:r>
    </w:p>
    <w:p w14:paraId="42A9E7B6" w14:textId="77777777" w:rsidR="00F86414" w:rsidRPr="00641ABC" w:rsidRDefault="00F86414" w:rsidP="00641ABC">
      <w:pPr>
        <w:tabs>
          <w:tab w:val="left" w:pos="6360"/>
        </w:tabs>
        <w:spacing w:line="276" w:lineRule="auto"/>
        <w:jc w:val="both"/>
        <w:rPr>
          <w:color w:val="000000" w:themeColor="text1"/>
        </w:rPr>
      </w:pPr>
    </w:p>
    <w:p w14:paraId="0B2B12C1" w14:textId="40889581" w:rsidR="00F86414" w:rsidRPr="00641ABC" w:rsidRDefault="00F86414" w:rsidP="00641ABC">
      <w:pPr>
        <w:pStyle w:val="Default"/>
        <w:spacing w:line="276" w:lineRule="auto"/>
        <w:jc w:val="both"/>
        <w:rPr>
          <w:b/>
          <w:color w:val="000000" w:themeColor="text1"/>
          <w:sz w:val="20"/>
          <w:szCs w:val="20"/>
        </w:rPr>
      </w:pPr>
      <w:r w:rsidRPr="00641ABC">
        <w:rPr>
          <w:b/>
          <w:color w:val="000000" w:themeColor="text1"/>
          <w:sz w:val="20"/>
          <w:szCs w:val="20"/>
        </w:rPr>
        <w:t>Author’s Profile:</w:t>
      </w:r>
      <w:r w:rsidR="0073501A" w:rsidRPr="00641ABC">
        <w:rPr>
          <w:b/>
          <w:bCs/>
          <w:noProof/>
          <w:color w:val="000000" w:themeColor="text1"/>
          <w:sz w:val="20"/>
          <w:szCs w:val="20"/>
          <w:lang w:bidi="ar-SA"/>
        </w:rPr>
        <w:t xml:space="preserve"> </w:t>
      </w:r>
      <w:r w:rsidR="0073501A" w:rsidRPr="00641ABC">
        <w:rPr>
          <w:b/>
          <w:bCs/>
          <w:noProof/>
          <w:color w:val="000000" w:themeColor="text1"/>
          <w:sz w:val="20"/>
          <w:szCs w:val="20"/>
          <w:lang w:bidi="ar-SA"/>
        </w:rPr>
        <w:drawing>
          <wp:inline distT="0" distB="0" distL="0" distR="0" wp14:anchorId="4C902470" wp14:editId="52FAD3F3">
            <wp:extent cx="514023" cy="323850"/>
            <wp:effectExtent l="0" t="0" r="635" b="0"/>
            <wp:docPr id="8" name="Picture 8" descr="dipalee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palee photo"/>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24139" cy="330223"/>
                    </a:xfrm>
                    <a:prstGeom prst="rect">
                      <a:avLst/>
                    </a:prstGeom>
                    <a:noFill/>
                    <a:ln>
                      <a:noFill/>
                    </a:ln>
                  </pic:spPr>
                </pic:pic>
              </a:graphicData>
            </a:graphic>
          </wp:inline>
        </w:drawing>
      </w:r>
      <w:r w:rsidRPr="00641ABC">
        <w:rPr>
          <w:b/>
          <w:color w:val="000000" w:themeColor="text1"/>
          <w:sz w:val="20"/>
          <w:szCs w:val="20"/>
        </w:rPr>
        <w:tab/>
      </w:r>
      <w:r w:rsidRPr="00641ABC">
        <w:rPr>
          <w:b/>
          <w:color w:val="000000" w:themeColor="text1"/>
          <w:sz w:val="20"/>
          <w:szCs w:val="20"/>
        </w:rPr>
        <w:tab/>
      </w:r>
    </w:p>
    <w:p w14:paraId="0E7B1D3B" w14:textId="77777777" w:rsidR="00F86414" w:rsidRPr="00641ABC" w:rsidRDefault="00F86414" w:rsidP="00641ABC">
      <w:pPr>
        <w:autoSpaceDE w:val="0"/>
        <w:autoSpaceDN w:val="0"/>
        <w:adjustRightInd w:val="0"/>
        <w:spacing w:after="0" w:line="276" w:lineRule="auto"/>
        <w:jc w:val="both"/>
        <w:rPr>
          <w:rFonts w:ascii="Times New Roman" w:hAnsi="Times New Roman" w:cs="Times New Roman"/>
          <w:color w:val="000000" w:themeColor="text1"/>
          <w:sz w:val="20"/>
          <w:szCs w:val="20"/>
        </w:rPr>
      </w:pPr>
    </w:p>
    <w:p w14:paraId="241D0CDE" w14:textId="77777777" w:rsidR="00F86414" w:rsidRPr="00641ABC" w:rsidRDefault="00F86414" w:rsidP="00641ABC">
      <w:pPr>
        <w:spacing w:line="276" w:lineRule="auto"/>
        <w:jc w:val="both"/>
        <w:rPr>
          <w:rFonts w:ascii="Times New Roman" w:hAnsi="Times New Roman" w:cs="Times New Roman"/>
          <w:color w:val="000000" w:themeColor="text1"/>
          <w:sz w:val="20"/>
          <w:szCs w:val="20"/>
        </w:rPr>
      </w:pPr>
      <w:r w:rsidRPr="00641ABC">
        <w:rPr>
          <w:rStyle w:val="Strong"/>
          <w:rFonts w:ascii="Times New Roman" w:hAnsi="Times New Roman" w:cs="Times New Roman"/>
          <w:color w:val="000000" w:themeColor="text1"/>
          <w:sz w:val="20"/>
          <w:szCs w:val="20"/>
        </w:rPr>
        <w:t>Dr.Dipalee Shah is</w:t>
      </w:r>
      <w:r w:rsidRPr="00641ABC">
        <w:rPr>
          <w:rFonts w:ascii="Times New Roman" w:hAnsi="Times New Roman" w:cs="Times New Roman"/>
          <w:color w:val="000000" w:themeColor="text1"/>
          <w:sz w:val="20"/>
          <w:szCs w:val="20"/>
        </w:rPr>
        <w:t xml:space="preserve"> currently working as an Assistant Professor and Head of the department in commerce at Sitabai Arts, Commerce, and Science College, Akola (Maharashtra), India. She has completed her M.Phil. &amp; Ph.D. in the domain of commerce and management from </w:t>
      </w:r>
      <w:proofErr w:type="spellStart"/>
      <w:r w:rsidRPr="00641ABC">
        <w:rPr>
          <w:rFonts w:ascii="Times New Roman" w:hAnsi="Times New Roman" w:cs="Times New Roman"/>
          <w:color w:val="000000" w:themeColor="text1"/>
          <w:sz w:val="20"/>
          <w:szCs w:val="20"/>
        </w:rPr>
        <w:t>Sant</w:t>
      </w:r>
      <w:proofErr w:type="spellEnd"/>
      <w:r w:rsidRPr="00641ABC">
        <w:rPr>
          <w:rFonts w:ascii="Times New Roman" w:hAnsi="Times New Roman" w:cs="Times New Roman"/>
          <w:color w:val="000000" w:themeColor="text1"/>
          <w:sz w:val="20"/>
          <w:szCs w:val="20"/>
        </w:rPr>
        <w:t xml:space="preserve"> </w:t>
      </w:r>
      <w:proofErr w:type="spellStart"/>
      <w:r w:rsidRPr="00641ABC">
        <w:rPr>
          <w:rFonts w:ascii="Times New Roman" w:hAnsi="Times New Roman" w:cs="Times New Roman"/>
          <w:color w:val="000000" w:themeColor="text1"/>
          <w:sz w:val="20"/>
          <w:szCs w:val="20"/>
        </w:rPr>
        <w:t>Gadge</w:t>
      </w:r>
      <w:proofErr w:type="spellEnd"/>
      <w:r w:rsidRPr="00641ABC">
        <w:rPr>
          <w:rFonts w:ascii="Times New Roman" w:hAnsi="Times New Roman" w:cs="Times New Roman"/>
          <w:color w:val="000000" w:themeColor="text1"/>
          <w:sz w:val="20"/>
          <w:szCs w:val="20"/>
        </w:rPr>
        <w:t xml:space="preserve"> Baba Amravati University, Maharashtra. Her areas of interest include entrepreneurship, entrepreneurship development, and commerce education. She has a keen interest in research and has publications in international and national journals. She has actively participated in and presented her research at national and international conferences, seminars, and workshops.</w:t>
      </w:r>
    </w:p>
    <w:p w14:paraId="40EFF21F" w14:textId="5028643B" w:rsidR="00911ACD" w:rsidRPr="00641ABC" w:rsidRDefault="00911ACD" w:rsidP="00641ABC">
      <w:pPr>
        <w:tabs>
          <w:tab w:val="left" w:pos="6360"/>
        </w:tabs>
        <w:spacing w:line="276" w:lineRule="auto"/>
        <w:jc w:val="both"/>
        <w:rPr>
          <w:color w:val="000000" w:themeColor="text1"/>
        </w:rPr>
      </w:pPr>
      <w:r w:rsidRPr="00641ABC">
        <w:rPr>
          <w:color w:val="000000" w:themeColor="text1"/>
        </w:rPr>
        <w:tab/>
      </w:r>
    </w:p>
    <w:sectPr w:rsidR="00911ACD" w:rsidRPr="00641ABC" w:rsidSect="005F717A">
      <w:headerReference w:type="even" r:id="rId26"/>
      <w:headerReference w:type="default" r:id="rId27"/>
      <w:footerReference w:type="even" r:id="rId28"/>
      <w:footerReference w:type="default" r:id="rId29"/>
      <w:headerReference w:type="first" r:id="rId30"/>
      <w:footerReference w:type="first" r:id="rId31"/>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0E32DA" w14:textId="77777777" w:rsidR="000613AD" w:rsidRDefault="000613AD" w:rsidP="00C556D7">
      <w:pPr>
        <w:spacing w:after="0" w:line="240" w:lineRule="auto"/>
      </w:pPr>
      <w:r>
        <w:separator/>
      </w:r>
    </w:p>
  </w:endnote>
  <w:endnote w:type="continuationSeparator" w:id="0">
    <w:p w14:paraId="6442C205" w14:textId="77777777" w:rsidR="000613AD" w:rsidRDefault="000613A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AFA46" w14:textId="77777777" w:rsidR="004808B7" w:rsidRDefault="0048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0F7336">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6966E" w14:textId="77777777" w:rsidR="004808B7" w:rsidRDefault="0048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1C45AD" w14:textId="77777777" w:rsidR="000613AD" w:rsidRDefault="000613AD" w:rsidP="00C556D7">
      <w:pPr>
        <w:spacing w:after="0" w:line="240" w:lineRule="auto"/>
      </w:pPr>
      <w:r>
        <w:separator/>
      </w:r>
    </w:p>
  </w:footnote>
  <w:footnote w:type="continuationSeparator" w:id="0">
    <w:p w14:paraId="7F4374F5" w14:textId="77777777" w:rsidR="000613AD" w:rsidRDefault="000613AD"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D3373" w14:textId="77777777" w:rsidR="004808B7" w:rsidRDefault="00480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E60AD" w14:textId="77777777" w:rsidR="004808B7" w:rsidRDefault="00480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44200"/>
    <w:multiLevelType w:val="hybridMultilevel"/>
    <w:tmpl w:val="084A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826DD8"/>
    <w:multiLevelType w:val="hybridMultilevel"/>
    <w:tmpl w:val="7E54BA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951825"/>
    <w:multiLevelType w:val="hybridMultilevel"/>
    <w:tmpl w:val="DCB49A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hybridMultilevel"/>
    <w:tmpl w:val="5BF2BA5E"/>
    <w:lvl w:ilvl="0" w:tplc="184EB6F0">
      <w:start w:val="1"/>
      <w:numFmt w:val="decimal"/>
      <w:lvlText w:val="%1."/>
      <w:lvlJc w:val="left"/>
      <w:pPr>
        <w:ind w:left="360" w:hanging="360"/>
      </w:pPr>
      <w:rPr>
        <w:rFonts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F13F7F"/>
    <w:multiLevelType w:val="hybridMultilevel"/>
    <w:tmpl w:val="49DA8A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805ACB"/>
    <w:multiLevelType w:val="hybridMultilevel"/>
    <w:tmpl w:val="8D407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3"/>
  </w:num>
  <w:num w:numId="4">
    <w:abstractNumId w:val="14"/>
  </w:num>
  <w:num w:numId="5">
    <w:abstractNumId w:val="8"/>
  </w:num>
  <w:num w:numId="6">
    <w:abstractNumId w:val="18"/>
  </w:num>
  <w:num w:numId="7">
    <w:abstractNumId w:val="1"/>
  </w:num>
  <w:num w:numId="8">
    <w:abstractNumId w:val="25"/>
  </w:num>
  <w:num w:numId="9">
    <w:abstractNumId w:val="0"/>
  </w:num>
  <w:num w:numId="10">
    <w:abstractNumId w:val="4"/>
  </w:num>
  <w:num w:numId="11">
    <w:abstractNumId w:val="22"/>
  </w:num>
  <w:num w:numId="12">
    <w:abstractNumId w:val="16"/>
  </w:num>
  <w:num w:numId="13">
    <w:abstractNumId w:val="12"/>
  </w:num>
  <w:num w:numId="14">
    <w:abstractNumId w:val="3"/>
  </w:num>
  <w:num w:numId="15">
    <w:abstractNumId w:val="20"/>
  </w:num>
  <w:num w:numId="16">
    <w:abstractNumId w:val="10"/>
  </w:num>
  <w:num w:numId="17">
    <w:abstractNumId w:val="15"/>
  </w:num>
  <w:num w:numId="18">
    <w:abstractNumId w:val="2"/>
  </w:num>
  <w:num w:numId="19">
    <w:abstractNumId w:val="24"/>
  </w:num>
  <w:num w:numId="20">
    <w:abstractNumId w:val="7"/>
  </w:num>
  <w:num w:numId="21">
    <w:abstractNumId w:val="19"/>
  </w:num>
  <w:num w:numId="22">
    <w:abstractNumId w:val="17"/>
  </w:num>
  <w:num w:numId="23">
    <w:abstractNumId w:val="11"/>
  </w:num>
  <w:num w:numId="24">
    <w:abstractNumId w:val="21"/>
  </w:num>
  <w:num w:numId="25">
    <w:abstractNumId w:val="5"/>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12A27"/>
    <w:rsid w:val="000613AD"/>
    <w:rsid w:val="00062B06"/>
    <w:rsid w:val="000649B0"/>
    <w:rsid w:val="00066A7A"/>
    <w:rsid w:val="000717AD"/>
    <w:rsid w:val="00081E20"/>
    <w:rsid w:val="000846F5"/>
    <w:rsid w:val="00087330"/>
    <w:rsid w:val="00091059"/>
    <w:rsid w:val="00095D77"/>
    <w:rsid w:val="000A0E7E"/>
    <w:rsid w:val="000A3933"/>
    <w:rsid w:val="000A4270"/>
    <w:rsid w:val="000A5BB0"/>
    <w:rsid w:val="000B0D38"/>
    <w:rsid w:val="000B1932"/>
    <w:rsid w:val="000B3E55"/>
    <w:rsid w:val="000C2D11"/>
    <w:rsid w:val="000C3CF2"/>
    <w:rsid w:val="000D7425"/>
    <w:rsid w:val="000D79A3"/>
    <w:rsid w:val="000E5718"/>
    <w:rsid w:val="000F2747"/>
    <w:rsid w:val="000F2DCD"/>
    <w:rsid w:val="000F7336"/>
    <w:rsid w:val="0010160E"/>
    <w:rsid w:val="00115146"/>
    <w:rsid w:val="00125B8F"/>
    <w:rsid w:val="00127B8C"/>
    <w:rsid w:val="00130820"/>
    <w:rsid w:val="00134101"/>
    <w:rsid w:val="0013642C"/>
    <w:rsid w:val="00140E84"/>
    <w:rsid w:val="0014571A"/>
    <w:rsid w:val="00157BEC"/>
    <w:rsid w:val="00162601"/>
    <w:rsid w:val="001669B3"/>
    <w:rsid w:val="00167C79"/>
    <w:rsid w:val="0017211F"/>
    <w:rsid w:val="00173605"/>
    <w:rsid w:val="0018026F"/>
    <w:rsid w:val="001814AA"/>
    <w:rsid w:val="00187922"/>
    <w:rsid w:val="001942EB"/>
    <w:rsid w:val="001B0561"/>
    <w:rsid w:val="001B4C24"/>
    <w:rsid w:val="001C0F2F"/>
    <w:rsid w:val="001C15A0"/>
    <w:rsid w:val="001C75F5"/>
    <w:rsid w:val="001D095B"/>
    <w:rsid w:val="001D1DD3"/>
    <w:rsid w:val="001E09EF"/>
    <w:rsid w:val="001E4A2E"/>
    <w:rsid w:val="001E4ACD"/>
    <w:rsid w:val="001E51F3"/>
    <w:rsid w:val="001E5584"/>
    <w:rsid w:val="001F0BB1"/>
    <w:rsid w:val="00202ECA"/>
    <w:rsid w:val="00205839"/>
    <w:rsid w:val="00205A73"/>
    <w:rsid w:val="00206DE4"/>
    <w:rsid w:val="00216D1B"/>
    <w:rsid w:val="00222EB5"/>
    <w:rsid w:val="00227FA8"/>
    <w:rsid w:val="002426D5"/>
    <w:rsid w:val="002650CA"/>
    <w:rsid w:val="002709A3"/>
    <w:rsid w:val="00273038"/>
    <w:rsid w:val="002A579C"/>
    <w:rsid w:val="002C29F3"/>
    <w:rsid w:val="002D2159"/>
    <w:rsid w:val="002E193D"/>
    <w:rsid w:val="002E72CF"/>
    <w:rsid w:val="002F3187"/>
    <w:rsid w:val="002F43A5"/>
    <w:rsid w:val="0030580A"/>
    <w:rsid w:val="00314964"/>
    <w:rsid w:val="003265E6"/>
    <w:rsid w:val="00332328"/>
    <w:rsid w:val="00350F8D"/>
    <w:rsid w:val="00361C3F"/>
    <w:rsid w:val="003656D1"/>
    <w:rsid w:val="003732E7"/>
    <w:rsid w:val="00390681"/>
    <w:rsid w:val="00392E5A"/>
    <w:rsid w:val="003A3AED"/>
    <w:rsid w:val="003B0247"/>
    <w:rsid w:val="003B13EB"/>
    <w:rsid w:val="003B34DD"/>
    <w:rsid w:val="003C229A"/>
    <w:rsid w:val="003C3221"/>
    <w:rsid w:val="003C4071"/>
    <w:rsid w:val="003C6D94"/>
    <w:rsid w:val="003D2120"/>
    <w:rsid w:val="003E2ECA"/>
    <w:rsid w:val="003E49D7"/>
    <w:rsid w:val="003E7930"/>
    <w:rsid w:val="003F1750"/>
    <w:rsid w:val="003F6F2B"/>
    <w:rsid w:val="0040217E"/>
    <w:rsid w:val="004161D7"/>
    <w:rsid w:val="0041725D"/>
    <w:rsid w:val="0044570C"/>
    <w:rsid w:val="00446FEA"/>
    <w:rsid w:val="00450069"/>
    <w:rsid w:val="004623B5"/>
    <w:rsid w:val="004632A0"/>
    <w:rsid w:val="004808B7"/>
    <w:rsid w:val="0048549C"/>
    <w:rsid w:val="004960D6"/>
    <w:rsid w:val="00496A8A"/>
    <w:rsid w:val="004A26D4"/>
    <w:rsid w:val="004A52B3"/>
    <w:rsid w:val="004B0E1D"/>
    <w:rsid w:val="004D5813"/>
    <w:rsid w:val="004D5DC8"/>
    <w:rsid w:val="004D5FF5"/>
    <w:rsid w:val="004F12E8"/>
    <w:rsid w:val="00501E30"/>
    <w:rsid w:val="00505045"/>
    <w:rsid w:val="005165E7"/>
    <w:rsid w:val="00524B78"/>
    <w:rsid w:val="005256A9"/>
    <w:rsid w:val="00526DDB"/>
    <w:rsid w:val="005338E6"/>
    <w:rsid w:val="00535548"/>
    <w:rsid w:val="00557B92"/>
    <w:rsid w:val="00580DE1"/>
    <w:rsid w:val="00592052"/>
    <w:rsid w:val="005A48C2"/>
    <w:rsid w:val="005B3887"/>
    <w:rsid w:val="005B73A4"/>
    <w:rsid w:val="005C1D19"/>
    <w:rsid w:val="005D265F"/>
    <w:rsid w:val="005E77EF"/>
    <w:rsid w:val="005F717A"/>
    <w:rsid w:val="006110CA"/>
    <w:rsid w:val="0061120F"/>
    <w:rsid w:val="00617A82"/>
    <w:rsid w:val="00632466"/>
    <w:rsid w:val="00633CDF"/>
    <w:rsid w:val="006413AE"/>
    <w:rsid w:val="00641ABC"/>
    <w:rsid w:val="00654EC1"/>
    <w:rsid w:val="00655A37"/>
    <w:rsid w:val="00674CD5"/>
    <w:rsid w:val="00685C81"/>
    <w:rsid w:val="00690A1B"/>
    <w:rsid w:val="006918DA"/>
    <w:rsid w:val="006962A4"/>
    <w:rsid w:val="006A5E5C"/>
    <w:rsid w:val="006A6434"/>
    <w:rsid w:val="006B2ED8"/>
    <w:rsid w:val="006B7BD7"/>
    <w:rsid w:val="006C11CA"/>
    <w:rsid w:val="006C74D5"/>
    <w:rsid w:val="006D7E62"/>
    <w:rsid w:val="006F51F4"/>
    <w:rsid w:val="00713335"/>
    <w:rsid w:val="00732B32"/>
    <w:rsid w:val="0073501A"/>
    <w:rsid w:val="00737CA6"/>
    <w:rsid w:val="0075650D"/>
    <w:rsid w:val="00756E86"/>
    <w:rsid w:val="0075773E"/>
    <w:rsid w:val="00767719"/>
    <w:rsid w:val="00775E1D"/>
    <w:rsid w:val="00783E9F"/>
    <w:rsid w:val="0079243B"/>
    <w:rsid w:val="007B170D"/>
    <w:rsid w:val="007D5C9A"/>
    <w:rsid w:val="007E75BA"/>
    <w:rsid w:val="007E79D6"/>
    <w:rsid w:val="007F4A34"/>
    <w:rsid w:val="007F4C35"/>
    <w:rsid w:val="007F6CE4"/>
    <w:rsid w:val="00814B7E"/>
    <w:rsid w:val="00826BF1"/>
    <w:rsid w:val="00835E30"/>
    <w:rsid w:val="00837A71"/>
    <w:rsid w:val="00844FE9"/>
    <w:rsid w:val="00855648"/>
    <w:rsid w:val="00861EE8"/>
    <w:rsid w:val="00863D6F"/>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4E75"/>
    <w:rsid w:val="0094642D"/>
    <w:rsid w:val="00946CB4"/>
    <w:rsid w:val="00955876"/>
    <w:rsid w:val="00971033"/>
    <w:rsid w:val="009A49D4"/>
    <w:rsid w:val="009C713B"/>
    <w:rsid w:val="009D7F59"/>
    <w:rsid w:val="009E4D95"/>
    <w:rsid w:val="009E7E3D"/>
    <w:rsid w:val="009F6540"/>
    <w:rsid w:val="00A0162A"/>
    <w:rsid w:val="00A30EDB"/>
    <w:rsid w:val="00A4268C"/>
    <w:rsid w:val="00A52BA7"/>
    <w:rsid w:val="00A61FC8"/>
    <w:rsid w:val="00A66F99"/>
    <w:rsid w:val="00A71E07"/>
    <w:rsid w:val="00A730E3"/>
    <w:rsid w:val="00A846B7"/>
    <w:rsid w:val="00A921E2"/>
    <w:rsid w:val="00A95514"/>
    <w:rsid w:val="00AA1805"/>
    <w:rsid w:val="00AB1E91"/>
    <w:rsid w:val="00AB27C3"/>
    <w:rsid w:val="00AB55A1"/>
    <w:rsid w:val="00AC095F"/>
    <w:rsid w:val="00AD11A2"/>
    <w:rsid w:val="00AD11D9"/>
    <w:rsid w:val="00AD52FF"/>
    <w:rsid w:val="00AD55FF"/>
    <w:rsid w:val="00AD6EBD"/>
    <w:rsid w:val="00B0156E"/>
    <w:rsid w:val="00B071AF"/>
    <w:rsid w:val="00B07F98"/>
    <w:rsid w:val="00B127F4"/>
    <w:rsid w:val="00B17F4E"/>
    <w:rsid w:val="00B21E66"/>
    <w:rsid w:val="00B256DF"/>
    <w:rsid w:val="00B60F30"/>
    <w:rsid w:val="00B71A47"/>
    <w:rsid w:val="00B76621"/>
    <w:rsid w:val="00B82E3B"/>
    <w:rsid w:val="00BA6D24"/>
    <w:rsid w:val="00BC087A"/>
    <w:rsid w:val="00BC37A0"/>
    <w:rsid w:val="00BD0DF3"/>
    <w:rsid w:val="00BE2ED9"/>
    <w:rsid w:val="00BE5B25"/>
    <w:rsid w:val="00BF645D"/>
    <w:rsid w:val="00C01D43"/>
    <w:rsid w:val="00C13545"/>
    <w:rsid w:val="00C20B7A"/>
    <w:rsid w:val="00C2394F"/>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474EC"/>
    <w:rsid w:val="00D518B6"/>
    <w:rsid w:val="00D74DDA"/>
    <w:rsid w:val="00DA52F4"/>
    <w:rsid w:val="00DD6B36"/>
    <w:rsid w:val="00DD7C7C"/>
    <w:rsid w:val="00DE68FE"/>
    <w:rsid w:val="00DF201E"/>
    <w:rsid w:val="00DF317B"/>
    <w:rsid w:val="00DF6FFA"/>
    <w:rsid w:val="00E03AB8"/>
    <w:rsid w:val="00E04EF3"/>
    <w:rsid w:val="00E058D9"/>
    <w:rsid w:val="00E07049"/>
    <w:rsid w:val="00E26448"/>
    <w:rsid w:val="00E26687"/>
    <w:rsid w:val="00E34078"/>
    <w:rsid w:val="00E35FB6"/>
    <w:rsid w:val="00E5475B"/>
    <w:rsid w:val="00E71348"/>
    <w:rsid w:val="00E73492"/>
    <w:rsid w:val="00E81599"/>
    <w:rsid w:val="00E82016"/>
    <w:rsid w:val="00EA355C"/>
    <w:rsid w:val="00EA6189"/>
    <w:rsid w:val="00EB0728"/>
    <w:rsid w:val="00EB432A"/>
    <w:rsid w:val="00EB588E"/>
    <w:rsid w:val="00ED2C82"/>
    <w:rsid w:val="00EE1166"/>
    <w:rsid w:val="00EE526E"/>
    <w:rsid w:val="00EF3501"/>
    <w:rsid w:val="00EF7D84"/>
    <w:rsid w:val="00F01E52"/>
    <w:rsid w:val="00F141E8"/>
    <w:rsid w:val="00F14345"/>
    <w:rsid w:val="00F14F23"/>
    <w:rsid w:val="00F21C38"/>
    <w:rsid w:val="00F42C71"/>
    <w:rsid w:val="00F43ABE"/>
    <w:rsid w:val="00F52810"/>
    <w:rsid w:val="00F62C11"/>
    <w:rsid w:val="00F65276"/>
    <w:rsid w:val="00F86414"/>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Strong">
    <w:name w:val="Strong"/>
    <w:basedOn w:val="DefaultParagraphFont"/>
    <w:uiPriority w:val="22"/>
    <w:qFormat/>
    <w:rsid w:val="00F864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chart" Target="charts/chart1.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commerceopedia.blogspot.com/2020/04/commerce-education.html" TargetMode="Externa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image" Target="media/image1.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hyperlink" Target="https://madhavuniversity.edu.in/changing-dimension-of-commerce-education-in-21st-century.htm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www.jetir.org/papers/JETIR1806827.pdf"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yperlink" Target="https://www.ijsr.net/archive/v9i1/ART20203899.pdf" TargetMode="External"/><Relationship Id="rId28"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chart" Target="charts/chart2.xm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yperlink" Target="http://www.ijsr.net"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diagramData" Target="diagrams/data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8375092432331406"/>
          <c:y val="2.3391614509724747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Sheet1!$B$1</c:f>
              <c:strCache>
                <c:ptCount val="1"/>
                <c:pt idx="0">
                  <c:v> UG Students Enrollment in %</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Arts</c:v>
                </c:pt>
                <c:pt idx="1">
                  <c:v>Science</c:v>
                </c:pt>
                <c:pt idx="2">
                  <c:v>Commerce</c:v>
                </c:pt>
                <c:pt idx="3">
                  <c:v>Engg &amp; Tech</c:v>
                </c:pt>
                <c:pt idx="4">
                  <c:v>Others</c:v>
                </c:pt>
              </c:strCache>
            </c:strRef>
          </c:cat>
          <c:val>
            <c:numRef>
              <c:f>Sheet1!$B$2:$B$6</c:f>
              <c:numCache>
                <c:formatCode>General</c:formatCode>
                <c:ptCount val="5"/>
                <c:pt idx="0">
                  <c:v>34.200000000000003</c:v>
                </c:pt>
                <c:pt idx="1">
                  <c:v>14.8</c:v>
                </c:pt>
                <c:pt idx="2">
                  <c:v>13.3</c:v>
                </c:pt>
                <c:pt idx="3">
                  <c:v>11.8</c:v>
                </c:pt>
                <c:pt idx="4">
                  <c:v>25.9</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000" b="1">
                <a:latin typeface="Times New Roman" panose="02020603050405020304" pitchFamily="18" charset="0"/>
                <a:cs typeface="Times New Roman" panose="02020603050405020304" pitchFamily="18" charset="0"/>
              </a:rPr>
              <a:t>PG Students Enrollments in 2021-22</a:t>
            </a:r>
          </a:p>
        </c:rich>
      </c:tx>
      <c:overlay val="0"/>
      <c:spPr>
        <a:noFill/>
        <a:ln>
          <a:noFill/>
        </a:ln>
        <a:effectLst/>
      </c:spPr>
      <c:txPr>
        <a:bodyPr rot="0" spcFirstLastPara="1" vertOverflow="ellipsis" vert="horz" wrap="square" anchor="ctr" anchorCtr="1"/>
        <a:lstStyle/>
        <a:p>
          <a:pPr>
            <a:defRPr sz="10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In Lakhs</c:v>
                </c:pt>
              </c:strCache>
            </c:strRef>
          </c:tx>
          <c:spPr>
            <a:solidFill>
              <a:schemeClr val="accent1"/>
            </a:solidFill>
            <a:ln>
              <a:noFill/>
            </a:ln>
            <a:effectLst/>
          </c:spPr>
          <c:invertIfNegative val="0"/>
          <c:cat>
            <c:strRef>
              <c:f>Sheet1!$A$2:$A$4</c:f>
              <c:strCache>
                <c:ptCount val="3"/>
                <c:pt idx="0">
                  <c:v>Arts</c:v>
                </c:pt>
                <c:pt idx="1">
                  <c:v>Science</c:v>
                </c:pt>
                <c:pt idx="2">
                  <c:v>Commerce &amp; MBA</c:v>
                </c:pt>
              </c:strCache>
            </c:strRef>
          </c:cat>
          <c:val>
            <c:numRef>
              <c:f>Sheet1!$B$2:$B$4</c:f>
              <c:numCache>
                <c:formatCode>General</c:formatCode>
                <c:ptCount val="3"/>
                <c:pt idx="0">
                  <c:v>20.9</c:v>
                </c:pt>
                <c:pt idx="1">
                  <c:v>9.5</c:v>
                </c:pt>
                <c:pt idx="2">
                  <c:v>11.6</c:v>
                </c:pt>
              </c:numCache>
            </c:numRef>
          </c:val>
        </c:ser>
        <c:dLbls>
          <c:showLegendKey val="0"/>
          <c:showVal val="0"/>
          <c:showCatName val="0"/>
          <c:showSerName val="0"/>
          <c:showPercent val="0"/>
          <c:showBubbleSize val="0"/>
        </c:dLbls>
        <c:gapWidth val="219"/>
        <c:overlap val="-27"/>
        <c:axId val="-1102372832"/>
        <c:axId val="-1102355968"/>
      </c:barChart>
      <c:catAx>
        <c:axId val="-1102372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02355968"/>
        <c:crosses val="autoZero"/>
        <c:auto val="1"/>
        <c:lblAlgn val="ctr"/>
        <c:lblOffset val="100"/>
        <c:noMultiLvlLbl val="0"/>
      </c:catAx>
      <c:valAx>
        <c:axId val="-1102355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02372832"/>
        <c:crosses val="autoZero"/>
        <c:crossBetween val="between"/>
      </c:valAx>
      <c:spPr>
        <a:noFill/>
        <a:ln>
          <a:noFill/>
        </a:ln>
        <a:effectLst/>
      </c:spPr>
    </c:plotArea>
    <c:legend>
      <c:legendPos val="b"/>
      <c:layout>
        <c:manualLayout>
          <c:xMode val="edge"/>
          <c:yMode val="edge"/>
          <c:x val="0.4468031860600758"/>
          <c:y val="0.9092257217847769"/>
          <c:w val="0.18278233449985418"/>
          <c:h val="6.6964754405699281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F5D97FE-3A1E-4528-AF0C-C76869E1F63A}" type="doc">
      <dgm:prSet loTypeId="urn:microsoft.com/office/officeart/2005/8/layout/hList1" loCatId="list" qsTypeId="urn:microsoft.com/office/officeart/2005/8/quickstyle/3d3" qsCatId="3D" csTypeId="urn:microsoft.com/office/officeart/2005/8/colors/colorful5" csCatId="colorful" phldr="1"/>
      <dgm:spPr/>
      <dgm:t>
        <a:bodyPr/>
        <a:lstStyle/>
        <a:p>
          <a:endParaRPr lang="en-US"/>
        </a:p>
      </dgm:t>
    </dgm:pt>
    <dgm:pt modelId="{B8421FF0-A504-4472-914B-DDA26FCF66C9}">
      <dgm:prSet phldrT="[Text]" custT="1"/>
      <dgm:spPr/>
      <dgm:t>
        <a:bodyPr/>
        <a:lstStyle/>
        <a:p>
          <a:r>
            <a:rPr lang="en-US" sz="1100" b="1">
              <a:latin typeface="Times New Roman" panose="02020603050405020304" pitchFamily="18" charset="0"/>
              <a:cs typeface="Times New Roman" panose="02020603050405020304" pitchFamily="18" charset="0"/>
            </a:rPr>
            <a:t>Accounts &amp; Financial Management</a:t>
          </a:r>
        </a:p>
      </dgm:t>
    </dgm:pt>
    <dgm:pt modelId="{3CD7DA27-12E0-487E-A0D9-0749986582E7}" type="parTrans" cxnId="{DD2368C5-696E-4501-B1F9-9F229F6CBEF9}">
      <dgm:prSet/>
      <dgm:spPr/>
      <dgm:t>
        <a:bodyPr/>
        <a:lstStyle/>
        <a:p>
          <a:endParaRPr lang="en-US"/>
        </a:p>
      </dgm:t>
    </dgm:pt>
    <dgm:pt modelId="{483A3130-9B44-4952-B526-7C14041ABC46}" type="sibTrans" cxnId="{DD2368C5-696E-4501-B1F9-9F229F6CBEF9}">
      <dgm:prSet/>
      <dgm:spPr/>
      <dgm:t>
        <a:bodyPr/>
        <a:lstStyle/>
        <a:p>
          <a:endParaRPr lang="en-US"/>
        </a:p>
      </dgm:t>
    </dgm:pt>
    <dgm:pt modelId="{7AC96222-3C37-4012-A6B1-C9E3DBF2C8D0}">
      <dgm:prSet phldrT="[Text]" custT="1"/>
      <dgm:spPr/>
      <dgm:t>
        <a:bodyPr/>
        <a:lstStyle/>
        <a:p>
          <a:r>
            <a:rPr lang="en-US" sz="1000">
              <a:latin typeface="Times New Roman" panose="02020603050405020304" pitchFamily="18" charset="0"/>
              <a:cs typeface="Times New Roman" panose="02020603050405020304" pitchFamily="18" charset="0"/>
            </a:rPr>
            <a:t>Financial Accouting</a:t>
          </a:r>
        </a:p>
      </dgm:t>
    </dgm:pt>
    <dgm:pt modelId="{E13190CA-836F-4968-BD36-780D9534AF90}" type="parTrans" cxnId="{1C8E7FB7-7AC1-427C-94DE-BCECD2B367C8}">
      <dgm:prSet/>
      <dgm:spPr/>
      <dgm:t>
        <a:bodyPr/>
        <a:lstStyle/>
        <a:p>
          <a:endParaRPr lang="en-US"/>
        </a:p>
      </dgm:t>
    </dgm:pt>
    <dgm:pt modelId="{AD6A67A8-B0ED-4A4E-8891-D66B6B978AA0}" type="sibTrans" cxnId="{1C8E7FB7-7AC1-427C-94DE-BCECD2B367C8}">
      <dgm:prSet/>
      <dgm:spPr/>
      <dgm:t>
        <a:bodyPr/>
        <a:lstStyle/>
        <a:p>
          <a:endParaRPr lang="en-US"/>
        </a:p>
      </dgm:t>
    </dgm:pt>
    <dgm:pt modelId="{28382A22-553A-409D-B676-315AD71C9698}">
      <dgm:prSet phldrT="[Text]" custT="1"/>
      <dgm:spPr/>
      <dgm:t>
        <a:bodyPr/>
        <a:lstStyle/>
        <a:p>
          <a:r>
            <a:rPr lang="en-US" sz="1000">
              <a:latin typeface="Times New Roman" panose="02020603050405020304" pitchFamily="18" charset="0"/>
              <a:cs typeface="Times New Roman" panose="02020603050405020304" pitchFamily="18" charset="0"/>
            </a:rPr>
            <a:t>Cost Accounting</a:t>
          </a:r>
        </a:p>
      </dgm:t>
    </dgm:pt>
    <dgm:pt modelId="{59EE9E1D-F14F-42EC-83EB-BF816F5964AC}" type="parTrans" cxnId="{CE700B18-58EF-408D-9A55-8702346F88DD}">
      <dgm:prSet/>
      <dgm:spPr/>
      <dgm:t>
        <a:bodyPr/>
        <a:lstStyle/>
        <a:p>
          <a:endParaRPr lang="en-US"/>
        </a:p>
      </dgm:t>
    </dgm:pt>
    <dgm:pt modelId="{0D179DC0-C7AC-47B6-9139-792EBFD08EB1}" type="sibTrans" cxnId="{CE700B18-58EF-408D-9A55-8702346F88DD}">
      <dgm:prSet/>
      <dgm:spPr/>
      <dgm:t>
        <a:bodyPr/>
        <a:lstStyle/>
        <a:p>
          <a:endParaRPr lang="en-US"/>
        </a:p>
      </dgm:t>
    </dgm:pt>
    <dgm:pt modelId="{1F743E61-9DC8-4B98-BF16-05C38616FFCD}">
      <dgm:prSet phldrT="[Text]" custT="1"/>
      <dgm:spPr/>
      <dgm:t>
        <a:bodyPr/>
        <a:lstStyle/>
        <a:p>
          <a:r>
            <a:rPr lang="en-US" sz="1100" b="1">
              <a:latin typeface="Times New Roman" panose="02020603050405020304" pitchFamily="18" charset="0"/>
              <a:cs typeface="Times New Roman" panose="02020603050405020304" pitchFamily="18" charset="0"/>
            </a:rPr>
            <a:t>Economics &amp; Business Environment</a:t>
          </a:r>
        </a:p>
      </dgm:t>
    </dgm:pt>
    <dgm:pt modelId="{3DC1D63E-AAC0-4718-9D1F-2C0ED7E9273E}" type="parTrans" cxnId="{766E19D4-1B89-44AE-B252-19A7BB95D02C}">
      <dgm:prSet/>
      <dgm:spPr/>
      <dgm:t>
        <a:bodyPr/>
        <a:lstStyle/>
        <a:p>
          <a:endParaRPr lang="en-US"/>
        </a:p>
      </dgm:t>
    </dgm:pt>
    <dgm:pt modelId="{12465A5D-0D9B-41CA-909F-E86C1BD22A04}" type="sibTrans" cxnId="{766E19D4-1B89-44AE-B252-19A7BB95D02C}">
      <dgm:prSet/>
      <dgm:spPr/>
      <dgm:t>
        <a:bodyPr/>
        <a:lstStyle/>
        <a:p>
          <a:endParaRPr lang="en-US"/>
        </a:p>
      </dgm:t>
    </dgm:pt>
    <dgm:pt modelId="{16DDF946-239E-443E-B0C4-2D2B38799059}">
      <dgm:prSet phldrT="[Text]" custT="1"/>
      <dgm:spPr/>
      <dgm:t>
        <a:bodyPr/>
        <a:lstStyle/>
        <a:p>
          <a:r>
            <a:rPr lang="en-US" sz="1000">
              <a:latin typeface="Times New Roman" panose="02020603050405020304" pitchFamily="18" charset="0"/>
              <a:cs typeface="Times New Roman" panose="02020603050405020304" pitchFamily="18" charset="0"/>
            </a:rPr>
            <a:t>MiroEconomics</a:t>
          </a:r>
        </a:p>
      </dgm:t>
    </dgm:pt>
    <dgm:pt modelId="{710852D5-6052-492E-982E-DDD26A5EF946}" type="parTrans" cxnId="{FF5234F5-0C66-4273-88D9-962F1502CF44}">
      <dgm:prSet/>
      <dgm:spPr/>
      <dgm:t>
        <a:bodyPr/>
        <a:lstStyle/>
        <a:p>
          <a:endParaRPr lang="en-US"/>
        </a:p>
      </dgm:t>
    </dgm:pt>
    <dgm:pt modelId="{6A4F36E6-6382-49EF-9C4F-F80561751A86}" type="sibTrans" cxnId="{FF5234F5-0C66-4273-88D9-962F1502CF44}">
      <dgm:prSet/>
      <dgm:spPr/>
      <dgm:t>
        <a:bodyPr/>
        <a:lstStyle/>
        <a:p>
          <a:endParaRPr lang="en-US"/>
        </a:p>
      </dgm:t>
    </dgm:pt>
    <dgm:pt modelId="{97CE0B7F-D2EE-4412-98FF-51A75C54C399}">
      <dgm:prSet phldrT="[Text]" custT="1"/>
      <dgm:spPr/>
      <dgm:t>
        <a:bodyPr/>
        <a:lstStyle/>
        <a:p>
          <a:r>
            <a:rPr lang="en-US" sz="1000">
              <a:latin typeface="Times New Roman" panose="02020603050405020304" pitchFamily="18" charset="0"/>
              <a:cs typeface="Times New Roman" panose="02020603050405020304" pitchFamily="18" charset="0"/>
            </a:rPr>
            <a:t>Economics Policies</a:t>
          </a:r>
        </a:p>
      </dgm:t>
    </dgm:pt>
    <dgm:pt modelId="{8F09E27D-ED58-4131-A00B-B2F2521A5F78}" type="parTrans" cxnId="{4F28D45D-796F-4547-AA24-A153944FAB4A}">
      <dgm:prSet/>
      <dgm:spPr/>
      <dgm:t>
        <a:bodyPr/>
        <a:lstStyle/>
        <a:p>
          <a:endParaRPr lang="en-US"/>
        </a:p>
      </dgm:t>
    </dgm:pt>
    <dgm:pt modelId="{C8935619-CCB2-43D5-89D5-AE7629C7B732}" type="sibTrans" cxnId="{4F28D45D-796F-4547-AA24-A153944FAB4A}">
      <dgm:prSet/>
      <dgm:spPr/>
      <dgm:t>
        <a:bodyPr/>
        <a:lstStyle/>
        <a:p>
          <a:endParaRPr lang="en-US"/>
        </a:p>
      </dgm:t>
    </dgm:pt>
    <dgm:pt modelId="{43341F1B-1679-4E31-A4D3-8C59C0FF14EB}">
      <dgm:prSet phldrT="[Text]" custT="1"/>
      <dgm:spPr/>
      <dgm:t>
        <a:bodyPr/>
        <a:lstStyle/>
        <a:p>
          <a:r>
            <a:rPr lang="en-US" sz="1100" b="1">
              <a:latin typeface="Times New Roman" panose="02020603050405020304" pitchFamily="18" charset="0"/>
              <a:cs typeface="Times New Roman" panose="02020603050405020304" pitchFamily="18" charset="0"/>
            </a:rPr>
            <a:t>Business Laws &amp; Ethics</a:t>
          </a:r>
        </a:p>
      </dgm:t>
    </dgm:pt>
    <dgm:pt modelId="{477FEAC3-B629-4E4A-AAB4-EA0E89DB99B0}" type="parTrans" cxnId="{CB200241-616D-4DFC-82B3-2F7029BF3D92}">
      <dgm:prSet/>
      <dgm:spPr/>
      <dgm:t>
        <a:bodyPr/>
        <a:lstStyle/>
        <a:p>
          <a:endParaRPr lang="en-US"/>
        </a:p>
      </dgm:t>
    </dgm:pt>
    <dgm:pt modelId="{1479BA90-83DE-4123-AE75-C1B2AA2F9ADF}" type="sibTrans" cxnId="{CB200241-616D-4DFC-82B3-2F7029BF3D92}">
      <dgm:prSet/>
      <dgm:spPr/>
      <dgm:t>
        <a:bodyPr/>
        <a:lstStyle/>
        <a:p>
          <a:endParaRPr lang="en-US"/>
        </a:p>
      </dgm:t>
    </dgm:pt>
    <dgm:pt modelId="{96F02EA3-63EB-4C85-9210-4477C8320998}">
      <dgm:prSet phldrT="[Text]" custT="1"/>
      <dgm:spPr/>
      <dgm:t>
        <a:bodyPr/>
        <a:lstStyle/>
        <a:p>
          <a:r>
            <a:rPr lang="en-US" sz="1000">
              <a:latin typeface="Times New Roman" panose="02020603050405020304" pitchFamily="18" charset="0"/>
              <a:cs typeface="Times New Roman" panose="02020603050405020304" pitchFamily="18" charset="0"/>
            </a:rPr>
            <a:t>Company Law</a:t>
          </a:r>
        </a:p>
      </dgm:t>
    </dgm:pt>
    <dgm:pt modelId="{C424ED47-6EBD-45C7-A5EF-0AA110770D31}" type="parTrans" cxnId="{D04F280E-85F3-4AB9-9F42-77298E435AB6}">
      <dgm:prSet/>
      <dgm:spPr/>
      <dgm:t>
        <a:bodyPr/>
        <a:lstStyle/>
        <a:p>
          <a:endParaRPr lang="en-US"/>
        </a:p>
      </dgm:t>
    </dgm:pt>
    <dgm:pt modelId="{63172A1A-02BD-4EC5-A5A1-09E6A576D8E5}" type="sibTrans" cxnId="{D04F280E-85F3-4AB9-9F42-77298E435AB6}">
      <dgm:prSet/>
      <dgm:spPr/>
      <dgm:t>
        <a:bodyPr/>
        <a:lstStyle/>
        <a:p>
          <a:endParaRPr lang="en-US"/>
        </a:p>
      </dgm:t>
    </dgm:pt>
    <dgm:pt modelId="{C749F5E9-7B20-4BE7-9CDD-27BD65AA117C}">
      <dgm:prSet phldrT="[Text]" custT="1"/>
      <dgm:spPr/>
      <dgm:t>
        <a:bodyPr/>
        <a:lstStyle/>
        <a:p>
          <a:r>
            <a:rPr lang="en-US" sz="1000">
              <a:latin typeface="Times New Roman" panose="02020603050405020304" pitchFamily="18" charset="0"/>
              <a:cs typeface="Times New Roman" panose="02020603050405020304" pitchFamily="18" charset="0"/>
            </a:rPr>
            <a:t>Contract Law</a:t>
          </a:r>
        </a:p>
      </dgm:t>
    </dgm:pt>
    <dgm:pt modelId="{752AAE98-ADFF-44EC-B124-4FE38B4FC370}" type="parTrans" cxnId="{CC31F3FD-F21B-4C49-92FB-39A4413E085C}">
      <dgm:prSet/>
      <dgm:spPr/>
      <dgm:t>
        <a:bodyPr/>
        <a:lstStyle/>
        <a:p>
          <a:endParaRPr lang="en-US"/>
        </a:p>
      </dgm:t>
    </dgm:pt>
    <dgm:pt modelId="{187992F7-DB49-4B4C-95DF-F1BD24C80518}" type="sibTrans" cxnId="{CC31F3FD-F21B-4C49-92FB-39A4413E085C}">
      <dgm:prSet/>
      <dgm:spPr/>
      <dgm:t>
        <a:bodyPr/>
        <a:lstStyle/>
        <a:p>
          <a:endParaRPr lang="en-US"/>
        </a:p>
      </dgm:t>
    </dgm:pt>
    <dgm:pt modelId="{0177331C-490A-49BE-9E57-24F40566DD04}">
      <dgm:prSet phldrT="[Text]" custT="1"/>
      <dgm:spPr/>
      <dgm:t>
        <a:bodyPr/>
        <a:lstStyle/>
        <a:p>
          <a:r>
            <a:rPr lang="en-US" sz="1000">
              <a:latin typeface="Times New Roman" panose="02020603050405020304" pitchFamily="18" charset="0"/>
              <a:cs typeface="Times New Roman" panose="02020603050405020304" pitchFamily="18" charset="0"/>
            </a:rPr>
            <a:t>Management Accounting</a:t>
          </a:r>
        </a:p>
      </dgm:t>
    </dgm:pt>
    <dgm:pt modelId="{12EE1541-95AE-42C2-93F5-7FFA32CAC5DE}" type="parTrans" cxnId="{6A7190C1-A2F1-484A-9408-39D06B1D49FA}">
      <dgm:prSet/>
      <dgm:spPr/>
      <dgm:t>
        <a:bodyPr/>
        <a:lstStyle/>
        <a:p>
          <a:endParaRPr lang="en-US"/>
        </a:p>
      </dgm:t>
    </dgm:pt>
    <dgm:pt modelId="{EB4F2DA4-94CA-469E-80D6-BDE7A1735052}" type="sibTrans" cxnId="{6A7190C1-A2F1-484A-9408-39D06B1D49FA}">
      <dgm:prSet/>
      <dgm:spPr/>
      <dgm:t>
        <a:bodyPr/>
        <a:lstStyle/>
        <a:p>
          <a:endParaRPr lang="en-US"/>
        </a:p>
      </dgm:t>
    </dgm:pt>
    <dgm:pt modelId="{FFB8FB04-7A32-4F67-96FA-7B0ECC47A200}">
      <dgm:prSet phldrT="[Text]" custT="1"/>
      <dgm:spPr/>
      <dgm:t>
        <a:bodyPr/>
        <a:lstStyle/>
        <a:p>
          <a:r>
            <a:rPr lang="en-US" sz="1000">
              <a:latin typeface="Times New Roman" panose="02020603050405020304" pitchFamily="18" charset="0"/>
              <a:cs typeface="Times New Roman" panose="02020603050405020304" pitchFamily="18" charset="0"/>
            </a:rPr>
            <a:t>Financial Statement Analysis</a:t>
          </a:r>
        </a:p>
      </dgm:t>
    </dgm:pt>
    <dgm:pt modelId="{B652CA48-AF20-4A86-AD76-EB9FD5424E89}" type="parTrans" cxnId="{7934FE73-5EA8-44A7-844A-FA3A6B5B238A}">
      <dgm:prSet/>
      <dgm:spPr/>
      <dgm:t>
        <a:bodyPr/>
        <a:lstStyle/>
        <a:p>
          <a:endParaRPr lang="en-US"/>
        </a:p>
      </dgm:t>
    </dgm:pt>
    <dgm:pt modelId="{77150D11-6147-454D-B149-A6A9FF30F714}" type="sibTrans" cxnId="{7934FE73-5EA8-44A7-844A-FA3A6B5B238A}">
      <dgm:prSet/>
      <dgm:spPr/>
      <dgm:t>
        <a:bodyPr/>
        <a:lstStyle/>
        <a:p>
          <a:endParaRPr lang="en-US"/>
        </a:p>
      </dgm:t>
    </dgm:pt>
    <dgm:pt modelId="{2BDD0329-01CB-4E8C-894D-82A83CF6D2D3}">
      <dgm:prSet phldrT="[Text]" custT="1"/>
      <dgm:spPr/>
      <dgm:t>
        <a:bodyPr/>
        <a:lstStyle/>
        <a:p>
          <a:r>
            <a:rPr lang="en-US" sz="1000">
              <a:latin typeface="Times New Roman" panose="02020603050405020304" pitchFamily="18" charset="0"/>
              <a:cs typeface="Times New Roman" panose="02020603050405020304" pitchFamily="18" charset="0"/>
            </a:rPr>
            <a:t>Taxation</a:t>
          </a:r>
        </a:p>
      </dgm:t>
    </dgm:pt>
    <dgm:pt modelId="{053CFE6D-F79E-4299-A2C4-3C58570103EA}" type="parTrans" cxnId="{F592C260-7DD8-4723-B657-6F1489C866A0}">
      <dgm:prSet/>
      <dgm:spPr/>
      <dgm:t>
        <a:bodyPr/>
        <a:lstStyle/>
        <a:p>
          <a:endParaRPr lang="en-US"/>
        </a:p>
      </dgm:t>
    </dgm:pt>
    <dgm:pt modelId="{C16BB9CC-9C78-46D0-8B60-E9027578209E}" type="sibTrans" cxnId="{F592C260-7DD8-4723-B657-6F1489C866A0}">
      <dgm:prSet/>
      <dgm:spPr/>
      <dgm:t>
        <a:bodyPr/>
        <a:lstStyle/>
        <a:p>
          <a:endParaRPr lang="en-US"/>
        </a:p>
      </dgm:t>
    </dgm:pt>
    <dgm:pt modelId="{E12F0358-8E0F-4D80-B387-9DF22B1F2518}">
      <dgm:prSet phldrT="[Text]" custT="1"/>
      <dgm:spPr/>
      <dgm:t>
        <a:bodyPr/>
        <a:lstStyle/>
        <a:p>
          <a:r>
            <a:rPr lang="en-US" sz="1000">
              <a:latin typeface="Times New Roman" panose="02020603050405020304" pitchFamily="18" charset="0"/>
              <a:cs typeface="Times New Roman" panose="02020603050405020304" pitchFamily="18" charset="0"/>
            </a:rPr>
            <a:t>MacroEconomics</a:t>
          </a:r>
        </a:p>
      </dgm:t>
    </dgm:pt>
    <dgm:pt modelId="{2F5EFEE2-1DE3-45E5-A54E-3559F879AC74}" type="parTrans" cxnId="{7EBC6D7A-B3DE-4CE8-84CE-EA3A8AC90078}">
      <dgm:prSet/>
      <dgm:spPr/>
      <dgm:t>
        <a:bodyPr/>
        <a:lstStyle/>
        <a:p>
          <a:endParaRPr lang="en-US"/>
        </a:p>
      </dgm:t>
    </dgm:pt>
    <dgm:pt modelId="{0FA7EAF0-4A15-40FD-B204-7780BC85AB22}" type="sibTrans" cxnId="{7EBC6D7A-B3DE-4CE8-84CE-EA3A8AC90078}">
      <dgm:prSet/>
      <dgm:spPr/>
      <dgm:t>
        <a:bodyPr/>
        <a:lstStyle/>
        <a:p>
          <a:endParaRPr lang="en-US"/>
        </a:p>
      </dgm:t>
    </dgm:pt>
    <dgm:pt modelId="{A9C33E2B-F7DA-478C-956E-7551DF742864}">
      <dgm:prSet phldrT="[Text]" custT="1"/>
      <dgm:spPr/>
      <dgm:t>
        <a:bodyPr/>
        <a:lstStyle/>
        <a:p>
          <a:r>
            <a:rPr lang="en-US" sz="1000">
              <a:latin typeface="Times New Roman" panose="02020603050405020304" pitchFamily="18" charset="0"/>
              <a:cs typeface="Times New Roman" panose="02020603050405020304" pitchFamily="18" charset="0"/>
            </a:rPr>
            <a:t>International Trade</a:t>
          </a:r>
        </a:p>
      </dgm:t>
    </dgm:pt>
    <dgm:pt modelId="{20DA325B-D4FC-47B3-8B7F-2D924A01C0DC}" type="parTrans" cxnId="{438C9A15-917C-4351-8EBF-DBF8402B305B}">
      <dgm:prSet/>
      <dgm:spPr/>
      <dgm:t>
        <a:bodyPr/>
        <a:lstStyle/>
        <a:p>
          <a:endParaRPr lang="en-US"/>
        </a:p>
      </dgm:t>
    </dgm:pt>
    <dgm:pt modelId="{16964497-8CE8-4E5A-8482-CCB50C394511}" type="sibTrans" cxnId="{438C9A15-917C-4351-8EBF-DBF8402B305B}">
      <dgm:prSet/>
      <dgm:spPr/>
      <dgm:t>
        <a:bodyPr/>
        <a:lstStyle/>
        <a:p>
          <a:endParaRPr lang="en-US"/>
        </a:p>
      </dgm:t>
    </dgm:pt>
    <dgm:pt modelId="{E51D599E-A648-44DF-BEAF-D31FE73A9518}">
      <dgm:prSet phldrT="[Text]" custT="1"/>
      <dgm:spPr/>
      <dgm:t>
        <a:bodyPr/>
        <a:lstStyle/>
        <a:p>
          <a:r>
            <a:rPr lang="en-US" sz="1000">
              <a:latin typeface="Times New Roman" panose="02020603050405020304" pitchFamily="18" charset="0"/>
              <a:cs typeface="Times New Roman" panose="02020603050405020304" pitchFamily="18" charset="0"/>
            </a:rPr>
            <a:t>Indian Economics</a:t>
          </a:r>
        </a:p>
      </dgm:t>
    </dgm:pt>
    <dgm:pt modelId="{4B660200-1568-4852-B442-E77D8F5ECBFF}" type="parTrans" cxnId="{D482407B-24B2-4274-8C24-EF766AE09F0B}">
      <dgm:prSet/>
      <dgm:spPr/>
      <dgm:t>
        <a:bodyPr/>
        <a:lstStyle/>
        <a:p>
          <a:endParaRPr lang="en-US"/>
        </a:p>
      </dgm:t>
    </dgm:pt>
    <dgm:pt modelId="{1EE67A43-B0A1-41FB-B0C0-4349F916F820}" type="sibTrans" cxnId="{D482407B-24B2-4274-8C24-EF766AE09F0B}">
      <dgm:prSet/>
      <dgm:spPr/>
      <dgm:t>
        <a:bodyPr/>
        <a:lstStyle/>
        <a:p>
          <a:endParaRPr lang="en-US"/>
        </a:p>
      </dgm:t>
    </dgm:pt>
    <dgm:pt modelId="{3E17E805-5D3B-456C-B60F-094C1A871E36}">
      <dgm:prSet phldrT="[Text]" custT="1"/>
      <dgm:spPr/>
      <dgm:t>
        <a:bodyPr/>
        <a:lstStyle/>
        <a:p>
          <a:r>
            <a:rPr lang="en-US" sz="1000">
              <a:latin typeface="Times New Roman" panose="02020603050405020304" pitchFamily="18" charset="0"/>
              <a:cs typeface="Times New Roman" panose="02020603050405020304" pitchFamily="18" charset="0"/>
            </a:rPr>
            <a:t>Labour Law</a:t>
          </a:r>
        </a:p>
      </dgm:t>
    </dgm:pt>
    <dgm:pt modelId="{8CEA7918-A03C-435A-B739-B6BBAD4FA8FB}" type="parTrans" cxnId="{18375FB9-3D21-498D-96BE-C70E3728959B}">
      <dgm:prSet/>
      <dgm:spPr/>
      <dgm:t>
        <a:bodyPr/>
        <a:lstStyle/>
        <a:p>
          <a:endParaRPr lang="en-US"/>
        </a:p>
      </dgm:t>
    </dgm:pt>
    <dgm:pt modelId="{EF5DC683-BA71-4081-8DC2-CD97A9A39AFF}" type="sibTrans" cxnId="{18375FB9-3D21-498D-96BE-C70E3728959B}">
      <dgm:prSet/>
      <dgm:spPr/>
      <dgm:t>
        <a:bodyPr/>
        <a:lstStyle/>
        <a:p>
          <a:endParaRPr lang="en-US"/>
        </a:p>
      </dgm:t>
    </dgm:pt>
    <dgm:pt modelId="{9B010B9F-500D-414D-8DE1-3C8CAE848B64}">
      <dgm:prSet phldrT="[Text]" custT="1"/>
      <dgm:spPr/>
      <dgm:t>
        <a:bodyPr/>
        <a:lstStyle/>
        <a:p>
          <a:r>
            <a:rPr lang="en-US" sz="1000">
              <a:latin typeface="Times New Roman" panose="02020603050405020304" pitchFamily="18" charset="0"/>
              <a:cs typeface="Times New Roman" panose="02020603050405020304" pitchFamily="18" charset="0"/>
            </a:rPr>
            <a:t>Corporate Governance</a:t>
          </a:r>
        </a:p>
      </dgm:t>
    </dgm:pt>
    <dgm:pt modelId="{B34BC702-70E8-4D64-8DDB-71E607F97493}" type="parTrans" cxnId="{C1494F6B-FA7D-48B2-B893-C333AB1A2CAF}">
      <dgm:prSet/>
      <dgm:spPr/>
      <dgm:t>
        <a:bodyPr/>
        <a:lstStyle/>
        <a:p>
          <a:endParaRPr lang="en-US"/>
        </a:p>
      </dgm:t>
    </dgm:pt>
    <dgm:pt modelId="{811F77E7-F890-4578-94E6-58B1B7C2EB81}" type="sibTrans" cxnId="{C1494F6B-FA7D-48B2-B893-C333AB1A2CAF}">
      <dgm:prSet/>
      <dgm:spPr/>
      <dgm:t>
        <a:bodyPr/>
        <a:lstStyle/>
        <a:p>
          <a:endParaRPr lang="en-US"/>
        </a:p>
      </dgm:t>
    </dgm:pt>
    <dgm:pt modelId="{73F376C3-E831-48C2-AFA5-0181C1224ED6}">
      <dgm:prSet phldrT="[Text]" custT="1"/>
      <dgm:spPr/>
      <dgm:t>
        <a:bodyPr/>
        <a:lstStyle/>
        <a:p>
          <a:r>
            <a:rPr lang="en-US" sz="1000">
              <a:latin typeface="Times New Roman" panose="02020603050405020304" pitchFamily="18" charset="0"/>
              <a:cs typeface="Times New Roman" panose="02020603050405020304" pitchFamily="18" charset="0"/>
            </a:rPr>
            <a:t>Intelletual Property Law</a:t>
          </a:r>
        </a:p>
      </dgm:t>
    </dgm:pt>
    <dgm:pt modelId="{6833B708-9227-4531-A0E9-A3EFC56EC032}" type="parTrans" cxnId="{AAEE58E2-C1A4-44A0-8CF4-41334FEADF7D}">
      <dgm:prSet/>
      <dgm:spPr/>
      <dgm:t>
        <a:bodyPr/>
        <a:lstStyle/>
        <a:p>
          <a:endParaRPr lang="en-US"/>
        </a:p>
      </dgm:t>
    </dgm:pt>
    <dgm:pt modelId="{DBC11146-5711-48E0-9EDB-913044DB507B}" type="sibTrans" cxnId="{AAEE58E2-C1A4-44A0-8CF4-41334FEADF7D}">
      <dgm:prSet/>
      <dgm:spPr/>
      <dgm:t>
        <a:bodyPr/>
        <a:lstStyle/>
        <a:p>
          <a:endParaRPr lang="en-US"/>
        </a:p>
      </dgm:t>
    </dgm:pt>
    <dgm:pt modelId="{B0A9A640-B170-4B16-AB86-88A905E43969}">
      <dgm:prSet phldrT="[Text]" custT="1"/>
      <dgm:spPr/>
      <dgm:t>
        <a:bodyPr/>
        <a:lstStyle/>
        <a:p>
          <a:r>
            <a:rPr lang="en-US" sz="1100" b="1">
              <a:latin typeface="Times New Roman" panose="02020603050405020304" pitchFamily="18" charset="0"/>
              <a:cs typeface="Times New Roman" panose="02020603050405020304" pitchFamily="18" charset="0"/>
            </a:rPr>
            <a:t>Marketing Management</a:t>
          </a:r>
        </a:p>
      </dgm:t>
    </dgm:pt>
    <dgm:pt modelId="{89DC1178-E592-4FB9-85E7-2D72BFB07FCF}" type="parTrans" cxnId="{D2B5A8EB-BA55-4BFE-902F-632F93B204A6}">
      <dgm:prSet/>
      <dgm:spPr/>
      <dgm:t>
        <a:bodyPr/>
        <a:lstStyle/>
        <a:p>
          <a:endParaRPr lang="en-US"/>
        </a:p>
      </dgm:t>
    </dgm:pt>
    <dgm:pt modelId="{AEF7FF82-C465-492C-8D15-32711D5D352B}" type="sibTrans" cxnId="{D2B5A8EB-BA55-4BFE-902F-632F93B204A6}">
      <dgm:prSet/>
      <dgm:spPr/>
      <dgm:t>
        <a:bodyPr/>
        <a:lstStyle/>
        <a:p>
          <a:endParaRPr lang="en-US"/>
        </a:p>
      </dgm:t>
    </dgm:pt>
    <dgm:pt modelId="{980641FF-8B7C-419E-AE8E-84B8134D1998}">
      <dgm:prSet phldrT="[Text]" custT="1"/>
      <dgm:spPr/>
      <dgm:t>
        <a:bodyPr/>
        <a:lstStyle/>
        <a:p>
          <a:r>
            <a:rPr lang="en-US" sz="1000">
              <a:latin typeface="Times New Roman" panose="02020603050405020304" pitchFamily="18" charset="0"/>
              <a:cs typeface="Times New Roman" panose="02020603050405020304" pitchFamily="18" charset="0"/>
            </a:rPr>
            <a:t>Marketing Research</a:t>
          </a:r>
        </a:p>
      </dgm:t>
    </dgm:pt>
    <dgm:pt modelId="{B8089873-EEDD-45C8-8CE4-89E4AC43429B}" type="parTrans" cxnId="{3BCFE417-3F1C-4364-B012-56CF1EF1ABFB}">
      <dgm:prSet/>
      <dgm:spPr/>
      <dgm:t>
        <a:bodyPr/>
        <a:lstStyle/>
        <a:p>
          <a:endParaRPr lang="en-US"/>
        </a:p>
      </dgm:t>
    </dgm:pt>
    <dgm:pt modelId="{F1122200-0DE4-4185-A7ED-834B904A2138}" type="sibTrans" cxnId="{3BCFE417-3F1C-4364-B012-56CF1EF1ABFB}">
      <dgm:prSet/>
      <dgm:spPr/>
      <dgm:t>
        <a:bodyPr/>
        <a:lstStyle/>
        <a:p>
          <a:endParaRPr lang="en-US"/>
        </a:p>
      </dgm:t>
    </dgm:pt>
    <dgm:pt modelId="{4DB672EE-3A1C-4738-95ED-819321DEE0ED}">
      <dgm:prSet phldrT="[Text]" custT="1"/>
      <dgm:spPr/>
      <dgm:t>
        <a:bodyPr/>
        <a:lstStyle/>
        <a:p>
          <a:r>
            <a:rPr lang="en-US" sz="1000">
              <a:latin typeface="Times New Roman" panose="02020603050405020304" pitchFamily="18" charset="0"/>
              <a:cs typeface="Times New Roman" panose="02020603050405020304" pitchFamily="18" charset="0"/>
            </a:rPr>
            <a:t>Consumer Behaviour</a:t>
          </a:r>
        </a:p>
      </dgm:t>
    </dgm:pt>
    <dgm:pt modelId="{00843661-8F95-473F-B271-6F5B5EFE08D3}" type="parTrans" cxnId="{2F1C517E-A0B6-454B-B1C1-6005C0599F52}">
      <dgm:prSet/>
      <dgm:spPr/>
      <dgm:t>
        <a:bodyPr/>
        <a:lstStyle/>
        <a:p>
          <a:endParaRPr lang="en-US"/>
        </a:p>
      </dgm:t>
    </dgm:pt>
    <dgm:pt modelId="{486133E0-F01B-475C-B7B1-FD0F52024C94}" type="sibTrans" cxnId="{2F1C517E-A0B6-454B-B1C1-6005C0599F52}">
      <dgm:prSet/>
      <dgm:spPr/>
      <dgm:t>
        <a:bodyPr/>
        <a:lstStyle/>
        <a:p>
          <a:endParaRPr lang="en-US"/>
        </a:p>
      </dgm:t>
    </dgm:pt>
    <dgm:pt modelId="{ED4B915B-3C93-47E2-A960-BA441DEE911C}">
      <dgm:prSet phldrT="[Text]" custT="1"/>
      <dgm:spPr/>
      <dgm:t>
        <a:bodyPr/>
        <a:lstStyle/>
        <a:p>
          <a:r>
            <a:rPr lang="en-US" sz="1000">
              <a:latin typeface="Times New Roman" panose="02020603050405020304" pitchFamily="18" charset="0"/>
              <a:cs typeface="Times New Roman" panose="02020603050405020304" pitchFamily="18" charset="0"/>
            </a:rPr>
            <a:t>Advertising &amp; Sales Promotion</a:t>
          </a:r>
        </a:p>
      </dgm:t>
    </dgm:pt>
    <dgm:pt modelId="{7B4A0A92-3E30-4BF6-882A-8D1029ED6AD5}" type="parTrans" cxnId="{29CDEAEB-9AD3-4D5F-BE9F-CB211B230B5C}">
      <dgm:prSet/>
      <dgm:spPr/>
      <dgm:t>
        <a:bodyPr/>
        <a:lstStyle/>
        <a:p>
          <a:endParaRPr lang="en-US"/>
        </a:p>
      </dgm:t>
    </dgm:pt>
    <dgm:pt modelId="{9BC631C1-430E-45A2-9554-2F3AE4E1DB83}" type="sibTrans" cxnId="{29CDEAEB-9AD3-4D5F-BE9F-CB211B230B5C}">
      <dgm:prSet/>
      <dgm:spPr/>
      <dgm:t>
        <a:bodyPr/>
        <a:lstStyle/>
        <a:p>
          <a:endParaRPr lang="en-US"/>
        </a:p>
      </dgm:t>
    </dgm:pt>
    <dgm:pt modelId="{6CCC0645-AB0A-4C35-BBA5-EEA59CDDBB69}">
      <dgm:prSet phldrT="[Text]" custT="1"/>
      <dgm:spPr/>
      <dgm:t>
        <a:bodyPr/>
        <a:lstStyle/>
        <a:p>
          <a:r>
            <a:rPr lang="en-US" sz="1000">
              <a:latin typeface="Times New Roman" panose="02020603050405020304" pitchFamily="18" charset="0"/>
              <a:cs typeface="Times New Roman" panose="02020603050405020304" pitchFamily="18" charset="0"/>
            </a:rPr>
            <a:t>Brand Management</a:t>
          </a:r>
        </a:p>
      </dgm:t>
    </dgm:pt>
    <dgm:pt modelId="{01307776-3A73-4B91-A6BA-7B7553855D71}" type="parTrans" cxnId="{D0C0568C-81C0-4669-A0C6-4B431FB25997}">
      <dgm:prSet/>
      <dgm:spPr/>
      <dgm:t>
        <a:bodyPr/>
        <a:lstStyle/>
        <a:p>
          <a:endParaRPr lang="en-US"/>
        </a:p>
      </dgm:t>
    </dgm:pt>
    <dgm:pt modelId="{6DDC9427-FCBE-4ACD-BB7D-59D142D102C4}" type="sibTrans" cxnId="{D0C0568C-81C0-4669-A0C6-4B431FB25997}">
      <dgm:prSet/>
      <dgm:spPr/>
      <dgm:t>
        <a:bodyPr/>
        <a:lstStyle/>
        <a:p>
          <a:endParaRPr lang="en-US"/>
        </a:p>
      </dgm:t>
    </dgm:pt>
    <dgm:pt modelId="{06C4E55D-7A48-4AF8-A376-3A32E931F23C}">
      <dgm:prSet phldrT="[Text]" custT="1"/>
      <dgm:spPr/>
      <dgm:t>
        <a:bodyPr/>
        <a:lstStyle/>
        <a:p>
          <a:r>
            <a:rPr lang="en-US" sz="1000">
              <a:latin typeface="Times New Roman" panose="02020603050405020304" pitchFamily="18" charset="0"/>
              <a:cs typeface="Times New Roman" panose="02020603050405020304" pitchFamily="18" charset="0"/>
            </a:rPr>
            <a:t>Retail Mahagement </a:t>
          </a:r>
        </a:p>
      </dgm:t>
    </dgm:pt>
    <dgm:pt modelId="{AB0BA83A-1E16-47F3-BFC2-9B6A127A7CA1}" type="parTrans" cxnId="{51DF87AA-3678-4FE2-8CB0-CE4CA4DE4776}">
      <dgm:prSet/>
      <dgm:spPr/>
      <dgm:t>
        <a:bodyPr/>
        <a:lstStyle/>
        <a:p>
          <a:endParaRPr lang="en-US"/>
        </a:p>
      </dgm:t>
    </dgm:pt>
    <dgm:pt modelId="{B4642131-9A7B-4B89-8E3A-DA3CDBBC9E10}" type="sibTrans" cxnId="{51DF87AA-3678-4FE2-8CB0-CE4CA4DE4776}">
      <dgm:prSet/>
      <dgm:spPr/>
      <dgm:t>
        <a:bodyPr/>
        <a:lstStyle/>
        <a:p>
          <a:endParaRPr lang="en-US"/>
        </a:p>
      </dgm:t>
    </dgm:pt>
    <dgm:pt modelId="{E960EAE8-5EE4-46A9-B083-AD73F5155BE3}" type="pres">
      <dgm:prSet presAssocID="{FF5D97FE-3A1E-4528-AF0C-C76869E1F63A}" presName="Name0" presStyleCnt="0">
        <dgm:presLayoutVars>
          <dgm:dir/>
          <dgm:animLvl val="lvl"/>
          <dgm:resizeHandles val="exact"/>
        </dgm:presLayoutVars>
      </dgm:prSet>
      <dgm:spPr/>
    </dgm:pt>
    <dgm:pt modelId="{F1BC7A83-521F-4486-AE30-F166F2AAA87D}" type="pres">
      <dgm:prSet presAssocID="{B8421FF0-A504-4472-914B-DDA26FCF66C9}" presName="composite" presStyleCnt="0"/>
      <dgm:spPr/>
    </dgm:pt>
    <dgm:pt modelId="{FD4F2859-4B75-4B0B-BAE4-8308845A8AFB}" type="pres">
      <dgm:prSet presAssocID="{B8421FF0-A504-4472-914B-DDA26FCF66C9}" presName="parTx" presStyleLbl="alignNode1" presStyleIdx="0" presStyleCnt="4">
        <dgm:presLayoutVars>
          <dgm:chMax val="0"/>
          <dgm:chPref val="0"/>
          <dgm:bulletEnabled val="1"/>
        </dgm:presLayoutVars>
      </dgm:prSet>
      <dgm:spPr/>
    </dgm:pt>
    <dgm:pt modelId="{7A0BEDAA-CE21-45A0-B41F-782555E9153A}" type="pres">
      <dgm:prSet presAssocID="{B8421FF0-A504-4472-914B-DDA26FCF66C9}" presName="desTx" presStyleLbl="alignAccFollowNode1" presStyleIdx="0" presStyleCnt="4">
        <dgm:presLayoutVars>
          <dgm:bulletEnabled val="1"/>
        </dgm:presLayoutVars>
      </dgm:prSet>
      <dgm:spPr/>
    </dgm:pt>
    <dgm:pt modelId="{A7E7DC7E-5285-4625-87FA-076355657208}" type="pres">
      <dgm:prSet presAssocID="{483A3130-9B44-4952-B526-7C14041ABC46}" presName="space" presStyleCnt="0"/>
      <dgm:spPr/>
    </dgm:pt>
    <dgm:pt modelId="{A67A393C-0A89-4717-B6C6-8C8EBB2C9E32}" type="pres">
      <dgm:prSet presAssocID="{1F743E61-9DC8-4B98-BF16-05C38616FFCD}" presName="composite" presStyleCnt="0"/>
      <dgm:spPr/>
    </dgm:pt>
    <dgm:pt modelId="{26EA83EB-1981-4F09-9B58-D3AAB8441B6A}" type="pres">
      <dgm:prSet presAssocID="{1F743E61-9DC8-4B98-BF16-05C38616FFCD}" presName="parTx" presStyleLbl="alignNode1" presStyleIdx="1" presStyleCnt="4">
        <dgm:presLayoutVars>
          <dgm:chMax val="0"/>
          <dgm:chPref val="0"/>
          <dgm:bulletEnabled val="1"/>
        </dgm:presLayoutVars>
      </dgm:prSet>
      <dgm:spPr/>
      <dgm:t>
        <a:bodyPr/>
        <a:lstStyle/>
        <a:p>
          <a:endParaRPr lang="en-US"/>
        </a:p>
      </dgm:t>
    </dgm:pt>
    <dgm:pt modelId="{4F7E4166-03E6-478C-BC46-8FA01914BA69}" type="pres">
      <dgm:prSet presAssocID="{1F743E61-9DC8-4B98-BF16-05C38616FFCD}" presName="desTx" presStyleLbl="alignAccFollowNode1" presStyleIdx="1" presStyleCnt="4">
        <dgm:presLayoutVars>
          <dgm:bulletEnabled val="1"/>
        </dgm:presLayoutVars>
      </dgm:prSet>
      <dgm:spPr/>
      <dgm:t>
        <a:bodyPr/>
        <a:lstStyle/>
        <a:p>
          <a:endParaRPr lang="en-US"/>
        </a:p>
      </dgm:t>
    </dgm:pt>
    <dgm:pt modelId="{865991AB-47A7-4AC8-BA27-9E0BAEBD95D3}" type="pres">
      <dgm:prSet presAssocID="{12465A5D-0D9B-41CA-909F-E86C1BD22A04}" presName="space" presStyleCnt="0"/>
      <dgm:spPr/>
    </dgm:pt>
    <dgm:pt modelId="{C897F607-BD02-4F85-8731-FAC2CECC6B20}" type="pres">
      <dgm:prSet presAssocID="{43341F1B-1679-4E31-A4D3-8C59C0FF14EB}" presName="composite" presStyleCnt="0"/>
      <dgm:spPr/>
    </dgm:pt>
    <dgm:pt modelId="{243BDE28-6969-4473-AA2F-C6E6F92F3D6E}" type="pres">
      <dgm:prSet presAssocID="{43341F1B-1679-4E31-A4D3-8C59C0FF14EB}" presName="parTx" presStyleLbl="alignNode1" presStyleIdx="2" presStyleCnt="4">
        <dgm:presLayoutVars>
          <dgm:chMax val="0"/>
          <dgm:chPref val="0"/>
          <dgm:bulletEnabled val="1"/>
        </dgm:presLayoutVars>
      </dgm:prSet>
      <dgm:spPr/>
    </dgm:pt>
    <dgm:pt modelId="{4822D201-E996-4F2E-9EB4-95F9CFFBCEAC}" type="pres">
      <dgm:prSet presAssocID="{43341F1B-1679-4E31-A4D3-8C59C0FF14EB}" presName="desTx" presStyleLbl="alignAccFollowNode1" presStyleIdx="2" presStyleCnt="4">
        <dgm:presLayoutVars>
          <dgm:bulletEnabled val="1"/>
        </dgm:presLayoutVars>
      </dgm:prSet>
      <dgm:spPr/>
      <dgm:t>
        <a:bodyPr/>
        <a:lstStyle/>
        <a:p>
          <a:endParaRPr lang="en-US"/>
        </a:p>
      </dgm:t>
    </dgm:pt>
    <dgm:pt modelId="{F622251C-2DE3-4F02-B3E5-F2D675DCB1E9}" type="pres">
      <dgm:prSet presAssocID="{1479BA90-83DE-4123-AE75-C1B2AA2F9ADF}" presName="space" presStyleCnt="0"/>
      <dgm:spPr/>
    </dgm:pt>
    <dgm:pt modelId="{172189DC-AED6-4C1F-BE09-B2F5EE2D1837}" type="pres">
      <dgm:prSet presAssocID="{B0A9A640-B170-4B16-AB86-88A905E43969}" presName="composite" presStyleCnt="0"/>
      <dgm:spPr/>
    </dgm:pt>
    <dgm:pt modelId="{B1234E32-AD58-48AC-A846-B1D6FC76DB68}" type="pres">
      <dgm:prSet presAssocID="{B0A9A640-B170-4B16-AB86-88A905E43969}" presName="parTx" presStyleLbl="alignNode1" presStyleIdx="3" presStyleCnt="4">
        <dgm:presLayoutVars>
          <dgm:chMax val="0"/>
          <dgm:chPref val="0"/>
          <dgm:bulletEnabled val="1"/>
        </dgm:presLayoutVars>
      </dgm:prSet>
      <dgm:spPr/>
    </dgm:pt>
    <dgm:pt modelId="{59FF3018-3477-43FE-B730-8B3AEBAC6AE6}" type="pres">
      <dgm:prSet presAssocID="{B0A9A640-B170-4B16-AB86-88A905E43969}" presName="desTx" presStyleLbl="alignAccFollowNode1" presStyleIdx="3" presStyleCnt="4">
        <dgm:presLayoutVars>
          <dgm:bulletEnabled val="1"/>
        </dgm:presLayoutVars>
      </dgm:prSet>
      <dgm:spPr/>
      <dgm:t>
        <a:bodyPr/>
        <a:lstStyle/>
        <a:p>
          <a:endParaRPr lang="en-US"/>
        </a:p>
      </dgm:t>
    </dgm:pt>
  </dgm:ptLst>
  <dgm:cxnLst>
    <dgm:cxn modelId="{5D817FBD-6F25-443F-BD0B-2987BF392130}" type="presOf" srcId="{7AC96222-3C37-4012-A6B1-C9E3DBF2C8D0}" destId="{7A0BEDAA-CE21-45A0-B41F-782555E9153A}" srcOrd="0" destOrd="0" presId="urn:microsoft.com/office/officeart/2005/8/layout/hList1"/>
    <dgm:cxn modelId="{CE700B18-58EF-408D-9A55-8702346F88DD}" srcId="{B8421FF0-A504-4472-914B-DDA26FCF66C9}" destId="{28382A22-553A-409D-B676-315AD71C9698}" srcOrd="1" destOrd="0" parTransId="{59EE9E1D-F14F-42EC-83EB-BF816F5964AC}" sibTransId="{0D179DC0-C7AC-47B6-9139-792EBFD08EB1}"/>
    <dgm:cxn modelId="{F5CE7C93-DE7D-4658-A941-1D81F216F825}" type="presOf" srcId="{06C4E55D-7A48-4AF8-A376-3A32E931F23C}" destId="{59FF3018-3477-43FE-B730-8B3AEBAC6AE6}" srcOrd="0" destOrd="4" presId="urn:microsoft.com/office/officeart/2005/8/layout/hList1"/>
    <dgm:cxn modelId="{8C24C391-9F6F-4C66-814C-5FF996B654F2}" type="presOf" srcId="{ED4B915B-3C93-47E2-A960-BA441DEE911C}" destId="{59FF3018-3477-43FE-B730-8B3AEBAC6AE6}" srcOrd="0" destOrd="2" presId="urn:microsoft.com/office/officeart/2005/8/layout/hList1"/>
    <dgm:cxn modelId="{5394A505-755C-4313-BBB0-8E13989D8472}" type="presOf" srcId="{1F743E61-9DC8-4B98-BF16-05C38616FFCD}" destId="{26EA83EB-1981-4F09-9B58-D3AAB8441B6A}" srcOrd="0" destOrd="0" presId="urn:microsoft.com/office/officeart/2005/8/layout/hList1"/>
    <dgm:cxn modelId="{053FCBF0-7E97-43AF-8D48-A42054B7E294}" type="presOf" srcId="{2BDD0329-01CB-4E8C-894D-82A83CF6D2D3}" destId="{7A0BEDAA-CE21-45A0-B41F-782555E9153A}" srcOrd="0" destOrd="4" presId="urn:microsoft.com/office/officeart/2005/8/layout/hList1"/>
    <dgm:cxn modelId="{18375FB9-3D21-498D-96BE-C70E3728959B}" srcId="{43341F1B-1679-4E31-A4D3-8C59C0FF14EB}" destId="{3E17E805-5D3B-456C-B60F-094C1A871E36}" srcOrd="2" destOrd="0" parTransId="{8CEA7918-A03C-435A-B739-B6BBAD4FA8FB}" sibTransId="{EF5DC683-BA71-4081-8DC2-CD97A9A39AFF}"/>
    <dgm:cxn modelId="{D0C0568C-81C0-4669-A0C6-4B431FB25997}" srcId="{B0A9A640-B170-4B16-AB86-88A905E43969}" destId="{6CCC0645-AB0A-4C35-BBA5-EEA59CDDBB69}" srcOrd="3" destOrd="0" parTransId="{01307776-3A73-4B91-A6BA-7B7553855D71}" sibTransId="{6DDC9427-FCBE-4ACD-BB7D-59D142D102C4}"/>
    <dgm:cxn modelId="{C1494F6B-FA7D-48B2-B893-C333AB1A2CAF}" srcId="{43341F1B-1679-4E31-A4D3-8C59C0FF14EB}" destId="{9B010B9F-500D-414D-8DE1-3C8CAE848B64}" srcOrd="3" destOrd="0" parTransId="{B34BC702-70E8-4D64-8DDB-71E607F97493}" sibTransId="{811F77E7-F890-4578-94E6-58B1B7C2EB81}"/>
    <dgm:cxn modelId="{B5F358BF-6A44-4509-9552-58EBC216F8EC}" type="presOf" srcId="{FFB8FB04-7A32-4F67-96FA-7B0ECC47A200}" destId="{7A0BEDAA-CE21-45A0-B41F-782555E9153A}" srcOrd="0" destOrd="3" presId="urn:microsoft.com/office/officeart/2005/8/layout/hList1"/>
    <dgm:cxn modelId="{5CC197A9-1849-49B4-A8C9-6A960E3DA3EB}" type="presOf" srcId="{43341F1B-1679-4E31-A4D3-8C59C0FF14EB}" destId="{243BDE28-6969-4473-AA2F-C6E6F92F3D6E}" srcOrd="0" destOrd="0" presId="urn:microsoft.com/office/officeart/2005/8/layout/hList1"/>
    <dgm:cxn modelId="{F592C260-7DD8-4723-B657-6F1489C866A0}" srcId="{B8421FF0-A504-4472-914B-DDA26FCF66C9}" destId="{2BDD0329-01CB-4E8C-894D-82A83CF6D2D3}" srcOrd="4" destOrd="0" parTransId="{053CFE6D-F79E-4299-A2C4-3C58570103EA}" sibTransId="{C16BB9CC-9C78-46D0-8B60-E9027578209E}"/>
    <dgm:cxn modelId="{436C9266-476A-4F7A-A3F7-0A54FF32E1A8}" type="presOf" srcId="{C749F5E9-7B20-4BE7-9CDD-27BD65AA117C}" destId="{4822D201-E996-4F2E-9EB4-95F9CFFBCEAC}" srcOrd="0" destOrd="1" presId="urn:microsoft.com/office/officeart/2005/8/layout/hList1"/>
    <dgm:cxn modelId="{766E19D4-1B89-44AE-B252-19A7BB95D02C}" srcId="{FF5D97FE-3A1E-4528-AF0C-C76869E1F63A}" destId="{1F743E61-9DC8-4B98-BF16-05C38616FFCD}" srcOrd="1" destOrd="0" parTransId="{3DC1D63E-AAC0-4718-9D1F-2C0ED7E9273E}" sibTransId="{12465A5D-0D9B-41CA-909F-E86C1BD22A04}"/>
    <dgm:cxn modelId="{D482407B-24B2-4274-8C24-EF766AE09F0B}" srcId="{1F743E61-9DC8-4B98-BF16-05C38616FFCD}" destId="{E51D599E-A648-44DF-BEAF-D31FE73A9518}" srcOrd="4" destOrd="0" parTransId="{4B660200-1568-4852-B442-E77D8F5ECBFF}" sibTransId="{1EE67A43-B0A1-41FB-B0C0-4349F916F820}"/>
    <dgm:cxn modelId="{29CDEAEB-9AD3-4D5F-BE9F-CB211B230B5C}" srcId="{B0A9A640-B170-4B16-AB86-88A905E43969}" destId="{ED4B915B-3C93-47E2-A960-BA441DEE911C}" srcOrd="2" destOrd="0" parTransId="{7B4A0A92-3E30-4BF6-882A-8D1029ED6AD5}" sibTransId="{9BC631C1-430E-45A2-9554-2F3AE4E1DB83}"/>
    <dgm:cxn modelId="{62FE2048-FC8F-4B9E-B77E-42A2A442AB17}" type="presOf" srcId="{97CE0B7F-D2EE-4412-98FF-51A75C54C399}" destId="{4F7E4166-03E6-478C-BC46-8FA01914BA69}" srcOrd="0" destOrd="3" presId="urn:microsoft.com/office/officeart/2005/8/layout/hList1"/>
    <dgm:cxn modelId="{B215AB5E-5F38-476F-9E11-D92F5426C2B2}" type="presOf" srcId="{28382A22-553A-409D-B676-315AD71C9698}" destId="{7A0BEDAA-CE21-45A0-B41F-782555E9153A}" srcOrd="0" destOrd="1" presId="urn:microsoft.com/office/officeart/2005/8/layout/hList1"/>
    <dgm:cxn modelId="{682EC9FE-09B1-4EA9-85E3-4B278EA96876}" type="presOf" srcId="{B8421FF0-A504-4472-914B-DDA26FCF66C9}" destId="{FD4F2859-4B75-4B0B-BAE4-8308845A8AFB}" srcOrd="0" destOrd="0" presId="urn:microsoft.com/office/officeart/2005/8/layout/hList1"/>
    <dgm:cxn modelId="{438C9A15-917C-4351-8EBF-DBF8402B305B}" srcId="{1F743E61-9DC8-4B98-BF16-05C38616FFCD}" destId="{A9C33E2B-F7DA-478C-956E-7551DF742864}" srcOrd="2" destOrd="0" parTransId="{20DA325B-D4FC-47B3-8B7F-2D924A01C0DC}" sibTransId="{16964497-8CE8-4E5A-8482-CCB50C394511}"/>
    <dgm:cxn modelId="{B395180C-3581-40DE-8F9B-E1C9BACCD0A0}" type="presOf" srcId="{E51D599E-A648-44DF-BEAF-D31FE73A9518}" destId="{4F7E4166-03E6-478C-BC46-8FA01914BA69}" srcOrd="0" destOrd="4" presId="urn:microsoft.com/office/officeart/2005/8/layout/hList1"/>
    <dgm:cxn modelId="{86C543CC-1E50-4934-B243-8C8BE653F083}" type="presOf" srcId="{B0A9A640-B170-4B16-AB86-88A905E43969}" destId="{B1234E32-AD58-48AC-A846-B1D6FC76DB68}" srcOrd="0" destOrd="0" presId="urn:microsoft.com/office/officeart/2005/8/layout/hList1"/>
    <dgm:cxn modelId="{D2B5A8EB-BA55-4BFE-902F-632F93B204A6}" srcId="{FF5D97FE-3A1E-4528-AF0C-C76869E1F63A}" destId="{B0A9A640-B170-4B16-AB86-88A905E43969}" srcOrd="3" destOrd="0" parTransId="{89DC1178-E592-4FB9-85E7-2D72BFB07FCF}" sibTransId="{AEF7FF82-C465-492C-8D15-32711D5D352B}"/>
    <dgm:cxn modelId="{6A7190C1-A2F1-484A-9408-39D06B1D49FA}" srcId="{B8421FF0-A504-4472-914B-DDA26FCF66C9}" destId="{0177331C-490A-49BE-9E57-24F40566DD04}" srcOrd="2" destOrd="0" parTransId="{12EE1541-95AE-42C2-93F5-7FFA32CAC5DE}" sibTransId="{EB4F2DA4-94CA-469E-80D6-BDE7A1735052}"/>
    <dgm:cxn modelId="{CB200241-616D-4DFC-82B3-2F7029BF3D92}" srcId="{FF5D97FE-3A1E-4528-AF0C-C76869E1F63A}" destId="{43341F1B-1679-4E31-A4D3-8C59C0FF14EB}" srcOrd="2" destOrd="0" parTransId="{477FEAC3-B629-4E4A-AAB4-EA0E89DB99B0}" sibTransId="{1479BA90-83DE-4123-AE75-C1B2AA2F9ADF}"/>
    <dgm:cxn modelId="{6493D4D8-BCF6-4559-A422-2023412CCC68}" type="presOf" srcId="{FF5D97FE-3A1E-4528-AF0C-C76869E1F63A}" destId="{E960EAE8-5EE4-46A9-B083-AD73F5155BE3}" srcOrd="0" destOrd="0" presId="urn:microsoft.com/office/officeart/2005/8/layout/hList1"/>
    <dgm:cxn modelId="{3BCFE417-3F1C-4364-B012-56CF1EF1ABFB}" srcId="{B0A9A640-B170-4B16-AB86-88A905E43969}" destId="{980641FF-8B7C-419E-AE8E-84B8134D1998}" srcOrd="0" destOrd="0" parTransId="{B8089873-EEDD-45C8-8CE4-89E4AC43429B}" sibTransId="{F1122200-0DE4-4185-A7ED-834B904A2138}"/>
    <dgm:cxn modelId="{73E25C98-2F59-4686-BEF2-13872D48DD94}" type="presOf" srcId="{4DB672EE-3A1C-4738-95ED-819321DEE0ED}" destId="{59FF3018-3477-43FE-B730-8B3AEBAC6AE6}" srcOrd="0" destOrd="1" presId="urn:microsoft.com/office/officeart/2005/8/layout/hList1"/>
    <dgm:cxn modelId="{1C8E7FB7-7AC1-427C-94DE-BCECD2B367C8}" srcId="{B8421FF0-A504-4472-914B-DDA26FCF66C9}" destId="{7AC96222-3C37-4012-A6B1-C9E3DBF2C8D0}" srcOrd="0" destOrd="0" parTransId="{E13190CA-836F-4968-BD36-780D9534AF90}" sibTransId="{AD6A67A8-B0ED-4A4E-8891-D66B6B978AA0}"/>
    <dgm:cxn modelId="{2F1C517E-A0B6-454B-B1C1-6005C0599F52}" srcId="{B0A9A640-B170-4B16-AB86-88A905E43969}" destId="{4DB672EE-3A1C-4738-95ED-819321DEE0ED}" srcOrd="1" destOrd="0" parTransId="{00843661-8F95-473F-B271-6F5B5EFE08D3}" sibTransId="{486133E0-F01B-475C-B7B1-FD0F52024C94}"/>
    <dgm:cxn modelId="{AAEE58E2-C1A4-44A0-8CF4-41334FEADF7D}" srcId="{43341F1B-1679-4E31-A4D3-8C59C0FF14EB}" destId="{73F376C3-E831-48C2-AFA5-0181C1224ED6}" srcOrd="4" destOrd="0" parTransId="{6833B708-9227-4531-A0E9-A3EFC56EC032}" sibTransId="{DBC11146-5711-48E0-9EDB-913044DB507B}"/>
    <dgm:cxn modelId="{CC31F3FD-F21B-4C49-92FB-39A4413E085C}" srcId="{43341F1B-1679-4E31-A4D3-8C59C0FF14EB}" destId="{C749F5E9-7B20-4BE7-9CDD-27BD65AA117C}" srcOrd="1" destOrd="0" parTransId="{752AAE98-ADFF-44EC-B124-4FE38B4FC370}" sibTransId="{187992F7-DB49-4B4C-95DF-F1BD24C80518}"/>
    <dgm:cxn modelId="{5E5026A3-FED4-4655-B7F3-E08039DDA9B4}" type="presOf" srcId="{73F376C3-E831-48C2-AFA5-0181C1224ED6}" destId="{4822D201-E996-4F2E-9EB4-95F9CFFBCEAC}" srcOrd="0" destOrd="4" presId="urn:microsoft.com/office/officeart/2005/8/layout/hList1"/>
    <dgm:cxn modelId="{A88832E4-5E1F-43A9-9891-CFAE509A4E9C}" type="presOf" srcId="{16DDF946-239E-443E-B0C4-2D2B38799059}" destId="{4F7E4166-03E6-478C-BC46-8FA01914BA69}" srcOrd="0" destOrd="0" presId="urn:microsoft.com/office/officeart/2005/8/layout/hList1"/>
    <dgm:cxn modelId="{7934FE73-5EA8-44A7-844A-FA3A6B5B238A}" srcId="{B8421FF0-A504-4472-914B-DDA26FCF66C9}" destId="{FFB8FB04-7A32-4F67-96FA-7B0ECC47A200}" srcOrd="3" destOrd="0" parTransId="{B652CA48-AF20-4A86-AD76-EB9FD5424E89}" sibTransId="{77150D11-6147-454D-B149-A6A9FF30F714}"/>
    <dgm:cxn modelId="{ED3E350D-043F-4938-8C76-7599D71E307E}" type="presOf" srcId="{6CCC0645-AB0A-4C35-BBA5-EEA59CDDBB69}" destId="{59FF3018-3477-43FE-B730-8B3AEBAC6AE6}" srcOrd="0" destOrd="3" presId="urn:microsoft.com/office/officeart/2005/8/layout/hList1"/>
    <dgm:cxn modelId="{CE4FF450-83D2-4DD8-9B1C-C988AB5F342B}" type="presOf" srcId="{3E17E805-5D3B-456C-B60F-094C1A871E36}" destId="{4822D201-E996-4F2E-9EB4-95F9CFFBCEAC}" srcOrd="0" destOrd="2" presId="urn:microsoft.com/office/officeart/2005/8/layout/hList1"/>
    <dgm:cxn modelId="{E6834B78-5142-4983-AD6E-372375A6E844}" type="presOf" srcId="{96F02EA3-63EB-4C85-9210-4477C8320998}" destId="{4822D201-E996-4F2E-9EB4-95F9CFFBCEAC}" srcOrd="0" destOrd="0" presId="urn:microsoft.com/office/officeart/2005/8/layout/hList1"/>
    <dgm:cxn modelId="{3A7D5213-7361-4262-94D0-5CCE6ACBB220}" type="presOf" srcId="{980641FF-8B7C-419E-AE8E-84B8134D1998}" destId="{59FF3018-3477-43FE-B730-8B3AEBAC6AE6}" srcOrd="0" destOrd="0" presId="urn:microsoft.com/office/officeart/2005/8/layout/hList1"/>
    <dgm:cxn modelId="{7EBC6D7A-B3DE-4CE8-84CE-EA3A8AC90078}" srcId="{1F743E61-9DC8-4B98-BF16-05C38616FFCD}" destId="{E12F0358-8E0F-4D80-B387-9DF22B1F2518}" srcOrd="1" destOrd="0" parTransId="{2F5EFEE2-1DE3-45E5-A54E-3559F879AC74}" sibTransId="{0FA7EAF0-4A15-40FD-B204-7780BC85AB22}"/>
    <dgm:cxn modelId="{85B64686-1CC3-4CB7-B7DC-081758D7D6A0}" type="presOf" srcId="{0177331C-490A-49BE-9E57-24F40566DD04}" destId="{7A0BEDAA-CE21-45A0-B41F-782555E9153A}" srcOrd="0" destOrd="2" presId="urn:microsoft.com/office/officeart/2005/8/layout/hList1"/>
    <dgm:cxn modelId="{D04F280E-85F3-4AB9-9F42-77298E435AB6}" srcId="{43341F1B-1679-4E31-A4D3-8C59C0FF14EB}" destId="{96F02EA3-63EB-4C85-9210-4477C8320998}" srcOrd="0" destOrd="0" parTransId="{C424ED47-6EBD-45C7-A5EF-0AA110770D31}" sibTransId="{63172A1A-02BD-4EC5-A5A1-09E6A576D8E5}"/>
    <dgm:cxn modelId="{C5E3545B-62FF-494C-AED2-19AF6B2499C9}" type="presOf" srcId="{9B010B9F-500D-414D-8DE1-3C8CAE848B64}" destId="{4822D201-E996-4F2E-9EB4-95F9CFFBCEAC}" srcOrd="0" destOrd="3" presId="urn:microsoft.com/office/officeart/2005/8/layout/hList1"/>
    <dgm:cxn modelId="{FF5234F5-0C66-4273-88D9-962F1502CF44}" srcId="{1F743E61-9DC8-4B98-BF16-05C38616FFCD}" destId="{16DDF946-239E-443E-B0C4-2D2B38799059}" srcOrd="0" destOrd="0" parTransId="{710852D5-6052-492E-982E-DDD26A5EF946}" sibTransId="{6A4F36E6-6382-49EF-9C4F-F80561751A86}"/>
    <dgm:cxn modelId="{51DF87AA-3678-4FE2-8CB0-CE4CA4DE4776}" srcId="{B0A9A640-B170-4B16-AB86-88A905E43969}" destId="{06C4E55D-7A48-4AF8-A376-3A32E931F23C}" srcOrd="4" destOrd="0" parTransId="{AB0BA83A-1E16-47F3-BFC2-9B6A127A7CA1}" sibTransId="{B4642131-9A7B-4B89-8E3A-DA3CDBBC9E10}"/>
    <dgm:cxn modelId="{DD2368C5-696E-4501-B1F9-9F229F6CBEF9}" srcId="{FF5D97FE-3A1E-4528-AF0C-C76869E1F63A}" destId="{B8421FF0-A504-4472-914B-DDA26FCF66C9}" srcOrd="0" destOrd="0" parTransId="{3CD7DA27-12E0-487E-A0D9-0749986582E7}" sibTransId="{483A3130-9B44-4952-B526-7C14041ABC46}"/>
    <dgm:cxn modelId="{DB893B65-44D0-410B-8C4E-9BFFF29B2134}" type="presOf" srcId="{A9C33E2B-F7DA-478C-956E-7551DF742864}" destId="{4F7E4166-03E6-478C-BC46-8FA01914BA69}" srcOrd="0" destOrd="2" presId="urn:microsoft.com/office/officeart/2005/8/layout/hList1"/>
    <dgm:cxn modelId="{B4BE69A1-A735-4230-91A8-6D0FAFB3A73B}" type="presOf" srcId="{E12F0358-8E0F-4D80-B387-9DF22B1F2518}" destId="{4F7E4166-03E6-478C-BC46-8FA01914BA69}" srcOrd="0" destOrd="1" presId="urn:microsoft.com/office/officeart/2005/8/layout/hList1"/>
    <dgm:cxn modelId="{4F28D45D-796F-4547-AA24-A153944FAB4A}" srcId="{1F743E61-9DC8-4B98-BF16-05C38616FFCD}" destId="{97CE0B7F-D2EE-4412-98FF-51A75C54C399}" srcOrd="3" destOrd="0" parTransId="{8F09E27D-ED58-4131-A00B-B2F2521A5F78}" sibTransId="{C8935619-CCB2-43D5-89D5-AE7629C7B732}"/>
    <dgm:cxn modelId="{1EE55EFE-CCD4-4FFE-B338-11E8CB70BEE7}" type="presParOf" srcId="{E960EAE8-5EE4-46A9-B083-AD73F5155BE3}" destId="{F1BC7A83-521F-4486-AE30-F166F2AAA87D}" srcOrd="0" destOrd="0" presId="urn:microsoft.com/office/officeart/2005/8/layout/hList1"/>
    <dgm:cxn modelId="{38D591D2-FE94-4759-B56C-CBA4F087B5A0}" type="presParOf" srcId="{F1BC7A83-521F-4486-AE30-F166F2AAA87D}" destId="{FD4F2859-4B75-4B0B-BAE4-8308845A8AFB}" srcOrd="0" destOrd="0" presId="urn:microsoft.com/office/officeart/2005/8/layout/hList1"/>
    <dgm:cxn modelId="{3F3F919C-59FE-4322-9062-F78BC2509431}" type="presParOf" srcId="{F1BC7A83-521F-4486-AE30-F166F2AAA87D}" destId="{7A0BEDAA-CE21-45A0-B41F-782555E9153A}" srcOrd="1" destOrd="0" presId="urn:microsoft.com/office/officeart/2005/8/layout/hList1"/>
    <dgm:cxn modelId="{E5E3BD19-B1C4-4F3A-A66E-811E93B27F07}" type="presParOf" srcId="{E960EAE8-5EE4-46A9-B083-AD73F5155BE3}" destId="{A7E7DC7E-5285-4625-87FA-076355657208}" srcOrd="1" destOrd="0" presId="urn:microsoft.com/office/officeart/2005/8/layout/hList1"/>
    <dgm:cxn modelId="{F736B55F-C51D-440A-A6D7-9C893FF63F32}" type="presParOf" srcId="{E960EAE8-5EE4-46A9-B083-AD73F5155BE3}" destId="{A67A393C-0A89-4717-B6C6-8C8EBB2C9E32}" srcOrd="2" destOrd="0" presId="urn:microsoft.com/office/officeart/2005/8/layout/hList1"/>
    <dgm:cxn modelId="{8028485D-AC1A-4041-9859-70810847742D}" type="presParOf" srcId="{A67A393C-0A89-4717-B6C6-8C8EBB2C9E32}" destId="{26EA83EB-1981-4F09-9B58-D3AAB8441B6A}" srcOrd="0" destOrd="0" presId="urn:microsoft.com/office/officeart/2005/8/layout/hList1"/>
    <dgm:cxn modelId="{A287937F-3D3F-44C1-B8F2-93581A76E24E}" type="presParOf" srcId="{A67A393C-0A89-4717-B6C6-8C8EBB2C9E32}" destId="{4F7E4166-03E6-478C-BC46-8FA01914BA69}" srcOrd="1" destOrd="0" presId="urn:microsoft.com/office/officeart/2005/8/layout/hList1"/>
    <dgm:cxn modelId="{954177B2-DC57-4BF5-8D94-757527E3FF89}" type="presParOf" srcId="{E960EAE8-5EE4-46A9-B083-AD73F5155BE3}" destId="{865991AB-47A7-4AC8-BA27-9E0BAEBD95D3}" srcOrd="3" destOrd="0" presId="urn:microsoft.com/office/officeart/2005/8/layout/hList1"/>
    <dgm:cxn modelId="{6F51101E-B030-410B-B5C6-CDDEF2A9619A}" type="presParOf" srcId="{E960EAE8-5EE4-46A9-B083-AD73F5155BE3}" destId="{C897F607-BD02-4F85-8731-FAC2CECC6B20}" srcOrd="4" destOrd="0" presId="urn:microsoft.com/office/officeart/2005/8/layout/hList1"/>
    <dgm:cxn modelId="{E04C7707-EE55-43AA-9E6B-B36E9D8FC2F1}" type="presParOf" srcId="{C897F607-BD02-4F85-8731-FAC2CECC6B20}" destId="{243BDE28-6969-4473-AA2F-C6E6F92F3D6E}" srcOrd="0" destOrd="0" presId="urn:microsoft.com/office/officeart/2005/8/layout/hList1"/>
    <dgm:cxn modelId="{2EDC6968-0E71-4787-AC5C-0AF8913DC1FD}" type="presParOf" srcId="{C897F607-BD02-4F85-8731-FAC2CECC6B20}" destId="{4822D201-E996-4F2E-9EB4-95F9CFFBCEAC}" srcOrd="1" destOrd="0" presId="urn:microsoft.com/office/officeart/2005/8/layout/hList1"/>
    <dgm:cxn modelId="{AE7DD5AC-BCD6-4B18-8B5E-51A06A4468CF}" type="presParOf" srcId="{E960EAE8-5EE4-46A9-B083-AD73F5155BE3}" destId="{F622251C-2DE3-4F02-B3E5-F2D675DCB1E9}" srcOrd="5" destOrd="0" presId="urn:microsoft.com/office/officeart/2005/8/layout/hList1"/>
    <dgm:cxn modelId="{2A5C93F3-F239-48DB-8627-50864F3CCE07}" type="presParOf" srcId="{E960EAE8-5EE4-46A9-B083-AD73F5155BE3}" destId="{172189DC-AED6-4C1F-BE09-B2F5EE2D1837}" srcOrd="6" destOrd="0" presId="urn:microsoft.com/office/officeart/2005/8/layout/hList1"/>
    <dgm:cxn modelId="{C8626DE3-1E63-4585-B923-9A9A294E97C5}" type="presParOf" srcId="{172189DC-AED6-4C1F-BE09-B2F5EE2D1837}" destId="{B1234E32-AD58-48AC-A846-B1D6FC76DB68}" srcOrd="0" destOrd="0" presId="urn:microsoft.com/office/officeart/2005/8/layout/hList1"/>
    <dgm:cxn modelId="{A1DB4D0A-30B5-44CA-969C-923CF7012463}" type="presParOf" srcId="{172189DC-AED6-4C1F-BE09-B2F5EE2D1837}" destId="{59FF3018-3477-43FE-B730-8B3AEBAC6AE6}" srcOrd="1" destOrd="0" presId="urn:microsoft.com/office/officeart/2005/8/layout/h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862BE4E-EB44-40AF-8A6B-D27930D10535}" type="doc">
      <dgm:prSet loTypeId="urn:microsoft.com/office/officeart/2005/8/layout/process2" loCatId="process" qsTypeId="urn:microsoft.com/office/officeart/2005/8/quickstyle/3d2" qsCatId="3D" csTypeId="urn:microsoft.com/office/officeart/2005/8/colors/colorful4" csCatId="colorful" phldr="1"/>
      <dgm:spPr/>
    </dgm:pt>
    <dgm:pt modelId="{1C3FB418-41D2-4972-95F2-362E559575AE}">
      <dgm:prSet phldrT="[Text]" custT="1"/>
      <dgm:spPr/>
      <dgm:t>
        <a:bodyPr/>
        <a:lstStyle/>
        <a:p>
          <a:r>
            <a:rPr lang="en-US" sz="1000" b="1">
              <a:solidFill>
                <a:schemeClr val="tx1"/>
              </a:solidFill>
              <a:latin typeface="Times New Roman" panose="02020603050405020304" pitchFamily="18" charset="0"/>
              <a:cs typeface="Times New Roman" panose="02020603050405020304" pitchFamily="18" charset="0"/>
            </a:rPr>
            <a:t>Satisfy Increasing Human Wants</a:t>
          </a:r>
        </a:p>
      </dgm:t>
    </dgm:pt>
    <dgm:pt modelId="{686458DB-4913-42C7-A0FA-AFA8C82889A6}" type="parTrans" cxnId="{C5CC5CAC-AAC6-42CC-A20C-256C8A5A899D}">
      <dgm:prSet/>
      <dgm:spPr/>
      <dgm:t>
        <a:bodyPr/>
        <a:lstStyle/>
        <a:p>
          <a:endParaRPr lang="en-US"/>
        </a:p>
      </dgm:t>
    </dgm:pt>
    <dgm:pt modelId="{0FAAD130-CE2B-4B50-9F70-0A62FE50259E}" type="sibTrans" cxnId="{C5CC5CAC-AAC6-42CC-A20C-256C8A5A899D}">
      <dgm:prSet/>
      <dgm:spPr/>
      <dgm:t>
        <a:bodyPr/>
        <a:lstStyle/>
        <a:p>
          <a:endParaRPr lang="en-US">
            <a:solidFill>
              <a:schemeClr val="tx1"/>
            </a:solidFill>
          </a:endParaRPr>
        </a:p>
      </dgm:t>
    </dgm:pt>
    <dgm:pt modelId="{0C32CD22-480D-4673-B0DD-DDD8BB162569}">
      <dgm:prSet phldrT="[Text]" custT="1"/>
      <dgm:spPr/>
      <dgm:t>
        <a:bodyPr/>
        <a:lstStyle/>
        <a:p>
          <a:r>
            <a:rPr lang="en-US" sz="1000" b="1">
              <a:solidFill>
                <a:schemeClr val="tx1"/>
              </a:solidFill>
              <a:latin typeface="Times New Roman" panose="02020603050405020304" pitchFamily="18" charset="0"/>
              <a:cs typeface="Times New Roman" panose="02020603050405020304" pitchFamily="18" charset="0"/>
            </a:rPr>
            <a:t>Increases our Standard of Living</a:t>
          </a:r>
        </a:p>
      </dgm:t>
    </dgm:pt>
    <dgm:pt modelId="{320166F6-2104-468F-B116-3FAA9644F951}" type="parTrans" cxnId="{77E08BC5-0813-4717-B689-BEBBEA3CD76B}">
      <dgm:prSet/>
      <dgm:spPr/>
      <dgm:t>
        <a:bodyPr/>
        <a:lstStyle/>
        <a:p>
          <a:endParaRPr lang="en-US"/>
        </a:p>
      </dgm:t>
    </dgm:pt>
    <dgm:pt modelId="{3AE9CB42-3DE3-4F01-8452-EB2C62CED39B}" type="sibTrans" cxnId="{77E08BC5-0813-4717-B689-BEBBEA3CD76B}">
      <dgm:prSet/>
      <dgm:spPr/>
      <dgm:t>
        <a:bodyPr/>
        <a:lstStyle/>
        <a:p>
          <a:endParaRPr lang="en-US"/>
        </a:p>
      </dgm:t>
    </dgm:pt>
    <dgm:pt modelId="{48809B9E-A62B-4A94-BF67-279BC005B71F}">
      <dgm:prSet phldrT="[Text]" custT="1"/>
      <dgm:spPr/>
      <dgm:t>
        <a:bodyPr/>
        <a:lstStyle/>
        <a:p>
          <a:r>
            <a:rPr lang="en-US" sz="1000" b="1">
              <a:solidFill>
                <a:schemeClr val="tx1"/>
              </a:solidFill>
              <a:latin typeface="Times New Roman" panose="02020603050405020304" pitchFamily="18" charset="0"/>
              <a:cs typeface="Times New Roman" panose="02020603050405020304" pitchFamily="18" charset="0"/>
            </a:rPr>
            <a:t>Links Producers &amp; Consumers</a:t>
          </a:r>
        </a:p>
      </dgm:t>
    </dgm:pt>
    <dgm:pt modelId="{06F45DE9-E4BE-4747-953F-52878620D418}" type="parTrans" cxnId="{85779E65-ECD2-4D74-ADF3-82F11579EB18}">
      <dgm:prSet/>
      <dgm:spPr/>
      <dgm:t>
        <a:bodyPr/>
        <a:lstStyle/>
        <a:p>
          <a:endParaRPr lang="en-US"/>
        </a:p>
      </dgm:t>
    </dgm:pt>
    <dgm:pt modelId="{68996066-AA5A-41FD-A580-3F37BF8FFCE9}" type="sibTrans" cxnId="{85779E65-ECD2-4D74-ADF3-82F11579EB18}">
      <dgm:prSet/>
      <dgm:spPr/>
      <dgm:t>
        <a:bodyPr/>
        <a:lstStyle/>
        <a:p>
          <a:endParaRPr lang="en-US"/>
        </a:p>
      </dgm:t>
    </dgm:pt>
    <dgm:pt modelId="{974CCB01-4117-492C-B9E6-70BA840F1608}">
      <dgm:prSet phldrT="[Text]" custT="1"/>
      <dgm:spPr/>
      <dgm:t>
        <a:bodyPr/>
        <a:lstStyle/>
        <a:p>
          <a:r>
            <a:rPr lang="en-US" sz="1000" b="1">
              <a:solidFill>
                <a:schemeClr val="tx1"/>
              </a:solidFill>
              <a:latin typeface="Times New Roman" panose="02020603050405020304" pitchFamily="18" charset="0"/>
              <a:cs typeface="Times New Roman" panose="02020603050405020304" pitchFamily="18" charset="0"/>
            </a:rPr>
            <a:t>Generates Employment Opportunities</a:t>
          </a:r>
        </a:p>
      </dgm:t>
    </dgm:pt>
    <dgm:pt modelId="{442DC030-1E0D-49BA-A7F3-786AD530E88C}" type="parTrans" cxnId="{4EF5789A-F81C-46BA-8973-8B2FCE6A6CF9}">
      <dgm:prSet/>
      <dgm:spPr/>
      <dgm:t>
        <a:bodyPr/>
        <a:lstStyle/>
        <a:p>
          <a:endParaRPr lang="en-US"/>
        </a:p>
      </dgm:t>
    </dgm:pt>
    <dgm:pt modelId="{30E49FEE-BE1B-466F-94D0-75B4557DB8BC}" type="sibTrans" cxnId="{4EF5789A-F81C-46BA-8973-8B2FCE6A6CF9}">
      <dgm:prSet/>
      <dgm:spPr/>
      <dgm:t>
        <a:bodyPr/>
        <a:lstStyle/>
        <a:p>
          <a:endParaRPr lang="en-US"/>
        </a:p>
      </dgm:t>
    </dgm:pt>
    <dgm:pt modelId="{E0F62A54-7B0F-4BD8-93DF-3FFC4F176F95}">
      <dgm:prSet phldrT="[Text]" custT="1"/>
      <dgm:spPr/>
      <dgm:t>
        <a:bodyPr/>
        <a:lstStyle/>
        <a:p>
          <a:r>
            <a:rPr lang="en-US" sz="1000" b="1">
              <a:solidFill>
                <a:schemeClr val="tx1"/>
              </a:solidFill>
              <a:latin typeface="Times New Roman" panose="02020603050405020304" pitchFamily="18" charset="0"/>
              <a:cs typeface="Times New Roman" panose="02020603050405020304" pitchFamily="18" charset="0"/>
            </a:rPr>
            <a:t>Increases National Income &amp; Wealth</a:t>
          </a:r>
        </a:p>
      </dgm:t>
    </dgm:pt>
    <dgm:pt modelId="{2A25117E-94E6-4CEC-9EA6-B97B38BFB7C3}" type="parTrans" cxnId="{FB4D2014-E008-4E27-B1DD-EB74DDCA8281}">
      <dgm:prSet/>
      <dgm:spPr/>
      <dgm:t>
        <a:bodyPr/>
        <a:lstStyle/>
        <a:p>
          <a:endParaRPr lang="en-US"/>
        </a:p>
      </dgm:t>
    </dgm:pt>
    <dgm:pt modelId="{C1098922-CC3C-4F0B-BA2B-5FFD5A3F5866}" type="sibTrans" cxnId="{FB4D2014-E008-4E27-B1DD-EB74DDCA8281}">
      <dgm:prSet/>
      <dgm:spPr/>
      <dgm:t>
        <a:bodyPr/>
        <a:lstStyle/>
        <a:p>
          <a:endParaRPr lang="en-US"/>
        </a:p>
      </dgm:t>
    </dgm:pt>
    <dgm:pt modelId="{B0748654-7B9E-4EC2-9823-4B0DA5ECC58B}" type="pres">
      <dgm:prSet presAssocID="{1862BE4E-EB44-40AF-8A6B-D27930D10535}" presName="linearFlow" presStyleCnt="0">
        <dgm:presLayoutVars>
          <dgm:resizeHandles val="exact"/>
        </dgm:presLayoutVars>
      </dgm:prSet>
      <dgm:spPr/>
    </dgm:pt>
    <dgm:pt modelId="{C9A8622B-A6FF-460B-9811-BE6EEFF895E4}" type="pres">
      <dgm:prSet presAssocID="{1C3FB418-41D2-4972-95F2-362E559575AE}" presName="node" presStyleLbl="node1" presStyleIdx="0" presStyleCnt="5">
        <dgm:presLayoutVars>
          <dgm:bulletEnabled val="1"/>
        </dgm:presLayoutVars>
      </dgm:prSet>
      <dgm:spPr/>
      <dgm:t>
        <a:bodyPr/>
        <a:lstStyle/>
        <a:p>
          <a:endParaRPr lang="en-US"/>
        </a:p>
      </dgm:t>
    </dgm:pt>
    <dgm:pt modelId="{2F90C5BA-2FB3-4CB4-B61C-FFAAFE52C72D}" type="pres">
      <dgm:prSet presAssocID="{0FAAD130-CE2B-4B50-9F70-0A62FE50259E}" presName="sibTrans" presStyleLbl="sibTrans2D1" presStyleIdx="0" presStyleCnt="4"/>
      <dgm:spPr/>
    </dgm:pt>
    <dgm:pt modelId="{E257E9A2-E8F2-4B0C-A0EC-B44FCBC73D6C}" type="pres">
      <dgm:prSet presAssocID="{0FAAD130-CE2B-4B50-9F70-0A62FE50259E}" presName="connectorText" presStyleLbl="sibTrans2D1" presStyleIdx="0" presStyleCnt="4"/>
      <dgm:spPr/>
    </dgm:pt>
    <dgm:pt modelId="{3ED4BC38-7EB9-4A62-8968-56DAC6043272}" type="pres">
      <dgm:prSet presAssocID="{0C32CD22-480D-4673-B0DD-DDD8BB162569}" presName="node" presStyleLbl="node1" presStyleIdx="1" presStyleCnt="5">
        <dgm:presLayoutVars>
          <dgm:bulletEnabled val="1"/>
        </dgm:presLayoutVars>
      </dgm:prSet>
      <dgm:spPr/>
    </dgm:pt>
    <dgm:pt modelId="{FFA66068-6C8A-40F5-AD82-92D167F9A450}" type="pres">
      <dgm:prSet presAssocID="{3AE9CB42-3DE3-4F01-8452-EB2C62CED39B}" presName="sibTrans" presStyleLbl="sibTrans2D1" presStyleIdx="1" presStyleCnt="4"/>
      <dgm:spPr/>
    </dgm:pt>
    <dgm:pt modelId="{52517C8B-1882-4F80-B7E0-2F0BBD931EB6}" type="pres">
      <dgm:prSet presAssocID="{3AE9CB42-3DE3-4F01-8452-EB2C62CED39B}" presName="connectorText" presStyleLbl="sibTrans2D1" presStyleIdx="1" presStyleCnt="4"/>
      <dgm:spPr/>
    </dgm:pt>
    <dgm:pt modelId="{882DCADF-6357-4283-BD41-5F25DA013651}" type="pres">
      <dgm:prSet presAssocID="{48809B9E-A62B-4A94-BF67-279BC005B71F}" presName="node" presStyleLbl="node1" presStyleIdx="2" presStyleCnt="5">
        <dgm:presLayoutVars>
          <dgm:bulletEnabled val="1"/>
        </dgm:presLayoutVars>
      </dgm:prSet>
      <dgm:spPr/>
    </dgm:pt>
    <dgm:pt modelId="{F6EEDA28-290F-4F9B-BBF9-3AA36300D91F}" type="pres">
      <dgm:prSet presAssocID="{68996066-AA5A-41FD-A580-3F37BF8FFCE9}" presName="sibTrans" presStyleLbl="sibTrans2D1" presStyleIdx="2" presStyleCnt="4"/>
      <dgm:spPr/>
    </dgm:pt>
    <dgm:pt modelId="{35E168DB-4149-4117-A626-BA7876419314}" type="pres">
      <dgm:prSet presAssocID="{68996066-AA5A-41FD-A580-3F37BF8FFCE9}" presName="connectorText" presStyleLbl="sibTrans2D1" presStyleIdx="2" presStyleCnt="4"/>
      <dgm:spPr/>
    </dgm:pt>
    <dgm:pt modelId="{4858A590-5F76-47AD-88F6-DE92D9AFCC0F}" type="pres">
      <dgm:prSet presAssocID="{974CCB01-4117-492C-B9E6-70BA840F1608}" presName="node" presStyleLbl="node1" presStyleIdx="3" presStyleCnt="5">
        <dgm:presLayoutVars>
          <dgm:bulletEnabled val="1"/>
        </dgm:presLayoutVars>
      </dgm:prSet>
      <dgm:spPr/>
      <dgm:t>
        <a:bodyPr/>
        <a:lstStyle/>
        <a:p>
          <a:endParaRPr lang="en-US"/>
        </a:p>
      </dgm:t>
    </dgm:pt>
    <dgm:pt modelId="{77463688-366E-4D03-BA96-C0E328A24158}" type="pres">
      <dgm:prSet presAssocID="{30E49FEE-BE1B-466F-94D0-75B4557DB8BC}" presName="sibTrans" presStyleLbl="sibTrans2D1" presStyleIdx="3" presStyleCnt="4"/>
      <dgm:spPr/>
    </dgm:pt>
    <dgm:pt modelId="{327DE4EC-E889-4A6A-9050-2E6F54123E23}" type="pres">
      <dgm:prSet presAssocID="{30E49FEE-BE1B-466F-94D0-75B4557DB8BC}" presName="connectorText" presStyleLbl="sibTrans2D1" presStyleIdx="3" presStyleCnt="4"/>
      <dgm:spPr/>
    </dgm:pt>
    <dgm:pt modelId="{AB17421A-138A-4324-9954-85B101919235}" type="pres">
      <dgm:prSet presAssocID="{E0F62A54-7B0F-4BD8-93DF-3FFC4F176F95}" presName="node" presStyleLbl="node1" presStyleIdx="4" presStyleCnt="5">
        <dgm:presLayoutVars>
          <dgm:bulletEnabled val="1"/>
        </dgm:presLayoutVars>
      </dgm:prSet>
      <dgm:spPr/>
    </dgm:pt>
  </dgm:ptLst>
  <dgm:cxnLst>
    <dgm:cxn modelId="{C5CC5CAC-AAC6-42CC-A20C-256C8A5A899D}" srcId="{1862BE4E-EB44-40AF-8A6B-D27930D10535}" destId="{1C3FB418-41D2-4972-95F2-362E559575AE}" srcOrd="0" destOrd="0" parTransId="{686458DB-4913-42C7-A0FA-AFA8C82889A6}" sibTransId="{0FAAD130-CE2B-4B50-9F70-0A62FE50259E}"/>
    <dgm:cxn modelId="{ED2E7209-A172-473B-AC78-64F0EFA38E1C}" type="presOf" srcId="{48809B9E-A62B-4A94-BF67-279BC005B71F}" destId="{882DCADF-6357-4283-BD41-5F25DA013651}" srcOrd="0" destOrd="0" presId="urn:microsoft.com/office/officeart/2005/8/layout/process2"/>
    <dgm:cxn modelId="{49672F62-4E4C-413B-A4F8-FABFDEF9573A}" type="presOf" srcId="{68996066-AA5A-41FD-A580-3F37BF8FFCE9}" destId="{35E168DB-4149-4117-A626-BA7876419314}" srcOrd="1" destOrd="0" presId="urn:microsoft.com/office/officeart/2005/8/layout/process2"/>
    <dgm:cxn modelId="{78040FF9-7A5B-446F-868F-0E212560FA7E}" type="presOf" srcId="{974CCB01-4117-492C-B9E6-70BA840F1608}" destId="{4858A590-5F76-47AD-88F6-DE92D9AFCC0F}" srcOrd="0" destOrd="0" presId="urn:microsoft.com/office/officeart/2005/8/layout/process2"/>
    <dgm:cxn modelId="{4EF5789A-F81C-46BA-8973-8B2FCE6A6CF9}" srcId="{1862BE4E-EB44-40AF-8A6B-D27930D10535}" destId="{974CCB01-4117-492C-B9E6-70BA840F1608}" srcOrd="3" destOrd="0" parTransId="{442DC030-1E0D-49BA-A7F3-786AD530E88C}" sibTransId="{30E49FEE-BE1B-466F-94D0-75B4557DB8BC}"/>
    <dgm:cxn modelId="{3BB1A870-BAFD-48CA-A5A1-4CF8CFD56780}" type="presOf" srcId="{E0F62A54-7B0F-4BD8-93DF-3FFC4F176F95}" destId="{AB17421A-138A-4324-9954-85B101919235}" srcOrd="0" destOrd="0" presId="urn:microsoft.com/office/officeart/2005/8/layout/process2"/>
    <dgm:cxn modelId="{85779E65-ECD2-4D74-ADF3-82F11579EB18}" srcId="{1862BE4E-EB44-40AF-8A6B-D27930D10535}" destId="{48809B9E-A62B-4A94-BF67-279BC005B71F}" srcOrd="2" destOrd="0" parTransId="{06F45DE9-E4BE-4747-953F-52878620D418}" sibTransId="{68996066-AA5A-41FD-A580-3F37BF8FFCE9}"/>
    <dgm:cxn modelId="{CD091A7B-BE40-476D-825E-4080859F7142}" type="presOf" srcId="{30E49FEE-BE1B-466F-94D0-75B4557DB8BC}" destId="{77463688-366E-4D03-BA96-C0E328A24158}" srcOrd="0" destOrd="0" presId="urn:microsoft.com/office/officeart/2005/8/layout/process2"/>
    <dgm:cxn modelId="{6EB5CCED-CFD2-4538-954B-EF39C8D380D1}" type="presOf" srcId="{68996066-AA5A-41FD-A580-3F37BF8FFCE9}" destId="{F6EEDA28-290F-4F9B-BBF9-3AA36300D91F}" srcOrd="0" destOrd="0" presId="urn:microsoft.com/office/officeart/2005/8/layout/process2"/>
    <dgm:cxn modelId="{BD499245-317E-400C-8A69-DC9208BD864A}" type="presOf" srcId="{3AE9CB42-3DE3-4F01-8452-EB2C62CED39B}" destId="{52517C8B-1882-4F80-B7E0-2F0BBD931EB6}" srcOrd="1" destOrd="0" presId="urn:microsoft.com/office/officeart/2005/8/layout/process2"/>
    <dgm:cxn modelId="{FB4D2014-E008-4E27-B1DD-EB74DDCA8281}" srcId="{1862BE4E-EB44-40AF-8A6B-D27930D10535}" destId="{E0F62A54-7B0F-4BD8-93DF-3FFC4F176F95}" srcOrd="4" destOrd="0" parTransId="{2A25117E-94E6-4CEC-9EA6-B97B38BFB7C3}" sibTransId="{C1098922-CC3C-4F0B-BA2B-5FFD5A3F5866}"/>
    <dgm:cxn modelId="{54EAE961-0711-4AAC-8DE1-691DA87A5531}" type="presOf" srcId="{1862BE4E-EB44-40AF-8A6B-D27930D10535}" destId="{B0748654-7B9E-4EC2-9823-4B0DA5ECC58B}" srcOrd="0" destOrd="0" presId="urn:microsoft.com/office/officeart/2005/8/layout/process2"/>
    <dgm:cxn modelId="{7396EFB3-F232-4E10-8B01-C7C329343803}" type="presOf" srcId="{1C3FB418-41D2-4972-95F2-362E559575AE}" destId="{C9A8622B-A6FF-460B-9811-BE6EEFF895E4}" srcOrd="0" destOrd="0" presId="urn:microsoft.com/office/officeart/2005/8/layout/process2"/>
    <dgm:cxn modelId="{27C1BB1A-DC9D-4685-B53F-E5785CA5C26C}" type="presOf" srcId="{0C32CD22-480D-4673-B0DD-DDD8BB162569}" destId="{3ED4BC38-7EB9-4A62-8968-56DAC6043272}" srcOrd="0" destOrd="0" presId="urn:microsoft.com/office/officeart/2005/8/layout/process2"/>
    <dgm:cxn modelId="{7BBA5F46-2115-47AC-A9DF-96C52D7B1425}" type="presOf" srcId="{0FAAD130-CE2B-4B50-9F70-0A62FE50259E}" destId="{2F90C5BA-2FB3-4CB4-B61C-FFAAFE52C72D}" srcOrd="0" destOrd="0" presId="urn:microsoft.com/office/officeart/2005/8/layout/process2"/>
    <dgm:cxn modelId="{3918C4B2-1E87-48C3-9FAC-218371AAC4AA}" type="presOf" srcId="{3AE9CB42-3DE3-4F01-8452-EB2C62CED39B}" destId="{FFA66068-6C8A-40F5-AD82-92D167F9A450}" srcOrd="0" destOrd="0" presId="urn:microsoft.com/office/officeart/2005/8/layout/process2"/>
    <dgm:cxn modelId="{77E08BC5-0813-4717-B689-BEBBEA3CD76B}" srcId="{1862BE4E-EB44-40AF-8A6B-D27930D10535}" destId="{0C32CD22-480D-4673-B0DD-DDD8BB162569}" srcOrd="1" destOrd="0" parTransId="{320166F6-2104-468F-B116-3FAA9644F951}" sibTransId="{3AE9CB42-3DE3-4F01-8452-EB2C62CED39B}"/>
    <dgm:cxn modelId="{68CC09F3-114F-4F89-9329-D04C93E112A9}" type="presOf" srcId="{30E49FEE-BE1B-466F-94D0-75B4557DB8BC}" destId="{327DE4EC-E889-4A6A-9050-2E6F54123E23}" srcOrd="1" destOrd="0" presId="urn:microsoft.com/office/officeart/2005/8/layout/process2"/>
    <dgm:cxn modelId="{4F17280D-7647-4BE0-B346-F22C0BA1DC53}" type="presOf" srcId="{0FAAD130-CE2B-4B50-9F70-0A62FE50259E}" destId="{E257E9A2-E8F2-4B0C-A0EC-B44FCBC73D6C}" srcOrd="1" destOrd="0" presId="urn:microsoft.com/office/officeart/2005/8/layout/process2"/>
    <dgm:cxn modelId="{B9DE18B8-A96C-442E-9EFB-F999301FB910}" type="presParOf" srcId="{B0748654-7B9E-4EC2-9823-4B0DA5ECC58B}" destId="{C9A8622B-A6FF-460B-9811-BE6EEFF895E4}" srcOrd="0" destOrd="0" presId="urn:microsoft.com/office/officeart/2005/8/layout/process2"/>
    <dgm:cxn modelId="{180B0539-B678-4F9E-B1B6-BDD7F4480D0F}" type="presParOf" srcId="{B0748654-7B9E-4EC2-9823-4B0DA5ECC58B}" destId="{2F90C5BA-2FB3-4CB4-B61C-FFAAFE52C72D}" srcOrd="1" destOrd="0" presId="urn:microsoft.com/office/officeart/2005/8/layout/process2"/>
    <dgm:cxn modelId="{ACDFB45B-BA09-45FF-9CF1-DEFCF482C770}" type="presParOf" srcId="{2F90C5BA-2FB3-4CB4-B61C-FFAAFE52C72D}" destId="{E257E9A2-E8F2-4B0C-A0EC-B44FCBC73D6C}" srcOrd="0" destOrd="0" presId="urn:microsoft.com/office/officeart/2005/8/layout/process2"/>
    <dgm:cxn modelId="{47B7F6F5-5185-4597-9462-03A244D1128C}" type="presParOf" srcId="{B0748654-7B9E-4EC2-9823-4B0DA5ECC58B}" destId="{3ED4BC38-7EB9-4A62-8968-56DAC6043272}" srcOrd="2" destOrd="0" presId="urn:microsoft.com/office/officeart/2005/8/layout/process2"/>
    <dgm:cxn modelId="{C2148789-9D53-4780-B596-8E3921400A31}" type="presParOf" srcId="{B0748654-7B9E-4EC2-9823-4B0DA5ECC58B}" destId="{FFA66068-6C8A-40F5-AD82-92D167F9A450}" srcOrd="3" destOrd="0" presId="urn:microsoft.com/office/officeart/2005/8/layout/process2"/>
    <dgm:cxn modelId="{27E5B4C2-430D-4485-B835-4BA83D989014}" type="presParOf" srcId="{FFA66068-6C8A-40F5-AD82-92D167F9A450}" destId="{52517C8B-1882-4F80-B7E0-2F0BBD931EB6}" srcOrd="0" destOrd="0" presId="urn:microsoft.com/office/officeart/2005/8/layout/process2"/>
    <dgm:cxn modelId="{8707F2E0-EE5F-495D-915F-9DCF63F9BE30}" type="presParOf" srcId="{B0748654-7B9E-4EC2-9823-4B0DA5ECC58B}" destId="{882DCADF-6357-4283-BD41-5F25DA013651}" srcOrd="4" destOrd="0" presId="urn:microsoft.com/office/officeart/2005/8/layout/process2"/>
    <dgm:cxn modelId="{07A42587-6FA9-4403-A58C-0E4D9E7C3F03}" type="presParOf" srcId="{B0748654-7B9E-4EC2-9823-4B0DA5ECC58B}" destId="{F6EEDA28-290F-4F9B-BBF9-3AA36300D91F}" srcOrd="5" destOrd="0" presId="urn:microsoft.com/office/officeart/2005/8/layout/process2"/>
    <dgm:cxn modelId="{6AB91B5E-2315-4412-9EAF-7201C5C7E3CC}" type="presParOf" srcId="{F6EEDA28-290F-4F9B-BBF9-3AA36300D91F}" destId="{35E168DB-4149-4117-A626-BA7876419314}" srcOrd="0" destOrd="0" presId="urn:microsoft.com/office/officeart/2005/8/layout/process2"/>
    <dgm:cxn modelId="{4426610A-F479-4450-9262-9C07C7B31655}" type="presParOf" srcId="{B0748654-7B9E-4EC2-9823-4B0DA5ECC58B}" destId="{4858A590-5F76-47AD-88F6-DE92D9AFCC0F}" srcOrd="6" destOrd="0" presId="urn:microsoft.com/office/officeart/2005/8/layout/process2"/>
    <dgm:cxn modelId="{ACFA2CB9-F270-4E9B-A84B-E2624A004DDB}" type="presParOf" srcId="{B0748654-7B9E-4EC2-9823-4B0DA5ECC58B}" destId="{77463688-366E-4D03-BA96-C0E328A24158}" srcOrd="7" destOrd="0" presId="urn:microsoft.com/office/officeart/2005/8/layout/process2"/>
    <dgm:cxn modelId="{302B34E0-55AC-49A0-9917-7E231BE7DA63}" type="presParOf" srcId="{77463688-366E-4D03-BA96-C0E328A24158}" destId="{327DE4EC-E889-4A6A-9050-2E6F54123E23}" srcOrd="0" destOrd="0" presId="urn:microsoft.com/office/officeart/2005/8/layout/process2"/>
    <dgm:cxn modelId="{DCEA4FCA-D09F-4ABB-B5FA-66AB32FBC078}" type="presParOf" srcId="{B0748654-7B9E-4EC2-9823-4B0DA5ECC58B}" destId="{AB17421A-138A-4324-9954-85B101919235}" srcOrd="8" destOrd="0" presId="urn:microsoft.com/office/officeart/2005/8/layout/process2"/>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D4F2859-4B75-4B0B-BAE4-8308845A8AFB}">
      <dsp:nvSpPr>
        <dsp:cNvPr id="0" name=""/>
        <dsp:cNvSpPr/>
      </dsp:nvSpPr>
      <dsp:spPr>
        <a:xfrm>
          <a:off x="2374" y="4459"/>
          <a:ext cx="1427675" cy="571070"/>
        </a:xfrm>
        <a:prstGeom prst="rect">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n-US" sz="1100" b="1" kern="1200">
              <a:latin typeface="Times New Roman" panose="02020603050405020304" pitchFamily="18" charset="0"/>
              <a:cs typeface="Times New Roman" panose="02020603050405020304" pitchFamily="18" charset="0"/>
            </a:rPr>
            <a:t>Accounts &amp; Financial Management</a:t>
          </a:r>
        </a:p>
      </dsp:txBody>
      <dsp:txXfrm>
        <a:off x="2374" y="4459"/>
        <a:ext cx="1427675" cy="571070"/>
      </dsp:txXfrm>
    </dsp:sp>
    <dsp:sp modelId="{7A0BEDAA-CE21-45A0-B41F-782555E9153A}">
      <dsp:nvSpPr>
        <dsp:cNvPr id="0" name=""/>
        <dsp:cNvSpPr/>
      </dsp:nvSpPr>
      <dsp:spPr>
        <a:xfrm>
          <a:off x="2374" y="575530"/>
          <a:ext cx="1427675" cy="1229759"/>
        </a:xfrm>
        <a:prstGeom prst="rect">
          <a:avLst/>
        </a:prstGeom>
        <a:solidFill>
          <a:schemeClr val="accent5">
            <a:tint val="40000"/>
            <a:alpha val="9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Financial Accouting</a:t>
          </a: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Cost Accounting</a:t>
          </a: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Management Accounting</a:t>
          </a: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Financial Statement Analysis</a:t>
          </a: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Taxation</a:t>
          </a:r>
        </a:p>
      </dsp:txBody>
      <dsp:txXfrm>
        <a:off x="2374" y="575530"/>
        <a:ext cx="1427675" cy="1229759"/>
      </dsp:txXfrm>
    </dsp:sp>
    <dsp:sp modelId="{26EA83EB-1981-4F09-9B58-D3AAB8441B6A}">
      <dsp:nvSpPr>
        <dsp:cNvPr id="0" name=""/>
        <dsp:cNvSpPr/>
      </dsp:nvSpPr>
      <dsp:spPr>
        <a:xfrm>
          <a:off x="1629924" y="4459"/>
          <a:ext cx="1427675" cy="571070"/>
        </a:xfrm>
        <a:prstGeom prst="rect">
          <a:avLst/>
        </a:prstGeom>
        <a:solidFill>
          <a:schemeClr val="accent5">
            <a:hueOff val="-2451115"/>
            <a:satOff val="-3409"/>
            <a:lumOff val="-1307"/>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n-US" sz="1100" b="1" kern="1200">
              <a:latin typeface="Times New Roman" panose="02020603050405020304" pitchFamily="18" charset="0"/>
              <a:cs typeface="Times New Roman" panose="02020603050405020304" pitchFamily="18" charset="0"/>
            </a:rPr>
            <a:t>Economics &amp; Business Environment</a:t>
          </a:r>
        </a:p>
      </dsp:txBody>
      <dsp:txXfrm>
        <a:off x="1629924" y="4459"/>
        <a:ext cx="1427675" cy="571070"/>
      </dsp:txXfrm>
    </dsp:sp>
    <dsp:sp modelId="{4F7E4166-03E6-478C-BC46-8FA01914BA69}">
      <dsp:nvSpPr>
        <dsp:cNvPr id="0" name=""/>
        <dsp:cNvSpPr/>
      </dsp:nvSpPr>
      <dsp:spPr>
        <a:xfrm>
          <a:off x="1629924" y="575530"/>
          <a:ext cx="1427675" cy="1229759"/>
        </a:xfrm>
        <a:prstGeom prst="rect">
          <a:avLst/>
        </a:prstGeom>
        <a:solidFill>
          <a:schemeClr val="accent5">
            <a:tint val="40000"/>
            <a:alpha val="90000"/>
            <a:hueOff val="-2463918"/>
            <a:satOff val="-4272"/>
            <a:lumOff val="-43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MiroEconomics</a:t>
          </a: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MacroEconomics</a:t>
          </a: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International Trade</a:t>
          </a: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Economics Policies</a:t>
          </a: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Indian Economics</a:t>
          </a:r>
        </a:p>
      </dsp:txBody>
      <dsp:txXfrm>
        <a:off x="1629924" y="575530"/>
        <a:ext cx="1427675" cy="1229759"/>
      </dsp:txXfrm>
    </dsp:sp>
    <dsp:sp modelId="{243BDE28-6969-4473-AA2F-C6E6F92F3D6E}">
      <dsp:nvSpPr>
        <dsp:cNvPr id="0" name=""/>
        <dsp:cNvSpPr/>
      </dsp:nvSpPr>
      <dsp:spPr>
        <a:xfrm>
          <a:off x="3257474" y="4459"/>
          <a:ext cx="1427675" cy="571070"/>
        </a:xfrm>
        <a:prstGeom prst="rect">
          <a:avLst/>
        </a:prstGeom>
        <a:solidFill>
          <a:schemeClr val="accent5">
            <a:hueOff val="-4902230"/>
            <a:satOff val="-6819"/>
            <a:lumOff val="-2615"/>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n-US" sz="1100" b="1" kern="1200">
              <a:latin typeface="Times New Roman" panose="02020603050405020304" pitchFamily="18" charset="0"/>
              <a:cs typeface="Times New Roman" panose="02020603050405020304" pitchFamily="18" charset="0"/>
            </a:rPr>
            <a:t>Business Laws &amp; Ethics</a:t>
          </a:r>
        </a:p>
      </dsp:txBody>
      <dsp:txXfrm>
        <a:off x="3257474" y="4459"/>
        <a:ext cx="1427675" cy="571070"/>
      </dsp:txXfrm>
    </dsp:sp>
    <dsp:sp modelId="{4822D201-E996-4F2E-9EB4-95F9CFFBCEAC}">
      <dsp:nvSpPr>
        <dsp:cNvPr id="0" name=""/>
        <dsp:cNvSpPr/>
      </dsp:nvSpPr>
      <dsp:spPr>
        <a:xfrm>
          <a:off x="3257474" y="575530"/>
          <a:ext cx="1427675" cy="1229759"/>
        </a:xfrm>
        <a:prstGeom prst="rect">
          <a:avLst/>
        </a:prstGeom>
        <a:solidFill>
          <a:schemeClr val="accent5">
            <a:tint val="40000"/>
            <a:alpha val="90000"/>
            <a:hueOff val="-4927837"/>
            <a:satOff val="-8544"/>
            <a:lumOff val="-859"/>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Company Law</a:t>
          </a: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Contract Law</a:t>
          </a: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Labour Law</a:t>
          </a: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Corporate Governance</a:t>
          </a: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Intelletual Property Law</a:t>
          </a:r>
        </a:p>
      </dsp:txBody>
      <dsp:txXfrm>
        <a:off x="3257474" y="575530"/>
        <a:ext cx="1427675" cy="1229759"/>
      </dsp:txXfrm>
    </dsp:sp>
    <dsp:sp modelId="{B1234E32-AD58-48AC-A846-B1D6FC76DB68}">
      <dsp:nvSpPr>
        <dsp:cNvPr id="0" name=""/>
        <dsp:cNvSpPr/>
      </dsp:nvSpPr>
      <dsp:spPr>
        <a:xfrm>
          <a:off x="4885025" y="4459"/>
          <a:ext cx="1427675" cy="571070"/>
        </a:xfrm>
        <a:prstGeom prst="rect">
          <a:avLst/>
        </a:prstGeom>
        <a:solidFill>
          <a:schemeClr val="accent5">
            <a:hueOff val="-7353344"/>
            <a:satOff val="-10228"/>
            <a:lumOff val="-3922"/>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78232" tIns="44704" rIns="78232" bIns="44704" numCol="1" spcCol="1270" anchor="ctr" anchorCtr="0">
          <a:noAutofit/>
        </a:bodyPr>
        <a:lstStyle/>
        <a:p>
          <a:pPr lvl="0" algn="ctr" defTabSz="488950">
            <a:lnSpc>
              <a:spcPct val="90000"/>
            </a:lnSpc>
            <a:spcBef>
              <a:spcPct val="0"/>
            </a:spcBef>
            <a:spcAft>
              <a:spcPct val="35000"/>
            </a:spcAft>
          </a:pPr>
          <a:r>
            <a:rPr lang="en-US" sz="1100" b="1" kern="1200">
              <a:latin typeface="Times New Roman" panose="02020603050405020304" pitchFamily="18" charset="0"/>
              <a:cs typeface="Times New Roman" panose="02020603050405020304" pitchFamily="18" charset="0"/>
            </a:rPr>
            <a:t>Marketing Management</a:t>
          </a:r>
        </a:p>
      </dsp:txBody>
      <dsp:txXfrm>
        <a:off x="4885025" y="4459"/>
        <a:ext cx="1427675" cy="571070"/>
      </dsp:txXfrm>
    </dsp:sp>
    <dsp:sp modelId="{59FF3018-3477-43FE-B730-8B3AEBAC6AE6}">
      <dsp:nvSpPr>
        <dsp:cNvPr id="0" name=""/>
        <dsp:cNvSpPr/>
      </dsp:nvSpPr>
      <dsp:spPr>
        <a:xfrm>
          <a:off x="4885025" y="575530"/>
          <a:ext cx="1427675" cy="1229759"/>
        </a:xfrm>
        <a:prstGeom prst="rect">
          <a:avLst/>
        </a:prstGeom>
        <a:solidFill>
          <a:schemeClr val="accent5">
            <a:tint val="40000"/>
            <a:alpha val="90000"/>
            <a:hueOff val="-7391755"/>
            <a:satOff val="-12816"/>
            <a:lumOff val="-1289"/>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53340" tIns="53340" rIns="71120" bIns="80010" numCol="1" spcCol="1270" anchor="t"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Marketing Research</a:t>
          </a: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Consumer Behaviour</a:t>
          </a: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Advertising &amp; Sales Promotion</a:t>
          </a: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Brand Management</a:t>
          </a:r>
        </a:p>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Retail Mahagement </a:t>
          </a:r>
        </a:p>
      </dsp:txBody>
      <dsp:txXfrm>
        <a:off x="4885025" y="575530"/>
        <a:ext cx="1427675" cy="122975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A8622B-A6FF-460B-9811-BE6EEFF895E4}">
      <dsp:nvSpPr>
        <dsp:cNvPr id="0" name=""/>
        <dsp:cNvSpPr/>
      </dsp:nvSpPr>
      <dsp:spPr>
        <a:xfrm>
          <a:off x="2557486" y="1232"/>
          <a:ext cx="1152477" cy="288119"/>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solidFill>
                <a:schemeClr val="tx1"/>
              </a:solidFill>
              <a:latin typeface="Times New Roman" panose="02020603050405020304" pitchFamily="18" charset="0"/>
              <a:cs typeface="Times New Roman" panose="02020603050405020304" pitchFamily="18" charset="0"/>
            </a:rPr>
            <a:t>Satisfy Increasing Human Wants</a:t>
          </a:r>
        </a:p>
      </dsp:txBody>
      <dsp:txXfrm>
        <a:off x="2565925" y="9671"/>
        <a:ext cx="1135599" cy="271241"/>
      </dsp:txXfrm>
    </dsp:sp>
    <dsp:sp modelId="{2F90C5BA-2FB3-4CB4-B61C-FFAAFE52C72D}">
      <dsp:nvSpPr>
        <dsp:cNvPr id="0" name=""/>
        <dsp:cNvSpPr/>
      </dsp:nvSpPr>
      <dsp:spPr>
        <a:xfrm rot="5400000">
          <a:off x="3079702" y="296554"/>
          <a:ext cx="108044" cy="129653"/>
        </a:xfrm>
        <a:prstGeom prst="rightArrow">
          <a:avLst>
            <a:gd name="adj1" fmla="val 60000"/>
            <a:gd name="adj2" fmla="val 50000"/>
          </a:avLst>
        </a:prstGeom>
        <a:solidFill>
          <a:schemeClr val="accent4">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solidFill>
              <a:schemeClr val="tx1"/>
            </a:solidFill>
          </a:endParaRPr>
        </a:p>
      </dsp:txBody>
      <dsp:txXfrm rot="-5400000">
        <a:off x="3094829" y="307359"/>
        <a:ext cx="77791" cy="75631"/>
      </dsp:txXfrm>
    </dsp:sp>
    <dsp:sp modelId="{3ED4BC38-7EB9-4A62-8968-56DAC6043272}">
      <dsp:nvSpPr>
        <dsp:cNvPr id="0" name=""/>
        <dsp:cNvSpPr/>
      </dsp:nvSpPr>
      <dsp:spPr>
        <a:xfrm>
          <a:off x="2557486" y="433411"/>
          <a:ext cx="1152477" cy="288119"/>
        </a:xfrm>
        <a:prstGeom prst="roundRect">
          <a:avLst>
            <a:gd name="adj" fmla="val 10000"/>
          </a:avLst>
        </a:prstGeom>
        <a:gradFill rotWithShape="0">
          <a:gsLst>
            <a:gs pos="0">
              <a:schemeClr val="accent4">
                <a:hueOff val="2598923"/>
                <a:satOff val="-11992"/>
                <a:lumOff val="441"/>
                <a:alphaOff val="0"/>
                <a:satMod val="103000"/>
                <a:lumMod val="102000"/>
                <a:tint val="94000"/>
              </a:schemeClr>
            </a:gs>
            <a:gs pos="50000">
              <a:schemeClr val="accent4">
                <a:hueOff val="2598923"/>
                <a:satOff val="-11992"/>
                <a:lumOff val="441"/>
                <a:alphaOff val="0"/>
                <a:satMod val="110000"/>
                <a:lumMod val="100000"/>
                <a:shade val="100000"/>
              </a:schemeClr>
            </a:gs>
            <a:gs pos="100000">
              <a:schemeClr val="accent4">
                <a:hueOff val="2598923"/>
                <a:satOff val="-11992"/>
                <a:lumOff val="441"/>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solidFill>
                <a:schemeClr val="tx1"/>
              </a:solidFill>
              <a:latin typeface="Times New Roman" panose="02020603050405020304" pitchFamily="18" charset="0"/>
              <a:cs typeface="Times New Roman" panose="02020603050405020304" pitchFamily="18" charset="0"/>
            </a:rPr>
            <a:t>Increases our Standard of Living</a:t>
          </a:r>
        </a:p>
      </dsp:txBody>
      <dsp:txXfrm>
        <a:off x="2565925" y="441850"/>
        <a:ext cx="1135599" cy="271241"/>
      </dsp:txXfrm>
    </dsp:sp>
    <dsp:sp modelId="{FFA66068-6C8A-40F5-AD82-92D167F9A450}">
      <dsp:nvSpPr>
        <dsp:cNvPr id="0" name=""/>
        <dsp:cNvSpPr/>
      </dsp:nvSpPr>
      <dsp:spPr>
        <a:xfrm rot="5400000">
          <a:off x="3079702" y="728733"/>
          <a:ext cx="108044" cy="129653"/>
        </a:xfrm>
        <a:prstGeom prst="rightArrow">
          <a:avLst>
            <a:gd name="adj1" fmla="val 60000"/>
            <a:gd name="adj2" fmla="val 50000"/>
          </a:avLst>
        </a:prstGeom>
        <a:solidFill>
          <a:schemeClr val="accent4">
            <a:hueOff val="3465231"/>
            <a:satOff val="-15989"/>
            <a:lumOff val="588"/>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5400000">
        <a:off x="3094829" y="739538"/>
        <a:ext cx="77791" cy="75631"/>
      </dsp:txXfrm>
    </dsp:sp>
    <dsp:sp modelId="{882DCADF-6357-4283-BD41-5F25DA013651}">
      <dsp:nvSpPr>
        <dsp:cNvPr id="0" name=""/>
        <dsp:cNvSpPr/>
      </dsp:nvSpPr>
      <dsp:spPr>
        <a:xfrm>
          <a:off x="2557486" y="865590"/>
          <a:ext cx="1152477" cy="288119"/>
        </a:xfrm>
        <a:prstGeom prst="roundRect">
          <a:avLst>
            <a:gd name="adj" fmla="val 10000"/>
          </a:avLst>
        </a:prstGeom>
        <a:gradFill rotWithShape="0">
          <a:gsLst>
            <a:gs pos="0">
              <a:schemeClr val="accent4">
                <a:hueOff val="5197846"/>
                <a:satOff val="-23984"/>
                <a:lumOff val="883"/>
                <a:alphaOff val="0"/>
                <a:satMod val="103000"/>
                <a:lumMod val="102000"/>
                <a:tint val="94000"/>
              </a:schemeClr>
            </a:gs>
            <a:gs pos="50000">
              <a:schemeClr val="accent4">
                <a:hueOff val="5197846"/>
                <a:satOff val="-23984"/>
                <a:lumOff val="883"/>
                <a:alphaOff val="0"/>
                <a:satMod val="110000"/>
                <a:lumMod val="100000"/>
                <a:shade val="100000"/>
              </a:schemeClr>
            </a:gs>
            <a:gs pos="100000">
              <a:schemeClr val="accent4">
                <a:hueOff val="5197846"/>
                <a:satOff val="-23984"/>
                <a:lumOff val="883"/>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solidFill>
                <a:schemeClr val="tx1"/>
              </a:solidFill>
              <a:latin typeface="Times New Roman" panose="02020603050405020304" pitchFamily="18" charset="0"/>
              <a:cs typeface="Times New Roman" panose="02020603050405020304" pitchFamily="18" charset="0"/>
            </a:rPr>
            <a:t>Links Producers &amp; Consumers</a:t>
          </a:r>
        </a:p>
      </dsp:txBody>
      <dsp:txXfrm>
        <a:off x="2565925" y="874029"/>
        <a:ext cx="1135599" cy="271241"/>
      </dsp:txXfrm>
    </dsp:sp>
    <dsp:sp modelId="{F6EEDA28-290F-4F9B-BBF9-3AA36300D91F}">
      <dsp:nvSpPr>
        <dsp:cNvPr id="0" name=""/>
        <dsp:cNvSpPr/>
      </dsp:nvSpPr>
      <dsp:spPr>
        <a:xfrm rot="5400000">
          <a:off x="3079702" y="1160912"/>
          <a:ext cx="108044" cy="129653"/>
        </a:xfrm>
        <a:prstGeom prst="rightArrow">
          <a:avLst>
            <a:gd name="adj1" fmla="val 60000"/>
            <a:gd name="adj2" fmla="val 50000"/>
          </a:avLst>
        </a:prstGeom>
        <a:solidFill>
          <a:schemeClr val="accent4">
            <a:hueOff val="6930461"/>
            <a:satOff val="-31979"/>
            <a:lumOff val="1177"/>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5400000">
        <a:off x="3094829" y="1171717"/>
        <a:ext cx="77791" cy="75631"/>
      </dsp:txXfrm>
    </dsp:sp>
    <dsp:sp modelId="{4858A590-5F76-47AD-88F6-DE92D9AFCC0F}">
      <dsp:nvSpPr>
        <dsp:cNvPr id="0" name=""/>
        <dsp:cNvSpPr/>
      </dsp:nvSpPr>
      <dsp:spPr>
        <a:xfrm>
          <a:off x="2557486" y="1297769"/>
          <a:ext cx="1152477" cy="288119"/>
        </a:xfrm>
        <a:prstGeom prst="roundRect">
          <a:avLst>
            <a:gd name="adj" fmla="val 10000"/>
          </a:avLst>
        </a:prstGeom>
        <a:gradFill rotWithShape="0">
          <a:gsLst>
            <a:gs pos="0">
              <a:schemeClr val="accent4">
                <a:hueOff val="7796769"/>
                <a:satOff val="-35976"/>
                <a:lumOff val="1324"/>
                <a:alphaOff val="0"/>
                <a:satMod val="103000"/>
                <a:lumMod val="102000"/>
                <a:tint val="94000"/>
              </a:schemeClr>
            </a:gs>
            <a:gs pos="50000">
              <a:schemeClr val="accent4">
                <a:hueOff val="7796769"/>
                <a:satOff val="-35976"/>
                <a:lumOff val="1324"/>
                <a:alphaOff val="0"/>
                <a:satMod val="110000"/>
                <a:lumMod val="100000"/>
                <a:shade val="100000"/>
              </a:schemeClr>
            </a:gs>
            <a:gs pos="100000">
              <a:schemeClr val="accent4">
                <a:hueOff val="7796769"/>
                <a:satOff val="-35976"/>
                <a:lumOff val="1324"/>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solidFill>
                <a:schemeClr val="tx1"/>
              </a:solidFill>
              <a:latin typeface="Times New Roman" panose="02020603050405020304" pitchFamily="18" charset="0"/>
              <a:cs typeface="Times New Roman" panose="02020603050405020304" pitchFamily="18" charset="0"/>
            </a:rPr>
            <a:t>Generates Employment Opportunities</a:t>
          </a:r>
        </a:p>
      </dsp:txBody>
      <dsp:txXfrm>
        <a:off x="2565925" y="1306208"/>
        <a:ext cx="1135599" cy="271241"/>
      </dsp:txXfrm>
    </dsp:sp>
    <dsp:sp modelId="{77463688-366E-4D03-BA96-C0E328A24158}">
      <dsp:nvSpPr>
        <dsp:cNvPr id="0" name=""/>
        <dsp:cNvSpPr/>
      </dsp:nvSpPr>
      <dsp:spPr>
        <a:xfrm rot="5400000">
          <a:off x="3079702" y="1593091"/>
          <a:ext cx="108044" cy="129653"/>
        </a:xfrm>
        <a:prstGeom prst="rightArrow">
          <a:avLst>
            <a:gd name="adj1" fmla="val 60000"/>
            <a:gd name="adj2" fmla="val 50000"/>
          </a:avLst>
        </a:prstGeom>
        <a:solidFill>
          <a:schemeClr val="accent4">
            <a:hueOff val="10395692"/>
            <a:satOff val="-47968"/>
            <a:lumOff val="1765"/>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222250">
            <a:lnSpc>
              <a:spcPct val="90000"/>
            </a:lnSpc>
            <a:spcBef>
              <a:spcPct val="0"/>
            </a:spcBef>
            <a:spcAft>
              <a:spcPct val="35000"/>
            </a:spcAft>
          </a:pPr>
          <a:endParaRPr lang="en-US" sz="500" kern="1200"/>
        </a:p>
      </dsp:txBody>
      <dsp:txXfrm rot="-5400000">
        <a:off x="3094829" y="1603896"/>
        <a:ext cx="77791" cy="75631"/>
      </dsp:txXfrm>
    </dsp:sp>
    <dsp:sp modelId="{AB17421A-138A-4324-9954-85B101919235}">
      <dsp:nvSpPr>
        <dsp:cNvPr id="0" name=""/>
        <dsp:cNvSpPr/>
      </dsp:nvSpPr>
      <dsp:spPr>
        <a:xfrm>
          <a:off x="2557486" y="1729948"/>
          <a:ext cx="1152477" cy="288119"/>
        </a:xfrm>
        <a:prstGeom prst="roundRect">
          <a:avLst>
            <a:gd name="adj" fmla="val 10000"/>
          </a:avLst>
        </a:prstGeom>
        <a:gradFill rotWithShape="0">
          <a:gsLst>
            <a:gs pos="0">
              <a:schemeClr val="accent4">
                <a:hueOff val="10395692"/>
                <a:satOff val="-47968"/>
                <a:lumOff val="1765"/>
                <a:alphaOff val="0"/>
                <a:satMod val="103000"/>
                <a:lumMod val="102000"/>
                <a:tint val="94000"/>
              </a:schemeClr>
            </a:gs>
            <a:gs pos="50000">
              <a:schemeClr val="accent4">
                <a:hueOff val="10395692"/>
                <a:satOff val="-47968"/>
                <a:lumOff val="1765"/>
                <a:alphaOff val="0"/>
                <a:satMod val="110000"/>
                <a:lumMod val="100000"/>
                <a:shade val="100000"/>
              </a:schemeClr>
            </a:gs>
            <a:gs pos="100000">
              <a:schemeClr val="accent4">
                <a:hueOff val="10395692"/>
                <a:satOff val="-47968"/>
                <a:lumOff val="1765"/>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1" kern="1200">
              <a:solidFill>
                <a:schemeClr val="tx1"/>
              </a:solidFill>
              <a:latin typeface="Times New Roman" panose="02020603050405020304" pitchFamily="18" charset="0"/>
              <a:cs typeface="Times New Roman" panose="02020603050405020304" pitchFamily="18" charset="0"/>
            </a:rPr>
            <a:t>Increases National Income &amp; Wealth</a:t>
          </a:r>
        </a:p>
      </dsp:txBody>
      <dsp:txXfrm>
        <a:off x="2565925" y="1738387"/>
        <a:ext cx="1135599" cy="271241"/>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9C1D3-0556-40AB-9C16-70FAF6180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TotalTime>
  <Pages>6</Pages>
  <Words>3461</Words>
  <Characters>19729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LENOVOPC</cp:lastModifiedBy>
  <cp:revision>83</cp:revision>
  <cp:lastPrinted>2021-02-22T14:39:00Z</cp:lastPrinted>
  <dcterms:created xsi:type="dcterms:W3CDTF">2024-02-18T06:34:00Z</dcterms:created>
  <dcterms:modified xsi:type="dcterms:W3CDTF">2024-02-18T15:57:00Z</dcterms:modified>
</cp:coreProperties>
</file>