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3C4" w:rsidRDefault="0070128C"/>
    <w:p w:rsidR="00FF029B" w:rsidRDefault="003823A5">
      <w:pPr>
        <w:rPr>
          <w:rFonts w:ascii="Times New Roman" w:hAnsi="Times New Roman" w:cs="Times New Roman"/>
          <w:b/>
          <w:sz w:val="32"/>
          <w:szCs w:val="32"/>
        </w:rPr>
      </w:pPr>
      <w:r>
        <w:rPr>
          <w:rFonts w:ascii="Times New Roman" w:hAnsi="Times New Roman" w:cs="Times New Roman"/>
          <w:b/>
          <w:sz w:val="32"/>
          <w:szCs w:val="32"/>
        </w:rPr>
        <w:t xml:space="preserve">Multifaceted approach to </w:t>
      </w:r>
      <w:proofErr w:type="spellStart"/>
      <w:r w:rsidR="007165BC">
        <w:rPr>
          <w:rFonts w:ascii="Times New Roman" w:hAnsi="Times New Roman" w:cs="Times New Roman"/>
          <w:b/>
          <w:sz w:val="32"/>
          <w:szCs w:val="32"/>
        </w:rPr>
        <w:t>mucormycotic</w:t>
      </w:r>
      <w:proofErr w:type="spellEnd"/>
      <w:r w:rsidR="007165BC">
        <w:rPr>
          <w:rFonts w:ascii="Times New Roman" w:hAnsi="Times New Roman" w:cs="Times New Roman"/>
          <w:b/>
          <w:sz w:val="32"/>
          <w:szCs w:val="32"/>
        </w:rPr>
        <w:t xml:space="preserve"> </w:t>
      </w:r>
      <w:r>
        <w:rPr>
          <w:rFonts w:ascii="Times New Roman" w:hAnsi="Times New Roman" w:cs="Times New Roman"/>
          <w:b/>
          <w:sz w:val="32"/>
          <w:szCs w:val="32"/>
        </w:rPr>
        <w:t>skull base osteomyelitis: A case study</w:t>
      </w: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3C4CEC" w:rsidRDefault="00B62535">
      <w:pPr>
        <w:rPr>
          <w:rFonts w:ascii="Times New Roman" w:hAnsi="Times New Roman" w:cs="Times New Roman"/>
          <w:b/>
          <w:sz w:val="32"/>
          <w:szCs w:val="32"/>
        </w:rPr>
      </w:pPr>
      <w:r>
        <w:rPr>
          <w:rFonts w:ascii="Times New Roman" w:hAnsi="Times New Roman" w:cs="Times New Roman"/>
          <w:b/>
          <w:sz w:val="32"/>
          <w:szCs w:val="32"/>
        </w:rPr>
        <w:t xml:space="preserve">                      </w:t>
      </w:r>
    </w:p>
    <w:p w:rsidR="00B62535" w:rsidRDefault="00B62535">
      <w:pPr>
        <w:rPr>
          <w:rFonts w:ascii="Times New Roman" w:hAnsi="Times New Roman" w:cs="Times New Roman"/>
          <w:b/>
          <w:sz w:val="32"/>
          <w:szCs w:val="32"/>
        </w:rPr>
      </w:pPr>
      <w:r>
        <w:rPr>
          <w:rFonts w:ascii="Times New Roman" w:hAnsi="Times New Roman" w:cs="Times New Roman"/>
          <w:b/>
          <w:sz w:val="32"/>
          <w:szCs w:val="32"/>
        </w:rPr>
        <w:t xml:space="preserve">Dr </w:t>
      </w:r>
      <w:proofErr w:type="spellStart"/>
      <w:r>
        <w:rPr>
          <w:rFonts w:ascii="Times New Roman" w:hAnsi="Times New Roman" w:cs="Times New Roman"/>
          <w:b/>
          <w:sz w:val="32"/>
          <w:szCs w:val="32"/>
        </w:rPr>
        <w:t>Preeti</w:t>
      </w:r>
      <w:proofErr w:type="spellEnd"/>
      <w:r w:rsidR="00B974C3">
        <w:rPr>
          <w:rFonts w:ascii="Times New Roman" w:hAnsi="Times New Roman" w:cs="Times New Roman"/>
          <w:b/>
          <w:sz w:val="32"/>
          <w:szCs w:val="32"/>
        </w:rPr>
        <w:t xml:space="preserve"> Singh</w:t>
      </w:r>
      <w:r>
        <w:rPr>
          <w:rFonts w:ascii="Times New Roman" w:hAnsi="Times New Roman" w:cs="Times New Roman"/>
          <w:b/>
          <w:sz w:val="32"/>
          <w:szCs w:val="32"/>
        </w:rPr>
        <w:t>, Dr Harsh</w:t>
      </w:r>
      <w:r w:rsidR="00B974C3">
        <w:rPr>
          <w:rFonts w:ascii="Times New Roman" w:hAnsi="Times New Roman" w:cs="Times New Roman"/>
          <w:b/>
          <w:sz w:val="32"/>
          <w:szCs w:val="32"/>
        </w:rPr>
        <w:t xml:space="preserve"> Patel</w:t>
      </w:r>
      <w:r>
        <w:rPr>
          <w:rFonts w:ascii="Times New Roman" w:hAnsi="Times New Roman" w:cs="Times New Roman"/>
          <w:b/>
          <w:sz w:val="32"/>
          <w:szCs w:val="32"/>
        </w:rPr>
        <w:t xml:space="preserve">, Dr </w:t>
      </w:r>
      <w:proofErr w:type="spellStart"/>
      <w:r>
        <w:rPr>
          <w:rFonts w:ascii="Times New Roman" w:hAnsi="Times New Roman" w:cs="Times New Roman"/>
          <w:b/>
          <w:sz w:val="32"/>
          <w:szCs w:val="32"/>
        </w:rPr>
        <w:t>Abhaya</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kumar</w:t>
      </w:r>
      <w:proofErr w:type="spellEnd"/>
    </w:p>
    <w:p w:rsidR="001C66C8" w:rsidRDefault="001C66C8">
      <w:pPr>
        <w:rPr>
          <w:rFonts w:ascii="Times New Roman" w:hAnsi="Times New Roman" w:cs="Times New Roman"/>
          <w:b/>
          <w:sz w:val="32"/>
          <w:szCs w:val="32"/>
        </w:rPr>
      </w:pPr>
      <w:r>
        <w:rPr>
          <w:rFonts w:ascii="Times New Roman" w:hAnsi="Times New Roman" w:cs="Times New Roman"/>
          <w:b/>
          <w:sz w:val="32"/>
          <w:szCs w:val="32"/>
        </w:rPr>
        <w:t>Department of Neurosurgery</w:t>
      </w:r>
    </w:p>
    <w:p w:rsidR="003C4CEC" w:rsidRDefault="003C4CEC">
      <w:pPr>
        <w:rPr>
          <w:rFonts w:ascii="Times New Roman" w:hAnsi="Times New Roman" w:cs="Times New Roman"/>
          <w:b/>
          <w:sz w:val="32"/>
          <w:szCs w:val="32"/>
        </w:rPr>
      </w:pPr>
      <w:proofErr w:type="spellStart"/>
      <w:r>
        <w:rPr>
          <w:rFonts w:ascii="Times New Roman" w:hAnsi="Times New Roman" w:cs="Times New Roman"/>
          <w:b/>
          <w:sz w:val="32"/>
          <w:szCs w:val="32"/>
        </w:rPr>
        <w:t>Kokilaben</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Dhirubhai</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Ambani</w:t>
      </w:r>
      <w:proofErr w:type="spellEnd"/>
      <w:r>
        <w:rPr>
          <w:rFonts w:ascii="Times New Roman" w:hAnsi="Times New Roman" w:cs="Times New Roman"/>
          <w:b/>
          <w:sz w:val="32"/>
          <w:szCs w:val="32"/>
        </w:rPr>
        <w:t xml:space="preserve"> Hospital &amp; Research Institute</w:t>
      </w:r>
    </w:p>
    <w:p w:rsidR="005A0B24" w:rsidRDefault="005A0B24">
      <w:pPr>
        <w:rPr>
          <w:rFonts w:ascii="Times New Roman" w:hAnsi="Times New Roman" w:cs="Times New Roman"/>
          <w:b/>
          <w:sz w:val="32"/>
          <w:szCs w:val="32"/>
        </w:rPr>
      </w:pPr>
      <w:r>
        <w:rPr>
          <w:rFonts w:ascii="Times New Roman" w:hAnsi="Times New Roman" w:cs="Times New Roman"/>
          <w:b/>
          <w:sz w:val="32"/>
          <w:szCs w:val="32"/>
        </w:rPr>
        <w:t>Mumbai</w:t>
      </w: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B62535" w:rsidRDefault="00B62535">
      <w:pPr>
        <w:rPr>
          <w:rFonts w:ascii="Times New Roman" w:hAnsi="Times New Roman" w:cs="Times New Roman"/>
          <w:b/>
          <w:sz w:val="32"/>
          <w:szCs w:val="32"/>
        </w:rPr>
      </w:pPr>
    </w:p>
    <w:p w:rsidR="0070128C" w:rsidRPr="0070128C" w:rsidRDefault="0070128C" w:rsidP="0070128C">
      <w:pPr>
        <w:rPr>
          <w:rFonts w:ascii="Times New Roman" w:hAnsi="Times New Roman" w:cs="Times New Roman"/>
          <w:sz w:val="32"/>
          <w:szCs w:val="32"/>
        </w:rPr>
      </w:pPr>
      <w:proofErr w:type="spellStart"/>
      <w:r w:rsidRPr="0070128C">
        <w:rPr>
          <w:rFonts w:ascii="Times New Roman" w:hAnsi="Times New Roman" w:cs="Times New Roman"/>
          <w:sz w:val="32"/>
          <w:szCs w:val="32"/>
        </w:rPr>
        <w:t>Mucormycosis</w:t>
      </w:r>
      <w:proofErr w:type="spellEnd"/>
      <w:r w:rsidRPr="0070128C">
        <w:rPr>
          <w:rFonts w:ascii="Times New Roman" w:hAnsi="Times New Roman" w:cs="Times New Roman"/>
          <w:sz w:val="32"/>
          <w:szCs w:val="32"/>
        </w:rPr>
        <w:t xml:space="preserve"> is a deadly opportunistic fungal infection. Caused by fungus of class </w:t>
      </w:r>
      <w:proofErr w:type="spellStart"/>
      <w:r w:rsidRPr="0070128C">
        <w:rPr>
          <w:rFonts w:ascii="Times New Roman" w:hAnsi="Times New Roman" w:cs="Times New Roman"/>
          <w:sz w:val="32"/>
          <w:szCs w:val="32"/>
        </w:rPr>
        <w:t>zygomycetes</w:t>
      </w:r>
      <w:proofErr w:type="spellEnd"/>
      <w:r w:rsidRPr="0070128C">
        <w:rPr>
          <w:rFonts w:ascii="Times New Roman" w:hAnsi="Times New Roman" w:cs="Times New Roman"/>
          <w:sz w:val="32"/>
          <w:szCs w:val="32"/>
        </w:rPr>
        <w:t xml:space="preserve"> and order </w:t>
      </w:r>
      <w:proofErr w:type="spellStart"/>
      <w:r w:rsidRPr="0070128C">
        <w:rPr>
          <w:rFonts w:ascii="Times New Roman" w:hAnsi="Times New Roman" w:cs="Times New Roman"/>
          <w:sz w:val="32"/>
          <w:szCs w:val="32"/>
        </w:rPr>
        <w:t>mucorales</w:t>
      </w:r>
      <w:proofErr w:type="spellEnd"/>
      <w:r w:rsidRPr="0070128C">
        <w:rPr>
          <w:rFonts w:ascii="Times New Roman" w:hAnsi="Times New Roman" w:cs="Times New Roman"/>
          <w:sz w:val="32"/>
          <w:szCs w:val="32"/>
        </w:rPr>
        <w:t xml:space="preserve">. Cranium bone can be affected due to </w:t>
      </w:r>
      <w:proofErr w:type="spellStart"/>
      <w:r w:rsidRPr="0070128C">
        <w:rPr>
          <w:rFonts w:ascii="Times New Roman" w:hAnsi="Times New Roman" w:cs="Times New Roman"/>
          <w:sz w:val="32"/>
          <w:szCs w:val="32"/>
        </w:rPr>
        <w:t>mucormycosis</w:t>
      </w:r>
      <w:proofErr w:type="spellEnd"/>
      <w:r w:rsidRPr="0070128C">
        <w:rPr>
          <w:rFonts w:ascii="Times New Roman" w:hAnsi="Times New Roman" w:cs="Times New Roman"/>
          <w:sz w:val="32"/>
          <w:szCs w:val="32"/>
        </w:rPr>
        <w:t xml:space="preserve"> via </w:t>
      </w:r>
      <w:proofErr w:type="spellStart"/>
      <w:r w:rsidRPr="0070128C">
        <w:rPr>
          <w:rFonts w:ascii="Times New Roman" w:hAnsi="Times New Roman" w:cs="Times New Roman"/>
          <w:sz w:val="32"/>
          <w:szCs w:val="32"/>
        </w:rPr>
        <w:t>transosseus</w:t>
      </w:r>
      <w:proofErr w:type="spellEnd"/>
      <w:r w:rsidRPr="0070128C">
        <w:rPr>
          <w:rFonts w:ascii="Times New Roman" w:hAnsi="Times New Roman" w:cs="Times New Roman"/>
          <w:sz w:val="32"/>
          <w:szCs w:val="32"/>
        </w:rPr>
        <w:t xml:space="preserve">, </w:t>
      </w:r>
      <w:proofErr w:type="spellStart"/>
      <w:r w:rsidRPr="0070128C">
        <w:rPr>
          <w:rFonts w:ascii="Times New Roman" w:hAnsi="Times New Roman" w:cs="Times New Roman"/>
          <w:sz w:val="32"/>
          <w:szCs w:val="32"/>
        </w:rPr>
        <w:t>perineural</w:t>
      </w:r>
      <w:proofErr w:type="spellEnd"/>
      <w:r w:rsidRPr="0070128C">
        <w:rPr>
          <w:rFonts w:ascii="Times New Roman" w:hAnsi="Times New Roman" w:cs="Times New Roman"/>
          <w:sz w:val="32"/>
          <w:szCs w:val="32"/>
        </w:rPr>
        <w:t xml:space="preserve"> or </w:t>
      </w:r>
      <w:r w:rsidRPr="0070128C">
        <w:rPr>
          <w:rFonts w:ascii="Times New Roman" w:hAnsi="Times New Roman" w:cs="Times New Roman"/>
          <w:sz w:val="32"/>
          <w:szCs w:val="32"/>
        </w:rPr>
        <w:t>haematogenous</w:t>
      </w:r>
      <w:r w:rsidRPr="0070128C">
        <w:rPr>
          <w:rFonts w:ascii="Times New Roman" w:hAnsi="Times New Roman" w:cs="Times New Roman"/>
          <w:sz w:val="32"/>
          <w:szCs w:val="32"/>
        </w:rPr>
        <w:t xml:space="preserve"> spread which is unprecedented and postures both a diagnostic and </w:t>
      </w:r>
      <w:r w:rsidRPr="0070128C">
        <w:rPr>
          <w:rFonts w:ascii="Times New Roman" w:hAnsi="Times New Roman" w:cs="Times New Roman"/>
          <w:sz w:val="32"/>
          <w:szCs w:val="32"/>
        </w:rPr>
        <w:t>challenge. It</w:t>
      </w:r>
      <w:r w:rsidRPr="0070128C">
        <w:rPr>
          <w:rFonts w:ascii="Times New Roman" w:hAnsi="Times New Roman" w:cs="Times New Roman"/>
          <w:sz w:val="32"/>
          <w:szCs w:val="32"/>
        </w:rPr>
        <w:t xml:space="preserve"> commonly affects immunocompromised individual. Owing to uncommon event of </w:t>
      </w:r>
      <w:proofErr w:type="spellStart"/>
      <w:r w:rsidRPr="0070128C">
        <w:rPr>
          <w:rFonts w:ascii="Times New Roman" w:hAnsi="Times New Roman" w:cs="Times New Roman"/>
          <w:sz w:val="32"/>
          <w:szCs w:val="32"/>
        </w:rPr>
        <w:t>mucormycotic</w:t>
      </w:r>
      <w:proofErr w:type="spellEnd"/>
      <w:r w:rsidRPr="0070128C">
        <w:rPr>
          <w:rFonts w:ascii="Times New Roman" w:hAnsi="Times New Roman" w:cs="Times New Roman"/>
          <w:sz w:val="32"/>
          <w:szCs w:val="32"/>
        </w:rPr>
        <w:t xml:space="preserve"> skull base osteomyelitis in immunocompetent person, high mortality rate and diagnostic </w:t>
      </w:r>
      <w:r w:rsidRPr="0070128C">
        <w:rPr>
          <w:rFonts w:ascii="Times New Roman" w:hAnsi="Times New Roman" w:cs="Times New Roman"/>
          <w:sz w:val="32"/>
          <w:szCs w:val="32"/>
        </w:rPr>
        <w:t>difficulty</w:t>
      </w:r>
      <w:r w:rsidRPr="0070128C">
        <w:rPr>
          <w:rFonts w:ascii="Times New Roman" w:hAnsi="Times New Roman" w:cs="Times New Roman"/>
          <w:sz w:val="32"/>
          <w:szCs w:val="32"/>
        </w:rPr>
        <w:t xml:space="preserve"> following case study will </w:t>
      </w:r>
      <w:proofErr w:type="spellStart"/>
      <w:r w:rsidRPr="0070128C">
        <w:rPr>
          <w:rFonts w:ascii="Times New Roman" w:hAnsi="Times New Roman" w:cs="Times New Roman"/>
          <w:sz w:val="32"/>
          <w:szCs w:val="32"/>
        </w:rPr>
        <w:t>center</w:t>
      </w:r>
      <w:proofErr w:type="spellEnd"/>
      <w:r w:rsidRPr="0070128C">
        <w:rPr>
          <w:rFonts w:ascii="Times New Roman" w:hAnsi="Times New Roman" w:cs="Times New Roman"/>
          <w:sz w:val="32"/>
          <w:szCs w:val="32"/>
        </w:rPr>
        <w:t xml:space="preserve"> on significance of multifaceted approach </w:t>
      </w:r>
      <w:proofErr w:type="gramStart"/>
      <w:r w:rsidRPr="0070128C">
        <w:rPr>
          <w:rFonts w:ascii="Times New Roman" w:hAnsi="Times New Roman" w:cs="Times New Roman"/>
          <w:sz w:val="32"/>
          <w:szCs w:val="32"/>
        </w:rPr>
        <w:t>in  prompt</w:t>
      </w:r>
      <w:proofErr w:type="gramEnd"/>
      <w:r w:rsidRPr="0070128C">
        <w:rPr>
          <w:rFonts w:ascii="Times New Roman" w:hAnsi="Times New Roman" w:cs="Times New Roman"/>
          <w:sz w:val="32"/>
          <w:szCs w:val="32"/>
        </w:rPr>
        <w:t xml:space="preserve"> diagnosis and early treatment of this disease. </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Case : A 64 year old male patient presented with chief complaints of </w:t>
      </w:r>
      <w:proofErr w:type="spellStart"/>
      <w:r w:rsidRPr="0070128C">
        <w:rPr>
          <w:rFonts w:ascii="Times New Roman" w:hAnsi="Times New Roman" w:cs="Times New Roman"/>
          <w:sz w:val="32"/>
          <w:szCs w:val="32"/>
        </w:rPr>
        <w:t>hemifacial</w:t>
      </w:r>
      <w:proofErr w:type="spellEnd"/>
      <w:r w:rsidRPr="0070128C">
        <w:rPr>
          <w:rFonts w:ascii="Times New Roman" w:hAnsi="Times New Roman" w:cs="Times New Roman"/>
          <w:sz w:val="32"/>
          <w:szCs w:val="32"/>
        </w:rPr>
        <w:t xml:space="preserve"> pain with unilateral headache on right side from 25 days for which patient consulted a neurologist who started him on tab </w:t>
      </w:r>
      <w:proofErr w:type="spellStart"/>
      <w:r w:rsidRPr="0070128C">
        <w:rPr>
          <w:rFonts w:ascii="Times New Roman" w:hAnsi="Times New Roman" w:cs="Times New Roman"/>
          <w:sz w:val="32"/>
          <w:szCs w:val="32"/>
        </w:rPr>
        <w:t>pregablin</w:t>
      </w:r>
      <w:proofErr w:type="spellEnd"/>
      <w:r w:rsidRPr="0070128C">
        <w:rPr>
          <w:rFonts w:ascii="Times New Roman" w:hAnsi="Times New Roman" w:cs="Times New Roman"/>
          <w:sz w:val="32"/>
          <w:szCs w:val="32"/>
        </w:rPr>
        <w:t xml:space="preserve"> 75 mg post which facial pain improved but headache progressed to left side of face. On examination there was </w:t>
      </w:r>
      <w:proofErr w:type="spellStart"/>
      <w:r w:rsidRPr="0070128C">
        <w:rPr>
          <w:rFonts w:ascii="Times New Roman" w:hAnsi="Times New Roman" w:cs="Times New Roman"/>
          <w:sz w:val="32"/>
          <w:szCs w:val="32"/>
        </w:rPr>
        <w:t>paresthesia</w:t>
      </w:r>
      <w:proofErr w:type="spellEnd"/>
      <w:r w:rsidRPr="0070128C">
        <w:rPr>
          <w:rFonts w:ascii="Times New Roman" w:hAnsi="Times New Roman" w:cs="Times New Roman"/>
          <w:sz w:val="32"/>
          <w:szCs w:val="32"/>
        </w:rPr>
        <w:t xml:space="preserve"> of the right side upper lip and angle of the mouth. There was no signs of oral infection and mouth opening was full. His medical history was </w:t>
      </w:r>
      <w:proofErr w:type="spellStart"/>
      <w:r w:rsidRPr="0070128C">
        <w:rPr>
          <w:rFonts w:ascii="Times New Roman" w:hAnsi="Times New Roman" w:cs="Times New Roman"/>
          <w:sz w:val="32"/>
          <w:szCs w:val="32"/>
        </w:rPr>
        <w:t>non significant</w:t>
      </w:r>
      <w:proofErr w:type="spellEnd"/>
      <w:r w:rsidRPr="0070128C">
        <w:rPr>
          <w:rFonts w:ascii="Times New Roman" w:hAnsi="Times New Roman" w:cs="Times New Roman"/>
          <w:sz w:val="32"/>
          <w:szCs w:val="32"/>
        </w:rPr>
        <w:t xml:space="preserve">. </w:t>
      </w:r>
      <w:proofErr w:type="gramStart"/>
      <w:r w:rsidRPr="0070128C">
        <w:rPr>
          <w:rFonts w:ascii="Times New Roman" w:hAnsi="Times New Roman" w:cs="Times New Roman"/>
          <w:sz w:val="32"/>
          <w:szCs w:val="32"/>
        </w:rPr>
        <w:t>Patients</w:t>
      </w:r>
      <w:proofErr w:type="gramEnd"/>
      <w:r w:rsidRPr="0070128C">
        <w:rPr>
          <w:rFonts w:ascii="Times New Roman" w:hAnsi="Times New Roman" w:cs="Times New Roman"/>
          <w:sz w:val="32"/>
          <w:szCs w:val="32"/>
        </w:rPr>
        <w:t xml:space="preserve"> haematological investigations were inside ordinary limits. On the premise of history and clinical </w:t>
      </w:r>
      <w:proofErr w:type="gramStart"/>
      <w:r w:rsidRPr="0070128C">
        <w:rPr>
          <w:rFonts w:ascii="Times New Roman" w:hAnsi="Times New Roman" w:cs="Times New Roman"/>
          <w:sz w:val="32"/>
          <w:szCs w:val="32"/>
        </w:rPr>
        <w:t>examination  conclusion</w:t>
      </w:r>
      <w:proofErr w:type="gramEnd"/>
      <w:r w:rsidRPr="0070128C">
        <w:rPr>
          <w:rFonts w:ascii="Times New Roman" w:hAnsi="Times New Roman" w:cs="Times New Roman"/>
          <w:sz w:val="32"/>
          <w:szCs w:val="32"/>
        </w:rPr>
        <w:t xml:space="preserve"> of trigeminal neuralgia was made. Magnetic resonance imaging (</w:t>
      </w:r>
      <w:proofErr w:type="gramStart"/>
      <w:r w:rsidRPr="0070128C">
        <w:rPr>
          <w:rFonts w:ascii="Times New Roman" w:hAnsi="Times New Roman" w:cs="Times New Roman"/>
          <w:sz w:val="32"/>
          <w:szCs w:val="32"/>
        </w:rPr>
        <w:t>MRI )</w:t>
      </w:r>
      <w:proofErr w:type="gramEnd"/>
      <w:r w:rsidRPr="0070128C">
        <w:rPr>
          <w:rFonts w:ascii="Times New Roman" w:hAnsi="Times New Roman" w:cs="Times New Roman"/>
          <w:sz w:val="32"/>
          <w:szCs w:val="32"/>
        </w:rPr>
        <w:t xml:space="preserve"> of the brain showed patchy heterogeneously enhancing marrow signal alteration is noted in the </w:t>
      </w:r>
      <w:proofErr w:type="spellStart"/>
      <w:r w:rsidRPr="0070128C">
        <w:rPr>
          <w:rFonts w:ascii="Times New Roman" w:hAnsi="Times New Roman" w:cs="Times New Roman"/>
          <w:sz w:val="32"/>
          <w:szCs w:val="32"/>
        </w:rPr>
        <w:t>clivus</w:t>
      </w:r>
      <w:proofErr w:type="spellEnd"/>
      <w:r w:rsidRPr="0070128C">
        <w:rPr>
          <w:rFonts w:ascii="Times New Roman" w:hAnsi="Times New Roman" w:cs="Times New Roman"/>
          <w:sz w:val="32"/>
          <w:szCs w:val="32"/>
        </w:rPr>
        <w:t xml:space="preserve"> [right more than left] and the adjacent sphenoid bone around the </w:t>
      </w:r>
      <w:proofErr w:type="spellStart"/>
      <w:r w:rsidRPr="0070128C">
        <w:rPr>
          <w:rFonts w:ascii="Times New Roman" w:hAnsi="Times New Roman" w:cs="Times New Roman"/>
          <w:sz w:val="32"/>
          <w:szCs w:val="32"/>
        </w:rPr>
        <w:t>sella</w:t>
      </w:r>
      <w:proofErr w:type="spellEnd"/>
      <w:r w:rsidRPr="0070128C">
        <w:rPr>
          <w:rFonts w:ascii="Times New Roman" w:hAnsi="Times New Roman" w:cs="Times New Roman"/>
          <w:sz w:val="32"/>
          <w:szCs w:val="32"/>
        </w:rPr>
        <w:t xml:space="preserve"> with irregular non-enhancing osteolytic areas.  Mild accentuated enhancement of the dura along the posterior aspect of </w:t>
      </w:r>
      <w:proofErr w:type="spellStart"/>
      <w:r w:rsidRPr="0070128C">
        <w:rPr>
          <w:rFonts w:ascii="Times New Roman" w:hAnsi="Times New Roman" w:cs="Times New Roman"/>
          <w:sz w:val="32"/>
          <w:szCs w:val="32"/>
        </w:rPr>
        <w:t>clivus</w:t>
      </w:r>
      <w:proofErr w:type="spellEnd"/>
      <w:r w:rsidRPr="0070128C">
        <w:rPr>
          <w:rFonts w:ascii="Times New Roman" w:hAnsi="Times New Roman" w:cs="Times New Roman"/>
          <w:sz w:val="32"/>
          <w:szCs w:val="32"/>
        </w:rPr>
        <w:t xml:space="preserve">, bilateral Meckel's caves and medial aspects of the temporal lobes.  Mild accentuated enhancement extending along the bilateral foramen </w:t>
      </w:r>
      <w:proofErr w:type="spellStart"/>
      <w:r w:rsidRPr="0070128C">
        <w:rPr>
          <w:rFonts w:ascii="Times New Roman" w:hAnsi="Times New Roman" w:cs="Times New Roman"/>
          <w:sz w:val="32"/>
          <w:szCs w:val="32"/>
        </w:rPr>
        <w:t>ovale</w:t>
      </w:r>
      <w:proofErr w:type="spellEnd"/>
      <w:r w:rsidRPr="0070128C">
        <w:rPr>
          <w:rFonts w:ascii="Times New Roman" w:hAnsi="Times New Roman" w:cs="Times New Roman"/>
          <w:sz w:val="32"/>
          <w:szCs w:val="32"/>
        </w:rPr>
        <w:t xml:space="preserve"> and rotundum along the V3 and V2 segments of trigeminal nerve on either side, respectively.</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lastRenderedPageBreak/>
        <w:t xml:space="preserve">    </w:t>
      </w:r>
      <w:r w:rsidRPr="0070128C">
        <w:rPr>
          <w:rFonts w:ascii="Times New Roman" w:hAnsi="Times New Roman" w:cs="Times New Roman"/>
          <w:noProof/>
          <w:sz w:val="32"/>
          <w:szCs w:val="32"/>
          <w:lang w:eastAsia="en-IN"/>
        </w:rPr>
        <w:drawing>
          <wp:inline distT="0" distB="0" distL="0" distR="0">
            <wp:extent cx="5731510" cy="300037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5">
                      <a:extLst>
                        <a:ext uri="{28A0092B-C50C-407E-A947-70E740481C1C}">
                          <a14:useLocalDpi xmlns:a14="http://schemas.microsoft.com/office/drawing/2010/main" val="0"/>
                        </a:ext>
                      </a:extLst>
                    </a:blip>
                    <a:stretch>
                      <a:fillRect/>
                    </a:stretch>
                  </pic:blipFill>
                  <pic:spPr>
                    <a:xfrm>
                      <a:off x="0" y="0"/>
                      <a:ext cx="5731510" cy="3000375"/>
                    </a:xfrm>
                    <a:prstGeom prst="rect">
                      <a:avLst/>
                    </a:prstGeom>
                  </pic:spPr>
                </pic:pic>
              </a:graphicData>
            </a:graphic>
          </wp:inline>
        </w:drawing>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Computerized tomography of the paranasal sinus </w:t>
      </w:r>
      <w:proofErr w:type="gramStart"/>
      <w:r w:rsidRPr="0070128C">
        <w:rPr>
          <w:rFonts w:ascii="Times New Roman" w:hAnsi="Times New Roman" w:cs="Times New Roman"/>
          <w:sz w:val="32"/>
          <w:szCs w:val="32"/>
        </w:rPr>
        <w:t>( CT</w:t>
      </w:r>
      <w:proofErr w:type="gramEnd"/>
      <w:r w:rsidRPr="0070128C">
        <w:rPr>
          <w:rFonts w:ascii="Times New Roman" w:hAnsi="Times New Roman" w:cs="Times New Roman"/>
          <w:sz w:val="32"/>
          <w:szCs w:val="32"/>
        </w:rPr>
        <w:t xml:space="preserve"> ) PNS showed Irregular </w:t>
      </w:r>
      <w:proofErr w:type="spellStart"/>
      <w:r w:rsidRPr="0070128C">
        <w:rPr>
          <w:rFonts w:ascii="Times New Roman" w:hAnsi="Times New Roman" w:cs="Times New Roman"/>
          <w:sz w:val="32"/>
          <w:szCs w:val="32"/>
        </w:rPr>
        <w:t>osteolysis</w:t>
      </w:r>
      <w:proofErr w:type="spellEnd"/>
      <w:r w:rsidRPr="0070128C">
        <w:rPr>
          <w:rFonts w:ascii="Times New Roman" w:hAnsi="Times New Roman" w:cs="Times New Roman"/>
          <w:sz w:val="32"/>
          <w:szCs w:val="32"/>
        </w:rPr>
        <w:t xml:space="preserve"> and </w:t>
      </w:r>
      <w:proofErr w:type="spellStart"/>
      <w:r w:rsidRPr="0070128C">
        <w:rPr>
          <w:rFonts w:ascii="Times New Roman" w:hAnsi="Times New Roman" w:cs="Times New Roman"/>
          <w:sz w:val="32"/>
          <w:szCs w:val="32"/>
        </w:rPr>
        <w:t>permeative</w:t>
      </w:r>
      <w:proofErr w:type="spellEnd"/>
      <w:r w:rsidRPr="0070128C">
        <w:rPr>
          <w:rFonts w:ascii="Times New Roman" w:hAnsi="Times New Roman" w:cs="Times New Roman"/>
          <w:sz w:val="32"/>
          <w:szCs w:val="32"/>
        </w:rPr>
        <w:t xml:space="preserve"> destruction involving the </w:t>
      </w:r>
      <w:proofErr w:type="spellStart"/>
      <w:r w:rsidRPr="0070128C">
        <w:rPr>
          <w:rFonts w:ascii="Times New Roman" w:hAnsi="Times New Roman" w:cs="Times New Roman"/>
          <w:sz w:val="32"/>
          <w:szCs w:val="32"/>
        </w:rPr>
        <w:t>clivus</w:t>
      </w:r>
      <w:proofErr w:type="spellEnd"/>
      <w:r w:rsidRPr="0070128C">
        <w:rPr>
          <w:rFonts w:ascii="Times New Roman" w:hAnsi="Times New Roman" w:cs="Times New Roman"/>
          <w:sz w:val="32"/>
          <w:szCs w:val="32"/>
        </w:rPr>
        <w:t xml:space="preserve">. Moderate mucosal thickening in both halves of sphenoid sinus with focal erosion / osteolytic bone defect along the floor of sphenoid </w:t>
      </w:r>
      <w:proofErr w:type="spellStart"/>
      <w:r w:rsidRPr="0070128C">
        <w:rPr>
          <w:rFonts w:ascii="Times New Roman" w:hAnsi="Times New Roman" w:cs="Times New Roman"/>
          <w:sz w:val="32"/>
          <w:szCs w:val="32"/>
        </w:rPr>
        <w:t>sinus.Variable</w:t>
      </w:r>
      <w:proofErr w:type="spellEnd"/>
      <w:r w:rsidRPr="0070128C">
        <w:rPr>
          <w:rFonts w:ascii="Times New Roman" w:hAnsi="Times New Roman" w:cs="Times New Roman"/>
          <w:sz w:val="32"/>
          <w:szCs w:val="32"/>
        </w:rPr>
        <w:t xml:space="preserve"> erosions of the floor of </w:t>
      </w:r>
      <w:proofErr w:type="spellStart"/>
      <w:r w:rsidRPr="0070128C">
        <w:rPr>
          <w:rFonts w:ascii="Times New Roman" w:hAnsi="Times New Roman" w:cs="Times New Roman"/>
          <w:sz w:val="32"/>
          <w:szCs w:val="32"/>
        </w:rPr>
        <w:t>sella</w:t>
      </w:r>
      <w:proofErr w:type="spellEnd"/>
      <w:r w:rsidRPr="0070128C">
        <w:rPr>
          <w:rFonts w:ascii="Times New Roman" w:hAnsi="Times New Roman" w:cs="Times New Roman"/>
          <w:sz w:val="32"/>
          <w:szCs w:val="32"/>
        </w:rPr>
        <w:t xml:space="preserve"> </w:t>
      </w:r>
      <w:proofErr w:type="spellStart"/>
      <w:r w:rsidRPr="0070128C">
        <w:rPr>
          <w:rFonts w:ascii="Times New Roman" w:hAnsi="Times New Roman" w:cs="Times New Roman"/>
          <w:sz w:val="32"/>
          <w:szCs w:val="32"/>
        </w:rPr>
        <w:t>turcica</w:t>
      </w:r>
      <w:proofErr w:type="spellEnd"/>
      <w:r w:rsidRPr="0070128C">
        <w:rPr>
          <w:rFonts w:ascii="Times New Roman" w:hAnsi="Times New Roman" w:cs="Times New Roman"/>
          <w:sz w:val="32"/>
          <w:szCs w:val="32"/>
        </w:rPr>
        <w:t xml:space="preserve">. Similar subtle erosions of the </w:t>
      </w:r>
      <w:proofErr w:type="spellStart"/>
      <w:r w:rsidRPr="0070128C">
        <w:rPr>
          <w:rFonts w:ascii="Times New Roman" w:hAnsi="Times New Roman" w:cs="Times New Roman"/>
          <w:sz w:val="32"/>
          <w:szCs w:val="32"/>
        </w:rPr>
        <w:t>postero</w:t>
      </w:r>
      <w:proofErr w:type="spellEnd"/>
      <w:r w:rsidRPr="0070128C">
        <w:rPr>
          <w:rFonts w:ascii="Times New Roman" w:hAnsi="Times New Roman" w:cs="Times New Roman"/>
          <w:sz w:val="32"/>
          <w:szCs w:val="32"/>
        </w:rPr>
        <w:t xml:space="preserve">-lateral walls of both sphenoid sinuses and the </w:t>
      </w:r>
      <w:proofErr w:type="spellStart"/>
      <w:r w:rsidRPr="0070128C">
        <w:rPr>
          <w:rFonts w:ascii="Times New Roman" w:hAnsi="Times New Roman" w:cs="Times New Roman"/>
          <w:sz w:val="32"/>
          <w:szCs w:val="32"/>
        </w:rPr>
        <w:t>intersphenoid</w:t>
      </w:r>
      <w:proofErr w:type="spellEnd"/>
      <w:r w:rsidRPr="0070128C">
        <w:rPr>
          <w:rFonts w:ascii="Times New Roman" w:hAnsi="Times New Roman" w:cs="Times New Roman"/>
          <w:sz w:val="32"/>
          <w:szCs w:val="32"/>
        </w:rPr>
        <w:t xml:space="preserve"> septum.  Irregular erosions of the bilateral pterygoid plates. Mild </w:t>
      </w:r>
      <w:proofErr w:type="spellStart"/>
      <w:r w:rsidRPr="0070128C">
        <w:rPr>
          <w:rFonts w:ascii="Times New Roman" w:hAnsi="Times New Roman" w:cs="Times New Roman"/>
          <w:sz w:val="32"/>
          <w:szCs w:val="32"/>
        </w:rPr>
        <w:t>edematous</w:t>
      </w:r>
      <w:proofErr w:type="spellEnd"/>
      <w:r w:rsidRPr="0070128C">
        <w:rPr>
          <w:rFonts w:ascii="Times New Roman" w:hAnsi="Times New Roman" w:cs="Times New Roman"/>
          <w:sz w:val="32"/>
          <w:szCs w:val="32"/>
        </w:rPr>
        <w:t xml:space="preserve"> thickening of the pre-</w:t>
      </w:r>
      <w:proofErr w:type="spellStart"/>
      <w:r w:rsidRPr="0070128C">
        <w:rPr>
          <w:rFonts w:ascii="Times New Roman" w:hAnsi="Times New Roman" w:cs="Times New Roman"/>
          <w:sz w:val="32"/>
          <w:szCs w:val="32"/>
        </w:rPr>
        <w:t>clival</w:t>
      </w:r>
      <w:proofErr w:type="spellEnd"/>
      <w:r w:rsidRPr="0070128C">
        <w:rPr>
          <w:rFonts w:ascii="Times New Roman" w:hAnsi="Times New Roman" w:cs="Times New Roman"/>
          <w:sz w:val="32"/>
          <w:szCs w:val="32"/>
        </w:rPr>
        <w:t xml:space="preserve"> and nasopharyngeal soft tissue. </w:t>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noProof/>
          <w:sz w:val="32"/>
          <w:szCs w:val="32"/>
          <w:lang w:eastAsia="en-IN"/>
        </w:rPr>
        <w:lastRenderedPageBreak/>
        <w:drawing>
          <wp:inline distT="0" distB="0" distL="0" distR="0">
            <wp:extent cx="5731510" cy="55327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6">
                      <a:extLst>
                        <a:ext uri="{28A0092B-C50C-407E-A947-70E740481C1C}">
                          <a14:useLocalDpi xmlns:a14="http://schemas.microsoft.com/office/drawing/2010/main" val="0"/>
                        </a:ext>
                      </a:extLst>
                    </a:blip>
                    <a:stretch>
                      <a:fillRect/>
                    </a:stretch>
                  </pic:blipFill>
                  <pic:spPr>
                    <a:xfrm>
                      <a:off x="0" y="0"/>
                      <a:ext cx="5731510" cy="5532755"/>
                    </a:xfrm>
                    <a:prstGeom prst="rect">
                      <a:avLst/>
                    </a:prstGeom>
                  </pic:spPr>
                </pic:pic>
              </a:graphicData>
            </a:graphic>
          </wp:inline>
        </w:drawing>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Although these imaging features are seen in infective / inflammatory </w:t>
      </w:r>
      <w:proofErr w:type="spellStart"/>
      <w:r w:rsidRPr="0070128C">
        <w:rPr>
          <w:rFonts w:ascii="Times New Roman" w:hAnsi="Times New Roman" w:cs="Times New Roman"/>
          <w:sz w:val="32"/>
          <w:szCs w:val="32"/>
        </w:rPr>
        <w:t>etiology</w:t>
      </w:r>
      <w:proofErr w:type="spellEnd"/>
      <w:r w:rsidRPr="0070128C">
        <w:rPr>
          <w:rFonts w:ascii="Times New Roman" w:hAnsi="Times New Roman" w:cs="Times New Roman"/>
          <w:sz w:val="32"/>
          <w:szCs w:val="32"/>
        </w:rPr>
        <w:t xml:space="preserve"> like skull base osteomyelitis, in view of absence of constitutional symptoms an low clinical suspicion of infection, possibility </w:t>
      </w:r>
      <w:proofErr w:type="gramStart"/>
      <w:r w:rsidRPr="0070128C">
        <w:rPr>
          <w:rFonts w:ascii="Times New Roman" w:hAnsi="Times New Roman" w:cs="Times New Roman"/>
          <w:sz w:val="32"/>
          <w:szCs w:val="32"/>
        </w:rPr>
        <w:t>of  neoplastic</w:t>
      </w:r>
      <w:proofErr w:type="gramEnd"/>
      <w:r w:rsidRPr="0070128C">
        <w:rPr>
          <w:rFonts w:ascii="Times New Roman" w:hAnsi="Times New Roman" w:cs="Times New Roman"/>
          <w:sz w:val="32"/>
          <w:szCs w:val="32"/>
        </w:rPr>
        <w:t xml:space="preserve"> </w:t>
      </w:r>
      <w:proofErr w:type="spellStart"/>
      <w:r w:rsidRPr="0070128C">
        <w:rPr>
          <w:rFonts w:ascii="Times New Roman" w:hAnsi="Times New Roman" w:cs="Times New Roman"/>
          <w:sz w:val="32"/>
          <w:szCs w:val="32"/>
        </w:rPr>
        <w:t>etiology</w:t>
      </w:r>
      <w:proofErr w:type="spellEnd"/>
      <w:r w:rsidRPr="0070128C">
        <w:rPr>
          <w:rFonts w:ascii="Times New Roman" w:hAnsi="Times New Roman" w:cs="Times New Roman"/>
          <w:sz w:val="32"/>
          <w:szCs w:val="32"/>
        </w:rPr>
        <w:t xml:space="preserve"> such as </w:t>
      </w:r>
      <w:proofErr w:type="spellStart"/>
      <w:r w:rsidRPr="0070128C">
        <w:rPr>
          <w:rFonts w:ascii="Times New Roman" w:hAnsi="Times New Roman" w:cs="Times New Roman"/>
          <w:sz w:val="32"/>
          <w:szCs w:val="32"/>
        </w:rPr>
        <w:t>hematological</w:t>
      </w:r>
      <w:proofErr w:type="spellEnd"/>
      <w:r w:rsidRPr="0070128C">
        <w:rPr>
          <w:rFonts w:ascii="Times New Roman" w:hAnsi="Times New Roman" w:cs="Times New Roman"/>
          <w:sz w:val="32"/>
          <w:szCs w:val="32"/>
        </w:rPr>
        <w:t xml:space="preserve"> infiltrative disease process or metastasis was considered.</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 </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Whole body PET CT negative except for metabolically active lucent and </w:t>
      </w:r>
      <w:proofErr w:type="spellStart"/>
      <w:r w:rsidRPr="0070128C">
        <w:rPr>
          <w:rFonts w:ascii="Times New Roman" w:hAnsi="Times New Roman" w:cs="Times New Roman"/>
          <w:sz w:val="32"/>
          <w:szCs w:val="32"/>
        </w:rPr>
        <w:t>permeative</w:t>
      </w:r>
      <w:proofErr w:type="spellEnd"/>
      <w:r w:rsidRPr="0070128C">
        <w:rPr>
          <w:rFonts w:ascii="Times New Roman" w:hAnsi="Times New Roman" w:cs="Times New Roman"/>
          <w:sz w:val="32"/>
          <w:szCs w:val="32"/>
        </w:rPr>
        <w:t xml:space="preserve"> lesion is seen involving </w:t>
      </w:r>
      <w:proofErr w:type="spellStart"/>
      <w:r w:rsidRPr="0070128C">
        <w:rPr>
          <w:rFonts w:ascii="Times New Roman" w:hAnsi="Times New Roman" w:cs="Times New Roman"/>
          <w:sz w:val="32"/>
          <w:szCs w:val="32"/>
        </w:rPr>
        <w:t>clivus</w:t>
      </w:r>
      <w:proofErr w:type="spellEnd"/>
      <w:r w:rsidRPr="0070128C">
        <w:rPr>
          <w:rFonts w:ascii="Times New Roman" w:hAnsi="Times New Roman" w:cs="Times New Roman"/>
          <w:sz w:val="32"/>
          <w:szCs w:val="32"/>
        </w:rPr>
        <w:t xml:space="preserve">, </w:t>
      </w:r>
      <w:proofErr w:type="spellStart"/>
      <w:r w:rsidRPr="0070128C">
        <w:rPr>
          <w:rFonts w:ascii="Times New Roman" w:hAnsi="Times New Roman" w:cs="Times New Roman"/>
          <w:sz w:val="32"/>
          <w:szCs w:val="32"/>
        </w:rPr>
        <w:t>sella</w:t>
      </w:r>
      <w:proofErr w:type="spellEnd"/>
      <w:r w:rsidRPr="0070128C">
        <w:rPr>
          <w:rFonts w:ascii="Times New Roman" w:hAnsi="Times New Roman" w:cs="Times New Roman"/>
          <w:sz w:val="32"/>
          <w:szCs w:val="32"/>
        </w:rPr>
        <w:t xml:space="preserve"> </w:t>
      </w:r>
      <w:proofErr w:type="spellStart"/>
      <w:r w:rsidRPr="0070128C">
        <w:rPr>
          <w:rFonts w:ascii="Times New Roman" w:hAnsi="Times New Roman" w:cs="Times New Roman"/>
          <w:sz w:val="32"/>
          <w:szCs w:val="32"/>
        </w:rPr>
        <w:t>turcica</w:t>
      </w:r>
      <w:proofErr w:type="spellEnd"/>
      <w:r w:rsidRPr="0070128C">
        <w:rPr>
          <w:rFonts w:ascii="Times New Roman" w:hAnsi="Times New Roman" w:cs="Times New Roman"/>
          <w:sz w:val="32"/>
          <w:szCs w:val="32"/>
        </w:rPr>
        <w:t>, body of sphenoid bone, bilateral lesser wing and bilateral pterygoid plates likely suggestive of infective pathology.</w:t>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noProof/>
          <w:sz w:val="32"/>
          <w:szCs w:val="32"/>
          <w:lang w:eastAsia="en-IN"/>
        </w:rPr>
        <w:drawing>
          <wp:inline distT="0" distB="0" distL="0" distR="0">
            <wp:extent cx="3381847" cy="343900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 CT.PNG"/>
                    <pic:cNvPicPr/>
                  </pic:nvPicPr>
                  <pic:blipFill>
                    <a:blip r:embed="rId7">
                      <a:extLst>
                        <a:ext uri="{28A0092B-C50C-407E-A947-70E740481C1C}">
                          <a14:useLocalDpi xmlns:a14="http://schemas.microsoft.com/office/drawing/2010/main" val="0"/>
                        </a:ext>
                      </a:extLst>
                    </a:blip>
                    <a:stretch>
                      <a:fillRect/>
                    </a:stretch>
                  </pic:blipFill>
                  <pic:spPr>
                    <a:xfrm>
                      <a:off x="0" y="0"/>
                      <a:ext cx="3381847" cy="3439005"/>
                    </a:xfrm>
                    <a:prstGeom prst="rect">
                      <a:avLst/>
                    </a:prstGeom>
                  </pic:spPr>
                </pic:pic>
              </a:graphicData>
            </a:graphic>
          </wp:inline>
        </w:drawing>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Patient underwent endoscopic guided debridement and biopsy of the lesion biopsy of a skull base lesion. Tissue sample was sent for gram stain, histopathological examination and fungal culture test.  </w:t>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 </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Gram stain showed </w:t>
      </w:r>
      <w:proofErr w:type="gramStart"/>
      <w:r w:rsidRPr="0070128C">
        <w:rPr>
          <w:rFonts w:ascii="Times New Roman" w:hAnsi="Times New Roman" w:cs="Times New Roman"/>
          <w:sz w:val="32"/>
          <w:szCs w:val="32"/>
        </w:rPr>
        <w:t>narrow  and</w:t>
      </w:r>
      <w:proofErr w:type="gramEnd"/>
      <w:r w:rsidRPr="0070128C">
        <w:rPr>
          <w:rFonts w:ascii="Times New Roman" w:hAnsi="Times New Roman" w:cs="Times New Roman"/>
          <w:sz w:val="32"/>
          <w:szCs w:val="32"/>
        </w:rPr>
        <w:t xml:space="preserve"> acute </w:t>
      </w:r>
      <w:proofErr w:type="spellStart"/>
      <w:r w:rsidRPr="0070128C">
        <w:rPr>
          <w:rFonts w:ascii="Times New Roman" w:hAnsi="Times New Roman" w:cs="Times New Roman"/>
          <w:sz w:val="32"/>
          <w:szCs w:val="32"/>
        </w:rPr>
        <w:t>aseptate</w:t>
      </w:r>
      <w:proofErr w:type="spellEnd"/>
      <w:r w:rsidRPr="0070128C">
        <w:rPr>
          <w:rFonts w:ascii="Times New Roman" w:hAnsi="Times New Roman" w:cs="Times New Roman"/>
          <w:sz w:val="32"/>
          <w:szCs w:val="32"/>
        </w:rPr>
        <w:t xml:space="preserve"> fungal hyphae with 90 branching.</w:t>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noProof/>
          <w:sz w:val="32"/>
          <w:szCs w:val="32"/>
          <w:lang w:eastAsia="en-IN"/>
        </w:rPr>
        <w:lastRenderedPageBreak/>
        <w:drawing>
          <wp:inline distT="0" distB="0" distL="0" distR="0">
            <wp:extent cx="4400550" cy="3457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jpg"/>
                    <pic:cNvPicPr/>
                  </pic:nvPicPr>
                  <pic:blipFill>
                    <a:blip r:embed="rId8">
                      <a:extLst>
                        <a:ext uri="{28A0092B-C50C-407E-A947-70E740481C1C}">
                          <a14:useLocalDpi xmlns:a14="http://schemas.microsoft.com/office/drawing/2010/main" val="0"/>
                        </a:ext>
                      </a:extLst>
                    </a:blip>
                    <a:stretch>
                      <a:fillRect/>
                    </a:stretch>
                  </pic:blipFill>
                  <pic:spPr>
                    <a:xfrm>
                      <a:off x="0" y="0"/>
                      <a:ext cx="4400550" cy="3457575"/>
                    </a:xfrm>
                    <a:prstGeom prst="rect">
                      <a:avLst/>
                    </a:prstGeom>
                  </pic:spPr>
                </pic:pic>
              </a:graphicData>
            </a:graphic>
          </wp:inline>
        </w:drawing>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 </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Histopathological examination showed broad </w:t>
      </w:r>
      <w:proofErr w:type="spellStart"/>
      <w:r w:rsidRPr="0070128C">
        <w:rPr>
          <w:rFonts w:ascii="Times New Roman" w:hAnsi="Times New Roman" w:cs="Times New Roman"/>
          <w:sz w:val="32"/>
          <w:szCs w:val="32"/>
        </w:rPr>
        <w:t>aseptate</w:t>
      </w:r>
      <w:proofErr w:type="spellEnd"/>
      <w:r w:rsidRPr="0070128C">
        <w:rPr>
          <w:rFonts w:ascii="Times New Roman" w:hAnsi="Times New Roman" w:cs="Times New Roman"/>
          <w:sz w:val="32"/>
          <w:szCs w:val="32"/>
        </w:rPr>
        <w:t xml:space="preserve"> hyphae with right angle branching </w:t>
      </w: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noProof/>
          <w:sz w:val="32"/>
          <w:szCs w:val="32"/>
          <w:lang w:eastAsia="en-IN"/>
        </w:rPr>
        <w:drawing>
          <wp:inline distT="0" distB="0" distL="0" distR="0">
            <wp:extent cx="5067300" cy="3943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jpg"/>
                    <pic:cNvPicPr/>
                  </pic:nvPicPr>
                  <pic:blipFill>
                    <a:blip r:embed="rId9">
                      <a:extLst>
                        <a:ext uri="{28A0092B-C50C-407E-A947-70E740481C1C}">
                          <a14:useLocalDpi xmlns:a14="http://schemas.microsoft.com/office/drawing/2010/main" val="0"/>
                        </a:ext>
                      </a:extLst>
                    </a:blip>
                    <a:stretch>
                      <a:fillRect/>
                    </a:stretch>
                  </pic:blipFill>
                  <pic:spPr>
                    <a:xfrm>
                      <a:off x="0" y="0"/>
                      <a:ext cx="5067300" cy="3943350"/>
                    </a:xfrm>
                    <a:prstGeom prst="rect">
                      <a:avLst/>
                    </a:prstGeom>
                  </pic:spPr>
                </pic:pic>
              </a:graphicData>
            </a:graphic>
          </wp:inline>
        </w:drawing>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Diagnosis of </w:t>
      </w:r>
      <w:proofErr w:type="spellStart"/>
      <w:r w:rsidRPr="0070128C">
        <w:rPr>
          <w:rFonts w:ascii="Times New Roman" w:hAnsi="Times New Roman" w:cs="Times New Roman"/>
          <w:sz w:val="32"/>
          <w:szCs w:val="32"/>
        </w:rPr>
        <w:t>mucormycosis</w:t>
      </w:r>
      <w:proofErr w:type="spellEnd"/>
      <w:r w:rsidRPr="0070128C">
        <w:rPr>
          <w:rFonts w:ascii="Times New Roman" w:hAnsi="Times New Roman" w:cs="Times New Roman"/>
          <w:sz w:val="32"/>
          <w:szCs w:val="32"/>
        </w:rPr>
        <w:t xml:space="preserve"> was made and patient was started on tab </w:t>
      </w:r>
      <w:proofErr w:type="spellStart"/>
      <w:r w:rsidRPr="0070128C">
        <w:rPr>
          <w:rFonts w:ascii="Times New Roman" w:hAnsi="Times New Roman" w:cs="Times New Roman"/>
          <w:sz w:val="32"/>
          <w:szCs w:val="32"/>
        </w:rPr>
        <w:t>posconazole</w:t>
      </w:r>
      <w:proofErr w:type="spellEnd"/>
      <w:r w:rsidRPr="0070128C">
        <w:rPr>
          <w:rFonts w:ascii="Times New Roman" w:hAnsi="Times New Roman" w:cs="Times New Roman"/>
          <w:sz w:val="32"/>
          <w:szCs w:val="32"/>
        </w:rPr>
        <w:t xml:space="preserve"> 300 mg. Fungal culture remained negative for 2 weeks making it difficult to diagnose fungal species thereby tissue sample was sent further PCR sequencing which showed growth of </w:t>
      </w:r>
      <w:proofErr w:type="spellStart"/>
      <w:r w:rsidRPr="0070128C">
        <w:rPr>
          <w:rFonts w:ascii="Times New Roman" w:hAnsi="Times New Roman" w:cs="Times New Roman"/>
          <w:sz w:val="32"/>
          <w:szCs w:val="32"/>
        </w:rPr>
        <w:t>mucor</w:t>
      </w:r>
      <w:proofErr w:type="spellEnd"/>
      <w:r w:rsidRPr="0070128C">
        <w:rPr>
          <w:rFonts w:ascii="Times New Roman" w:hAnsi="Times New Roman" w:cs="Times New Roman"/>
          <w:sz w:val="32"/>
          <w:szCs w:val="32"/>
        </w:rPr>
        <w:t xml:space="preserve"> species.</w:t>
      </w:r>
    </w:p>
    <w:p w:rsidR="0070128C" w:rsidRPr="0070128C" w:rsidRDefault="0070128C" w:rsidP="0070128C">
      <w:pPr>
        <w:rPr>
          <w:rFonts w:ascii="Times New Roman" w:hAnsi="Times New Roman" w:cs="Times New Roman"/>
          <w:sz w:val="32"/>
          <w:szCs w:val="32"/>
        </w:rPr>
      </w:pPr>
    </w:p>
    <w:p w:rsidR="0070128C" w:rsidRPr="0070128C" w:rsidRDefault="0070128C" w:rsidP="0070128C">
      <w:pPr>
        <w:rPr>
          <w:rFonts w:ascii="Times New Roman" w:hAnsi="Times New Roman" w:cs="Times New Roman"/>
          <w:sz w:val="32"/>
          <w:szCs w:val="32"/>
        </w:rPr>
      </w:pPr>
    </w:p>
    <w:p w:rsid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Discussion</w:t>
      </w:r>
    </w:p>
    <w:p w:rsidR="0070128C" w:rsidRPr="0070128C" w:rsidRDefault="0070128C" w:rsidP="0070128C">
      <w:pPr>
        <w:rPr>
          <w:rFonts w:ascii="Times New Roman" w:hAnsi="Times New Roman" w:cs="Times New Roman"/>
          <w:sz w:val="32"/>
          <w:szCs w:val="32"/>
        </w:rPr>
      </w:pPr>
      <w:bookmarkStart w:id="0" w:name="_GoBack"/>
      <w:bookmarkEnd w:id="0"/>
    </w:p>
    <w:p w:rsidR="00B62535" w:rsidRPr="0070128C" w:rsidRDefault="0070128C" w:rsidP="0070128C">
      <w:pPr>
        <w:rPr>
          <w:rFonts w:ascii="Times New Roman" w:hAnsi="Times New Roman" w:cs="Times New Roman"/>
          <w:sz w:val="32"/>
          <w:szCs w:val="32"/>
        </w:rPr>
      </w:pPr>
      <w:r w:rsidRPr="0070128C">
        <w:rPr>
          <w:rFonts w:ascii="Times New Roman" w:hAnsi="Times New Roman" w:cs="Times New Roman"/>
          <w:sz w:val="32"/>
          <w:szCs w:val="32"/>
        </w:rPr>
        <w:t xml:space="preserve">Early biopsy of the lesion followed by histopathological examination and molecular method such as PCR sequencing should be used in parallel as fragile non </w:t>
      </w:r>
      <w:proofErr w:type="spellStart"/>
      <w:r w:rsidRPr="0070128C">
        <w:rPr>
          <w:rFonts w:ascii="Times New Roman" w:hAnsi="Times New Roman" w:cs="Times New Roman"/>
          <w:sz w:val="32"/>
          <w:szCs w:val="32"/>
        </w:rPr>
        <w:t>septated</w:t>
      </w:r>
      <w:proofErr w:type="spellEnd"/>
      <w:r w:rsidRPr="0070128C">
        <w:rPr>
          <w:rFonts w:ascii="Times New Roman" w:hAnsi="Times New Roman" w:cs="Times New Roman"/>
          <w:sz w:val="32"/>
          <w:szCs w:val="32"/>
        </w:rPr>
        <w:t xml:space="preserve"> growth of these fungi make them prone to mechanical damage giving negative culture making it difficult to identify species and start appropriate antibiotics. Treatment involves combination of surgical debridement and antibiotic therapy. Surgical debridement should be used prior to medical treatment because it allows better penetration of antifungal agents to the site of infection.</w:t>
      </w:r>
    </w:p>
    <w:sectPr w:rsidR="00B62535" w:rsidRPr="00701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A5B51"/>
    <w:multiLevelType w:val="multilevel"/>
    <w:tmpl w:val="18E0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09"/>
    <w:rsid w:val="00102140"/>
    <w:rsid w:val="00162209"/>
    <w:rsid w:val="0016329E"/>
    <w:rsid w:val="001C66C8"/>
    <w:rsid w:val="001C7C9C"/>
    <w:rsid w:val="001D6C5A"/>
    <w:rsid w:val="002845B1"/>
    <w:rsid w:val="003823A5"/>
    <w:rsid w:val="003C4CEC"/>
    <w:rsid w:val="004B20D0"/>
    <w:rsid w:val="004F47F9"/>
    <w:rsid w:val="005A0B24"/>
    <w:rsid w:val="00687933"/>
    <w:rsid w:val="006E279C"/>
    <w:rsid w:val="0070128C"/>
    <w:rsid w:val="007165BC"/>
    <w:rsid w:val="00771E12"/>
    <w:rsid w:val="00A7050A"/>
    <w:rsid w:val="00B62535"/>
    <w:rsid w:val="00B974C3"/>
    <w:rsid w:val="00C3219E"/>
    <w:rsid w:val="00C44F18"/>
    <w:rsid w:val="00D30D17"/>
    <w:rsid w:val="00E11192"/>
    <w:rsid w:val="00E375E7"/>
    <w:rsid w:val="00E40396"/>
    <w:rsid w:val="00EE08B1"/>
    <w:rsid w:val="00F40A51"/>
    <w:rsid w:val="00F542D7"/>
    <w:rsid w:val="00FF0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6B01A-0F3B-4720-A2EF-F0FA5961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pfdse">
    <w:name w:val="jpfdse"/>
    <w:basedOn w:val="DefaultParagraphFont"/>
    <w:rsid w:val="001D6C5A"/>
  </w:style>
  <w:style w:type="paragraph" w:customStyle="1" w:styleId="paragraph">
    <w:name w:val="paragraph"/>
    <w:basedOn w:val="Normal"/>
    <w:rsid w:val="00B974C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B974C3"/>
  </w:style>
  <w:style w:type="character" w:customStyle="1" w:styleId="eop">
    <w:name w:val="eop"/>
    <w:basedOn w:val="DefaultParagraphFont"/>
    <w:rsid w:val="00B974C3"/>
  </w:style>
  <w:style w:type="character" w:customStyle="1" w:styleId="bcx0">
    <w:name w:val="bcx0"/>
    <w:basedOn w:val="DefaultParagraphFont"/>
    <w:rsid w:val="00B974C3"/>
  </w:style>
  <w:style w:type="character" w:customStyle="1" w:styleId="scxp245871565">
    <w:name w:val="scxp245871565"/>
    <w:basedOn w:val="DefaultParagraphFont"/>
    <w:rsid w:val="002845B1"/>
  </w:style>
  <w:style w:type="character" w:customStyle="1" w:styleId="scxp96104988">
    <w:name w:val="scxp96104988"/>
    <w:basedOn w:val="DefaultParagraphFont"/>
    <w:rsid w:val="00D30D17"/>
  </w:style>
  <w:style w:type="paragraph" w:styleId="NoSpacing">
    <w:name w:val="No Spacing"/>
    <w:uiPriority w:val="1"/>
    <w:qFormat/>
    <w:rsid w:val="001C66C8"/>
    <w:pPr>
      <w:spacing w:after="0" w:line="240" w:lineRule="auto"/>
    </w:pPr>
  </w:style>
  <w:style w:type="character" w:styleId="SubtleEmphasis">
    <w:name w:val="Subtle Emphasis"/>
    <w:basedOn w:val="DefaultParagraphFont"/>
    <w:uiPriority w:val="19"/>
    <w:qFormat/>
    <w:rsid w:val="001C66C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1493">
      <w:bodyDiv w:val="1"/>
      <w:marLeft w:val="0"/>
      <w:marRight w:val="0"/>
      <w:marTop w:val="0"/>
      <w:marBottom w:val="0"/>
      <w:divBdr>
        <w:top w:val="none" w:sz="0" w:space="0" w:color="auto"/>
        <w:left w:val="none" w:sz="0" w:space="0" w:color="auto"/>
        <w:bottom w:val="none" w:sz="0" w:space="0" w:color="auto"/>
        <w:right w:val="none" w:sz="0" w:space="0" w:color="auto"/>
      </w:divBdr>
    </w:div>
    <w:div w:id="295188676">
      <w:bodyDiv w:val="1"/>
      <w:marLeft w:val="0"/>
      <w:marRight w:val="0"/>
      <w:marTop w:val="0"/>
      <w:marBottom w:val="0"/>
      <w:divBdr>
        <w:top w:val="none" w:sz="0" w:space="0" w:color="auto"/>
        <w:left w:val="none" w:sz="0" w:space="0" w:color="auto"/>
        <w:bottom w:val="none" w:sz="0" w:space="0" w:color="auto"/>
        <w:right w:val="none" w:sz="0" w:space="0" w:color="auto"/>
      </w:divBdr>
      <w:divsChild>
        <w:div w:id="1801804175">
          <w:marLeft w:val="0"/>
          <w:marRight w:val="0"/>
          <w:marTop w:val="0"/>
          <w:marBottom w:val="0"/>
          <w:divBdr>
            <w:top w:val="none" w:sz="0" w:space="0" w:color="auto"/>
            <w:left w:val="none" w:sz="0" w:space="0" w:color="auto"/>
            <w:bottom w:val="none" w:sz="0" w:space="0" w:color="auto"/>
            <w:right w:val="none" w:sz="0" w:space="0" w:color="auto"/>
          </w:divBdr>
        </w:div>
        <w:div w:id="1660037298">
          <w:marLeft w:val="0"/>
          <w:marRight w:val="0"/>
          <w:marTop w:val="0"/>
          <w:marBottom w:val="0"/>
          <w:divBdr>
            <w:top w:val="none" w:sz="0" w:space="0" w:color="auto"/>
            <w:left w:val="none" w:sz="0" w:space="0" w:color="auto"/>
            <w:bottom w:val="none" w:sz="0" w:space="0" w:color="auto"/>
            <w:right w:val="none" w:sz="0" w:space="0" w:color="auto"/>
          </w:divBdr>
        </w:div>
        <w:div w:id="922497747">
          <w:marLeft w:val="0"/>
          <w:marRight w:val="0"/>
          <w:marTop w:val="0"/>
          <w:marBottom w:val="0"/>
          <w:divBdr>
            <w:top w:val="none" w:sz="0" w:space="0" w:color="auto"/>
            <w:left w:val="none" w:sz="0" w:space="0" w:color="auto"/>
            <w:bottom w:val="none" w:sz="0" w:space="0" w:color="auto"/>
            <w:right w:val="none" w:sz="0" w:space="0" w:color="auto"/>
          </w:divBdr>
        </w:div>
        <w:div w:id="1801071502">
          <w:marLeft w:val="0"/>
          <w:marRight w:val="0"/>
          <w:marTop w:val="0"/>
          <w:marBottom w:val="0"/>
          <w:divBdr>
            <w:top w:val="none" w:sz="0" w:space="0" w:color="auto"/>
            <w:left w:val="none" w:sz="0" w:space="0" w:color="auto"/>
            <w:bottom w:val="none" w:sz="0" w:space="0" w:color="auto"/>
            <w:right w:val="none" w:sz="0" w:space="0" w:color="auto"/>
          </w:divBdr>
        </w:div>
        <w:div w:id="180705667">
          <w:marLeft w:val="0"/>
          <w:marRight w:val="0"/>
          <w:marTop w:val="0"/>
          <w:marBottom w:val="0"/>
          <w:divBdr>
            <w:top w:val="none" w:sz="0" w:space="0" w:color="auto"/>
            <w:left w:val="none" w:sz="0" w:space="0" w:color="auto"/>
            <w:bottom w:val="none" w:sz="0" w:space="0" w:color="auto"/>
            <w:right w:val="none" w:sz="0" w:space="0" w:color="auto"/>
          </w:divBdr>
        </w:div>
        <w:div w:id="428355860">
          <w:marLeft w:val="0"/>
          <w:marRight w:val="0"/>
          <w:marTop w:val="0"/>
          <w:marBottom w:val="0"/>
          <w:divBdr>
            <w:top w:val="none" w:sz="0" w:space="0" w:color="auto"/>
            <w:left w:val="none" w:sz="0" w:space="0" w:color="auto"/>
            <w:bottom w:val="none" w:sz="0" w:space="0" w:color="auto"/>
            <w:right w:val="none" w:sz="0" w:space="0" w:color="auto"/>
          </w:divBdr>
        </w:div>
        <w:div w:id="1366325410">
          <w:marLeft w:val="0"/>
          <w:marRight w:val="0"/>
          <w:marTop w:val="0"/>
          <w:marBottom w:val="0"/>
          <w:divBdr>
            <w:top w:val="none" w:sz="0" w:space="0" w:color="auto"/>
            <w:left w:val="none" w:sz="0" w:space="0" w:color="auto"/>
            <w:bottom w:val="none" w:sz="0" w:space="0" w:color="auto"/>
            <w:right w:val="none" w:sz="0" w:space="0" w:color="auto"/>
          </w:divBdr>
        </w:div>
      </w:divsChild>
    </w:div>
    <w:div w:id="418215559">
      <w:bodyDiv w:val="1"/>
      <w:marLeft w:val="0"/>
      <w:marRight w:val="0"/>
      <w:marTop w:val="0"/>
      <w:marBottom w:val="0"/>
      <w:divBdr>
        <w:top w:val="none" w:sz="0" w:space="0" w:color="auto"/>
        <w:left w:val="none" w:sz="0" w:space="0" w:color="auto"/>
        <w:bottom w:val="none" w:sz="0" w:space="0" w:color="auto"/>
        <w:right w:val="none" w:sz="0" w:space="0" w:color="auto"/>
      </w:divBdr>
      <w:divsChild>
        <w:div w:id="728384747">
          <w:marLeft w:val="0"/>
          <w:marRight w:val="0"/>
          <w:marTop w:val="0"/>
          <w:marBottom w:val="0"/>
          <w:divBdr>
            <w:top w:val="none" w:sz="0" w:space="0" w:color="auto"/>
            <w:left w:val="none" w:sz="0" w:space="0" w:color="auto"/>
            <w:bottom w:val="none" w:sz="0" w:space="0" w:color="auto"/>
            <w:right w:val="none" w:sz="0" w:space="0" w:color="auto"/>
          </w:divBdr>
        </w:div>
        <w:div w:id="185296597">
          <w:marLeft w:val="0"/>
          <w:marRight w:val="0"/>
          <w:marTop w:val="0"/>
          <w:marBottom w:val="0"/>
          <w:divBdr>
            <w:top w:val="none" w:sz="0" w:space="0" w:color="auto"/>
            <w:left w:val="none" w:sz="0" w:space="0" w:color="auto"/>
            <w:bottom w:val="none" w:sz="0" w:space="0" w:color="auto"/>
            <w:right w:val="none" w:sz="0" w:space="0" w:color="auto"/>
          </w:divBdr>
        </w:div>
        <w:div w:id="835270499">
          <w:marLeft w:val="0"/>
          <w:marRight w:val="0"/>
          <w:marTop w:val="0"/>
          <w:marBottom w:val="0"/>
          <w:divBdr>
            <w:top w:val="none" w:sz="0" w:space="0" w:color="auto"/>
            <w:left w:val="none" w:sz="0" w:space="0" w:color="auto"/>
            <w:bottom w:val="none" w:sz="0" w:space="0" w:color="auto"/>
            <w:right w:val="none" w:sz="0" w:space="0" w:color="auto"/>
          </w:divBdr>
        </w:div>
        <w:div w:id="1866365940">
          <w:marLeft w:val="0"/>
          <w:marRight w:val="0"/>
          <w:marTop w:val="0"/>
          <w:marBottom w:val="0"/>
          <w:divBdr>
            <w:top w:val="none" w:sz="0" w:space="0" w:color="auto"/>
            <w:left w:val="none" w:sz="0" w:space="0" w:color="auto"/>
            <w:bottom w:val="none" w:sz="0" w:space="0" w:color="auto"/>
            <w:right w:val="none" w:sz="0" w:space="0" w:color="auto"/>
          </w:divBdr>
        </w:div>
        <w:div w:id="1624000374">
          <w:marLeft w:val="0"/>
          <w:marRight w:val="0"/>
          <w:marTop w:val="0"/>
          <w:marBottom w:val="0"/>
          <w:divBdr>
            <w:top w:val="none" w:sz="0" w:space="0" w:color="auto"/>
            <w:left w:val="none" w:sz="0" w:space="0" w:color="auto"/>
            <w:bottom w:val="none" w:sz="0" w:space="0" w:color="auto"/>
            <w:right w:val="none" w:sz="0" w:space="0" w:color="auto"/>
          </w:divBdr>
        </w:div>
        <w:div w:id="517894952">
          <w:marLeft w:val="0"/>
          <w:marRight w:val="0"/>
          <w:marTop w:val="0"/>
          <w:marBottom w:val="0"/>
          <w:divBdr>
            <w:top w:val="none" w:sz="0" w:space="0" w:color="auto"/>
            <w:left w:val="none" w:sz="0" w:space="0" w:color="auto"/>
            <w:bottom w:val="none" w:sz="0" w:space="0" w:color="auto"/>
            <w:right w:val="none" w:sz="0" w:space="0" w:color="auto"/>
          </w:divBdr>
        </w:div>
        <w:div w:id="1995257029">
          <w:marLeft w:val="0"/>
          <w:marRight w:val="0"/>
          <w:marTop w:val="0"/>
          <w:marBottom w:val="0"/>
          <w:divBdr>
            <w:top w:val="none" w:sz="0" w:space="0" w:color="auto"/>
            <w:left w:val="none" w:sz="0" w:space="0" w:color="auto"/>
            <w:bottom w:val="none" w:sz="0" w:space="0" w:color="auto"/>
            <w:right w:val="none" w:sz="0" w:space="0" w:color="auto"/>
          </w:divBdr>
        </w:div>
        <w:div w:id="265504277">
          <w:marLeft w:val="0"/>
          <w:marRight w:val="0"/>
          <w:marTop w:val="0"/>
          <w:marBottom w:val="0"/>
          <w:divBdr>
            <w:top w:val="none" w:sz="0" w:space="0" w:color="auto"/>
            <w:left w:val="none" w:sz="0" w:space="0" w:color="auto"/>
            <w:bottom w:val="none" w:sz="0" w:space="0" w:color="auto"/>
            <w:right w:val="none" w:sz="0" w:space="0" w:color="auto"/>
          </w:divBdr>
        </w:div>
        <w:div w:id="841356587">
          <w:marLeft w:val="0"/>
          <w:marRight w:val="0"/>
          <w:marTop w:val="0"/>
          <w:marBottom w:val="0"/>
          <w:divBdr>
            <w:top w:val="none" w:sz="0" w:space="0" w:color="auto"/>
            <w:left w:val="none" w:sz="0" w:space="0" w:color="auto"/>
            <w:bottom w:val="none" w:sz="0" w:space="0" w:color="auto"/>
            <w:right w:val="none" w:sz="0" w:space="0" w:color="auto"/>
          </w:divBdr>
        </w:div>
        <w:div w:id="647325370">
          <w:marLeft w:val="0"/>
          <w:marRight w:val="0"/>
          <w:marTop w:val="0"/>
          <w:marBottom w:val="0"/>
          <w:divBdr>
            <w:top w:val="none" w:sz="0" w:space="0" w:color="auto"/>
            <w:left w:val="none" w:sz="0" w:space="0" w:color="auto"/>
            <w:bottom w:val="none" w:sz="0" w:space="0" w:color="auto"/>
            <w:right w:val="none" w:sz="0" w:space="0" w:color="auto"/>
          </w:divBdr>
        </w:div>
      </w:divsChild>
    </w:div>
    <w:div w:id="1286615333">
      <w:bodyDiv w:val="1"/>
      <w:marLeft w:val="0"/>
      <w:marRight w:val="0"/>
      <w:marTop w:val="0"/>
      <w:marBottom w:val="0"/>
      <w:divBdr>
        <w:top w:val="none" w:sz="0" w:space="0" w:color="auto"/>
        <w:left w:val="none" w:sz="0" w:space="0" w:color="auto"/>
        <w:bottom w:val="none" w:sz="0" w:space="0" w:color="auto"/>
        <w:right w:val="none" w:sz="0" w:space="0" w:color="auto"/>
      </w:divBdr>
      <w:divsChild>
        <w:div w:id="637492152">
          <w:marLeft w:val="0"/>
          <w:marRight w:val="0"/>
          <w:marTop w:val="0"/>
          <w:marBottom w:val="0"/>
          <w:divBdr>
            <w:top w:val="none" w:sz="0" w:space="0" w:color="auto"/>
            <w:left w:val="none" w:sz="0" w:space="0" w:color="auto"/>
            <w:bottom w:val="none" w:sz="0" w:space="0" w:color="auto"/>
            <w:right w:val="none" w:sz="0" w:space="0" w:color="auto"/>
          </w:divBdr>
        </w:div>
        <w:div w:id="974797613">
          <w:marLeft w:val="0"/>
          <w:marRight w:val="0"/>
          <w:marTop w:val="0"/>
          <w:marBottom w:val="0"/>
          <w:divBdr>
            <w:top w:val="none" w:sz="0" w:space="0" w:color="auto"/>
            <w:left w:val="none" w:sz="0" w:space="0" w:color="auto"/>
            <w:bottom w:val="none" w:sz="0" w:space="0" w:color="auto"/>
            <w:right w:val="none" w:sz="0" w:space="0" w:color="auto"/>
          </w:divBdr>
        </w:div>
        <w:div w:id="1210922362">
          <w:marLeft w:val="0"/>
          <w:marRight w:val="0"/>
          <w:marTop w:val="0"/>
          <w:marBottom w:val="0"/>
          <w:divBdr>
            <w:top w:val="none" w:sz="0" w:space="0" w:color="auto"/>
            <w:left w:val="none" w:sz="0" w:space="0" w:color="auto"/>
            <w:bottom w:val="none" w:sz="0" w:space="0" w:color="auto"/>
            <w:right w:val="none" w:sz="0" w:space="0" w:color="auto"/>
          </w:divBdr>
        </w:div>
        <w:div w:id="305548883">
          <w:marLeft w:val="0"/>
          <w:marRight w:val="0"/>
          <w:marTop w:val="0"/>
          <w:marBottom w:val="0"/>
          <w:divBdr>
            <w:top w:val="none" w:sz="0" w:space="0" w:color="auto"/>
            <w:left w:val="none" w:sz="0" w:space="0" w:color="auto"/>
            <w:bottom w:val="none" w:sz="0" w:space="0" w:color="auto"/>
            <w:right w:val="none" w:sz="0" w:space="0" w:color="auto"/>
          </w:divBdr>
        </w:div>
        <w:div w:id="2014070232">
          <w:marLeft w:val="0"/>
          <w:marRight w:val="0"/>
          <w:marTop w:val="0"/>
          <w:marBottom w:val="0"/>
          <w:divBdr>
            <w:top w:val="none" w:sz="0" w:space="0" w:color="auto"/>
            <w:left w:val="none" w:sz="0" w:space="0" w:color="auto"/>
            <w:bottom w:val="none" w:sz="0" w:space="0" w:color="auto"/>
            <w:right w:val="none" w:sz="0" w:space="0" w:color="auto"/>
          </w:divBdr>
        </w:div>
        <w:div w:id="304161904">
          <w:marLeft w:val="0"/>
          <w:marRight w:val="0"/>
          <w:marTop w:val="0"/>
          <w:marBottom w:val="0"/>
          <w:divBdr>
            <w:top w:val="none" w:sz="0" w:space="0" w:color="auto"/>
            <w:left w:val="none" w:sz="0" w:space="0" w:color="auto"/>
            <w:bottom w:val="none" w:sz="0" w:space="0" w:color="auto"/>
            <w:right w:val="none" w:sz="0" w:space="0" w:color="auto"/>
          </w:divBdr>
        </w:div>
        <w:div w:id="1861550183">
          <w:marLeft w:val="0"/>
          <w:marRight w:val="0"/>
          <w:marTop w:val="0"/>
          <w:marBottom w:val="0"/>
          <w:divBdr>
            <w:top w:val="none" w:sz="0" w:space="0" w:color="auto"/>
            <w:left w:val="none" w:sz="0" w:space="0" w:color="auto"/>
            <w:bottom w:val="none" w:sz="0" w:space="0" w:color="auto"/>
            <w:right w:val="none" w:sz="0" w:space="0" w:color="auto"/>
          </w:divBdr>
        </w:div>
        <w:div w:id="8889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2e Nurse</dc:creator>
  <cp:keywords/>
  <dc:description/>
  <cp:lastModifiedBy>2e Nurse</cp:lastModifiedBy>
  <cp:revision>15</cp:revision>
  <dcterms:created xsi:type="dcterms:W3CDTF">2024-01-29T08:14:00Z</dcterms:created>
  <dcterms:modified xsi:type="dcterms:W3CDTF">2024-02-13T07:37:00Z</dcterms:modified>
</cp:coreProperties>
</file>