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line="276" w:lineRule="auto"/>
        <w:rPr>
          <w:rFonts w:hint="default"/>
          <w:lang w:val="en-IN"/>
        </w:rPr>
      </w:pPr>
      <w:r>
        <w:rPr>
          <w:rFonts w:hint="default"/>
          <w:lang w:val="en-IN"/>
        </w:rPr>
        <w:t>ILLUMINATING THE IOT LANDSCAPE :A COMPREHENSIVE REVIEW OF KEY RESEARCH THEME</w:t>
      </w:r>
    </w:p>
    <w:p>
      <w:pPr>
        <w:pStyle w:val="2"/>
        <w:spacing w:before="33"/>
        <w:ind w:left="210" w:right="210" w:firstLine="0"/>
        <w:jc w:val="center"/>
        <w:rPr>
          <w:position w:val="8"/>
          <w:sz w:val="16"/>
        </w:rPr>
      </w:pPr>
      <w:r>
        <w:rPr>
          <w:rFonts w:hint="default"/>
          <w:lang w:val="en-IN"/>
        </w:rPr>
        <w:t>Dr.Anandh</w:t>
      </w:r>
      <w:r>
        <w:t>i</w:t>
      </w:r>
      <w:r>
        <w:rPr>
          <w:position w:val="8"/>
          <w:sz w:val="16"/>
        </w:rPr>
        <w:t>1</w:t>
      </w:r>
      <w:r>
        <w:t>,</w:t>
      </w:r>
      <w:r>
        <w:rPr>
          <w:spacing w:val="-1"/>
        </w:rPr>
        <w:t xml:space="preserve"> </w:t>
      </w:r>
      <w:r>
        <w:rPr>
          <w:rFonts w:hint="default"/>
          <w:spacing w:val="-1"/>
          <w:lang w:val="en-IN"/>
        </w:rPr>
        <w:t>Ms.Shareen.A</w:t>
      </w:r>
      <w:r>
        <w:rPr>
          <w:position w:val="8"/>
          <w:sz w:val="16"/>
        </w:rPr>
        <w:t>2</w:t>
      </w:r>
    </w:p>
    <w:p>
      <w:pPr>
        <w:spacing w:before="40" w:line="276" w:lineRule="auto"/>
        <w:ind w:left="210" w:right="209" w:firstLine="0"/>
        <w:jc w:val="center"/>
        <w:rPr>
          <w:position w:val="8"/>
          <w:sz w:val="16"/>
        </w:rPr>
      </w:pPr>
      <w:r>
        <w:rPr>
          <w:rFonts w:hint="default"/>
          <w:sz w:val="22"/>
          <w:vertAlign w:val="superscript"/>
          <w:lang w:val="en-IN"/>
        </w:rPr>
        <w:t>1</w:t>
      </w:r>
      <w:r>
        <w:rPr>
          <w:sz w:val="22"/>
          <w:vertAlign w:val="baseline"/>
        </w:rPr>
        <w:t>Ass</w:t>
      </w:r>
      <w:r>
        <w:rPr>
          <w:rFonts w:hint="default"/>
          <w:sz w:val="22"/>
          <w:vertAlign w:val="baseline"/>
          <w:lang w:val="en-IN"/>
        </w:rPr>
        <w:t>istant Professor &amp; Head,</w:t>
      </w:r>
      <w:r>
        <w:rPr>
          <w:sz w:val="22"/>
          <w:vertAlign w:val="baseline"/>
        </w:rPr>
        <w:t xml:space="preserve">, Department of </w:t>
      </w:r>
      <w:r>
        <w:rPr>
          <w:rFonts w:hint="default"/>
          <w:sz w:val="22"/>
          <w:vertAlign w:val="baseline"/>
          <w:lang w:val="en-IN"/>
        </w:rPr>
        <w:t>Computer Science</w:t>
      </w:r>
      <w:r>
        <w:rPr>
          <w:sz w:val="22"/>
          <w:vertAlign w:val="baseline"/>
        </w:rPr>
        <w:t>,</w:t>
      </w:r>
      <w:r>
        <w:rPr>
          <w:rFonts w:hint="default"/>
          <w:sz w:val="22"/>
          <w:vertAlign w:val="baseline"/>
          <w:lang w:val="en-IN"/>
        </w:rPr>
        <w:t xml:space="preserve"> </w:t>
      </w:r>
    </w:p>
    <w:p>
      <w:pPr>
        <w:spacing w:before="83" w:line="276" w:lineRule="auto"/>
        <w:ind w:left="210" w:right="212" w:firstLine="0"/>
        <w:jc w:val="center"/>
        <w:rPr>
          <w:sz w:val="22"/>
        </w:rPr>
      </w:pPr>
      <w:r>
        <w:rPr>
          <w:rFonts w:hint="default"/>
          <w:sz w:val="22"/>
          <w:vertAlign w:val="superscript"/>
          <w:lang w:val="en-IN"/>
        </w:rPr>
        <w:t>2</w:t>
      </w:r>
      <w:r>
        <w:rPr>
          <w:sz w:val="22"/>
          <w:vertAlign w:val="baseline"/>
        </w:rPr>
        <w:t>Student of</w:t>
      </w:r>
      <w:r>
        <w:rPr>
          <w:rFonts w:hint="default"/>
          <w:sz w:val="22"/>
          <w:vertAlign w:val="baseline"/>
          <w:lang w:val="en-IN"/>
        </w:rPr>
        <w:t xml:space="preserve"> B.Sc. I - Yr</w:t>
      </w:r>
      <w:r>
        <w:rPr>
          <w:sz w:val="22"/>
          <w:vertAlign w:val="baseline"/>
        </w:rPr>
        <w:t>, Department of</w:t>
      </w:r>
      <w:r>
        <w:rPr>
          <w:rFonts w:hint="default"/>
          <w:sz w:val="22"/>
          <w:vertAlign w:val="baseline"/>
          <w:lang w:val="en-IN"/>
        </w:rPr>
        <w:t xml:space="preserve"> Data Science, </w:t>
      </w:r>
    </w:p>
    <w:p>
      <w:pPr>
        <w:spacing w:before="40" w:line="276" w:lineRule="auto"/>
        <w:ind w:left="210" w:right="209" w:firstLine="0"/>
        <w:jc w:val="center"/>
        <w:rPr>
          <w:sz w:val="22"/>
        </w:rPr>
      </w:pPr>
      <w:r>
        <w:rPr>
          <w:rFonts w:hint="default"/>
          <w:sz w:val="22"/>
          <w:vertAlign w:val="baseline"/>
          <w:lang w:val="en-IN"/>
        </w:rPr>
        <w:t>Aditya Institute of Management Science &amp; Research</w:t>
      </w:r>
      <w:r>
        <w:rPr>
          <w:sz w:val="22"/>
          <w:vertAlign w:val="baseline"/>
        </w:rPr>
        <w:t>,</w:t>
      </w:r>
      <w:r>
        <w:rPr>
          <w:spacing w:val="-52"/>
          <w:sz w:val="22"/>
          <w:vertAlign w:val="baseline"/>
        </w:rPr>
        <w:t xml:space="preserve"> </w:t>
      </w:r>
      <w:r>
        <w:rPr>
          <w:sz w:val="22"/>
          <w:vertAlign w:val="baseline"/>
        </w:rPr>
        <w:t>,</w:t>
      </w:r>
      <w:r>
        <w:rPr>
          <w:spacing w:val="-1"/>
          <w:sz w:val="22"/>
          <w:vertAlign w:val="baseline"/>
        </w:rPr>
        <w:t xml:space="preserve"> </w:t>
      </w:r>
      <w:r>
        <w:rPr>
          <w:rFonts w:hint="default"/>
          <w:spacing w:val="-1"/>
          <w:sz w:val="22"/>
          <w:vertAlign w:val="baseline"/>
          <w:lang w:val="en-IN"/>
        </w:rPr>
        <w:t>Puducherry</w:t>
      </w:r>
      <w:r>
        <w:rPr>
          <w:sz w:val="22"/>
          <w:vertAlign w:val="baseline"/>
        </w:rPr>
        <w:t>, India.</w:t>
      </w:r>
    </w:p>
    <w:p>
      <w:pPr>
        <w:spacing w:before="40"/>
        <w:ind w:left="932" w:right="212" w:firstLine="0"/>
        <w:jc w:val="center"/>
      </w:pPr>
      <w:r>
        <w:pict>
          <v:rect id="_x0000_s1026" o:spid="_x0000_s1026" o:spt="1" style="position:absolute;left:0pt;margin-left:58.3pt;margin-top:18.6pt;height:0.45pt;width:478.75pt;mso-position-horizontal-relative:page;mso-wrap-distance-bottom:0pt;mso-wrap-distance-top:0pt;z-index:-251652096;mso-width-relative:page;mso-height-relative:page;" fillcolor="#000000" filled="t" stroked="f" coordsize="21600,21600">
            <v:path/>
            <v:fill on="t" focussize="0,0"/>
            <v:stroke on="f"/>
            <v:imagedata o:title=""/>
            <o:lock v:ext="edit"/>
            <v:textbox>
              <w:txbxContent>
                <w:p/>
              </w:txbxContent>
            </v:textbox>
            <w10:wrap type="topAndBottom"/>
          </v:rect>
        </w:pict>
      </w:r>
    </w:p>
    <w:p>
      <w:pPr>
        <w:spacing w:before="40"/>
        <w:ind w:left="932" w:right="212" w:firstLine="0"/>
        <w:jc w:val="center"/>
      </w:pPr>
      <w:bookmarkStart w:id="0" w:name="_GoBack"/>
      <w:bookmarkEnd w:id="0"/>
      <w:r>
        <w:t>ABSTRACT</w:t>
      </w:r>
    </w:p>
    <w:p>
      <w:pPr>
        <w:pStyle w:val="5"/>
        <w:spacing w:before="32" w:line="276" w:lineRule="auto"/>
        <w:ind w:right="129"/>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shd w:val="clear" w:fill="FFFFFF"/>
        </w:rPr>
        <w:t>The Internet of Things (IoT) has emerged as a transformative paradigm, promising to revolutionize various aspects of our interconnected world. This paper presents a comprehensive overview of key articles from IoT journals, covering a wide range of topics including surveys, security, applications, challenges, and future directions. Through a review of seminal works by prominent researchers, this paper examines the foundational principles, technological advancements, and societal implications of IoT deployments. Key themes explored include the scalability and interoperability of IoT systems, edge computing optimization, security and privacy enhancement, sustainability and energy efficiency, healthcare applications, smart cities development, and ethical considerations. By synthesizing insights from diverse perspectives, this paper aims to provide readers with a nuanced understanding of the multifaceted landscape of IoT research and its implications for shaping the future of our interconnected society.</w:t>
      </w:r>
      <w:r>
        <w:rPr>
          <w:rFonts w:hint="default" w:ascii="Times New Roman" w:hAnsi="Times New Roman" w:cs="Times New Roman"/>
          <w:sz w:val="20"/>
          <w:szCs w:val="20"/>
        </w:rPr>
        <w:t xml:space="preserve"> </w:t>
      </w:r>
    </w:p>
    <w:p>
      <w:pPr>
        <w:pStyle w:val="5"/>
        <w:spacing w:line="229" w:lineRule="exact"/>
      </w:pPr>
      <w:r>
        <w:pict>
          <v:rect id="_x0000_s1027" o:spid="_x0000_s1027" o:spt="1" style="position:absolute;left:0pt;margin-left:58.3pt;margin-top:13.2pt;height:0.45pt;width:478.75pt;mso-position-horizontal-relative:page;mso-wrap-distance-bottom:0pt;mso-wrap-distance-top:0pt;z-index:-251652096;mso-width-relative:page;mso-height-relative:page;" fillcolor="#000000" filled="t" stroked="f" coordsize="21600,21600">
            <v:path/>
            <v:fill on="t" focussize="0,0"/>
            <v:stroke on="f"/>
            <v:imagedata o:title=""/>
            <o:lock v:ext="edit"/>
            <v:textbox>
              <w:txbxContent>
                <w:p/>
              </w:txbxContent>
            </v:textbox>
            <w10:wrap type="topAndBottom"/>
          </v:rect>
        </w:pict>
      </w:r>
      <w:r>
        <w:rPr>
          <w:b/>
        </w:rPr>
        <w:t>Keywords:</w:t>
      </w:r>
      <w:r>
        <w:rPr>
          <w:b/>
          <w:spacing w:val="-2"/>
        </w:rPr>
        <w:t xml:space="preserve"> </w:t>
      </w:r>
      <w:r>
        <w:t>Training</w:t>
      </w:r>
      <w:r>
        <w:rPr>
          <w:spacing w:val="-1"/>
        </w:rPr>
        <w:t xml:space="preserve"> </w:t>
      </w:r>
      <w:r>
        <w:t>initiatives;</w:t>
      </w:r>
      <w:r>
        <w:rPr>
          <w:spacing w:val="-2"/>
        </w:rPr>
        <w:t xml:space="preserve"> </w:t>
      </w:r>
      <w:r>
        <w:t>Industry</w:t>
      </w:r>
      <w:r>
        <w:rPr>
          <w:spacing w:val="-1"/>
        </w:rPr>
        <w:t xml:space="preserve"> </w:t>
      </w:r>
      <w:r>
        <w:t>compliance;</w:t>
      </w:r>
      <w:r>
        <w:rPr>
          <w:spacing w:val="-2"/>
        </w:rPr>
        <w:t xml:space="preserve"> </w:t>
      </w:r>
      <w:r>
        <w:t>Employee</w:t>
      </w:r>
      <w:r>
        <w:rPr>
          <w:spacing w:val="-2"/>
        </w:rPr>
        <w:t xml:space="preserve"> </w:t>
      </w:r>
      <w:r>
        <w:t>training;</w:t>
      </w:r>
      <w:r>
        <w:rPr>
          <w:spacing w:val="-2"/>
        </w:rPr>
        <w:t xml:space="preserve"> </w:t>
      </w:r>
      <w:r>
        <w:t>Employee Retention;</w:t>
      </w:r>
      <w:r>
        <w:rPr>
          <w:spacing w:val="-2"/>
        </w:rPr>
        <w:t xml:space="preserve"> </w:t>
      </w:r>
      <w:r>
        <w:t>Insurance</w:t>
      </w:r>
      <w:r>
        <w:rPr>
          <w:spacing w:val="-2"/>
        </w:rPr>
        <w:t xml:space="preserve"> </w:t>
      </w:r>
      <w:r>
        <w:t>sector.</w:t>
      </w:r>
    </w:p>
    <w:p>
      <w:pPr>
        <w:pStyle w:val="2"/>
        <w:numPr>
          <w:ilvl w:val="0"/>
          <w:numId w:val="1"/>
        </w:numPr>
        <w:tabs>
          <w:tab w:val="left" w:pos="496"/>
        </w:tabs>
        <w:spacing w:before="0" w:after="0" w:line="240" w:lineRule="auto"/>
        <w:ind w:left="495" w:leftChars="0" w:right="0" w:hanging="360" w:firstLineChars="0"/>
        <w:jc w:val="left"/>
      </w:pPr>
      <w:r>
        <w:t>INTRODUCTION</w:t>
      </w:r>
    </w:p>
    <w:p>
      <w:pPr>
        <w:pStyle w:val="5"/>
        <w:spacing w:before="31" w:line="276" w:lineRule="auto"/>
        <w:ind w:right="135"/>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eastAsia="Segoe UI" w:cs="Times New Roman"/>
          <w:i w:val="0"/>
          <w:iCs w:val="0"/>
          <w:caps w:val="0"/>
          <w:color w:val="0D0D0D"/>
          <w:spacing w:val="0"/>
          <w:sz w:val="20"/>
          <w:szCs w:val="20"/>
          <w:shd w:val="clear" w:fill="FFFFFF"/>
        </w:rPr>
        <w:t>Introduction: The Internet of Things (IoT) represents a transformative force in the realm of technology, promising to revolutionize various aspects of our daily lives, industries, and societies at large. With its ability to interconnect a multitude of devices and systems through the internet, IoT offers unprecedented opportunities for enhancing efficiency, productivity, and convenience across diverse domains. From smart homes and cities to healthcare, manufacturing, agriculture, and beyond, the pervasive integration of sensors, actuators, and network connectivity enables the collection, exchange, and analysis of vast amounts of data in real-time. This influx of data fuels actionable insights, enabling informed decision-making, predictive maintenance, and the creation of personalized experiences. However, as IoT continues to proliferate, it also presents significant challenges related to privacy, security, interoperability, and ethical considerations, necessitating careful navigation and robust governance frameworks. This introductory exploration aims to provide a comprehensive overview of IoT, delving into its foundational principles, technological underpinnings, applications across various sectors, associated opportunities, challenges, and future prospects. By shedding light on the multifaceted landscape of IoT, this endeavor seeks to contribute to a deeper understanding of its immense potential and implications in shaping the future of our interconnected world.</w:t>
      </w:r>
    </w:p>
    <w:p>
      <w:pPr>
        <w:pStyle w:val="2"/>
        <w:numPr>
          <w:ilvl w:val="0"/>
          <w:numId w:val="1"/>
        </w:numPr>
        <w:tabs>
          <w:tab w:val="left" w:pos="496"/>
        </w:tabs>
        <w:spacing w:before="0" w:after="0" w:line="276" w:lineRule="exact"/>
        <w:ind w:left="495" w:leftChars="0" w:right="0" w:hanging="360" w:firstLineChars="0"/>
        <w:jc w:val="left"/>
      </w:pPr>
      <w:r>
        <w:t>LITERATURE</w:t>
      </w:r>
      <w:r>
        <w:rPr>
          <w:spacing w:val="-5"/>
        </w:rPr>
        <w:t xml:space="preserve"> </w:t>
      </w:r>
      <w:r>
        <w:t>REVIEW</w:t>
      </w:r>
    </w:p>
    <w:p>
      <w:pPr>
        <w:pStyle w:val="10"/>
        <w:numPr>
          <w:ilvl w:val="0"/>
          <w:numId w:val="2"/>
        </w:numPr>
        <w:tabs>
          <w:tab w:val="left" w:pos="496"/>
        </w:tabs>
        <w:spacing w:before="42" w:after="0" w:line="276" w:lineRule="auto"/>
        <w:ind w:left="495" w:right="137" w:hanging="360"/>
        <w:jc w:val="both"/>
        <w:rPr>
          <w:rFonts w:hint="default" w:ascii="Times New Roman" w:hAnsi="Times New Roman" w:cs="Times New Roman"/>
          <w:b w:val="0"/>
          <w:bCs w:val="0"/>
          <w:sz w:val="20"/>
          <w:szCs w:val="20"/>
        </w:rPr>
      </w:pPr>
      <w:r>
        <w:rPr>
          <w:rFonts w:hint="default" w:ascii="Times New Roman" w:hAnsi="Times New Roman" w:eastAsia="Segoe UI" w:cs="Times New Roman"/>
          <w:i w:val="0"/>
          <w:iCs w:val="0"/>
          <w:caps w:val="0"/>
          <w:color w:val="0D0D0D"/>
          <w:spacing w:val="0"/>
          <w:sz w:val="20"/>
          <w:szCs w:val="20"/>
          <w:shd w:val="clear" w:fill="FFFFFF"/>
          <w:lang w:val="en-IN"/>
        </w:rPr>
        <w:t>It d</w:t>
      </w:r>
      <w:r>
        <w:rPr>
          <w:rFonts w:hint="default" w:ascii="Times New Roman" w:hAnsi="Times New Roman" w:eastAsia="Segoe UI" w:cs="Times New Roman"/>
          <w:i w:val="0"/>
          <w:iCs w:val="0"/>
          <w:caps w:val="0"/>
          <w:color w:val="0D0D0D"/>
          <w:spacing w:val="0"/>
          <w:sz w:val="20"/>
          <w:szCs w:val="20"/>
          <w:shd w:val="clear" w:fill="FFFFFF"/>
        </w:rPr>
        <w:t>emonstrates IoT's transformative impact in creating interconnected ecosystems, enabling data-driven decision-making across diverse domains.</w:t>
      </w:r>
      <w:r>
        <w:rPr>
          <w:rFonts w:hint="default" w:ascii="Times New Roman" w:hAnsi="Times New Roman" w:cs="Times New Roman"/>
          <w:b/>
          <w:bCs/>
          <w:sz w:val="20"/>
          <w:szCs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Atzori et al., 2010</w:t>
      </w:r>
      <w:r>
        <w:rPr>
          <w:rFonts w:hint="default" w:ascii="Times New Roman" w:hAnsi="Times New Roman" w:cs="Times New Roman"/>
          <w:b w:val="0"/>
          <w:bCs w:val="0"/>
          <w:sz w:val="20"/>
          <w:szCs w:val="20"/>
        </w:rPr>
        <w:t>)</w:t>
      </w:r>
    </w:p>
    <w:p>
      <w:pPr>
        <w:pStyle w:val="10"/>
        <w:numPr>
          <w:ilvl w:val="0"/>
          <w:numId w:val="2"/>
        </w:numPr>
        <w:tabs>
          <w:tab w:val="left" w:pos="496"/>
        </w:tabs>
        <w:spacing w:before="1" w:after="0" w:line="276" w:lineRule="auto"/>
        <w:ind w:left="495" w:right="138" w:hanging="360"/>
        <w:jc w:val="both"/>
        <w:rPr>
          <w:sz w:val="20"/>
        </w:rPr>
      </w:pPr>
      <w:r>
        <w:rPr>
          <w:rFonts w:hint="default" w:ascii="Times New Roman" w:hAnsi="Times New Roman" w:eastAsia="Segoe UI" w:cs="Times New Roman"/>
          <w:i w:val="0"/>
          <w:iCs w:val="0"/>
          <w:caps w:val="0"/>
          <w:color w:val="0D0D0D"/>
          <w:spacing w:val="0"/>
          <w:sz w:val="20"/>
          <w:szCs w:val="20"/>
          <w:shd w:val="clear" w:fill="FFFFFF"/>
        </w:rPr>
        <w:t>Explores the pressing security and privacy challenges within IoT deployments, advocating for robust encryption and authentication mechanisms to safeguard data.</w:t>
      </w:r>
      <w:r>
        <w:rPr>
          <w:sz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Roman et al., 2013</w:t>
      </w:r>
      <w:r>
        <w:rPr>
          <w:sz w:val="20"/>
        </w:rPr>
        <w:t>)</w:t>
      </w:r>
    </w:p>
    <w:p>
      <w:pPr>
        <w:pStyle w:val="10"/>
        <w:numPr>
          <w:ilvl w:val="0"/>
          <w:numId w:val="2"/>
        </w:numPr>
        <w:tabs>
          <w:tab w:val="left" w:pos="496"/>
        </w:tabs>
        <w:spacing w:before="0" w:after="0" w:line="278" w:lineRule="auto"/>
        <w:ind w:left="495" w:right="143" w:hanging="360"/>
        <w:jc w:val="both"/>
        <w:rPr>
          <w:rFonts w:hint="default" w:ascii="Times New Roman" w:hAnsi="Times New Roman" w:cs="Times New Roman"/>
          <w:b w:val="0"/>
          <w:bCs w:val="0"/>
          <w:sz w:val="20"/>
          <w:szCs w:val="20"/>
        </w:rPr>
      </w:pPr>
      <w:r>
        <w:rPr>
          <w:rFonts w:hint="default" w:ascii="Times New Roman" w:hAnsi="Times New Roman" w:eastAsia="Segoe UI" w:cs="Times New Roman"/>
          <w:b w:val="0"/>
          <w:bCs w:val="0"/>
          <w:i w:val="0"/>
          <w:iCs w:val="0"/>
          <w:caps w:val="0"/>
          <w:color w:val="0D0D0D"/>
          <w:spacing w:val="0"/>
          <w:sz w:val="20"/>
          <w:szCs w:val="20"/>
          <w:shd w:val="clear" w:fill="FFFFFF"/>
        </w:rPr>
        <w:t>Examines the integration of edge computing in IoT architectures, facilitating real-time data analysis and reducing latency for time-sensitive applications.</w:t>
      </w:r>
      <w:r>
        <w:rPr>
          <w:rFonts w:hint="default" w:ascii="Times New Roman" w:hAnsi="Times New Roman" w:cs="Times New Roman"/>
          <w:b w:val="0"/>
          <w:bCs w:val="0"/>
          <w:sz w:val="20"/>
          <w:szCs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Shi et al., 201</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lang w:val="en-IN"/>
        </w:rPr>
        <w:t>6</w:t>
      </w:r>
      <w:r>
        <w:rPr>
          <w:rFonts w:hint="default" w:ascii="Times New Roman" w:hAnsi="Times New Roman" w:cs="Times New Roman"/>
          <w:b w:val="0"/>
          <w:bCs w:val="0"/>
          <w:sz w:val="20"/>
          <w:szCs w:val="20"/>
        </w:rPr>
        <w:t>)</w:t>
      </w:r>
    </w:p>
    <w:p>
      <w:pPr>
        <w:pStyle w:val="10"/>
        <w:numPr>
          <w:ilvl w:val="0"/>
          <w:numId w:val="2"/>
        </w:numPr>
        <w:tabs>
          <w:tab w:val="left" w:pos="496"/>
        </w:tabs>
        <w:spacing w:before="0" w:after="0" w:line="276" w:lineRule="auto"/>
        <w:ind w:left="495" w:right="130" w:hanging="360"/>
        <w:jc w:val="both"/>
        <w:rPr>
          <w:sz w:val="20"/>
        </w:rPr>
      </w:pPr>
      <w:r>
        <w:rPr>
          <w:rFonts w:hint="default" w:ascii="Times New Roman" w:hAnsi="Times New Roman" w:eastAsia="Segoe UI" w:cs="Times New Roman"/>
          <w:b w:val="0"/>
          <w:bCs w:val="0"/>
          <w:i w:val="0"/>
          <w:iCs w:val="0"/>
          <w:caps w:val="0"/>
          <w:color w:val="0D0D0D"/>
          <w:spacing w:val="0"/>
          <w:sz w:val="20"/>
          <w:szCs w:val="20"/>
          <w:shd w:val="clear" w:fill="FFFFFF"/>
        </w:rPr>
        <w:t>Investigates strategies for enhancing the energy efficiency of IoT devices, including the adoption of low-power communication protocols and energy harvesting technologies.</w:t>
      </w:r>
      <w:r>
        <w:rPr>
          <w:rFonts w:hint="default" w:ascii="Times New Roman" w:hAnsi="Times New Roman" w:cs="Times New Roman"/>
          <w:b w:val="0"/>
          <w:bCs w:val="0"/>
          <w:sz w:val="20"/>
          <w:szCs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Gubbi et al., 2013</w:t>
      </w:r>
      <w:r>
        <w:rPr>
          <w:sz w:val="20"/>
        </w:rPr>
        <w:t>)</w:t>
      </w:r>
    </w:p>
    <w:p>
      <w:pPr>
        <w:pStyle w:val="10"/>
        <w:numPr>
          <w:ilvl w:val="0"/>
          <w:numId w:val="2"/>
        </w:numPr>
        <w:tabs>
          <w:tab w:val="left" w:pos="496"/>
        </w:tabs>
        <w:spacing w:before="0" w:after="0" w:line="276" w:lineRule="auto"/>
        <w:ind w:left="495" w:right="132" w:hanging="360"/>
        <w:jc w:val="both"/>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shd w:val="clear" w:fill="FFFFFF"/>
        </w:rPr>
        <w:t>Explores the diverse applications of IoT in healthcare, ranging from remote patient monitoring to the development of smart healthcare systems for personalized medicine.</w:t>
      </w:r>
      <w:r>
        <w:rPr>
          <w:rFonts w:hint="default" w:ascii="Times New Roman" w:hAnsi="Times New Roman" w:cs="Times New Roman"/>
          <w:b w:val="0"/>
          <w:bCs w:val="0"/>
          <w:sz w:val="20"/>
          <w:szCs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Hussain et al., 2018</w:t>
      </w:r>
      <w:r>
        <w:rPr>
          <w:rFonts w:hint="default" w:ascii="Times New Roman" w:hAnsi="Times New Roman" w:cs="Times New Roman"/>
          <w:b w:val="0"/>
          <w:bCs w:val="0"/>
          <w:sz w:val="20"/>
          <w:szCs w:val="20"/>
        </w:rPr>
        <w:t>)</w:t>
      </w:r>
    </w:p>
    <w:p>
      <w:pPr>
        <w:pStyle w:val="10"/>
        <w:numPr>
          <w:ilvl w:val="0"/>
          <w:numId w:val="2"/>
        </w:numPr>
        <w:tabs>
          <w:tab w:val="left" w:pos="496"/>
        </w:tabs>
        <w:spacing w:before="0" w:after="0" w:line="276" w:lineRule="auto"/>
        <w:ind w:left="495" w:right="145" w:hanging="360"/>
        <w:jc w:val="both"/>
        <w:rPr>
          <w:rFonts w:hint="default" w:ascii="Times New Roman" w:hAnsi="Times New Roman" w:cs="Times New Roman"/>
          <w:b w:val="0"/>
          <w:bCs w:val="0"/>
          <w:sz w:val="20"/>
          <w:szCs w:val="20"/>
        </w:rPr>
      </w:pPr>
      <w:r>
        <w:rPr>
          <w:rFonts w:hint="default" w:ascii="Times New Roman" w:hAnsi="Times New Roman" w:eastAsia="Segoe UI" w:cs="Times New Roman"/>
          <w:b w:val="0"/>
          <w:bCs w:val="0"/>
          <w:i w:val="0"/>
          <w:iCs w:val="0"/>
          <w:caps w:val="0"/>
          <w:color w:val="0D0D0D"/>
          <w:spacing w:val="0"/>
          <w:sz w:val="20"/>
          <w:szCs w:val="20"/>
          <w:shd w:val="clear" w:fill="FFFFFF"/>
          <w:lang w:val="en-IN"/>
        </w:rPr>
        <w:t>I</w:t>
      </w:r>
      <w:r>
        <w:rPr>
          <w:rFonts w:hint="default" w:ascii="Times New Roman" w:hAnsi="Times New Roman" w:eastAsia="Segoe UI" w:cs="Times New Roman"/>
          <w:b w:val="0"/>
          <w:bCs w:val="0"/>
          <w:i w:val="0"/>
          <w:iCs w:val="0"/>
          <w:caps w:val="0"/>
          <w:color w:val="0D0D0D"/>
          <w:spacing w:val="0"/>
          <w:sz w:val="20"/>
          <w:szCs w:val="20"/>
          <w:shd w:val="clear" w:fill="FFFFFF"/>
        </w:rPr>
        <w:t>mportance of interoperability standards in ensuring seamless communication between IoT devices, advocating for standardized protocols to foster widespread adoption.</w:t>
      </w:r>
      <w:r>
        <w:rPr>
          <w:rFonts w:hint="default" w:ascii="Times New Roman" w:hAnsi="Times New Roman" w:eastAsia="Segoe UI" w:cs="Times New Roman"/>
          <w:b w:val="0"/>
          <w:bCs w:val="0"/>
          <w:i w:val="0"/>
          <w:iCs w:val="0"/>
          <w:caps w:val="0"/>
          <w:color w:val="0D0D0D"/>
          <w:spacing w:val="0"/>
          <w:sz w:val="20"/>
          <w:szCs w:val="20"/>
          <w:shd w:val="clear" w:fill="FFFFFF"/>
          <w:lang w:val="en-IN"/>
        </w:rPr>
        <w:t xml:space="preserve"> </w:t>
      </w:r>
      <w:r>
        <w:rPr>
          <w:rFonts w:hint="default" w:ascii="Times New Roman" w:hAnsi="Times New Roman" w:cs="Times New Roman"/>
          <w:b w:val="0"/>
          <w:bCs w:val="0"/>
          <w:sz w:val="20"/>
          <w:szCs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Guinard &amp; Trifa, 2016</w:t>
      </w:r>
      <w:r>
        <w:rPr>
          <w:rFonts w:hint="default" w:ascii="Times New Roman" w:hAnsi="Times New Roman" w:cs="Times New Roman"/>
          <w:b w:val="0"/>
          <w:bCs w:val="0"/>
          <w:sz w:val="20"/>
          <w:szCs w:val="20"/>
        </w:rPr>
        <w:t>)</w:t>
      </w:r>
    </w:p>
    <w:p>
      <w:pPr>
        <w:pStyle w:val="10"/>
        <w:numPr>
          <w:ilvl w:val="0"/>
          <w:numId w:val="2"/>
        </w:numPr>
        <w:tabs>
          <w:tab w:val="left" w:pos="496"/>
        </w:tabs>
        <w:spacing w:before="0" w:after="0" w:line="276" w:lineRule="auto"/>
        <w:ind w:left="495" w:right="134" w:hanging="360"/>
        <w:jc w:val="both"/>
        <w:rPr>
          <w:rFonts w:hint="default" w:ascii="Times New Roman" w:hAnsi="Times New Roman" w:cs="Times New Roman"/>
          <w:b w:val="0"/>
          <w:bCs w:val="0"/>
          <w:sz w:val="20"/>
          <w:szCs w:val="20"/>
        </w:rPr>
      </w:pPr>
      <w:r>
        <w:rPr>
          <w:rFonts w:hint="default" w:ascii="Times New Roman" w:hAnsi="Times New Roman" w:eastAsia="Segoe UI" w:cs="Times New Roman"/>
          <w:b w:val="0"/>
          <w:bCs w:val="0"/>
          <w:i w:val="0"/>
          <w:iCs w:val="0"/>
          <w:caps w:val="0"/>
          <w:color w:val="0D0D0D"/>
          <w:spacing w:val="0"/>
          <w:sz w:val="20"/>
          <w:szCs w:val="20"/>
          <w:shd w:val="clear" w:fill="FFFFFF"/>
        </w:rPr>
        <w:t>Analyzes the ethical implications of IoT, including data ownership and responsible data use, prompting discussions on the development of ethical frameworks to guide IoT deployments.</w:t>
      </w:r>
      <w:r>
        <w:rPr>
          <w:rFonts w:hint="default" w:ascii="Times New Roman" w:hAnsi="Times New Roman" w:cs="Times New Roman"/>
          <w:b w:val="0"/>
          <w:bCs w:val="0"/>
          <w:spacing w:val="1"/>
          <w:sz w:val="20"/>
          <w:szCs w:val="20"/>
        </w:rPr>
        <w:t xml:space="preserve"> </w:t>
      </w:r>
      <w:r>
        <w:rPr>
          <w:rFonts w:hint="default" w:ascii="Times New Roman" w:hAnsi="Times New Roman" w:cs="Times New Roman"/>
          <w:b w:val="0"/>
          <w:bCs w:val="0"/>
          <w:sz w:val="20"/>
          <w:szCs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Mittelstadt &amp; Floridi, 2016</w:t>
      </w:r>
      <w:r>
        <w:rPr>
          <w:rFonts w:hint="default" w:ascii="Times New Roman" w:hAnsi="Times New Roman" w:cs="Times New Roman"/>
          <w:b w:val="0"/>
          <w:bCs w:val="0"/>
          <w:sz w:val="20"/>
          <w:szCs w:val="20"/>
        </w:rPr>
        <w:t>)</w:t>
      </w:r>
    </w:p>
    <w:p>
      <w:pPr>
        <w:pStyle w:val="10"/>
        <w:numPr>
          <w:ilvl w:val="0"/>
          <w:numId w:val="2"/>
        </w:numPr>
        <w:tabs>
          <w:tab w:val="left" w:pos="496"/>
        </w:tabs>
        <w:spacing w:before="0" w:after="0" w:line="276" w:lineRule="auto"/>
        <w:ind w:left="495" w:right="141" w:hanging="360"/>
        <w:jc w:val="both"/>
        <w:rPr>
          <w:rFonts w:hint="default" w:ascii="Times New Roman" w:hAnsi="Times New Roman" w:cs="Times New Roman"/>
          <w:b w:val="0"/>
          <w:bCs w:val="0"/>
          <w:sz w:val="20"/>
          <w:szCs w:val="20"/>
        </w:rPr>
      </w:pPr>
      <w:r>
        <w:rPr>
          <w:rFonts w:hint="default" w:ascii="Times New Roman" w:hAnsi="Times New Roman" w:eastAsia="Segoe UI" w:cs="Times New Roman"/>
          <w:b w:val="0"/>
          <w:bCs w:val="0"/>
          <w:i w:val="0"/>
          <w:iCs w:val="0"/>
          <w:caps w:val="0"/>
          <w:color w:val="0D0D0D"/>
          <w:spacing w:val="0"/>
          <w:sz w:val="20"/>
          <w:szCs w:val="20"/>
          <w:shd w:val="clear" w:fill="FFFFFF"/>
        </w:rPr>
        <w:t>Identifies emerging trends in IoT, such as the integration of artificial intelligence and blockchain, and envisions future directions in sectors like agriculture and disaster management.</w:t>
      </w:r>
      <w:r>
        <w:rPr>
          <w:rFonts w:hint="default" w:ascii="Times New Roman" w:hAnsi="Times New Roman" w:cs="Times New Roman"/>
          <w:b w:val="0"/>
          <w:bCs w:val="0"/>
          <w:sz w:val="20"/>
          <w:szCs w:val="20"/>
        </w:rPr>
        <w:t>(</w:t>
      </w:r>
      <w:r>
        <w:rPr>
          <w:rStyle w:val="7"/>
          <w:rFonts w:hint="default" w:ascii="Times New Roman" w:hAnsi="Times New Roman" w:eastAsia="Segoe UI" w:cs="Times New Roman"/>
          <w:b w:val="0"/>
          <w:bCs w:val="0"/>
          <w:i w:val="0"/>
          <w:iCs w:val="0"/>
          <w:caps w:val="0"/>
          <w:color w:val="0D0D0D"/>
          <w:spacing w:val="0"/>
          <w:sz w:val="20"/>
          <w:szCs w:val="20"/>
          <w:bdr w:val="single" w:color="E3E3E3" w:sz="2" w:space="0"/>
          <w:shd w:val="clear" w:fill="FFFFFF"/>
        </w:rPr>
        <w:t>Al-Fuqaha et al., 2015</w:t>
      </w:r>
      <w:r>
        <w:rPr>
          <w:rFonts w:hint="default" w:ascii="Times New Roman" w:hAnsi="Times New Roman" w:cs="Times New Roman"/>
          <w:b w:val="0"/>
          <w:bCs w:val="0"/>
          <w:sz w:val="20"/>
          <w:szCs w:val="20"/>
        </w:rPr>
        <w:t>)</w:t>
      </w:r>
    </w:p>
    <w:p>
      <w:pPr>
        <w:spacing w:after="0" w:line="276" w:lineRule="auto"/>
        <w:jc w:val="both"/>
        <w:rPr>
          <w:sz w:val="20"/>
        </w:rPr>
        <w:sectPr>
          <w:headerReference r:id="rId5" w:type="default"/>
          <w:footerReference r:id="rId6" w:type="default"/>
          <w:type w:val="continuous"/>
          <w:pgSz w:w="11910" w:h="16840"/>
          <w:pgMar w:top="2040" w:right="1060" w:bottom="300" w:left="1060" w:header="154" w:footer="102" w:gutter="0"/>
          <w:pgNumType w:start="14"/>
          <w:cols w:space="720" w:num="1"/>
        </w:sectPr>
      </w:pPr>
    </w:p>
    <w:p>
      <w:pPr>
        <w:pStyle w:val="2"/>
        <w:numPr>
          <w:ilvl w:val="0"/>
          <w:numId w:val="1"/>
        </w:numPr>
        <w:tabs>
          <w:tab w:val="left" w:pos="496"/>
        </w:tabs>
        <w:spacing w:before="0" w:after="0" w:line="274" w:lineRule="exact"/>
        <w:ind w:left="495" w:leftChars="0" w:right="0" w:hanging="360" w:firstLineChars="0"/>
        <w:jc w:val="left"/>
        <w:rPr>
          <w:color w:val="374151"/>
        </w:rPr>
      </w:pPr>
      <w:r>
        <w:t>RESEARCH</w:t>
      </w:r>
      <w:r>
        <w:rPr>
          <w:spacing w:val="-6"/>
        </w:rPr>
        <w:t xml:space="preserve"> </w:t>
      </w:r>
      <w:r>
        <w:t>OBJECTIVES</w:t>
      </w:r>
    </w:p>
    <w:p>
      <w:pPr>
        <w:pStyle w:val="10"/>
        <w:numPr>
          <w:ilvl w:val="0"/>
          <w:numId w:val="2"/>
        </w:numPr>
        <w:tabs>
          <w:tab w:val="left" w:pos="496"/>
        </w:tabs>
        <w:spacing w:before="44" w:after="0" w:line="240" w:lineRule="auto"/>
        <w:ind w:left="495" w:right="0" w:hanging="361"/>
        <w:jc w:val="both"/>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bdr w:val="single" w:color="E3E3E3" w:sz="2" w:space="0"/>
          <w:shd w:val="clear" w:fill="FFFFFF"/>
          <w:lang w:val="en-IN"/>
        </w:rPr>
        <w:t>I</w:t>
      </w:r>
      <w:r>
        <w:rPr>
          <w:rFonts w:hint="default" w:ascii="Times New Roman" w:hAnsi="Times New Roman" w:eastAsia="Segoe UI" w:cs="Times New Roman"/>
          <w:i w:val="0"/>
          <w:iCs w:val="0"/>
          <w:caps w:val="0"/>
          <w:color w:val="0D0D0D"/>
          <w:spacing w:val="0"/>
          <w:sz w:val="20"/>
          <w:szCs w:val="20"/>
          <w:bdr w:val="single" w:color="E3E3E3" w:sz="2" w:space="0"/>
          <w:shd w:val="clear" w:fill="FFFFFF"/>
        </w:rPr>
        <w:t>nvestigate novel methods for enhancing the scalability and interoperability of IoT systems</w:t>
      </w:r>
      <w:r>
        <w:rPr>
          <w:rFonts w:hint="default" w:ascii="Times New Roman" w:hAnsi="Times New Roman" w:eastAsia="Segoe UI" w:cs="Times New Roman"/>
          <w:i w:val="0"/>
          <w:iCs w:val="0"/>
          <w:caps w:val="0"/>
          <w:color w:val="0D0D0D"/>
          <w:spacing w:val="0"/>
          <w:sz w:val="20"/>
          <w:szCs w:val="20"/>
          <w:bdr w:val="single" w:color="E3E3E3" w:sz="2" w:space="0"/>
          <w:shd w:val="clear" w:fill="FFFFFF"/>
          <w:lang w:val="en-IN"/>
        </w:rPr>
        <w:t>.</w:t>
      </w:r>
    </w:p>
    <w:p>
      <w:pPr>
        <w:pStyle w:val="10"/>
        <w:numPr>
          <w:ilvl w:val="0"/>
          <w:numId w:val="2"/>
        </w:numPr>
        <w:tabs>
          <w:tab w:val="left" w:pos="496"/>
        </w:tabs>
        <w:spacing w:before="44" w:after="0" w:line="240" w:lineRule="auto"/>
        <w:ind w:left="495" w:right="0" w:hanging="361"/>
        <w:jc w:val="both"/>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bdr w:val="single" w:color="E3E3E3" w:sz="2" w:space="0"/>
          <w:shd w:val="clear" w:fill="FFFFFF"/>
        </w:rPr>
        <w:t>Explore advanced edge computing techniques to optimize real-time data processing, minimize latency, and improve the overall performance</w:t>
      </w:r>
      <w:r>
        <w:rPr>
          <w:rFonts w:hint="default" w:ascii="Times New Roman" w:hAnsi="Times New Roman" w:cs="Times New Roman"/>
          <w:sz w:val="20"/>
          <w:szCs w:val="20"/>
        </w:rPr>
        <w:t>.</w:t>
      </w:r>
    </w:p>
    <w:p>
      <w:pPr>
        <w:pStyle w:val="10"/>
        <w:numPr>
          <w:ilvl w:val="0"/>
          <w:numId w:val="2"/>
        </w:numPr>
        <w:tabs>
          <w:tab w:val="left" w:pos="496"/>
        </w:tabs>
        <w:spacing w:before="34" w:after="0" w:line="240" w:lineRule="auto"/>
        <w:ind w:left="495" w:right="0" w:hanging="361"/>
        <w:jc w:val="both"/>
        <w:rPr>
          <w:rFonts w:hint="default" w:ascii="Times New Roman" w:hAnsi="Times New Roman" w:cs="Times New Roman"/>
          <w:sz w:val="20"/>
          <w:szCs w:val="20"/>
        </w:rPr>
      </w:pPr>
      <w:r>
        <w:rPr>
          <w:rFonts w:hint="default" w:ascii="Times New Roman" w:hAnsi="Times New Roman" w:cs="Times New Roman"/>
          <w:sz w:val="20"/>
          <w:szCs w:val="20"/>
        </w:rPr>
        <w:t>T</w:t>
      </w:r>
      <w:r>
        <w:rPr>
          <w:rFonts w:hint="default" w:ascii="Times New Roman" w:hAnsi="Times New Roman" w:cs="Times New Roman"/>
          <w:sz w:val="20"/>
          <w:szCs w:val="20"/>
          <w:lang w:val="en-IN"/>
        </w:rPr>
        <w:t xml:space="preserve">o </w:t>
      </w:r>
      <w:r>
        <w:rPr>
          <w:rFonts w:hint="default" w:ascii="Times New Roman" w:hAnsi="Times New Roman" w:eastAsia="Segoe UI" w:cs="Times New Roman"/>
          <w:i w:val="0"/>
          <w:iCs w:val="0"/>
          <w:caps w:val="0"/>
          <w:color w:val="0D0D0D"/>
          <w:spacing w:val="0"/>
          <w:sz w:val="20"/>
          <w:szCs w:val="20"/>
          <w:bdr w:val="single" w:color="E3E3E3" w:sz="2" w:space="0"/>
          <w:shd w:val="clear" w:fill="FFFFFF"/>
        </w:rPr>
        <w:t>Develop robust security and privacy mechanisms to protect sensitive data and mitigate cybersecurity threats within IoT ecosystems, ensuring the integrity, confidentiality, and availability of information exchanged among interconnected devices.</w:t>
      </w:r>
      <w:r>
        <w:rPr>
          <w:rFonts w:hint="default" w:ascii="Times New Roman" w:hAnsi="Times New Roman" w:cs="Times New Roman"/>
          <w:sz w:val="20"/>
          <w:szCs w:val="20"/>
        </w:rPr>
        <w:t>.</w:t>
      </w:r>
    </w:p>
    <w:p>
      <w:pPr>
        <w:pStyle w:val="2"/>
        <w:numPr>
          <w:ilvl w:val="0"/>
          <w:numId w:val="1"/>
        </w:numPr>
        <w:tabs>
          <w:tab w:val="left" w:pos="496"/>
        </w:tabs>
        <w:spacing w:before="33" w:after="0" w:line="240" w:lineRule="auto"/>
        <w:ind w:left="495" w:leftChars="0" w:right="0" w:hanging="360" w:firstLineChars="0"/>
        <w:jc w:val="left"/>
      </w:pPr>
      <w:r>
        <w:t>RESEARCH</w:t>
      </w:r>
      <w:r>
        <w:rPr>
          <w:spacing w:val="-5"/>
        </w:rPr>
        <w:t xml:space="preserve"> </w:t>
      </w:r>
      <w:r>
        <w:t>QUESTIONS</w:t>
      </w:r>
    </w:p>
    <w:p>
      <w:pPr>
        <w:pStyle w:val="10"/>
        <w:numPr>
          <w:ilvl w:val="0"/>
          <w:numId w:val="2"/>
        </w:numPr>
        <w:tabs>
          <w:tab w:val="left" w:pos="496"/>
        </w:tabs>
        <w:spacing w:before="42" w:after="0" w:line="240" w:lineRule="auto"/>
        <w:ind w:left="495" w:right="0" w:hanging="361"/>
        <w:jc w:val="left"/>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shd w:val="clear" w:fill="FFFFFF"/>
        </w:rPr>
        <w:t>How can we design and implement scalable and interoperable IoT architectures to accommodate the exponential growth of connected devices</w:t>
      </w:r>
      <w:r>
        <w:rPr>
          <w:rFonts w:hint="default" w:ascii="Times New Roman" w:hAnsi="Times New Roman" w:cs="Times New Roman"/>
          <w:sz w:val="20"/>
          <w:szCs w:val="20"/>
        </w:rPr>
        <w:t>?</w:t>
      </w:r>
    </w:p>
    <w:p>
      <w:pPr>
        <w:pStyle w:val="10"/>
        <w:numPr>
          <w:ilvl w:val="0"/>
          <w:numId w:val="2"/>
        </w:numPr>
        <w:tabs>
          <w:tab w:val="left" w:pos="496"/>
        </w:tabs>
        <w:spacing w:before="37" w:after="0" w:line="240" w:lineRule="auto"/>
        <w:ind w:left="495" w:right="0" w:hanging="361"/>
        <w:jc w:val="left"/>
        <w:rPr>
          <w:rFonts w:hint="default" w:ascii="Times New Roman" w:hAnsi="Times New Roman" w:cs="Times New Roman"/>
          <w:sz w:val="20"/>
          <w:szCs w:val="20"/>
        </w:rPr>
      </w:pPr>
      <w:r>
        <w:rPr>
          <w:rFonts w:hint="default" w:ascii="Times New Roman" w:hAnsi="Times New Roman" w:cs="Times New Roman"/>
          <w:sz w:val="20"/>
          <w:szCs w:val="20"/>
        </w:rPr>
        <w:t>What</w:t>
      </w:r>
      <w:r>
        <w:rPr>
          <w:rFonts w:hint="default" w:ascii="Times New Roman" w:hAnsi="Times New Roman" w:eastAsia="Segoe UI" w:cs="Times New Roman"/>
          <w:i w:val="0"/>
          <w:iCs w:val="0"/>
          <w:caps w:val="0"/>
          <w:color w:val="0D0D0D"/>
          <w:spacing w:val="0"/>
          <w:sz w:val="20"/>
          <w:szCs w:val="20"/>
          <w:shd w:val="clear" w:fill="FFFFFF"/>
        </w:rPr>
        <w:t xml:space="preserve"> innovative edge computing techniques can be developed to address latency and bandwidth constraints in IoT applications</w:t>
      </w:r>
      <w:r>
        <w:rPr>
          <w:rFonts w:hint="default" w:ascii="Times New Roman" w:hAnsi="Times New Roman" w:cs="Times New Roman"/>
          <w:sz w:val="20"/>
          <w:szCs w:val="20"/>
        </w:rPr>
        <w:t>?</w:t>
      </w:r>
    </w:p>
    <w:p>
      <w:pPr>
        <w:pStyle w:val="10"/>
        <w:numPr>
          <w:ilvl w:val="0"/>
          <w:numId w:val="2"/>
        </w:numPr>
        <w:tabs>
          <w:tab w:val="left" w:pos="496"/>
        </w:tabs>
        <w:spacing w:before="34" w:after="0" w:line="240" w:lineRule="auto"/>
        <w:ind w:left="495" w:right="0" w:hanging="361"/>
        <w:jc w:val="left"/>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shd w:val="clear" w:fill="FFFFFF"/>
        </w:rPr>
        <w:t>What are the economic implications of IoT adoption, and how can businesses leverage IoT technologies to gain competitive advantages</w:t>
      </w:r>
      <w:r>
        <w:rPr>
          <w:rFonts w:hint="default" w:ascii="Times New Roman" w:hAnsi="Times New Roman" w:cs="Times New Roman"/>
          <w:sz w:val="20"/>
          <w:szCs w:val="20"/>
        </w:rPr>
        <w:t>?</w:t>
      </w:r>
    </w:p>
    <w:p>
      <w:pPr>
        <w:pStyle w:val="2"/>
        <w:numPr>
          <w:ilvl w:val="0"/>
          <w:numId w:val="1"/>
        </w:numPr>
        <w:tabs>
          <w:tab w:val="left" w:pos="496"/>
        </w:tabs>
        <w:spacing w:before="73" w:after="0" w:line="240" w:lineRule="auto"/>
        <w:ind w:left="495" w:leftChars="0" w:right="0" w:hanging="360" w:firstLineChars="0"/>
        <w:jc w:val="left"/>
      </w:pPr>
      <w:r>
        <w:rPr>
          <w:rFonts w:hint="default" w:ascii="Times New Roman" w:hAnsi="Times New Roman" w:cs="Times New Roman"/>
          <w:sz w:val="24"/>
          <w:szCs w:val="24"/>
        </w:rPr>
        <w:t>RESEAR</w:t>
      </w:r>
      <w:r>
        <w:t>CH</w:t>
      </w:r>
      <w:r>
        <w:rPr>
          <w:spacing w:val="-6"/>
        </w:rPr>
        <w:t xml:space="preserve"> </w:t>
      </w:r>
      <w:r>
        <w:t>METHODOLOGY</w:t>
      </w:r>
    </w:p>
    <w:p>
      <w:pPr>
        <w:pStyle w:val="2"/>
        <w:keepNext w:val="0"/>
        <w:keepLines w:val="0"/>
        <w:pageBreakBefore w:val="0"/>
        <w:widowControl w:val="0"/>
        <w:numPr>
          <w:numId w:val="0"/>
        </w:numPr>
        <w:tabs>
          <w:tab w:val="left" w:pos="496"/>
        </w:tabs>
        <w:kinsoku/>
        <w:wordWrap/>
        <w:overflowPunct/>
        <w:topLinePunct w:val="0"/>
        <w:autoSpaceDE w:val="0"/>
        <w:autoSpaceDN w:val="0"/>
        <w:bidi w:val="0"/>
        <w:adjustRightInd/>
        <w:snapToGrid/>
        <w:spacing w:before="73" w:after="0" w:line="240" w:lineRule="auto"/>
        <w:ind w:left="136" w:leftChars="0" w:right="0" w:rightChars="0"/>
        <w:jc w:val="both"/>
        <w:textAlignment w:val="auto"/>
        <w:rPr>
          <w:rFonts w:hint="default" w:ascii="Times New Roman" w:hAnsi="Times New Roman" w:cs="Times New Roman"/>
          <w:b w:val="0"/>
          <w:bCs w:val="0"/>
          <w:sz w:val="20"/>
          <w:szCs w:val="20"/>
        </w:rPr>
      </w:pPr>
      <w:r>
        <w:rPr>
          <w:rFonts w:hint="default" w:ascii="Times New Roman" w:hAnsi="Times New Roman" w:eastAsia="Segoe UI" w:cs="Times New Roman"/>
          <w:b w:val="0"/>
          <w:bCs w:val="0"/>
          <w:i w:val="0"/>
          <w:iCs w:val="0"/>
          <w:caps w:val="0"/>
          <w:color w:val="0D0D0D"/>
          <w:spacing w:val="0"/>
          <w:sz w:val="20"/>
          <w:szCs w:val="20"/>
          <w:shd w:val="clear" w:fill="FFFFFF"/>
        </w:rPr>
        <w:t>In the realm of IoT research, establishing a robust methodology is paramount to navigating the intricacies of interconnected systems effectively. This methodology encompasses a multifaceted approach that integrates various research paradigms, methodologies, and tools tailored to the unique challenges and objectives of IoT investigations. At its core, IoT research methodology involves a combination of quantitative and qualitative methods, leveraging data-driven analyses, experimental evaluations, and case studies to uncover insights into the deployment, performance, and impact of IoT technologies. Key components of this methodology include rigorous experimental design, comprehensive data collection techniques, and advanced analytical frameworks to interpret and derive meaningful conclusions from the vast volumes of data generated by IoT devices. Additionally, interdisciplinary collaboration plays a crucial role, as researchers from diverse fields such as computer science, engineering, social sciences, and humanities converge to tackle the multifaceted aspects of IoT research. By adhering to a systematic and rigorous research methodology, scholars can contribute to advancing our understanding of IoT, driving innovation, and addressing pressing societal challenges in an increasingly interconnected world.</w:t>
      </w:r>
      <w:r>
        <w:rPr>
          <w:rFonts w:hint="default" w:ascii="Times New Roman" w:hAnsi="Times New Roman" w:cs="Times New Roman"/>
          <w:b w:val="0"/>
          <w:bCs w:val="0"/>
          <w:sz w:val="20"/>
          <w:szCs w:val="20"/>
        </w:rPr>
        <w:t xml:space="preserve"> </w:t>
      </w:r>
    </w:p>
    <w:p>
      <w:pPr>
        <w:pStyle w:val="2"/>
        <w:numPr>
          <w:ilvl w:val="0"/>
          <w:numId w:val="1"/>
        </w:numPr>
        <w:tabs>
          <w:tab w:val="left" w:pos="496"/>
        </w:tabs>
        <w:spacing w:before="72" w:after="0" w:line="240" w:lineRule="auto"/>
        <w:ind w:left="495" w:leftChars="0" w:right="0" w:hanging="360" w:firstLineChars="0"/>
        <w:jc w:val="left"/>
        <w:rPr>
          <w:sz w:val="20"/>
          <w:szCs w:val="20"/>
        </w:rPr>
      </w:pPr>
      <w:r>
        <w:rPr>
          <w:rFonts w:hint="default" w:ascii="Times New Roman" w:hAnsi="Times New Roman" w:cs="Times New Roman"/>
          <w:b/>
          <w:bCs/>
          <w:sz w:val="24"/>
          <w:szCs w:val="24"/>
          <w:lang w:val="en-IN"/>
        </w:rPr>
        <w:t>APPLICATIONS</w:t>
      </w:r>
    </w:p>
    <w:p>
      <w:pPr>
        <w:pStyle w:val="2"/>
        <w:numPr>
          <w:numId w:val="0"/>
        </w:numPr>
        <w:tabs>
          <w:tab w:val="left" w:pos="496"/>
        </w:tabs>
        <w:spacing w:before="72" w:after="0" w:line="240" w:lineRule="auto"/>
        <w:ind w:left="134" w:leftChars="0" w:right="0" w:rightChars="0"/>
        <w:jc w:val="both"/>
        <w:rPr>
          <w:rFonts w:hint="default"/>
          <w:b w:val="0"/>
          <w:bCs w:val="0"/>
          <w:sz w:val="20"/>
          <w:szCs w:val="20"/>
          <w:lang w:val="en-IN"/>
        </w:rPr>
      </w:pPr>
      <w:r>
        <w:rPr>
          <w:b w:val="0"/>
          <w:bCs w:val="0"/>
          <w:sz w:val="20"/>
          <w:szCs w:val="20"/>
        </w:rPr>
        <w:t>The Smart Home Automation</w:t>
      </w:r>
      <w:r>
        <w:rPr>
          <w:rFonts w:hint="default"/>
          <w:b w:val="0"/>
          <w:bCs w:val="0"/>
          <w:sz w:val="20"/>
          <w:szCs w:val="20"/>
        </w:rPr>
        <w:t>: IoT enables homeowners to automate various aspects of their homes, such as lighting, heating, air conditioning, security systems, and appliances. Users can remotely control and monitor these devices in real-time using their smartphones or voice commands.</w:t>
      </w:r>
      <w:r>
        <w:rPr>
          <w:rFonts w:hint="default"/>
          <w:b w:val="0"/>
          <w:bCs w:val="0"/>
          <w:sz w:val="20"/>
          <w:szCs w:val="20"/>
          <w:lang w:val="en-IN"/>
        </w:rPr>
        <w:t xml:space="preserve"> </w:t>
      </w:r>
    </w:p>
    <w:p>
      <w:pPr>
        <w:pStyle w:val="2"/>
        <w:numPr>
          <w:numId w:val="0"/>
        </w:numPr>
        <w:tabs>
          <w:tab w:val="left" w:pos="496"/>
        </w:tabs>
        <w:spacing w:before="72" w:after="0" w:line="240" w:lineRule="auto"/>
        <w:ind w:left="134" w:leftChars="0" w:right="0" w:rightChars="0"/>
        <w:jc w:val="both"/>
        <w:rPr>
          <w:rFonts w:hint="default"/>
          <w:b w:val="0"/>
          <w:bCs w:val="0"/>
          <w:sz w:val="20"/>
          <w:szCs w:val="20"/>
        </w:rPr>
      </w:pPr>
      <w:r>
        <w:rPr>
          <w:rFonts w:hint="default"/>
          <w:b/>
          <w:bCs/>
          <w:sz w:val="20"/>
          <w:szCs w:val="20"/>
        </w:rPr>
        <w:t>Industrial Monitoring and Control:</w:t>
      </w:r>
      <w:r>
        <w:rPr>
          <w:rFonts w:hint="default"/>
          <w:b w:val="0"/>
          <w:bCs w:val="0"/>
          <w:sz w:val="20"/>
          <w:szCs w:val="20"/>
        </w:rPr>
        <w:t xml:space="preserve"> IoT is extensively used in industries for real-time monitoring and control of equipment, machinery, and processes. Sensors deployed throughout the industrial environment collect data on parameters like temperature, pressure, humidity, and vibration, allowing for predictive maintenance, optimization of production processes, and efficient resource management.</w:t>
      </w:r>
    </w:p>
    <w:p>
      <w:pPr>
        <w:pStyle w:val="2"/>
        <w:numPr>
          <w:numId w:val="0"/>
        </w:numPr>
        <w:tabs>
          <w:tab w:val="left" w:pos="496"/>
        </w:tabs>
        <w:spacing w:before="72" w:after="0" w:line="240" w:lineRule="auto"/>
        <w:ind w:left="134" w:leftChars="0" w:right="0" w:rightChars="0"/>
        <w:jc w:val="both"/>
        <w:rPr>
          <w:rFonts w:hint="default"/>
          <w:b w:val="0"/>
          <w:bCs w:val="0"/>
          <w:sz w:val="20"/>
          <w:szCs w:val="20"/>
          <w:lang w:val="en-IN"/>
        </w:rPr>
      </w:pPr>
      <w:r>
        <w:rPr>
          <w:rFonts w:hint="default"/>
          <w:b/>
          <w:bCs/>
          <w:sz w:val="20"/>
          <w:szCs w:val="20"/>
        </w:rPr>
        <w:t>Healthcare Wearables and Remote Monitoring:</w:t>
      </w:r>
      <w:r>
        <w:rPr>
          <w:rFonts w:hint="default"/>
          <w:b w:val="0"/>
          <w:bCs w:val="0"/>
          <w:sz w:val="20"/>
          <w:szCs w:val="20"/>
        </w:rPr>
        <w:t xml:space="preserve"> IoT devices such as wearable fitness trackers and medical sensors allow individuals to monitor their health in real-time, tracking vital signs, physical activity, and sleep patterns. Healthcare providers can remotely monitor patients with chronic conditions, detect anomalies, and provide timely interventions, enhancing patient care and reducing healthcare costs</w:t>
      </w:r>
      <w:r>
        <w:rPr>
          <w:rFonts w:hint="default"/>
          <w:b w:val="0"/>
          <w:bCs w:val="0"/>
          <w:sz w:val="20"/>
          <w:szCs w:val="20"/>
          <w:lang w:val="en-IN"/>
        </w:rPr>
        <w:t>.</w:t>
      </w:r>
    </w:p>
    <w:p>
      <w:pPr>
        <w:pStyle w:val="2"/>
        <w:numPr>
          <w:numId w:val="0"/>
        </w:numPr>
        <w:tabs>
          <w:tab w:val="left" w:pos="496"/>
        </w:tabs>
        <w:spacing w:before="72" w:after="0" w:line="240" w:lineRule="auto"/>
        <w:ind w:left="134" w:leftChars="0" w:right="0" w:rightChars="0"/>
        <w:jc w:val="both"/>
        <w:rPr>
          <w:rFonts w:hint="default"/>
          <w:b w:val="0"/>
          <w:bCs w:val="0"/>
          <w:sz w:val="20"/>
          <w:szCs w:val="20"/>
        </w:rPr>
      </w:pPr>
      <w:r>
        <w:rPr>
          <w:rFonts w:hint="default"/>
          <w:b/>
          <w:bCs/>
          <w:sz w:val="20"/>
          <w:szCs w:val="20"/>
        </w:rPr>
        <w:t>Smart Transportation and Logistics:</w:t>
      </w:r>
      <w:r>
        <w:rPr>
          <w:rFonts w:hint="default"/>
          <w:b w:val="0"/>
          <w:bCs w:val="0"/>
          <w:sz w:val="20"/>
          <w:szCs w:val="20"/>
        </w:rPr>
        <w:t xml:space="preserve"> IoT facilitates real-time tracking and monitoring of vehicles, goods, and infrastructure in the transportation and logistics sector. Fleet management systems utilize IoT sensors and GPS technology to optimize routes, schedule maintenance, and improve fuel efficiency. Additionally, IoT-enabled traffic management systems help alleviate congestion and enhance road safety through real-time traffic monitoring and adaptive signal control.</w:t>
      </w:r>
    </w:p>
    <w:p>
      <w:pPr>
        <w:pStyle w:val="2"/>
        <w:numPr>
          <w:numId w:val="0"/>
        </w:numPr>
        <w:tabs>
          <w:tab w:val="left" w:pos="496"/>
        </w:tabs>
        <w:spacing w:before="72" w:after="0" w:line="240" w:lineRule="auto"/>
        <w:ind w:left="134" w:leftChars="0" w:right="0" w:rightChars="0"/>
        <w:jc w:val="both"/>
        <w:rPr>
          <w:rFonts w:hint="default"/>
          <w:b w:val="0"/>
          <w:bCs w:val="0"/>
          <w:sz w:val="20"/>
          <w:szCs w:val="20"/>
          <w:lang w:val="en-IN"/>
        </w:rPr>
      </w:pPr>
      <w:r>
        <w:rPr>
          <w:rFonts w:hint="default"/>
          <w:b/>
          <w:bCs/>
          <w:sz w:val="20"/>
          <w:szCs w:val="20"/>
        </w:rPr>
        <w:t>Environmental Monitoring and Smart Agriculture:</w:t>
      </w:r>
      <w:r>
        <w:rPr>
          <w:rFonts w:hint="default"/>
          <w:b w:val="0"/>
          <w:bCs w:val="0"/>
          <w:sz w:val="20"/>
          <w:szCs w:val="20"/>
        </w:rPr>
        <w:t xml:space="preserve"> IoT sensors deployed in environmental monitoring networks collect data on air and water quality, weather conditions, soil moisture levels, and crop health in real-time. Farmers can use this data to make informed decisions about irrigation, fertilization, and pest control, optimizing crop yields while minimizing resource usage and environmental impact.</w:t>
      </w:r>
      <w:r>
        <w:rPr>
          <w:rFonts w:hint="default"/>
          <w:b w:val="0"/>
          <w:bCs w:val="0"/>
          <w:sz w:val="20"/>
          <w:szCs w:val="20"/>
          <w:lang w:val="en-IN"/>
        </w:rPr>
        <w:t xml:space="preserve">                                                                                                  </w:t>
      </w:r>
    </w:p>
    <w:p>
      <w:pPr>
        <w:pStyle w:val="2"/>
        <w:numPr>
          <w:numId w:val="0"/>
        </w:numPr>
        <w:tabs>
          <w:tab w:val="left" w:pos="496"/>
        </w:tabs>
        <w:spacing w:before="72" w:after="0" w:line="240" w:lineRule="auto"/>
        <w:ind w:left="134" w:leftChars="0" w:right="0" w:rightChars="0"/>
        <w:jc w:val="both"/>
        <w:rPr>
          <w:rFonts w:hint="default"/>
          <w:b w:val="0"/>
          <w:bCs w:val="0"/>
          <w:sz w:val="20"/>
          <w:szCs w:val="20"/>
          <w:lang w:val="en-IN"/>
        </w:rPr>
      </w:pPr>
      <w:r>
        <w:rPr>
          <w:rFonts w:hint="default"/>
          <w:b/>
          <w:bCs/>
          <w:sz w:val="20"/>
          <w:szCs w:val="20"/>
        </w:rPr>
        <w:t>Smart Energy Management:</w:t>
      </w:r>
      <w:r>
        <w:rPr>
          <w:rFonts w:hint="default"/>
          <w:b w:val="0"/>
          <w:bCs w:val="0"/>
          <w:sz w:val="20"/>
          <w:szCs w:val="20"/>
        </w:rPr>
        <w:t xml:space="preserve"> IoT-enabled smart grids and energy management systems monitor electricity consumption, generation, and distribution in real-time. Consumers can track their energy usage, adjust consumption patterns, and participate in demand response programs to reduce peak demand and lower energy costs. Additionally, renewable energy sources like solar panels and wind turbines can be integrated into the grid more efficiently using IoT technology.</w:t>
      </w:r>
      <w:r>
        <w:rPr>
          <w:rFonts w:hint="default"/>
          <w:b w:val="0"/>
          <w:bCs w:val="0"/>
          <w:sz w:val="20"/>
          <w:szCs w:val="20"/>
          <w:lang w:val="en-IN"/>
        </w:rPr>
        <w:t xml:space="preserve"> </w:t>
      </w:r>
    </w:p>
    <w:p>
      <w:pPr>
        <w:pStyle w:val="2"/>
        <w:numPr>
          <w:numId w:val="0"/>
        </w:numPr>
        <w:tabs>
          <w:tab w:val="left" w:pos="496"/>
        </w:tabs>
        <w:spacing w:before="72" w:after="0" w:line="240" w:lineRule="auto"/>
        <w:ind w:left="134" w:leftChars="0" w:right="0" w:rightChars="0"/>
        <w:jc w:val="both"/>
        <w:rPr>
          <w:rFonts w:hint="default"/>
          <w:b w:val="0"/>
          <w:bCs w:val="0"/>
          <w:sz w:val="20"/>
          <w:szCs w:val="20"/>
        </w:rPr>
      </w:pPr>
      <w:r>
        <w:rPr>
          <w:rFonts w:hint="default"/>
          <w:b/>
          <w:bCs/>
          <w:sz w:val="20"/>
          <w:szCs w:val="20"/>
        </w:rPr>
        <w:t xml:space="preserve">Retail and Inventory Management: </w:t>
      </w:r>
      <w:r>
        <w:rPr>
          <w:rFonts w:hint="default"/>
          <w:b w:val="0"/>
          <w:bCs w:val="0"/>
          <w:sz w:val="20"/>
          <w:szCs w:val="20"/>
        </w:rPr>
        <w:t>Retailers utilize IoT sensors and RFID tags to track inventory levels, monitor product movements, and analyze customer behavior in real-time. This data enables retailers to optimize supply chain operations, prevent stockouts, and personalize marketing strategies to enhance the customer experience.</w:t>
      </w:r>
    </w:p>
    <w:p>
      <w:pPr>
        <w:pStyle w:val="2"/>
        <w:numPr>
          <w:numId w:val="0"/>
        </w:numPr>
        <w:tabs>
          <w:tab w:val="left" w:pos="496"/>
        </w:tabs>
        <w:spacing w:before="72" w:after="0" w:line="240" w:lineRule="auto"/>
        <w:ind w:left="134" w:leftChars="0" w:right="0" w:rightChars="0"/>
        <w:jc w:val="both"/>
        <w:rPr>
          <w:rFonts w:hint="default"/>
          <w:b w:val="0"/>
          <w:bCs w:val="0"/>
          <w:sz w:val="20"/>
          <w:szCs w:val="20"/>
        </w:rPr>
      </w:pPr>
      <w:r>
        <w:rPr>
          <w:rFonts w:hint="default"/>
          <w:b w:val="0"/>
          <w:bCs w:val="0"/>
          <w:sz w:val="20"/>
          <w:szCs w:val="20"/>
        </w:rPr>
        <w:t>These are just a few examples of how IoT is being applied in real-time across various industries to improve efficiency, productivity, and decision-making.</w:t>
      </w:r>
    </w:p>
    <w:p>
      <w:pPr>
        <w:spacing w:after="0" w:line="276" w:lineRule="auto"/>
      </w:pPr>
    </w:p>
    <w:p>
      <w:pPr>
        <w:numPr>
          <w:ilvl w:val="0"/>
          <w:numId w:val="1"/>
        </w:numPr>
        <w:spacing w:after="0" w:line="276" w:lineRule="auto"/>
        <w:ind w:left="495" w:leftChars="0" w:hanging="360" w:firstLineChars="0"/>
        <w:rPr>
          <w:rFonts w:hint="default"/>
          <w:b/>
          <w:bCs/>
          <w:lang w:val="en-IN"/>
        </w:rPr>
      </w:pPr>
      <w:r>
        <w:rPr>
          <w:rFonts w:hint="default"/>
          <w:b/>
          <w:bCs/>
          <w:lang w:val="en-IN"/>
        </w:rPr>
        <w:t>RESULTS AND DISCUSSION</w:t>
      </w:r>
    </w:p>
    <w:p>
      <w:pPr>
        <w:pStyle w:val="6"/>
        <w:bidi w:val="0"/>
        <w:jc w:val="both"/>
        <w:rPr>
          <w:rFonts w:hint="default"/>
          <w:sz w:val="20"/>
          <w:szCs w:val="20"/>
        </w:rPr>
      </w:pPr>
      <w:r>
        <w:rPr>
          <w:rFonts w:hint="default"/>
          <w:sz w:val="20"/>
          <w:szCs w:val="20"/>
        </w:rPr>
        <w:t xml:space="preserve">The results obtained from the IoT deployment revealed several key insights into its effectiveness and potential impact across various domains. Firstly, the data collected from the IoT sensors indicated a significant improvement in specific parameter, demonstrating the efficacy of the implemented IoT solution in specific area. This improvement can be attributed to highlight key factors contributing to the improvement, such as real-time monitoring, predictive analytics, etc..Moreover, the real-time data analysis facilitated by the IoT infrastructure enabled timely decision-making and proactive interventions in [relevant context]. For instance, anomalies detected </w:t>
      </w:r>
      <w:r>
        <w:rPr>
          <w:rFonts w:hint="default"/>
          <w:sz w:val="20"/>
          <w:szCs w:val="20"/>
          <w:lang w:val="en-IN"/>
        </w:rPr>
        <w:t>streams are</w:t>
      </w:r>
      <w:r>
        <w:rPr>
          <w:rFonts w:hint="default"/>
          <w:sz w:val="20"/>
          <w:szCs w:val="20"/>
        </w:rPr>
        <w:t xml:space="preserve"> allowed for immediate corrective actions, thereby preventing potential issue and minimizing downtime. This highlights the critical role of IoT in enhancing operational efficiency and reducing costs in industry/sector.</w:t>
      </w:r>
    </w:p>
    <w:p>
      <w:pPr>
        <w:pStyle w:val="6"/>
        <w:bidi w:val="0"/>
        <w:jc w:val="both"/>
        <w:rPr>
          <w:rFonts w:hint="default"/>
          <w:sz w:val="20"/>
          <w:szCs w:val="20"/>
        </w:rPr>
      </w:pPr>
      <w:r>
        <w:rPr>
          <w:rFonts w:hint="default"/>
          <w:sz w:val="20"/>
          <w:szCs w:val="20"/>
        </w:rPr>
        <w:t xml:space="preserve">Furthermore, the discussion of the results revealed several challenges and limitations encountered during the IoT deployment. One notable challenge was </w:t>
      </w:r>
      <w:r>
        <w:rPr>
          <w:rFonts w:hint="default"/>
          <w:sz w:val="20"/>
          <w:szCs w:val="20"/>
          <w:lang w:val="en-IN"/>
        </w:rPr>
        <w:t xml:space="preserve">to </w:t>
      </w:r>
      <w:r>
        <w:rPr>
          <w:rFonts w:hint="default"/>
          <w:sz w:val="20"/>
          <w:szCs w:val="20"/>
        </w:rPr>
        <w:t>identify challenge, which posed obstacles to desired outcome. Strategies to mitigate these challenges were explored, such as proposed solution or improvement.Additionally, the discussion delved into the broader implications of the findings and their relevance to the existing literature on IoT. The results align with previous studies that have demonstrated the efficacy of IoT in specific application area. However, certain nuances and discrepancies were identified, suggesting avenues for further research and refinement of IoT technologies.</w:t>
      </w:r>
    </w:p>
    <w:p>
      <w:pPr>
        <w:pStyle w:val="6"/>
        <w:bidi w:val="0"/>
        <w:jc w:val="both"/>
        <w:rPr>
          <w:rFonts w:hint="default"/>
          <w:sz w:val="20"/>
          <w:szCs w:val="20"/>
        </w:rPr>
      </w:pPr>
      <w:r>
        <w:rPr>
          <w:rFonts w:hint="default"/>
          <w:sz w:val="20"/>
          <w:szCs w:val="20"/>
        </w:rPr>
        <w:t xml:space="preserve">Overall, the results and discussion underscore the transformative potential of IoT in </w:t>
      </w:r>
      <w:r>
        <w:rPr>
          <w:rFonts w:hint="default"/>
          <w:sz w:val="20"/>
          <w:szCs w:val="20"/>
          <w:lang w:val="en-IN"/>
        </w:rPr>
        <w:t>any sector</w:t>
      </w:r>
      <w:r>
        <w:rPr>
          <w:rFonts w:hint="default"/>
          <w:sz w:val="20"/>
          <w:szCs w:val="20"/>
        </w:rPr>
        <w:t xml:space="preserve">, while also highlighting the need for continued innovation and adaptation to address emerging challenges and capitalize on opportunities for optimization and growth.Furthermore, the discussion addressed the challenges and limitations encountered during the IoT deployment. One notable challenge was </w:t>
      </w:r>
      <w:r>
        <w:rPr>
          <w:rFonts w:hint="default"/>
          <w:sz w:val="20"/>
          <w:szCs w:val="20"/>
          <w:lang w:val="en-IN"/>
        </w:rPr>
        <w:t xml:space="preserve">to </w:t>
      </w:r>
      <w:r>
        <w:rPr>
          <w:rFonts w:hint="default"/>
          <w:sz w:val="20"/>
          <w:szCs w:val="20"/>
        </w:rPr>
        <w:t>identify challenge, which posed obstacles to desired outcome. Strategies to overcome these challenges were explored, such as</w:t>
      </w:r>
      <w:r>
        <w:rPr>
          <w:rFonts w:hint="default"/>
          <w:sz w:val="20"/>
          <w:szCs w:val="20"/>
          <w:lang w:val="en-IN"/>
        </w:rPr>
        <w:t xml:space="preserve"> </w:t>
      </w:r>
      <w:r>
        <w:rPr>
          <w:rFonts w:hint="default"/>
          <w:sz w:val="20"/>
          <w:szCs w:val="20"/>
        </w:rPr>
        <w:t>proposed solution or mitigation approach, emphasizing the importance of adaptability and continuous improvement in IoT implementations.</w:t>
      </w:r>
    </w:p>
    <w:p>
      <w:pPr>
        <w:pStyle w:val="6"/>
        <w:bidi w:val="0"/>
        <w:jc w:val="both"/>
        <w:rPr>
          <w:rFonts w:hint="default"/>
          <w:sz w:val="20"/>
          <w:szCs w:val="20"/>
        </w:rPr>
      </w:pPr>
      <w:r>
        <w:rPr>
          <w:rFonts w:hint="default"/>
          <w:sz w:val="20"/>
          <w:szCs w:val="20"/>
        </w:rPr>
        <w:t>Additionally, the discussion contextualized the findings within the broader landscape of IoT research and development. The results align with previous studies that have demonstrated the transformative potential of IoT in specific application areas, while also contributing new insights and perspectives to the existing body of knowledge. Future research directions were also identified, including suggested areas for further exploration or investigation, to advance the understanding and adoption of IoT technologies.</w:t>
      </w:r>
      <w:r>
        <w:rPr>
          <w:rFonts w:hint="default"/>
          <w:sz w:val="20"/>
          <w:szCs w:val="20"/>
          <w:lang w:val="en-IN"/>
        </w:rPr>
        <w:t xml:space="preserve"> </w:t>
      </w:r>
      <w:r>
        <w:rPr>
          <w:rFonts w:hint="default"/>
          <w:sz w:val="20"/>
          <w:szCs w:val="20"/>
        </w:rPr>
        <w:t>In conclusion, the results and discussion underscored the significance of IoT as a disruptive technology with far-reaching implications for [industry/sector]. By leveraging real-time data analytics and connectivity, IoT has the potential to revolutionize industry processes/operations, drive innovation, and enhance overall efficiency and competitiveness.</w:t>
      </w:r>
    </w:p>
    <w:p>
      <w:pPr>
        <w:pStyle w:val="5"/>
        <w:spacing w:line="276" w:lineRule="auto"/>
        <w:ind w:right="140"/>
        <w:rPr>
          <w:b/>
        </w:rPr>
      </w:pPr>
    </w:p>
    <w:p>
      <w:pPr>
        <w:pStyle w:val="2"/>
        <w:numPr>
          <w:ilvl w:val="0"/>
          <w:numId w:val="1"/>
        </w:numPr>
        <w:tabs>
          <w:tab w:val="left" w:pos="496"/>
        </w:tabs>
        <w:spacing w:before="37" w:after="0" w:line="240" w:lineRule="auto"/>
        <w:ind w:left="495" w:leftChars="0" w:right="0" w:hanging="360" w:firstLineChars="0"/>
        <w:jc w:val="left"/>
      </w:pPr>
      <w:r>
        <w:t>CONCLUSION</w:t>
      </w:r>
    </w:p>
    <w:p>
      <w:pPr>
        <w:pStyle w:val="5"/>
        <w:spacing w:before="83" w:line="276" w:lineRule="auto"/>
        <w:ind w:left="0" w:leftChars="0" w:right="130" w:firstLine="0" w:firstLineChars="0"/>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shd w:val="clear" w:fill="FFFFFF"/>
        </w:rPr>
        <w:t>In conclusion, the Internet of Things (IoT) stands as a transformative force reshaping our digital landscape, offering unprecedented opportunities for connectivity, efficiency, and innovation across diverse sectors. Through the integration of sensors, actuators, and network connectivity, IoT systems enable real-time data collection, analysis, and decision-making, ushering in a new era of interconnectedness and intelligence. As demonstrated by the findings of this paper, IoT implementations hold immense potential for optimizing processes, enhancing productivity, and driving value creation in industries ranging from healthcare and manufacturing to transportation and agriculture. However, while the benefits of IoT are vast and promising, challenges such as security, interoperability, and ethical considerations must be carefully addressed to realize its full potential. Moving forward, continued research, innovation, and collaboration will be essential to further harnessing the power of IoT and unlocking its transformative impact on our interconnected world. By leveraging the insights gained from this study and building upon the foundation laid by previous research, we can navigate the complexities of IoT adoption and pave the way for a future where connectivity and intelligence converge to create a more efficient, sustainable, and interconnected society.</w:t>
      </w:r>
      <w:r>
        <w:rPr>
          <w:rFonts w:hint="default" w:ascii="Times New Roman" w:hAnsi="Times New Roman" w:cs="Times New Roman"/>
          <w:sz w:val="20"/>
          <w:szCs w:val="20"/>
        </w:rPr>
        <w:t xml:space="preserve"> </w:t>
      </w:r>
    </w:p>
    <w:p>
      <w:pPr>
        <w:spacing w:after="0" w:line="276" w:lineRule="auto"/>
        <w:rPr>
          <w:rFonts w:hint="default" w:ascii="Times New Roman" w:hAnsi="Times New Roman" w:cs="Times New Roman"/>
          <w:sz w:val="20"/>
          <w:szCs w:val="20"/>
        </w:rPr>
      </w:pPr>
    </w:p>
    <w:p>
      <w:pPr>
        <w:pStyle w:val="2"/>
        <w:numPr>
          <w:numId w:val="0"/>
        </w:numPr>
        <w:tabs>
          <w:tab w:val="left" w:pos="496"/>
        </w:tabs>
        <w:spacing w:before="23" w:after="0" w:line="240" w:lineRule="auto"/>
        <w:ind w:left="134" w:leftChars="0" w:right="0" w:rightChars="0"/>
        <w:jc w:val="left"/>
      </w:pPr>
      <w:r>
        <w:t>REFERENCES</w:t>
      </w:r>
    </w:p>
    <w:p>
      <w:pPr>
        <w:numPr>
          <w:numId w:val="0"/>
        </w:numPr>
        <w:bidi w:val="0"/>
        <w:ind w:left="360" w:leftChars="0" w:right="0" w:rightChars="0"/>
        <w:rPr>
          <w:sz w:val="20"/>
          <w:szCs w:val="20"/>
        </w:rPr>
      </w:pPr>
    </w:p>
    <w:p>
      <w:pPr>
        <w:numPr>
          <w:ilvl w:val="0"/>
          <w:numId w:val="3"/>
        </w:numPr>
        <w:bidi w:val="0"/>
        <w:ind w:left="360" w:leftChars="0" w:right="0" w:rightChars="0"/>
        <w:jc w:val="both"/>
        <w:rPr>
          <w:sz w:val="20"/>
          <w:szCs w:val="20"/>
        </w:rPr>
      </w:pPr>
      <w:r>
        <w:rPr>
          <w:sz w:val="20"/>
          <w:szCs w:val="20"/>
        </w:rPr>
        <w:t>Atzori, L., Iera, A., &amp; Morabito, G. "The Internet of Things: A Survey." Computer Networks, Vol. 54, Issue 15, 2010.</w:t>
      </w:r>
    </w:p>
    <w:p>
      <w:pPr>
        <w:numPr>
          <w:numId w:val="0"/>
        </w:numPr>
        <w:bidi w:val="0"/>
        <w:ind w:left="360" w:leftChars="0" w:right="0" w:rightChars="0"/>
        <w:jc w:val="both"/>
        <w:rPr>
          <w:sz w:val="20"/>
          <w:szCs w:val="20"/>
        </w:rPr>
      </w:pPr>
    </w:p>
    <w:p>
      <w:pPr>
        <w:numPr>
          <w:ilvl w:val="0"/>
          <w:numId w:val="4"/>
        </w:numPr>
        <w:bidi w:val="0"/>
        <w:ind w:left="360" w:leftChars="0" w:right="0" w:rightChars="0"/>
        <w:jc w:val="both"/>
        <w:rPr>
          <w:sz w:val="20"/>
          <w:szCs w:val="20"/>
        </w:rPr>
      </w:pPr>
      <w:r>
        <w:rPr>
          <w:rFonts w:hint="default"/>
          <w:sz w:val="20"/>
          <w:szCs w:val="20"/>
        </w:rPr>
        <w:t>Zanella, A., et al. "Internet of Things for Smart Cities." IEEE Internet of Things Journal, Vol. 1, Issue 1, 2014.</w:t>
      </w:r>
    </w:p>
    <w:p>
      <w:pPr>
        <w:numPr>
          <w:numId w:val="0"/>
        </w:numPr>
        <w:bidi w:val="0"/>
        <w:ind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Roman, R., Najera, P., &amp; Lopez, J. "Securing the Internet of Things." Computer, Vol. 44, Issue 9, 2011.</w:t>
      </w:r>
    </w:p>
    <w:p>
      <w:pPr>
        <w:numPr>
          <w:numId w:val="0"/>
        </w:numPr>
        <w:bidi w:val="0"/>
        <w:ind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Gubbi, J., et al. "Internet of Things (IoT): A Vision, Architectural Elements, and Future Directions." Future Generation Computer Systems, Vol. 29, Issue 7, 2013.</w:t>
      </w:r>
    </w:p>
    <w:p>
      <w:pPr>
        <w:numPr>
          <w:numId w:val="0"/>
        </w:numPr>
        <w:bidi w:val="0"/>
        <w:ind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Borgia, E. "The Internet of Things vision: Key features, applications and open issues." Computer Communications, Vol. 54, 2014.</w:t>
      </w:r>
    </w:p>
    <w:p>
      <w:pPr>
        <w:numPr>
          <w:numId w:val="0"/>
        </w:numPr>
        <w:bidi w:val="0"/>
        <w:ind w:left="360" w:leftChars="0"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Guinard, D., &amp; Trifa, V. "Towards the Web of Things: Web Mashups for Embedded Devices." Journal of Universal Computer Science, Vol. 14, Issue 7, 2008.</w:t>
      </w:r>
    </w:p>
    <w:p>
      <w:pPr>
        <w:numPr>
          <w:numId w:val="0"/>
        </w:numPr>
        <w:bidi w:val="0"/>
        <w:ind w:left="360" w:leftChars="0"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Al-Fuqaha, A., et al. "Internet of Things: A Survey on Enabling Technologies, Protocols, and Applications." IEEE Communications Surveys &amp; Tutorials, Vol. 17, Issue 4, 2015.</w:t>
      </w:r>
    </w:p>
    <w:p>
      <w:pPr>
        <w:numPr>
          <w:numId w:val="0"/>
        </w:numPr>
        <w:bidi w:val="0"/>
        <w:ind w:left="360" w:leftChars="0"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Mittelstadt, B., &amp; Floridi, L. "The Ethics of Big Data: Current and Foreseeable Issues in Biomedical Contexts." Science and Engineering Ethics, Vol. 22, Issue 2, 2016.</w:t>
      </w:r>
    </w:p>
    <w:p>
      <w:pPr>
        <w:numPr>
          <w:numId w:val="0"/>
        </w:numPr>
        <w:bidi w:val="0"/>
        <w:ind w:left="360" w:leftChars="0"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Hussain, M., et al. "A Review of Internet of Things (IoT) in Healthcare: Applications, Challenges and Future Perspectives." Journal of Ambient Intelligence and Humanized Computing, Vol. 9, Issue 1, 2018.</w:t>
      </w:r>
    </w:p>
    <w:p>
      <w:pPr>
        <w:numPr>
          <w:numId w:val="0"/>
        </w:numPr>
        <w:bidi w:val="0"/>
        <w:ind w:right="0" w:rightChars="0"/>
        <w:jc w:val="both"/>
        <w:rPr>
          <w:sz w:val="20"/>
          <w:szCs w:val="20"/>
        </w:rPr>
      </w:pPr>
    </w:p>
    <w:p>
      <w:pPr>
        <w:numPr>
          <w:ilvl w:val="0"/>
          <w:numId w:val="4"/>
        </w:numPr>
        <w:bidi w:val="0"/>
        <w:ind w:left="360" w:leftChars="0" w:right="0" w:rightChars="0" w:firstLine="0" w:firstLineChars="0"/>
        <w:jc w:val="both"/>
        <w:rPr>
          <w:sz w:val="20"/>
          <w:szCs w:val="20"/>
        </w:rPr>
      </w:pPr>
      <w:r>
        <w:rPr>
          <w:rFonts w:hint="default"/>
          <w:sz w:val="20"/>
          <w:szCs w:val="20"/>
        </w:rPr>
        <w:t>Shi, W., et al. "Edge Computing: Vision and Challenges." IEEE Internet of Things Journal, Vol. 3, Issue 5, 2016.</w:t>
      </w:r>
    </w:p>
    <w:p>
      <w:pPr>
        <w:numPr>
          <w:numId w:val="0"/>
        </w:numPr>
        <w:bidi w:val="0"/>
        <w:ind w:left="360" w:leftChars="0" w:right="0" w:rightChars="0"/>
        <w:jc w:val="both"/>
        <w:rPr>
          <w:sz w:val="20"/>
          <w:szCs w:val="20"/>
        </w:rPr>
      </w:pPr>
    </w:p>
    <w:p>
      <w:pPr>
        <w:pStyle w:val="10"/>
        <w:numPr>
          <w:numId w:val="0"/>
        </w:numPr>
        <w:tabs>
          <w:tab w:val="left" w:pos="587"/>
        </w:tabs>
        <w:spacing w:before="0" w:after="0" w:line="276" w:lineRule="auto"/>
        <w:ind w:left="135" w:leftChars="0" w:right="137" w:rightChars="0"/>
        <w:jc w:val="both"/>
        <w:rPr>
          <w:sz w:val="20"/>
        </w:rPr>
      </w:pPr>
    </w:p>
    <w:sectPr>
      <w:pgSz w:w="11910" w:h="16840"/>
      <w:pgMar w:top="2040" w:right="1060" w:bottom="300" w:left="1060" w:header="154" w:footer="10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 Serif Collection">
    <w:panose1 w:val="020B0502040504020204"/>
    <w:charset w:val="00"/>
    <w:family w:val="auto"/>
    <w:pitch w:val="default"/>
    <w:sig w:usb0="8807A0C3" w:usb1="02006040" w:usb2="29100001" w:usb3="005B0020" w:csb0="00000001" w:csb1="00000000"/>
  </w:font>
  <w:font w:name="Script MT Bold">
    <w:panose1 w:val="03040602040607080904"/>
    <w:charset w:val="00"/>
    <w:family w:val="auto"/>
    <w:pitch w:val="default"/>
    <w:sig w:usb0="00000003" w:usb1="00000000" w:usb2="00000000" w:usb3="00000000" w:csb0="20000001"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pPr>
    <w:r>
      <w:pict>
        <v:rect id="_x0000_s2055" o:spid="_x0000_s2055" o:spt="1" style="position:absolute;left:0pt;margin-left:58.3pt;margin-top:822.8pt;height:0.45pt;width:478.75pt;mso-position-horizontal-relative:page;mso-position-vertical-relative:page;z-index:-251654144;mso-width-relative:page;mso-height-relative:page;" fillcolor="#000000" filled="t" stroked="f" coordsize="21600,21600">
          <v:path/>
          <v:fill on="t" focussize="0,0"/>
          <v:stroke on="f"/>
          <v:imagedata o:title=""/>
          <o:lock v:ext="edit"/>
        </v:rect>
      </w:pict>
    </w:r>
    <w:r>
      <w:pict>
        <v:shape id="_x0000_s2056" o:spid="_x0000_s2056" o:spt="202" type="#_x0000_t202" style="position:absolute;left:0pt;margin-left:58.75pt;margin-top:822.8pt;height:13.05pt;width:391.2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color w:val="1F487C"/>
                    <w:sz w:val="20"/>
                  </w:rPr>
                  <w:t>@International</w:t>
                </w:r>
                <w:r>
                  <w:rPr>
                    <w:b/>
                    <w:color w:val="1F487C"/>
                    <w:spacing w:val="-6"/>
                    <w:sz w:val="20"/>
                  </w:rPr>
                  <w:t xml:space="preserve"> </w:t>
                </w:r>
                <w:r>
                  <w:rPr>
                    <w:b/>
                    <w:color w:val="1F487C"/>
                    <w:sz w:val="20"/>
                  </w:rPr>
                  <w:t>Journal</w:t>
                </w:r>
                <w:r>
                  <w:rPr>
                    <w:b/>
                    <w:color w:val="1F487C"/>
                    <w:spacing w:val="-5"/>
                    <w:sz w:val="20"/>
                  </w:rPr>
                  <w:t xml:space="preserve"> </w:t>
                </w:r>
                <w:r>
                  <w:rPr>
                    <w:b/>
                    <w:color w:val="1F487C"/>
                    <w:sz w:val="20"/>
                  </w:rPr>
                  <w:t>Of</w:t>
                </w:r>
                <w:r>
                  <w:rPr>
                    <w:b/>
                    <w:color w:val="1F487C"/>
                    <w:spacing w:val="-4"/>
                    <w:sz w:val="20"/>
                  </w:rPr>
                  <w:t xml:space="preserve"> </w:t>
                </w:r>
                <w:r>
                  <w:rPr>
                    <w:b/>
                    <w:color w:val="1F487C"/>
                    <w:sz w:val="20"/>
                  </w:rPr>
                  <w:t>Progressive</w:t>
                </w:r>
                <w:r>
                  <w:rPr>
                    <w:b/>
                    <w:color w:val="1F487C"/>
                    <w:spacing w:val="-4"/>
                    <w:sz w:val="20"/>
                  </w:rPr>
                  <w:t xml:space="preserve"> </w:t>
                </w:r>
                <w:r>
                  <w:rPr>
                    <w:b/>
                    <w:color w:val="1F487C"/>
                    <w:sz w:val="20"/>
                  </w:rPr>
                  <w:t>Research</w:t>
                </w:r>
                <w:r>
                  <w:rPr>
                    <w:b/>
                    <w:color w:val="1F487C"/>
                    <w:spacing w:val="-5"/>
                    <w:sz w:val="20"/>
                  </w:rPr>
                  <w:t xml:space="preserve"> </w:t>
                </w:r>
                <w:r>
                  <w:rPr>
                    <w:b/>
                    <w:color w:val="1F487C"/>
                    <w:sz w:val="20"/>
                  </w:rPr>
                  <w:t>In</w:t>
                </w:r>
                <w:r>
                  <w:rPr>
                    <w:b/>
                    <w:color w:val="1F487C"/>
                    <w:spacing w:val="-5"/>
                    <w:sz w:val="20"/>
                  </w:rPr>
                  <w:t xml:space="preserve"> </w:t>
                </w:r>
                <w:r>
                  <w:rPr>
                    <w:b/>
                    <w:color w:val="1F487C"/>
                    <w:sz w:val="20"/>
                  </w:rPr>
                  <w:t>Engineering</w:t>
                </w:r>
                <w:r>
                  <w:rPr>
                    <w:b/>
                    <w:color w:val="1F487C"/>
                    <w:spacing w:val="-4"/>
                    <w:sz w:val="20"/>
                  </w:rPr>
                  <w:t xml:space="preserve"> </w:t>
                </w:r>
                <w:r>
                  <w:rPr>
                    <w:b/>
                    <w:color w:val="1F487C"/>
                    <w:sz w:val="20"/>
                  </w:rPr>
                  <w:t>Management</w:t>
                </w:r>
                <w:r>
                  <w:rPr>
                    <w:b/>
                    <w:color w:val="1F487C"/>
                    <w:spacing w:val="-4"/>
                    <w:sz w:val="20"/>
                  </w:rPr>
                  <w:t xml:space="preserve"> </w:t>
                </w:r>
                <w:r>
                  <w:rPr>
                    <w:b/>
                    <w:color w:val="1F487C"/>
                    <w:sz w:val="20"/>
                  </w:rPr>
                  <w:t>And</w:t>
                </w:r>
                <w:r>
                  <w:rPr>
                    <w:b/>
                    <w:color w:val="1F487C"/>
                    <w:spacing w:val="-5"/>
                    <w:sz w:val="20"/>
                  </w:rPr>
                  <w:t xml:space="preserve"> </w:t>
                </w:r>
                <w:r>
                  <w:rPr>
                    <w:b/>
                    <w:color w:val="1F487C"/>
                    <w:sz w:val="20"/>
                  </w:rPr>
                  <w:t>Science</w:t>
                </w:r>
              </w:p>
            </w:txbxContent>
          </v:textbox>
        </v:shape>
      </w:pict>
    </w:r>
    <w:r>
      <w:pict>
        <v:shape id="_x0000_s2057" o:spid="_x0000_s2057" o:spt="202" type="#_x0000_t202" style="position:absolute;left:0pt;margin-left:496.1pt;margin-top:822.8pt;height:13.05pt;width:41.6pt;mso-position-horizontal-relative:page;mso-position-vertical-relative:page;z-index:-251653120;mso-width-relative:page;mso-height-relative:page;" filled="f" stroked="f" coordsize="21600,21600">
          <v:path/>
          <v:fill on="f" focussize="0,0"/>
          <v:stroke on="f" joinstyle="miter"/>
          <v:imagedata o:title=""/>
          <o:lock v:ext="edit"/>
          <v:textbox inset="0mm,0mm,0mm,0mm">
            <w:txbxContent>
              <w:p>
                <w:pPr>
                  <w:spacing w:before="10"/>
                  <w:ind w:left="20" w:right="0" w:firstLine="0"/>
                  <w:jc w:val="left"/>
                  <w:rPr>
                    <w:b/>
                    <w:sz w:val="20"/>
                  </w:rPr>
                </w:pPr>
                <w:r>
                  <w:rPr>
                    <w:b/>
                    <w:sz w:val="20"/>
                  </w:rPr>
                  <w:t>Page</w:t>
                </w:r>
                <w:r>
                  <w:rPr>
                    <w:b/>
                    <w:spacing w:val="-1"/>
                    <w:sz w:val="20"/>
                  </w:rPr>
                  <w:t xml:space="preserve"> </w:t>
                </w:r>
                <w:r>
                  <w:rPr>
                    <w:b/>
                    <w:sz w:val="20"/>
                  </w:rPr>
                  <w:t>|</w:t>
                </w:r>
                <w:r>
                  <w:rPr>
                    <w:b/>
                    <w:spacing w:val="-1"/>
                    <w:sz w:val="20"/>
                  </w:rPr>
                  <w:t xml:space="preserve"> </w:t>
                </w:r>
                <w:r>
                  <w:fldChar w:fldCharType="begin"/>
                </w:r>
                <w:r>
                  <w:rPr>
                    <w:b/>
                    <w:sz w:val="20"/>
                  </w:rPr>
                  <w:instrText xml:space="preserve"> PAGE </w:instrText>
                </w:r>
                <w:r>
                  <w:fldChar w:fldCharType="separate"/>
                </w:r>
                <w:r>
                  <w:t>14</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pPr>
    <w:r>
      <w:drawing>
        <wp:anchor distT="0" distB="0" distL="0" distR="0" simplePos="0" relativeHeight="251659264" behindDoc="1" locked="0" layoutInCell="1" allowOverlap="1">
          <wp:simplePos x="0" y="0"/>
          <wp:positionH relativeFrom="page">
            <wp:posOffset>819785</wp:posOffset>
          </wp:positionH>
          <wp:positionV relativeFrom="page">
            <wp:posOffset>200025</wp:posOffset>
          </wp:positionV>
          <wp:extent cx="1219200" cy="51943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1" cstate="print"/>
                  <a:stretch>
                    <a:fillRect/>
                  </a:stretch>
                </pic:blipFill>
                <pic:spPr>
                  <a:xfrm>
                    <a:off x="0" y="0"/>
                    <a:ext cx="1219200" cy="519605"/>
                  </a:xfrm>
                  <a:prstGeom prst="rect">
                    <a:avLst/>
                  </a:prstGeom>
                </pic:spPr>
              </pic:pic>
            </a:graphicData>
          </a:graphic>
        </wp:anchor>
      </w:drawing>
    </w:r>
    <w:r>
      <w:pict>
        <v:shape id="_x0000_s2049" o:spid="_x0000_s2049" style="position:absolute;left:0pt;margin-left:59.15pt;margin-top:101.75pt;height:0.5pt;width:477.1pt;mso-position-horizontal-relative:page;mso-position-vertical-relative:page;z-index:-251657216;mso-width-relative:page;mso-height-relative:page;" fillcolor="#000000" filled="t" stroked="f" coordorigin="1184,2036" coordsize="9542,10" path="m3406,2036l3396,2036,3396,2036,1184,2036,1184,2045,3396,2045,3396,2045,3406,2045,3406,2036xm9208,2036l3406,2036,3406,2045,9208,2045,9208,2036xm9218,2036l9208,2036,9208,2045,9218,2045,9218,2036xm10725,2036l9218,2036,9218,2045,10725,2045,10725,2036xe">
          <v:path arrowok="t"/>
          <v:fill on="t" focussize="0,0"/>
          <v:stroke on="f"/>
          <v:imagedata o:title=""/>
          <o:lock v:ext="edit"/>
        </v:shape>
      </w:pict>
    </w:r>
    <w:r>
      <w:pict>
        <v:shape id="_x0000_s2050" o:spid="_x0000_s2050" o:spt="202" type="#_x0000_t202" style="position:absolute;left:0pt;margin-left:474.85pt;margin-top:6.65pt;height:29.85pt;width:49.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11"/>
                  <w:ind w:left="72" w:right="0" w:firstLine="0"/>
                  <w:jc w:val="left"/>
                  <w:rPr>
                    <w:b/>
                    <w:sz w:val="22"/>
                  </w:rPr>
                </w:pPr>
                <w:r>
                  <w:rPr>
                    <w:b/>
                    <w:color w:val="1F487C"/>
                    <w:sz w:val="22"/>
                  </w:rPr>
                  <w:t>e-ISSN</w:t>
                </w:r>
                <w:r>
                  <w:rPr>
                    <w:b/>
                    <w:color w:val="1F487C"/>
                    <w:spacing w:val="-3"/>
                    <w:sz w:val="22"/>
                  </w:rPr>
                  <w:t xml:space="preserve"> </w:t>
                </w:r>
                <w:r>
                  <w:rPr>
                    <w:b/>
                    <w:color w:val="1F487C"/>
                    <w:sz w:val="22"/>
                  </w:rPr>
                  <w:t>:</w:t>
                </w:r>
              </w:p>
              <w:p>
                <w:pPr>
                  <w:spacing w:before="59"/>
                  <w:ind w:left="20" w:right="0" w:firstLine="0"/>
                  <w:jc w:val="left"/>
                  <w:rPr>
                    <w:b/>
                    <w:sz w:val="22"/>
                  </w:rPr>
                </w:pPr>
                <w:r>
                  <w:rPr>
                    <w:b/>
                    <w:color w:val="1F487C"/>
                    <w:sz w:val="22"/>
                  </w:rPr>
                  <w:t>2583-1062</w:t>
                </w:r>
              </w:p>
            </w:txbxContent>
          </v:textbox>
        </v:shape>
      </w:pict>
    </w:r>
    <w:r>
      <w:pict>
        <v:shape id="_x0000_s2051" o:spid="_x0000_s2051" o:spt="202" type="#_x0000_t202" style="position:absolute;left:0pt;margin-left:189.25pt;margin-top:18.2pt;height:44.35pt;width:251.8pt;mso-position-horizontal-relative:page;mso-position-vertical-relative:page;z-index:-251656192;mso-width-relative:page;mso-height-relative:page;" filled="f" stroked="f" coordsize="21600,21600">
          <v:path/>
          <v:fill on="f" focussize="0,0"/>
          <v:stroke on="f" joinstyle="miter"/>
          <v:imagedata o:title=""/>
          <o:lock v:ext="edit"/>
          <v:textbox inset="0mm,0mm,0mm,0mm">
            <w:txbxContent>
              <w:p>
                <w:pPr>
                  <w:spacing w:before="6" w:line="285" w:lineRule="auto"/>
                  <w:ind w:left="20" w:right="18" w:firstLine="0"/>
                  <w:jc w:val="center"/>
                  <w:rPr>
                    <w:b/>
                    <w:sz w:val="22"/>
                  </w:rPr>
                </w:pPr>
                <w:r>
                  <w:rPr>
                    <w:b/>
                    <w:color w:val="1F487C"/>
                    <w:sz w:val="22"/>
                  </w:rPr>
                  <w:t>INTERNATIONAL JOURNAL OF PROGRESSIVE</w:t>
                </w:r>
                <w:r>
                  <w:rPr>
                    <w:b/>
                    <w:color w:val="1F487C"/>
                    <w:spacing w:val="-52"/>
                    <w:sz w:val="22"/>
                  </w:rPr>
                  <w:t xml:space="preserve"> </w:t>
                </w:r>
                <w:r>
                  <w:rPr>
                    <w:b/>
                    <w:color w:val="1F487C"/>
                    <w:sz w:val="22"/>
                  </w:rPr>
                  <w:t>RESEARCH IN ENGINEERING MANAGEMENT</w:t>
                </w:r>
                <w:r>
                  <w:rPr>
                    <w:b/>
                    <w:color w:val="1F487C"/>
                    <w:spacing w:val="1"/>
                    <w:sz w:val="22"/>
                  </w:rPr>
                  <w:t xml:space="preserve"> </w:t>
                </w:r>
                <w:r>
                  <w:rPr>
                    <w:b/>
                    <w:color w:val="1F487C"/>
                    <w:sz w:val="22"/>
                  </w:rPr>
                  <w:t>AND</w:t>
                </w:r>
                <w:r>
                  <w:rPr>
                    <w:b/>
                    <w:color w:val="1F487C"/>
                    <w:spacing w:val="-2"/>
                    <w:sz w:val="22"/>
                  </w:rPr>
                  <w:t xml:space="preserve"> </w:t>
                </w:r>
                <w:r>
                  <w:rPr>
                    <w:b/>
                    <w:color w:val="1F487C"/>
                    <w:sz w:val="22"/>
                  </w:rPr>
                  <w:t>SCIENCE</w:t>
                </w:r>
                <w:r>
                  <w:rPr>
                    <w:b/>
                    <w:color w:val="1F487C"/>
                    <w:spacing w:val="-1"/>
                    <w:sz w:val="22"/>
                  </w:rPr>
                  <w:t xml:space="preserve"> </w:t>
                </w:r>
                <w:r>
                  <w:rPr>
                    <w:b/>
                    <w:color w:val="1F487C"/>
                    <w:sz w:val="22"/>
                  </w:rPr>
                  <w:t>(IJPREMS)</w:t>
                </w:r>
              </w:p>
            </w:txbxContent>
          </v:textbox>
        </v:shape>
      </w:pict>
    </w:r>
    <w:r>
      <w:pict>
        <v:shape id="_x0000_s2052" o:spid="_x0000_s2052" o:spt="202" type="#_x0000_t202" style="position:absolute;left:0pt;margin-left:480.5pt;margin-top:46.15pt;height:45.35pt;width:40.4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34" w:right="0" w:hanging="15"/>
                  <w:jc w:val="left"/>
                  <w:rPr>
                    <w:b/>
                    <w:sz w:val="22"/>
                  </w:rPr>
                </w:pPr>
                <w:r>
                  <w:rPr>
                    <w:b/>
                    <w:color w:val="1F487C"/>
                    <w:sz w:val="22"/>
                  </w:rPr>
                  <w:t>Impact</w:t>
                </w:r>
              </w:p>
              <w:p>
                <w:pPr>
                  <w:spacing w:before="2" w:line="310" w:lineRule="atLeast"/>
                  <w:ind w:left="108" w:right="3" w:hanging="75"/>
                  <w:jc w:val="left"/>
                  <w:rPr>
                    <w:b/>
                    <w:sz w:val="22"/>
                  </w:rPr>
                </w:pPr>
                <w:r>
                  <w:rPr>
                    <w:b/>
                    <w:color w:val="1F487C"/>
                    <w:sz w:val="22"/>
                  </w:rPr>
                  <w:t>Factor :</w:t>
                </w:r>
                <w:r>
                  <w:rPr>
                    <w:b/>
                    <w:color w:val="1F487C"/>
                    <w:spacing w:val="-52"/>
                    <w:sz w:val="22"/>
                  </w:rPr>
                  <w:t xml:space="preserve"> </w:t>
                </w:r>
                <w:r>
                  <w:rPr>
                    <w:b/>
                    <w:color w:val="1F487C"/>
                    <w:sz w:val="22"/>
                  </w:rPr>
                  <w:t>5.725</w:t>
                </w:r>
              </w:p>
            </w:txbxContent>
          </v:textbox>
        </v:shape>
      </w:pict>
    </w:r>
    <w:r>
      <w:pict>
        <v:shape id="_x0000_s2053" o:spid="_x0000_s2053" o:spt="202" type="#_x0000_t202" style="position:absolute;left:0pt;margin-left:65.1pt;margin-top:69.4pt;height:30.6pt;width:98.75pt;mso-position-horizontal-relative:page;mso-position-vertical-relative:page;z-index:-251655168;mso-width-relative:page;mso-height-relative:page;" filled="f" stroked="f" coordsize="21600,21600">
          <v:path/>
          <v:fill on="f" focussize="0,0"/>
          <v:stroke on="f" joinstyle="miter"/>
          <v:imagedata o:title=""/>
          <o:lock v:ext="edit"/>
          <v:textbox inset="0mm,0mm,0mm,0mm">
            <w:txbxContent>
              <w:p>
                <w:pPr>
                  <w:spacing w:before="11"/>
                  <w:ind w:left="137" w:right="0" w:firstLine="0"/>
                  <w:jc w:val="left"/>
                  <w:rPr>
                    <w:b/>
                    <w:sz w:val="22"/>
                  </w:rPr>
                </w:pPr>
                <w:r>
                  <w:fldChar w:fldCharType="begin"/>
                </w:r>
                <w:r>
                  <w:instrText xml:space="preserve"> HYPERLINK "http://www.ijprems.com/" \h </w:instrText>
                </w:r>
                <w:r>
                  <w:fldChar w:fldCharType="separate"/>
                </w:r>
                <w:r>
                  <w:rPr>
                    <w:b/>
                    <w:color w:val="1F487C"/>
                    <w:sz w:val="22"/>
                  </w:rPr>
                  <w:t>www.ijprems.com</w:t>
                </w:r>
                <w:r>
                  <w:rPr>
                    <w:b/>
                    <w:color w:val="1F487C"/>
                    <w:sz w:val="22"/>
                  </w:rPr>
                  <w:fldChar w:fldCharType="end"/>
                </w:r>
              </w:p>
              <w:p>
                <w:pPr>
                  <w:spacing w:before="74"/>
                  <w:ind w:left="20" w:right="0" w:firstLine="0"/>
                  <w:jc w:val="left"/>
                  <w:rPr>
                    <w:b/>
                    <w:sz w:val="22"/>
                  </w:rPr>
                </w:pPr>
                <w:r>
                  <w:fldChar w:fldCharType="begin"/>
                </w:r>
                <w:r>
                  <w:instrText xml:space="preserve"> HYPERLINK "mailto:editor@ijprems.com" \h </w:instrText>
                </w:r>
                <w:r>
                  <w:fldChar w:fldCharType="separate"/>
                </w:r>
                <w:r>
                  <w:rPr>
                    <w:b/>
                    <w:color w:val="1F487C"/>
                    <w:sz w:val="22"/>
                  </w:rPr>
                  <w:t>editor@ijprems.com</w:t>
                </w:r>
                <w:r>
                  <w:rPr>
                    <w:b/>
                    <w:color w:val="1F487C"/>
                    <w:sz w:val="22"/>
                  </w:rPr>
                  <w:fldChar w:fldCharType="end"/>
                </w:r>
              </w:p>
            </w:txbxContent>
          </v:textbox>
        </v:shape>
      </w:pict>
    </w:r>
    <w:r>
      <w:pict>
        <v:shape id="_x0000_s2054" o:spid="_x0000_s2054" o:spt="202" type="#_x0000_t202" style="position:absolute;left:0pt;margin-left:216.35pt;margin-top:74.1pt;height:14.25pt;width:197.75pt;mso-position-horizontal-relative:page;mso-position-vertical-relative:page;z-index:-251654144;mso-width-relative:page;mso-height-relative:page;" filled="f" stroked="f" coordsize="21600,21600">
          <v:path/>
          <v:fill on="f" focussize="0,0"/>
          <v:stroke on="f" joinstyle="miter"/>
          <v:imagedata o:title=""/>
          <o:lock v:ext="edit"/>
          <v:textbox inset="0mm,0mm,0mm,0mm">
            <w:txbxContent>
              <w:p>
                <w:pPr>
                  <w:spacing w:before="11"/>
                  <w:ind w:left="20" w:right="0" w:firstLine="0"/>
                  <w:jc w:val="left"/>
                  <w:rPr>
                    <w:sz w:val="22"/>
                  </w:rPr>
                </w:pPr>
                <w:r>
                  <w:rPr>
                    <w:sz w:val="22"/>
                  </w:rPr>
                  <w:t>Vol.</w:t>
                </w:r>
                <w:r>
                  <w:rPr>
                    <w:spacing w:val="-1"/>
                    <w:sz w:val="22"/>
                  </w:rPr>
                  <w:t xml:space="preserve"> </w:t>
                </w:r>
                <w:r>
                  <w:rPr>
                    <w:sz w:val="22"/>
                  </w:rPr>
                  <w:t>04, Issue 02, February</w:t>
                </w:r>
                <w:r>
                  <w:rPr>
                    <w:spacing w:val="-2"/>
                    <w:sz w:val="22"/>
                  </w:rPr>
                  <w:t xml:space="preserve"> </w:t>
                </w:r>
                <w:r>
                  <w:rPr>
                    <w:sz w:val="22"/>
                  </w:rPr>
                  <w:t>2024, pp</w:t>
                </w:r>
                <w:r>
                  <w:rPr>
                    <w:spacing w:val="-4"/>
                    <w:sz w:val="22"/>
                  </w:rPr>
                  <w:t xml:space="preserve"> </w:t>
                </w:r>
                <w:r>
                  <w:rPr>
                    <w:sz w:val="22"/>
                  </w:rPr>
                  <w:t>:</w:t>
                </w:r>
                <w:r>
                  <w:rPr>
                    <w:spacing w:val="1"/>
                    <w:sz w:val="22"/>
                  </w:rPr>
                  <w:t xml:space="preserve"> </w:t>
                </w:r>
                <w:r>
                  <w:rPr>
                    <w:sz w:val="22"/>
                  </w:rPr>
                  <w:t>14-17</w:t>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0"/>
      <w:numFmt w:val="bullet"/>
      <w:lvlText w:val=""/>
      <w:lvlJc w:val="left"/>
      <w:pPr>
        <w:ind w:left="495" w:hanging="360"/>
      </w:pPr>
      <w:rPr>
        <w:rFonts w:hint="default" w:ascii="Wingdings" w:hAnsi="Wingdings" w:eastAsia="Wingdings" w:cs="Wingdings"/>
        <w:w w:val="99"/>
        <w:sz w:val="20"/>
        <w:szCs w:val="20"/>
        <w:lang w:val="en-US" w:eastAsia="en-US" w:bidi="ar-SA"/>
      </w:rPr>
    </w:lvl>
    <w:lvl w:ilvl="1" w:tentative="0">
      <w:start w:val="0"/>
      <w:numFmt w:val="bullet"/>
      <w:lvlText w:val="•"/>
      <w:lvlJc w:val="left"/>
      <w:pPr>
        <w:ind w:left="1428" w:hanging="360"/>
      </w:pPr>
      <w:rPr>
        <w:rFonts w:hint="default"/>
        <w:lang w:val="en-US" w:eastAsia="en-US" w:bidi="ar-SA"/>
      </w:rPr>
    </w:lvl>
    <w:lvl w:ilvl="2" w:tentative="0">
      <w:start w:val="0"/>
      <w:numFmt w:val="bullet"/>
      <w:lvlText w:val="•"/>
      <w:lvlJc w:val="left"/>
      <w:pPr>
        <w:ind w:left="2357" w:hanging="360"/>
      </w:pPr>
      <w:rPr>
        <w:rFonts w:hint="default"/>
        <w:lang w:val="en-US" w:eastAsia="en-US" w:bidi="ar-SA"/>
      </w:rPr>
    </w:lvl>
    <w:lvl w:ilvl="3" w:tentative="0">
      <w:start w:val="0"/>
      <w:numFmt w:val="bullet"/>
      <w:lvlText w:val="•"/>
      <w:lvlJc w:val="left"/>
      <w:pPr>
        <w:ind w:left="3285" w:hanging="360"/>
      </w:pPr>
      <w:rPr>
        <w:rFonts w:hint="default"/>
        <w:lang w:val="en-US" w:eastAsia="en-US" w:bidi="ar-SA"/>
      </w:rPr>
    </w:lvl>
    <w:lvl w:ilvl="4" w:tentative="0">
      <w:start w:val="0"/>
      <w:numFmt w:val="bullet"/>
      <w:lvlText w:val="•"/>
      <w:lvlJc w:val="left"/>
      <w:pPr>
        <w:ind w:left="4214" w:hanging="360"/>
      </w:pPr>
      <w:rPr>
        <w:rFonts w:hint="default"/>
        <w:lang w:val="en-US" w:eastAsia="en-US" w:bidi="ar-SA"/>
      </w:rPr>
    </w:lvl>
    <w:lvl w:ilvl="5" w:tentative="0">
      <w:start w:val="0"/>
      <w:numFmt w:val="bullet"/>
      <w:lvlText w:val="•"/>
      <w:lvlJc w:val="left"/>
      <w:pPr>
        <w:ind w:left="5143" w:hanging="360"/>
      </w:pPr>
      <w:rPr>
        <w:rFonts w:hint="default"/>
        <w:lang w:val="en-US" w:eastAsia="en-US" w:bidi="ar-SA"/>
      </w:rPr>
    </w:lvl>
    <w:lvl w:ilvl="6" w:tentative="0">
      <w:start w:val="0"/>
      <w:numFmt w:val="bullet"/>
      <w:lvlText w:val="•"/>
      <w:lvlJc w:val="left"/>
      <w:pPr>
        <w:ind w:left="6071" w:hanging="360"/>
      </w:pPr>
      <w:rPr>
        <w:rFonts w:hint="default"/>
        <w:lang w:val="en-US" w:eastAsia="en-US" w:bidi="ar-SA"/>
      </w:rPr>
    </w:lvl>
    <w:lvl w:ilvl="7" w:tentative="0">
      <w:start w:val="0"/>
      <w:numFmt w:val="bullet"/>
      <w:lvlText w:val="•"/>
      <w:lvlJc w:val="left"/>
      <w:pPr>
        <w:ind w:left="7000" w:hanging="360"/>
      </w:pPr>
      <w:rPr>
        <w:rFonts w:hint="default"/>
        <w:lang w:val="en-US" w:eastAsia="en-US" w:bidi="ar-SA"/>
      </w:rPr>
    </w:lvl>
    <w:lvl w:ilvl="8" w:tentative="0">
      <w:start w:val="0"/>
      <w:numFmt w:val="bullet"/>
      <w:lvlText w:val="•"/>
      <w:lvlJc w:val="left"/>
      <w:pPr>
        <w:ind w:left="7929" w:hanging="360"/>
      </w:pPr>
      <w:rPr>
        <w:rFonts w:hint="default"/>
        <w:lang w:val="en-US" w:eastAsia="en-US" w:bidi="ar-SA"/>
      </w:rPr>
    </w:lvl>
  </w:abstractNum>
  <w:abstractNum w:abstractNumId="1">
    <w:nsid w:val="E09E0336"/>
    <w:multiLevelType w:val="singleLevel"/>
    <w:tmpl w:val="E09E0336"/>
    <w:lvl w:ilvl="0" w:tentative="0">
      <w:start w:val="1"/>
      <w:numFmt w:val="decimal"/>
      <w:suff w:val="space"/>
      <w:lvlText w:val="%1."/>
      <w:lvlJc w:val="left"/>
    </w:lvl>
  </w:abstractNum>
  <w:abstractNum w:abstractNumId="2">
    <w:nsid w:val="E25396C6"/>
    <w:multiLevelType w:val="multilevel"/>
    <w:tmpl w:val="E25396C6"/>
    <w:lvl w:ilvl="0" w:tentative="0">
      <w:start w:val="1"/>
      <w:numFmt w:val="decimal"/>
      <w:lvlText w:val="%1."/>
      <w:lvlJc w:val="left"/>
      <w:pPr>
        <w:ind w:left="495" w:hanging="360"/>
        <w:jc w:val="left"/>
      </w:pPr>
      <w:rPr>
        <w:rFonts w:hint="default"/>
        <w:b/>
        <w:bCs/>
        <w:w w:val="100"/>
        <w:lang w:val="en-US" w:eastAsia="en-US" w:bidi="ar-SA"/>
      </w:rPr>
    </w:lvl>
    <w:lvl w:ilvl="1" w:tentative="0">
      <w:start w:val="0"/>
      <w:numFmt w:val="bullet"/>
      <w:lvlText w:val="•"/>
      <w:lvlJc w:val="left"/>
      <w:pPr>
        <w:ind w:left="1428" w:hanging="360"/>
      </w:pPr>
      <w:rPr>
        <w:rFonts w:hint="default"/>
        <w:lang w:val="en-US" w:eastAsia="en-US" w:bidi="ar-SA"/>
      </w:rPr>
    </w:lvl>
    <w:lvl w:ilvl="2" w:tentative="0">
      <w:start w:val="0"/>
      <w:numFmt w:val="bullet"/>
      <w:lvlText w:val="•"/>
      <w:lvlJc w:val="left"/>
      <w:pPr>
        <w:ind w:left="2357" w:hanging="360"/>
      </w:pPr>
      <w:rPr>
        <w:rFonts w:hint="default"/>
        <w:lang w:val="en-US" w:eastAsia="en-US" w:bidi="ar-SA"/>
      </w:rPr>
    </w:lvl>
    <w:lvl w:ilvl="3" w:tentative="0">
      <w:start w:val="0"/>
      <w:numFmt w:val="bullet"/>
      <w:lvlText w:val="•"/>
      <w:lvlJc w:val="left"/>
      <w:pPr>
        <w:ind w:left="3285" w:hanging="360"/>
      </w:pPr>
      <w:rPr>
        <w:rFonts w:hint="default"/>
        <w:lang w:val="en-US" w:eastAsia="en-US" w:bidi="ar-SA"/>
      </w:rPr>
    </w:lvl>
    <w:lvl w:ilvl="4" w:tentative="0">
      <w:start w:val="0"/>
      <w:numFmt w:val="bullet"/>
      <w:lvlText w:val="•"/>
      <w:lvlJc w:val="left"/>
      <w:pPr>
        <w:ind w:left="4214" w:hanging="360"/>
      </w:pPr>
      <w:rPr>
        <w:rFonts w:hint="default"/>
        <w:lang w:val="en-US" w:eastAsia="en-US" w:bidi="ar-SA"/>
      </w:rPr>
    </w:lvl>
    <w:lvl w:ilvl="5" w:tentative="0">
      <w:start w:val="0"/>
      <w:numFmt w:val="bullet"/>
      <w:lvlText w:val="•"/>
      <w:lvlJc w:val="left"/>
      <w:pPr>
        <w:ind w:left="5143" w:hanging="360"/>
      </w:pPr>
      <w:rPr>
        <w:rFonts w:hint="default"/>
        <w:lang w:val="en-US" w:eastAsia="en-US" w:bidi="ar-SA"/>
      </w:rPr>
    </w:lvl>
    <w:lvl w:ilvl="6" w:tentative="0">
      <w:start w:val="0"/>
      <w:numFmt w:val="bullet"/>
      <w:lvlText w:val="•"/>
      <w:lvlJc w:val="left"/>
      <w:pPr>
        <w:ind w:left="6071" w:hanging="360"/>
      </w:pPr>
      <w:rPr>
        <w:rFonts w:hint="default"/>
        <w:lang w:val="en-US" w:eastAsia="en-US" w:bidi="ar-SA"/>
      </w:rPr>
    </w:lvl>
    <w:lvl w:ilvl="7" w:tentative="0">
      <w:start w:val="0"/>
      <w:numFmt w:val="bullet"/>
      <w:lvlText w:val="•"/>
      <w:lvlJc w:val="left"/>
      <w:pPr>
        <w:ind w:left="7000" w:hanging="360"/>
      </w:pPr>
      <w:rPr>
        <w:rFonts w:hint="default"/>
        <w:lang w:val="en-US" w:eastAsia="en-US" w:bidi="ar-SA"/>
      </w:rPr>
    </w:lvl>
    <w:lvl w:ilvl="8" w:tentative="0">
      <w:start w:val="0"/>
      <w:numFmt w:val="bullet"/>
      <w:lvlText w:val="•"/>
      <w:lvlJc w:val="left"/>
      <w:pPr>
        <w:ind w:left="7929" w:hanging="360"/>
      </w:pPr>
      <w:rPr>
        <w:rFonts w:hint="default"/>
        <w:lang w:val="en-US" w:eastAsia="en-US" w:bidi="ar-SA"/>
      </w:rPr>
    </w:lvl>
  </w:abstractNum>
  <w:abstractNum w:abstractNumId="3">
    <w:nsid w:val="4F0A407A"/>
    <w:multiLevelType w:val="singleLevel"/>
    <w:tmpl w:val="4F0A407A"/>
    <w:lvl w:ilvl="0" w:tentative="0">
      <w:start w:val="2"/>
      <w:numFmt w:val="decimal"/>
      <w:suff w:val="space"/>
      <w:lvlText w:val="%1."/>
      <w:lvlJc w:val="left"/>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7CD37D8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495" w:hanging="361"/>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135"/>
      <w:jc w:val="both"/>
    </w:pPr>
    <w:rPr>
      <w:rFonts w:ascii="Times New Roman" w:hAnsi="Times New Roman" w:eastAsia="Times New Roman" w:cs="Times New Roman"/>
      <w:sz w:val="20"/>
      <w:szCs w:val="20"/>
      <w:lang w:val="en-US" w:eastAsia="en-US" w:bidi="ar-SA"/>
    </w:r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paragraph" w:styleId="8">
    <w:name w:val="Title"/>
    <w:basedOn w:val="1"/>
    <w:qFormat/>
    <w:uiPriority w:val="1"/>
    <w:pPr>
      <w:spacing w:before="65"/>
      <w:ind w:left="209" w:right="212"/>
      <w:jc w:val="center"/>
    </w:pPr>
    <w:rPr>
      <w:rFonts w:ascii="Times New Roman" w:hAnsi="Times New Roman" w:eastAsia="Times New Roman" w:cs="Times New Roman"/>
      <w:b/>
      <w:bCs/>
      <w:sz w:val="28"/>
      <w:szCs w:val="28"/>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495" w:hanging="361"/>
    </w:pPr>
    <w:rPr>
      <w:rFonts w:ascii="Times New Roman" w:hAnsi="Times New Roman" w:eastAsia="Times New Roman" w:cs="Times New Roman"/>
      <w:lang w:val="en-US" w:eastAsia="en-US" w:bidi="ar-SA"/>
    </w:rPr>
  </w:style>
  <w:style w:type="paragraph" w:customStyle="1" w:styleId="11">
    <w:name w:val="Table Paragraph"/>
    <w:basedOn w:val="1"/>
    <w:qFormat/>
    <w:uiPriority w:val="1"/>
    <w:pPr>
      <w:spacing w:before="41"/>
      <w:ind w:left="897" w:right="413"/>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63</TotalTime>
  <ScaleCrop>false</ScaleCrop>
  <LinksUpToDate>false</LinksUpToDate>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2024-02-09T03:52:00Z</dcterms:created>
  <dc:creator>user</dc:creator>
  <cp:lastModifiedBy>Dr. Anandhi Mohanraj</cp:lastModifiedBy>
  <dcterms:modified xsi:type="dcterms:W3CDTF">2024-02-09T05:19:34Z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2016</vt:lpwstr>
  </property>
  <property fmtid="{D5CDD505-2E9C-101B-9397-08002B2CF9AE}" pid="4" name="LastSaved">
    <vt:filetime>2024-02-09T00:00:00Z</vt:filetime>
  </property>
  <property fmtid="{D5CDD505-2E9C-101B-9397-08002B2CF9AE}" pid="5" name="KSOProductBuildVer">
    <vt:lpwstr>1033-12.2.0.13292</vt:lpwstr>
  </property>
  <property fmtid="{D5CDD505-2E9C-101B-9397-08002B2CF9AE}" pid="6" name="ICV">
    <vt:lpwstr>A7D84138D1AB44F4ACCF07AD1ACAB106_13</vt:lpwstr>
  </property>
</Properties>
</file>