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66E7" w14:textId="70B5DAF5" w:rsidR="00DA52F4" w:rsidRPr="001E51F3" w:rsidRDefault="006B678B"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GARBAGE MONITORING SYSTEM</w:t>
      </w:r>
    </w:p>
    <w:p w14:paraId="736B6AC8" w14:textId="0F51793F" w:rsidR="00DA52F4" w:rsidRPr="001E51F3" w:rsidRDefault="006B678B"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Namrata Brahma Prakash</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Krithika M</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Keerthi G R</w:t>
      </w:r>
      <w:r w:rsidRPr="001E51F3">
        <w:rPr>
          <w:rFonts w:ascii="Times New Roman" w:hAnsi="Times New Roman" w:cs="Times New Roman"/>
          <w:b/>
          <w:bCs/>
          <w:color w:val="000000" w:themeColor="text1"/>
          <w:sz w:val="24"/>
          <w:szCs w:val="24"/>
          <w:vertAlign w:val="superscript"/>
        </w:rPr>
        <w:t>3</w:t>
      </w:r>
      <w:r w:rsidRPr="001E51F3">
        <w:rPr>
          <w:rFonts w:ascii="Times New Roman" w:hAnsi="Times New Roman" w:cs="Times New Roman"/>
          <w:b/>
          <w:bCs/>
          <w:color w:val="000000" w:themeColor="text1"/>
          <w:sz w:val="24"/>
          <w:szCs w:val="24"/>
        </w:rPr>
        <w:t>, Varun</w:t>
      </w:r>
      <w:r>
        <w:rPr>
          <w:rFonts w:ascii="Times New Roman" w:hAnsi="Times New Roman" w:cs="Times New Roman"/>
          <w:b/>
          <w:bCs/>
          <w:color w:val="000000" w:themeColor="text1"/>
          <w:sz w:val="24"/>
          <w:szCs w:val="24"/>
        </w:rPr>
        <w:t xml:space="preserve"> R</w:t>
      </w:r>
      <w:r>
        <w:rPr>
          <w:rFonts w:ascii="Times New Roman" w:hAnsi="Times New Roman" w:cs="Times New Roman"/>
          <w:b/>
          <w:bCs/>
          <w:color w:val="000000" w:themeColor="text1"/>
          <w:sz w:val="24"/>
          <w:szCs w:val="24"/>
          <w:vertAlign w:val="superscript"/>
        </w:rPr>
        <w:t>4</w:t>
      </w:r>
      <w:r>
        <w:rPr>
          <w:rFonts w:ascii="Times New Roman" w:hAnsi="Times New Roman" w:cs="Times New Roman"/>
          <w:b/>
          <w:bCs/>
          <w:color w:val="000000" w:themeColor="text1"/>
          <w:sz w:val="24"/>
          <w:szCs w:val="24"/>
        </w:rPr>
        <w:t>, Naveen M</w:t>
      </w:r>
      <w:r>
        <w:rPr>
          <w:rFonts w:ascii="Times New Roman" w:hAnsi="Times New Roman" w:cs="Times New Roman"/>
          <w:b/>
          <w:bCs/>
          <w:color w:val="000000" w:themeColor="text1"/>
          <w:sz w:val="24"/>
          <w:szCs w:val="24"/>
          <w:vertAlign w:val="superscript"/>
        </w:rPr>
        <w:t>5</w:t>
      </w:r>
    </w:p>
    <w:p w14:paraId="7AEC63B4" w14:textId="6D3584B8"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6B678B">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sidR="006B678B">
        <w:rPr>
          <w:rFonts w:ascii="Times New Roman" w:hAnsi="Times New Roman" w:cs="Times New Roman"/>
          <w:color w:val="000000" w:themeColor="text1"/>
        </w:rPr>
        <w:t>Computer Science and Engineering,</w:t>
      </w:r>
      <w:r w:rsidRPr="001E51F3">
        <w:rPr>
          <w:rFonts w:ascii="Times New Roman" w:hAnsi="Times New Roman" w:cs="Times New Roman"/>
          <w:color w:val="000000" w:themeColor="text1"/>
        </w:rPr>
        <w:t xml:space="preserve"> </w:t>
      </w:r>
      <w:r w:rsidR="006B678B">
        <w:rPr>
          <w:rFonts w:ascii="Times New Roman" w:hAnsi="Times New Roman" w:cs="Times New Roman"/>
          <w:color w:val="000000" w:themeColor="text1"/>
        </w:rPr>
        <w:t>T. john Institute of Technology, Bengaluru</w:t>
      </w:r>
      <w:r w:rsidRPr="001E51F3">
        <w:rPr>
          <w:rFonts w:ascii="Times New Roman" w:hAnsi="Times New Roman" w:cs="Times New Roman"/>
          <w:color w:val="000000" w:themeColor="text1"/>
        </w:rPr>
        <w:t>,</w:t>
      </w:r>
      <w:r w:rsidR="006B678B">
        <w:rPr>
          <w:rFonts w:ascii="Times New Roman" w:hAnsi="Times New Roman" w:cs="Times New Roman"/>
          <w:color w:val="000000" w:themeColor="text1"/>
        </w:rPr>
        <w:t xml:space="preserve"> Karnataka, India.</w:t>
      </w:r>
      <w:r w:rsidRPr="001E51F3">
        <w:rPr>
          <w:rFonts w:ascii="Times New Roman" w:hAnsi="Times New Roman" w:cs="Times New Roman"/>
          <w:color w:val="000000" w:themeColor="text1"/>
        </w:rPr>
        <w:t xml:space="preserve"> </w:t>
      </w:r>
    </w:p>
    <w:p w14:paraId="59B9E3B4" w14:textId="0F5F059F"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6832D4">
        <w:rPr>
          <w:rFonts w:ascii="Times New Roman" w:hAnsi="Times New Roman" w:cs="Times New Roman"/>
          <w:color w:val="000000" w:themeColor="text1"/>
          <w:vertAlign w:val="superscript"/>
        </w:rPr>
        <w:t>.4.5</w:t>
      </w:r>
      <w:r w:rsidR="007731E8">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sidR="007731E8">
        <w:rPr>
          <w:rFonts w:ascii="Times New Roman" w:hAnsi="Times New Roman" w:cs="Times New Roman"/>
          <w:color w:val="000000" w:themeColor="text1"/>
        </w:rPr>
        <w:t>Computer science and Engineering</w:t>
      </w:r>
      <w:r w:rsidRPr="001E51F3">
        <w:rPr>
          <w:rFonts w:ascii="Times New Roman" w:hAnsi="Times New Roman" w:cs="Times New Roman"/>
          <w:color w:val="000000" w:themeColor="text1"/>
        </w:rPr>
        <w:t xml:space="preserve">, </w:t>
      </w:r>
      <w:r w:rsidR="005A2DA9">
        <w:rPr>
          <w:rFonts w:ascii="Times New Roman" w:hAnsi="Times New Roman" w:cs="Times New Roman"/>
          <w:color w:val="000000" w:themeColor="text1"/>
        </w:rPr>
        <w:t>T. john</w:t>
      </w:r>
      <w:r w:rsidR="007731E8">
        <w:rPr>
          <w:rFonts w:ascii="Times New Roman" w:hAnsi="Times New Roman" w:cs="Times New Roman"/>
          <w:color w:val="000000" w:themeColor="text1"/>
        </w:rPr>
        <w:t xml:space="preserve"> Institute of Technology</w:t>
      </w:r>
      <w:r w:rsidRPr="001E51F3">
        <w:rPr>
          <w:rFonts w:ascii="Times New Roman" w:hAnsi="Times New Roman" w:cs="Times New Roman"/>
          <w:color w:val="000000" w:themeColor="text1"/>
        </w:rPr>
        <w:t xml:space="preserve">, </w:t>
      </w:r>
      <w:r w:rsidR="005A2DA9">
        <w:rPr>
          <w:rFonts w:ascii="Times New Roman" w:hAnsi="Times New Roman" w:cs="Times New Roman"/>
          <w:color w:val="000000" w:themeColor="text1"/>
        </w:rPr>
        <w:t>Bengaluru</w:t>
      </w:r>
      <w:r w:rsidRPr="001E51F3">
        <w:rPr>
          <w:rFonts w:ascii="Times New Roman" w:hAnsi="Times New Roman" w:cs="Times New Roman"/>
          <w:color w:val="000000" w:themeColor="text1"/>
        </w:rPr>
        <w:t xml:space="preserve">, </w:t>
      </w:r>
      <w:r w:rsidR="005A2DA9">
        <w:rPr>
          <w:rFonts w:ascii="Times New Roman" w:hAnsi="Times New Roman" w:cs="Times New Roman"/>
          <w:color w:val="000000" w:themeColor="text1"/>
        </w:rPr>
        <w:t>Karnataka</w:t>
      </w:r>
      <w:r w:rsidRPr="001E51F3">
        <w:rPr>
          <w:rFonts w:ascii="Times New Roman" w:hAnsi="Times New Roman" w:cs="Times New Roman"/>
          <w:color w:val="000000" w:themeColor="text1"/>
        </w:rPr>
        <w:t xml:space="preserve">, </w:t>
      </w:r>
      <w:r w:rsidR="005A2DA9">
        <w:rPr>
          <w:rFonts w:ascii="Times New Roman" w:hAnsi="Times New Roman" w:cs="Times New Roman"/>
          <w:color w:val="000000" w:themeColor="text1"/>
        </w:rPr>
        <w:t>India</w:t>
      </w:r>
    </w:p>
    <w:p w14:paraId="7C6E1520" w14:textId="465BA261"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40589E9D"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372D6D7F" w14:textId="64CE78A7" w:rsidR="007731E8" w:rsidRPr="007731E8" w:rsidRDefault="007731E8" w:rsidP="007731E8">
      <w:pPr>
        <w:spacing w:before="54" w:after="0" w:line="276" w:lineRule="auto"/>
        <w:jc w:val="both"/>
        <w:rPr>
          <w:rFonts w:ascii="Times New Roman" w:hAnsi="Times New Roman" w:cs="Times New Roman"/>
          <w:color w:val="000000" w:themeColor="text1"/>
          <w:sz w:val="20"/>
          <w:szCs w:val="20"/>
          <w:lang w:val="en-IN"/>
        </w:rPr>
      </w:pPr>
      <w:r w:rsidRPr="007731E8">
        <w:rPr>
          <w:rFonts w:ascii="Times New Roman" w:hAnsi="Times New Roman" w:cs="Times New Roman"/>
          <w:color w:val="000000" w:themeColor="text1"/>
          <w:sz w:val="20"/>
          <w:szCs w:val="20"/>
          <w:lang w:val="en-IN"/>
        </w:rPr>
        <w:t>This study investigates a garbage monitoring system designed to address waste management challenges efficiently. The system employs smart sensors to monitor garbage levels in bins and transmit data to a central server via IoT technology. The design utilizes microcontrollers and wireless communication modules to provide real-time updates on bin status. The analysis highlights the effectiveness of the system in optimizing collection schedules, reducing operational costs, and minimizing environmental hazards. Results indicate a significant improvement in waste management efficiency, with a potential reduction in overflow incidents. The study concludes that the proposed system enhances urban cleanliness and contributes to sustainable waste management practices.</w:t>
      </w:r>
    </w:p>
    <w:p w14:paraId="523613B2" w14:textId="7FFF7077" w:rsidR="007731E8" w:rsidRDefault="007731E8" w:rsidP="007731E8">
      <w:pPr>
        <w:spacing w:before="54" w:after="0" w:line="276" w:lineRule="auto"/>
        <w:jc w:val="both"/>
        <w:rPr>
          <w:rFonts w:ascii="Times New Roman" w:hAnsi="Times New Roman" w:cs="Times New Roman"/>
          <w:color w:val="000000" w:themeColor="text1"/>
          <w:sz w:val="20"/>
          <w:szCs w:val="20"/>
          <w:lang w:val="en-IN"/>
        </w:rPr>
      </w:pPr>
      <w:r w:rsidRPr="007731E8">
        <w:rPr>
          <w:rFonts w:ascii="Times New Roman" w:hAnsi="Times New Roman" w:cs="Times New Roman"/>
          <w:b/>
          <w:bCs/>
          <w:color w:val="000000" w:themeColor="text1"/>
          <w:sz w:val="20"/>
          <w:szCs w:val="20"/>
          <w:lang w:val="en-IN"/>
        </w:rPr>
        <w:t>Keywords:</w:t>
      </w:r>
      <w:r w:rsidRPr="007731E8">
        <w:rPr>
          <w:rFonts w:ascii="Times New Roman" w:hAnsi="Times New Roman" w:cs="Times New Roman"/>
          <w:color w:val="000000" w:themeColor="text1"/>
          <w:sz w:val="20"/>
          <w:szCs w:val="20"/>
          <w:lang w:val="en-IN"/>
        </w:rPr>
        <w:t xml:space="preserve"> Garbage monitoring, IoT, waste management, smart sensors, real-time updates, environmental sustainability</w:t>
      </w:r>
    </w:p>
    <w:p w14:paraId="2B73446C" w14:textId="77777777" w:rsidR="007731E8" w:rsidRPr="007731E8" w:rsidRDefault="007731E8" w:rsidP="005A2DA9">
      <w:pPr>
        <w:pBdr>
          <w:bottom w:val="single" w:sz="4" w:space="0" w:color="auto"/>
        </w:pBdr>
        <w:spacing w:before="54" w:after="0" w:line="276" w:lineRule="auto"/>
        <w:jc w:val="both"/>
        <w:rPr>
          <w:rFonts w:ascii="Times New Roman" w:hAnsi="Times New Roman" w:cs="Times New Roman"/>
          <w:color w:val="000000" w:themeColor="text1"/>
          <w:sz w:val="20"/>
          <w:szCs w:val="20"/>
          <w:lang w:val="en-IN"/>
        </w:rPr>
      </w:pPr>
    </w:p>
    <w:p w14:paraId="075684D6" w14:textId="224B76F6"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2185514B" w14:textId="317E2745" w:rsidR="006A6434" w:rsidRPr="001E51F3" w:rsidRDefault="005A2DA9" w:rsidP="009F6540">
      <w:pPr>
        <w:spacing w:before="54" w:after="0" w:line="276" w:lineRule="auto"/>
        <w:jc w:val="both"/>
        <w:rPr>
          <w:rFonts w:ascii="Times New Roman" w:hAnsi="Times New Roman" w:cs="Times New Roman"/>
          <w:color w:val="000000" w:themeColor="text1"/>
          <w:sz w:val="20"/>
          <w:szCs w:val="20"/>
        </w:rPr>
      </w:pPr>
      <w:r w:rsidRPr="005A2DA9">
        <w:rPr>
          <w:rFonts w:ascii="Times New Roman" w:hAnsi="Times New Roman" w:cs="Times New Roman"/>
          <w:color w:val="000000" w:themeColor="text1"/>
          <w:sz w:val="20"/>
          <w:szCs w:val="20"/>
        </w:rPr>
        <w:t>Effective solid waste management is a critical component of urban infrastructure, essential for mitigating environmental degradation and ensuring public health. Traditional waste collection methods often suffer from inefficiencies, including untimely collection and resource wastage, leading to issues such as overflowing bins and increased operational costs. The integration of Internet of Things (IoT) technologies presents a transformative approach, enabling real-time monitoring and dynamic optimization of waste collection systems. Current research emphasizes the deployment of smart sensors, wireless communication modules, and cloud-based analytics to provide continuous data on waste levels, facilitating predictive maintenance and route optimization. This study introduces a garbage monitoring system that leverages IoT-enabled smart sensors for real-time bin status tracking, data transmission, and centralized decision-making. By enhancing operational efficiency and reducing environmental impacts, the proposed system represents a significant advancement in sustainable waste management technologies.</w:t>
      </w:r>
    </w:p>
    <w:p w14:paraId="7A033264" w14:textId="77777777"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5C6AC1E7" w14:textId="32D1D907" w:rsidR="005A2DA9" w:rsidRPr="005A2DA9" w:rsidRDefault="005A2DA9" w:rsidP="00534874">
      <w:pPr>
        <w:spacing w:before="54" w:after="0" w:line="276" w:lineRule="auto"/>
        <w:jc w:val="both"/>
        <w:rPr>
          <w:rFonts w:ascii="Times New Roman" w:hAnsi="Times New Roman" w:cs="Times New Roman"/>
          <w:color w:val="000000" w:themeColor="text1"/>
          <w:sz w:val="20"/>
          <w:szCs w:val="20"/>
        </w:rPr>
      </w:pPr>
      <w:r w:rsidRPr="005A2DA9">
        <w:rPr>
          <w:rFonts w:ascii="Times New Roman" w:hAnsi="Times New Roman" w:cs="Times New Roman"/>
          <w:color w:val="000000" w:themeColor="text1"/>
          <w:sz w:val="20"/>
          <w:szCs w:val="20"/>
        </w:rPr>
        <w:t xml:space="preserve">The garbage monitoring system utilizes IoT-enabled smart sensors to track garbage levels in real-time, transmitting data via wireless communication to a centralized server. Performance analysis involved testing sensor </w:t>
      </w:r>
      <w:r w:rsidR="00534874" w:rsidRPr="005A2DA9">
        <w:rPr>
          <w:rFonts w:ascii="Times New Roman" w:hAnsi="Times New Roman" w:cs="Times New Roman"/>
          <w:color w:val="000000" w:themeColor="text1"/>
          <w:sz w:val="20"/>
          <w:szCs w:val="20"/>
        </w:rPr>
        <w:t>accuracy, data</w:t>
      </w:r>
      <w:r w:rsidRPr="005A2DA9">
        <w:rPr>
          <w:rFonts w:ascii="Times New Roman" w:hAnsi="Times New Roman" w:cs="Times New Roman"/>
          <w:color w:val="000000" w:themeColor="text1"/>
          <w:sz w:val="20"/>
          <w:szCs w:val="20"/>
        </w:rPr>
        <w:t xml:space="preserve"> transmission </w:t>
      </w:r>
      <w:r>
        <w:rPr>
          <w:rFonts w:ascii="Times New Roman" w:hAnsi="Times New Roman" w:cs="Times New Roman"/>
          <w:color w:val="000000" w:themeColor="text1"/>
          <w:sz w:val="20"/>
          <w:szCs w:val="20"/>
        </w:rPr>
        <w:t xml:space="preserve">       </w:t>
      </w:r>
      <w:r w:rsidRPr="005A2DA9">
        <w:rPr>
          <w:rFonts w:ascii="Times New Roman" w:hAnsi="Times New Roman" w:cs="Times New Roman"/>
          <w:color w:val="000000" w:themeColor="text1"/>
          <w:sz w:val="20"/>
          <w:szCs w:val="20"/>
        </w:rPr>
        <w:t>reliability, and optimization of waste collection schedules, demonstrating the system's efficiency in reducing overflow incidents and operational costs.</w:t>
      </w:r>
    </w:p>
    <w:p w14:paraId="0A8B9337" w14:textId="456ACEA9" w:rsidR="00DA52F4" w:rsidRPr="00534874" w:rsidRDefault="008E1ACB"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Requirement Gathering:</w:t>
      </w:r>
      <w:r w:rsidR="00534874" w:rsidRPr="00534874">
        <w:t xml:space="preserve"> </w:t>
      </w:r>
      <w:r w:rsidR="00534874" w:rsidRPr="00534874">
        <w:rPr>
          <w:rFonts w:ascii="Times New Roman" w:hAnsi="Times New Roman" w:cs="Times New Roman"/>
          <w:color w:val="000000" w:themeColor="text1"/>
          <w:sz w:val="20"/>
          <w:szCs w:val="20"/>
        </w:rPr>
        <w:t>All the stakeholders, such as the QA managers and the operational staff, were engaged in order to come up with the gaps that exist in the current manual garbage collection systems. These discussions revealed issues such as inefficient collection schedules, overflow incidents, and lack of real-time monitoring, which led to the need for an automated garbage monitoring system.</w:t>
      </w:r>
    </w:p>
    <w:p w14:paraId="4E41EEDD" w14:textId="58E1AE7F" w:rsidR="00DA52F4" w:rsidRDefault="00534874" w:rsidP="009F6540">
      <w:pPr>
        <w:spacing w:before="54" w:after="0" w:line="276" w:lineRule="auto"/>
        <w:jc w:val="both"/>
        <w:rPr>
          <w:rFonts w:ascii="Times New Roman" w:hAnsi="Times New Roman" w:cs="Times New Roman"/>
          <w:color w:val="000000" w:themeColor="text1"/>
          <w:sz w:val="20"/>
          <w:szCs w:val="20"/>
          <w:lang w:val="en-IN"/>
        </w:rPr>
      </w:pPr>
      <w:r>
        <w:rPr>
          <w:rFonts w:ascii="Times New Roman" w:hAnsi="Times New Roman" w:cs="Times New Roman"/>
          <w:b/>
          <w:bCs/>
          <w:color w:val="000000" w:themeColor="text1"/>
          <w:sz w:val="20"/>
          <w:szCs w:val="20"/>
        </w:rPr>
        <w:t>Workshops System and Design Interviews:</w:t>
      </w:r>
      <w:r w:rsidRPr="00534874">
        <w:rPr>
          <w:rFonts w:ascii="Times New Roman" w:eastAsia="Times New Roman" w:hAnsi="Times New Roman" w:cs="Times New Roman"/>
          <w:sz w:val="24"/>
          <w:szCs w:val="24"/>
          <w:lang w:val="en-IN" w:eastAsia="en-IN"/>
        </w:rPr>
        <w:t xml:space="preserve"> </w:t>
      </w:r>
      <w:r w:rsidRPr="00534874">
        <w:rPr>
          <w:rFonts w:ascii="Times New Roman" w:hAnsi="Times New Roman" w:cs="Times New Roman"/>
          <w:color w:val="000000" w:themeColor="text1"/>
          <w:sz w:val="20"/>
          <w:szCs w:val="20"/>
          <w:lang w:val="en-IN"/>
        </w:rPr>
        <w:t>The design phase for the garbage monitoring system focused on identifying functional and non-functional requirements, followed by the development of detailed architectural diagrams and prototypes. The system was designed to send alert notifications to authorities when garbage bins reach full capacity or experience overflow. For the user interface, tools such as Figma were used to design a clear and intuitive notification dashboard. The architecture was structured to ensure smooth integration of the frontend, backend, and database, enabling real-time data collection from sensors, processing, and timely alert generation for authorities.</w:t>
      </w:r>
    </w:p>
    <w:p w14:paraId="0B17E203" w14:textId="77777777" w:rsidR="00F80CCC" w:rsidRPr="00F80CCC" w:rsidRDefault="00194C7A" w:rsidP="00F80CCC">
      <w:pPr>
        <w:spacing w:before="54" w:after="0" w:line="276" w:lineRule="auto"/>
        <w:jc w:val="both"/>
        <w:rPr>
          <w:rFonts w:ascii="Times New Roman" w:hAnsi="Times New Roman" w:cs="Times New Roman"/>
          <w:color w:val="000000" w:themeColor="text1"/>
          <w:sz w:val="20"/>
          <w:szCs w:val="20"/>
        </w:rPr>
      </w:pPr>
      <w:r w:rsidRPr="00194C7A">
        <w:rPr>
          <w:rFonts w:ascii="Times New Roman" w:hAnsi="Times New Roman" w:cs="Times New Roman"/>
          <w:b/>
          <w:bCs/>
          <w:color w:val="000000" w:themeColor="text1"/>
          <w:sz w:val="20"/>
          <w:szCs w:val="20"/>
        </w:rPr>
        <w:t>Development:</w:t>
      </w:r>
      <w:r w:rsidR="00F80CCC" w:rsidRPr="00F80CCC">
        <w:t xml:space="preserve"> </w:t>
      </w:r>
      <w:r w:rsidR="00F80CCC" w:rsidRPr="00F80CCC">
        <w:rPr>
          <w:rFonts w:ascii="Times New Roman" w:hAnsi="Times New Roman" w:cs="Times New Roman"/>
          <w:color w:val="000000" w:themeColor="text1"/>
          <w:sz w:val="20"/>
          <w:szCs w:val="20"/>
        </w:rPr>
        <w:t xml:space="preserve">The system was developed using Agile methodology, with a focus on iterative development and regular feedback. Key technologies included: </w:t>
      </w:r>
    </w:p>
    <w:p w14:paraId="5B35A92B" w14:textId="77777777" w:rsidR="00F80CCC" w:rsidRPr="00F80CCC" w:rsidRDefault="00F80CCC" w:rsidP="00F80CCC">
      <w:pPr>
        <w:spacing w:before="54" w:after="0" w:line="276" w:lineRule="auto"/>
        <w:jc w:val="both"/>
        <w:rPr>
          <w:rFonts w:ascii="Times New Roman" w:hAnsi="Times New Roman" w:cs="Times New Roman"/>
          <w:color w:val="000000" w:themeColor="text1"/>
          <w:sz w:val="20"/>
          <w:szCs w:val="20"/>
        </w:rPr>
      </w:pPr>
      <w:r w:rsidRPr="00F80CCC">
        <w:rPr>
          <w:rFonts w:ascii="Times New Roman" w:hAnsi="Times New Roman" w:cs="Times New Roman"/>
          <w:color w:val="000000" w:themeColor="text1"/>
          <w:sz w:val="20"/>
          <w:szCs w:val="20"/>
        </w:rPr>
        <w:t>Frontend Development: React Native and Flutter for cross-platform compatibility, providing authorities with a user-friendly interface for receiving alert notifications.</w:t>
      </w:r>
    </w:p>
    <w:p w14:paraId="258076C1" w14:textId="34A7CDFC" w:rsidR="00F80CCC" w:rsidRDefault="00F80CCC" w:rsidP="00F80CCC">
      <w:pPr>
        <w:spacing w:before="54" w:after="0" w:line="276" w:lineRule="auto"/>
        <w:jc w:val="both"/>
        <w:rPr>
          <w:rFonts w:ascii="Times New Roman" w:hAnsi="Times New Roman" w:cs="Times New Roman"/>
          <w:color w:val="000000" w:themeColor="text1"/>
          <w:sz w:val="20"/>
          <w:szCs w:val="20"/>
        </w:rPr>
      </w:pPr>
      <w:r w:rsidRPr="00F80CCC">
        <w:rPr>
          <w:rFonts w:ascii="Times New Roman" w:hAnsi="Times New Roman" w:cs="Times New Roman"/>
          <w:color w:val="000000" w:themeColor="text1"/>
          <w:sz w:val="20"/>
          <w:szCs w:val="20"/>
        </w:rPr>
        <w:t>Backend Development: Java for handling business logic and managing database interactions, ensuring timely alert generation and seamless communication between sensors and authorities regarding garbage bin status.</w:t>
      </w:r>
      <w:r w:rsidR="00194C7A" w:rsidRPr="00F80CCC">
        <w:rPr>
          <w:rFonts w:ascii="Times New Roman" w:hAnsi="Times New Roman" w:cs="Times New Roman"/>
          <w:color w:val="000000" w:themeColor="text1"/>
          <w:sz w:val="20"/>
          <w:szCs w:val="20"/>
        </w:rPr>
        <w:t xml:space="preserve"> </w:t>
      </w:r>
    </w:p>
    <w:p w14:paraId="292E3072" w14:textId="499E7D76" w:rsidR="00F80CCC" w:rsidRDefault="00F80CCC" w:rsidP="00F80CCC">
      <w:pPr>
        <w:spacing w:before="54" w:after="0" w:line="276" w:lineRule="auto"/>
        <w:jc w:val="both"/>
        <w:rPr>
          <w:rFonts w:ascii="Times New Roman" w:hAnsi="Times New Roman" w:cs="Times New Roman"/>
          <w:color w:val="000000" w:themeColor="text1"/>
          <w:sz w:val="20"/>
          <w:szCs w:val="20"/>
        </w:rPr>
      </w:pPr>
      <w:r w:rsidRPr="00F80CCC">
        <w:rPr>
          <w:rFonts w:ascii="Times New Roman" w:hAnsi="Times New Roman" w:cs="Times New Roman"/>
          <w:b/>
          <w:bCs/>
          <w:color w:val="000000" w:themeColor="text1"/>
          <w:sz w:val="20"/>
          <w:szCs w:val="20"/>
        </w:rPr>
        <w:t>Database</w:t>
      </w:r>
      <w:r w:rsidRPr="00F80CCC">
        <w:rPr>
          <w:rFonts w:ascii="Times New Roman" w:hAnsi="Times New Roman" w:cs="Times New Roman"/>
          <w:color w:val="000000" w:themeColor="text1"/>
          <w:sz w:val="20"/>
          <w:szCs w:val="20"/>
        </w:rPr>
        <w:t>: MySQL for structured data storage.</w:t>
      </w:r>
    </w:p>
    <w:p w14:paraId="3EC7C5AB" w14:textId="5DCA0E26" w:rsidR="005F5951" w:rsidRDefault="005F5951" w:rsidP="00F80CCC">
      <w:pPr>
        <w:spacing w:before="54" w:after="0" w:line="276" w:lineRule="auto"/>
        <w:jc w:val="both"/>
        <w:rPr>
          <w:rFonts w:ascii="Times New Roman" w:hAnsi="Times New Roman" w:cs="Times New Roman"/>
          <w:color w:val="000000" w:themeColor="text1"/>
          <w:sz w:val="20"/>
          <w:szCs w:val="20"/>
          <w:lang w:val="en-IN"/>
        </w:rPr>
      </w:pPr>
      <w:r w:rsidRPr="005F5951">
        <w:rPr>
          <w:rFonts w:ascii="Times New Roman" w:hAnsi="Times New Roman" w:cs="Times New Roman"/>
          <w:b/>
          <w:bCs/>
          <w:color w:val="000000" w:themeColor="text1"/>
          <w:sz w:val="20"/>
          <w:szCs w:val="20"/>
          <w:lang w:val="en-IN"/>
        </w:rPr>
        <w:lastRenderedPageBreak/>
        <w:t>Testing:</w:t>
      </w:r>
      <w:r w:rsidRPr="005F5951">
        <w:rPr>
          <w:rFonts w:ascii="Times New Roman" w:hAnsi="Times New Roman" w:cs="Times New Roman"/>
          <w:color w:val="000000" w:themeColor="text1"/>
          <w:sz w:val="20"/>
          <w:szCs w:val="20"/>
          <w:lang w:val="en-IN"/>
        </w:rPr>
        <w:t xml:space="preserve"> In this paper, the approach used to design the garbage monitoring system included implementing a comprehensive testing strategy. Unit Testing was performed to validate the reliability and effectiveness of individual components, such as sensors and alert notification triggers. Response Testing was carried out to ensure the timely and accurate delivery of alert notifications to authorities when garbage bins reach full capacity or experience overflow. Additional comprehensive testing types, including performance and stress testing, were conducted to assess the system's reliability and performance under varying conditions.</w:t>
      </w:r>
    </w:p>
    <w:p w14:paraId="7808545D" w14:textId="245413D9" w:rsidR="005F5951" w:rsidRDefault="005F5951" w:rsidP="00F80CCC">
      <w:pPr>
        <w:spacing w:before="54" w:after="0" w:line="276" w:lineRule="auto"/>
        <w:jc w:val="both"/>
        <w:rPr>
          <w:rFonts w:ascii="Times New Roman" w:hAnsi="Times New Roman" w:cs="Times New Roman"/>
          <w:color w:val="000000" w:themeColor="text1"/>
          <w:sz w:val="20"/>
          <w:szCs w:val="20"/>
        </w:rPr>
      </w:pPr>
      <w:r w:rsidRPr="005F5951">
        <w:rPr>
          <w:rFonts w:ascii="Times New Roman" w:hAnsi="Times New Roman" w:cs="Times New Roman"/>
          <w:b/>
          <w:bCs/>
          <w:color w:val="000000" w:themeColor="text1"/>
          <w:sz w:val="20"/>
          <w:szCs w:val="20"/>
        </w:rPr>
        <w:t>Unit Testing:</w:t>
      </w:r>
      <w:r w:rsidRPr="005F5951">
        <w:rPr>
          <w:rFonts w:ascii="Times New Roman" w:hAnsi="Times New Roman" w:cs="Times New Roman"/>
          <w:color w:val="000000" w:themeColor="text1"/>
          <w:sz w:val="20"/>
          <w:szCs w:val="20"/>
        </w:rPr>
        <w:t xml:space="preserve"> To validate individual components.</w:t>
      </w:r>
    </w:p>
    <w:p w14:paraId="7E66D71C" w14:textId="7AD9D345" w:rsidR="005F5951" w:rsidRDefault="005F5951" w:rsidP="00F80CCC">
      <w:pPr>
        <w:spacing w:before="54" w:after="0" w:line="276" w:lineRule="auto"/>
        <w:jc w:val="both"/>
        <w:rPr>
          <w:rFonts w:ascii="Times New Roman" w:hAnsi="Times New Roman" w:cs="Times New Roman"/>
          <w:color w:val="000000" w:themeColor="text1"/>
          <w:sz w:val="20"/>
          <w:szCs w:val="20"/>
        </w:rPr>
      </w:pPr>
      <w:r w:rsidRPr="005F5951">
        <w:rPr>
          <w:rFonts w:ascii="Times New Roman" w:hAnsi="Times New Roman" w:cs="Times New Roman"/>
          <w:b/>
          <w:bCs/>
          <w:color w:val="000000" w:themeColor="text1"/>
          <w:sz w:val="20"/>
          <w:szCs w:val="20"/>
        </w:rPr>
        <w:t>Integration Testing:</w:t>
      </w:r>
      <w:r w:rsidR="0087674E">
        <w:rPr>
          <w:rFonts w:ascii="Times New Roman" w:hAnsi="Times New Roman" w:cs="Times New Roman"/>
          <w:b/>
          <w:bCs/>
          <w:color w:val="000000" w:themeColor="text1"/>
          <w:sz w:val="20"/>
          <w:szCs w:val="20"/>
        </w:rPr>
        <w:t xml:space="preserve"> </w:t>
      </w:r>
      <w:r w:rsidR="0087674E" w:rsidRPr="0087674E">
        <w:rPr>
          <w:rFonts w:ascii="Times New Roman" w:hAnsi="Times New Roman" w:cs="Times New Roman"/>
          <w:color w:val="000000" w:themeColor="text1"/>
          <w:sz w:val="20"/>
          <w:szCs w:val="20"/>
        </w:rPr>
        <w:t>To ensure smooth communication between system components, integration testing was performed, focusing on data flow from sensors to the backend and notification delivery to authorities.</w:t>
      </w:r>
    </w:p>
    <w:p w14:paraId="1C942B74" w14:textId="21F3CDD4" w:rsidR="0087674E" w:rsidRDefault="0087674E" w:rsidP="00F80CCC">
      <w:pPr>
        <w:spacing w:before="54" w:after="0" w:line="276" w:lineRule="auto"/>
        <w:jc w:val="both"/>
        <w:rPr>
          <w:rFonts w:ascii="Times New Roman" w:hAnsi="Times New Roman" w:cs="Times New Roman"/>
          <w:color w:val="000000" w:themeColor="text1"/>
          <w:sz w:val="20"/>
          <w:szCs w:val="20"/>
        </w:rPr>
      </w:pPr>
      <w:r w:rsidRPr="0087674E">
        <w:rPr>
          <w:rFonts w:ascii="Times New Roman" w:hAnsi="Times New Roman" w:cs="Times New Roman"/>
          <w:b/>
          <w:bCs/>
          <w:color w:val="000000" w:themeColor="text1"/>
          <w:sz w:val="20"/>
          <w:szCs w:val="20"/>
        </w:rPr>
        <w:t>System Testing</w:t>
      </w:r>
      <w:r w:rsidRPr="0087674E">
        <w:rPr>
          <w:rFonts w:ascii="Times New Roman" w:hAnsi="Times New Roman" w:cs="Times New Roman"/>
          <w:color w:val="000000" w:themeColor="text1"/>
          <w:sz w:val="20"/>
          <w:szCs w:val="20"/>
        </w:rPr>
        <w:t>: The system’s overall performance was evaluated under real-world conditions to ensure reliable and timely alert notifications for authorities when garbage bins reached full capacity or experienced overflow.</w:t>
      </w:r>
    </w:p>
    <w:p w14:paraId="759D9CD2" w14:textId="1975823F" w:rsidR="0087674E" w:rsidRDefault="0087674E" w:rsidP="00F80CCC">
      <w:pPr>
        <w:spacing w:before="54" w:after="0" w:line="276" w:lineRule="auto"/>
        <w:jc w:val="both"/>
        <w:rPr>
          <w:rFonts w:ascii="Times New Roman" w:hAnsi="Times New Roman" w:cs="Times New Roman"/>
          <w:color w:val="000000" w:themeColor="text1"/>
          <w:sz w:val="20"/>
          <w:szCs w:val="20"/>
        </w:rPr>
      </w:pPr>
      <w:r w:rsidRPr="0087674E">
        <w:rPr>
          <w:rFonts w:ascii="Times New Roman" w:hAnsi="Times New Roman" w:cs="Times New Roman"/>
          <w:b/>
          <w:bCs/>
          <w:color w:val="000000" w:themeColor="text1"/>
          <w:sz w:val="20"/>
          <w:szCs w:val="20"/>
        </w:rPr>
        <w:t>Deployment</w:t>
      </w:r>
      <w:r w:rsidRPr="0087674E">
        <w:rPr>
          <w:rFonts w:ascii="Times New Roman" w:hAnsi="Times New Roman" w:cs="Times New Roman"/>
          <w:color w:val="000000" w:themeColor="text1"/>
          <w:sz w:val="20"/>
          <w:szCs w:val="20"/>
        </w:rPr>
        <w:t>: The application was deployed gradually in stages, beginning with a controlled ‘pilot’ test in select areas. Feedback from this phase was used to refine the system and prepare for full-scale implementation.</w:t>
      </w:r>
    </w:p>
    <w:p w14:paraId="6EF9434F" w14:textId="00490B37" w:rsidR="0087674E" w:rsidRDefault="0087674E" w:rsidP="00F80CCC">
      <w:pPr>
        <w:spacing w:before="54" w:after="0" w:line="276" w:lineRule="auto"/>
        <w:jc w:val="both"/>
        <w:rPr>
          <w:rFonts w:ascii="Times New Roman" w:hAnsi="Times New Roman" w:cs="Times New Roman"/>
          <w:color w:val="000000" w:themeColor="text1"/>
          <w:sz w:val="20"/>
          <w:szCs w:val="20"/>
          <w:lang w:val="en-IN"/>
        </w:rPr>
      </w:pPr>
      <w:r w:rsidRPr="0087674E">
        <w:rPr>
          <w:rFonts w:ascii="Times New Roman" w:hAnsi="Times New Roman" w:cs="Times New Roman"/>
          <w:b/>
          <w:bCs/>
          <w:color w:val="000000" w:themeColor="text1"/>
          <w:sz w:val="20"/>
          <w:szCs w:val="20"/>
          <w:lang w:val="en-IN"/>
        </w:rPr>
        <w:t>Maintenance and Updates</w:t>
      </w:r>
      <w:r w:rsidRPr="0087674E">
        <w:rPr>
          <w:rFonts w:ascii="Times New Roman" w:hAnsi="Times New Roman" w:cs="Times New Roman"/>
          <w:color w:val="000000" w:themeColor="text1"/>
          <w:sz w:val="20"/>
          <w:szCs w:val="20"/>
          <w:lang w:val="en-IN"/>
        </w:rPr>
        <w:t>: A maintenance strategy was developed to address bug fixing, implement future updates, and introduce new features based on user feedback, ensuring continuous improvement in the alert notification system and overall performance.</w:t>
      </w:r>
    </w:p>
    <w:p w14:paraId="61B7609D" w14:textId="77777777" w:rsidR="0087674E" w:rsidRPr="0087674E" w:rsidRDefault="0087674E" w:rsidP="0087674E">
      <w:pPr>
        <w:pStyle w:val="ListParagraph"/>
        <w:numPr>
          <w:ilvl w:val="0"/>
          <w:numId w:val="21"/>
        </w:numPr>
        <w:spacing w:before="54" w:after="0" w:line="276" w:lineRule="auto"/>
        <w:jc w:val="both"/>
        <w:rPr>
          <w:rFonts w:ascii="Times New Roman" w:hAnsi="Times New Roman" w:cs="Times New Roman"/>
          <w:color w:val="000000" w:themeColor="text1"/>
          <w:sz w:val="24"/>
          <w:szCs w:val="24"/>
        </w:rPr>
      </w:pPr>
      <w:r w:rsidRPr="0087674E">
        <w:rPr>
          <w:rFonts w:ascii="Times New Roman" w:hAnsi="Times New Roman" w:cs="Times New Roman"/>
          <w:b/>
          <w:bCs/>
          <w:color w:val="000000" w:themeColor="text1"/>
          <w:sz w:val="24"/>
          <w:szCs w:val="24"/>
        </w:rPr>
        <w:t>PROJECT OVERVIEW</w:t>
      </w:r>
      <w:r w:rsidRPr="0087674E">
        <w:rPr>
          <w:rFonts w:ascii="Times New Roman" w:hAnsi="Times New Roman" w:cs="Times New Roman"/>
          <w:color w:val="000000" w:themeColor="text1"/>
          <w:sz w:val="24"/>
          <w:szCs w:val="24"/>
        </w:rPr>
        <w:t xml:space="preserve"> </w:t>
      </w:r>
    </w:p>
    <w:p w14:paraId="74B566BD" w14:textId="7A95D91E" w:rsidR="0087674E" w:rsidRDefault="0087674E" w:rsidP="0087674E">
      <w:pPr>
        <w:spacing w:before="54" w:after="0" w:line="276" w:lineRule="auto"/>
        <w:jc w:val="both"/>
        <w:rPr>
          <w:rFonts w:ascii="Times New Roman" w:eastAsia="Times New Roman" w:hAnsi="Times New Roman" w:cs="Times New Roman"/>
          <w:sz w:val="20"/>
          <w:szCs w:val="20"/>
          <w:lang w:val="en-IN" w:eastAsia="en-IN"/>
        </w:rPr>
      </w:pPr>
      <w:r w:rsidRPr="0087674E">
        <w:rPr>
          <w:rFonts w:ascii="Times New Roman" w:eastAsia="Times New Roman" w:hAnsi="Times New Roman" w:cs="Times New Roman"/>
          <w:sz w:val="20"/>
          <w:szCs w:val="20"/>
          <w:lang w:val="en-IN" w:eastAsia="en-IN"/>
        </w:rPr>
        <w:t xml:space="preserve">The </w:t>
      </w:r>
      <w:r w:rsidRPr="00F40B58">
        <w:rPr>
          <w:rFonts w:ascii="Times New Roman" w:eastAsia="Times New Roman" w:hAnsi="Times New Roman" w:cs="Times New Roman"/>
          <w:sz w:val="20"/>
          <w:szCs w:val="20"/>
          <w:lang w:val="en-IN" w:eastAsia="en-IN"/>
        </w:rPr>
        <w:t xml:space="preserve">system </w:t>
      </w:r>
      <w:r w:rsidRPr="0087674E">
        <w:rPr>
          <w:rFonts w:ascii="Times New Roman" w:eastAsia="Times New Roman" w:hAnsi="Times New Roman" w:cs="Times New Roman"/>
          <w:sz w:val="20"/>
          <w:szCs w:val="20"/>
          <w:lang w:val="en-IN" w:eastAsia="en-IN"/>
        </w:rPr>
        <w:t>digitizes the waste management process by providing real-time tracking of garbage levels and sending automated alert notifications to authorities when bins reach full capacity or experience overflow. It enhances operational efficiency with features like real-time data monitoring, automated scheduling, and seamless communication between sensors and authorities. The system also supports scalability, ensuring that it can be expanded to cover more areas while maintaining reliable alert delivery and improving waste collection efficiency.</w:t>
      </w:r>
    </w:p>
    <w:p w14:paraId="1DF48DF2" w14:textId="77777777" w:rsidR="00F40B58" w:rsidRPr="00F40B58" w:rsidRDefault="0087674E" w:rsidP="00F40B58">
      <w:pPr>
        <w:pStyle w:val="ListParagraph"/>
        <w:numPr>
          <w:ilvl w:val="0"/>
          <w:numId w:val="21"/>
        </w:numPr>
        <w:spacing w:before="54" w:after="0" w:line="276" w:lineRule="auto"/>
        <w:jc w:val="both"/>
        <w:rPr>
          <w:rFonts w:ascii="Times New Roman" w:hAnsi="Times New Roman" w:cs="Times New Roman"/>
          <w:color w:val="000000" w:themeColor="text1"/>
          <w:sz w:val="20"/>
          <w:szCs w:val="20"/>
        </w:rPr>
      </w:pPr>
      <w:r w:rsidRPr="0087674E">
        <w:rPr>
          <w:rFonts w:ascii="Times New Roman" w:hAnsi="Times New Roman" w:cs="Times New Roman"/>
          <w:b/>
          <w:bCs/>
          <w:color w:val="000000" w:themeColor="text1"/>
          <w:sz w:val="24"/>
          <w:szCs w:val="24"/>
        </w:rPr>
        <w:t>SYSTEM</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OVERVIEW</w:t>
      </w:r>
    </w:p>
    <w:p w14:paraId="6592FEDD" w14:textId="3D667072" w:rsidR="00F40B58" w:rsidRPr="00F40B58" w:rsidRDefault="00F40B58" w:rsidP="00F40B58">
      <w:pPr>
        <w:spacing w:before="54" w:after="0" w:line="276" w:lineRule="auto"/>
        <w:jc w:val="both"/>
        <w:rPr>
          <w:rFonts w:ascii="Times New Roman" w:hAnsi="Times New Roman" w:cs="Times New Roman"/>
          <w:color w:val="000000" w:themeColor="text1"/>
          <w:sz w:val="20"/>
          <w:szCs w:val="20"/>
        </w:rPr>
      </w:pPr>
      <w:r w:rsidRPr="00F40B58">
        <w:rPr>
          <w:rFonts w:ascii="Times New Roman" w:eastAsia="Times New Roman" w:hAnsi="Times New Roman" w:cs="Times New Roman"/>
          <w:sz w:val="20"/>
          <w:szCs w:val="20"/>
          <w:lang w:val="en-IN" w:eastAsia="en-IN"/>
        </w:rPr>
        <w:t>The Garbage Monitoring System is a mobile application designed to enhance waste management by providing real-time tracking of garbage levels and sending automated alert notifications to authorities when bins reach full capacity or experience overflow. Its intuitive interface allows both technically proficient and non-proficient users to easily monitor garbage status, receive notifications, and take timely actions. The system's automatic features for monitoring bin levels, generating alerts, and optimizing waste collection schedules streamline the entire waste management process, ensuring a cleaner, more efficient urban environment.</w:t>
      </w:r>
    </w:p>
    <w:p w14:paraId="319F0111" w14:textId="2BAF8AC0" w:rsidR="00F40B58" w:rsidRPr="00F40B58" w:rsidRDefault="00F40B58" w:rsidP="00F40B58">
      <w:pPr>
        <w:pStyle w:val="ListParagraph"/>
        <w:numPr>
          <w:ilvl w:val="0"/>
          <w:numId w:val="21"/>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4"/>
          <w:szCs w:val="24"/>
        </w:rPr>
        <w:t>KEY FEATURES</w:t>
      </w:r>
    </w:p>
    <w:p w14:paraId="52EF1082" w14:textId="24F11411" w:rsidR="00F40B58" w:rsidRDefault="00F40B58" w:rsidP="00F40B58">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F40B58">
        <w:rPr>
          <w:rFonts w:ascii="Times New Roman" w:hAnsi="Times New Roman" w:cs="Times New Roman"/>
          <w:color w:val="000000" w:themeColor="text1"/>
          <w:sz w:val="20"/>
          <w:szCs w:val="20"/>
        </w:rPr>
        <w:t>Real-time monitoring of garbage bin levels with automated alert notifications to authorities when bins are full or overflowing.</w:t>
      </w:r>
    </w:p>
    <w:p w14:paraId="1F158BB0" w14:textId="6D69EFE1" w:rsidR="00F40B58" w:rsidRDefault="00F40B58" w:rsidP="00F40B58">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w:t>
      </w:r>
      <w:r w:rsidRPr="00F40B58">
        <w:rPr>
          <w:rFonts w:ascii="Times New Roman" w:hAnsi="Times New Roman" w:cs="Times New Roman"/>
          <w:color w:val="000000" w:themeColor="text1"/>
          <w:sz w:val="20"/>
          <w:szCs w:val="20"/>
        </w:rPr>
        <w:t>ole-based access and permissions for authorities and waste management personnel.</w:t>
      </w:r>
    </w:p>
    <w:p w14:paraId="56A8ABAE" w14:textId="086ABC46" w:rsidR="00F40B58" w:rsidRDefault="00F40B58" w:rsidP="00F40B58">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F40B58">
        <w:rPr>
          <w:rFonts w:ascii="Times New Roman" w:hAnsi="Times New Roman" w:cs="Times New Roman"/>
          <w:color w:val="000000" w:themeColor="text1"/>
          <w:sz w:val="20"/>
          <w:szCs w:val="20"/>
        </w:rPr>
        <w:t>Notification alerts accessible on mobile and web platforms for timely communication.</w:t>
      </w:r>
    </w:p>
    <w:p w14:paraId="61E1A2A1" w14:textId="382B0C4C" w:rsidR="0051276D" w:rsidRPr="0051276D" w:rsidRDefault="00F40B58" w:rsidP="0051276D">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F40B58">
        <w:rPr>
          <w:rFonts w:ascii="Times New Roman" w:hAnsi="Times New Roman" w:cs="Times New Roman"/>
          <w:color w:val="000000" w:themeColor="text1"/>
          <w:sz w:val="20"/>
          <w:szCs w:val="20"/>
        </w:rPr>
        <w:t>Data tracking and reporting for efficient waste collection scheduling and optimization.</w:t>
      </w:r>
    </w:p>
    <w:p w14:paraId="62A2DEEC" w14:textId="77777777" w:rsidR="00B62414" w:rsidRDefault="00B62414" w:rsidP="00B62414">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B62414">
        <w:rPr>
          <w:rFonts w:ascii="Times New Roman" w:hAnsi="Times New Roman" w:cs="Times New Roman"/>
          <w:b/>
          <w:bCs/>
          <w:color w:val="000000" w:themeColor="text1"/>
          <w:sz w:val="24"/>
          <w:szCs w:val="24"/>
        </w:rPr>
        <w:t>LITERATURE SURVEY</w:t>
      </w:r>
    </w:p>
    <w:p w14:paraId="030CA800" w14:textId="64747469" w:rsidR="00B62414" w:rsidRPr="00B62414" w:rsidRDefault="00B62414" w:rsidP="00B62414">
      <w:pPr>
        <w:spacing w:before="54" w:after="0" w:line="276" w:lineRule="auto"/>
        <w:jc w:val="both"/>
        <w:rPr>
          <w:rFonts w:ascii="Times New Roman" w:hAnsi="Times New Roman" w:cs="Times New Roman"/>
          <w:b/>
          <w:bCs/>
          <w:color w:val="000000" w:themeColor="text1"/>
          <w:sz w:val="24"/>
          <w:szCs w:val="24"/>
        </w:rPr>
      </w:pPr>
      <w:r w:rsidRPr="00B62414">
        <w:rPr>
          <w:rFonts w:ascii="Times New Roman" w:eastAsia="Times New Roman" w:hAnsi="Times New Roman" w:cs="Times New Roman"/>
          <w:sz w:val="20"/>
          <w:szCs w:val="20"/>
          <w:lang w:val="en-IN" w:eastAsia="en-IN"/>
        </w:rPr>
        <w:t>Modern waste management systems increasingly utilize IoT and smart sensors for real-time monitoring and data-driven decision-making. Recent studies have explored the integration of IoT-based systems for detecting garbage bin levels and notifying relevant authorities to optimize waste collection schedules (Singh et al., 2023). Additionally, predictive analytics has been applied to forecast waste accumulation trends, enabling municipalities to allocate resources more efficiently (Sharma et al., 2022). The use of robust offline functionality ensures that alert systems remain operational even in areas with intermittent network connectivity, a critical feature for rural deployments (Kumar and Patel, 2023). By incorporating these technological advancements, the Garbage Monitoring System addresses the limitations of traditional waste management practices, enhancing responsiveness and operational efficiency while contributing to the development of smart urban infrastructure.</w:t>
      </w:r>
    </w:p>
    <w:p w14:paraId="6A773B82" w14:textId="77777777" w:rsidR="005A5D9F" w:rsidRPr="005A5D9F" w:rsidRDefault="005A5D9F" w:rsidP="005A5D9F">
      <w:pPr>
        <w:pStyle w:val="ListParagraph"/>
        <w:numPr>
          <w:ilvl w:val="0"/>
          <w:numId w:val="21"/>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ARCHITECTURE</w:t>
      </w:r>
    </w:p>
    <w:p w14:paraId="25AEC38B" w14:textId="40DC9CC6" w:rsidR="005A5D9F" w:rsidRPr="005A5D9F" w:rsidRDefault="005A5D9F" w:rsidP="005A5D9F">
      <w:pPr>
        <w:spacing w:before="54" w:after="0" w:line="276" w:lineRule="auto"/>
        <w:jc w:val="both"/>
        <w:rPr>
          <w:rFonts w:ascii="Times New Roman" w:hAnsi="Times New Roman" w:cs="Times New Roman"/>
          <w:b/>
          <w:bCs/>
          <w:color w:val="000000" w:themeColor="text1"/>
          <w:sz w:val="20"/>
          <w:szCs w:val="20"/>
        </w:rPr>
      </w:pPr>
      <w:r w:rsidRPr="005A5D9F">
        <w:rPr>
          <w:rFonts w:ascii="Times New Roman" w:eastAsia="Times New Roman" w:hAnsi="Times New Roman" w:cs="Times New Roman"/>
          <w:b/>
          <w:bCs/>
          <w:sz w:val="20"/>
          <w:szCs w:val="20"/>
          <w:lang w:val="en-IN" w:eastAsia="en-IN"/>
        </w:rPr>
        <w:t>Architectural Overview</w:t>
      </w:r>
      <w:r w:rsidRPr="005A5D9F">
        <w:rPr>
          <w:rFonts w:ascii="Times New Roman" w:eastAsia="Times New Roman" w:hAnsi="Times New Roman" w:cs="Times New Roman"/>
          <w:sz w:val="20"/>
          <w:szCs w:val="20"/>
          <w:lang w:val="en-IN" w:eastAsia="en-IN"/>
        </w:rPr>
        <w:t>: The system's architecture seamlessly integrates multiple components to function as a unified whole: a responsive mobile front end for user interactions, a powerful backend for real-time processing, and a reliable database for secure data storage.</w:t>
      </w:r>
    </w:p>
    <w:p w14:paraId="070DFAFC" w14:textId="77777777" w:rsidR="005A5D9F" w:rsidRPr="005A5D9F" w:rsidRDefault="005A5D9F" w:rsidP="005A5D9F">
      <w:pPr>
        <w:spacing w:before="100" w:beforeAutospacing="1" w:after="100" w:afterAutospacing="1" w:line="240" w:lineRule="auto"/>
        <w:rPr>
          <w:rFonts w:ascii="Times New Roman" w:eastAsia="Times New Roman" w:hAnsi="Times New Roman" w:cs="Times New Roman"/>
          <w:sz w:val="20"/>
          <w:szCs w:val="20"/>
          <w:lang w:val="en-IN" w:eastAsia="en-IN"/>
        </w:rPr>
      </w:pPr>
      <w:r w:rsidRPr="005A5D9F">
        <w:rPr>
          <w:rFonts w:ascii="Times New Roman" w:eastAsia="Times New Roman" w:hAnsi="Times New Roman" w:cs="Times New Roman"/>
          <w:b/>
          <w:bCs/>
          <w:sz w:val="20"/>
          <w:szCs w:val="20"/>
          <w:lang w:val="en-IN" w:eastAsia="en-IN"/>
        </w:rPr>
        <w:lastRenderedPageBreak/>
        <w:t>Frontend</w:t>
      </w:r>
      <w:r w:rsidRPr="005A5D9F">
        <w:rPr>
          <w:rFonts w:ascii="Times New Roman" w:eastAsia="Times New Roman" w:hAnsi="Times New Roman" w:cs="Times New Roman"/>
          <w:sz w:val="20"/>
          <w:szCs w:val="20"/>
          <w:lang w:val="en-IN" w:eastAsia="en-IN"/>
        </w:rPr>
        <w:t>: A user-friendly mobile interface, developed using React Native or Flutter, allows authorities to receive and manage alert notifications intuitively and efficiently.</w:t>
      </w:r>
    </w:p>
    <w:p w14:paraId="0E55518F" w14:textId="39EE53B4" w:rsidR="005A5D9F" w:rsidRPr="005A5D9F" w:rsidRDefault="005A5D9F" w:rsidP="005A5D9F">
      <w:pPr>
        <w:spacing w:before="100" w:beforeAutospacing="1" w:after="100" w:afterAutospacing="1" w:line="240" w:lineRule="auto"/>
        <w:rPr>
          <w:rFonts w:ascii="Times New Roman" w:eastAsia="Times New Roman" w:hAnsi="Times New Roman" w:cs="Times New Roman"/>
          <w:sz w:val="20"/>
          <w:szCs w:val="20"/>
          <w:lang w:val="en-IN" w:eastAsia="en-IN"/>
        </w:rPr>
      </w:pPr>
      <w:r w:rsidRPr="005A5D9F">
        <w:rPr>
          <w:rFonts w:ascii="Times New Roman" w:eastAsia="Times New Roman" w:hAnsi="Times New Roman" w:cs="Times New Roman"/>
          <w:b/>
          <w:bCs/>
          <w:sz w:val="20"/>
          <w:szCs w:val="20"/>
          <w:lang w:val="en-IN" w:eastAsia="en-IN"/>
        </w:rPr>
        <w:t>Backend</w:t>
      </w:r>
      <w:r w:rsidRPr="005A5D9F">
        <w:rPr>
          <w:rFonts w:ascii="Times New Roman" w:eastAsia="Times New Roman" w:hAnsi="Times New Roman" w:cs="Times New Roman"/>
          <w:sz w:val="20"/>
          <w:szCs w:val="20"/>
          <w:lang w:val="en-IN" w:eastAsia="en-IN"/>
        </w:rPr>
        <w:t>: At the core of the system, a robust Java-based backend handles the processing of sensor data, generating and dispatching timely alert notifications to authorities with precision.</w:t>
      </w:r>
    </w:p>
    <w:p w14:paraId="7A26813C" w14:textId="77777777" w:rsidR="005A5D9F" w:rsidRPr="005A5D9F" w:rsidRDefault="005A5D9F" w:rsidP="005A5D9F">
      <w:pPr>
        <w:spacing w:before="100" w:beforeAutospacing="1" w:after="100" w:afterAutospacing="1" w:line="240" w:lineRule="auto"/>
        <w:rPr>
          <w:rFonts w:ascii="Times New Roman" w:eastAsia="Times New Roman" w:hAnsi="Times New Roman" w:cs="Times New Roman"/>
          <w:sz w:val="20"/>
          <w:szCs w:val="20"/>
          <w:lang w:val="en-IN" w:eastAsia="en-IN"/>
        </w:rPr>
      </w:pPr>
      <w:r w:rsidRPr="005A5D9F">
        <w:rPr>
          <w:rFonts w:ascii="Times New Roman" w:eastAsia="Times New Roman" w:hAnsi="Times New Roman" w:cs="Times New Roman"/>
          <w:b/>
          <w:bCs/>
          <w:sz w:val="20"/>
          <w:szCs w:val="20"/>
          <w:lang w:val="en-IN" w:eastAsia="en-IN"/>
        </w:rPr>
        <w:t>Database</w:t>
      </w:r>
      <w:r w:rsidRPr="005A5D9F">
        <w:rPr>
          <w:rFonts w:ascii="Times New Roman" w:eastAsia="Times New Roman" w:hAnsi="Times New Roman" w:cs="Times New Roman"/>
          <w:sz w:val="20"/>
          <w:szCs w:val="20"/>
          <w:lang w:val="en-IN" w:eastAsia="en-IN"/>
        </w:rPr>
        <w:t>: A MySQL database anchors the architecture by securely storing garbage bin status, user information, and notification history, ensuring data integrity and accessibility.</w:t>
      </w:r>
    </w:p>
    <w:p w14:paraId="723F1AA4" w14:textId="2800AD28" w:rsidR="0087674E" w:rsidRDefault="005A5D9F" w:rsidP="005A5D9F">
      <w:pPr>
        <w:spacing w:before="100" w:beforeAutospacing="1" w:after="100" w:afterAutospacing="1" w:line="240" w:lineRule="auto"/>
        <w:rPr>
          <w:rFonts w:ascii="Times New Roman" w:eastAsia="Times New Roman" w:hAnsi="Times New Roman" w:cs="Times New Roman"/>
          <w:sz w:val="24"/>
          <w:szCs w:val="24"/>
          <w:lang w:val="en-IN" w:eastAsia="en-IN"/>
        </w:rPr>
      </w:pPr>
      <w:r w:rsidRPr="005A5D9F">
        <w:rPr>
          <w:rFonts w:ascii="Times New Roman" w:eastAsia="Times New Roman" w:hAnsi="Times New Roman" w:cs="Times New Roman"/>
          <w:b/>
          <w:bCs/>
          <w:sz w:val="20"/>
          <w:szCs w:val="20"/>
          <w:lang w:val="en-IN" w:eastAsia="en-IN"/>
        </w:rPr>
        <w:t>Backend Services</w:t>
      </w:r>
      <w:r w:rsidRPr="005A5D9F">
        <w:rPr>
          <w:rFonts w:ascii="Times New Roman" w:eastAsia="Times New Roman" w:hAnsi="Times New Roman" w:cs="Times New Roman"/>
          <w:sz w:val="20"/>
          <w:szCs w:val="20"/>
          <w:lang w:val="en-IN" w:eastAsia="en-IN"/>
        </w:rPr>
        <w:t>: Backend services act as the system's neural network, coordinating real-time monitoring of garbage bin levels, processing sensor data, and triggering alert notifications to authorities with seamless synchronization</w:t>
      </w:r>
      <w:r>
        <w:rPr>
          <w:rFonts w:ascii="Times New Roman" w:eastAsia="Times New Roman" w:hAnsi="Times New Roman" w:cs="Times New Roman"/>
          <w:sz w:val="24"/>
          <w:szCs w:val="24"/>
          <w:lang w:val="en-IN" w:eastAsia="en-IN"/>
        </w:rPr>
        <w:t>.</w:t>
      </w:r>
    </w:p>
    <w:p w14:paraId="19896187" w14:textId="7D715E5C" w:rsidR="00876C54" w:rsidRDefault="00876C54" w:rsidP="00876C54">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876C54">
        <w:rPr>
          <w:rFonts w:ascii="Times New Roman" w:eastAsia="Times New Roman" w:hAnsi="Times New Roman" w:cs="Times New Roman"/>
          <w:sz w:val="24"/>
          <w:szCs w:val="24"/>
          <w:lang w:val="en-IN" w:eastAsia="en-IN"/>
        </w:rPr>
        <w:drawing>
          <wp:inline distT="0" distB="0" distL="0" distR="0" wp14:anchorId="2D79178E" wp14:editId="08293154">
            <wp:extent cx="4000500" cy="2424112"/>
            <wp:effectExtent l="0" t="0" r="0" b="0"/>
            <wp:docPr id="36762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4975" cy="2438943"/>
                    </a:xfrm>
                    <a:prstGeom prst="rect">
                      <a:avLst/>
                    </a:prstGeom>
                    <a:noFill/>
                    <a:ln>
                      <a:noFill/>
                    </a:ln>
                  </pic:spPr>
                </pic:pic>
              </a:graphicData>
            </a:graphic>
          </wp:inline>
        </w:drawing>
      </w:r>
    </w:p>
    <w:p w14:paraId="34E8E1DA" w14:textId="3A1AA71B" w:rsidR="00876C54" w:rsidRDefault="00876C54" w:rsidP="005A5D9F">
      <w:pPr>
        <w:spacing w:before="100" w:beforeAutospacing="1" w:after="100" w:afterAutospacing="1" w:line="240" w:lineRule="auto"/>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val="en-IN" w:eastAsia="en-IN"/>
        </w:rPr>
        <w:t>Context analysis diagram</w:t>
      </w:r>
    </w:p>
    <w:p w14:paraId="6171C4A5" w14:textId="25310072" w:rsidR="0051276D" w:rsidRDefault="0051276D" w:rsidP="0051276D">
      <w:pPr>
        <w:pStyle w:val="ListParagraph"/>
        <w:numPr>
          <w:ilvl w:val="0"/>
          <w:numId w:val="21"/>
        </w:numPr>
        <w:spacing w:before="100" w:beforeAutospacing="1" w:after="100" w:afterAutospacing="1" w:line="240" w:lineRule="auto"/>
        <w:rPr>
          <w:rFonts w:ascii="Times New Roman" w:eastAsia="Times New Roman" w:hAnsi="Times New Roman" w:cs="Times New Roman"/>
          <w:b/>
          <w:bCs/>
          <w:sz w:val="24"/>
          <w:szCs w:val="24"/>
          <w:lang w:val="en-IN" w:eastAsia="en-IN"/>
        </w:rPr>
      </w:pPr>
      <w:r w:rsidRPr="0051276D">
        <w:rPr>
          <w:rFonts w:ascii="Times New Roman" w:eastAsia="Times New Roman" w:hAnsi="Times New Roman" w:cs="Times New Roman"/>
          <w:b/>
          <w:bCs/>
          <w:sz w:val="24"/>
          <w:szCs w:val="24"/>
          <w:lang w:val="en-IN" w:eastAsia="en-IN"/>
        </w:rPr>
        <w:t>DESIGN</w:t>
      </w:r>
    </w:p>
    <w:p w14:paraId="46D54331" w14:textId="7A51FF60" w:rsidR="0051276D" w:rsidRDefault="0051276D" w:rsidP="0051276D">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51276D">
        <w:rPr>
          <w:rFonts w:ascii="Times New Roman" w:eastAsia="Times New Roman" w:hAnsi="Times New Roman" w:cs="Times New Roman"/>
          <w:b/>
          <w:bCs/>
          <w:sz w:val="20"/>
          <w:szCs w:val="20"/>
          <w:lang w:val="en-IN" w:eastAsia="en-IN"/>
        </w:rPr>
        <w:t>Supervisor Design:</w:t>
      </w:r>
      <w:r w:rsidRPr="0051276D">
        <w:rPr>
          <w:rFonts w:ascii="Times New Roman" w:eastAsia="Times New Roman" w:hAnsi="Times New Roman" w:cs="Times New Roman"/>
          <w:sz w:val="20"/>
          <w:szCs w:val="20"/>
          <w:lang w:val="en-IN" w:eastAsia="en-IN"/>
        </w:rPr>
        <w:t xml:space="preserve"> The system is designed to facilitate seamless interactions between authorities and backend services. Users can comfortably navigate the interface with an intuitive layout and responsive design, ensuring timely access to alert notifications and relevant data in a user-friendly environment.</w:t>
      </w:r>
    </w:p>
    <w:p w14:paraId="16C89EAF" w14:textId="191BC6E4" w:rsidR="0051276D" w:rsidRDefault="0051276D" w:rsidP="0051276D">
      <w:pPr>
        <w:spacing w:before="100" w:beforeAutospacing="1" w:after="100" w:afterAutospacing="1" w:line="240" w:lineRule="auto"/>
        <w:jc w:val="both"/>
        <w:rPr>
          <w:rFonts w:ascii="Times New Roman" w:eastAsia="Times New Roman" w:hAnsi="Times New Roman" w:cs="Times New Roman"/>
          <w:sz w:val="20"/>
          <w:szCs w:val="20"/>
          <w:lang w:eastAsia="en-IN"/>
        </w:rPr>
      </w:pPr>
      <w:r w:rsidRPr="0051276D">
        <w:rPr>
          <w:rFonts w:ascii="Times New Roman" w:eastAsia="Times New Roman" w:hAnsi="Times New Roman" w:cs="Times New Roman"/>
          <w:b/>
          <w:bCs/>
          <w:sz w:val="20"/>
          <w:szCs w:val="20"/>
          <w:lang w:eastAsia="en-IN"/>
        </w:rPr>
        <w:t>User Interface Design</w:t>
      </w:r>
      <w:r w:rsidRPr="0051276D">
        <w:rPr>
          <w:rFonts w:ascii="Times New Roman" w:eastAsia="Times New Roman" w:hAnsi="Times New Roman" w:cs="Times New Roman"/>
          <w:sz w:val="20"/>
          <w:szCs w:val="20"/>
          <w:lang w:eastAsia="en-IN"/>
        </w:rPr>
        <w:t>: Leveraging Figma wireframes, the interface provides an aesthetically pleasing and highly functional user experience. Authorities can easily monitor garbage bin levels and respond to notifications via the intuitive design.</w:t>
      </w:r>
    </w:p>
    <w:p w14:paraId="4A47FE09" w14:textId="17C56E8C" w:rsidR="00500B58" w:rsidRPr="00500B58" w:rsidRDefault="0051276D" w:rsidP="00500B58">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bCs/>
          <w:sz w:val="24"/>
          <w:szCs w:val="24"/>
          <w:lang w:val="en-IN" w:eastAsia="en-IN"/>
        </w:rPr>
      </w:pPr>
      <w:r w:rsidRPr="0051276D">
        <w:rPr>
          <w:rFonts w:ascii="Times New Roman" w:eastAsia="Times New Roman" w:hAnsi="Times New Roman" w:cs="Times New Roman"/>
          <w:b/>
          <w:bCs/>
          <w:sz w:val="24"/>
          <w:szCs w:val="24"/>
          <w:lang w:val="en-IN" w:eastAsia="en-IN"/>
        </w:rPr>
        <w:t>INTEGRATION</w:t>
      </w:r>
    </w:p>
    <w:p w14:paraId="71C6875C" w14:textId="51E6282D" w:rsidR="0051276D" w:rsidRPr="00500B58" w:rsidRDefault="0051276D" w:rsidP="00B52337">
      <w:pPr>
        <w:spacing w:after="0" w:line="240" w:lineRule="auto"/>
        <w:jc w:val="both"/>
        <w:rPr>
          <w:rFonts w:ascii="Times New Roman" w:eastAsia="Times New Roman" w:hAnsi="Times New Roman" w:cs="Times New Roman"/>
          <w:sz w:val="20"/>
          <w:szCs w:val="20"/>
          <w:lang w:val="en-IN" w:eastAsia="en-IN"/>
        </w:rPr>
      </w:pPr>
      <w:r w:rsidRPr="00500B58">
        <w:rPr>
          <w:rFonts w:ascii="Times New Roman" w:eastAsia="Times New Roman" w:hAnsi="Times New Roman" w:cs="Times New Roman"/>
          <w:b/>
          <w:bCs/>
          <w:sz w:val="20"/>
          <w:szCs w:val="20"/>
          <w:lang w:val="en-IN" w:eastAsia="en-IN"/>
        </w:rPr>
        <w:t>Backend</w:t>
      </w:r>
      <w:r w:rsidRPr="00500B58">
        <w:rPr>
          <w:rFonts w:ascii="Times New Roman" w:eastAsia="Times New Roman" w:hAnsi="Times New Roman" w:cs="Times New Roman"/>
          <w:b/>
          <w:bCs/>
          <w:sz w:val="20"/>
          <w:szCs w:val="20"/>
          <w:lang w:val="en-IN" w:eastAsia="en-IN"/>
        </w:rPr>
        <w:t xml:space="preserve"> Syncing:</w:t>
      </w:r>
      <w:r w:rsidRPr="00500B58">
        <w:rPr>
          <w:rFonts w:ascii="Times New Roman" w:eastAsia="Times New Roman" w:hAnsi="Times New Roman" w:cs="Times New Roman"/>
          <w:sz w:val="20"/>
          <w:szCs w:val="20"/>
          <w:lang w:val="en-IN" w:eastAsia="en-IN"/>
        </w:rPr>
        <w:t xml:space="preserve"> Garbage bin data is synced in real time, ensuring consistency across all platforms and accurate alert notifications.</w:t>
      </w:r>
    </w:p>
    <w:p w14:paraId="0ADB1A26" w14:textId="2E59A395" w:rsidR="0051276D" w:rsidRDefault="0051276D" w:rsidP="00B52337">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500B58">
        <w:rPr>
          <w:rFonts w:ascii="Times New Roman" w:eastAsia="Times New Roman" w:hAnsi="Times New Roman" w:cs="Times New Roman"/>
          <w:b/>
          <w:bCs/>
          <w:sz w:val="20"/>
          <w:szCs w:val="20"/>
          <w:lang w:val="en-IN" w:eastAsia="en-IN"/>
        </w:rPr>
        <w:t>Query</w:t>
      </w:r>
      <w:r w:rsidRPr="00500B58">
        <w:rPr>
          <w:rFonts w:ascii="Times New Roman" w:eastAsia="Times New Roman" w:hAnsi="Times New Roman" w:cs="Times New Roman"/>
          <w:b/>
          <w:bCs/>
          <w:sz w:val="20"/>
          <w:szCs w:val="20"/>
          <w:lang w:val="en-IN" w:eastAsia="en-IN"/>
        </w:rPr>
        <w:t xml:space="preserve"> Parameters and Input Data:</w:t>
      </w:r>
      <w:r w:rsidRPr="00500B58">
        <w:rPr>
          <w:rFonts w:ascii="Times New Roman" w:eastAsia="Times New Roman" w:hAnsi="Times New Roman" w:cs="Times New Roman"/>
          <w:sz w:val="20"/>
          <w:szCs w:val="20"/>
          <w:lang w:val="en-IN" w:eastAsia="en-IN"/>
        </w:rPr>
        <w:t xml:space="preserve"> The system efficiently processes input data from IoT sensors, ensuring precise and secure delivery of alerts to authorities while minimizing risks of data exposure.</w:t>
      </w:r>
    </w:p>
    <w:p w14:paraId="686C05BD" w14:textId="478E3E89" w:rsidR="00B52337" w:rsidRPr="00B52337" w:rsidRDefault="00B52337" w:rsidP="00B52337">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4"/>
          <w:szCs w:val="24"/>
          <w:lang w:val="en-IN" w:eastAsia="en-IN"/>
        </w:rPr>
        <w:t>TESTING AND VALIDATION</w:t>
      </w:r>
    </w:p>
    <w:p w14:paraId="22145451" w14:textId="09D6BE4C" w:rsidR="00B52337" w:rsidRDefault="00B52337" w:rsidP="00B52337">
      <w:pPr>
        <w:spacing w:before="100" w:beforeAutospacing="1" w:after="100" w:afterAutospacing="1"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b/>
          <w:bCs/>
          <w:sz w:val="20"/>
          <w:szCs w:val="20"/>
          <w:lang w:val="en-IN" w:eastAsia="en-IN"/>
        </w:rPr>
        <w:t>Testing Plan:</w:t>
      </w:r>
      <w:r w:rsidRPr="00B52337">
        <w:t xml:space="preserve"> </w:t>
      </w:r>
      <w:r w:rsidRPr="00B52337">
        <w:rPr>
          <w:rFonts w:ascii="Times New Roman" w:eastAsia="Times New Roman" w:hAnsi="Times New Roman" w:cs="Times New Roman"/>
          <w:sz w:val="20"/>
          <w:szCs w:val="20"/>
          <w:lang w:eastAsia="en-IN"/>
        </w:rPr>
        <w:t>The system is evaluated using test cases for functionality, performance, and user experience</w:t>
      </w:r>
      <w:r>
        <w:rPr>
          <w:rFonts w:ascii="Times New Roman" w:eastAsia="Times New Roman" w:hAnsi="Times New Roman" w:cs="Times New Roman"/>
          <w:sz w:val="20"/>
          <w:szCs w:val="20"/>
          <w:lang w:eastAsia="en-IN"/>
        </w:rPr>
        <w:t>.</w:t>
      </w:r>
    </w:p>
    <w:p w14:paraId="285FA68D" w14:textId="3A3A9870" w:rsidR="00B52337" w:rsidRDefault="00B52337" w:rsidP="00B52337">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52337">
        <w:rPr>
          <w:rFonts w:ascii="Times New Roman" w:eastAsia="Times New Roman" w:hAnsi="Times New Roman" w:cs="Times New Roman"/>
          <w:sz w:val="20"/>
          <w:szCs w:val="20"/>
          <w:lang w:val="en-IN" w:eastAsia="en-IN"/>
        </w:rPr>
        <w:lastRenderedPageBreak/>
        <w:drawing>
          <wp:inline distT="0" distB="0" distL="0" distR="0" wp14:anchorId="74F6D1C2" wp14:editId="730A3CCE">
            <wp:extent cx="6407005" cy="1676400"/>
            <wp:effectExtent l="0" t="0" r="0" b="0"/>
            <wp:docPr id="1071159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59792" name=""/>
                    <pic:cNvPicPr/>
                  </pic:nvPicPr>
                  <pic:blipFill>
                    <a:blip r:embed="rId9"/>
                    <a:stretch>
                      <a:fillRect/>
                    </a:stretch>
                  </pic:blipFill>
                  <pic:spPr>
                    <a:xfrm>
                      <a:off x="0" y="0"/>
                      <a:ext cx="6425487" cy="1681236"/>
                    </a:xfrm>
                    <a:prstGeom prst="rect">
                      <a:avLst/>
                    </a:prstGeom>
                  </pic:spPr>
                </pic:pic>
              </a:graphicData>
            </a:graphic>
          </wp:inline>
        </w:drawing>
      </w:r>
    </w:p>
    <w:p w14:paraId="49D8DF02" w14:textId="53929AD4" w:rsidR="00F44926" w:rsidRDefault="00F44926" w:rsidP="00F44926">
      <w:pPr>
        <w:spacing w:before="100" w:beforeAutospacing="1" w:after="100" w:afterAutospacing="1" w:line="240" w:lineRule="auto"/>
        <w:jc w:val="center"/>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val="en-IN" w:eastAsia="en-IN"/>
        </w:rPr>
        <w:t>IMPLEMENTATION AND DESIGN</w:t>
      </w:r>
    </w:p>
    <w:p w14:paraId="5A4AABBA" w14:textId="77777777" w:rsidR="00F44926" w:rsidRDefault="00F44926" w:rsidP="00F44926">
      <w:pPr>
        <w:spacing w:before="100" w:beforeAutospacing="1" w:after="100" w:afterAutospacing="1" w:line="240" w:lineRule="auto"/>
        <w:jc w:val="center"/>
        <w:rPr>
          <w:rFonts w:ascii="Times New Roman" w:eastAsia="Times New Roman" w:hAnsi="Times New Roman" w:cs="Times New Roman"/>
          <w:sz w:val="20"/>
          <w:szCs w:val="20"/>
          <w:lang w:val="en-IN" w:eastAsia="en-IN"/>
        </w:rPr>
      </w:pPr>
    </w:p>
    <w:p w14:paraId="229853A4" w14:textId="43577D91" w:rsidR="00F44926" w:rsidRDefault="00F44926" w:rsidP="00F44926">
      <w:pPr>
        <w:spacing w:before="100" w:beforeAutospacing="1" w:after="100" w:afterAutospacing="1" w:line="240" w:lineRule="auto"/>
        <w:jc w:val="center"/>
        <w:rPr>
          <w:rFonts w:ascii="Times New Roman" w:eastAsia="Times New Roman" w:hAnsi="Times New Roman" w:cs="Times New Roman"/>
          <w:sz w:val="20"/>
          <w:szCs w:val="20"/>
          <w:lang w:val="en-IN" w:eastAsia="en-IN"/>
        </w:rPr>
      </w:pPr>
      <w:r>
        <w:rPr>
          <w:rFonts w:ascii="Times New Roman" w:eastAsia="Times New Roman" w:hAnsi="Times New Roman" w:cs="Times New Roman"/>
          <w:noProof/>
          <w:sz w:val="20"/>
          <w:szCs w:val="20"/>
          <w:lang w:val="en-IN" w:eastAsia="en-IN"/>
        </w:rPr>
        <w:drawing>
          <wp:inline distT="0" distB="0" distL="0" distR="0" wp14:anchorId="18036701" wp14:editId="77FEBA20">
            <wp:extent cx="5180647" cy="5609854"/>
            <wp:effectExtent l="0" t="0" r="1270" b="0"/>
            <wp:docPr id="720708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0007" cy="5695789"/>
                    </a:xfrm>
                    <a:prstGeom prst="rect">
                      <a:avLst/>
                    </a:prstGeom>
                    <a:noFill/>
                  </pic:spPr>
                </pic:pic>
              </a:graphicData>
            </a:graphic>
          </wp:inline>
        </w:drawing>
      </w:r>
    </w:p>
    <w:p w14:paraId="52757F22" w14:textId="0F9E8E33" w:rsidR="00DA52F4" w:rsidRDefault="00DA52F4" w:rsidP="00F80CCC">
      <w:pPr>
        <w:spacing w:before="54" w:after="0" w:line="276" w:lineRule="auto"/>
        <w:jc w:val="both"/>
        <w:rPr>
          <w:rFonts w:ascii="Times New Roman" w:eastAsia="Times New Roman" w:hAnsi="Times New Roman" w:cs="Times New Roman"/>
          <w:sz w:val="20"/>
          <w:szCs w:val="20"/>
          <w:lang w:val="en-IN" w:eastAsia="en-IN"/>
        </w:rPr>
      </w:pPr>
    </w:p>
    <w:p w14:paraId="3BA64498" w14:textId="77777777" w:rsidR="006D0A47" w:rsidRDefault="006D0A47" w:rsidP="00F80CCC">
      <w:pPr>
        <w:spacing w:before="54" w:after="0" w:line="276" w:lineRule="auto"/>
        <w:jc w:val="both"/>
        <w:rPr>
          <w:rFonts w:ascii="Times New Roman" w:hAnsi="Times New Roman" w:cs="Times New Roman"/>
          <w:b/>
          <w:bCs/>
          <w:color w:val="000000" w:themeColor="text1"/>
          <w:sz w:val="20"/>
          <w:szCs w:val="20"/>
        </w:rPr>
      </w:pPr>
    </w:p>
    <w:p w14:paraId="1E7C9796" w14:textId="77777777" w:rsidR="00AD273A" w:rsidRDefault="00AD273A" w:rsidP="00F80CCC">
      <w:pPr>
        <w:spacing w:before="54" w:after="0" w:line="276" w:lineRule="auto"/>
        <w:jc w:val="both"/>
        <w:rPr>
          <w:rFonts w:ascii="Times New Roman" w:hAnsi="Times New Roman" w:cs="Times New Roman"/>
          <w:b/>
          <w:bCs/>
          <w:color w:val="000000" w:themeColor="text1"/>
          <w:sz w:val="20"/>
          <w:szCs w:val="20"/>
        </w:rPr>
      </w:pPr>
    </w:p>
    <w:p w14:paraId="481F53C9" w14:textId="77777777" w:rsidR="00AD273A" w:rsidRDefault="00AD273A" w:rsidP="00F80CCC">
      <w:pPr>
        <w:spacing w:before="54" w:after="0" w:line="276" w:lineRule="auto"/>
        <w:jc w:val="both"/>
        <w:rPr>
          <w:rFonts w:ascii="Times New Roman" w:hAnsi="Times New Roman" w:cs="Times New Roman"/>
          <w:b/>
          <w:bCs/>
          <w:color w:val="000000" w:themeColor="text1"/>
          <w:sz w:val="20"/>
          <w:szCs w:val="20"/>
        </w:rPr>
      </w:pPr>
    </w:p>
    <w:p w14:paraId="093F63AD" w14:textId="342169D8" w:rsidR="00AD273A" w:rsidRPr="00AD273A" w:rsidRDefault="00AD273A" w:rsidP="00AD273A">
      <w:pPr>
        <w:pStyle w:val="ListParagraph"/>
        <w:numPr>
          <w:ilvl w:val="0"/>
          <w:numId w:val="21"/>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lastRenderedPageBreak/>
        <w:t>TECHNOLOGY STACK</w:t>
      </w:r>
    </w:p>
    <w:p w14:paraId="17AAE6AD" w14:textId="77777777" w:rsidR="00AD273A" w:rsidRPr="00AD273A" w:rsidRDefault="00AD273A" w:rsidP="00AD273A">
      <w:pPr>
        <w:spacing w:before="54" w:after="0" w:line="276" w:lineRule="auto"/>
        <w:jc w:val="both"/>
        <w:rPr>
          <w:rFonts w:ascii="Times New Roman" w:hAnsi="Times New Roman" w:cs="Times New Roman"/>
          <w:color w:val="000000" w:themeColor="text1"/>
          <w:sz w:val="20"/>
          <w:szCs w:val="20"/>
        </w:rPr>
      </w:pPr>
      <w:r w:rsidRPr="00AD273A">
        <w:rPr>
          <w:rFonts w:ascii="Times New Roman" w:hAnsi="Times New Roman" w:cs="Times New Roman"/>
          <w:b/>
          <w:bCs/>
          <w:color w:val="000000" w:themeColor="text1"/>
          <w:sz w:val="20"/>
          <w:szCs w:val="20"/>
        </w:rPr>
        <w:t xml:space="preserve">Frontend: </w:t>
      </w:r>
      <w:r w:rsidRPr="00AD273A">
        <w:rPr>
          <w:rFonts w:ascii="Times New Roman" w:hAnsi="Times New Roman" w:cs="Times New Roman"/>
          <w:color w:val="000000" w:themeColor="text1"/>
          <w:sz w:val="20"/>
          <w:szCs w:val="20"/>
        </w:rPr>
        <w:t>React Native, Flutter</w:t>
      </w:r>
    </w:p>
    <w:p w14:paraId="12603A04" w14:textId="77777777" w:rsidR="00AD273A" w:rsidRPr="00AD273A" w:rsidRDefault="00AD273A" w:rsidP="00AD273A">
      <w:pPr>
        <w:spacing w:before="54" w:after="0" w:line="276" w:lineRule="auto"/>
        <w:jc w:val="both"/>
        <w:rPr>
          <w:rFonts w:ascii="Times New Roman" w:hAnsi="Times New Roman" w:cs="Times New Roman"/>
          <w:color w:val="000000" w:themeColor="text1"/>
          <w:sz w:val="20"/>
          <w:szCs w:val="20"/>
        </w:rPr>
      </w:pPr>
      <w:r w:rsidRPr="00AD273A">
        <w:rPr>
          <w:rFonts w:ascii="Times New Roman" w:hAnsi="Times New Roman" w:cs="Times New Roman"/>
          <w:b/>
          <w:bCs/>
          <w:color w:val="000000" w:themeColor="text1"/>
          <w:sz w:val="20"/>
          <w:szCs w:val="20"/>
        </w:rPr>
        <w:t xml:space="preserve">Backend: </w:t>
      </w:r>
      <w:r w:rsidRPr="00AD273A">
        <w:rPr>
          <w:rFonts w:ascii="Times New Roman" w:hAnsi="Times New Roman" w:cs="Times New Roman"/>
          <w:color w:val="000000" w:themeColor="text1"/>
          <w:sz w:val="20"/>
          <w:szCs w:val="20"/>
        </w:rPr>
        <w:t>Java</w:t>
      </w:r>
    </w:p>
    <w:p w14:paraId="109E63A7" w14:textId="77777777" w:rsidR="00AD273A" w:rsidRPr="00AD273A" w:rsidRDefault="00AD273A" w:rsidP="00AD273A">
      <w:pPr>
        <w:spacing w:before="54" w:after="0" w:line="276" w:lineRule="auto"/>
        <w:jc w:val="both"/>
        <w:rPr>
          <w:rFonts w:ascii="Times New Roman" w:hAnsi="Times New Roman" w:cs="Times New Roman"/>
          <w:color w:val="000000" w:themeColor="text1"/>
          <w:sz w:val="20"/>
          <w:szCs w:val="20"/>
        </w:rPr>
      </w:pPr>
      <w:r w:rsidRPr="00AD273A">
        <w:rPr>
          <w:rFonts w:ascii="Times New Roman" w:hAnsi="Times New Roman" w:cs="Times New Roman"/>
          <w:b/>
          <w:bCs/>
          <w:color w:val="000000" w:themeColor="text1"/>
          <w:sz w:val="20"/>
          <w:szCs w:val="20"/>
        </w:rPr>
        <w:t xml:space="preserve">Database: </w:t>
      </w:r>
      <w:r w:rsidRPr="00AD273A">
        <w:rPr>
          <w:rFonts w:ascii="Times New Roman" w:hAnsi="Times New Roman" w:cs="Times New Roman"/>
          <w:color w:val="000000" w:themeColor="text1"/>
          <w:sz w:val="20"/>
          <w:szCs w:val="20"/>
        </w:rPr>
        <w:t>MySQL</w:t>
      </w:r>
    </w:p>
    <w:p w14:paraId="2761B9FD" w14:textId="77777777" w:rsidR="00AD273A" w:rsidRPr="00AD273A" w:rsidRDefault="00AD273A" w:rsidP="00AD273A">
      <w:pPr>
        <w:spacing w:before="54" w:after="0" w:line="276" w:lineRule="auto"/>
        <w:jc w:val="both"/>
        <w:rPr>
          <w:rFonts w:ascii="Times New Roman" w:hAnsi="Times New Roman" w:cs="Times New Roman"/>
          <w:color w:val="000000" w:themeColor="text1"/>
          <w:sz w:val="20"/>
          <w:szCs w:val="20"/>
        </w:rPr>
      </w:pPr>
      <w:r w:rsidRPr="00AD273A">
        <w:rPr>
          <w:rFonts w:ascii="Times New Roman" w:hAnsi="Times New Roman" w:cs="Times New Roman"/>
          <w:b/>
          <w:bCs/>
          <w:color w:val="000000" w:themeColor="text1"/>
          <w:sz w:val="20"/>
          <w:szCs w:val="20"/>
        </w:rPr>
        <w:t xml:space="preserve">Wireframes: </w:t>
      </w:r>
      <w:r w:rsidRPr="00AD273A">
        <w:rPr>
          <w:rFonts w:ascii="Times New Roman" w:hAnsi="Times New Roman" w:cs="Times New Roman"/>
          <w:color w:val="000000" w:themeColor="text1"/>
          <w:sz w:val="20"/>
          <w:szCs w:val="20"/>
        </w:rPr>
        <w:t>Figma</w:t>
      </w:r>
    </w:p>
    <w:p w14:paraId="2031D5E6" w14:textId="6B28DADA" w:rsidR="00AD273A" w:rsidRDefault="00AD273A" w:rsidP="00AD273A">
      <w:pPr>
        <w:spacing w:before="54" w:after="0" w:line="276" w:lineRule="auto"/>
        <w:jc w:val="both"/>
        <w:rPr>
          <w:rFonts w:ascii="Times New Roman" w:hAnsi="Times New Roman" w:cs="Times New Roman"/>
          <w:color w:val="000000" w:themeColor="text1"/>
          <w:sz w:val="20"/>
          <w:szCs w:val="20"/>
        </w:rPr>
      </w:pPr>
      <w:r w:rsidRPr="00AD273A">
        <w:rPr>
          <w:rFonts w:ascii="Times New Roman" w:hAnsi="Times New Roman" w:cs="Times New Roman"/>
          <w:b/>
          <w:bCs/>
          <w:color w:val="000000" w:themeColor="text1"/>
          <w:sz w:val="20"/>
          <w:szCs w:val="20"/>
        </w:rPr>
        <w:t xml:space="preserve">IDEs: </w:t>
      </w:r>
      <w:r w:rsidRPr="00AD273A">
        <w:rPr>
          <w:rFonts w:ascii="Times New Roman" w:hAnsi="Times New Roman" w:cs="Times New Roman"/>
          <w:color w:val="000000" w:themeColor="text1"/>
          <w:sz w:val="20"/>
          <w:szCs w:val="20"/>
        </w:rPr>
        <w:t>Visual Studio Code, Android Studio</w:t>
      </w:r>
    </w:p>
    <w:p w14:paraId="11C82582" w14:textId="77777777" w:rsidR="00AD273A" w:rsidRDefault="00AD273A" w:rsidP="00AD273A">
      <w:pPr>
        <w:spacing w:before="54" w:after="0" w:line="276" w:lineRule="auto"/>
        <w:jc w:val="both"/>
        <w:rPr>
          <w:rFonts w:ascii="Times New Roman" w:hAnsi="Times New Roman" w:cs="Times New Roman"/>
          <w:color w:val="000000" w:themeColor="text1"/>
          <w:sz w:val="20"/>
          <w:szCs w:val="20"/>
        </w:rPr>
      </w:pPr>
    </w:p>
    <w:p w14:paraId="2D6E53D9" w14:textId="19CDDF0D" w:rsidR="00AD273A" w:rsidRPr="00AD273A" w:rsidRDefault="00AD273A" w:rsidP="00AD273A">
      <w:pPr>
        <w:pStyle w:val="ListParagraph"/>
        <w:numPr>
          <w:ilvl w:val="0"/>
          <w:numId w:val="21"/>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4"/>
          <w:szCs w:val="24"/>
        </w:rPr>
        <w:t>CONCLUSION</w:t>
      </w:r>
    </w:p>
    <w:p w14:paraId="4518D230" w14:textId="4DD43261" w:rsidR="00AD273A" w:rsidRPr="00AD273A" w:rsidRDefault="00AD273A" w:rsidP="00AD273A">
      <w:pPr>
        <w:spacing w:before="54" w:after="0" w:line="276" w:lineRule="auto"/>
        <w:jc w:val="both"/>
        <w:rPr>
          <w:rFonts w:ascii="Times New Roman" w:hAnsi="Times New Roman" w:cs="Times New Roman"/>
          <w:color w:val="000000" w:themeColor="text1"/>
          <w:sz w:val="20"/>
          <w:szCs w:val="20"/>
        </w:rPr>
      </w:pPr>
      <w:r w:rsidRPr="00AD273A">
        <w:rPr>
          <w:rFonts w:ascii="Times New Roman" w:hAnsi="Times New Roman" w:cs="Times New Roman"/>
          <w:color w:val="000000" w:themeColor="text1"/>
          <w:sz w:val="20"/>
          <w:szCs w:val="20"/>
        </w:rPr>
        <w:t xml:space="preserve">The Garbage Monitoring System uses </w:t>
      </w:r>
      <w:r w:rsidRPr="00AD273A">
        <w:rPr>
          <w:rFonts w:ascii="Times New Roman" w:hAnsi="Times New Roman" w:cs="Times New Roman"/>
          <w:b/>
          <w:bCs/>
          <w:color w:val="000000" w:themeColor="text1"/>
          <w:sz w:val="20"/>
          <w:szCs w:val="20"/>
        </w:rPr>
        <w:t>ultrasonic sensors</w:t>
      </w:r>
      <w:r w:rsidRPr="00AD273A">
        <w:rPr>
          <w:rFonts w:ascii="Times New Roman" w:hAnsi="Times New Roman" w:cs="Times New Roman"/>
          <w:color w:val="000000" w:themeColor="text1"/>
          <w:sz w:val="20"/>
          <w:szCs w:val="20"/>
        </w:rPr>
        <w:t xml:space="preserve"> (for garbage level detection), </w:t>
      </w:r>
      <w:r w:rsidRPr="00AD273A">
        <w:rPr>
          <w:rFonts w:ascii="Times New Roman" w:hAnsi="Times New Roman" w:cs="Times New Roman"/>
          <w:b/>
          <w:bCs/>
          <w:color w:val="000000" w:themeColor="text1"/>
          <w:sz w:val="20"/>
          <w:szCs w:val="20"/>
        </w:rPr>
        <w:t>Arduino Uno</w:t>
      </w:r>
      <w:r w:rsidRPr="00AD273A">
        <w:rPr>
          <w:rFonts w:ascii="Times New Roman" w:hAnsi="Times New Roman" w:cs="Times New Roman"/>
          <w:color w:val="000000" w:themeColor="text1"/>
          <w:sz w:val="20"/>
          <w:szCs w:val="20"/>
        </w:rPr>
        <w:t xml:space="preserve"> (for data processing), </w:t>
      </w:r>
      <w:r w:rsidRPr="00AD273A">
        <w:rPr>
          <w:rFonts w:ascii="Times New Roman" w:hAnsi="Times New Roman" w:cs="Times New Roman"/>
          <w:b/>
          <w:bCs/>
          <w:color w:val="000000" w:themeColor="text1"/>
          <w:sz w:val="20"/>
          <w:szCs w:val="20"/>
        </w:rPr>
        <w:t>GSM module 800C</w:t>
      </w:r>
      <w:r w:rsidRPr="00AD273A">
        <w:rPr>
          <w:rFonts w:ascii="Times New Roman" w:hAnsi="Times New Roman" w:cs="Times New Roman"/>
          <w:color w:val="000000" w:themeColor="text1"/>
          <w:sz w:val="20"/>
          <w:szCs w:val="20"/>
        </w:rPr>
        <w:t xml:space="preserve"> (for alerts), and </w:t>
      </w:r>
      <w:r w:rsidRPr="00AD273A">
        <w:rPr>
          <w:rFonts w:ascii="Times New Roman" w:hAnsi="Times New Roman" w:cs="Times New Roman"/>
          <w:b/>
          <w:bCs/>
          <w:color w:val="000000" w:themeColor="text1"/>
          <w:sz w:val="20"/>
          <w:szCs w:val="20"/>
        </w:rPr>
        <w:t>LED displays</w:t>
      </w:r>
      <w:r w:rsidRPr="00AD273A">
        <w:rPr>
          <w:rFonts w:ascii="Times New Roman" w:hAnsi="Times New Roman" w:cs="Times New Roman"/>
          <w:color w:val="000000" w:themeColor="text1"/>
          <w:sz w:val="20"/>
          <w:szCs w:val="20"/>
        </w:rPr>
        <w:t xml:space="preserve"> (for real-time feedback). The system is supported by a </w:t>
      </w:r>
      <w:r w:rsidRPr="00AD273A">
        <w:rPr>
          <w:rFonts w:ascii="Times New Roman" w:hAnsi="Times New Roman" w:cs="Times New Roman"/>
          <w:b/>
          <w:bCs/>
          <w:color w:val="000000" w:themeColor="text1"/>
          <w:sz w:val="20"/>
          <w:szCs w:val="20"/>
        </w:rPr>
        <w:t>Java</w:t>
      </w:r>
      <w:r w:rsidRPr="00AD273A">
        <w:rPr>
          <w:rFonts w:ascii="Times New Roman" w:hAnsi="Times New Roman" w:cs="Times New Roman"/>
          <w:color w:val="000000" w:themeColor="text1"/>
          <w:sz w:val="20"/>
          <w:szCs w:val="20"/>
        </w:rPr>
        <w:t xml:space="preserve"> backend, </w:t>
      </w:r>
      <w:r w:rsidRPr="00AD273A">
        <w:rPr>
          <w:rFonts w:ascii="Times New Roman" w:hAnsi="Times New Roman" w:cs="Times New Roman"/>
          <w:b/>
          <w:bCs/>
          <w:color w:val="000000" w:themeColor="text1"/>
          <w:sz w:val="20"/>
          <w:szCs w:val="20"/>
        </w:rPr>
        <w:t>MySQL</w:t>
      </w:r>
      <w:r w:rsidRPr="00AD273A">
        <w:rPr>
          <w:rFonts w:ascii="Times New Roman" w:hAnsi="Times New Roman" w:cs="Times New Roman"/>
          <w:color w:val="000000" w:themeColor="text1"/>
          <w:sz w:val="20"/>
          <w:szCs w:val="20"/>
        </w:rPr>
        <w:t xml:space="preserve"> for data storage, and a mobile app built with </w:t>
      </w:r>
      <w:r w:rsidRPr="00AD273A">
        <w:rPr>
          <w:rFonts w:ascii="Times New Roman" w:hAnsi="Times New Roman" w:cs="Times New Roman"/>
          <w:b/>
          <w:bCs/>
          <w:color w:val="000000" w:themeColor="text1"/>
          <w:sz w:val="20"/>
          <w:szCs w:val="20"/>
        </w:rPr>
        <w:t>React Native</w:t>
      </w:r>
      <w:r w:rsidRPr="00AD273A">
        <w:rPr>
          <w:rFonts w:ascii="Times New Roman" w:hAnsi="Times New Roman" w:cs="Times New Roman"/>
          <w:color w:val="000000" w:themeColor="text1"/>
          <w:sz w:val="20"/>
          <w:szCs w:val="20"/>
        </w:rPr>
        <w:t xml:space="preserve"> or </w:t>
      </w:r>
      <w:r w:rsidRPr="00AD273A">
        <w:rPr>
          <w:rFonts w:ascii="Times New Roman" w:hAnsi="Times New Roman" w:cs="Times New Roman"/>
          <w:b/>
          <w:bCs/>
          <w:color w:val="000000" w:themeColor="text1"/>
          <w:sz w:val="20"/>
          <w:szCs w:val="20"/>
        </w:rPr>
        <w:t>Flutter</w:t>
      </w:r>
      <w:r w:rsidRPr="00AD273A">
        <w:rPr>
          <w:rFonts w:ascii="Times New Roman" w:hAnsi="Times New Roman" w:cs="Times New Roman"/>
          <w:color w:val="000000" w:themeColor="text1"/>
          <w:sz w:val="20"/>
          <w:szCs w:val="20"/>
        </w:rPr>
        <w:t>, ensuring efficient monitoring and alerting.</w:t>
      </w:r>
    </w:p>
    <w:p w14:paraId="06FF1BB9" w14:textId="77777777" w:rsidR="00F44926" w:rsidRDefault="00F44926" w:rsidP="00F80CCC">
      <w:pPr>
        <w:spacing w:before="54" w:after="0" w:line="276" w:lineRule="auto"/>
        <w:jc w:val="both"/>
        <w:rPr>
          <w:rFonts w:ascii="Times New Roman" w:hAnsi="Times New Roman" w:cs="Times New Roman"/>
          <w:b/>
          <w:bCs/>
          <w:color w:val="000000" w:themeColor="text1"/>
          <w:sz w:val="20"/>
          <w:szCs w:val="20"/>
        </w:rPr>
      </w:pPr>
    </w:p>
    <w:p w14:paraId="3D1E1D87" w14:textId="0723A16C" w:rsidR="00AD273A" w:rsidRDefault="00AD273A" w:rsidP="00AD273A">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AD273A">
        <w:rPr>
          <w:rFonts w:ascii="Times New Roman" w:hAnsi="Times New Roman" w:cs="Times New Roman"/>
          <w:b/>
          <w:bCs/>
          <w:color w:val="000000" w:themeColor="text1"/>
          <w:sz w:val="24"/>
          <w:szCs w:val="24"/>
        </w:rPr>
        <w:t>REFERENCES</w:t>
      </w:r>
    </w:p>
    <w:p w14:paraId="2B0E0672" w14:textId="77777777" w:rsidR="00AD273A" w:rsidRDefault="00AD273A" w:rsidP="00AD273A">
      <w:pPr>
        <w:spacing w:before="54" w:after="0" w:line="276" w:lineRule="auto"/>
        <w:jc w:val="both"/>
        <w:rPr>
          <w:rFonts w:ascii="Times New Roman" w:hAnsi="Times New Roman" w:cs="Times New Roman"/>
          <w:b/>
          <w:bCs/>
          <w:color w:val="000000" w:themeColor="text1"/>
          <w:sz w:val="24"/>
          <w:szCs w:val="24"/>
        </w:rPr>
      </w:pPr>
    </w:p>
    <w:p w14:paraId="339744DA" w14:textId="77777777" w:rsidR="00AD273A" w:rsidRDefault="00AD273A" w:rsidP="00AD273A">
      <w:pPr>
        <w:spacing w:before="54" w:after="0" w:line="276" w:lineRule="auto"/>
        <w:jc w:val="both"/>
        <w:rPr>
          <w:rFonts w:ascii="Times New Roman" w:hAnsi="Times New Roman" w:cs="Times New Roman"/>
          <w:color w:val="000000" w:themeColor="text1"/>
          <w:sz w:val="20"/>
          <w:szCs w:val="20"/>
          <w:lang w:val="en-IN"/>
        </w:rPr>
      </w:pPr>
      <w:r w:rsidRPr="00AD273A">
        <w:rPr>
          <w:rFonts w:ascii="Times New Roman" w:hAnsi="Times New Roman" w:cs="Times New Roman"/>
          <w:color w:val="000000" w:themeColor="text1"/>
          <w:sz w:val="20"/>
          <w:szCs w:val="20"/>
          <w:lang w:val="en-IN"/>
        </w:rPr>
        <w:t xml:space="preserve">[1] Aalok V. Agarwala, Paul G. Firth, Meredith A. Albrecht, Lisa Warren, and Guido </w:t>
      </w:r>
      <w:proofErr w:type="spellStart"/>
      <w:r w:rsidRPr="00AD273A">
        <w:rPr>
          <w:rFonts w:ascii="Times New Roman" w:hAnsi="Times New Roman" w:cs="Times New Roman"/>
          <w:color w:val="000000" w:themeColor="text1"/>
          <w:sz w:val="20"/>
          <w:szCs w:val="20"/>
          <w:lang w:val="en-IN"/>
        </w:rPr>
        <w:t>Musch</w:t>
      </w:r>
      <w:proofErr w:type="spellEnd"/>
      <w:r w:rsidRPr="00AD273A">
        <w:rPr>
          <w:rFonts w:ascii="Times New Roman" w:hAnsi="Times New Roman" w:cs="Times New Roman"/>
          <w:color w:val="000000" w:themeColor="text1"/>
          <w:sz w:val="20"/>
          <w:szCs w:val="20"/>
          <w:lang w:val="en-IN"/>
        </w:rPr>
        <w:t xml:space="preserve">. 2015. An electronic checklist improves transfer and retention of critical information at intraoperative handoff of care. </w:t>
      </w:r>
      <w:proofErr w:type="spellStart"/>
      <w:r w:rsidRPr="00AD273A">
        <w:rPr>
          <w:rFonts w:ascii="Times New Roman" w:hAnsi="Times New Roman" w:cs="Times New Roman"/>
          <w:i/>
          <w:iCs/>
          <w:color w:val="000000" w:themeColor="text1"/>
          <w:sz w:val="20"/>
          <w:szCs w:val="20"/>
          <w:lang w:val="en-IN"/>
        </w:rPr>
        <w:t>Anesth</w:t>
      </w:r>
      <w:proofErr w:type="spellEnd"/>
      <w:r w:rsidRPr="00AD273A">
        <w:rPr>
          <w:rFonts w:ascii="Times New Roman" w:hAnsi="Times New Roman" w:cs="Times New Roman"/>
          <w:i/>
          <w:iCs/>
          <w:color w:val="000000" w:themeColor="text1"/>
          <w:sz w:val="20"/>
          <w:szCs w:val="20"/>
          <w:lang w:val="en-IN"/>
        </w:rPr>
        <w:t xml:space="preserve">. </w:t>
      </w:r>
      <w:proofErr w:type="spellStart"/>
      <w:r w:rsidRPr="00AD273A">
        <w:rPr>
          <w:rFonts w:ascii="Times New Roman" w:hAnsi="Times New Roman" w:cs="Times New Roman"/>
          <w:i/>
          <w:iCs/>
          <w:color w:val="000000" w:themeColor="text1"/>
          <w:sz w:val="20"/>
          <w:szCs w:val="20"/>
          <w:lang w:val="en-IN"/>
        </w:rPr>
        <w:t>Analg</w:t>
      </w:r>
      <w:proofErr w:type="spellEnd"/>
      <w:r w:rsidRPr="00AD273A">
        <w:rPr>
          <w:rFonts w:ascii="Times New Roman" w:hAnsi="Times New Roman" w:cs="Times New Roman"/>
          <w:i/>
          <w:iCs/>
          <w:color w:val="000000" w:themeColor="text1"/>
          <w:sz w:val="20"/>
          <w:szCs w:val="20"/>
          <w:lang w:val="en-IN"/>
        </w:rPr>
        <w:t>.</w:t>
      </w:r>
      <w:r w:rsidRPr="00AD273A">
        <w:rPr>
          <w:rFonts w:ascii="Times New Roman" w:hAnsi="Times New Roman" w:cs="Times New Roman"/>
          <w:color w:val="000000" w:themeColor="text1"/>
          <w:sz w:val="20"/>
          <w:szCs w:val="20"/>
          <w:lang w:val="en-IN"/>
        </w:rPr>
        <w:t xml:space="preserve"> 120, 1 (January 2015), 96–104.</w:t>
      </w:r>
    </w:p>
    <w:p w14:paraId="26200D86" w14:textId="77777777" w:rsidR="00AD273A" w:rsidRDefault="00AD273A" w:rsidP="00AD273A">
      <w:pPr>
        <w:spacing w:before="54" w:after="0" w:line="276" w:lineRule="auto"/>
        <w:jc w:val="both"/>
        <w:rPr>
          <w:rFonts w:ascii="Times New Roman" w:hAnsi="Times New Roman" w:cs="Times New Roman"/>
          <w:color w:val="000000" w:themeColor="text1"/>
          <w:sz w:val="20"/>
          <w:szCs w:val="20"/>
          <w:lang w:val="en-IN"/>
        </w:rPr>
      </w:pPr>
      <w:r w:rsidRPr="00AD273A">
        <w:rPr>
          <w:rFonts w:ascii="Times New Roman" w:hAnsi="Times New Roman" w:cs="Times New Roman"/>
          <w:color w:val="000000" w:themeColor="text1"/>
          <w:sz w:val="20"/>
          <w:szCs w:val="20"/>
          <w:lang w:val="en-IN"/>
        </w:rPr>
        <w:br/>
        <w:t xml:space="preserve">[2] Jochen Bergs, Johan Hellings, Irina </w:t>
      </w:r>
      <w:proofErr w:type="spellStart"/>
      <w:r w:rsidRPr="00AD273A">
        <w:rPr>
          <w:rFonts w:ascii="Times New Roman" w:hAnsi="Times New Roman" w:cs="Times New Roman"/>
          <w:color w:val="000000" w:themeColor="text1"/>
          <w:sz w:val="20"/>
          <w:szCs w:val="20"/>
          <w:lang w:val="en-IN"/>
        </w:rPr>
        <w:t>Cleemput</w:t>
      </w:r>
      <w:proofErr w:type="spellEnd"/>
      <w:r w:rsidRPr="00AD273A">
        <w:rPr>
          <w:rFonts w:ascii="Times New Roman" w:hAnsi="Times New Roman" w:cs="Times New Roman"/>
          <w:color w:val="000000" w:themeColor="text1"/>
          <w:sz w:val="20"/>
          <w:szCs w:val="20"/>
          <w:lang w:val="en-IN"/>
        </w:rPr>
        <w:t xml:space="preserve">, Ö Zurel, Vera De Troyer, Monique Van Hiel, Jean-Luc </w:t>
      </w:r>
      <w:proofErr w:type="spellStart"/>
      <w:r w:rsidRPr="00AD273A">
        <w:rPr>
          <w:rFonts w:ascii="Times New Roman" w:hAnsi="Times New Roman" w:cs="Times New Roman"/>
          <w:color w:val="000000" w:themeColor="text1"/>
          <w:sz w:val="20"/>
          <w:szCs w:val="20"/>
          <w:lang w:val="en-IN"/>
        </w:rPr>
        <w:t>Demeere</w:t>
      </w:r>
      <w:proofErr w:type="spellEnd"/>
      <w:r w:rsidRPr="00AD273A">
        <w:rPr>
          <w:rFonts w:ascii="Times New Roman" w:hAnsi="Times New Roman" w:cs="Times New Roman"/>
          <w:color w:val="000000" w:themeColor="text1"/>
          <w:sz w:val="20"/>
          <w:szCs w:val="20"/>
          <w:lang w:val="en-IN"/>
        </w:rPr>
        <w:t xml:space="preserve">, Donald Claeys, and Dominique </w:t>
      </w:r>
      <w:proofErr w:type="spellStart"/>
      <w:r w:rsidRPr="00AD273A">
        <w:rPr>
          <w:rFonts w:ascii="Times New Roman" w:hAnsi="Times New Roman" w:cs="Times New Roman"/>
          <w:color w:val="000000" w:themeColor="text1"/>
          <w:sz w:val="20"/>
          <w:szCs w:val="20"/>
          <w:lang w:val="en-IN"/>
        </w:rPr>
        <w:t>Vandijck</w:t>
      </w:r>
      <w:proofErr w:type="spellEnd"/>
      <w:r w:rsidRPr="00AD273A">
        <w:rPr>
          <w:rFonts w:ascii="Times New Roman" w:hAnsi="Times New Roman" w:cs="Times New Roman"/>
          <w:color w:val="000000" w:themeColor="text1"/>
          <w:sz w:val="20"/>
          <w:szCs w:val="20"/>
          <w:lang w:val="en-IN"/>
        </w:rPr>
        <w:t>. 2014. Systematic review and meta-analysis of the effect of the World Health Organization surgical safety checklist on postoperative complications. Br</w:t>
      </w:r>
      <w:r w:rsidRPr="00AD273A">
        <w:rPr>
          <w:rFonts w:ascii="Times New Roman" w:hAnsi="Times New Roman" w:cs="Times New Roman"/>
          <w:color w:val="000000" w:themeColor="text1"/>
          <w:sz w:val="20"/>
          <w:szCs w:val="20"/>
          <w:lang w:val="en-IN"/>
        </w:rPr>
        <w:t xml:space="preserve"> </w:t>
      </w:r>
      <w:r w:rsidRPr="00AD273A">
        <w:rPr>
          <w:rFonts w:ascii="Times New Roman" w:hAnsi="Times New Roman" w:cs="Times New Roman"/>
          <w:color w:val="000000" w:themeColor="text1"/>
          <w:sz w:val="20"/>
          <w:szCs w:val="20"/>
          <w:lang w:val="en-IN"/>
        </w:rPr>
        <w:t xml:space="preserve">J </w:t>
      </w:r>
      <w:proofErr w:type="spellStart"/>
      <w:r w:rsidRPr="00AD273A">
        <w:rPr>
          <w:rFonts w:ascii="Times New Roman" w:hAnsi="Times New Roman" w:cs="Times New Roman"/>
          <w:color w:val="000000" w:themeColor="text1"/>
          <w:sz w:val="20"/>
          <w:szCs w:val="20"/>
          <w:lang w:val="en-IN"/>
        </w:rPr>
        <w:t>Surg</w:t>
      </w:r>
      <w:proofErr w:type="spellEnd"/>
      <w:r w:rsidRPr="00AD273A">
        <w:rPr>
          <w:rFonts w:ascii="Times New Roman" w:hAnsi="Times New Roman" w:cs="Times New Roman"/>
          <w:color w:val="000000" w:themeColor="text1"/>
          <w:sz w:val="20"/>
          <w:szCs w:val="20"/>
          <w:lang w:val="en-IN"/>
        </w:rPr>
        <w:t xml:space="preserve"> 101, 3 (February 2014), 150–158.</w:t>
      </w:r>
    </w:p>
    <w:p w14:paraId="20F87B7D" w14:textId="77777777" w:rsidR="00AD273A" w:rsidRPr="00AD273A" w:rsidRDefault="00AD273A" w:rsidP="00AD273A">
      <w:pPr>
        <w:spacing w:before="54" w:after="0" w:line="276" w:lineRule="auto"/>
        <w:jc w:val="both"/>
        <w:rPr>
          <w:rFonts w:ascii="Times New Roman" w:hAnsi="Times New Roman" w:cs="Times New Roman"/>
          <w:color w:val="000000" w:themeColor="text1"/>
          <w:sz w:val="20"/>
          <w:szCs w:val="20"/>
          <w:lang w:val="en-IN"/>
        </w:rPr>
      </w:pPr>
      <w:r w:rsidRPr="00AD273A">
        <w:rPr>
          <w:rFonts w:ascii="Times New Roman" w:hAnsi="Times New Roman" w:cs="Times New Roman"/>
          <w:color w:val="000000" w:themeColor="text1"/>
          <w:sz w:val="20"/>
          <w:szCs w:val="20"/>
          <w:lang w:val="en-IN"/>
        </w:rPr>
        <w:br/>
        <w:t xml:space="preserve">[3] Aalok V. Agarwala, Paul G. Firth, Meredith A. Albrecht, Lisa Warren, and Guido </w:t>
      </w:r>
      <w:proofErr w:type="spellStart"/>
      <w:r w:rsidRPr="00AD273A">
        <w:rPr>
          <w:rFonts w:ascii="Times New Roman" w:hAnsi="Times New Roman" w:cs="Times New Roman"/>
          <w:color w:val="000000" w:themeColor="text1"/>
          <w:sz w:val="20"/>
          <w:szCs w:val="20"/>
          <w:lang w:val="en-IN"/>
        </w:rPr>
        <w:t>Musch</w:t>
      </w:r>
      <w:proofErr w:type="spellEnd"/>
      <w:r w:rsidRPr="00AD273A">
        <w:rPr>
          <w:rFonts w:ascii="Times New Roman" w:hAnsi="Times New Roman" w:cs="Times New Roman"/>
          <w:color w:val="000000" w:themeColor="text1"/>
          <w:sz w:val="20"/>
          <w:szCs w:val="20"/>
          <w:lang w:val="en-IN"/>
        </w:rPr>
        <w:t xml:space="preserve">. 2015. An electronic checklist improves transfer and retention of critical information at intraoperative handoff of care. </w:t>
      </w:r>
      <w:proofErr w:type="spellStart"/>
      <w:r w:rsidRPr="00AD273A">
        <w:rPr>
          <w:rFonts w:ascii="Times New Roman" w:hAnsi="Times New Roman" w:cs="Times New Roman"/>
          <w:color w:val="000000" w:themeColor="text1"/>
          <w:sz w:val="20"/>
          <w:szCs w:val="20"/>
          <w:lang w:val="en-IN"/>
        </w:rPr>
        <w:t>Anesth</w:t>
      </w:r>
      <w:proofErr w:type="spellEnd"/>
      <w:r w:rsidRPr="00AD273A">
        <w:rPr>
          <w:rFonts w:ascii="Times New Roman" w:hAnsi="Times New Roman" w:cs="Times New Roman"/>
          <w:color w:val="000000" w:themeColor="text1"/>
          <w:sz w:val="20"/>
          <w:szCs w:val="20"/>
          <w:lang w:val="en-IN"/>
        </w:rPr>
        <w:t xml:space="preserve">. </w:t>
      </w:r>
      <w:proofErr w:type="spellStart"/>
      <w:r w:rsidRPr="00AD273A">
        <w:rPr>
          <w:rFonts w:ascii="Times New Roman" w:hAnsi="Times New Roman" w:cs="Times New Roman"/>
          <w:color w:val="000000" w:themeColor="text1"/>
          <w:sz w:val="20"/>
          <w:szCs w:val="20"/>
          <w:lang w:val="en-IN"/>
        </w:rPr>
        <w:t>Analg</w:t>
      </w:r>
      <w:proofErr w:type="spellEnd"/>
      <w:r w:rsidRPr="00AD273A">
        <w:rPr>
          <w:rFonts w:ascii="Times New Roman" w:hAnsi="Times New Roman" w:cs="Times New Roman"/>
          <w:color w:val="000000" w:themeColor="text1"/>
          <w:sz w:val="20"/>
          <w:szCs w:val="20"/>
          <w:lang w:val="en-IN"/>
        </w:rPr>
        <w:t>. 120, 1 (January 2015), 96–104.</w:t>
      </w:r>
    </w:p>
    <w:p w14:paraId="775605B3" w14:textId="795CEFB5" w:rsidR="00AD273A" w:rsidRDefault="00AD273A" w:rsidP="00AD273A">
      <w:pPr>
        <w:spacing w:before="54" w:after="0" w:line="276" w:lineRule="auto"/>
        <w:jc w:val="both"/>
        <w:rPr>
          <w:rFonts w:ascii="Times New Roman" w:hAnsi="Times New Roman" w:cs="Times New Roman"/>
          <w:color w:val="000000" w:themeColor="text1"/>
          <w:sz w:val="20"/>
          <w:szCs w:val="20"/>
          <w:lang w:val="en-IN"/>
        </w:rPr>
      </w:pPr>
      <w:r w:rsidRPr="00AD273A">
        <w:rPr>
          <w:rFonts w:ascii="Times New Roman" w:hAnsi="Times New Roman" w:cs="Times New Roman"/>
          <w:color w:val="000000" w:themeColor="text1"/>
          <w:sz w:val="20"/>
          <w:szCs w:val="20"/>
          <w:lang w:val="en-IN"/>
        </w:rPr>
        <w:br/>
        <w:t>[</w:t>
      </w:r>
      <w:r>
        <w:rPr>
          <w:rFonts w:ascii="Times New Roman" w:hAnsi="Times New Roman" w:cs="Times New Roman"/>
          <w:color w:val="000000" w:themeColor="text1"/>
          <w:sz w:val="20"/>
          <w:szCs w:val="20"/>
          <w:lang w:val="en-IN"/>
        </w:rPr>
        <w:t>4</w:t>
      </w:r>
      <w:r w:rsidRPr="00AD273A">
        <w:rPr>
          <w:rFonts w:ascii="Times New Roman" w:hAnsi="Times New Roman" w:cs="Times New Roman"/>
          <w:color w:val="000000" w:themeColor="text1"/>
          <w:sz w:val="20"/>
          <w:szCs w:val="20"/>
          <w:lang w:val="en-IN"/>
        </w:rPr>
        <w:t xml:space="preserve">] Aleksandra </w:t>
      </w:r>
      <w:proofErr w:type="spellStart"/>
      <w:r w:rsidRPr="00AD273A">
        <w:rPr>
          <w:rFonts w:ascii="Times New Roman" w:hAnsi="Times New Roman" w:cs="Times New Roman"/>
          <w:color w:val="000000" w:themeColor="text1"/>
          <w:sz w:val="20"/>
          <w:szCs w:val="20"/>
          <w:lang w:val="en-IN"/>
        </w:rPr>
        <w:t>Sarcevic</w:t>
      </w:r>
      <w:proofErr w:type="spellEnd"/>
      <w:r w:rsidRPr="00AD273A">
        <w:rPr>
          <w:rFonts w:ascii="Times New Roman" w:hAnsi="Times New Roman" w:cs="Times New Roman"/>
          <w:color w:val="000000" w:themeColor="text1"/>
          <w:sz w:val="20"/>
          <w:szCs w:val="20"/>
          <w:lang w:val="en-IN"/>
        </w:rPr>
        <w:t>, Brett Rosen, Leah Kulp, Ivan Marsic, and Randall Burd. 2016. Design challenges in converting a paper checklist to digital format for dynamic medical settings. In Proceedings of the 10th EAI International Conference on Pervasive Computing Technologies for Healthcare (Pervasive Health 2016</w:t>
      </w:r>
      <w:r w:rsidRPr="00AD273A">
        <w:rPr>
          <w:rFonts w:ascii="Times New Roman" w:hAnsi="Times New Roman" w:cs="Times New Roman"/>
          <w:i/>
          <w:iCs/>
          <w:color w:val="000000" w:themeColor="text1"/>
          <w:sz w:val="20"/>
          <w:szCs w:val="20"/>
          <w:lang w:val="en-IN"/>
        </w:rPr>
        <w:t>)</w:t>
      </w:r>
    </w:p>
    <w:p w14:paraId="31DA4ECD" w14:textId="77777777" w:rsidR="00AD273A" w:rsidRDefault="00AD273A" w:rsidP="00AD273A">
      <w:pPr>
        <w:spacing w:before="54" w:after="0" w:line="276" w:lineRule="auto"/>
        <w:jc w:val="both"/>
        <w:rPr>
          <w:rFonts w:ascii="Times New Roman" w:hAnsi="Times New Roman" w:cs="Times New Roman"/>
          <w:color w:val="000000" w:themeColor="text1"/>
          <w:sz w:val="20"/>
          <w:szCs w:val="20"/>
          <w:lang w:val="en-IN"/>
        </w:rPr>
      </w:pPr>
    </w:p>
    <w:p w14:paraId="71E6EA21" w14:textId="6855FF64" w:rsidR="00AD273A" w:rsidRPr="00AD273A" w:rsidRDefault="00AD273A" w:rsidP="00AD273A">
      <w:pPr>
        <w:spacing w:before="54" w:after="0" w:line="276" w:lineRule="auto"/>
        <w:jc w:val="both"/>
        <w:rPr>
          <w:rFonts w:ascii="Times New Roman" w:hAnsi="Times New Roman" w:cs="Times New Roman"/>
          <w:color w:val="000000" w:themeColor="text1"/>
          <w:sz w:val="20"/>
          <w:szCs w:val="20"/>
          <w:lang w:val="en-IN"/>
        </w:rPr>
      </w:pPr>
      <w:r>
        <w:rPr>
          <w:rFonts w:ascii="Times New Roman" w:hAnsi="Times New Roman" w:cs="Times New Roman"/>
          <w:color w:val="000000" w:themeColor="text1"/>
          <w:sz w:val="20"/>
          <w:szCs w:val="20"/>
        </w:rPr>
        <w:t xml:space="preserve">[5] </w:t>
      </w:r>
      <w:r w:rsidRPr="00AD273A">
        <w:rPr>
          <w:rFonts w:ascii="Times New Roman" w:hAnsi="Times New Roman" w:cs="Times New Roman"/>
          <w:color w:val="000000" w:themeColor="text1"/>
          <w:sz w:val="20"/>
          <w:szCs w:val="20"/>
        </w:rPr>
        <w:t xml:space="preserve">Heidi S. Kramer and Frank A. Drews. Checking the lists: A systematic review of electronic checklist </w:t>
      </w:r>
      <w:proofErr w:type="gramStart"/>
      <w:r w:rsidRPr="00AD273A">
        <w:rPr>
          <w:rFonts w:ascii="Times New Roman" w:hAnsi="Times New Roman" w:cs="Times New Roman"/>
          <w:color w:val="000000" w:themeColor="text1"/>
          <w:sz w:val="20"/>
          <w:szCs w:val="20"/>
        </w:rPr>
        <w:t>use</w:t>
      </w:r>
      <w:proofErr w:type="gramEnd"/>
      <w:r w:rsidRPr="00AD273A">
        <w:rPr>
          <w:rFonts w:ascii="Times New Roman" w:hAnsi="Times New Roman" w:cs="Times New Roman"/>
          <w:color w:val="000000" w:themeColor="text1"/>
          <w:sz w:val="20"/>
          <w:szCs w:val="20"/>
        </w:rPr>
        <w:t xml:space="preserve"> in health care. Journal of Biomedical Informatics</w:t>
      </w:r>
      <w:r w:rsidRPr="00AD273A">
        <w:rPr>
          <w:rFonts w:ascii="Times New Roman" w:hAnsi="Times New Roman" w:cs="Times New Roman"/>
          <w:i/>
          <w:iCs/>
          <w:color w:val="000000" w:themeColor="text1"/>
          <w:sz w:val="20"/>
          <w:szCs w:val="20"/>
        </w:rPr>
        <w:t>.</w:t>
      </w:r>
    </w:p>
    <w:p w14:paraId="473863F8" w14:textId="61863383" w:rsidR="00AD273A" w:rsidRPr="00AD273A" w:rsidRDefault="00AD273A" w:rsidP="00AD273A">
      <w:pPr>
        <w:spacing w:before="54" w:after="0" w:line="276" w:lineRule="auto"/>
        <w:jc w:val="both"/>
        <w:rPr>
          <w:rFonts w:ascii="Times New Roman" w:hAnsi="Times New Roman" w:cs="Times New Roman"/>
          <w:color w:val="000000" w:themeColor="text1"/>
          <w:sz w:val="20"/>
          <w:szCs w:val="20"/>
          <w:lang w:val="en-IN"/>
        </w:rPr>
      </w:pPr>
    </w:p>
    <w:p w14:paraId="74FC6484" w14:textId="77777777" w:rsidR="00F44926" w:rsidRPr="00AD273A" w:rsidRDefault="00F44926" w:rsidP="00F80CCC">
      <w:pPr>
        <w:spacing w:before="54" w:after="0" w:line="276" w:lineRule="auto"/>
        <w:jc w:val="both"/>
        <w:rPr>
          <w:rFonts w:ascii="Times New Roman" w:hAnsi="Times New Roman" w:cs="Times New Roman"/>
          <w:color w:val="000000" w:themeColor="text1"/>
          <w:sz w:val="20"/>
          <w:szCs w:val="20"/>
        </w:rPr>
      </w:pPr>
    </w:p>
    <w:p w14:paraId="40EFF21F" w14:textId="2DA008A6" w:rsidR="00911ACD" w:rsidRPr="00911ACD" w:rsidRDefault="00911ACD" w:rsidP="00911ACD">
      <w:pPr>
        <w:tabs>
          <w:tab w:val="left" w:pos="6360"/>
        </w:tabs>
      </w:pPr>
    </w:p>
    <w:sectPr w:rsidR="00911ACD" w:rsidRPr="00911ACD" w:rsidSect="005F717A">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5537F" w14:textId="77777777" w:rsidR="002710EA" w:rsidRDefault="002710EA" w:rsidP="00C556D7">
      <w:pPr>
        <w:spacing w:after="0" w:line="240" w:lineRule="auto"/>
      </w:pPr>
      <w:r>
        <w:separator/>
      </w:r>
    </w:p>
  </w:endnote>
  <w:endnote w:type="continuationSeparator" w:id="0">
    <w:p w14:paraId="115C55CC" w14:textId="77777777" w:rsidR="002710EA" w:rsidRDefault="002710EA"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365E2" w14:textId="77777777" w:rsidR="002710EA" w:rsidRDefault="002710EA" w:rsidP="00C556D7">
      <w:pPr>
        <w:spacing w:after="0" w:line="240" w:lineRule="auto"/>
      </w:pPr>
      <w:r>
        <w:separator/>
      </w:r>
    </w:p>
  </w:footnote>
  <w:footnote w:type="continuationSeparator" w:id="0">
    <w:p w14:paraId="73D373CD" w14:textId="77777777" w:rsidR="002710EA" w:rsidRDefault="002710EA"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022E1"/>
    <w:multiLevelType w:val="hybridMultilevel"/>
    <w:tmpl w:val="80B06C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hybridMultilevel"/>
    <w:tmpl w:val="C3AA06A0"/>
    <w:lvl w:ilvl="0" w:tplc="8C7610C2">
      <w:start w:val="1"/>
      <w:numFmt w:val="decimal"/>
      <w:lvlText w:val="%1."/>
      <w:lvlJc w:val="left"/>
      <w:pPr>
        <w:ind w:left="360" w:hanging="360"/>
      </w:pPr>
      <w:rPr>
        <w:rFonts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102AEB"/>
    <w:multiLevelType w:val="hybridMultilevel"/>
    <w:tmpl w:val="6480F0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9A84E21"/>
    <w:multiLevelType w:val="hybridMultilevel"/>
    <w:tmpl w:val="0EE6D0DE"/>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662B92"/>
    <w:multiLevelType w:val="hybridMultilevel"/>
    <w:tmpl w:val="8304D1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E4F17BF"/>
    <w:multiLevelType w:val="hybridMultilevel"/>
    <w:tmpl w:val="7EB445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3F841C7"/>
    <w:multiLevelType w:val="hybridMultilevel"/>
    <w:tmpl w:val="60DA0CC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E33B8F"/>
    <w:multiLevelType w:val="hybridMultilevel"/>
    <w:tmpl w:val="D84A2D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20796392">
    <w:abstractNumId w:val="9"/>
  </w:num>
  <w:num w:numId="2" w16cid:durableId="790048988">
    <w:abstractNumId w:val="6"/>
  </w:num>
  <w:num w:numId="3" w16cid:durableId="1993635357">
    <w:abstractNumId w:val="12"/>
  </w:num>
  <w:num w:numId="4" w16cid:durableId="1479104421">
    <w:abstractNumId w:val="13"/>
  </w:num>
  <w:num w:numId="5" w16cid:durableId="1066758610">
    <w:abstractNumId w:val="8"/>
  </w:num>
  <w:num w:numId="6" w16cid:durableId="590088686">
    <w:abstractNumId w:val="16"/>
  </w:num>
  <w:num w:numId="7" w16cid:durableId="924848298">
    <w:abstractNumId w:val="1"/>
  </w:num>
  <w:num w:numId="8" w16cid:durableId="781143302">
    <w:abstractNumId w:val="26"/>
  </w:num>
  <w:num w:numId="9" w16cid:durableId="851842906">
    <w:abstractNumId w:val="0"/>
  </w:num>
  <w:num w:numId="10" w16cid:durableId="350229811">
    <w:abstractNumId w:val="4"/>
  </w:num>
  <w:num w:numId="11" w16cid:durableId="2128309775">
    <w:abstractNumId w:val="21"/>
  </w:num>
  <w:num w:numId="12" w16cid:durableId="350029887">
    <w:abstractNumId w:val="15"/>
  </w:num>
  <w:num w:numId="13" w16cid:durableId="591670422">
    <w:abstractNumId w:val="11"/>
  </w:num>
  <w:num w:numId="14" w16cid:durableId="532691435">
    <w:abstractNumId w:val="3"/>
  </w:num>
  <w:num w:numId="15" w16cid:durableId="1268083021">
    <w:abstractNumId w:val="18"/>
  </w:num>
  <w:num w:numId="16" w16cid:durableId="1447193248">
    <w:abstractNumId w:val="10"/>
  </w:num>
  <w:num w:numId="17" w16cid:durableId="843742299">
    <w:abstractNumId w:val="14"/>
  </w:num>
  <w:num w:numId="18" w16cid:durableId="110824490">
    <w:abstractNumId w:val="2"/>
  </w:num>
  <w:num w:numId="19" w16cid:durableId="1376078544">
    <w:abstractNumId w:val="25"/>
  </w:num>
  <w:num w:numId="20" w16cid:durableId="888303389">
    <w:abstractNumId w:val="7"/>
  </w:num>
  <w:num w:numId="21" w16cid:durableId="164125617">
    <w:abstractNumId w:val="17"/>
  </w:num>
  <w:num w:numId="22" w16cid:durableId="1138032815">
    <w:abstractNumId w:val="20"/>
  </w:num>
  <w:num w:numId="23" w16cid:durableId="5596506">
    <w:abstractNumId w:val="24"/>
  </w:num>
  <w:num w:numId="24" w16cid:durableId="902833657">
    <w:abstractNumId w:val="23"/>
  </w:num>
  <w:num w:numId="25" w16cid:durableId="2127693639">
    <w:abstractNumId w:val="22"/>
  </w:num>
  <w:num w:numId="26" w16cid:durableId="1179780436">
    <w:abstractNumId w:val="5"/>
  </w:num>
  <w:num w:numId="27" w16cid:durableId="1886409972">
    <w:abstractNumId w:val="19"/>
  </w:num>
  <w:num w:numId="28" w16cid:durableId="8066264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45DD"/>
    <w:rsid w:val="000056AE"/>
    <w:rsid w:val="0000775C"/>
    <w:rsid w:val="00062B06"/>
    <w:rsid w:val="000649B0"/>
    <w:rsid w:val="00066A7A"/>
    <w:rsid w:val="000717AD"/>
    <w:rsid w:val="00081E20"/>
    <w:rsid w:val="000846F5"/>
    <w:rsid w:val="00091059"/>
    <w:rsid w:val="00095D77"/>
    <w:rsid w:val="000A3933"/>
    <w:rsid w:val="000A5BB0"/>
    <w:rsid w:val="000B1932"/>
    <w:rsid w:val="000B4B16"/>
    <w:rsid w:val="000C2D11"/>
    <w:rsid w:val="000D7425"/>
    <w:rsid w:val="000D79A3"/>
    <w:rsid w:val="000E5718"/>
    <w:rsid w:val="000F2747"/>
    <w:rsid w:val="000F2DCD"/>
    <w:rsid w:val="0010160E"/>
    <w:rsid w:val="00105E53"/>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94C7A"/>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10EA"/>
    <w:rsid w:val="00273038"/>
    <w:rsid w:val="002A579C"/>
    <w:rsid w:val="002E72CF"/>
    <w:rsid w:val="002F3187"/>
    <w:rsid w:val="002F43A5"/>
    <w:rsid w:val="003265E6"/>
    <w:rsid w:val="00350F8D"/>
    <w:rsid w:val="00361C3F"/>
    <w:rsid w:val="003656D1"/>
    <w:rsid w:val="00392E5A"/>
    <w:rsid w:val="003A3AED"/>
    <w:rsid w:val="003B13EB"/>
    <w:rsid w:val="003B1DA9"/>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0B58"/>
    <w:rsid w:val="00505045"/>
    <w:rsid w:val="0051276D"/>
    <w:rsid w:val="005165E7"/>
    <w:rsid w:val="00524B78"/>
    <w:rsid w:val="005256A9"/>
    <w:rsid w:val="00526DDB"/>
    <w:rsid w:val="005338E6"/>
    <w:rsid w:val="00534874"/>
    <w:rsid w:val="00535548"/>
    <w:rsid w:val="00557B92"/>
    <w:rsid w:val="00562E59"/>
    <w:rsid w:val="005A2DA9"/>
    <w:rsid w:val="005A48C2"/>
    <w:rsid w:val="005A5D9F"/>
    <w:rsid w:val="005B3887"/>
    <w:rsid w:val="005B73A4"/>
    <w:rsid w:val="005C1D19"/>
    <w:rsid w:val="005D265F"/>
    <w:rsid w:val="005F5951"/>
    <w:rsid w:val="005F717A"/>
    <w:rsid w:val="006110CA"/>
    <w:rsid w:val="00617A82"/>
    <w:rsid w:val="00632466"/>
    <w:rsid w:val="00633CDF"/>
    <w:rsid w:val="006413AE"/>
    <w:rsid w:val="00654EC1"/>
    <w:rsid w:val="006642B2"/>
    <w:rsid w:val="006832D4"/>
    <w:rsid w:val="00690A1B"/>
    <w:rsid w:val="006918DA"/>
    <w:rsid w:val="006962A4"/>
    <w:rsid w:val="006A5E5C"/>
    <w:rsid w:val="006A6434"/>
    <w:rsid w:val="006B2ED8"/>
    <w:rsid w:val="006B678B"/>
    <w:rsid w:val="006C11CA"/>
    <w:rsid w:val="006C74D5"/>
    <w:rsid w:val="006D0A47"/>
    <w:rsid w:val="006D7E62"/>
    <w:rsid w:val="006F51F4"/>
    <w:rsid w:val="00732B32"/>
    <w:rsid w:val="00756E86"/>
    <w:rsid w:val="00767719"/>
    <w:rsid w:val="007731E8"/>
    <w:rsid w:val="0079243B"/>
    <w:rsid w:val="007B170D"/>
    <w:rsid w:val="007D5C9A"/>
    <w:rsid w:val="007E75BA"/>
    <w:rsid w:val="007E79D6"/>
    <w:rsid w:val="007F4C35"/>
    <w:rsid w:val="007F617E"/>
    <w:rsid w:val="007F6CE4"/>
    <w:rsid w:val="00814B7E"/>
    <w:rsid w:val="00826BF1"/>
    <w:rsid w:val="00837A71"/>
    <w:rsid w:val="00855648"/>
    <w:rsid w:val="00861EE8"/>
    <w:rsid w:val="008741D3"/>
    <w:rsid w:val="0087674E"/>
    <w:rsid w:val="00876C54"/>
    <w:rsid w:val="00880D03"/>
    <w:rsid w:val="00887593"/>
    <w:rsid w:val="008A72D8"/>
    <w:rsid w:val="008A74F7"/>
    <w:rsid w:val="008B5B88"/>
    <w:rsid w:val="008C7F5F"/>
    <w:rsid w:val="008D1F25"/>
    <w:rsid w:val="008E04FF"/>
    <w:rsid w:val="008E1ACB"/>
    <w:rsid w:val="0090504D"/>
    <w:rsid w:val="00905466"/>
    <w:rsid w:val="00911ACD"/>
    <w:rsid w:val="0091436C"/>
    <w:rsid w:val="0093005F"/>
    <w:rsid w:val="0093478F"/>
    <w:rsid w:val="0094277C"/>
    <w:rsid w:val="009446C5"/>
    <w:rsid w:val="0094642D"/>
    <w:rsid w:val="009469B0"/>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96B0F"/>
    <w:rsid w:val="00AA1805"/>
    <w:rsid w:val="00AB1E91"/>
    <w:rsid w:val="00AC095F"/>
    <w:rsid w:val="00AD11A2"/>
    <w:rsid w:val="00AD273A"/>
    <w:rsid w:val="00AD52FF"/>
    <w:rsid w:val="00AD55FF"/>
    <w:rsid w:val="00B0156E"/>
    <w:rsid w:val="00B07F98"/>
    <w:rsid w:val="00B127F4"/>
    <w:rsid w:val="00B17F4E"/>
    <w:rsid w:val="00B21E66"/>
    <w:rsid w:val="00B31DCE"/>
    <w:rsid w:val="00B52337"/>
    <w:rsid w:val="00B60F30"/>
    <w:rsid w:val="00B62414"/>
    <w:rsid w:val="00B71A47"/>
    <w:rsid w:val="00B76621"/>
    <w:rsid w:val="00B82E3B"/>
    <w:rsid w:val="00BA6D24"/>
    <w:rsid w:val="00BB2425"/>
    <w:rsid w:val="00BC087A"/>
    <w:rsid w:val="00BC37A0"/>
    <w:rsid w:val="00BD0DF3"/>
    <w:rsid w:val="00BE5B25"/>
    <w:rsid w:val="00C13545"/>
    <w:rsid w:val="00C20B7A"/>
    <w:rsid w:val="00C35F1D"/>
    <w:rsid w:val="00C378A3"/>
    <w:rsid w:val="00C43197"/>
    <w:rsid w:val="00C545A3"/>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1E90"/>
    <w:rsid w:val="00EB432A"/>
    <w:rsid w:val="00EB588E"/>
    <w:rsid w:val="00EE1166"/>
    <w:rsid w:val="00EE526E"/>
    <w:rsid w:val="00F01E52"/>
    <w:rsid w:val="00F141E8"/>
    <w:rsid w:val="00F14345"/>
    <w:rsid w:val="00F14F23"/>
    <w:rsid w:val="00F21C38"/>
    <w:rsid w:val="00F40B58"/>
    <w:rsid w:val="00F42C71"/>
    <w:rsid w:val="00F43ABE"/>
    <w:rsid w:val="00F44926"/>
    <w:rsid w:val="00F62C11"/>
    <w:rsid w:val="00F65276"/>
    <w:rsid w:val="00F80CCC"/>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paragraph" w:styleId="Heading6">
    <w:name w:val="heading 6"/>
    <w:basedOn w:val="Normal"/>
    <w:next w:val="Normal"/>
    <w:link w:val="Heading6Char"/>
    <w:uiPriority w:val="9"/>
    <w:semiHidden/>
    <w:unhideWhenUsed/>
    <w:qFormat/>
    <w:rsid w:val="00AD273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semiHidden/>
    <w:unhideWhenUsed/>
    <w:rsid w:val="00534874"/>
    <w:rPr>
      <w:rFonts w:ascii="Times New Roman" w:hAnsi="Times New Roman" w:cs="Times New Roman"/>
      <w:sz w:val="24"/>
      <w:szCs w:val="24"/>
    </w:rPr>
  </w:style>
  <w:style w:type="character" w:styleId="Strong">
    <w:name w:val="Strong"/>
    <w:basedOn w:val="DefaultParagraphFont"/>
    <w:uiPriority w:val="22"/>
    <w:qFormat/>
    <w:rsid w:val="005A5D9F"/>
    <w:rPr>
      <w:b/>
      <w:bCs/>
    </w:rPr>
  </w:style>
  <w:style w:type="character" w:customStyle="1" w:styleId="Heading6Char">
    <w:name w:val="Heading 6 Char"/>
    <w:basedOn w:val="DefaultParagraphFont"/>
    <w:link w:val="Heading6"/>
    <w:uiPriority w:val="9"/>
    <w:semiHidden/>
    <w:rsid w:val="00AD273A"/>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2766">
      <w:bodyDiv w:val="1"/>
      <w:marLeft w:val="0"/>
      <w:marRight w:val="0"/>
      <w:marTop w:val="0"/>
      <w:marBottom w:val="0"/>
      <w:divBdr>
        <w:top w:val="none" w:sz="0" w:space="0" w:color="auto"/>
        <w:left w:val="none" w:sz="0" w:space="0" w:color="auto"/>
        <w:bottom w:val="none" w:sz="0" w:space="0" w:color="auto"/>
        <w:right w:val="none" w:sz="0" w:space="0" w:color="auto"/>
      </w:divBdr>
    </w:div>
    <w:div w:id="33582621">
      <w:bodyDiv w:val="1"/>
      <w:marLeft w:val="0"/>
      <w:marRight w:val="0"/>
      <w:marTop w:val="0"/>
      <w:marBottom w:val="0"/>
      <w:divBdr>
        <w:top w:val="none" w:sz="0" w:space="0" w:color="auto"/>
        <w:left w:val="none" w:sz="0" w:space="0" w:color="auto"/>
        <w:bottom w:val="none" w:sz="0" w:space="0" w:color="auto"/>
        <w:right w:val="none" w:sz="0" w:space="0" w:color="auto"/>
      </w:divBdr>
    </w:div>
    <w:div w:id="149172394">
      <w:bodyDiv w:val="1"/>
      <w:marLeft w:val="0"/>
      <w:marRight w:val="0"/>
      <w:marTop w:val="0"/>
      <w:marBottom w:val="0"/>
      <w:divBdr>
        <w:top w:val="none" w:sz="0" w:space="0" w:color="auto"/>
        <w:left w:val="none" w:sz="0" w:space="0" w:color="auto"/>
        <w:bottom w:val="none" w:sz="0" w:space="0" w:color="auto"/>
        <w:right w:val="none" w:sz="0" w:space="0" w:color="auto"/>
      </w:divBdr>
    </w:div>
    <w:div w:id="270431280">
      <w:bodyDiv w:val="1"/>
      <w:marLeft w:val="0"/>
      <w:marRight w:val="0"/>
      <w:marTop w:val="0"/>
      <w:marBottom w:val="0"/>
      <w:divBdr>
        <w:top w:val="none" w:sz="0" w:space="0" w:color="auto"/>
        <w:left w:val="none" w:sz="0" w:space="0" w:color="auto"/>
        <w:bottom w:val="none" w:sz="0" w:space="0" w:color="auto"/>
        <w:right w:val="none" w:sz="0" w:space="0" w:color="auto"/>
      </w:divBdr>
    </w:div>
    <w:div w:id="382675450">
      <w:bodyDiv w:val="1"/>
      <w:marLeft w:val="0"/>
      <w:marRight w:val="0"/>
      <w:marTop w:val="0"/>
      <w:marBottom w:val="0"/>
      <w:divBdr>
        <w:top w:val="none" w:sz="0" w:space="0" w:color="auto"/>
        <w:left w:val="none" w:sz="0" w:space="0" w:color="auto"/>
        <w:bottom w:val="none" w:sz="0" w:space="0" w:color="auto"/>
        <w:right w:val="none" w:sz="0" w:space="0" w:color="auto"/>
      </w:divBdr>
    </w:div>
    <w:div w:id="460153833">
      <w:bodyDiv w:val="1"/>
      <w:marLeft w:val="0"/>
      <w:marRight w:val="0"/>
      <w:marTop w:val="0"/>
      <w:marBottom w:val="0"/>
      <w:divBdr>
        <w:top w:val="none" w:sz="0" w:space="0" w:color="auto"/>
        <w:left w:val="none" w:sz="0" w:space="0" w:color="auto"/>
        <w:bottom w:val="none" w:sz="0" w:space="0" w:color="auto"/>
        <w:right w:val="none" w:sz="0" w:space="0" w:color="auto"/>
      </w:divBdr>
    </w:div>
    <w:div w:id="598369958">
      <w:bodyDiv w:val="1"/>
      <w:marLeft w:val="0"/>
      <w:marRight w:val="0"/>
      <w:marTop w:val="0"/>
      <w:marBottom w:val="0"/>
      <w:divBdr>
        <w:top w:val="none" w:sz="0" w:space="0" w:color="auto"/>
        <w:left w:val="none" w:sz="0" w:space="0" w:color="auto"/>
        <w:bottom w:val="none" w:sz="0" w:space="0" w:color="auto"/>
        <w:right w:val="none" w:sz="0" w:space="0" w:color="auto"/>
      </w:divBdr>
    </w:div>
    <w:div w:id="662197957">
      <w:bodyDiv w:val="1"/>
      <w:marLeft w:val="0"/>
      <w:marRight w:val="0"/>
      <w:marTop w:val="0"/>
      <w:marBottom w:val="0"/>
      <w:divBdr>
        <w:top w:val="none" w:sz="0" w:space="0" w:color="auto"/>
        <w:left w:val="none" w:sz="0" w:space="0" w:color="auto"/>
        <w:bottom w:val="none" w:sz="0" w:space="0" w:color="auto"/>
        <w:right w:val="none" w:sz="0" w:space="0" w:color="auto"/>
      </w:divBdr>
    </w:div>
    <w:div w:id="870264289">
      <w:bodyDiv w:val="1"/>
      <w:marLeft w:val="0"/>
      <w:marRight w:val="0"/>
      <w:marTop w:val="0"/>
      <w:marBottom w:val="0"/>
      <w:divBdr>
        <w:top w:val="none" w:sz="0" w:space="0" w:color="auto"/>
        <w:left w:val="none" w:sz="0" w:space="0" w:color="auto"/>
        <w:bottom w:val="none" w:sz="0" w:space="0" w:color="auto"/>
        <w:right w:val="none" w:sz="0" w:space="0" w:color="auto"/>
      </w:divBdr>
    </w:div>
    <w:div w:id="1064596855">
      <w:bodyDiv w:val="1"/>
      <w:marLeft w:val="0"/>
      <w:marRight w:val="0"/>
      <w:marTop w:val="0"/>
      <w:marBottom w:val="0"/>
      <w:divBdr>
        <w:top w:val="none" w:sz="0" w:space="0" w:color="auto"/>
        <w:left w:val="none" w:sz="0" w:space="0" w:color="auto"/>
        <w:bottom w:val="none" w:sz="0" w:space="0" w:color="auto"/>
        <w:right w:val="none" w:sz="0" w:space="0" w:color="auto"/>
      </w:divBdr>
      <w:divsChild>
        <w:div w:id="1269392066">
          <w:marLeft w:val="0"/>
          <w:marRight w:val="0"/>
          <w:marTop w:val="0"/>
          <w:marBottom w:val="0"/>
          <w:divBdr>
            <w:top w:val="none" w:sz="0" w:space="0" w:color="auto"/>
            <w:left w:val="none" w:sz="0" w:space="0" w:color="auto"/>
            <w:bottom w:val="none" w:sz="0" w:space="0" w:color="auto"/>
            <w:right w:val="none" w:sz="0" w:space="0" w:color="auto"/>
          </w:divBdr>
          <w:divsChild>
            <w:div w:id="1568295336">
              <w:marLeft w:val="0"/>
              <w:marRight w:val="0"/>
              <w:marTop w:val="0"/>
              <w:marBottom w:val="0"/>
              <w:divBdr>
                <w:top w:val="none" w:sz="0" w:space="0" w:color="auto"/>
                <w:left w:val="none" w:sz="0" w:space="0" w:color="auto"/>
                <w:bottom w:val="none" w:sz="0" w:space="0" w:color="auto"/>
                <w:right w:val="none" w:sz="0" w:space="0" w:color="auto"/>
              </w:divBdr>
              <w:divsChild>
                <w:div w:id="1580824697">
                  <w:marLeft w:val="0"/>
                  <w:marRight w:val="0"/>
                  <w:marTop w:val="0"/>
                  <w:marBottom w:val="0"/>
                  <w:divBdr>
                    <w:top w:val="none" w:sz="0" w:space="0" w:color="auto"/>
                    <w:left w:val="none" w:sz="0" w:space="0" w:color="auto"/>
                    <w:bottom w:val="none" w:sz="0" w:space="0" w:color="auto"/>
                    <w:right w:val="none" w:sz="0" w:space="0" w:color="auto"/>
                  </w:divBdr>
                  <w:divsChild>
                    <w:div w:id="753548151">
                      <w:marLeft w:val="0"/>
                      <w:marRight w:val="0"/>
                      <w:marTop w:val="0"/>
                      <w:marBottom w:val="0"/>
                      <w:divBdr>
                        <w:top w:val="none" w:sz="0" w:space="0" w:color="auto"/>
                        <w:left w:val="none" w:sz="0" w:space="0" w:color="auto"/>
                        <w:bottom w:val="none" w:sz="0" w:space="0" w:color="auto"/>
                        <w:right w:val="none" w:sz="0" w:space="0" w:color="auto"/>
                      </w:divBdr>
                      <w:divsChild>
                        <w:div w:id="2018072162">
                          <w:marLeft w:val="0"/>
                          <w:marRight w:val="0"/>
                          <w:marTop w:val="0"/>
                          <w:marBottom w:val="0"/>
                          <w:divBdr>
                            <w:top w:val="none" w:sz="0" w:space="0" w:color="auto"/>
                            <w:left w:val="none" w:sz="0" w:space="0" w:color="auto"/>
                            <w:bottom w:val="none" w:sz="0" w:space="0" w:color="auto"/>
                            <w:right w:val="none" w:sz="0" w:space="0" w:color="auto"/>
                          </w:divBdr>
                          <w:divsChild>
                            <w:div w:id="1596330315">
                              <w:marLeft w:val="0"/>
                              <w:marRight w:val="0"/>
                              <w:marTop w:val="0"/>
                              <w:marBottom w:val="0"/>
                              <w:divBdr>
                                <w:top w:val="none" w:sz="0" w:space="0" w:color="auto"/>
                                <w:left w:val="none" w:sz="0" w:space="0" w:color="auto"/>
                                <w:bottom w:val="none" w:sz="0" w:space="0" w:color="auto"/>
                                <w:right w:val="none" w:sz="0" w:space="0" w:color="auto"/>
                              </w:divBdr>
                              <w:divsChild>
                                <w:div w:id="1783917601">
                                  <w:marLeft w:val="0"/>
                                  <w:marRight w:val="0"/>
                                  <w:marTop w:val="0"/>
                                  <w:marBottom w:val="0"/>
                                  <w:divBdr>
                                    <w:top w:val="none" w:sz="0" w:space="0" w:color="auto"/>
                                    <w:left w:val="none" w:sz="0" w:space="0" w:color="auto"/>
                                    <w:bottom w:val="none" w:sz="0" w:space="0" w:color="auto"/>
                                    <w:right w:val="none" w:sz="0" w:space="0" w:color="auto"/>
                                  </w:divBdr>
                                  <w:divsChild>
                                    <w:div w:id="455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39365">
                          <w:marLeft w:val="0"/>
                          <w:marRight w:val="0"/>
                          <w:marTop w:val="0"/>
                          <w:marBottom w:val="0"/>
                          <w:divBdr>
                            <w:top w:val="none" w:sz="0" w:space="0" w:color="auto"/>
                            <w:left w:val="none" w:sz="0" w:space="0" w:color="auto"/>
                            <w:bottom w:val="none" w:sz="0" w:space="0" w:color="auto"/>
                            <w:right w:val="none" w:sz="0" w:space="0" w:color="auto"/>
                          </w:divBdr>
                          <w:divsChild>
                            <w:div w:id="1545217315">
                              <w:marLeft w:val="0"/>
                              <w:marRight w:val="0"/>
                              <w:marTop w:val="0"/>
                              <w:marBottom w:val="0"/>
                              <w:divBdr>
                                <w:top w:val="none" w:sz="0" w:space="0" w:color="auto"/>
                                <w:left w:val="none" w:sz="0" w:space="0" w:color="auto"/>
                                <w:bottom w:val="none" w:sz="0" w:space="0" w:color="auto"/>
                                <w:right w:val="none" w:sz="0" w:space="0" w:color="auto"/>
                              </w:divBdr>
                              <w:divsChild>
                                <w:div w:id="49156997">
                                  <w:marLeft w:val="0"/>
                                  <w:marRight w:val="0"/>
                                  <w:marTop w:val="0"/>
                                  <w:marBottom w:val="0"/>
                                  <w:divBdr>
                                    <w:top w:val="none" w:sz="0" w:space="0" w:color="auto"/>
                                    <w:left w:val="none" w:sz="0" w:space="0" w:color="auto"/>
                                    <w:bottom w:val="none" w:sz="0" w:space="0" w:color="auto"/>
                                    <w:right w:val="none" w:sz="0" w:space="0" w:color="auto"/>
                                  </w:divBdr>
                                  <w:divsChild>
                                    <w:div w:id="301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180313">
          <w:marLeft w:val="0"/>
          <w:marRight w:val="0"/>
          <w:marTop w:val="0"/>
          <w:marBottom w:val="0"/>
          <w:divBdr>
            <w:top w:val="none" w:sz="0" w:space="0" w:color="auto"/>
            <w:left w:val="none" w:sz="0" w:space="0" w:color="auto"/>
            <w:bottom w:val="none" w:sz="0" w:space="0" w:color="auto"/>
            <w:right w:val="none" w:sz="0" w:space="0" w:color="auto"/>
          </w:divBdr>
          <w:divsChild>
            <w:div w:id="186911470">
              <w:marLeft w:val="0"/>
              <w:marRight w:val="0"/>
              <w:marTop w:val="0"/>
              <w:marBottom w:val="0"/>
              <w:divBdr>
                <w:top w:val="none" w:sz="0" w:space="0" w:color="auto"/>
                <w:left w:val="none" w:sz="0" w:space="0" w:color="auto"/>
                <w:bottom w:val="none" w:sz="0" w:space="0" w:color="auto"/>
                <w:right w:val="none" w:sz="0" w:space="0" w:color="auto"/>
              </w:divBdr>
              <w:divsChild>
                <w:div w:id="1370691646">
                  <w:marLeft w:val="0"/>
                  <w:marRight w:val="0"/>
                  <w:marTop w:val="0"/>
                  <w:marBottom w:val="0"/>
                  <w:divBdr>
                    <w:top w:val="none" w:sz="0" w:space="0" w:color="auto"/>
                    <w:left w:val="none" w:sz="0" w:space="0" w:color="auto"/>
                    <w:bottom w:val="none" w:sz="0" w:space="0" w:color="auto"/>
                    <w:right w:val="none" w:sz="0" w:space="0" w:color="auto"/>
                  </w:divBdr>
                  <w:divsChild>
                    <w:div w:id="1167204903">
                      <w:marLeft w:val="0"/>
                      <w:marRight w:val="0"/>
                      <w:marTop w:val="0"/>
                      <w:marBottom w:val="0"/>
                      <w:divBdr>
                        <w:top w:val="none" w:sz="0" w:space="0" w:color="auto"/>
                        <w:left w:val="none" w:sz="0" w:space="0" w:color="auto"/>
                        <w:bottom w:val="none" w:sz="0" w:space="0" w:color="auto"/>
                        <w:right w:val="none" w:sz="0" w:space="0" w:color="auto"/>
                      </w:divBdr>
                      <w:divsChild>
                        <w:div w:id="1329208073">
                          <w:marLeft w:val="0"/>
                          <w:marRight w:val="0"/>
                          <w:marTop w:val="0"/>
                          <w:marBottom w:val="0"/>
                          <w:divBdr>
                            <w:top w:val="none" w:sz="0" w:space="0" w:color="auto"/>
                            <w:left w:val="none" w:sz="0" w:space="0" w:color="auto"/>
                            <w:bottom w:val="none" w:sz="0" w:space="0" w:color="auto"/>
                            <w:right w:val="none" w:sz="0" w:space="0" w:color="auto"/>
                          </w:divBdr>
                          <w:divsChild>
                            <w:div w:id="1103527076">
                              <w:marLeft w:val="0"/>
                              <w:marRight w:val="0"/>
                              <w:marTop w:val="0"/>
                              <w:marBottom w:val="0"/>
                              <w:divBdr>
                                <w:top w:val="none" w:sz="0" w:space="0" w:color="auto"/>
                                <w:left w:val="none" w:sz="0" w:space="0" w:color="auto"/>
                                <w:bottom w:val="none" w:sz="0" w:space="0" w:color="auto"/>
                                <w:right w:val="none" w:sz="0" w:space="0" w:color="auto"/>
                              </w:divBdr>
                              <w:divsChild>
                                <w:div w:id="1035544103">
                                  <w:marLeft w:val="0"/>
                                  <w:marRight w:val="0"/>
                                  <w:marTop w:val="0"/>
                                  <w:marBottom w:val="0"/>
                                  <w:divBdr>
                                    <w:top w:val="none" w:sz="0" w:space="0" w:color="auto"/>
                                    <w:left w:val="none" w:sz="0" w:space="0" w:color="auto"/>
                                    <w:bottom w:val="none" w:sz="0" w:space="0" w:color="auto"/>
                                    <w:right w:val="none" w:sz="0" w:space="0" w:color="auto"/>
                                  </w:divBdr>
                                  <w:divsChild>
                                    <w:div w:id="1309937016">
                                      <w:marLeft w:val="0"/>
                                      <w:marRight w:val="0"/>
                                      <w:marTop w:val="0"/>
                                      <w:marBottom w:val="0"/>
                                      <w:divBdr>
                                        <w:top w:val="none" w:sz="0" w:space="0" w:color="auto"/>
                                        <w:left w:val="none" w:sz="0" w:space="0" w:color="auto"/>
                                        <w:bottom w:val="none" w:sz="0" w:space="0" w:color="auto"/>
                                        <w:right w:val="none" w:sz="0" w:space="0" w:color="auto"/>
                                      </w:divBdr>
                                      <w:divsChild>
                                        <w:div w:id="15871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456988">
          <w:marLeft w:val="0"/>
          <w:marRight w:val="0"/>
          <w:marTop w:val="0"/>
          <w:marBottom w:val="0"/>
          <w:divBdr>
            <w:top w:val="none" w:sz="0" w:space="0" w:color="auto"/>
            <w:left w:val="none" w:sz="0" w:space="0" w:color="auto"/>
            <w:bottom w:val="none" w:sz="0" w:space="0" w:color="auto"/>
            <w:right w:val="none" w:sz="0" w:space="0" w:color="auto"/>
          </w:divBdr>
          <w:divsChild>
            <w:div w:id="239104485">
              <w:marLeft w:val="0"/>
              <w:marRight w:val="0"/>
              <w:marTop w:val="0"/>
              <w:marBottom w:val="0"/>
              <w:divBdr>
                <w:top w:val="none" w:sz="0" w:space="0" w:color="auto"/>
                <w:left w:val="none" w:sz="0" w:space="0" w:color="auto"/>
                <w:bottom w:val="none" w:sz="0" w:space="0" w:color="auto"/>
                <w:right w:val="none" w:sz="0" w:space="0" w:color="auto"/>
              </w:divBdr>
              <w:divsChild>
                <w:div w:id="496506832">
                  <w:marLeft w:val="0"/>
                  <w:marRight w:val="0"/>
                  <w:marTop w:val="0"/>
                  <w:marBottom w:val="0"/>
                  <w:divBdr>
                    <w:top w:val="none" w:sz="0" w:space="0" w:color="auto"/>
                    <w:left w:val="none" w:sz="0" w:space="0" w:color="auto"/>
                    <w:bottom w:val="none" w:sz="0" w:space="0" w:color="auto"/>
                    <w:right w:val="none" w:sz="0" w:space="0" w:color="auto"/>
                  </w:divBdr>
                  <w:divsChild>
                    <w:div w:id="1021197897">
                      <w:marLeft w:val="0"/>
                      <w:marRight w:val="0"/>
                      <w:marTop w:val="0"/>
                      <w:marBottom w:val="0"/>
                      <w:divBdr>
                        <w:top w:val="none" w:sz="0" w:space="0" w:color="auto"/>
                        <w:left w:val="none" w:sz="0" w:space="0" w:color="auto"/>
                        <w:bottom w:val="none" w:sz="0" w:space="0" w:color="auto"/>
                        <w:right w:val="none" w:sz="0" w:space="0" w:color="auto"/>
                      </w:divBdr>
                      <w:divsChild>
                        <w:div w:id="2004813816">
                          <w:marLeft w:val="0"/>
                          <w:marRight w:val="0"/>
                          <w:marTop w:val="0"/>
                          <w:marBottom w:val="0"/>
                          <w:divBdr>
                            <w:top w:val="none" w:sz="0" w:space="0" w:color="auto"/>
                            <w:left w:val="none" w:sz="0" w:space="0" w:color="auto"/>
                            <w:bottom w:val="none" w:sz="0" w:space="0" w:color="auto"/>
                            <w:right w:val="none" w:sz="0" w:space="0" w:color="auto"/>
                          </w:divBdr>
                          <w:divsChild>
                            <w:div w:id="112212469">
                              <w:marLeft w:val="0"/>
                              <w:marRight w:val="0"/>
                              <w:marTop w:val="0"/>
                              <w:marBottom w:val="0"/>
                              <w:divBdr>
                                <w:top w:val="none" w:sz="0" w:space="0" w:color="auto"/>
                                <w:left w:val="none" w:sz="0" w:space="0" w:color="auto"/>
                                <w:bottom w:val="none" w:sz="0" w:space="0" w:color="auto"/>
                                <w:right w:val="none" w:sz="0" w:space="0" w:color="auto"/>
                              </w:divBdr>
                              <w:divsChild>
                                <w:div w:id="4599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462231">
      <w:bodyDiv w:val="1"/>
      <w:marLeft w:val="0"/>
      <w:marRight w:val="0"/>
      <w:marTop w:val="0"/>
      <w:marBottom w:val="0"/>
      <w:divBdr>
        <w:top w:val="none" w:sz="0" w:space="0" w:color="auto"/>
        <w:left w:val="none" w:sz="0" w:space="0" w:color="auto"/>
        <w:bottom w:val="none" w:sz="0" w:space="0" w:color="auto"/>
        <w:right w:val="none" w:sz="0" w:space="0" w:color="auto"/>
      </w:divBdr>
    </w:div>
    <w:div w:id="1116411699">
      <w:bodyDiv w:val="1"/>
      <w:marLeft w:val="0"/>
      <w:marRight w:val="0"/>
      <w:marTop w:val="0"/>
      <w:marBottom w:val="0"/>
      <w:divBdr>
        <w:top w:val="none" w:sz="0" w:space="0" w:color="auto"/>
        <w:left w:val="none" w:sz="0" w:space="0" w:color="auto"/>
        <w:bottom w:val="none" w:sz="0" w:space="0" w:color="auto"/>
        <w:right w:val="none" w:sz="0" w:space="0" w:color="auto"/>
      </w:divBdr>
      <w:divsChild>
        <w:div w:id="1008095729">
          <w:marLeft w:val="0"/>
          <w:marRight w:val="0"/>
          <w:marTop w:val="0"/>
          <w:marBottom w:val="0"/>
          <w:divBdr>
            <w:top w:val="none" w:sz="0" w:space="0" w:color="auto"/>
            <w:left w:val="none" w:sz="0" w:space="0" w:color="auto"/>
            <w:bottom w:val="none" w:sz="0" w:space="0" w:color="auto"/>
            <w:right w:val="none" w:sz="0" w:space="0" w:color="auto"/>
          </w:divBdr>
          <w:divsChild>
            <w:div w:id="721094548">
              <w:marLeft w:val="0"/>
              <w:marRight w:val="0"/>
              <w:marTop w:val="0"/>
              <w:marBottom w:val="0"/>
              <w:divBdr>
                <w:top w:val="none" w:sz="0" w:space="0" w:color="auto"/>
                <w:left w:val="none" w:sz="0" w:space="0" w:color="auto"/>
                <w:bottom w:val="none" w:sz="0" w:space="0" w:color="auto"/>
                <w:right w:val="none" w:sz="0" w:space="0" w:color="auto"/>
              </w:divBdr>
              <w:divsChild>
                <w:div w:id="58598864">
                  <w:marLeft w:val="0"/>
                  <w:marRight w:val="0"/>
                  <w:marTop w:val="0"/>
                  <w:marBottom w:val="0"/>
                  <w:divBdr>
                    <w:top w:val="none" w:sz="0" w:space="0" w:color="auto"/>
                    <w:left w:val="none" w:sz="0" w:space="0" w:color="auto"/>
                    <w:bottom w:val="none" w:sz="0" w:space="0" w:color="auto"/>
                    <w:right w:val="none" w:sz="0" w:space="0" w:color="auto"/>
                  </w:divBdr>
                  <w:divsChild>
                    <w:div w:id="1419326838">
                      <w:marLeft w:val="0"/>
                      <w:marRight w:val="0"/>
                      <w:marTop w:val="0"/>
                      <w:marBottom w:val="0"/>
                      <w:divBdr>
                        <w:top w:val="none" w:sz="0" w:space="0" w:color="auto"/>
                        <w:left w:val="none" w:sz="0" w:space="0" w:color="auto"/>
                        <w:bottom w:val="none" w:sz="0" w:space="0" w:color="auto"/>
                        <w:right w:val="none" w:sz="0" w:space="0" w:color="auto"/>
                      </w:divBdr>
                      <w:divsChild>
                        <w:div w:id="1512912398">
                          <w:marLeft w:val="0"/>
                          <w:marRight w:val="0"/>
                          <w:marTop w:val="0"/>
                          <w:marBottom w:val="0"/>
                          <w:divBdr>
                            <w:top w:val="none" w:sz="0" w:space="0" w:color="auto"/>
                            <w:left w:val="none" w:sz="0" w:space="0" w:color="auto"/>
                            <w:bottom w:val="none" w:sz="0" w:space="0" w:color="auto"/>
                            <w:right w:val="none" w:sz="0" w:space="0" w:color="auto"/>
                          </w:divBdr>
                          <w:divsChild>
                            <w:div w:id="1002702150">
                              <w:marLeft w:val="0"/>
                              <w:marRight w:val="0"/>
                              <w:marTop w:val="0"/>
                              <w:marBottom w:val="0"/>
                              <w:divBdr>
                                <w:top w:val="none" w:sz="0" w:space="0" w:color="auto"/>
                                <w:left w:val="none" w:sz="0" w:space="0" w:color="auto"/>
                                <w:bottom w:val="none" w:sz="0" w:space="0" w:color="auto"/>
                                <w:right w:val="none" w:sz="0" w:space="0" w:color="auto"/>
                              </w:divBdr>
                              <w:divsChild>
                                <w:div w:id="1079402207">
                                  <w:marLeft w:val="0"/>
                                  <w:marRight w:val="0"/>
                                  <w:marTop w:val="0"/>
                                  <w:marBottom w:val="0"/>
                                  <w:divBdr>
                                    <w:top w:val="none" w:sz="0" w:space="0" w:color="auto"/>
                                    <w:left w:val="none" w:sz="0" w:space="0" w:color="auto"/>
                                    <w:bottom w:val="none" w:sz="0" w:space="0" w:color="auto"/>
                                    <w:right w:val="none" w:sz="0" w:space="0" w:color="auto"/>
                                  </w:divBdr>
                                  <w:divsChild>
                                    <w:div w:id="19750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1618">
                          <w:marLeft w:val="0"/>
                          <w:marRight w:val="0"/>
                          <w:marTop w:val="0"/>
                          <w:marBottom w:val="0"/>
                          <w:divBdr>
                            <w:top w:val="none" w:sz="0" w:space="0" w:color="auto"/>
                            <w:left w:val="none" w:sz="0" w:space="0" w:color="auto"/>
                            <w:bottom w:val="none" w:sz="0" w:space="0" w:color="auto"/>
                            <w:right w:val="none" w:sz="0" w:space="0" w:color="auto"/>
                          </w:divBdr>
                          <w:divsChild>
                            <w:div w:id="178786728">
                              <w:marLeft w:val="0"/>
                              <w:marRight w:val="0"/>
                              <w:marTop w:val="0"/>
                              <w:marBottom w:val="0"/>
                              <w:divBdr>
                                <w:top w:val="none" w:sz="0" w:space="0" w:color="auto"/>
                                <w:left w:val="none" w:sz="0" w:space="0" w:color="auto"/>
                                <w:bottom w:val="none" w:sz="0" w:space="0" w:color="auto"/>
                                <w:right w:val="none" w:sz="0" w:space="0" w:color="auto"/>
                              </w:divBdr>
                              <w:divsChild>
                                <w:div w:id="1837108712">
                                  <w:marLeft w:val="0"/>
                                  <w:marRight w:val="0"/>
                                  <w:marTop w:val="0"/>
                                  <w:marBottom w:val="0"/>
                                  <w:divBdr>
                                    <w:top w:val="none" w:sz="0" w:space="0" w:color="auto"/>
                                    <w:left w:val="none" w:sz="0" w:space="0" w:color="auto"/>
                                    <w:bottom w:val="none" w:sz="0" w:space="0" w:color="auto"/>
                                    <w:right w:val="none" w:sz="0" w:space="0" w:color="auto"/>
                                  </w:divBdr>
                                  <w:divsChild>
                                    <w:div w:id="11484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864863">
          <w:marLeft w:val="0"/>
          <w:marRight w:val="0"/>
          <w:marTop w:val="0"/>
          <w:marBottom w:val="0"/>
          <w:divBdr>
            <w:top w:val="none" w:sz="0" w:space="0" w:color="auto"/>
            <w:left w:val="none" w:sz="0" w:space="0" w:color="auto"/>
            <w:bottom w:val="none" w:sz="0" w:space="0" w:color="auto"/>
            <w:right w:val="none" w:sz="0" w:space="0" w:color="auto"/>
          </w:divBdr>
          <w:divsChild>
            <w:div w:id="7413160">
              <w:marLeft w:val="0"/>
              <w:marRight w:val="0"/>
              <w:marTop w:val="0"/>
              <w:marBottom w:val="0"/>
              <w:divBdr>
                <w:top w:val="none" w:sz="0" w:space="0" w:color="auto"/>
                <w:left w:val="none" w:sz="0" w:space="0" w:color="auto"/>
                <w:bottom w:val="none" w:sz="0" w:space="0" w:color="auto"/>
                <w:right w:val="none" w:sz="0" w:space="0" w:color="auto"/>
              </w:divBdr>
              <w:divsChild>
                <w:div w:id="808982233">
                  <w:marLeft w:val="0"/>
                  <w:marRight w:val="0"/>
                  <w:marTop w:val="0"/>
                  <w:marBottom w:val="0"/>
                  <w:divBdr>
                    <w:top w:val="none" w:sz="0" w:space="0" w:color="auto"/>
                    <w:left w:val="none" w:sz="0" w:space="0" w:color="auto"/>
                    <w:bottom w:val="none" w:sz="0" w:space="0" w:color="auto"/>
                    <w:right w:val="none" w:sz="0" w:space="0" w:color="auto"/>
                  </w:divBdr>
                  <w:divsChild>
                    <w:div w:id="1572154212">
                      <w:marLeft w:val="0"/>
                      <w:marRight w:val="0"/>
                      <w:marTop w:val="0"/>
                      <w:marBottom w:val="0"/>
                      <w:divBdr>
                        <w:top w:val="none" w:sz="0" w:space="0" w:color="auto"/>
                        <w:left w:val="none" w:sz="0" w:space="0" w:color="auto"/>
                        <w:bottom w:val="none" w:sz="0" w:space="0" w:color="auto"/>
                        <w:right w:val="none" w:sz="0" w:space="0" w:color="auto"/>
                      </w:divBdr>
                      <w:divsChild>
                        <w:div w:id="98378306">
                          <w:marLeft w:val="0"/>
                          <w:marRight w:val="0"/>
                          <w:marTop w:val="0"/>
                          <w:marBottom w:val="0"/>
                          <w:divBdr>
                            <w:top w:val="none" w:sz="0" w:space="0" w:color="auto"/>
                            <w:left w:val="none" w:sz="0" w:space="0" w:color="auto"/>
                            <w:bottom w:val="none" w:sz="0" w:space="0" w:color="auto"/>
                            <w:right w:val="none" w:sz="0" w:space="0" w:color="auto"/>
                          </w:divBdr>
                          <w:divsChild>
                            <w:div w:id="1219971347">
                              <w:marLeft w:val="0"/>
                              <w:marRight w:val="0"/>
                              <w:marTop w:val="0"/>
                              <w:marBottom w:val="0"/>
                              <w:divBdr>
                                <w:top w:val="none" w:sz="0" w:space="0" w:color="auto"/>
                                <w:left w:val="none" w:sz="0" w:space="0" w:color="auto"/>
                                <w:bottom w:val="none" w:sz="0" w:space="0" w:color="auto"/>
                                <w:right w:val="none" w:sz="0" w:space="0" w:color="auto"/>
                              </w:divBdr>
                              <w:divsChild>
                                <w:div w:id="530649151">
                                  <w:marLeft w:val="0"/>
                                  <w:marRight w:val="0"/>
                                  <w:marTop w:val="0"/>
                                  <w:marBottom w:val="0"/>
                                  <w:divBdr>
                                    <w:top w:val="none" w:sz="0" w:space="0" w:color="auto"/>
                                    <w:left w:val="none" w:sz="0" w:space="0" w:color="auto"/>
                                    <w:bottom w:val="none" w:sz="0" w:space="0" w:color="auto"/>
                                    <w:right w:val="none" w:sz="0" w:space="0" w:color="auto"/>
                                  </w:divBdr>
                                  <w:divsChild>
                                    <w:div w:id="1124084169">
                                      <w:marLeft w:val="0"/>
                                      <w:marRight w:val="0"/>
                                      <w:marTop w:val="0"/>
                                      <w:marBottom w:val="0"/>
                                      <w:divBdr>
                                        <w:top w:val="none" w:sz="0" w:space="0" w:color="auto"/>
                                        <w:left w:val="none" w:sz="0" w:space="0" w:color="auto"/>
                                        <w:bottom w:val="none" w:sz="0" w:space="0" w:color="auto"/>
                                        <w:right w:val="none" w:sz="0" w:space="0" w:color="auto"/>
                                      </w:divBdr>
                                      <w:divsChild>
                                        <w:div w:id="562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326440">
          <w:marLeft w:val="0"/>
          <w:marRight w:val="0"/>
          <w:marTop w:val="0"/>
          <w:marBottom w:val="0"/>
          <w:divBdr>
            <w:top w:val="none" w:sz="0" w:space="0" w:color="auto"/>
            <w:left w:val="none" w:sz="0" w:space="0" w:color="auto"/>
            <w:bottom w:val="none" w:sz="0" w:space="0" w:color="auto"/>
            <w:right w:val="none" w:sz="0" w:space="0" w:color="auto"/>
          </w:divBdr>
          <w:divsChild>
            <w:div w:id="246888741">
              <w:marLeft w:val="0"/>
              <w:marRight w:val="0"/>
              <w:marTop w:val="0"/>
              <w:marBottom w:val="0"/>
              <w:divBdr>
                <w:top w:val="none" w:sz="0" w:space="0" w:color="auto"/>
                <w:left w:val="none" w:sz="0" w:space="0" w:color="auto"/>
                <w:bottom w:val="none" w:sz="0" w:space="0" w:color="auto"/>
                <w:right w:val="none" w:sz="0" w:space="0" w:color="auto"/>
              </w:divBdr>
              <w:divsChild>
                <w:div w:id="1917013148">
                  <w:marLeft w:val="0"/>
                  <w:marRight w:val="0"/>
                  <w:marTop w:val="0"/>
                  <w:marBottom w:val="0"/>
                  <w:divBdr>
                    <w:top w:val="none" w:sz="0" w:space="0" w:color="auto"/>
                    <w:left w:val="none" w:sz="0" w:space="0" w:color="auto"/>
                    <w:bottom w:val="none" w:sz="0" w:space="0" w:color="auto"/>
                    <w:right w:val="none" w:sz="0" w:space="0" w:color="auto"/>
                  </w:divBdr>
                  <w:divsChild>
                    <w:div w:id="2052685532">
                      <w:marLeft w:val="0"/>
                      <w:marRight w:val="0"/>
                      <w:marTop w:val="0"/>
                      <w:marBottom w:val="0"/>
                      <w:divBdr>
                        <w:top w:val="none" w:sz="0" w:space="0" w:color="auto"/>
                        <w:left w:val="none" w:sz="0" w:space="0" w:color="auto"/>
                        <w:bottom w:val="none" w:sz="0" w:space="0" w:color="auto"/>
                        <w:right w:val="none" w:sz="0" w:space="0" w:color="auto"/>
                      </w:divBdr>
                      <w:divsChild>
                        <w:div w:id="582564304">
                          <w:marLeft w:val="0"/>
                          <w:marRight w:val="0"/>
                          <w:marTop w:val="0"/>
                          <w:marBottom w:val="0"/>
                          <w:divBdr>
                            <w:top w:val="none" w:sz="0" w:space="0" w:color="auto"/>
                            <w:left w:val="none" w:sz="0" w:space="0" w:color="auto"/>
                            <w:bottom w:val="none" w:sz="0" w:space="0" w:color="auto"/>
                            <w:right w:val="none" w:sz="0" w:space="0" w:color="auto"/>
                          </w:divBdr>
                          <w:divsChild>
                            <w:div w:id="1995327674">
                              <w:marLeft w:val="0"/>
                              <w:marRight w:val="0"/>
                              <w:marTop w:val="0"/>
                              <w:marBottom w:val="0"/>
                              <w:divBdr>
                                <w:top w:val="none" w:sz="0" w:space="0" w:color="auto"/>
                                <w:left w:val="none" w:sz="0" w:space="0" w:color="auto"/>
                                <w:bottom w:val="none" w:sz="0" w:space="0" w:color="auto"/>
                                <w:right w:val="none" w:sz="0" w:space="0" w:color="auto"/>
                              </w:divBdr>
                              <w:divsChild>
                                <w:div w:id="15290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040242">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94841356">
      <w:bodyDiv w:val="1"/>
      <w:marLeft w:val="0"/>
      <w:marRight w:val="0"/>
      <w:marTop w:val="0"/>
      <w:marBottom w:val="0"/>
      <w:divBdr>
        <w:top w:val="none" w:sz="0" w:space="0" w:color="auto"/>
        <w:left w:val="none" w:sz="0" w:space="0" w:color="auto"/>
        <w:bottom w:val="none" w:sz="0" w:space="0" w:color="auto"/>
        <w:right w:val="none" w:sz="0" w:space="0" w:color="auto"/>
      </w:divBdr>
    </w:div>
    <w:div w:id="1814176789">
      <w:bodyDiv w:val="1"/>
      <w:marLeft w:val="0"/>
      <w:marRight w:val="0"/>
      <w:marTop w:val="0"/>
      <w:marBottom w:val="0"/>
      <w:divBdr>
        <w:top w:val="none" w:sz="0" w:space="0" w:color="auto"/>
        <w:left w:val="none" w:sz="0" w:space="0" w:color="auto"/>
        <w:bottom w:val="none" w:sz="0" w:space="0" w:color="auto"/>
        <w:right w:val="none" w:sz="0" w:space="0" w:color="auto"/>
      </w:divBdr>
    </w:div>
    <w:div w:id="1891645316">
      <w:bodyDiv w:val="1"/>
      <w:marLeft w:val="0"/>
      <w:marRight w:val="0"/>
      <w:marTop w:val="0"/>
      <w:marBottom w:val="0"/>
      <w:divBdr>
        <w:top w:val="none" w:sz="0" w:space="0" w:color="auto"/>
        <w:left w:val="none" w:sz="0" w:space="0" w:color="auto"/>
        <w:bottom w:val="none" w:sz="0" w:space="0" w:color="auto"/>
        <w:right w:val="none" w:sz="0" w:space="0" w:color="auto"/>
      </w:divBdr>
    </w:div>
    <w:div w:id="1983463980">
      <w:bodyDiv w:val="1"/>
      <w:marLeft w:val="0"/>
      <w:marRight w:val="0"/>
      <w:marTop w:val="0"/>
      <w:marBottom w:val="0"/>
      <w:divBdr>
        <w:top w:val="none" w:sz="0" w:space="0" w:color="auto"/>
        <w:left w:val="none" w:sz="0" w:space="0" w:color="auto"/>
        <w:bottom w:val="none" w:sz="0" w:space="0" w:color="auto"/>
        <w:right w:val="none" w:sz="0" w:space="0" w:color="auto"/>
      </w:divBdr>
    </w:div>
    <w:div w:id="2047245783">
      <w:bodyDiv w:val="1"/>
      <w:marLeft w:val="0"/>
      <w:marRight w:val="0"/>
      <w:marTop w:val="0"/>
      <w:marBottom w:val="0"/>
      <w:divBdr>
        <w:top w:val="none" w:sz="0" w:space="0" w:color="auto"/>
        <w:left w:val="none" w:sz="0" w:space="0" w:color="auto"/>
        <w:bottom w:val="none" w:sz="0" w:space="0" w:color="auto"/>
        <w:right w:val="none" w:sz="0" w:space="0" w:color="auto"/>
      </w:divBdr>
    </w:div>
    <w:div w:id="2057660170">
      <w:bodyDiv w:val="1"/>
      <w:marLeft w:val="0"/>
      <w:marRight w:val="0"/>
      <w:marTop w:val="0"/>
      <w:marBottom w:val="0"/>
      <w:divBdr>
        <w:top w:val="none" w:sz="0" w:space="0" w:color="auto"/>
        <w:left w:val="none" w:sz="0" w:space="0" w:color="auto"/>
        <w:bottom w:val="none" w:sz="0" w:space="0" w:color="auto"/>
        <w:right w:val="none" w:sz="0" w:space="0" w:color="auto"/>
      </w:divBdr>
    </w:div>
    <w:div w:id="2092970638">
      <w:bodyDiv w:val="1"/>
      <w:marLeft w:val="0"/>
      <w:marRight w:val="0"/>
      <w:marTop w:val="0"/>
      <w:marBottom w:val="0"/>
      <w:divBdr>
        <w:top w:val="none" w:sz="0" w:space="0" w:color="auto"/>
        <w:left w:val="none" w:sz="0" w:space="0" w:color="auto"/>
        <w:bottom w:val="none" w:sz="0" w:space="0" w:color="auto"/>
        <w:right w:val="none" w:sz="0" w:space="0" w:color="auto"/>
      </w:divBdr>
    </w:div>
    <w:div w:id="211740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1887</Words>
  <Characters>10757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krithika murugan</cp:lastModifiedBy>
  <cp:revision>2</cp:revision>
  <cp:lastPrinted>2021-02-22T14:39:00Z</cp:lastPrinted>
  <dcterms:created xsi:type="dcterms:W3CDTF">2024-12-24T14:13:00Z</dcterms:created>
  <dcterms:modified xsi:type="dcterms:W3CDTF">2024-12-24T14:13:00Z</dcterms:modified>
</cp:coreProperties>
</file>