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8FDC2" w14:textId="28586AB4" w:rsidR="00AE731B" w:rsidRPr="00B84A9F" w:rsidRDefault="00264FD2">
      <w:pPr>
        <w:rPr>
          <w:rFonts w:ascii="Times New Roman" w:hAnsi="Times New Roman" w:cs="Times New Roman"/>
          <w:b/>
          <w:bCs/>
          <w:sz w:val="28"/>
          <w:szCs w:val="28"/>
        </w:rPr>
      </w:pPr>
      <w:r w:rsidRPr="00B84A9F">
        <w:rPr>
          <w:rFonts w:ascii="Times New Roman" w:hAnsi="Times New Roman" w:cs="Times New Roman"/>
          <w:b/>
          <w:bCs/>
          <w:sz w:val="28"/>
          <w:szCs w:val="28"/>
        </w:rPr>
        <w:t xml:space="preserve">    </w:t>
      </w:r>
      <w:r w:rsidR="001C3548" w:rsidRPr="00B84A9F">
        <w:rPr>
          <w:rFonts w:ascii="Times New Roman" w:hAnsi="Times New Roman" w:cs="Times New Roman"/>
          <w:b/>
          <w:bCs/>
          <w:sz w:val="28"/>
          <w:szCs w:val="28"/>
        </w:rPr>
        <w:t>A REVIEW ON SELF EMULSIFING</w:t>
      </w:r>
      <w:r w:rsidR="00AE731B" w:rsidRPr="00B84A9F">
        <w:rPr>
          <w:rFonts w:ascii="Times New Roman" w:hAnsi="Times New Roman" w:cs="Times New Roman"/>
          <w:b/>
          <w:bCs/>
          <w:sz w:val="28"/>
          <w:szCs w:val="28"/>
        </w:rPr>
        <w:t xml:space="preserve"> </w:t>
      </w:r>
      <w:r w:rsidR="001C3548" w:rsidRPr="00B84A9F">
        <w:rPr>
          <w:rFonts w:ascii="Times New Roman" w:hAnsi="Times New Roman" w:cs="Times New Roman"/>
          <w:b/>
          <w:bCs/>
          <w:sz w:val="28"/>
          <w:szCs w:val="28"/>
        </w:rPr>
        <w:t xml:space="preserve">DRUG DELIVARY SYSTEM </w:t>
      </w:r>
    </w:p>
    <w:p w14:paraId="6E953703" w14:textId="65786FC9" w:rsidR="00AE731B" w:rsidRPr="00B33A96" w:rsidRDefault="00264FD2">
      <w:pPr>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                </w:t>
      </w:r>
      <w:r w:rsidR="00AE731B" w:rsidRPr="005156F8">
        <w:rPr>
          <w:rFonts w:ascii="Times New Roman" w:hAnsi="Times New Roman" w:cs="Times New Roman"/>
          <w:b/>
          <w:bCs/>
          <w:sz w:val="24"/>
          <w:szCs w:val="24"/>
        </w:rPr>
        <w:t>Dr.</w:t>
      </w:r>
      <w:r w:rsidR="007D289D" w:rsidRPr="005156F8">
        <w:rPr>
          <w:rFonts w:ascii="Times New Roman" w:hAnsi="Times New Roman" w:cs="Times New Roman"/>
          <w:b/>
          <w:bCs/>
          <w:sz w:val="24"/>
          <w:szCs w:val="24"/>
        </w:rPr>
        <w:t xml:space="preserve"> </w:t>
      </w:r>
      <w:r w:rsidR="00AE731B" w:rsidRPr="005156F8">
        <w:rPr>
          <w:rFonts w:ascii="Times New Roman" w:hAnsi="Times New Roman" w:cs="Times New Roman"/>
          <w:b/>
          <w:bCs/>
          <w:sz w:val="24"/>
          <w:szCs w:val="24"/>
        </w:rPr>
        <w:t>R.</w:t>
      </w:r>
      <w:r w:rsidR="007D289D" w:rsidRPr="005156F8">
        <w:rPr>
          <w:rFonts w:ascii="Times New Roman" w:hAnsi="Times New Roman" w:cs="Times New Roman"/>
          <w:b/>
          <w:bCs/>
          <w:sz w:val="24"/>
          <w:szCs w:val="24"/>
        </w:rPr>
        <w:t xml:space="preserve"> </w:t>
      </w:r>
      <w:r w:rsidR="00AE731B" w:rsidRPr="005156F8">
        <w:rPr>
          <w:rFonts w:ascii="Times New Roman" w:hAnsi="Times New Roman" w:cs="Times New Roman"/>
          <w:b/>
          <w:bCs/>
          <w:sz w:val="24"/>
          <w:szCs w:val="24"/>
        </w:rPr>
        <w:t xml:space="preserve">Rama Brahma </w:t>
      </w:r>
      <w:r w:rsidR="007D289D" w:rsidRPr="005156F8">
        <w:rPr>
          <w:rFonts w:ascii="Times New Roman" w:hAnsi="Times New Roman" w:cs="Times New Roman"/>
          <w:b/>
          <w:bCs/>
          <w:sz w:val="24"/>
          <w:szCs w:val="24"/>
        </w:rPr>
        <w:t>Reddy</w:t>
      </w:r>
      <w:proofErr w:type="gramStart"/>
      <w:r w:rsidR="009F03D7">
        <w:rPr>
          <w:rFonts w:ascii="Times New Roman" w:hAnsi="Times New Roman" w:cs="Times New Roman"/>
          <w:b/>
          <w:bCs/>
          <w:sz w:val="24"/>
          <w:szCs w:val="24"/>
          <w:vertAlign w:val="superscript"/>
        </w:rPr>
        <w:t>1</w:t>
      </w:r>
      <w:r w:rsidR="00AE731B" w:rsidRPr="005156F8">
        <w:rPr>
          <w:rFonts w:ascii="Times New Roman" w:hAnsi="Times New Roman" w:cs="Times New Roman"/>
          <w:b/>
          <w:bCs/>
          <w:sz w:val="24"/>
          <w:szCs w:val="24"/>
        </w:rPr>
        <w:t xml:space="preserve"> ,</w:t>
      </w:r>
      <w:proofErr w:type="gramEnd"/>
      <w:r w:rsidR="00394470">
        <w:rPr>
          <w:rFonts w:ascii="Times New Roman" w:hAnsi="Times New Roman" w:cs="Times New Roman"/>
          <w:b/>
          <w:bCs/>
          <w:sz w:val="24"/>
          <w:szCs w:val="24"/>
        </w:rPr>
        <w:t xml:space="preserve"> </w:t>
      </w:r>
      <w:r w:rsidR="00AE731B" w:rsidRPr="005156F8">
        <w:rPr>
          <w:rFonts w:ascii="Times New Roman" w:hAnsi="Times New Roman" w:cs="Times New Roman"/>
          <w:b/>
          <w:bCs/>
          <w:sz w:val="24"/>
          <w:szCs w:val="24"/>
        </w:rPr>
        <w:t>P. Sukanya</w:t>
      </w:r>
      <w:r w:rsidR="00394470">
        <w:rPr>
          <w:rFonts w:ascii="Times New Roman" w:hAnsi="Times New Roman" w:cs="Times New Roman"/>
          <w:b/>
          <w:bCs/>
          <w:sz w:val="24"/>
          <w:szCs w:val="24"/>
          <w:vertAlign w:val="superscript"/>
        </w:rPr>
        <w:t>2</w:t>
      </w:r>
      <w:r w:rsidR="00AE731B" w:rsidRPr="005156F8">
        <w:rPr>
          <w:rFonts w:ascii="Times New Roman" w:hAnsi="Times New Roman" w:cs="Times New Roman"/>
          <w:b/>
          <w:bCs/>
          <w:sz w:val="24"/>
          <w:szCs w:val="24"/>
        </w:rPr>
        <w:t>,</w:t>
      </w:r>
      <w:r w:rsidR="007D289D" w:rsidRPr="005156F8">
        <w:rPr>
          <w:rFonts w:ascii="Times New Roman" w:hAnsi="Times New Roman" w:cs="Times New Roman"/>
          <w:b/>
          <w:bCs/>
          <w:sz w:val="24"/>
          <w:szCs w:val="24"/>
        </w:rPr>
        <w:t xml:space="preserve"> D.</w:t>
      </w:r>
      <w:r w:rsidR="00AE731B" w:rsidRPr="005156F8">
        <w:rPr>
          <w:rFonts w:ascii="Times New Roman" w:hAnsi="Times New Roman" w:cs="Times New Roman"/>
          <w:b/>
          <w:bCs/>
          <w:sz w:val="24"/>
          <w:szCs w:val="24"/>
        </w:rPr>
        <w:t xml:space="preserve"> </w:t>
      </w:r>
      <w:r w:rsidR="007D289D" w:rsidRPr="005156F8">
        <w:rPr>
          <w:rFonts w:ascii="Times New Roman" w:hAnsi="Times New Roman" w:cs="Times New Roman"/>
          <w:b/>
          <w:bCs/>
          <w:sz w:val="24"/>
          <w:szCs w:val="24"/>
        </w:rPr>
        <w:t>Mounika</w:t>
      </w:r>
      <w:r w:rsidR="00DF7B05">
        <w:rPr>
          <w:rFonts w:ascii="Times New Roman" w:hAnsi="Times New Roman" w:cs="Times New Roman"/>
          <w:b/>
          <w:bCs/>
          <w:sz w:val="24"/>
          <w:szCs w:val="24"/>
        </w:rPr>
        <w:t>.</w:t>
      </w:r>
      <w:r w:rsidR="00B33A96">
        <w:rPr>
          <w:rFonts w:ascii="Times New Roman" w:hAnsi="Times New Roman" w:cs="Times New Roman"/>
          <w:b/>
          <w:bCs/>
          <w:sz w:val="24"/>
          <w:szCs w:val="24"/>
          <w:vertAlign w:val="superscript"/>
        </w:rPr>
        <w:t>3</w:t>
      </w:r>
    </w:p>
    <w:p w14:paraId="35BC1B41" w14:textId="10D1FB20" w:rsidR="008B748E" w:rsidRDefault="00DF7B05">
      <w:pPr>
        <w:rPr>
          <w:rFonts w:ascii="Times New Roman" w:hAnsi="Times New Roman" w:cs="Times New Roman"/>
          <w:sz w:val="24"/>
          <w:szCs w:val="24"/>
        </w:rPr>
      </w:pPr>
      <w:r>
        <w:rPr>
          <w:rFonts w:ascii="Times New Roman" w:hAnsi="Times New Roman" w:cs="Times New Roman"/>
          <w:b/>
          <w:bCs/>
          <w:sz w:val="24"/>
          <w:szCs w:val="24"/>
          <w:vertAlign w:val="superscript"/>
        </w:rPr>
        <w:t>1</w:t>
      </w:r>
      <w:r w:rsidR="00256F96">
        <w:rPr>
          <w:rFonts w:ascii="Times New Roman" w:hAnsi="Times New Roman" w:cs="Times New Roman"/>
          <w:sz w:val="24"/>
          <w:szCs w:val="24"/>
        </w:rPr>
        <w:t xml:space="preserve">principal&amp; </w:t>
      </w:r>
      <w:r w:rsidR="00D31844">
        <w:rPr>
          <w:rFonts w:ascii="Times New Roman" w:hAnsi="Times New Roman" w:cs="Times New Roman"/>
          <w:sz w:val="24"/>
          <w:szCs w:val="24"/>
        </w:rPr>
        <w:t>P</w:t>
      </w:r>
      <w:r w:rsidR="00281306">
        <w:rPr>
          <w:rFonts w:ascii="Times New Roman" w:hAnsi="Times New Roman" w:cs="Times New Roman"/>
          <w:sz w:val="24"/>
          <w:szCs w:val="24"/>
        </w:rPr>
        <w:t>rofessor</w:t>
      </w:r>
      <w:r w:rsidR="00256F96">
        <w:rPr>
          <w:rFonts w:ascii="Times New Roman" w:hAnsi="Times New Roman" w:cs="Times New Roman"/>
          <w:sz w:val="24"/>
          <w:szCs w:val="24"/>
        </w:rPr>
        <w:t xml:space="preserve">, </w:t>
      </w:r>
      <w:r w:rsidR="00FC17D8">
        <w:rPr>
          <w:rFonts w:ascii="Times New Roman" w:hAnsi="Times New Roman" w:cs="Times New Roman"/>
          <w:sz w:val="24"/>
          <w:szCs w:val="24"/>
        </w:rPr>
        <w:t>D</w:t>
      </w:r>
      <w:r w:rsidR="00281306">
        <w:rPr>
          <w:rFonts w:ascii="Times New Roman" w:hAnsi="Times New Roman" w:cs="Times New Roman"/>
          <w:sz w:val="24"/>
          <w:szCs w:val="24"/>
        </w:rPr>
        <w:t>ept. Of</w:t>
      </w:r>
      <w:r w:rsidR="0077591A">
        <w:rPr>
          <w:rFonts w:ascii="Times New Roman" w:hAnsi="Times New Roman" w:cs="Times New Roman"/>
          <w:sz w:val="24"/>
          <w:szCs w:val="24"/>
        </w:rPr>
        <w:t xml:space="preserve"> </w:t>
      </w:r>
      <w:r w:rsidR="00D31844">
        <w:rPr>
          <w:rFonts w:ascii="Times New Roman" w:hAnsi="Times New Roman" w:cs="Times New Roman"/>
          <w:sz w:val="24"/>
          <w:szCs w:val="24"/>
        </w:rPr>
        <w:t>P</w:t>
      </w:r>
      <w:r w:rsidR="0077591A">
        <w:rPr>
          <w:rFonts w:ascii="Times New Roman" w:hAnsi="Times New Roman" w:cs="Times New Roman"/>
          <w:sz w:val="24"/>
          <w:szCs w:val="24"/>
        </w:rPr>
        <w:t xml:space="preserve">hytochemistry, Nalanda </w:t>
      </w:r>
      <w:r w:rsidR="00D31844">
        <w:rPr>
          <w:rFonts w:ascii="Times New Roman" w:hAnsi="Times New Roman" w:cs="Times New Roman"/>
          <w:sz w:val="24"/>
          <w:szCs w:val="24"/>
        </w:rPr>
        <w:t>I</w:t>
      </w:r>
      <w:r w:rsidR="0077591A">
        <w:rPr>
          <w:rFonts w:ascii="Times New Roman" w:hAnsi="Times New Roman" w:cs="Times New Roman"/>
          <w:sz w:val="24"/>
          <w:szCs w:val="24"/>
        </w:rPr>
        <w:t xml:space="preserve">nstitute of </w:t>
      </w:r>
      <w:r w:rsidR="00FC17D8">
        <w:rPr>
          <w:rFonts w:ascii="Times New Roman" w:hAnsi="Times New Roman" w:cs="Times New Roman"/>
          <w:sz w:val="24"/>
          <w:szCs w:val="24"/>
        </w:rPr>
        <w:t>P</w:t>
      </w:r>
      <w:r w:rsidR="0077591A">
        <w:rPr>
          <w:rFonts w:ascii="Times New Roman" w:hAnsi="Times New Roman" w:cs="Times New Roman"/>
          <w:sz w:val="24"/>
          <w:szCs w:val="24"/>
        </w:rPr>
        <w:t>harmaceutical</w:t>
      </w:r>
      <w:r w:rsidR="00D31844">
        <w:rPr>
          <w:rFonts w:ascii="Times New Roman" w:hAnsi="Times New Roman" w:cs="Times New Roman"/>
          <w:sz w:val="24"/>
          <w:szCs w:val="24"/>
        </w:rPr>
        <w:t xml:space="preserve"> S</w:t>
      </w:r>
      <w:r w:rsidR="00281306">
        <w:rPr>
          <w:rFonts w:ascii="Times New Roman" w:hAnsi="Times New Roman" w:cs="Times New Roman"/>
          <w:sz w:val="24"/>
          <w:szCs w:val="24"/>
        </w:rPr>
        <w:t>ciences</w:t>
      </w:r>
      <w:r w:rsidR="002B3DA5">
        <w:rPr>
          <w:rFonts w:ascii="Times New Roman" w:hAnsi="Times New Roman" w:cs="Times New Roman"/>
          <w:sz w:val="24"/>
          <w:szCs w:val="24"/>
        </w:rPr>
        <w:t xml:space="preserve">, </w:t>
      </w:r>
      <w:r w:rsidR="001B5F22">
        <w:rPr>
          <w:rFonts w:ascii="Times New Roman" w:hAnsi="Times New Roman" w:cs="Times New Roman"/>
          <w:sz w:val="24"/>
          <w:szCs w:val="24"/>
        </w:rPr>
        <w:t>Kantepudi</w:t>
      </w:r>
      <w:r w:rsidR="002B3DA5">
        <w:rPr>
          <w:rFonts w:ascii="Times New Roman" w:hAnsi="Times New Roman" w:cs="Times New Roman"/>
          <w:sz w:val="24"/>
          <w:szCs w:val="24"/>
        </w:rPr>
        <w:t>, Sattenapalli.</w:t>
      </w:r>
    </w:p>
    <w:p w14:paraId="1BEB3290" w14:textId="2F2BFB8C" w:rsidR="001B5F22" w:rsidRDefault="001B5F22">
      <w:pPr>
        <w:rPr>
          <w:rFonts w:ascii="Times New Roman" w:hAnsi="Times New Roman" w:cs="Times New Roman"/>
          <w:sz w:val="24"/>
          <w:szCs w:val="24"/>
        </w:rPr>
      </w:pPr>
      <w:r>
        <w:rPr>
          <w:rFonts w:ascii="Times New Roman" w:hAnsi="Times New Roman" w:cs="Times New Roman"/>
          <w:sz w:val="24"/>
          <w:szCs w:val="24"/>
          <w:vertAlign w:val="superscript"/>
        </w:rPr>
        <w:t>2</w:t>
      </w:r>
      <w:r w:rsidR="00FC17D8">
        <w:rPr>
          <w:rFonts w:ascii="Times New Roman" w:hAnsi="Times New Roman" w:cs="Times New Roman"/>
          <w:sz w:val="24"/>
          <w:szCs w:val="24"/>
        </w:rPr>
        <w:t>A</w:t>
      </w:r>
      <w:r>
        <w:rPr>
          <w:rFonts w:ascii="Times New Roman" w:hAnsi="Times New Roman" w:cs="Times New Roman"/>
          <w:sz w:val="24"/>
          <w:szCs w:val="24"/>
        </w:rPr>
        <w:t xml:space="preserve">ssistent </w:t>
      </w:r>
      <w:r w:rsidR="00D31844">
        <w:rPr>
          <w:rFonts w:ascii="Times New Roman" w:hAnsi="Times New Roman" w:cs="Times New Roman"/>
          <w:sz w:val="24"/>
          <w:szCs w:val="24"/>
        </w:rPr>
        <w:t>P</w:t>
      </w:r>
      <w:r w:rsidR="00B0351E">
        <w:rPr>
          <w:rFonts w:ascii="Times New Roman" w:hAnsi="Times New Roman" w:cs="Times New Roman"/>
          <w:sz w:val="24"/>
          <w:szCs w:val="24"/>
        </w:rPr>
        <w:t xml:space="preserve">rofessor, </w:t>
      </w:r>
      <w:r w:rsidR="00FC17D8">
        <w:rPr>
          <w:rFonts w:ascii="Times New Roman" w:hAnsi="Times New Roman" w:cs="Times New Roman"/>
          <w:sz w:val="24"/>
          <w:szCs w:val="24"/>
        </w:rPr>
        <w:t>D</w:t>
      </w:r>
      <w:r w:rsidR="00B0351E">
        <w:rPr>
          <w:rFonts w:ascii="Times New Roman" w:hAnsi="Times New Roman" w:cs="Times New Roman"/>
          <w:sz w:val="24"/>
          <w:szCs w:val="24"/>
        </w:rPr>
        <w:t xml:space="preserve">ept. of </w:t>
      </w:r>
      <w:r w:rsidR="00D31844">
        <w:rPr>
          <w:rFonts w:ascii="Times New Roman" w:hAnsi="Times New Roman" w:cs="Times New Roman"/>
          <w:sz w:val="24"/>
          <w:szCs w:val="24"/>
        </w:rPr>
        <w:t>Pharmaceuticals</w:t>
      </w:r>
      <w:r w:rsidR="00B0351E">
        <w:rPr>
          <w:rFonts w:ascii="Times New Roman" w:hAnsi="Times New Roman" w:cs="Times New Roman"/>
          <w:sz w:val="24"/>
          <w:szCs w:val="24"/>
        </w:rPr>
        <w:t xml:space="preserve">, Nalanda institute of </w:t>
      </w:r>
      <w:r w:rsidR="009133DC">
        <w:rPr>
          <w:rFonts w:ascii="Times New Roman" w:hAnsi="Times New Roman" w:cs="Times New Roman"/>
          <w:sz w:val="24"/>
          <w:szCs w:val="24"/>
        </w:rPr>
        <w:t xml:space="preserve">pharmaceutical sciences, </w:t>
      </w:r>
      <w:r w:rsidR="00D31844">
        <w:rPr>
          <w:rFonts w:ascii="Times New Roman" w:hAnsi="Times New Roman" w:cs="Times New Roman"/>
          <w:sz w:val="24"/>
          <w:szCs w:val="24"/>
        </w:rPr>
        <w:t>Kantepudi</w:t>
      </w:r>
      <w:r w:rsidR="009133DC">
        <w:rPr>
          <w:rFonts w:ascii="Times New Roman" w:hAnsi="Times New Roman" w:cs="Times New Roman"/>
          <w:sz w:val="24"/>
          <w:szCs w:val="24"/>
        </w:rPr>
        <w:t>, Sattenapalli.</w:t>
      </w:r>
    </w:p>
    <w:p w14:paraId="19C1FB0B" w14:textId="45C70289" w:rsidR="00881021" w:rsidRPr="00A75733" w:rsidRDefault="00A75733">
      <w:pPr>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Student, Nalanda Institute of P</w:t>
      </w:r>
      <w:r w:rsidR="00A57CD7">
        <w:rPr>
          <w:rFonts w:ascii="Times New Roman" w:hAnsi="Times New Roman" w:cs="Times New Roman"/>
          <w:sz w:val="24"/>
          <w:szCs w:val="24"/>
        </w:rPr>
        <w:t>harmaceutical sciences,</w:t>
      </w:r>
      <w:r w:rsidR="00881021">
        <w:rPr>
          <w:rFonts w:ascii="Times New Roman" w:hAnsi="Times New Roman" w:cs="Times New Roman"/>
          <w:sz w:val="24"/>
          <w:szCs w:val="24"/>
        </w:rPr>
        <w:t xml:space="preserve"> Kantepudi</w:t>
      </w:r>
      <w:r w:rsidR="00A57CD7">
        <w:rPr>
          <w:rFonts w:ascii="Times New Roman" w:hAnsi="Times New Roman" w:cs="Times New Roman"/>
          <w:sz w:val="24"/>
          <w:szCs w:val="24"/>
        </w:rPr>
        <w:t xml:space="preserve">, </w:t>
      </w:r>
      <w:r w:rsidR="00881021">
        <w:rPr>
          <w:rFonts w:ascii="Times New Roman" w:hAnsi="Times New Roman" w:cs="Times New Roman"/>
          <w:sz w:val="24"/>
          <w:szCs w:val="24"/>
        </w:rPr>
        <w:t>Sattenapalli.</w:t>
      </w:r>
    </w:p>
    <w:p w14:paraId="09BDF258" w14:textId="6D6C51D1" w:rsidR="00AE731B" w:rsidRPr="00AE731B" w:rsidRDefault="00AE731B">
      <w:pPr>
        <w:rPr>
          <w:rFonts w:ascii="Times New Roman" w:hAnsi="Times New Roman" w:cs="Times New Roman"/>
          <w:b/>
          <w:bCs/>
          <w:sz w:val="24"/>
          <w:szCs w:val="24"/>
        </w:rPr>
      </w:pPr>
      <w:r w:rsidRPr="00AE731B">
        <w:rPr>
          <w:rFonts w:ascii="Times New Roman" w:hAnsi="Times New Roman" w:cs="Times New Roman"/>
          <w:b/>
          <w:bCs/>
          <w:sz w:val="24"/>
          <w:szCs w:val="24"/>
        </w:rPr>
        <w:t xml:space="preserve"> </w:t>
      </w:r>
    </w:p>
    <w:p w14:paraId="0B9EF607" w14:textId="1B15B53D" w:rsidR="001C3548" w:rsidRDefault="001C3548">
      <w:pPr>
        <w:rPr>
          <w:rFonts w:ascii="Times New Roman" w:hAnsi="Times New Roman" w:cs="Times New Roman"/>
          <w:b/>
          <w:bCs/>
          <w:sz w:val="28"/>
          <w:szCs w:val="28"/>
        </w:rPr>
      </w:pPr>
    </w:p>
    <w:p w14:paraId="5FB92A4A" w14:textId="77777777" w:rsidR="00484255" w:rsidRPr="001C7521" w:rsidRDefault="00491C54" w:rsidP="00484255">
      <w:pPr>
        <w:jc w:val="both"/>
        <w:rPr>
          <w:rFonts w:ascii="Times New Roman" w:hAnsi="Times New Roman" w:cs="Times New Roman"/>
          <w:b/>
          <w:bCs/>
          <w:sz w:val="24"/>
          <w:szCs w:val="24"/>
        </w:rPr>
      </w:pPr>
      <w:r w:rsidRPr="001C7521">
        <w:rPr>
          <w:rFonts w:ascii="Times New Roman" w:hAnsi="Times New Roman" w:cs="Times New Roman"/>
          <w:b/>
          <w:bCs/>
          <w:sz w:val="24"/>
          <w:szCs w:val="24"/>
        </w:rPr>
        <w:t>ABSTRACT:</w:t>
      </w:r>
      <w:r w:rsidR="007F7667" w:rsidRPr="001C7521">
        <w:rPr>
          <w:rFonts w:ascii="Times New Roman" w:hAnsi="Times New Roman" w:cs="Times New Roman"/>
          <w:b/>
          <w:bCs/>
          <w:sz w:val="24"/>
          <w:szCs w:val="24"/>
        </w:rPr>
        <w:t xml:space="preserve"> </w:t>
      </w:r>
      <w:r w:rsidR="00484255" w:rsidRPr="001C7521">
        <w:rPr>
          <w:rFonts w:ascii="Times New Roman" w:hAnsi="Times New Roman" w:cs="Times New Roman"/>
          <w:b/>
          <w:bCs/>
          <w:sz w:val="24"/>
          <w:szCs w:val="24"/>
        </w:rPr>
        <w:t xml:space="preserve">  </w:t>
      </w:r>
    </w:p>
    <w:p w14:paraId="2E627613" w14:textId="7517A4C6" w:rsidR="008A682D" w:rsidRPr="001C7521" w:rsidRDefault="00484255" w:rsidP="00484255">
      <w:pPr>
        <w:jc w:val="both"/>
        <w:rPr>
          <w:rFonts w:ascii="Times New Roman" w:hAnsi="Times New Roman" w:cs="Times New Roman"/>
          <w:b/>
          <w:bCs/>
          <w:sz w:val="20"/>
          <w:szCs w:val="20"/>
          <w:u w:val="single"/>
        </w:rPr>
      </w:pPr>
      <w:r w:rsidRPr="001C7521">
        <w:rPr>
          <w:rFonts w:ascii="Times New Roman" w:hAnsi="Times New Roman" w:cs="Times New Roman"/>
          <w:b/>
          <w:bCs/>
          <w:sz w:val="20"/>
          <w:szCs w:val="20"/>
        </w:rPr>
        <w:t xml:space="preserve"> </w:t>
      </w:r>
      <w:r w:rsidRPr="001C7521">
        <w:rPr>
          <w:rFonts w:ascii="Times New Roman" w:hAnsi="Times New Roman" w:cs="Times New Roman"/>
          <w:sz w:val="20"/>
          <w:szCs w:val="20"/>
        </w:rPr>
        <w:t xml:space="preserve">Around 40-60% of potential drugs in the pharmaceuticals market are lipophilic in nature due to the low aqueous solubility and low permeability and thereby facing problems in their formulation. Their rare-limiting step is the dissolution-rate of the drugs. For BCS class11 drugs which have the therapeutic delivery of lipophilic active moieties receive more attention due to this reason. One of the formulation systems that deal with poor solubility, slow dissolution rate is self-micro emulsifying drug delivery system. The hypothesis between dissolution rate enhancement with SEDDS is the spontaneous formation of the emulsion in the gastrointestinal tract which presents the drug in solubilized from and small size of the formed droplet provide a large interfacial surface area for drugs absorption. Due to small global size the micro/nano-emulsified drug can easily be absorbed through lymphatic pathways, thereby bypassing the hepatic first-pass effect.in practical use, the lipid formulation </w:t>
      </w:r>
      <w:proofErr w:type="gramStart"/>
      <w:r w:rsidRPr="001C7521">
        <w:rPr>
          <w:rFonts w:ascii="Times New Roman" w:hAnsi="Times New Roman" w:cs="Times New Roman"/>
          <w:sz w:val="20"/>
          <w:szCs w:val="20"/>
        </w:rPr>
        <w:t>range</w:t>
      </w:r>
      <w:proofErr w:type="gramEnd"/>
      <w:r w:rsidRPr="001C7521">
        <w:rPr>
          <w:rFonts w:ascii="Times New Roman" w:hAnsi="Times New Roman" w:cs="Times New Roman"/>
          <w:sz w:val="20"/>
          <w:szCs w:val="20"/>
        </w:rPr>
        <w:t xml:space="preserve"> from pure oils to blend which contain a strong proportion of hydrophilic surfactants or co-solvents. This review gives a complete summery of SEEDS which may be a promising approach to effectively </w:t>
      </w:r>
      <w:r w:rsidR="00660832" w:rsidRPr="001C7521">
        <w:rPr>
          <w:rFonts w:ascii="Times New Roman" w:hAnsi="Times New Roman" w:cs="Times New Roman"/>
          <w:sz w:val="20"/>
          <w:szCs w:val="20"/>
        </w:rPr>
        <w:t xml:space="preserve">overcome the problem of poorly </w:t>
      </w:r>
      <w:r w:rsidR="00DA0AB6" w:rsidRPr="001C7521">
        <w:rPr>
          <w:rFonts w:ascii="Times New Roman" w:hAnsi="Times New Roman" w:cs="Times New Roman"/>
          <w:sz w:val="20"/>
          <w:szCs w:val="20"/>
        </w:rPr>
        <w:t>soluble molecules.</w:t>
      </w:r>
    </w:p>
    <w:p w14:paraId="33F9891F" w14:textId="77777777" w:rsidR="00716960" w:rsidRDefault="008A682D" w:rsidP="00AE731B">
      <w:pPr>
        <w:spacing w:line="240" w:lineRule="auto"/>
        <w:jc w:val="both"/>
        <w:rPr>
          <w:rFonts w:ascii="Times New Roman" w:hAnsi="Times New Roman" w:cs="Times New Roman"/>
          <w:sz w:val="24"/>
          <w:szCs w:val="24"/>
        </w:rPr>
      </w:pPr>
      <w:r w:rsidRPr="008A682D">
        <w:rPr>
          <w:rFonts w:ascii="Times New Roman" w:hAnsi="Times New Roman" w:cs="Times New Roman"/>
          <w:b/>
          <w:bCs/>
          <w:sz w:val="24"/>
          <w:szCs w:val="24"/>
        </w:rPr>
        <w:t>KEY WORDS</w:t>
      </w:r>
      <w:r w:rsidRPr="002C48D5">
        <w:rPr>
          <w:rFonts w:ascii="Times New Roman" w:hAnsi="Times New Roman" w:cs="Times New Roman"/>
          <w:sz w:val="24"/>
          <w:szCs w:val="24"/>
        </w:rPr>
        <w:t>:</w:t>
      </w:r>
    </w:p>
    <w:p w14:paraId="4D34C06A" w14:textId="0E543210" w:rsidR="007F7667" w:rsidRPr="001C7521" w:rsidRDefault="00716960" w:rsidP="00AE731B">
      <w:pPr>
        <w:spacing w:line="240" w:lineRule="auto"/>
        <w:jc w:val="both"/>
        <w:rPr>
          <w:rFonts w:ascii="Times New Roman" w:hAnsi="Times New Roman" w:cs="Times New Roman"/>
          <w:sz w:val="20"/>
          <w:szCs w:val="20"/>
        </w:rPr>
      </w:pPr>
      <w:r w:rsidRPr="001C7521">
        <w:rPr>
          <w:rFonts w:ascii="Times New Roman" w:hAnsi="Times New Roman" w:cs="Times New Roman"/>
          <w:sz w:val="20"/>
          <w:szCs w:val="20"/>
        </w:rPr>
        <w:t xml:space="preserve">           </w:t>
      </w:r>
      <w:r w:rsidR="00BF482B" w:rsidRPr="001C7521">
        <w:rPr>
          <w:rFonts w:ascii="Times New Roman" w:hAnsi="Times New Roman" w:cs="Times New Roman"/>
          <w:sz w:val="20"/>
          <w:szCs w:val="20"/>
        </w:rPr>
        <w:t xml:space="preserve"> </w:t>
      </w:r>
      <w:r w:rsidR="00E74DF8" w:rsidRPr="001C7521">
        <w:rPr>
          <w:rFonts w:ascii="Times New Roman" w:hAnsi="Times New Roman" w:cs="Times New Roman"/>
          <w:sz w:val="20"/>
          <w:szCs w:val="20"/>
        </w:rPr>
        <w:t xml:space="preserve"> classification of seeds,</w:t>
      </w:r>
      <w:r w:rsidR="002C48D5" w:rsidRPr="001C7521">
        <w:rPr>
          <w:rFonts w:ascii="Times New Roman" w:hAnsi="Times New Roman" w:cs="Times New Roman"/>
          <w:sz w:val="20"/>
          <w:szCs w:val="20"/>
        </w:rPr>
        <w:t xml:space="preserve"> </w:t>
      </w:r>
      <w:r w:rsidR="00E74DF8" w:rsidRPr="001C7521">
        <w:rPr>
          <w:rFonts w:ascii="Times New Roman" w:hAnsi="Times New Roman" w:cs="Times New Roman"/>
          <w:sz w:val="20"/>
          <w:szCs w:val="20"/>
        </w:rPr>
        <w:t>advantages of seeds,</w:t>
      </w:r>
      <w:r w:rsidR="002C48D5" w:rsidRPr="001C7521">
        <w:rPr>
          <w:rFonts w:ascii="Times New Roman" w:hAnsi="Times New Roman" w:cs="Times New Roman"/>
          <w:sz w:val="20"/>
          <w:szCs w:val="20"/>
        </w:rPr>
        <w:t xml:space="preserve"> </w:t>
      </w:r>
      <w:r w:rsidR="00E74DF8" w:rsidRPr="001C7521">
        <w:rPr>
          <w:rFonts w:ascii="Times New Roman" w:hAnsi="Times New Roman" w:cs="Times New Roman"/>
          <w:sz w:val="20"/>
          <w:szCs w:val="20"/>
        </w:rPr>
        <w:t>properties</w:t>
      </w:r>
      <w:r w:rsidR="00017C0A" w:rsidRPr="001C7521">
        <w:rPr>
          <w:rFonts w:ascii="Times New Roman" w:hAnsi="Times New Roman" w:cs="Times New Roman"/>
          <w:sz w:val="20"/>
          <w:szCs w:val="20"/>
        </w:rPr>
        <w:t>,</w:t>
      </w:r>
      <w:r w:rsidR="002C48D5" w:rsidRPr="001C7521">
        <w:rPr>
          <w:rFonts w:ascii="Times New Roman" w:hAnsi="Times New Roman" w:cs="Times New Roman"/>
          <w:sz w:val="20"/>
          <w:szCs w:val="20"/>
        </w:rPr>
        <w:t xml:space="preserve"> </w:t>
      </w:r>
      <w:r w:rsidR="00017C0A" w:rsidRPr="001C7521">
        <w:rPr>
          <w:rFonts w:ascii="Times New Roman" w:hAnsi="Times New Roman" w:cs="Times New Roman"/>
          <w:sz w:val="20"/>
          <w:szCs w:val="20"/>
        </w:rPr>
        <w:t>factors affecting of seeds</w:t>
      </w:r>
      <w:r w:rsidR="00D65EB8" w:rsidRPr="001C7521">
        <w:rPr>
          <w:rFonts w:ascii="Times New Roman" w:hAnsi="Times New Roman" w:cs="Times New Roman"/>
          <w:sz w:val="20"/>
          <w:szCs w:val="20"/>
        </w:rPr>
        <w:t xml:space="preserve">, </w:t>
      </w:r>
      <w:r w:rsidR="00017C0A" w:rsidRPr="001C7521">
        <w:rPr>
          <w:rFonts w:ascii="Times New Roman" w:hAnsi="Times New Roman" w:cs="Times New Roman"/>
          <w:sz w:val="20"/>
          <w:szCs w:val="20"/>
        </w:rPr>
        <w:t>method of preparation</w:t>
      </w:r>
      <w:r w:rsidR="009C64EF" w:rsidRPr="001C7521">
        <w:rPr>
          <w:rFonts w:ascii="Times New Roman" w:hAnsi="Times New Roman" w:cs="Times New Roman"/>
          <w:sz w:val="20"/>
          <w:szCs w:val="20"/>
        </w:rPr>
        <w:t>,</w:t>
      </w:r>
      <w:r w:rsidR="002C48D5" w:rsidRPr="001C7521">
        <w:rPr>
          <w:rFonts w:ascii="Times New Roman" w:hAnsi="Times New Roman" w:cs="Times New Roman"/>
          <w:sz w:val="20"/>
          <w:szCs w:val="20"/>
        </w:rPr>
        <w:t xml:space="preserve"> </w:t>
      </w:r>
      <w:r w:rsidR="009C64EF" w:rsidRPr="001C7521">
        <w:rPr>
          <w:rFonts w:ascii="Times New Roman" w:hAnsi="Times New Roman" w:cs="Times New Roman"/>
          <w:sz w:val="20"/>
          <w:szCs w:val="20"/>
        </w:rPr>
        <w:t>formulation,</w:t>
      </w:r>
      <w:r w:rsidR="00D65EB8" w:rsidRPr="001C7521">
        <w:rPr>
          <w:rFonts w:ascii="Times New Roman" w:hAnsi="Times New Roman" w:cs="Times New Roman"/>
          <w:sz w:val="20"/>
          <w:szCs w:val="20"/>
        </w:rPr>
        <w:t xml:space="preserve"> evaluation</w:t>
      </w:r>
      <w:r w:rsidR="009C64EF" w:rsidRPr="001C7521">
        <w:rPr>
          <w:rFonts w:ascii="Times New Roman" w:hAnsi="Times New Roman" w:cs="Times New Roman"/>
          <w:sz w:val="20"/>
          <w:szCs w:val="20"/>
        </w:rPr>
        <w:t xml:space="preserve"> of seeds.</w:t>
      </w:r>
      <w:r w:rsidR="00454554" w:rsidRPr="001C7521">
        <w:rPr>
          <w:rFonts w:ascii="Times New Roman" w:hAnsi="Times New Roman" w:cs="Times New Roman"/>
          <w:sz w:val="20"/>
          <w:szCs w:val="20"/>
        </w:rPr>
        <w:t xml:space="preserve"> </w:t>
      </w:r>
    </w:p>
    <w:p w14:paraId="6308849E" w14:textId="49295714" w:rsidR="00684C68" w:rsidRPr="00CC1DCD" w:rsidRDefault="00B17858" w:rsidP="00AE731B">
      <w:pPr>
        <w:spacing w:line="240" w:lineRule="auto"/>
        <w:jc w:val="both"/>
        <w:rPr>
          <w:rFonts w:ascii="Times New Roman" w:hAnsi="Times New Roman" w:cs="Times New Roman"/>
          <w:b/>
          <w:bCs/>
          <w:sz w:val="24"/>
          <w:szCs w:val="24"/>
        </w:rPr>
      </w:pPr>
      <w:r w:rsidRPr="00CC1DCD">
        <w:rPr>
          <w:rFonts w:ascii="Times New Roman" w:hAnsi="Times New Roman" w:cs="Times New Roman"/>
          <w:b/>
          <w:bCs/>
          <w:sz w:val="24"/>
          <w:szCs w:val="24"/>
        </w:rPr>
        <w:t xml:space="preserve">INTRODUCTION: </w:t>
      </w:r>
    </w:p>
    <w:p w14:paraId="4BFCC1DB" w14:textId="6A4612CB" w:rsidR="009526EE" w:rsidRPr="00CC1DCD" w:rsidRDefault="00716960" w:rsidP="00AE731B">
      <w:pPr>
        <w:spacing w:after="0" w:line="240" w:lineRule="auto"/>
        <w:jc w:val="both"/>
        <w:rPr>
          <w:rFonts w:ascii="Times New Roman" w:hAnsi="Times New Roman" w:cs="Times New Roman"/>
          <w:sz w:val="20"/>
          <w:szCs w:val="20"/>
        </w:rPr>
      </w:pPr>
      <w:r w:rsidRPr="00CC1DCD">
        <w:rPr>
          <w:rFonts w:ascii="Times New Roman" w:hAnsi="Times New Roman" w:cs="Times New Roman"/>
          <w:sz w:val="20"/>
          <w:szCs w:val="20"/>
        </w:rPr>
        <w:t xml:space="preserve">   </w:t>
      </w:r>
      <w:r w:rsidR="001E0231" w:rsidRPr="00CC1DCD">
        <w:rPr>
          <w:rFonts w:ascii="Times New Roman" w:hAnsi="Times New Roman" w:cs="Times New Roman"/>
          <w:sz w:val="20"/>
          <w:szCs w:val="20"/>
        </w:rPr>
        <w:t xml:space="preserve">Selfmicroemulsifying drug delivery systems (SMEDDS) are the familiar approaches for their potential as an optional scheme for delivery of hydrophobic drugs which are associated with </w:t>
      </w:r>
      <w:r w:rsidR="00AE731B" w:rsidRPr="00CC1DCD">
        <w:rPr>
          <w:rFonts w:ascii="Times New Roman" w:hAnsi="Times New Roman" w:cs="Times New Roman"/>
          <w:sz w:val="20"/>
          <w:szCs w:val="20"/>
        </w:rPr>
        <w:t xml:space="preserve">poor water solubility and </w:t>
      </w:r>
      <w:proofErr w:type="gramStart"/>
      <w:r w:rsidR="00AE731B" w:rsidRPr="00CC1DCD">
        <w:rPr>
          <w:rFonts w:ascii="Times New Roman" w:hAnsi="Times New Roman" w:cs="Times New Roman"/>
          <w:sz w:val="20"/>
          <w:szCs w:val="20"/>
        </w:rPr>
        <w:t>low</w:t>
      </w:r>
      <w:r w:rsidR="001E0231" w:rsidRPr="00CC1DCD">
        <w:rPr>
          <w:rFonts w:ascii="Times New Roman" w:hAnsi="Times New Roman" w:cs="Times New Roman"/>
          <w:sz w:val="20"/>
          <w:szCs w:val="20"/>
        </w:rPr>
        <w:t xml:space="preserve">  oral</w:t>
      </w:r>
      <w:proofErr w:type="gramEnd"/>
      <w:r w:rsidR="001E0231" w:rsidRPr="00CC1DCD">
        <w:rPr>
          <w:rFonts w:ascii="Times New Roman" w:hAnsi="Times New Roman" w:cs="Times New Roman"/>
          <w:sz w:val="20"/>
          <w:szCs w:val="20"/>
        </w:rPr>
        <w:t xml:space="preserve">  bioavailability.</w:t>
      </w:r>
      <w:r w:rsidR="0049708B" w:rsidRPr="00CC1DCD">
        <w:rPr>
          <w:rFonts w:ascii="ff3" w:hAnsi="ff3"/>
          <w:color w:val="000000"/>
          <w:sz w:val="20"/>
          <w:szCs w:val="20"/>
          <w:shd w:val="clear" w:color="auto" w:fill="FFFFFF"/>
        </w:rPr>
        <w:t xml:space="preserve"> </w:t>
      </w:r>
      <w:r w:rsidR="00AE731B" w:rsidRPr="00CC1DCD">
        <w:rPr>
          <w:rFonts w:ascii="Times New Roman" w:hAnsi="Times New Roman" w:cs="Times New Roman"/>
          <w:sz w:val="20"/>
          <w:szCs w:val="20"/>
        </w:rPr>
        <w:t xml:space="preserve">The isotropic </w:t>
      </w:r>
      <w:proofErr w:type="gramStart"/>
      <w:r w:rsidR="00AE731B" w:rsidRPr="00CC1DCD">
        <w:rPr>
          <w:rFonts w:ascii="Times New Roman" w:hAnsi="Times New Roman" w:cs="Times New Roman"/>
          <w:sz w:val="20"/>
          <w:szCs w:val="20"/>
        </w:rPr>
        <w:t>mixture</w:t>
      </w:r>
      <w:r w:rsidR="0049708B" w:rsidRPr="00CC1DCD">
        <w:rPr>
          <w:rFonts w:ascii="Times New Roman" w:hAnsi="Times New Roman" w:cs="Times New Roman"/>
          <w:sz w:val="20"/>
          <w:szCs w:val="20"/>
        </w:rPr>
        <w:t xml:space="preserve">  of</w:t>
      </w:r>
      <w:proofErr w:type="gramEnd"/>
      <w:r w:rsidR="0049708B" w:rsidRPr="00CC1DCD">
        <w:rPr>
          <w:rFonts w:ascii="Times New Roman" w:hAnsi="Times New Roman" w:cs="Times New Roman"/>
          <w:sz w:val="20"/>
          <w:szCs w:val="20"/>
        </w:rPr>
        <w:t xml:space="preserve">  an  oil, </w:t>
      </w:r>
      <w:r w:rsidR="009526EE" w:rsidRPr="00CC1DCD">
        <w:rPr>
          <w:rFonts w:ascii="Times New Roman" w:hAnsi="Times New Roman" w:cs="Times New Roman"/>
          <w:sz w:val="20"/>
          <w:szCs w:val="20"/>
        </w:rPr>
        <w:t xml:space="preserve">a surfactant, a co-surfactant (or solubilizer), and a drug forms SMEDDS. The basic principle of this system is its ability to form exquisite oil-in-water microemulsions under gentle agitation following </w:t>
      </w:r>
      <w:proofErr w:type="gramStart"/>
      <w:r w:rsidR="009526EE" w:rsidRPr="00CC1DCD">
        <w:rPr>
          <w:rFonts w:ascii="Times New Roman" w:hAnsi="Times New Roman" w:cs="Times New Roman"/>
          <w:sz w:val="20"/>
          <w:szCs w:val="20"/>
        </w:rPr>
        <w:t>dilution  by</w:t>
      </w:r>
      <w:proofErr w:type="gramEnd"/>
      <w:r w:rsidR="009526EE" w:rsidRPr="00CC1DCD">
        <w:rPr>
          <w:rFonts w:ascii="Times New Roman" w:hAnsi="Times New Roman" w:cs="Times New Roman"/>
          <w:sz w:val="20"/>
          <w:szCs w:val="20"/>
        </w:rPr>
        <w:t xml:space="preserve"> aqueous  phases.   This spontaneous </w:t>
      </w:r>
      <w:proofErr w:type="gramStart"/>
      <w:r w:rsidR="009526EE" w:rsidRPr="00CC1DCD">
        <w:rPr>
          <w:rFonts w:ascii="Times New Roman" w:hAnsi="Times New Roman" w:cs="Times New Roman"/>
          <w:sz w:val="20"/>
          <w:szCs w:val="20"/>
        </w:rPr>
        <w:t>formation  of</w:t>
      </w:r>
      <w:proofErr w:type="gramEnd"/>
      <w:r w:rsidR="009526EE" w:rsidRPr="00CC1DCD">
        <w:rPr>
          <w:rFonts w:ascii="Times New Roman" w:hAnsi="Times New Roman" w:cs="Times New Roman"/>
          <w:sz w:val="20"/>
          <w:szCs w:val="20"/>
        </w:rPr>
        <w:t xml:space="preserve"> an  emulsion  in the gastrointestinal tract presents the drug in a solubilized form and the small size of the formed droplet  provides  a  large  interfacial  surface  area  for  drug  absorption</w:t>
      </w:r>
      <w:r w:rsidR="004521EF" w:rsidRPr="00CC1DCD">
        <w:rPr>
          <w:rFonts w:ascii="Times New Roman" w:hAnsi="Times New Roman" w:cs="Times New Roman"/>
          <w:sz w:val="20"/>
          <w:szCs w:val="20"/>
        </w:rPr>
        <w:t xml:space="preserve">. apart from </w:t>
      </w:r>
      <w:proofErr w:type="gramStart"/>
      <w:r w:rsidR="004521EF" w:rsidRPr="00CC1DCD">
        <w:rPr>
          <w:rFonts w:ascii="Times New Roman" w:hAnsi="Times New Roman" w:cs="Times New Roman"/>
          <w:sz w:val="20"/>
          <w:szCs w:val="20"/>
        </w:rPr>
        <w:t xml:space="preserve">the </w:t>
      </w:r>
      <w:r w:rsidR="009526EE" w:rsidRPr="00CC1DCD">
        <w:rPr>
          <w:rFonts w:ascii="Times New Roman" w:hAnsi="Times New Roman" w:cs="Times New Roman"/>
          <w:sz w:val="20"/>
          <w:szCs w:val="20"/>
        </w:rPr>
        <w:t xml:space="preserve"> solubilization</w:t>
      </w:r>
      <w:proofErr w:type="gramEnd"/>
      <w:r w:rsidR="009526EE" w:rsidRPr="00CC1DCD">
        <w:rPr>
          <w:rFonts w:ascii="Times New Roman" w:hAnsi="Times New Roman" w:cs="Times New Roman"/>
          <w:sz w:val="20"/>
          <w:szCs w:val="20"/>
        </w:rPr>
        <w:t xml:space="preserve">, the presence of lipid in the formulation further helps improve bioavailability by affecting the drug absorption. Selection of a suitable self-emulsifying formulation depends upon the assessment of the solubility of the drug in various components, the area of </w:t>
      </w:r>
      <w:r w:rsidR="00243C59" w:rsidRPr="00CC1DCD">
        <w:rPr>
          <w:rFonts w:ascii="Times New Roman" w:hAnsi="Times New Roman" w:cs="Times New Roman"/>
          <w:sz w:val="20"/>
          <w:szCs w:val="20"/>
        </w:rPr>
        <w:t xml:space="preserve">the </w:t>
      </w:r>
      <w:r w:rsidR="009526EE" w:rsidRPr="00CC1DCD">
        <w:rPr>
          <w:rFonts w:ascii="Times New Roman" w:hAnsi="Times New Roman" w:cs="Times New Roman"/>
          <w:sz w:val="20"/>
          <w:szCs w:val="20"/>
        </w:rPr>
        <w:t>self-</w:t>
      </w:r>
      <w:proofErr w:type="gramStart"/>
      <w:r w:rsidR="009526EE" w:rsidRPr="00CC1DCD">
        <w:rPr>
          <w:rFonts w:ascii="Times New Roman" w:hAnsi="Times New Roman" w:cs="Times New Roman"/>
          <w:sz w:val="20"/>
          <w:szCs w:val="20"/>
        </w:rPr>
        <w:t>emulsifying  region</w:t>
      </w:r>
      <w:proofErr w:type="gramEnd"/>
      <w:r w:rsidR="009526EE" w:rsidRPr="00CC1DCD">
        <w:rPr>
          <w:rFonts w:ascii="Times New Roman" w:hAnsi="Times New Roman" w:cs="Times New Roman"/>
          <w:sz w:val="20"/>
          <w:szCs w:val="20"/>
        </w:rPr>
        <w:t xml:space="preserve">  as  obtained  in  the  phase  diagram,  and   the  droplet  size distribution of the resultant emulsion following self-emulsiﬁcation</w:t>
      </w:r>
      <w:r w:rsidR="00725E11" w:rsidRPr="00CC1DCD">
        <w:rPr>
          <w:rFonts w:ascii="Times New Roman" w:hAnsi="Times New Roman" w:cs="Times New Roman"/>
          <w:sz w:val="20"/>
          <w:szCs w:val="20"/>
        </w:rPr>
        <w:t>.</w:t>
      </w:r>
      <w:r w:rsidR="008B0180" w:rsidRPr="00CC1DCD">
        <w:rPr>
          <w:sz w:val="20"/>
          <w:szCs w:val="20"/>
        </w:rPr>
        <w:t xml:space="preserve"> </w:t>
      </w:r>
      <w:r w:rsidR="008B0180" w:rsidRPr="00CC1DCD">
        <w:rPr>
          <w:rFonts w:ascii="Times New Roman" w:hAnsi="Times New Roman" w:cs="Times New Roman"/>
          <w:sz w:val="20"/>
          <w:szCs w:val="20"/>
        </w:rPr>
        <w:t>These systems are composed of oils, surfactants, and cosolvents, and can produce micro-emulsions or fine oil-in-water emulsions after moderate stirring and dilution by the water phase along the gastrointestinal tract. SEDDS have been developed to address the limited and erratic oral bioavailability of lipophilic drugs, which account for a significant portion of both marketed and new drug candidates. The incorporation of lipophilic drugs into SEDDS, particularly self- nano-emulsifying drug delivery systems (SEDDS), has shown promise in overcoming absorption barriers following oral administration of such compounds</w:t>
      </w:r>
      <w:r w:rsidR="00CE0B9D" w:rsidRPr="00CC1DCD">
        <w:rPr>
          <w:rFonts w:ascii="Times New Roman" w:hAnsi="Times New Roman" w:cs="Times New Roman"/>
          <w:sz w:val="20"/>
          <w:szCs w:val="20"/>
        </w:rPr>
        <w:t>.</w:t>
      </w:r>
      <w:r w:rsidR="004521EF" w:rsidRPr="00CC1DCD">
        <w:rPr>
          <w:rFonts w:ascii="Times New Roman" w:hAnsi="Times New Roman" w:cs="Times New Roman"/>
          <w:sz w:val="20"/>
          <w:szCs w:val="20"/>
        </w:rPr>
        <w:t xml:space="preserve"> </w:t>
      </w:r>
      <w:r w:rsidR="00CE0B9D" w:rsidRPr="00CC1DCD">
        <w:rPr>
          <w:rFonts w:ascii="Times New Roman" w:hAnsi="Times New Roman" w:cs="Times New Roman"/>
          <w:sz w:val="20"/>
          <w:szCs w:val="20"/>
        </w:rPr>
        <w:t>The success of SEDDS depends on the specific physicochemical compatibility of the drug and the nature of the combination of surfactant and oil, the concentration of surfactant, and the ratio of oil and surfactant, as well as the temperature of self-emulsification. The development and evaluation of SEDDS have been the subject of extensive research, with a focus on optimizing the formulation to achieve rapid and efficient self-emulsification, leading to improved drug solubility and bioavailability.</w:t>
      </w:r>
      <w:r w:rsidR="002851F4" w:rsidRPr="00CC1DCD">
        <w:rPr>
          <w:rFonts w:ascii="Times New Roman" w:hAnsi="Times New Roman" w:cs="Times New Roman"/>
          <w:sz w:val="20"/>
          <w:szCs w:val="20"/>
        </w:rPr>
        <w:t xml:space="preserve"> </w:t>
      </w:r>
      <w:r w:rsidR="00CE0B9D" w:rsidRPr="00CC1DCD">
        <w:rPr>
          <w:rFonts w:ascii="Times New Roman" w:hAnsi="Times New Roman" w:cs="Times New Roman"/>
          <w:sz w:val="20"/>
          <w:szCs w:val="20"/>
        </w:rPr>
        <w:t xml:space="preserve">The potential of SNEDDS in addressing issues such as </w:t>
      </w:r>
      <w:r w:rsidR="00CE0B9D" w:rsidRPr="00CC1DCD">
        <w:rPr>
          <w:rFonts w:ascii="Times New Roman" w:hAnsi="Times New Roman" w:cs="Times New Roman"/>
          <w:sz w:val="20"/>
          <w:szCs w:val="20"/>
        </w:rPr>
        <w:lastRenderedPageBreak/>
        <w:t>inadequate bioavailability and undesired side effects has been demonstrated in various studies, making them a promising strategy for oral drug delivery</w:t>
      </w:r>
      <w:r w:rsidR="002851F4" w:rsidRPr="00CC1DCD">
        <w:rPr>
          <w:rFonts w:ascii="Times New Roman" w:hAnsi="Times New Roman" w:cs="Times New Roman"/>
          <w:sz w:val="20"/>
          <w:szCs w:val="20"/>
        </w:rPr>
        <w:t>.</w:t>
      </w:r>
    </w:p>
    <w:p w14:paraId="5EB35D29" w14:textId="77777777" w:rsidR="002851F4" w:rsidRPr="00484255" w:rsidRDefault="002851F4" w:rsidP="00AE731B">
      <w:pPr>
        <w:spacing w:after="0" w:line="240" w:lineRule="auto"/>
        <w:jc w:val="both"/>
        <w:rPr>
          <w:rFonts w:ascii="Times New Roman" w:hAnsi="Times New Roman" w:cs="Times New Roman"/>
          <w:sz w:val="20"/>
          <w:szCs w:val="20"/>
        </w:rPr>
      </w:pPr>
    </w:p>
    <w:p w14:paraId="0F08E6BD" w14:textId="77777777" w:rsidR="00484255" w:rsidRDefault="00AF4930" w:rsidP="00AE731B">
      <w:pPr>
        <w:spacing w:after="0" w:line="240" w:lineRule="auto"/>
        <w:jc w:val="both"/>
        <w:rPr>
          <w:rFonts w:ascii="Times New Roman" w:hAnsi="Times New Roman" w:cs="Times New Roman"/>
          <w:b/>
          <w:bCs/>
          <w:sz w:val="24"/>
          <w:szCs w:val="24"/>
        </w:rPr>
      </w:pPr>
      <w:r w:rsidRPr="00AF4930">
        <w:rPr>
          <w:rFonts w:ascii="Times New Roman" w:hAnsi="Times New Roman" w:cs="Times New Roman"/>
          <w:b/>
          <w:bCs/>
          <w:sz w:val="24"/>
          <w:szCs w:val="24"/>
        </w:rPr>
        <w:t xml:space="preserve">      </w:t>
      </w:r>
    </w:p>
    <w:p w14:paraId="7374EE5A" w14:textId="27194215" w:rsidR="00A11E01" w:rsidRPr="00626060" w:rsidRDefault="00AF4930" w:rsidP="00AE731B">
      <w:pPr>
        <w:spacing w:after="0" w:line="240" w:lineRule="auto"/>
        <w:jc w:val="both"/>
        <w:rPr>
          <w:rFonts w:ascii="Times New Roman" w:hAnsi="Times New Roman" w:cs="Times New Roman"/>
          <w:b/>
          <w:bCs/>
          <w:sz w:val="28"/>
          <w:szCs w:val="28"/>
        </w:rPr>
      </w:pPr>
      <w:r w:rsidRPr="00A834DB">
        <w:rPr>
          <w:rFonts w:ascii="Times New Roman" w:hAnsi="Times New Roman" w:cs="Times New Roman"/>
          <w:b/>
          <w:bCs/>
          <w:sz w:val="24"/>
          <w:szCs w:val="24"/>
        </w:rPr>
        <w:t xml:space="preserve">  </w:t>
      </w:r>
      <w:r w:rsidR="00252923" w:rsidRPr="00626060">
        <w:rPr>
          <w:rFonts w:ascii="Times New Roman" w:hAnsi="Times New Roman" w:cs="Times New Roman"/>
          <w:b/>
          <w:bCs/>
          <w:sz w:val="28"/>
          <w:szCs w:val="28"/>
        </w:rPr>
        <w:t xml:space="preserve">CLASSIFICATION OF SEEDS: </w:t>
      </w:r>
    </w:p>
    <w:p w14:paraId="6E59D0C8" w14:textId="77777777" w:rsidR="002851F4" w:rsidRPr="001561DE" w:rsidRDefault="002851F4" w:rsidP="00AE731B">
      <w:pPr>
        <w:spacing w:after="0" w:line="240" w:lineRule="auto"/>
        <w:jc w:val="both"/>
        <w:rPr>
          <w:rFonts w:ascii="Times New Roman" w:hAnsi="Times New Roman" w:cs="Times New Roman"/>
          <w:b/>
          <w:bCs/>
          <w:sz w:val="24"/>
          <w:szCs w:val="24"/>
          <w:u w:val="single"/>
        </w:rPr>
      </w:pPr>
    </w:p>
    <w:p w14:paraId="7082400F" w14:textId="77777777" w:rsidR="008E343E" w:rsidRPr="00484255" w:rsidRDefault="008E343E" w:rsidP="00AE731B">
      <w:pPr>
        <w:pStyle w:val="ListParagraph"/>
        <w:numPr>
          <w:ilvl w:val="0"/>
          <w:numId w:val="21"/>
        </w:numPr>
        <w:spacing w:after="0" w:line="240" w:lineRule="auto"/>
        <w:jc w:val="both"/>
        <w:rPr>
          <w:rFonts w:ascii="Times New Roman" w:hAnsi="Times New Roman" w:cs="Times New Roman"/>
          <w:sz w:val="20"/>
          <w:szCs w:val="20"/>
        </w:rPr>
      </w:pPr>
      <w:r w:rsidRPr="00863F95">
        <w:rPr>
          <w:rFonts w:ascii="Times New Roman" w:hAnsi="Times New Roman" w:cs="Times New Roman"/>
          <w:b/>
          <w:bCs/>
          <w:sz w:val="24"/>
          <w:szCs w:val="24"/>
        </w:rPr>
        <w:t>SINGLE COMPONENT LIPID SOLUTIONS</w:t>
      </w:r>
      <w:r w:rsidR="00CC152F" w:rsidRPr="00484255">
        <w:rPr>
          <w:rFonts w:ascii="Times New Roman" w:hAnsi="Times New Roman" w:cs="Times New Roman"/>
          <w:b/>
          <w:bCs/>
          <w:sz w:val="20"/>
          <w:szCs w:val="20"/>
        </w:rPr>
        <w:t>:</w:t>
      </w:r>
      <w:r w:rsidR="00195CDE" w:rsidRPr="00484255">
        <w:rPr>
          <w:rFonts w:ascii="Times New Roman" w:hAnsi="Times New Roman" w:cs="Times New Roman"/>
          <w:b/>
          <w:bCs/>
          <w:sz w:val="20"/>
          <w:szCs w:val="20"/>
        </w:rPr>
        <w:t xml:space="preserve"> </w:t>
      </w:r>
      <w:r w:rsidR="00CC152F" w:rsidRPr="00484255">
        <w:rPr>
          <w:rFonts w:ascii="Times New Roman" w:hAnsi="Times New Roman" w:cs="Times New Roman"/>
          <w:sz w:val="20"/>
          <w:szCs w:val="20"/>
        </w:rPr>
        <w:t xml:space="preserve"> This is the simplest formulation that consists of the drug solubilized in a single excipient in plant oil or glyceride or a PEG. The evident advantage of this formulation approach is its congeneric simplicity. This formulation depend solvent on the</w:t>
      </w:r>
      <w:r w:rsidR="00AB7A39" w:rsidRPr="00484255">
        <w:rPr>
          <w:rFonts w:ascii="Times New Roman" w:hAnsi="Times New Roman" w:cs="Times New Roman"/>
          <w:sz w:val="20"/>
          <w:szCs w:val="20"/>
        </w:rPr>
        <w:t xml:space="preserve"> </w:t>
      </w:r>
      <w:r w:rsidR="00063CEB" w:rsidRPr="00484255">
        <w:rPr>
          <w:rFonts w:ascii="Times New Roman" w:hAnsi="Times New Roman" w:cs="Times New Roman"/>
          <w:sz w:val="20"/>
          <w:szCs w:val="20"/>
        </w:rPr>
        <w:t xml:space="preserve">  </w:t>
      </w:r>
      <w:r w:rsidR="00AB7A39" w:rsidRPr="00484255">
        <w:rPr>
          <w:rFonts w:ascii="Times New Roman" w:hAnsi="Times New Roman" w:cs="Times New Roman"/>
          <w:sz w:val="20"/>
          <w:szCs w:val="20"/>
        </w:rPr>
        <w:t xml:space="preserve">gastrointestinal lipid handling pathways to promote emulsification which is essential for facile drug release and absorption with the exclusion of PEGs. In patients for whom lipid digestion has been determined by age or disease, the drug absorption is lower than the optimal. The single‐component PEG solutions often have high solubilizing power for poorly </w:t>
      </w:r>
      <w:proofErr w:type="gramStart"/>
      <w:r w:rsidR="00AB7A39" w:rsidRPr="00484255">
        <w:rPr>
          <w:rFonts w:ascii="Times New Roman" w:hAnsi="Times New Roman" w:cs="Times New Roman"/>
          <w:sz w:val="20"/>
          <w:szCs w:val="20"/>
        </w:rPr>
        <w:t>water soluble</w:t>
      </w:r>
      <w:proofErr w:type="gramEnd"/>
      <w:r w:rsidR="00AB7A39" w:rsidRPr="00484255">
        <w:rPr>
          <w:rFonts w:ascii="Times New Roman" w:hAnsi="Times New Roman" w:cs="Times New Roman"/>
          <w:sz w:val="20"/>
          <w:szCs w:val="20"/>
        </w:rPr>
        <w:t xml:space="preserve"> drugs. So, the degree of bioavailability enhancement is dose‐dependent, which renders PEG solution formulations poorly effective for high‐dose </w:t>
      </w:r>
      <w:proofErr w:type="gramStart"/>
      <w:r w:rsidR="00AB7A39" w:rsidRPr="00484255">
        <w:rPr>
          <w:rFonts w:ascii="Times New Roman" w:hAnsi="Times New Roman" w:cs="Times New Roman"/>
          <w:sz w:val="20"/>
          <w:szCs w:val="20"/>
        </w:rPr>
        <w:t>drugs .</w:t>
      </w:r>
      <w:proofErr w:type="gramEnd"/>
    </w:p>
    <w:p w14:paraId="0ECF09E1" w14:textId="41B8FB01" w:rsidR="00195CDE" w:rsidRPr="002851F4" w:rsidRDefault="00063CEB" w:rsidP="00AE731B">
      <w:pPr>
        <w:pStyle w:val="ListParagraph"/>
        <w:spacing w:after="0" w:line="240" w:lineRule="auto"/>
        <w:jc w:val="both"/>
        <w:rPr>
          <w:rFonts w:ascii="Times New Roman" w:hAnsi="Times New Roman" w:cs="Times New Roman"/>
          <w:sz w:val="24"/>
          <w:szCs w:val="24"/>
        </w:rPr>
      </w:pPr>
      <w:r w:rsidRPr="002851F4">
        <w:rPr>
          <w:rFonts w:ascii="Times New Roman" w:hAnsi="Times New Roman" w:cs="Times New Roman"/>
          <w:sz w:val="24"/>
          <w:szCs w:val="24"/>
        </w:rPr>
        <w:t xml:space="preserve"> </w:t>
      </w:r>
    </w:p>
    <w:p w14:paraId="3FFF56FD" w14:textId="77777777" w:rsidR="008E343E" w:rsidRPr="00484255" w:rsidRDefault="008E343E" w:rsidP="00AE731B">
      <w:pPr>
        <w:pStyle w:val="ListParagraph"/>
        <w:numPr>
          <w:ilvl w:val="0"/>
          <w:numId w:val="21"/>
        </w:numPr>
        <w:spacing w:after="0" w:line="240" w:lineRule="auto"/>
        <w:jc w:val="both"/>
        <w:rPr>
          <w:rFonts w:ascii="Times New Roman" w:hAnsi="Times New Roman" w:cs="Times New Roman"/>
          <w:b/>
          <w:bCs/>
          <w:sz w:val="20"/>
          <w:szCs w:val="20"/>
        </w:rPr>
      </w:pPr>
      <w:r w:rsidRPr="00863F95">
        <w:rPr>
          <w:rFonts w:ascii="Times New Roman" w:hAnsi="Times New Roman" w:cs="Times New Roman"/>
          <w:b/>
          <w:bCs/>
          <w:sz w:val="24"/>
          <w:szCs w:val="24"/>
        </w:rPr>
        <w:t>SELF EMULSIFYING FORMULATIONS</w:t>
      </w:r>
      <w:r w:rsidRPr="00484255">
        <w:rPr>
          <w:rFonts w:ascii="Times New Roman" w:hAnsi="Times New Roman" w:cs="Times New Roman"/>
          <w:b/>
          <w:bCs/>
          <w:sz w:val="20"/>
          <w:szCs w:val="20"/>
        </w:rPr>
        <w:t xml:space="preserve">: </w:t>
      </w:r>
      <w:r w:rsidR="00063CEB" w:rsidRPr="00484255">
        <w:rPr>
          <w:rFonts w:ascii="Times New Roman" w:hAnsi="Times New Roman" w:cs="Times New Roman"/>
          <w:sz w:val="20"/>
          <w:szCs w:val="20"/>
        </w:rPr>
        <w:t xml:space="preserve"> Self‐emulsifying drug delivery systems are physically stable isotropic mixtures of oil, surfactant, co‐surfactant and solubilized drug substance that are suitable for oral delivery in soft and hard gelatin capsules. Depending on the excipient selection and relative composition of the formulation, aqueous dilution will result in spontaneous formation of lipid droplets ranging in size from approximately 100 nm (SEDDS) to less than 50 nm (SMEDDS). The optimum concentrations or concentration ranges of oil, surfactant and co‐surfactant are necessary to promote self‐emulsification. Since droplet surface area is inversely proportional to diameter, smaller lipid droplets with their associated, greater surface area are thought to facilitate digestion, resulting in more lipid and uniform drug release and absorption. The improved drug absorption provided by self‐emulsifying for utilization is contingent upon the maintenance of the drug in the solubilized state until it can</w:t>
      </w:r>
      <w:r w:rsidR="003000A2" w:rsidRPr="00484255">
        <w:rPr>
          <w:rFonts w:ascii="Times New Roman" w:hAnsi="Times New Roman" w:cs="Times New Roman"/>
          <w:sz w:val="20"/>
          <w:szCs w:val="20"/>
        </w:rPr>
        <w:t xml:space="preserve"> </w:t>
      </w:r>
      <w:r w:rsidR="00063CEB" w:rsidRPr="00484255">
        <w:rPr>
          <w:rFonts w:ascii="Times New Roman" w:hAnsi="Times New Roman" w:cs="Times New Roman"/>
          <w:sz w:val="20"/>
          <w:szCs w:val="20"/>
        </w:rPr>
        <w:t xml:space="preserve">be absorbed from the GIT. In some instances, SMEDDS formulations have proven useful in palliating the enhancing effect that food can have on the absorption of poorly water-soluble </w:t>
      </w:r>
      <w:r w:rsidR="003000A2" w:rsidRPr="00484255">
        <w:rPr>
          <w:rFonts w:ascii="Times New Roman" w:hAnsi="Times New Roman" w:cs="Times New Roman"/>
          <w:sz w:val="20"/>
          <w:szCs w:val="20"/>
        </w:rPr>
        <w:t xml:space="preserve">drugs </w:t>
      </w:r>
    </w:p>
    <w:p w14:paraId="79A105CB" w14:textId="7B74842B" w:rsidR="00063CEB" w:rsidRPr="00484255" w:rsidRDefault="003000A2" w:rsidP="00AE731B">
      <w:pPr>
        <w:pStyle w:val="ListParagraph"/>
        <w:spacing w:after="0" w:line="240" w:lineRule="auto"/>
        <w:jc w:val="both"/>
        <w:rPr>
          <w:rFonts w:ascii="Times New Roman" w:hAnsi="Times New Roman" w:cs="Times New Roman"/>
          <w:b/>
          <w:bCs/>
          <w:sz w:val="20"/>
          <w:szCs w:val="20"/>
        </w:rPr>
      </w:pPr>
      <w:r w:rsidRPr="00484255">
        <w:rPr>
          <w:rFonts w:ascii="Times New Roman" w:hAnsi="Times New Roman" w:cs="Times New Roman"/>
          <w:sz w:val="20"/>
          <w:szCs w:val="20"/>
        </w:rPr>
        <w:t>.</w:t>
      </w:r>
      <w:r w:rsidR="00063CEB" w:rsidRPr="00484255">
        <w:rPr>
          <w:rFonts w:ascii="Times New Roman" w:hAnsi="Times New Roman" w:cs="Times New Roman"/>
          <w:sz w:val="20"/>
          <w:szCs w:val="20"/>
        </w:rPr>
        <w:t xml:space="preserve"> </w:t>
      </w:r>
    </w:p>
    <w:p w14:paraId="4D94D122" w14:textId="1A390312" w:rsidR="006A7AE9" w:rsidRPr="00484255" w:rsidRDefault="008E343E" w:rsidP="00AE731B">
      <w:pPr>
        <w:pStyle w:val="ListParagraph"/>
        <w:numPr>
          <w:ilvl w:val="0"/>
          <w:numId w:val="21"/>
        </w:numPr>
        <w:spacing w:after="0" w:line="240" w:lineRule="auto"/>
        <w:jc w:val="both"/>
        <w:rPr>
          <w:rFonts w:ascii="Times New Roman" w:hAnsi="Times New Roman" w:cs="Times New Roman"/>
          <w:b/>
          <w:bCs/>
          <w:sz w:val="20"/>
          <w:szCs w:val="20"/>
        </w:rPr>
      </w:pPr>
      <w:r w:rsidRPr="00626060">
        <w:rPr>
          <w:rFonts w:ascii="Times New Roman" w:hAnsi="Times New Roman" w:cs="Times New Roman"/>
          <w:b/>
          <w:bCs/>
          <w:sz w:val="24"/>
          <w:szCs w:val="24"/>
        </w:rPr>
        <w:t>SELF-EMULSIFYING SOLID DISPERSION FORMULATIONS:</w:t>
      </w:r>
      <w:r w:rsidRPr="00484255">
        <w:rPr>
          <w:rFonts w:ascii="Times New Roman" w:hAnsi="Times New Roman" w:cs="Times New Roman"/>
          <w:sz w:val="20"/>
          <w:szCs w:val="20"/>
        </w:rPr>
        <w:t xml:space="preserve"> </w:t>
      </w:r>
      <w:r w:rsidR="00063CEB" w:rsidRPr="00484255">
        <w:rPr>
          <w:rFonts w:ascii="Times New Roman" w:hAnsi="Times New Roman" w:cs="Times New Roman"/>
          <w:sz w:val="20"/>
          <w:szCs w:val="20"/>
        </w:rPr>
        <w:t xml:space="preserve">Liquid self‐emulsifying formulations rely on micelle or solvent to fully solubilize the drug dose, which helps to ensure optimal absorption. However, the utility of these formulations can be limited by their inability to solubilize the entire drug dose in the volume of a single oral capsule. In these </w:t>
      </w:r>
      <w:proofErr w:type="gramStart"/>
      <w:r w:rsidR="00063CEB" w:rsidRPr="00484255">
        <w:rPr>
          <w:rFonts w:ascii="Times New Roman" w:hAnsi="Times New Roman" w:cs="Times New Roman"/>
          <w:sz w:val="20"/>
          <w:szCs w:val="20"/>
        </w:rPr>
        <w:t>instances</w:t>
      </w:r>
      <w:proofErr w:type="gramEnd"/>
      <w:r w:rsidR="00063CEB" w:rsidRPr="00484255">
        <w:rPr>
          <w:rFonts w:ascii="Times New Roman" w:hAnsi="Times New Roman" w:cs="Times New Roman"/>
          <w:sz w:val="20"/>
          <w:szCs w:val="20"/>
        </w:rPr>
        <w:t xml:space="preserve"> solid dispersion formulations, which may not fully solubilize the drug in the excipient matrix, can provide a viable, alternative oral formulation. These formulations consist of a dispersion of the drug in an inert excipient matrix, where the drug could exist in either the finely divided crystalline, solubilized or amorphous states or a mixture thereof. This can increase the dissolution rate of the drug and subsequent absorption from, the GI tract relative to the stable crystalline drug substance. </w:t>
      </w:r>
      <w:r w:rsidR="003000A2" w:rsidRPr="00484255">
        <w:rPr>
          <w:rFonts w:ascii="Times New Roman" w:hAnsi="Times New Roman" w:cs="Times New Roman"/>
          <w:sz w:val="20"/>
          <w:szCs w:val="20"/>
        </w:rPr>
        <w:t>These excipients</w:t>
      </w:r>
      <w:r w:rsidR="00063CEB" w:rsidRPr="00484255">
        <w:rPr>
          <w:rFonts w:ascii="Times New Roman" w:hAnsi="Times New Roman" w:cs="Times New Roman"/>
          <w:sz w:val="20"/>
          <w:szCs w:val="20"/>
        </w:rPr>
        <w:t xml:space="preserve"> have the potential to further increase the absorption of poorly water‐soluble drugs relative to previously used PEG solid dispersions and may also be filled directly into hard gelatin capsules in the molten state, thus obviating the former requirement for milling and blending prior to filling.</w:t>
      </w:r>
    </w:p>
    <w:p w14:paraId="25DD5BF1" w14:textId="77777777" w:rsidR="006A7AE9" w:rsidRPr="00484255" w:rsidRDefault="006A7AE9" w:rsidP="00AE731B">
      <w:pPr>
        <w:pStyle w:val="ListParagraph"/>
        <w:spacing w:after="0" w:line="240" w:lineRule="auto"/>
        <w:jc w:val="both"/>
        <w:rPr>
          <w:rFonts w:ascii="Times New Roman" w:hAnsi="Times New Roman" w:cs="Times New Roman"/>
          <w:b/>
          <w:bCs/>
          <w:sz w:val="20"/>
          <w:szCs w:val="20"/>
        </w:rPr>
      </w:pPr>
    </w:p>
    <w:p w14:paraId="77C6230B" w14:textId="3467E7AF" w:rsidR="00D6246D" w:rsidRPr="00626060" w:rsidRDefault="00876C93" w:rsidP="00AE731B">
      <w:pPr>
        <w:pStyle w:val="ListParagraph"/>
        <w:numPr>
          <w:ilvl w:val="0"/>
          <w:numId w:val="25"/>
        </w:numPr>
        <w:spacing w:after="0" w:line="240" w:lineRule="auto"/>
        <w:jc w:val="both"/>
        <w:rPr>
          <w:rFonts w:ascii="Times New Roman" w:hAnsi="Times New Roman" w:cs="Times New Roman"/>
          <w:b/>
          <w:bCs/>
          <w:sz w:val="24"/>
          <w:szCs w:val="24"/>
        </w:rPr>
      </w:pPr>
      <w:r w:rsidRPr="00626060">
        <w:rPr>
          <w:rFonts w:ascii="Times New Roman" w:hAnsi="Times New Roman" w:cs="Times New Roman"/>
          <w:b/>
          <w:bCs/>
          <w:sz w:val="24"/>
          <w:szCs w:val="24"/>
        </w:rPr>
        <w:t xml:space="preserve">ADVANTAGES OF SEEDS: </w:t>
      </w:r>
    </w:p>
    <w:p w14:paraId="0767764D" w14:textId="042A8218" w:rsidR="00876C93" w:rsidRPr="00484255" w:rsidRDefault="00876C93" w:rsidP="00AE731B">
      <w:pPr>
        <w:pStyle w:val="ListParagraph"/>
        <w:numPr>
          <w:ilvl w:val="0"/>
          <w:numId w:val="27"/>
        </w:num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 xml:space="preserve">Enhanced oral bioavailability </w:t>
      </w:r>
      <w:r w:rsidR="00D6246D" w:rsidRPr="00484255">
        <w:rPr>
          <w:rFonts w:ascii="Times New Roman" w:hAnsi="Times New Roman" w:cs="Times New Roman"/>
          <w:sz w:val="20"/>
          <w:szCs w:val="20"/>
        </w:rPr>
        <w:t>enabling reduction in doses.</w:t>
      </w:r>
      <w:r w:rsidRPr="00484255">
        <w:rPr>
          <w:rFonts w:ascii="Times New Roman" w:hAnsi="Times New Roman" w:cs="Times New Roman"/>
          <w:sz w:val="20"/>
          <w:szCs w:val="20"/>
        </w:rPr>
        <w:t xml:space="preserve"> </w:t>
      </w:r>
    </w:p>
    <w:p w14:paraId="48036012" w14:textId="67C2F3A1" w:rsidR="00876C93" w:rsidRPr="00484255" w:rsidRDefault="00876C93" w:rsidP="00AE731B">
      <w:pPr>
        <w:pStyle w:val="ListParagraph"/>
        <w:numPr>
          <w:ilvl w:val="0"/>
          <w:numId w:val="27"/>
        </w:num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More consistent temporal profiles</w:t>
      </w:r>
      <w:r w:rsidR="00D6246D" w:rsidRPr="00484255">
        <w:rPr>
          <w:rFonts w:ascii="Times New Roman" w:hAnsi="Times New Roman" w:cs="Times New Roman"/>
          <w:sz w:val="20"/>
          <w:szCs w:val="20"/>
        </w:rPr>
        <w:t xml:space="preserve"> of drug absorp</w:t>
      </w:r>
      <w:r w:rsidR="00D17639" w:rsidRPr="00484255">
        <w:rPr>
          <w:rFonts w:ascii="Times New Roman" w:hAnsi="Times New Roman" w:cs="Times New Roman"/>
          <w:sz w:val="20"/>
          <w:szCs w:val="20"/>
        </w:rPr>
        <w:t>tion.</w:t>
      </w:r>
      <w:r w:rsidRPr="00484255">
        <w:rPr>
          <w:rFonts w:ascii="Times New Roman" w:hAnsi="Times New Roman" w:cs="Times New Roman"/>
          <w:sz w:val="20"/>
          <w:szCs w:val="20"/>
        </w:rPr>
        <w:t xml:space="preserve">  </w:t>
      </w:r>
    </w:p>
    <w:p w14:paraId="6709D72B" w14:textId="7A84AE2E" w:rsidR="00876C93" w:rsidRPr="00484255" w:rsidRDefault="00876C93" w:rsidP="00AE731B">
      <w:pPr>
        <w:pStyle w:val="ListParagraph"/>
        <w:numPr>
          <w:ilvl w:val="0"/>
          <w:numId w:val="27"/>
        </w:num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Selective targeting of drug toward</w:t>
      </w:r>
      <w:r w:rsidR="00D17639" w:rsidRPr="00484255">
        <w:rPr>
          <w:rFonts w:ascii="Times New Roman" w:hAnsi="Times New Roman" w:cs="Times New Roman"/>
          <w:sz w:val="20"/>
          <w:szCs w:val="20"/>
        </w:rPr>
        <w:t xml:space="preserve"> specific absorption</w:t>
      </w:r>
      <w:r w:rsidR="00DC6C8F" w:rsidRPr="00484255">
        <w:rPr>
          <w:rFonts w:ascii="Times New Roman" w:hAnsi="Times New Roman" w:cs="Times New Roman"/>
          <w:sz w:val="20"/>
          <w:szCs w:val="20"/>
        </w:rPr>
        <w:t xml:space="preserve"> window in</w:t>
      </w:r>
      <w:r w:rsidR="0048729A" w:rsidRPr="00484255">
        <w:rPr>
          <w:rFonts w:ascii="Times New Roman" w:hAnsi="Times New Roman" w:cs="Times New Roman"/>
          <w:sz w:val="20"/>
          <w:szCs w:val="20"/>
        </w:rPr>
        <w:t xml:space="preserve"> GIT.</w:t>
      </w:r>
    </w:p>
    <w:p w14:paraId="62E28116" w14:textId="75426D6B" w:rsidR="00876C93" w:rsidRPr="00484255" w:rsidRDefault="00876C93" w:rsidP="00AE731B">
      <w:pPr>
        <w:pStyle w:val="ListParagraph"/>
        <w:numPr>
          <w:ilvl w:val="0"/>
          <w:numId w:val="27"/>
        </w:num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 xml:space="preserve">Protection of drug from the hostile </w:t>
      </w:r>
      <w:r w:rsidR="00541CBF" w:rsidRPr="00484255">
        <w:rPr>
          <w:rFonts w:ascii="Times New Roman" w:hAnsi="Times New Roman" w:cs="Times New Roman"/>
          <w:sz w:val="20"/>
          <w:szCs w:val="20"/>
        </w:rPr>
        <w:t>environment in gut.</w:t>
      </w:r>
      <w:r w:rsidRPr="00484255">
        <w:rPr>
          <w:rFonts w:ascii="Times New Roman" w:hAnsi="Times New Roman" w:cs="Times New Roman"/>
          <w:sz w:val="20"/>
          <w:szCs w:val="20"/>
        </w:rPr>
        <w:t xml:space="preserve"> </w:t>
      </w:r>
    </w:p>
    <w:p w14:paraId="267F224E" w14:textId="3DA27E54" w:rsidR="00876C93" w:rsidRPr="00484255" w:rsidRDefault="00C01C83" w:rsidP="00AE731B">
      <w:pPr>
        <w:pStyle w:val="ListParagraph"/>
        <w:numPr>
          <w:ilvl w:val="0"/>
          <w:numId w:val="27"/>
        </w:num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 xml:space="preserve">enhanced </w:t>
      </w:r>
      <w:r w:rsidR="00126C62" w:rsidRPr="00484255">
        <w:rPr>
          <w:rFonts w:ascii="Times New Roman" w:hAnsi="Times New Roman" w:cs="Times New Roman"/>
          <w:sz w:val="20"/>
          <w:szCs w:val="20"/>
        </w:rPr>
        <w:t>oral bioavailability.</w:t>
      </w:r>
    </w:p>
    <w:p w14:paraId="4D9A3490" w14:textId="0C1371D5" w:rsidR="00126C62" w:rsidRPr="00484255" w:rsidRDefault="00126C62" w:rsidP="00AE731B">
      <w:pPr>
        <w:pStyle w:val="ListParagraph"/>
        <w:numPr>
          <w:ilvl w:val="0"/>
          <w:numId w:val="27"/>
        </w:num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 xml:space="preserve">easy </w:t>
      </w:r>
      <w:r w:rsidR="00F22568" w:rsidRPr="00484255">
        <w:rPr>
          <w:rFonts w:ascii="Times New Roman" w:hAnsi="Times New Roman" w:cs="Times New Roman"/>
          <w:sz w:val="20"/>
          <w:szCs w:val="20"/>
        </w:rPr>
        <w:t>of manufacture and scale up.</w:t>
      </w:r>
    </w:p>
    <w:p w14:paraId="45194583" w14:textId="3B82C897" w:rsidR="00931247" w:rsidRPr="00626060" w:rsidRDefault="00931247" w:rsidP="00AE731B">
      <w:pPr>
        <w:pStyle w:val="ListParagraph"/>
        <w:numPr>
          <w:ilvl w:val="0"/>
          <w:numId w:val="28"/>
        </w:numPr>
        <w:spacing w:after="0" w:line="240" w:lineRule="auto"/>
        <w:jc w:val="both"/>
        <w:rPr>
          <w:rFonts w:ascii="Times New Roman" w:hAnsi="Times New Roman" w:cs="Times New Roman"/>
          <w:sz w:val="24"/>
          <w:szCs w:val="24"/>
        </w:rPr>
      </w:pPr>
      <w:r w:rsidRPr="00626060">
        <w:rPr>
          <w:rFonts w:ascii="Times New Roman" w:hAnsi="Times New Roman" w:cs="Times New Roman"/>
          <w:b/>
          <w:bCs/>
          <w:sz w:val="24"/>
          <w:szCs w:val="24"/>
        </w:rPr>
        <w:t>DISADVANTAGES  OF SEEDS:</w:t>
      </w:r>
    </w:p>
    <w:p w14:paraId="2967A6FE" w14:textId="0731A8D7" w:rsidR="00931247" w:rsidRPr="00484255" w:rsidRDefault="00931247" w:rsidP="00AE731B">
      <w:pPr>
        <w:pStyle w:val="ListParagraph"/>
        <w:numPr>
          <w:ilvl w:val="0"/>
          <w:numId w:val="29"/>
        </w:num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High production costs.</w:t>
      </w:r>
    </w:p>
    <w:p w14:paraId="69A3AB97" w14:textId="60DAE41E" w:rsidR="00931247" w:rsidRPr="00484255" w:rsidRDefault="00931247" w:rsidP="00AE731B">
      <w:pPr>
        <w:pStyle w:val="ListParagraph"/>
        <w:numPr>
          <w:ilvl w:val="0"/>
          <w:numId w:val="29"/>
        </w:num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 xml:space="preserve">Low stability and portability. </w:t>
      </w:r>
    </w:p>
    <w:p w14:paraId="18FDBB49" w14:textId="1EBCB2F1" w:rsidR="00931247" w:rsidRPr="00484255" w:rsidRDefault="00931247" w:rsidP="00AE731B">
      <w:pPr>
        <w:pStyle w:val="ListParagraph"/>
        <w:numPr>
          <w:ilvl w:val="0"/>
          <w:numId w:val="29"/>
        </w:num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Limited drug loading capacity.</w:t>
      </w:r>
    </w:p>
    <w:p w14:paraId="762D151D" w14:textId="25798DF4" w:rsidR="00DA5E3F" w:rsidRPr="00484255" w:rsidRDefault="00931247" w:rsidP="00AE731B">
      <w:pPr>
        <w:pStyle w:val="ListParagraph"/>
        <w:numPr>
          <w:ilvl w:val="0"/>
          <w:numId w:val="29"/>
        </w:num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Potential toxicity of surfactants and co-solvents used in the formulation</w:t>
      </w:r>
      <w:r w:rsidR="00DE7375" w:rsidRPr="00484255">
        <w:rPr>
          <w:rFonts w:ascii="Times New Roman" w:hAnsi="Times New Roman" w:cs="Times New Roman"/>
          <w:sz w:val="20"/>
          <w:szCs w:val="20"/>
        </w:rPr>
        <w:t>.</w:t>
      </w:r>
    </w:p>
    <w:p w14:paraId="7FA8812C" w14:textId="77777777" w:rsidR="00DE7375" w:rsidRPr="00626060" w:rsidRDefault="00DE7375" w:rsidP="00AE731B">
      <w:pPr>
        <w:spacing w:after="0" w:line="240" w:lineRule="auto"/>
        <w:jc w:val="both"/>
        <w:rPr>
          <w:rFonts w:ascii="Times New Roman" w:hAnsi="Times New Roman" w:cs="Times New Roman"/>
          <w:b/>
          <w:bCs/>
          <w:sz w:val="24"/>
          <w:szCs w:val="24"/>
          <w:u w:val="single"/>
        </w:rPr>
      </w:pPr>
    </w:p>
    <w:p w14:paraId="7F692518" w14:textId="77777777" w:rsidR="005A3359" w:rsidRDefault="005A3359" w:rsidP="00AE731B">
      <w:pPr>
        <w:spacing w:after="0" w:line="240" w:lineRule="auto"/>
        <w:jc w:val="both"/>
        <w:rPr>
          <w:rFonts w:ascii="Times New Roman" w:hAnsi="Times New Roman" w:cs="Times New Roman"/>
          <w:b/>
          <w:bCs/>
          <w:sz w:val="24"/>
          <w:szCs w:val="24"/>
        </w:rPr>
      </w:pPr>
    </w:p>
    <w:p w14:paraId="2C898A57" w14:textId="77777777" w:rsidR="005A3359" w:rsidRDefault="005A3359" w:rsidP="00AE731B">
      <w:pPr>
        <w:spacing w:after="0" w:line="240" w:lineRule="auto"/>
        <w:jc w:val="both"/>
        <w:rPr>
          <w:rFonts w:ascii="Times New Roman" w:hAnsi="Times New Roman" w:cs="Times New Roman"/>
          <w:b/>
          <w:bCs/>
          <w:sz w:val="24"/>
          <w:szCs w:val="24"/>
        </w:rPr>
      </w:pPr>
    </w:p>
    <w:p w14:paraId="75E134C2" w14:textId="7FC10FD6" w:rsidR="00BC7EDC" w:rsidRPr="00484255" w:rsidRDefault="002F2AD6" w:rsidP="00AE731B">
      <w:pPr>
        <w:spacing w:after="0" w:line="240" w:lineRule="auto"/>
        <w:jc w:val="both"/>
        <w:rPr>
          <w:rFonts w:ascii="Times New Roman" w:hAnsi="Times New Roman" w:cs="Times New Roman"/>
          <w:b/>
          <w:bCs/>
        </w:rPr>
      </w:pPr>
      <w:r w:rsidRPr="00626060">
        <w:rPr>
          <w:rFonts w:ascii="Times New Roman" w:hAnsi="Times New Roman" w:cs="Times New Roman"/>
          <w:b/>
          <w:bCs/>
          <w:sz w:val="24"/>
          <w:szCs w:val="24"/>
        </w:rPr>
        <w:lastRenderedPageBreak/>
        <w:t>PROPERTIES OF SEEDS</w:t>
      </w:r>
      <w:r w:rsidRPr="00484255">
        <w:rPr>
          <w:rFonts w:ascii="Times New Roman" w:hAnsi="Times New Roman" w:cs="Times New Roman"/>
          <w:b/>
          <w:bCs/>
        </w:rPr>
        <w:t>:</w:t>
      </w:r>
      <w:r w:rsidR="003A77BB" w:rsidRPr="00484255">
        <w:rPr>
          <w:rFonts w:ascii="Times New Roman" w:hAnsi="Times New Roman" w:cs="Times New Roman"/>
          <w:b/>
          <w:bCs/>
        </w:rPr>
        <w:t xml:space="preserve"> </w:t>
      </w:r>
    </w:p>
    <w:p w14:paraId="3283889D" w14:textId="50CD4646" w:rsidR="003A77BB" w:rsidRPr="00484255" w:rsidRDefault="003A77BB" w:rsidP="00AE731B">
      <w:pPr>
        <w:pStyle w:val="ListParagraph"/>
        <w:numPr>
          <w:ilvl w:val="0"/>
          <w:numId w:val="3"/>
        </w:num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 xml:space="preserve">They form o/w emulsion by gentle agitation by peristaltic movement in the </w:t>
      </w:r>
      <w:proofErr w:type="spellStart"/>
      <w:r w:rsidRPr="00484255">
        <w:rPr>
          <w:rFonts w:ascii="Times New Roman" w:hAnsi="Times New Roman" w:cs="Times New Roman"/>
          <w:sz w:val="20"/>
          <w:szCs w:val="20"/>
        </w:rPr>
        <w:t>G.</w:t>
      </w:r>
      <w:proofErr w:type="gramStart"/>
      <w:r w:rsidRPr="00484255">
        <w:rPr>
          <w:rFonts w:ascii="Times New Roman" w:hAnsi="Times New Roman" w:cs="Times New Roman"/>
          <w:sz w:val="20"/>
          <w:szCs w:val="20"/>
        </w:rPr>
        <w:t>I.tract</w:t>
      </w:r>
      <w:proofErr w:type="spellEnd"/>
      <w:proofErr w:type="gramEnd"/>
      <w:r w:rsidRPr="00484255">
        <w:rPr>
          <w:rFonts w:ascii="Times New Roman" w:hAnsi="Times New Roman" w:cs="Times New Roman"/>
          <w:sz w:val="20"/>
          <w:szCs w:val="20"/>
        </w:rPr>
        <w:t>.</w:t>
      </w:r>
    </w:p>
    <w:p w14:paraId="7B1CC02E" w14:textId="63A9D4C3" w:rsidR="003A77BB" w:rsidRPr="00484255" w:rsidRDefault="003A77BB" w:rsidP="00AE731B">
      <w:pPr>
        <w:pStyle w:val="ListParagraph"/>
        <w:numPr>
          <w:ilvl w:val="0"/>
          <w:numId w:val="3"/>
        </w:num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Hydrophobic and hydrophilic drug can be used with an oil surfactant mixture.</w:t>
      </w:r>
    </w:p>
    <w:p w14:paraId="19059A0D" w14:textId="05543B3F" w:rsidR="003A77BB" w:rsidRPr="00484255" w:rsidRDefault="003A77BB" w:rsidP="00AE731B">
      <w:pPr>
        <w:pStyle w:val="ListParagraph"/>
        <w:numPr>
          <w:ilvl w:val="0"/>
          <w:numId w:val="3"/>
        </w:num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A lower dose of drugs can be used for lipid as well as solid dosage form.</w:t>
      </w:r>
    </w:p>
    <w:p w14:paraId="06F3A996" w14:textId="21A4AC23" w:rsidR="003A77BB" w:rsidRPr="00484255" w:rsidRDefault="003A77BB" w:rsidP="00AE731B">
      <w:pPr>
        <w:pStyle w:val="ListParagraph"/>
        <w:numPr>
          <w:ilvl w:val="0"/>
          <w:numId w:val="3"/>
        </w:num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 xml:space="preserve">Clear dispersion of </w:t>
      </w:r>
      <w:r w:rsidR="00B871AD" w:rsidRPr="00484255">
        <w:rPr>
          <w:rFonts w:ascii="Times New Roman" w:hAnsi="Times New Roman" w:cs="Times New Roman"/>
          <w:sz w:val="20"/>
          <w:szCs w:val="20"/>
        </w:rPr>
        <w:t>seeds</w:t>
      </w:r>
      <w:r w:rsidRPr="00484255">
        <w:rPr>
          <w:rFonts w:ascii="Times New Roman" w:hAnsi="Times New Roman" w:cs="Times New Roman"/>
          <w:sz w:val="20"/>
          <w:szCs w:val="20"/>
        </w:rPr>
        <w:t xml:space="preserve"> should be formed instantaneously in the G.</w:t>
      </w:r>
      <w:r w:rsidR="006D121E" w:rsidRPr="00484255">
        <w:rPr>
          <w:rFonts w:ascii="Times New Roman" w:hAnsi="Times New Roman" w:cs="Times New Roman"/>
          <w:sz w:val="20"/>
          <w:szCs w:val="20"/>
        </w:rPr>
        <w:t>I</w:t>
      </w:r>
      <w:r w:rsidRPr="00484255">
        <w:rPr>
          <w:rFonts w:ascii="Times New Roman" w:hAnsi="Times New Roman" w:cs="Times New Roman"/>
          <w:sz w:val="20"/>
          <w:szCs w:val="20"/>
        </w:rPr>
        <w:t xml:space="preserve"> tract that </w:t>
      </w:r>
      <w:proofErr w:type="gramStart"/>
      <w:r w:rsidRPr="00484255">
        <w:rPr>
          <w:rFonts w:ascii="Times New Roman" w:hAnsi="Times New Roman" w:cs="Times New Roman"/>
          <w:sz w:val="20"/>
          <w:szCs w:val="20"/>
        </w:rPr>
        <w:t>remains</w:t>
      </w:r>
      <w:r w:rsidR="001E73FA" w:rsidRPr="00484255">
        <w:rPr>
          <w:rFonts w:ascii="Times New Roman" w:hAnsi="Times New Roman" w:cs="Times New Roman"/>
          <w:sz w:val="20"/>
          <w:szCs w:val="20"/>
        </w:rPr>
        <w:t xml:space="preserve">  </w:t>
      </w:r>
      <w:r w:rsidRPr="00484255">
        <w:rPr>
          <w:rFonts w:ascii="Times New Roman" w:hAnsi="Times New Roman" w:cs="Times New Roman"/>
          <w:sz w:val="20"/>
          <w:szCs w:val="20"/>
        </w:rPr>
        <w:t>stable</w:t>
      </w:r>
      <w:proofErr w:type="gramEnd"/>
      <w:r w:rsidRPr="00484255">
        <w:rPr>
          <w:rFonts w:ascii="Times New Roman" w:hAnsi="Times New Roman" w:cs="Times New Roman"/>
          <w:sz w:val="20"/>
          <w:szCs w:val="20"/>
        </w:rPr>
        <w:t xml:space="preserve"> on </w:t>
      </w:r>
      <w:r w:rsidR="00B871AD" w:rsidRPr="00484255">
        <w:rPr>
          <w:rFonts w:ascii="Times New Roman" w:hAnsi="Times New Roman" w:cs="Times New Roman"/>
          <w:sz w:val="20"/>
          <w:szCs w:val="20"/>
        </w:rPr>
        <w:t>dilution. Such</w:t>
      </w:r>
      <w:r w:rsidRPr="00484255">
        <w:rPr>
          <w:rFonts w:ascii="Times New Roman" w:hAnsi="Times New Roman" w:cs="Times New Roman"/>
          <w:sz w:val="20"/>
          <w:szCs w:val="20"/>
        </w:rPr>
        <w:t xml:space="preserve"> distribution are either micro or nanoemulsion (100-250</w:t>
      </w:r>
      <w:r w:rsidR="006D121E" w:rsidRPr="00484255">
        <w:rPr>
          <w:rFonts w:ascii="Times New Roman" w:hAnsi="Times New Roman" w:cs="Times New Roman"/>
          <w:sz w:val="20"/>
          <w:szCs w:val="20"/>
        </w:rPr>
        <w:t>nm) or</w:t>
      </w:r>
      <w:r w:rsidRPr="00484255">
        <w:rPr>
          <w:rFonts w:ascii="Times New Roman" w:hAnsi="Times New Roman" w:cs="Times New Roman"/>
          <w:sz w:val="20"/>
          <w:szCs w:val="20"/>
        </w:rPr>
        <w:t xml:space="preserve"> </w:t>
      </w:r>
      <w:r w:rsidR="00B871AD" w:rsidRPr="00484255">
        <w:rPr>
          <w:rFonts w:ascii="Times New Roman" w:hAnsi="Times New Roman" w:cs="Times New Roman"/>
          <w:sz w:val="20"/>
          <w:szCs w:val="20"/>
        </w:rPr>
        <w:t>nanoemulsion</w:t>
      </w:r>
      <w:r w:rsidRPr="00484255">
        <w:rPr>
          <w:rFonts w:ascii="Times New Roman" w:hAnsi="Times New Roman" w:cs="Times New Roman"/>
          <w:sz w:val="20"/>
          <w:szCs w:val="20"/>
        </w:rPr>
        <w:t xml:space="preserve"> (less than 100</w:t>
      </w:r>
      <w:r w:rsidR="006D121E" w:rsidRPr="00484255">
        <w:rPr>
          <w:rFonts w:ascii="Times New Roman" w:hAnsi="Times New Roman" w:cs="Times New Roman"/>
          <w:sz w:val="20"/>
          <w:szCs w:val="20"/>
        </w:rPr>
        <w:t>nm) depending</w:t>
      </w:r>
      <w:r w:rsidRPr="00484255">
        <w:rPr>
          <w:rFonts w:ascii="Times New Roman" w:hAnsi="Times New Roman" w:cs="Times New Roman"/>
          <w:sz w:val="20"/>
          <w:szCs w:val="20"/>
        </w:rPr>
        <w:t xml:space="preserve"> upon the globule size of the </w:t>
      </w:r>
      <w:r w:rsidR="006D121E" w:rsidRPr="00484255">
        <w:rPr>
          <w:rFonts w:ascii="Times New Roman" w:hAnsi="Times New Roman" w:cs="Times New Roman"/>
          <w:sz w:val="20"/>
          <w:szCs w:val="20"/>
        </w:rPr>
        <w:t>seeds</w:t>
      </w:r>
      <w:r w:rsidRPr="00484255">
        <w:rPr>
          <w:rFonts w:ascii="Times New Roman" w:hAnsi="Times New Roman" w:cs="Times New Roman"/>
          <w:sz w:val="20"/>
          <w:szCs w:val="20"/>
        </w:rPr>
        <w:t xml:space="preserve"> </w:t>
      </w:r>
      <w:proofErr w:type="gramStart"/>
      <w:r w:rsidRPr="00484255">
        <w:rPr>
          <w:rFonts w:ascii="Times New Roman" w:hAnsi="Times New Roman" w:cs="Times New Roman"/>
          <w:sz w:val="20"/>
          <w:szCs w:val="20"/>
        </w:rPr>
        <w:t>formulation .</w:t>
      </w:r>
      <w:proofErr w:type="gramEnd"/>
    </w:p>
    <w:p w14:paraId="4CBD9032" w14:textId="6E7560D2" w:rsidR="003A77BB" w:rsidRPr="00484255" w:rsidRDefault="003A77BB" w:rsidP="00AE731B">
      <w:pPr>
        <w:pStyle w:val="ListParagraph"/>
        <w:numPr>
          <w:ilvl w:val="0"/>
          <w:numId w:val="3"/>
        </w:num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 xml:space="preserve">Dose should not be so high, </w:t>
      </w:r>
    </w:p>
    <w:p w14:paraId="1F51AA8E" w14:textId="136AEAC4" w:rsidR="003A77BB" w:rsidRPr="00484255" w:rsidRDefault="003A77BB" w:rsidP="00AE731B">
      <w:pPr>
        <w:pStyle w:val="ListParagraph"/>
        <w:numPr>
          <w:ilvl w:val="0"/>
          <w:numId w:val="3"/>
        </w:num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drug should be oil soluble,</w:t>
      </w:r>
    </w:p>
    <w:p w14:paraId="439B7206" w14:textId="7F44AFE2" w:rsidR="001E042A" w:rsidRPr="00484255" w:rsidRDefault="001E042A" w:rsidP="00AE731B">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kern w:val="0"/>
          <w:sz w:val="20"/>
          <w:szCs w:val="20"/>
          <w:lang w:eastAsia="en-IN"/>
          <w14:ligatures w14:val="none"/>
        </w:rPr>
      </w:pPr>
      <w:proofErr w:type="gramStart"/>
      <w:r w:rsidRPr="00484255">
        <w:rPr>
          <w:rFonts w:ascii="Times New Roman" w:eastAsia="Times New Roman" w:hAnsi="Times New Roman" w:cs="Times New Roman"/>
          <w:color w:val="000000"/>
          <w:kern w:val="0"/>
          <w:sz w:val="20"/>
          <w:szCs w:val="20"/>
          <w:lang w:eastAsia="en-IN"/>
          <w14:ligatures w14:val="none"/>
        </w:rPr>
        <w:t>They  require</w:t>
      </w:r>
      <w:proofErr w:type="gramEnd"/>
      <w:r w:rsidRPr="00484255">
        <w:rPr>
          <w:rFonts w:ascii="Times New Roman" w:eastAsia="Times New Roman" w:hAnsi="Times New Roman" w:cs="Times New Roman"/>
          <w:color w:val="000000"/>
          <w:kern w:val="0"/>
          <w:sz w:val="20"/>
          <w:szCs w:val="20"/>
          <w:lang w:eastAsia="en-IN"/>
          <w14:ligatures w14:val="none"/>
        </w:rPr>
        <w:t xml:space="preserve">  lower  dose  of  drug  with respect to conventional dosage form</w:t>
      </w:r>
      <w:r w:rsidR="00BF47D2" w:rsidRPr="00484255">
        <w:rPr>
          <w:rFonts w:ascii="Times New Roman" w:eastAsia="Times New Roman" w:hAnsi="Times New Roman" w:cs="Times New Roman"/>
          <w:color w:val="000000"/>
          <w:kern w:val="0"/>
          <w:sz w:val="20"/>
          <w:szCs w:val="20"/>
          <w:lang w:eastAsia="en-IN"/>
          <w14:ligatures w14:val="none"/>
        </w:rPr>
        <w:t>.</w:t>
      </w:r>
    </w:p>
    <w:p w14:paraId="56B9405A" w14:textId="77777777" w:rsidR="0070200B" w:rsidRPr="00484255" w:rsidRDefault="0070200B" w:rsidP="00AE731B">
      <w:pPr>
        <w:pStyle w:val="ListParagraph"/>
        <w:spacing w:after="0" w:line="240" w:lineRule="auto"/>
        <w:jc w:val="both"/>
        <w:rPr>
          <w:rFonts w:ascii="Times New Roman" w:hAnsi="Times New Roman" w:cs="Times New Roman"/>
          <w:sz w:val="20"/>
          <w:szCs w:val="20"/>
        </w:rPr>
      </w:pPr>
    </w:p>
    <w:p w14:paraId="7B513D25" w14:textId="7AAB453B" w:rsidR="00BF47D2" w:rsidRPr="00437178" w:rsidRDefault="00A63E4F" w:rsidP="00AE731B">
      <w:pPr>
        <w:spacing w:after="0" w:line="240" w:lineRule="auto"/>
        <w:jc w:val="both"/>
        <w:rPr>
          <w:rFonts w:ascii="Times New Roman" w:hAnsi="Times New Roman" w:cs="Times New Roman"/>
          <w:sz w:val="24"/>
          <w:szCs w:val="24"/>
        </w:rPr>
      </w:pPr>
      <w:r w:rsidRPr="00437178">
        <w:rPr>
          <w:rFonts w:ascii="Times New Roman" w:hAnsi="Times New Roman" w:cs="Times New Roman"/>
          <w:b/>
          <w:bCs/>
          <w:sz w:val="24"/>
          <w:szCs w:val="24"/>
        </w:rPr>
        <w:t>ROLE OF CO SURFACTANT IN SEDDS</w:t>
      </w:r>
      <w:r w:rsidR="00B16A08" w:rsidRPr="00437178">
        <w:rPr>
          <w:rFonts w:ascii="Times New Roman" w:hAnsi="Times New Roman" w:cs="Times New Roman"/>
          <w:sz w:val="24"/>
          <w:szCs w:val="24"/>
        </w:rPr>
        <w:t>:</w:t>
      </w:r>
      <w:r w:rsidRPr="00437178">
        <w:rPr>
          <w:rFonts w:ascii="Times New Roman" w:hAnsi="Times New Roman" w:cs="Times New Roman"/>
          <w:sz w:val="24"/>
          <w:szCs w:val="24"/>
        </w:rPr>
        <w:t xml:space="preserve"> </w:t>
      </w:r>
    </w:p>
    <w:p w14:paraId="406ECF65" w14:textId="1D742F15" w:rsidR="00B16A08" w:rsidRPr="00484255" w:rsidRDefault="00A63E4F" w:rsidP="00AE731B">
      <w:p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 xml:space="preserve">Co-surfactants play a crucial role in self-nanoemulsifying drug delivery systems (SNEDDS) by helping to improve the solubility, dissolution rate, oral bioavailability of hydrophobic drug. The role of co-surfactants in SNEDDS can be summarized as follows: </w:t>
      </w:r>
    </w:p>
    <w:p w14:paraId="47786EBD" w14:textId="178BE245" w:rsidR="00B16A08" w:rsidRPr="00484255" w:rsidRDefault="00A63E4F" w:rsidP="00AE731B">
      <w:pPr>
        <w:pStyle w:val="ListParagraph"/>
        <w:numPr>
          <w:ilvl w:val="0"/>
          <w:numId w:val="37"/>
        </w:numPr>
        <w:spacing w:after="0" w:line="240" w:lineRule="auto"/>
        <w:jc w:val="both"/>
        <w:rPr>
          <w:rFonts w:ascii="Times New Roman" w:hAnsi="Times New Roman" w:cs="Times New Roman"/>
          <w:sz w:val="20"/>
          <w:szCs w:val="20"/>
        </w:rPr>
      </w:pPr>
      <w:r w:rsidRPr="00484255">
        <w:rPr>
          <w:rFonts w:ascii="Times New Roman" w:hAnsi="Times New Roman" w:cs="Times New Roman"/>
          <w:b/>
          <w:bCs/>
          <w:sz w:val="20"/>
          <w:szCs w:val="20"/>
        </w:rPr>
        <w:t xml:space="preserve"> Improving solubility</w:t>
      </w:r>
      <w:r w:rsidRPr="00484255">
        <w:rPr>
          <w:rFonts w:ascii="Times New Roman" w:hAnsi="Times New Roman" w:cs="Times New Roman"/>
          <w:sz w:val="20"/>
          <w:szCs w:val="20"/>
        </w:rPr>
        <w:t xml:space="preserve"> Co-surfactants help to increase the solubility of drugs in the oil phase for enhancing their bioavailability</w:t>
      </w:r>
      <w:r w:rsidR="00BE374C" w:rsidRPr="00484255">
        <w:rPr>
          <w:rFonts w:ascii="Times New Roman" w:hAnsi="Times New Roman" w:cs="Times New Roman"/>
          <w:sz w:val="20"/>
          <w:szCs w:val="20"/>
        </w:rPr>
        <w:t>.</w:t>
      </w:r>
    </w:p>
    <w:p w14:paraId="56FF72A4" w14:textId="3D741DCA" w:rsidR="00B16A08" w:rsidRPr="00484255" w:rsidRDefault="00A63E4F" w:rsidP="00AE731B">
      <w:pPr>
        <w:pStyle w:val="ListParagraph"/>
        <w:numPr>
          <w:ilvl w:val="0"/>
          <w:numId w:val="37"/>
        </w:numPr>
        <w:spacing w:after="0" w:line="240" w:lineRule="auto"/>
        <w:jc w:val="both"/>
        <w:rPr>
          <w:rFonts w:ascii="Times New Roman" w:hAnsi="Times New Roman" w:cs="Times New Roman"/>
          <w:sz w:val="20"/>
          <w:szCs w:val="20"/>
        </w:rPr>
      </w:pPr>
      <w:r w:rsidRPr="00484255">
        <w:rPr>
          <w:rFonts w:ascii="Times New Roman" w:hAnsi="Times New Roman" w:cs="Times New Roman"/>
          <w:b/>
          <w:bCs/>
          <w:sz w:val="20"/>
          <w:szCs w:val="20"/>
        </w:rPr>
        <w:t>Enhancing emulsification</w:t>
      </w:r>
      <w:r w:rsidRPr="00484255">
        <w:rPr>
          <w:rFonts w:ascii="Times New Roman" w:hAnsi="Times New Roman" w:cs="Times New Roman"/>
          <w:sz w:val="20"/>
          <w:szCs w:val="20"/>
        </w:rPr>
        <w:t xml:space="preserve"> Co-surfactants, along with surfactants, contribute to the emulsification process by reducing interfacial tension and promoting the formation of </w:t>
      </w:r>
      <w:r w:rsidR="00BE374C" w:rsidRPr="00484255">
        <w:rPr>
          <w:rFonts w:ascii="Times New Roman" w:hAnsi="Times New Roman" w:cs="Times New Roman"/>
          <w:sz w:val="20"/>
          <w:szCs w:val="20"/>
        </w:rPr>
        <w:t>nanoemulsion.</w:t>
      </w:r>
    </w:p>
    <w:p w14:paraId="069C7D5A" w14:textId="2436324B" w:rsidR="00B16A08" w:rsidRPr="00484255" w:rsidRDefault="00A63E4F" w:rsidP="00AE731B">
      <w:pPr>
        <w:pStyle w:val="ListParagraph"/>
        <w:numPr>
          <w:ilvl w:val="0"/>
          <w:numId w:val="35"/>
        </w:numPr>
        <w:spacing w:after="0" w:line="240" w:lineRule="auto"/>
        <w:jc w:val="both"/>
        <w:rPr>
          <w:rFonts w:ascii="Times New Roman" w:hAnsi="Times New Roman" w:cs="Times New Roman"/>
          <w:sz w:val="20"/>
          <w:szCs w:val="20"/>
        </w:rPr>
      </w:pPr>
      <w:r w:rsidRPr="00484255">
        <w:rPr>
          <w:rFonts w:ascii="Times New Roman" w:hAnsi="Times New Roman" w:cs="Times New Roman"/>
          <w:b/>
          <w:bCs/>
          <w:sz w:val="20"/>
          <w:szCs w:val="20"/>
        </w:rPr>
        <w:t>Optimizing formulation</w:t>
      </w:r>
      <w:r w:rsidRPr="00484255">
        <w:rPr>
          <w:rFonts w:ascii="Times New Roman" w:hAnsi="Times New Roman" w:cs="Times New Roman"/>
          <w:sz w:val="20"/>
          <w:szCs w:val="20"/>
        </w:rPr>
        <w:t xml:space="preserve"> Co-surfactants can help to optimize the formulation of SNEDDS by adjusting the oil/surfactant ratio and the overall composition of the </w:t>
      </w:r>
      <w:proofErr w:type="gramStart"/>
      <w:r w:rsidRPr="00484255">
        <w:rPr>
          <w:rFonts w:ascii="Times New Roman" w:hAnsi="Times New Roman" w:cs="Times New Roman"/>
          <w:sz w:val="20"/>
          <w:szCs w:val="20"/>
        </w:rPr>
        <w:t>system</w:t>
      </w:r>
      <w:r w:rsidR="00BE374C" w:rsidRPr="00484255">
        <w:rPr>
          <w:rFonts w:ascii="Times New Roman" w:hAnsi="Times New Roman" w:cs="Times New Roman"/>
          <w:sz w:val="20"/>
          <w:szCs w:val="20"/>
        </w:rPr>
        <w:t>.</w:t>
      </w:r>
      <w:r w:rsidR="00BA56AD" w:rsidRPr="00484255">
        <w:rPr>
          <w:rFonts w:ascii="Times New Roman" w:hAnsi="Times New Roman" w:cs="Times New Roman"/>
          <w:sz w:val="20"/>
          <w:szCs w:val="20"/>
        </w:rPr>
        <w:t>.</w:t>
      </w:r>
      <w:proofErr w:type="gramEnd"/>
    </w:p>
    <w:p w14:paraId="2D41DB96" w14:textId="253DAE8E" w:rsidR="00B16A08" w:rsidRPr="00484255" w:rsidRDefault="00A63E4F" w:rsidP="00AE731B">
      <w:pPr>
        <w:pStyle w:val="ListParagraph"/>
        <w:numPr>
          <w:ilvl w:val="0"/>
          <w:numId w:val="34"/>
        </w:numPr>
        <w:spacing w:after="0" w:line="240" w:lineRule="auto"/>
        <w:jc w:val="both"/>
        <w:rPr>
          <w:rFonts w:ascii="Times New Roman" w:hAnsi="Times New Roman" w:cs="Times New Roman"/>
          <w:sz w:val="20"/>
          <w:szCs w:val="20"/>
        </w:rPr>
      </w:pPr>
      <w:r w:rsidRPr="00484255">
        <w:rPr>
          <w:rFonts w:ascii="Times New Roman" w:hAnsi="Times New Roman" w:cs="Times New Roman"/>
          <w:b/>
          <w:bCs/>
          <w:sz w:val="20"/>
          <w:szCs w:val="20"/>
        </w:rPr>
        <w:t>Stabilizing emulsions</w:t>
      </w:r>
      <w:r w:rsidRPr="00484255">
        <w:rPr>
          <w:rFonts w:ascii="Times New Roman" w:hAnsi="Times New Roman" w:cs="Times New Roman"/>
          <w:sz w:val="20"/>
          <w:szCs w:val="20"/>
        </w:rPr>
        <w:t xml:space="preserve"> Co-surfactants can help to stabilize emulsions by reducing droplet coalescence and enhancing the stability of the </w:t>
      </w:r>
      <w:r w:rsidR="00BE374C" w:rsidRPr="00484255">
        <w:rPr>
          <w:rFonts w:ascii="Times New Roman" w:hAnsi="Times New Roman" w:cs="Times New Roman"/>
          <w:sz w:val="20"/>
          <w:szCs w:val="20"/>
        </w:rPr>
        <w:t>nanoemulsion.</w:t>
      </w:r>
      <w:r w:rsidRPr="00484255">
        <w:rPr>
          <w:rFonts w:ascii="Times New Roman" w:hAnsi="Times New Roman" w:cs="Times New Roman"/>
          <w:sz w:val="20"/>
          <w:szCs w:val="20"/>
        </w:rPr>
        <w:t xml:space="preserve"> </w:t>
      </w:r>
    </w:p>
    <w:p w14:paraId="1CECDB92" w14:textId="4BD4465C" w:rsidR="00B16A08" w:rsidRPr="00484255" w:rsidRDefault="00A63E4F" w:rsidP="00411216">
      <w:pPr>
        <w:pStyle w:val="ListParagraph"/>
        <w:numPr>
          <w:ilvl w:val="0"/>
          <w:numId w:val="33"/>
        </w:numPr>
        <w:spacing w:after="0"/>
        <w:jc w:val="both"/>
        <w:rPr>
          <w:rFonts w:ascii="Times New Roman" w:hAnsi="Times New Roman" w:cs="Times New Roman"/>
          <w:b/>
          <w:bCs/>
          <w:sz w:val="20"/>
          <w:szCs w:val="20"/>
        </w:rPr>
      </w:pPr>
      <w:r w:rsidRPr="00484255">
        <w:rPr>
          <w:rFonts w:ascii="Times New Roman" w:hAnsi="Times New Roman" w:cs="Times New Roman"/>
          <w:b/>
          <w:bCs/>
          <w:sz w:val="20"/>
          <w:szCs w:val="20"/>
        </w:rPr>
        <w:t xml:space="preserve">Bioavailability enhancement </w:t>
      </w:r>
      <w:proofErr w:type="gramStart"/>
      <w:r w:rsidRPr="00484255">
        <w:rPr>
          <w:rFonts w:ascii="Times New Roman" w:hAnsi="Times New Roman" w:cs="Times New Roman"/>
          <w:sz w:val="20"/>
          <w:szCs w:val="20"/>
        </w:rPr>
        <w:t>The</w:t>
      </w:r>
      <w:proofErr w:type="gramEnd"/>
      <w:r w:rsidRPr="00484255">
        <w:rPr>
          <w:rFonts w:ascii="Times New Roman" w:hAnsi="Times New Roman" w:cs="Times New Roman"/>
          <w:sz w:val="20"/>
          <w:szCs w:val="20"/>
        </w:rPr>
        <w:t xml:space="preserve"> presence of co-surfactants in SNEDDS can lead to improved drug bioavailability, as they can help to overcome absorption barriers and enhance the drug's dissolution rate </w:t>
      </w:r>
      <w:r w:rsidR="004C2B3C">
        <w:rPr>
          <w:rFonts w:ascii="Times New Roman" w:hAnsi="Times New Roman" w:cs="Times New Roman"/>
          <w:sz w:val="20"/>
          <w:szCs w:val="20"/>
        </w:rPr>
        <w:t>ZX</w:t>
      </w:r>
    </w:p>
    <w:p w14:paraId="280B0645" w14:textId="77777777" w:rsidR="00AA3110" w:rsidRPr="00484255" w:rsidRDefault="00AA3110" w:rsidP="00AA3110">
      <w:pPr>
        <w:spacing w:after="0"/>
        <w:jc w:val="both"/>
        <w:rPr>
          <w:rFonts w:ascii="Times New Roman" w:hAnsi="Times New Roman" w:cs="Times New Roman"/>
          <w:b/>
          <w:bCs/>
          <w:sz w:val="20"/>
          <w:szCs w:val="20"/>
        </w:rPr>
      </w:pPr>
    </w:p>
    <w:p w14:paraId="0BB1252B" w14:textId="331F10EC" w:rsidR="00AA3110" w:rsidRDefault="00AA3110" w:rsidP="00AA3110">
      <w:pPr>
        <w:spacing w:after="0"/>
        <w:jc w:val="both"/>
        <w:rPr>
          <w:rFonts w:ascii="Times New Roman" w:hAnsi="Times New Roman" w:cs="Times New Roman"/>
          <w:b/>
          <w:bCs/>
          <w:sz w:val="24"/>
          <w:szCs w:val="24"/>
        </w:rPr>
      </w:pPr>
      <w:r w:rsidRPr="00484255">
        <w:rPr>
          <w:rFonts w:ascii="Times New Roman" w:hAnsi="Times New Roman" w:cs="Times New Roman"/>
          <w:b/>
          <w:bCs/>
          <w:sz w:val="20"/>
          <w:szCs w:val="20"/>
        </w:rPr>
        <w:t xml:space="preserve">                         </w:t>
      </w:r>
      <w:r>
        <w:rPr>
          <w:rFonts w:ascii="Times New Roman" w:hAnsi="Times New Roman" w:cs="Times New Roman"/>
          <w:b/>
          <w:bCs/>
          <w:noProof/>
          <w:sz w:val="24"/>
          <w:szCs w:val="24"/>
        </w:rPr>
        <w:drawing>
          <wp:inline distT="0" distB="0" distL="0" distR="0" wp14:anchorId="49D8EF12" wp14:editId="4E89340B">
            <wp:extent cx="5695950" cy="2581275"/>
            <wp:effectExtent l="0" t="0" r="0" b="9525"/>
            <wp:docPr id="1962930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930162" name="Picture 1962930162"/>
                    <pic:cNvPicPr/>
                  </pic:nvPicPr>
                  <pic:blipFill>
                    <a:blip r:embed="rId7">
                      <a:extLst>
                        <a:ext uri="{28A0092B-C50C-407E-A947-70E740481C1C}">
                          <a14:useLocalDpi xmlns:a14="http://schemas.microsoft.com/office/drawing/2010/main" val="0"/>
                        </a:ext>
                      </a:extLst>
                    </a:blip>
                    <a:stretch>
                      <a:fillRect/>
                    </a:stretch>
                  </pic:blipFill>
                  <pic:spPr>
                    <a:xfrm>
                      <a:off x="0" y="0"/>
                      <a:ext cx="5695950" cy="2581275"/>
                    </a:xfrm>
                    <a:prstGeom prst="rect">
                      <a:avLst/>
                    </a:prstGeom>
                  </pic:spPr>
                </pic:pic>
              </a:graphicData>
            </a:graphic>
          </wp:inline>
        </w:drawing>
      </w:r>
    </w:p>
    <w:p w14:paraId="5C769165" w14:textId="6AD77ED1" w:rsidR="00AA3110" w:rsidRPr="004859E2" w:rsidRDefault="00AF4930" w:rsidP="00AA3110">
      <w:pPr>
        <w:spacing w:after="0"/>
        <w:jc w:val="both"/>
        <w:rPr>
          <w:rFonts w:ascii="Times New Roman" w:hAnsi="Times New Roman" w:cs="Times New Roman"/>
          <w:b/>
          <w:bCs/>
          <w:sz w:val="20"/>
          <w:szCs w:val="20"/>
        </w:rPr>
      </w:pPr>
      <w:r>
        <w:rPr>
          <w:rFonts w:ascii="Times New Roman" w:hAnsi="Times New Roman" w:cs="Times New Roman"/>
          <w:b/>
          <w:bCs/>
          <w:sz w:val="24"/>
          <w:szCs w:val="24"/>
        </w:rPr>
        <w:t xml:space="preserve">                                                    </w:t>
      </w:r>
      <w:r w:rsidRPr="004859E2">
        <w:rPr>
          <w:rFonts w:ascii="Times New Roman" w:hAnsi="Times New Roman" w:cs="Times New Roman"/>
          <w:b/>
          <w:bCs/>
          <w:sz w:val="20"/>
          <w:szCs w:val="20"/>
        </w:rPr>
        <w:t>Fig no :</w:t>
      </w:r>
      <w:proofErr w:type="gramStart"/>
      <w:r w:rsidRPr="004859E2">
        <w:rPr>
          <w:rFonts w:ascii="Times New Roman" w:hAnsi="Times New Roman" w:cs="Times New Roman"/>
          <w:b/>
          <w:bCs/>
          <w:sz w:val="20"/>
          <w:szCs w:val="20"/>
        </w:rPr>
        <w:t>1  Seed</w:t>
      </w:r>
      <w:proofErr w:type="gramEnd"/>
      <w:r w:rsidRPr="004859E2">
        <w:rPr>
          <w:rFonts w:ascii="Times New Roman" w:hAnsi="Times New Roman" w:cs="Times New Roman"/>
          <w:b/>
          <w:bCs/>
          <w:sz w:val="20"/>
          <w:szCs w:val="20"/>
        </w:rPr>
        <w:t xml:space="preserve"> germination flow chart</w:t>
      </w:r>
    </w:p>
    <w:p w14:paraId="7050D01D" w14:textId="77777777" w:rsidR="00AA3110" w:rsidRDefault="00AA3110" w:rsidP="00AA3110">
      <w:pPr>
        <w:spacing w:after="0"/>
        <w:jc w:val="both"/>
        <w:rPr>
          <w:rFonts w:ascii="Times New Roman" w:hAnsi="Times New Roman" w:cs="Times New Roman"/>
          <w:b/>
          <w:bCs/>
          <w:sz w:val="24"/>
          <w:szCs w:val="24"/>
        </w:rPr>
      </w:pPr>
    </w:p>
    <w:p w14:paraId="261C49F6" w14:textId="77777777" w:rsidR="001374D5" w:rsidRPr="004859E2" w:rsidRDefault="001374D5" w:rsidP="0052746E">
      <w:pPr>
        <w:spacing w:after="0"/>
        <w:jc w:val="both"/>
        <w:rPr>
          <w:rFonts w:ascii="Times New Roman" w:hAnsi="Times New Roman" w:cs="Times New Roman"/>
          <w:b/>
          <w:bCs/>
        </w:rPr>
      </w:pPr>
      <w:r w:rsidRPr="00F22E36">
        <w:rPr>
          <w:rFonts w:ascii="Times New Roman" w:hAnsi="Times New Roman" w:cs="Times New Roman"/>
          <w:b/>
          <w:bCs/>
          <w:sz w:val="24"/>
          <w:szCs w:val="24"/>
        </w:rPr>
        <w:t>METHOD OF PREPARATIONS</w:t>
      </w:r>
      <w:r w:rsidRPr="004859E2">
        <w:rPr>
          <w:rFonts w:ascii="Times New Roman" w:hAnsi="Times New Roman" w:cs="Times New Roman"/>
          <w:b/>
          <w:bCs/>
        </w:rPr>
        <w:t xml:space="preserve">: </w:t>
      </w:r>
    </w:p>
    <w:p w14:paraId="3C974DE8" w14:textId="77777777" w:rsidR="001561DE" w:rsidRPr="001374D5" w:rsidRDefault="001561DE" w:rsidP="0052746E">
      <w:pPr>
        <w:pStyle w:val="ListParagraph"/>
        <w:spacing w:after="0"/>
        <w:jc w:val="both"/>
        <w:rPr>
          <w:rFonts w:ascii="Times New Roman" w:hAnsi="Times New Roman" w:cs="Times New Roman"/>
          <w:b/>
          <w:bCs/>
          <w:sz w:val="24"/>
          <w:szCs w:val="24"/>
        </w:rPr>
      </w:pPr>
    </w:p>
    <w:p w14:paraId="5F0563DF" w14:textId="3753D4ED" w:rsidR="00363AAB" w:rsidRPr="00B65F42" w:rsidRDefault="00A74266" w:rsidP="004859E2">
      <w:pPr>
        <w:pStyle w:val="ListParagraph"/>
        <w:spacing w:after="0"/>
        <w:jc w:val="both"/>
        <w:rPr>
          <w:rFonts w:ascii="Times New Roman" w:hAnsi="Times New Roman" w:cs="Times New Roman"/>
          <w:b/>
          <w:bCs/>
          <w:sz w:val="24"/>
          <w:szCs w:val="24"/>
        </w:rPr>
      </w:pPr>
      <w:r w:rsidRPr="00B65F42">
        <w:rPr>
          <w:rFonts w:ascii="Times New Roman" w:hAnsi="Times New Roman" w:cs="Times New Roman"/>
          <w:b/>
          <w:bCs/>
          <w:sz w:val="24"/>
          <w:szCs w:val="24"/>
        </w:rPr>
        <w:t>1.</w:t>
      </w:r>
      <w:r w:rsidR="00363AAB" w:rsidRPr="00B65F42">
        <w:rPr>
          <w:rFonts w:ascii="Times New Roman" w:hAnsi="Times New Roman" w:cs="Times New Roman"/>
          <w:b/>
          <w:bCs/>
          <w:sz w:val="24"/>
          <w:szCs w:val="24"/>
        </w:rPr>
        <w:t xml:space="preserve"> Spray Cooling: </w:t>
      </w:r>
    </w:p>
    <w:p w14:paraId="6CD5424B" w14:textId="778D9CE2" w:rsidR="00363AAB" w:rsidRPr="004859E2" w:rsidRDefault="00363AAB" w:rsidP="0052746E">
      <w:pPr>
        <w:pStyle w:val="ListParagraph"/>
        <w:spacing w:after="0"/>
        <w:jc w:val="both"/>
        <w:rPr>
          <w:rFonts w:ascii="Times New Roman" w:hAnsi="Times New Roman" w:cs="Times New Roman"/>
          <w:sz w:val="20"/>
          <w:szCs w:val="20"/>
        </w:rPr>
      </w:pPr>
      <w:r w:rsidRPr="004859E2">
        <w:rPr>
          <w:rFonts w:ascii="Times New Roman" w:hAnsi="Times New Roman" w:cs="Times New Roman"/>
          <w:sz w:val="20"/>
          <w:szCs w:val="20"/>
        </w:rPr>
        <w:t xml:space="preserve">The molten droplets are sprayed into cooling chamber, which will set and re-crystallize in to spherical solid particles that fall to the bottom of the chamber and it is subsequently collected as fine powder. The fine powder is then be used for developing solid dosage forms or direct filling into hard shell capsules. Many types of </w:t>
      </w:r>
      <w:r w:rsidR="00DE7375" w:rsidRPr="004859E2">
        <w:rPr>
          <w:rFonts w:ascii="Times New Roman" w:hAnsi="Times New Roman" w:cs="Times New Roman"/>
          <w:sz w:val="20"/>
          <w:szCs w:val="20"/>
        </w:rPr>
        <w:t>equipment</w:t>
      </w:r>
      <w:r w:rsidRPr="004859E2">
        <w:rPr>
          <w:rFonts w:ascii="Times New Roman" w:hAnsi="Times New Roman" w:cs="Times New Roman"/>
          <w:sz w:val="20"/>
          <w:szCs w:val="20"/>
        </w:rPr>
        <w:t xml:space="preserve"> are available to atomize the liquid mixture and to generate droplets: rotary, pressure, two-fluid or ultrasonic atomizers</w:t>
      </w:r>
      <w:r w:rsidR="008959EC" w:rsidRPr="004859E2">
        <w:rPr>
          <w:rFonts w:ascii="Times New Roman" w:hAnsi="Times New Roman" w:cs="Times New Roman"/>
          <w:sz w:val="20"/>
          <w:szCs w:val="20"/>
        </w:rPr>
        <w:t>.</w:t>
      </w:r>
    </w:p>
    <w:p w14:paraId="3B7AA605" w14:textId="77777777" w:rsidR="008959EC" w:rsidRPr="004859E2" w:rsidRDefault="008959EC" w:rsidP="0052746E">
      <w:pPr>
        <w:pStyle w:val="ListParagraph"/>
        <w:spacing w:after="0"/>
        <w:jc w:val="both"/>
        <w:rPr>
          <w:rFonts w:ascii="Times New Roman" w:hAnsi="Times New Roman" w:cs="Times New Roman"/>
          <w:sz w:val="20"/>
          <w:szCs w:val="20"/>
        </w:rPr>
      </w:pPr>
    </w:p>
    <w:p w14:paraId="110D4D28" w14:textId="135F8FA6" w:rsidR="004C216F" w:rsidRDefault="00765E45" w:rsidP="0052746E">
      <w:pPr>
        <w:pStyle w:val="ListParagraph"/>
        <w:spacing w:after="0"/>
        <w:jc w:val="both"/>
        <w:rPr>
          <w:rFonts w:ascii="Times New Roman" w:hAnsi="Times New Roman" w:cs="Times New Roman"/>
          <w:sz w:val="24"/>
          <w:szCs w:val="24"/>
        </w:rPr>
      </w:pPr>
      <w:r w:rsidRPr="00C725B0">
        <w:rPr>
          <w:rFonts w:ascii="Times New Roman" w:hAnsi="Times New Roman" w:cs="Times New Roman"/>
          <w:b/>
          <w:bCs/>
          <w:noProof/>
          <w:sz w:val="24"/>
          <w:szCs w:val="24"/>
        </w:rPr>
        <w:lastRenderedPageBreak/>
        <w:drawing>
          <wp:inline distT="0" distB="0" distL="0" distR="0" wp14:anchorId="527410A7" wp14:editId="528DB960">
            <wp:extent cx="5379025" cy="2544417"/>
            <wp:effectExtent l="0" t="0" r="0" b="8890"/>
            <wp:docPr id="347306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946637" name="Picture 1096946637"/>
                    <pic:cNvPicPr/>
                  </pic:nvPicPr>
                  <pic:blipFill>
                    <a:blip r:embed="rId8">
                      <a:extLst>
                        <a:ext uri="{28A0092B-C50C-407E-A947-70E740481C1C}">
                          <a14:useLocalDpi xmlns:a14="http://schemas.microsoft.com/office/drawing/2010/main" val="0"/>
                        </a:ext>
                      </a:extLst>
                    </a:blip>
                    <a:stretch>
                      <a:fillRect/>
                    </a:stretch>
                  </pic:blipFill>
                  <pic:spPr>
                    <a:xfrm>
                      <a:off x="0" y="0"/>
                      <a:ext cx="5622727" cy="2659695"/>
                    </a:xfrm>
                    <a:prstGeom prst="rect">
                      <a:avLst/>
                    </a:prstGeom>
                  </pic:spPr>
                </pic:pic>
              </a:graphicData>
            </a:graphic>
          </wp:inline>
        </w:drawing>
      </w:r>
    </w:p>
    <w:p w14:paraId="6345B297" w14:textId="77B3B320" w:rsidR="004C216F" w:rsidRDefault="004C216F" w:rsidP="0052746E">
      <w:pPr>
        <w:pStyle w:val="ListParagraph"/>
        <w:spacing w:after="0"/>
        <w:jc w:val="both"/>
        <w:rPr>
          <w:rFonts w:ascii="Times New Roman" w:hAnsi="Times New Roman" w:cs="Times New Roman"/>
          <w:sz w:val="24"/>
          <w:szCs w:val="24"/>
        </w:rPr>
      </w:pPr>
    </w:p>
    <w:p w14:paraId="71C4D5C1" w14:textId="1A724262" w:rsidR="004C216F" w:rsidRPr="004859E2" w:rsidRDefault="00D63722" w:rsidP="0052746E">
      <w:pPr>
        <w:pStyle w:val="ListParagraph"/>
        <w:spacing w:after="0"/>
        <w:jc w:val="both"/>
        <w:rPr>
          <w:rFonts w:ascii="Times New Roman" w:hAnsi="Times New Roman" w:cs="Times New Roman"/>
          <w:b/>
          <w:bCs/>
          <w:sz w:val="20"/>
          <w:szCs w:val="20"/>
        </w:rPr>
      </w:pPr>
      <w:r w:rsidRPr="004859E2">
        <w:rPr>
          <w:rFonts w:ascii="Times New Roman" w:hAnsi="Times New Roman" w:cs="Times New Roman"/>
          <w:b/>
          <w:bCs/>
          <w:sz w:val="20"/>
          <w:szCs w:val="20"/>
        </w:rPr>
        <w:t xml:space="preserve">                             </w:t>
      </w:r>
      <w:r w:rsidR="00277CB4" w:rsidRPr="004859E2">
        <w:rPr>
          <w:rFonts w:ascii="Times New Roman" w:hAnsi="Times New Roman" w:cs="Times New Roman"/>
          <w:b/>
          <w:bCs/>
          <w:sz w:val="20"/>
          <w:szCs w:val="20"/>
        </w:rPr>
        <w:t>F</w:t>
      </w:r>
      <w:r w:rsidR="00C725B0" w:rsidRPr="004859E2">
        <w:rPr>
          <w:rFonts w:ascii="Times New Roman" w:hAnsi="Times New Roman" w:cs="Times New Roman"/>
          <w:b/>
          <w:bCs/>
          <w:sz w:val="20"/>
          <w:szCs w:val="20"/>
        </w:rPr>
        <w:t>ig</w:t>
      </w:r>
      <w:r w:rsidR="00AF4930" w:rsidRPr="004859E2">
        <w:rPr>
          <w:rFonts w:ascii="Times New Roman" w:hAnsi="Times New Roman" w:cs="Times New Roman"/>
          <w:b/>
          <w:bCs/>
          <w:sz w:val="20"/>
          <w:szCs w:val="20"/>
        </w:rPr>
        <w:t xml:space="preserve"> no</w:t>
      </w:r>
      <w:r w:rsidRPr="004859E2">
        <w:rPr>
          <w:rFonts w:ascii="Times New Roman" w:hAnsi="Times New Roman" w:cs="Times New Roman"/>
          <w:b/>
          <w:bCs/>
          <w:sz w:val="20"/>
          <w:szCs w:val="20"/>
        </w:rPr>
        <w:t>:</w:t>
      </w:r>
      <w:r w:rsidR="00AF4930" w:rsidRPr="004859E2">
        <w:rPr>
          <w:rFonts w:ascii="Times New Roman" w:hAnsi="Times New Roman" w:cs="Times New Roman"/>
          <w:b/>
          <w:bCs/>
          <w:sz w:val="20"/>
          <w:szCs w:val="20"/>
        </w:rPr>
        <w:t xml:space="preserve"> 2</w:t>
      </w:r>
      <w:r w:rsidR="00277CB4" w:rsidRPr="004859E2">
        <w:rPr>
          <w:rFonts w:ascii="Times New Roman" w:hAnsi="Times New Roman" w:cs="Times New Roman"/>
          <w:b/>
          <w:bCs/>
          <w:sz w:val="20"/>
          <w:szCs w:val="20"/>
        </w:rPr>
        <w:t xml:space="preserve"> </w:t>
      </w:r>
      <w:r w:rsidRPr="004859E2">
        <w:rPr>
          <w:rFonts w:ascii="Times New Roman" w:hAnsi="Times New Roman" w:cs="Times New Roman"/>
          <w:b/>
          <w:bCs/>
          <w:sz w:val="20"/>
          <w:szCs w:val="20"/>
        </w:rPr>
        <w:t xml:space="preserve">spray cooling method </w:t>
      </w:r>
      <w:proofErr w:type="gramStart"/>
      <w:r w:rsidRPr="004859E2">
        <w:rPr>
          <w:rFonts w:ascii="Times New Roman" w:hAnsi="Times New Roman" w:cs="Times New Roman"/>
          <w:b/>
          <w:bCs/>
          <w:sz w:val="20"/>
          <w:szCs w:val="20"/>
        </w:rPr>
        <w:t>diagram</w:t>
      </w:r>
      <w:proofErr w:type="gramEnd"/>
      <w:r w:rsidRPr="004859E2">
        <w:rPr>
          <w:rFonts w:ascii="Times New Roman" w:hAnsi="Times New Roman" w:cs="Times New Roman"/>
          <w:b/>
          <w:bCs/>
          <w:sz w:val="20"/>
          <w:szCs w:val="20"/>
        </w:rPr>
        <w:t xml:space="preserve"> </w:t>
      </w:r>
    </w:p>
    <w:p w14:paraId="3DD5400A" w14:textId="77777777" w:rsidR="004C216F" w:rsidRPr="00921C16" w:rsidRDefault="004C216F" w:rsidP="0052746E">
      <w:pPr>
        <w:pStyle w:val="ListParagraph"/>
        <w:spacing w:after="0"/>
        <w:jc w:val="both"/>
        <w:rPr>
          <w:rFonts w:ascii="Times New Roman" w:hAnsi="Times New Roman" w:cs="Times New Roman"/>
          <w:sz w:val="24"/>
          <w:szCs w:val="24"/>
          <w:u w:val="single"/>
        </w:rPr>
      </w:pPr>
    </w:p>
    <w:p w14:paraId="4B8E3BE6" w14:textId="77777777" w:rsidR="004C216F" w:rsidRPr="00921C16" w:rsidRDefault="004C216F" w:rsidP="0052746E">
      <w:pPr>
        <w:pStyle w:val="ListParagraph"/>
        <w:spacing w:after="0"/>
        <w:jc w:val="both"/>
        <w:rPr>
          <w:rFonts w:ascii="Times New Roman" w:hAnsi="Times New Roman" w:cs="Times New Roman"/>
          <w:sz w:val="24"/>
          <w:szCs w:val="24"/>
          <w:u w:val="single"/>
        </w:rPr>
      </w:pPr>
    </w:p>
    <w:p w14:paraId="5A8514C0" w14:textId="77777777" w:rsidR="004C216F" w:rsidRPr="00921C16" w:rsidRDefault="004C216F" w:rsidP="0052746E">
      <w:pPr>
        <w:pStyle w:val="ListParagraph"/>
        <w:spacing w:after="0"/>
        <w:jc w:val="both"/>
        <w:rPr>
          <w:rFonts w:ascii="Times New Roman" w:hAnsi="Times New Roman" w:cs="Times New Roman"/>
          <w:sz w:val="24"/>
          <w:szCs w:val="24"/>
          <w:u w:val="single"/>
        </w:rPr>
      </w:pPr>
    </w:p>
    <w:p w14:paraId="66E5F4F6" w14:textId="3697C71C" w:rsidR="004C216F" w:rsidRPr="00363AAB" w:rsidRDefault="004C216F" w:rsidP="0052746E">
      <w:pPr>
        <w:pStyle w:val="ListParagraph"/>
        <w:spacing w:after="0"/>
        <w:jc w:val="both"/>
        <w:rPr>
          <w:rFonts w:ascii="Times New Roman" w:hAnsi="Times New Roman" w:cs="Times New Roman"/>
          <w:sz w:val="24"/>
          <w:szCs w:val="24"/>
        </w:rPr>
      </w:pPr>
    </w:p>
    <w:p w14:paraId="05D03A94" w14:textId="0BEC0B86" w:rsidR="00363AAB" w:rsidRPr="00B65F42" w:rsidRDefault="00363AAB" w:rsidP="004859E2">
      <w:pPr>
        <w:pStyle w:val="ListParagraph"/>
        <w:numPr>
          <w:ilvl w:val="0"/>
          <w:numId w:val="45"/>
        </w:numPr>
        <w:spacing w:after="0" w:line="256" w:lineRule="auto"/>
        <w:jc w:val="both"/>
        <w:rPr>
          <w:rFonts w:ascii="Times New Roman" w:hAnsi="Times New Roman" w:cs="Times New Roman"/>
          <w:b/>
          <w:bCs/>
          <w:sz w:val="24"/>
          <w:szCs w:val="24"/>
        </w:rPr>
      </w:pPr>
      <w:r w:rsidRPr="00B65F42">
        <w:rPr>
          <w:rFonts w:ascii="Times New Roman" w:hAnsi="Times New Roman" w:cs="Times New Roman"/>
          <w:b/>
          <w:bCs/>
          <w:sz w:val="24"/>
          <w:szCs w:val="24"/>
        </w:rPr>
        <w:t xml:space="preserve">Spray Drying: </w:t>
      </w:r>
    </w:p>
    <w:p w14:paraId="2063FFAF" w14:textId="77777777" w:rsidR="00363AAB" w:rsidRDefault="00363AAB" w:rsidP="0052746E">
      <w:pPr>
        <w:pStyle w:val="ListParagraph"/>
        <w:spacing w:after="0"/>
        <w:jc w:val="both"/>
        <w:rPr>
          <w:rFonts w:ascii="Times New Roman" w:hAnsi="Times New Roman" w:cs="Times New Roman"/>
          <w:sz w:val="20"/>
          <w:szCs w:val="20"/>
        </w:rPr>
      </w:pPr>
      <w:r w:rsidRPr="004859E2">
        <w:rPr>
          <w:rFonts w:ascii="Times New Roman" w:hAnsi="Times New Roman" w:cs="Times New Roman"/>
          <w:sz w:val="20"/>
          <w:szCs w:val="20"/>
        </w:rPr>
        <w:t>Spray drying is defined as a process in which a liquid solution is sprayed into a hot air chamber to evaporate the volatile fraction. Polyoxylglycerides have been used alone or in combination with a solid carrier to form microparticles of etoricoxib and glibenclamide. Dry emulsion technology solves the stability problems associated with classicemulsions during storage and helps also avoid using harmful or toxic organic solvents. Dry emulsions may be re-dispersed into water before use. Medium chain triglycerides are commonly used as oil phase for these emulsions.</w:t>
      </w:r>
    </w:p>
    <w:p w14:paraId="7494FBAE" w14:textId="77777777" w:rsidR="00C34744" w:rsidRPr="004859E2" w:rsidRDefault="00C34744" w:rsidP="0052746E">
      <w:pPr>
        <w:pStyle w:val="ListParagraph"/>
        <w:spacing w:after="0"/>
        <w:jc w:val="both"/>
        <w:rPr>
          <w:rFonts w:ascii="Times New Roman" w:hAnsi="Times New Roman" w:cs="Times New Roman"/>
          <w:sz w:val="20"/>
          <w:szCs w:val="20"/>
        </w:rPr>
      </w:pPr>
    </w:p>
    <w:p w14:paraId="5364DB30" w14:textId="77777777" w:rsidR="002272A2" w:rsidRDefault="002272A2" w:rsidP="0052746E">
      <w:pPr>
        <w:pStyle w:val="ListParagraph"/>
        <w:spacing w:after="0"/>
        <w:jc w:val="both"/>
        <w:rPr>
          <w:rFonts w:ascii="Times New Roman" w:hAnsi="Times New Roman" w:cs="Times New Roman"/>
          <w:sz w:val="24"/>
          <w:szCs w:val="24"/>
        </w:rPr>
      </w:pPr>
    </w:p>
    <w:p w14:paraId="5CC7C843" w14:textId="76247EDB" w:rsidR="002272A2" w:rsidRDefault="00997019" w:rsidP="0052746E">
      <w:pPr>
        <w:pStyle w:val="ListParagraph"/>
        <w:spacing w:after="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1238E04" wp14:editId="560ACED7">
            <wp:extent cx="5351227" cy="2591758"/>
            <wp:effectExtent l="0" t="0" r="1905" b="0"/>
            <wp:docPr id="19179916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991666" name="Picture 1917991666"/>
                    <pic:cNvPicPr/>
                  </pic:nvPicPr>
                  <pic:blipFill>
                    <a:blip r:embed="rId9">
                      <a:extLst>
                        <a:ext uri="{28A0092B-C50C-407E-A947-70E740481C1C}">
                          <a14:useLocalDpi xmlns:a14="http://schemas.microsoft.com/office/drawing/2010/main" val="0"/>
                        </a:ext>
                      </a:extLst>
                    </a:blip>
                    <a:stretch>
                      <a:fillRect/>
                    </a:stretch>
                  </pic:blipFill>
                  <pic:spPr>
                    <a:xfrm>
                      <a:off x="0" y="0"/>
                      <a:ext cx="5394065" cy="2612506"/>
                    </a:xfrm>
                    <a:prstGeom prst="rect">
                      <a:avLst/>
                    </a:prstGeom>
                  </pic:spPr>
                </pic:pic>
              </a:graphicData>
            </a:graphic>
          </wp:inline>
        </w:drawing>
      </w:r>
    </w:p>
    <w:p w14:paraId="0142AE6B" w14:textId="752CC4D4" w:rsidR="00706627" w:rsidRDefault="00706627" w:rsidP="00706627">
      <w:pPr>
        <w:pStyle w:val="ListParagraph"/>
        <w:spacing w:after="0"/>
        <w:jc w:val="both"/>
        <w:rPr>
          <w:noProof/>
        </w:rPr>
      </w:pPr>
    </w:p>
    <w:p w14:paraId="36F4EE65" w14:textId="77777777" w:rsidR="00997019" w:rsidRDefault="00F67602" w:rsidP="000D7C3E">
      <w:pPr>
        <w:pStyle w:val="ListParagraph"/>
        <w:spacing w:after="0"/>
        <w:jc w:val="both"/>
        <w:rPr>
          <w:b/>
          <w:bCs/>
          <w:noProof/>
        </w:rPr>
      </w:pPr>
      <w:r>
        <w:rPr>
          <w:b/>
          <w:bCs/>
          <w:noProof/>
        </w:rPr>
        <w:t xml:space="preserve"> </w:t>
      </w:r>
    </w:p>
    <w:p w14:paraId="26A1C9A0" w14:textId="77777777" w:rsidR="00997019" w:rsidRDefault="00997019" w:rsidP="000D7C3E">
      <w:pPr>
        <w:pStyle w:val="ListParagraph"/>
        <w:spacing w:after="0"/>
        <w:jc w:val="both"/>
        <w:rPr>
          <w:b/>
          <w:bCs/>
          <w:noProof/>
        </w:rPr>
      </w:pPr>
    </w:p>
    <w:p w14:paraId="6E99C8C2" w14:textId="44847CDE" w:rsidR="00040779" w:rsidRPr="000D7C3E" w:rsidRDefault="00C34744" w:rsidP="000D7C3E">
      <w:pPr>
        <w:pStyle w:val="ListParagraph"/>
        <w:spacing w:after="0"/>
        <w:jc w:val="both"/>
        <w:rPr>
          <w:noProof/>
        </w:rPr>
      </w:pPr>
      <w:r>
        <w:rPr>
          <w:b/>
          <w:bCs/>
          <w:noProof/>
        </w:rPr>
        <w:t xml:space="preserve">                                                 </w:t>
      </w:r>
      <w:r w:rsidR="002D4FFC">
        <w:rPr>
          <w:b/>
          <w:bCs/>
        </w:rPr>
        <w:t xml:space="preserve"> </w:t>
      </w:r>
      <w:r w:rsidR="00C945A8">
        <w:rPr>
          <w:b/>
          <w:bCs/>
        </w:rPr>
        <w:t>Fig</w:t>
      </w:r>
      <w:r w:rsidR="00AF4930">
        <w:rPr>
          <w:b/>
          <w:bCs/>
        </w:rPr>
        <w:t xml:space="preserve"> no: 3 spray</w:t>
      </w:r>
      <w:r w:rsidR="00C945A8">
        <w:rPr>
          <w:b/>
          <w:bCs/>
        </w:rPr>
        <w:t xml:space="preserve"> dr</w:t>
      </w:r>
      <w:r w:rsidR="00AF4930">
        <w:rPr>
          <w:b/>
          <w:bCs/>
        </w:rPr>
        <w:t xml:space="preserve">ying method </w:t>
      </w:r>
    </w:p>
    <w:p w14:paraId="4CDB157A" w14:textId="77777777" w:rsidR="00040779" w:rsidRDefault="00040779" w:rsidP="00040779">
      <w:pPr>
        <w:pStyle w:val="NormalWeb"/>
        <w:ind w:left="360"/>
        <w:rPr>
          <w:b/>
          <w:bCs/>
        </w:rPr>
      </w:pPr>
    </w:p>
    <w:p w14:paraId="37548DBA" w14:textId="1CB7A900" w:rsidR="00363AAB" w:rsidRPr="00F67602" w:rsidRDefault="00040779" w:rsidP="00040779">
      <w:pPr>
        <w:pStyle w:val="NormalWeb"/>
        <w:ind w:left="360"/>
        <w:rPr>
          <w:b/>
          <w:bCs/>
          <w:sz w:val="20"/>
          <w:szCs w:val="20"/>
        </w:rPr>
      </w:pPr>
      <w:r w:rsidRPr="00B65F42">
        <w:rPr>
          <w:b/>
          <w:bCs/>
        </w:rPr>
        <w:lastRenderedPageBreak/>
        <w:t>3.</w:t>
      </w:r>
      <w:r w:rsidR="00363AAB" w:rsidRPr="00B65F42">
        <w:rPr>
          <w:b/>
          <w:bCs/>
        </w:rPr>
        <w:t>Adsorption on Solid Carriers</w:t>
      </w:r>
      <w:r w:rsidR="00363AAB" w:rsidRPr="00F67602">
        <w:rPr>
          <w:b/>
          <w:bCs/>
          <w:sz w:val="20"/>
          <w:szCs w:val="20"/>
        </w:rPr>
        <w:t xml:space="preserve">: </w:t>
      </w:r>
    </w:p>
    <w:p w14:paraId="63367A3F" w14:textId="77777777" w:rsidR="00260B5E" w:rsidRPr="00F67602" w:rsidRDefault="00363AAB" w:rsidP="0052746E">
      <w:pPr>
        <w:pStyle w:val="ListParagraph"/>
        <w:spacing w:after="0"/>
        <w:jc w:val="both"/>
        <w:rPr>
          <w:rFonts w:ascii="Times New Roman" w:hAnsi="Times New Roman" w:cs="Times New Roman"/>
          <w:sz w:val="20"/>
          <w:szCs w:val="20"/>
        </w:rPr>
      </w:pPr>
      <w:r w:rsidRPr="00F67602">
        <w:rPr>
          <w:rFonts w:ascii="Times New Roman" w:hAnsi="Times New Roman" w:cs="Times New Roman"/>
          <w:sz w:val="20"/>
          <w:szCs w:val="20"/>
        </w:rPr>
        <w:t xml:space="preserve">Solid carriers are used for the adsorption of liquid formulation to get final solid product and it will be free flowing so that it can be compressed or directly filled in hard gelatin capsules. A significant benefit of the adsorption technique is good content uniformity, as well as the possibility for high lipid exposure. </w:t>
      </w:r>
    </w:p>
    <w:p w14:paraId="3022CC37" w14:textId="77777777" w:rsidR="003C0D6E" w:rsidRPr="00F67602" w:rsidRDefault="003C0D6E" w:rsidP="0052746E">
      <w:pPr>
        <w:pStyle w:val="ListParagraph"/>
        <w:spacing w:after="0"/>
        <w:jc w:val="both"/>
        <w:rPr>
          <w:rFonts w:ascii="Times New Roman" w:hAnsi="Times New Roman" w:cs="Times New Roman"/>
          <w:sz w:val="20"/>
          <w:szCs w:val="20"/>
        </w:rPr>
      </w:pPr>
    </w:p>
    <w:p w14:paraId="43A3ABA9" w14:textId="77777777" w:rsidR="003C0D6E" w:rsidRDefault="003C0D6E" w:rsidP="0052746E">
      <w:pPr>
        <w:pStyle w:val="ListParagraph"/>
        <w:spacing w:after="0"/>
        <w:jc w:val="both"/>
        <w:rPr>
          <w:rFonts w:ascii="Times New Roman" w:hAnsi="Times New Roman" w:cs="Times New Roman"/>
          <w:sz w:val="24"/>
          <w:szCs w:val="24"/>
        </w:rPr>
      </w:pPr>
    </w:p>
    <w:p w14:paraId="25FE2704" w14:textId="2E850332" w:rsidR="003C0D6E" w:rsidRDefault="003C0D6E" w:rsidP="003C0D6E">
      <w:pPr>
        <w:pStyle w:val="ListParagraph"/>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FD858C0" wp14:editId="56EC7515">
            <wp:extent cx="5233340" cy="1668780"/>
            <wp:effectExtent l="0" t="0" r="5715" b="7620"/>
            <wp:docPr id="16453961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396125" name="Picture 1645396125"/>
                    <pic:cNvPicPr/>
                  </pic:nvPicPr>
                  <pic:blipFill>
                    <a:blip r:embed="rId10">
                      <a:extLst>
                        <a:ext uri="{28A0092B-C50C-407E-A947-70E740481C1C}">
                          <a14:useLocalDpi xmlns:a14="http://schemas.microsoft.com/office/drawing/2010/main" val="0"/>
                        </a:ext>
                      </a:extLst>
                    </a:blip>
                    <a:stretch>
                      <a:fillRect/>
                    </a:stretch>
                  </pic:blipFill>
                  <pic:spPr>
                    <a:xfrm>
                      <a:off x="0" y="0"/>
                      <a:ext cx="5258640" cy="1676848"/>
                    </a:xfrm>
                    <a:prstGeom prst="rect">
                      <a:avLst/>
                    </a:prstGeom>
                  </pic:spPr>
                </pic:pic>
              </a:graphicData>
            </a:graphic>
          </wp:inline>
        </w:drawing>
      </w:r>
    </w:p>
    <w:p w14:paraId="7DA6BD73" w14:textId="6B0CA67C" w:rsidR="003C0D6E" w:rsidRPr="00F67602" w:rsidRDefault="00D63722" w:rsidP="0052746E">
      <w:pPr>
        <w:pStyle w:val="ListParagraph"/>
        <w:spacing w:after="0"/>
        <w:jc w:val="both"/>
        <w:rPr>
          <w:rFonts w:ascii="Times New Roman" w:hAnsi="Times New Roman" w:cs="Times New Roman"/>
          <w:b/>
          <w:bCs/>
          <w:sz w:val="20"/>
          <w:szCs w:val="20"/>
        </w:rPr>
      </w:pPr>
      <w:r w:rsidRPr="00F67602">
        <w:rPr>
          <w:rFonts w:ascii="Times New Roman" w:hAnsi="Times New Roman" w:cs="Times New Roman"/>
          <w:b/>
          <w:bCs/>
          <w:sz w:val="20"/>
          <w:szCs w:val="20"/>
        </w:rPr>
        <w:t xml:space="preserve">              Fig</w:t>
      </w:r>
      <w:r w:rsidR="00AF4930" w:rsidRPr="00F67602">
        <w:rPr>
          <w:rFonts w:ascii="Times New Roman" w:hAnsi="Times New Roman" w:cs="Times New Roman"/>
          <w:b/>
          <w:bCs/>
          <w:sz w:val="20"/>
          <w:szCs w:val="20"/>
        </w:rPr>
        <w:t xml:space="preserve"> no</w:t>
      </w:r>
      <w:r w:rsidRPr="00F67602">
        <w:rPr>
          <w:rFonts w:ascii="Times New Roman" w:hAnsi="Times New Roman" w:cs="Times New Roman"/>
          <w:b/>
          <w:bCs/>
          <w:sz w:val="20"/>
          <w:szCs w:val="20"/>
        </w:rPr>
        <w:t xml:space="preserve">: </w:t>
      </w:r>
      <w:r w:rsidR="00AF4930" w:rsidRPr="00F67602">
        <w:rPr>
          <w:rFonts w:ascii="Times New Roman" w:hAnsi="Times New Roman" w:cs="Times New Roman"/>
          <w:b/>
          <w:bCs/>
          <w:sz w:val="20"/>
          <w:szCs w:val="20"/>
        </w:rPr>
        <w:t xml:space="preserve">4 </w:t>
      </w:r>
      <w:proofErr w:type="gramStart"/>
      <w:r w:rsidRPr="00F67602">
        <w:rPr>
          <w:rFonts w:ascii="Times New Roman" w:hAnsi="Times New Roman" w:cs="Times New Roman"/>
          <w:b/>
          <w:bCs/>
          <w:sz w:val="20"/>
          <w:szCs w:val="20"/>
        </w:rPr>
        <w:t>absorption</w:t>
      </w:r>
      <w:proofErr w:type="gramEnd"/>
      <w:r w:rsidRPr="00F67602">
        <w:rPr>
          <w:rFonts w:ascii="Times New Roman" w:hAnsi="Times New Roman" w:cs="Times New Roman"/>
          <w:b/>
          <w:bCs/>
          <w:sz w:val="20"/>
          <w:szCs w:val="20"/>
        </w:rPr>
        <w:t xml:space="preserve"> on solid carries method diagram</w:t>
      </w:r>
    </w:p>
    <w:p w14:paraId="2ED1EB81" w14:textId="77777777" w:rsidR="00D63722" w:rsidRDefault="00D63722" w:rsidP="0052746E">
      <w:pPr>
        <w:pStyle w:val="ListParagraph"/>
        <w:spacing w:after="0"/>
        <w:jc w:val="both"/>
        <w:rPr>
          <w:rFonts w:ascii="Times New Roman" w:hAnsi="Times New Roman" w:cs="Times New Roman"/>
          <w:b/>
          <w:bCs/>
          <w:sz w:val="24"/>
          <w:szCs w:val="24"/>
        </w:rPr>
      </w:pPr>
    </w:p>
    <w:p w14:paraId="4DE070DD" w14:textId="77777777" w:rsidR="00D63722" w:rsidRPr="00D63722" w:rsidRDefault="00D63722" w:rsidP="0052746E">
      <w:pPr>
        <w:pStyle w:val="ListParagraph"/>
        <w:spacing w:after="0"/>
        <w:jc w:val="both"/>
        <w:rPr>
          <w:rFonts w:ascii="Times New Roman" w:hAnsi="Times New Roman" w:cs="Times New Roman"/>
          <w:b/>
          <w:bCs/>
          <w:sz w:val="24"/>
          <w:szCs w:val="24"/>
        </w:rPr>
      </w:pPr>
    </w:p>
    <w:p w14:paraId="58F24B09" w14:textId="77777777" w:rsidR="00040779" w:rsidRDefault="00040779" w:rsidP="00040779">
      <w:pPr>
        <w:pStyle w:val="ListParagraph"/>
        <w:spacing w:after="0"/>
        <w:jc w:val="both"/>
        <w:rPr>
          <w:rFonts w:ascii="Times New Roman" w:hAnsi="Times New Roman" w:cs="Times New Roman"/>
          <w:b/>
          <w:bCs/>
          <w:sz w:val="24"/>
          <w:szCs w:val="24"/>
        </w:rPr>
      </w:pPr>
    </w:p>
    <w:p w14:paraId="15BF6D79" w14:textId="2E117247" w:rsidR="00363AAB" w:rsidRPr="00B65F42" w:rsidRDefault="00B00A0F" w:rsidP="00B00A0F">
      <w:pPr>
        <w:pStyle w:val="ListParagraph"/>
        <w:spacing w:after="0"/>
        <w:jc w:val="both"/>
        <w:rPr>
          <w:rFonts w:ascii="Times New Roman" w:hAnsi="Times New Roman" w:cs="Times New Roman"/>
          <w:b/>
          <w:bCs/>
          <w:sz w:val="24"/>
          <w:szCs w:val="24"/>
        </w:rPr>
      </w:pPr>
      <w:r w:rsidRPr="00B65F42">
        <w:rPr>
          <w:rFonts w:ascii="Times New Roman" w:hAnsi="Times New Roman" w:cs="Times New Roman"/>
          <w:b/>
          <w:bCs/>
          <w:sz w:val="24"/>
          <w:szCs w:val="24"/>
        </w:rPr>
        <w:t>4.</w:t>
      </w:r>
      <w:r w:rsidR="00363AAB" w:rsidRPr="00B65F42">
        <w:rPr>
          <w:rFonts w:ascii="Times New Roman" w:hAnsi="Times New Roman" w:cs="Times New Roman"/>
          <w:b/>
          <w:bCs/>
          <w:sz w:val="24"/>
          <w:szCs w:val="24"/>
        </w:rPr>
        <w:t xml:space="preserve">Supercritical Fluid Based Method: </w:t>
      </w:r>
    </w:p>
    <w:p w14:paraId="5F8FDECE" w14:textId="77777777" w:rsidR="00D40E98" w:rsidRPr="00B00A0F" w:rsidRDefault="00363AAB" w:rsidP="0052746E">
      <w:pPr>
        <w:pStyle w:val="ListParagraph"/>
        <w:spacing w:after="0"/>
        <w:jc w:val="both"/>
        <w:rPr>
          <w:rFonts w:ascii="Times New Roman" w:hAnsi="Times New Roman" w:cs="Times New Roman"/>
          <w:kern w:val="0"/>
          <w:sz w:val="20"/>
          <w:szCs w:val="20"/>
          <w14:ligatures w14:val="none"/>
        </w:rPr>
      </w:pPr>
      <w:r w:rsidRPr="00B00A0F">
        <w:rPr>
          <w:rFonts w:ascii="Times New Roman" w:hAnsi="Times New Roman" w:cs="Times New Roman"/>
          <w:kern w:val="0"/>
          <w:sz w:val="20"/>
          <w:szCs w:val="20"/>
          <w14:ligatures w14:val="none"/>
        </w:rPr>
        <w:t xml:space="preserve">Lipids may be used in supercritical </w:t>
      </w:r>
      <w:proofErr w:type="gramStart"/>
      <w:r w:rsidRPr="00B00A0F">
        <w:rPr>
          <w:rFonts w:ascii="Times New Roman" w:hAnsi="Times New Roman" w:cs="Times New Roman"/>
          <w:kern w:val="0"/>
          <w:sz w:val="20"/>
          <w:szCs w:val="20"/>
          <w14:ligatures w14:val="none"/>
        </w:rPr>
        <w:t>fluid based</w:t>
      </w:r>
      <w:proofErr w:type="gramEnd"/>
      <w:r w:rsidRPr="00B00A0F">
        <w:rPr>
          <w:rFonts w:ascii="Times New Roman" w:hAnsi="Times New Roman" w:cs="Times New Roman"/>
          <w:kern w:val="0"/>
          <w:sz w:val="20"/>
          <w:szCs w:val="20"/>
          <w14:ligatures w14:val="none"/>
        </w:rPr>
        <w:t xml:space="preserve"> methods either for coating of drug particles, or for producing solid dispersions. For environmental reasons, the preferred supercritical fluid of choice is supercritical carbon dioxide</w:t>
      </w:r>
      <w:r w:rsidR="00260B5E" w:rsidRPr="00B00A0F">
        <w:rPr>
          <w:rFonts w:ascii="Times New Roman" w:hAnsi="Times New Roman" w:cs="Times New Roman"/>
          <w:kern w:val="0"/>
          <w:sz w:val="20"/>
          <w:szCs w:val="20"/>
          <w14:ligatures w14:val="none"/>
        </w:rPr>
        <w:t>.</w:t>
      </w:r>
      <w:r w:rsidRPr="00B00A0F">
        <w:rPr>
          <w:rFonts w:ascii="Times New Roman" w:hAnsi="Times New Roman" w:cs="Times New Roman"/>
          <w:kern w:val="0"/>
          <w:sz w:val="20"/>
          <w:szCs w:val="20"/>
          <w14:ligatures w14:val="none"/>
        </w:rPr>
        <w:t xml:space="preserve"> </w:t>
      </w:r>
    </w:p>
    <w:p w14:paraId="0BD68C9B" w14:textId="77777777" w:rsidR="000B1C9E" w:rsidRDefault="000B1C9E" w:rsidP="0052746E">
      <w:pPr>
        <w:spacing w:after="0"/>
        <w:jc w:val="both"/>
        <w:rPr>
          <w:rFonts w:ascii="Times New Roman" w:hAnsi="Times New Roman" w:cs="Times New Roman"/>
          <w:b/>
          <w:bCs/>
          <w:sz w:val="24"/>
          <w:szCs w:val="24"/>
          <w:u w:val="single"/>
        </w:rPr>
      </w:pPr>
    </w:p>
    <w:p w14:paraId="20C82931" w14:textId="15108468" w:rsidR="00B1208C" w:rsidRPr="00B00A0F" w:rsidRDefault="00D57CFE" w:rsidP="0052746E">
      <w:pPr>
        <w:spacing w:after="0"/>
        <w:jc w:val="both"/>
        <w:rPr>
          <w:rFonts w:ascii="Times New Roman" w:hAnsi="Times New Roman" w:cs="Times New Roman"/>
          <w:b/>
          <w:bCs/>
          <w:sz w:val="20"/>
          <w:szCs w:val="20"/>
        </w:rPr>
      </w:pPr>
      <w:r>
        <w:rPr>
          <w:rFonts w:ascii="Times New Roman" w:hAnsi="Times New Roman" w:cs="Times New Roman"/>
          <w:b/>
          <w:bCs/>
          <w:noProof/>
          <w:sz w:val="24"/>
          <w:szCs w:val="24"/>
          <w:u w:val="single"/>
        </w:rPr>
        <w:drawing>
          <wp:anchor distT="0" distB="0" distL="114300" distR="114300" simplePos="0" relativeHeight="251658240" behindDoc="0" locked="0" layoutInCell="1" allowOverlap="1" wp14:anchorId="6DDFF938" wp14:editId="3705CEBF">
            <wp:simplePos x="914400" y="5770485"/>
            <wp:positionH relativeFrom="column">
              <wp:align>left</wp:align>
            </wp:positionH>
            <wp:positionV relativeFrom="paragraph">
              <wp:align>top</wp:align>
            </wp:positionV>
            <wp:extent cx="5601810" cy="2494280"/>
            <wp:effectExtent l="0" t="0" r="0" b="1270"/>
            <wp:wrapSquare wrapText="bothSides"/>
            <wp:docPr id="12589260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1810" cy="2494280"/>
                    </a:xfrm>
                    <a:prstGeom prst="rect">
                      <a:avLst/>
                    </a:prstGeom>
                    <a:noFill/>
                  </pic:spPr>
                </pic:pic>
              </a:graphicData>
            </a:graphic>
          </wp:anchor>
        </w:drawing>
      </w:r>
      <w:r w:rsidR="00D63722">
        <w:rPr>
          <w:rFonts w:ascii="Times New Roman" w:hAnsi="Times New Roman" w:cs="Times New Roman"/>
          <w:b/>
          <w:bCs/>
          <w:sz w:val="24"/>
          <w:szCs w:val="24"/>
        </w:rPr>
        <w:t xml:space="preserve">                     </w:t>
      </w:r>
      <w:r w:rsidR="00AF4930" w:rsidRPr="00B00A0F">
        <w:rPr>
          <w:rFonts w:ascii="Times New Roman" w:hAnsi="Times New Roman" w:cs="Times New Roman"/>
          <w:b/>
          <w:bCs/>
          <w:sz w:val="20"/>
          <w:szCs w:val="20"/>
        </w:rPr>
        <w:t>F</w:t>
      </w:r>
      <w:r w:rsidR="00D63722" w:rsidRPr="00B00A0F">
        <w:rPr>
          <w:rFonts w:ascii="Times New Roman" w:hAnsi="Times New Roman" w:cs="Times New Roman"/>
          <w:b/>
          <w:bCs/>
          <w:sz w:val="20"/>
          <w:szCs w:val="20"/>
        </w:rPr>
        <w:t>ig</w:t>
      </w:r>
      <w:r w:rsidR="00AF4930" w:rsidRPr="00B00A0F">
        <w:rPr>
          <w:rFonts w:ascii="Times New Roman" w:hAnsi="Times New Roman" w:cs="Times New Roman"/>
          <w:b/>
          <w:bCs/>
          <w:sz w:val="20"/>
          <w:szCs w:val="20"/>
        </w:rPr>
        <w:t xml:space="preserve"> no</w:t>
      </w:r>
      <w:r w:rsidR="00D63722" w:rsidRPr="00B00A0F">
        <w:rPr>
          <w:rFonts w:ascii="Times New Roman" w:hAnsi="Times New Roman" w:cs="Times New Roman"/>
          <w:b/>
          <w:bCs/>
          <w:sz w:val="20"/>
          <w:szCs w:val="20"/>
        </w:rPr>
        <w:t>:</w:t>
      </w:r>
      <w:r w:rsidR="00AF4930" w:rsidRPr="00B00A0F">
        <w:rPr>
          <w:rFonts w:ascii="Times New Roman" w:hAnsi="Times New Roman" w:cs="Times New Roman"/>
          <w:b/>
          <w:bCs/>
          <w:sz w:val="20"/>
          <w:szCs w:val="20"/>
        </w:rPr>
        <w:t xml:space="preserve"> 5 </w:t>
      </w:r>
      <w:r w:rsidR="00D63722" w:rsidRPr="00B00A0F">
        <w:rPr>
          <w:rFonts w:ascii="Times New Roman" w:hAnsi="Times New Roman" w:cs="Times New Roman"/>
          <w:b/>
          <w:bCs/>
          <w:sz w:val="20"/>
          <w:szCs w:val="20"/>
        </w:rPr>
        <w:t xml:space="preserve">supercritical </w:t>
      </w:r>
      <w:proofErr w:type="gramStart"/>
      <w:r w:rsidR="00D63722" w:rsidRPr="00B00A0F">
        <w:rPr>
          <w:rFonts w:ascii="Times New Roman" w:hAnsi="Times New Roman" w:cs="Times New Roman"/>
          <w:b/>
          <w:bCs/>
          <w:sz w:val="20"/>
          <w:szCs w:val="20"/>
        </w:rPr>
        <w:t>fluid based</w:t>
      </w:r>
      <w:proofErr w:type="gramEnd"/>
      <w:r w:rsidR="00D63722" w:rsidRPr="00B00A0F">
        <w:rPr>
          <w:rFonts w:ascii="Times New Roman" w:hAnsi="Times New Roman" w:cs="Times New Roman"/>
          <w:b/>
          <w:bCs/>
          <w:sz w:val="20"/>
          <w:szCs w:val="20"/>
        </w:rPr>
        <w:t xml:space="preserve"> method diagram</w:t>
      </w:r>
    </w:p>
    <w:p w14:paraId="0256F9EB" w14:textId="77777777" w:rsidR="00D63722" w:rsidRPr="00B00A0F" w:rsidRDefault="00D63722" w:rsidP="0052746E">
      <w:pPr>
        <w:spacing w:after="0"/>
        <w:jc w:val="both"/>
        <w:rPr>
          <w:rFonts w:ascii="Times New Roman" w:hAnsi="Times New Roman" w:cs="Times New Roman"/>
          <w:b/>
          <w:bCs/>
          <w:sz w:val="20"/>
          <w:szCs w:val="20"/>
        </w:rPr>
      </w:pPr>
    </w:p>
    <w:p w14:paraId="0342F103" w14:textId="77777777" w:rsidR="00F02F0B" w:rsidRDefault="00F02F0B" w:rsidP="0052746E">
      <w:pPr>
        <w:spacing w:after="0"/>
        <w:jc w:val="both"/>
        <w:rPr>
          <w:rFonts w:ascii="Times New Roman" w:hAnsi="Times New Roman" w:cs="Times New Roman"/>
          <w:b/>
          <w:bCs/>
          <w:sz w:val="24"/>
          <w:szCs w:val="24"/>
          <w:u w:val="single"/>
        </w:rPr>
      </w:pPr>
    </w:p>
    <w:p w14:paraId="031A514D" w14:textId="679C7D8A" w:rsidR="00582FEE" w:rsidRPr="00B65F42" w:rsidRDefault="007516DE" w:rsidP="0052746E">
      <w:pPr>
        <w:spacing w:after="0"/>
        <w:jc w:val="both"/>
        <w:rPr>
          <w:rFonts w:ascii="Times New Roman" w:hAnsi="Times New Roman" w:cs="Times New Roman"/>
          <w:b/>
          <w:bCs/>
          <w:sz w:val="24"/>
          <w:szCs w:val="24"/>
        </w:rPr>
      </w:pPr>
      <w:r w:rsidRPr="00B65F42">
        <w:rPr>
          <w:rFonts w:ascii="Times New Roman" w:hAnsi="Times New Roman" w:cs="Times New Roman"/>
          <w:b/>
          <w:bCs/>
          <w:sz w:val="24"/>
          <w:szCs w:val="24"/>
        </w:rPr>
        <w:t xml:space="preserve">           </w:t>
      </w:r>
      <w:r w:rsidR="00B45F68" w:rsidRPr="00B65F42">
        <w:rPr>
          <w:rFonts w:ascii="Times New Roman" w:hAnsi="Times New Roman" w:cs="Times New Roman"/>
          <w:b/>
          <w:bCs/>
          <w:sz w:val="24"/>
          <w:szCs w:val="24"/>
        </w:rPr>
        <w:t>FORMULATIONS OF SEED</w:t>
      </w:r>
      <w:r w:rsidR="00582FEE" w:rsidRPr="00B65F42">
        <w:rPr>
          <w:rFonts w:ascii="Times New Roman" w:hAnsi="Times New Roman" w:cs="Times New Roman"/>
          <w:b/>
          <w:bCs/>
          <w:sz w:val="24"/>
          <w:szCs w:val="24"/>
        </w:rPr>
        <w:t>S:</w:t>
      </w:r>
    </w:p>
    <w:p w14:paraId="43A7B244" w14:textId="77777777" w:rsidR="001561DE" w:rsidRPr="00A60F94" w:rsidRDefault="001561DE" w:rsidP="0052746E">
      <w:pPr>
        <w:pStyle w:val="ListParagraph"/>
        <w:spacing w:after="0"/>
        <w:jc w:val="both"/>
        <w:rPr>
          <w:rFonts w:ascii="Times New Roman" w:hAnsi="Times New Roman" w:cs="Times New Roman"/>
          <w:b/>
          <w:bCs/>
          <w:sz w:val="24"/>
          <w:szCs w:val="24"/>
          <w:u w:val="single"/>
        </w:rPr>
      </w:pPr>
    </w:p>
    <w:p w14:paraId="5C392E6A" w14:textId="77777777" w:rsidR="00582FEE" w:rsidRPr="00B00A0F" w:rsidRDefault="00B45F68" w:rsidP="0052746E">
      <w:pPr>
        <w:pStyle w:val="ListParagraph"/>
        <w:spacing w:after="0"/>
        <w:jc w:val="both"/>
        <w:rPr>
          <w:rFonts w:ascii="Times New Roman" w:hAnsi="Times New Roman" w:cs="Times New Roman"/>
          <w:sz w:val="20"/>
          <w:szCs w:val="20"/>
        </w:rPr>
      </w:pPr>
      <w:r w:rsidRPr="00A60F94">
        <w:rPr>
          <w:rFonts w:ascii="Times New Roman" w:hAnsi="Times New Roman" w:cs="Times New Roman"/>
          <w:b/>
          <w:bCs/>
          <w:sz w:val="24"/>
          <w:szCs w:val="24"/>
        </w:rPr>
        <w:t xml:space="preserve"> </w:t>
      </w:r>
      <w:r w:rsidR="00C32478" w:rsidRPr="00A60F94">
        <w:rPr>
          <w:rFonts w:ascii="Times New Roman" w:hAnsi="Times New Roman" w:cs="Times New Roman"/>
          <w:b/>
          <w:bCs/>
          <w:sz w:val="24"/>
          <w:szCs w:val="24"/>
        </w:rPr>
        <w:t>Oil</w:t>
      </w:r>
      <w:r w:rsidR="00786968" w:rsidRPr="00B00A0F">
        <w:rPr>
          <w:rFonts w:ascii="Times New Roman" w:hAnsi="Times New Roman" w:cs="Times New Roman"/>
          <w:b/>
          <w:bCs/>
          <w:sz w:val="20"/>
          <w:szCs w:val="20"/>
        </w:rPr>
        <w:t>:</w:t>
      </w:r>
      <w:r w:rsidR="00C32478" w:rsidRPr="00B00A0F">
        <w:rPr>
          <w:rFonts w:ascii="Times New Roman" w:hAnsi="Times New Roman" w:cs="Times New Roman"/>
          <w:sz w:val="20"/>
          <w:szCs w:val="20"/>
        </w:rPr>
        <w:t xml:space="preserve"> Both long and medium-chain</w:t>
      </w:r>
      <w:r w:rsidR="006C3DB9" w:rsidRPr="00B00A0F">
        <w:rPr>
          <w:rFonts w:ascii="Times New Roman" w:hAnsi="Times New Roman" w:cs="Times New Roman"/>
          <w:sz w:val="20"/>
          <w:szCs w:val="20"/>
        </w:rPr>
        <w:t xml:space="preserve"> triglyceride (MCT) oils with different </w:t>
      </w:r>
      <w:r w:rsidR="00490B7A" w:rsidRPr="00B00A0F">
        <w:rPr>
          <w:rFonts w:ascii="Times New Roman" w:hAnsi="Times New Roman" w:cs="Times New Roman"/>
          <w:sz w:val="20"/>
          <w:szCs w:val="20"/>
        </w:rPr>
        <w:t>for the design of self-dispersing formulations. Unmodified edible oils provide the most ‘natural’ basis for</w:t>
      </w:r>
      <w:r w:rsidR="005A2FB6" w:rsidRPr="00B00A0F">
        <w:rPr>
          <w:rFonts w:ascii="Times New Roman" w:hAnsi="Times New Roman" w:cs="Times New Roman"/>
          <w:sz w:val="20"/>
          <w:szCs w:val="20"/>
        </w:rPr>
        <w:t xml:space="preserve"> lipid vehicles, but their poor ability to dissolve large amounts of hydrophobic drugs and their relative difficulty in efficient </w:t>
      </w:r>
      <w:proofErr w:type="spellStart"/>
      <w:r w:rsidR="005A2FB6" w:rsidRPr="00B00A0F">
        <w:rPr>
          <w:rFonts w:ascii="Times New Roman" w:hAnsi="Times New Roman" w:cs="Times New Roman"/>
          <w:sz w:val="20"/>
          <w:szCs w:val="20"/>
        </w:rPr>
        <w:t>self emulsification</w:t>
      </w:r>
      <w:proofErr w:type="spellEnd"/>
      <w:r w:rsidR="005A2FB6" w:rsidRPr="00B00A0F">
        <w:rPr>
          <w:rFonts w:ascii="Times New Roman" w:hAnsi="Times New Roman" w:cs="Times New Roman"/>
          <w:sz w:val="20"/>
          <w:szCs w:val="20"/>
        </w:rPr>
        <w:t>.</w:t>
      </w:r>
      <w:r w:rsidR="004A40BE" w:rsidRPr="00B00A0F">
        <w:rPr>
          <w:rFonts w:ascii="Times New Roman" w:hAnsi="Times New Roman" w:cs="Times New Roman"/>
          <w:sz w:val="20"/>
          <w:szCs w:val="20"/>
        </w:rPr>
        <w:t xml:space="preserve"> Medium chain triglycerides were </w:t>
      </w:r>
      <w:proofErr w:type="gramStart"/>
      <w:r w:rsidR="004A40BE" w:rsidRPr="00B00A0F">
        <w:rPr>
          <w:rFonts w:ascii="Times New Roman" w:hAnsi="Times New Roman" w:cs="Times New Roman"/>
          <w:sz w:val="20"/>
          <w:szCs w:val="20"/>
        </w:rPr>
        <w:t>Medium</w:t>
      </w:r>
      <w:proofErr w:type="gramEnd"/>
      <w:r w:rsidR="004A40BE" w:rsidRPr="00B00A0F">
        <w:rPr>
          <w:rFonts w:ascii="Times New Roman" w:hAnsi="Times New Roman" w:cs="Times New Roman"/>
          <w:sz w:val="20"/>
          <w:szCs w:val="20"/>
        </w:rPr>
        <w:t xml:space="preserve"> chain triglycerides were preferred in the earlier self-emulsifying formulations because of higher fluidity, </w:t>
      </w:r>
      <w:r w:rsidR="00B339D0" w:rsidRPr="00B00A0F">
        <w:rPr>
          <w:rFonts w:ascii="Times New Roman" w:hAnsi="Times New Roman" w:cs="Times New Roman"/>
          <w:sz w:val="20"/>
          <w:szCs w:val="20"/>
        </w:rPr>
        <w:t>better solubility properties and self- emulsification ability, but evidently</w:t>
      </w:r>
      <w:r w:rsidR="00D46881" w:rsidRPr="00B00A0F">
        <w:rPr>
          <w:rFonts w:ascii="ff4" w:eastAsia="Times New Roman" w:hAnsi="ff4" w:cs="Times New Roman"/>
          <w:color w:val="000000"/>
          <w:spacing w:val="-1"/>
          <w:kern w:val="0"/>
          <w:sz w:val="20"/>
          <w:szCs w:val="20"/>
          <w:lang w:eastAsia="en-IN"/>
          <w14:ligatures w14:val="none"/>
        </w:rPr>
        <w:t xml:space="preserve"> </w:t>
      </w:r>
      <w:r w:rsidR="00D46881" w:rsidRPr="00B00A0F">
        <w:rPr>
          <w:rFonts w:ascii="Times New Roman" w:hAnsi="Times New Roman" w:cs="Times New Roman"/>
          <w:sz w:val="20"/>
          <w:szCs w:val="20"/>
        </w:rPr>
        <w:t>hey are considered less attractive compared to the novel semi-</w:t>
      </w:r>
      <w:r w:rsidR="00D46881" w:rsidRPr="00B00A0F">
        <w:rPr>
          <w:rFonts w:ascii="Times New Roman" w:hAnsi="Times New Roman" w:cs="Times New Roman"/>
          <w:sz w:val="20"/>
          <w:szCs w:val="20"/>
        </w:rPr>
        <w:lastRenderedPageBreak/>
        <w:t>synthetic medium chain derivatives which can be defined rather as amphiphilic compounds exhibiting surfactant properties. In such cases, the more lipophilic surfactant may play the role of the hydrophilic oil in the formulation.</w:t>
      </w:r>
    </w:p>
    <w:p w14:paraId="794C8B16" w14:textId="77777777" w:rsidR="00B1208C" w:rsidRPr="00B00A0F" w:rsidRDefault="00B1208C" w:rsidP="0052746E">
      <w:pPr>
        <w:pStyle w:val="ListParagraph"/>
        <w:spacing w:after="0"/>
        <w:jc w:val="both"/>
        <w:rPr>
          <w:rFonts w:ascii="Times New Roman" w:hAnsi="Times New Roman" w:cs="Times New Roman"/>
          <w:sz w:val="20"/>
          <w:szCs w:val="20"/>
        </w:rPr>
      </w:pPr>
    </w:p>
    <w:p w14:paraId="6A76669D" w14:textId="77777777" w:rsidR="00D63722" w:rsidRPr="00870A06" w:rsidRDefault="00CB5871" w:rsidP="00D63722">
      <w:pPr>
        <w:pStyle w:val="ListParagraph"/>
        <w:spacing w:after="0"/>
        <w:jc w:val="both"/>
        <w:rPr>
          <w:rFonts w:ascii="Times New Roman" w:hAnsi="Times New Roman" w:cs="Times New Roman"/>
          <w:sz w:val="20"/>
          <w:szCs w:val="20"/>
        </w:rPr>
      </w:pPr>
      <w:r w:rsidRPr="00A60F94">
        <w:rPr>
          <w:rFonts w:ascii="Times New Roman" w:hAnsi="Times New Roman" w:cs="Times New Roman"/>
          <w:b/>
          <w:bCs/>
          <w:sz w:val="24"/>
          <w:szCs w:val="24"/>
        </w:rPr>
        <w:t>SURFACTENTS</w:t>
      </w:r>
      <w:r w:rsidRPr="00870A06">
        <w:rPr>
          <w:rFonts w:ascii="Times New Roman" w:hAnsi="Times New Roman" w:cs="Times New Roman"/>
          <w:sz w:val="20"/>
          <w:szCs w:val="20"/>
        </w:rPr>
        <w:t xml:space="preserve">: </w:t>
      </w:r>
      <w:proofErr w:type="gramStart"/>
      <w:r w:rsidRPr="00870A06">
        <w:rPr>
          <w:rFonts w:ascii="Times New Roman" w:hAnsi="Times New Roman" w:cs="Times New Roman"/>
          <w:sz w:val="20"/>
          <w:szCs w:val="20"/>
        </w:rPr>
        <w:t>Several  compounds</w:t>
      </w:r>
      <w:proofErr w:type="gramEnd"/>
      <w:r w:rsidRPr="00870A06">
        <w:rPr>
          <w:rFonts w:ascii="Times New Roman" w:hAnsi="Times New Roman" w:cs="Times New Roman"/>
          <w:sz w:val="20"/>
          <w:szCs w:val="20"/>
        </w:rPr>
        <w:t xml:space="preserve">  exhibiting surfactant  properties  may  be  employed  for the  design  of  self-emulsifying  systems,  but the choice is limited as very few  surfactants are  </w:t>
      </w:r>
      <w:proofErr w:type="spellStart"/>
      <w:r w:rsidRPr="00870A06">
        <w:rPr>
          <w:rFonts w:ascii="Times New Roman" w:hAnsi="Times New Roman" w:cs="Times New Roman"/>
          <w:sz w:val="20"/>
          <w:szCs w:val="20"/>
        </w:rPr>
        <w:t>orally</w:t>
      </w:r>
      <w:proofErr w:type="spellEnd"/>
      <w:r w:rsidRPr="00870A06">
        <w:rPr>
          <w:rFonts w:ascii="Times New Roman" w:hAnsi="Times New Roman" w:cs="Times New Roman"/>
          <w:sz w:val="20"/>
          <w:szCs w:val="20"/>
        </w:rPr>
        <w:t xml:space="preserve">  acceptable.  </w:t>
      </w:r>
      <w:proofErr w:type="gramStart"/>
      <w:r w:rsidRPr="00870A06">
        <w:rPr>
          <w:rFonts w:ascii="Times New Roman" w:hAnsi="Times New Roman" w:cs="Times New Roman"/>
          <w:sz w:val="20"/>
          <w:szCs w:val="20"/>
        </w:rPr>
        <w:t>The  most</w:t>
      </w:r>
      <w:proofErr w:type="gramEnd"/>
      <w:r w:rsidRPr="00870A06">
        <w:rPr>
          <w:rFonts w:ascii="Times New Roman" w:hAnsi="Times New Roman" w:cs="Times New Roman"/>
          <w:sz w:val="20"/>
          <w:szCs w:val="20"/>
        </w:rPr>
        <w:t xml:space="preserve">  widely recommended  ones  being  the  non-ionic</w:t>
      </w:r>
      <w:r w:rsidR="00467D7E" w:rsidRPr="00870A06">
        <w:rPr>
          <w:rFonts w:ascii="Times New Roman" w:hAnsi="Times New Roman" w:cs="Times New Roman"/>
          <w:sz w:val="20"/>
          <w:szCs w:val="20"/>
        </w:rPr>
        <w:t>.</w:t>
      </w:r>
      <w:r w:rsidR="00467D7E" w:rsidRPr="00870A06">
        <w:rPr>
          <w:rFonts w:ascii="ff2" w:eastAsia="Times New Roman" w:hAnsi="ff2" w:cs="Times New Roman"/>
          <w:color w:val="000000"/>
          <w:kern w:val="0"/>
          <w:sz w:val="20"/>
          <w:szCs w:val="20"/>
          <w:lang w:eastAsia="en-IN"/>
          <w14:ligatures w14:val="none"/>
        </w:rPr>
        <w:t xml:space="preserve"> </w:t>
      </w:r>
      <w:proofErr w:type="gramStart"/>
      <w:r w:rsidR="00467D7E" w:rsidRPr="00870A06">
        <w:rPr>
          <w:rFonts w:ascii="Times New Roman" w:hAnsi="Times New Roman" w:cs="Times New Roman"/>
          <w:sz w:val="20"/>
          <w:szCs w:val="20"/>
        </w:rPr>
        <w:t>Hence  emulsifiers</w:t>
      </w:r>
      <w:proofErr w:type="gramEnd"/>
      <w:r w:rsidR="00467D7E" w:rsidRPr="00870A06">
        <w:rPr>
          <w:rFonts w:ascii="Times New Roman" w:hAnsi="Times New Roman" w:cs="Times New Roman"/>
          <w:sz w:val="20"/>
          <w:szCs w:val="20"/>
        </w:rPr>
        <w:t xml:space="preserve">  of  natural  origin  are preferred  than  the  synthetic  surfactant,  but they  have  a  limited  self-emulsification</w:t>
      </w:r>
      <w:r w:rsidR="00E83B44" w:rsidRPr="00870A06">
        <w:rPr>
          <w:rFonts w:ascii="Times New Roman" w:hAnsi="Times New Roman" w:cs="Times New Roman"/>
          <w:sz w:val="20"/>
          <w:szCs w:val="20"/>
        </w:rPr>
        <w:t xml:space="preserve"> capacity.</w:t>
      </w:r>
      <w:r w:rsidR="004174AB" w:rsidRPr="00870A06">
        <w:rPr>
          <w:rFonts w:ascii="Times New Roman" w:hAnsi="Times New Roman" w:cs="Times New Roman"/>
          <w:sz w:val="20"/>
          <w:szCs w:val="20"/>
        </w:rPr>
        <w:t xml:space="preserve"> </w:t>
      </w:r>
      <w:r w:rsidR="00225DDA" w:rsidRPr="00870A06">
        <w:rPr>
          <w:rFonts w:ascii="Times New Roman" w:hAnsi="Times New Roman" w:cs="Times New Roman"/>
          <w:sz w:val="20"/>
          <w:szCs w:val="20"/>
        </w:rPr>
        <w:t xml:space="preserve">There is a relationship between the </w:t>
      </w:r>
      <w:proofErr w:type="gramStart"/>
      <w:r w:rsidR="00C6691E" w:rsidRPr="00870A06">
        <w:rPr>
          <w:rFonts w:ascii="Times New Roman" w:hAnsi="Times New Roman" w:cs="Times New Roman"/>
          <w:sz w:val="20"/>
          <w:szCs w:val="20"/>
        </w:rPr>
        <w:t>droplet  size</w:t>
      </w:r>
      <w:proofErr w:type="gramEnd"/>
      <w:r w:rsidR="00C6691E" w:rsidRPr="00870A06">
        <w:rPr>
          <w:rFonts w:ascii="Times New Roman" w:hAnsi="Times New Roman" w:cs="Times New Roman"/>
          <w:sz w:val="20"/>
          <w:szCs w:val="20"/>
        </w:rPr>
        <w:t xml:space="preserve">  and  the  concentration  of  the surfactants  being used</w:t>
      </w:r>
      <w:r w:rsidR="00D63722" w:rsidRPr="00870A06">
        <w:rPr>
          <w:rFonts w:ascii="Times New Roman" w:hAnsi="Times New Roman" w:cs="Times New Roman"/>
          <w:sz w:val="20"/>
          <w:szCs w:val="20"/>
        </w:rPr>
        <w:t>.</w:t>
      </w:r>
    </w:p>
    <w:p w14:paraId="4F55F345" w14:textId="77777777" w:rsidR="008B0A17" w:rsidRDefault="008B0A17" w:rsidP="00D63722">
      <w:pPr>
        <w:pStyle w:val="ListParagraph"/>
        <w:spacing w:after="0"/>
        <w:jc w:val="both"/>
        <w:rPr>
          <w:rFonts w:ascii="Times New Roman" w:hAnsi="Times New Roman" w:cs="Times New Roman"/>
          <w:sz w:val="24"/>
          <w:szCs w:val="24"/>
        </w:rPr>
      </w:pPr>
    </w:p>
    <w:p w14:paraId="2325BF73" w14:textId="1C63D66B" w:rsidR="0058486B" w:rsidRPr="004459A9" w:rsidRDefault="00815CCC" w:rsidP="0052746E">
      <w:pPr>
        <w:pStyle w:val="ListParagraph"/>
        <w:spacing w:after="0"/>
        <w:jc w:val="both"/>
        <w:rPr>
          <w:rFonts w:ascii="Times New Roman" w:hAnsi="Times New Roman" w:cs="Times New Roman"/>
          <w:sz w:val="20"/>
          <w:szCs w:val="20"/>
        </w:rPr>
      </w:pPr>
      <w:r w:rsidRPr="00A60F94">
        <w:rPr>
          <w:rFonts w:ascii="Times New Roman" w:hAnsi="Times New Roman" w:cs="Times New Roman"/>
          <w:b/>
          <w:bCs/>
          <w:sz w:val="24"/>
          <w:szCs w:val="24"/>
        </w:rPr>
        <w:t>CO-SOLVENTS</w:t>
      </w:r>
      <w:r w:rsidRPr="00D63722">
        <w:rPr>
          <w:rFonts w:ascii="Times New Roman" w:hAnsi="Times New Roman" w:cs="Times New Roman"/>
          <w:b/>
          <w:bCs/>
          <w:sz w:val="24"/>
          <w:szCs w:val="24"/>
        </w:rPr>
        <w:t xml:space="preserve">: </w:t>
      </w:r>
      <w:r w:rsidRPr="004459A9">
        <w:rPr>
          <w:rFonts w:ascii="Times New Roman" w:hAnsi="Times New Roman" w:cs="Times New Roman"/>
          <w:sz w:val="20"/>
          <w:szCs w:val="20"/>
        </w:rPr>
        <w:t>Organic solvents, suitable for oral administration (ethanol, propylene glycol (PG), polyethylene glycol (PEG), etc.) may help to dissolve large amounts of either the hydrophilic surfactant or the drug in the lipid base. These solvents sometimes play the role of the co-surfactant in the micro emulsion systems, although alcohol free self-emulsifying micro emulsions have also been</w:t>
      </w:r>
      <w:r w:rsidR="009A087A" w:rsidRPr="004459A9">
        <w:rPr>
          <w:rFonts w:ascii="Times New Roman" w:hAnsi="Times New Roman" w:cs="Times New Roman"/>
          <w:sz w:val="20"/>
          <w:szCs w:val="20"/>
        </w:rPr>
        <w:t xml:space="preserve"> described in the literature.  Indeed, such systems may exhibit some advantages over the previous formulations when incorporated in capsule dosage forms, since alcohol and other volatile co-solvents comprised in the conventional self-emulsifying formulations are known to migrate into the shells of soft gelatin or hard sealed gelatin capsules, resulting in the precipitation of the lipophilic drug. On the other hand, the lipophilic drug dissolution ability of the </w:t>
      </w:r>
      <w:proofErr w:type="gramStart"/>
      <w:r w:rsidR="009A087A" w:rsidRPr="004459A9">
        <w:rPr>
          <w:rFonts w:ascii="Times New Roman" w:hAnsi="Times New Roman" w:cs="Times New Roman"/>
          <w:sz w:val="20"/>
          <w:szCs w:val="20"/>
        </w:rPr>
        <w:t>alcohol free</w:t>
      </w:r>
      <w:proofErr w:type="gramEnd"/>
      <w:r w:rsidR="009A087A" w:rsidRPr="004459A9">
        <w:rPr>
          <w:rFonts w:ascii="Times New Roman" w:hAnsi="Times New Roman" w:cs="Times New Roman"/>
          <w:sz w:val="20"/>
          <w:szCs w:val="20"/>
        </w:rPr>
        <w:t xml:space="preserve"> formulation may be limited.</w:t>
      </w:r>
    </w:p>
    <w:p w14:paraId="3549633B" w14:textId="77777777" w:rsidR="00D014C0" w:rsidRDefault="00D014C0" w:rsidP="0052746E">
      <w:pPr>
        <w:pStyle w:val="ListParagraph"/>
        <w:spacing w:after="0"/>
        <w:jc w:val="both"/>
        <w:rPr>
          <w:rFonts w:ascii="Times New Roman" w:hAnsi="Times New Roman" w:cs="Times New Roman"/>
          <w:sz w:val="24"/>
          <w:szCs w:val="24"/>
        </w:rPr>
      </w:pPr>
    </w:p>
    <w:p w14:paraId="63CA835F" w14:textId="77777777" w:rsidR="00E9389F" w:rsidRDefault="00E9389F" w:rsidP="0052746E">
      <w:pPr>
        <w:pStyle w:val="ListParagraph"/>
        <w:spacing w:after="0"/>
        <w:jc w:val="both"/>
        <w:rPr>
          <w:rFonts w:ascii="Times New Roman" w:hAnsi="Times New Roman" w:cs="Times New Roman"/>
          <w:b/>
          <w:bCs/>
          <w:sz w:val="24"/>
          <w:szCs w:val="24"/>
        </w:rPr>
      </w:pPr>
    </w:p>
    <w:p w14:paraId="0AA70F57" w14:textId="0C3A7468" w:rsidR="00D014C0" w:rsidRDefault="00D014C0" w:rsidP="0052746E">
      <w:pPr>
        <w:pStyle w:val="ListParagraph"/>
        <w:spacing w:after="0"/>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39908190" wp14:editId="54038DFE">
            <wp:extent cx="5436558" cy="3362960"/>
            <wp:effectExtent l="0" t="0" r="0" b="8890"/>
            <wp:docPr id="2035367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67230" name="Picture 2035367230"/>
                    <pic:cNvPicPr/>
                  </pic:nvPicPr>
                  <pic:blipFill>
                    <a:blip r:embed="rId12">
                      <a:extLst>
                        <a:ext uri="{28A0092B-C50C-407E-A947-70E740481C1C}">
                          <a14:useLocalDpi xmlns:a14="http://schemas.microsoft.com/office/drawing/2010/main" val="0"/>
                        </a:ext>
                      </a:extLst>
                    </a:blip>
                    <a:stretch>
                      <a:fillRect/>
                    </a:stretch>
                  </pic:blipFill>
                  <pic:spPr>
                    <a:xfrm>
                      <a:off x="0" y="0"/>
                      <a:ext cx="5452682" cy="3372934"/>
                    </a:xfrm>
                    <a:prstGeom prst="rect">
                      <a:avLst/>
                    </a:prstGeom>
                  </pic:spPr>
                </pic:pic>
              </a:graphicData>
            </a:graphic>
          </wp:inline>
        </w:drawing>
      </w:r>
    </w:p>
    <w:p w14:paraId="536C8CE3" w14:textId="77777777" w:rsidR="00C64C41" w:rsidRDefault="00E9669D" w:rsidP="00E9669D">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63DAE787" w14:textId="48DA3461" w:rsidR="00D014C0" w:rsidRPr="004459A9" w:rsidRDefault="00C64C41" w:rsidP="00E9669D">
      <w:pPr>
        <w:spacing w:after="0"/>
        <w:jc w:val="both"/>
        <w:rPr>
          <w:rFonts w:ascii="Times New Roman" w:hAnsi="Times New Roman" w:cs="Times New Roman"/>
          <w:b/>
          <w:bCs/>
          <w:sz w:val="20"/>
          <w:szCs w:val="20"/>
        </w:rPr>
      </w:pPr>
      <w:r w:rsidRPr="004459A9">
        <w:rPr>
          <w:rFonts w:ascii="Times New Roman" w:hAnsi="Times New Roman" w:cs="Times New Roman"/>
          <w:b/>
          <w:bCs/>
          <w:sz w:val="20"/>
          <w:szCs w:val="20"/>
        </w:rPr>
        <w:t xml:space="preserve">                    </w:t>
      </w:r>
      <w:r w:rsidR="009D5E4F" w:rsidRPr="004459A9">
        <w:rPr>
          <w:rFonts w:ascii="Times New Roman" w:hAnsi="Times New Roman" w:cs="Times New Roman"/>
          <w:b/>
          <w:bCs/>
          <w:sz w:val="20"/>
          <w:szCs w:val="20"/>
        </w:rPr>
        <w:t xml:space="preserve">  </w:t>
      </w:r>
      <w:r w:rsidR="00E9669D" w:rsidRPr="004459A9">
        <w:rPr>
          <w:rFonts w:ascii="Times New Roman" w:hAnsi="Times New Roman" w:cs="Times New Roman"/>
          <w:b/>
          <w:bCs/>
          <w:sz w:val="20"/>
          <w:szCs w:val="20"/>
        </w:rPr>
        <w:t xml:space="preserve"> </w:t>
      </w:r>
      <w:r w:rsidR="005A3359">
        <w:rPr>
          <w:rFonts w:ascii="Times New Roman" w:hAnsi="Times New Roman" w:cs="Times New Roman"/>
          <w:b/>
          <w:bCs/>
          <w:sz w:val="20"/>
          <w:szCs w:val="20"/>
        </w:rPr>
        <w:t xml:space="preserve">          </w:t>
      </w:r>
      <w:r w:rsidR="00E9669D" w:rsidRPr="004459A9">
        <w:rPr>
          <w:rFonts w:ascii="Times New Roman" w:hAnsi="Times New Roman" w:cs="Times New Roman"/>
          <w:b/>
          <w:bCs/>
          <w:sz w:val="20"/>
          <w:szCs w:val="20"/>
        </w:rPr>
        <w:t xml:space="preserve">  Fig no 6: solid </w:t>
      </w:r>
      <w:proofErr w:type="spellStart"/>
      <w:r w:rsidR="00E9669D" w:rsidRPr="004459A9">
        <w:rPr>
          <w:rFonts w:ascii="Times New Roman" w:hAnsi="Times New Roman" w:cs="Times New Roman"/>
          <w:b/>
          <w:bCs/>
          <w:sz w:val="20"/>
          <w:szCs w:val="20"/>
        </w:rPr>
        <w:t xml:space="preserve">self </w:t>
      </w:r>
      <w:r w:rsidRPr="004459A9">
        <w:rPr>
          <w:rFonts w:ascii="Times New Roman" w:hAnsi="Times New Roman" w:cs="Times New Roman"/>
          <w:b/>
          <w:bCs/>
          <w:sz w:val="20"/>
          <w:szCs w:val="20"/>
        </w:rPr>
        <w:t>nano</w:t>
      </w:r>
      <w:proofErr w:type="spellEnd"/>
      <w:r w:rsidRPr="004459A9">
        <w:rPr>
          <w:rFonts w:ascii="Times New Roman" w:hAnsi="Times New Roman" w:cs="Times New Roman"/>
          <w:b/>
          <w:bCs/>
          <w:sz w:val="20"/>
          <w:szCs w:val="20"/>
        </w:rPr>
        <w:t xml:space="preserve"> emulsifying drug delivery system </w:t>
      </w:r>
    </w:p>
    <w:p w14:paraId="3BA3B221" w14:textId="77777777" w:rsidR="00D014C0" w:rsidRDefault="00D014C0" w:rsidP="002A2CCB">
      <w:pPr>
        <w:pStyle w:val="ListParagraph"/>
        <w:spacing w:after="0"/>
        <w:jc w:val="center"/>
        <w:rPr>
          <w:rFonts w:ascii="Times New Roman" w:hAnsi="Times New Roman" w:cs="Times New Roman"/>
          <w:b/>
          <w:bCs/>
          <w:sz w:val="24"/>
          <w:szCs w:val="24"/>
        </w:rPr>
      </w:pPr>
    </w:p>
    <w:p w14:paraId="0D8E5C08" w14:textId="77777777" w:rsidR="00D014C0" w:rsidRDefault="00D014C0" w:rsidP="0052746E">
      <w:pPr>
        <w:pStyle w:val="ListParagraph"/>
        <w:spacing w:after="0"/>
        <w:jc w:val="both"/>
        <w:rPr>
          <w:rFonts w:ascii="Times New Roman" w:hAnsi="Times New Roman" w:cs="Times New Roman"/>
          <w:b/>
          <w:bCs/>
          <w:sz w:val="24"/>
          <w:szCs w:val="24"/>
        </w:rPr>
      </w:pPr>
    </w:p>
    <w:p w14:paraId="62FE1FC3" w14:textId="77777777" w:rsidR="00D014C0" w:rsidRDefault="00D014C0" w:rsidP="0052746E">
      <w:pPr>
        <w:pStyle w:val="ListParagraph"/>
        <w:spacing w:after="0"/>
        <w:jc w:val="both"/>
        <w:rPr>
          <w:rFonts w:ascii="Times New Roman" w:hAnsi="Times New Roman" w:cs="Times New Roman"/>
          <w:b/>
          <w:bCs/>
          <w:sz w:val="24"/>
          <w:szCs w:val="24"/>
        </w:rPr>
      </w:pPr>
    </w:p>
    <w:p w14:paraId="31FA4990" w14:textId="77777777" w:rsidR="00D014C0" w:rsidRDefault="00D014C0" w:rsidP="0052746E">
      <w:pPr>
        <w:pStyle w:val="ListParagraph"/>
        <w:spacing w:after="0"/>
        <w:jc w:val="both"/>
        <w:rPr>
          <w:rFonts w:ascii="Times New Roman" w:hAnsi="Times New Roman" w:cs="Times New Roman"/>
          <w:b/>
          <w:bCs/>
          <w:sz w:val="24"/>
          <w:szCs w:val="24"/>
        </w:rPr>
      </w:pPr>
    </w:p>
    <w:p w14:paraId="10A8AEED" w14:textId="77777777" w:rsidR="004459A9" w:rsidRDefault="007516DE" w:rsidP="007D6916">
      <w:pPr>
        <w:spacing w:after="0"/>
        <w:jc w:val="both"/>
        <w:rPr>
          <w:rFonts w:ascii="Times New Roman" w:hAnsi="Times New Roman" w:cs="Times New Roman"/>
          <w:b/>
          <w:bCs/>
          <w:sz w:val="24"/>
          <w:szCs w:val="24"/>
        </w:rPr>
      </w:pPr>
      <w:r w:rsidRPr="007516DE">
        <w:rPr>
          <w:rFonts w:ascii="Times New Roman" w:hAnsi="Times New Roman" w:cs="Times New Roman"/>
          <w:b/>
          <w:bCs/>
          <w:sz w:val="24"/>
          <w:szCs w:val="24"/>
        </w:rPr>
        <w:t xml:space="preserve">           </w:t>
      </w:r>
    </w:p>
    <w:p w14:paraId="162FAA1E" w14:textId="77777777" w:rsidR="004459A9" w:rsidRDefault="004459A9" w:rsidP="007D6916">
      <w:pPr>
        <w:spacing w:after="0"/>
        <w:jc w:val="both"/>
        <w:rPr>
          <w:rFonts w:ascii="Times New Roman" w:hAnsi="Times New Roman" w:cs="Times New Roman"/>
          <w:b/>
          <w:bCs/>
          <w:sz w:val="24"/>
          <w:szCs w:val="24"/>
        </w:rPr>
      </w:pPr>
    </w:p>
    <w:p w14:paraId="19F72CD2" w14:textId="77777777" w:rsidR="005102AD" w:rsidRDefault="005102AD" w:rsidP="007D6916">
      <w:pPr>
        <w:spacing w:after="0"/>
        <w:jc w:val="both"/>
        <w:rPr>
          <w:rFonts w:ascii="Times New Roman" w:hAnsi="Times New Roman" w:cs="Times New Roman"/>
          <w:b/>
          <w:bCs/>
          <w:sz w:val="24"/>
          <w:szCs w:val="24"/>
        </w:rPr>
      </w:pPr>
    </w:p>
    <w:p w14:paraId="3A3C865A" w14:textId="77777777" w:rsidR="005102AD" w:rsidRDefault="005102AD" w:rsidP="007D6916">
      <w:pPr>
        <w:spacing w:after="0"/>
        <w:jc w:val="both"/>
        <w:rPr>
          <w:rFonts w:ascii="Times New Roman" w:hAnsi="Times New Roman" w:cs="Times New Roman"/>
          <w:b/>
          <w:bCs/>
          <w:sz w:val="24"/>
          <w:szCs w:val="24"/>
        </w:rPr>
      </w:pPr>
    </w:p>
    <w:p w14:paraId="3D20C201" w14:textId="77777777" w:rsidR="005102AD" w:rsidRPr="00A60F94" w:rsidRDefault="005102AD" w:rsidP="007D6916">
      <w:pPr>
        <w:spacing w:after="0"/>
        <w:jc w:val="both"/>
        <w:rPr>
          <w:rFonts w:ascii="Times New Roman" w:hAnsi="Times New Roman" w:cs="Times New Roman"/>
          <w:b/>
          <w:bCs/>
          <w:sz w:val="24"/>
          <w:szCs w:val="24"/>
        </w:rPr>
      </w:pPr>
    </w:p>
    <w:p w14:paraId="5DD1252E" w14:textId="77777777" w:rsidR="00B70F6F" w:rsidRDefault="00AC3DB9" w:rsidP="001F0C0F">
      <w:pPr>
        <w:spacing w:after="0"/>
        <w:jc w:val="both"/>
        <w:rPr>
          <w:rFonts w:ascii="Times New Roman" w:hAnsi="Times New Roman" w:cs="Times New Roman"/>
          <w:b/>
          <w:bCs/>
          <w:sz w:val="24"/>
          <w:szCs w:val="24"/>
        </w:rPr>
      </w:pPr>
      <w:r w:rsidRPr="00A60F94">
        <w:rPr>
          <w:rFonts w:ascii="Times New Roman" w:hAnsi="Times New Roman" w:cs="Times New Roman"/>
          <w:b/>
          <w:bCs/>
          <w:sz w:val="24"/>
          <w:szCs w:val="24"/>
        </w:rPr>
        <w:t xml:space="preserve">EVALUVATION OF SEEDS: </w:t>
      </w:r>
    </w:p>
    <w:p w14:paraId="0C09660D" w14:textId="139CC63F" w:rsidR="007869E3" w:rsidRPr="00B70F6F" w:rsidRDefault="007869E3" w:rsidP="00B70F6F">
      <w:pPr>
        <w:pStyle w:val="ListParagraph"/>
        <w:numPr>
          <w:ilvl w:val="0"/>
          <w:numId w:val="33"/>
        </w:numPr>
        <w:spacing w:after="0"/>
        <w:jc w:val="both"/>
        <w:rPr>
          <w:rFonts w:ascii="Times New Roman" w:hAnsi="Times New Roman" w:cs="Times New Roman"/>
          <w:b/>
          <w:bCs/>
          <w:sz w:val="24"/>
          <w:szCs w:val="24"/>
        </w:rPr>
      </w:pPr>
      <w:r w:rsidRPr="00B70F6F">
        <w:rPr>
          <w:rFonts w:ascii="Times New Roman" w:hAnsi="Times New Roman" w:cs="Times New Roman"/>
          <w:b/>
          <w:bCs/>
          <w:sz w:val="24"/>
          <w:szCs w:val="24"/>
        </w:rPr>
        <w:t>Dispersibility tes</w:t>
      </w:r>
      <w:r w:rsidR="004459A9" w:rsidRPr="00B70F6F">
        <w:rPr>
          <w:rFonts w:ascii="Times New Roman" w:hAnsi="Times New Roman" w:cs="Times New Roman"/>
          <w:b/>
          <w:bCs/>
          <w:sz w:val="24"/>
          <w:szCs w:val="24"/>
        </w:rPr>
        <w:t xml:space="preserve">t: </w:t>
      </w:r>
    </w:p>
    <w:p w14:paraId="5F9CC8CD" w14:textId="41242D88" w:rsidR="007869E3" w:rsidRPr="00D129CE" w:rsidRDefault="007869E3" w:rsidP="00EA63BA">
      <w:pPr>
        <w:pStyle w:val="ListParagraph"/>
        <w:ind w:left="1440"/>
        <w:rPr>
          <w:rFonts w:ascii="Times New Roman" w:hAnsi="Times New Roman" w:cs="Times New Roman"/>
          <w:sz w:val="20"/>
          <w:szCs w:val="20"/>
        </w:rPr>
      </w:pPr>
      <w:r w:rsidRPr="00D129CE">
        <w:rPr>
          <w:rFonts w:ascii="Times New Roman" w:hAnsi="Times New Roman" w:cs="Times New Roman"/>
          <w:sz w:val="20"/>
          <w:szCs w:val="20"/>
        </w:rPr>
        <w:t>The efficiency of self-emulsification of oral nano or microemulsion is assessed using a standard USP XXII dissolution apparatus 2. One milliliter of each</w:t>
      </w:r>
      <w:r w:rsidR="004845E6" w:rsidRPr="00D129CE">
        <w:rPr>
          <w:rFonts w:ascii="Times New Roman" w:hAnsi="Times New Roman" w:cs="Times New Roman"/>
          <w:sz w:val="20"/>
          <w:szCs w:val="20"/>
        </w:rPr>
        <w:t xml:space="preserve"> </w:t>
      </w:r>
      <w:r w:rsidRPr="00D129CE">
        <w:rPr>
          <w:rFonts w:ascii="Times New Roman" w:hAnsi="Times New Roman" w:cs="Times New Roman"/>
          <w:sz w:val="20"/>
          <w:szCs w:val="20"/>
        </w:rPr>
        <w:t>formulation was added to 500 mL of water at 37 ± 0.5° C</w:t>
      </w:r>
    </w:p>
    <w:p w14:paraId="1CD056A3" w14:textId="77777777" w:rsidR="007869E3" w:rsidRPr="004D20ED" w:rsidRDefault="007869E3" w:rsidP="007869E3">
      <w:pPr>
        <w:pStyle w:val="ListParagraph"/>
        <w:numPr>
          <w:ilvl w:val="0"/>
          <w:numId w:val="14"/>
        </w:numPr>
        <w:rPr>
          <w:rFonts w:ascii="Times New Roman" w:hAnsi="Times New Roman" w:cs="Times New Roman"/>
          <w:b/>
          <w:bCs/>
          <w:sz w:val="24"/>
          <w:szCs w:val="24"/>
        </w:rPr>
      </w:pPr>
      <w:r w:rsidRPr="004D20ED">
        <w:rPr>
          <w:rFonts w:ascii="Times New Roman" w:hAnsi="Times New Roman" w:cs="Times New Roman"/>
          <w:b/>
          <w:bCs/>
          <w:sz w:val="24"/>
          <w:szCs w:val="24"/>
        </w:rPr>
        <w:t>Rheological property estimation</w:t>
      </w:r>
    </w:p>
    <w:p w14:paraId="7F986FD8" w14:textId="77777777" w:rsidR="007869E3" w:rsidRPr="00D129CE" w:rsidRDefault="007869E3" w:rsidP="00EA63BA">
      <w:pPr>
        <w:pStyle w:val="ListParagraph"/>
        <w:ind w:left="1440"/>
        <w:rPr>
          <w:rFonts w:ascii="Times New Roman" w:hAnsi="Times New Roman" w:cs="Times New Roman"/>
          <w:sz w:val="20"/>
          <w:szCs w:val="20"/>
        </w:rPr>
      </w:pPr>
      <w:r w:rsidRPr="00D129CE">
        <w:rPr>
          <w:rFonts w:ascii="Times New Roman" w:hAnsi="Times New Roman" w:cs="Times New Roman"/>
          <w:sz w:val="20"/>
          <w:szCs w:val="20"/>
        </w:rPr>
        <w:t>The SEDDS system is generally administered in soft gelatin or hard gelatin capsules. So, it can be easily pourable into capsules and such system should not too thick. The rheological properties of the micro emulsion are evaluated by Brookfield viscometer.</w:t>
      </w:r>
    </w:p>
    <w:p w14:paraId="065AA066" w14:textId="7DF2A2B0" w:rsidR="00EA63BA" w:rsidRPr="004D20ED" w:rsidRDefault="00B642D8" w:rsidP="002F20F0">
      <w:pPr>
        <w:pStyle w:val="ListParagraph"/>
        <w:numPr>
          <w:ilvl w:val="0"/>
          <w:numId w:val="14"/>
        </w:numPr>
        <w:rPr>
          <w:rFonts w:ascii="Times New Roman" w:hAnsi="Times New Roman" w:cs="Times New Roman"/>
          <w:b/>
          <w:bCs/>
          <w:sz w:val="24"/>
          <w:szCs w:val="24"/>
        </w:rPr>
      </w:pPr>
      <w:r w:rsidRPr="004D20ED">
        <w:rPr>
          <w:rFonts w:ascii="Times New Roman" w:hAnsi="Times New Roman" w:cs="Times New Roman"/>
          <w:b/>
          <w:bCs/>
          <w:sz w:val="24"/>
          <w:szCs w:val="24"/>
        </w:rPr>
        <w:t>Visibility assessment</w:t>
      </w:r>
    </w:p>
    <w:p w14:paraId="4F87131E" w14:textId="1607C05C" w:rsidR="0058486B" w:rsidRPr="00D129CE" w:rsidRDefault="00AD2291" w:rsidP="002F20F0">
      <w:pPr>
        <w:pStyle w:val="ListParagraph"/>
        <w:ind w:left="1440"/>
        <w:rPr>
          <w:rFonts w:ascii="Times New Roman" w:hAnsi="Times New Roman" w:cs="Times New Roman"/>
          <w:sz w:val="20"/>
          <w:szCs w:val="20"/>
        </w:rPr>
      </w:pPr>
      <w:r w:rsidRPr="00D129CE">
        <w:rPr>
          <w:rFonts w:ascii="Times New Roman" w:hAnsi="Times New Roman" w:cs="Times New Roman"/>
          <w:sz w:val="20"/>
          <w:szCs w:val="20"/>
        </w:rPr>
        <w:t xml:space="preserve">The self-emulsification characteristics of the formulation are assessed visually. Water is added to the formulation, and it is then gently stirred. Immediately following dilution, the effectiveness of the self-emulsification process is monitored to evaluate the drug's appearance (transparency), phase separation, and </w:t>
      </w:r>
      <w:proofErr w:type="gramStart"/>
      <w:r w:rsidRPr="00D129CE">
        <w:rPr>
          <w:rFonts w:ascii="Times New Roman" w:hAnsi="Times New Roman" w:cs="Times New Roman"/>
          <w:sz w:val="20"/>
          <w:szCs w:val="20"/>
        </w:rPr>
        <w:t>precipitation .</w:t>
      </w:r>
      <w:proofErr w:type="gramEnd"/>
    </w:p>
    <w:p w14:paraId="1388E105" w14:textId="77777777" w:rsidR="00FD09A3" w:rsidRPr="00627557" w:rsidRDefault="00AD2291" w:rsidP="00FD09A3">
      <w:pPr>
        <w:pStyle w:val="ListParagraph"/>
        <w:numPr>
          <w:ilvl w:val="0"/>
          <w:numId w:val="14"/>
        </w:numPr>
        <w:jc w:val="both"/>
        <w:rPr>
          <w:rFonts w:ascii="Times New Roman" w:hAnsi="Times New Roman" w:cs="Times New Roman"/>
          <w:sz w:val="24"/>
          <w:szCs w:val="24"/>
        </w:rPr>
      </w:pPr>
      <w:r w:rsidRPr="00627557">
        <w:rPr>
          <w:rFonts w:ascii="Times New Roman" w:hAnsi="Times New Roman" w:cs="Times New Roman"/>
          <w:b/>
          <w:bCs/>
          <w:sz w:val="24"/>
          <w:szCs w:val="24"/>
        </w:rPr>
        <w:t>Droplet Size Analysis</w:t>
      </w:r>
      <w:r w:rsidR="00DC7509" w:rsidRPr="00627557">
        <w:rPr>
          <w:rFonts w:ascii="Times New Roman" w:hAnsi="Times New Roman" w:cs="Times New Roman"/>
          <w:b/>
          <w:bCs/>
          <w:sz w:val="24"/>
          <w:szCs w:val="24"/>
        </w:rPr>
        <w:t>:</w:t>
      </w:r>
    </w:p>
    <w:p w14:paraId="39A36D17" w14:textId="77777777" w:rsidR="00627557" w:rsidRDefault="00AD2291" w:rsidP="00627557">
      <w:pPr>
        <w:pStyle w:val="ListParagraph"/>
        <w:ind w:left="1440"/>
        <w:jc w:val="both"/>
        <w:rPr>
          <w:rFonts w:ascii="Times New Roman" w:hAnsi="Times New Roman" w:cs="Times New Roman"/>
          <w:sz w:val="20"/>
          <w:szCs w:val="20"/>
        </w:rPr>
      </w:pPr>
      <w:r w:rsidRPr="00D129CE">
        <w:rPr>
          <w:rFonts w:ascii="Times New Roman" w:hAnsi="Times New Roman" w:cs="Times New Roman"/>
          <w:sz w:val="20"/>
          <w:szCs w:val="20"/>
        </w:rPr>
        <w:t xml:space="preserve"> The size distribution of the </w:t>
      </w:r>
      <w:r w:rsidR="00AB7F9A" w:rsidRPr="00D129CE">
        <w:rPr>
          <w:rFonts w:ascii="Times New Roman" w:hAnsi="Times New Roman" w:cs="Times New Roman"/>
          <w:sz w:val="20"/>
          <w:szCs w:val="20"/>
        </w:rPr>
        <w:t>nanoemulsion</w:t>
      </w:r>
      <w:r w:rsidRPr="00D129CE">
        <w:rPr>
          <w:rFonts w:ascii="Times New Roman" w:hAnsi="Times New Roman" w:cs="Times New Roman"/>
          <w:sz w:val="20"/>
          <w:szCs w:val="20"/>
        </w:rPr>
        <w:t xml:space="preserve"> is analysed using techniques like dynamic light scattering (DLS) or nanoparticle tracking analysis</w:t>
      </w:r>
      <w:r w:rsidR="00942056" w:rsidRPr="00D129CE">
        <w:rPr>
          <w:rFonts w:ascii="Times New Roman" w:hAnsi="Times New Roman" w:cs="Times New Roman"/>
          <w:sz w:val="20"/>
          <w:szCs w:val="20"/>
        </w:rPr>
        <w:t>.</w:t>
      </w:r>
    </w:p>
    <w:p w14:paraId="76F79A03" w14:textId="418C2CE7" w:rsidR="00FD09A3" w:rsidRPr="00627557" w:rsidRDefault="00AD2291" w:rsidP="00627557">
      <w:pPr>
        <w:pStyle w:val="ListParagraph"/>
        <w:numPr>
          <w:ilvl w:val="0"/>
          <w:numId w:val="14"/>
        </w:numPr>
        <w:jc w:val="both"/>
        <w:rPr>
          <w:rFonts w:ascii="Times New Roman" w:hAnsi="Times New Roman" w:cs="Times New Roman"/>
          <w:sz w:val="24"/>
          <w:szCs w:val="24"/>
        </w:rPr>
      </w:pPr>
      <w:r w:rsidRPr="00627557">
        <w:rPr>
          <w:rFonts w:ascii="Times New Roman" w:hAnsi="Times New Roman" w:cs="Times New Roman"/>
          <w:b/>
          <w:bCs/>
          <w:sz w:val="24"/>
          <w:szCs w:val="24"/>
        </w:rPr>
        <w:t>Zeta Potential</w:t>
      </w:r>
      <w:r w:rsidR="00DC7509" w:rsidRPr="00627557">
        <w:rPr>
          <w:rFonts w:ascii="Times New Roman" w:hAnsi="Times New Roman" w:cs="Times New Roman"/>
          <w:b/>
          <w:bCs/>
          <w:sz w:val="24"/>
          <w:szCs w:val="24"/>
        </w:rPr>
        <w:t>:</w:t>
      </w:r>
    </w:p>
    <w:p w14:paraId="4C394ADD" w14:textId="77777777" w:rsidR="00D73A22" w:rsidRDefault="00AD2291" w:rsidP="00D73A22">
      <w:pPr>
        <w:pStyle w:val="ListParagraph"/>
        <w:ind w:left="1440"/>
        <w:jc w:val="both"/>
        <w:rPr>
          <w:rFonts w:ascii="Times New Roman" w:hAnsi="Times New Roman" w:cs="Times New Roman"/>
          <w:sz w:val="20"/>
          <w:szCs w:val="20"/>
        </w:rPr>
      </w:pPr>
      <w:r w:rsidRPr="00D129CE">
        <w:rPr>
          <w:rFonts w:ascii="Times New Roman" w:hAnsi="Times New Roman" w:cs="Times New Roman"/>
          <w:sz w:val="20"/>
          <w:szCs w:val="20"/>
        </w:rPr>
        <w:t xml:space="preserve"> The zeta potential of the SEDDS formulation is measured to assess its stability and the interaction between the </w:t>
      </w:r>
      <w:r w:rsidR="00AB7F9A" w:rsidRPr="00D129CE">
        <w:rPr>
          <w:rFonts w:ascii="Times New Roman" w:hAnsi="Times New Roman" w:cs="Times New Roman"/>
          <w:sz w:val="20"/>
          <w:szCs w:val="20"/>
        </w:rPr>
        <w:t>nano emulsions.</w:t>
      </w:r>
      <w:r w:rsidRPr="00D129CE">
        <w:rPr>
          <w:rFonts w:ascii="Times New Roman" w:hAnsi="Times New Roman" w:cs="Times New Roman"/>
          <w:sz w:val="20"/>
          <w:szCs w:val="20"/>
        </w:rPr>
        <w:t xml:space="preserve"> </w:t>
      </w:r>
    </w:p>
    <w:p w14:paraId="06AEAE5D" w14:textId="5725322F" w:rsidR="00BD440E" w:rsidRPr="00D73A22" w:rsidRDefault="00D73A22" w:rsidP="00D73A22">
      <w:pPr>
        <w:pStyle w:val="ListParagraph"/>
        <w:numPr>
          <w:ilvl w:val="0"/>
          <w:numId w:val="14"/>
        </w:numPr>
        <w:jc w:val="both"/>
        <w:rPr>
          <w:rFonts w:ascii="Times New Roman" w:hAnsi="Times New Roman" w:cs="Times New Roman"/>
          <w:sz w:val="20"/>
          <w:szCs w:val="20"/>
        </w:rPr>
      </w:pPr>
      <w:r>
        <w:rPr>
          <w:rFonts w:ascii="Times New Roman" w:hAnsi="Times New Roman" w:cs="Times New Roman"/>
          <w:b/>
          <w:bCs/>
          <w:sz w:val="24"/>
          <w:szCs w:val="24"/>
        </w:rPr>
        <w:t>S</w:t>
      </w:r>
      <w:r w:rsidR="00515B92" w:rsidRPr="00D73A22">
        <w:rPr>
          <w:rFonts w:ascii="Times New Roman" w:hAnsi="Times New Roman" w:cs="Times New Roman"/>
          <w:b/>
          <w:bCs/>
          <w:sz w:val="24"/>
          <w:szCs w:val="24"/>
        </w:rPr>
        <w:t>tability assessment</w:t>
      </w:r>
      <w:r w:rsidR="00515B92" w:rsidRPr="00D73A22">
        <w:rPr>
          <w:rFonts w:ascii="Times New Roman" w:hAnsi="Times New Roman" w:cs="Times New Roman"/>
          <w:b/>
          <w:bCs/>
          <w:sz w:val="20"/>
          <w:szCs w:val="20"/>
        </w:rPr>
        <w:t xml:space="preserve">: </w:t>
      </w:r>
    </w:p>
    <w:p w14:paraId="37A3ADEB" w14:textId="195BFDFB" w:rsidR="00EE79C3" w:rsidRPr="00D129CE" w:rsidRDefault="00AD2291" w:rsidP="00BD440E">
      <w:pPr>
        <w:pStyle w:val="ListParagraph"/>
        <w:ind w:left="1440"/>
        <w:jc w:val="both"/>
        <w:rPr>
          <w:rFonts w:ascii="Times New Roman" w:hAnsi="Times New Roman" w:cs="Times New Roman"/>
          <w:sz w:val="20"/>
          <w:szCs w:val="20"/>
        </w:rPr>
      </w:pPr>
      <w:r w:rsidRPr="00D129CE">
        <w:rPr>
          <w:rFonts w:ascii="Times New Roman" w:hAnsi="Times New Roman" w:cs="Times New Roman"/>
          <w:sz w:val="20"/>
          <w:szCs w:val="20"/>
        </w:rPr>
        <w:t xml:space="preserve"> Stability assessment is a crucial aspect of evaluating Self-Nanoemulsifying Drug Delivery Systems (SEDDS) formulations. Stability assessment involves </w:t>
      </w:r>
      <w:proofErr w:type="gramStart"/>
      <w:r w:rsidRPr="00D129CE">
        <w:rPr>
          <w:rFonts w:ascii="Times New Roman" w:hAnsi="Times New Roman" w:cs="Times New Roman"/>
          <w:sz w:val="20"/>
          <w:szCs w:val="20"/>
        </w:rPr>
        <w:t xml:space="preserve">monitoring </w:t>
      </w:r>
      <w:r w:rsidR="00644D39" w:rsidRPr="00D129CE">
        <w:rPr>
          <w:rFonts w:ascii="Times New Roman" w:hAnsi="Times New Roman" w:cs="Times New Roman"/>
          <w:sz w:val="20"/>
          <w:szCs w:val="20"/>
        </w:rPr>
        <w:t xml:space="preserve"> the</w:t>
      </w:r>
      <w:proofErr w:type="gramEnd"/>
      <w:r w:rsidR="00644D39" w:rsidRPr="00D129CE">
        <w:rPr>
          <w:rFonts w:ascii="Times New Roman" w:hAnsi="Times New Roman" w:cs="Times New Roman"/>
          <w:sz w:val="20"/>
          <w:szCs w:val="20"/>
        </w:rPr>
        <w:t xml:space="preserve"> physical and chemical properties of the SEDDS formulation over time to ensure its stability and effectiveness. Some common methods used for stability assessment of SEDDS</w:t>
      </w:r>
      <w:r w:rsidR="00F07BEA" w:rsidRPr="00D129CE">
        <w:rPr>
          <w:rFonts w:ascii="Times New Roman" w:hAnsi="Times New Roman" w:cs="Times New Roman"/>
          <w:sz w:val="20"/>
          <w:szCs w:val="20"/>
        </w:rPr>
        <w:t>.</w:t>
      </w:r>
    </w:p>
    <w:p w14:paraId="712ADEA5" w14:textId="77777777" w:rsidR="00BD440E" w:rsidRPr="00D73A22" w:rsidRDefault="004668CE" w:rsidP="00EE79C3">
      <w:pPr>
        <w:pStyle w:val="ListParagraph"/>
        <w:numPr>
          <w:ilvl w:val="0"/>
          <w:numId w:val="31"/>
        </w:numPr>
        <w:jc w:val="both"/>
        <w:rPr>
          <w:rFonts w:ascii="Times New Roman" w:hAnsi="Times New Roman" w:cs="Times New Roman"/>
          <w:b/>
          <w:bCs/>
          <w:sz w:val="24"/>
          <w:szCs w:val="24"/>
        </w:rPr>
      </w:pPr>
      <w:r w:rsidRPr="00D73A22">
        <w:rPr>
          <w:rFonts w:ascii="Times New Roman" w:hAnsi="Times New Roman" w:cs="Times New Roman"/>
          <w:b/>
          <w:bCs/>
          <w:sz w:val="24"/>
          <w:szCs w:val="24"/>
        </w:rPr>
        <w:t>Droplet size analysis and particle size measurement:</w:t>
      </w:r>
    </w:p>
    <w:p w14:paraId="656857E7" w14:textId="77777777" w:rsidR="00D40A39" w:rsidRDefault="00656FF4" w:rsidP="00D40A39">
      <w:pPr>
        <w:pStyle w:val="ListParagraph"/>
        <w:ind w:left="1503"/>
        <w:jc w:val="both"/>
        <w:rPr>
          <w:rFonts w:ascii="Times New Roman" w:hAnsi="Times New Roman" w:cs="Times New Roman"/>
          <w:sz w:val="20"/>
          <w:szCs w:val="20"/>
        </w:rPr>
      </w:pPr>
      <w:r w:rsidRPr="00D129CE">
        <w:rPr>
          <w:rFonts w:ascii="Times New Roman" w:hAnsi="Times New Roman" w:cs="Times New Roman"/>
          <w:b/>
          <w:bCs/>
          <w:sz w:val="20"/>
          <w:szCs w:val="20"/>
        </w:rPr>
        <w:t xml:space="preserve"> </w:t>
      </w:r>
      <w:r w:rsidR="004668CE" w:rsidRPr="00D129CE">
        <w:rPr>
          <w:rFonts w:ascii="Times New Roman" w:hAnsi="Times New Roman" w:cs="Times New Roman"/>
          <w:sz w:val="20"/>
          <w:szCs w:val="20"/>
        </w:rPr>
        <w:t>This is a crucial factor in self‐emulsification performance because it determines the rate and extent of drug release as well as the stability of the emulsion. Photon correlation spectroscopy, microscopic techniques are mainly used for the determination of the emulsion droplet size. The reduction of the droplet size to the values below 50 µm leads to the formation of SMEDDSs which are stable, isotropic and clear o/w dispersion.</w:t>
      </w:r>
    </w:p>
    <w:p w14:paraId="4C42CB9A" w14:textId="64CB46CF" w:rsidR="00D63722" w:rsidRPr="00D73A22" w:rsidRDefault="00D63722" w:rsidP="00D40A39">
      <w:pPr>
        <w:pStyle w:val="ListParagraph"/>
        <w:numPr>
          <w:ilvl w:val="0"/>
          <w:numId w:val="31"/>
        </w:numPr>
        <w:jc w:val="both"/>
        <w:rPr>
          <w:rFonts w:ascii="Times New Roman" w:hAnsi="Times New Roman" w:cs="Times New Roman"/>
          <w:sz w:val="24"/>
          <w:szCs w:val="24"/>
        </w:rPr>
      </w:pPr>
      <w:r w:rsidRPr="00D73A22">
        <w:rPr>
          <w:rFonts w:ascii="Times New Roman" w:hAnsi="Times New Roman" w:cs="Times New Roman"/>
          <w:b/>
          <w:bCs/>
          <w:sz w:val="24"/>
          <w:szCs w:val="24"/>
        </w:rPr>
        <w:t xml:space="preserve">Centrifugation Method </w:t>
      </w:r>
    </w:p>
    <w:p w14:paraId="61572669" w14:textId="77777777" w:rsidR="00D63722" w:rsidRPr="00D129CE" w:rsidRDefault="00D63722" w:rsidP="00D63722">
      <w:pPr>
        <w:pStyle w:val="ListParagraph"/>
        <w:ind w:left="1503"/>
        <w:jc w:val="both"/>
        <w:rPr>
          <w:rFonts w:ascii="Times New Roman" w:hAnsi="Times New Roman" w:cs="Times New Roman"/>
          <w:sz w:val="20"/>
          <w:szCs w:val="20"/>
        </w:rPr>
      </w:pPr>
      <w:r w:rsidRPr="00D129CE">
        <w:rPr>
          <w:rFonts w:ascii="Times New Roman" w:hAnsi="Times New Roman" w:cs="Times New Roman"/>
          <w:sz w:val="20"/>
          <w:szCs w:val="20"/>
        </w:rPr>
        <w:t>This method involves centrifuging the SNEDDS formulation at a specific speed for certain duration and observing any changes in the formulation.</w:t>
      </w:r>
    </w:p>
    <w:p w14:paraId="5197E76F" w14:textId="77777777" w:rsidR="00D63722" w:rsidRPr="00D73A22" w:rsidRDefault="00D63722" w:rsidP="00D63722">
      <w:pPr>
        <w:pStyle w:val="ListParagraph"/>
        <w:numPr>
          <w:ilvl w:val="0"/>
          <w:numId w:val="31"/>
        </w:numPr>
        <w:jc w:val="both"/>
        <w:rPr>
          <w:rFonts w:ascii="Times New Roman" w:hAnsi="Times New Roman" w:cs="Times New Roman"/>
          <w:b/>
          <w:bCs/>
          <w:sz w:val="24"/>
          <w:szCs w:val="24"/>
        </w:rPr>
      </w:pPr>
      <w:r w:rsidRPr="00D73A22">
        <w:rPr>
          <w:rFonts w:ascii="Times New Roman" w:hAnsi="Times New Roman" w:cs="Times New Roman"/>
          <w:b/>
          <w:bCs/>
          <w:sz w:val="24"/>
          <w:szCs w:val="24"/>
        </w:rPr>
        <w:t xml:space="preserve">Thermodynamic Stability Studies </w:t>
      </w:r>
    </w:p>
    <w:p w14:paraId="0EADFE6E" w14:textId="77777777" w:rsidR="007516DE" w:rsidRPr="00D129CE" w:rsidRDefault="00D63722" w:rsidP="007516DE">
      <w:pPr>
        <w:pStyle w:val="ListParagraph"/>
        <w:ind w:left="1503"/>
        <w:jc w:val="both"/>
        <w:rPr>
          <w:rFonts w:ascii="Times New Roman" w:hAnsi="Times New Roman" w:cs="Times New Roman"/>
          <w:sz w:val="20"/>
          <w:szCs w:val="20"/>
        </w:rPr>
      </w:pPr>
      <w:r w:rsidRPr="00D129CE">
        <w:rPr>
          <w:rFonts w:ascii="Times New Roman" w:hAnsi="Times New Roman" w:cs="Times New Roman"/>
          <w:sz w:val="20"/>
          <w:szCs w:val="20"/>
        </w:rPr>
        <w:t>These studies involve checking for any signs of instability among the various SNEDDS formulations prepared. Stability assessment is critical to ensure the effectiveness and suitability of SNEDDS formulations for drug delivery applications. It involves a comprehensive evaluation of the physical, chemical, and biological properties of the formulation to determine its overall performance</w:t>
      </w:r>
    </w:p>
    <w:p w14:paraId="4B316EB5" w14:textId="69567B77" w:rsidR="00226CE0" w:rsidRPr="00D73A22" w:rsidRDefault="007516DE" w:rsidP="007516DE">
      <w:pPr>
        <w:jc w:val="both"/>
        <w:rPr>
          <w:rFonts w:ascii="Times New Roman" w:hAnsi="Times New Roman" w:cs="Times New Roman"/>
          <w:sz w:val="24"/>
          <w:szCs w:val="24"/>
        </w:rPr>
      </w:pPr>
      <w:r w:rsidRPr="00D73A22">
        <w:rPr>
          <w:rFonts w:ascii="Times New Roman" w:hAnsi="Times New Roman" w:cs="Times New Roman"/>
          <w:b/>
          <w:bCs/>
          <w:sz w:val="24"/>
          <w:szCs w:val="24"/>
        </w:rPr>
        <w:t xml:space="preserve">             </w:t>
      </w:r>
      <w:r w:rsidR="00A13FDF" w:rsidRPr="00D73A22">
        <w:rPr>
          <w:rFonts w:ascii="Times New Roman" w:hAnsi="Times New Roman" w:cs="Times New Roman"/>
          <w:b/>
          <w:bCs/>
          <w:sz w:val="24"/>
          <w:szCs w:val="24"/>
        </w:rPr>
        <w:t>CONCLUSION</w:t>
      </w:r>
      <w:r w:rsidR="00226CE0" w:rsidRPr="00D73A22">
        <w:rPr>
          <w:rFonts w:ascii="Times New Roman" w:hAnsi="Times New Roman" w:cs="Times New Roman"/>
          <w:b/>
          <w:bCs/>
          <w:sz w:val="24"/>
          <w:szCs w:val="24"/>
        </w:rPr>
        <w:t>:</w:t>
      </w:r>
    </w:p>
    <w:p w14:paraId="387DA462" w14:textId="776398A7" w:rsidR="006670EF" w:rsidRPr="00E230CF" w:rsidRDefault="00576B6B" w:rsidP="00BC0C74">
      <w:pPr>
        <w:ind w:left="720"/>
        <w:jc w:val="both"/>
        <w:rPr>
          <w:rFonts w:ascii="Times New Roman" w:hAnsi="Times New Roman" w:cs="Times New Roman"/>
          <w:sz w:val="20"/>
          <w:szCs w:val="20"/>
        </w:rPr>
      </w:pPr>
      <w:r w:rsidRPr="00D129CE">
        <w:rPr>
          <w:rFonts w:ascii="Times New Roman" w:hAnsi="Times New Roman" w:cs="Times New Roman"/>
          <w:sz w:val="20"/>
          <w:szCs w:val="20"/>
        </w:rPr>
        <w:t>SEDDS are a viable formulation method for medicinal molecules with low water solubility. SEDDS have been demonstrated to remarkably enhance oral bioavailability, and utilized to orally administer hydrophobic medicines. With future development of</w:t>
      </w:r>
      <w:r w:rsidRPr="00576B6B">
        <w:rPr>
          <w:rFonts w:ascii="Times New Roman" w:hAnsi="Times New Roman" w:cs="Times New Roman"/>
          <w:sz w:val="24"/>
          <w:szCs w:val="24"/>
        </w:rPr>
        <w:t xml:space="preserve"> this technology, </w:t>
      </w:r>
      <w:r w:rsidRPr="00E230CF">
        <w:rPr>
          <w:rFonts w:ascii="Times New Roman" w:hAnsi="Times New Roman" w:cs="Times New Roman"/>
          <w:sz w:val="20"/>
          <w:szCs w:val="20"/>
        </w:rPr>
        <w:t>SEDDSs will continue to enable novel applications in drug delivery and solve problems associated with the delivery of poorly soluble drugs.</w:t>
      </w:r>
      <w:r w:rsidR="00F16342" w:rsidRPr="00E230CF">
        <w:rPr>
          <w:rFonts w:ascii="Times New Roman" w:hAnsi="Times New Roman" w:cs="Times New Roman"/>
          <w:sz w:val="20"/>
          <w:szCs w:val="20"/>
        </w:rPr>
        <w:t xml:space="preserve"> </w:t>
      </w:r>
      <w:r w:rsidR="000D2114" w:rsidRPr="00E230CF">
        <w:rPr>
          <w:rFonts w:ascii="Times New Roman" w:hAnsi="Times New Roman" w:cs="Times New Roman"/>
          <w:sz w:val="20"/>
          <w:szCs w:val="20"/>
        </w:rPr>
        <w:t xml:space="preserve">SEEDS substantially improved solubility/dissolution, absorption and bioavailability of poorly </w:t>
      </w:r>
      <w:proofErr w:type="gramStart"/>
      <w:r w:rsidR="000D2114" w:rsidRPr="00E230CF">
        <w:rPr>
          <w:rFonts w:ascii="Times New Roman" w:hAnsi="Times New Roman" w:cs="Times New Roman"/>
          <w:sz w:val="20"/>
          <w:szCs w:val="20"/>
        </w:rPr>
        <w:t>water soluble</w:t>
      </w:r>
      <w:proofErr w:type="gramEnd"/>
      <w:r w:rsidR="000D2114" w:rsidRPr="00E230CF">
        <w:rPr>
          <w:rFonts w:ascii="Times New Roman" w:hAnsi="Times New Roman" w:cs="Times New Roman"/>
          <w:sz w:val="20"/>
          <w:szCs w:val="20"/>
        </w:rPr>
        <w:t xml:space="preserve"> drugs. As improvement or alternatives of conventional liquid SEEDS is superior in reducing production cost, simplifying industrial manufacture, and improving patient compliance and stability. GI irritation is avoidable and controlled/sustained release of drug is achievable. SEEDS are a promising approach for the formulation of drug compounds with poor aqueous solubility. </w:t>
      </w:r>
      <w:r w:rsidR="00E230CF">
        <w:rPr>
          <w:rFonts w:ascii="Times New Roman" w:hAnsi="Times New Roman" w:cs="Times New Roman"/>
          <w:sz w:val="20"/>
          <w:szCs w:val="20"/>
        </w:rPr>
        <w:t xml:space="preserve">The </w:t>
      </w:r>
      <w:r w:rsidR="000D2114" w:rsidRPr="00E230CF">
        <w:rPr>
          <w:rFonts w:ascii="Times New Roman" w:hAnsi="Times New Roman" w:cs="Times New Roman"/>
          <w:sz w:val="20"/>
          <w:szCs w:val="20"/>
        </w:rPr>
        <w:t>delivery</w:t>
      </w:r>
      <w:r w:rsidR="00D40A39">
        <w:rPr>
          <w:rFonts w:ascii="Times New Roman" w:hAnsi="Times New Roman" w:cs="Times New Roman"/>
          <w:sz w:val="20"/>
          <w:szCs w:val="20"/>
        </w:rPr>
        <w:t xml:space="preserve"> </w:t>
      </w:r>
      <w:r w:rsidR="000D2114" w:rsidRPr="00E230CF">
        <w:rPr>
          <w:rFonts w:ascii="Times New Roman" w:hAnsi="Times New Roman" w:cs="Times New Roman"/>
          <w:sz w:val="20"/>
          <w:szCs w:val="20"/>
        </w:rPr>
        <w:lastRenderedPageBreak/>
        <w:t>of hydrophobic drugs can be made possible by SEEDS</w:t>
      </w:r>
      <w:r w:rsidR="006670EF" w:rsidRPr="00E230CF">
        <w:rPr>
          <w:rFonts w:ascii="Times New Roman" w:hAnsi="Times New Roman" w:cs="Times New Roman"/>
          <w:sz w:val="20"/>
          <w:szCs w:val="20"/>
        </w:rPr>
        <w:t xml:space="preserve"> which have been shown to improve oral</w:t>
      </w:r>
      <w:r w:rsidR="009354CE" w:rsidRPr="00E230CF">
        <w:rPr>
          <w:rFonts w:ascii="Times New Roman" w:hAnsi="Times New Roman" w:cs="Times New Roman"/>
          <w:sz w:val="20"/>
          <w:szCs w:val="20"/>
        </w:rPr>
        <w:t xml:space="preserve"> bioavailability of </w:t>
      </w:r>
      <w:r w:rsidR="00224A9A" w:rsidRPr="00E230CF">
        <w:rPr>
          <w:rFonts w:ascii="Times New Roman" w:hAnsi="Times New Roman" w:cs="Times New Roman"/>
          <w:sz w:val="20"/>
          <w:szCs w:val="20"/>
        </w:rPr>
        <w:t>substantially.</w:t>
      </w:r>
    </w:p>
    <w:p w14:paraId="629870DE" w14:textId="77777777" w:rsidR="00AF4930" w:rsidRPr="00E230CF" w:rsidRDefault="00AF4930" w:rsidP="006670EF">
      <w:pPr>
        <w:ind w:left="720"/>
        <w:jc w:val="both"/>
        <w:rPr>
          <w:rFonts w:ascii="Times New Roman" w:hAnsi="Times New Roman" w:cs="Times New Roman"/>
          <w:sz w:val="20"/>
          <w:szCs w:val="20"/>
        </w:rPr>
      </w:pPr>
    </w:p>
    <w:p w14:paraId="4EE34355" w14:textId="4718230F" w:rsidR="000D2114" w:rsidRPr="000D2114" w:rsidRDefault="000D2114" w:rsidP="007B5ECE">
      <w:pPr>
        <w:ind w:left="720"/>
        <w:jc w:val="both"/>
        <w:rPr>
          <w:rFonts w:ascii="Times New Roman" w:hAnsi="Times New Roman" w:cs="Times New Roman"/>
          <w:sz w:val="24"/>
          <w:szCs w:val="24"/>
        </w:rPr>
      </w:pPr>
    </w:p>
    <w:p w14:paraId="3CDD4CF2" w14:textId="77777777" w:rsidR="00EE049E" w:rsidRDefault="00EE049E" w:rsidP="00226CE0">
      <w:pPr>
        <w:ind w:left="720"/>
        <w:jc w:val="both"/>
        <w:rPr>
          <w:rFonts w:ascii="Times New Roman" w:hAnsi="Times New Roman" w:cs="Times New Roman"/>
          <w:sz w:val="24"/>
          <w:szCs w:val="24"/>
        </w:rPr>
      </w:pPr>
    </w:p>
    <w:p w14:paraId="58DDE72F" w14:textId="77777777" w:rsidR="00AF4930" w:rsidRDefault="00AF4930" w:rsidP="00AE7D30">
      <w:pPr>
        <w:jc w:val="both"/>
        <w:rPr>
          <w:rFonts w:ascii="Times New Roman" w:hAnsi="Times New Roman" w:cs="Times New Roman"/>
          <w:b/>
          <w:bCs/>
          <w:sz w:val="24"/>
          <w:szCs w:val="24"/>
          <w:u w:val="single"/>
        </w:rPr>
      </w:pPr>
    </w:p>
    <w:p w14:paraId="2EEC1260" w14:textId="6F4C0E31" w:rsidR="00EA492F" w:rsidRPr="001F0C0F" w:rsidRDefault="00EE049E" w:rsidP="00AE7D30">
      <w:pPr>
        <w:jc w:val="both"/>
        <w:rPr>
          <w:rFonts w:ascii="Times New Roman" w:hAnsi="Times New Roman" w:cs="Times New Roman"/>
          <w:sz w:val="24"/>
          <w:szCs w:val="24"/>
        </w:rPr>
      </w:pPr>
      <w:r w:rsidRPr="001F0C0F">
        <w:rPr>
          <w:rFonts w:ascii="Times New Roman" w:hAnsi="Times New Roman" w:cs="Times New Roman"/>
          <w:b/>
          <w:bCs/>
          <w:sz w:val="24"/>
          <w:szCs w:val="24"/>
        </w:rPr>
        <w:t>REFFER</w:t>
      </w:r>
      <w:r w:rsidR="00AF4930" w:rsidRPr="001F0C0F">
        <w:rPr>
          <w:rFonts w:ascii="Times New Roman" w:hAnsi="Times New Roman" w:cs="Times New Roman"/>
          <w:b/>
          <w:bCs/>
          <w:sz w:val="24"/>
          <w:szCs w:val="24"/>
        </w:rPr>
        <w:t>E</w:t>
      </w:r>
      <w:r w:rsidRPr="001F0C0F">
        <w:rPr>
          <w:rFonts w:ascii="Times New Roman" w:hAnsi="Times New Roman" w:cs="Times New Roman"/>
          <w:b/>
          <w:bCs/>
          <w:sz w:val="24"/>
          <w:szCs w:val="24"/>
        </w:rPr>
        <w:t>NCE</w:t>
      </w:r>
      <w:r w:rsidR="00C46AC8" w:rsidRPr="001F0C0F">
        <w:rPr>
          <w:rFonts w:ascii="Times New Roman" w:hAnsi="Times New Roman" w:cs="Times New Roman"/>
          <w:sz w:val="24"/>
          <w:szCs w:val="24"/>
        </w:rPr>
        <w:t>:</w:t>
      </w:r>
      <w:r w:rsidR="00594EBB" w:rsidRPr="001F0C0F">
        <w:rPr>
          <w:rFonts w:ascii="Times New Roman" w:hAnsi="Times New Roman" w:cs="Times New Roman"/>
          <w:sz w:val="24"/>
          <w:szCs w:val="24"/>
        </w:rPr>
        <w:t xml:space="preserve"> </w:t>
      </w:r>
    </w:p>
    <w:p w14:paraId="6D478E1C" w14:textId="77777777" w:rsidR="00AA3110" w:rsidRPr="00BC0C74" w:rsidRDefault="005E192A" w:rsidP="00AA3110">
      <w:pPr>
        <w:pStyle w:val="ListParagraph"/>
        <w:numPr>
          <w:ilvl w:val="0"/>
          <w:numId w:val="42"/>
        </w:numPr>
        <w:spacing w:after="0"/>
        <w:jc w:val="both"/>
        <w:rPr>
          <w:rFonts w:ascii="Times New Roman" w:hAnsi="Times New Roman" w:cs="Times New Roman"/>
          <w:sz w:val="20"/>
          <w:szCs w:val="20"/>
        </w:rPr>
      </w:pPr>
      <w:r w:rsidRPr="00BC0C74">
        <w:rPr>
          <w:rFonts w:ascii="Times New Roman" w:hAnsi="Times New Roman" w:cs="Times New Roman"/>
          <w:sz w:val="20"/>
          <w:szCs w:val="20"/>
        </w:rPr>
        <w:t>Amara S, Bourlieu C, Humbert L, et al. Variations in gastrointestinal lipases, pH and bile acid levels with food intake, age and diseases: possible impact on oral lipid-based drug delivery systems. Adv Drug Deliv Rev 2019 142:3–15.</w:t>
      </w:r>
    </w:p>
    <w:p w14:paraId="103B2410" w14:textId="77777777" w:rsidR="00AA3110" w:rsidRPr="00BC0C74" w:rsidRDefault="005E192A" w:rsidP="00AA3110">
      <w:pPr>
        <w:pStyle w:val="ListParagraph"/>
        <w:numPr>
          <w:ilvl w:val="0"/>
          <w:numId w:val="42"/>
        </w:numPr>
        <w:spacing w:after="0"/>
        <w:jc w:val="both"/>
        <w:rPr>
          <w:rFonts w:ascii="Times New Roman" w:hAnsi="Times New Roman" w:cs="Times New Roman"/>
          <w:sz w:val="20"/>
          <w:szCs w:val="20"/>
        </w:rPr>
      </w:pPr>
      <w:r w:rsidRPr="00BC0C74">
        <w:rPr>
          <w:rFonts w:ascii="Times New Roman" w:hAnsi="Times New Roman" w:cs="Times New Roman"/>
          <w:sz w:val="20"/>
          <w:szCs w:val="20"/>
        </w:rPr>
        <w:t xml:space="preserve">Badadhe S, Dalavi N. Review on </w:t>
      </w:r>
      <w:proofErr w:type="spellStart"/>
      <w:r w:rsidRPr="00BC0C74">
        <w:rPr>
          <w:rFonts w:ascii="Times New Roman" w:hAnsi="Times New Roman" w:cs="Times New Roman"/>
          <w:sz w:val="20"/>
          <w:szCs w:val="20"/>
        </w:rPr>
        <w:t>self nano</w:t>
      </w:r>
      <w:proofErr w:type="spellEnd"/>
      <w:r w:rsidRPr="00BC0C74">
        <w:rPr>
          <w:rFonts w:ascii="Times New Roman" w:hAnsi="Times New Roman" w:cs="Times New Roman"/>
          <w:sz w:val="20"/>
          <w:szCs w:val="20"/>
        </w:rPr>
        <w:t xml:space="preserve"> emulsifying drug delivery system. Sys Rev Pharm 2022: 13:63–8</w:t>
      </w:r>
      <w:r w:rsidR="002B5D85" w:rsidRPr="00BC0C74">
        <w:rPr>
          <w:rFonts w:ascii="Times New Roman" w:hAnsi="Times New Roman" w:cs="Times New Roman"/>
          <w:sz w:val="20"/>
          <w:szCs w:val="20"/>
        </w:rPr>
        <w:t>2</w:t>
      </w:r>
    </w:p>
    <w:p w14:paraId="523CE7DC" w14:textId="77777777" w:rsidR="00AA3110" w:rsidRPr="00BC0C74" w:rsidRDefault="005E192A" w:rsidP="00AA3110">
      <w:pPr>
        <w:pStyle w:val="ListParagraph"/>
        <w:numPr>
          <w:ilvl w:val="0"/>
          <w:numId w:val="42"/>
        </w:numPr>
        <w:spacing w:after="0"/>
        <w:jc w:val="both"/>
        <w:rPr>
          <w:rFonts w:ascii="Times New Roman" w:hAnsi="Times New Roman" w:cs="Times New Roman"/>
          <w:sz w:val="20"/>
          <w:szCs w:val="20"/>
        </w:rPr>
      </w:pPr>
      <w:r w:rsidRPr="00BC0C74">
        <w:rPr>
          <w:rFonts w:ascii="Times New Roman" w:hAnsi="Times New Roman" w:cs="Times New Roman"/>
          <w:sz w:val="20"/>
          <w:szCs w:val="20"/>
        </w:rPr>
        <w:t>Betageri GV. Self-emulsifying drug delivery systems and their marketed products</w:t>
      </w:r>
      <w:r w:rsidR="00782A8C" w:rsidRPr="00BC0C74">
        <w:rPr>
          <w:rFonts w:ascii="Times New Roman" w:hAnsi="Times New Roman" w:cs="Times New Roman"/>
          <w:sz w:val="20"/>
          <w:szCs w:val="20"/>
        </w:rPr>
        <w:t xml:space="preserve"> </w:t>
      </w:r>
      <w:proofErr w:type="gramStart"/>
      <w:r w:rsidR="00782A8C" w:rsidRPr="00BC0C74">
        <w:rPr>
          <w:rFonts w:ascii="Times New Roman" w:hAnsi="Times New Roman" w:cs="Times New Roman"/>
          <w:sz w:val="20"/>
          <w:szCs w:val="20"/>
        </w:rPr>
        <w:t xml:space="preserve">a  </w:t>
      </w:r>
      <w:r w:rsidRPr="00BC0C74">
        <w:rPr>
          <w:rFonts w:ascii="Times New Roman" w:hAnsi="Times New Roman" w:cs="Times New Roman"/>
          <w:sz w:val="20"/>
          <w:szCs w:val="20"/>
        </w:rPr>
        <w:t>review</w:t>
      </w:r>
      <w:proofErr w:type="gramEnd"/>
      <w:r w:rsidRPr="00BC0C74">
        <w:rPr>
          <w:rFonts w:ascii="Times New Roman" w:hAnsi="Times New Roman" w:cs="Times New Roman"/>
          <w:sz w:val="20"/>
          <w:szCs w:val="20"/>
        </w:rPr>
        <w:t>. Asian J Pharm 2019: 13:73–84.</w:t>
      </w:r>
    </w:p>
    <w:p w14:paraId="25254693" w14:textId="16CD04C6" w:rsidR="002B5D85" w:rsidRPr="00BC0C74" w:rsidRDefault="005E192A" w:rsidP="00AA3110">
      <w:pPr>
        <w:pStyle w:val="ListParagraph"/>
        <w:numPr>
          <w:ilvl w:val="0"/>
          <w:numId w:val="42"/>
        </w:numPr>
        <w:spacing w:after="0"/>
        <w:jc w:val="both"/>
        <w:rPr>
          <w:rFonts w:ascii="Times New Roman" w:hAnsi="Times New Roman" w:cs="Times New Roman"/>
          <w:sz w:val="20"/>
          <w:szCs w:val="20"/>
        </w:rPr>
      </w:pPr>
      <w:r w:rsidRPr="00BC0C74">
        <w:rPr>
          <w:rFonts w:ascii="Times New Roman" w:hAnsi="Times New Roman" w:cs="Times New Roman"/>
          <w:sz w:val="20"/>
          <w:szCs w:val="20"/>
        </w:rPr>
        <w:t>de Oliveira MC, Bruschi ML. Self-emulsifying systems for delivery of bioactive compounds from natural origin. AAPS PharmSciTech2022: 23: 1–1</w:t>
      </w:r>
    </w:p>
    <w:p w14:paraId="31473BC6" w14:textId="77777777" w:rsidR="00AA3110" w:rsidRPr="00BC0C74" w:rsidRDefault="00B418FA" w:rsidP="00AA3110">
      <w:pPr>
        <w:pStyle w:val="ListParagraph"/>
        <w:numPr>
          <w:ilvl w:val="0"/>
          <w:numId w:val="42"/>
        </w:numPr>
        <w:spacing w:after="0" w:line="256" w:lineRule="auto"/>
        <w:jc w:val="both"/>
        <w:rPr>
          <w:rFonts w:ascii="Times New Roman" w:hAnsi="Times New Roman" w:cs="Times New Roman"/>
          <w:sz w:val="20"/>
          <w:szCs w:val="20"/>
        </w:rPr>
      </w:pPr>
      <w:r w:rsidRPr="00BC0C74">
        <w:rPr>
          <w:rFonts w:ascii="Times New Roman" w:hAnsi="Times New Roman" w:cs="Times New Roman"/>
          <w:sz w:val="20"/>
          <w:szCs w:val="20"/>
        </w:rPr>
        <w:t>Halder S, Islam A, Muhit MA, et al. Self-emulsifying drug delivery system of black seed oil with improved hypotriglyceridaemic effect and enhanced hepatoprotective function. J Funt Foods2021: 78:104391</w:t>
      </w:r>
    </w:p>
    <w:p w14:paraId="7675357F" w14:textId="77777777" w:rsidR="00AF4930" w:rsidRPr="00BC0C74" w:rsidRDefault="00B418FA" w:rsidP="00AF4930">
      <w:pPr>
        <w:pStyle w:val="ListParagraph"/>
        <w:numPr>
          <w:ilvl w:val="0"/>
          <w:numId w:val="42"/>
        </w:numPr>
        <w:spacing w:after="0" w:line="256" w:lineRule="auto"/>
        <w:jc w:val="both"/>
        <w:rPr>
          <w:rFonts w:ascii="Times New Roman" w:hAnsi="Times New Roman" w:cs="Times New Roman"/>
          <w:sz w:val="20"/>
          <w:szCs w:val="20"/>
        </w:rPr>
      </w:pPr>
      <w:r w:rsidRPr="00BC0C74">
        <w:rPr>
          <w:rFonts w:ascii="Times New Roman" w:hAnsi="Times New Roman" w:cs="Times New Roman"/>
          <w:sz w:val="20"/>
          <w:szCs w:val="20"/>
        </w:rPr>
        <w:t xml:space="preserve">Halim A, Jindal K, Tarique M. Solubility enhancement of poorly soluble drug by </w:t>
      </w:r>
      <w:proofErr w:type="spellStart"/>
      <w:r w:rsidRPr="00BC0C74">
        <w:rPr>
          <w:rFonts w:ascii="Times New Roman" w:hAnsi="Times New Roman" w:cs="Times New Roman"/>
          <w:sz w:val="20"/>
          <w:szCs w:val="20"/>
        </w:rPr>
        <w:t>self emulsifying</w:t>
      </w:r>
      <w:proofErr w:type="spellEnd"/>
      <w:r w:rsidRPr="00BC0C74">
        <w:rPr>
          <w:rFonts w:ascii="Times New Roman" w:hAnsi="Times New Roman" w:cs="Times New Roman"/>
          <w:sz w:val="20"/>
          <w:szCs w:val="20"/>
        </w:rPr>
        <w:t xml:space="preserve"> drug delivery system: comprehensive review. World J Pharm Res2021: 10:840–52.</w:t>
      </w:r>
    </w:p>
    <w:p w14:paraId="65C50170" w14:textId="62F5456C" w:rsidR="00AA3110" w:rsidRPr="00BC0C74" w:rsidRDefault="00B418FA" w:rsidP="00AF4930">
      <w:pPr>
        <w:pStyle w:val="ListParagraph"/>
        <w:numPr>
          <w:ilvl w:val="0"/>
          <w:numId w:val="42"/>
        </w:numPr>
        <w:spacing w:after="0" w:line="256" w:lineRule="auto"/>
        <w:jc w:val="both"/>
        <w:rPr>
          <w:rFonts w:ascii="Times New Roman" w:hAnsi="Times New Roman" w:cs="Times New Roman"/>
          <w:sz w:val="20"/>
          <w:szCs w:val="20"/>
        </w:rPr>
      </w:pPr>
      <w:r w:rsidRPr="00BC0C74">
        <w:rPr>
          <w:rFonts w:ascii="Times New Roman" w:hAnsi="Times New Roman" w:cs="Times New Roman"/>
          <w:sz w:val="20"/>
          <w:szCs w:val="20"/>
        </w:rPr>
        <w:t xml:space="preserve">Kang J, Yoo K, Park H, </w:t>
      </w:r>
      <w:proofErr w:type="gramStart"/>
      <w:r w:rsidRPr="00BC0C74">
        <w:rPr>
          <w:rFonts w:ascii="Times New Roman" w:hAnsi="Times New Roman" w:cs="Times New Roman"/>
          <w:sz w:val="20"/>
          <w:szCs w:val="20"/>
        </w:rPr>
        <w:t>et al..</w:t>
      </w:r>
      <w:proofErr w:type="gramEnd"/>
      <w:r w:rsidRPr="00BC0C74">
        <w:rPr>
          <w:rFonts w:ascii="Times New Roman" w:hAnsi="Times New Roman" w:cs="Times New Roman"/>
          <w:sz w:val="20"/>
          <w:szCs w:val="20"/>
        </w:rPr>
        <w:t xml:space="preserve"> Preparation and in vivo evaluation of a lidocaine self-nanoemulsifying ointment with glycerol monostearate for local delivery. Pharmaceutics 2021:13:146</w:t>
      </w:r>
      <w:r w:rsidR="00446E35" w:rsidRPr="00BC0C74">
        <w:rPr>
          <w:rFonts w:ascii="Times New Roman" w:hAnsi="Times New Roman" w:cs="Times New Roman"/>
          <w:sz w:val="20"/>
          <w:szCs w:val="20"/>
        </w:rPr>
        <w:t>8.</w:t>
      </w:r>
    </w:p>
    <w:p w14:paraId="3303DA3E" w14:textId="77777777" w:rsidR="00AA3110" w:rsidRPr="00BC0C74" w:rsidRDefault="006A1B57" w:rsidP="00AA3110">
      <w:pPr>
        <w:pStyle w:val="ListParagraph"/>
        <w:numPr>
          <w:ilvl w:val="0"/>
          <w:numId w:val="42"/>
        </w:numPr>
        <w:spacing w:after="0" w:line="256" w:lineRule="auto"/>
        <w:jc w:val="both"/>
        <w:rPr>
          <w:rFonts w:ascii="Times New Roman" w:hAnsi="Times New Roman" w:cs="Times New Roman"/>
          <w:sz w:val="20"/>
          <w:szCs w:val="20"/>
        </w:rPr>
      </w:pPr>
      <w:r w:rsidRPr="00BC0C74">
        <w:rPr>
          <w:rFonts w:ascii="Times New Roman" w:hAnsi="Times New Roman" w:cs="Times New Roman"/>
          <w:sz w:val="20"/>
          <w:szCs w:val="20"/>
        </w:rPr>
        <w:t>Salawi, Ahmad. “Self-emulsifying drug delivery systems: a novel approach to deliver drugs.” Drug delivery vol. 29,1 (2022): 1811-1823.</w:t>
      </w:r>
    </w:p>
    <w:p w14:paraId="189246C8" w14:textId="77777777" w:rsidR="00AA3110" w:rsidRPr="00BC0C74" w:rsidRDefault="00222B77" w:rsidP="00AA3110">
      <w:pPr>
        <w:pStyle w:val="ListParagraph"/>
        <w:numPr>
          <w:ilvl w:val="0"/>
          <w:numId w:val="42"/>
        </w:numPr>
        <w:spacing w:after="0" w:line="256" w:lineRule="auto"/>
        <w:jc w:val="both"/>
        <w:rPr>
          <w:rFonts w:ascii="Times New Roman" w:hAnsi="Times New Roman" w:cs="Times New Roman"/>
          <w:sz w:val="20"/>
          <w:szCs w:val="20"/>
        </w:rPr>
      </w:pPr>
      <w:r w:rsidRPr="00BC0C74">
        <w:rPr>
          <w:rFonts w:ascii="Times New Roman" w:hAnsi="Times New Roman" w:cs="Times New Roman"/>
          <w:sz w:val="20"/>
          <w:szCs w:val="20"/>
        </w:rPr>
        <w:t>Chatterjee, B., Hamed Almurisi, S., Ahmed Mahdi Dukhan, A., Mandal, U. K., &amp; Sengupta, P. (20</w:t>
      </w:r>
      <w:r w:rsidR="00353A8C" w:rsidRPr="00BC0C74">
        <w:rPr>
          <w:rFonts w:ascii="Times New Roman" w:hAnsi="Times New Roman" w:cs="Times New Roman"/>
          <w:sz w:val="20"/>
          <w:szCs w:val="20"/>
        </w:rPr>
        <w:t>20</w:t>
      </w:r>
      <w:r w:rsidRPr="00BC0C74">
        <w:rPr>
          <w:rFonts w:ascii="Times New Roman" w:hAnsi="Times New Roman" w:cs="Times New Roman"/>
          <w:sz w:val="20"/>
          <w:szCs w:val="20"/>
        </w:rPr>
        <w:t>). Controversies with self-emulsifying drug delivery system from pharmacokinetic point of view. Drug Delivery, 23(9), 3639–3652</w:t>
      </w:r>
    </w:p>
    <w:p w14:paraId="7E20C02C" w14:textId="2770419F" w:rsidR="00AE5030" w:rsidRPr="00BC0C74" w:rsidRDefault="00743807" w:rsidP="00AA3110">
      <w:pPr>
        <w:pStyle w:val="ListParagraph"/>
        <w:numPr>
          <w:ilvl w:val="0"/>
          <w:numId w:val="42"/>
        </w:numPr>
        <w:spacing w:after="0" w:line="256" w:lineRule="auto"/>
        <w:jc w:val="both"/>
        <w:rPr>
          <w:rFonts w:ascii="Times New Roman" w:hAnsi="Times New Roman" w:cs="Times New Roman"/>
          <w:sz w:val="20"/>
          <w:szCs w:val="20"/>
        </w:rPr>
      </w:pPr>
      <w:r w:rsidRPr="00BC0C74">
        <w:rPr>
          <w:rFonts w:ascii="Times New Roman" w:hAnsi="Times New Roman" w:cs="Times New Roman"/>
          <w:sz w:val="20"/>
          <w:szCs w:val="20"/>
        </w:rPr>
        <w:t xml:space="preserve"> Rathore, C., Hemrajani, C., Sharma, A.K. et al. Self-emulsifying drug delivery system (SEDDS) mediated improved oral bioavailability of thymoquinone: optimization, characterization, pharmacokinetic, and hepatotoxicity studies. Drug Deliv. and Transl. Res. 13, 292–307 (2023).</w:t>
      </w:r>
    </w:p>
    <w:p w14:paraId="2A30FFAE" w14:textId="77777777" w:rsidR="00523501" w:rsidRDefault="00523501" w:rsidP="00353A8C">
      <w:pPr>
        <w:pStyle w:val="ListParagraph"/>
        <w:spacing w:after="0" w:line="256" w:lineRule="auto"/>
        <w:jc w:val="both"/>
        <w:rPr>
          <w:rFonts w:ascii="Times New Roman" w:hAnsi="Times New Roman" w:cs="Times New Roman"/>
          <w:sz w:val="24"/>
          <w:szCs w:val="24"/>
        </w:rPr>
      </w:pPr>
    </w:p>
    <w:p w14:paraId="514903E9" w14:textId="77777777" w:rsidR="00F827A0" w:rsidRPr="00F827A0" w:rsidRDefault="00F827A0" w:rsidP="00AA3110">
      <w:pPr>
        <w:pStyle w:val="ListParagraph"/>
        <w:numPr>
          <w:ilvl w:val="0"/>
          <w:numId w:val="42"/>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F827A0">
        <w:rPr>
          <w:rFonts w:ascii="ff4" w:eastAsia="Times New Roman" w:hAnsi="ff4" w:cs="Times New Roman"/>
          <w:color w:val="000000"/>
          <w:kern w:val="0"/>
          <w:sz w:val="68"/>
          <w:szCs w:val="68"/>
          <w:lang w:eastAsia="en-IN"/>
          <w14:ligatures w14:val="none"/>
        </w:rPr>
        <w:t xml:space="preserve">Aungst B.J. Novel formulation </w:t>
      </w:r>
    </w:p>
    <w:p w14:paraId="7927DA22" w14:textId="77777777" w:rsidR="00F827A0" w:rsidRPr="00F827A0" w:rsidRDefault="00F827A0" w:rsidP="00AA3110">
      <w:pPr>
        <w:pStyle w:val="ListParagraph"/>
        <w:numPr>
          <w:ilvl w:val="0"/>
          <w:numId w:val="42"/>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F827A0">
        <w:rPr>
          <w:rFonts w:ascii="ff4" w:eastAsia="Times New Roman" w:hAnsi="ff4" w:cs="Times New Roman"/>
          <w:color w:val="000000"/>
          <w:kern w:val="0"/>
          <w:sz w:val="68"/>
          <w:szCs w:val="68"/>
          <w:lang w:eastAsia="en-IN"/>
          <w14:ligatures w14:val="none"/>
        </w:rPr>
        <w:t xml:space="preserve">strategies for improving oral </w:t>
      </w:r>
    </w:p>
    <w:p w14:paraId="08E8380D" w14:textId="77777777" w:rsidR="00F827A0" w:rsidRPr="00F827A0" w:rsidRDefault="00F827A0" w:rsidP="00AA3110">
      <w:pPr>
        <w:pStyle w:val="ListParagraph"/>
        <w:numPr>
          <w:ilvl w:val="0"/>
          <w:numId w:val="42"/>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F827A0">
        <w:rPr>
          <w:rFonts w:ascii="ff4" w:eastAsia="Times New Roman" w:hAnsi="ff4" w:cs="Times New Roman"/>
          <w:color w:val="000000"/>
          <w:kern w:val="0"/>
          <w:sz w:val="68"/>
          <w:szCs w:val="68"/>
          <w:lang w:eastAsia="en-IN"/>
          <w14:ligatures w14:val="none"/>
        </w:rPr>
        <w:t xml:space="preserve">bioavailability of drugs with poor </w:t>
      </w:r>
    </w:p>
    <w:p w14:paraId="4FBAFB33" w14:textId="77777777" w:rsidR="00F827A0" w:rsidRPr="00F827A0" w:rsidRDefault="00F827A0" w:rsidP="00AA3110">
      <w:pPr>
        <w:pStyle w:val="ListParagraph"/>
        <w:numPr>
          <w:ilvl w:val="0"/>
          <w:numId w:val="42"/>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F827A0">
        <w:rPr>
          <w:rFonts w:ascii="ff4" w:eastAsia="Times New Roman" w:hAnsi="ff4" w:cs="Times New Roman"/>
          <w:color w:val="000000"/>
          <w:spacing w:val="-1"/>
          <w:kern w:val="0"/>
          <w:sz w:val="68"/>
          <w:szCs w:val="68"/>
          <w:lang w:eastAsia="en-IN"/>
          <w14:ligatures w14:val="none"/>
        </w:rPr>
        <w:t xml:space="preserve">membrane permeation or </w:t>
      </w:r>
      <w:proofErr w:type="spellStart"/>
      <w:r w:rsidRPr="00F827A0">
        <w:rPr>
          <w:rFonts w:ascii="ff4" w:eastAsia="Times New Roman" w:hAnsi="ff4" w:cs="Times New Roman"/>
          <w:color w:val="000000"/>
          <w:spacing w:val="-1"/>
          <w:kern w:val="0"/>
          <w:sz w:val="68"/>
          <w:szCs w:val="68"/>
          <w:lang w:eastAsia="en-IN"/>
          <w14:ligatures w14:val="none"/>
        </w:rPr>
        <w:t>presystemic</w:t>
      </w:r>
      <w:proofErr w:type="spellEnd"/>
      <w:r w:rsidRPr="00F827A0">
        <w:rPr>
          <w:rFonts w:ascii="ff4" w:eastAsia="Times New Roman" w:hAnsi="ff4" w:cs="Times New Roman"/>
          <w:color w:val="000000"/>
          <w:spacing w:val="-1"/>
          <w:kern w:val="0"/>
          <w:sz w:val="68"/>
          <w:szCs w:val="68"/>
          <w:lang w:eastAsia="en-IN"/>
          <w14:ligatures w14:val="none"/>
        </w:rPr>
        <w:t xml:space="preserve"> </w:t>
      </w:r>
    </w:p>
    <w:p w14:paraId="1554C224" w14:textId="55966132" w:rsidR="00525AEB" w:rsidRPr="006A1B57" w:rsidRDefault="00F827A0" w:rsidP="00AA3110">
      <w:pPr>
        <w:pStyle w:val="ListParagraph"/>
        <w:numPr>
          <w:ilvl w:val="0"/>
          <w:numId w:val="42"/>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F827A0">
        <w:rPr>
          <w:rFonts w:ascii="ff4" w:eastAsia="Times New Roman" w:hAnsi="ff4" w:cs="Times New Roman"/>
          <w:color w:val="000000"/>
          <w:kern w:val="0"/>
          <w:sz w:val="68"/>
          <w:szCs w:val="68"/>
          <w:lang w:eastAsia="en-IN"/>
          <w14:ligatures w14:val="none"/>
        </w:rPr>
        <w:t>metabolism: J. Pharm. Sci. 1993; 8</w:t>
      </w:r>
      <w:r w:rsidR="002F369D" w:rsidRPr="006A1B57">
        <w:rPr>
          <w:rFonts w:ascii="Times New Roman" w:hAnsi="Times New Roman" w:cs="Times New Roman"/>
          <w:sz w:val="24"/>
          <w:szCs w:val="24"/>
        </w:rPr>
        <w:t>Salawi, Ahmad. “Self-emulsifying drug delivery systems: a novel approach to deliver drugs.” Drug delivery vol. 29,1 (2022): 1811-1823.</w:t>
      </w:r>
    </w:p>
    <w:p w14:paraId="2C8E33E8"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Joshi P., Patil P.</w:t>
      </w:r>
      <w:r w:rsidRPr="00525AEB">
        <w:rPr>
          <w:rFonts w:ascii="ff2" w:eastAsia="Times New Roman" w:hAnsi="ff2" w:cs="Times New Roman"/>
          <w:color w:val="000000"/>
          <w:spacing w:val="39"/>
          <w:kern w:val="0"/>
          <w:sz w:val="68"/>
          <w:szCs w:val="68"/>
          <w:lang w:eastAsia="en-IN"/>
          <w14:ligatures w14:val="none"/>
        </w:rPr>
        <w:t xml:space="preserve"> </w:t>
      </w:r>
      <w:r w:rsidRPr="00525AEB">
        <w:rPr>
          <w:rFonts w:ascii="ff4" w:eastAsia="Times New Roman" w:hAnsi="ff4" w:cs="Times New Roman"/>
          <w:color w:val="000000"/>
          <w:kern w:val="0"/>
          <w:sz w:val="68"/>
          <w:szCs w:val="68"/>
          <w:lang w:eastAsia="en-IN"/>
          <w14:ligatures w14:val="none"/>
        </w:rPr>
        <w:t xml:space="preserve">Effect of Formulation </w:t>
      </w:r>
    </w:p>
    <w:p w14:paraId="666A2318"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Variables on Preparation and </w:t>
      </w:r>
    </w:p>
    <w:p w14:paraId="10D14B6E"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 xml:space="preserve">Evaluation of Gelled Self-emulsifying </w:t>
      </w:r>
    </w:p>
    <w:p w14:paraId="48476A2A"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Drug Delivery System (SEEDS) of </w:t>
      </w:r>
    </w:p>
    <w:p w14:paraId="76C0B7BA"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Ketoprofen: AAPS </w:t>
      </w:r>
      <w:proofErr w:type="spellStart"/>
      <w:r w:rsidRPr="00525AEB">
        <w:rPr>
          <w:rFonts w:ascii="ff4" w:eastAsia="Times New Roman" w:hAnsi="ff4" w:cs="Times New Roman"/>
          <w:color w:val="000000"/>
          <w:spacing w:val="-1"/>
          <w:kern w:val="0"/>
          <w:sz w:val="68"/>
          <w:szCs w:val="68"/>
          <w:lang w:eastAsia="en-IN"/>
          <w14:ligatures w14:val="none"/>
        </w:rPr>
        <w:t>PharmSciTech</w:t>
      </w:r>
      <w:proofErr w:type="spellEnd"/>
      <w:r w:rsidRPr="00525AEB">
        <w:rPr>
          <w:rFonts w:ascii="ff4" w:eastAsia="Times New Roman" w:hAnsi="ff4" w:cs="Times New Roman"/>
          <w:color w:val="000000"/>
          <w:spacing w:val="-1"/>
          <w:kern w:val="0"/>
          <w:sz w:val="68"/>
          <w:szCs w:val="68"/>
          <w:lang w:eastAsia="en-IN"/>
          <w14:ligatures w14:val="none"/>
        </w:rPr>
        <w:t xml:space="preserve">. </w:t>
      </w:r>
    </w:p>
    <w:p w14:paraId="5A555F0B"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 xml:space="preserve">2004;5 (3):5-8. </w:t>
      </w:r>
    </w:p>
    <w:p w14:paraId="7B6BF597"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Joshi P., Patil P.</w:t>
      </w:r>
      <w:r w:rsidRPr="00525AEB">
        <w:rPr>
          <w:rFonts w:ascii="ff2" w:eastAsia="Times New Roman" w:hAnsi="ff2" w:cs="Times New Roman"/>
          <w:color w:val="000000"/>
          <w:spacing w:val="39"/>
          <w:kern w:val="0"/>
          <w:sz w:val="68"/>
          <w:szCs w:val="68"/>
          <w:lang w:eastAsia="en-IN"/>
          <w14:ligatures w14:val="none"/>
        </w:rPr>
        <w:t xml:space="preserve"> </w:t>
      </w:r>
      <w:r w:rsidRPr="00525AEB">
        <w:rPr>
          <w:rFonts w:ascii="ff4" w:eastAsia="Times New Roman" w:hAnsi="ff4" w:cs="Times New Roman"/>
          <w:color w:val="000000"/>
          <w:kern w:val="0"/>
          <w:sz w:val="68"/>
          <w:szCs w:val="68"/>
          <w:lang w:eastAsia="en-IN"/>
          <w14:ligatures w14:val="none"/>
        </w:rPr>
        <w:t xml:space="preserve">Effect of Formulation </w:t>
      </w:r>
    </w:p>
    <w:p w14:paraId="77B9A25B"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Variables on Preparation and </w:t>
      </w:r>
    </w:p>
    <w:p w14:paraId="27966AAE"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 xml:space="preserve">Evaluation of Gelled Self-emulsifying </w:t>
      </w:r>
    </w:p>
    <w:p w14:paraId="50876529"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Drug Delivery System (SEEDS) of </w:t>
      </w:r>
    </w:p>
    <w:p w14:paraId="7540A876"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Ketoprofen: AAPS </w:t>
      </w:r>
      <w:proofErr w:type="spellStart"/>
      <w:r w:rsidRPr="00525AEB">
        <w:rPr>
          <w:rFonts w:ascii="ff4" w:eastAsia="Times New Roman" w:hAnsi="ff4" w:cs="Times New Roman"/>
          <w:color w:val="000000"/>
          <w:spacing w:val="-1"/>
          <w:kern w:val="0"/>
          <w:sz w:val="68"/>
          <w:szCs w:val="68"/>
          <w:lang w:eastAsia="en-IN"/>
          <w14:ligatures w14:val="none"/>
        </w:rPr>
        <w:t>PharmSciTech</w:t>
      </w:r>
      <w:proofErr w:type="spellEnd"/>
      <w:r w:rsidRPr="00525AEB">
        <w:rPr>
          <w:rFonts w:ascii="ff4" w:eastAsia="Times New Roman" w:hAnsi="ff4" w:cs="Times New Roman"/>
          <w:color w:val="000000"/>
          <w:spacing w:val="-1"/>
          <w:kern w:val="0"/>
          <w:sz w:val="68"/>
          <w:szCs w:val="68"/>
          <w:lang w:eastAsia="en-IN"/>
          <w14:ligatures w14:val="none"/>
        </w:rPr>
        <w:t xml:space="preserve">. </w:t>
      </w:r>
    </w:p>
    <w:p w14:paraId="4C8BBD83"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 xml:space="preserve">2004;5 (3):5-8. </w:t>
      </w:r>
    </w:p>
    <w:p w14:paraId="119FCF2C"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Joshi P., Patil P.</w:t>
      </w:r>
      <w:r w:rsidRPr="00525AEB">
        <w:rPr>
          <w:rFonts w:ascii="ff2" w:eastAsia="Times New Roman" w:hAnsi="ff2" w:cs="Times New Roman"/>
          <w:color w:val="000000"/>
          <w:spacing w:val="39"/>
          <w:kern w:val="0"/>
          <w:sz w:val="68"/>
          <w:szCs w:val="68"/>
          <w:lang w:eastAsia="en-IN"/>
          <w14:ligatures w14:val="none"/>
        </w:rPr>
        <w:t xml:space="preserve"> </w:t>
      </w:r>
      <w:r w:rsidRPr="00525AEB">
        <w:rPr>
          <w:rFonts w:ascii="ff4" w:eastAsia="Times New Roman" w:hAnsi="ff4" w:cs="Times New Roman"/>
          <w:color w:val="000000"/>
          <w:kern w:val="0"/>
          <w:sz w:val="68"/>
          <w:szCs w:val="68"/>
          <w:lang w:eastAsia="en-IN"/>
          <w14:ligatures w14:val="none"/>
        </w:rPr>
        <w:t xml:space="preserve">Effect of Formulation </w:t>
      </w:r>
    </w:p>
    <w:p w14:paraId="3ADB8D60"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Variables on Preparation and </w:t>
      </w:r>
    </w:p>
    <w:p w14:paraId="13CB63CF"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 xml:space="preserve">Evaluation of Gelled Self-emulsifying </w:t>
      </w:r>
    </w:p>
    <w:p w14:paraId="7CC0BE0F"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Drug Delivery System (SEEDS) of </w:t>
      </w:r>
    </w:p>
    <w:p w14:paraId="094838B1"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Ketoprofen: AAPS </w:t>
      </w:r>
      <w:proofErr w:type="spellStart"/>
      <w:r w:rsidRPr="00525AEB">
        <w:rPr>
          <w:rFonts w:ascii="ff4" w:eastAsia="Times New Roman" w:hAnsi="ff4" w:cs="Times New Roman"/>
          <w:color w:val="000000"/>
          <w:spacing w:val="-1"/>
          <w:kern w:val="0"/>
          <w:sz w:val="68"/>
          <w:szCs w:val="68"/>
          <w:lang w:eastAsia="en-IN"/>
          <w14:ligatures w14:val="none"/>
        </w:rPr>
        <w:t>PharmSciTech</w:t>
      </w:r>
      <w:proofErr w:type="spellEnd"/>
      <w:r w:rsidRPr="00525AEB">
        <w:rPr>
          <w:rFonts w:ascii="ff4" w:eastAsia="Times New Roman" w:hAnsi="ff4" w:cs="Times New Roman"/>
          <w:color w:val="000000"/>
          <w:spacing w:val="-1"/>
          <w:kern w:val="0"/>
          <w:sz w:val="68"/>
          <w:szCs w:val="68"/>
          <w:lang w:eastAsia="en-IN"/>
          <w14:ligatures w14:val="none"/>
        </w:rPr>
        <w:t xml:space="preserve">. </w:t>
      </w:r>
    </w:p>
    <w:p w14:paraId="32B39FDD"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 xml:space="preserve">2004;5 (3):5-8. </w:t>
      </w:r>
    </w:p>
    <w:p w14:paraId="2C9F93F3"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Joshi P., Patil P.</w:t>
      </w:r>
      <w:r w:rsidRPr="00525AEB">
        <w:rPr>
          <w:rFonts w:ascii="ff2" w:eastAsia="Times New Roman" w:hAnsi="ff2" w:cs="Times New Roman"/>
          <w:color w:val="000000"/>
          <w:spacing w:val="39"/>
          <w:kern w:val="0"/>
          <w:sz w:val="68"/>
          <w:szCs w:val="68"/>
          <w:lang w:eastAsia="en-IN"/>
          <w14:ligatures w14:val="none"/>
        </w:rPr>
        <w:t xml:space="preserve"> </w:t>
      </w:r>
      <w:r w:rsidRPr="00525AEB">
        <w:rPr>
          <w:rFonts w:ascii="ff4" w:eastAsia="Times New Roman" w:hAnsi="ff4" w:cs="Times New Roman"/>
          <w:color w:val="000000"/>
          <w:kern w:val="0"/>
          <w:sz w:val="68"/>
          <w:szCs w:val="68"/>
          <w:lang w:eastAsia="en-IN"/>
          <w14:ligatures w14:val="none"/>
        </w:rPr>
        <w:t xml:space="preserve">Effect of Formulation </w:t>
      </w:r>
    </w:p>
    <w:p w14:paraId="00FB9684"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Variables on Preparation and </w:t>
      </w:r>
    </w:p>
    <w:p w14:paraId="4EC9F322"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 xml:space="preserve">Evaluation of Gelled Self-emulsifying </w:t>
      </w:r>
    </w:p>
    <w:p w14:paraId="34814D80"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Drug Delivery System (SEEDS) of </w:t>
      </w:r>
    </w:p>
    <w:p w14:paraId="5F86E6E3"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Ketoprofen: AAPS </w:t>
      </w:r>
      <w:proofErr w:type="spellStart"/>
      <w:r w:rsidRPr="00525AEB">
        <w:rPr>
          <w:rFonts w:ascii="ff4" w:eastAsia="Times New Roman" w:hAnsi="ff4" w:cs="Times New Roman"/>
          <w:color w:val="000000"/>
          <w:spacing w:val="-1"/>
          <w:kern w:val="0"/>
          <w:sz w:val="68"/>
          <w:szCs w:val="68"/>
          <w:lang w:eastAsia="en-IN"/>
          <w14:ligatures w14:val="none"/>
        </w:rPr>
        <w:t>PharmSciTech</w:t>
      </w:r>
      <w:proofErr w:type="spellEnd"/>
      <w:r w:rsidRPr="00525AEB">
        <w:rPr>
          <w:rFonts w:ascii="ff4" w:eastAsia="Times New Roman" w:hAnsi="ff4" w:cs="Times New Roman"/>
          <w:color w:val="000000"/>
          <w:spacing w:val="-1"/>
          <w:kern w:val="0"/>
          <w:sz w:val="68"/>
          <w:szCs w:val="68"/>
          <w:lang w:eastAsia="en-IN"/>
          <w14:ligatures w14:val="none"/>
        </w:rPr>
        <w:t xml:space="preserve">. </w:t>
      </w:r>
    </w:p>
    <w:p w14:paraId="555485EE"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 xml:space="preserve">2004;5 (3):5-8. </w:t>
      </w:r>
    </w:p>
    <w:p w14:paraId="595B687C"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Joshi P., Patil P.</w:t>
      </w:r>
      <w:r w:rsidRPr="00525AEB">
        <w:rPr>
          <w:rFonts w:ascii="ff2" w:eastAsia="Times New Roman" w:hAnsi="ff2" w:cs="Times New Roman"/>
          <w:color w:val="000000"/>
          <w:spacing w:val="39"/>
          <w:kern w:val="0"/>
          <w:sz w:val="68"/>
          <w:szCs w:val="68"/>
          <w:lang w:eastAsia="en-IN"/>
          <w14:ligatures w14:val="none"/>
        </w:rPr>
        <w:t xml:space="preserve"> </w:t>
      </w:r>
      <w:r w:rsidRPr="00525AEB">
        <w:rPr>
          <w:rFonts w:ascii="ff4" w:eastAsia="Times New Roman" w:hAnsi="ff4" w:cs="Times New Roman"/>
          <w:color w:val="000000"/>
          <w:kern w:val="0"/>
          <w:sz w:val="68"/>
          <w:szCs w:val="68"/>
          <w:lang w:eastAsia="en-IN"/>
          <w14:ligatures w14:val="none"/>
        </w:rPr>
        <w:t xml:space="preserve">Effect of Formulation </w:t>
      </w:r>
    </w:p>
    <w:p w14:paraId="22C44C9E"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Variables on Preparation and </w:t>
      </w:r>
    </w:p>
    <w:p w14:paraId="5FBC0EA1"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 xml:space="preserve">Evaluation of Gelled Self-emulsifying </w:t>
      </w:r>
    </w:p>
    <w:p w14:paraId="4C8A3065"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Drug Delivery System (SEEDS) of </w:t>
      </w:r>
    </w:p>
    <w:p w14:paraId="6C6F80D5"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Ketoprofen: AAPS </w:t>
      </w:r>
      <w:proofErr w:type="spellStart"/>
      <w:r w:rsidRPr="00525AEB">
        <w:rPr>
          <w:rFonts w:ascii="ff4" w:eastAsia="Times New Roman" w:hAnsi="ff4" w:cs="Times New Roman"/>
          <w:color w:val="000000"/>
          <w:spacing w:val="-1"/>
          <w:kern w:val="0"/>
          <w:sz w:val="68"/>
          <w:szCs w:val="68"/>
          <w:lang w:eastAsia="en-IN"/>
          <w14:ligatures w14:val="none"/>
        </w:rPr>
        <w:t>PharmSciTech</w:t>
      </w:r>
      <w:proofErr w:type="spellEnd"/>
      <w:r w:rsidRPr="00525AEB">
        <w:rPr>
          <w:rFonts w:ascii="ff4" w:eastAsia="Times New Roman" w:hAnsi="ff4" w:cs="Times New Roman"/>
          <w:color w:val="000000"/>
          <w:spacing w:val="-1"/>
          <w:kern w:val="0"/>
          <w:sz w:val="68"/>
          <w:szCs w:val="68"/>
          <w:lang w:eastAsia="en-IN"/>
          <w14:ligatures w14:val="none"/>
        </w:rPr>
        <w:t xml:space="preserve">. </w:t>
      </w:r>
    </w:p>
    <w:p w14:paraId="0CAE6C09"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 xml:space="preserve">2004;5 (3):5-8. </w:t>
      </w:r>
    </w:p>
    <w:p w14:paraId="7DB301EC"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Joshi P., Patil P.</w:t>
      </w:r>
      <w:r w:rsidRPr="00525AEB">
        <w:rPr>
          <w:rFonts w:ascii="ff2" w:eastAsia="Times New Roman" w:hAnsi="ff2" w:cs="Times New Roman"/>
          <w:color w:val="000000"/>
          <w:spacing w:val="39"/>
          <w:kern w:val="0"/>
          <w:sz w:val="68"/>
          <w:szCs w:val="68"/>
          <w:lang w:eastAsia="en-IN"/>
          <w14:ligatures w14:val="none"/>
        </w:rPr>
        <w:t xml:space="preserve"> </w:t>
      </w:r>
      <w:r w:rsidRPr="00525AEB">
        <w:rPr>
          <w:rFonts w:ascii="ff4" w:eastAsia="Times New Roman" w:hAnsi="ff4" w:cs="Times New Roman"/>
          <w:color w:val="000000"/>
          <w:kern w:val="0"/>
          <w:sz w:val="68"/>
          <w:szCs w:val="68"/>
          <w:lang w:eastAsia="en-IN"/>
          <w14:ligatures w14:val="none"/>
        </w:rPr>
        <w:t xml:space="preserve">Effect of Formulation </w:t>
      </w:r>
    </w:p>
    <w:p w14:paraId="575DAD13"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Variables on Preparation and </w:t>
      </w:r>
    </w:p>
    <w:p w14:paraId="3FC592EF"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 xml:space="preserve">Evaluation of Gelled Self-emulsifying </w:t>
      </w:r>
    </w:p>
    <w:p w14:paraId="19A2BD48"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Drug Delivery System (SEEDS) of </w:t>
      </w:r>
    </w:p>
    <w:p w14:paraId="1344408F"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Ketoprofen: AAPS </w:t>
      </w:r>
      <w:proofErr w:type="spellStart"/>
      <w:r w:rsidRPr="00525AEB">
        <w:rPr>
          <w:rFonts w:ascii="ff4" w:eastAsia="Times New Roman" w:hAnsi="ff4" w:cs="Times New Roman"/>
          <w:color w:val="000000"/>
          <w:spacing w:val="-1"/>
          <w:kern w:val="0"/>
          <w:sz w:val="68"/>
          <w:szCs w:val="68"/>
          <w:lang w:eastAsia="en-IN"/>
          <w14:ligatures w14:val="none"/>
        </w:rPr>
        <w:t>PharmSciTech</w:t>
      </w:r>
      <w:proofErr w:type="spellEnd"/>
      <w:r w:rsidRPr="00525AEB">
        <w:rPr>
          <w:rFonts w:ascii="ff4" w:eastAsia="Times New Roman" w:hAnsi="ff4" w:cs="Times New Roman"/>
          <w:color w:val="000000"/>
          <w:spacing w:val="-1"/>
          <w:kern w:val="0"/>
          <w:sz w:val="68"/>
          <w:szCs w:val="68"/>
          <w:lang w:eastAsia="en-IN"/>
          <w14:ligatures w14:val="none"/>
        </w:rPr>
        <w:t xml:space="preserve">. </w:t>
      </w:r>
    </w:p>
    <w:p w14:paraId="3C6D79C7"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 xml:space="preserve">2004;5 (3):5-8. </w:t>
      </w:r>
    </w:p>
    <w:p w14:paraId="1F4C4F1A" w14:textId="77777777" w:rsidR="00446E35" w:rsidRPr="00525AEB" w:rsidRDefault="00446E35" w:rsidP="00353A8C">
      <w:pPr>
        <w:spacing w:after="0" w:line="256" w:lineRule="auto"/>
        <w:ind w:left="360"/>
        <w:jc w:val="both"/>
        <w:rPr>
          <w:rFonts w:ascii="Times New Roman" w:hAnsi="Times New Roman" w:cs="Times New Roman"/>
          <w:sz w:val="24"/>
          <w:szCs w:val="24"/>
        </w:rPr>
      </w:pPr>
    </w:p>
    <w:p w14:paraId="7D2CDB86" w14:textId="77777777" w:rsidR="00446E35" w:rsidRPr="00446E35" w:rsidRDefault="00446E35"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446E35">
        <w:rPr>
          <w:rFonts w:ascii="ff4" w:eastAsia="Times New Roman" w:hAnsi="ff4" w:cs="Times New Roman"/>
          <w:color w:val="000000"/>
          <w:kern w:val="0"/>
          <w:sz w:val="68"/>
          <w:szCs w:val="68"/>
          <w:lang w:eastAsia="en-IN"/>
          <w14:ligatures w14:val="none"/>
        </w:rPr>
        <w:t>Joshi P., Patil P.</w:t>
      </w:r>
      <w:r w:rsidRPr="00446E35">
        <w:rPr>
          <w:rFonts w:ascii="ff2" w:eastAsia="Times New Roman" w:hAnsi="ff2" w:cs="Times New Roman"/>
          <w:color w:val="000000"/>
          <w:spacing w:val="39"/>
          <w:kern w:val="0"/>
          <w:sz w:val="68"/>
          <w:szCs w:val="68"/>
          <w:lang w:eastAsia="en-IN"/>
          <w14:ligatures w14:val="none"/>
        </w:rPr>
        <w:t xml:space="preserve"> </w:t>
      </w:r>
      <w:r w:rsidRPr="00446E35">
        <w:rPr>
          <w:rFonts w:ascii="ff4" w:eastAsia="Times New Roman" w:hAnsi="ff4" w:cs="Times New Roman"/>
          <w:color w:val="000000"/>
          <w:kern w:val="0"/>
          <w:sz w:val="68"/>
          <w:szCs w:val="68"/>
          <w:lang w:eastAsia="en-IN"/>
          <w14:ligatures w14:val="none"/>
        </w:rPr>
        <w:t xml:space="preserve">Effect of Formulation </w:t>
      </w:r>
    </w:p>
    <w:p w14:paraId="3CEEB20B" w14:textId="77777777" w:rsidR="00446E35" w:rsidRPr="00446E35" w:rsidRDefault="00446E35"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446E35">
        <w:rPr>
          <w:rFonts w:ascii="ff4" w:eastAsia="Times New Roman" w:hAnsi="ff4" w:cs="Times New Roman"/>
          <w:color w:val="000000"/>
          <w:spacing w:val="-1"/>
          <w:kern w:val="0"/>
          <w:sz w:val="68"/>
          <w:szCs w:val="68"/>
          <w:lang w:eastAsia="en-IN"/>
          <w14:ligatures w14:val="none"/>
        </w:rPr>
        <w:t xml:space="preserve">Variables on Preparation and </w:t>
      </w:r>
    </w:p>
    <w:p w14:paraId="2C312E55" w14:textId="77777777" w:rsidR="00446E35" w:rsidRPr="00446E35" w:rsidRDefault="00446E35"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446E35">
        <w:rPr>
          <w:rFonts w:ascii="ff4" w:eastAsia="Times New Roman" w:hAnsi="ff4" w:cs="Times New Roman"/>
          <w:color w:val="000000"/>
          <w:kern w:val="0"/>
          <w:sz w:val="68"/>
          <w:szCs w:val="68"/>
          <w:lang w:eastAsia="en-IN"/>
          <w14:ligatures w14:val="none"/>
        </w:rPr>
        <w:t xml:space="preserve">Evaluation of Gelled Self-emulsifying </w:t>
      </w:r>
    </w:p>
    <w:p w14:paraId="75CB40A7" w14:textId="77777777" w:rsidR="00446E35" w:rsidRPr="00446E35" w:rsidRDefault="00446E35"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446E35">
        <w:rPr>
          <w:rFonts w:ascii="ff4" w:eastAsia="Times New Roman" w:hAnsi="ff4" w:cs="Times New Roman"/>
          <w:color w:val="000000"/>
          <w:spacing w:val="1"/>
          <w:kern w:val="0"/>
          <w:sz w:val="68"/>
          <w:szCs w:val="68"/>
          <w:lang w:eastAsia="en-IN"/>
          <w14:ligatures w14:val="none"/>
        </w:rPr>
        <w:t xml:space="preserve">Drug Delivery System (SEEDS) of </w:t>
      </w:r>
    </w:p>
    <w:p w14:paraId="117C3557" w14:textId="77777777" w:rsidR="00446E35" w:rsidRPr="00446E35" w:rsidRDefault="00446E35"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446E35">
        <w:rPr>
          <w:rFonts w:ascii="ff4" w:eastAsia="Times New Roman" w:hAnsi="ff4" w:cs="Times New Roman"/>
          <w:color w:val="000000"/>
          <w:spacing w:val="-1"/>
          <w:kern w:val="0"/>
          <w:sz w:val="68"/>
          <w:szCs w:val="68"/>
          <w:lang w:eastAsia="en-IN"/>
          <w14:ligatures w14:val="none"/>
        </w:rPr>
        <w:t xml:space="preserve">Ketoprofen: AAPS </w:t>
      </w:r>
      <w:proofErr w:type="spellStart"/>
      <w:r w:rsidRPr="00446E35">
        <w:rPr>
          <w:rFonts w:ascii="ff4" w:eastAsia="Times New Roman" w:hAnsi="ff4" w:cs="Times New Roman"/>
          <w:color w:val="000000"/>
          <w:spacing w:val="-1"/>
          <w:kern w:val="0"/>
          <w:sz w:val="68"/>
          <w:szCs w:val="68"/>
          <w:lang w:eastAsia="en-IN"/>
          <w14:ligatures w14:val="none"/>
        </w:rPr>
        <w:t>PharmSciTech</w:t>
      </w:r>
      <w:proofErr w:type="spellEnd"/>
      <w:r w:rsidRPr="00446E35">
        <w:rPr>
          <w:rFonts w:ascii="ff4" w:eastAsia="Times New Roman" w:hAnsi="ff4" w:cs="Times New Roman"/>
          <w:color w:val="000000"/>
          <w:spacing w:val="-1"/>
          <w:kern w:val="0"/>
          <w:sz w:val="68"/>
          <w:szCs w:val="68"/>
          <w:lang w:eastAsia="en-IN"/>
          <w14:ligatures w14:val="none"/>
        </w:rPr>
        <w:t xml:space="preserve">. </w:t>
      </w:r>
    </w:p>
    <w:p w14:paraId="65170905" w14:textId="77777777" w:rsidR="00446E35" w:rsidRPr="00446E35" w:rsidRDefault="00446E35"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446E35">
        <w:rPr>
          <w:rFonts w:ascii="ff4" w:eastAsia="Times New Roman" w:hAnsi="ff4" w:cs="Times New Roman"/>
          <w:color w:val="000000"/>
          <w:kern w:val="0"/>
          <w:sz w:val="68"/>
          <w:szCs w:val="68"/>
          <w:lang w:eastAsia="en-IN"/>
          <w14:ligatures w14:val="none"/>
        </w:rPr>
        <w:t>2004;5 (3):5-8.</w:t>
      </w:r>
    </w:p>
    <w:p w14:paraId="473484BA" w14:textId="77777777" w:rsidR="00446E35" w:rsidRPr="00446E35" w:rsidRDefault="00446E35" w:rsidP="00353A8C">
      <w:pPr>
        <w:spacing w:after="0" w:line="256" w:lineRule="auto"/>
        <w:ind w:left="360"/>
        <w:jc w:val="both"/>
        <w:rPr>
          <w:rFonts w:ascii="Times New Roman" w:hAnsi="Times New Roman" w:cs="Times New Roman"/>
          <w:sz w:val="24"/>
          <w:szCs w:val="24"/>
        </w:rPr>
      </w:pPr>
    </w:p>
    <w:p w14:paraId="6DD4A5D7" w14:textId="77777777" w:rsidR="0046334A" w:rsidRPr="0046334A" w:rsidRDefault="0046334A"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46334A">
        <w:rPr>
          <w:rFonts w:ascii="ff4" w:eastAsia="Times New Roman" w:hAnsi="ff4" w:cs="Times New Roman"/>
          <w:color w:val="000000"/>
          <w:kern w:val="0"/>
          <w:sz w:val="68"/>
          <w:szCs w:val="68"/>
          <w:lang w:eastAsia="en-IN"/>
          <w14:ligatures w14:val="none"/>
        </w:rPr>
        <w:t>Joshi P., Patil P.</w:t>
      </w:r>
      <w:r w:rsidRPr="0046334A">
        <w:rPr>
          <w:rFonts w:ascii="ff2" w:eastAsia="Times New Roman" w:hAnsi="ff2" w:cs="Times New Roman"/>
          <w:color w:val="000000"/>
          <w:spacing w:val="39"/>
          <w:kern w:val="0"/>
          <w:sz w:val="68"/>
          <w:szCs w:val="68"/>
          <w:lang w:eastAsia="en-IN"/>
          <w14:ligatures w14:val="none"/>
        </w:rPr>
        <w:t xml:space="preserve"> </w:t>
      </w:r>
      <w:r w:rsidRPr="0046334A">
        <w:rPr>
          <w:rFonts w:ascii="ff4" w:eastAsia="Times New Roman" w:hAnsi="ff4" w:cs="Times New Roman"/>
          <w:color w:val="000000"/>
          <w:kern w:val="0"/>
          <w:sz w:val="68"/>
          <w:szCs w:val="68"/>
          <w:lang w:eastAsia="en-IN"/>
          <w14:ligatures w14:val="none"/>
        </w:rPr>
        <w:t xml:space="preserve">Effect of Formulation </w:t>
      </w:r>
    </w:p>
    <w:p w14:paraId="11EB09EA" w14:textId="77777777" w:rsidR="0046334A" w:rsidRPr="0046334A" w:rsidRDefault="0046334A"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46334A">
        <w:rPr>
          <w:rFonts w:ascii="ff4" w:eastAsia="Times New Roman" w:hAnsi="ff4" w:cs="Times New Roman"/>
          <w:color w:val="000000"/>
          <w:spacing w:val="-1"/>
          <w:kern w:val="0"/>
          <w:sz w:val="68"/>
          <w:szCs w:val="68"/>
          <w:lang w:eastAsia="en-IN"/>
          <w14:ligatures w14:val="none"/>
        </w:rPr>
        <w:t xml:space="preserve">Variables on Preparation and </w:t>
      </w:r>
    </w:p>
    <w:p w14:paraId="00E82390" w14:textId="77777777" w:rsidR="0046334A" w:rsidRPr="0046334A" w:rsidRDefault="0046334A"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46334A">
        <w:rPr>
          <w:rFonts w:ascii="ff4" w:eastAsia="Times New Roman" w:hAnsi="ff4" w:cs="Times New Roman"/>
          <w:color w:val="000000"/>
          <w:kern w:val="0"/>
          <w:sz w:val="68"/>
          <w:szCs w:val="68"/>
          <w:lang w:eastAsia="en-IN"/>
          <w14:ligatures w14:val="none"/>
        </w:rPr>
        <w:t xml:space="preserve">Evaluation of Gelled Self-emulsifying </w:t>
      </w:r>
    </w:p>
    <w:p w14:paraId="64A8FEB6" w14:textId="77777777" w:rsidR="0046334A" w:rsidRPr="0046334A" w:rsidRDefault="0046334A"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46334A">
        <w:rPr>
          <w:rFonts w:ascii="ff4" w:eastAsia="Times New Roman" w:hAnsi="ff4" w:cs="Times New Roman"/>
          <w:color w:val="000000"/>
          <w:spacing w:val="1"/>
          <w:kern w:val="0"/>
          <w:sz w:val="68"/>
          <w:szCs w:val="68"/>
          <w:lang w:eastAsia="en-IN"/>
          <w14:ligatures w14:val="none"/>
        </w:rPr>
        <w:t xml:space="preserve">Drug Delivery System (SEEDS) of </w:t>
      </w:r>
    </w:p>
    <w:p w14:paraId="42407D2F" w14:textId="77777777" w:rsidR="0046334A" w:rsidRPr="0046334A" w:rsidRDefault="0046334A"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46334A">
        <w:rPr>
          <w:rFonts w:ascii="ff4" w:eastAsia="Times New Roman" w:hAnsi="ff4" w:cs="Times New Roman"/>
          <w:color w:val="000000"/>
          <w:spacing w:val="-1"/>
          <w:kern w:val="0"/>
          <w:sz w:val="68"/>
          <w:szCs w:val="68"/>
          <w:lang w:eastAsia="en-IN"/>
          <w14:ligatures w14:val="none"/>
        </w:rPr>
        <w:t xml:space="preserve">Ketoprofen: AAPS </w:t>
      </w:r>
      <w:proofErr w:type="spellStart"/>
      <w:r w:rsidRPr="0046334A">
        <w:rPr>
          <w:rFonts w:ascii="ff4" w:eastAsia="Times New Roman" w:hAnsi="ff4" w:cs="Times New Roman"/>
          <w:color w:val="000000"/>
          <w:spacing w:val="-1"/>
          <w:kern w:val="0"/>
          <w:sz w:val="68"/>
          <w:szCs w:val="68"/>
          <w:lang w:eastAsia="en-IN"/>
          <w14:ligatures w14:val="none"/>
        </w:rPr>
        <w:t>PharmSciTech</w:t>
      </w:r>
      <w:proofErr w:type="spellEnd"/>
      <w:r w:rsidRPr="0046334A">
        <w:rPr>
          <w:rFonts w:ascii="ff4" w:eastAsia="Times New Roman" w:hAnsi="ff4" w:cs="Times New Roman"/>
          <w:color w:val="000000"/>
          <w:spacing w:val="-1"/>
          <w:kern w:val="0"/>
          <w:sz w:val="68"/>
          <w:szCs w:val="68"/>
          <w:lang w:eastAsia="en-IN"/>
          <w14:ligatures w14:val="none"/>
        </w:rPr>
        <w:t xml:space="preserve">. </w:t>
      </w:r>
    </w:p>
    <w:p w14:paraId="3F0F5D0D" w14:textId="77777777" w:rsidR="0046334A" w:rsidRPr="0046334A" w:rsidRDefault="0046334A"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46334A">
        <w:rPr>
          <w:rFonts w:ascii="ff4" w:eastAsia="Times New Roman" w:hAnsi="ff4" w:cs="Times New Roman"/>
          <w:color w:val="000000"/>
          <w:kern w:val="0"/>
          <w:sz w:val="68"/>
          <w:szCs w:val="68"/>
          <w:lang w:eastAsia="en-IN"/>
          <w14:ligatures w14:val="none"/>
        </w:rPr>
        <w:t>2004;5 (3):5-8.</w:t>
      </w:r>
    </w:p>
    <w:p w14:paraId="521DE326" w14:textId="77777777" w:rsidR="0046334A" w:rsidRPr="0046334A" w:rsidRDefault="0046334A"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46334A">
        <w:rPr>
          <w:rFonts w:ascii="ff4" w:eastAsia="Times New Roman" w:hAnsi="ff4" w:cs="Times New Roman"/>
          <w:color w:val="000000"/>
          <w:kern w:val="0"/>
          <w:sz w:val="68"/>
          <w:szCs w:val="68"/>
          <w:lang w:eastAsia="en-IN"/>
          <w14:ligatures w14:val="none"/>
        </w:rPr>
        <w:t>Joshi P., Patil P.</w:t>
      </w:r>
      <w:r w:rsidRPr="0046334A">
        <w:rPr>
          <w:rFonts w:ascii="ff2" w:eastAsia="Times New Roman" w:hAnsi="ff2" w:cs="Times New Roman"/>
          <w:color w:val="000000"/>
          <w:spacing w:val="39"/>
          <w:kern w:val="0"/>
          <w:sz w:val="68"/>
          <w:szCs w:val="68"/>
          <w:lang w:eastAsia="en-IN"/>
          <w14:ligatures w14:val="none"/>
        </w:rPr>
        <w:t xml:space="preserve"> </w:t>
      </w:r>
      <w:r w:rsidRPr="0046334A">
        <w:rPr>
          <w:rFonts w:ascii="ff4" w:eastAsia="Times New Roman" w:hAnsi="ff4" w:cs="Times New Roman"/>
          <w:color w:val="000000"/>
          <w:kern w:val="0"/>
          <w:sz w:val="68"/>
          <w:szCs w:val="68"/>
          <w:lang w:eastAsia="en-IN"/>
          <w14:ligatures w14:val="none"/>
        </w:rPr>
        <w:t xml:space="preserve">Effect of Formulation </w:t>
      </w:r>
    </w:p>
    <w:p w14:paraId="5FA012AD" w14:textId="77777777" w:rsidR="0046334A" w:rsidRPr="0046334A" w:rsidRDefault="0046334A"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46334A">
        <w:rPr>
          <w:rFonts w:ascii="ff4" w:eastAsia="Times New Roman" w:hAnsi="ff4" w:cs="Times New Roman"/>
          <w:color w:val="000000"/>
          <w:spacing w:val="-1"/>
          <w:kern w:val="0"/>
          <w:sz w:val="68"/>
          <w:szCs w:val="68"/>
          <w:lang w:eastAsia="en-IN"/>
          <w14:ligatures w14:val="none"/>
        </w:rPr>
        <w:t xml:space="preserve">Variables on Preparation and </w:t>
      </w:r>
    </w:p>
    <w:p w14:paraId="1AF969F1" w14:textId="77777777" w:rsidR="0046334A" w:rsidRPr="0046334A" w:rsidRDefault="0046334A"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46334A">
        <w:rPr>
          <w:rFonts w:ascii="ff4" w:eastAsia="Times New Roman" w:hAnsi="ff4" w:cs="Times New Roman"/>
          <w:color w:val="000000"/>
          <w:kern w:val="0"/>
          <w:sz w:val="68"/>
          <w:szCs w:val="68"/>
          <w:lang w:eastAsia="en-IN"/>
          <w14:ligatures w14:val="none"/>
        </w:rPr>
        <w:t xml:space="preserve">Evaluation of Gelled Self-emulsifying </w:t>
      </w:r>
    </w:p>
    <w:p w14:paraId="6D61F606" w14:textId="77777777" w:rsidR="0046334A" w:rsidRPr="0046334A" w:rsidRDefault="0046334A"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46334A">
        <w:rPr>
          <w:rFonts w:ascii="ff4" w:eastAsia="Times New Roman" w:hAnsi="ff4" w:cs="Times New Roman"/>
          <w:color w:val="000000"/>
          <w:spacing w:val="1"/>
          <w:kern w:val="0"/>
          <w:sz w:val="68"/>
          <w:szCs w:val="68"/>
          <w:lang w:eastAsia="en-IN"/>
          <w14:ligatures w14:val="none"/>
        </w:rPr>
        <w:t xml:space="preserve">Drug Delivery System (SEEDS) of </w:t>
      </w:r>
    </w:p>
    <w:p w14:paraId="62283C37" w14:textId="77777777" w:rsidR="0046334A" w:rsidRPr="0046334A" w:rsidRDefault="0046334A"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46334A">
        <w:rPr>
          <w:rFonts w:ascii="ff4" w:eastAsia="Times New Roman" w:hAnsi="ff4" w:cs="Times New Roman"/>
          <w:color w:val="000000"/>
          <w:spacing w:val="-1"/>
          <w:kern w:val="0"/>
          <w:sz w:val="68"/>
          <w:szCs w:val="68"/>
          <w:lang w:eastAsia="en-IN"/>
          <w14:ligatures w14:val="none"/>
        </w:rPr>
        <w:t xml:space="preserve">Ketoprofen: AAPS </w:t>
      </w:r>
      <w:proofErr w:type="spellStart"/>
      <w:r w:rsidRPr="0046334A">
        <w:rPr>
          <w:rFonts w:ascii="ff4" w:eastAsia="Times New Roman" w:hAnsi="ff4" w:cs="Times New Roman"/>
          <w:color w:val="000000"/>
          <w:spacing w:val="-1"/>
          <w:kern w:val="0"/>
          <w:sz w:val="68"/>
          <w:szCs w:val="68"/>
          <w:lang w:eastAsia="en-IN"/>
          <w14:ligatures w14:val="none"/>
        </w:rPr>
        <w:t>PharmSciTech</w:t>
      </w:r>
      <w:proofErr w:type="spellEnd"/>
      <w:r w:rsidRPr="0046334A">
        <w:rPr>
          <w:rFonts w:ascii="ff4" w:eastAsia="Times New Roman" w:hAnsi="ff4" w:cs="Times New Roman"/>
          <w:color w:val="000000"/>
          <w:spacing w:val="-1"/>
          <w:kern w:val="0"/>
          <w:sz w:val="68"/>
          <w:szCs w:val="68"/>
          <w:lang w:eastAsia="en-IN"/>
          <w14:ligatures w14:val="none"/>
        </w:rPr>
        <w:t xml:space="preserve">. </w:t>
      </w:r>
    </w:p>
    <w:p w14:paraId="3C9AE385" w14:textId="77777777" w:rsidR="0046334A" w:rsidRPr="0046334A" w:rsidRDefault="0046334A"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46334A">
        <w:rPr>
          <w:rFonts w:ascii="ff4" w:eastAsia="Times New Roman" w:hAnsi="ff4" w:cs="Times New Roman"/>
          <w:color w:val="000000"/>
          <w:kern w:val="0"/>
          <w:sz w:val="68"/>
          <w:szCs w:val="68"/>
          <w:lang w:eastAsia="en-IN"/>
          <w14:ligatures w14:val="none"/>
        </w:rPr>
        <w:t>2004;5 (3):5-8.</w:t>
      </w:r>
    </w:p>
    <w:p w14:paraId="4EF71BE2" w14:textId="77777777" w:rsidR="00B418FA" w:rsidRPr="005E192A" w:rsidRDefault="00B418FA" w:rsidP="00353A8C">
      <w:pPr>
        <w:spacing w:after="0"/>
        <w:ind w:left="720"/>
        <w:jc w:val="both"/>
        <w:rPr>
          <w:rFonts w:ascii="Times New Roman" w:hAnsi="Times New Roman" w:cs="Times New Roman"/>
          <w:sz w:val="24"/>
          <w:szCs w:val="24"/>
        </w:rPr>
      </w:pPr>
    </w:p>
    <w:p w14:paraId="7D9204A7" w14:textId="49E12336" w:rsidR="005E192A" w:rsidRPr="00594EBB" w:rsidRDefault="005E192A" w:rsidP="00353A8C">
      <w:pPr>
        <w:spacing w:after="0"/>
        <w:jc w:val="both"/>
        <w:rPr>
          <w:rFonts w:ascii="Times New Roman" w:hAnsi="Times New Roman" w:cs="Times New Roman"/>
          <w:b/>
          <w:bCs/>
          <w:sz w:val="24"/>
          <w:szCs w:val="24"/>
        </w:rPr>
      </w:pPr>
    </w:p>
    <w:p w14:paraId="7CFD1472" w14:textId="77777777" w:rsidR="005E192A" w:rsidRDefault="005E192A" w:rsidP="00353A8C">
      <w:pPr>
        <w:spacing w:after="0"/>
        <w:jc w:val="both"/>
        <w:rPr>
          <w:rFonts w:ascii="Times New Roman" w:hAnsi="Times New Roman" w:cs="Times New Roman"/>
          <w:b/>
          <w:bCs/>
          <w:sz w:val="24"/>
          <w:szCs w:val="24"/>
          <w:u w:val="single"/>
        </w:rPr>
      </w:pPr>
    </w:p>
    <w:p w14:paraId="44B35CBE" w14:textId="77777777" w:rsidR="00EE049E" w:rsidRPr="00226CE0" w:rsidRDefault="00EE049E" w:rsidP="00226CE0">
      <w:pPr>
        <w:ind w:left="720"/>
        <w:jc w:val="both"/>
        <w:rPr>
          <w:rFonts w:ascii="Times New Roman" w:hAnsi="Times New Roman" w:cs="Times New Roman"/>
          <w:b/>
          <w:bCs/>
          <w:sz w:val="24"/>
          <w:szCs w:val="24"/>
        </w:rPr>
      </w:pPr>
    </w:p>
    <w:p w14:paraId="6AD94D4C" w14:textId="73B30CC9" w:rsidR="00225DDA" w:rsidRPr="00225DDA" w:rsidRDefault="00225DDA" w:rsidP="00576B6B">
      <w:pPr>
        <w:rPr>
          <w:rFonts w:ascii="Times New Roman" w:hAnsi="Times New Roman" w:cs="Times New Roman"/>
          <w:sz w:val="24"/>
          <w:szCs w:val="24"/>
        </w:rPr>
      </w:pPr>
    </w:p>
    <w:p w14:paraId="4D6ACC83" w14:textId="3057655B" w:rsidR="00CB5871" w:rsidRPr="00CB5871" w:rsidRDefault="00CB5871" w:rsidP="00CB5871">
      <w:pPr>
        <w:jc w:val="both"/>
        <w:rPr>
          <w:rFonts w:ascii="Times New Roman" w:hAnsi="Times New Roman" w:cs="Times New Roman"/>
          <w:b/>
          <w:bCs/>
          <w:sz w:val="24"/>
          <w:szCs w:val="24"/>
        </w:rPr>
      </w:pPr>
    </w:p>
    <w:p w14:paraId="48188AF5" w14:textId="15348B4B" w:rsidR="00CB5871" w:rsidRPr="00CB5871" w:rsidRDefault="00CB5871" w:rsidP="00CB5871">
      <w:pPr>
        <w:jc w:val="both"/>
        <w:rPr>
          <w:rFonts w:ascii="Times New Roman" w:hAnsi="Times New Roman" w:cs="Times New Roman"/>
          <w:b/>
          <w:bCs/>
          <w:sz w:val="24"/>
          <w:szCs w:val="24"/>
        </w:rPr>
      </w:pPr>
    </w:p>
    <w:p w14:paraId="08C2BC1E" w14:textId="7097C593" w:rsidR="00CB5871" w:rsidRPr="00CB5871" w:rsidRDefault="00CB5871" w:rsidP="00CB5871">
      <w:pPr>
        <w:jc w:val="both"/>
        <w:rPr>
          <w:rFonts w:ascii="Times New Roman" w:hAnsi="Times New Roman" w:cs="Times New Roman"/>
          <w:b/>
          <w:bCs/>
          <w:sz w:val="24"/>
          <w:szCs w:val="24"/>
        </w:rPr>
      </w:pPr>
    </w:p>
    <w:p w14:paraId="1D1319B7" w14:textId="31B77B3A" w:rsidR="00CB5871" w:rsidRPr="00CB5871" w:rsidRDefault="00CB5871" w:rsidP="00CB5871">
      <w:pPr>
        <w:jc w:val="both"/>
        <w:rPr>
          <w:rFonts w:ascii="Times New Roman" w:hAnsi="Times New Roman" w:cs="Times New Roman"/>
          <w:b/>
          <w:bCs/>
          <w:sz w:val="24"/>
          <w:szCs w:val="24"/>
        </w:rPr>
      </w:pPr>
      <w:r w:rsidRPr="00CB5871">
        <w:rPr>
          <w:rFonts w:ascii="Times New Roman" w:hAnsi="Times New Roman" w:cs="Times New Roman"/>
          <w:b/>
          <w:bCs/>
          <w:sz w:val="24"/>
          <w:szCs w:val="24"/>
        </w:rPr>
        <w:t xml:space="preserve"> </w:t>
      </w:r>
    </w:p>
    <w:p w14:paraId="1A92AD49" w14:textId="3B6DE113" w:rsidR="004A40BE" w:rsidRPr="00C32478" w:rsidRDefault="004A40BE" w:rsidP="004A40BE">
      <w:pPr>
        <w:jc w:val="both"/>
        <w:rPr>
          <w:rFonts w:ascii="Times New Roman" w:hAnsi="Times New Roman" w:cs="Times New Roman"/>
          <w:sz w:val="24"/>
          <w:szCs w:val="24"/>
        </w:rPr>
      </w:pPr>
    </w:p>
    <w:p w14:paraId="6ECA6F2D" w14:textId="080E7C2D" w:rsidR="004A40BE" w:rsidRPr="00C32478" w:rsidRDefault="004A40BE" w:rsidP="004A40BE">
      <w:pPr>
        <w:jc w:val="both"/>
        <w:rPr>
          <w:rFonts w:ascii="Times New Roman" w:hAnsi="Times New Roman" w:cs="Times New Roman"/>
          <w:sz w:val="24"/>
          <w:szCs w:val="24"/>
        </w:rPr>
      </w:pPr>
    </w:p>
    <w:p w14:paraId="74188D37" w14:textId="6717FCDE" w:rsidR="004A40BE" w:rsidRPr="00C32478" w:rsidRDefault="004A40BE" w:rsidP="004A40BE">
      <w:pPr>
        <w:jc w:val="both"/>
        <w:rPr>
          <w:rFonts w:ascii="Times New Roman" w:hAnsi="Times New Roman" w:cs="Times New Roman"/>
          <w:sz w:val="24"/>
          <w:szCs w:val="24"/>
        </w:rPr>
      </w:pPr>
    </w:p>
    <w:p w14:paraId="7E9789C4" w14:textId="6CEE5EC1" w:rsidR="005A2FB6" w:rsidRPr="00C32478" w:rsidRDefault="005A2FB6" w:rsidP="005A2FB6">
      <w:pPr>
        <w:jc w:val="both"/>
        <w:rPr>
          <w:rFonts w:ascii="Times New Roman" w:hAnsi="Times New Roman" w:cs="Times New Roman"/>
          <w:sz w:val="24"/>
          <w:szCs w:val="24"/>
        </w:rPr>
      </w:pPr>
    </w:p>
    <w:p w14:paraId="467C353B" w14:textId="168D1EB7" w:rsidR="005A2FB6" w:rsidRPr="00C32478" w:rsidRDefault="005A2FB6" w:rsidP="005A2FB6">
      <w:pPr>
        <w:jc w:val="both"/>
        <w:rPr>
          <w:rFonts w:ascii="Times New Roman" w:hAnsi="Times New Roman" w:cs="Times New Roman"/>
          <w:sz w:val="24"/>
          <w:szCs w:val="24"/>
        </w:rPr>
      </w:pPr>
    </w:p>
    <w:p w14:paraId="4164B482" w14:textId="2612E77C" w:rsidR="005A2FB6" w:rsidRPr="00C32478" w:rsidRDefault="005A2FB6" w:rsidP="005A2FB6">
      <w:pPr>
        <w:jc w:val="both"/>
        <w:rPr>
          <w:rFonts w:ascii="Times New Roman" w:hAnsi="Times New Roman" w:cs="Times New Roman"/>
          <w:sz w:val="24"/>
          <w:szCs w:val="24"/>
        </w:rPr>
      </w:pPr>
    </w:p>
    <w:p w14:paraId="17435A15" w14:textId="4F6DBBC3" w:rsidR="00490B7A" w:rsidRPr="00C32478" w:rsidRDefault="00490B7A" w:rsidP="00490B7A">
      <w:pPr>
        <w:jc w:val="both"/>
        <w:rPr>
          <w:rFonts w:ascii="Times New Roman" w:hAnsi="Times New Roman" w:cs="Times New Roman"/>
          <w:sz w:val="24"/>
          <w:szCs w:val="24"/>
        </w:rPr>
      </w:pPr>
    </w:p>
    <w:p w14:paraId="3451F359" w14:textId="0DE3A149" w:rsidR="00490B7A" w:rsidRPr="00C32478" w:rsidRDefault="00490B7A" w:rsidP="00490B7A">
      <w:pPr>
        <w:jc w:val="both"/>
        <w:rPr>
          <w:rFonts w:ascii="Times New Roman" w:hAnsi="Times New Roman" w:cs="Times New Roman"/>
          <w:sz w:val="24"/>
          <w:szCs w:val="24"/>
        </w:rPr>
      </w:pPr>
      <w:r w:rsidRPr="00C32478">
        <w:rPr>
          <w:rFonts w:ascii="Times New Roman" w:hAnsi="Times New Roman" w:cs="Times New Roman"/>
          <w:sz w:val="24"/>
          <w:szCs w:val="24"/>
        </w:rPr>
        <w:t xml:space="preserve"> </w:t>
      </w:r>
    </w:p>
    <w:p w14:paraId="3D8FA058" w14:textId="46F17C57" w:rsidR="006C3DB9" w:rsidRPr="00C32478" w:rsidRDefault="006C3DB9" w:rsidP="006C3DB9">
      <w:pPr>
        <w:jc w:val="both"/>
        <w:rPr>
          <w:rFonts w:ascii="Times New Roman" w:hAnsi="Times New Roman" w:cs="Times New Roman"/>
          <w:sz w:val="24"/>
          <w:szCs w:val="24"/>
        </w:rPr>
      </w:pPr>
    </w:p>
    <w:p w14:paraId="133B0949" w14:textId="4A0714D4" w:rsidR="00C32478" w:rsidRPr="00C32478" w:rsidRDefault="00C32478" w:rsidP="00C32478">
      <w:pPr>
        <w:jc w:val="both"/>
        <w:rPr>
          <w:rFonts w:ascii="Times New Roman" w:hAnsi="Times New Roman" w:cs="Times New Roman"/>
          <w:sz w:val="24"/>
          <w:szCs w:val="24"/>
        </w:rPr>
      </w:pPr>
      <w:r w:rsidRPr="00C32478">
        <w:rPr>
          <w:rFonts w:ascii="Times New Roman" w:hAnsi="Times New Roman" w:cs="Times New Roman"/>
          <w:sz w:val="24"/>
          <w:szCs w:val="24"/>
        </w:rPr>
        <w:t xml:space="preserve"> </w:t>
      </w:r>
    </w:p>
    <w:p w14:paraId="1F604EB0" w14:textId="7ED82ECA" w:rsidR="00876C93" w:rsidRPr="00063CEB" w:rsidRDefault="00876C93" w:rsidP="00063CEB">
      <w:pPr>
        <w:jc w:val="both"/>
        <w:rPr>
          <w:rFonts w:ascii="Times New Roman" w:hAnsi="Times New Roman" w:cs="Times New Roman"/>
          <w:sz w:val="24"/>
          <w:szCs w:val="24"/>
        </w:rPr>
      </w:pPr>
    </w:p>
    <w:p w14:paraId="53D1122C" w14:textId="45678939" w:rsidR="00063CEB" w:rsidRPr="00CC152F" w:rsidRDefault="00063CEB" w:rsidP="001E0231">
      <w:pPr>
        <w:jc w:val="both"/>
        <w:rPr>
          <w:rFonts w:ascii="Times New Roman" w:hAnsi="Times New Roman" w:cs="Times New Roman"/>
          <w:sz w:val="24"/>
          <w:szCs w:val="24"/>
        </w:rPr>
      </w:pPr>
    </w:p>
    <w:p w14:paraId="4205D10B" w14:textId="0F4912B9" w:rsidR="00B17858" w:rsidRPr="00B17858" w:rsidRDefault="00B17858" w:rsidP="0008102C">
      <w:pPr>
        <w:jc w:val="both"/>
        <w:rPr>
          <w:rFonts w:ascii="Times New Roman" w:hAnsi="Times New Roman" w:cs="Times New Roman"/>
          <w:sz w:val="24"/>
          <w:szCs w:val="24"/>
        </w:rPr>
      </w:pPr>
    </w:p>
    <w:sectPr w:rsidR="00B17858" w:rsidRPr="00B1785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CCF3A" w14:textId="77777777" w:rsidR="00FB082A" w:rsidRDefault="00FB082A" w:rsidP="00794962">
      <w:pPr>
        <w:spacing w:after="0" w:line="240" w:lineRule="auto"/>
      </w:pPr>
      <w:r>
        <w:separator/>
      </w:r>
    </w:p>
  </w:endnote>
  <w:endnote w:type="continuationSeparator" w:id="0">
    <w:p w14:paraId="1BF340F0" w14:textId="77777777" w:rsidR="00FB082A" w:rsidRDefault="00FB082A" w:rsidP="00794962">
      <w:pPr>
        <w:spacing w:after="0" w:line="240" w:lineRule="auto"/>
      </w:pPr>
      <w:r>
        <w:continuationSeparator/>
      </w:r>
    </w:p>
  </w:endnote>
  <w:endnote w:type="continuationNotice" w:id="1">
    <w:p w14:paraId="003E6B8D" w14:textId="77777777" w:rsidR="00FB082A" w:rsidRDefault="00FB08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f3">
    <w:altName w:val="Cambria"/>
    <w:panose1 w:val="00000000000000000000"/>
    <w:charset w:val="00"/>
    <w:family w:val="roman"/>
    <w:notTrueType/>
    <w:pitch w:val="default"/>
  </w:font>
  <w:font w:name="ff4">
    <w:altName w:val="Cambria"/>
    <w:panose1 w:val="00000000000000000000"/>
    <w:charset w:val="00"/>
    <w:family w:val="roman"/>
    <w:notTrueType/>
    <w:pitch w:val="default"/>
  </w:font>
  <w:font w:name="ff2">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E58D1" w14:textId="77777777" w:rsidR="007516DE" w:rsidRDefault="00751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51B9B" w14:textId="77777777" w:rsidR="007516DE" w:rsidRDefault="007516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A76E1" w14:textId="77777777" w:rsidR="007516DE" w:rsidRDefault="00751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0A991" w14:textId="77777777" w:rsidR="00FB082A" w:rsidRDefault="00FB082A" w:rsidP="00794962">
      <w:pPr>
        <w:spacing w:after="0" w:line="240" w:lineRule="auto"/>
      </w:pPr>
      <w:r>
        <w:separator/>
      </w:r>
    </w:p>
  </w:footnote>
  <w:footnote w:type="continuationSeparator" w:id="0">
    <w:p w14:paraId="4BC48712" w14:textId="77777777" w:rsidR="00FB082A" w:rsidRDefault="00FB082A" w:rsidP="00794962">
      <w:pPr>
        <w:spacing w:after="0" w:line="240" w:lineRule="auto"/>
      </w:pPr>
      <w:r>
        <w:continuationSeparator/>
      </w:r>
    </w:p>
  </w:footnote>
  <w:footnote w:type="continuationNotice" w:id="1">
    <w:p w14:paraId="0EA73D36" w14:textId="77777777" w:rsidR="00FB082A" w:rsidRDefault="00FB08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B85D5" w14:textId="77777777" w:rsidR="007516DE" w:rsidRDefault="00751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013D5" w14:textId="77777777" w:rsidR="007516DE" w:rsidRDefault="007516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7BD53" w14:textId="77777777" w:rsidR="007516DE" w:rsidRDefault="00751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051B"/>
    <w:multiLevelType w:val="hybridMultilevel"/>
    <w:tmpl w:val="E88620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43208B"/>
    <w:multiLevelType w:val="hybridMultilevel"/>
    <w:tmpl w:val="416AF95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19C75C6"/>
    <w:multiLevelType w:val="hybridMultilevel"/>
    <w:tmpl w:val="F670E9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3B55577"/>
    <w:multiLevelType w:val="hybridMultilevel"/>
    <w:tmpl w:val="E82C78F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4380BDA"/>
    <w:multiLevelType w:val="hybridMultilevel"/>
    <w:tmpl w:val="08C81E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48D3658"/>
    <w:multiLevelType w:val="hybridMultilevel"/>
    <w:tmpl w:val="13866E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05D32F4B"/>
    <w:multiLevelType w:val="hybridMultilevel"/>
    <w:tmpl w:val="3C56FB60"/>
    <w:lvl w:ilvl="0" w:tplc="F782DF6E">
      <w:start w:val="8"/>
      <w:numFmt w:val="decimal"/>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5DD19BF"/>
    <w:multiLevelType w:val="hybridMultilevel"/>
    <w:tmpl w:val="D56C0FEC"/>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8" w15:restartNumberingAfterBreak="0">
    <w:nsid w:val="063F449C"/>
    <w:multiLevelType w:val="hybridMultilevel"/>
    <w:tmpl w:val="B7EEA4AE"/>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09EE181A"/>
    <w:multiLevelType w:val="hybridMultilevel"/>
    <w:tmpl w:val="8CF875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ABE3EF2"/>
    <w:multiLevelType w:val="hybridMultilevel"/>
    <w:tmpl w:val="03E4B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2167CCA"/>
    <w:multiLevelType w:val="hybridMultilevel"/>
    <w:tmpl w:val="510A50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6393CD3"/>
    <w:multiLevelType w:val="hybridMultilevel"/>
    <w:tmpl w:val="A6C683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6E16A3D"/>
    <w:multiLevelType w:val="hybridMultilevel"/>
    <w:tmpl w:val="DD20A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6E45366"/>
    <w:multiLevelType w:val="hybridMultilevel"/>
    <w:tmpl w:val="65FCD5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0C43533"/>
    <w:multiLevelType w:val="hybridMultilevel"/>
    <w:tmpl w:val="5D167222"/>
    <w:lvl w:ilvl="0" w:tplc="347276D6">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23146BFB"/>
    <w:multiLevelType w:val="hybridMultilevel"/>
    <w:tmpl w:val="78968614"/>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292519B2"/>
    <w:multiLevelType w:val="hybridMultilevel"/>
    <w:tmpl w:val="7B7E2DE0"/>
    <w:lvl w:ilvl="0" w:tplc="142C2DD4">
      <w:start w:val="1"/>
      <w:numFmt w:val="decimal"/>
      <w:lvlText w:val="%1."/>
      <w:lvlJc w:val="left"/>
      <w:pPr>
        <w:ind w:left="331" w:hanging="360"/>
      </w:pPr>
      <w:rPr>
        <w:rFonts w:hint="default"/>
        <w:b/>
      </w:rPr>
    </w:lvl>
    <w:lvl w:ilvl="1" w:tplc="40090019" w:tentative="1">
      <w:start w:val="1"/>
      <w:numFmt w:val="lowerLetter"/>
      <w:lvlText w:val="%2."/>
      <w:lvlJc w:val="left"/>
      <w:pPr>
        <w:ind w:left="1051" w:hanging="360"/>
      </w:pPr>
    </w:lvl>
    <w:lvl w:ilvl="2" w:tplc="4009001B" w:tentative="1">
      <w:start w:val="1"/>
      <w:numFmt w:val="lowerRoman"/>
      <w:lvlText w:val="%3."/>
      <w:lvlJc w:val="right"/>
      <w:pPr>
        <w:ind w:left="1771" w:hanging="180"/>
      </w:pPr>
    </w:lvl>
    <w:lvl w:ilvl="3" w:tplc="4009000F" w:tentative="1">
      <w:start w:val="1"/>
      <w:numFmt w:val="decimal"/>
      <w:lvlText w:val="%4."/>
      <w:lvlJc w:val="left"/>
      <w:pPr>
        <w:ind w:left="2491" w:hanging="360"/>
      </w:pPr>
    </w:lvl>
    <w:lvl w:ilvl="4" w:tplc="40090019" w:tentative="1">
      <w:start w:val="1"/>
      <w:numFmt w:val="lowerLetter"/>
      <w:lvlText w:val="%5."/>
      <w:lvlJc w:val="left"/>
      <w:pPr>
        <w:ind w:left="3211" w:hanging="360"/>
      </w:pPr>
    </w:lvl>
    <w:lvl w:ilvl="5" w:tplc="4009001B" w:tentative="1">
      <w:start w:val="1"/>
      <w:numFmt w:val="lowerRoman"/>
      <w:lvlText w:val="%6."/>
      <w:lvlJc w:val="right"/>
      <w:pPr>
        <w:ind w:left="3931" w:hanging="180"/>
      </w:pPr>
    </w:lvl>
    <w:lvl w:ilvl="6" w:tplc="4009000F" w:tentative="1">
      <w:start w:val="1"/>
      <w:numFmt w:val="decimal"/>
      <w:lvlText w:val="%7."/>
      <w:lvlJc w:val="left"/>
      <w:pPr>
        <w:ind w:left="4651" w:hanging="360"/>
      </w:pPr>
    </w:lvl>
    <w:lvl w:ilvl="7" w:tplc="40090019" w:tentative="1">
      <w:start w:val="1"/>
      <w:numFmt w:val="lowerLetter"/>
      <w:lvlText w:val="%8."/>
      <w:lvlJc w:val="left"/>
      <w:pPr>
        <w:ind w:left="5371" w:hanging="360"/>
      </w:pPr>
    </w:lvl>
    <w:lvl w:ilvl="8" w:tplc="4009001B" w:tentative="1">
      <w:start w:val="1"/>
      <w:numFmt w:val="lowerRoman"/>
      <w:lvlText w:val="%9."/>
      <w:lvlJc w:val="right"/>
      <w:pPr>
        <w:ind w:left="6091" w:hanging="180"/>
      </w:pPr>
    </w:lvl>
  </w:abstractNum>
  <w:abstractNum w:abstractNumId="18" w15:restartNumberingAfterBreak="0">
    <w:nsid w:val="2BDF495D"/>
    <w:multiLevelType w:val="hybridMultilevel"/>
    <w:tmpl w:val="91C255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CFA24E1"/>
    <w:multiLevelType w:val="hybridMultilevel"/>
    <w:tmpl w:val="69E28EFE"/>
    <w:lvl w:ilvl="0" w:tplc="40090001">
      <w:start w:val="1"/>
      <w:numFmt w:val="bullet"/>
      <w:lvlText w:val=""/>
      <w:lvlJc w:val="left"/>
      <w:pPr>
        <w:ind w:left="1503" w:hanging="360"/>
      </w:pPr>
      <w:rPr>
        <w:rFonts w:ascii="Symbol" w:hAnsi="Symbol" w:hint="default"/>
      </w:rPr>
    </w:lvl>
    <w:lvl w:ilvl="1" w:tplc="40090003" w:tentative="1">
      <w:start w:val="1"/>
      <w:numFmt w:val="bullet"/>
      <w:lvlText w:val="o"/>
      <w:lvlJc w:val="left"/>
      <w:pPr>
        <w:ind w:left="2223" w:hanging="360"/>
      </w:pPr>
      <w:rPr>
        <w:rFonts w:ascii="Courier New" w:hAnsi="Courier New" w:cs="Courier New" w:hint="default"/>
      </w:rPr>
    </w:lvl>
    <w:lvl w:ilvl="2" w:tplc="40090005" w:tentative="1">
      <w:start w:val="1"/>
      <w:numFmt w:val="bullet"/>
      <w:lvlText w:val=""/>
      <w:lvlJc w:val="left"/>
      <w:pPr>
        <w:ind w:left="2943" w:hanging="360"/>
      </w:pPr>
      <w:rPr>
        <w:rFonts w:ascii="Wingdings" w:hAnsi="Wingdings" w:hint="default"/>
      </w:rPr>
    </w:lvl>
    <w:lvl w:ilvl="3" w:tplc="40090001" w:tentative="1">
      <w:start w:val="1"/>
      <w:numFmt w:val="bullet"/>
      <w:lvlText w:val=""/>
      <w:lvlJc w:val="left"/>
      <w:pPr>
        <w:ind w:left="3663" w:hanging="360"/>
      </w:pPr>
      <w:rPr>
        <w:rFonts w:ascii="Symbol" w:hAnsi="Symbol" w:hint="default"/>
      </w:rPr>
    </w:lvl>
    <w:lvl w:ilvl="4" w:tplc="40090003" w:tentative="1">
      <w:start w:val="1"/>
      <w:numFmt w:val="bullet"/>
      <w:lvlText w:val="o"/>
      <w:lvlJc w:val="left"/>
      <w:pPr>
        <w:ind w:left="4383" w:hanging="360"/>
      </w:pPr>
      <w:rPr>
        <w:rFonts w:ascii="Courier New" w:hAnsi="Courier New" w:cs="Courier New" w:hint="default"/>
      </w:rPr>
    </w:lvl>
    <w:lvl w:ilvl="5" w:tplc="40090005" w:tentative="1">
      <w:start w:val="1"/>
      <w:numFmt w:val="bullet"/>
      <w:lvlText w:val=""/>
      <w:lvlJc w:val="left"/>
      <w:pPr>
        <w:ind w:left="5103" w:hanging="360"/>
      </w:pPr>
      <w:rPr>
        <w:rFonts w:ascii="Wingdings" w:hAnsi="Wingdings" w:hint="default"/>
      </w:rPr>
    </w:lvl>
    <w:lvl w:ilvl="6" w:tplc="40090001" w:tentative="1">
      <w:start w:val="1"/>
      <w:numFmt w:val="bullet"/>
      <w:lvlText w:val=""/>
      <w:lvlJc w:val="left"/>
      <w:pPr>
        <w:ind w:left="5823" w:hanging="360"/>
      </w:pPr>
      <w:rPr>
        <w:rFonts w:ascii="Symbol" w:hAnsi="Symbol" w:hint="default"/>
      </w:rPr>
    </w:lvl>
    <w:lvl w:ilvl="7" w:tplc="40090003" w:tentative="1">
      <w:start w:val="1"/>
      <w:numFmt w:val="bullet"/>
      <w:lvlText w:val="o"/>
      <w:lvlJc w:val="left"/>
      <w:pPr>
        <w:ind w:left="6543" w:hanging="360"/>
      </w:pPr>
      <w:rPr>
        <w:rFonts w:ascii="Courier New" w:hAnsi="Courier New" w:cs="Courier New" w:hint="default"/>
      </w:rPr>
    </w:lvl>
    <w:lvl w:ilvl="8" w:tplc="40090005" w:tentative="1">
      <w:start w:val="1"/>
      <w:numFmt w:val="bullet"/>
      <w:lvlText w:val=""/>
      <w:lvlJc w:val="left"/>
      <w:pPr>
        <w:ind w:left="7263" w:hanging="360"/>
      </w:pPr>
      <w:rPr>
        <w:rFonts w:ascii="Wingdings" w:hAnsi="Wingdings" w:hint="default"/>
      </w:rPr>
    </w:lvl>
  </w:abstractNum>
  <w:abstractNum w:abstractNumId="20" w15:restartNumberingAfterBreak="0">
    <w:nsid w:val="320936A7"/>
    <w:multiLevelType w:val="hybridMultilevel"/>
    <w:tmpl w:val="07C46B4A"/>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3BB4845"/>
    <w:multiLevelType w:val="hybridMultilevel"/>
    <w:tmpl w:val="68E0D3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6D429D7"/>
    <w:multiLevelType w:val="hybridMultilevel"/>
    <w:tmpl w:val="B23E77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F6246BC"/>
    <w:multiLevelType w:val="hybridMultilevel"/>
    <w:tmpl w:val="89364D9A"/>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4D2625"/>
    <w:multiLevelType w:val="hybridMultilevel"/>
    <w:tmpl w:val="13CCF852"/>
    <w:lvl w:ilvl="0" w:tplc="40090001">
      <w:start w:val="1"/>
      <w:numFmt w:val="bullet"/>
      <w:lvlText w:val=""/>
      <w:lvlJc w:val="left"/>
      <w:pPr>
        <w:ind w:left="776" w:hanging="360"/>
      </w:pPr>
      <w:rPr>
        <w:rFonts w:ascii="Symbol" w:hAnsi="Symbol" w:hint="default"/>
      </w:rPr>
    </w:lvl>
    <w:lvl w:ilvl="1" w:tplc="40090003" w:tentative="1">
      <w:start w:val="1"/>
      <w:numFmt w:val="bullet"/>
      <w:lvlText w:val="o"/>
      <w:lvlJc w:val="left"/>
      <w:pPr>
        <w:ind w:left="1496" w:hanging="360"/>
      </w:pPr>
      <w:rPr>
        <w:rFonts w:ascii="Courier New" w:hAnsi="Courier New" w:cs="Courier New" w:hint="default"/>
      </w:rPr>
    </w:lvl>
    <w:lvl w:ilvl="2" w:tplc="40090005" w:tentative="1">
      <w:start w:val="1"/>
      <w:numFmt w:val="bullet"/>
      <w:lvlText w:val=""/>
      <w:lvlJc w:val="left"/>
      <w:pPr>
        <w:ind w:left="2216" w:hanging="360"/>
      </w:pPr>
      <w:rPr>
        <w:rFonts w:ascii="Wingdings" w:hAnsi="Wingdings" w:hint="default"/>
      </w:rPr>
    </w:lvl>
    <w:lvl w:ilvl="3" w:tplc="40090001" w:tentative="1">
      <w:start w:val="1"/>
      <w:numFmt w:val="bullet"/>
      <w:lvlText w:val=""/>
      <w:lvlJc w:val="left"/>
      <w:pPr>
        <w:ind w:left="2936" w:hanging="360"/>
      </w:pPr>
      <w:rPr>
        <w:rFonts w:ascii="Symbol" w:hAnsi="Symbol" w:hint="default"/>
      </w:rPr>
    </w:lvl>
    <w:lvl w:ilvl="4" w:tplc="40090003" w:tentative="1">
      <w:start w:val="1"/>
      <w:numFmt w:val="bullet"/>
      <w:lvlText w:val="o"/>
      <w:lvlJc w:val="left"/>
      <w:pPr>
        <w:ind w:left="3656" w:hanging="360"/>
      </w:pPr>
      <w:rPr>
        <w:rFonts w:ascii="Courier New" w:hAnsi="Courier New" w:cs="Courier New" w:hint="default"/>
      </w:rPr>
    </w:lvl>
    <w:lvl w:ilvl="5" w:tplc="40090005" w:tentative="1">
      <w:start w:val="1"/>
      <w:numFmt w:val="bullet"/>
      <w:lvlText w:val=""/>
      <w:lvlJc w:val="left"/>
      <w:pPr>
        <w:ind w:left="4376" w:hanging="360"/>
      </w:pPr>
      <w:rPr>
        <w:rFonts w:ascii="Wingdings" w:hAnsi="Wingdings" w:hint="default"/>
      </w:rPr>
    </w:lvl>
    <w:lvl w:ilvl="6" w:tplc="40090001" w:tentative="1">
      <w:start w:val="1"/>
      <w:numFmt w:val="bullet"/>
      <w:lvlText w:val=""/>
      <w:lvlJc w:val="left"/>
      <w:pPr>
        <w:ind w:left="5096" w:hanging="360"/>
      </w:pPr>
      <w:rPr>
        <w:rFonts w:ascii="Symbol" w:hAnsi="Symbol" w:hint="default"/>
      </w:rPr>
    </w:lvl>
    <w:lvl w:ilvl="7" w:tplc="40090003" w:tentative="1">
      <w:start w:val="1"/>
      <w:numFmt w:val="bullet"/>
      <w:lvlText w:val="o"/>
      <w:lvlJc w:val="left"/>
      <w:pPr>
        <w:ind w:left="5816" w:hanging="360"/>
      </w:pPr>
      <w:rPr>
        <w:rFonts w:ascii="Courier New" w:hAnsi="Courier New" w:cs="Courier New" w:hint="default"/>
      </w:rPr>
    </w:lvl>
    <w:lvl w:ilvl="8" w:tplc="40090005" w:tentative="1">
      <w:start w:val="1"/>
      <w:numFmt w:val="bullet"/>
      <w:lvlText w:val=""/>
      <w:lvlJc w:val="left"/>
      <w:pPr>
        <w:ind w:left="6536" w:hanging="360"/>
      </w:pPr>
      <w:rPr>
        <w:rFonts w:ascii="Wingdings" w:hAnsi="Wingdings" w:hint="default"/>
      </w:rPr>
    </w:lvl>
  </w:abstractNum>
  <w:abstractNum w:abstractNumId="25" w15:restartNumberingAfterBreak="0">
    <w:nsid w:val="446D459D"/>
    <w:multiLevelType w:val="hybridMultilevel"/>
    <w:tmpl w:val="B242FB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59400DC"/>
    <w:multiLevelType w:val="hybridMultilevel"/>
    <w:tmpl w:val="525273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B70508F"/>
    <w:multiLevelType w:val="hybridMultilevel"/>
    <w:tmpl w:val="76D673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F8E3CF5"/>
    <w:multiLevelType w:val="hybridMultilevel"/>
    <w:tmpl w:val="704806A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23F0983"/>
    <w:multiLevelType w:val="hybridMultilevel"/>
    <w:tmpl w:val="4E846F3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992"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30" w15:restartNumberingAfterBreak="0">
    <w:nsid w:val="589A6551"/>
    <w:multiLevelType w:val="hybridMultilevel"/>
    <w:tmpl w:val="583C4726"/>
    <w:lvl w:ilvl="0" w:tplc="40090001">
      <w:start w:val="1"/>
      <w:numFmt w:val="bullet"/>
      <w:lvlText w:val=""/>
      <w:lvlJc w:val="left"/>
      <w:pPr>
        <w:ind w:left="-1049" w:hanging="360"/>
      </w:pPr>
      <w:rPr>
        <w:rFonts w:ascii="Symbol" w:hAnsi="Symbol" w:hint="default"/>
      </w:rPr>
    </w:lvl>
    <w:lvl w:ilvl="1" w:tplc="40090003">
      <w:start w:val="1"/>
      <w:numFmt w:val="bullet"/>
      <w:lvlText w:val="o"/>
      <w:lvlJc w:val="left"/>
      <w:pPr>
        <w:ind w:left="-329" w:hanging="360"/>
      </w:pPr>
      <w:rPr>
        <w:rFonts w:ascii="Courier New" w:hAnsi="Courier New" w:cs="Courier New" w:hint="default"/>
      </w:rPr>
    </w:lvl>
    <w:lvl w:ilvl="2" w:tplc="40090005">
      <w:start w:val="1"/>
      <w:numFmt w:val="bullet"/>
      <w:lvlText w:val=""/>
      <w:lvlJc w:val="left"/>
      <w:pPr>
        <w:ind w:left="391" w:hanging="360"/>
      </w:pPr>
      <w:rPr>
        <w:rFonts w:ascii="Wingdings" w:hAnsi="Wingdings" w:hint="default"/>
      </w:rPr>
    </w:lvl>
    <w:lvl w:ilvl="3" w:tplc="40090001">
      <w:start w:val="1"/>
      <w:numFmt w:val="bullet"/>
      <w:lvlText w:val=""/>
      <w:lvlJc w:val="left"/>
      <w:pPr>
        <w:ind w:left="1111" w:hanging="360"/>
      </w:pPr>
      <w:rPr>
        <w:rFonts w:ascii="Symbol" w:hAnsi="Symbol" w:hint="default"/>
      </w:rPr>
    </w:lvl>
    <w:lvl w:ilvl="4" w:tplc="40090003">
      <w:start w:val="1"/>
      <w:numFmt w:val="bullet"/>
      <w:lvlText w:val="o"/>
      <w:lvlJc w:val="left"/>
      <w:pPr>
        <w:ind w:left="1831" w:hanging="360"/>
      </w:pPr>
      <w:rPr>
        <w:rFonts w:ascii="Courier New" w:hAnsi="Courier New" w:cs="Courier New" w:hint="default"/>
      </w:rPr>
    </w:lvl>
    <w:lvl w:ilvl="5" w:tplc="40090005">
      <w:start w:val="1"/>
      <w:numFmt w:val="bullet"/>
      <w:lvlText w:val=""/>
      <w:lvlJc w:val="left"/>
      <w:pPr>
        <w:ind w:left="2551" w:hanging="360"/>
      </w:pPr>
      <w:rPr>
        <w:rFonts w:ascii="Wingdings" w:hAnsi="Wingdings" w:hint="default"/>
      </w:rPr>
    </w:lvl>
    <w:lvl w:ilvl="6" w:tplc="40090001">
      <w:start w:val="1"/>
      <w:numFmt w:val="bullet"/>
      <w:lvlText w:val=""/>
      <w:lvlJc w:val="left"/>
      <w:pPr>
        <w:ind w:left="3271" w:hanging="360"/>
      </w:pPr>
      <w:rPr>
        <w:rFonts w:ascii="Symbol" w:hAnsi="Symbol" w:hint="default"/>
      </w:rPr>
    </w:lvl>
    <w:lvl w:ilvl="7" w:tplc="40090003">
      <w:start w:val="1"/>
      <w:numFmt w:val="bullet"/>
      <w:lvlText w:val="o"/>
      <w:lvlJc w:val="left"/>
      <w:pPr>
        <w:ind w:left="3991" w:hanging="360"/>
      </w:pPr>
      <w:rPr>
        <w:rFonts w:ascii="Courier New" w:hAnsi="Courier New" w:cs="Courier New" w:hint="default"/>
      </w:rPr>
    </w:lvl>
    <w:lvl w:ilvl="8" w:tplc="40090005">
      <w:start w:val="1"/>
      <w:numFmt w:val="bullet"/>
      <w:lvlText w:val=""/>
      <w:lvlJc w:val="left"/>
      <w:pPr>
        <w:ind w:left="4711" w:hanging="360"/>
      </w:pPr>
      <w:rPr>
        <w:rFonts w:ascii="Wingdings" w:hAnsi="Wingdings" w:hint="default"/>
      </w:rPr>
    </w:lvl>
  </w:abstractNum>
  <w:abstractNum w:abstractNumId="31" w15:restartNumberingAfterBreak="0">
    <w:nsid w:val="58E04AC5"/>
    <w:multiLevelType w:val="hybridMultilevel"/>
    <w:tmpl w:val="40207E90"/>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5CEB6605"/>
    <w:multiLevelType w:val="hybridMultilevel"/>
    <w:tmpl w:val="31DE70DA"/>
    <w:lvl w:ilvl="0" w:tplc="40090001">
      <w:start w:val="1"/>
      <w:numFmt w:val="bullet"/>
      <w:lvlText w:val=""/>
      <w:lvlJc w:val="left"/>
      <w:pPr>
        <w:ind w:left="2273" w:hanging="360"/>
      </w:pPr>
      <w:rPr>
        <w:rFonts w:ascii="Symbol" w:hAnsi="Symbol" w:hint="default"/>
      </w:rPr>
    </w:lvl>
    <w:lvl w:ilvl="1" w:tplc="40090003" w:tentative="1">
      <w:start w:val="1"/>
      <w:numFmt w:val="bullet"/>
      <w:lvlText w:val="o"/>
      <w:lvlJc w:val="left"/>
      <w:pPr>
        <w:ind w:left="2993" w:hanging="360"/>
      </w:pPr>
      <w:rPr>
        <w:rFonts w:ascii="Courier New" w:hAnsi="Courier New" w:cs="Courier New" w:hint="default"/>
      </w:rPr>
    </w:lvl>
    <w:lvl w:ilvl="2" w:tplc="40090005" w:tentative="1">
      <w:start w:val="1"/>
      <w:numFmt w:val="bullet"/>
      <w:lvlText w:val=""/>
      <w:lvlJc w:val="left"/>
      <w:pPr>
        <w:ind w:left="3713" w:hanging="360"/>
      </w:pPr>
      <w:rPr>
        <w:rFonts w:ascii="Wingdings" w:hAnsi="Wingdings" w:hint="default"/>
      </w:rPr>
    </w:lvl>
    <w:lvl w:ilvl="3" w:tplc="40090001" w:tentative="1">
      <w:start w:val="1"/>
      <w:numFmt w:val="bullet"/>
      <w:lvlText w:val=""/>
      <w:lvlJc w:val="left"/>
      <w:pPr>
        <w:ind w:left="4433" w:hanging="360"/>
      </w:pPr>
      <w:rPr>
        <w:rFonts w:ascii="Symbol" w:hAnsi="Symbol" w:hint="default"/>
      </w:rPr>
    </w:lvl>
    <w:lvl w:ilvl="4" w:tplc="40090003" w:tentative="1">
      <w:start w:val="1"/>
      <w:numFmt w:val="bullet"/>
      <w:lvlText w:val="o"/>
      <w:lvlJc w:val="left"/>
      <w:pPr>
        <w:ind w:left="5153" w:hanging="360"/>
      </w:pPr>
      <w:rPr>
        <w:rFonts w:ascii="Courier New" w:hAnsi="Courier New" w:cs="Courier New" w:hint="default"/>
      </w:rPr>
    </w:lvl>
    <w:lvl w:ilvl="5" w:tplc="40090005" w:tentative="1">
      <w:start w:val="1"/>
      <w:numFmt w:val="bullet"/>
      <w:lvlText w:val=""/>
      <w:lvlJc w:val="left"/>
      <w:pPr>
        <w:ind w:left="5873" w:hanging="360"/>
      </w:pPr>
      <w:rPr>
        <w:rFonts w:ascii="Wingdings" w:hAnsi="Wingdings" w:hint="default"/>
      </w:rPr>
    </w:lvl>
    <w:lvl w:ilvl="6" w:tplc="40090001" w:tentative="1">
      <w:start w:val="1"/>
      <w:numFmt w:val="bullet"/>
      <w:lvlText w:val=""/>
      <w:lvlJc w:val="left"/>
      <w:pPr>
        <w:ind w:left="6593" w:hanging="360"/>
      </w:pPr>
      <w:rPr>
        <w:rFonts w:ascii="Symbol" w:hAnsi="Symbol" w:hint="default"/>
      </w:rPr>
    </w:lvl>
    <w:lvl w:ilvl="7" w:tplc="40090003" w:tentative="1">
      <w:start w:val="1"/>
      <w:numFmt w:val="bullet"/>
      <w:lvlText w:val="o"/>
      <w:lvlJc w:val="left"/>
      <w:pPr>
        <w:ind w:left="7313" w:hanging="360"/>
      </w:pPr>
      <w:rPr>
        <w:rFonts w:ascii="Courier New" w:hAnsi="Courier New" w:cs="Courier New" w:hint="default"/>
      </w:rPr>
    </w:lvl>
    <w:lvl w:ilvl="8" w:tplc="40090005" w:tentative="1">
      <w:start w:val="1"/>
      <w:numFmt w:val="bullet"/>
      <w:lvlText w:val=""/>
      <w:lvlJc w:val="left"/>
      <w:pPr>
        <w:ind w:left="8033" w:hanging="360"/>
      </w:pPr>
      <w:rPr>
        <w:rFonts w:ascii="Wingdings" w:hAnsi="Wingdings" w:hint="default"/>
      </w:rPr>
    </w:lvl>
  </w:abstractNum>
  <w:abstractNum w:abstractNumId="33" w15:restartNumberingAfterBreak="0">
    <w:nsid w:val="5F3E225D"/>
    <w:multiLevelType w:val="hybridMultilevel"/>
    <w:tmpl w:val="166214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50B16FF"/>
    <w:multiLevelType w:val="hybridMultilevel"/>
    <w:tmpl w:val="C540BA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9CB6745"/>
    <w:multiLevelType w:val="hybridMultilevel"/>
    <w:tmpl w:val="137012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B766744"/>
    <w:multiLevelType w:val="hybridMultilevel"/>
    <w:tmpl w:val="E050D9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15:restartNumberingAfterBreak="0">
    <w:nsid w:val="6FE147AA"/>
    <w:multiLevelType w:val="hybridMultilevel"/>
    <w:tmpl w:val="2F1A438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8" w15:restartNumberingAfterBreak="0">
    <w:nsid w:val="74F067F4"/>
    <w:multiLevelType w:val="hybridMultilevel"/>
    <w:tmpl w:val="87B831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9CB3662"/>
    <w:multiLevelType w:val="hybridMultilevel"/>
    <w:tmpl w:val="0D96B88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40" w15:restartNumberingAfterBreak="0">
    <w:nsid w:val="7A962EFC"/>
    <w:multiLevelType w:val="hybridMultilevel"/>
    <w:tmpl w:val="5FC2079E"/>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41" w15:restartNumberingAfterBreak="0">
    <w:nsid w:val="7B4D16C6"/>
    <w:multiLevelType w:val="hybridMultilevel"/>
    <w:tmpl w:val="3ED25F8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2" w15:restartNumberingAfterBreak="0">
    <w:nsid w:val="7CE543BF"/>
    <w:multiLevelType w:val="hybridMultilevel"/>
    <w:tmpl w:val="92BCD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D904B92"/>
    <w:multiLevelType w:val="hybridMultilevel"/>
    <w:tmpl w:val="A67EB8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04499887">
    <w:abstractNumId w:val="30"/>
  </w:num>
  <w:num w:numId="2" w16cid:durableId="1011033256">
    <w:abstractNumId w:val="30"/>
  </w:num>
  <w:num w:numId="3" w16cid:durableId="1941448008">
    <w:abstractNumId w:val="42"/>
  </w:num>
  <w:num w:numId="4" w16cid:durableId="1093672321">
    <w:abstractNumId w:val="17"/>
  </w:num>
  <w:num w:numId="5" w16cid:durableId="716398757">
    <w:abstractNumId w:val="41"/>
  </w:num>
  <w:num w:numId="6" w16cid:durableId="1010565916">
    <w:abstractNumId w:val="4"/>
  </w:num>
  <w:num w:numId="7" w16cid:durableId="1507750244">
    <w:abstractNumId w:val="36"/>
  </w:num>
  <w:num w:numId="8" w16cid:durableId="2082212642">
    <w:abstractNumId w:val="27"/>
  </w:num>
  <w:num w:numId="9" w16cid:durableId="1604336726">
    <w:abstractNumId w:val="33"/>
  </w:num>
  <w:num w:numId="10" w16cid:durableId="1937204757">
    <w:abstractNumId w:val="40"/>
  </w:num>
  <w:num w:numId="11" w16cid:durableId="1890923123">
    <w:abstractNumId w:val="18"/>
  </w:num>
  <w:num w:numId="12" w16cid:durableId="409422419">
    <w:abstractNumId w:val="7"/>
  </w:num>
  <w:num w:numId="13" w16cid:durableId="6829436">
    <w:abstractNumId w:val="29"/>
  </w:num>
  <w:num w:numId="14" w16cid:durableId="96486641">
    <w:abstractNumId w:val="5"/>
  </w:num>
  <w:num w:numId="15" w16cid:durableId="63601188">
    <w:abstractNumId w:val="8"/>
  </w:num>
  <w:num w:numId="16" w16cid:durableId="986710117">
    <w:abstractNumId w:val="28"/>
  </w:num>
  <w:num w:numId="17" w16cid:durableId="659575868">
    <w:abstractNumId w:val="31"/>
  </w:num>
  <w:num w:numId="18" w16cid:durableId="1349673306">
    <w:abstractNumId w:val="3"/>
  </w:num>
  <w:num w:numId="19" w16cid:durableId="1696615936">
    <w:abstractNumId w:val="16"/>
  </w:num>
  <w:num w:numId="20" w16cid:durableId="372268768">
    <w:abstractNumId w:val="1"/>
  </w:num>
  <w:num w:numId="21" w16cid:durableId="2047220740">
    <w:abstractNumId w:val="43"/>
  </w:num>
  <w:num w:numId="22" w16cid:durableId="517701061">
    <w:abstractNumId w:val="26"/>
  </w:num>
  <w:num w:numId="23" w16cid:durableId="1319187073">
    <w:abstractNumId w:val="23"/>
  </w:num>
  <w:num w:numId="24" w16cid:durableId="633950413">
    <w:abstractNumId w:val="13"/>
  </w:num>
  <w:num w:numId="25" w16cid:durableId="1031224006">
    <w:abstractNumId w:val="38"/>
  </w:num>
  <w:num w:numId="26" w16cid:durableId="1983730728">
    <w:abstractNumId w:val="12"/>
  </w:num>
  <w:num w:numId="27" w16cid:durableId="1527282384">
    <w:abstractNumId w:val="25"/>
  </w:num>
  <w:num w:numId="28" w16cid:durableId="157425195">
    <w:abstractNumId w:val="10"/>
  </w:num>
  <w:num w:numId="29" w16cid:durableId="2001696212">
    <w:abstractNumId w:val="9"/>
  </w:num>
  <w:num w:numId="30" w16cid:durableId="818036571">
    <w:abstractNumId w:val="22"/>
  </w:num>
  <w:num w:numId="31" w16cid:durableId="382871104">
    <w:abstractNumId w:val="19"/>
  </w:num>
  <w:num w:numId="32" w16cid:durableId="1291669405">
    <w:abstractNumId w:val="11"/>
  </w:num>
  <w:num w:numId="33" w16cid:durableId="257953747">
    <w:abstractNumId w:val="24"/>
  </w:num>
  <w:num w:numId="34" w16cid:durableId="1001272035">
    <w:abstractNumId w:val="35"/>
  </w:num>
  <w:num w:numId="35" w16cid:durableId="2136755725">
    <w:abstractNumId w:val="14"/>
  </w:num>
  <w:num w:numId="36" w16cid:durableId="1972635176">
    <w:abstractNumId w:val="34"/>
  </w:num>
  <w:num w:numId="37" w16cid:durableId="733158432">
    <w:abstractNumId w:val="21"/>
  </w:num>
  <w:num w:numId="38" w16cid:durableId="77555375">
    <w:abstractNumId w:val="2"/>
  </w:num>
  <w:num w:numId="39" w16cid:durableId="1329944384">
    <w:abstractNumId w:val="37"/>
  </w:num>
  <w:num w:numId="40" w16cid:durableId="16737257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1795235">
    <w:abstractNumId w:val="6"/>
  </w:num>
  <w:num w:numId="42" w16cid:durableId="2064787080">
    <w:abstractNumId w:val="0"/>
  </w:num>
  <w:num w:numId="43" w16cid:durableId="2076203164">
    <w:abstractNumId w:val="29"/>
  </w:num>
  <w:num w:numId="44" w16cid:durableId="682319658">
    <w:abstractNumId w:val="15"/>
  </w:num>
  <w:num w:numId="45" w16cid:durableId="1732579972">
    <w:abstractNumId w:val="20"/>
  </w:num>
  <w:num w:numId="46" w16cid:durableId="13000673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48"/>
    <w:rsid w:val="00004B43"/>
    <w:rsid w:val="00017143"/>
    <w:rsid w:val="00017C0A"/>
    <w:rsid w:val="00023411"/>
    <w:rsid w:val="0003339C"/>
    <w:rsid w:val="00040779"/>
    <w:rsid w:val="00054452"/>
    <w:rsid w:val="00063CEB"/>
    <w:rsid w:val="0007123D"/>
    <w:rsid w:val="00076677"/>
    <w:rsid w:val="0008102C"/>
    <w:rsid w:val="000A5B5A"/>
    <w:rsid w:val="000B1C9E"/>
    <w:rsid w:val="000C7FE6"/>
    <w:rsid w:val="000D2114"/>
    <w:rsid w:val="000D7C3E"/>
    <w:rsid w:val="0010619A"/>
    <w:rsid w:val="001101A4"/>
    <w:rsid w:val="00116CF8"/>
    <w:rsid w:val="00126C62"/>
    <w:rsid w:val="001302D5"/>
    <w:rsid w:val="00135D1A"/>
    <w:rsid w:val="001374D5"/>
    <w:rsid w:val="00143F91"/>
    <w:rsid w:val="001561DE"/>
    <w:rsid w:val="00157E76"/>
    <w:rsid w:val="00171AFC"/>
    <w:rsid w:val="001946F2"/>
    <w:rsid w:val="00195CDE"/>
    <w:rsid w:val="001A07BF"/>
    <w:rsid w:val="001B5307"/>
    <w:rsid w:val="001B5F22"/>
    <w:rsid w:val="001C3548"/>
    <w:rsid w:val="001C7521"/>
    <w:rsid w:val="001E0231"/>
    <w:rsid w:val="001E042A"/>
    <w:rsid w:val="001E73FA"/>
    <w:rsid w:val="001F0C0F"/>
    <w:rsid w:val="001F136F"/>
    <w:rsid w:val="00222B77"/>
    <w:rsid w:val="00224A9A"/>
    <w:rsid w:val="00225DDA"/>
    <w:rsid w:val="00226CE0"/>
    <w:rsid w:val="002272A2"/>
    <w:rsid w:val="002361EA"/>
    <w:rsid w:val="00243C59"/>
    <w:rsid w:val="00252923"/>
    <w:rsid w:val="00256F96"/>
    <w:rsid w:val="00260B5E"/>
    <w:rsid w:val="00261565"/>
    <w:rsid w:val="00264FD2"/>
    <w:rsid w:val="0027751A"/>
    <w:rsid w:val="00277CB4"/>
    <w:rsid w:val="00281306"/>
    <w:rsid w:val="0028312A"/>
    <w:rsid w:val="002851F4"/>
    <w:rsid w:val="002A2453"/>
    <w:rsid w:val="002A2CCB"/>
    <w:rsid w:val="002A569E"/>
    <w:rsid w:val="002B3DA5"/>
    <w:rsid w:val="002B5D85"/>
    <w:rsid w:val="002C1B4B"/>
    <w:rsid w:val="002C2207"/>
    <w:rsid w:val="002C48D5"/>
    <w:rsid w:val="002D4FFC"/>
    <w:rsid w:val="002E09E8"/>
    <w:rsid w:val="002E6F2C"/>
    <w:rsid w:val="002F20F0"/>
    <w:rsid w:val="002F2AD6"/>
    <w:rsid w:val="002F369D"/>
    <w:rsid w:val="003000A2"/>
    <w:rsid w:val="00301D34"/>
    <w:rsid w:val="0032314E"/>
    <w:rsid w:val="003249E8"/>
    <w:rsid w:val="00326280"/>
    <w:rsid w:val="00331CAF"/>
    <w:rsid w:val="00353A8C"/>
    <w:rsid w:val="003556EE"/>
    <w:rsid w:val="00363AAB"/>
    <w:rsid w:val="00375722"/>
    <w:rsid w:val="003757D1"/>
    <w:rsid w:val="00392A61"/>
    <w:rsid w:val="00394470"/>
    <w:rsid w:val="003A77BB"/>
    <w:rsid w:val="003C0D6E"/>
    <w:rsid w:val="003D693F"/>
    <w:rsid w:val="003F3619"/>
    <w:rsid w:val="00400407"/>
    <w:rsid w:val="00405EEE"/>
    <w:rsid w:val="00411216"/>
    <w:rsid w:val="004174AB"/>
    <w:rsid w:val="00437178"/>
    <w:rsid w:val="004459A9"/>
    <w:rsid w:val="00446E35"/>
    <w:rsid w:val="004521EF"/>
    <w:rsid w:val="00454554"/>
    <w:rsid w:val="0046334A"/>
    <w:rsid w:val="004668CE"/>
    <w:rsid w:val="00467D7E"/>
    <w:rsid w:val="00467DB2"/>
    <w:rsid w:val="00482EC4"/>
    <w:rsid w:val="00484255"/>
    <w:rsid w:val="004845E6"/>
    <w:rsid w:val="004859E2"/>
    <w:rsid w:val="0048729A"/>
    <w:rsid w:val="00490B7A"/>
    <w:rsid w:val="00491C54"/>
    <w:rsid w:val="0049708B"/>
    <w:rsid w:val="004A40BE"/>
    <w:rsid w:val="004B676A"/>
    <w:rsid w:val="004C0D3E"/>
    <w:rsid w:val="004C216F"/>
    <w:rsid w:val="004C2B3C"/>
    <w:rsid w:val="004D20ED"/>
    <w:rsid w:val="004F17F2"/>
    <w:rsid w:val="004F559D"/>
    <w:rsid w:val="00504724"/>
    <w:rsid w:val="005102AD"/>
    <w:rsid w:val="005156F8"/>
    <w:rsid w:val="00515B92"/>
    <w:rsid w:val="005175DE"/>
    <w:rsid w:val="00523501"/>
    <w:rsid w:val="00524234"/>
    <w:rsid w:val="00525AEB"/>
    <w:rsid w:val="0052746E"/>
    <w:rsid w:val="0053172E"/>
    <w:rsid w:val="00537553"/>
    <w:rsid w:val="00541CBF"/>
    <w:rsid w:val="005707F3"/>
    <w:rsid w:val="00576B6B"/>
    <w:rsid w:val="00582FEE"/>
    <w:rsid w:val="00584623"/>
    <w:rsid w:val="0058486B"/>
    <w:rsid w:val="00586B50"/>
    <w:rsid w:val="00590B24"/>
    <w:rsid w:val="00594EBB"/>
    <w:rsid w:val="005961E6"/>
    <w:rsid w:val="005A2FB6"/>
    <w:rsid w:val="005A3359"/>
    <w:rsid w:val="005B22BB"/>
    <w:rsid w:val="005C6E99"/>
    <w:rsid w:val="005E192A"/>
    <w:rsid w:val="005F500D"/>
    <w:rsid w:val="00610420"/>
    <w:rsid w:val="00610D0A"/>
    <w:rsid w:val="00626060"/>
    <w:rsid w:val="00627557"/>
    <w:rsid w:val="00643292"/>
    <w:rsid w:val="00644B48"/>
    <w:rsid w:val="00644D39"/>
    <w:rsid w:val="00656FF4"/>
    <w:rsid w:val="00657B05"/>
    <w:rsid w:val="0066030E"/>
    <w:rsid w:val="00660832"/>
    <w:rsid w:val="00660F56"/>
    <w:rsid w:val="006670EF"/>
    <w:rsid w:val="00684C68"/>
    <w:rsid w:val="006853C8"/>
    <w:rsid w:val="00685BD3"/>
    <w:rsid w:val="006A1B57"/>
    <w:rsid w:val="006A5E48"/>
    <w:rsid w:val="006A7AE9"/>
    <w:rsid w:val="006B7BF4"/>
    <w:rsid w:val="006C1D3B"/>
    <w:rsid w:val="006C3DB9"/>
    <w:rsid w:val="006D121E"/>
    <w:rsid w:val="006D199B"/>
    <w:rsid w:val="0070200B"/>
    <w:rsid w:val="0070323E"/>
    <w:rsid w:val="00706627"/>
    <w:rsid w:val="00715CBF"/>
    <w:rsid w:val="00716960"/>
    <w:rsid w:val="00725E11"/>
    <w:rsid w:val="00726137"/>
    <w:rsid w:val="00743807"/>
    <w:rsid w:val="007516DE"/>
    <w:rsid w:val="00760DDD"/>
    <w:rsid w:val="00764766"/>
    <w:rsid w:val="00765E45"/>
    <w:rsid w:val="007747C2"/>
    <w:rsid w:val="00774A39"/>
    <w:rsid w:val="0077591A"/>
    <w:rsid w:val="00782A8C"/>
    <w:rsid w:val="00786968"/>
    <w:rsid w:val="007869E3"/>
    <w:rsid w:val="00794962"/>
    <w:rsid w:val="007B5ECE"/>
    <w:rsid w:val="007D289D"/>
    <w:rsid w:val="007D6916"/>
    <w:rsid w:val="007E1698"/>
    <w:rsid w:val="007E5ECF"/>
    <w:rsid w:val="007F604C"/>
    <w:rsid w:val="007F7667"/>
    <w:rsid w:val="00803E9C"/>
    <w:rsid w:val="00815CCC"/>
    <w:rsid w:val="00863F95"/>
    <w:rsid w:val="00870A06"/>
    <w:rsid w:val="00876C93"/>
    <w:rsid w:val="00881021"/>
    <w:rsid w:val="00883040"/>
    <w:rsid w:val="008959EC"/>
    <w:rsid w:val="008A682D"/>
    <w:rsid w:val="008B0180"/>
    <w:rsid w:val="008B02B3"/>
    <w:rsid w:val="008B0A17"/>
    <w:rsid w:val="008B2192"/>
    <w:rsid w:val="008B5F16"/>
    <w:rsid w:val="008B748E"/>
    <w:rsid w:val="008D72B0"/>
    <w:rsid w:val="008E21C9"/>
    <w:rsid w:val="008E343E"/>
    <w:rsid w:val="008F2A5C"/>
    <w:rsid w:val="00907787"/>
    <w:rsid w:val="009133DC"/>
    <w:rsid w:val="00920AC5"/>
    <w:rsid w:val="00921C16"/>
    <w:rsid w:val="00931247"/>
    <w:rsid w:val="009354CE"/>
    <w:rsid w:val="009365D1"/>
    <w:rsid w:val="00942056"/>
    <w:rsid w:val="009448A7"/>
    <w:rsid w:val="009526EE"/>
    <w:rsid w:val="00976C91"/>
    <w:rsid w:val="00982E9B"/>
    <w:rsid w:val="00997019"/>
    <w:rsid w:val="009A087A"/>
    <w:rsid w:val="009B1FE0"/>
    <w:rsid w:val="009C5F64"/>
    <w:rsid w:val="009C64EF"/>
    <w:rsid w:val="009D5174"/>
    <w:rsid w:val="009D5E4F"/>
    <w:rsid w:val="009D77B3"/>
    <w:rsid w:val="009E1856"/>
    <w:rsid w:val="009E238D"/>
    <w:rsid w:val="009F03D7"/>
    <w:rsid w:val="00A012D6"/>
    <w:rsid w:val="00A01EBA"/>
    <w:rsid w:val="00A11E01"/>
    <w:rsid w:val="00A13FDF"/>
    <w:rsid w:val="00A301E6"/>
    <w:rsid w:val="00A437BA"/>
    <w:rsid w:val="00A57CD7"/>
    <w:rsid w:val="00A60F94"/>
    <w:rsid w:val="00A63E4F"/>
    <w:rsid w:val="00A74266"/>
    <w:rsid w:val="00A753BF"/>
    <w:rsid w:val="00A75733"/>
    <w:rsid w:val="00A767B6"/>
    <w:rsid w:val="00A773A2"/>
    <w:rsid w:val="00A834DB"/>
    <w:rsid w:val="00A946EA"/>
    <w:rsid w:val="00AA3110"/>
    <w:rsid w:val="00AB7A39"/>
    <w:rsid w:val="00AB7F9A"/>
    <w:rsid w:val="00AC3DB9"/>
    <w:rsid w:val="00AD2291"/>
    <w:rsid w:val="00AD25F0"/>
    <w:rsid w:val="00AE2AE3"/>
    <w:rsid w:val="00AE5030"/>
    <w:rsid w:val="00AE56C0"/>
    <w:rsid w:val="00AE731B"/>
    <w:rsid w:val="00AE7D30"/>
    <w:rsid w:val="00AF4930"/>
    <w:rsid w:val="00AF7580"/>
    <w:rsid w:val="00B00A0F"/>
    <w:rsid w:val="00B0351E"/>
    <w:rsid w:val="00B1208C"/>
    <w:rsid w:val="00B16A08"/>
    <w:rsid w:val="00B17858"/>
    <w:rsid w:val="00B339D0"/>
    <w:rsid w:val="00B33A96"/>
    <w:rsid w:val="00B418FA"/>
    <w:rsid w:val="00B44EED"/>
    <w:rsid w:val="00B45F68"/>
    <w:rsid w:val="00B607FF"/>
    <w:rsid w:val="00B642D8"/>
    <w:rsid w:val="00B65F42"/>
    <w:rsid w:val="00B70F6F"/>
    <w:rsid w:val="00B84A9F"/>
    <w:rsid w:val="00B871AD"/>
    <w:rsid w:val="00B932FF"/>
    <w:rsid w:val="00BA56AD"/>
    <w:rsid w:val="00BC0C74"/>
    <w:rsid w:val="00BC5E5B"/>
    <w:rsid w:val="00BC7EDC"/>
    <w:rsid w:val="00BD440E"/>
    <w:rsid w:val="00BD7F7C"/>
    <w:rsid w:val="00BE374C"/>
    <w:rsid w:val="00BE3EFE"/>
    <w:rsid w:val="00BF47D2"/>
    <w:rsid w:val="00BF482B"/>
    <w:rsid w:val="00C01C83"/>
    <w:rsid w:val="00C22A10"/>
    <w:rsid w:val="00C32478"/>
    <w:rsid w:val="00C34744"/>
    <w:rsid w:val="00C41A3D"/>
    <w:rsid w:val="00C46AC8"/>
    <w:rsid w:val="00C5506F"/>
    <w:rsid w:val="00C64C41"/>
    <w:rsid w:val="00C6691E"/>
    <w:rsid w:val="00C725B0"/>
    <w:rsid w:val="00C945A8"/>
    <w:rsid w:val="00CB5871"/>
    <w:rsid w:val="00CC152F"/>
    <w:rsid w:val="00CC1DCD"/>
    <w:rsid w:val="00CD671F"/>
    <w:rsid w:val="00CE0B9D"/>
    <w:rsid w:val="00CF5D0F"/>
    <w:rsid w:val="00D014C0"/>
    <w:rsid w:val="00D01523"/>
    <w:rsid w:val="00D129CE"/>
    <w:rsid w:val="00D17639"/>
    <w:rsid w:val="00D31844"/>
    <w:rsid w:val="00D36E1A"/>
    <w:rsid w:val="00D40A39"/>
    <w:rsid w:val="00D40E98"/>
    <w:rsid w:val="00D44D3A"/>
    <w:rsid w:val="00D46881"/>
    <w:rsid w:val="00D57CFE"/>
    <w:rsid w:val="00D6246D"/>
    <w:rsid w:val="00D63722"/>
    <w:rsid w:val="00D64305"/>
    <w:rsid w:val="00D65EB8"/>
    <w:rsid w:val="00D73A22"/>
    <w:rsid w:val="00D75B6C"/>
    <w:rsid w:val="00D8250B"/>
    <w:rsid w:val="00D962B5"/>
    <w:rsid w:val="00DA0AB6"/>
    <w:rsid w:val="00DA163D"/>
    <w:rsid w:val="00DA5E3F"/>
    <w:rsid w:val="00DC452C"/>
    <w:rsid w:val="00DC6C8F"/>
    <w:rsid w:val="00DC7509"/>
    <w:rsid w:val="00DE0F22"/>
    <w:rsid w:val="00DE7375"/>
    <w:rsid w:val="00DE78AE"/>
    <w:rsid w:val="00DE7A84"/>
    <w:rsid w:val="00DF7B05"/>
    <w:rsid w:val="00E03DAC"/>
    <w:rsid w:val="00E15D1F"/>
    <w:rsid w:val="00E230CF"/>
    <w:rsid w:val="00E3639A"/>
    <w:rsid w:val="00E74DF8"/>
    <w:rsid w:val="00E75D84"/>
    <w:rsid w:val="00E7729F"/>
    <w:rsid w:val="00E83B44"/>
    <w:rsid w:val="00E9389F"/>
    <w:rsid w:val="00E93E2B"/>
    <w:rsid w:val="00E9669D"/>
    <w:rsid w:val="00E97D06"/>
    <w:rsid w:val="00EA492F"/>
    <w:rsid w:val="00EA63BA"/>
    <w:rsid w:val="00ED403C"/>
    <w:rsid w:val="00EE049E"/>
    <w:rsid w:val="00EE79C3"/>
    <w:rsid w:val="00EF25E1"/>
    <w:rsid w:val="00EF4BFF"/>
    <w:rsid w:val="00EF6D8D"/>
    <w:rsid w:val="00F02F0B"/>
    <w:rsid w:val="00F07BEA"/>
    <w:rsid w:val="00F16342"/>
    <w:rsid w:val="00F22568"/>
    <w:rsid w:val="00F22E36"/>
    <w:rsid w:val="00F417C5"/>
    <w:rsid w:val="00F67602"/>
    <w:rsid w:val="00F77FBF"/>
    <w:rsid w:val="00F827A0"/>
    <w:rsid w:val="00FB082A"/>
    <w:rsid w:val="00FC17D8"/>
    <w:rsid w:val="00FC5636"/>
    <w:rsid w:val="00FD09A3"/>
    <w:rsid w:val="00FE13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BC300"/>
  <w15:chartTrackingRefBased/>
  <w15:docId w15:val="{E9BDD38A-7CF8-48AB-8785-573F5EFA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7BB"/>
    <w:pPr>
      <w:ind w:left="720"/>
      <w:contextualSpacing/>
    </w:pPr>
  </w:style>
  <w:style w:type="paragraph" w:styleId="Header">
    <w:name w:val="header"/>
    <w:basedOn w:val="Normal"/>
    <w:link w:val="HeaderChar"/>
    <w:uiPriority w:val="99"/>
    <w:unhideWhenUsed/>
    <w:rsid w:val="00794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962"/>
  </w:style>
  <w:style w:type="paragraph" w:styleId="Footer">
    <w:name w:val="footer"/>
    <w:basedOn w:val="Normal"/>
    <w:link w:val="FooterChar"/>
    <w:uiPriority w:val="99"/>
    <w:unhideWhenUsed/>
    <w:rsid w:val="00794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962"/>
  </w:style>
  <w:style w:type="paragraph" w:styleId="NormalWeb">
    <w:name w:val="Normal (Web)"/>
    <w:basedOn w:val="Normal"/>
    <w:uiPriority w:val="99"/>
    <w:unhideWhenUsed/>
    <w:rsid w:val="000C7FE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ff2">
    <w:name w:val="ff2"/>
    <w:basedOn w:val="DefaultParagraphFont"/>
    <w:rsid w:val="0046334A"/>
  </w:style>
  <w:style w:type="character" w:customStyle="1" w:styleId="ws24c">
    <w:name w:val="ws24c"/>
    <w:basedOn w:val="DefaultParagraphFont"/>
    <w:rsid w:val="0046334A"/>
  </w:style>
  <w:style w:type="character" w:customStyle="1" w:styleId="ws8">
    <w:name w:val="ws8"/>
    <w:basedOn w:val="DefaultParagraphFont"/>
    <w:rsid w:val="001E042A"/>
  </w:style>
  <w:style w:type="character" w:customStyle="1" w:styleId="a">
    <w:name w:val="_"/>
    <w:basedOn w:val="DefaultParagraphFont"/>
    <w:rsid w:val="001E0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5542">
      <w:bodyDiv w:val="1"/>
      <w:marLeft w:val="0"/>
      <w:marRight w:val="0"/>
      <w:marTop w:val="0"/>
      <w:marBottom w:val="0"/>
      <w:divBdr>
        <w:top w:val="none" w:sz="0" w:space="0" w:color="auto"/>
        <w:left w:val="none" w:sz="0" w:space="0" w:color="auto"/>
        <w:bottom w:val="none" w:sz="0" w:space="0" w:color="auto"/>
        <w:right w:val="none" w:sz="0" w:space="0" w:color="auto"/>
      </w:divBdr>
    </w:div>
    <w:div w:id="82269254">
      <w:bodyDiv w:val="1"/>
      <w:marLeft w:val="0"/>
      <w:marRight w:val="0"/>
      <w:marTop w:val="0"/>
      <w:marBottom w:val="0"/>
      <w:divBdr>
        <w:top w:val="none" w:sz="0" w:space="0" w:color="auto"/>
        <w:left w:val="none" w:sz="0" w:space="0" w:color="auto"/>
        <w:bottom w:val="none" w:sz="0" w:space="0" w:color="auto"/>
        <w:right w:val="none" w:sz="0" w:space="0" w:color="auto"/>
      </w:divBdr>
    </w:div>
    <w:div w:id="138494853">
      <w:bodyDiv w:val="1"/>
      <w:marLeft w:val="0"/>
      <w:marRight w:val="0"/>
      <w:marTop w:val="0"/>
      <w:marBottom w:val="0"/>
      <w:divBdr>
        <w:top w:val="none" w:sz="0" w:space="0" w:color="auto"/>
        <w:left w:val="none" w:sz="0" w:space="0" w:color="auto"/>
        <w:bottom w:val="none" w:sz="0" w:space="0" w:color="auto"/>
        <w:right w:val="none" w:sz="0" w:space="0" w:color="auto"/>
      </w:divBdr>
    </w:div>
    <w:div w:id="144510995">
      <w:bodyDiv w:val="1"/>
      <w:marLeft w:val="0"/>
      <w:marRight w:val="0"/>
      <w:marTop w:val="0"/>
      <w:marBottom w:val="0"/>
      <w:divBdr>
        <w:top w:val="none" w:sz="0" w:space="0" w:color="auto"/>
        <w:left w:val="none" w:sz="0" w:space="0" w:color="auto"/>
        <w:bottom w:val="none" w:sz="0" w:space="0" w:color="auto"/>
        <w:right w:val="none" w:sz="0" w:space="0" w:color="auto"/>
      </w:divBdr>
    </w:div>
    <w:div w:id="194201501">
      <w:bodyDiv w:val="1"/>
      <w:marLeft w:val="0"/>
      <w:marRight w:val="0"/>
      <w:marTop w:val="0"/>
      <w:marBottom w:val="0"/>
      <w:divBdr>
        <w:top w:val="none" w:sz="0" w:space="0" w:color="auto"/>
        <w:left w:val="none" w:sz="0" w:space="0" w:color="auto"/>
        <w:bottom w:val="none" w:sz="0" w:space="0" w:color="auto"/>
        <w:right w:val="none" w:sz="0" w:space="0" w:color="auto"/>
      </w:divBdr>
    </w:div>
    <w:div w:id="217515522">
      <w:bodyDiv w:val="1"/>
      <w:marLeft w:val="0"/>
      <w:marRight w:val="0"/>
      <w:marTop w:val="0"/>
      <w:marBottom w:val="0"/>
      <w:divBdr>
        <w:top w:val="none" w:sz="0" w:space="0" w:color="auto"/>
        <w:left w:val="none" w:sz="0" w:space="0" w:color="auto"/>
        <w:bottom w:val="none" w:sz="0" w:space="0" w:color="auto"/>
        <w:right w:val="none" w:sz="0" w:space="0" w:color="auto"/>
      </w:divBdr>
    </w:div>
    <w:div w:id="262542226">
      <w:bodyDiv w:val="1"/>
      <w:marLeft w:val="0"/>
      <w:marRight w:val="0"/>
      <w:marTop w:val="0"/>
      <w:marBottom w:val="0"/>
      <w:divBdr>
        <w:top w:val="none" w:sz="0" w:space="0" w:color="auto"/>
        <w:left w:val="none" w:sz="0" w:space="0" w:color="auto"/>
        <w:bottom w:val="none" w:sz="0" w:space="0" w:color="auto"/>
        <w:right w:val="none" w:sz="0" w:space="0" w:color="auto"/>
      </w:divBdr>
    </w:div>
    <w:div w:id="298265729">
      <w:bodyDiv w:val="1"/>
      <w:marLeft w:val="0"/>
      <w:marRight w:val="0"/>
      <w:marTop w:val="0"/>
      <w:marBottom w:val="0"/>
      <w:divBdr>
        <w:top w:val="none" w:sz="0" w:space="0" w:color="auto"/>
        <w:left w:val="none" w:sz="0" w:space="0" w:color="auto"/>
        <w:bottom w:val="none" w:sz="0" w:space="0" w:color="auto"/>
        <w:right w:val="none" w:sz="0" w:space="0" w:color="auto"/>
      </w:divBdr>
    </w:div>
    <w:div w:id="344745708">
      <w:bodyDiv w:val="1"/>
      <w:marLeft w:val="0"/>
      <w:marRight w:val="0"/>
      <w:marTop w:val="0"/>
      <w:marBottom w:val="0"/>
      <w:divBdr>
        <w:top w:val="none" w:sz="0" w:space="0" w:color="auto"/>
        <w:left w:val="none" w:sz="0" w:space="0" w:color="auto"/>
        <w:bottom w:val="none" w:sz="0" w:space="0" w:color="auto"/>
        <w:right w:val="none" w:sz="0" w:space="0" w:color="auto"/>
      </w:divBdr>
    </w:div>
    <w:div w:id="349454101">
      <w:bodyDiv w:val="1"/>
      <w:marLeft w:val="0"/>
      <w:marRight w:val="0"/>
      <w:marTop w:val="0"/>
      <w:marBottom w:val="0"/>
      <w:divBdr>
        <w:top w:val="none" w:sz="0" w:space="0" w:color="auto"/>
        <w:left w:val="none" w:sz="0" w:space="0" w:color="auto"/>
        <w:bottom w:val="none" w:sz="0" w:space="0" w:color="auto"/>
        <w:right w:val="none" w:sz="0" w:space="0" w:color="auto"/>
      </w:divBdr>
    </w:div>
    <w:div w:id="387923087">
      <w:bodyDiv w:val="1"/>
      <w:marLeft w:val="0"/>
      <w:marRight w:val="0"/>
      <w:marTop w:val="0"/>
      <w:marBottom w:val="0"/>
      <w:divBdr>
        <w:top w:val="none" w:sz="0" w:space="0" w:color="auto"/>
        <w:left w:val="none" w:sz="0" w:space="0" w:color="auto"/>
        <w:bottom w:val="none" w:sz="0" w:space="0" w:color="auto"/>
        <w:right w:val="none" w:sz="0" w:space="0" w:color="auto"/>
      </w:divBdr>
    </w:div>
    <w:div w:id="388772300">
      <w:bodyDiv w:val="1"/>
      <w:marLeft w:val="0"/>
      <w:marRight w:val="0"/>
      <w:marTop w:val="0"/>
      <w:marBottom w:val="0"/>
      <w:divBdr>
        <w:top w:val="none" w:sz="0" w:space="0" w:color="auto"/>
        <w:left w:val="none" w:sz="0" w:space="0" w:color="auto"/>
        <w:bottom w:val="none" w:sz="0" w:space="0" w:color="auto"/>
        <w:right w:val="none" w:sz="0" w:space="0" w:color="auto"/>
      </w:divBdr>
    </w:div>
    <w:div w:id="395862322">
      <w:bodyDiv w:val="1"/>
      <w:marLeft w:val="0"/>
      <w:marRight w:val="0"/>
      <w:marTop w:val="0"/>
      <w:marBottom w:val="0"/>
      <w:divBdr>
        <w:top w:val="none" w:sz="0" w:space="0" w:color="auto"/>
        <w:left w:val="none" w:sz="0" w:space="0" w:color="auto"/>
        <w:bottom w:val="none" w:sz="0" w:space="0" w:color="auto"/>
        <w:right w:val="none" w:sz="0" w:space="0" w:color="auto"/>
      </w:divBdr>
    </w:div>
    <w:div w:id="409884964">
      <w:bodyDiv w:val="1"/>
      <w:marLeft w:val="0"/>
      <w:marRight w:val="0"/>
      <w:marTop w:val="0"/>
      <w:marBottom w:val="0"/>
      <w:divBdr>
        <w:top w:val="none" w:sz="0" w:space="0" w:color="auto"/>
        <w:left w:val="none" w:sz="0" w:space="0" w:color="auto"/>
        <w:bottom w:val="none" w:sz="0" w:space="0" w:color="auto"/>
        <w:right w:val="none" w:sz="0" w:space="0" w:color="auto"/>
      </w:divBdr>
    </w:div>
    <w:div w:id="421951229">
      <w:bodyDiv w:val="1"/>
      <w:marLeft w:val="0"/>
      <w:marRight w:val="0"/>
      <w:marTop w:val="0"/>
      <w:marBottom w:val="0"/>
      <w:divBdr>
        <w:top w:val="none" w:sz="0" w:space="0" w:color="auto"/>
        <w:left w:val="none" w:sz="0" w:space="0" w:color="auto"/>
        <w:bottom w:val="none" w:sz="0" w:space="0" w:color="auto"/>
        <w:right w:val="none" w:sz="0" w:space="0" w:color="auto"/>
      </w:divBdr>
    </w:div>
    <w:div w:id="423956361">
      <w:bodyDiv w:val="1"/>
      <w:marLeft w:val="0"/>
      <w:marRight w:val="0"/>
      <w:marTop w:val="0"/>
      <w:marBottom w:val="0"/>
      <w:divBdr>
        <w:top w:val="none" w:sz="0" w:space="0" w:color="auto"/>
        <w:left w:val="none" w:sz="0" w:space="0" w:color="auto"/>
        <w:bottom w:val="none" w:sz="0" w:space="0" w:color="auto"/>
        <w:right w:val="none" w:sz="0" w:space="0" w:color="auto"/>
      </w:divBdr>
    </w:div>
    <w:div w:id="447243924">
      <w:bodyDiv w:val="1"/>
      <w:marLeft w:val="0"/>
      <w:marRight w:val="0"/>
      <w:marTop w:val="0"/>
      <w:marBottom w:val="0"/>
      <w:divBdr>
        <w:top w:val="none" w:sz="0" w:space="0" w:color="auto"/>
        <w:left w:val="none" w:sz="0" w:space="0" w:color="auto"/>
        <w:bottom w:val="none" w:sz="0" w:space="0" w:color="auto"/>
        <w:right w:val="none" w:sz="0" w:space="0" w:color="auto"/>
      </w:divBdr>
    </w:div>
    <w:div w:id="588975711">
      <w:bodyDiv w:val="1"/>
      <w:marLeft w:val="0"/>
      <w:marRight w:val="0"/>
      <w:marTop w:val="0"/>
      <w:marBottom w:val="0"/>
      <w:divBdr>
        <w:top w:val="none" w:sz="0" w:space="0" w:color="auto"/>
        <w:left w:val="none" w:sz="0" w:space="0" w:color="auto"/>
        <w:bottom w:val="none" w:sz="0" w:space="0" w:color="auto"/>
        <w:right w:val="none" w:sz="0" w:space="0" w:color="auto"/>
      </w:divBdr>
    </w:div>
    <w:div w:id="648511375">
      <w:bodyDiv w:val="1"/>
      <w:marLeft w:val="0"/>
      <w:marRight w:val="0"/>
      <w:marTop w:val="0"/>
      <w:marBottom w:val="0"/>
      <w:divBdr>
        <w:top w:val="none" w:sz="0" w:space="0" w:color="auto"/>
        <w:left w:val="none" w:sz="0" w:space="0" w:color="auto"/>
        <w:bottom w:val="none" w:sz="0" w:space="0" w:color="auto"/>
        <w:right w:val="none" w:sz="0" w:space="0" w:color="auto"/>
      </w:divBdr>
    </w:div>
    <w:div w:id="698820929">
      <w:bodyDiv w:val="1"/>
      <w:marLeft w:val="0"/>
      <w:marRight w:val="0"/>
      <w:marTop w:val="0"/>
      <w:marBottom w:val="0"/>
      <w:divBdr>
        <w:top w:val="none" w:sz="0" w:space="0" w:color="auto"/>
        <w:left w:val="none" w:sz="0" w:space="0" w:color="auto"/>
        <w:bottom w:val="none" w:sz="0" w:space="0" w:color="auto"/>
        <w:right w:val="none" w:sz="0" w:space="0" w:color="auto"/>
      </w:divBdr>
    </w:div>
    <w:div w:id="719594910">
      <w:bodyDiv w:val="1"/>
      <w:marLeft w:val="0"/>
      <w:marRight w:val="0"/>
      <w:marTop w:val="0"/>
      <w:marBottom w:val="0"/>
      <w:divBdr>
        <w:top w:val="none" w:sz="0" w:space="0" w:color="auto"/>
        <w:left w:val="none" w:sz="0" w:space="0" w:color="auto"/>
        <w:bottom w:val="none" w:sz="0" w:space="0" w:color="auto"/>
        <w:right w:val="none" w:sz="0" w:space="0" w:color="auto"/>
      </w:divBdr>
    </w:div>
    <w:div w:id="737556866">
      <w:bodyDiv w:val="1"/>
      <w:marLeft w:val="0"/>
      <w:marRight w:val="0"/>
      <w:marTop w:val="0"/>
      <w:marBottom w:val="0"/>
      <w:divBdr>
        <w:top w:val="none" w:sz="0" w:space="0" w:color="auto"/>
        <w:left w:val="none" w:sz="0" w:space="0" w:color="auto"/>
        <w:bottom w:val="none" w:sz="0" w:space="0" w:color="auto"/>
        <w:right w:val="none" w:sz="0" w:space="0" w:color="auto"/>
      </w:divBdr>
    </w:div>
    <w:div w:id="784234925">
      <w:bodyDiv w:val="1"/>
      <w:marLeft w:val="0"/>
      <w:marRight w:val="0"/>
      <w:marTop w:val="0"/>
      <w:marBottom w:val="0"/>
      <w:divBdr>
        <w:top w:val="none" w:sz="0" w:space="0" w:color="auto"/>
        <w:left w:val="none" w:sz="0" w:space="0" w:color="auto"/>
        <w:bottom w:val="none" w:sz="0" w:space="0" w:color="auto"/>
        <w:right w:val="none" w:sz="0" w:space="0" w:color="auto"/>
      </w:divBdr>
    </w:div>
    <w:div w:id="838348439">
      <w:bodyDiv w:val="1"/>
      <w:marLeft w:val="0"/>
      <w:marRight w:val="0"/>
      <w:marTop w:val="0"/>
      <w:marBottom w:val="0"/>
      <w:divBdr>
        <w:top w:val="none" w:sz="0" w:space="0" w:color="auto"/>
        <w:left w:val="none" w:sz="0" w:space="0" w:color="auto"/>
        <w:bottom w:val="none" w:sz="0" w:space="0" w:color="auto"/>
        <w:right w:val="none" w:sz="0" w:space="0" w:color="auto"/>
      </w:divBdr>
    </w:div>
    <w:div w:id="862013696">
      <w:bodyDiv w:val="1"/>
      <w:marLeft w:val="0"/>
      <w:marRight w:val="0"/>
      <w:marTop w:val="0"/>
      <w:marBottom w:val="0"/>
      <w:divBdr>
        <w:top w:val="none" w:sz="0" w:space="0" w:color="auto"/>
        <w:left w:val="none" w:sz="0" w:space="0" w:color="auto"/>
        <w:bottom w:val="none" w:sz="0" w:space="0" w:color="auto"/>
        <w:right w:val="none" w:sz="0" w:space="0" w:color="auto"/>
      </w:divBdr>
    </w:div>
    <w:div w:id="867260155">
      <w:bodyDiv w:val="1"/>
      <w:marLeft w:val="0"/>
      <w:marRight w:val="0"/>
      <w:marTop w:val="0"/>
      <w:marBottom w:val="0"/>
      <w:divBdr>
        <w:top w:val="none" w:sz="0" w:space="0" w:color="auto"/>
        <w:left w:val="none" w:sz="0" w:space="0" w:color="auto"/>
        <w:bottom w:val="none" w:sz="0" w:space="0" w:color="auto"/>
        <w:right w:val="none" w:sz="0" w:space="0" w:color="auto"/>
      </w:divBdr>
    </w:div>
    <w:div w:id="870654024">
      <w:bodyDiv w:val="1"/>
      <w:marLeft w:val="0"/>
      <w:marRight w:val="0"/>
      <w:marTop w:val="0"/>
      <w:marBottom w:val="0"/>
      <w:divBdr>
        <w:top w:val="none" w:sz="0" w:space="0" w:color="auto"/>
        <w:left w:val="none" w:sz="0" w:space="0" w:color="auto"/>
        <w:bottom w:val="none" w:sz="0" w:space="0" w:color="auto"/>
        <w:right w:val="none" w:sz="0" w:space="0" w:color="auto"/>
      </w:divBdr>
    </w:div>
    <w:div w:id="883102299">
      <w:bodyDiv w:val="1"/>
      <w:marLeft w:val="0"/>
      <w:marRight w:val="0"/>
      <w:marTop w:val="0"/>
      <w:marBottom w:val="0"/>
      <w:divBdr>
        <w:top w:val="none" w:sz="0" w:space="0" w:color="auto"/>
        <w:left w:val="none" w:sz="0" w:space="0" w:color="auto"/>
        <w:bottom w:val="none" w:sz="0" w:space="0" w:color="auto"/>
        <w:right w:val="none" w:sz="0" w:space="0" w:color="auto"/>
      </w:divBdr>
    </w:div>
    <w:div w:id="926351500">
      <w:bodyDiv w:val="1"/>
      <w:marLeft w:val="0"/>
      <w:marRight w:val="0"/>
      <w:marTop w:val="0"/>
      <w:marBottom w:val="0"/>
      <w:divBdr>
        <w:top w:val="none" w:sz="0" w:space="0" w:color="auto"/>
        <w:left w:val="none" w:sz="0" w:space="0" w:color="auto"/>
        <w:bottom w:val="none" w:sz="0" w:space="0" w:color="auto"/>
        <w:right w:val="none" w:sz="0" w:space="0" w:color="auto"/>
      </w:divBdr>
    </w:div>
    <w:div w:id="928808787">
      <w:bodyDiv w:val="1"/>
      <w:marLeft w:val="0"/>
      <w:marRight w:val="0"/>
      <w:marTop w:val="0"/>
      <w:marBottom w:val="0"/>
      <w:divBdr>
        <w:top w:val="none" w:sz="0" w:space="0" w:color="auto"/>
        <w:left w:val="none" w:sz="0" w:space="0" w:color="auto"/>
        <w:bottom w:val="none" w:sz="0" w:space="0" w:color="auto"/>
        <w:right w:val="none" w:sz="0" w:space="0" w:color="auto"/>
      </w:divBdr>
    </w:div>
    <w:div w:id="930356783">
      <w:bodyDiv w:val="1"/>
      <w:marLeft w:val="0"/>
      <w:marRight w:val="0"/>
      <w:marTop w:val="0"/>
      <w:marBottom w:val="0"/>
      <w:divBdr>
        <w:top w:val="none" w:sz="0" w:space="0" w:color="auto"/>
        <w:left w:val="none" w:sz="0" w:space="0" w:color="auto"/>
        <w:bottom w:val="none" w:sz="0" w:space="0" w:color="auto"/>
        <w:right w:val="none" w:sz="0" w:space="0" w:color="auto"/>
      </w:divBdr>
    </w:div>
    <w:div w:id="1112481243">
      <w:bodyDiv w:val="1"/>
      <w:marLeft w:val="0"/>
      <w:marRight w:val="0"/>
      <w:marTop w:val="0"/>
      <w:marBottom w:val="0"/>
      <w:divBdr>
        <w:top w:val="none" w:sz="0" w:space="0" w:color="auto"/>
        <w:left w:val="none" w:sz="0" w:space="0" w:color="auto"/>
        <w:bottom w:val="none" w:sz="0" w:space="0" w:color="auto"/>
        <w:right w:val="none" w:sz="0" w:space="0" w:color="auto"/>
      </w:divBdr>
    </w:div>
    <w:div w:id="1126696633">
      <w:bodyDiv w:val="1"/>
      <w:marLeft w:val="0"/>
      <w:marRight w:val="0"/>
      <w:marTop w:val="0"/>
      <w:marBottom w:val="0"/>
      <w:divBdr>
        <w:top w:val="none" w:sz="0" w:space="0" w:color="auto"/>
        <w:left w:val="none" w:sz="0" w:space="0" w:color="auto"/>
        <w:bottom w:val="none" w:sz="0" w:space="0" w:color="auto"/>
        <w:right w:val="none" w:sz="0" w:space="0" w:color="auto"/>
      </w:divBdr>
    </w:div>
    <w:div w:id="1139415261">
      <w:bodyDiv w:val="1"/>
      <w:marLeft w:val="0"/>
      <w:marRight w:val="0"/>
      <w:marTop w:val="0"/>
      <w:marBottom w:val="0"/>
      <w:divBdr>
        <w:top w:val="none" w:sz="0" w:space="0" w:color="auto"/>
        <w:left w:val="none" w:sz="0" w:space="0" w:color="auto"/>
        <w:bottom w:val="none" w:sz="0" w:space="0" w:color="auto"/>
        <w:right w:val="none" w:sz="0" w:space="0" w:color="auto"/>
      </w:divBdr>
    </w:div>
    <w:div w:id="1189098403">
      <w:bodyDiv w:val="1"/>
      <w:marLeft w:val="0"/>
      <w:marRight w:val="0"/>
      <w:marTop w:val="0"/>
      <w:marBottom w:val="0"/>
      <w:divBdr>
        <w:top w:val="none" w:sz="0" w:space="0" w:color="auto"/>
        <w:left w:val="none" w:sz="0" w:space="0" w:color="auto"/>
        <w:bottom w:val="none" w:sz="0" w:space="0" w:color="auto"/>
        <w:right w:val="none" w:sz="0" w:space="0" w:color="auto"/>
      </w:divBdr>
    </w:div>
    <w:div w:id="1202862475">
      <w:bodyDiv w:val="1"/>
      <w:marLeft w:val="0"/>
      <w:marRight w:val="0"/>
      <w:marTop w:val="0"/>
      <w:marBottom w:val="0"/>
      <w:divBdr>
        <w:top w:val="none" w:sz="0" w:space="0" w:color="auto"/>
        <w:left w:val="none" w:sz="0" w:space="0" w:color="auto"/>
        <w:bottom w:val="none" w:sz="0" w:space="0" w:color="auto"/>
        <w:right w:val="none" w:sz="0" w:space="0" w:color="auto"/>
      </w:divBdr>
    </w:div>
    <w:div w:id="1214972182">
      <w:bodyDiv w:val="1"/>
      <w:marLeft w:val="0"/>
      <w:marRight w:val="0"/>
      <w:marTop w:val="0"/>
      <w:marBottom w:val="0"/>
      <w:divBdr>
        <w:top w:val="none" w:sz="0" w:space="0" w:color="auto"/>
        <w:left w:val="none" w:sz="0" w:space="0" w:color="auto"/>
        <w:bottom w:val="none" w:sz="0" w:space="0" w:color="auto"/>
        <w:right w:val="none" w:sz="0" w:space="0" w:color="auto"/>
      </w:divBdr>
    </w:div>
    <w:div w:id="1277177639">
      <w:bodyDiv w:val="1"/>
      <w:marLeft w:val="0"/>
      <w:marRight w:val="0"/>
      <w:marTop w:val="0"/>
      <w:marBottom w:val="0"/>
      <w:divBdr>
        <w:top w:val="none" w:sz="0" w:space="0" w:color="auto"/>
        <w:left w:val="none" w:sz="0" w:space="0" w:color="auto"/>
        <w:bottom w:val="none" w:sz="0" w:space="0" w:color="auto"/>
        <w:right w:val="none" w:sz="0" w:space="0" w:color="auto"/>
      </w:divBdr>
    </w:div>
    <w:div w:id="1279873518">
      <w:bodyDiv w:val="1"/>
      <w:marLeft w:val="0"/>
      <w:marRight w:val="0"/>
      <w:marTop w:val="0"/>
      <w:marBottom w:val="0"/>
      <w:divBdr>
        <w:top w:val="none" w:sz="0" w:space="0" w:color="auto"/>
        <w:left w:val="none" w:sz="0" w:space="0" w:color="auto"/>
        <w:bottom w:val="none" w:sz="0" w:space="0" w:color="auto"/>
        <w:right w:val="none" w:sz="0" w:space="0" w:color="auto"/>
      </w:divBdr>
    </w:div>
    <w:div w:id="1295913533">
      <w:bodyDiv w:val="1"/>
      <w:marLeft w:val="0"/>
      <w:marRight w:val="0"/>
      <w:marTop w:val="0"/>
      <w:marBottom w:val="0"/>
      <w:divBdr>
        <w:top w:val="none" w:sz="0" w:space="0" w:color="auto"/>
        <w:left w:val="none" w:sz="0" w:space="0" w:color="auto"/>
        <w:bottom w:val="none" w:sz="0" w:space="0" w:color="auto"/>
        <w:right w:val="none" w:sz="0" w:space="0" w:color="auto"/>
      </w:divBdr>
    </w:div>
    <w:div w:id="1315377508">
      <w:bodyDiv w:val="1"/>
      <w:marLeft w:val="0"/>
      <w:marRight w:val="0"/>
      <w:marTop w:val="0"/>
      <w:marBottom w:val="0"/>
      <w:divBdr>
        <w:top w:val="none" w:sz="0" w:space="0" w:color="auto"/>
        <w:left w:val="none" w:sz="0" w:space="0" w:color="auto"/>
        <w:bottom w:val="none" w:sz="0" w:space="0" w:color="auto"/>
        <w:right w:val="none" w:sz="0" w:space="0" w:color="auto"/>
      </w:divBdr>
    </w:div>
    <w:div w:id="1386026096">
      <w:bodyDiv w:val="1"/>
      <w:marLeft w:val="0"/>
      <w:marRight w:val="0"/>
      <w:marTop w:val="0"/>
      <w:marBottom w:val="0"/>
      <w:divBdr>
        <w:top w:val="none" w:sz="0" w:space="0" w:color="auto"/>
        <w:left w:val="none" w:sz="0" w:space="0" w:color="auto"/>
        <w:bottom w:val="none" w:sz="0" w:space="0" w:color="auto"/>
        <w:right w:val="none" w:sz="0" w:space="0" w:color="auto"/>
      </w:divBdr>
    </w:div>
    <w:div w:id="1400713583">
      <w:bodyDiv w:val="1"/>
      <w:marLeft w:val="0"/>
      <w:marRight w:val="0"/>
      <w:marTop w:val="0"/>
      <w:marBottom w:val="0"/>
      <w:divBdr>
        <w:top w:val="none" w:sz="0" w:space="0" w:color="auto"/>
        <w:left w:val="none" w:sz="0" w:space="0" w:color="auto"/>
        <w:bottom w:val="none" w:sz="0" w:space="0" w:color="auto"/>
        <w:right w:val="none" w:sz="0" w:space="0" w:color="auto"/>
      </w:divBdr>
    </w:div>
    <w:div w:id="1414354440">
      <w:bodyDiv w:val="1"/>
      <w:marLeft w:val="0"/>
      <w:marRight w:val="0"/>
      <w:marTop w:val="0"/>
      <w:marBottom w:val="0"/>
      <w:divBdr>
        <w:top w:val="none" w:sz="0" w:space="0" w:color="auto"/>
        <w:left w:val="none" w:sz="0" w:space="0" w:color="auto"/>
        <w:bottom w:val="none" w:sz="0" w:space="0" w:color="auto"/>
        <w:right w:val="none" w:sz="0" w:space="0" w:color="auto"/>
      </w:divBdr>
    </w:div>
    <w:div w:id="1437748168">
      <w:bodyDiv w:val="1"/>
      <w:marLeft w:val="0"/>
      <w:marRight w:val="0"/>
      <w:marTop w:val="0"/>
      <w:marBottom w:val="0"/>
      <w:divBdr>
        <w:top w:val="none" w:sz="0" w:space="0" w:color="auto"/>
        <w:left w:val="none" w:sz="0" w:space="0" w:color="auto"/>
        <w:bottom w:val="none" w:sz="0" w:space="0" w:color="auto"/>
        <w:right w:val="none" w:sz="0" w:space="0" w:color="auto"/>
      </w:divBdr>
    </w:div>
    <w:div w:id="1441681611">
      <w:bodyDiv w:val="1"/>
      <w:marLeft w:val="0"/>
      <w:marRight w:val="0"/>
      <w:marTop w:val="0"/>
      <w:marBottom w:val="0"/>
      <w:divBdr>
        <w:top w:val="none" w:sz="0" w:space="0" w:color="auto"/>
        <w:left w:val="none" w:sz="0" w:space="0" w:color="auto"/>
        <w:bottom w:val="none" w:sz="0" w:space="0" w:color="auto"/>
        <w:right w:val="none" w:sz="0" w:space="0" w:color="auto"/>
      </w:divBdr>
    </w:div>
    <w:div w:id="1566188177">
      <w:bodyDiv w:val="1"/>
      <w:marLeft w:val="0"/>
      <w:marRight w:val="0"/>
      <w:marTop w:val="0"/>
      <w:marBottom w:val="0"/>
      <w:divBdr>
        <w:top w:val="none" w:sz="0" w:space="0" w:color="auto"/>
        <w:left w:val="none" w:sz="0" w:space="0" w:color="auto"/>
        <w:bottom w:val="none" w:sz="0" w:space="0" w:color="auto"/>
        <w:right w:val="none" w:sz="0" w:space="0" w:color="auto"/>
      </w:divBdr>
    </w:div>
    <w:div w:id="1577011141">
      <w:bodyDiv w:val="1"/>
      <w:marLeft w:val="0"/>
      <w:marRight w:val="0"/>
      <w:marTop w:val="0"/>
      <w:marBottom w:val="0"/>
      <w:divBdr>
        <w:top w:val="none" w:sz="0" w:space="0" w:color="auto"/>
        <w:left w:val="none" w:sz="0" w:space="0" w:color="auto"/>
        <w:bottom w:val="none" w:sz="0" w:space="0" w:color="auto"/>
        <w:right w:val="none" w:sz="0" w:space="0" w:color="auto"/>
      </w:divBdr>
    </w:div>
    <w:div w:id="1663191929">
      <w:bodyDiv w:val="1"/>
      <w:marLeft w:val="0"/>
      <w:marRight w:val="0"/>
      <w:marTop w:val="0"/>
      <w:marBottom w:val="0"/>
      <w:divBdr>
        <w:top w:val="none" w:sz="0" w:space="0" w:color="auto"/>
        <w:left w:val="none" w:sz="0" w:space="0" w:color="auto"/>
        <w:bottom w:val="none" w:sz="0" w:space="0" w:color="auto"/>
        <w:right w:val="none" w:sz="0" w:space="0" w:color="auto"/>
      </w:divBdr>
    </w:div>
    <w:div w:id="1703242070">
      <w:bodyDiv w:val="1"/>
      <w:marLeft w:val="0"/>
      <w:marRight w:val="0"/>
      <w:marTop w:val="0"/>
      <w:marBottom w:val="0"/>
      <w:divBdr>
        <w:top w:val="none" w:sz="0" w:space="0" w:color="auto"/>
        <w:left w:val="none" w:sz="0" w:space="0" w:color="auto"/>
        <w:bottom w:val="none" w:sz="0" w:space="0" w:color="auto"/>
        <w:right w:val="none" w:sz="0" w:space="0" w:color="auto"/>
      </w:divBdr>
    </w:div>
    <w:div w:id="1711371328">
      <w:bodyDiv w:val="1"/>
      <w:marLeft w:val="0"/>
      <w:marRight w:val="0"/>
      <w:marTop w:val="0"/>
      <w:marBottom w:val="0"/>
      <w:divBdr>
        <w:top w:val="none" w:sz="0" w:space="0" w:color="auto"/>
        <w:left w:val="none" w:sz="0" w:space="0" w:color="auto"/>
        <w:bottom w:val="none" w:sz="0" w:space="0" w:color="auto"/>
        <w:right w:val="none" w:sz="0" w:space="0" w:color="auto"/>
      </w:divBdr>
    </w:div>
    <w:div w:id="1739160243">
      <w:bodyDiv w:val="1"/>
      <w:marLeft w:val="0"/>
      <w:marRight w:val="0"/>
      <w:marTop w:val="0"/>
      <w:marBottom w:val="0"/>
      <w:divBdr>
        <w:top w:val="none" w:sz="0" w:space="0" w:color="auto"/>
        <w:left w:val="none" w:sz="0" w:space="0" w:color="auto"/>
        <w:bottom w:val="none" w:sz="0" w:space="0" w:color="auto"/>
        <w:right w:val="none" w:sz="0" w:space="0" w:color="auto"/>
      </w:divBdr>
    </w:div>
    <w:div w:id="1773237100">
      <w:bodyDiv w:val="1"/>
      <w:marLeft w:val="0"/>
      <w:marRight w:val="0"/>
      <w:marTop w:val="0"/>
      <w:marBottom w:val="0"/>
      <w:divBdr>
        <w:top w:val="none" w:sz="0" w:space="0" w:color="auto"/>
        <w:left w:val="none" w:sz="0" w:space="0" w:color="auto"/>
        <w:bottom w:val="none" w:sz="0" w:space="0" w:color="auto"/>
        <w:right w:val="none" w:sz="0" w:space="0" w:color="auto"/>
      </w:divBdr>
    </w:div>
    <w:div w:id="1792548732">
      <w:bodyDiv w:val="1"/>
      <w:marLeft w:val="0"/>
      <w:marRight w:val="0"/>
      <w:marTop w:val="0"/>
      <w:marBottom w:val="0"/>
      <w:divBdr>
        <w:top w:val="none" w:sz="0" w:space="0" w:color="auto"/>
        <w:left w:val="none" w:sz="0" w:space="0" w:color="auto"/>
        <w:bottom w:val="none" w:sz="0" w:space="0" w:color="auto"/>
        <w:right w:val="none" w:sz="0" w:space="0" w:color="auto"/>
      </w:divBdr>
    </w:div>
    <w:div w:id="1837458689">
      <w:bodyDiv w:val="1"/>
      <w:marLeft w:val="0"/>
      <w:marRight w:val="0"/>
      <w:marTop w:val="0"/>
      <w:marBottom w:val="0"/>
      <w:divBdr>
        <w:top w:val="none" w:sz="0" w:space="0" w:color="auto"/>
        <w:left w:val="none" w:sz="0" w:space="0" w:color="auto"/>
        <w:bottom w:val="none" w:sz="0" w:space="0" w:color="auto"/>
        <w:right w:val="none" w:sz="0" w:space="0" w:color="auto"/>
      </w:divBdr>
    </w:div>
    <w:div w:id="1861504658">
      <w:bodyDiv w:val="1"/>
      <w:marLeft w:val="0"/>
      <w:marRight w:val="0"/>
      <w:marTop w:val="0"/>
      <w:marBottom w:val="0"/>
      <w:divBdr>
        <w:top w:val="none" w:sz="0" w:space="0" w:color="auto"/>
        <w:left w:val="none" w:sz="0" w:space="0" w:color="auto"/>
        <w:bottom w:val="none" w:sz="0" w:space="0" w:color="auto"/>
        <w:right w:val="none" w:sz="0" w:space="0" w:color="auto"/>
      </w:divBdr>
    </w:div>
    <w:div w:id="1886329188">
      <w:bodyDiv w:val="1"/>
      <w:marLeft w:val="0"/>
      <w:marRight w:val="0"/>
      <w:marTop w:val="0"/>
      <w:marBottom w:val="0"/>
      <w:divBdr>
        <w:top w:val="none" w:sz="0" w:space="0" w:color="auto"/>
        <w:left w:val="none" w:sz="0" w:space="0" w:color="auto"/>
        <w:bottom w:val="none" w:sz="0" w:space="0" w:color="auto"/>
        <w:right w:val="none" w:sz="0" w:space="0" w:color="auto"/>
      </w:divBdr>
    </w:div>
    <w:div w:id="1897233439">
      <w:bodyDiv w:val="1"/>
      <w:marLeft w:val="0"/>
      <w:marRight w:val="0"/>
      <w:marTop w:val="0"/>
      <w:marBottom w:val="0"/>
      <w:divBdr>
        <w:top w:val="none" w:sz="0" w:space="0" w:color="auto"/>
        <w:left w:val="none" w:sz="0" w:space="0" w:color="auto"/>
        <w:bottom w:val="none" w:sz="0" w:space="0" w:color="auto"/>
        <w:right w:val="none" w:sz="0" w:space="0" w:color="auto"/>
      </w:divBdr>
    </w:div>
    <w:div w:id="1908539873">
      <w:bodyDiv w:val="1"/>
      <w:marLeft w:val="0"/>
      <w:marRight w:val="0"/>
      <w:marTop w:val="0"/>
      <w:marBottom w:val="0"/>
      <w:divBdr>
        <w:top w:val="none" w:sz="0" w:space="0" w:color="auto"/>
        <w:left w:val="none" w:sz="0" w:space="0" w:color="auto"/>
        <w:bottom w:val="none" w:sz="0" w:space="0" w:color="auto"/>
        <w:right w:val="none" w:sz="0" w:space="0" w:color="auto"/>
      </w:divBdr>
    </w:div>
    <w:div w:id="1936016651">
      <w:bodyDiv w:val="1"/>
      <w:marLeft w:val="0"/>
      <w:marRight w:val="0"/>
      <w:marTop w:val="0"/>
      <w:marBottom w:val="0"/>
      <w:divBdr>
        <w:top w:val="none" w:sz="0" w:space="0" w:color="auto"/>
        <w:left w:val="none" w:sz="0" w:space="0" w:color="auto"/>
        <w:bottom w:val="none" w:sz="0" w:space="0" w:color="auto"/>
        <w:right w:val="none" w:sz="0" w:space="0" w:color="auto"/>
      </w:divBdr>
    </w:div>
    <w:div w:id="1946572966">
      <w:bodyDiv w:val="1"/>
      <w:marLeft w:val="0"/>
      <w:marRight w:val="0"/>
      <w:marTop w:val="0"/>
      <w:marBottom w:val="0"/>
      <w:divBdr>
        <w:top w:val="none" w:sz="0" w:space="0" w:color="auto"/>
        <w:left w:val="none" w:sz="0" w:space="0" w:color="auto"/>
        <w:bottom w:val="none" w:sz="0" w:space="0" w:color="auto"/>
        <w:right w:val="none" w:sz="0" w:space="0" w:color="auto"/>
      </w:divBdr>
    </w:div>
    <w:div w:id="1997105290">
      <w:bodyDiv w:val="1"/>
      <w:marLeft w:val="0"/>
      <w:marRight w:val="0"/>
      <w:marTop w:val="0"/>
      <w:marBottom w:val="0"/>
      <w:divBdr>
        <w:top w:val="none" w:sz="0" w:space="0" w:color="auto"/>
        <w:left w:val="none" w:sz="0" w:space="0" w:color="auto"/>
        <w:bottom w:val="none" w:sz="0" w:space="0" w:color="auto"/>
        <w:right w:val="none" w:sz="0" w:space="0" w:color="auto"/>
      </w:divBdr>
    </w:div>
    <w:div w:id="2023897607">
      <w:bodyDiv w:val="1"/>
      <w:marLeft w:val="0"/>
      <w:marRight w:val="0"/>
      <w:marTop w:val="0"/>
      <w:marBottom w:val="0"/>
      <w:divBdr>
        <w:top w:val="none" w:sz="0" w:space="0" w:color="auto"/>
        <w:left w:val="none" w:sz="0" w:space="0" w:color="auto"/>
        <w:bottom w:val="none" w:sz="0" w:space="0" w:color="auto"/>
        <w:right w:val="none" w:sz="0" w:space="0" w:color="auto"/>
      </w:divBdr>
    </w:div>
    <w:div w:id="2106612377">
      <w:bodyDiv w:val="1"/>
      <w:marLeft w:val="0"/>
      <w:marRight w:val="0"/>
      <w:marTop w:val="0"/>
      <w:marBottom w:val="0"/>
      <w:divBdr>
        <w:top w:val="none" w:sz="0" w:space="0" w:color="auto"/>
        <w:left w:val="none" w:sz="0" w:space="0" w:color="auto"/>
        <w:bottom w:val="none" w:sz="0" w:space="0" w:color="auto"/>
        <w:right w:val="none" w:sz="0" w:space="0" w:color="auto"/>
      </w:divBdr>
    </w:div>
    <w:div w:id="2110153554">
      <w:bodyDiv w:val="1"/>
      <w:marLeft w:val="0"/>
      <w:marRight w:val="0"/>
      <w:marTop w:val="0"/>
      <w:marBottom w:val="0"/>
      <w:divBdr>
        <w:top w:val="none" w:sz="0" w:space="0" w:color="auto"/>
        <w:left w:val="none" w:sz="0" w:space="0" w:color="auto"/>
        <w:bottom w:val="none" w:sz="0" w:space="0" w:color="auto"/>
        <w:right w:val="none" w:sz="0" w:space="0" w:color="auto"/>
      </w:divBdr>
    </w:div>
    <w:div w:id="214624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9</Pages>
  <Words>3301</Words>
  <Characters>18818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Devarakonda</dc:creator>
  <cp:keywords/>
  <dc:description/>
  <cp:lastModifiedBy>Mahesh Devarakonda</cp:lastModifiedBy>
  <cp:revision>340</cp:revision>
  <dcterms:created xsi:type="dcterms:W3CDTF">2024-12-13T15:05:00Z</dcterms:created>
  <dcterms:modified xsi:type="dcterms:W3CDTF">2024-12-18T14:01:00Z</dcterms:modified>
</cp:coreProperties>
</file>