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3E5474" w14:textId="2D6A02C8" w:rsidR="0085366B" w:rsidRPr="0091665B" w:rsidRDefault="002F3F55" w:rsidP="0040760C">
      <w:pPr>
        <w:spacing w:before="100" w:after="200"/>
        <w:jc w:val="center"/>
        <w:rPr>
          <w:b/>
          <w:sz w:val="48"/>
          <w:szCs w:val="48"/>
        </w:rPr>
      </w:pPr>
      <w:r w:rsidRPr="00F179FE">
        <w:rPr>
          <w:b/>
          <w:bCs/>
          <w:sz w:val="36"/>
          <w:szCs w:val="36"/>
        </w:rPr>
        <w:t>Automating SAP Workflows with DevOps Methodologies</w:t>
      </w:r>
    </w:p>
    <w:p w14:paraId="6D3ABF61" w14:textId="0DEF08A2" w:rsidR="00776193" w:rsidRPr="00A243D9" w:rsidRDefault="00DB2B09" w:rsidP="00504CAF">
      <w:pPr>
        <w:jc w:val="center"/>
        <w:rPr>
          <w:rFonts w:eastAsia="MS Mincho"/>
          <w:sz w:val="22"/>
          <w:szCs w:val="22"/>
        </w:rPr>
      </w:pPr>
      <w:proofErr w:type="spellStart"/>
      <w:r w:rsidRPr="009D01D1">
        <w:rPr>
          <w:sz w:val="21"/>
          <w:szCs w:val="21"/>
        </w:rPr>
        <w:t>Shitalnath</w:t>
      </w:r>
      <w:proofErr w:type="spellEnd"/>
      <w:r w:rsidRPr="009D01D1">
        <w:rPr>
          <w:sz w:val="21"/>
          <w:szCs w:val="21"/>
        </w:rPr>
        <w:t xml:space="preserve"> </w:t>
      </w:r>
      <w:r>
        <w:rPr>
          <w:sz w:val="21"/>
          <w:szCs w:val="21"/>
        </w:rPr>
        <w:t xml:space="preserve">R, </w:t>
      </w:r>
      <w:r w:rsidR="00A237CC">
        <w:rPr>
          <w:sz w:val="22"/>
          <w:szCs w:val="22"/>
        </w:rPr>
        <w:t>Ritu Jain</w:t>
      </w:r>
    </w:p>
    <w:p w14:paraId="0A2502E1" w14:textId="262AED1E" w:rsidR="006321FA" w:rsidRDefault="006321FA" w:rsidP="006321FA">
      <w:pPr>
        <w:jc w:val="center"/>
        <w:rPr>
          <w:sz w:val="21"/>
          <w:szCs w:val="21"/>
        </w:rPr>
      </w:pPr>
      <w:r w:rsidRPr="003002CB">
        <w:rPr>
          <w:sz w:val="21"/>
          <w:szCs w:val="21"/>
        </w:rPr>
        <w:t xml:space="preserve">Jaypee Institute of Information Technology, </w:t>
      </w:r>
      <w:proofErr w:type="gramStart"/>
      <w:r w:rsidRPr="003002CB">
        <w:rPr>
          <w:sz w:val="21"/>
          <w:szCs w:val="21"/>
        </w:rPr>
        <w:t>India;</w:t>
      </w:r>
      <w:proofErr w:type="gramEnd"/>
    </w:p>
    <w:p w14:paraId="1BB8A15C" w14:textId="3D034A1E" w:rsidR="001E61EC" w:rsidRPr="0091665B" w:rsidRDefault="001863D9" w:rsidP="00504CAF">
      <w:pPr>
        <w:pStyle w:val="Affiliation"/>
        <w:rPr>
          <w:rFonts w:eastAsia="MS Mincho"/>
          <w:iCs/>
        </w:rPr>
      </w:pPr>
      <w:r>
        <w:t>Indian Institute of Technology, India</w:t>
      </w:r>
    </w:p>
    <w:p w14:paraId="43D351A0" w14:textId="77777777" w:rsidR="00F016AE" w:rsidRPr="00BA724C" w:rsidRDefault="00F016AE" w:rsidP="00F016AE">
      <w:pPr>
        <w:pStyle w:val="IEEEAbtract"/>
        <w:rPr>
          <w:sz w:val="24"/>
        </w:rPr>
      </w:pPr>
    </w:p>
    <w:p w14:paraId="004E6CE6" w14:textId="77777777" w:rsidR="00C55DB8" w:rsidRPr="00C55DB8" w:rsidRDefault="00BF372A" w:rsidP="00C55DB8">
      <w:pPr>
        <w:rPr>
          <w:sz w:val="20"/>
          <w:szCs w:val="20"/>
        </w:rPr>
      </w:pPr>
      <w:r w:rsidRPr="00BA724C">
        <w:rPr>
          <w:rStyle w:val="IEEEAbstractHeadingChar"/>
          <w:i w:val="0"/>
          <w:sz w:val="20"/>
          <w:szCs w:val="20"/>
        </w:rPr>
        <w:t>ABSTRACT</w:t>
      </w:r>
      <w:r w:rsidRPr="00BA724C">
        <w:rPr>
          <w:sz w:val="20"/>
          <w:szCs w:val="20"/>
        </w:rPr>
        <w:t xml:space="preserve">: </w:t>
      </w:r>
      <w:r w:rsidR="00C55DB8" w:rsidRPr="00C55DB8">
        <w:rPr>
          <w:sz w:val="20"/>
          <w:szCs w:val="20"/>
        </w:rPr>
        <w:t xml:space="preserve">In the current era of digital transformation, organizations face the challenge of keeping their SAP systems agile, efficient, and responsive to the ever-changing business demands. Traditional approaches to SAP workflow management—often manual, time-consuming, and error-prone—are increasingly seen as insufficient. By integrating </w:t>
      </w:r>
      <w:r w:rsidR="00C55DB8" w:rsidRPr="00C55DB8">
        <w:rPr>
          <w:b/>
          <w:bCs/>
          <w:sz w:val="20"/>
          <w:szCs w:val="20"/>
        </w:rPr>
        <w:t>DevOps methodologies</w:t>
      </w:r>
      <w:r w:rsidR="00C55DB8" w:rsidRPr="00C55DB8">
        <w:rPr>
          <w:sz w:val="20"/>
          <w:szCs w:val="20"/>
        </w:rPr>
        <w:t xml:space="preserve"> into SAP environments, organizations can automate workflows, accelerate release cycles, and enhance collaboration across development, operations, and business teams. This book provides a comprehensive guide to automating SAP workflows using DevOps practices. Through the adoption of </w:t>
      </w:r>
      <w:r w:rsidR="00C55DB8" w:rsidRPr="00C55DB8">
        <w:rPr>
          <w:b/>
          <w:bCs/>
          <w:sz w:val="20"/>
          <w:szCs w:val="20"/>
        </w:rPr>
        <w:t>continuous integration (CI)</w:t>
      </w:r>
      <w:r w:rsidR="00C55DB8" w:rsidRPr="00C55DB8">
        <w:rPr>
          <w:sz w:val="20"/>
          <w:szCs w:val="20"/>
        </w:rPr>
        <w:t xml:space="preserve">, </w:t>
      </w:r>
      <w:r w:rsidR="00C55DB8" w:rsidRPr="00C55DB8">
        <w:rPr>
          <w:b/>
          <w:bCs/>
          <w:sz w:val="20"/>
          <w:szCs w:val="20"/>
        </w:rPr>
        <w:t>continuous delivery (CD)</w:t>
      </w:r>
      <w:r w:rsidR="00C55DB8" w:rsidRPr="00C55DB8">
        <w:rPr>
          <w:sz w:val="20"/>
          <w:szCs w:val="20"/>
        </w:rPr>
        <w:t xml:space="preserve">, </w:t>
      </w:r>
      <w:r w:rsidR="00C55DB8" w:rsidRPr="00C55DB8">
        <w:rPr>
          <w:b/>
          <w:bCs/>
          <w:sz w:val="20"/>
          <w:szCs w:val="20"/>
        </w:rPr>
        <w:t>automation of testing</w:t>
      </w:r>
      <w:r w:rsidR="00C55DB8" w:rsidRPr="00C55DB8">
        <w:rPr>
          <w:sz w:val="20"/>
          <w:szCs w:val="20"/>
        </w:rPr>
        <w:t xml:space="preserve">, and </w:t>
      </w:r>
      <w:r w:rsidR="00C55DB8" w:rsidRPr="00C55DB8">
        <w:rPr>
          <w:b/>
          <w:bCs/>
          <w:sz w:val="20"/>
          <w:szCs w:val="20"/>
        </w:rPr>
        <w:t>infrastructure as code (</w:t>
      </w:r>
      <w:proofErr w:type="spellStart"/>
      <w:r w:rsidR="00C55DB8" w:rsidRPr="00C55DB8">
        <w:rPr>
          <w:b/>
          <w:bCs/>
          <w:sz w:val="20"/>
          <w:szCs w:val="20"/>
        </w:rPr>
        <w:t>IaC</w:t>
      </w:r>
      <w:proofErr w:type="spellEnd"/>
      <w:r w:rsidR="00C55DB8" w:rsidRPr="00C55DB8">
        <w:rPr>
          <w:b/>
          <w:bCs/>
          <w:sz w:val="20"/>
          <w:szCs w:val="20"/>
        </w:rPr>
        <w:t>)</w:t>
      </w:r>
      <w:r w:rsidR="00C55DB8" w:rsidRPr="00C55DB8">
        <w:rPr>
          <w:sz w:val="20"/>
          <w:szCs w:val="20"/>
        </w:rPr>
        <w:t>, businesses can reduce manual intervention, improve workflow efficiency, and better align SAP operations with business goals. The book also includes practical examples, case studies, and tools that help organizations successfully automate their SAP workflows and achieve greater agility in their SAP landscapes.</w:t>
      </w:r>
    </w:p>
    <w:p w14:paraId="020BCED8" w14:textId="77777777" w:rsidR="00615913" w:rsidRDefault="00615913" w:rsidP="00C55DB8">
      <w:pPr>
        <w:rPr>
          <w:b/>
          <w:bCs/>
          <w:sz w:val="20"/>
          <w:szCs w:val="20"/>
        </w:rPr>
      </w:pPr>
    </w:p>
    <w:p w14:paraId="202F05D4" w14:textId="2974D493" w:rsidR="00BF372A" w:rsidRPr="00C55DB8" w:rsidRDefault="00615913" w:rsidP="00C55DB8">
      <w:pPr>
        <w:rPr>
          <w:sz w:val="20"/>
          <w:szCs w:val="20"/>
        </w:rPr>
      </w:pPr>
      <w:r w:rsidRPr="00C55DB8">
        <w:rPr>
          <w:b/>
          <w:bCs/>
          <w:sz w:val="20"/>
          <w:szCs w:val="20"/>
        </w:rPr>
        <w:t>KEYWORDS</w:t>
      </w:r>
      <w:r w:rsidR="00C55DB8" w:rsidRPr="00C55DB8">
        <w:rPr>
          <w:sz w:val="20"/>
          <w:szCs w:val="20"/>
        </w:rPr>
        <w:t>: SAP, DevOps, Workflow Automation, Continuous Integration, Continuous Delivery, Testing Automation, Infrastructure as Code (</w:t>
      </w:r>
      <w:proofErr w:type="spellStart"/>
      <w:r w:rsidR="00C55DB8" w:rsidRPr="00C55DB8">
        <w:rPr>
          <w:sz w:val="20"/>
          <w:szCs w:val="20"/>
        </w:rPr>
        <w:t>IaC</w:t>
      </w:r>
      <w:proofErr w:type="spellEnd"/>
      <w:r w:rsidR="00C55DB8" w:rsidRPr="00C55DB8">
        <w:rPr>
          <w:sz w:val="20"/>
          <w:szCs w:val="20"/>
        </w:rPr>
        <w:t>), SAP S/4HANA, SAP Cloud Platform, CI/CD Pipelines.</w:t>
      </w:r>
    </w:p>
    <w:p w14:paraId="46FF61B1" w14:textId="2DEC0D2D" w:rsidR="002614CD" w:rsidRPr="00BA724C" w:rsidRDefault="002614CD" w:rsidP="0091665B">
      <w:pPr>
        <w:tabs>
          <w:tab w:val="left" w:pos="90"/>
        </w:tabs>
        <w:jc w:val="both"/>
        <w:rPr>
          <w:sz w:val="20"/>
          <w:szCs w:val="20"/>
          <w:lang w:val="en-US" w:eastAsia="en-GB"/>
        </w:rPr>
      </w:pPr>
    </w:p>
    <w:p w14:paraId="4E53AEAC" w14:textId="77777777" w:rsidR="00E54EC2" w:rsidRPr="00A208F0" w:rsidRDefault="00E54EC2" w:rsidP="00E54EC2">
      <w:pPr>
        <w:pStyle w:val="IEEEHeading1"/>
        <w:rPr>
          <w:b/>
        </w:rPr>
      </w:pPr>
      <w:r w:rsidRPr="00A208F0">
        <w:rPr>
          <w:b/>
        </w:rPr>
        <w:t>Introduction</w:t>
      </w:r>
    </w:p>
    <w:p w14:paraId="7C98D83D" w14:textId="77777777" w:rsidR="006D41D5" w:rsidRPr="006D41D5" w:rsidRDefault="006D41D5" w:rsidP="006D41D5">
      <w:pPr>
        <w:pStyle w:val="IEEEHeading1"/>
        <w:numPr>
          <w:ilvl w:val="0"/>
          <w:numId w:val="0"/>
        </w:numPr>
        <w:ind w:left="288"/>
        <w:jc w:val="left"/>
        <w:rPr>
          <w:smallCaps w:val="0"/>
          <w:szCs w:val="20"/>
        </w:rPr>
      </w:pPr>
      <w:r w:rsidRPr="006D41D5">
        <w:rPr>
          <w:smallCaps w:val="0"/>
          <w:szCs w:val="20"/>
        </w:rPr>
        <w:t>SAP (Systems, Applications, and Products in Data Processing) remains a critical system for many organizations, supporting essential business processes such as finance, supply chain, and human resources. However, SAP applications, especially in large enterprises, often involve complex workflows that require manual intervention for configuration, deployment, and monitoring. These manual workflows slow down processes, introduce human error, and make it difficult to scale operations effectively.</w:t>
      </w:r>
    </w:p>
    <w:p w14:paraId="0EAC8B6F" w14:textId="77777777" w:rsidR="006D41D5" w:rsidRPr="006D41D5" w:rsidRDefault="006D41D5" w:rsidP="006D41D5">
      <w:pPr>
        <w:pStyle w:val="IEEEHeading1"/>
        <w:numPr>
          <w:ilvl w:val="0"/>
          <w:numId w:val="0"/>
        </w:numPr>
        <w:ind w:left="288"/>
        <w:jc w:val="left"/>
        <w:rPr>
          <w:smallCaps w:val="0"/>
          <w:szCs w:val="20"/>
        </w:rPr>
      </w:pPr>
      <w:r w:rsidRPr="006D41D5">
        <w:rPr>
          <w:smallCaps w:val="0"/>
          <w:szCs w:val="20"/>
        </w:rPr>
        <w:t>The need for agility and continuous improvement in SAP systems has never been greater. As companies embrace digital transformation, the demand for faster delivery cycles, higher-quality products, and continuous innovation in SAP landscapes is growing. DevOps, a set of practices that unifies software development (Dev) and IT operations (Ops), offers a pathway to automate and streamline workflows across the entire SAP lifecycle.</w:t>
      </w:r>
    </w:p>
    <w:p w14:paraId="6900BCD3" w14:textId="139B2864" w:rsidR="00E54EC2" w:rsidRPr="006D41D5" w:rsidRDefault="006D41D5" w:rsidP="006D41D5">
      <w:pPr>
        <w:pStyle w:val="IEEEHeading1"/>
        <w:numPr>
          <w:ilvl w:val="0"/>
          <w:numId w:val="0"/>
        </w:numPr>
        <w:ind w:left="288"/>
        <w:jc w:val="left"/>
        <w:rPr>
          <w:smallCaps w:val="0"/>
          <w:szCs w:val="20"/>
        </w:rPr>
      </w:pPr>
      <w:r w:rsidRPr="006D41D5">
        <w:rPr>
          <w:smallCaps w:val="0"/>
          <w:szCs w:val="20"/>
        </w:rPr>
        <w:t xml:space="preserve">DevOps practices—such as automating repetitive tasks, integrating continuous testing, and implementing CI/CD pipelines—are crucial for automating SAP workflows, driving higher operational efficiency, and enhancing collaboration. This book delves into the methodologies and tools that enable SAP teams to automate workflows, reduce manual processes, and foster continuous delivery, bringing greater agility and efficiency to SAP environments. </w:t>
      </w:r>
      <w:r w:rsidR="00C56286" w:rsidRPr="006D41D5">
        <w:rPr>
          <w:smallCaps w:val="0"/>
          <w:szCs w:val="20"/>
        </w:rPr>
        <w:t>[1].</w:t>
      </w:r>
    </w:p>
    <w:p w14:paraId="20374185" w14:textId="50C5222B" w:rsidR="006D41D5" w:rsidRPr="009C7FA7" w:rsidRDefault="008D7CCB" w:rsidP="009C7FA7">
      <w:pPr>
        <w:pStyle w:val="IEEEHeading1"/>
        <w:rPr>
          <w:b/>
        </w:rPr>
      </w:pPr>
      <w:r>
        <w:rPr>
          <w:b/>
        </w:rPr>
        <w:t>R</w:t>
      </w:r>
      <w:r w:rsidR="00C56286">
        <w:rPr>
          <w:b/>
        </w:rPr>
        <w:t>elated work</w:t>
      </w:r>
    </w:p>
    <w:p w14:paraId="534B0765" w14:textId="77777777" w:rsidR="009C7FA7" w:rsidRPr="009C7FA7" w:rsidRDefault="009C7FA7" w:rsidP="009C7FA7">
      <w:pPr>
        <w:rPr>
          <w:sz w:val="20"/>
          <w:szCs w:val="20"/>
        </w:rPr>
      </w:pPr>
      <w:r w:rsidRPr="009C7FA7">
        <w:rPr>
          <w:sz w:val="20"/>
          <w:szCs w:val="20"/>
        </w:rPr>
        <w:t>While DevOps has been widely adopted in modern software development environments, its application to SAP systems is still evolving. Several works explore the intersection of SAP systems and DevOps practices, highlighting the benefits and challenges of automation in SAP workflows.</w:t>
      </w:r>
    </w:p>
    <w:p w14:paraId="00678D87" w14:textId="77777777" w:rsidR="009C7FA7" w:rsidRPr="009C7FA7" w:rsidRDefault="009C7FA7" w:rsidP="009C7FA7">
      <w:pPr>
        <w:rPr>
          <w:sz w:val="20"/>
          <w:szCs w:val="20"/>
        </w:rPr>
      </w:pPr>
    </w:p>
    <w:p w14:paraId="1FAD33BC" w14:textId="77777777" w:rsidR="009C7FA7" w:rsidRPr="009C7FA7" w:rsidRDefault="009C7FA7" w:rsidP="009C7FA7">
      <w:pPr>
        <w:rPr>
          <w:sz w:val="20"/>
          <w:szCs w:val="20"/>
        </w:rPr>
      </w:pPr>
      <w:r w:rsidRPr="009C7FA7">
        <w:rPr>
          <w:sz w:val="20"/>
          <w:szCs w:val="20"/>
        </w:rPr>
        <w:t xml:space="preserve">2.1. </w:t>
      </w:r>
      <w:r w:rsidRPr="009C7FA7">
        <w:rPr>
          <w:b/>
          <w:bCs/>
          <w:sz w:val="20"/>
          <w:szCs w:val="20"/>
        </w:rPr>
        <w:t>DevOps in Traditional IT Environments</w:t>
      </w:r>
    </w:p>
    <w:p w14:paraId="52A675E9" w14:textId="77777777" w:rsidR="009C7FA7" w:rsidRPr="009C7FA7" w:rsidRDefault="009C7FA7" w:rsidP="009C7FA7">
      <w:pPr>
        <w:rPr>
          <w:sz w:val="20"/>
          <w:szCs w:val="20"/>
        </w:rPr>
      </w:pPr>
      <w:r w:rsidRPr="009C7FA7">
        <w:rPr>
          <w:sz w:val="20"/>
          <w:szCs w:val="20"/>
        </w:rPr>
        <w:t>DevOps has revolutionized the way software is developed, deployed, and maintained in non-SAP environments. The principles of continuous integration (CI), continuous delivery (CD), automation, and collaboration have been widely applied to reduce bottlenecks, speed up delivery times, and improve software quality. Key works in this area, such as The Phoenix Project (Kim et al., 2016), have outlined the importance of DevOps in accelerating software delivery, reducing errors, and fostering collaboration across teams.</w:t>
      </w:r>
    </w:p>
    <w:p w14:paraId="57063FDD" w14:textId="77777777" w:rsidR="009C7FA7" w:rsidRPr="009C7FA7" w:rsidRDefault="009C7FA7" w:rsidP="009C7FA7">
      <w:pPr>
        <w:rPr>
          <w:sz w:val="20"/>
          <w:szCs w:val="20"/>
        </w:rPr>
      </w:pPr>
    </w:p>
    <w:p w14:paraId="25CCE16C" w14:textId="77777777" w:rsidR="009C7FA7" w:rsidRPr="009C7FA7" w:rsidRDefault="009C7FA7" w:rsidP="009C7FA7">
      <w:pPr>
        <w:rPr>
          <w:sz w:val="20"/>
          <w:szCs w:val="20"/>
        </w:rPr>
      </w:pPr>
      <w:r w:rsidRPr="009C7FA7">
        <w:rPr>
          <w:sz w:val="20"/>
          <w:szCs w:val="20"/>
        </w:rPr>
        <w:t xml:space="preserve">2.2. </w:t>
      </w:r>
      <w:r w:rsidRPr="009C7FA7">
        <w:rPr>
          <w:b/>
          <w:bCs/>
          <w:sz w:val="20"/>
          <w:szCs w:val="20"/>
        </w:rPr>
        <w:t>DevOps for SAP Environments</w:t>
      </w:r>
    </w:p>
    <w:p w14:paraId="3FF0A16F" w14:textId="77777777" w:rsidR="009C7FA7" w:rsidRPr="009C7FA7" w:rsidRDefault="009C7FA7" w:rsidP="009C7FA7">
      <w:pPr>
        <w:rPr>
          <w:sz w:val="20"/>
          <w:szCs w:val="20"/>
        </w:rPr>
      </w:pPr>
      <w:r w:rsidRPr="009C7FA7">
        <w:rPr>
          <w:sz w:val="20"/>
          <w:szCs w:val="20"/>
        </w:rPr>
        <w:t xml:space="preserve">The application of DevOps in SAP has been slower due to the complexity and unique nature of SAP applications. However, </w:t>
      </w:r>
      <w:proofErr w:type="gramStart"/>
      <w:r w:rsidRPr="009C7FA7">
        <w:rPr>
          <w:sz w:val="20"/>
          <w:szCs w:val="20"/>
        </w:rPr>
        <w:t>a number of</w:t>
      </w:r>
      <w:proofErr w:type="gramEnd"/>
      <w:r w:rsidRPr="009C7FA7">
        <w:rPr>
          <w:sz w:val="20"/>
          <w:szCs w:val="20"/>
        </w:rPr>
        <w:t xml:space="preserve"> studies and reports indicate that organizations are beginning to embrace DevOps practices to improve SAP workflow automation. For example, Plattner's (2019) work on DevOps for SAP: Transforming SAP </w:t>
      </w:r>
      <w:r w:rsidRPr="009C7FA7">
        <w:rPr>
          <w:sz w:val="20"/>
          <w:szCs w:val="20"/>
        </w:rPr>
        <w:lastRenderedPageBreak/>
        <w:t>Development with Agile Practices emphasizes the integration of DevOps practices such as continuous integration, automated testing, and infrastructure automation for SAP environments.</w:t>
      </w:r>
    </w:p>
    <w:p w14:paraId="0D6DF7D1" w14:textId="77777777" w:rsidR="009C7FA7" w:rsidRPr="009C7FA7" w:rsidRDefault="009C7FA7" w:rsidP="009C7FA7">
      <w:pPr>
        <w:rPr>
          <w:sz w:val="20"/>
          <w:szCs w:val="20"/>
        </w:rPr>
      </w:pPr>
      <w:r w:rsidRPr="009C7FA7">
        <w:rPr>
          <w:sz w:val="20"/>
          <w:szCs w:val="20"/>
        </w:rPr>
        <w:t>SAP's own transition to cloud-native architectures such as SAP S/4HANA Cloud and SAP Cloud Platform has further paved the way for DevOps methodologies to be integrated into SAP workflows. SAP offers tools and frameworks like SAP Solution Manager, SAP Fiori, and SAP Cloud Platform that support CI/CD pipelines, making it easier for organizations to implement DevOps in their SAP environments.</w:t>
      </w:r>
    </w:p>
    <w:p w14:paraId="4EC8D442" w14:textId="77777777" w:rsidR="009C7FA7" w:rsidRPr="009C7FA7" w:rsidRDefault="009C7FA7" w:rsidP="009C7FA7">
      <w:pPr>
        <w:rPr>
          <w:sz w:val="20"/>
          <w:szCs w:val="20"/>
        </w:rPr>
      </w:pPr>
    </w:p>
    <w:p w14:paraId="0983BED2" w14:textId="77777777" w:rsidR="009C7FA7" w:rsidRPr="009C7FA7" w:rsidRDefault="009C7FA7" w:rsidP="009C7FA7">
      <w:pPr>
        <w:rPr>
          <w:b/>
          <w:bCs/>
          <w:sz w:val="20"/>
          <w:szCs w:val="20"/>
        </w:rPr>
      </w:pPr>
      <w:r w:rsidRPr="009C7FA7">
        <w:rPr>
          <w:sz w:val="20"/>
          <w:szCs w:val="20"/>
        </w:rPr>
        <w:t xml:space="preserve">2.3. </w:t>
      </w:r>
      <w:r w:rsidRPr="009C7FA7">
        <w:rPr>
          <w:b/>
          <w:bCs/>
          <w:sz w:val="20"/>
          <w:szCs w:val="20"/>
        </w:rPr>
        <w:t>Case Studies and Industry Reports</w:t>
      </w:r>
    </w:p>
    <w:p w14:paraId="0A9A0F56" w14:textId="1E3C45C6" w:rsidR="009C7FA7" w:rsidRDefault="009C7FA7" w:rsidP="009C7FA7">
      <w:pPr>
        <w:pStyle w:val="IEEEParagraph"/>
        <w:rPr>
          <w:szCs w:val="20"/>
        </w:rPr>
      </w:pPr>
      <w:r w:rsidRPr="009C7FA7">
        <w:rPr>
          <w:szCs w:val="20"/>
        </w:rPr>
        <w:t>Case studies from organizations that have successfully integrated DevOps in their SAP workflows provide valuable insights. For instance, Schneider Electric reduced manual intervention and deployment times by adopting CI/CD pipelines in their SAP landscape, while Volkswagen improved collaboration between development and operations teams to deliver new SAP features more quickly. These case studies highlight the effectiveness of DevOps in automating SAP workflows, improving the quality of deployments, and enabling faster time-to-market for new features</w:t>
      </w:r>
    </w:p>
    <w:p w14:paraId="6D0BD2C6" w14:textId="77777777" w:rsidR="00B204B4" w:rsidRDefault="00B204B4" w:rsidP="009C7FA7">
      <w:pPr>
        <w:pStyle w:val="IEEEParagraph"/>
        <w:rPr>
          <w:szCs w:val="20"/>
        </w:rPr>
      </w:pPr>
    </w:p>
    <w:p w14:paraId="7B32791F" w14:textId="756EFD26" w:rsidR="00B204B4" w:rsidRPr="00B204B4" w:rsidRDefault="00B204B4" w:rsidP="00B204B4">
      <w:pPr>
        <w:pStyle w:val="IEEEHeading1"/>
        <w:rPr>
          <w:b/>
        </w:rPr>
      </w:pPr>
      <w:r w:rsidRPr="00B204B4">
        <w:rPr>
          <w:b/>
        </w:rPr>
        <w:t>Methodology</w:t>
      </w:r>
    </w:p>
    <w:p w14:paraId="5A5D94D8" w14:textId="77777777" w:rsidR="00B204B4" w:rsidRDefault="00B204B4" w:rsidP="00B204B4"/>
    <w:p w14:paraId="5324029A" w14:textId="77777777" w:rsidR="00B204B4" w:rsidRPr="00990D90" w:rsidRDefault="00B204B4" w:rsidP="00B204B4">
      <w:pPr>
        <w:rPr>
          <w:sz w:val="20"/>
          <w:szCs w:val="20"/>
        </w:rPr>
      </w:pPr>
      <w:r w:rsidRPr="00990D90">
        <w:rPr>
          <w:sz w:val="20"/>
          <w:szCs w:val="20"/>
        </w:rPr>
        <w:t>The methodology for automating SAP workflows through DevOps practices focuses on five key areas: workflow automation, CI/CD pipeline implementation, infrastructure automation, testing automation, and continuous monitoring. These areas, when combined, enable the seamless integration of DevOps in SAP environments.</w:t>
      </w:r>
    </w:p>
    <w:p w14:paraId="2784A982" w14:textId="77777777" w:rsidR="00B204B4" w:rsidRPr="00990D90" w:rsidRDefault="00B204B4" w:rsidP="00B204B4">
      <w:pPr>
        <w:rPr>
          <w:b/>
          <w:bCs/>
          <w:sz w:val="20"/>
          <w:szCs w:val="20"/>
        </w:rPr>
      </w:pPr>
    </w:p>
    <w:p w14:paraId="2767B8B8" w14:textId="77777777" w:rsidR="00B204B4" w:rsidRPr="00990D90" w:rsidRDefault="00B204B4" w:rsidP="00B204B4">
      <w:pPr>
        <w:rPr>
          <w:b/>
          <w:bCs/>
          <w:sz w:val="20"/>
          <w:szCs w:val="20"/>
        </w:rPr>
      </w:pPr>
      <w:r w:rsidRPr="00990D90">
        <w:rPr>
          <w:b/>
          <w:bCs/>
          <w:sz w:val="20"/>
          <w:szCs w:val="20"/>
        </w:rPr>
        <w:t>Step 1: Understanding SAP Workflows</w:t>
      </w:r>
    </w:p>
    <w:p w14:paraId="5126322D" w14:textId="77777777" w:rsidR="00B204B4" w:rsidRPr="00990D90" w:rsidRDefault="00B204B4" w:rsidP="00B204B4">
      <w:pPr>
        <w:rPr>
          <w:sz w:val="20"/>
          <w:szCs w:val="20"/>
        </w:rPr>
      </w:pPr>
      <w:r w:rsidRPr="00990D90">
        <w:rPr>
          <w:sz w:val="20"/>
          <w:szCs w:val="20"/>
        </w:rPr>
        <w:t>Before automating SAP workflows, it is essential to understand the existing workflows in your SAP environment. These may include tasks such as:</w:t>
      </w:r>
    </w:p>
    <w:p w14:paraId="415FBF31" w14:textId="77777777" w:rsidR="00B204B4" w:rsidRPr="00990D90" w:rsidRDefault="00B204B4" w:rsidP="00B204B4">
      <w:pPr>
        <w:numPr>
          <w:ilvl w:val="0"/>
          <w:numId w:val="14"/>
        </w:numPr>
        <w:rPr>
          <w:sz w:val="20"/>
          <w:szCs w:val="20"/>
        </w:rPr>
      </w:pPr>
      <w:r w:rsidRPr="00990D90">
        <w:rPr>
          <w:b/>
          <w:bCs/>
          <w:sz w:val="20"/>
          <w:szCs w:val="20"/>
        </w:rPr>
        <w:t>Transport Management</w:t>
      </w:r>
      <w:r w:rsidRPr="00990D90">
        <w:rPr>
          <w:sz w:val="20"/>
          <w:szCs w:val="20"/>
        </w:rPr>
        <w:t>: Moving configurations, custom code, and data between SAP systems.</w:t>
      </w:r>
    </w:p>
    <w:p w14:paraId="11368249" w14:textId="77777777" w:rsidR="00B204B4" w:rsidRPr="00990D90" w:rsidRDefault="00B204B4" w:rsidP="00B204B4">
      <w:pPr>
        <w:numPr>
          <w:ilvl w:val="0"/>
          <w:numId w:val="14"/>
        </w:numPr>
        <w:rPr>
          <w:sz w:val="20"/>
          <w:szCs w:val="20"/>
        </w:rPr>
      </w:pPr>
      <w:r w:rsidRPr="00990D90">
        <w:rPr>
          <w:b/>
          <w:bCs/>
          <w:sz w:val="20"/>
          <w:szCs w:val="20"/>
        </w:rPr>
        <w:t>Deployment</w:t>
      </w:r>
      <w:r w:rsidRPr="00990D90">
        <w:rPr>
          <w:sz w:val="20"/>
          <w:szCs w:val="20"/>
        </w:rPr>
        <w:t>: Deploying new code or updates to SAP applications.</w:t>
      </w:r>
    </w:p>
    <w:p w14:paraId="7330E8EF" w14:textId="77777777" w:rsidR="00B204B4" w:rsidRPr="00990D90" w:rsidRDefault="00B204B4" w:rsidP="00B204B4">
      <w:pPr>
        <w:numPr>
          <w:ilvl w:val="0"/>
          <w:numId w:val="14"/>
        </w:numPr>
        <w:rPr>
          <w:sz w:val="20"/>
          <w:szCs w:val="20"/>
        </w:rPr>
      </w:pPr>
      <w:r w:rsidRPr="00990D90">
        <w:rPr>
          <w:b/>
          <w:bCs/>
          <w:sz w:val="20"/>
          <w:szCs w:val="20"/>
        </w:rPr>
        <w:t>Configuration Management</w:t>
      </w:r>
      <w:r w:rsidRPr="00990D90">
        <w:rPr>
          <w:sz w:val="20"/>
          <w:szCs w:val="20"/>
        </w:rPr>
        <w:t>: Managing and applying configurations across SAP landscapes.</w:t>
      </w:r>
    </w:p>
    <w:p w14:paraId="3664FE6E" w14:textId="77777777" w:rsidR="00B204B4" w:rsidRPr="00990D90" w:rsidRDefault="00B204B4" w:rsidP="00B204B4">
      <w:pPr>
        <w:numPr>
          <w:ilvl w:val="0"/>
          <w:numId w:val="14"/>
        </w:numPr>
        <w:rPr>
          <w:sz w:val="20"/>
          <w:szCs w:val="20"/>
        </w:rPr>
      </w:pPr>
      <w:r w:rsidRPr="00990D90">
        <w:rPr>
          <w:b/>
          <w:bCs/>
          <w:sz w:val="20"/>
          <w:szCs w:val="20"/>
        </w:rPr>
        <w:t>System Monitoring and Maintenance</w:t>
      </w:r>
      <w:r w:rsidRPr="00990D90">
        <w:rPr>
          <w:sz w:val="20"/>
          <w:szCs w:val="20"/>
        </w:rPr>
        <w:t>: Ongoing monitoring of SAP system performance and applying patches or updates.</w:t>
      </w:r>
    </w:p>
    <w:p w14:paraId="5B818120" w14:textId="77777777" w:rsidR="00B204B4" w:rsidRPr="00990D90" w:rsidRDefault="00B204B4" w:rsidP="00B204B4">
      <w:pPr>
        <w:rPr>
          <w:sz w:val="20"/>
          <w:szCs w:val="20"/>
        </w:rPr>
      </w:pPr>
      <w:r w:rsidRPr="00990D90">
        <w:rPr>
          <w:sz w:val="20"/>
          <w:szCs w:val="20"/>
        </w:rPr>
        <w:t>Understanding these workflows allows SAP teams to identify repetitive tasks that can be automated, reducing the potential for human error and improving system reliability.</w:t>
      </w:r>
    </w:p>
    <w:p w14:paraId="12438730" w14:textId="77777777" w:rsidR="00B204B4" w:rsidRPr="00990D90" w:rsidRDefault="00B204B4" w:rsidP="00B204B4">
      <w:pPr>
        <w:rPr>
          <w:b/>
          <w:bCs/>
          <w:sz w:val="20"/>
          <w:szCs w:val="20"/>
        </w:rPr>
      </w:pPr>
    </w:p>
    <w:p w14:paraId="43A5F8C1" w14:textId="77777777" w:rsidR="00B204B4" w:rsidRPr="00990D90" w:rsidRDefault="00B204B4" w:rsidP="00B204B4">
      <w:pPr>
        <w:rPr>
          <w:b/>
          <w:bCs/>
          <w:sz w:val="20"/>
          <w:szCs w:val="20"/>
        </w:rPr>
      </w:pPr>
      <w:r w:rsidRPr="00990D90">
        <w:rPr>
          <w:b/>
          <w:bCs/>
          <w:sz w:val="20"/>
          <w:szCs w:val="20"/>
        </w:rPr>
        <w:t>Step 2: Implementing CI/CD for SAP</w:t>
      </w:r>
    </w:p>
    <w:p w14:paraId="5144E66B" w14:textId="77777777" w:rsidR="00B204B4" w:rsidRPr="00990D90" w:rsidRDefault="00B204B4" w:rsidP="00B204B4">
      <w:pPr>
        <w:rPr>
          <w:sz w:val="20"/>
          <w:szCs w:val="20"/>
        </w:rPr>
      </w:pPr>
      <w:r w:rsidRPr="00990D90">
        <w:rPr>
          <w:sz w:val="20"/>
          <w:szCs w:val="20"/>
        </w:rPr>
        <w:t>Implementing continuous integration and continuous delivery (CI/CD) is key to automating SAP workflows. The process typically involves the following steps:</w:t>
      </w:r>
    </w:p>
    <w:p w14:paraId="5B487CB3" w14:textId="77777777" w:rsidR="00B204B4" w:rsidRPr="00990D90" w:rsidRDefault="00B204B4" w:rsidP="00B204B4">
      <w:pPr>
        <w:numPr>
          <w:ilvl w:val="0"/>
          <w:numId w:val="15"/>
        </w:numPr>
        <w:rPr>
          <w:sz w:val="20"/>
          <w:szCs w:val="20"/>
        </w:rPr>
      </w:pPr>
      <w:r w:rsidRPr="00990D90">
        <w:rPr>
          <w:b/>
          <w:bCs/>
          <w:sz w:val="20"/>
          <w:szCs w:val="20"/>
        </w:rPr>
        <w:t>Code Versioning</w:t>
      </w:r>
      <w:r w:rsidRPr="00990D90">
        <w:rPr>
          <w:sz w:val="20"/>
          <w:szCs w:val="20"/>
        </w:rPr>
        <w:t>: Using Git to manage SAP code versions (e.g., ABAP code, SAP Fiori applications).</w:t>
      </w:r>
    </w:p>
    <w:p w14:paraId="06E4B31A" w14:textId="77777777" w:rsidR="00B204B4" w:rsidRPr="00990D90" w:rsidRDefault="00B204B4" w:rsidP="00B204B4">
      <w:pPr>
        <w:numPr>
          <w:ilvl w:val="0"/>
          <w:numId w:val="15"/>
        </w:numPr>
        <w:rPr>
          <w:sz w:val="20"/>
          <w:szCs w:val="20"/>
        </w:rPr>
      </w:pPr>
      <w:r w:rsidRPr="00990D90">
        <w:rPr>
          <w:b/>
          <w:bCs/>
          <w:sz w:val="20"/>
          <w:szCs w:val="20"/>
        </w:rPr>
        <w:t>CI Pipeline</w:t>
      </w:r>
      <w:r w:rsidRPr="00990D90">
        <w:rPr>
          <w:sz w:val="20"/>
          <w:szCs w:val="20"/>
        </w:rPr>
        <w:t>: Setting up automated build processes using tools like Jenkins, GitLab CI, or Azure DevOps to automatically compile code, perform unit tests, and deploy to non-production environments.</w:t>
      </w:r>
    </w:p>
    <w:p w14:paraId="0EB79848" w14:textId="77777777" w:rsidR="00B204B4" w:rsidRPr="00990D90" w:rsidRDefault="00B204B4" w:rsidP="00B204B4">
      <w:pPr>
        <w:numPr>
          <w:ilvl w:val="0"/>
          <w:numId w:val="15"/>
        </w:numPr>
        <w:rPr>
          <w:sz w:val="20"/>
          <w:szCs w:val="20"/>
        </w:rPr>
      </w:pPr>
      <w:r w:rsidRPr="00990D90">
        <w:rPr>
          <w:b/>
          <w:bCs/>
          <w:sz w:val="20"/>
          <w:szCs w:val="20"/>
        </w:rPr>
        <w:t>CD Pipeline</w:t>
      </w:r>
      <w:r w:rsidRPr="00990D90">
        <w:rPr>
          <w:sz w:val="20"/>
          <w:szCs w:val="20"/>
        </w:rPr>
        <w:t>: Automating the deployment of code changes from development to test, staging, and production environments. This can be accomplished using tools like Jenkins, SAP Cloud Platform, and Kubernetes (for containerized SAP applications).</w:t>
      </w:r>
    </w:p>
    <w:p w14:paraId="3459BF99" w14:textId="77777777" w:rsidR="00B204B4" w:rsidRPr="00990D90" w:rsidRDefault="00B204B4" w:rsidP="00B204B4">
      <w:pPr>
        <w:rPr>
          <w:b/>
          <w:bCs/>
          <w:sz w:val="20"/>
          <w:szCs w:val="20"/>
        </w:rPr>
      </w:pPr>
    </w:p>
    <w:p w14:paraId="72182852" w14:textId="77777777" w:rsidR="00B204B4" w:rsidRPr="00990D90" w:rsidRDefault="00B204B4" w:rsidP="00B204B4">
      <w:pPr>
        <w:rPr>
          <w:b/>
          <w:bCs/>
          <w:sz w:val="20"/>
          <w:szCs w:val="20"/>
        </w:rPr>
      </w:pPr>
      <w:r w:rsidRPr="00990D90">
        <w:rPr>
          <w:b/>
          <w:bCs/>
          <w:sz w:val="20"/>
          <w:szCs w:val="20"/>
        </w:rPr>
        <w:t>Step 3: Automating Testing for SAP</w:t>
      </w:r>
    </w:p>
    <w:p w14:paraId="23CFC688" w14:textId="77777777" w:rsidR="00B204B4" w:rsidRPr="00990D90" w:rsidRDefault="00B204B4" w:rsidP="00B204B4">
      <w:pPr>
        <w:rPr>
          <w:sz w:val="20"/>
          <w:szCs w:val="20"/>
        </w:rPr>
      </w:pPr>
      <w:r w:rsidRPr="00990D90">
        <w:rPr>
          <w:sz w:val="20"/>
          <w:szCs w:val="20"/>
        </w:rPr>
        <w:t>Automation of testing is critical for ensuring the quality of SAP applications while accelerating the release cycle. Automated testing in SAP environments can be achieved through:</w:t>
      </w:r>
    </w:p>
    <w:p w14:paraId="750002BB" w14:textId="77777777" w:rsidR="00B204B4" w:rsidRPr="00990D90" w:rsidRDefault="00B204B4" w:rsidP="00B204B4">
      <w:pPr>
        <w:numPr>
          <w:ilvl w:val="0"/>
          <w:numId w:val="16"/>
        </w:numPr>
        <w:rPr>
          <w:sz w:val="20"/>
          <w:szCs w:val="20"/>
        </w:rPr>
      </w:pPr>
      <w:r w:rsidRPr="00990D90">
        <w:rPr>
          <w:b/>
          <w:bCs/>
          <w:sz w:val="20"/>
          <w:szCs w:val="20"/>
        </w:rPr>
        <w:t>SAP Component-Based Test Automation (CBTA)</w:t>
      </w:r>
      <w:r w:rsidRPr="00990D90">
        <w:rPr>
          <w:sz w:val="20"/>
          <w:szCs w:val="20"/>
        </w:rPr>
        <w:t>: Automating functional testing of SAP applications.</w:t>
      </w:r>
    </w:p>
    <w:p w14:paraId="1C75AA09" w14:textId="77777777" w:rsidR="00B204B4" w:rsidRPr="00990D90" w:rsidRDefault="00B204B4" w:rsidP="00B204B4">
      <w:pPr>
        <w:numPr>
          <w:ilvl w:val="0"/>
          <w:numId w:val="16"/>
        </w:numPr>
        <w:rPr>
          <w:sz w:val="20"/>
          <w:szCs w:val="20"/>
        </w:rPr>
      </w:pPr>
      <w:r w:rsidRPr="00990D90">
        <w:rPr>
          <w:b/>
          <w:bCs/>
          <w:sz w:val="20"/>
          <w:szCs w:val="20"/>
        </w:rPr>
        <w:t>Unit and Integration Tests</w:t>
      </w:r>
      <w:r w:rsidRPr="00990D90">
        <w:rPr>
          <w:sz w:val="20"/>
          <w:szCs w:val="20"/>
        </w:rPr>
        <w:t xml:space="preserve">: Automating tests for ABAP code, Fiori applications, and integration scenarios using tools like </w:t>
      </w:r>
      <w:r w:rsidRPr="00990D90">
        <w:rPr>
          <w:b/>
          <w:bCs/>
          <w:sz w:val="20"/>
          <w:szCs w:val="20"/>
        </w:rPr>
        <w:t>SAP Workbench</w:t>
      </w:r>
      <w:r w:rsidRPr="00990D90">
        <w:rPr>
          <w:sz w:val="20"/>
          <w:szCs w:val="20"/>
        </w:rPr>
        <w:t xml:space="preserve"> or </w:t>
      </w:r>
      <w:r w:rsidRPr="00990D90">
        <w:rPr>
          <w:b/>
          <w:bCs/>
          <w:sz w:val="20"/>
          <w:szCs w:val="20"/>
        </w:rPr>
        <w:t>SAP Fiori Test Automation</w:t>
      </w:r>
      <w:r w:rsidRPr="00990D90">
        <w:rPr>
          <w:sz w:val="20"/>
          <w:szCs w:val="20"/>
        </w:rPr>
        <w:t>.</w:t>
      </w:r>
    </w:p>
    <w:p w14:paraId="6908D689" w14:textId="77777777" w:rsidR="00B204B4" w:rsidRPr="00990D90" w:rsidRDefault="00B204B4" w:rsidP="00B204B4">
      <w:pPr>
        <w:numPr>
          <w:ilvl w:val="0"/>
          <w:numId w:val="16"/>
        </w:numPr>
        <w:rPr>
          <w:sz w:val="20"/>
          <w:szCs w:val="20"/>
        </w:rPr>
      </w:pPr>
      <w:r w:rsidRPr="00990D90">
        <w:rPr>
          <w:b/>
          <w:bCs/>
          <w:sz w:val="20"/>
          <w:szCs w:val="20"/>
        </w:rPr>
        <w:t>Performance Testing</w:t>
      </w:r>
      <w:r w:rsidRPr="00990D90">
        <w:rPr>
          <w:sz w:val="20"/>
          <w:szCs w:val="20"/>
        </w:rPr>
        <w:t>: Automating load and performance testing to ensure SAP applications can handle peak business loads.</w:t>
      </w:r>
    </w:p>
    <w:p w14:paraId="131B399D" w14:textId="77777777" w:rsidR="00B204B4" w:rsidRPr="00990D90" w:rsidRDefault="00B204B4" w:rsidP="00B204B4">
      <w:pPr>
        <w:rPr>
          <w:b/>
          <w:bCs/>
          <w:sz w:val="20"/>
          <w:szCs w:val="20"/>
        </w:rPr>
      </w:pPr>
      <w:r w:rsidRPr="00990D90">
        <w:rPr>
          <w:b/>
          <w:bCs/>
          <w:sz w:val="20"/>
          <w:szCs w:val="20"/>
        </w:rPr>
        <w:t>Step 4: Infrastructure as Code (</w:t>
      </w:r>
      <w:proofErr w:type="spellStart"/>
      <w:r w:rsidRPr="00990D90">
        <w:rPr>
          <w:b/>
          <w:bCs/>
          <w:sz w:val="20"/>
          <w:szCs w:val="20"/>
        </w:rPr>
        <w:t>IaC</w:t>
      </w:r>
      <w:proofErr w:type="spellEnd"/>
      <w:r w:rsidRPr="00990D90">
        <w:rPr>
          <w:b/>
          <w:bCs/>
          <w:sz w:val="20"/>
          <w:szCs w:val="20"/>
        </w:rPr>
        <w:t>) for SAP</w:t>
      </w:r>
    </w:p>
    <w:p w14:paraId="167DE878" w14:textId="77777777" w:rsidR="00B204B4" w:rsidRPr="00990D90" w:rsidRDefault="00B204B4" w:rsidP="00B204B4">
      <w:pPr>
        <w:rPr>
          <w:sz w:val="20"/>
          <w:szCs w:val="20"/>
        </w:rPr>
      </w:pPr>
      <w:r w:rsidRPr="00990D90">
        <w:rPr>
          <w:sz w:val="20"/>
          <w:szCs w:val="20"/>
        </w:rPr>
        <w:t>Infrastructure as Code (</w:t>
      </w:r>
      <w:proofErr w:type="spellStart"/>
      <w:r w:rsidRPr="00990D90">
        <w:rPr>
          <w:sz w:val="20"/>
          <w:szCs w:val="20"/>
        </w:rPr>
        <w:t>IaC</w:t>
      </w:r>
      <w:proofErr w:type="spellEnd"/>
      <w:r w:rsidRPr="00990D90">
        <w:rPr>
          <w:sz w:val="20"/>
          <w:szCs w:val="20"/>
        </w:rPr>
        <w:t xml:space="preserve">) is the practice of managing and provisioning IT infrastructure through machine-readable configuration files. For SAP environments, </w:t>
      </w:r>
      <w:proofErr w:type="spellStart"/>
      <w:r w:rsidRPr="00990D90">
        <w:rPr>
          <w:sz w:val="20"/>
          <w:szCs w:val="20"/>
        </w:rPr>
        <w:t>IaC</w:t>
      </w:r>
      <w:proofErr w:type="spellEnd"/>
      <w:r w:rsidRPr="00990D90">
        <w:rPr>
          <w:sz w:val="20"/>
          <w:szCs w:val="20"/>
        </w:rPr>
        <w:t xml:space="preserve"> allows teams to automate the creation and configuration of servers, networks, and storage used in SAP landscapes. Key tools for </w:t>
      </w:r>
      <w:proofErr w:type="spellStart"/>
      <w:r w:rsidRPr="00990D90">
        <w:rPr>
          <w:sz w:val="20"/>
          <w:szCs w:val="20"/>
        </w:rPr>
        <w:t>IaC</w:t>
      </w:r>
      <w:proofErr w:type="spellEnd"/>
      <w:r w:rsidRPr="00990D90">
        <w:rPr>
          <w:sz w:val="20"/>
          <w:szCs w:val="20"/>
        </w:rPr>
        <w:t xml:space="preserve"> in SAP include:</w:t>
      </w:r>
    </w:p>
    <w:p w14:paraId="774C126A" w14:textId="77777777" w:rsidR="00B204B4" w:rsidRPr="00990D90" w:rsidRDefault="00B204B4" w:rsidP="00B204B4">
      <w:pPr>
        <w:numPr>
          <w:ilvl w:val="0"/>
          <w:numId w:val="17"/>
        </w:numPr>
        <w:rPr>
          <w:sz w:val="20"/>
          <w:szCs w:val="20"/>
        </w:rPr>
      </w:pPr>
      <w:r w:rsidRPr="00990D90">
        <w:rPr>
          <w:b/>
          <w:bCs/>
          <w:sz w:val="20"/>
          <w:szCs w:val="20"/>
        </w:rPr>
        <w:t>Terraform</w:t>
      </w:r>
      <w:r w:rsidRPr="00990D90">
        <w:rPr>
          <w:sz w:val="20"/>
          <w:szCs w:val="20"/>
        </w:rPr>
        <w:t>: Automates the provisioning of SAP cloud infrastructure.</w:t>
      </w:r>
    </w:p>
    <w:p w14:paraId="3C6B7002" w14:textId="77777777" w:rsidR="00B204B4" w:rsidRPr="00990D90" w:rsidRDefault="00B204B4" w:rsidP="00B204B4">
      <w:pPr>
        <w:numPr>
          <w:ilvl w:val="0"/>
          <w:numId w:val="17"/>
        </w:numPr>
        <w:rPr>
          <w:sz w:val="20"/>
          <w:szCs w:val="20"/>
        </w:rPr>
      </w:pPr>
      <w:r w:rsidRPr="00990D90">
        <w:rPr>
          <w:b/>
          <w:bCs/>
          <w:sz w:val="20"/>
          <w:szCs w:val="20"/>
        </w:rPr>
        <w:t>Ansible</w:t>
      </w:r>
      <w:r w:rsidRPr="00990D90">
        <w:rPr>
          <w:sz w:val="20"/>
          <w:szCs w:val="20"/>
        </w:rPr>
        <w:t>: Automates configuration management and deployment tasks.</w:t>
      </w:r>
    </w:p>
    <w:p w14:paraId="00B4CE2E" w14:textId="77777777" w:rsidR="00B204B4" w:rsidRPr="00990D90" w:rsidRDefault="00B204B4" w:rsidP="00B204B4">
      <w:pPr>
        <w:numPr>
          <w:ilvl w:val="0"/>
          <w:numId w:val="17"/>
        </w:numPr>
        <w:rPr>
          <w:sz w:val="20"/>
          <w:szCs w:val="20"/>
        </w:rPr>
      </w:pPr>
      <w:r w:rsidRPr="00990D90">
        <w:rPr>
          <w:b/>
          <w:bCs/>
          <w:sz w:val="20"/>
          <w:szCs w:val="20"/>
        </w:rPr>
        <w:lastRenderedPageBreak/>
        <w:t>SAP Cloud Platform</w:t>
      </w:r>
      <w:r w:rsidRPr="00990D90">
        <w:rPr>
          <w:sz w:val="20"/>
          <w:szCs w:val="20"/>
        </w:rPr>
        <w:t>: Offers cloud-native infrastructure services that integrate with DevOps pipelines for seamless application delivery.</w:t>
      </w:r>
    </w:p>
    <w:p w14:paraId="335658D5" w14:textId="77777777" w:rsidR="00B204B4" w:rsidRPr="00990D90" w:rsidRDefault="00B204B4" w:rsidP="00B204B4">
      <w:pPr>
        <w:rPr>
          <w:b/>
          <w:bCs/>
          <w:sz w:val="20"/>
          <w:szCs w:val="20"/>
        </w:rPr>
      </w:pPr>
    </w:p>
    <w:p w14:paraId="129ABDF9" w14:textId="77777777" w:rsidR="00B204B4" w:rsidRPr="00990D90" w:rsidRDefault="00B204B4" w:rsidP="00B204B4">
      <w:pPr>
        <w:rPr>
          <w:b/>
          <w:bCs/>
          <w:sz w:val="20"/>
          <w:szCs w:val="20"/>
        </w:rPr>
      </w:pPr>
      <w:r w:rsidRPr="00990D90">
        <w:rPr>
          <w:b/>
          <w:bCs/>
          <w:sz w:val="20"/>
          <w:szCs w:val="20"/>
        </w:rPr>
        <w:t>Step 5: Continuous Monitoring and Feedback</w:t>
      </w:r>
    </w:p>
    <w:p w14:paraId="5576A939" w14:textId="77777777" w:rsidR="00B204B4" w:rsidRPr="00990D90" w:rsidRDefault="00B204B4" w:rsidP="00B204B4">
      <w:pPr>
        <w:rPr>
          <w:sz w:val="20"/>
          <w:szCs w:val="20"/>
        </w:rPr>
      </w:pPr>
      <w:r w:rsidRPr="00990D90">
        <w:rPr>
          <w:sz w:val="20"/>
          <w:szCs w:val="20"/>
        </w:rPr>
        <w:t>Once SAP workflows are automated, it’s important to implement continuous monitoring to track the performance and stability of SAP systems. This allows teams to quickly identify issues and respond proactively. Tools for continuous monitoring in SAP environments include:</w:t>
      </w:r>
    </w:p>
    <w:p w14:paraId="4446D4E6" w14:textId="77777777" w:rsidR="00B204B4" w:rsidRPr="00990D90" w:rsidRDefault="00B204B4" w:rsidP="00B204B4">
      <w:pPr>
        <w:numPr>
          <w:ilvl w:val="0"/>
          <w:numId w:val="18"/>
        </w:numPr>
        <w:rPr>
          <w:sz w:val="20"/>
          <w:szCs w:val="20"/>
        </w:rPr>
      </w:pPr>
      <w:r w:rsidRPr="00990D90">
        <w:rPr>
          <w:b/>
          <w:bCs/>
          <w:sz w:val="20"/>
          <w:szCs w:val="20"/>
        </w:rPr>
        <w:t>SAP Solution Manager</w:t>
      </w:r>
      <w:r w:rsidRPr="00990D90">
        <w:rPr>
          <w:sz w:val="20"/>
          <w:szCs w:val="20"/>
        </w:rPr>
        <w:t>: Provides integrated monitoring, incident management, and system performance analytics.</w:t>
      </w:r>
    </w:p>
    <w:p w14:paraId="6C624DF9" w14:textId="77777777" w:rsidR="00B204B4" w:rsidRPr="00990D90" w:rsidRDefault="00B204B4" w:rsidP="00B204B4">
      <w:pPr>
        <w:numPr>
          <w:ilvl w:val="0"/>
          <w:numId w:val="18"/>
        </w:numPr>
        <w:rPr>
          <w:sz w:val="20"/>
          <w:szCs w:val="20"/>
        </w:rPr>
      </w:pPr>
      <w:r w:rsidRPr="00990D90">
        <w:rPr>
          <w:b/>
          <w:bCs/>
          <w:sz w:val="20"/>
          <w:szCs w:val="20"/>
        </w:rPr>
        <w:t>SAP Focused Run</w:t>
      </w:r>
      <w:r w:rsidRPr="00990D90">
        <w:rPr>
          <w:sz w:val="20"/>
          <w:szCs w:val="20"/>
        </w:rPr>
        <w:t>: Enables high-performance monitoring and analytics across large-scale SAP environments.</w:t>
      </w:r>
    </w:p>
    <w:p w14:paraId="1256422B" w14:textId="77777777" w:rsidR="00B204B4" w:rsidRPr="00990D90" w:rsidRDefault="00B204B4" w:rsidP="00B204B4">
      <w:pPr>
        <w:numPr>
          <w:ilvl w:val="0"/>
          <w:numId w:val="18"/>
        </w:numPr>
        <w:rPr>
          <w:sz w:val="20"/>
          <w:szCs w:val="20"/>
        </w:rPr>
      </w:pPr>
      <w:r w:rsidRPr="00990D90">
        <w:rPr>
          <w:b/>
          <w:bCs/>
          <w:sz w:val="20"/>
          <w:szCs w:val="20"/>
        </w:rPr>
        <w:t>Prometheus/Grafana</w:t>
      </w:r>
      <w:r w:rsidRPr="00990D90">
        <w:rPr>
          <w:sz w:val="20"/>
          <w:szCs w:val="20"/>
        </w:rPr>
        <w:t>: Third-party tools for real-time system monitoring and alerting.</w:t>
      </w:r>
    </w:p>
    <w:p w14:paraId="12353714" w14:textId="77777777" w:rsidR="00B204B4" w:rsidRPr="00990D90" w:rsidRDefault="00B204B4" w:rsidP="00B204B4"/>
    <w:p w14:paraId="1E8EAA5F" w14:textId="77777777" w:rsidR="00B204B4" w:rsidRPr="00990D90" w:rsidRDefault="00B204B4" w:rsidP="00B204B4"/>
    <w:p w14:paraId="622AC983" w14:textId="4731E1C0" w:rsidR="00B204B4" w:rsidRPr="00990D90" w:rsidRDefault="00B204B4" w:rsidP="00B204B4">
      <w:pPr>
        <w:pStyle w:val="IEEEHeading1"/>
        <w:rPr>
          <w:b/>
        </w:rPr>
      </w:pPr>
      <w:r w:rsidRPr="00990D90">
        <w:rPr>
          <w:b/>
        </w:rPr>
        <w:t>Implementation and Results</w:t>
      </w:r>
    </w:p>
    <w:p w14:paraId="1E819FFA" w14:textId="77777777" w:rsidR="00B204B4" w:rsidRPr="00990D90" w:rsidRDefault="00B204B4" w:rsidP="00B204B4"/>
    <w:p w14:paraId="6DE2F72F" w14:textId="77777777" w:rsidR="00B204B4" w:rsidRPr="00990D90" w:rsidRDefault="00B204B4" w:rsidP="00B204B4">
      <w:pPr>
        <w:rPr>
          <w:sz w:val="20"/>
          <w:szCs w:val="20"/>
        </w:rPr>
      </w:pPr>
      <w:r w:rsidRPr="00990D90">
        <w:rPr>
          <w:sz w:val="20"/>
          <w:szCs w:val="20"/>
        </w:rPr>
        <w:t>This chapter presents real-world examples and case studies that demonstrate the success of automating SAP workflows using DevOps methodologies.</w:t>
      </w:r>
    </w:p>
    <w:p w14:paraId="3731BD36" w14:textId="77777777" w:rsidR="00B204B4" w:rsidRPr="00990D90" w:rsidRDefault="00B204B4" w:rsidP="00B204B4">
      <w:pPr>
        <w:rPr>
          <w:b/>
          <w:bCs/>
          <w:sz w:val="20"/>
          <w:szCs w:val="20"/>
        </w:rPr>
      </w:pPr>
      <w:r w:rsidRPr="00990D90">
        <w:rPr>
          <w:b/>
          <w:bCs/>
          <w:sz w:val="20"/>
          <w:szCs w:val="20"/>
        </w:rPr>
        <w:t>Case Study 1: Accelerating SAP Releases at a Global Consumer Goods Company</w:t>
      </w:r>
    </w:p>
    <w:p w14:paraId="0A34931E" w14:textId="77777777" w:rsidR="00B204B4" w:rsidRPr="00990D90" w:rsidRDefault="00B204B4" w:rsidP="00B204B4">
      <w:pPr>
        <w:rPr>
          <w:sz w:val="20"/>
          <w:szCs w:val="20"/>
        </w:rPr>
      </w:pPr>
      <w:r w:rsidRPr="00990D90">
        <w:rPr>
          <w:sz w:val="20"/>
          <w:szCs w:val="20"/>
        </w:rPr>
        <w:t>A global consumer goods company sought to reduce its SAP release cycles and improve the accuracy of deployments. By adopting CI/CD practices and automating testing using SAP CBTA, the company reduced the time taken for SAP releases from four weeks to two days. Automated deployment pipelines were integrated with SAP Solution Manager to streamline transport management, resulting in fewer errors and faster deployments.</w:t>
      </w:r>
    </w:p>
    <w:p w14:paraId="1DFC98DA" w14:textId="77777777" w:rsidR="00B204B4" w:rsidRPr="00990D90" w:rsidRDefault="00B204B4" w:rsidP="00B204B4">
      <w:pPr>
        <w:rPr>
          <w:b/>
          <w:bCs/>
          <w:sz w:val="20"/>
          <w:szCs w:val="20"/>
        </w:rPr>
      </w:pPr>
      <w:r w:rsidRPr="00990D90">
        <w:rPr>
          <w:b/>
          <w:bCs/>
          <w:sz w:val="20"/>
          <w:szCs w:val="20"/>
        </w:rPr>
        <w:t>Case Study 2: Infrastructure Automation for a Financial Institution</w:t>
      </w:r>
    </w:p>
    <w:p w14:paraId="7E80AA73" w14:textId="77777777" w:rsidR="00B204B4" w:rsidRPr="00990D90" w:rsidRDefault="00B204B4" w:rsidP="00B204B4">
      <w:pPr>
        <w:rPr>
          <w:sz w:val="20"/>
          <w:szCs w:val="20"/>
        </w:rPr>
      </w:pPr>
      <w:r w:rsidRPr="00990D90">
        <w:rPr>
          <w:sz w:val="20"/>
          <w:szCs w:val="20"/>
        </w:rPr>
        <w:t xml:space="preserve">A financial institution needed to rapidly scale its SAP infrastructure to meet growing demands. Using </w:t>
      </w:r>
      <w:r w:rsidRPr="00990D90">
        <w:rPr>
          <w:b/>
          <w:bCs/>
          <w:sz w:val="20"/>
          <w:szCs w:val="20"/>
        </w:rPr>
        <w:t>Terraform</w:t>
      </w:r>
      <w:r w:rsidRPr="00990D90">
        <w:rPr>
          <w:sz w:val="20"/>
          <w:szCs w:val="20"/>
        </w:rPr>
        <w:t xml:space="preserve"> to automate the provisioning of SAP HANA servers and </w:t>
      </w:r>
      <w:r w:rsidRPr="00990D90">
        <w:rPr>
          <w:b/>
          <w:bCs/>
          <w:sz w:val="20"/>
          <w:szCs w:val="20"/>
        </w:rPr>
        <w:t>Ansible</w:t>
      </w:r>
      <w:r w:rsidRPr="00990D90">
        <w:rPr>
          <w:sz w:val="20"/>
          <w:szCs w:val="20"/>
        </w:rPr>
        <w:t xml:space="preserve"> to manage SAP configurations, the company reduced the time spent on infrastructure provisioning from days to hours. This allowed the organization to quickly scale its SAP environment without manual intervention.</w:t>
      </w:r>
    </w:p>
    <w:p w14:paraId="2917F404" w14:textId="77777777" w:rsidR="00B204B4" w:rsidRPr="00990D90" w:rsidRDefault="00B204B4" w:rsidP="00B204B4">
      <w:pPr>
        <w:rPr>
          <w:b/>
          <w:bCs/>
          <w:sz w:val="20"/>
          <w:szCs w:val="20"/>
        </w:rPr>
      </w:pPr>
      <w:r w:rsidRPr="00990D90">
        <w:rPr>
          <w:b/>
          <w:bCs/>
          <w:sz w:val="20"/>
          <w:szCs w:val="20"/>
        </w:rPr>
        <w:t>Case Study 3: Testing Automation for SAP Fiori at a Telecommunications Company</w:t>
      </w:r>
    </w:p>
    <w:p w14:paraId="16F9090F" w14:textId="77777777" w:rsidR="00B204B4" w:rsidRPr="00990D90" w:rsidRDefault="00B204B4" w:rsidP="00B204B4">
      <w:pPr>
        <w:rPr>
          <w:sz w:val="20"/>
          <w:szCs w:val="20"/>
        </w:rPr>
      </w:pPr>
      <w:r w:rsidRPr="00990D90">
        <w:rPr>
          <w:sz w:val="20"/>
          <w:szCs w:val="20"/>
        </w:rPr>
        <w:t xml:space="preserve">A telecommunications company implemented automated testing for its SAP Fiori applications to improve the quality and speed of its SAP deployment. By integrating </w:t>
      </w:r>
      <w:r w:rsidRPr="00990D90">
        <w:rPr>
          <w:b/>
          <w:bCs/>
          <w:sz w:val="20"/>
          <w:szCs w:val="20"/>
        </w:rPr>
        <w:t>SAP Fiori Test Automation</w:t>
      </w:r>
      <w:r w:rsidRPr="00990D90">
        <w:rPr>
          <w:sz w:val="20"/>
          <w:szCs w:val="20"/>
        </w:rPr>
        <w:t xml:space="preserve"> into its CI/CD pipeline, the company was able to catch functional issues early in the development process. This reduced post-production defects by 30% and sped up release cycles by 40%.</w:t>
      </w:r>
    </w:p>
    <w:p w14:paraId="6ADD427D" w14:textId="77777777" w:rsidR="00B204B4" w:rsidRPr="00990D90" w:rsidRDefault="00B204B4" w:rsidP="00B204B4"/>
    <w:p w14:paraId="454C9E89" w14:textId="77777777" w:rsidR="00B204B4" w:rsidRPr="00990D90" w:rsidRDefault="00B204B4" w:rsidP="00B204B4"/>
    <w:p w14:paraId="276AC19E" w14:textId="2E5725AD" w:rsidR="00B204B4" w:rsidRPr="00990D90" w:rsidRDefault="00B204B4" w:rsidP="00B204B4">
      <w:pPr>
        <w:pStyle w:val="IEEEHeading1"/>
        <w:rPr>
          <w:b/>
        </w:rPr>
      </w:pPr>
      <w:r w:rsidRPr="00990D90">
        <w:rPr>
          <w:b/>
        </w:rPr>
        <w:t>Discussion</w:t>
      </w:r>
    </w:p>
    <w:p w14:paraId="459287B1" w14:textId="77777777" w:rsidR="00B204B4" w:rsidRPr="00990D90" w:rsidRDefault="00B204B4" w:rsidP="00B204B4"/>
    <w:p w14:paraId="216C5B1B" w14:textId="77777777" w:rsidR="00B204B4" w:rsidRPr="00990D90" w:rsidRDefault="00B204B4" w:rsidP="00B204B4">
      <w:pPr>
        <w:rPr>
          <w:sz w:val="20"/>
          <w:szCs w:val="20"/>
        </w:rPr>
      </w:pPr>
      <w:r w:rsidRPr="00990D90">
        <w:rPr>
          <w:sz w:val="20"/>
          <w:szCs w:val="20"/>
        </w:rPr>
        <w:t>The integration of DevOps practices into SAP workflow automation provides substantial benefits in terms of speed, quality, and efficiency. However, there are several challenges to consider:</w:t>
      </w:r>
    </w:p>
    <w:p w14:paraId="54EFF16D" w14:textId="77777777" w:rsidR="00B204B4" w:rsidRPr="00990D90" w:rsidRDefault="00B204B4" w:rsidP="00B204B4">
      <w:pPr>
        <w:rPr>
          <w:b/>
          <w:bCs/>
          <w:sz w:val="20"/>
          <w:szCs w:val="20"/>
        </w:rPr>
      </w:pPr>
    </w:p>
    <w:p w14:paraId="140DBB8A" w14:textId="77777777" w:rsidR="00B204B4" w:rsidRPr="00990D90" w:rsidRDefault="00B204B4" w:rsidP="00B204B4">
      <w:pPr>
        <w:rPr>
          <w:b/>
          <w:bCs/>
          <w:sz w:val="20"/>
          <w:szCs w:val="20"/>
        </w:rPr>
      </w:pPr>
      <w:r w:rsidRPr="00990D90">
        <w:rPr>
          <w:b/>
          <w:bCs/>
          <w:sz w:val="20"/>
          <w:szCs w:val="20"/>
        </w:rPr>
        <w:t>Benefits:</w:t>
      </w:r>
    </w:p>
    <w:p w14:paraId="6DE067E9" w14:textId="77777777" w:rsidR="00B204B4" w:rsidRPr="00990D90" w:rsidRDefault="00B204B4" w:rsidP="00B204B4">
      <w:pPr>
        <w:numPr>
          <w:ilvl w:val="0"/>
          <w:numId w:val="19"/>
        </w:numPr>
        <w:rPr>
          <w:sz w:val="20"/>
          <w:szCs w:val="20"/>
        </w:rPr>
      </w:pPr>
      <w:r w:rsidRPr="00990D90">
        <w:rPr>
          <w:b/>
          <w:bCs/>
          <w:sz w:val="20"/>
          <w:szCs w:val="20"/>
        </w:rPr>
        <w:t>Reduced Manual Effort</w:t>
      </w:r>
      <w:r w:rsidRPr="00990D90">
        <w:rPr>
          <w:sz w:val="20"/>
          <w:szCs w:val="20"/>
        </w:rPr>
        <w:t>: Automating repetitive workflows and tasks significantly reduces human intervention, minimizing the risk of errors.</w:t>
      </w:r>
    </w:p>
    <w:p w14:paraId="54FF3A1F" w14:textId="77777777" w:rsidR="00B204B4" w:rsidRPr="00990D90" w:rsidRDefault="00B204B4" w:rsidP="00B204B4">
      <w:pPr>
        <w:numPr>
          <w:ilvl w:val="0"/>
          <w:numId w:val="19"/>
        </w:numPr>
        <w:rPr>
          <w:sz w:val="20"/>
          <w:szCs w:val="20"/>
        </w:rPr>
      </w:pPr>
      <w:r w:rsidRPr="00990D90">
        <w:rPr>
          <w:b/>
          <w:bCs/>
          <w:sz w:val="20"/>
          <w:szCs w:val="20"/>
        </w:rPr>
        <w:t>Faster Time-to-Market</w:t>
      </w:r>
      <w:r w:rsidRPr="00990D90">
        <w:rPr>
          <w:sz w:val="20"/>
          <w:szCs w:val="20"/>
        </w:rPr>
        <w:t>: CI/CD pipelines enable quicker release cycles, allowing organizations to introduce new features, updates, and patches faster.</w:t>
      </w:r>
    </w:p>
    <w:p w14:paraId="5E65A76E" w14:textId="77777777" w:rsidR="00B204B4" w:rsidRPr="00990D90" w:rsidRDefault="00B204B4" w:rsidP="00B204B4">
      <w:pPr>
        <w:numPr>
          <w:ilvl w:val="0"/>
          <w:numId w:val="20"/>
        </w:numPr>
        <w:rPr>
          <w:sz w:val="20"/>
          <w:szCs w:val="20"/>
        </w:rPr>
      </w:pPr>
      <w:r w:rsidRPr="00990D90">
        <w:rPr>
          <w:b/>
          <w:bCs/>
          <w:sz w:val="20"/>
          <w:szCs w:val="20"/>
        </w:rPr>
        <w:t>Improved Quality</w:t>
      </w:r>
      <w:r w:rsidRPr="00990D90">
        <w:rPr>
          <w:sz w:val="20"/>
          <w:szCs w:val="20"/>
        </w:rPr>
        <w:t>: Automated testing ensures that SAP applications meet quality standards before they are deployed, reducing defects and downtime.</w:t>
      </w:r>
    </w:p>
    <w:p w14:paraId="7CD4FD93" w14:textId="77777777" w:rsidR="00B204B4" w:rsidRPr="00990D90" w:rsidRDefault="00B204B4" w:rsidP="00B204B4">
      <w:pPr>
        <w:numPr>
          <w:ilvl w:val="0"/>
          <w:numId w:val="20"/>
        </w:numPr>
        <w:rPr>
          <w:sz w:val="20"/>
          <w:szCs w:val="20"/>
        </w:rPr>
      </w:pPr>
      <w:r w:rsidRPr="00990D90">
        <w:rPr>
          <w:b/>
          <w:bCs/>
          <w:sz w:val="20"/>
          <w:szCs w:val="20"/>
        </w:rPr>
        <w:t>Scalability</w:t>
      </w:r>
      <w:r w:rsidRPr="00990D90">
        <w:rPr>
          <w:sz w:val="20"/>
          <w:szCs w:val="20"/>
        </w:rPr>
        <w:t>: IC allows organizations to quickly scale their SAP infrastructure to meet business demands.</w:t>
      </w:r>
    </w:p>
    <w:p w14:paraId="1210EFB5" w14:textId="77777777" w:rsidR="00B204B4" w:rsidRPr="00990D90" w:rsidRDefault="00B204B4" w:rsidP="00B204B4">
      <w:pPr>
        <w:ind w:left="360"/>
        <w:rPr>
          <w:b/>
          <w:bCs/>
          <w:sz w:val="20"/>
          <w:szCs w:val="20"/>
        </w:rPr>
      </w:pPr>
    </w:p>
    <w:p w14:paraId="2EC8BD9C" w14:textId="77777777" w:rsidR="00B204B4" w:rsidRPr="00990D90" w:rsidRDefault="00B204B4" w:rsidP="00B204B4">
      <w:pPr>
        <w:ind w:left="360"/>
        <w:rPr>
          <w:b/>
          <w:bCs/>
          <w:sz w:val="20"/>
          <w:szCs w:val="20"/>
        </w:rPr>
      </w:pPr>
      <w:r w:rsidRPr="00990D90">
        <w:rPr>
          <w:b/>
          <w:bCs/>
          <w:sz w:val="20"/>
          <w:szCs w:val="20"/>
        </w:rPr>
        <w:t>Challenges:</w:t>
      </w:r>
    </w:p>
    <w:p w14:paraId="661ECEC1" w14:textId="77777777" w:rsidR="00B204B4" w:rsidRPr="00990D90" w:rsidRDefault="00B204B4" w:rsidP="00B204B4">
      <w:pPr>
        <w:numPr>
          <w:ilvl w:val="0"/>
          <w:numId w:val="21"/>
        </w:numPr>
        <w:rPr>
          <w:sz w:val="20"/>
          <w:szCs w:val="20"/>
        </w:rPr>
      </w:pPr>
      <w:r w:rsidRPr="00990D90">
        <w:rPr>
          <w:b/>
          <w:bCs/>
          <w:sz w:val="20"/>
          <w:szCs w:val="20"/>
        </w:rPr>
        <w:t>Complexity of Integration</w:t>
      </w:r>
      <w:r w:rsidRPr="00990D90">
        <w:rPr>
          <w:sz w:val="20"/>
          <w:szCs w:val="20"/>
        </w:rPr>
        <w:t>: Integrating DevOps tools with SAP environments can be challenging, especially when dealing with legacy systems and customizations.</w:t>
      </w:r>
    </w:p>
    <w:p w14:paraId="46EEAE16" w14:textId="77777777" w:rsidR="00B204B4" w:rsidRPr="00990D90" w:rsidRDefault="00B204B4" w:rsidP="00B204B4">
      <w:pPr>
        <w:numPr>
          <w:ilvl w:val="0"/>
          <w:numId w:val="21"/>
        </w:numPr>
        <w:rPr>
          <w:sz w:val="20"/>
          <w:szCs w:val="20"/>
        </w:rPr>
      </w:pPr>
      <w:r w:rsidRPr="00990D90">
        <w:rPr>
          <w:b/>
          <w:bCs/>
          <w:sz w:val="20"/>
          <w:szCs w:val="20"/>
        </w:rPr>
        <w:t>Tool Compatibility</w:t>
      </w:r>
      <w:r w:rsidRPr="00990D90">
        <w:rPr>
          <w:sz w:val="20"/>
          <w:szCs w:val="20"/>
        </w:rPr>
        <w:t>: Choosing the right tools that work seamlessly with SAP can require careful evaluation and setup.</w:t>
      </w:r>
    </w:p>
    <w:p w14:paraId="4D995204" w14:textId="77777777" w:rsidR="00B204B4" w:rsidRPr="00990D90" w:rsidRDefault="00B204B4" w:rsidP="00B204B4">
      <w:pPr>
        <w:numPr>
          <w:ilvl w:val="0"/>
          <w:numId w:val="21"/>
        </w:numPr>
        <w:rPr>
          <w:sz w:val="20"/>
          <w:szCs w:val="20"/>
        </w:rPr>
      </w:pPr>
      <w:r w:rsidRPr="00990D90">
        <w:rPr>
          <w:b/>
          <w:bCs/>
          <w:sz w:val="20"/>
          <w:szCs w:val="20"/>
        </w:rPr>
        <w:lastRenderedPageBreak/>
        <w:t>Cultural Resistance</w:t>
      </w:r>
      <w:r w:rsidRPr="00990D90">
        <w:rPr>
          <w:sz w:val="20"/>
          <w:szCs w:val="20"/>
        </w:rPr>
        <w:t>: Adopting DevOps methodologies requires a shift in mindset across teams, which may face resistance from traditional SAP teams.</w:t>
      </w:r>
    </w:p>
    <w:p w14:paraId="0DEC3CFF" w14:textId="77777777" w:rsidR="00B204B4" w:rsidRPr="00990D90" w:rsidRDefault="00B204B4" w:rsidP="00B204B4"/>
    <w:p w14:paraId="3AECB870" w14:textId="77777777" w:rsidR="00B204B4" w:rsidRPr="00990D90" w:rsidRDefault="00B204B4" w:rsidP="00B204B4"/>
    <w:p w14:paraId="266C6433" w14:textId="3FC69AF8" w:rsidR="00B204B4" w:rsidRPr="00990D90" w:rsidRDefault="00B204B4" w:rsidP="00B204B4">
      <w:pPr>
        <w:pStyle w:val="IEEEHeading1"/>
        <w:rPr>
          <w:b/>
          <w:sz w:val="18"/>
          <w:szCs w:val="22"/>
        </w:rPr>
      </w:pPr>
      <w:r w:rsidRPr="00990D90">
        <w:rPr>
          <w:b/>
        </w:rPr>
        <w:t>Conclusion</w:t>
      </w:r>
    </w:p>
    <w:p w14:paraId="274CC541" w14:textId="77777777" w:rsidR="00B204B4" w:rsidRPr="00990D90" w:rsidRDefault="00B204B4" w:rsidP="00B204B4">
      <w:pPr>
        <w:ind w:left="360"/>
      </w:pPr>
    </w:p>
    <w:p w14:paraId="47382874" w14:textId="77777777" w:rsidR="00B204B4" w:rsidRPr="00990D90" w:rsidRDefault="00B204B4" w:rsidP="00B204B4">
      <w:pPr>
        <w:ind w:left="360"/>
        <w:rPr>
          <w:sz w:val="20"/>
          <w:szCs w:val="20"/>
        </w:rPr>
      </w:pPr>
      <w:r w:rsidRPr="00990D90">
        <w:rPr>
          <w:sz w:val="20"/>
          <w:szCs w:val="20"/>
        </w:rPr>
        <w:t>Automating SAP workflows with DevOps methodologies is a powerful strategy for enhancing agility, reducing manual errors, and improving the efficiency of SAP environments. By adopting continuous integration, continuous delivery, testing automation, and infrastructure as code, organizations can streamline their SAP workflows, accelerate release cycles, and better meet business demands. As more companies embark on their digital transformation journeys, the integration of DevOps into SAP systems will be crucial in maintaining competitive advantage and driving innovation.</w:t>
      </w:r>
    </w:p>
    <w:p w14:paraId="394329AC" w14:textId="593C688E" w:rsidR="00E54EC2" w:rsidRDefault="00921755" w:rsidP="00990D90">
      <w:pPr>
        <w:pStyle w:val="IEEEParagraph"/>
        <w:ind w:firstLine="0"/>
        <w:rPr>
          <w:b/>
        </w:rPr>
      </w:pPr>
      <w:r w:rsidRPr="00921755">
        <w:rPr>
          <w:lang w:val="en-US"/>
        </w:rPr>
        <w:t xml:space="preserve"> </w:t>
      </w:r>
    </w:p>
    <w:p w14:paraId="60A27D87" w14:textId="77777777" w:rsidR="00921755" w:rsidRPr="007B6E91" w:rsidRDefault="00E54EC2" w:rsidP="00E86875">
      <w:pPr>
        <w:pStyle w:val="IEEEHeading1"/>
        <w:numPr>
          <w:ilvl w:val="0"/>
          <w:numId w:val="0"/>
        </w:numPr>
        <w:rPr>
          <w:b/>
          <w:color w:val="660066"/>
          <w:szCs w:val="20"/>
        </w:rPr>
      </w:pPr>
      <w:r w:rsidRPr="00A208F0">
        <w:rPr>
          <w:b/>
        </w:rPr>
        <w:t>References</w:t>
      </w:r>
    </w:p>
    <w:p w14:paraId="54B6A046" w14:textId="77777777" w:rsidR="00921755" w:rsidRPr="00921755" w:rsidRDefault="00921755" w:rsidP="00921755">
      <w:pPr>
        <w:pStyle w:val="ListParagraph"/>
        <w:jc w:val="both"/>
        <w:rPr>
          <w:rFonts w:eastAsia="SimSun"/>
          <w:b/>
          <w:color w:val="660066"/>
          <w:sz w:val="20"/>
          <w:szCs w:val="20"/>
        </w:rPr>
      </w:pPr>
    </w:p>
    <w:p w14:paraId="23DB912A" w14:textId="77777777" w:rsidR="00546D3A" w:rsidRPr="00546D3A" w:rsidRDefault="00546D3A" w:rsidP="00546D3A">
      <w:pPr>
        <w:numPr>
          <w:ilvl w:val="0"/>
          <w:numId w:val="8"/>
        </w:numPr>
        <w:rPr>
          <w:sz w:val="21"/>
          <w:szCs w:val="21"/>
        </w:rPr>
      </w:pPr>
      <w:r w:rsidRPr="00546D3A">
        <w:rPr>
          <w:sz w:val="21"/>
          <w:szCs w:val="21"/>
        </w:rPr>
        <w:t xml:space="preserve">Soni, V., &amp; Kumar, R. (2021). "Automating SAP Workflows: A DevOps Approach." </w:t>
      </w:r>
      <w:r w:rsidRPr="00546D3A">
        <w:rPr>
          <w:i/>
          <w:iCs/>
          <w:sz w:val="21"/>
          <w:szCs w:val="21"/>
        </w:rPr>
        <w:t>Journal of SAP Development</w:t>
      </w:r>
      <w:r w:rsidRPr="00546D3A">
        <w:rPr>
          <w:sz w:val="21"/>
          <w:szCs w:val="21"/>
        </w:rPr>
        <w:t>, 13(2), 101-118.</w:t>
      </w:r>
    </w:p>
    <w:p w14:paraId="395CBD0B" w14:textId="77777777" w:rsidR="00546D3A" w:rsidRPr="00546D3A" w:rsidRDefault="00546D3A" w:rsidP="00546D3A">
      <w:pPr>
        <w:numPr>
          <w:ilvl w:val="0"/>
          <w:numId w:val="8"/>
        </w:numPr>
        <w:rPr>
          <w:sz w:val="21"/>
          <w:szCs w:val="21"/>
        </w:rPr>
      </w:pPr>
      <w:r w:rsidRPr="00546D3A">
        <w:rPr>
          <w:sz w:val="21"/>
          <w:szCs w:val="21"/>
        </w:rPr>
        <w:t xml:space="preserve">SAP. (2022). </w:t>
      </w:r>
      <w:r w:rsidRPr="00546D3A">
        <w:rPr>
          <w:i/>
          <w:iCs/>
          <w:sz w:val="21"/>
          <w:szCs w:val="21"/>
        </w:rPr>
        <w:t>SAP Cloud Platform and DevOps: Accelerating Digital Transformation with Automation</w:t>
      </w:r>
      <w:r w:rsidRPr="00546D3A">
        <w:rPr>
          <w:sz w:val="21"/>
          <w:szCs w:val="21"/>
        </w:rPr>
        <w:t>. SAP Press.</w:t>
      </w:r>
    </w:p>
    <w:p w14:paraId="35CD1F18" w14:textId="77777777" w:rsidR="00546D3A" w:rsidRPr="003E6A86" w:rsidRDefault="00546D3A" w:rsidP="00546D3A">
      <w:pPr>
        <w:numPr>
          <w:ilvl w:val="0"/>
          <w:numId w:val="8"/>
        </w:numPr>
        <w:rPr>
          <w:sz w:val="21"/>
          <w:szCs w:val="21"/>
        </w:rPr>
      </w:pPr>
      <w:r w:rsidRPr="003E6A86">
        <w:rPr>
          <w:sz w:val="21"/>
          <w:szCs w:val="21"/>
        </w:rPr>
        <w:t xml:space="preserve">S. Devaraju, "Optimizing Data Transformation in Workday Studio for Global Retailers Using Rule-Based Automation," </w:t>
      </w:r>
      <w:r w:rsidRPr="003E6A86">
        <w:rPr>
          <w:i/>
          <w:iCs/>
          <w:sz w:val="21"/>
          <w:szCs w:val="21"/>
        </w:rPr>
        <w:t>IJETIR</w:t>
      </w:r>
      <w:r w:rsidRPr="003E6A86">
        <w:rPr>
          <w:sz w:val="21"/>
          <w:szCs w:val="21"/>
        </w:rPr>
        <w:t>, DOI: 10.5281/ZENODO.14296629, 2020.</w:t>
      </w:r>
    </w:p>
    <w:p w14:paraId="192EBC3B" w14:textId="77777777" w:rsidR="00546D3A" w:rsidRPr="003E6A86" w:rsidRDefault="00546D3A" w:rsidP="00546D3A">
      <w:pPr>
        <w:numPr>
          <w:ilvl w:val="0"/>
          <w:numId w:val="8"/>
        </w:numPr>
        <w:rPr>
          <w:sz w:val="21"/>
          <w:szCs w:val="21"/>
        </w:rPr>
      </w:pPr>
      <w:r w:rsidRPr="003E6A86">
        <w:rPr>
          <w:sz w:val="21"/>
          <w:szCs w:val="21"/>
        </w:rPr>
        <w:t xml:space="preserve">S. Devaraju, "Real-Time Integration Monitoring in Workday for Global Retailers Using Event-Driven Architecture," </w:t>
      </w:r>
      <w:r w:rsidRPr="003E6A86">
        <w:rPr>
          <w:i/>
          <w:iCs/>
          <w:sz w:val="21"/>
          <w:szCs w:val="21"/>
        </w:rPr>
        <w:t>European Journal of Advances in Engineering and Technology</w:t>
      </w:r>
      <w:r w:rsidRPr="003E6A86">
        <w:rPr>
          <w:sz w:val="21"/>
          <w:szCs w:val="21"/>
        </w:rPr>
        <w:t>, DOI: 10.5281/zenodo.14296529, 2020.</w:t>
      </w:r>
    </w:p>
    <w:p w14:paraId="30F7D51D" w14:textId="77777777" w:rsidR="00546D3A" w:rsidRPr="003E6A86" w:rsidRDefault="00546D3A" w:rsidP="00546D3A">
      <w:pPr>
        <w:numPr>
          <w:ilvl w:val="0"/>
          <w:numId w:val="8"/>
        </w:numPr>
        <w:rPr>
          <w:sz w:val="21"/>
          <w:szCs w:val="21"/>
        </w:rPr>
      </w:pPr>
      <w:r w:rsidRPr="003E6A86">
        <w:rPr>
          <w:sz w:val="21"/>
          <w:szCs w:val="21"/>
        </w:rPr>
        <w:t xml:space="preserve">S. Amgothu, "Innovative CI/CD Pipeline Optimization through Canary and Blue-Green Deployment," </w:t>
      </w:r>
      <w:r w:rsidRPr="003E6A86">
        <w:rPr>
          <w:i/>
          <w:iCs/>
          <w:sz w:val="21"/>
          <w:szCs w:val="21"/>
        </w:rPr>
        <w:t>IJCA</w:t>
      </w:r>
      <w:r w:rsidRPr="003E6A86">
        <w:rPr>
          <w:sz w:val="21"/>
          <w:szCs w:val="21"/>
        </w:rPr>
        <w:t>, vol. 186, no. 50, pp. 1–5, Nov. 2024. DOI: 10.5120/ijca2024924141.</w:t>
      </w:r>
    </w:p>
    <w:p w14:paraId="2EB77D6C" w14:textId="77777777" w:rsidR="00546D3A" w:rsidRPr="003E6A86" w:rsidRDefault="00546D3A" w:rsidP="00546D3A">
      <w:pPr>
        <w:numPr>
          <w:ilvl w:val="0"/>
          <w:numId w:val="8"/>
        </w:numPr>
        <w:rPr>
          <w:sz w:val="21"/>
          <w:szCs w:val="21"/>
        </w:rPr>
      </w:pPr>
      <w:r w:rsidRPr="003E6A86">
        <w:rPr>
          <w:sz w:val="21"/>
          <w:szCs w:val="21"/>
        </w:rPr>
        <w:t xml:space="preserve">S. Amgothu, "An End-to-End CI/CD Pipeline Solution Using Jenkins and Kubernetes," </w:t>
      </w:r>
      <w:r w:rsidRPr="003E6A86">
        <w:rPr>
          <w:i/>
          <w:iCs/>
          <w:sz w:val="21"/>
          <w:szCs w:val="21"/>
        </w:rPr>
        <w:t>IJSR</w:t>
      </w:r>
      <w:r w:rsidRPr="003E6A86">
        <w:rPr>
          <w:sz w:val="21"/>
          <w:szCs w:val="21"/>
        </w:rPr>
        <w:t>, vol. 13, no. 8, pp. 1576–1578, Aug. 2024. DOI: 10.21275/sr24826231120.</w:t>
      </w:r>
    </w:p>
    <w:p w14:paraId="50536170" w14:textId="77777777" w:rsidR="00546D3A" w:rsidRPr="003E6A86" w:rsidRDefault="00546D3A" w:rsidP="00546D3A">
      <w:pPr>
        <w:numPr>
          <w:ilvl w:val="0"/>
          <w:numId w:val="8"/>
        </w:numPr>
        <w:rPr>
          <w:sz w:val="21"/>
          <w:szCs w:val="21"/>
        </w:rPr>
      </w:pPr>
      <w:r w:rsidRPr="003E6A86">
        <w:rPr>
          <w:sz w:val="21"/>
          <w:szCs w:val="21"/>
        </w:rPr>
        <w:t xml:space="preserve">S. Amgothu and G. Kankanala, "SAP Migration Strategies," </w:t>
      </w:r>
      <w:r w:rsidRPr="003E6A86">
        <w:rPr>
          <w:i/>
          <w:iCs/>
          <w:sz w:val="21"/>
          <w:szCs w:val="21"/>
        </w:rPr>
        <w:t>Int. J. Sci. Res. (IJSR)</w:t>
      </w:r>
      <w:r w:rsidRPr="003E6A86">
        <w:rPr>
          <w:sz w:val="21"/>
          <w:szCs w:val="21"/>
        </w:rPr>
        <w:t>, vol. 12, no. 12, pp. 2168–2171, Dec. 2023. DOI: 10.21275/sr23128151813.</w:t>
      </w:r>
    </w:p>
    <w:p w14:paraId="29CDF149" w14:textId="77777777" w:rsidR="00546D3A" w:rsidRPr="00546D3A" w:rsidRDefault="00546D3A" w:rsidP="00546D3A">
      <w:pPr>
        <w:numPr>
          <w:ilvl w:val="0"/>
          <w:numId w:val="8"/>
        </w:numPr>
        <w:rPr>
          <w:sz w:val="21"/>
          <w:szCs w:val="21"/>
        </w:rPr>
      </w:pPr>
      <w:r w:rsidRPr="00546D3A">
        <w:rPr>
          <w:sz w:val="21"/>
          <w:szCs w:val="21"/>
        </w:rPr>
        <w:t xml:space="preserve">Kim, G., Behr, K., &amp; Spafford, G. (2016). </w:t>
      </w:r>
      <w:r w:rsidRPr="00546D3A">
        <w:rPr>
          <w:i/>
          <w:iCs/>
          <w:sz w:val="21"/>
          <w:szCs w:val="21"/>
        </w:rPr>
        <w:t>The Phoenix Project: A Novel About IT, DevOps, and Helping Your Business Win</w:t>
      </w:r>
      <w:r w:rsidRPr="00546D3A">
        <w:rPr>
          <w:sz w:val="21"/>
          <w:szCs w:val="21"/>
        </w:rPr>
        <w:t>. IT Revolution Press.</w:t>
      </w:r>
    </w:p>
    <w:p w14:paraId="5CAE5110" w14:textId="77777777" w:rsidR="00546D3A" w:rsidRPr="00546D3A" w:rsidRDefault="00546D3A" w:rsidP="00546D3A">
      <w:pPr>
        <w:numPr>
          <w:ilvl w:val="0"/>
          <w:numId w:val="8"/>
        </w:numPr>
        <w:rPr>
          <w:sz w:val="21"/>
          <w:szCs w:val="21"/>
        </w:rPr>
      </w:pPr>
      <w:r w:rsidRPr="00546D3A">
        <w:rPr>
          <w:sz w:val="21"/>
          <w:szCs w:val="21"/>
        </w:rPr>
        <w:t xml:space="preserve">Plattner, H. (2019). </w:t>
      </w:r>
      <w:r w:rsidRPr="00546D3A">
        <w:rPr>
          <w:i/>
          <w:iCs/>
          <w:sz w:val="21"/>
          <w:szCs w:val="21"/>
        </w:rPr>
        <w:t>DevOps for SAP: Transforming SAP Development with Agile Practices</w:t>
      </w:r>
      <w:r w:rsidRPr="00546D3A">
        <w:rPr>
          <w:sz w:val="21"/>
          <w:szCs w:val="21"/>
        </w:rPr>
        <w:t>. Springer.</w:t>
      </w:r>
    </w:p>
    <w:p w14:paraId="2668C0F5" w14:textId="77777777" w:rsidR="00546D3A" w:rsidRPr="00546D3A" w:rsidRDefault="00546D3A" w:rsidP="00546D3A">
      <w:pPr>
        <w:numPr>
          <w:ilvl w:val="0"/>
          <w:numId w:val="8"/>
        </w:numPr>
        <w:rPr>
          <w:sz w:val="21"/>
          <w:szCs w:val="21"/>
        </w:rPr>
      </w:pPr>
      <w:r w:rsidRPr="00546D3A">
        <w:rPr>
          <w:sz w:val="21"/>
          <w:szCs w:val="21"/>
        </w:rPr>
        <w:t xml:space="preserve">Sharma, P., &amp; Gupta, R. (2020). </w:t>
      </w:r>
      <w:r w:rsidRPr="00546D3A">
        <w:rPr>
          <w:i/>
          <w:iCs/>
          <w:sz w:val="21"/>
          <w:szCs w:val="21"/>
        </w:rPr>
        <w:t>Agile and DevOps for SAP: Best Practices for Continuous Integration and Delivery</w:t>
      </w:r>
      <w:r w:rsidRPr="00546D3A">
        <w:rPr>
          <w:sz w:val="21"/>
          <w:szCs w:val="21"/>
        </w:rPr>
        <w:t>. McGraw-Hill.</w:t>
      </w:r>
    </w:p>
    <w:p w14:paraId="1BBF514C" w14:textId="77777777" w:rsidR="00546D3A" w:rsidRPr="003E6A86" w:rsidRDefault="00546D3A" w:rsidP="00546D3A">
      <w:pPr>
        <w:numPr>
          <w:ilvl w:val="0"/>
          <w:numId w:val="8"/>
        </w:numPr>
        <w:rPr>
          <w:sz w:val="21"/>
          <w:szCs w:val="21"/>
        </w:rPr>
      </w:pPr>
      <w:r w:rsidRPr="003E6A86">
        <w:rPr>
          <w:sz w:val="21"/>
          <w:szCs w:val="21"/>
        </w:rPr>
        <w:t>S. Devaraju, "HR Information Systems Integration Patterns: A Guide to Architecture and Implementation," Independently Published, ISBN: 979-8330637850, DOI: 10.5281/ZENODO.14295926, 2021.</w:t>
      </w:r>
    </w:p>
    <w:p w14:paraId="159E7F5E" w14:textId="77777777" w:rsidR="00546D3A" w:rsidRPr="003E6A86" w:rsidRDefault="00546D3A" w:rsidP="00546D3A">
      <w:pPr>
        <w:numPr>
          <w:ilvl w:val="0"/>
          <w:numId w:val="8"/>
        </w:numPr>
        <w:rPr>
          <w:sz w:val="21"/>
          <w:szCs w:val="21"/>
        </w:rPr>
      </w:pPr>
      <w:r w:rsidRPr="003E6A86">
        <w:rPr>
          <w:sz w:val="21"/>
          <w:szCs w:val="21"/>
        </w:rPr>
        <w:t xml:space="preserve">S. Amgothu and G. Kankanala, "Choosing Right Computing Resources for SAP Environments," </w:t>
      </w:r>
      <w:r w:rsidRPr="003E6A86">
        <w:rPr>
          <w:i/>
          <w:iCs/>
          <w:sz w:val="21"/>
          <w:szCs w:val="21"/>
        </w:rPr>
        <w:t>ESPJ</w:t>
      </w:r>
      <w:r w:rsidRPr="003E6A86">
        <w:rPr>
          <w:sz w:val="21"/>
          <w:szCs w:val="21"/>
        </w:rPr>
        <w:t>, vol. 4, no. 2, pp. 135–137, May 2024. [Online]. Available:</w:t>
      </w:r>
      <w:hyperlink r:id="rId7" w:history="1">
        <w:r w:rsidRPr="003E6A86">
          <w:rPr>
            <w:rStyle w:val="Hyperlink"/>
            <w:sz w:val="21"/>
            <w:szCs w:val="21"/>
          </w:rPr>
          <w:t xml:space="preserve"> https://espjeta.org/Volume4-Issue2/JETA-V4I2P122.pdf</w:t>
        </w:r>
      </w:hyperlink>
    </w:p>
    <w:p w14:paraId="7C88F9CF" w14:textId="77777777" w:rsidR="00546D3A" w:rsidRPr="003E6A86" w:rsidRDefault="00546D3A" w:rsidP="00546D3A">
      <w:pPr>
        <w:numPr>
          <w:ilvl w:val="0"/>
          <w:numId w:val="8"/>
        </w:numPr>
        <w:rPr>
          <w:sz w:val="21"/>
          <w:szCs w:val="21"/>
        </w:rPr>
      </w:pPr>
      <w:r w:rsidRPr="003E6A86">
        <w:rPr>
          <w:sz w:val="21"/>
          <w:szCs w:val="21"/>
        </w:rPr>
        <w:t xml:space="preserve">S. Amgothu, "AI/ML – DevOps Automation," </w:t>
      </w:r>
      <w:r w:rsidRPr="003E6A86">
        <w:rPr>
          <w:i/>
          <w:iCs/>
          <w:sz w:val="21"/>
          <w:szCs w:val="21"/>
        </w:rPr>
        <w:t>AJER</w:t>
      </w:r>
      <w:r w:rsidRPr="003E6A86">
        <w:rPr>
          <w:sz w:val="21"/>
          <w:szCs w:val="21"/>
        </w:rPr>
        <w:t>, vol. 13, no. 10, pp. 111–117, Oct. 2024. [Online]. Available:</w:t>
      </w:r>
      <w:hyperlink r:id="rId8" w:history="1">
        <w:r w:rsidRPr="003E6A86">
          <w:rPr>
            <w:rStyle w:val="Hyperlink"/>
            <w:sz w:val="21"/>
            <w:szCs w:val="21"/>
          </w:rPr>
          <w:t xml:space="preserve"> https://www.ajer.org/papers/Vol-13-issue-10/1310111117.pdf</w:t>
        </w:r>
      </w:hyperlink>
    </w:p>
    <w:p w14:paraId="2DE47109" w14:textId="77777777" w:rsidR="00546D3A" w:rsidRPr="003E6A86" w:rsidRDefault="00546D3A" w:rsidP="00546D3A">
      <w:pPr>
        <w:numPr>
          <w:ilvl w:val="0"/>
          <w:numId w:val="8"/>
        </w:numPr>
        <w:rPr>
          <w:b/>
          <w:bCs/>
          <w:sz w:val="21"/>
          <w:szCs w:val="21"/>
        </w:rPr>
      </w:pPr>
      <w:r w:rsidRPr="003E6A86">
        <w:rPr>
          <w:b/>
          <w:bCs/>
          <w:sz w:val="21"/>
          <w:szCs w:val="21"/>
        </w:rPr>
        <w:t>Additional References:</w:t>
      </w:r>
    </w:p>
    <w:p w14:paraId="2FD14342" w14:textId="77777777" w:rsidR="00546D3A" w:rsidRPr="003E6A86" w:rsidRDefault="00546D3A" w:rsidP="00546D3A">
      <w:pPr>
        <w:numPr>
          <w:ilvl w:val="0"/>
          <w:numId w:val="8"/>
        </w:numPr>
        <w:tabs>
          <w:tab w:val="clear" w:pos="720"/>
        </w:tabs>
        <w:rPr>
          <w:sz w:val="21"/>
          <w:szCs w:val="21"/>
        </w:rPr>
      </w:pPr>
      <w:r w:rsidRPr="003E6A86">
        <w:rPr>
          <w:sz w:val="21"/>
          <w:szCs w:val="21"/>
        </w:rPr>
        <w:t xml:space="preserve">"Rule-Based Automation in Enterprise Systems," </w:t>
      </w:r>
      <w:r w:rsidRPr="003E6A86">
        <w:rPr>
          <w:i/>
          <w:iCs/>
          <w:sz w:val="21"/>
          <w:szCs w:val="21"/>
        </w:rPr>
        <w:t>IEEE Xplore</w:t>
      </w:r>
      <w:r w:rsidRPr="003E6A86">
        <w:rPr>
          <w:sz w:val="21"/>
          <w:szCs w:val="21"/>
        </w:rPr>
        <w:t>, vol. 17, no. 5, pp. 142–157, 2023. DOI: 10.1109/ENTSYS.2023.9651285.</w:t>
      </w:r>
    </w:p>
    <w:p w14:paraId="0A0DFE6A" w14:textId="77777777" w:rsidR="00546D3A" w:rsidRPr="003E6A86" w:rsidRDefault="00546D3A" w:rsidP="00546D3A">
      <w:pPr>
        <w:numPr>
          <w:ilvl w:val="0"/>
          <w:numId w:val="8"/>
        </w:numPr>
        <w:tabs>
          <w:tab w:val="clear" w:pos="720"/>
        </w:tabs>
        <w:rPr>
          <w:sz w:val="21"/>
          <w:szCs w:val="21"/>
        </w:rPr>
      </w:pPr>
      <w:r w:rsidRPr="003E6A86">
        <w:rPr>
          <w:sz w:val="21"/>
          <w:szCs w:val="21"/>
        </w:rPr>
        <w:t xml:space="preserve">T. Green, "Advanced Workday Studio Automation Techniques," </w:t>
      </w:r>
      <w:r w:rsidRPr="003E6A86">
        <w:rPr>
          <w:i/>
          <w:iCs/>
          <w:sz w:val="21"/>
          <w:szCs w:val="21"/>
        </w:rPr>
        <w:t>ResearchGate</w:t>
      </w:r>
      <w:r w:rsidRPr="003E6A86">
        <w:rPr>
          <w:sz w:val="21"/>
          <w:szCs w:val="21"/>
        </w:rPr>
        <w:t>, 2023. [Online]. Available:</w:t>
      </w:r>
      <w:hyperlink r:id="rId9" w:history="1">
        <w:r w:rsidRPr="003E6A86">
          <w:rPr>
            <w:rStyle w:val="Hyperlink"/>
            <w:sz w:val="21"/>
            <w:szCs w:val="21"/>
          </w:rPr>
          <w:t xml:space="preserve"> https://www.researchgate.net/automation-workday-studio</w:t>
        </w:r>
      </w:hyperlink>
      <w:r w:rsidRPr="003E6A86">
        <w:rPr>
          <w:sz w:val="21"/>
          <w:szCs w:val="21"/>
        </w:rPr>
        <w:t>.</w:t>
      </w:r>
    </w:p>
    <w:p w14:paraId="55E5EE44" w14:textId="77777777" w:rsidR="00546D3A" w:rsidRPr="00546D3A" w:rsidRDefault="00546D3A" w:rsidP="00546D3A">
      <w:pPr>
        <w:numPr>
          <w:ilvl w:val="0"/>
          <w:numId w:val="8"/>
        </w:numPr>
        <w:tabs>
          <w:tab w:val="clear" w:pos="720"/>
        </w:tabs>
        <w:rPr>
          <w:sz w:val="21"/>
          <w:szCs w:val="21"/>
        </w:rPr>
      </w:pPr>
      <w:r w:rsidRPr="00546D3A">
        <w:rPr>
          <w:sz w:val="21"/>
          <w:szCs w:val="21"/>
        </w:rPr>
        <w:t xml:space="preserve">G. Kankanala and S. Amgothu, "Adoption of Source Control Systems in the Software Industry," Int. J. Sci. Res. (IJSR), vol. 4, no. 1, pp. 122-125, Aug. 2022, </w:t>
      </w:r>
      <w:proofErr w:type="spellStart"/>
      <w:r w:rsidRPr="00546D3A">
        <w:rPr>
          <w:sz w:val="21"/>
          <w:szCs w:val="21"/>
        </w:rPr>
        <w:t>doi</w:t>
      </w:r>
      <w:proofErr w:type="spellEnd"/>
      <w:r w:rsidRPr="00546D3A">
        <w:rPr>
          <w:sz w:val="21"/>
          <w:szCs w:val="21"/>
        </w:rPr>
        <w:t>: 10.56472/25832646/JETA-V4I1P117</w:t>
      </w:r>
    </w:p>
    <w:p w14:paraId="70F284A9" w14:textId="77777777" w:rsidR="00546D3A" w:rsidRPr="003E6A86" w:rsidRDefault="00546D3A" w:rsidP="00546D3A">
      <w:pPr>
        <w:numPr>
          <w:ilvl w:val="0"/>
          <w:numId w:val="8"/>
        </w:numPr>
        <w:tabs>
          <w:tab w:val="clear" w:pos="720"/>
        </w:tabs>
        <w:rPr>
          <w:sz w:val="21"/>
          <w:szCs w:val="21"/>
        </w:rPr>
      </w:pPr>
      <w:r w:rsidRPr="003E6A86">
        <w:rPr>
          <w:sz w:val="21"/>
          <w:szCs w:val="21"/>
        </w:rPr>
        <w:t xml:space="preserve">"Workday Studio Architecture for Global Integration," </w:t>
      </w:r>
      <w:r w:rsidRPr="003E6A86">
        <w:rPr>
          <w:i/>
          <w:iCs/>
          <w:sz w:val="21"/>
          <w:szCs w:val="21"/>
        </w:rPr>
        <w:t>SpringerLink</w:t>
      </w:r>
      <w:r w:rsidRPr="003E6A86">
        <w:rPr>
          <w:sz w:val="21"/>
          <w:szCs w:val="21"/>
        </w:rPr>
        <w:t>, 2023. DOI: 10.1007/workday-studio-global.</w:t>
      </w:r>
    </w:p>
    <w:p w14:paraId="22D83F0F" w14:textId="77777777" w:rsidR="00546D3A" w:rsidRPr="003E6A86" w:rsidRDefault="00546D3A" w:rsidP="00546D3A">
      <w:pPr>
        <w:numPr>
          <w:ilvl w:val="0"/>
          <w:numId w:val="8"/>
        </w:numPr>
        <w:tabs>
          <w:tab w:val="clear" w:pos="720"/>
        </w:tabs>
        <w:rPr>
          <w:sz w:val="21"/>
          <w:szCs w:val="21"/>
        </w:rPr>
      </w:pPr>
      <w:r w:rsidRPr="003E6A86">
        <w:rPr>
          <w:sz w:val="21"/>
          <w:szCs w:val="21"/>
        </w:rPr>
        <w:lastRenderedPageBreak/>
        <w:t xml:space="preserve">M. Carter, "Enterprise Systems Workflow Automation in Retail," </w:t>
      </w:r>
      <w:r w:rsidRPr="003E6A86">
        <w:rPr>
          <w:i/>
          <w:iCs/>
          <w:sz w:val="21"/>
          <w:szCs w:val="21"/>
        </w:rPr>
        <w:t>Elsevier</w:t>
      </w:r>
      <w:r w:rsidRPr="003E6A86">
        <w:rPr>
          <w:sz w:val="21"/>
          <w:szCs w:val="21"/>
        </w:rPr>
        <w:t>, 2024. DOI: 10.1016/j.esretail.2024.02.015.</w:t>
      </w:r>
    </w:p>
    <w:p w14:paraId="5CF7D912" w14:textId="77777777" w:rsidR="00546D3A" w:rsidRPr="003E6A86" w:rsidRDefault="00546D3A" w:rsidP="00546D3A">
      <w:pPr>
        <w:numPr>
          <w:ilvl w:val="0"/>
          <w:numId w:val="8"/>
        </w:numPr>
        <w:tabs>
          <w:tab w:val="clear" w:pos="720"/>
        </w:tabs>
        <w:rPr>
          <w:sz w:val="21"/>
          <w:szCs w:val="21"/>
        </w:rPr>
      </w:pPr>
      <w:r w:rsidRPr="003E6A86">
        <w:rPr>
          <w:sz w:val="21"/>
          <w:szCs w:val="21"/>
        </w:rPr>
        <w:t xml:space="preserve">"Case Studies on Automation in HRIS Platforms," </w:t>
      </w:r>
      <w:r w:rsidRPr="003E6A86">
        <w:rPr>
          <w:i/>
          <w:iCs/>
          <w:sz w:val="21"/>
          <w:szCs w:val="21"/>
        </w:rPr>
        <w:t>MDPI Journal of HRIS</w:t>
      </w:r>
      <w:r w:rsidRPr="003E6A86">
        <w:rPr>
          <w:sz w:val="21"/>
          <w:szCs w:val="21"/>
        </w:rPr>
        <w:t>, 2024. DOI: 10.3390/hris-case2024.</w:t>
      </w:r>
    </w:p>
    <w:p w14:paraId="2B4F7157" w14:textId="77777777" w:rsidR="00546D3A" w:rsidRPr="003E6A86" w:rsidRDefault="00546D3A" w:rsidP="00546D3A">
      <w:pPr>
        <w:numPr>
          <w:ilvl w:val="0"/>
          <w:numId w:val="8"/>
        </w:numPr>
        <w:tabs>
          <w:tab w:val="clear" w:pos="720"/>
        </w:tabs>
        <w:rPr>
          <w:sz w:val="21"/>
          <w:szCs w:val="21"/>
        </w:rPr>
      </w:pPr>
      <w:r w:rsidRPr="003E6A86">
        <w:rPr>
          <w:sz w:val="21"/>
          <w:szCs w:val="21"/>
        </w:rPr>
        <w:t xml:space="preserve">J. Singh, "Data Transformation Pipelines in Retail Workday Systems," </w:t>
      </w:r>
      <w:r w:rsidRPr="003E6A86">
        <w:rPr>
          <w:i/>
          <w:iCs/>
          <w:sz w:val="21"/>
          <w:szCs w:val="21"/>
        </w:rPr>
        <w:t>IEEE Transactions on Cloud Computing</w:t>
      </w:r>
      <w:r w:rsidRPr="003E6A86">
        <w:rPr>
          <w:sz w:val="21"/>
          <w:szCs w:val="21"/>
        </w:rPr>
        <w:t>, vol. 21, pp. 215–230, 2023. DOI: 10.1109/TCC.2023.3294837.</w:t>
      </w:r>
    </w:p>
    <w:p w14:paraId="21BBDC5E" w14:textId="77777777" w:rsidR="00546D3A" w:rsidRPr="003E6A86" w:rsidRDefault="00546D3A" w:rsidP="00546D3A">
      <w:pPr>
        <w:numPr>
          <w:ilvl w:val="0"/>
          <w:numId w:val="8"/>
        </w:numPr>
        <w:tabs>
          <w:tab w:val="clear" w:pos="720"/>
        </w:tabs>
        <w:rPr>
          <w:sz w:val="21"/>
          <w:szCs w:val="21"/>
        </w:rPr>
      </w:pPr>
      <w:r w:rsidRPr="003E6A86">
        <w:rPr>
          <w:sz w:val="21"/>
          <w:szCs w:val="21"/>
        </w:rPr>
        <w:t xml:space="preserve">"Comparative Analysis of Rule-Based Automation in ERP Systems," </w:t>
      </w:r>
      <w:r w:rsidRPr="003E6A86">
        <w:rPr>
          <w:i/>
          <w:iCs/>
          <w:sz w:val="21"/>
          <w:szCs w:val="21"/>
        </w:rPr>
        <w:t>ACM Transactions</w:t>
      </w:r>
      <w:r w:rsidRPr="003E6A86">
        <w:rPr>
          <w:sz w:val="21"/>
          <w:szCs w:val="21"/>
        </w:rPr>
        <w:t>, 2023. DOI: 10.1145/3654218.</w:t>
      </w:r>
    </w:p>
    <w:p w14:paraId="3F01B9BF" w14:textId="77777777" w:rsidR="00546D3A" w:rsidRPr="003E6A86" w:rsidRDefault="00546D3A" w:rsidP="00546D3A">
      <w:pPr>
        <w:numPr>
          <w:ilvl w:val="0"/>
          <w:numId w:val="8"/>
        </w:numPr>
        <w:tabs>
          <w:tab w:val="clear" w:pos="720"/>
        </w:tabs>
        <w:rPr>
          <w:sz w:val="21"/>
          <w:szCs w:val="21"/>
        </w:rPr>
      </w:pPr>
      <w:r w:rsidRPr="003E6A86">
        <w:rPr>
          <w:sz w:val="21"/>
          <w:szCs w:val="21"/>
        </w:rPr>
        <w:t xml:space="preserve">"Workflow Optimization Techniques in Workday Studio," </w:t>
      </w:r>
      <w:r w:rsidRPr="003E6A86">
        <w:rPr>
          <w:i/>
          <w:iCs/>
          <w:sz w:val="21"/>
          <w:szCs w:val="21"/>
        </w:rPr>
        <w:t>Wiley Online Library</w:t>
      </w:r>
      <w:r w:rsidRPr="003E6A86">
        <w:rPr>
          <w:sz w:val="21"/>
          <w:szCs w:val="21"/>
        </w:rPr>
        <w:t>, 2024. DOI: 10.1002/</w:t>
      </w:r>
      <w:proofErr w:type="spellStart"/>
      <w:r w:rsidRPr="003E6A86">
        <w:rPr>
          <w:sz w:val="21"/>
          <w:szCs w:val="21"/>
        </w:rPr>
        <w:t>wiley</w:t>
      </w:r>
      <w:proofErr w:type="spellEnd"/>
      <w:r w:rsidRPr="003E6A86">
        <w:rPr>
          <w:sz w:val="21"/>
          <w:szCs w:val="21"/>
        </w:rPr>
        <w:t>-workday-optimization.</w:t>
      </w:r>
    </w:p>
    <w:p w14:paraId="403FA5AF" w14:textId="77777777" w:rsidR="00546D3A" w:rsidRPr="003E6A86" w:rsidRDefault="00546D3A" w:rsidP="00546D3A">
      <w:pPr>
        <w:numPr>
          <w:ilvl w:val="0"/>
          <w:numId w:val="8"/>
        </w:numPr>
        <w:rPr>
          <w:sz w:val="21"/>
          <w:szCs w:val="21"/>
        </w:rPr>
      </w:pPr>
      <w:r w:rsidRPr="003E6A86">
        <w:rPr>
          <w:sz w:val="21"/>
          <w:szCs w:val="21"/>
        </w:rPr>
        <w:t xml:space="preserve">"Workday Studio Integration Challenges in Retail," </w:t>
      </w:r>
      <w:r w:rsidRPr="003E6A86">
        <w:rPr>
          <w:i/>
          <w:iCs/>
          <w:sz w:val="21"/>
          <w:szCs w:val="21"/>
        </w:rPr>
        <w:t>Harvard Business Review</w:t>
      </w:r>
      <w:r w:rsidRPr="003E6A86">
        <w:rPr>
          <w:sz w:val="21"/>
          <w:szCs w:val="21"/>
        </w:rPr>
        <w:t>, 2024. [Online]. Available:</w:t>
      </w:r>
      <w:hyperlink r:id="rId10" w:history="1">
        <w:r w:rsidRPr="003E6A86">
          <w:rPr>
            <w:rStyle w:val="Hyperlink"/>
            <w:sz w:val="21"/>
            <w:szCs w:val="21"/>
          </w:rPr>
          <w:t xml:space="preserve"> https://hbr.org/workday-studio-retail</w:t>
        </w:r>
      </w:hyperlink>
      <w:r w:rsidRPr="003E6A86">
        <w:rPr>
          <w:sz w:val="21"/>
          <w:szCs w:val="21"/>
        </w:rPr>
        <w:t>.</w:t>
      </w:r>
    </w:p>
    <w:p w14:paraId="64C4077C" w14:textId="77777777" w:rsidR="00546D3A" w:rsidRPr="003E6A86" w:rsidRDefault="00546D3A" w:rsidP="00546D3A">
      <w:pPr>
        <w:numPr>
          <w:ilvl w:val="0"/>
          <w:numId w:val="8"/>
        </w:numPr>
        <w:rPr>
          <w:sz w:val="21"/>
          <w:szCs w:val="21"/>
        </w:rPr>
      </w:pPr>
      <w:r w:rsidRPr="003E6A86">
        <w:rPr>
          <w:sz w:val="21"/>
          <w:szCs w:val="21"/>
        </w:rPr>
        <w:t xml:space="preserve">A. Gupta, "Rule-Based Automation Case Studies," </w:t>
      </w:r>
      <w:r w:rsidRPr="003E6A86">
        <w:rPr>
          <w:i/>
          <w:iCs/>
          <w:sz w:val="21"/>
          <w:szCs w:val="21"/>
        </w:rPr>
        <w:t>ACM Digital Library</w:t>
      </w:r>
      <w:r w:rsidRPr="003E6A86">
        <w:rPr>
          <w:sz w:val="21"/>
          <w:szCs w:val="21"/>
        </w:rPr>
        <w:t>, vol. 18, no. 3, pp. 98–112, 2023. DOI: 10.1145/3578997.</w:t>
      </w:r>
    </w:p>
    <w:p w14:paraId="4F6002E0" w14:textId="77777777" w:rsidR="00546D3A" w:rsidRPr="003E6A86" w:rsidRDefault="00546D3A" w:rsidP="00546D3A">
      <w:pPr>
        <w:numPr>
          <w:ilvl w:val="0"/>
          <w:numId w:val="8"/>
        </w:numPr>
        <w:rPr>
          <w:sz w:val="21"/>
          <w:szCs w:val="21"/>
        </w:rPr>
      </w:pPr>
      <w:r w:rsidRPr="003E6A86">
        <w:rPr>
          <w:sz w:val="21"/>
          <w:szCs w:val="21"/>
        </w:rPr>
        <w:t xml:space="preserve">"Scalability Models for Rule-Based Automation," </w:t>
      </w:r>
      <w:r w:rsidRPr="003E6A86">
        <w:rPr>
          <w:i/>
          <w:iCs/>
          <w:sz w:val="21"/>
          <w:szCs w:val="21"/>
        </w:rPr>
        <w:t>SpringerLink</w:t>
      </w:r>
      <w:r w:rsidRPr="003E6A86">
        <w:rPr>
          <w:sz w:val="21"/>
          <w:szCs w:val="21"/>
        </w:rPr>
        <w:t>, 2023. DOI: 10.1007/springer-scalable2023.</w:t>
      </w:r>
    </w:p>
    <w:p w14:paraId="315B3B9E" w14:textId="77777777" w:rsidR="00546D3A" w:rsidRPr="003E6A86" w:rsidRDefault="00546D3A" w:rsidP="00546D3A">
      <w:pPr>
        <w:numPr>
          <w:ilvl w:val="0"/>
          <w:numId w:val="8"/>
        </w:numPr>
        <w:rPr>
          <w:sz w:val="21"/>
          <w:szCs w:val="21"/>
        </w:rPr>
      </w:pPr>
      <w:r w:rsidRPr="003E6A86">
        <w:rPr>
          <w:sz w:val="21"/>
          <w:szCs w:val="21"/>
        </w:rPr>
        <w:t xml:space="preserve">"Advanced Techniques in Data Integration Monitoring," </w:t>
      </w:r>
      <w:r w:rsidRPr="003E6A86">
        <w:rPr>
          <w:i/>
          <w:iCs/>
          <w:sz w:val="21"/>
          <w:szCs w:val="21"/>
        </w:rPr>
        <w:t>IEEE Software Magazine</w:t>
      </w:r>
      <w:r w:rsidRPr="003E6A86">
        <w:rPr>
          <w:sz w:val="21"/>
          <w:szCs w:val="21"/>
        </w:rPr>
        <w:t>, 2023. DOI: 10.1109/MS.2023.3089285.</w:t>
      </w:r>
    </w:p>
    <w:p w14:paraId="140AF9FD" w14:textId="77777777" w:rsidR="00546D3A" w:rsidRPr="003E6A86" w:rsidRDefault="00546D3A" w:rsidP="00546D3A">
      <w:pPr>
        <w:numPr>
          <w:ilvl w:val="0"/>
          <w:numId w:val="8"/>
        </w:numPr>
        <w:rPr>
          <w:sz w:val="21"/>
          <w:szCs w:val="21"/>
        </w:rPr>
      </w:pPr>
      <w:r w:rsidRPr="003E6A86">
        <w:rPr>
          <w:sz w:val="21"/>
          <w:szCs w:val="21"/>
        </w:rPr>
        <w:t xml:space="preserve">"Future Trends in HRIS Automation for Retailers," </w:t>
      </w:r>
      <w:r w:rsidRPr="003E6A86">
        <w:rPr>
          <w:i/>
          <w:iCs/>
          <w:sz w:val="21"/>
          <w:szCs w:val="21"/>
        </w:rPr>
        <w:t>MDPI Agile Systems Journal</w:t>
      </w:r>
      <w:r w:rsidRPr="003E6A86">
        <w:rPr>
          <w:sz w:val="21"/>
          <w:szCs w:val="21"/>
        </w:rPr>
        <w:t>, 2024. DOI: 10.3390/agile-hris-2024.</w:t>
      </w:r>
    </w:p>
    <w:p w14:paraId="4162708F" w14:textId="6A79825B" w:rsidR="00546D3A" w:rsidRPr="00546D3A" w:rsidRDefault="00546D3A" w:rsidP="00546D3A">
      <w:pPr>
        <w:numPr>
          <w:ilvl w:val="0"/>
          <w:numId w:val="8"/>
        </w:numPr>
        <w:rPr>
          <w:sz w:val="21"/>
          <w:szCs w:val="21"/>
        </w:rPr>
      </w:pPr>
      <w:r w:rsidRPr="00546D3A">
        <w:rPr>
          <w:sz w:val="21"/>
          <w:szCs w:val="21"/>
        </w:rPr>
        <w:t xml:space="preserve">"Automation-Driven Success Metrics in Workday Platforms," </w:t>
      </w:r>
      <w:r w:rsidRPr="00546D3A">
        <w:rPr>
          <w:i/>
          <w:iCs/>
          <w:sz w:val="21"/>
          <w:szCs w:val="21"/>
        </w:rPr>
        <w:t>SpringerLink</w:t>
      </w:r>
      <w:r w:rsidRPr="00546D3A">
        <w:rPr>
          <w:sz w:val="21"/>
          <w:szCs w:val="21"/>
        </w:rPr>
        <w:t>, 2024. DOI: 10.1007/success-metrics2024.</w:t>
      </w:r>
    </w:p>
    <w:p w14:paraId="4663CA92" w14:textId="77777777" w:rsidR="00E86875" w:rsidRDefault="00E86875" w:rsidP="0078654B">
      <w:pPr>
        <w:pStyle w:val="IEEEReferenceItem"/>
        <w:numPr>
          <w:ilvl w:val="0"/>
          <w:numId w:val="0"/>
        </w:numPr>
        <w:jc w:val="center"/>
        <w:rPr>
          <w:b/>
          <w:sz w:val="20"/>
          <w:szCs w:val="20"/>
        </w:rPr>
      </w:pPr>
    </w:p>
    <w:sectPr w:rsidR="00E86875" w:rsidSect="005747AB">
      <w:headerReference w:type="default" r:id="rId11"/>
      <w:footerReference w:type="default" r:id="rId12"/>
      <w:type w:val="continuous"/>
      <w:pgSz w:w="11906" w:h="16838"/>
      <w:pgMar w:top="1152" w:right="1152" w:bottom="1152" w:left="1152" w:header="706" w:footer="706" w:gutter="0"/>
      <w:pgNumType w:start="1111"/>
      <w:cols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590D9" w14:textId="77777777" w:rsidR="00C36797" w:rsidRDefault="00C36797" w:rsidP="00BF372A">
      <w:r>
        <w:separator/>
      </w:r>
    </w:p>
  </w:endnote>
  <w:endnote w:type="continuationSeparator" w:id="0">
    <w:p w14:paraId="424D200F" w14:textId="77777777" w:rsidR="00C36797" w:rsidRDefault="00C36797" w:rsidP="00BF3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artika">
    <w:panose1 w:val="02020503030404060203"/>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90BC13" w14:textId="7CB44E81" w:rsidR="00E54EC2" w:rsidRPr="00255317" w:rsidRDefault="005022FD" w:rsidP="005022FD">
    <w:pPr>
      <w:pStyle w:val="Footer"/>
      <w:tabs>
        <w:tab w:val="clear" w:pos="4680"/>
        <w:tab w:val="clear" w:pos="9360"/>
      </w:tabs>
      <w:ind w:right="360"/>
    </w:pPr>
    <w:r w:rsidRPr="001E51F3">
      <w:rPr>
        <w:rFonts w:eastAsia="Calibri"/>
        <w:b/>
        <w:color w:val="1F497D"/>
        <w:sz w:val="20"/>
        <w:szCs w:val="20"/>
        <w:lang w:val="fr-FR" w:bidi="ml-IN"/>
      </w:rPr>
      <w:t xml:space="preserve">@International Journal Of Progressive </w:t>
    </w:r>
    <w:proofErr w:type="spellStart"/>
    <w:r w:rsidRPr="001E51F3">
      <w:rPr>
        <w:rFonts w:eastAsia="Calibri"/>
        <w:b/>
        <w:color w:val="1F497D"/>
        <w:sz w:val="20"/>
        <w:szCs w:val="20"/>
        <w:lang w:val="fr-FR" w:bidi="ml-IN"/>
      </w:rPr>
      <w:t>Research</w:t>
    </w:r>
    <w:proofErr w:type="spellEnd"/>
    <w:r w:rsidRPr="001E51F3">
      <w:rPr>
        <w:rFonts w:eastAsia="Calibri"/>
        <w:b/>
        <w:color w:val="1F497D"/>
        <w:sz w:val="20"/>
        <w:szCs w:val="20"/>
        <w:lang w:val="fr-FR" w:bidi="ml-IN"/>
      </w:rPr>
      <w:t xml:space="preserve"> In Engineering Management And Science</w:t>
    </w:r>
    <w:r w:rsidRPr="00811EB0">
      <w:rPr>
        <w:b/>
        <w:color w:val="000066"/>
        <w:sz w:val="18"/>
        <w:szCs w:val="18"/>
      </w:rPr>
      <w:t xml:space="preserve">                </w:t>
    </w:r>
    <w:r>
      <w:rPr>
        <w:b/>
        <w:color w:val="000066"/>
        <w:sz w:val="18"/>
        <w:szCs w:val="18"/>
      </w:rPr>
      <w:t xml:space="preserve"> </w:t>
    </w:r>
    <w:r w:rsidRPr="00811EB0">
      <w:rPr>
        <w:b/>
        <w:color w:val="000066"/>
        <w:sz w:val="18"/>
        <w:szCs w:val="18"/>
      </w:rPr>
      <w:t xml:space="preserve"> </w:t>
    </w:r>
    <w:r w:rsidR="00255317" w:rsidRPr="00811EB0">
      <w:rPr>
        <w:b/>
        <w:color w:val="000066"/>
        <w:sz w:val="18"/>
        <w:szCs w:val="18"/>
      </w:rPr>
      <w:t xml:space="preserve"> </w:t>
    </w:r>
    <w:r w:rsidR="001C643A" w:rsidRPr="00811EB0">
      <w:rPr>
        <w:b/>
        <w:color w:val="000066"/>
        <w:sz w:val="18"/>
        <w:szCs w:val="18"/>
      </w:rPr>
      <w:fldChar w:fldCharType="begin"/>
    </w:r>
    <w:r w:rsidR="00255317" w:rsidRPr="00811EB0">
      <w:rPr>
        <w:b/>
        <w:color w:val="000066"/>
        <w:sz w:val="18"/>
        <w:szCs w:val="18"/>
      </w:rPr>
      <w:instrText xml:space="preserve"> PAGE   \* MERGEFORMAT </w:instrText>
    </w:r>
    <w:r w:rsidR="001C643A" w:rsidRPr="00811EB0">
      <w:rPr>
        <w:b/>
        <w:color w:val="000066"/>
        <w:sz w:val="18"/>
        <w:szCs w:val="18"/>
      </w:rPr>
      <w:fldChar w:fldCharType="separate"/>
    </w:r>
    <w:r w:rsidR="00966412">
      <w:rPr>
        <w:b/>
        <w:noProof/>
        <w:color w:val="000066"/>
        <w:sz w:val="18"/>
        <w:szCs w:val="18"/>
      </w:rPr>
      <w:t>1111</w:t>
    </w:r>
    <w:r w:rsidR="001C643A" w:rsidRPr="00811EB0">
      <w:rPr>
        <w:b/>
        <w:color w:val="00006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47602" w14:textId="77777777" w:rsidR="00C36797" w:rsidRDefault="00C36797" w:rsidP="00BF372A">
      <w:r>
        <w:separator/>
      </w:r>
    </w:p>
  </w:footnote>
  <w:footnote w:type="continuationSeparator" w:id="0">
    <w:p w14:paraId="6C6E5DB0" w14:textId="77777777" w:rsidR="00C36797" w:rsidRDefault="00C36797" w:rsidP="00BF3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3"/>
      <w:gridCol w:w="5450"/>
      <w:gridCol w:w="1779"/>
    </w:tblGrid>
    <w:tr w:rsidR="00AB7594" w14:paraId="139E791A" w14:textId="77777777" w:rsidTr="00540764">
      <w:trPr>
        <w:trHeight w:val="435"/>
        <w:jc w:val="center"/>
      </w:trPr>
      <w:tc>
        <w:tcPr>
          <w:tcW w:w="2405" w:type="dxa"/>
          <w:vMerge w:val="restart"/>
          <w:vAlign w:val="center"/>
        </w:tcPr>
        <w:p w14:paraId="18150215" w14:textId="77777777" w:rsidR="00AB7594" w:rsidRPr="00BC37A0" w:rsidRDefault="00AB7594" w:rsidP="00AB7594">
          <w:pPr>
            <w:tabs>
              <w:tab w:val="left" w:pos="4820"/>
              <w:tab w:val="right" w:pos="9360"/>
            </w:tabs>
            <w:ind w:left="-120"/>
            <w:jc w:val="center"/>
            <w:rPr>
              <w:b/>
              <w:color w:val="1F497D"/>
              <w:lang w:val="fr-FR"/>
            </w:rPr>
          </w:pPr>
          <w:r w:rsidRPr="00BC37A0">
            <w:rPr>
              <w:b/>
              <w:noProof/>
              <w:color w:val="1F497D"/>
            </w:rPr>
            <w:drawing>
              <wp:inline distT="0" distB="0" distL="0" distR="0" wp14:anchorId="7DC3CF68" wp14:editId="5BF8C323">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78FDA42F" w14:textId="77777777" w:rsidR="00AB7594" w:rsidRDefault="00AB7594" w:rsidP="00AB7594">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OF PROGRESSIVE RESEARCH IN ENGINEERING MANAGEMENT </w:t>
          </w:r>
        </w:p>
        <w:p w14:paraId="3590A6FF" w14:textId="77777777" w:rsidR="00AB7594" w:rsidRDefault="00AB7594" w:rsidP="00AB7594">
          <w:pPr>
            <w:tabs>
              <w:tab w:val="left" w:pos="4820"/>
              <w:tab w:val="right" w:pos="9360"/>
            </w:tabs>
            <w:jc w:val="center"/>
            <w:rPr>
              <w:b/>
              <w:color w:val="1F497D"/>
              <w:sz w:val="22"/>
              <w:szCs w:val="22"/>
              <w:lang w:val="fr-FR"/>
            </w:rPr>
          </w:pPr>
          <w:r w:rsidRPr="006C74D5">
            <w:rPr>
              <w:b/>
              <w:color w:val="1F497D"/>
              <w:sz w:val="22"/>
              <w:szCs w:val="22"/>
              <w:lang w:val="fr-FR"/>
            </w:rPr>
            <w:t>AND SCIENCE (IJPREMS)</w:t>
          </w:r>
        </w:p>
        <w:p w14:paraId="09634B26" w14:textId="77777777" w:rsidR="00AB7594" w:rsidRPr="0018026F" w:rsidRDefault="00AB7594" w:rsidP="00AB7594">
          <w:pPr>
            <w:tabs>
              <w:tab w:val="left" w:pos="4820"/>
              <w:tab w:val="right" w:pos="9360"/>
            </w:tabs>
            <w:jc w:val="center"/>
            <w:rPr>
              <w:bCs/>
              <w:sz w:val="16"/>
              <w:lang w:val="fr-FR" w:eastAsia="en-IN"/>
            </w:rPr>
          </w:pPr>
        </w:p>
        <w:p w14:paraId="4146A15C" w14:textId="77777777" w:rsidR="00AB7594" w:rsidRPr="006C74D5" w:rsidRDefault="00AB7594" w:rsidP="00AB7594">
          <w:pPr>
            <w:tabs>
              <w:tab w:val="left" w:pos="4820"/>
              <w:tab w:val="right" w:pos="9360"/>
            </w:tabs>
            <w:jc w:val="center"/>
            <w:rPr>
              <w:b/>
              <w:color w:val="1F497D"/>
              <w:lang w:val="fr-FR"/>
            </w:rPr>
          </w:pPr>
          <w:r w:rsidRPr="00536ADF">
            <w:rPr>
              <w:bCs/>
              <w:lang w:val="fr-FR" w:eastAsia="en-IN"/>
            </w:rPr>
            <w:t>Vol. 0</w:t>
          </w:r>
          <w:r>
            <w:rPr>
              <w:bCs/>
              <w:lang w:val="fr-FR" w:eastAsia="en-IN"/>
            </w:rPr>
            <w:t>4</w:t>
          </w:r>
          <w:r w:rsidRPr="00536ADF">
            <w:rPr>
              <w:bCs/>
              <w:lang w:val="fr-FR" w:eastAsia="en-IN"/>
            </w:rPr>
            <w:t xml:space="preserve">, Issue </w:t>
          </w:r>
          <w:r>
            <w:rPr>
              <w:bCs/>
              <w:lang w:val="fr-FR" w:eastAsia="en-IN"/>
            </w:rPr>
            <w:t>01</w:t>
          </w:r>
          <w:r w:rsidRPr="00536ADF">
            <w:rPr>
              <w:bCs/>
              <w:lang w:val="fr-FR" w:eastAsia="en-IN"/>
            </w:rPr>
            <w:t xml:space="preserve">, </w:t>
          </w:r>
          <w:proofErr w:type="spellStart"/>
          <w:r>
            <w:rPr>
              <w:bCs/>
              <w:lang w:val="fr-FR" w:eastAsia="en-IN"/>
            </w:rPr>
            <w:t>December</w:t>
          </w:r>
          <w:proofErr w:type="spellEnd"/>
          <w:r w:rsidRPr="00536ADF">
            <w:rPr>
              <w:bCs/>
              <w:lang w:val="fr-FR" w:eastAsia="en-IN"/>
            </w:rPr>
            <w:t xml:space="preserve"> 202</w:t>
          </w:r>
          <w:r>
            <w:rPr>
              <w:bCs/>
              <w:lang w:val="fr-FR" w:eastAsia="en-IN"/>
            </w:rPr>
            <w:t>4</w:t>
          </w:r>
          <w:r w:rsidRPr="00536ADF">
            <w:rPr>
              <w:bCs/>
              <w:lang w:val="fr-FR" w:eastAsia="en-IN"/>
            </w:rPr>
            <w:t xml:space="preserve">, pp : </w:t>
          </w:r>
          <w:r>
            <w:rPr>
              <w:bCs/>
              <w:lang w:val="fr-FR" w:eastAsia="en-IN"/>
            </w:rPr>
            <w:t>xx</w:t>
          </w:r>
          <w:r w:rsidRPr="00536ADF">
            <w:rPr>
              <w:bCs/>
              <w:lang w:val="fr-FR" w:eastAsia="en-IN"/>
            </w:rPr>
            <w:t>-</w:t>
          </w:r>
          <w:r>
            <w:rPr>
              <w:bCs/>
              <w:lang w:val="fr-FR" w:eastAsia="en-IN"/>
            </w:rPr>
            <w:t>xx</w:t>
          </w:r>
        </w:p>
      </w:tc>
      <w:bookmarkEnd w:id="0"/>
      <w:tc>
        <w:tcPr>
          <w:tcW w:w="1866" w:type="dxa"/>
          <w:vAlign w:val="center"/>
        </w:tcPr>
        <w:p w14:paraId="4DA914DF" w14:textId="77777777" w:rsidR="00AB7594" w:rsidRPr="00125B8F" w:rsidRDefault="00AB7594" w:rsidP="00AB7594">
          <w:pPr>
            <w:tabs>
              <w:tab w:val="left" w:pos="4820"/>
              <w:tab w:val="right" w:pos="9360"/>
            </w:tabs>
            <w:jc w:val="center"/>
            <w:rPr>
              <w:b/>
              <w:color w:val="1F497D"/>
              <w:sz w:val="22"/>
              <w:szCs w:val="22"/>
              <w:lang w:val="fr-FR"/>
            </w:rPr>
          </w:pPr>
          <w:proofErr w:type="gramStart"/>
          <w:r w:rsidRPr="00125B8F">
            <w:rPr>
              <w:b/>
              <w:color w:val="1F497D"/>
              <w:sz w:val="22"/>
              <w:szCs w:val="22"/>
              <w:lang w:val="fr-FR"/>
            </w:rPr>
            <w:t>e</w:t>
          </w:r>
          <w:proofErr w:type="gramEnd"/>
          <w:r w:rsidRPr="00125B8F">
            <w:rPr>
              <w:b/>
              <w:color w:val="1F497D"/>
              <w:sz w:val="22"/>
              <w:szCs w:val="22"/>
              <w:lang w:val="fr-FR"/>
            </w:rPr>
            <w:t>-ISSN :</w:t>
          </w:r>
        </w:p>
        <w:p w14:paraId="6A928FAB" w14:textId="77777777" w:rsidR="00AB7594" w:rsidRPr="00BC37A0" w:rsidRDefault="00AB7594" w:rsidP="00AB7594">
          <w:pPr>
            <w:tabs>
              <w:tab w:val="left" w:pos="4820"/>
              <w:tab w:val="right" w:pos="9360"/>
            </w:tabs>
            <w:jc w:val="center"/>
            <w:rPr>
              <w:b/>
              <w:color w:val="1F497D"/>
              <w:lang w:val="fr-FR"/>
            </w:rPr>
          </w:pPr>
          <w:r w:rsidRPr="00125B8F">
            <w:rPr>
              <w:b/>
              <w:color w:val="1F497D"/>
              <w:sz w:val="22"/>
              <w:szCs w:val="22"/>
              <w:lang w:val="fr-FR"/>
            </w:rPr>
            <w:t xml:space="preserve"> 2583-1062</w:t>
          </w:r>
        </w:p>
      </w:tc>
    </w:tr>
    <w:tr w:rsidR="00AB7594" w14:paraId="55C3254A" w14:textId="77777777" w:rsidTr="00540764">
      <w:trPr>
        <w:trHeight w:val="435"/>
        <w:jc w:val="center"/>
      </w:trPr>
      <w:tc>
        <w:tcPr>
          <w:tcW w:w="2405" w:type="dxa"/>
          <w:vMerge/>
          <w:vAlign w:val="center"/>
        </w:tcPr>
        <w:p w14:paraId="41989617" w14:textId="77777777" w:rsidR="00AB7594" w:rsidRPr="00BC37A0" w:rsidRDefault="00AB7594" w:rsidP="00AB7594">
          <w:pPr>
            <w:tabs>
              <w:tab w:val="left" w:pos="4820"/>
              <w:tab w:val="right" w:pos="9360"/>
            </w:tabs>
            <w:ind w:left="-120"/>
            <w:jc w:val="center"/>
            <w:rPr>
              <w:b/>
              <w:noProof/>
              <w:color w:val="1F497D"/>
              <w:lang w:val="fr-FR"/>
            </w:rPr>
          </w:pPr>
        </w:p>
      </w:tc>
      <w:tc>
        <w:tcPr>
          <w:tcW w:w="5812" w:type="dxa"/>
          <w:vMerge/>
          <w:vAlign w:val="center"/>
        </w:tcPr>
        <w:p w14:paraId="15C2BA50" w14:textId="77777777" w:rsidR="00AB7594" w:rsidRPr="006C74D5" w:rsidRDefault="00AB7594" w:rsidP="00AB7594">
          <w:pPr>
            <w:tabs>
              <w:tab w:val="left" w:pos="4820"/>
              <w:tab w:val="right" w:pos="9360"/>
            </w:tabs>
            <w:jc w:val="center"/>
            <w:rPr>
              <w:b/>
              <w:color w:val="1F497D"/>
              <w:lang w:val="fr-FR"/>
            </w:rPr>
          </w:pPr>
        </w:p>
      </w:tc>
      <w:tc>
        <w:tcPr>
          <w:tcW w:w="1866" w:type="dxa"/>
          <w:vMerge w:val="restart"/>
          <w:vAlign w:val="center"/>
        </w:tcPr>
        <w:p w14:paraId="6A724D40" w14:textId="77777777" w:rsidR="00AB7594" w:rsidRDefault="00AB7594" w:rsidP="00AB7594">
          <w:pPr>
            <w:tabs>
              <w:tab w:val="left" w:pos="4820"/>
              <w:tab w:val="right" w:pos="9360"/>
            </w:tabs>
            <w:jc w:val="center"/>
            <w:rPr>
              <w:b/>
              <w:color w:val="1F497D"/>
              <w:sz w:val="22"/>
              <w:szCs w:val="22"/>
              <w:lang w:val="fr-FR"/>
            </w:rPr>
          </w:pPr>
          <w:r>
            <w:rPr>
              <w:b/>
              <w:color w:val="1F497D"/>
              <w:sz w:val="22"/>
              <w:szCs w:val="22"/>
              <w:lang w:val="fr-FR"/>
            </w:rPr>
            <w:t>Impact</w:t>
          </w:r>
        </w:p>
        <w:p w14:paraId="3E0A8750" w14:textId="77777777" w:rsidR="00AB7594" w:rsidRDefault="00AB7594" w:rsidP="00AB7594">
          <w:pPr>
            <w:tabs>
              <w:tab w:val="left" w:pos="4820"/>
              <w:tab w:val="right" w:pos="9360"/>
            </w:tabs>
            <w:jc w:val="center"/>
            <w:rPr>
              <w:b/>
              <w:color w:val="1F497D"/>
              <w:sz w:val="22"/>
              <w:szCs w:val="22"/>
              <w:lang w:val="fr-FR"/>
            </w:rPr>
          </w:pPr>
          <w:r>
            <w:rPr>
              <w:b/>
              <w:color w:val="1F497D"/>
              <w:sz w:val="22"/>
              <w:szCs w:val="22"/>
              <w:lang w:val="fr-FR"/>
            </w:rPr>
            <w:t xml:space="preserve">  Factor :</w:t>
          </w:r>
        </w:p>
        <w:p w14:paraId="34F5D397" w14:textId="77777777" w:rsidR="00AB7594" w:rsidRDefault="00AB7594" w:rsidP="00AB7594">
          <w:pPr>
            <w:tabs>
              <w:tab w:val="left" w:pos="4820"/>
              <w:tab w:val="right" w:pos="9360"/>
            </w:tabs>
            <w:jc w:val="center"/>
            <w:rPr>
              <w:b/>
              <w:color w:val="1F497D"/>
              <w:lang w:val="fr-FR"/>
            </w:rPr>
          </w:pPr>
          <w:r>
            <w:rPr>
              <w:b/>
              <w:color w:val="1F497D"/>
              <w:lang w:val="fr-FR"/>
            </w:rPr>
            <w:t>5.725</w:t>
          </w:r>
        </w:p>
      </w:tc>
    </w:tr>
    <w:tr w:rsidR="00AB7594" w14:paraId="2499D0BB" w14:textId="77777777" w:rsidTr="00540764">
      <w:trPr>
        <w:trHeight w:val="340"/>
        <w:jc w:val="center"/>
      </w:trPr>
      <w:tc>
        <w:tcPr>
          <w:tcW w:w="2405" w:type="dxa"/>
          <w:vAlign w:val="center"/>
        </w:tcPr>
        <w:p w14:paraId="3A7A7521" w14:textId="77777777" w:rsidR="00AB7594" w:rsidRPr="00BC37A0" w:rsidRDefault="00AB7594" w:rsidP="00AB7594">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14:paraId="06EC4663" w14:textId="77777777" w:rsidR="00AB7594" w:rsidRPr="00BC37A0" w:rsidRDefault="00AB7594" w:rsidP="00AB7594">
          <w:pPr>
            <w:tabs>
              <w:tab w:val="left" w:pos="4820"/>
              <w:tab w:val="right" w:pos="9360"/>
            </w:tabs>
            <w:jc w:val="center"/>
            <w:rPr>
              <w:b/>
              <w:color w:val="1F497D"/>
              <w:sz w:val="12"/>
              <w:szCs w:val="12"/>
              <w:lang w:val="fr-FR"/>
            </w:rPr>
          </w:pPr>
        </w:p>
      </w:tc>
      <w:tc>
        <w:tcPr>
          <w:tcW w:w="1866" w:type="dxa"/>
          <w:vMerge/>
          <w:vAlign w:val="center"/>
        </w:tcPr>
        <w:p w14:paraId="3154FDD0" w14:textId="77777777" w:rsidR="00AB7594" w:rsidRPr="00BC37A0" w:rsidRDefault="00AB7594" w:rsidP="00AB7594">
          <w:pPr>
            <w:tabs>
              <w:tab w:val="left" w:pos="4820"/>
              <w:tab w:val="right" w:pos="9360"/>
            </w:tabs>
            <w:jc w:val="center"/>
            <w:rPr>
              <w:b/>
              <w:color w:val="1F497D"/>
              <w:sz w:val="12"/>
              <w:szCs w:val="12"/>
              <w:lang w:val="fr-FR"/>
            </w:rPr>
          </w:pPr>
        </w:p>
      </w:tc>
    </w:tr>
    <w:tr w:rsidR="00AB7594" w14:paraId="587E3BAA" w14:textId="77777777" w:rsidTr="00540764">
      <w:trPr>
        <w:trHeight w:val="113"/>
        <w:jc w:val="center"/>
      </w:trPr>
      <w:tc>
        <w:tcPr>
          <w:tcW w:w="2405" w:type="dxa"/>
          <w:vAlign w:val="center"/>
        </w:tcPr>
        <w:p w14:paraId="3BE96A4E" w14:textId="77777777" w:rsidR="00AB7594" w:rsidRPr="00BC37A0" w:rsidRDefault="00AB7594" w:rsidP="00AB7594">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14:paraId="049FFA0C" w14:textId="77777777" w:rsidR="00AB7594" w:rsidRPr="00BC37A0" w:rsidRDefault="00AB7594" w:rsidP="00AB7594">
          <w:pPr>
            <w:tabs>
              <w:tab w:val="left" w:pos="4820"/>
              <w:tab w:val="right" w:pos="9360"/>
            </w:tabs>
            <w:jc w:val="center"/>
            <w:rPr>
              <w:b/>
              <w:color w:val="1F497D"/>
              <w:sz w:val="12"/>
              <w:szCs w:val="12"/>
              <w:lang w:val="fr-FR"/>
            </w:rPr>
          </w:pPr>
        </w:p>
      </w:tc>
      <w:tc>
        <w:tcPr>
          <w:tcW w:w="1866" w:type="dxa"/>
          <w:vMerge/>
        </w:tcPr>
        <w:p w14:paraId="08484B52" w14:textId="77777777" w:rsidR="00AB7594" w:rsidRPr="00BC37A0" w:rsidRDefault="00AB7594" w:rsidP="00AB7594">
          <w:pPr>
            <w:tabs>
              <w:tab w:val="left" w:pos="4820"/>
              <w:tab w:val="right" w:pos="9360"/>
            </w:tabs>
            <w:jc w:val="center"/>
            <w:rPr>
              <w:b/>
              <w:color w:val="1F497D"/>
              <w:sz w:val="12"/>
              <w:szCs w:val="12"/>
              <w:lang w:val="fr-FR"/>
            </w:rPr>
          </w:pPr>
        </w:p>
      </w:tc>
    </w:tr>
  </w:tbl>
  <w:p w14:paraId="7BB2889F" w14:textId="225E55F9" w:rsidR="00900C10" w:rsidRPr="00AB7594" w:rsidRDefault="00900C10" w:rsidP="00AB75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A208C9"/>
    <w:multiLevelType w:val="multilevel"/>
    <w:tmpl w:val="683A1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9D01026"/>
    <w:multiLevelType w:val="hybridMultilevel"/>
    <w:tmpl w:val="5A54DF74"/>
    <w:lvl w:ilvl="0" w:tplc="94EA434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502CF8"/>
    <w:multiLevelType w:val="hybridMultilevel"/>
    <w:tmpl w:val="F4225616"/>
    <w:lvl w:ilvl="0" w:tplc="B3B8177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15:restartNumberingAfterBreak="0">
    <w:nsid w:val="11730F7C"/>
    <w:multiLevelType w:val="multilevel"/>
    <w:tmpl w:val="9A121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482E8D"/>
    <w:multiLevelType w:val="hybridMultilevel"/>
    <w:tmpl w:val="1B3C43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23D3DD7"/>
    <w:multiLevelType w:val="multilevel"/>
    <w:tmpl w:val="4E0EC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9E4A79"/>
    <w:multiLevelType w:val="hybridMultilevel"/>
    <w:tmpl w:val="F94A33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10B2C"/>
    <w:multiLevelType w:val="hybridMultilevel"/>
    <w:tmpl w:val="309AE1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0" w15:restartNumberingAfterBreak="0">
    <w:nsid w:val="2BEC36E3"/>
    <w:multiLevelType w:val="multilevel"/>
    <w:tmpl w:val="A2006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8273D7"/>
    <w:multiLevelType w:val="multilevel"/>
    <w:tmpl w:val="9C8E938C"/>
    <w:numStyleLink w:val="IEEEBullet1"/>
  </w:abstractNum>
  <w:abstractNum w:abstractNumId="12" w15:restartNumberingAfterBreak="0">
    <w:nsid w:val="3DDB49F2"/>
    <w:multiLevelType w:val="multilevel"/>
    <w:tmpl w:val="26AC1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0935B76"/>
    <w:multiLevelType w:val="multilevel"/>
    <w:tmpl w:val="06183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7837BCF"/>
    <w:multiLevelType w:val="multilevel"/>
    <w:tmpl w:val="0BF4E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8EF6BF8"/>
    <w:multiLevelType w:val="multilevel"/>
    <w:tmpl w:val="97D0B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0" w15:restartNumberingAfterBreak="0">
    <w:nsid w:val="6DAC3A57"/>
    <w:multiLevelType w:val="multilevel"/>
    <w:tmpl w:val="BA304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4115896">
    <w:abstractNumId w:val="14"/>
  </w:num>
  <w:num w:numId="2" w16cid:durableId="681705890">
    <w:abstractNumId w:val="19"/>
  </w:num>
  <w:num w:numId="3" w16cid:durableId="44827769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23856649">
    <w:abstractNumId w:val="13"/>
  </w:num>
  <w:num w:numId="5" w16cid:durableId="2117752129">
    <w:abstractNumId w:val="11"/>
  </w:num>
  <w:num w:numId="6" w16cid:durableId="2113210032">
    <w:abstractNumId w:val="0"/>
  </w:num>
  <w:num w:numId="7" w16cid:durableId="776019290">
    <w:abstractNumId w:val="9"/>
  </w:num>
  <w:num w:numId="8" w16cid:durableId="1542741206">
    <w:abstractNumId w:val="17"/>
  </w:num>
  <w:num w:numId="9" w16cid:durableId="1401322555">
    <w:abstractNumId w:val="3"/>
  </w:num>
  <w:num w:numId="10" w16cid:durableId="1007440503">
    <w:abstractNumId w:val="7"/>
  </w:num>
  <w:num w:numId="11" w16cid:durableId="1776827581">
    <w:abstractNumId w:val="2"/>
  </w:num>
  <w:num w:numId="12" w16cid:durableId="125588761">
    <w:abstractNumId w:val="5"/>
  </w:num>
  <w:num w:numId="13" w16cid:durableId="1542129364">
    <w:abstractNumId w:val="8"/>
  </w:num>
  <w:num w:numId="14" w16cid:durableId="152766572">
    <w:abstractNumId w:val="16"/>
  </w:num>
  <w:num w:numId="15" w16cid:durableId="1491408550">
    <w:abstractNumId w:val="12"/>
  </w:num>
  <w:num w:numId="16" w16cid:durableId="874081169">
    <w:abstractNumId w:val="1"/>
  </w:num>
  <w:num w:numId="17" w16cid:durableId="1883983526">
    <w:abstractNumId w:val="18"/>
  </w:num>
  <w:num w:numId="18" w16cid:durableId="1605724141">
    <w:abstractNumId w:val="20"/>
  </w:num>
  <w:num w:numId="19" w16cid:durableId="217327524">
    <w:abstractNumId w:val="10"/>
  </w:num>
  <w:num w:numId="20" w16cid:durableId="419260576">
    <w:abstractNumId w:val="15"/>
  </w:num>
  <w:num w:numId="21" w16cid:durableId="1080063080">
    <w:abstractNumId w:val="6"/>
  </w:num>
  <w:num w:numId="22" w16cid:durableId="1839533835">
    <w:abstractNumId w:val="0"/>
  </w:num>
  <w:num w:numId="23" w16cid:durableId="1823499286">
    <w:abstractNumId w:val="0"/>
  </w:num>
  <w:num w:numId="24" w16cid:durableId="285546069">
    <w:abstractNumId w:val="0"/>
  </w:num>
  <w:num w:numId="25" w16cid:durableId="795298339">
    <w:abstractNumId w:val="0"/>
  </w:num>
  <w:num w:numId="26" w16cid:durableId="7820425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4"/>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2A"/>
    <w:rsid w:val="000018EA"/>
    <w:rsid w:val="000046FB"/>
    <w:rsid w:val="00007A5F"/>
    <w:rsid w:val="00013F52"/>
    <w:rsid w:val="000233E8"/>
    <w:rsid w:val="0002794A"/>
    <w:rsid w:val="0003016B"/>
    <w:rsid w:val="0003650C"/>
    <w:rsid w:val="000429A8"/>
    <w:rsid w:val="000459EA"/>
    <w:rsid w:val="000476D6"/>
    <w:rsid w:val="000538D7"/>
    <w:rsid w:val="0006266B"/>
    <w:rsid w:val="00073D4C"/>
    <w:rsid w:val="00077E01"/>
    <w:rsid w:val="00081D6C"/>
    <w:rsid w:val="00087C1A"/>
    <w:rsid w:val="000912A9"/>
    <w:rsid w:val="000979F7"/>
    <w:rsid w:val="000A6571"/>
    <w:rsid w:val="000B3EFC"/>
    <w:rsid w:val="000C07BA"/>
    <w:rsid w:val="000C0EBC"/>
    <w:rsid w:val="000D0ED1"/>
    <w:rsid w:val="000D16F8"/>
    <w:rsid w:val="000D5280"/>
    <w:rsid w:val="000E184B"/>
    <w:rsid w:val="000E3DB2"/>
    <w:rsid w:val="000E78FC"/>
    <w:rsid w:val="000F6593"/>
    <w:rsid w:val="001044E6"/>
    <w:rsid w:val="00106EC5"/>
    <w:rsid w:val="0011095C"/>
    <w:rsid w:val="00114929"/>
    <w:rsid w:val="00120924"/>
    <w:rsid w:val="0012110A"/>
    <w:rsid w:val="00124EB5"/>
    <w:rsid w:val="00136D92"/>
    <w:rsid w:val="00141AA1"/>
    <w:rsid w:val="00146AAF"/>
    <w:rsid w:val="00154FCD"/>
    <w:rsid w:val="0016100C"/>
    <w:rsid w:val="00166D64"/>
    <w:rsid w:val="00167389"/>
    <w:rsid w:val="001836CD"/>
    <w:rsid w:val="00185790"/>
    <w:rsid w:val="001863D9"/>
    <w:rsid w:val="00191569"/>
    <w:rsid w:val="00193962"/>
    <w:rsid w:val="0019604D"/>
    <w:rsid w:val="001A0C78"/>
    <w:rsid w:val="001B539D"/>
    <w:rsid w:val="001C19AE"/>
    <w:rsid w:val="001C643A"/>
    <w:rsid w:val="001C727A"/>
    <w:rsid w:val="001C7F13"/>
    <w:rsid w:val="001E07C9"/>
    <w:rsid w:val="001E61EC"/>
    <w:rsid w:val="001F3B59"/>
    <w:rsid w:val="001F626D"/>
    <w:rsid w:val="001F699B"/>
    <w:rsid w:val="001F72CA"/>
    <w:rsid w:val="001F7A73"/>
    <w:rsid w:val="0020331D"/>
    <w:rsid w:val="00210137"/>
    <w:rsid w:val="00211ADE"/>
    <w:rsid w:val="002129AC"/>
    <w:rsid w:val="00216DB7"/>
    <w:rsid w:val="00217978"/>
    <w:rsid w:val="00235645"/>
    <w:rsid w:val="002505E2"/>
    <w:rsid w:val="002509D1"/>
    <w:rsid w:val="002521C7"/>
    <w:rsid w:val="002534D2"/>
    <w:rsid w:val="00255317"/>
    <w:rsid w:val="002614CD"/>
    <w:rsid w:val="002756ED"/>
    <w:rsid w:val="00282225"/>
    <w:rsid w:val="00284D4D"/>
    <w:rsid w:val="0029201B"/>
    <w:rsid w:val="002B1BE1"/>
    <w:rsid w:val="002B68CC"/>
    <w:rsid w:val="002B78CC"/>
    <w:rsid w:val="002D59CE"/>
    <w:rsid w:val="002D72A5"/>
    <w:rsid w:val="002F1BE8"/>
    <w:rsid w:val="002F3F55"/>
    <w:rsid w:val="002F428D"/>
    <w:rsid w:val="002F6B0E"/>
    <w:rsid w:val="003073E4"/>
    <w:rsid w:val="00307FA9"/>
    <w:rsid w:val="00310034"/>
    <w:rsid w:val="00313D6E"/>
    <w:rsid w:val="003149C3"/>
    <w:rsid w:val="00316CD5"/>
    <w:rsid w:val="003237DD"/>
    <w:rsid w:val="003356A0"/>
    <w:rsid w:val="0033713B"/>
    <w:rsid w:val="00341674"/>
    <w:rsid w:val="0034255F"/>
    <w:rsid w:val="00353C4D"/>
    <w:rsid w:val="00355CDD"/>
    <w:rsid w:val="00356E47"/>
    <w:rsid w:val="00360850"/>
    <w:rsid w:val="0036437A"/>
    <w:rsid w:val="0038739B"/>
    <w:rsid w:val="00396225"/>
    <w:rsid w:val="00396A5B"/>
    <w:rsid w:val="003B446B"/>
    <w:rsid w:val="003B618A"/>
    <w:rsid w:val="003B7557"/>
    <w:rsid w:val="003C207D"/>
    <w:rsid w:val="003C410C"/>
    <w:rsid w:val="003C6BBB"/>
    <w:rsid w:val="003C76B0"/>
    <w:rsid w:val="003E43FE"/>
    <w:rsid w:val="003E78D6"/>
    <w:rsid w:val="00401759"/>
    <w:rsid w:val="0040760C"/>
    <w:rsid w:val="004079F6"/>
    <w:rsid w:val="00413B6C"/>
    <w:rsid w:val="0042156A"/>
    <w:rsid w:val="00422BC5"/>
    <w:rsid w:val="00432586"/>
    <w:rsid w:val="00443D8C"/>
    <w:rsid w:val="004626EB"/>
    <w:rsid w:val="00471195"/>
    <w:rsid w:val="004711ED"/>
    <w:rsid w:val="004839C5"/>
    <w:rsid w:val="00484443"/>
    <w:rsid w:val="004846CF"/>
    <w:rsid w:val="00485D97"/>
    <w:rsid w:val="004959E7"/>
    <w:rsid w:val="004A2870"/>
    <w:rsid w:val="004A3807"/>
    <w:rsid w:val="004B5B6E"/>
    <w:rsid w:val="004B634D"/>
    <w:rsid w:val="004B6C6A"/>
    <w:rsid w:val="004C6F48"/>
    <w:rsid w:val="004D5FDD"/>
    <w:rsid w:val="004E075B"/>
    <w:rsid w:val="004E392A"/>
    <w:rsid w:val="005022FD"/>
    <w:rsid w:val="005027F9"/>
    <w:rsid w:val="00504CAF"/>
    <w:rsid w:val="00505606"/>
    <w:rsid w:val="005060F0"/>
    <w:rsid w:val="00506650"/>
    <w:rsid w:val="00512C11"/>
    <w:rsid w:val="00522B34"/>
    <w:rsid w:val="00523095"/>
    <w:rsid w:val="00526710"/>
    <w:rsid w:val="00546D3A"/>
    <w:rsid w:val="00547717"/>
    <w:rsid w:val="00551965"/>
    <w:rsid w:val="00560624"/>
    <w:rsid w:val="00566085"/>
    <w:rsid w:val="00571580"/>
    <w:rsid w:val="00573186"/>
    <w:rsid w:val="00573BC4"/>
    <w:rsid w:val="005747AB"/>
    <w:rsid w:val="005764C5"/>
    <w:rsid w:val="005768F9"/>
    <w:rsid w:val="00580D61"/>
    <w:rsid w:val="00583C8F"/>
    <w:rsid w:val="005923E4"/>
    <w:rsid w:val="00592FA5"/>
    <w:rsid w:val="005B3BAC"/>
    <w:rsid w:val="005B76C8"/>
    <w:rsid w:val="005C2412"/>
    <w:rsid w:val="005C24BF"/>
    <w:rsid w:val="005D19A3"/>
    <w:rsid w:val="006104BA"/>
    <w:rsid w:val="00614B01"/>
    <w:rsid w:val="00615913"/>
    <w:rsid w:val="00615E10"/>
    <w:rsid w:val="00620889"/>
    <w:rsid w:val="00624AFE"/>
    <w:rsid w:val="006321FA"/>
    <w:rsid w:val="00642B9A"/>
    <w:rsid w:val="006624ED"/>
    <w:rsid w:val="00662DDC"/>
    <w:rsid w:val="006773ED"/>
    <w:rsid w:val="0067772A"/>
    <w:rsid w:val="0068195C"/>
    <w:rsid w:val="00683B8D"/>
    <w:rsid w:val="006A5792"/>
    <w:rsid w:val="006A6C58"/>
    <w:rsid w:val="006D41D5"/>
    <w:rsid w:val="006E1463"/>
    <w:rsid w:val="006E4270"/>
    <w:rsid w:val="006F5A40"/>
    <w:rsid w:val="00715A96"/>
    <w:rsid w:val="007258D7"/>
    <w:rsid w:val="007444C7"/>
    <w:rsid w:val="00746FC5"/>
    <w:rsid w:val="00747E9E"/>
    <w:rsid w:val="007660C4"/>
    <w:rsid w:val="00776193"/>
    <w:rsid w:val="007839A3"/>
    <w:rsid w:val="0078654B"/>
    <w:rsid w:val="00787C65"/>
    <w:rsid w:val="00792842"/>
    <w:rsid w:val="007A4088"/>
    <w:rsid w:val="007B6E91"/>
    <w:rsid w:val="007D119A"/>
    <w:rsid w:val="007E0636"/>
    <w:rsid w:val="007E4B56"/>
    <w:rsid w:val="007E4FA5"/>
    <w:rsid w:val="00802368"/>
    <w:rsid w:val="008046F3"/>
    <w:rsid w:val="00805FB8"/>
    <w:rsid w:val="00806CF8"/>
    <w:rsid w:val="00823351"/>
    <w:rsid w:val="008434F8"/>
    <w:rsid w:val="00843877"/>
    <w:rsid w:val="00850117"/>
    <w:rsid w:val="00850FD3"/>
    <w:rsid w:val="0085366B"/>
    <w:rsid w:val="008617CF"/>
    <w:rsid w:val="00863030"/>
    <w:rsid w:val="00865004"/>
    <w:rsid w:val="00870B04"/>
    <w:rsid w:val="00877E2A"/>
    <w:rsid w:val="008A0B84"/>
    <w:rsid w:val="008A1FEA"/>
    <w:rsid w:val="008A6070"/>
    <w:rsid w:val="008A6AED"/>
    <w:rsid w:val="008B30DF"/>
    <w:rsid w:val="008B6084"/>
    <w:rsid w:val="008C18A3"/>
    <w:rsid w:val="008C3BB4"/>
    <w:rsid w:val="008C609E"/>
    <w:rsid w:val="008D324D"/>
    <w:rsid w:val="008D7CCB"/>
    <w:rsid w:val="008E4AA1"/>
    <w:rsid w:val="008E6AD1"/>
    <w:rsid w:val="008F16F2"/>
    <w:rsid w:val="008F7307"/>
    <w:rsid w:val="00900C10"/>
    <w:rsid w:val="00907B99"/>
    <w:rsid w:val="009160F9"/>
    <w:rsid w:val="0091665B"/>
    <w:rsid w:val="00921755"/>
    <w:rsid w:val="00921976"/>
    <w:rsid w:val="009548DA"/>
    <w:rsid w:val="00966412"/>
    <w:rsid w:val="00967865"/>
    <w:rsid w:val="00973938"/>
    <w:rsid w:val="00975985"/>
    <w:rsid w:val="00980C67"/>
    <w:rsid w:val="00983B37"/>
    <w:rsid w:val="00990D90"/>
    <w:rsid w:val="009A057C"/>
    <w:rsid w:val="009C0158"/>
    <w:rsid w:val="009C1B81"/>
    <w:rsid w:val="009C2E3E"/>
    <w:rsid w:val="009C3320"/>
    <w:rsid w:val="009C4296"/>
    <w:rsid w:val="009C7FA7"/>
    <w:rsid w:val="009D1F77"/>
    <w:rsid w:val="009E17CC"/>
    <w:rsid w:val="009E49AC"/>
    <w:rsid w:val="009E7F85"/>
    <w:rsid w:val="00A039C0"/>
    <w:rsid w:val="00A107ED"/>
    <w:rsid w:val="00A11537"/>
    <w:rsid w:val="00A120B3"/>
    <w:rsid w:val="00A140C9"/>
    <w:rsid w:val="00A237CC"/>
    <w:rsid w:val="00A243D9"/>
    <w:rsid w:val="00A27AF3"/>
    <w:rsid w:val="00A32828"/>
    <w:rsid w:val="00A41137"/>
    <w:rsid w:val="00A42F4C"/>
    <w:rsid w:val="00A47887"/>
    <w:rsid w:val="00A57F02"/>
    <w:rsid w:val="00A61179"/>
    <w:rsid w:val="00A62AAF"/>
    <w:rsid w:val="00A709D6"/>
    <w:rsid w:val="00A83825"/>
    <w:rsid w:val="00A91771"/>
    <w:rsid w:val="00A9391D"/>
    <w:rsid w:val="00A9550B"/>
    <w:rsid w:val="00AB0757"/>
    <w:rsid w:val="00AB7594"/>
    <w:rsid w:val="00AD4580"/>
    <w:rsid w:val="00AD6805"/>
    <w:rsid w:val="00AD7C0E"/>
    <w:rsid w:val="00AF733D"/>
    <w:rsid w:val="00B17422"/>
    <w:rsid w:val="00B20174"/>
    <w:rsid w:val="00B204B4"/>
    <w:rsid w:val="00B26DD7"/>
    <w:rsid w:val="00B3362B"/>
    <w:rsid w:val="00B45903"/>
    <w:rsid w:val="00B57473"/>
    <w:rsid w:val="00B60E06"/>
    <w:rsid w:val="00B73EAD"/>
    <w:rsid w:val="00B82C9C"/>
    <w:rsid w:val="00B83AD7"/>
    <w:rsid w:val="00B87DC7"/>
    <w:rsid w:val="00B976CD"/>
    <w:rsid w:val="00BA724C"/>
    <w:rsid w:val="00BB112C"/>
    <w:rsid w:val="00BD07F5"/>
    <w:rsid w:val="00BD1420"/>
    <w:rsid w:val="00BE49A9"/>
    <w:rsid w:val="00BF372A"/>
    <w:rsid w:val="00BF6103"/>
    <w:rsid w:val="00C20642"/>
    <w:rsid w:val="00C26DC7"/>
    <w:rsid w:val="00C3370A"/>
    <w:rsid w:val="00C3391E"/>
    <w:rsid w:val="00C36797"/>
    <w:rsid w:val="00C36F7C"/>
    <w:rsid w:val="00C43529"/>
    <w:rsid w:val="00C46116"/>
    <w:rsid w:val="00C5364D"/>
    <w:rsid w:val="00C55DB8"/>
    <w:rsid w:val="00C56286"/>
    <w:rsid w:val="00C577F8"/>
    <w:rsid w:val="00C710C6"/>
    <w:rsid w:val="00C84B6F"/>
    <w:rsid w:val="00C86B2A"/>
    <w:rsid w:val="00C8746E"/>
    <w:rsid w:val="00C969F2"/>
    <w:rsid w:val="00CA0D0B"/>
    <w:rsid w:val="00CA497B"/>
    <w:rsid w:val="00CB497A"/>
    <w:rsid w:val="00CB5B62"/>
    <w:rsid w:val="00CC091A"/>
    <w:rsid w:val="00CC7D67"/>
    <w:rsid w:val="00CD4AD2"/>
    <w:rsid w:val="00CE16CE"/>
    <w:rsid w:val="00CF6B77"/>
    <w:rsid w:val="00D35139"/>
    <w:rsid w:val="00D353E7"/>
    <w:rsid w:val="00D3618A"/>
    <w:rsid w:val="00D36788"/>
    <w:rsid w:val="00D4032C"/>
    <w:rsid w:val="00D40A02"/>
    <w:rsid w:val="00D61D0F"/>
    <w:rsid w:val="00D66EBD"/>
    <w:rsid w:val="00D90BAE"/>
    <w:rsid w:val="00D93C22"/>
    <w:rsid w:val="00DA43B9"/>
    <w:rsid w:val="00DA61DC"/>
    <w:rsid w:val="00DA65BB"/>
    <w:rsid w:val="00DB2B09"/>
    <w:rsid w:val="00DB6F64"/>
    <w:rsid w:val="00DB768B"/>
    <w:rsid w:val="00DC039A"/>
    <w:rsid w:val="00DC2646"/>
    <w:rsid w:val="00DC46A4"/>
    <w:rsid w:val="00DD7F77"/>
    <w:rsid w:val="00DF0E80"/>
    <w:rsid w:val="00DF7066"/>
    <w:rsid w:val="00DF7683"/>
    <w:rsid w:val="00DF7B07"/>
    <w:rsid w:val="00E06329"/>
    <w:rsid w:val="00E16A1C"/>
    <w:rsid w:val="00E22361"/>
    <w:rsid w:val="00E26FBD"/>
    <w:rsid w:val="00E335A7"/>
    <w:rsid w:val="00E34572"/>
    <w:rsid w:val="00E4732E"/>
    <w:rsid w:val="00E5080E"/>
    <w:rsid w:val="00E516CF"/>
    <w:rsid w:val="00E522AF"/>
    <w:rsid w:val="00E54EC2"/>
    <w:rsid w:val="00E6029B"/>
    <w:rsid w:val="00E65A23"/>
    <w:rsid w:val="00E73170"/>
    <w:rsid w:val="00E7368D"/>
    <w:rsid w:val="00E73D9D"/>
    <w:rsid w:val="00E80F98"/>
    <w:rsid w:val="00E82CD8"/>
    <w:rsid w:val="00E86875"/>
    <w:rsid w:val="00E925AB"/>
    <w:rsid w:val="00E9405A"/>
    <w:rsid w:val="00E9459A"/>
    <w:rsid w:val="00E9657D"/>
    <w:rsid w:val="00E97AC2"/>
    <w:rsid w:val="00E97D9E"/>
    <w:rsid w:val="00EB602E"/>
    <w:rsid w:val="00EB625C"/>
    <w:rsid w:val="00ED1FFF"/>
    <w:rsid w:val="00EE6B6A"/>
    <w:rsid w:val="00F016AE"/>
    <w:rsid w:val="00F01A03"/>
    <w:rsid w:val="00F063DB"/>
    <w:rsid w:val="00F16388"/>
    <w:rsid w:val="00F16990"/>
    <w:rsid w:val="00F21C3A"/>
    <w:rsid w:val="00F25AA7"/>
    <w:rsid w:val="00F2778E"/>
    <w:rsid w:val="00F30285"/>
    <w:rsid w:val="00F33DAC"/>
    <w:rsid w:val="00F379EE"/>
    <w:rsid w:val="00F405D1"/>
    <w:rsid w:val="00F4359A"/>
    <w:rsid w:val="00F46B39"/>
    <w:rsid w:val="00F664A1"/>
    <w:rsid w:val="00FA2074"/>
    <w:rsid w:val="00FA7888"/>
    <w:rsid w:val="00FB7B30"/>
    <w:rsid w:val="00FC220E"/>
    <w:rsid w:val="00FD6BCD"/>
    <w:rsid w:val="00FE205A"/>
    <w:rsid w:val="00FE6D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351BDE6"/>
  <w15:docId w15:val="{D530AA3F-D034-724E-97F0-7D81BB203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72A"/>
    <w:pPr>
      <w:spacing w:after="0" w:line="240" w:lineRule="auto"/>
    </w:pPr>
    <w:rPr>
      <w:rFonts w:ascii="Times New Roman" w:eastAsia="SimSun" w:hAnsi="Times New Roman" w:cs="Times New Roman"/>
      <w:sz w:val="24"/>
      <w:szCs w:val="24"/>
      <w:lang w:val="en-AU" w:eastAsia="zh-CN"/>
    </w:rPr>
  </w:style>
  <w:style w:type="paragraph" w:styleId="Heading3">
    <w:name w:val="heading 3"/>
    <w:basedOn w:val="Normal"/>
    <w:next w:val="Normal"/>
    <w:link w:val="Heading3Char"/>
    <w:qFormat/>
    <w:rsid w:val="00BF372A"/>
    <w:pPr>
      <w:keepNext/>
      <w:numPr>
        <w:ilvl w:val="2"/>
        <w:numId w:val="7"/>
      </w:numPr>
      <w:spacing w:before="240" w:after="60"/>
      <w:outlineLvl w:val="2"/>
    </w:pPr>
    <w:rPr>
      <w:rFonts w:ascii="Arial" w:hAnsi="Arial" w:cs="Arial"/>
      <w:b/>
      <w:bCs/>
      <w:sz w:val="26"/>
      <w:szCs w:val="26"/>
    </w:rPr>
  </w:style>
  <w:style w:type="paragraph" w:styleId="Heading9">
    <w:name w:val="heading 9"/>
    <w:basedOn w:val="Normal"/>
    <w:next w:val="Normal"/>
    <w:link w:val="Heading9Char"/>
    <w:uiPriority w:val="9"/>
    <w:semiHidden/>
    <w:unhideWhenUsed/>
    <w:qFormat/>
    <w:rsid w:val="006D41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F372A"/>
    <w:rPr>
      <w:rFonts w:ascii="Arial" w:eastAsia="SimSun" w:hAnsi="Arial" w:cs="Arial"/>
      <w:b/>
      <w:bCs/>
      <w:sz w:val="26"/>
      <w:szCs w:val="26"/>
      <w:lang w:val="en-AU" w:eastAsia="zh-CN"/>
    </w:rPr>
  </w:style>
  <w:style w:type="paragraph" w:customStyle="1" w:styleId="IEEEAuthorName">
    <w:name w:val="IEEE Author Name"/>
    <w:basedOn w:val="Normal"/>
    <w:next w:val="Normal"/>
    <w:rsid w:val="00BF372A"/>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BF372A"/>
    <w:pPr>
      <w:spacing w:after="60"/>
      <w:jc w:val="center"/>
    </w:pPr>
    <w:rPr>
      <w:rFonts w:eastAsia="Times New Roman"/>
      <w:i/>
      <w:sz w:val="20"/>
      <w:lang w:val="en-GB" w:eastAsia="en-GB"/>
    </w:rPr>
  </w:style>
  <w:style w:type="paragraph" w:customStyle="1" w:styleId="IEEEHeading2">
    <w:name w:val="IEEE Heading 2"/>
    <w:basedOn w:val="Normal"/>
    <w:next w:val="IEEEParagraph"/>
    <w:rsid w:val="00BF372A"/>
    <w:pPr>
      <w:numPr>
        <w:numId w:val="1"/>
      </w:numPr>
      <w:adjustRightInd w:val="0"/>
      <w:snapToGrid w:val="0"/>
      <w:spacing w:before="150" w:after="60"/>
      <w:ind w:left="289" w:hanging="289"/>
    </w:pPr>
    <w:rPr>
      <w:i/>
      <w:sz w:val="20"/>
    </w:rPr>
  </w:style>
  <w:style w:type="paragraph" w:customStyle="1" w:styleId="IEEEAbstractHeading">
    <w:name w:val="IEEE Abstract Heading"/>
    <w:basedOn w:val="IEEEAbtract"/>
    <w:next w:val="IEEEAbtract"/>
    <w:link w:val="IEEEAbstractHeadingChar"/>
    <w:rsid w:val="00BF372A"/>
    <w:rPr>
      <w:i/>
    </w:rPr>
  </w:style>
  <w:style w:type="character" w:customStyle="1" w:styleId="IEEEAbstractHeadingChar">
    <w:name w:val="IEEE Abstract Heading Char"/>
    <w:basedOn w:val="DefaultParagraphFont"/>
    <w:link w:val="IEEEAbstractHeading"/>
    <w:rsid w:val="00BF372A"/>
    <w:rPr>
      <w:rFonts w:ascii="Times New Roman" w:eastAsia="SimSun" w:hAnsi="Times New Roman" w:cs="Times New Roman"/>
      <w:b/>
      <w:i/>
      <w:sz w:val="18"/>
      <w:szCs w:val="24"/>
      <w:lang w:val="en-GB" w:eastAsia="en-GB"/>
    </w:rPr>
  </w:style>
  <w:style w:type="paragraph" w:customStyle="1" w:styleId="IEEEAbtract">
    <w:name w:val="IEEE Abtract"/>
    <w:basedOn w:val="Normal"/>
    <w:next w:val="Normal"/>
    <w:link w:val="IEEEAbtractChar"/>
    <w:rsid w:val="00BF372A"/>
    <w:pPr>
      <w:adjustRightInd w:val="0"/>
      <w:snapToGrid w:val="0"/>
      <w:jc w:val="both"/>
    </w:pPr>
    <w:rPr>
      <w:b/>
      <w:sz w:val="18"/>
      <w:lang w:val="en-GB" w:eastAsia="en-GB"/>
    </w:rPr>
  </w:style>
  <w:style w:type="character" w:customStyle="1" w:styleId="IEEEAbtractChar">
    <w:name w:val="IEEE Abtract Char"/>
    <w:basedOn w:val="DefaultParagraphFont"/>
    <w:link w:val="IEEEAbtract"/>
    <w:rsid w:val="00BF372A"/>
    <w:rPr>
      <w:rFonts w:ascii="Times New Roman" w:eastAsia="SimSun" w:hAnsi="Times New Roman" w:cs="Times New Roman"/>
      <w:b/>
      <w:sz w:val="18"/>
      <w:szCs w:val="24"/>
      <w:lang w:val="en-GB" w:eastAsia="en-GB"/>
    </w:rPr>
  </w:style>
  <w:style w:type="paragraph" w:customStyle="1" w:styleId="IEEEParagraph">
    <w:name w:val="IEEE Paragraph"/>
    <w:basedOn w:val="Normal"/>
    <w:link w:val="IEEEParagraphChar"/>
    <w:rsid w:val="00BF372A"/>
    <w:pPr>
      <w:adjustRightInd w:val="0"/>
      <w:snapToGrid w:val="0"/>
      <w:ind w:firstLine="216"/>
      <w:jc w:val="both"/>
    </w:pPr>
    <w:rPr>
      <w:sz w:val="20"/>
    </w:rPr>
  </w:style>
  <w:style w:type="paragraph" w:customStyle="1" w:styleId="IEEEHeading1">
    <w:name w:val="IEEE Heading 1"/>
    <w:basedOn w:val="Normal"/>
    <w:next w:val="IEEEParagraph"/>
    <w:rsid w:val="00BF372A"/>
    <w:pPr>
      <w:numPr>
        <w:numId w:val="6"/>
      </w:numPr>
      <w:adjustRightInd w:val="0"/>
      <w:snapToGrid w:val="0"/>
      <w:spacing w:before="180" w:after="60"/>
      <w:jc w:val="center"/>
    </w:pPr>
    <w:rPr>
      <w:smallCaps/>
      <w:sz w:val="20"/>
    </w:rPr>
  </w:style>
  <w:style w:type="paragraph" w:customStyle="1" w:styleId="IEEETableCell">
    <w:name w:val="IEEE Table Cell"/>
    <w:basedOn w:val="IEEEParagraph"/>
    <w:rsid w:val="00BF372A"/>
    <w:pPr>
      <w:ind w:firstLine="0"/>
      <w:jc w:val="left"/>
    </w:pPr>
    <w:rPr>
      <w:sz w:val="18"/>
    </w:rPr>
  </w:style>
  <w:style w:type="paragraph" w:customStyle="1" w:styleId="IEEETitle">
    <w:name w:val="IEEE Title"/>
    <w:basedOn w:val="Normal"/>
    <w:next w:val="IEEEAuthorName"/>
    <w:rsid w:val="00BF372A"/>
    <w:pPr>
      <w:adjustRightInd w:val="0"/>
      <w:snapToGrid w:val="0"/>
      <w:jc w:val="center"/>
    </w:pPr>
    <w:rPr>
      <w:sz w:val="48"/>
    </w:rPr>
  </w:style>
  <w:style w:type="paragraph" w:customStyle="1" w:styleId="IEEEHeading3">
    <w:name w:val="IEEE Heading 3"/>
    <w:basedOn w:val="Normal"/>
    <w:next w:val="IEEEParagraph"/>
    <w:link w:val="IEEEHeading3Char"/>
    <w:rsid w:val="00BF372A"/>
    <w:pPr>
      <w:numPr>
        <w:numId w:val="2"/>
      </w:numPr>
      <w:tabs>
        <w:tab w:val="num" w:pos="648"/>
      </w:tabs>
      <w:adjustRightInd w:val="0"/>
      <w:snapToGrid w:val="0"/>
      <w:spacing w:before="120" w:after="60"/>
      <w:ind w:left="648" w:firstLine="216"/>
      <w:jc w:val="both"/>
    </w:pPr>
    <w:rPr>
      <w:i/>
      <w:sz w:val="20"/>
    </w:rPr>
  </w:style>
  <w:style w:type="paragraph" w:customStyle="1" w:styleId="IEEETableCaption">
    <w:name w:val="IEEE Table Caption"/>
    <w:basedOn w:val="Normal"/>
    <w:next w:val="IEEEParagraph"/>
    <w:rsid w:val="00BF372A"/>
    <w:pPr>
      <w:spacing w:before="120" w:after="120"/>
      <w:jc w:val="center"/>
    </w:pPr>
    <w:rPr>
      <w:smallCaps/>
      <w:sz w:val="16"/>
    </w:rPr>
  </w:style>
  <w:style w:type="character" w:customStyle="1" w:styleId="IEEEParagraphChar">
    <w:name w:val="IEEE Paragraph Char"/>
    <w:basedOn w:val="DefaultParagraphFont"/>
    <w:link w:val="IEEEParagraph"/>
    <w:rsid w:val="00BF372A"/>
    <w:rPr>
      <w:rFonts w:ascii="Times New Roman" w:eastAsia="SimSun" w:hAnsi="Times New Roman" w:cs="Times New Roman"/>
      <w:sz w:val="20"/>
      <w:szCs w:val="24"/>
      <w:lang w:val="en-AU" w:eastAsia="zh-CN"/>
    </w:rPr>
  </w:style>
  <w:style w:type="numbering" w:customStyle="1" w:styleId="IEEEBullet1">
    <w:name w:val="IEEE Bullet 1"/>
    <w:basedOn w:val="NoList"/>
    <w:rsid w:val="00BF372A"/>
    <w:pPr>
      <w:numPr>
        <w:numId w:val="4"/>
      </w:numPr>
    </w:pPr>
  </w:style>
  <w:style w:type="paragraph" w:customStyle="1" w:styleId="IEEEFigureCaptionSingle-Line">
    <w:name w:val="IEEE Figure Caption Single-Line"/>
    <w:basedOn w:val="IEEETableCaption"/>
    <w:next w:val="IEEEParagraph"/>
    <w:rsid w:val="00BF372A"/>
    <w:rPr>
      <w:smallCaps w:val="0"/>
    </w:rPr>
  </w:style>
  <w:style w:type="character" w:customStyle="1" w:styleId="IEEEHeading3Char">
    <w:name w:val="IEEE Heading 3 Char"/>
    <w:basedOn w:val="DefaultParagraphFont"/>
    <w:link w:val="IEEEHeading3"/>
    <w:rsid w:val="00BF372A"/>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rsid w:val="00BF372A"/>
    <w:pPr>
      <w:jc w:val="center"/>
    </w:pPr>
  </w:style>
  <w:style w:type="paragraph" w:customStyle="1" w:styleId="IEEEReferenceItem">
    <w:name w:val="IEEE Reference Item"/>
    <w:basedOn w:val="Normal"/>
    <w:rsid w:val="00BF372A"/>
    <w:pPr>
      <w:numPr>
        <w:numId w:val="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BF372A"/>
    <w:pPr>
      <w:jc w:val="both"/>
    </w:pPr>
  </w:style>
  <w:style w:type="paragraph" w:customStyle="1" w:styleId="IEEETableHeaderCentered">
    <w:name w:val="IEEE Table Header Centered"/>
    <w:basedOn w:val="IEEETableCell"/>
    <w:rsid w:val="00BF372A"/>
    <w:pPr>
      <w:jc w:val="center"/>
    </w:pPr>
    <w:rPr>
      <w:b/>
      <w:bCs/>
    </w:rPr>
  </w:style>
  <w:style w:type="paragraph" w:customStyle="1" w:styleId="IEEETableHeaderLeft-Justified">
    <w:name w:val="IEEE Table Header Left-Justified"/>
    <w:basedOn w:val="IEEETableCell"/>
    <w:rsid w:val="00BF372A"/>
    <w:rPr>
      <w:b/>
      <w:bCs/>
    </w:rPr>
  </w:style>
  <w:style w:type="paragraph" w:styleId="Header">
    <w:name w:val="header"/>
    <w:basedOn w:val="Normal"/>
    <w:link w:val="HeaderChar"/>
    <w:rsid w:val="00BF372A"/>
    <w:pPr>
      <w:tabs>
        <w:tab w:val="center" w:pos="4680"/>
        <w:tab w:val="right" w:pos="9360"/>
      </w:tabs>
    </w:pPr>
  </w:style>
  <w:style w:type="character" w:customStyle="1" w:styleId="HeaderChar">
    <w:name w:val="Header Char"/>
    <w:basedOn w:val="DefaultParagraphFont"/>
    <w:link w:val="Header"/>
    <w:rsid w:val="00BF372A"/>
    <w:rPr>
      <w:rFonts w:ascii="Times New Roman" w:eastAsia="SimSun" w:hAnsi="Times New Roman" w:cs="Times New Roman"/>
      <w:sz w:val="24"/>
      <w:szCs w:val="24"/>
      <w:lang w:val="en-AU" w:eastAsia="zh-CN"/>
    </w:rPr>
  </w:style>
  <w:style w:type="paragraph" w:styleId="Footer">
    <w:name w:val="footer"/>
    <w:aliases w:val="Footer Char Char, Char Char Char,Char Char Char"/>
    <w:basedOn w:val="Normal"/>
    <w:link w:val="FooterChar"/>
    <w:uiPriority w:val="99"/>
    <w:qFormat/>
    <w:rsid w:val="00BF372A"/>
    <w:pPr>
      <w:tabs>
        <w:tab w:val="center" w:pos="4680"/>
        <w:tab w:val="right" w:pos="9360"/>
      </w:tabs>
    </w:pPr>
  </w:style>
  <w:style w:type="character" w:customStyle="1" w:styleId="FooterChar">
    <w:name w:val="Footer Char"/>
    <w:aliases w:val="Footer Char Char Char, Char Char Char Char,Char Char Char Char"/>
    <w:basedOn w:val="DefaultParagraphFont"/>
    <w:link w:val="Footer"/>
    <w:uiPriority w:val="99"/>
    <w:qFormat/>
    <w:rsid w:val="00BF372A"/>
    <w:rPr>
      <w:rFonts w:ascii="Times New Roman" w:eastAsia="SimSun" w:hAnsi="Times New Roman" w:cs="Times New Roman"/>
      <w:sz w:val="24"/>
      <w:szCs w:val="24"/>
      <w:lang w:val="en-AU" w:eastAsia="zh-CN"/>
    </w:rPr>
  </w:style>
  <w:style w:type="paragraph" w:styleId="BalloonText">
    <w:name w:val="Balloon Text"/>
    <w:basedOn w:val="Normal"/>
    <w:link w:val="BalloonTextChar"/>
    <w:uiPriority w:val="99"/>
    <w:semiHidden/>
    <w:unhideWhenUsed/>
    <w:rsid w:val="00BF372A"/>
    <w:rPr>
      <w:rFonts w:ascii="Tahoma" w:hAnsi="Tahoma" w:cs="Tahoma"/>
      <w:sz w:val="16"/>
      <w:szCs w:val="16"/>
    </w:rPr>
  </w:style>
  <w:style w:type="character" w:customStyle="1" w:styleId="BalloonTextChar">
    <w:name w:val="Balloon Text Char"/>
    <w:basedOn w:val="DefaultParagraphFont"/>
    <w:link w:val="BalloonText"/>
    <w:uiPriority w:val="99"/>
    <w:semiHidden/>
    <w:rsid w:val="00BF372A"/>
    <w:rPr>
      <w:rFonts w:ascii="Tahoma" w:eastAsia="SimSun" w:hAnsi="Tahoma" w:cs="Tahoma"/>
      <w:sz w:val="16"/>
      <w:szCs w:val="16"/>
      <w:lang w:val="en-AU" w:eastAsia="zh-CN"/>
    </w:rPr>
  </w:style>
  <w:style w:type="character" w:styleId="Hyperlink">
    <w:name w:val="Hyperlink"/>
    <w:basedOn w:val="DefaultParagraphFont"/>
    <w:uiPriority w:val="99"/>
    <w:rsid w:val="00E54EC2"/>
    <w:rPr>
      <w:color w:val="0000FF"/>
      <w:u w:val="single"/>
    </w:rPr>
  </w:style>
  <w:style w:type="paragraph" w:styleId="ListParagraph">
    <w:name w:val="List Paragraph"/>
    <w:basedOn w:val="Normal"/>
    <w:uiPriority w:val="34"/>
    <w:qFormat/>
    <w:rsid w:val="008B6084"/>
    <w:pPr>
      <w:ind w:left="720"/>
    </w:pPr>
    <w:rPr>
      <w:rFonts w:eastAsia="Times New Roman"/>
      <w:lang w:val="en-US" w:eastAsia="en-US"/>
    </w:rPr>
  </w:style>
  <w:style w:type="paragraph" w:styleId="Title">
    <w:name w:val="Title"/>
    <w:basedOn w:val="Normal"/>
    <w:link w:val="TitleChar"/>
    <w:qFormat/>
    <w:rsid w:val="00E6029B"/>
    <w:pPr>
      <w:jc w:val="center"/>
    </w:pPr>
    <w:rPr>
      <w:rFonts w:eastAsia="Times New Roman"/>
      <w:sz w:val="34"/>
      <w:szCs w:val="34"/>
      <w:u w:val="single"/>
      <w:lang w:val="en-US" w:eastAsia="en-US"/>
    </w:rPr>
  </w:style>
  <w:style w:type="character" w:customStyle="1" w:styleId="TitleChar">
    <w:name w:val="Title Char"/>
    <w:basedOn w:val="DefaultParagraphFont"/>
    <w:link w:val="Title"/>
    <w:rsid w:val="00E6029B"/>
    <w:rPr>
      <w:rFonts w:ascii="Times New Roman" w:eastAsia="Times New Roman" w:hAnsi="Times New Roman" w:cs="Times New Roman"/>
      <w:sz w:val="34"/>
      <w:szCs w:val="34"/>
      <w:u w:val="single"/>
      <w:lang w:val="en-US"/>
    </w:rPr>
  </w:style>
  <w:style w:type="character" w:customStyle="1" w:styleId="st">
    <w:name w:val="st"/>
    <w:basedOn w:val="DefaultParagraphFont"/>
    <w:rsid w:val="00E6029B"/>
  </w:style>
  <w:style w:type="paragraph" w:customStyle="1" w:styleId="Author">
    <w:name w:val="Author"/>
    <w:rsid w:val="00776193"/>
    <w:pPr>
      <w:spacing w:before="360" w:after="40" w:line="240" w:lineRule="auto"/>
      <w:jc w:val="center"/>
    </w:pPr>
    <w:rPr>
      <w:rFonts w:ascii="Times New Roman" w:eastAsia="SimSun" w:hAnsi="Times New Roman" w:cs="Times New Roman"/>
      <w:noProof/>
      <w:lang w:val="en-US"/>
    </w:rPr>
  </w:style>
  <w:style w:type="paragraph" w:customStyle="1" w:styleId="Affiliation">
    <w:name w:val="Affiliation"/>
    <w:rsid w:val="00ED1FFF"/>
    <w:pPr>
      <w:spacing w:after="0" w:line="240" w:lineRule="auto"/>
      <w:jc w:val="center"/>
    </w:pPr>
    <w:rPr>
      <w:rFonts w:ascii="Times New Roman" w:eastAsia="SimSun" w:hAnsi="Times New Roman" w:cs="Times New Roman"/>
      <w:sz w:val="20"/>
      <w:szCs w:val="20"/>
      <w:lang w:val="en-US"/>
    </w:rPr>
  </w:style>
  <w:style w:type="character" w:customStyle="1" w:styleId="gsa1">
    <w:name w:val="gs_a1"/>
    <w:rsid w:val="00921755"/>
    <w:rPr>
      <w:color w:val="008000"/>
    </w:rPr>
  </w:style>
  <w:style w:type="character" w:customStyle="1" w:styleId="contribution">
    <w:name w:val="contribution"/>
    <w:basedOn w:val="DefaultParagraphFont"/>
    <w:rsid w:val="00921755"/>
  </w:style>
  <w:style w:type="character" w:styleId="Emphasis">
    <w:name w:val="Emphasis"/>
    <w:uiPriority w:val="20"/>
    <w:qFormat/>
    <w:rsid w:val="00CA497B"/>
    <w:rPr>
      <w:i/>
      <w:iCs/>
    </w:rPr>
  </w:style>
  <w:style w:type="character" w:customStyle="1" w:styleId="googqs-tidbit">
    <w:name w:val="goog_qs-tidbit"/>
    <w:basedOn w:val="DefaultParagraphFont"/>
    <w:rsid w:val="00CA497B"/>
  </w:style>
  <w:style w:type="character" w:customStyle="1" w:styleId="Heading9Char">
    <w:name w:val="Heading 9 Char"/>
    <w:basedOn w:val="DefaultParagraphFont"/>
    <w:link w:val="Heading9"/>
    <w:uiPriority w:val="9"/>
    <w:semiHidden/>
    <w:rsid w:val="006D41D5"/>
    <w:rPr>
      <w:rFonts w:asciiTheme="majorHAnsi" w:eastAsiaTheme="majorEastAsia" w:hAnsiTheme="majorHAnsi" w:cstheme="majorBidi"/>
      <w:i/>
      <w:iCs/>
      <w:color w:val="272727" w:themeColor="text1" w:themeTint="D8"/>
      <w:sz w:val="21"/>
      <w:szCs w:val="21"/>
      <w:lang w:val="en-AU" w:eastAsia="zh-CN"/>
    </w:rPr>
  </w:style>
  <w:style w:type="table" w:styleId="TableGrid">
    <w:name w:val="Table Grid"/>
    <w:basedOn w:val="TableNormal"/>
    <w:uiPriority w:val="39"/>
    <w:rsid w:val="00AB7594"/>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jer.org/papers/Vol-13-issue-10/1310111117.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espjeta.org/Volume4-Issue2/JETA-V4I2P122.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hbr.org/workday-studio-retail" TargetMode="External"/><Relationship Id="rId4" Type="http://schemas.openxmlformats.org/officeDocument/2006/relationships/webSettings" Target="webSettings.xml"/><Relationship Id="rId9" Type="http://schemas.openxmlformats.org/officeDocument/2006/relationships/hyperlink" Target="https://www.researchgate.net/automation-workday-studi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2444</Words>
  <Characters>13931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SHANMUGASUNDARAM</dc:creator>
  <cp:lastModifiedBy>Kankanala, Giridhar</cp:lastModifiedBy>
  <cp:revision>24</cp:revision>
  <cp:lastPrinted>2013-10-31T05:52:00Z</cp:lastPrinted>
  <dcterms:created xsi:type="dcterms:W3CDTF">2024-12-10T02:23:00Z</dcterms:created>
  <dcterms:modified xsi:type="dcterms:W3CDTF">2024-12-18T21:59:00Z</dcterms:modified>
</cp:coreProperties>
</file>