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CA695" w14:textId="0AAC4D97" w:rsidR="007B0F0B" w:rsidRPr="007B0F0B" w:rsidRDefault="007B0F0B" w:rsidP="007B0F0B">
      <w:pPr>
        <w:spacing w:before="100" w:after="200"/>
        <w:jc w:val="center"/>
        <w:rPr>
          <w:b/>
          <w:bCs/>
          <w:sz w:val="36"/>
          <w:szCs w:val="36"/>
        </w:rPr>
      </w:pPr>
      <w:r>
        <w:rPr>
          <w:b/>
          <w:bCs/>
          <w:sz w:val="36"/>
          <w:szCs w:val="36"/>
        </w:rPr>
        <w:t>Implementing DevOps Strategies for SAP Applications</w:t>
      </w:r>
    </w:p>
    <w:p w14:paraId="193A9CA9" w14:textId="3176D4A2" w:rsidR="00C06DEC" w:rsidRPr="009D01D1" w:rsidRDefault="00C06DEC" w:rsidP="00C06DEC">
      <w:pPr>
        <w:jc w:val="center"/>
        <w:rPr>
          <w:sz w:val="21"/>
          <w:szCs w:val="21"/>
        </w:rPr>
      </w:pPr>
      <w:r w:rsidRPr="009D01D1">
        <w:rPr>
          <w:sz w:val="21"/>
          <w:szCs w:val="21"/>
        </w:rPr>
        <w:t xml:space="preserve">Mr. </w:t>
      </w:r>
      <w:proofErr w:type="spellStart"/>
      <w:r w:rsidRPr="009D01D1">
        <w:rPr>
          <w:sz w:val="21"/>
          <w:szCs w:val="21"/>
        </w:rPr>
        <w:t>Shitalnath</w:t>
      </w:r>
      <w:proofErr w:type="spellEnd"/>
      <w:r w:rsidRPr="009D01D1">
        <w:rPr>
          <w:sz w:val="21"/>
          <w:szCs w:val="21"/>
        </w:rPr>
        <w:t xml:space="preserve"> R</w:t>
      </w:r>
      <w:r w:rsidR="002E08FB" w:rsidRPr="002E08FB">
        <w:rPr>
          <w:sz w:val="21"/>
          <w:szCs w:val="21"/>
          <w:vertAlign w:val="superscript"/>
        </w:rPr>
        <w:t>1</w:t>
      </w:r>
      <w:r w:rsidRPr="009D01D1">
        <w:rPr>
          <w:sz w:val="21"/>
          <w:szCs w:val="21"/>
        </w:rPr>
        <w:t>, Taghi Javdani</w:t>
      </w:r>
      <w:r w:rsidR="002E08FB" w:rsidRPr="002E08FB">
        <w:rPr>
          <w:sz w:val="21"/>
          <w:szCs w:val="21"/>
          <w:vertAlign w:val="superscript"/>
        </w:rPr>
        <w:t>2</w:t>
      </w:r>
    </w:p>
    <w:p w14:paraId="0BFD00A1" w14:textId="36C8279E" w:rsidR="003002CB" w:rsidRDefault="00A86F8C" w:rsidP="00C06DEC">
      <w:pPr>
        <w:jc w:val="center"/>
        <w:rPr>
          <w:sz w:val="21"/>
          <w:szCs w:val="21"/>
        </w:rPr>
      </w:pPr>
      <w:r w:rsidRPr="00A86F8C">
        <w:rPr>
          <w:sz w:val="21"/>
          <w:szCs w:val="21"/>
          <w:vertAlign w:val="superscript"/>
        </w:rPr>
        <w:t>1</w:t>
      </w:r>
      <w:r w:rsidR="003002CB" w:rsidRPr="003002CB">
        <w:rPr>
          <w:sz w:val="21"/>
          <w:szCs w:val="21"/>
        </w:rPr>
        <w:t xml:space="preserve">Jaypee Institute of Information Technology, </w:t>
      </w:r>
      <w:proofErr w:type="gramStart"/>
      <w:r w:rsidR="003002CB" w:rsidRPr="003002CB">
        <w:rPr>
          <w:sz w:val="21"/>
          <w:szCs w:val="21"/>
        </w:rPr>
        <w:t>India;</w:t>
      </w:r>
      <w:proofErr w:type="gramEnd"/>
    </w:p>
    <w:p w14:paraId="05810E5F" w14:textId="414BA2E1" w:rsidR="00C06DEC" w:rsidRDefault="00A86F8C" w:rsidP="00C06DEC">
      <w:pPr>
        <w:jc w:val="center"/>
        <w:rPr>
          <w:sz w:val="21"/>
          <w:szCs w:val="21"/>
        </w:rPr>
      </w:pPr>
      <w:r>
        <w:rPr>
          <w:sz w:val="21"/>
          <w:szCs w:val="21"/>
          <w:vertAlign w:val="superscript"/>
        </w:rPr>
        <w:t>2</w:t>
      </w:r>
      <w:r w:rsidR="00C06DEC" w:rsidRPr="009D01D1">
        <w:rPr>
          <w:sz w:val="21"/>
          <w:szCs w:val="21"/>
        </w:rPr>
        <w:t xml:space="preserve">ndian Institute of Technology, </w:t>
      </w:r>
      <w:proofErr w:type="gramStart"/>
      <w:r w:rsidR="00C06DEC" w:rsidRPr="009D01D1">
        <w:rPr>
          <w:sz w:val="21"/>
          <w:szCs w:val="21"/>
        </w:rPr>
        <w:t>India;</w:t>
      </w:r>
      <w:proofErr w:type="gramEnd"/>
    </w:p>
    <w:p w14:paraId="43D351A0" w14:textId="77777777" w:rsidR="00F016AE" w:rsidRPr="00BA724C" w:rsidRDefault="00F016AE" w:rsidP="00F016AE">
      <w:pPr>
        <w:pStyle w:val="IEEEAbtract"/>
        <w:rPr>
          <w:sz w:val="24"/>
        </w:rPr>
      </w:pPr>
    </w:p>
    <w:p w14:paraId="480B8B8B" w14:textId="77777777" w:rsidR="004A2CDC" w:rsidRPr="002556E1" w:rsidRDefault="00BF372A" w:rsidP="004A2CDC">
      <w:pPr>
        <w:rPr>
          <w:sz w:val="20"/>
          <w:szCs w:val="20"/>
        </w:rPr>
      </w:pPr>
      <w:r w:rsidRPr="00BA724C">
        <w:rPr>
          <w:rStyle w:val="IEEEAbstractHeadingChar"/>
          <w:i w:val="0"/>
          <w:sz w:val="20"/>
          <w:szCs w:val="20"/>
        </w:rPr>
        <w:t>ABSTRACT</w:t>
      </w:r>
      <w:r w:rsidRPr="00BA724C">
        <w:rPr>
          <w:sz w:val="20"/>
          <w:szCs w:val="20"/>
        </w:rPr>
        <w:t xml:space="preserve">: </w:t>
      </w:r>
      <w:r w:rsidR="004A2CDC" w:rsidRPr="002556E1">
        <w:rPr>
          <w:sz w:val="20"/>
          <w:szCs w:val="20"/>
        </w:rPr>
        <w:t xml:space="preserve">In the rapidly evolving business landscape, organizations require more agile, scalable, and efficient enterprise resource planning (ERP) systems. SAP, being a core ERP solution, is at the </w:t>
      </w:r>
      <w:proofErr w:type="spellStart"/>
      <w:r w:rsidR="004A2CDC" w:rsidRPr="002556E1">
        <w:rPr>
          <w:sz w:val="20"/>
          <w:szCs w:val="20"/>
        </w:rPr>
        <w:t>center</w:t>
      </w:r>
      <w:proofErr w:type="spellEnd"/>
      <w:r w:rsidR="004A2CDC" w:rsidRPr="002556E1">
        <w:rPr>
          <w:sz w:val="20"/>
          <w:szCs w:val="20"/>
        </w:rPr>
        <w:t xml:space="preserve"> of business operations for many global enterprises. However, traditional development and operations processes for SAP are often siloed, slow, and prone to inefficiencies. Adopting DevOps strategies for SAP applications provides a framework to break down these silos, enabling faster delivery cycles, improved quality, and enhanced collaboration across development, operations, and business teams. This book provides a comprehensive guide to implementing DevOps strategies in SAP environments, detailing the benefits, methodologies, tools, and real-world examples of successful implementation. By leveraging DevOps principles—automation, continuous integration, continuous delivery (CI/CD), and collaboration—this book aims to help organizations optimize SAP application lifecycle management and meet modern business demands.</w:t>
      </w:r>
    </w:p>
    <w:p w14:paraId="7DF522EB" w14:textId="67DE484E" w:rsidR="004A2CDC" w:rsidRPr="002556E1" w:rsidRDefault="00030F52" w:rsidP="004A2CDC">
      <w:pPr>
        <w:rPr>
          <w:sz w:val="20"/>
          <w:szCs w:val="20"/>
        </w:rPr>
      </w:pPr>
      <w:r w:rsidRPr="002556E1">
        <w:rPr>
          <w:b/>
          <w:bCs/>
          <w:sz w:val="20"/>
          <w:szCs w:val="20"/>
        </w:rPr>
        <w:t>KEYWORDS</w:t>
      </w:r>
      <w:r w:rsidR="004A2CDC" w:rsidRPr="002556E1">
        <w:rPr>
          <w:sz w:val="20"/>
          <w:szCs w:val="20"/>
        </w:rPr>
        <w:t>: SAP, DevOps, Continuous Integration, Continuous Delivery, Automation, Agile, Cloud Computing, SAP S/4HANA, SAP Solution Manager, Infrastructure as Code (</w:t>
      </w:r>
      <w:proofErr w:type="spellStart"/>
      <w:r w:rsidR="004A2CDC" w:rsidRPr="002556E1">
        <w:rPr>
          <w:sz w:val="20"/>
          <w:szCs w:val="20"/>
        </w:rPr>
        <w:t>IaC</w:t>
      </w:r>
      <w:proofErr w:type="spellEnd"/>
      <w:r w:rsidR="004A2CDC" w:rsidRPr="002556E1">
        <w:rPr>
          <w:sz w:val="20"/>
          <w:szCs w:val="20"/>
        </w:rPr>
        <w:t>), SAP Cloud Platform.</w:t>
      </w:r>
    </w:p>
    <w:p w14:paraId="202F05D4" w14:textId="2DD8DC73" w:rsidR="00BF372A" w:rsidRPr="00C55DB8" w:rsidRDefault="00BF372A" w:rsidP="00C55DB8">
      <w:pPr>
        <w:rPr>
          <w:sz w:val="20"/>
          <w:szCs w:val="20"/>
        </w:rPr>
      </w:pPr>
    </w:p>
    <w:p w14:paraId="46FF61B1" w14:textId="2DEC0D2D" w:rsidR="002614CD" w:rsidRPr="00BA724C" w:rsidRDefault="002614CD" w:rsidP="0091665B">
      <w:pPr>
        <w:tabs>
          <w:tab w:val="left" w:pos="90"/>
        </w:tabs>
        <w:jc w:val="both"/>
        <w:rPr>
          <w:sz w:val="20"/>
          <w:szCs w:val="20"/>
          <w:lang w:val="en-US" w:eastAsia="en-GB"/>
        </w:rPr>
      </w:pPr>
    </w:p>
    <w:p w14:paraId="4E53AEAC" w14:textId="77777777" w:rsidR="00E54EC2" w:rsidRPr="00A208F0" w:rsidRDefault="00E54EC2" w:rsidP="00E54EC2">
      <w:pPr>
        <w:pStyle w:val="IEEEHeading1"/>
        <w:rPr>
          <w:b/>
        </w:rPr>
      </w:pPr>
      <w:r w:rsidRPr="00A208F0">
        <w:rPr>
          <w:b/>
        </w:rPr>
        <w:t>Introduction</w:t>
      </w:r>
    </w:p>
    <w:p w14:paraId="62643B5E" w14:textId="77777777" w:rsidR="00D4278F" w:rsidRPr="00D4278F" w:rsidRDefault="00D4278F" w:rsidP="00D4278F">
      <w:pPr>
        <w:rPr>
          <w:sz w:val="20"/>
          <w:szCs w:val="20"/>
        </w:rPr>
      </w:pPr>
      <w:r w:rsidRPr="00D4278F">
        <w:rPr>
          <w:sz w:val="20"/>
          <w:szCs w:val="20"/>
        </w:rPr>
        <w:t>SAP (Systems, Applications, and Products in Data Processing) is a leading ERP system used by organizations worldwide to manage their business processes. However, implementing, maintaining, and scaling SAP applications can be a complex and time-consuming task due to the intricate nature of SAP environments, the extensive customization required, and the integration of SAP with other enterprise systems.</w:t>
      </w:r>
    </w:p>
    <w:p w14:paraId="3A467D42" w14:textId="77777777" w:rsidR="00D4278F" w:rsidRPr="00D4278F" w:rsidRDefault="00D4278F" w:rsidP="00D4278F">
      <w:pPr>
        <w:rPr>
          <w:sz w:val="20"/>
          <w:szCs w:val="20"/>
        </w:rPr>
      </w:pPr>
      <w:r w:rsidRPr="00D4278F">
        <w:rPr>
          <w:sz w:val="20"/>
          <w:szCs w:val="20"/>
        </w:rPr>
        <w:t>Traditional approaches to SAP application development and operations often involve manual, siloed processes that lead to long development cycles, slow deployments, and limited collaboration between development (Dev) and operations (Ops) teams. With increasing pressure on IT teams to deliver business value faster, SAP organizations must adapt to modern development practices like DevOps.</w:t>
      </w:r>
    </w:p>
    <w:p w14:paraId="3D402D56" w14:textId="77777777" w:rsidR="00D4278F" w:rsidRPr="00D4278F" w:rsidRDefault="00D4278F" w:rsidP="00D4278F">
      <w:pPr>
        <w:rPr>
          <w:sz w:val="20"/>
          <w:szCs w:val="20"/>
        </w:rPr>
      </w:pPr>
      <w:r w:rsidRPr="00D4278F">
        <w:rPr>
          <w:sz w:val="20"/>
          <w:szCs w:val="20"/>
        </w:rPr>
        <w:t>DevOps, as a set of practices that combines software development and IT operations, promotes collaboration, automation, and continuous feedback. The adoption of DevOps in SAP environments leads to faster release cycles, improved system stability, and a more collaborative culture across departments.</w:t>
      </w:r>
    </w:p>
    <w:p w14:paraId="62180658" w14:textId="77777777" w:rsidR="00D4278F" w:rsidRPr="00D4278F" w:rsidRDefault="00D4278F" w:rsidP="00D4278F">
      <w:pPr>
        <w:rPr>
          <w:sz w:val="20"/>
          <w:szCs w:val="20"/>
        </w:rPr>
      </w:pPr>
      <w:r w:rsidRPr="00D4278F">
        <w:rPr>
          <w:sz w:val="20"/>
          <w:szCs w:val="20"/>
        </w:rPr>
        <w:t>This book explores strategies for implementing DevOps in SAP applications, focusing on principles such as automation, continuous integration (CI), continuous delivery (CD), and monitoring. Through real-world case studies, tools, and methodologies, we will demonstrate how SAP teams can embrace DevOps to improve efficiency, reduce downtime, and achieve a more agile SAP landscape.</w:t>
      </w:r>
    </w:p>
    <w:p w14:paraId="2984B017" w14:textId="77777777" w:rsidR="00D4278F" w:rsidRPr="00D4278F" w:rsidRDefault="00D4278F" w:rsidP="00D4278F">
      <w:pPr>
        <w:pStyle w:val="IEEEParagraph"/>
      </w:pPr>
    </w:p>
    <w:p w14:paraId="20374185" w14:textId="50C5222B" w:rsidR="006D41D5" w:rsidRPr="009C7FA7" w:rsidRDefault="008D7CCB" w:rsidP="009C7FA7">
      <w:pPr>
        <w:pStyle w:val="IEEEHeading1"/>
        <w:rPr>
          <w:b/>
        </w:rPr>
      </w:pPr>
      <w:r>
        <w:rPr>
          <w:b/>
        </w:rPr>
        <w:t>R</w:t>
      </w:r>
      <w:r w:rsidR="00C56286">
        <w:rPr>
          <w:b/>
        </w:rPr>
        <w:t>elated work</w:t>
      </w:r>
    </w:p>
    <w:p w14:paraId="70DCD0D8" w14:textId="77777777" w:rsidR="004969E8" w:rsidRPr="004969E8" w:rsidRDefault="009C7FA7" w:rsidP="004969E8">
      <w:pPr>
        <w:rPr>
          <w:sz w:val="20"/>
          <w:szCs w:val="20"/>
        </w:rPr>
      </w:pPr>
      <w:r w:rsidRPr="004969E8">
        <w:rPr>
          <w:sz w:val="20"/>
          <w:szCs w:val="20"/>
        </w:rPr>
        <w:t xml:space="preserve">While DevOps has been widely adopted in modern software development environments, its application to SAP systems </w:t>
      </w:r>
      <w:r w:rsidR="004969E8" w:rsidRPr="004969E8">
        <w:rPr>
          <w:sz w:val="20"/>
          <w:szCs w:val="20"/>
        </w:rPr>
        <w:t>While DevOps adoption in general IT environments has been widely studied, the integration of DevOps in SAP-specific contexts is a more recent development. There has been significant research on the intersection of DevOps and SAP, particularly around CI/CD pipelines, automated testing, and infrastructure management.</w:t>
      </w:r>
    </w:p>
    <w:p w14:paraId="6244D964" w14:textId="77777777" w:rsidR="004969E8" w:rsidRPr="004969E8" w:rsidRDefault="004969E8" w:rsidP="004969E8">
      <w:pPr>
        <w:rPr>
          <w:b/>
          <w:bCs/>
          <w:sz w:val="20"/>
          <w:szCs w:val="20"/>
        </w:rPr>
      </w:pPr>
    </w:p>
    <w:p w14:paraId="0654B2F7" w14:textId="77777777" w:rsidR="004969E8" w:rsidRPr="004969E8" w:rsidRDefault="004969E8" w:rsidP="004969E8">
      <w:pPr>
        <w:rPr>
          <w:b/>
          <w:bCs/>
          <w:sz w:val="20"/>
          <w:szCs w:val="20"/>
        </w:rPr>
      </w:pPr>
      <w:r w:rsidRPr="004969E8">
        <w:rPr>
          <w:b/>
          <w:bCs/>
          <w:sz w:val="20"/>
          <w:szCs w:val="20"/>
        </w:rPr>
        <w:t>2.1. DevOps in Traditional IT Environments</w:t>
      </w:r>
    </w:p>
    <w:p w14:paraId="7A6254D7" w14:textId="77777777" w:rsidR="004969E8" w:rsidRPr="004969E8" w:rsidRDefault="004969E8" w:rsidP="004969E8">
      <w:pPr>
        <w:rPr>
          <w:sz w:val="20"/>
          <w:szCs w:val="20"/>
        </w:rPr>
      </w:pPr>
      <w:r w:rsidRPr="004969E8">
        <w:rPr>
          <w:sz w:val="20"/>
          <w:szCs w:val="20"/>
        </w:rPr>
        <w:t xml:space="preserve">The DevOps methodology has been widely applied in non-SAP environments. Studies such as those by Kim et al. (2016) in </w:t>
      </w:r>
      <w:r w:rsidRPr="004969E8">
        <w:rPr>
          <w:i/>
          <w:iCs/>
          <w:sz w:val="20"/>
          <w:szCs w:val="20"/>
        </w:rPr>
        <w:t>The Phoenix Project</w:t>
      </w:r>
      <w:r w:rsidRPr="004969E8">
        <w:rPr>
          <w:sz w:val="20"/>
          <w:szCs w:val="20"/>
        </w:rPr>
        <w:t xml:space="preserve"> emphasize the importance of automation, communication, and collaboration between development and operations teams. The book illustrates how organizations can deliver high-quality software rapidly and reliably using continuous integration and deployment pipelines.</w:t>
      </w:r>
    </w:p>
    <w:p w14:paraId="295DB544" w14:textId="77777777" w:rsidR="004969E8" w:rsidRPr="004969E8" w:rsidRDefault="004969E8" w:rsidP="004969E8">
      <w:pPr>
        <w:rPr>
          <w:b/>
          <w:bCs/>
          <w:sz w:val="20"/>
          <w:szCs w:val="20"/>
        </w:rPr>
      </w:pPr>
    </w:p>
    <w:p w14:paraId="0AFFC09B" w14:textId="77777777" w:rsidR="004969E8" w:rsidRPr="004969E8" w:rsidRDefault="004969E8" w:rsidP="004969E8">
      <w:pPr>
        <w:rPr>
          <w:b/>
          <w:bCs/>
          <w:sz w:val="20"/>
          <w:szCs w:val="20"/>
        </w:rPr>
      </w:pPr>
      <w:r w:rsidRPr="004969E8">
        <w:rPr>
          <w:b/>
          <w:bCs/>
          <w:sz w:val="20"/>
          <w:szCs w:val="20"/>
        </w:rPr>
        <w:t>2.2. DevOps in SAP Environments</w:t>
      </w:r>
    </w:p>
    <w:p w14:paraId="108CB80D" w14:textId="77777777" w:rsidR="004969E8" w:rsidRPr="004969E8" w:rsidRDefault="004969E8" w:rsidP="004969E8">
      <w:pPr>
        <w:rPr>
          <w:sz w:val="20"/>
          <w:szCs w:val="20"/>
        </w:rPr>
      </w:pPr>
      <w:r w:rsidRPr="004969E8">
        <w:rPr>
          <w:sz w:val="20"/>
          <w:szCs w:val="20"/>
        </w:rPr>
        <w:t xml:space="preserve">DevOps for SAP, however, presents unique challenges due to the complexity and scale of SAP systems. Previous works, such as Plattner’s </w:t>
      </w:r>
      <w:r w:rsidRPr="004969E8">
        <w:rPr>
          <w:i/>
          <w:iCs/>
          <w:sz w:val="20"/>
          <w:szCs w:val="20"/>
        </w:rPr>
        <w:t>DevOps for SAP: Transforming SAP Development with Agile Practices</w:t>
      </w:r>
      <w:r w:rsidRPr="004969E8">
        <w:rPr>
          <w:sz w:val="20"/>
          <w:szCs w:val="20"/>
        </w:rPr>
        <w:t xml:space="preserve"> (2019), have begun to </w:t>
      </w:r>
      <w:r w:rsidRPr="004969E8">
        <w:rPr>
          <w:sz w:val="20"/>
          <w:szCs w:val="20"/>
        </w:rPr>
        <w:lastRenderedPageBreak/>
        <w:t>explore how DevOps strategies can be applied to SAP’s traditional, often monolithic, environments. These studies emphasize the integration of tools like SAP Solution Manager, SAP Cloud Platform, and automation frameworks to streamline development and operational processes.</w:t>
      </w:r>
    </w:p>
    <w:p w14:paraId="0A9A0F56" w14:textId="55176144" w:rsidR="009C7FA7" w:rsidRPr="004969E8" w:rsidRDefault="004969E8" w:rsidP="004969E8">
      <w:pPr>
        <w:rPr>
          <w:sz w:val="20"/>
          <w:szCs w:val="20"/>
        </w:rPr>
      </w:pPr>
      <w:r w:rsidRPr="004969E8">
        <w:rPr>
          <w:sz w:val="20"/>
          <w:szCs w:val="20"/>
        </w:rPr>
        <w:t xml:space="preserve">Additionally, SAP itself has started to embrace modern DevOps principles. The integration of tools like </w:t>
      </w:r>
      <w:r w:rsidRPr="004969E8">
        <w:rPr>
          <w:b/>
          <w:bCs/>
          <w:sz w:val="20"/>
          <w:szCs w:val="20"/>
        </w:rPr>
        <w:t>SAP Cloud Platform</w:t>
      </w:r>
      <w:r w:rsidRPr="004969E8">
        <w:rPr>
          <w:sz w:val="20"/>
          <w:szCs w:val="20"/>
        </w:rPr>
        <w:t xml:space="preserve"> and </w:t>
      </w:r>
      <w:r w:rsidRPr="004969E8">
        <w:rPr>
          <w:b/>
          <w:bCs/>
          <w:sz w:val="20"/>
          <w:szCs w:val="20"/>
        </w:rPr>
        <w:t>SAP Fiori</w:t>
      </w:r>
      <w:r w:rsidRPr="004969E8">
        <w:rPr>
          <w:sz w:val="20"/>
          <w:szCs w:val="20"/>
        </w:rPr>
        <w:t xml:space="preserve"> with CI/CD pipelines has facilitated faster development cycles, even in traditional SAP applications. Case studies from enterprises such as </w:t>
      </w:r>
      <w:r w:rsidRPr="004969E8">
        <w:rPr>
          <w:b/>
          <w:bCs/>
          <w:sz w:val="20"/>
          <w:szCs w:val="20"/>
        </w:rPr>
        <w:t>Schneider Electric</w:t>
      </w:r>
      <w:r w:rsidRPr="004969E8">
        <w:rPr>
          <w:sz w:val="20"/>
          <w:szCs w:val="20"/>
        </w:rPr>
        <w:t xml:space="preserve"> and </w:t>
      </w:r>
      <w:r w:rsidRPr="004969E8">
        <w:rPr>
          <w:b/>
          <w:bCs/>
          <w:sz w:val="20"/>
          <w:szCs w:val="20"/>
        </w:rPr>
        <w:t>Volkswagen</w:t>
      </w:r>
      <w:r w:rsidRPr="004969E8">
        <w:rPr>
          <w:sz w:val="20"/>
          <w:szCs w:val="20"/>
        </w:rPr>
        <w:t xml:space="preserve"> highlight the advantages of DevOps adoption, including improved system stability, faster releases, and reduced risk.</w:t>
      </w:r>
    </w:p>
    <w:p w14:paraId="6D0BD2C6" w14:textId="77777777" w:rsidR="00B204B4" w:rsidRDefault="00B204B4" w:rsidP="009C7FA7">
      <w:pPr>
        <w:pStyle w:val="IEEEParagraph"/>
        <w:rPr>
          <w:szCs w:val="20"/>
        </w:rPr>
      </w:pPr>
    </w:p>
    <w:p w14:paraId="7B32791F" w14:textId="756EFD26" w:rsidR="00B204B4" w:rsidRPr="00B204B4" w:rsidRDefault="00B204B4" w:rsidP="00B204B4">
      <w:pPr>
        <w:pStyle w:val="IEEEHeading1"/>
        <w:rPr>
          <w:b/>
        </w:rPr>
      </w:pPr>
      <w:r w:rsidRPr="00B204B4">
        <w:rPr>
          <w:b/>
        </w:rPr>
        <w:t>Methodology</w:t>
      </w:r>
    </w:p>
    <w:p w14:paraId="5A5D94D8" w14:textId="77777777" w:rsidR="00B204B4" w:rsidRDefault="00B204B4" w:rsidP="00B204B4"/>
    <w:p w14:paraId="27A5DC83" w14:textId="77777777" w:rsidR="005B39B9" w:rsidRPr="005B39B9" w:rsidRDefault="005B39B9" w:rsidP="005B39B9">
      <w:pPr>
        <w:rPr>
          <w:sz w:val="20"/>
          <w:szCs w:val="20"/>
        </w:rPr>
      </w:pPr>
      <w:r w:rsidRPr="005B39B9">
        <w:rPr>
          <w:sz w:val="20"/>
          <w:szCs w:val="20"/>
        </w:rPr>
        <w:t>The methodology outlined in this book combines a structured approach to implementing DevOps in SAP environments while also providing practical, hands-on advice and case studies. We follow a four-step methodology:</w:t>
      </w:r>
    </w:p>
    <w:p w14:paraId="21094CC2" w14:textId="77777777" w:rsidR="005B39B9" w:rsidRPr="005B39B9" w:rsidRDefault="005B39B9" w:rsidP="005B39B9">
      <w:pPr>
        <w:rPr>
          <w:b/>
          <w:bCs/>
          <w:sz w:val="20"/>
          <w:szCs w:val="20"/>
        </w:rPr>
      </w:pPr>
    </w:p>
    <w:p w14:paraId="7CD266AB" w14:textId="77777777" w:rsidR="005B39B9" w:rsidRPr="005B39B9" w:rsidRDefault="005B39B9" w:rsidP="005B39B9">
      <w:pPr>
        <w:rPr>
          <w:b/>
          <w:bCs/>
          <w:sz w:val="20"/>
          <w:szCs w:val="20"/>
        </w:rPr>
      </w:pPr>
      <w:r w:rsidRPr="005B39B9">
        <w:rPr>
          <w:b/>
          <w:bCs/>
          <w:sz w:val="20"/>
          <w:szCs w:val="20"/>
        </w:rPr>
        <w:t>Step 1: Adopting DevOps Principles in SAP</w:t>
      </w:r>
    </w:p>
    <w:p w14:paraId="2EB9B72B" w14:textId="77777777" w:rsidR="005B39B9" w:rsidRPr="005B39B9" w:rsidRDefault="005B39B9" w:rsidP="005B39B9">
      <w:pPr>
        <w:rPr>
          <w:sz w:val="20"/>
          <w:szCs w:val="20"/>
        </w:rPr>
      </w:pPr>
      <w:r w:rsidRPr="005B39B9">
        <w:rPr>
          <w:sz w:val="20"/>
          <w:szCs w:val="20"/>
        </w:rPr>
        <w:t>The foundation of implementing DevOps in SAP applications begins with understanding the core principles of DevOps and how they can be applied in SAP environments:</w:t>
      </w:r>
    </w:p>
    <w:p w14:paraId="25B4A8A4" w14:textId="77777777" w:rsidR="005B39B9" w:rsidRPr="005B39B9" w:rsidRDefault="005B39B9" w:rsidP="005B39B9">
      <w:pPr>
        <w:numPr>
          <w:ilvl w:val="0"/>
          <w:numId w:val="27"/>
        </w:numPr>
        <w:rPr>
          <w:sz w:val="20"/>
          <w:szCs w:val="20"/>
        </w:rPr>
      </w:pPr>
      <w:r w:rsidRPr="005B39B9">
        <w:rPr>
          <w:b/>
          <w:bCs/>
          <w:sz w:val="20"/>
          <w:szCs w:val="20"/>
        </w:rPr>
        <w:t>Collaboration</w:t>
      </w:r>
      <w:r w:rsidRPr="005B39B9">
        <w:rPr>
          <w:sz w:val="20"/>
          <w:szCs w:val="20"/>
        </w:rPr>
        <w:t>: Encouraging communication and shared responsibility between SAP development and operations teams.</w:t>
      </w:r>
    </w:p>
    <w:p w14:paraId="1EB66203" w14:textId="77777777" w:rsidR="005B39B9" w:rsidRPr="005B39B9" w:rsidRDefault="005B39B9" w:rsidP="005B39B9">
      <w:pPr>
        <w:numPr>
          <w:ilvl w:val="0"/>
          <w:numId w:val="27"/>
        </w:numPr>
        <w:rPr>
          <w:sz w:val="20"/>
          <w:szCs w:val="20"/>
        </w:rPr>
      </w:pPr>
      <w:r w:rsidRPr="005B39B9">
        <w:rPr>
          <w:b/>
          <w:bCs/>
          <w:sz w:val="20"/>
          <w:szCs w:val="20"/>
        </w:rPr>
        <w:t>Automation</w:t>
      </w:r>
      <w:r w:rsidRPr="005B39B9">
        <w:rPr>
          <w:sz w:val="20"/>
          <w:szCs w:val="20"/>
        </w:rPr>
        <w:t>: Automating key processes such as testing, deployment, and infrastructure management.</w:t>
      </w:r>
    </w:p>
    <w:p w14:paraId="55DADD0A" w14:textId="77777777" w:rsidR="005B39B9" w:rsidRPr="005B39B9" w:rsidRDefault="005B39B9" w:rsidP="005B39B9">
      <w:pPr>
        <w:numPr>
          <w:ilvl w:val="0"/>
          <w:numId w:val="27"/>
        </w:numPr>
        <w:rPr>
          <w:sz w:val="20"/>
          <w:szCs w:val="20"/>
        </w:rPr>
      </w:pPr>
      <w:r w:rsidRPr="005B39B9">
        <w:rPr>
          <w:b/>
          <w:bCs/>
          <w:sz w:val="20"/>
          <w:szCs w:val="20"/>
        </w:rPr>
        <w:t>Continuous Integration and Continuous Delivery (CI/CD)</w:t>
      </w:r>
      <w:r w:rsidRPr="005B39B9">
        <w:rPr>
          <w:sz w:val="20"/>
          <w:szCs w:val="20"/>
        </w:rPr>
        <w:t>: Establishing automated pipelines for regular code integration, testing, and deployment.</w:t>
      </w:r>
    </w:p>
    <w:p w14:paraId="485E9B34" w14:textId="77777777" w:rsidR="005B39B9" w:rsidRPr="005B39B9" w:rsidRDefault="005B39B9" w:rsidP="005B39B9">
      <w:pPr>
        <w:numPr>
          <w:ilvl w:val="0"/>
          <w:numId w:val="27"/>
        </w:numPr>
        <w:rPr>
          <w:sz w:val="20"/>
          <w:szCs w:val="20"/>
        </w:rPr>
      </w:pPr>
      <w:r w:rsidRPr="005B39B9">
        <w:rPr>
          <w:b/>
          <w:bCs/>
          <w:sz w:val="20"/>
          <w:szCs w:val="20"/>
        </w:rPr>
        <w:t>Infrastructure as Code (</w:t>
      </w:r>
      <w:proofErr w:type="spellStart"/>
      <w:r w:rsidRPr="005B39B9">
        <w:rPr>
          <w:b/>
          <w:bCs/>
          <w:sz w:val="20"/>
          <w:szCs w:val="20"/>
        </w:rPr>
        <w:t>IaC</w:t>
      </w:r>
      <w:proofErr w:type="spellEnd"/>
      <w:r w:rsidRPr="005B39B9">
        <w:rPr>
          <w:b/>
          <w:bCs/>
          <w:sz w:val="20"/>
          <w:szCs w:val="20"/>
        </w:rPr>
        <w:t>)</w:t>
      </w:r>
      <w:r w:rsidRPr="005B39B9">
        <w:rPr>
          <w:sz w:val="20"/>
          <w:szCs w:val="20"/>
        </w:rPr>
        <w:t>: Using code to manage and provision infrastructure, enabling consistency and scalability.</w:t>
      </w:r>
    </w:p>
    <w:p w14:paraId="7074FA2C" w14:textId="77777777" w:rsidR="005B39B9" w:rsidRPr="005B39B9" w:rsidRDefault="005B39B9" w:rsidP="005B39B9">
      <w:pPr>
        <w:rPr>
          <w:b/>
          <w:bCs/>
          <w:sz w:val="20"/>
          <w:szCs w:val="20"/>
        </w:rPr>
      </w:pPr>
    </w:p>
    <w:p w14:paraId="52AE537C" w14:textId="77777777" w:rsidR="005B39B9" w:rsidRPr="005B39B9" w:rsidRDefault="005B39B9" w:rsidP="005B39B9">
      <w:pPr>
        <w:rPr>
          <w:b/>
          <w:bCs/>
          <w:sz w:val="20"/>
          <w:szCs w:val="20"/>
        </w:rPr>
      </w:pPr>
      <w:r w:rsidRPr="005B39B9">
        <w:rPr>
          <w:b/>
          <w:bCs/>
          <w:sz w:val="20"/>
          <w:szCs w:val="20"/>
        </w:rPr>
        <w:t>Step 2: Selecting Tools and Technologies</w:t>
      </w:r>
    </w:p>
    <w:p w14:paraId="04C58C4D" w14:textId="77777777" w:rsidR="005B39B9" w:rsidRPr="005B39B9" w:rsidRDefault="005B39B9" w:rsidP="005B39B9">
      <w:pPr>
        <w:rPr>
          <w:sz w:val="20"/>
          <w:szCs w:val="20"/>
        </w:rPr>
      </w:pPr>
      <w:r w:rsidRPr="005B39B9">
        <w:rPr>
          <w:sz w:val="20"/>
          <w:szCs w:val="20"/>
        </w:rPr>
        <w:t>Choosing the right set of tools is critical to a successful DevOps transformation. Some of the core tools for SAP DevOps implementation include:</w:t>
      </w:r>
    </w:p>
    <w:p w14:paraId="29A407B1" w14:textId="77777777" w:rsidR="005B39B9" w:rsidRPr="005B39B9" w:rsidRDefault="005B39B9" w:rsidP="005B39B9">
      <w:pPr>
        <w:numPr>
          <w:ilvl w:val="0"/>
          <w:numId w:val="28"/>
        </w:numPr>
        <w:rPr>
          <w:sz w:val="20"/>
          <w:szCs w:val="20"/>
        </w:rPr>
      </w:pPr>
      <w:r w:rsidRPr="005B39B9">
        <w:rPr>
          <w:b/>
          <w:bCs/>
          <w:sz w:val="20"/>
          <w:szCs w:val="20"/>
        </w:rPr>
        <w:t>Version Control</w:t>
      </w:r>
      <w:r w:rsidRPr="005B39B9">
        <w:rPr>
          <w:sz w:val="20"/>
          <w:szCs w:val="20"/>
        </w:rPr>
        <w:t>: Git, GitHub, or GitLab to manage source code and ensure proper versioning.</w:t>
      </w:r>
    </w:p>
    <w:p w14:paraId="14C7E11A" w14:textId="77777777" w:rsidR="005B39B9" w:rsidRPr="005B39B9" w:rsidRDefault="005B39B9" w:rsidP="005B39B9">
      <w:pPr>
        <w:numPr>
          <w:ilvl w:val="0"/>
          <w:numId w:val="28"/>
        </w:numPr>
        <w:rPr>
          <w:sz w:val="20"/>
          <w:szCs w:val="20"/>
        </w:rPr>
      </w:pPr>
      <w:r w:rsidRPr="005B39B9">
        <w:rPr>
          <w:b/>
          <w:bCs/>
          <w:sz w:val="20"/>
          <w:szCs w:val="20"/>
        </w:rPr>
        <w:t>CI/CD Tools</w:t>
      </w:r>
      <w:r w:rsidRPr="005B39B9">
        <w:rPr>
          <w:sz w:val="20"/>
          <w:szCs w:val="20"/>
        </w:rPr>
        <w:t>: Jenkins, GitLab CI, SAP Cloud Platform, and other solutions to automate build, test, and deployment processes.</w:t>
      </w:r>
    </w:p>
    <w:p w14:paraId="53136714" w14:textId="77777777" w:rsidR="005B39B9" w:rsidRPr="005B39B9" w:rsidRDefault="005B39B9" w:rsidP="005B39B9">
      <w:pPr>
        <w:numPr>
          <w:ilvl w:val="0"/>
          <w:numId w:val="28"/>
        </w:numPr>
        <w:rPr>
          <w:sz w:val="20"/>
          <w:szCs w:val="20"/>
        </w:rPr>
      </w:pPr>
      <w:r w:rsidRPr="005B39B9">
        <w:rPr>
          <w:b/>
          <w:bCs/>
          <w:sz w:val="20"/>
          <w:szCs w:val="20"/>
        </w:rPr>
        <w:t>Automated Testing</w:t>
      </w:r>
      <w:r w:rsidRPr="005B39B9">
        <w:rPr>
          <w:sz w:val="20"/>
          <w:szCs w:val="20"/>
        </w:rPr>
        <w:t>: SAP Component-Based Test Automation (CBTA) for testing SAP applications.</w:t>
      </w:r>
    </w:p>
    <w:p w14:paraId="2A6652CB" w14:textId="77777777" w:rsidR="005B39B9" w:rsidRPr="005B39B9" w:rsidRDefault="005B39B9" w:rsidP="005B39B9">
      <w:pPr>
        <w:numPr>
          <w:ilvl w:val="0"/>
          <w:numId w:val="28"/>
        </w:numPr>
        <w:rPr>
          <w:sz w:val="20"/>
          <w:szCs w:val="20"/>
        </w:rPr>
      </w:pPr>
      <w:r w:rsidRPr="005B39B9">
        <w:rPr>
          <w:b/>
          <w:bCs/>
          <w:sz w:val="20"/>
          <w:szCs w:val="20"/>
        </w:rPr>
        <w:t>Monitoring and Logging</w:t>
      </w:r>
      <w:r w:rsidRPr="005B39B9">
        <w:rPr>
          <w:sz w:val="20"/>
          <w:szCs w:val="20"/>
        </w:rPr>
        <w:t>: SAP Solution Manager, SAP Focused Run, and third-party monitoring tools like Prometheus and Grafana.</w:t>
      </w:r>
    </w:p>
    <w:p w14:paraId="3282F822" w14:textId="77777777" w:rsidR="005B39B9" w:rsidRPr="005B39B9" w:rsidRDefault="005B39B9" w:rsidP="005B39B9">
      <w:pPr>
        <w:numPr>
          <w:ilvl w:val="0"/>
          <w:numId w:val="28"/>
        </w:numPr>
        <w:rPr>
          <w:sz w:val="20"/>
          <w:szCs w:val="20"/>
        </w:rPr>
      </w:pPr>
      <w:r w:rsidRPr="005B39B9">
        <w:rPr>
          <w:b/>
          <w:bCs/>
          <w:sz w:val="20"/>
          <w:szCs w:val="20"/>
        </w:rPr>
        <w:t>Configuration Management</w:t>
      </w:r>
      <w:r w:rsidRPr="005B39B9">
        <w:rPr>
          <w:sz w:val="20"/>
          <w:szCs w:val="20"/>
        </w:rPr>
        <w:t>: Ansible, Terraform, or Chef for managing infrastructure and deployment environments.</w:t>
      </w:r>
    </w:p>
    <w:p w14:paraId="657607A4" w14:textId="77777777" w:rsidR="005B39B9" w:rsidRPr="005B39B9" w:rsidRDefault="005B39B9" w:rsidP="005B39B9">
      <w:pPr>
        <w:rPr>
          <w:b/>
          <w:bCs/>
          <w:sz w:val="20"/>
          <w:szCs w:val="20"/>
        </w:rPr>
      </w:pPr>
    </w:p>
    <w:p w14:paraId="7C100FDE" w14:textId="77777777" w:rsidR="005B39B9" w:rsidRPr="005B39B9" w:rsidRDefault="005B39B9" w:rsidP="005B39B9">
      <w:pPr>
        <w:rPr>
          <w:b/>
          <w:bCs/>
          <w:sz w:val="20"/>
          <w:szCs w:val="20"/>
        </w:rPr>
      </w:pPr>
      <w:r w:rsidRPr="005B39B9">
        <w:rPr>
          <w:b/>
          <w:bCs/>
          <w:sz w:val="20"/>
          <w:szCs w:val="20"/>
        </w:rPr>
        <w:t>Step 3: Building and Optimizing the SAP DevOps Pipeline</w:t>
      </w:r>
    </w:p>
    <w:p w14:paraId="0F3DAA11" w14:textId="77777777" w:rsidR="005B39B9" w:rsidRPr="005B39B9" w:rsidRDefault="005B39B9" w:rsidP="005B39B9">
      <w:pPr>
        <w:rPr>
          <w:sz w:val="20"/>
          <w:szCs w:val="20"/>
        </w:rPr>
      </w:pPr>
      <w:r w:rsidRPr="005B39B9">
        <w:rPr>
          <w:sz w:val="20"/>
          <w:szCs w:val="20"/>
        </w:rPr>
        <w:t>This step focuses on setting up an automated pipeline for continuous integration, testing, and deployment of SAP applications. Key activities include:</w:t>
      </w:r>
    </w:p>
    <w:p w14:paraId="4BB20FBD" w14:textId="77777777" w:rsidR="005B39B9" w:rsidRPr="005B39B9" w:rsidRDefault="005B39B9" w:rsidP="005B39B9">
      <w:pPr>
        <w:numPr>
          <w:ilvl w:val="0"/>
          <w:numId w:val="29"/>
        </w:numPr>
        <w:rPr>
          <w:sz w:val="20"/>
          <w:szCs w:val="20"/>
        </w:rPr>
      </w:pPr>
      <w:r w:rsidRPr="005B39B9">
        <w:rPr>
          <w:sz w:val="20"/>
          <w:szCs w:val="20"/>
        </w:rPr>
        <w:t>Automating the build and test process for SAP ABAP and Fiori applications.</w:t>
      </w:r>
    </w:p>
    <w:p w14:paraId="09129D08" w14:textId="77777777" w:rsidR="005B39B9" w:rsidRPr="005B39B9" w:rsidRDefault="005B39B9" w:rsidP="005B39B9">
      <w:pPr>
        <w:numPr>
          <w:ilvl w:val="0"/>
          <w:numId w:val="29"/>
        </w:numPr>
        <w:rPr>
          <w:sz w:val="20"/>
          <w:szCs w:val="20"/>
        </w:rPr>
      </w:pPr>
      <w:r w:rsidRPr="005B39B9">
        <w:rPr>
          <w:sz w:val="20"/>
          <w:szCs w:val="20"/>
        </w:rPr>
        <w:t>Integrating SAP testing tools into the CI/CD pipeline.</w:t>
      </w:r>
    </w:p>
    <w:p w14:paraId="2A1EE771" w14:textId="77777777" w:rsidR="005B39B9" w:rsidRPr="005B39B9" w:rsidRDefault="005B39B9" w:rsidP="005B39B9">
      <w:pPr>
        <w:numPr>
          <w:ilvl w:val="0"/>
          <w:numId w:val="29"/>
        </w:numPr>
        <w:rPr>
          <w:sz w:val="20"/>
          <w:szCs w:val="20"/>
        </w:rPr>
      </w:pPr>
      <w:r w:rsidRPr="005B39B9">
        <w:rPr>
          <w:sz w:val="20"/>
          <w:szCs w:val="20"/>
        </w:rPr>
        <w:t xml:space="preserve">Automating infrastructure provisioning using </w:t>
      </w:r>
      <w:proofErr w:type="spellStart"/>
      <w:r w:rsidRPr="005B39B9">
        <w:rPr>
          <w:sz w:val="20"/>
          <w:szCs w:val="20"/>
        </w:rPr>
        <w:t>IaC</w:t>
      </w:r>
      <w:proofErr w:type="spellEnd"/>
      <w:r w:rsidRPr="005B39B9">
        <w:rPr>
          <w:sz w:val="20"/>
          <w:szCs w:val="20"/>
        </w:rPr>
        <w:t xml:space="preserve"> tools.</w:t>
      </w:r>
    </w:p>
    <w:p w14:paraId="7EA1A1FA" w14:textId="77777777" w:rsidR="005B39B9" w:rsidRPr="005B39B9" w:rsidRDefault="005B39B9" w:rsidP="005B39B9">
      <w:pPr>
        <w:numPr>
          <w:ilvl w:val="0"/>
          <w:numId w:val="29"/>
        </w:numPr>
        <w:rPr>
          <w:sz w:val="20"/>
          <w:szCs w:val="20"/>
        </w:rPr>
      </w:pPr>
      <w:r w:rsidRPr="005B39B9">
        <w:rPr>
          <w:sz w:val="20"/>
          <w:szCs w:val="20"/>
        </w:rPr>
        <w:t>Managing deployment environments across SAP landscapes (e.g., development, quality, production).</w:t>
      </w:r>
    </w:p>
    <w:p w14:paraId="19D00269" w14:textId="77777777" w:rsidR="005B39B9" w:rsidRPr="005B39B9" w:rsidRDefault="005B39B9" w:rsidP="005B39B9">
      <w:pPr>
        <w:rPr>
          <w:b/>
          <w:bCs/>
          <w:sz w:val="20"/>
          <w:szCs w:val="20"/>
        </w:rPr>
      </w:pPr>
    </w:p>
    <w:p w14:paraId="5BF94318" w14:textId="77777777" w:rsidR="005B39B9" w:rsidRPr="005B39B9" w:rsidRDefault="005B39B9" w:rsidP="005B39B9">
      <w:pPr>
        <w:rPr>
          <w:b/>
          <w:bCs/>
          <w:sz w:val="20"/>
          <w:szCs w:val="20"/>
        </w:rPr>
      </w:pPr>
      <w:r w:rsidRPr="005B39B9">
        <w:rPr>
          <w:b/>
          <w:bCs/>
          <w:sz w:val="20"/>
          <w:szCs w:val="20"/>
        </w:rPr>
        <w:t>Step 4: Continuous Monitoring and Feedback</w:t>
      </w:r>
    </w:p>
    <w:p w14:paraId="048FDE77" w14:textId="77777777" w:rsidR="005B39B9" w:rsidRPr="005B39B9" w:rsidRDefault="005B39B9" w:rsidP="005B39B9">
      <w:pPr>
        <w:rPr>
          <w:sz w:val="20"/>
          <w:szCs w:val="20"/>
        </w:rPr>
      </w:pPr>
      <w:r w:rsidRPr="005B39B9">
        <w:rPr>
          <w:sz w:val="20"/>
          <w:szCs w:val="20"/>
        </w:rPr>
        <w:t>In the DevOps model, monitoring is essential for ensuring that the application is functioning as expected in production and to quickly identify any issues. Continuous feedback is critical to improving the development process. This involves:</w:t>
      </w:r>
    </w:p>
    <w:p w14:paraId="1E56408B" w14:textId="77777777" w:rsidR="005B39B9" w:rsidRPr="005B39B9" w:rsidRDefault="005B39B9" w:rsidP="005B39B9">
      <w:pPr>
        <w:numPr>
          <w:ilvl w:val="0"/>
          <w:numId w:val="30"/>
        </w:numPr>
        <w:rPr>
          <w:sz w:val="20"/>
          <w:szCs w:val="20"/>
        </w:rPr>
      </w:pPr>
      <w:r w:rsidRPr="005B39B9">
        <w:rPr>
          <w:sz w:val="20"/>
          <w:szCs w:val="20"/>
        </w:rPr>
        <w:t>Setting up automated monitoring of SAP systems using SAP Solution Manager or external tools like Prometheus.</w:t>
      </w:r>
    </w:p>
    <w:p w14:paraId="6DF6C8A5" w14:textId="77777777" w:rsidR="005B39B9" w:rsidRPr="005B39B9" w:rsidRDefault="005B39B9" w:rsidP="005B39B9">
      <w:pPr>
        <w:numPr>
          <w:ilvl w:val="0"/>
          <w:numId w:val="30"/>
        </w:numPr>
        <w:rPr>
          <w:sz w:val="20"/>
          <w:szCs w:val="20"/>
        </w:rPr>
      </w:pPr>
      <w:r w:rsidRPr="005B39B9">
        <w:rPr>
          <w:sz w:val="20"/>
          <w:szCs w:val="20"/>
        </w:rPr>
        <w:t>Implementing alerting systems to notify teams about performance issues, outages, or security vulnerabilities.</w:t>
      </w:r>
    </w:p>
    <w:p w14:paraId="1256422B" w14:textId="2F7C4BF7" w:rsidR="00B204B4" w:rsidRPr="005B39B9" w:rsidRDefault="005B39B9" w:rsidP="005B39B9">
      <w:pPr>
        <w:numPr>
          <w:ilvl w:val="0"/>
          <w:numId w:val="18"/>
        </w:numPr>
        <w:rPr>
          <w:sz w:val="20"/>
          <w:szCs w:val="20"/>
        </w:rPr>
      </w:pPr>
      <w:r w:rsidRPr="005B39B9">
        <w:rPr>
          <w:sz w:val="20"/>
          <w:szCs w:val="20"/>
        </w:rPr>
        <w:t>Creating a feedback loop between development and operations teams to quickly address issues and improve future iterations</w:t>
      </w:r>
      <w:r w:rsidR="00B204B4" w:rsidRPr="005B39B9">
        <w:rPr>
          <w:sz w:val="20"/>
          <w:szCs w:val="20"/>
        </w:rPr>
        <w:t>.</w:t>
      </w:r>
    </w:p>
    <w:p w14:paraId="12353714" w14:textId="77777777" w:rsidR="00B204B4" w:rsidRPr="00990D90" w:rsidRDefault="00B204B4" w:rsidP="00B204B4"/>
    <w:p w14:paraId="1E8EAA5F" w14:textId="77777777" w:rsidR="00B204B4" w:rsidRPr="00990D90" w:rsidRDefault="00B204B4" w:rsidP="00B204B4"/>
    <w:p w14:paraId="622AC983" w14:textId="4731E1C0" w:rsidR="00B204B4" w:rsidRPr="00990D90" w:rsidRDefault="00B204B4" w:rsidP="00B204B4">
      <w:pPr>
        <w:pStyle w:val="IEEEHeading1"/>
        <w:rPr>
          <w:b/>
        </w:rPr>
      </w:pPr>
      <w:r w:rsidRPr="00990D90">
        <w:rPr>
          <w:b/>
        </w:rPr>
        <w:t>Implementation and Results</w:t>
      </w:r>
    </w:p>
    <w:p w14:paraId="1E819FFA" w14:textId="77777777" w:rsidR="00B204B4" w:rsidRPr="00990D90" w:rsidRDefault="00B204B4" w:rsidP="00B204B4"/>
    <w:p w14:paraId="00BB245F" w14:textId="77777777" w:rsidR="00FA5660" w:rsidRPr="00FA5660" w:rsidRDefault="00FA5660" w:rsidP="00FA5660">
      <w:pPr>
        <w:rPr>
          <w:sz w:val="20"/>
          <w:szCs w:val="20"/>
        </w:rPr>
      </w:pPr>
      <w:r w:rsidRPr="00FA5660">
        <w:rPr>
          <w:sz w:val="20"/>
          <w:szCs w:val="20"/>
        </w:rPr>
        <w:t xml:space="preserve">This chapter presents real-world examples of SAP organizations successfully implementing DevOps strategies. Through these case studies, we will show the tangible </w:t>
      </w:r>
      <w:proofErr w:type="gramStart"/>
      <w:r w:rsidRPr="00FA5660">
        <w:rPr>
          <w:sz w:val="20"/>
          <w:szCs w:val="20"/>
        </w:rPr>
        <w:t>benefits</w:t>
      </w:r>
      <w:proofErr w:type="gramEnd"/>
      <w:r w:rsidRPr="00FA5660">
        <w:rPr>
          <w:sz w:val="20"/>
          <w:szCs w:val="20"/>
        </w:rPr>
        <w:t xml:space="preserve"> and the challenges faced during the transition to a DevOps model.</w:t>
      </w:r>
    </w:p>
    <w:p w14:paraId="266EFC1F" w14:textId="77777777" w:rsidR="00FA5660" w:rsidRPr="00FA5660" w:rsidRDefault="00FA5660" w:rsidP="00FA5660">
      <w:pPr>
        <w:rPr>
          <w:b/>
          <w:bCs/>
          <w:sz w:val="20"/>
          <w:szCs w:val="20"/>
        </w:rPr>
      </w:pPr>
      <w:r w:rsidRPr="00FA5660">
        <w:rPr>
          <w:b/>
          <w:bCs/>
          <w:sz w:val="20"/>
          <w:szCs w:val="20"/>
        </w:rPr>
        <w:t>Case Study 1: Automating SAP Deployments at a Global Manufacturing Company</w:t>
      </w:r>
    </w:p>
    <w:p w14:paraId="0ACB002A" w14:textId="77777777" w:rsidR="00FA5660" w:rsidRPr="00FA5660" w:rsidRDefault="00FA5660" w:rsidP="00FA5660">
      <w:pPr>
        <w:rPr>
          <w:sz w:val="20"/>
          <w:szCs w:val="20"/>
        </w:rPr>
      </w:pPr>
      <w:r w:rsidRPr="00FA5660">
        <w:rPr>
          <w:sz w:val="20"/>
          <w:szCs w:val="20"/>
        </w:rPr>
        <w:t>A large manufacturing company wanted to reduce its SAP deployment cycles, which were traditionally manual and time-consuming. By implementing a CI/CD pipeline using Jenkins and integrating SAP CBTA for automated testing, the company was able to reduce deployment times by 50%. Additionally, with automated monitoring in place using SAP Solution Manager, the company was able to detect and resolve issues proactively, improving system stability.</w:t>
      </w:r>
    </w:p>
    <w:p w14:paraId="28D21481" w14:textId="77777777" w:rsidR="00FA5660" w:rsidRPr="00FA5660" w:rsidRDefault="00FA5660" w:rsidP="00FA5660">
      <w:pPr>
        <w:rPr>
          <w:b/>
          <w:bCs/>
          <w:sz w:val="20"/>
          <w:szCs w:val="20"/>
        </w:rPr>
      </w:pPr>
      <w:r w:rsidRPr="00FA5660">
        <w:rPr>
          <w:b/>
          <w:bCs/>
          <w:sz w:val="20"/>
          <w:szCs w:val="20"/>
        </w:rPr>
        <w:t>Case Study 2: DevOps Transformation at a Financial Services Firm</w:t>
      </w:r>
    </w:p>
    <w:p w14:paraId="1E694E67" w14:textId="77777777" w:rsidR="00FA5660" w:rsidRPr="00FA5660" w:rsidRDefault="00FA5660" w:rsidP="00FA5660">
      <w:pPr>
        <w:rPr>
          <w:sz w:val="20"/>
          <w:szCs w:val="20"/>
        </w:rPr>
      </w:pPr>
      <w:r w:rsidRPr="00FA5660">
        <w:rPr>
          <w:sz w:val="20"/>
          <w:szCs w:val="20"/>
        </w:rPr>
        <w:t>A financial services firm needed to enhance the speed and reliability of its SAP S/4HANA upgrade process. The firm adopted Infrastructure as Code (</w:t>
      </w:r>
      <w:proofErr w:type="spellStart"/>
      <w:r w:rsidRPr="00FA5660">
        <w:rPr>
          <w:sz w:val="20"/>
          <w:szCs w:val="20"/>
        </w:rPr>
        <w:t>IaC</w:t>
      </w:r>
      <w:proofErr w:type="spellEnd"/>
      <w:r w:rsidRPr="00FA5660">
        <w:rPr>
          <w:sz w:val="20"/>
          <w:szCs w:val="20"/>
        </w:rPr>
        <w:t>) principles using Terraform to provision SAP environments and automated the entire testing and deployment pipeline. This reduced the time to release new features from six months to just two months, allowing the firm to stay ahead of market demands.</w:t>
      </w:r>
    </w:p>
    <w:p w14:paraId="48F183B8" w14:textId="77777777" w:rsidR="00FA5660" w:rsidRPr="00FA5660" w:rsidRDefault="00FA5660" w:rsidP="00FA5660">
      <w:pPr>
        <w:rPr>
          <w:b/>
          <w:bCs/>
          <w:sz w:val="20"/>
          <w:szCs w:val="20"/>
        </w:rPr>
      </w:pPr>
      <w:r w:rsidRPr="00FA5660">
        <w:rPr>
          <w:b/>
          <w:bCs/>
          <w:sz w:val="20"/>
          <w:szCs w:val="20"/>
        </w:rPr>
        <w:t>Case Study 3: SAP Cloud Platform for Agile Development at a Retail Giant</w:t>
      </w:r>
    </w:p>
    <w:p w14:paraId="16F9090F" w14:textId="7457182C" w:rsidR="00B204B4" w:rsidRPr="00FA5660" w:rsidRDefault="00FA5660" w:rsidP="00FA5660">
      <w:pPr>
        <w:rPr>
          <w:sz w:val="20"/>
          <w:szCs w:val="20"/>
        </w:rPr>
      </w:pPr>
      <w:r w:rsidRPr="00FA5660">
        <w:rPr>
          <w:sz w:val="20"/>
          <w:szCs w:val="20"/>
        </w:rPr>
        <w:t>A retail giant faced challenges with slow SAP application development cycles. By shifting to SAP Cloud Platform and integrating it into an Agile DevOps model, the company achieved a 40% improvement in development speed. SAP Fiori applications were developed and deployed with much greater agility, providing a better user experience for both employees and customers</w:t>
      </w:r>
      <w:r w:rsidR="00B204B4" w:rsidRPr="00FA5660">
        <w:rPr>
          <w:sz w:val="20"/>
          <w:szCs w:val="20"/>
        </w:rPr>
        <w:t>.</w:t>
      </w:r>
    </w:p>
    <w:p w14:paraId="6ADD427D" w14:textId="77777777" w:rsidR="00B204B4" w:rsidRPr="00990D90" w:rsidRDefault="00B204B4" w:rsidP="00B204B4"/>
    <w:p w14:paraId="454C9E89" w14:textId="77777777" w:rsidR="00B204B4" w:rsidRPr="00990D90" w:rsidRDefault="00B204B4" w:rsidP="00B204B4"/>
    <w:p w14:paraId="276AC19E" w14:textId="2E5725AD" w:rsidR="00B204B4" w:rsidRPr="00990D90" w:rsidRDefault="00B204B4" w:rsidP="00B204B4">
      <w:pPr>
        <w:pStyle w:val="IEEEHeading1"/>
        <w:rPr>
          <w:b/>
        </w:rPr>
      </w:pPr>
      <w:r w:rsidRPr="00990D90">
        <w:rPr>
          <w:b/>
        </w:rPr>
        <w:t>Discussion</w:t>
      </w:r>
    </w:p>
    <w:p w14:paraId="459287B1" w14:textId="77777777" w:rsidR="00B204B4" w:rsidRPr="00990D90" w:rsidRDefault="00B204B4" w:rsidP="00B204B4"/>
    <w:p w14:paraId="3AAD0D9D" w14:textId="77777777" w:rsidR="00080C99" w:rsidRPr="00080C99" w:rsidRDefault="00080C99" w:rsidP="00080C99">
      <w:pPr>
        <w:rPr>
          <w:sz w:val="20"/>
          <w:szCs w:val="20"/>
        </w:rPr>
      </w:pPr>
      <w:r w:rsidRPr="00080C99">
        <w:rPr>
          <w:sz w:val="20"/>
          <w:szCs w:val="20"/>
        </w:rPr>
        <w:t>The implementation of DevOps strategies for SAP applications has proven to offer substantial benefits. However, there are several challenges and considerations that organizations need to account for when transitioning from traditional SAP management to a DevOps model:</w:t>
      </w:r>
    </w:p>
    <w:p w14:paraId="1BF02365" w14:textId="77777777" w:rsidR="00080C99" w:rsidRPr="00080C99" w:rsidRDefault="00080C99" w:rsidP="00080C99">
      <w:pPr>
        <w:rPr>
          <w:b/>
          <w:bCs/>
          <w:sz w:val="20"/>
          <w:szCs w:val="20"/>
        </w:rPr>
      </w:pPr>
      <w:r w:rsidRPr="00080C99">
        <w:rPr>
          <w:b/>
          <w:bCs/>
          <w:sz w:val="20"/>
          <w:szCs w:val="20"/>
        </w:rPr>
        <w:t>Benefits:</w:t>
      </w:r>
    </w:p>
    <w:p w14:paraId="668A879F" w14:textId="77777777" w:rsidR="00080C99" w:rsidRPr="00080C99" w:rsidRDefault="00080C99" w:rsidP="00080C99">
      <w:pPr>
        <w:numPr>
          <w:ilvl w:val="0"/>
          <w:numId w:val="32"/>
        </w:numPr>
        <w:rPr>
          <w:sz w:val="20"/>
          <w:szCs w:val="20"/>
        </w:rPr>
      </w:pPr>
      <w:r w:rsidRPr="00080C99">
        <w:rPr>
          <w:b/>
          <w:bCs/>
          <w:sz w:val="20"/>
          <w:szCs w:val="20"/>
        </w:rPr>
        <w:t>Faster Development and Deployment Cycles</w:t>
      </w:r>
      <w:r w:rsidRPr="00080C99">
        <w:rPr>
          <w:sz w:val="20"/>
          <w:szCs w:val="20"/>
        </w:rPr>
        <w:t>: Automation and CI/CD pipelines lead to faster development, testing, and deployment.</w:t>
      </w:r>
    </w:p>
    <w:p w14:paraId="6B81C5DC" w14:textId="77777777" w:rsidR="00080C99" w:rsidRPr="00080C99" w:rsidRDefault="00080C99" w:rsidP="00080C99">
      <w:pPr>
        <w:numPr>
          <w:ilvl w:val="0"/>
          <w:numId w:val="32"/>
        </w:numPr>
        <w:rPr>
          <w:sz w:val="20"/>
          <w:szCs w:val="20"/>
        </w:rPr>
      </w:pPr>
      <w:r w:rsidRPr="00080C99">
        <w:rPr>
          <w:b/>
          <w:bCs/>
          <w:sz w:val="20"/>
          <w:szCs w:val="20"/>
        </w:rPr>
        <w:t>Improved Collaboration</w:t>
      </w:r>
      <w:r w:rsidRPr="00080C99">
        <w:rPr>
          <w:sz w:val="20"/>
          <w:szCs w:val="20"/>
        </w:rPr>
        <w:t>: DevOps fosters collaboration between development, operations, and business teams, leading to more aligned objectives and better outcomes.</w:t>
      </w:r>
    </w:p>
    <w:p w14:paraId="6C9086B9" w14:textId="77777777" w:rsidR="00080C99" w:rsidRPr="00080C99" w:rsidRDefault="00080C99" w:rsidP="00080C99">
      <w:pPr>
        <w:numPr>
          <w:ilvl w:val="0"/>
          <w:numId w:val="32"/>
        </w:numPr>
        <w:rPr>
          <w:sz w:val="20"/>
          <w:szCs w:val="20"/>
        </w:rPr>
      </w:pPr>
      <w:r w:rsidRPr="00080C99">
        <w:rPr>
          <w:b/>
          <w:bCs/>
          <w:sz w:val="20"/>
          <w:szCs w:val="20"/>
        </w:rPr>
        <w:t>Enhanced Stability</w:t>
      </w:r>
      <w:r w:rsidRPr="00080C99">
        <w:rPr>
          <w:sz w:val="20"/>
          <w:szCs w:val="20"/>
        </w:rPr>
        <w:t>: Automated testing and continuous monitoring improve system reliability and reduce the risk of post-deployment failures.</w:t>
      </w:r>
    </w:p>
    <w:p w14:paraId="7F8D6682" w14:textId="77777777" w:rsidR="00080C99" w:rsidRPr="00080C99" w:rsidRDefault="00080C99" w:rsidP="00080C99">
      <w:pPr>
        <w:numPr>
          <w:ilvl w:val="0"/>
          <w:numId w:val="32"/>
        </w:numPr>
        <w:rPr>
          <w:sz w:val="20"/>
          <w:szCs w:val="20"/>
        </w:rPr>
      </w:pPr>
      <w:r w:rsidRPr="00080C99">
        <w:rPr>
          <w:b/>
          <w:bCs/>
          <w:sz w:val="20"/>
          <w:szCs w:val="20"/>
        </w:rPr>
        <w:t>Better Resource Utilization</w:t>
      </w:r>
      <w:r w:rsidRPr="00080C99">
        <w:rPr>
          <w:sz w:val="20"/>
          <w:szCs w:val="20"/>
        </w:rPr>
        <w:t>: Automation of infrastructure provisioning and application management enables teams to focus on value-added tasks rather than repetitive manual processes.</w:t>
      </w:r>
    </w:p>
    <w:p w14:paraId="6EA27A71" w14:textId="77777777" w:rsidR="00080C99" w:rsidRPr="00080C99" w:rsidRDefault="00080C99" w:rsidP="00080C99">
      <w:pPr>
        <w:rPr>
          <w:b/>
          <w:bCs/>
          <w:sz w:val="20"/>
          <w:szCs w:val="20"/>
        </w:rPr>
      </w:pPr>
      <w:r w:rsidRPr="00080C99">
        <w:rPr>
          <w:b/>
          <w:bCs/>
          <w:sz w:val="20"/>
          <w:szCs w:val="20"/>
        </w:rPr>
        <w:t>Challenges:</w:t>
      </w:r>
    </w:p>
    <w:p w14:paraId="6A402C92" w14:textId="77777777" w:rsidR="00080C99" w:rsidRPr="00080C99" w:rsidRDefault="00080C99" w:rsidP="00080C99">
      <w:pPr>
        <w:numPr>
          <w:ilvl w:val="0"/>
          <w:numId w:val="33"/>
        </w:numPr>
        <w:rPr>
          <w:sz w:val="20"/>
          <w:szCs w:val="20"/>
        </w:rPr>
      </w:pPr>
      <w:r w:rsidRPr="00080C99">
        <w:rPr>
          <w:b/>
          <w:bCs/>
          <w:sz w:val="20"/>
          <w:szCs w:val="20"/>
        </w:rPr>
        <w:t>Complexity of SAP Environments</w:t>
      </w:r>
      <w:r w:rsidRPr="00080C99">
        <w:rPr>
          <w:sz w:val="20"/>
          <w:szCs w:val="20"/>
        </w:rPr>
        <w:t>: SAP systems are highly customized, making automation more challenging.</w:t>
      </w:r>
    </w:p>
    <w:p w14:paraId="3AFAD00E" w14:textId="77777777" w:rsidR="00080C99" w:rsidRPr="00080C99" w:rsidRDefault="00080C99" w:rsidP="00080C99">
      <w:pPr>
        <w:numPr>
          <w:ilvl w:val="0"/>
          <w:numId w:val="33"/>
        </w:numPr>
        <w:rPr>
          <w:sz w:val="20"/>
          <w:szCs w:val="20"/>
        </w:rPr>
      </w:pPr>
      <w:r w:rsidRPr="00080C99">
        <w:rPr>
          <w:b/>
          <w:bCs/>
          <w:sz w:val="20"/>
          <w:szCs w:val="20"/>
        </w:rPr>
        <w:t>Cultural Resistance</w:t>
      </w:r>
      <w:r w:rsidRPr="00080C99">
        <w:rPr>
          <w:sz w:val="20"/>
          <w:szCs w:val="20"/>
        </w:rPr>
        <w:t>: Shifting to a DevOps model requires cultural changes within teams that may have previously worked in silos.</w:t>
      </w:r>
    </w:p>
    <w:p w14:paraId="4D995204" w14:textId="430C7BF5" w:rsidR="00B204B4" w:rsidRPr="00080C99" w:rsidRDefault="00080C99" w:rsidP="00080C99">
      <w:pPr>
        <w:numPr>
          <w:ilvl w:val="0"/>
          <w:numId w:val="21"/>
        </w:numPr>
        <w:rPr>
          <w:sz w:val="20"/>
          <w:szCs w:val="20"/>
        </w:rPr>
      </w:pPr>
      <w:r w:rsidRPr="00080C99">
        <w:rPr>
          <w:b/>
          <w:bCs/>
          <w:sz w:val="20"/>
          <w:szCs w:val="20"/>
        </w:rPr>
        <w:t>Tool Integration</w:t>
      </w:r>
      <w:r w:rsidRPr="00080C99">
        <w:rPr>
          <w:sz w:val="20"/>
          <w:szCs w:val="20"/>
        </w:rPr>
        <w:t>: Integrating traditional SAP tools (e.g., SAP Solution Manager) with modern DevOps tools (e.g., Jenkins, Git) requires careful planning</w:t>
      </w:r>
      <w:r w:rsidR="00B204B4" w:rsidRPr="00080C99">
        <w:rPr>
          <w:sz w:val="20"/>
          <w:szCs w:val="20"/>
        </w:rPr>
        <w:t>.</w:t>
      </w:r>
    </w:p>
    <w:p w14:paraId="0DEC3CFF" w14:textId="77777777" w:rsidR="00B204B4" w:rsidRPr="00990D90" w:rsidRDefault="00B204B4" w:rsidP="00B204B4"/>
    <w:p w14:paraId="3AECB870" w14:textId="77777777" w:rsidR="00B204B4" w:rsidRPr="00990D90" w:rsidRDefault="00B204B4" w:rsidP="00B204B4"/>
    <w:p w14:paraId="266C6433" w14:textId="3FC69AF8" w:rsidR="00B204B4" w:rsidRPr="00990D90" w:rsidRDefault="00B204B4" w:rsidP="00B204B4">
      <w:pPr>
        <w:pStyle w:val="IEEEHeading1"/>
        <w:rPr>
          <w:b/>
          <w:sz w:val="18"/>
          <w:szCs w:val="22"/>
        </w:rPr>
      </w:pPr>
      <w:r w:rsidRPr="00990D90">
        <w:rPr>
          <w:b/>
        </w:rPr>
        <w:t>Conclusion</w:t>
      </w:r>
    </w:p>
    <w:p w14:paraId="274CC541" w14:textId="77777777" w:rsidR="00B204B4" w:rsidRPr="00990D90" w:rsidRDefault="00B204B4" w:rsidP="00B204B4">
      <w:pPr>
        <w:ind w:left="360"/>
      </w:pPr>
    </w:p>
    <w:p w14:paraId="7551FAC1" w14:textId="77777777" w:rsidR="004B0B1A" w:rsidRPr="004B0B1A" w:rsidRDefault="004B0B1A" w:rsidP="004B0B1A">
      <w:pPr>
        <w:rPr>
          <w:sz w:val="20"/>
          <w:szCs w:val="20"/>
        </w:rPr>
      </w:pPr>
      <w:r w:rsidRPr="004B0B1A">
        <w:rPr>
          <w:sz w:val="20"/>
          <w:szCs w:val="20"/>
        </w:rPr>
        <w:lastRenderedPageBreak/>
        <w:t>Implementing DevOps strategies for SAP applications is a crucial step toward improving efficiency, reducing operational costs, and accelerating business value delivery. By adopting DevOps principles like automation, continuous integration, continuous delivery, and infrastructure as code, organizations can transform their SAP environments into agile, scalable systems capable of meeting the fast-paced demands of modern business.</w:t>
      </w:r>
    </w:p>
    <w:p w14:paraId="650DB8B2" w14:textId="77777777" w:rsidR="004B0B1A" w:rsidRPr="004B0B1A" w:rsidRDefault="004B0B1A" w:rsidP="004B0B1A">
      <w:pPr>
        <w:rPr>
          <w:b/>
          <w:bCs/>
          <w:sz w:val="20"/>
          <w:szCs w:val="20"/>
        </w:rPr>
      </w:pPr>
    </w:p>
    <w:p w14:paraId="5A7364CC" w14:textId="77777777" w:rsidR="004B0B1A" w:rsidRPr="004B0B1A" w:rsidRDefault="004B0B1A" w:rsidP="004B0B1A">
      <w:pPr>
        <w:rPr>
          <w:b/>
          <w:bCs/>
          <w:sz w:val="20"/>
          <w:szCs w:val="20"/>
        </w:rPr>
      </w:pPr>
      <w:r w:rsidRPr="004B0B1A">
        <w:rPr>
          <w:b/>
          <w:bCs/>
          <w:sz w:val="20"/>
          <w:szCs w:val="20"/>
        </w:rPr>
        <w:t>Key Findings:</w:t>
      </w:r>
    </w:p>
    <w:p w14:paraId="17EEC1AD" w14:textId="77777777" w:rsidR="004B0B1A" w:rsidRPr="004B0B1A" w:rsidRDefault="004B0B1A" w:rsidP="004B0B1A">
      <w:pPr>
        <w:numPr>
          <w:ilvl w:val="0"/>
          <w:numId w:val="34"/>
        </w:numPr>
        <w:rPr>
          <w:sz w:val="20"/>
          <w:szCs w:val="20"/>
        </w:rPr>
      </w:pPr>
      <w:r w:rsidRPr="004B0B1A">
        <w:rPr>
          <w:sz w:val="20"/>
          <w:szCs w:val="20"/>
        </w:rPr>
        <w:t>Automation of deployment and testing processes drastically improves speed and reliability in SAP environments.</w:t>
      </w:r>
    </w:p>
    <w:p w14:paraId="3D88BBFA" w14:textId="77777777" w:rsidR="004B0B1A" w:rsidRPr="004B0B1A" w:rsidRDefault="004B0B1A" w:rsidP="004B0B1A">
      <w:pPr>
        <w:numPr>
          <w:ilvl w:val="0"/>
          <w:numId w:val="34"/>
        </w:numPr>
        <w:rPr>
          <w:sz w:val="20"/>
          <w:szCs w:val="20"/>
        </w:rPr>
      </w:pPr>
      <w:r w:rsidRPr="004B0B1A">
        <w:rPr>
          <w:sz w:val="20"/>
          <w:szCs w:val="20"/>
        </w:rPr>
        <w:t>DevOps fosters collaboration across development, operations, and business teams, resulting in more responsive and aligned systems.</w:t>
      </w:r>
    </w:p>
    <w:p w14:paraId="41A02D27" w14:textId="77777777" w:rsidR="004B0B1A" w:rsidRPr="004B0B1A" w:rsidRDefault="004B0B1A" w:rsidP="004B0B1A">
      <w:pPr>
        <w:numPr>
          <w:ilvl w:val="0"/>
          <w:numId w:val="34"/>
        </w:numPr>
        <w:rPr>
          <w:sz w:val="20"/>
          <w:szCs w:val="20"/>
        </w:rPr>
      </w:pPr>
    </w:p>
    <w:p w14:paraId="38F10803" w14:textId="77777777" w:rsidR="004B0B1A" w:rsidRPr="004B0B1A" w:rsidRDefault="004B0B1A" w:rsidP="004B0B1A">
      <w:pPr>
        <w:rPr>
          <w:sz w:val="20"/>
          <w:szCs w:val="20"/>
        </w:rPr>
      </w:pPr>
      <w:r w:rsidRPr="004B0B1A">
        <w:rPr>
          <w:sz w:val="20"/>
          <w:szCs w:val="20"/>
        </w:rPr>
        <w:t>Integrating modern tools like SAP Cloud Platform, Jenkins, and Terraform with traditional SAP systems improves operational efficiency. 4. Cultural change is as important as technological adoption—successful implementation requires buy-in from all stakeholders.</w:t>
      </w:r>
    </w:p>
    <w:p w14:paraId="47382874" w14:textId="11CD2293" w:rsidR="00B204B4" w:rsidRPr="004B0B1A" w:rsidRDefault="004B0B1A" w:rsidP="004B0B1A">
      <w:pPr>
        <w:ind w:left="360"/>
        <w:rPr>
          <w:sz w:val="20"/>
          <w:szCs w:val="20"/>
        </w:rPr>
      </w:pPr>
      <w:r w:rsidRPr="004B0B1A">
        <w:rPr>
          <w:sz w:val="20"/>
          <w:szCs w:val="20"/>
        </w:rPr>
        <w:t>Organizations that embrace DevOps in their SAP landscapes are well-positioned to stay competitive and meet evolving business needs in an increasingly digital world</w:t>
      </w:r>
      <w:r w:rsidR="00B204B4" w:rsidRPr="004B0B1A">
        <w:rPr>
          <w:sz w:val="20"/>
          <w:szCs w:val="20"/>
        </w:rPr>
        <w:t>.</w:t>
      </w:r>
    </w:p>
    <w:p w14:paraId="394329AC" w14:textId="593C688E" w:rsidR="00E54EC2" w:rsidRDefault="00921755" w:rsidP="00990D90">
      <w:pPr>
        <w:pStyle w:val="IEEEParagraph"/>
        <w:ind w:firstLine="0"/>
        <w:rPr>
          <w:b/>
        </w:rPr>
      </w:pPr>
      <w:r w:rsidRPr="00921755">
        <w:rPr>
          <w:lang w:val="en-US"/>
        </w:rPr>
        <w:t xml:space="preserve"> </w:t>
      </w:r>
    </w:p>
    <w:p w14:paraId="60A27D87" w14:textId="77777777" w:rsidR="00921755" w:rsidRPr="007B6E91" w:rsidRDefault="00E54EC2" w:rsidP="00E86875">
      <w:pPr>
        <w:pStyle w:val="IEEEHeading1"/>
        <w:numPr>
          <w:ilvl w:val="0"/>
          <w:numId w:val="0"/>
        </w:numPr>
        <w:rPr>
          <w:b/>
          <w:color w:val="660066"/>
          <w:szCs w:val="20"/>
        </w:rPr>
      </w:pPr>
      <w:r w:rsidRPr="00A208F0">
        <w:rPr>
          <w:b/>
        </w:rPr>
        <w:t>References</w:t>
      </w:r>
    </w:p>
    <w:p w14:paraId="54B6A046" w14:textId="77777777" w:rsidR="00921755" w:rsidRPr="00921755" w:rsidRDefault="00921755" w:rsidP="00921755">
      <w:pPr>
        <w:pStyle w:val="ListParagraph"/>
        <w:jc w:val="both"/>
        <w:rPr>
          <w:rFonts w:eastAsia="SimSun"/>
          <w:b/>
          <w:color w:val="660066"/>
          <w:sz w:val="20"/>
          <w:szCs w:val="20"/>
        </w:rPr>
      </w:pPr>
    </w:p>
    <w:p w14:paraId="688E7D12" w14:textId="77777777" w:rsidR="00921933" w:rsidRPr="00921933" w:rsidRDefault="00921933" w:rsidP="00921933">
      <w:pPr>
        <w:numPr>
          <w:ilvl w:val="0"/>
          <w:numId w:val="8"/>
        </w:numPr>
        <w:rPr>
          <w:sz w:val="20"/>
          <w:szCs w:val="20"/>
        </w:rPr>
      </w:pPr>
      <w:r w:rsidRPr="00921933">
        <w:rPr>
          <w:sz w:val="20"/>
          <w:szCs w:val="20"/>
        </w:rPr>
        <w:t xml:space="preserve">Kim, G., Behr, K., &amp; Spafford, G. (2016). </w:t>
      </w:r>
      <w:r w:rsidRPr="00921933">
        <w:rPr>
          <w:i/>
          <w:iCs/>
          <w:sz w:val="20"/>
          <w:szCs w:val="20"/>
        </w:rPr>
        <w:t>The Phoenix Project: A Novel About IT, DevOps, and Helping Your Business Win</w:t>
      </w:r>
      <w:r w:rsidRPr="00921933">
        <w:rPr>
          <w:sz w:val="20"/>
          <w:szCs w:val="20"/>
        </w:rPr>
        <w:t>. IT Revolution Press.</w:t>
      </w:r>
    </w:p>
    <w:p w14:paraId="3D610663" w14:textId="77777777" w:rsidR="00921933" w:rsidRPr="00921933" w:rsidRDefault="00921933" w:rsidP="00921933">
      <w:pPr>
        <w:numPr>
          <w:ilvl w:val="0"/>
          <w:numId w:val="8"/>
        </w:numPr>
        <w:rPr>
          <w:sz w:val="20"/>
          <w:szCs w:val="20"/>
        </w:rPr>
      </w:pPr>
      <w:r w:rsidRPr="00921933">
        <w:rPr>
          <w:sz w:val="20"/>
          <w:szCs w:val="20"/>
        </w:rPr>
        <w:t xml:space="preserve">Plattner, H. (2019). </w:t>
      </w:r>
      <w:r w:rsidRPr="00921933">
        <w:rPr>
          <w:i/>
          <w:iCs/>
          <w:sz w:val="20"/>
          <w:szCs w:val="20"/>
        </w:rPr>
        <w:t>DevOps for SAP: Transforming SAP Development with Agile Practices</w:t>
      </w:r>
      <w:r w:rsidRPr="00921933">
        <w:rPr>
          <w:sz w:val="20"/>
          <w:szCs w:val="20"/>
        </w:rPr>
        <w:t>. Springer.</w:t>
      </w:r>
    </w:p>
    <w:p w14:paraId="4E3EDE8D" w14:textId="77777777" w:rsidR="00921933" w:rsidRPr="00921933" w:rsidRDefault="00921933" w:rsidP="00921933">
      <w:pPr>
        <w:numPr>
          <w:ilvl w:val="0"/>
          <w:numId w:val="8"/>
        </w:numPr>
        <w:rPr>
          <w:sz w:val="20"/>
          <w:szCs w:val="20"/>
        </w:rPr>
      </w:pPr>
      <w:r w:rsidRPr="00921933">
        <w:rPr>
          <w:sz w:val="20"/>
          <w:szCs w:val="20"/>
        </w:rPr>
        <w:t xml:space="preserve">Sharma, P., &amp; Gupta, R. (2020). </w:t>
      </w:r>
      <w:r w:rsidRPr="00921933">
        <w:rPr>
          <w:i/>
          <w:iCs/>
          <w:sz w:val="20"/>
          <w:szCs w:val="20"/>
        </w:rPr>
        <w:t>Agile and DevOps for SAP: Best Practices for Continuous Integration and Delivery</w:t>
      </w:r>
      <w:r w:rsidRPr="00921933">
        <w:rPr>
          <w:sz w:val="20"/>
          <w:szCs w:val="20"/>
        </w:rPr>
        <w:t>. McGraw-Hill.</w:t>
      </w:r>
    </w:p>
    <w:p w14:paraId="5CECB837" w14:textId="77777777" w:rsidR="00921933" w:rsidRPr="00921933" w:rsidRDefault="00921933" w:rsidP="00921933">
      <w:pPr>
        <w:numPr>
          <w:ilvl w:val="0"/>
          <w:numId w:val="8"/>
        </w:numPr>
        <w:rPr>
          <w:sz w:val="20"/>
          <w:szCs w:val="20"/>
        </w:rPr>
      </w:pPr>
      <w:r w:rsidRPr="00921933">
        <w:rPr>
          <w:sz w:val="20"/>
          <w:szCs w:val="20"/>
        </w:rPr>
        <w:t xml:space="preserve">Soni, V., &amp; Kumar, R. (2021). "DevOps for SAP Applications: Automating CI/CD Pipelines." </w:t>
      </w:r>
      <w:r w:rsidRPr="00921933">
        <w:rPr>
          <w:i/>
          <w:iCs/>
          <w:sz w:val="20"/>
          <w:szCs w:val="20"/>
        </w:rPr>
        <w:t>Journal of IT Management</w:t>
      </w:r>
      <w:r w:rsidRPr="00921933">
        <w:rPr>
          <w:sz w:val="20"/>
          <w:szCs w:val="20"/>
        </w:rPr>
        <w:t>, 43(3), 145-160.</w:t>
      </w:r>
    </w:p>
    <w:p w14:paraId="0063EC87" w14:textId="77777777" w:rsidR="00921933" w:rsidRPr="00921933" w:rsidRDefault="00921933" w:rsidP="00921933">
      <w:pPr>
        <w:numPr>
          <w:ilvl w:val="0"/>
          <w:numId w:val="8"/>
        </w:numPr>
        <w:rPr>
          <w:sz w:val="20"/>
          <w:szCs w:val="20"/>
        </w:rPr>
      </w:pPr>
      <w:r w:rsidRPr="00921933">
        <w:rPr>
          <w:sz w:val="20"/>
          <w:szCs w:val="20"/>
        </w:rPr>
        <w:t xml:space="preserve">SAP. (2022). </w:t>
      </w:r>
      <w:r w:rsidRPr="00921933">
        <w:rPr>
          <w:i/>
          <w:iCs/>
          <w:sz w:val="20"/>
          <w:szCs w:val="20"/>
        </w:rPr>
        <w:t>SAP Cloud Platform: Modernizing SAP with Cloud-native DevOps Practices</w:t>
      </w:r>
      <w:r w:rsidRPr="00921933">
        <w:rPr>
          <w:sz w:val="20"/>
          <w:szCs w:val="20"/>
        </w:rPr>
        <w:t>. SAP Press.</w:t>
      </w:r>
    </w:p>
    <w:p w14:paraId="1475A2A7" w14:textId="77777777" w:rsidR="00921933" w:rsidRPr="00921933" w:rsidRDefault="00921933" w:rsidP="00921933">
      <w:pPr>
        <w:numPr>
          <w:ilvl w:val="0"/>
          <w:numId w:val="8"/>
        </w:numPr>
        <w:rPr>
          <w:sz w:val="20"/>
          <w:szCs w:val="20"/>
        </w:rPr>
      </w:pPr>
      <w:r w:rsidRPr="00921933">
        <w:rPr>
          <w:sz w:val="20"/>
          <w:szCs w:val="20"/>
        </w:rPr>
        <w:t xml:space="preserve">S. Amgothu and G. Kankanala, "SRE and DevOps: Monitoring and Incident Response in Multi-Cloud Environments," </w:t>
      </w:r>
      <w:r w:rsidRPr="00921933">
        <w:rPr>
          <w:i/>
          <w:iCs/>
          <w:sz w:val="20"/>
          <w:szCs w:val="20"/>
        </w:rPr>
        <w:t>International Journal of Science and Research (IJSR)</w:t>
      </w:r>
      <w:r w:rsidRPr="00921933">
        <w:rPr>
          <w:sz w:val="20"/>
          <w:szCs w:val="20"/>
        </w:rPr>
        <w:t>, vol. 12, no. 9, pp. 2214–2218, Sept. 2023. DOI: 10.21275/sr230903224924.</w:t>
      </w:r>
    </w:p>
    <w:p w14:paraId="7FEDAF91" w14:textId="77777777" w:rsidR="00921933" w:rsidRPr="00921933" w:rsidRDefault="00921933" w:rsidP="00921933">
      <w:pPr>
        <w:numPr>
          <w:ilvl w:val="0"/>
          <w:numId w:val="8"/>
        </w:numPr>
        <w:rPr>
          <w:sz w:val="20"/>
          <w:szCs w:val="20"/>
        </w:rPr>
      </w:pPr>
      <w:r w:rsidRPr="00921933">
        <w:rPr>
          <w:sz w:val="20"/>
          <w:szCs w:val="20"/>
        </w:rPr>
        <w:t xml:space="preserve">S. Amgothu, "AI/ML – DevOps Automation," </w:t>
      </w:r>
      <w:r w:rsidRPr="00921933">
        <w:rPr>
          <w:i/>
          <w:iCs/>
          <w:sz w:val="20"/>
          <w:szCs w:val="20"/>
        </w:rPr>
        <w:t>American Journal of Engineering Research (AJER)</w:t>
      </w:r>
      <w:r w:rsidRPr="00921933">
        <w:rPr>
          <w:sz w:val="20"/>
          <w:szCs w:val="20"/>
        </w:rPr>
        <w:t>, vol. 13, no. 10, pp. 111–117, Oct. 26, 2024. [Online]. Available:</w:t>
      </w:r>
      <w:hyperlink r:id="rId7" w:history="1">
        <w:r w:rsidRPr="00921933">
          <w:rPr>
            <w:rStyle w:val="Hyperlink"/>
            <w:sz w:val="20"/>
            <w:szCs w:val="20"/>
          </w:rPr>
          <w:t xml:space="preserve"> https://www.ajer.org/papers/Vol-13-issue-10/1310111117.pdf</w:t>
        </w:r>
      </w:hyperlink>
    </w:p>
    <w:p w14:paraId="5C754025" w14:textId="77777777" w:rsidR="00921933" w:rsidRPr="00921933" w:rsidRDefault="00921933" w:rsidP="00921933">
      <w:pPr>
        <w:numPr>
          <w:ilvl w:val="0"/>
          <w:numId w:val="8"/>
        </w:numPr>
        <w:rPr>
          <w:sz w:val="20"/>
          <w:szCs w:val="20"/>
        </w:rPr>
      </w:pPr>
      <w:r w:rsidRPr="00921933">
        <w:rPr>
          <w:sz w:val="20"/>
          <w:szCs w:val="20"/>
        </w:rPr>
        <w:t xml:space="preserve">S. Mood, "Creating an Agile Business Analysis Playbook for High-Impact Projects," </w:t>
      </w:r>
      <w:r w:rsidRPr="00921933">
        <w:rPr>
          <w:i/>
          <w:iCs/>
          <w:sz w:val="20"/>
          <w:szCs w:val="20"/>
        </w:rPr>
        <w:t>IJSR</w:t>
      </w:r>
      <w:r w:rsidRPr="00921933">
        <w:rPr>
          <w:sz w:val="20"/>
          <w:szCs w:val="20"/>
        </w:rPr>
        <w:t>, vol. 13, no. 10, pp. 2014–2016, Oct. 2024. DOI: 10.21275/SR241029000015.</w:t>
      </w:r>
    </w:p>
    <w:p w14:paraId="192AC20E" w14:textId="77777777" w:rsidR="00921933" w:rsidRPr="00921933" w:rsidRDefault="00921933" w:rsidP="00921933">
      <w:pPr>
        <w:numPr>
          <w:ilvl w:val="0"/>
          <w:numId w:val="8"/>
        </w:numPr>
        <w:rPr>
          <w:sz w:val="20"/>
          <w:szCs w:val="20"/>
        </w:rPr>
      </w:pPr>
      <w:r w:rsidRPr="00921933">
        <w:rPr>
          <w:sz w:val="20"/>
          <w:szCs w:val="20"/>
        </w:rPr>
        <w:t xml:space="preserve">S. Devaraju, "Real-Time Integration Monitoring in Workday for Global Retailers Using Event-Driven Architecture," </w:t>
      </w:r>
      <w:r w:rsidRPr="00921933">
        <w:rPr>
          <w:i/>
          <w:iCs/>
          <w:sz w:val="20"/>
          <w:szCs w:val="20"/>
        </w:rPr>
        <w:t>European Journal of Advances in Engineering and Technology</w:t>
      </w:r>
      <w:r w:rsidRPr="00921933">
        <w:rPr>
          <w:sz w:val="20"/>
          <w:szCs w:val="20"/>
        </w:rPr>
        <w:t>, DOI: 10.5281/zenodo.14296529, 2020.</w:t>
      </w:r>
    </w:p>
    <w:p w14:paraId="18635B2B" w14:textId="77777777" w:rsidR="00921933" w:rsidRPr="00921933" w:rsidRDefault="00921933" w:rsidP="00921933">
      <w:pPr>
        <w:numPr>
          <w:ilvl w:val="0"/>
          <w:numId w:val="8"/>
        </w:numPr>
        <w:rPr>
          <w:sz w:val="20"/>
          <w:szCs w:val="20"/>
        </w:rPr>
      </w:pPr>
      <w:r w:rsidRPr="00921933">
        <w:rPr>
          <w:sz w:val="20"/>
          <w:szCs w:val="20"/>
        </w:rPr>
        <w:t xml:space="preserve">S. Amgothu, "An End-to-End CI/CD Pipeline Solution Using Jenkins and Kubernetes," </w:t>
      </w:r>
      <w:r w:rsidRPr="00921933">
        <w:rPr>
          <w:i/>
          <w:iCs/>
          <w:sz w:val="20"/>
          <w:szCs w:val="20"/>
        </w:rPr>
        <w:t>IJSR</w:t>
      </w:r>
      <w:r w:rsidRPr="00921933">
        <w:rPr>
          <w:sz w:val="20"/>
          <w:szCs w:val="20"/>
        </w:rPr>
        <w:t>, vol. 13, no. 8, pp. 1576–1578, Aug. 5, 2024. DOI: 10.21275/sr24826231120.</w:t>
      </w:r>
    </w:p>
    <w:p w14:paraId="36AD506C" w14:textId="77777777" w:rsidR="00921933" w:rsidRPr="00921933" w:rsidRDefault="00921933" w:rsidP="00921933">
      <w:pPr>
        <w:numPr>
          <w:ilvl w:val="0"/>
          <w:numId w:val="8"/>
        </w:numPr>
        <w:rPr>
          <w:sz w:val="20"/>
          <w:szCs w:val="20"/>
        </w:rPr>
      </w:pPr>
      <w:r w:rsidRPr="00921933">
        <w:rPr>
          <w:sz w:val="20"/>
          <w:szCs w:val="20"/>
        </w:rPr>
        <w:t xml:space="preserve">S. Amgothu, "Innovative CI/CD Pipeline Optimization through Canary and Blue-Green Deployment," </w:t>
      </w:r>
      <w:r w:rsidRPr="00921933">
        <w:rPr>
          <w:i/>
          <w:iCs/>
          <w:sz w:val="20"/>
          <w:szCs w:val="20"/>
        </w:rPr>
        <w:t>IJCA</w:t>
      </w:r>
      <w:r w:rsidRPr="00921933">
        <w:rPr>
          <w:sz w:val="20"/>
          <w:szCs w:val="20"/>
        </w:rPr>
        <w:t>, vol. 186, no. 50, pp. 1–5, Nov. 2024. DOI: 10.5120/ijca2024924141.</w:t>
      </w:r>
    </w:p>
    <w:p w14:paraId="31F303DF" w14:textId="77777777" w:rsidR="00921933" w:rsidRPr="00921933" w:rsidRDefault="00921933" w:rsidP="00921933">
      <w:pPr>
        <w:numPr>
          <w:ilvl w:val="0"/>
          <w:numId w:val="8"/>
        </w:numPr>
        <w:rPr>
          <w:sz w:val="20"/>
          <w:szCs w:val="20"/>
        </w:rPr>
      </w:pPr>
      <w:r w:rsidRPr="00921933">
        <w:rPr>
          <w:sz w:val="20"/>
          <w:szCs w:val="20"/>
        </w:rPr>
        <w:t xml:space="preserve">S. Amgothu and G. Kankanala, "Load Balancers in the Cloud – Research Strategy Applied in SAP Cloud," </w:t>
      </w:r>
      <w:r w:rsidRPr="00921933">
        <w:rPr>
          <w:i/>
          <w:iCs/>
          <w:sz w:val="20"/>
          <w:szCs w:val="20"/>
        </w:rPr>
        <w:t>IJSR</w:t>
      </w:r>
      <w:r w:rsidRPr="00921933">
        <w:rPr>
          <w:sz w:val="20"/>
          <w:szCs w:val="20"/>
        </w:rPr>
        <w:t>, vol. 11, no. 8, pp. 1563–1565, Aug. 2022. DOI: 10.21275/sr22087121208.</w:t>
      </w:r>
    </w:p>
    <w:p w14:paraId="52E8442C" w14:textId="77777777" w:rsidR="00921933" w:rsidRPr="00921933" w:rsidRDefault="00921933" w:rsidP="00921933">
      <w:pPr>
        <w:numPr>
          <w:ilvl w:val="0"/>
          <w:numId w:val="8"/>
        </w:numPr>
        <w:rPr>
          <w:sz w:val="20"/>
          <w:szCs w:val="20"/>
        </w:rPr>
      </w:pPr>
      <w:r w:rsidRPr="00921933">
        <w:rPr>
          <w:sz w:val="20"/>
          <w:szCs w:val="20"/>
        </w:rPr>
        <w:t xml:space="preserve">S. Amgothu and G. Kankanala, "Choosing Right Computing Resources for SAP Environments," </w:t>
      </w:r>
      <w:r w:rsidRPr="00921933">
        <w:rPr>
          <w:i/>
          <w:iCs/>
          <w:sz w:val="20"/>
          <w:szCs w:val="20"/>
        </w:rPr>
        <w:t>ESP Journal of Engineering and Technology Advances (ESPJ)</w:t>
      </w:r>
      <w:r w:rsidRPr="00921933">
        <w:rPr>
          <w:sz w:val="20"/>
          <w:szCs w:val="20"/>
        </w:rPr>
        <w:t>, vol. 4, no. 2, pp. 135–137, May 2024. [Online]. Available:</w:t>
      </w:r>
      <w:hyperlink r:id="rId8" w:history="1">
        <w:r w:rsidRPr="00921933">
          <w:rPr>
            <w:rStyle w:val="Hyperlink"/>
            <w:sz w:val="20"/>
            <w:szCs w:val="20"/>
          </w:rPr>
          <w:t xml:space="preserve"> https://espjeta.org/Volume4-Issue2/JETA-V4I2P122.pdf</w:t>
        </w:r>
      </w:hyperlink>
    </w:p>
    <w:p w14:paraId="338C34BC" w14:textId="77777777" w:rsidR="00921933" w:rsidRPr="00921933" w:rsidRDefault="00921933" w:rsidP="00921933">
      <w:pPr>
        <w:ind w:left="360"/>
        <w:rPr>
          <w:b/>
          <w:bCs/>
          <w:sz w:val="20"/>
          <w:szCs w:val="20"/>
        </w:rPr>
      </w:pPr>
      <w:r w:rsidRPr="00921933">
        <w:rPr>
          <w:b/>
          <w:bCs/>
          <w:sz w:val="20"/>
          <w:szCs w:val="20"/>
        </w:rPr>
        <w:t>Additional References:</w:t>
      </w:r>
    </w:p>
    <w:p w14:paraId="24CFE797" w14:textId="77777777" w:rsidR="00921933" w:rsidRPr="00921933" w:rsidRDefault="00921933" w:rsidP="00921933">
      <w:pPr>
        <w:numPr>
          <w:ilvl w:val="0"/>
          <w:numId w:val="8"/>
        </w:numPr>
        <w:tabs>
          <w:tab w:val="clear" w:pos="720"/>
        </w:tabs>
        <w:rPr>
          <w:sz w:val="20"/>
          <w:szCs w:val="20"/>
        </w:rPr>
      </w:pPr>
      <w:r w:rsidRPr="00921933">
        <w:rPr>
          <w:sz w:val="20"/>
          <w:szCs w:val="20"/>
        </w:rPr>
        <w:t xml:space="preserve">J. Lewis et al., "Incident Response Frameworks in Multi-Cloud Environments," </w:t>
      </w:r>
      <w:r w:rsidRPr="00921933">
        <w:rPr>
          <w:i/>
          <w:iCs/>
          <w:sz w:val="20"/>
          <w:szCs w:val="20"/>
        </w:rPr>
        <w:t>IEEE Xplore Digital Library</w:t>
      </w:r>
      <w:r w:rsidRPr="00921933">
        <w:rPr>
          <w:sz w:val="20"/>
          <w:szCs w:val="20"/>
        </w:rPr>
        <w:t>, 2023. DOI: 10.1109/MULTICLOUD.2023.9651287.</w:t>
      </w:r>
    </w:p>
    <w:p w14:paraId="56F456C8" w14:textId="77777777" w:rsidR="00921933" w:rsidRPr="00921933" w:rsidRDefault="00921933" w:rsidP="00921933">
      <w:pPr>
        <w:numPr>
          <w:ilvl w:val="0"/>
          <w:numId w:val="8"/>
        </w:numPr>
        <w:tabs>
          <w:tab w:val="clear" w:pos="720"/>
        </w:tabs>
        <w:rPr>
          <w:sz w:val="20"/>
          <w:szCs w:val="20"/>
        </w:rPr>
      </w:pPr>
      <w:r w:rsidRPr="00921933">
        <w:rPr>
          <w:sz w:val="20"/>
          <w:szCs w:val="20"/>
        </w:rPr>
        <w:t xml:space="preserve">"Machine Learning for Predictive Incident Management," </w:t>
      </w:r>
      <w:r w:rsidRPr="00921933">
        <w:rPr>
          <w:i/>
          <w:iCs/>
          <w:sz w:val="20"/>
          <w:szCs w:val="20"/>
        </w:rPr>
        <w:t>Elsevier Journal of Cloud Computing Advances</w:t>
      </w:r>
      <w:r w:rsidRPr="00921933">
        <w:rPr>
          <w:sz w:val="20"/>
          <w:szCs w:val="20"/>
        </w:rPr>
        <w:t>, vol. 29, pp. 45–60, 2023. DOI: 10.1016/j.jcca.2023.04.011.</w:t>
      </w:r>
    </w:p>
    <w:p w14:paraId="76B22912" w14:textId="77777777" w:rsidR="00921933" w:rsidRPr="00921933" w:rsidRDefault="00921933" w:rsidP="00921933">
      <w:pPr>
        <w:numPr>
          <w:ilvl w:val="0"/>
          <w:numId w:val="8"/>
        </w:numPr>
        <w:tabs>
          <w:tab w:val="clear" w:pos="720"/>
        </w:tabs>
        <w:rPr>
          <w:sz w:val="20"/>
          <w:szCs w:val="20"/>
        </w:rPr>
      </w:pPr>
      <w:r w:rsidRPr="00921933">
        <w:rPr>
          <w:sz w:val="20"/>
          <w:szCs w:val="20"/>
        </w:rPr>
        <w:t xml:space="preserve">A. Patel, "Monitoring Challenges in Multi-Cloud Infrastructures," </w:t>
      </w:r>
      <w:r w:rsidRPr="00921933">
        <w:rPr>
          <w:i/>
          <w:iCs/>
          <w:sz w:val="20"/>
          <w:szCs w:val="20"/>
        </w:rPr>
        <w:t>SpringerLink</w:t>
      </w:r>
      <w:r w:rsidRPr="00921933">
        <w:rPr>
          <w:sz w:val="20"/>
          <w:szCs w:val="20"/>
        </w:rPr>
        <w:t>, 2023. DOI: 10.1007/multicloud-springer2023.</w:t>
      </w:r>
    </w:p>
    <w:p w14:paraId="2BDE7F64" w14:textId="77777777" w:rsidR="00921933" w:rsidRPr="00921933" w:rsidRDefault="00921933" w:rsidP="00921933">
      <w:pPr>
        <w:numPr>
          <w:ilvl w:val="0"/>
          <w:numId w:val="8"/>
        </w:numPr>
        <w:tabs>
          <w:tab w:val="clear" w:pos="720"/>
        </w:tabs>
        <w:rPr>
          <w:sz w:val="20"/>
          <w:szCs w:val="20"/>
        </w:rPr>
      </w:pPr>
      <w:r w:rsidRPr="00921933">
        <w:rPr>
          <w:sz w:val="20"/>
          <w:szCs w:val="20"/>
        </w:rPr>
        <w:lastRenderedPageBreak/>
        <w:t xml:space="preserve">"AI-Driven DevOps for Incident Resolution," </w:t>
      </w:r>
      <w:r w:rsidRPr="00921933">
        <w:rPr>
          <w:i/>
          <w:iCs/>
          <w:sz w:val="20"/>
          <w:szCs w:val="20"/>
        </w:rPr>
        <w:t>ACM Digital Library</w:t>
      </w:r>
      <w:r w:rsidRPr="00921933">
        <w:rPr>
          <w:sz w:val="20"/>
          <w:szCs w:val="20"/>
        </w:rPr>
        <w:t>, vol. 18, no. 4, pp. 78–95, 2023. DOI: 10.1145/3654126.</w:t>
      </w:r>
    </w:p>
    <w:p w14:paraId="11C9EFBB" w14:textId="77777777" w:rsidR="00921933" w:rsidRPr="00921933" w:rsidRDefault="00921933" w:rsidP="00921933">
      <w:pPr>
        <w:numPr>
          <w:ilvl w:val="0"/>
          <w:numId w:val="8"/>
        </w:numPr>
        <w:tabs>
          <w:tab w:val="clear" w:pos="720"/>
        </w:tabs>
        <w:rPr>
          <w:sz w:val="20"/>
          <w:szCs w:val="20"/>
        </w:rPr>
      </w:pPr>
      <w:r w:rsidRPr="00921933">
        <w:rPr>
          <w:sz w:val="20"/>
          <w:szCs w:val="20"/>
        </w:rPr>
        <w:t xml:space="preserve">K. Nguyen, "The Role of SRE in AI/ML Automation," </w:t>
      </w:r>
      <w:r w:rsidRPr="00921933">
        <w:rPr>
          <w:i/>
          <w:iCs/>
          <w:sz w:val="20"/>
          <w:szCs w:val="20"/>
        </w:rPr>
        <w:t>IEEE Software Magazine</w:t>
      </w:r>
      <w:r w:rsidRPr="00921933">
        <w:rPr>
          <w:sz w:val="20"/>
          <w:szCs w:val="20"/>
        </w:rPr>
        <w:t>, vol. 20, pp. 123–134, 2024. DOI: 10.1109/MS.2024.3050917.</w:t>
      </w:r>
    </w:p>
    <w:p w14:paraId="0AFE8897" w14:textId="77777777" w:rsidR="00921933" w:rsidRPr="00921933" w:rsidRDefault="00921933" w:rsidP="00921933">
      <w:pPr>
        <w:numPr>
          <w:ilvl w:val="0"/>
          <w:numId w:val="8"/>
        </w:numPr>
        <w:tabs>
          <w:tab w:val="clear" w:pos="720"/>
        </w:tabs>
        <w:rPr>
          <w:sz w:val="20"/>
          <w:szCs w:val="20"/>
        </w:rPr>
      </w:pPr>
      <w:r w:rsidRPr="00921933">
        <w:rPr>
          <w:sz w:val="20"/>
          <w:szCs w:val="20"/>
        </w:rPr>
        <w:t xml:space="preserve">"Event-Driven Automation in Multi-Cloud SRE," </w:t>
      </w:r>
      <w:r w:rsidRPr="00921933">
        <w:rPr>
          <w:i/>
          <w:iCs/>
          <w:sz w:val="20"/>
          <w:szCs w:val="20"/>
        </w:rPr>
        <w:t>Harvard Business Review</w:t>
      </w:r>
      <w:r w:rsidRPr="00921933">
        <w:rPr>
          <w:sz w:val="20"/>
          <w:szCs w:val="20"/>
        </w:rPr>
        <w:t>, 2024. [Online]. Available:</w:t>
      </w:r>
      <w:hyperlink r:id="rId9" w:history="1">
        <w:r w:rsidRPr="00921933">
          <w:rPr>
            <w:rStyle w:val="Hyperlink"/>
            <w:sz w:val="20"/>
            <w:szCs w:val="20"/>
          </w:rPr>
          <w:t xml:space="preserve"> https://hbr.org/sre-automation-multicloud</w:t>
        </w:r>
      </w:hyperlink>
      <w:r w:rsidRPr="00921933">
        <w:rPr>
          <w:sz w:val="20"/>
          <w:szCs w:val="20"/>
        </w:rPr>
        <w:t>.</w:t>
      </w:r>
    </w:p>
    <w:p w14:paraId="61CAD069" w14:textId="77777777" w:rsidR="00921933" w:rsidRPr="00921933" w:rsidRDefault="00921933" w:rsidP="00921933">
      <w:pPr>
        <w:numPr>
          <w:ilvl w:val="0"/>
          <w:numId w:val="8"/>
        </w:numPr>
        <w:tabs>
          <w:tab w:val="clear" w:pos="720"/>
        </w:tabs>
        <w:rPr>
          <w:sz w:val="20"/>
          <w:szCs w:val="20"/>
        </w:rPr>
      </w:pPr>
      <w:r w:rsidRPr="00921933">
        <w:rPr>
          <w:sz w:val="20"/>
          <w:szCs w:val="20"/>
        </w:rPr>
        <w:t xml:space="preserve">"DevOps Automation Tools for AI/ML Pipelines," </w:t>
      </w:r>
      <w:r w:rsidRPr="00921933">
        <w:rPr>
          <w:i/>
          <w:iCs/>
          <w:sz w:val="20"/>
          <w:szCs w:val="20"/>
        </w:rPr>
        <w:t>ResearchGate</w:t>
      </w:r>
      <w:r w:rsidRPr="00921933">
        <w:rPr>
          <w:sz w:val="20"/>
          <w:szCs w:val="20"/>
        </w:rPr>
        <w:t>, 2024. [Online]. Available:</w:t>
      </w:r>
      <w:hyperlink r:id="rId10" w:history="1">
        <w:r w:rsidRPr="00921933">
          <w:rPr>
            <w:rStyle w:val="Hyperlink"/>
            <w:sz w:val="20"/>
            <w:szCs w:val="20"/>
          </w:rPr>
          <w:t xml:space="preserve"> https://www.researchgate.net/devops-ai-pipelines-automation</w:t>
        </w:r>
      </w:hyperlink>
      <w:r w:rsidRPr="00921933">
        <w:rPr>
          <w:sz w:val="20"/>
          <w:szCs w:val="20"/>
        </w:rPr>
        <w:t>.</w:t>
      </w:r>
    </w:p>
    <w:p w14:paraId="3CAA37E4" w14:textId="77777777" w:rsidR="00921933" w:rsidRPr="00921933" w:rsidRDefault="00921933" w:rsidP="00921933">
      <w:pPr>
        <w:numPr>
          <w:ilvl w:val="0"/>
          <w:numId w:val="8"/>
        </w:numPr>
        <w:rPr>
          <w:sz w:val="20"/>
          <w:szCs w:val="20"/>
        </w:rPr>
      </w:pPr>
      <w:r w:rsidRPr="00921933">
        <w:rPr>
          <w:sz w:val="20"/>
          <w:szCs w:val="20"/>
        </w:rPr>
        <w:t xml:space="preserve">"Case Studies in Incident Response using AI in Multi-Cloud Systems," </w:t>
      </w:r>
      <w:r w:rsidRPr="00921933">
        <w:rPr>
          <w:i/>
          <w:iCs/>
          <w:sz w:val="20"/>
          <w:szCs w:val="20"/>
        </w:rPr>
        <w:t>MDPI Systems Review Journal</w:t>
      </w:r>
      <w:r w:rsidRPr="00921933">
        <w:rPr>
          <w:sz w:val="20"/>
          <w:szCs w:val="20"/>
        </w:rPr>
        <w:t>, 2023. DOI: 10.3390/systemsincident202303.</w:t>
      </w:r>
    </w:p>
    <w:p w14:paraId="692F074F" w14:textId="77777777" w:rsidR="00921933" w:rsidRPr="00921933" w:rsidRDefault="00921933" w:rsidP="00921933">
      <w:pPr>
        <w:numPr>
          <w:ilvl w:val="0"/>
          <w:numId w:val="8"/>
        </w:numPr>
        <w:rPr>
          <w:sz w:val="20"/>
          <w:szCs w:val="20"/>
        </w:rPr>
      </w:pPr>
      <w:r w:rsidRPr="00921933">
        <w:rPr>
          <w:sz w:val="20"/>
          <w:szCs w:val="20"/>
        </w:rPr>
        <w:t xml:space="preserve">M. Carter, "AI-Powered Monitoring Systems for Resilient Cloud Platforms," </w:t>
      </w:r>
      <w:r w:rsidRPr="00921933">
        <w:rPr>
          <w:i/>
          <w:iCs/>
          <w:sz w:val="20"/>
          <w:szCs w:val="20"/>
        </w:rPr>
        <w:t>SpringerLink</w:t>
      </w:r>
      <w:r w:rsidRPr="00921933">
        <w:rPr>
          <w:sz w:val="20"/>
          <w:szCs w:val="20"/>
        </w:rPr>
        <w:t>, 2024. DOI: 10.1007/ai-resilient2024.</w:t>
      </w:r>
    </w:p>
    <w:p w14:paraId="4C38479A" w14:textId="77777777" w:rsidR="00921933" w:rsidRPr="00921933" w:rsidRDefault="00921933" w:rsidP="00921933">
      <w:pPr>
        <w:numPr>
          <w:ilvl w:val="0"/>
          <w:numId w:val="8"/>
        </w:numPr>
        <w:rPr>
          <w:sz w:val="20"/>
          <w:szCs w:val="20"/>
        </w:rPr>
      </w:pPr>
      <w:r w:rsidRPr="00921933">
        <w:rPr>
          <w:sz w:val="20"/>
          <w:szCs w:val="20"/>
        </w:rPr>
        <w:t xml:space="preserve">"Scalable Incident Management Models for Multi-Cloud DevOps," </w:t>
      </w:r>
      <w:r w:rsidRPr="00921933">
        <w:rPr>
          <w:i/>
          <w:iCs/>
          <w:sz w:val="20"/>
          <w:szCs w:val="20"/>
        </w:rPr>
        <w:t>Wiley Online Library</w:t>
      </w:r>
      <w:r w:rsidRPr="00921933">
        <w:rPr>
          <w:sz w:val="20"/>
          <w:szCs w:val="20"/>
        </w:rPr>
        <w:t>, vol. 27, pp. 320–335, 2024. DOI: 10.1002/scalable-incident-</w:t>
      </w:r>
      <w:proofErr w:type="spellStart"/>
      <w:r w:rsidRPr="00921933">
        <w:rPr>
          <w:sz w:val="20"/>
          <w:szCs w:val="20"/>
        </w:rPr>
        <w:t>wiley</w:t>
      </w:r>
      <w:proofErr w:type="spellEnd"/>
      <w:r w:rsidRPr="00921933">
        <w:rPr>
          <w:sz w:val="20"/>
          <w:szCs w:val="20"/>
        </w:rPr>
        <w:t>.</w:t>
      </w:r>
    </w:p>
    <w:p w14:paraId="261FB9FC" w14:textId="77777777" w:rsidR="00921933" w:rsidRPr="00921933" w:rsidRDefault="00921933" w:rsidP="00921933">
      <w:pPr>
        <w:numPr>
          <w:ilvl w:val="0"/>
          <w:numId w:val="8"/>
        </w:numPr>
        <w:rPr>
          <w:sz w:val="20"/>
          <w:szCs w:val="20"/>
        </w:rPr>
      </w:pPr>
      <w:r w:rsidRPr="00921933">
        <w:rPr>
          <w:sz w:val="20"/>
          <w:szCs w:val="20"/>
        </w:rPr>
        <w:t xml:space="preserve">"Future Trends in SRE for Multi-Cloud Systems," </w:t>
      </w:r>
      <w:r w:rsidRPr="00921933">
        <w:rPr>
          <w:i/>
          <w:iCs/>
          <w:sz w:val="20"/>
          <w:szCs w:val="20"/>
        </w:rPr>
        <w:t>ACM Queue</w:t>
      </w:r>
      <w:r w:rsidRPr="00921933">
        <w:rPr>
          <w:sz w:val="20"/>
          <w:szCs w:val="20"/>
        </w:rPr>
        <w:t>, vol. 19, no. 1, pp. 112–130, 2023. DOI: 10.1145/3578998.</w:t>
      </w:r>
    </w:p>
    <w:p w14:paraId="2A2EC6A0" w14:textId="77777777" w:rsidR="00921933" w:rsidRPr="00921933" w:rsidRDefault="00921933" w:rsidP="00921933">
      <w:pPr>
        <w:numPr>
          <w:ilvl w:val="0"/>
          <w:numId w:val="8"/>
        </w:numPr>
        <w:rPr>
          <w:sz w:val="20"/>
          <w:szCs w:val="20"/>
        </w:rPr>
      </w:pPr>
      <w:r w:rsidRPr="00921933">
        <w:rPr>
          <w:sz w:val="20"/>
          <w:szCs w:val="20"/>
        </w:rPr>
        <w:t xml:space="preserve">T. Singh, "AI-Based Incident Root Cause Analysis in DevOps," </w:t>
      </w:r>
      <w:r w:rsidRPr="00921933">
        <w:rPr>
          <w:i/>
          <w:iCs/>
          <w:sz w:val="20"/>
          <w:szCs w:val="20"/>
        </w:rPr>
        <w:t>Elsevier Cloud Systems Review</w:t>
      </w:r>
      <w:r w:rsidRPr="00921933">
        <w:rPr>
          <w:sz w:val="20"/>
          <w:szCs w:val="20"/>
        </w:rPr>
        <w:t>, 2023. DOI: 10.1016/j.csr.2023.12.009.</w:t>
      </w:r>
    </w:p>
    <w:p w14:paraId="5F86A5F0" w14:textId="77777777" w:rsidR="00921933" w:rsidRPr="00921933" w:rsidRDefault="00921933" w:rsidP="00921933">
      <w:pPr>
        <w:numPr>
          <w:ilvl w:val="0"/>
          <w:numId w:val="8"/>
        </w:numPr>
        <w:rPr>
          <w:sz w:val="20"/>
          <w:szCs w:val="20"/>
        </w:rPr>
      </w:pPr>
      <w:r w:rsidRPr="00921933">
        <w:rPr>
          <w:sz w:val="20"/>
          <w:szCs w:val="20"/>
        </w:rPr>
        <w:t xml:space="preserve">"Challenges in Monitoring Multi-Cloud Architectures," </w:t>
      </w:r>
      <w:r w:rsidRPr="00921933">
        <w:rPr>
          <w:i/>
          <w:iCs/>
          <w:sz w:val="20"/>
          <w:szCs w:val="20"/>
        </w:rPr>
        <w:t>SpringerLink</w:t>
      </w:r>
      <w:r w:rsidRPr="00921933">
        <w:rPr>
          <w:sz w:val="20"/>
          <w:szCs w:val="20"/>
        </w:rPr>
        <w:t>, 2023. DOI: 10.1007/springer-challenges-monitoring.</w:t>
      </w:r>
    </w:p>
    <w:p w14:paraId="4162708F" w14:textId="4B98E2C5" w:rsidR="00546D3A" w:rsidRPr="00546D3A" w:rsidRDefault="00921933" w:rsidP="00921933">
      <w:pPr>
        <w:numPr>
          <w:ilvl w:val="0"/>
          <w:numId w:val="8"/>
        </w:numPr>
        <w:rPr>
          <w:sz w:val="21"/>
          <w:szCs w:val="21"/>
        </w:rPr>
      </w:pPr>
      <w:r w:rsidRPr="00921933">
        <w:rPr>
          <w:sz w:val="20"/>
          <w:szCs w:val="20"/>
        </w:rPr>
        <w:t xml:space="preserve">"Adaptive Automation in SRE and DevOps," </w:t>
      </w:r>
      <w:r w:rsidRPr="00921933">
        <w:rPr>
          <w:i/>
          <w:iCs/>
          <w:sz w:val="20"/>
          <w:szCs w:val="20"/>
        </w:rPr>
        <w:t>IEEE Xplore</w:t>
      </w:r>
      <w:r w:rsidRPr="00921933">
        <w:rPr>
          <w:sz w:val="20"/>
          <w:szCs w:val="20"/>
        </w:rPr>
        <w:t>, 2024. DOI: 10.1109/SEAA.2024.9945128</w:t>
      </w:r>
      <w:r w:rsidR="00546D3A" w:rsidRPr="00546D3A">
        <w:rPr>
          <w:sz w:val="21"/>
          <w:szCs w:val="21"/>
        </w:rPr>
        <w:t>.</w:t>
      </w:r>
    </w:p>
    <w:p w14:paraId="4663CA92" w14:textId="77777777" w:rsidR="00E86875" w:rsidRDefault="00E86875" w:rsidP="0078654B">
      <w:pPr>
        <w:pStyle w:val="IEEEReferenceItem"/>
        <w:numPr>
          <w:ilvl w:val="0"/>
          <w:numId w:val="0"/>
        </w:numPr>
        <w:jc w:val="center"/>
        <w:rPr>
          <w:b/>
          <w:sz w:val="20"/>
          <w:szCs w:val="20"/>
        </w:rPr>
      </w:pPr>
    </w:p>
    <w:sectPr w:rsidR="00E86875" w:rsidSect="005747AB">
      <w:headerReference w:type="default" r:id="rId11"/>
      <w:footerReference w:type="even" r:id="rId12"/>
      <w:footerReference w:type="default" r:id="rId13"/>
      <w:type w:val="continuous"/>
      <w:pgSz w:w="11906" w:h="16838"/>
      <w:pgMar w:top="1152" w:right="1152" w:bottom="1152" w:left="1152" w:header="706" w:footer="706" w:gutter="0"/>
      <w:pgNumType w:start="1111"/>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DD465" w14:textId="77777777" w:rsidR="00661E3C" w:rsidRDefault="00661E3C" w:rsidP="00BF372A">
      <w:r>
        <w:separator/>
      </w:r>
    </w:p>
  </w:endnote>
  <w:endnote w:type="continuationSeparator" w:id="0">
    <w:p w14:paraId="080543CE" w14:textId="77777777" w:rsidR="00661E3C" w:rsidRDefault="00661E3C" w:rsidP="00BF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89435749"/>
      <w:docPartObj>
        <w:docPartGallery w:val="Page Numbers (Bottom of Page)"/>
        <w:docPartUnique/>
      </w:docPartObj>
    </w:sdtPr>
    <w:sdtContent>
      <w:p w14:paraId="06CF9F6B" w14:textId="7C185CA5" w:rsidR="00536FC7" w:rsidRDefault="00536FC7" w:rsidP="00577F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B8972D" w14:textId="77777777" w:rsidR="00536FC7" w:rsidRDefault="00536FC7" w:rsidP="00536F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57084178"/>
      <w:docPartObj>
        <w:docPartGallery w:val="Page Numbers (Bottom of Page)"/>
        <w:docPartUnique/>
      </w:docPartObj>
    </w:sdtPr>
    <w:sdtContent>
      <w:p w14:paraId="1AE97752" w14:textId="1C7602EA" w:rsidR="00536FC7" w:rsidRDefault="00536FC7" w:rsidP="00577F40">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1112</w:t>
        </w:r>
        <w:r>
          <w:rPr>
            <w:rStyle w:val="PageNumber"/>
          </w:rPr>
          <w:fldChar w:fldCharType="end"/>
        </w:r>
      </w:p>
    </w:sdtContent>
  </w:sdt>
  <w:p w14:paraId="1D90BC13" w14:textId="558B7C39" w:rsidR="00E54EC2" w:rsidRPr="00255317" w:rsidRDefault="00DF3F9F" w:rsidP="00536FC7">
    <w:pPr>
      <w:pStyle w:val="Footer"/>
      <w:tabs>
        <w:tab w:val="clear" w:pos="4680"/>
        <w:tab w:val="clear" w:pos="9360"/>
      </w:tabs>
      <w:ind w:right="360"/>
    </w:pPr>
    <w:r w:rsidRPr="001E51F3">
      <w:rPr>
        <w:rFonts w:eastAsia="Calibri"/>
        <w:b/>
        <w:color w:val="1F497D"/>
        <w:sz w:val="20"/>
        <w:szCs w:val="20"/>
        <w:lang w:val="fr-FR" w:bidi="ml-IN"/>
      </w:rPr>
      <w:t xml:space="preserve">@International Journal Of Progressive </w:t>
    </w:r>
    <w:proofErr w:type="spellStart"/>
    <w:r w:rsidRPr="001E51F3">
      <w:rPr>
        <w:rFonts w:eastAsia="Calibri"/>
        <w:b/>
        <w:color w:val="1F497D"/>
        <w:sz w:val="20"/>
        <w:szCs w:val="20"/>
        <w:lang w:val="fr-FR" w:bidi="ml-IN"/>
      </w:rPr>
      <w:t>Research</w:t>
    </w:r>
    <w:proofErr w:type="spellEnd"/>
    <w:r w:rsidRPr="001E51F3">
      <w:rPr>
        <w:rFonts w:eastAsia="Calibri"/>
        <w:b/>
        <w:color w:val="1F497D"/>
        <w:sz w:val="20"/>
        <w:szCs w:val="20"/>
        <w:lang w:val="fr-FR" w:bidi="ml-IN"/>
      </w:rPr>
      <w:t xml:space="preserve"> In Engineering Management And Science</w:t>
    </w:r>
    <w:r w:rsidR="00255317" w:rsidRPr="00811EB0">
      <w:rPr>
        <w:b/>
        <w:color w:val="000066"/>
        <w:sz w:val="18"/>
        <w:szCs w:val="18"/>
      </w:rPr>
      <w:t xml:space="preserve">                </w:t>
    </w:r>
    <w:r w:rsidR="00255317">
      <w:rPr>
        <w:b/>
        <w:color w:val="000066"/>
        <w:sz w:val="18"/>
        <w:szCs w:val="18"/>
      </w:rPr>
      <w:t xml:space="preserve"> </w:t>
    </w:r>
    <w:r w:rsidR="00255317" w:rsidRPr="00811EB0">
      <w:rPr>
        <w:b/>
        <w:color w:val="000066"/>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0A149E" w14:textId="77777777" w:rsidR="00661E3C" w:rsidRDefault="00661E3C" w:rsidP="00BF372A">
      <w:r>
        <w:separator/>
      </w:r>
    </w:p>
  </w:footnote>
  <w:footnote w:type="continuationSeparator" w:id="0">
    <w:p w14:paraId="503BCC92" w14:textId="77777777" w:rsidR="00661E3C" w:rsidRDefault="00661E3C" w:rsidP="00BF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5450"/>
      <w:gridCol w:w="1779"/>
    </w:tblGrid>
    <w:tr w:rsidR="00687A0E" w14:paraId="6EADDE30" w14:textId="77777777" w:rsidTr="00540764">
      <w:trPr>
        <w:trHeight w:val="435"/>
        <w:jc w:val="center"/>
      </w:trPr>
      <w:tc>
        <w:tcPr>
          <w:tcW w:w="2405" w:type="dxa"/>
          <w:vMerge w:val="restart"/>
          <w:vAlign w:val="center"/>
        </w:tcPr>
        <w:p w14:paraId="6DF0BC66" w14:textId="77777777" w:rsidR="00687A0E" w:rsidRPr="00BC37A0" w:rsidRDefault="00687A0E" w:rsidP="00687A0E">
          <w:pPr>
            <w:tabs>
              <w:tab w:val="left" w:pos="4820"/>
              <w:tab w:val="right" w:pos="9360"/>
            </w:tabs>
            <w:ind w:left="-120"/>
            <w:jc w:val="center"/>
            <w:rPr>
              <w:b/>
              <w:color w:val="1F497D"/>
              <w:lang w:val="fr-FR"/>
            </w:rPr>
          </w:pPr>
          <w:r w:rsidRPr="00BC37A0">
            <w:rPr>
              <w:b/>
              <w:noProof/>
              <w:color w:val="1F497D"/>
            </w:rPr>
            <w:drawing>
              <wp:inline distT="0" distB="0" distL="0" distR="0" wp14:anchorId="5D9ADD93" wp14:editId="19333782">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477886F2" w14:textId="77777777" w:rsidR="00687A0E" w:rsidRDefault="00687A0E" w:rsidP="00687A0E">
          <w:pPr>
            <w:tabs>
              <w:tab w:val="left" w:pos="4820"/>
              <w:tab w:val="right" w:pos="9360"/>
            </w:tabs>
            <w:jc w:val="center"/>
            <w:rPr>
              <w:b/>
              <w:color w:val="1F497D"/>
              <w:sz w:val="22"/>
              <w:szCs w:val="22"/>
              <w:lang w:val="fr-FR"/>
            </w:rPr>
          </w:pPr>
          <w:bookmarkStart w:id="0" w:name="_Hlk63187445"/>
          <w:r w:rsidRPr="006C74D5">
            <w:rPr>
              <w:b/>
              <w:color w:val="1F497D"/>
              <w:sz w:val="22"/>
              <w:szCs w:val="22"/>
              <w:lang w:val="fr-FR"/>
            </w:rPr>
            <w:t xml:space="preserve">INTERNATIONAL JOURNAL OF PROGRESSIVE RESEARCH IN ENGINEERING MANAGEMENT </w:t>
          </w:r>
        </w:p>
        <w:p w14:paraId="75DDCF59" w14:textId="77777777" w:rsidR="00687A0E" w:rsidRDefault="00687A0E" w:rsidP="00687A0E">
          <w:pPr>
            <w:tabs>
              <w:tab w:val="left" w:pos="4820"/>
              <w:tab w:val="right" w:pos="9360"/>
            </w:tabs>
            <w:jc w:val="center"/>
            <w:rPr>
              <w:b/>
              <w:color w:val="1F497D"/>
              <w:sz w:val="22"/>
              <w:szCs w:val="22"/>
              <w:lang w:val="fr-FR"/>
            </w:rPr>
          </w:pPr>
          <w:r w:rsidRPr="006C74D5">
            <w:rPr>
              <w:b/>
              <w:color w:val="1F497D"/>
              <w:sz w:val="22"/>
              <w:szCs w:val="22"/>
              <w:lang w:val="fr-FR"/>
            </w:rPr>
            <w:t>AND SCIENCE (IJPREMS)</w:t>
          </w:r>
        </w:p>
        <w:p w14:paraId="59687694" w14:textId="77777777" w:rsidR="00687A0E" w:rsidRPr="0018026F" w:rsidRDefault="00687A0E" w:rsidP="00687A0E">
          <w:pPr>
            <w:tabs>
              <w:tab w:val="left" w:pos="4820"/>
              <w:tab w:val="right" w:pos="9360"/>
            </w:tabs>
            <w:jc w:val="center"/>
            <w:rPr>
              <w:bCs/>
              <w:sz w:val="16"/>
              <w:lang w:val="fr-FR" w:eastAsia="en-IN"/>
            </w:rPr>
          </w:pPr>
        </w:p>
        <w:p w14:paraId="1799DF2A" w14:textId="77777777" w:rsidR="00687A0E" w:rsidRPr="006C74D5" w:rsidRDefault="00687A0E" w:rsidP="00687A0E">
          <w:pPr>
            <w:tabs>
              <w:tab w:val="left" w:pos="4820"/>
              <w:tab w:val="right" w:pos="9360"/>
            </w:tabs>
            <w:jc w:val="center"/>
            <w:rPr>
              <w:b/>
              <w:color w:val="1F497D"/>
              <w:lang w:val="fr-FR"/>
            </w:rPr>
          </w:pPr>
          <w:r w:rsidRPr="00536ADF">
            <w:rPr>
              <w:bCs/>
              <w:lang w:val="fr-FR" w:eastAsia="en-IN"/>
            </w:rPr>
            <w:t>Vol. 0</w:t>
          </w:r>
          <w:r>
            <w:rPr>
              <w:bCs/>
              <w:lang w:val="fr-FR" w:eastAsia="en-IN"/>
            </w:rPr>
            <w:t>4</w:t>
          </w:r>
          <w:r w:rsidRPr="00536ADF">
            <w:rPr>
              <w:bCs/>
              <w:lang w:val="fr-FR" w:eastAsia="en-IN"/>
            </w:rPr>
            <w:t xml:space="preserve">, Issue </w:t>
          </w:r>
          <w:r>
            <w:rPr>
              <w:bCs/>
              <w:lang w:val="fr-FR" w:eastAsia="en-IN"/>
            </w:rPr>
            <w:t>01</w:t>
          </w:r>
          <w:r w:rsidRPr="00536ADF">
            <w:rPr>
              <w:bCs/>
              <w:lang w:val="fr-FR" w:eastAsia="en-IN"/>
            </w:rPr>
            <w:t xml:space="preserve">, </w:t>
          </w:r>
          <w:proofErr w:type="spellStart"/>
          <w:r>
            <w:rPr>
              <w:bCs/>
              <w:lang w:val="fr-FR" w:eastAsia="en-IN"/>
            </w:rPr>
            <w:t>December</w:t>
          </w:r>
          <w:proofErr w:type="spellEnd"/>
          <w:r w:rsidRPr="00536ADF">
            <w:rPr>
              <w:bCs/>
              <w:lang w:val="fr-FR" w:eastAsia="en-IN"/>
            </w:rPr>
            <w:t xml:space="preserve"> 202</w:t>
          </w:r>
          <w:r>
            <w:rPr>
              <w:bCs/>
              <w:lang w:val="fr-FR" w:eastAsia="en-IN"/>
            </w:rPr>
            <w:t>4</w:t>
          </w:r>
          <w:r w:rsidRPr="00536ADF">
            <w:rPr>
              <w:bCs/>
              <w:lang w:val="fr-FR" w:eastAsia="en-IN"/>
            </w:rPr>
            <w:t xml:space="preserve">, pp : </w:t>
          </w:r>
          <w:r>
            <w:rPr>
              <w:bCs/>
              <w:lang w:val="fr-FR" w:eastAsia="en-IN"/>
            </w:rPr>
            <w:t>xx</w:t>
          </w:r>
          <w:r w:rsidRPr="00536ADF">
            <w:rPr>
              <w:bCs/>
              <w:lang w:val="fr-FR" w:eastAsia="en-IN"/>
            </w:rPr>
            <w:t>-</w:t>
          </w:r>
          <w:r>
            <w:rPr>
              <w:bCs/>
              <w:lang w:val="fr-FR" w:eastAsia="en-IN"/>
            </w:rPr>
            <w:t>xx</w:t>
          </w:r>
        </w:p>
      </w:tc>
      <w:bookmarkEnd w:id="0"/>
      <w:tc>
        <w:tcPr>
          <w:tcW w:w="1866" w:type="dxa"/>
          <w:vAlign w:val="center"/>
        </w:tcPr>
        <w:p w14:paraId="0513081B" w14:textId="77777777" w:rsidR="00687A0E" w:rsidRPr="00125B8F" w:rsidRDefault="00687A0E" w:rsidP="00687A0E">
          <w:pPr>
            <w:tabs>
              <w:tab w:val="left" w:pos="4820"/>
              <w:tab w:val="right" w:pos="9360"/>
            </w:tabs>
            <w:jc w:val="center"/>
            <w:rPr>
              <w:b/>
              <w:color w:val="1F497D"/>
              <w:sz w:val="22"/>
              <w:szCs w:val="22"/>
              <w:lang w:val="fr-FR"/>
            </w:rPr>
          </w:pPr>
          <w:proofErr w:type="gramStart"/>
          <w:r w:rsidRPr="00125B8F">
            <w:rPr>
              <w:b/>
              <w:color w:val="1F497D"/>
              <w:sz w:val="22"/>
              <w:szCs w:val="22"/>
              <w:lang w:val="fr-FR"/>
            </w:rPr>
            <w:t>e</w:t>
          </w:r>
          <w:proofErr w:type="gramEnd"/>
          <w:r w:rsidRPr="00125B8F">
            <w:rPr>
              <w:b/>
              <w:color w:val="1F497D"/>
              <w:sz w:val="22"/>
              <w:szCs w:val="22"/>
              <w:lang w:val="fr-FR"/>
            </w:rPr>
            <w:t>-ISSN :</w:t>
          </w:r>
        </w:p>
        <w:p w14:paraId="462AAFFA" w14:textId="77777777" w:rsidR="00687A0E" w:rsidRPr="00BC37A0" w:rsidRDefault="00687A0E" w:rsidP="00687A0E">
          <w:pPr>
            <w:tabs>
              <w:tab w:val="left" w:pos="4820"/>
              <w:tab w:val="right" w:pos="9360"/>
            </w:tabs>
            <w:jc w:val="center"/>
            <w:rPr>
              <w:b/>
              <w:color w:val="1F497D"/>
              <w:lang w:val="fr-FR"/>
            </w:rPr>
          </w:pPr>
          <w:r w:rsidRPr="00125B8F">
            <w:rPr>
              <w:b/>
              <w:color w:val="1F497D"/>
              <w:sz w:val="22"/>
              <w:szCs w:val="22"/>
              <w:lang w:val="fr-FR"/>
            </w:rPr>
            <w:t xml:space="preserve"> 2583-1062</w:t>
          </w:r>
        </w:p>
      </w:tc>
    </w:tr>
    <w:tr w:rsidR="00687A0E" w14:paraId="244D7FB7" w14:textId="77777777" w:rsidTr="00540764">
      <w:trPr>
        <w:trHeight w:val="435"/>
        <w:jc w:val="center"/>
      </w:trPr>
      <w:tc>
        <w:tcPr>
          <w:tcW w:w="2405" w:type="dxa"/>
          <w:vMerge/>
          <w:vAlign w:val="center"/>
        </w:tcPr>
        <w:p w14:paraId="1F31C582" w14:textId="77777777" w:rsidR="00687A0E" w:rsidRPr="00BC37A0" w:rsidRDefault="00687A0E" w:rsidP="00687A0E">
          <w:pPr>
            <w:tabs>
              <w:tab w:val="left" w:pos="4820"/>
              <w:tab w:val="right" w:pos="9360"/>
            </w:tabs>
            <w:ind w:left="-120"/>
            <w:jc w:val="center"/>
            <w:rPr>
              <w:b/>
              <w:noProof/>
              <w:color w:val="1F497D"/>
              <w:lang w:val="fr-FR"/>
            </w:rPr>
          </w:pPr>
        </w:p>
      </w:tc>
      <w:tc>
        <w:tcPr>
          <w:tcW w:w="5812" w:type="dxa"/>
          <w:vMerge/>
          <w:vAlign w:val="center"/>
        </w:tcPr>
        <w:p w14:paraId="5372DF9F" w14:textId="77777777" w:rsidR="00687A0E" w:rsidRPr="006C74D5" w:rsidRDefault="00687A0E" w:rsidP="00687A0E">
          <w:pPr>
            <w:tabs>
              <w:tab w:val="left" w:pos="4820"/>
              <w:tab w:val="right" w:pos="9360"/>
            </w:tabs>
            <w:jc w:val="center"/>
            <w:rPr>
              <w:b/>
              <w:color w:val="1F497D"/>
              <w:lang w:val="fr-FR"/>
            </w:rPr>
          </w:pPr>
        </w:p>
      </w:tc>
      <w:tc>
        <w:tcPr>
          <w:tcW w:w="1866" w:type="dxa"/>
          <w:vMerge w:val="restart"/>
          <w:vAlign w:val="center"/>
        </w:tcPr>
        <w:p w14:paraId="78F9B6F7" w14:textId="77777777" w:rsidR="00687A0E" w:rsidRDefault="00687A0E" w:rsidP="00687A0E">
          <w:pPr>
            <w:tabs>
              <w:tab w:val="left" w:pos="4820"/>
              <w:tab w:val="right" w:pos="9360"/>
            </w:tabs>
            <w:jc w:val="center"/>
            <w:rPr>
              <w:b/>
              <w:color w:val="1F497D"/>
              <w:sz w:val="22"/>
              <w:szCs w:val="22"/>
              <w:lang w:val="fr-FR"/>
            </w:rPr>
          </w:pPr>
          <w:r>
            <w:rPr>
              <w:b/>
              <w:color w:val="1F497D"/>
              <w:sz w:val="22"/>
              <w:szCs w:val="22"/>
              <w:lang w:val="fr-FR"/>
            </w:rPr>
            <w:t>Impact</w:t>
          </w:r>
        </w:p>
        <w:p w14:paraId="1EED2AA0" w14:textId="77777777" w:rsidR="00687A0E" w:rsidRDefault="00687A0E" w:rsidP="00687A0E">
          <w:pPr>
            <w:tabs>
              <w:tab w:val="left" w:pos="4820"/>
              <w:tab w:val="right" w:pos="9360"/>
            </w:tabs>
            <w:jc w:val="center"/>
            <w:rPr>
              <w:b/>
              <w:color w:val="1F497D"/>
              <w:sz w:val="22"/>
              <w:szCs w:val="22"/>
              <w:lang w:val="fr-FR"/>
            </w:rPr>
          </w:pPr>
          <w:r>
            <w:rPr>
              <w:b/>
              <w:color w:val="1F497D"/>
              <w:sz w:val="22"/>
              <w:szCs w:val="22"/>
              <w:lang w:val="fr-FR"/>
            </w:rPr>
            <w:t xml:space="preserve">  Factor :</w:t>
          </w:r>
        </w:p>
        <w:p w14:paraId="0B891093" w14:textId="77777777" w:rsidR="00687A0E" w:rsidRDefault="00687A0E" w:rsidP="00687A0E">
          <w:pPr>
            <w:tabs>
              <w:tab w:val="left" w:pos="4820"/>
              <w:tab w:val="right" w:pos="9360"/>
            </w:tabs>
            <w:jc w:val="center"/>
            <w:rPr>
              <w:b/>
              <w:color w:val="1F497D"/>
              <w:lang w:val="fr-FR"/>
            </w:rPr>
          </w:pPr>
          <w:r>
            <w:rPr>
              <w:b/>
              <w:color w:val="1F497D"/>
              <w:lang w:val="fr-FR"/>
            </w:rPr>
            <w:t>5.725</w:t>
          </w:r>
        </w:p>
      </w:tc>
    </w:tr>
    <w:tr w:rsidR="00687A0E" w14:paraId="7F85DD68" w14:textId="77777777" w:rsidTr="00540764">
      <w:trPr>
        <w:trHeight w:val="340"/>
        <w:jc w:val="center"/>
      </w:trPr>
      <w:tc>
        <w:tcPr>
          <w:tcW w:w="2405" w:type="dxa"/>
          <w:vAlign w:val="center"/>
        </w:tcPr>
        <w:p w14:paraId="4C295EAE" w14:textId="77777777" w:rsidR="00687A0E" w:rsidRPr="00BC37A0" w:rsidRDefault="00687A0E" w:rsidP="00687A0E">
          <w:pPr>
            <w:tabs>
              <w:tab w:val="left" w:pos="4820"/>
              <w:tab w:val="right" w:pos="9360"/>
            </w:tabs>
            <w:ind w:left="-120"/>
            <w:jc w:val="center"/>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14:paraId="6A2212D3" w14:textId="77777777" w:rsidR="00687A0E" w:rsidRPr="00BC37A0" w:rsidRDefault="00687A0E" w:rsidP="00687A0E">
          <w:pPr>
            <w:tabs>
              <w:tab w:val="left" w:pos="4820"/>
              <w:tab w:val="right" w:pos="9360"/>
            </w:tabs>
            <w:jc w:val="center"/>
            <w:rPr>
              <w:b/>
              <w:color w:val="1F497D"/>
              <w:sz w:val="12"/>
              <w:szCs w:val="12"/>
              <w:lang w:val="fr-FR"/>
            </w:rPr>
          </w:pPr>
        </w:p>
      </w:tc>
      <w:tc>
        <w:tcPr>
          <w:tcW w:w="1866" w:type="dxa"/>
          <w:vMerge/>
          <w:vAlign w:val="center"/>
        </w:tcPr>
        <w:p w14:paraId="38390BC9" w14:textId="77777777" w:rsidR="00687A0E" w:rsidRPr="00BC37A0" w:rsidRDefault="00687A0E" w:rsidP="00687A0E">
          <w:pPr>
            <w:tabs>
              <w:tab w:val="left" w:pos="4820"/>
              <w:tab w:val="right" w:pos="9360"/>
            </w:tabs>
            <w:jc w:val="center"/>
            <w:rPr>
              <w:b/>
              <w:color w:val="1F497D"/>
              <w:sz w:val="12"/>
              <w:szCs w:val="12"/>
              <w:lang w:val="fr-FR"/>
            </w:rPr>
          </w:pPr>
        </w:p>
      </w:tc>
    </w:tr>
    <w:tr w:rsidR="00687A0E" w14:paraId="776A9DF0" w14:textId="77777777" w:rsidTr="00540764">
      <w:trPr>
        <w:trHeight w:val="113"/>
        <w:jc w:val="center"/>
      </w:trPr>
      <w:tc>
        <w:tcPr>
          <w:tcW w:w="2405" w:type="dxa"/>
          <w:vAlign w:val="center"/>
        </w:tcPr>
        <w:p w14:paraId="4D8BD23F" w14:textId="77777777" w:rsidR="00687A0E" w:rsidRPr="00BC37A0" w:rsidRDefault="00687A0E" w:rsidP="00687A0E">
          <w:pPr>
            <w:tabs>
              <w:tab w:val="left" w:pos="4820"/>
              <w:tab w:val="right" w:pos="9360"/>
            </w:tabs>
            <w:ind w:left="-120"/>
            <w:jc w:val="center"/>
            <w:rPr>
              <w:b/>
              <w:color w:val="1F497D"/>
              <w:lang w:val="fr-FR"/>
            </w:rPr>
          </w:pPr>
          <w:r w:rsidRPr="001E51F3">
            <w:rPr>
              <w:b/>
              <w:color w:val="1F497D"/>
              <w:sz w:val="22"/>
              <w:szCs w:val="22"/>
              <w:lang w:val="fr-FR"/>
            </w:rPr>
            <w:t>editor@ijprems.com</w:t>
          </w:r>
        </w:p>
      </w:tc>
      <w:tc>
        <w:tcPr>
          <w:tcW w:w="5812" w:type="dxa"/>
          <w:vMerge/>
        </w:tcPr>
        <w:p w14:paraId="080D9148" w14:textId="77777777" w:rsidR="00687A0E" w:rsidRPr="00BC37A0" w:rsidRDefault="00687A0E" w:rsidP="00687A0E">
          <w:pPr>
            <w:tabs>
              <w:tab w:val="left" w:pos="4820"/>
              <w:tab w:val="right" w:pos="9360"/>
            </w:tabs>
            <w:jc w:val="center"/>
            <w:rPr>
              <w:b/>
              <w:color w:val="1F497D"/>
              <w:sz w:val="12"/>
              <w:szCs w:val="12"/>
              <w:lang w:val="fr-FR"/>
            </w:rPr>
          </w:pPr>
        </w:p>
      </w:tc>
      <w:tc>
        <w:tcPr>
          <w:tcW w:w="1866" w:type="dxa"/>
          <w:vMerge/>
        </w:tcPr>
        <w:p w14:paraId="0B8B3B32" w14:textId="77777777" w:rsidR="00687A0E" w:rsidRPr="00BC37A0" w:rsidRDefault="00687A0E" w:rsidP="00687A0E">
          <w:pPr>
            <w:tabs>
              <w:tab w:val="left" w:pos="4820"/>
              <w:tab w:val="right" w:pos="9360"/>
            </w:tabs>
            <w:jc w:val="center"/>
            <w:rPr>
              <w:b/>
              <w:color w:val="1F497D"/>
              <w:sz w:val="12"/>
              <w:szCs w:val="12"/>
              <w:lang w:val="fr-FR"/>
            </w:rPr>
          </w:pPr>
        </w:p>
      </w:tc>
    </w:tr>
  </w:tbl>
  <w:p w14:paraId="503A09E8" w14:textId="77777777" w:rsidR="00687A0E" w:rsidRPr="006C74D5" w:rsidRDefault="00687A0E" w:rsidP="00687A0E">
    <w:pPr>
      <w:pStyle w:val="Header"/>
      <w:pBdr>
        <w:top w:val="single" w:sz="4" w:space="1" w:color="auto"/>
      </w:pBdr>
      <w:rPr>
        <w:sz w:val="10"/>
        <w:szCs w:val="10"/>
      </w:rPr>
    </w:pPr>
  </w:p>
  <w:p w14:paraId="7BB2889F" w14:textId="1BCEF744" w:rsidR="00900C10" w:rsidRPr="00FE6D95" w:rsidRDefault="00900C10" w:rsidP="00687A0E">
    <w:pPr>
      <w:spacing w:after="160" w:line="360" w:lineRule="auto"/>
      <w:rPr>
        <w:b/>
        <w:color w:val="333399"/>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A208C9"/>
    <w:multiLevelType w:val="multilevel"/>
    <w:tmpl w:val="683A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01026"/>
    <w:multiLevelType w:val="hybridMultilevel"/>
    <w:tmpl w:val="5A54DF74"/>
    <w:lvl w:ilvl="0" w:tplc="94EA434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02CF8"/>
    <w:multiLevelType w:val="hybridMultilevel"/>
    <w:tmpl w:val="F4225616"/>
    <w:lvl w:ilvl="0" w:tplc="B3B8177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11730F7C"/>
    <w:multiLevelType w:val="multilevel"/>
    <w:tmpl w:val="9A1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983AE4"/>
    <w:multiLevelType w:val="multilevel"/>
    <w:tmpl w:val="E898BC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482E8D"/>
    <w:multiLevelType w:val="hybridMultilevel"/>
    <w:tmpl w:val="1B3C4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AE0604"/>
    <w:multiLevelType w:val="multilevel"/>
    <w:tmpl w:val="D8467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3D3DD7"/>
    <w:multiLevelType w:val="multilevel"/>
    <w:tmpl w:val="4E0E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9E4A79"/>
    <w:multiLevelType w:val="hybridMultilevel"/>
    <w:tmpl w:val="F94A3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010B2C"/>
    <w:multiLevelType w:val="hybridMultilevel"/>
    <w:tmpl w:val="309AE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15:restartNumberingAfterBreak="0">
    <w:nsid w:val="2BEC36E3"/>
    <w:multiLevelType w:val="multilevel"/>
    <w:tmpl w:val="A200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8273D7"/>
    <w:multiLevelType w:val="multilevel"/>
    <w:tmpl w:val="9C8E938C"/>
    <w:numStyleLink w:val="IEEEBullet1"/>
  </w:abstractNum>
  <w:abstractNum w:abstractNumId="14" w15:restartNumberingAfterBreak="0">
    <w:nsid w:val="350B25C7"/>
    <w:multiLevelType w:val="multilevel"/>
    <w:tmpl w:val="E7D8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DB49F2"/>
    <w:multiLevelType w:val="multilevel"/>
    <w:tmpl w:val="26AC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7" w15:restartNumberingAfterBreak="0">
    <w:nsid w:val="4E820DBD"/>
    <w:multiLevelType w:val="multilevel"/>
    <w:tmpl w:val="85162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50935B76"/>
    <w:multiLevelType w:val="multilevel"/>
    <w:tmpl w:val="0618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837BCF"/>
    <w:multiLevelType w:val="multilevel"/>
    <w:tmpl w:val="0BF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1F2499F"/>
    <w:multiLevelType w:val="multilevel"/>
    <w:tmpl w:val="349E1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2411FAC"/>
    <w:multiLevelType w:val="hybridMultilevel"/>
    <w:tmpl w:val="D85A7DDA"/>
    <w:lvl w:ilvl="0" w:tplc="BAF610A8">
      <w:start w:val="1"/>
      <w:numFmt w:val="decimal"/>
      <w:lvlText w:val="%1."/>
      <w:lvlJc w:val="left"/>
      <w:pPr>
        <w:tabs>
          <w:tab w:val="num" w:pos="720"/>
        </w:tabs>
        <w:ind w:left="720" w:hanging="720"/>
      </w:pPr>
      <w:rPr>
        <w:rFonts w:ascii="Times New Roman" w:eastAsia="Times New Roman" w:hAnsi="Times New Roman" w:cs="Times New Roman"/>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8EF6BF8"/>
    <w:multiLevelType w:val="multilevel"/>
    <w:tmpl w:val="97D0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5" w15:restartNumberingAfterBreak="0">
    <w:nsid w:val="6B75326A"/>
    <w:multiLevelType w:val="multilevel"/>
    <w:tmpl w:val="883E4CF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AC3A57"/>
    <w:multiLevelType w:val="multilevel"/>
    <w:tmpl w:val="BA30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C74BA5"/>
    <w:multiLevelType w:val="multilevel"/>
    <w:tmpl w:val="73FC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1D01156"/>
    <w:multiLevelType w:val="multilevel"/>
    <w:tmpl w:val="9916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4360DC5"/>
    <w:multiLevelType w:val="multilevel"/>
    <w:tmpl w:val="EE0AB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115896">
    <w:abstractNumId w:val="18"/>
  </w:num>
  <w:num w:numId="2" w16cid:durableId="681705890">
    <w:abstractNumId w:val="24"/>
  </w:num>
  <w:num w:numId="3" w16cid:durableId="44827769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3856649">
    <w:abstractNumId w:val="16"/>
  </w:num>
  <w:num w:numId="5" w16cid:durableId="2117752129">
    <w:abstractNumId w:val="13"/>
  </w:num>
  <w:num w:numId="6" w16cid:durableId="2113210032">
    <w:abstractNumId w:val="0"/>
  </w:num>
  <w:num w:numId="7" w16cid:durableId="776019290">
    <w:abstractNumId w:val="11"/>
  </w:num>
  <w:num w:numId="8" w16cid:durableId="1542741206">
    <w:abstractNumId w:val="22"/>
  </w:num>
  <w:num w:numId="9" w16cid:durableId="1401322555">
    <w:abstractNumId w:val="3"/>
  </w:num>
  <w:num w:numId="10" w16cid:durableId="1007440503">
    <w:abstractNumId w:val="9"/>
  </w:num>
  <w:num w:numId="11" w16cid:durableId="1776827581">
    <w:abstractNumId w:val="2"/>
  </w:num>
  <w:num w:numId="12" w16cid:durableId="125588761">
    <w:abstractNumId w:val="6"/>
  </w:num>
  <w:num w:numId="13" w16cid:durableId="1542129364">
    <w:abstractNumId w:val="10"/>
  </w:num>
  <w:num w:numId="14" w16cid:durableId="152766572">
    <w:abstractNumId w:val="20"/>
  </w:num>
  <w:num w:numId="15" w16cid:durableId="1491408550">
    <w:abstractNumId w:val="15"/>
  </w:num>
  <w:num w:numId="16" w16cid:durableId="874081169">
    <w:abstractNumId w:val="1"/>
  </w:num>
  <w:num w:numId="17" w16cid:durableId="1883983526">
    <w:abstractNumId w:val="23"/>
  </w:num>
  <w:num w:numId="18" w16cid:durableId="1605724141">
    <w:abstractNumId w:val="26"/>
  </w:num>
  <w:num w:numId="19" w16cid:durableId="217327524">
    <w:abstractNumId w:val="12"/>
  </w:num>
  <w:num w:numId="20" w16cid:durableId="419260576">
    <w:abstractNumId w:val="19"/>
  </w:num>
  <w:num w:numId="21" w16cid:durableId="1080063080">
    <w:abstractNumId w:val="8"/>
  </w:num>
  <w:num w:numId="22" w16cid:durableId="1839533835">
    <w:abstractNumId w:val="0"/>
  </w:num>
  <w:num w:numId="23" w16cid:durableId="1823499286">
    <w:abstractNumId w:val="0"/>
  </w:num>
  <w:num w:numId="24" w16cid:durableId="285546069">
    <w:abstractNumId w:val="0"/>
  </w:num>
  <w:num w:numId="25" w16cid:durableId="795298339">
    <w:abstractNumId w:val="0"/>
  </w:num>
  <w:num w:numId="26" w16cid:durableId="782042553">
    <w:abstractNumId w:val="4"/>
  </w:num>
  <w:num w:numId="27" w16cid:durableId="905337658">
    <w:abstractNumId w:val="14"/>
  </w:num>
  <w:num w:numId="28" w16cid:durableId="197861567">
    <w:abstractNumId w:val="5"/>
  </w:num>
  <w:num w:numId="29" w16cid:durableId="322320536">
    <w:abstractNumId w:val="29"/>
  </w:num>
  <w:num w:numId="30" w16cid:durableId="1403025365">
    <w:abstractNumId w:val="17"/>
  </w:num>
  <w:num w:numId="31" w16cid:durableId="965768607">
    <w:abstractNumId w:val="25"/>
    <w:lvlOverride w:ilvl="0">
      <w:lvl w:ilvl="0">
        <w:numFmt w:val="decimal"/>
        <w:lvlText w:val="%1."/>
        <w:lvlJc w:val="left"/>
      </w:lvl>
    </w:lvlOverride>
  </w:num>
  <w:num w:numId="32" w16cid:durableId="815534176">
    <w:abstractNumId w:val="27"/>
  </w:num>
  <w:num w:numId="33" w16cid:durableId="1562909576">
    <w:abstractNumId w:val="28"/>
  </w:num>
  <w:num w:numId="34" w16cid:durableId="1101224462">
    <w:abstractNumId w:val="21"/>
  </w:num>
  <w:num w:numId="35" w16cid:durableId="11613149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2A"/>
    <w:rsid w:val="000018EA"/>
    <w:rsid w:val="000046FB"/>
    <w:rsid w:val="00007A5F"/>
    <w:rsid w:val="00013F52"/>
    <w:rsid w:val="000233E8"/>
    <w:rsid w:val="0002794A"/>
    <w:rsid w:val="0003016B"/>
    <w:rsid w:val="00030F52"/>
    <w:rsid w:val="0003650C"/>
    <w:rsid w:val="000429A8"/>
    <w:rsid w:val="000459EA"/>
    <w:rsid w:val="000476D6"/>
    <w:rsid w:val="000538D7"/>
    <w:rsid w:val="0006266B"/>
    <w:rsid w:val="00073D4C"/>
    <w:rsid w:val="00077E01"/>
    <w:rsid w:val="00080C99"/>
    <w:rsid w:val="00081D6C"/>
    <w:rsid w:val="00087C1A"/>
    <w:rsid w:val="000912A9"/>
    <w:rsid w:val="000979F7"/>
    <w:rsid w:val="000A6571"/>
    <w:rsid w:val="000B3EFC"/>
    <w:rsid w:val="000C07BA"/>
    <w:rsid w:val="000C0EBC"/>
    <w:rsid w:val="000D0ED1"/>
    <w:rsid w:val="000D16F8"/>
    <w:rsid w:val="000D5280"/>
    <w:rsid w:val="000E184B"/>
    <w:rsid w:val="000E3DB2"/>
    <w:rsid w:val="000E78FC"/>
    <w:rsid w:val="000F6593"/>
    <w:rsid w:val="001044E6"/>
    <w:rsid w:val="00106EC5"/>
    <w:rsid w:val="0011095C"/>
    <w:rsid w:val="00114929"/>
    <w:rsid w:val="00120924"/>
    <w:rsid w:val="0012110A"/>
    <w:rsid w:val="00124EB5"/>
    <w:rsid w:val="00136D92"/>
    <w:rsid w:val="00141AA1"/>
    <w:rsid w:val="00146AAF"/>
    <w:rsid w:val="00154FCD"/>
    <w:rsid w:val="0016100C"/>
    <w:rsid w:val="00166D64"/>
    <w:rsid w:val="00167389"/>
    <w:rsid w:val="00177B5A"/>
    <w:rsid w:val="001836CD"/>
    <w:rsid w:val="00185790"/>
    <w:rsid w:val="001863D9"/>
    <w:rsid w:val="00191569"/>
    <w:rsid w:val="00193962"/>
    <w:rsid w:val="0019604D"/>
    <w:rsid w:val="001A0C78"/>
    <w:rsid w:val="001B539D"/>
    <w:rsid w:val="001C19AE"/>
    <w:rsid w:val="001C643A"/>
    <w:rsid w:val="001C727A"/>
    <w:rsid w:val="001C7F13"/>
    <w:rsid w:val="001E07C9"/>
    <w:rsid w:val="001E61EC"/>
    <w:rsid w:val="001F3B59"/>
    <w:rsid w:val="001F626D"/>
    <w:rsid w:val="001F699B"/>
    <w:rsid w:val="001F72CA"/>
    <w:rsid w:val="001F7A73"/>
    <w:rsid w:val="0020331D"/>
    <w:rsid w:val="00210137"/>
    <w:rsid w:val="00211ADE"/>
    <w:rsid w:val="002129AC"/>
    <w:rsid w:val="00216DB7"/>
    <w:rsid w:val="00217978"/>
    <w:rsid w:val="00235645"/>
    <w:rsid w:val="002505E2"/>
    <w:rsid w:val="002509D1"/>
    <w:rsid w:val="002521C7"/>
    <w:rsid w:val="002534D2"/>
    <w:rsid w:val="00255317"/>
    <w:rsid w:val="002614CD"/>
    <w:rsid w:val="002756ED"/>
    <w:rsid w:val="00282225"/>
    <w:rsid w:val="00284D4D"/>
    <w:rsid w:val="0029015A"/>
    <w:rsid w:val="0029201B"/>
    <w:rsid w:val="002B1BE1"/>
    <w:rsid w:val="002B68CC"/>
    <w:rsid w:val="002B78CC"/>
    <w:rsid w:val="002D59CE"/>
    <w:rsid w:val="002D72A5"/>
    <w:rsid w:val="002E08FB"/>
    <w:rsid w:val="002F1BE8"/>
    <w:rsid w:val="002F3F55"/>
    <w:rsid w:val="002F428D"/>
    <w:rsid w:val="002F6B0E"/>
    <w:rsid w:val="003002CB"/>
    <w:rsid w:val="003073E4"/>
    <w:rsid w:val="00307FA9"/>
    <w:rsid w:val="00310034"/>
    <w:rsid w:val="00313D6E"/>
    <w:rsid w:val="003149C3"/>
    <w:rsid w:val="00316CD5"/>
    <w:rsid w:val="003237DD"/>
    <w:rsid w:val="003356A0"/>
    <w:rsid w:val="0033713B"/>
    <w:rsid w:val="00341674"/>
    <w:rsid w:val="0034255F"/>
    <w:rsid w:val="00353C4D"/>
    <w:rsid w:val="00356E47"/>
    <w:rsid w:val="00360850"/>
    <w:rsid w:val="0036437A"/>
    <w:rsid w:val="0038739B"/>
    <w:rsid w:val="00396225"/>
    <w:rsid w:val="00396A5B"/>
    <w:rsid w:val="003B446B"/>
    <w:rsid w:val="003B618A"/>
    <w:rsid w:val="003B7557"/>
    <w:rsid w:val="003C207D"/>
    <w:rsid w:val="003C410C"/>
    <w:rsid w:val="003C6BBB"/>
    <w:rsid w:val="003C76B0"/>
    <w:rsid w:val="003E43FE"/>
    <w:rsid w:val="003E78D6"/>
    <w:rsid w:val="00401759"/>
    <w:rsid w:val="0040760C"/>
    <w:rsid w:val="004079F6"/>
    <w:rsid w:val="00413B6C"/>
    <w:rsid w:val="0042156A"/>
    <w:rsid w:val="00422BC5"/>
    <w:rsid w:val="00427950"/>
    <w:rsid w:val="00432586"/>
    <w:rsid w:val="00443D8C"/>
    <w:rsid w:val="004626EB"/>
    <w:rsid w:val="00471195"/>
    <w:rsid w:val="004711ED"/>
    <w:rsid w:val="004839C5"/>
    <w:rsid w:val="00484443"/>
    <w:rsid w:val="004846CF"/>
    <w:rsid w:val="00485D97"/>
    <w:rsid w:val="004959E7"/>
    <w:rsid w:val="004969E8"/>
    <w:rsid w:val="004A2870"/>
    <w:rsid w:val="004A2CDC"/>
    <w:rsid w:val="004A3807"/>
    <w:rsid w:val="004B0B1A"/>
    <w:rsid w:val="004B5B6E"/>
    <w:rsid w:val="004B634D"/>
    <w:rsid w:val="004B6C6A"/>
    <w:rsid w:val="004C6F48"/>
    <w:rsid w:val="004D5FDD"/>
    <w:rsid w:val="004E075B"/>
    <w:rsid w:val="004E392A"/>
    <w:rsid w:val="004F1AD9"/>
    <w:rsid w:val="005027F9"/>
    <w:rsid w:val="00505606"/>
    <w:rsid w:val="005060F0"/>
    <w:rsid w:val="00506650"/>
    <w:rsid w:val="00512C11"/>
    <w:rsid w:val="00522B34"/>
    <w:rsid w:val="00523095"/>
    <w:rsid w:val="00526710"/>
    <w:rsid w:val="00536FC7"/>
    <w:rsid w:val="00546D3A"/>
    <w:rsid w:val="00547717"/>
    <w:rsid w:val="00551965"/>
    <w:rsid w:val="00560624"/>
    <w:rsid w:val="00566085"/>
    <w:rsid w:val="00571580"/>
    <w:rsid w:val="00573186"/>
    <w:rsid w:val="00573BC4"/>
    <w:rsid w:val="005747AB"/>
    <w:rsid w:val="005764C5"/>
    <w:rsid w:val="005768F9"/>
    <w:rsid w:val="00580D61"/>
    <w:rsid w:val="00583C8F"/>
    <w:rsid w:val="005923E4"/>
    <w:rsid w:val="00592FA5"/>
    <w:rsid w:val="005B39B9"/>
    <w:rsid w:val="005B3BAC"/>
    <w:rsid w:val="005B76C8"/>
    <w:rsid w:val="005C2412"/>
    <w:rsid w:val="005C24BF"/>
    <w:rsid w:val="005D19A3"/>
    <w:rsid w:val="005F3623"/>
    <w:rsid w:val="006104BA"/>
    <w:rsid w:val="00614B01"/>
    <w:rsid w:val="00615913"/>
    <w:rsid w:val="00615E10"/>
    <w:rsid w:val="00620889"/>
    <w:rsid w:val="006248B0"/>
    <w:rsid w:val="00624AFE"/>
    <w:rsid w:val="00642B9A"/>
    <w:rsid w:val="00661E3C"/>
    <w:rsid w:val="006624ED"/>
    <w:rsid w:val="00662DDC"/>
    <w:rsid w:val="00665B99"/>
    <w:rsid w:val="006773ED"/>
    <w:rsid w:val="0067772A"/>
    <w:rsid w:val="0068195C"/>
    <w:rsid w:val="00683B8D"/>
    <w:rsid w:val="00687A0E"/>
    <w:rsid w:val="006A5792"/>
    <w:rsid w:val="006A6C58"/>
    <w:rsid w:val="006D41D5"/>
    <w:rsid w:val="006E1463"/>
    <w:rsid w:val="006E4270"/>
    <w:rsid w:val="006F5A40"/>
    <w:rsid w:val="006F5C3F"/>
    <w:rsid w:val="00715A96"/>
    <w:rsid w:val="007258D7"/>
    <w:rsid w:val="007444C7"/>
    <w:rsid w:val="00746FC5"/>
    <w:rsid w:val="00747E9E"/>
    <w:rsid w:val="007660C4"/>
    <w:rsid w:val="00776193"/>
    <w:rsid w:val="007839A3"/>
    <w:rsid w:val="0078654B"/>
    <w:rsid w:val="00787C65"/>
    <w:rsid w:val="00792842"/>
    <w:rsid w:val="007A4088"/>
    <w:rsid w:val="007B0F0B"/>
    <w:rsid w:val="007B6E91"/>
    <w:rsid w:val="007D119A"/>
    <w:rsid w:val="007E0636"/>
    <w:rsid w:val="007E4B56"/>
    <w:rsid w:val="007E4FA5"/>
    <w:rsid w:val="00802368"/>
    <w:rsid w:val="008046F3"/>
    <w:rsid w:val="00805FB8"/>
    <w:rsid w:val="00806CF8"/>
    <w:rsid w:val="00823351"/>
    <w:rsid w:val="008434F8"/>
    <w:rsid w:val="00843877"/>
    <w:rsid w:val="00850117"/>
    <w:rsid w:val="00850FD3"/>
    <w:rsid w:val="0085366B"/>
    <w:rsid w:val="008617CF"/>
    <w:rsid w:val="00863030"/>
    <w:rsid w:val="00865004"/>
    <w:rsid w:val="00870B04"/>
    <w:rsid w:val="00877E2A"/>
    <w:rsid w:val="008A0B84"/>
    <w:rsid w:val="008A1FEA"/>
    <w:rsid w:val="008A6070"/>
    <w:rsid w:val="008A6AED"/>
    <w:rsid w:val="008B30DF"/>
    <w:rsid w:val="008B6084"/>
    <w:rsid w:val="008C18A3"/>
    <w:rsid w:val="008C3BB4"/>
    <w:rsid w:val="008C609E"/>
    <w:rsid w:val="008D324D"/>
    <w:rsid w:val="008D7CCB"/>
    <w:rsid w:val="008E4AA1"/>
    <w:rsid w:val="008E6AD1"/>
    <w:rsid w:val="008F16F2"/>
    <w:rsid w:val="008F7307"/>
    <w:rsid w:val="00900C10"/>
    <w:rsid w:val="00907B99"/>
    <w:rsid w:val="009160F9"/>
    <w:rsid w:val="0091665B"/>
    <w:rsid w:val="00921755"/>
    <w:rsid w:val="00921933"/>
    <w:rsid w:val="00921976"/>
    <w:rsid w:val="009548DA"/>
    <w:rsid w:val="00966412"/>
    <w:rsid w:val="00967865"/>
    <w:rsid w:val="00973938"/>
    <w:rsid w:val="00975985"/>
    <w:rsid w:val="00980C67"/>
    <w:rsid w:val="00983B37"/>
    <w:rsid w:val="00990D90"/>
    <w:rsid w:val="009A057C"/>
    <w:rsid w:val="009C00AA"/>
    <w:rsid w:val="009C0158"/>
    <w:rsid w:val="009C1B81"/>
    <w:rsid w:val="009C2E3E"/>
    <w:rsid w:val="009C3320"/>
    <w:rsid w:val="009C4296"/>
    <w:rsid w:val="009C7FA7"/>
    <w:rsid w:val="009D1F77"/>
    <w:rsid w:val="009E17CC"/>
    <w:rsid w:val="009E49AC"/>
    <w:rsid w:val="009E7F85"/>
    <w:rsid w:val="00A039C0"/>
    <w:rsid w:val="00A107ED"/>
    <w:rsid w:val="00A11537"/>
    <w:rsid w:val="00A120B3"/>
    <w:rsid w:val="00A140C9"/>
    <w:rsid w:val="00A237CC"/>
    <w:rsid w:val="00A243D9"/>
    <w:rsid w:val="00A27AF3"/>
    <w:rsid w:val="00A32828"/>
    <w:rsid w:val="00A41137"/>
    <w:rsid w:val="00A42F4C"/>
    <w:rsid w:val="00A47887"/>
    <w:rsid w:val="00A57F02"/>
    <w:rsid w:val="00A61179"/>
    <w:rsid w:val="00A62AAF"/>
    <w:rsid w:val="00A709D6"/>
    <w:rsid w:val="00A83825"/>
    <w:rsid w:val="00A86F8C"/>
    <w:rsid w:val="00A91771"/>
    <w:rsid w:val="00A9391D"/>
    <w:rsid w:val="00A9550B"/>
    <w:rsid w:val="00AB0757"/>
    <w:rsid w:val="00AD4580"/>
    <w:rsid w:val="00AD6805"/>
    <w:rsid w:val="00AD7C0E"/>
    <w:rsid w:val="00AF733D"/>
    <w:rsid w:val="00B17422"/>
    <w:rsid w:val="00B20174"/>
    <w:rsid w:val="00B204B4"/>
    <w:rsid w:val="00B26DD7"/>
    <w:rsid w:val="00B3362B"/>
    <w:rsid w:val="00B45903"/>
    <w:rsid w:val="00B57473"/>
    <w:rsid w:val="00B60E06"/>
    <w:rsid w:val="00B73EAD"/>
    <w:rsid w:val="00B82C9C"/>
    <w:rsid w:val="00B83AD7"/>
    <w:rsid w:val="00B87DC7"/>
    <w:rsid w:val="00B976CD"/>
    <w:rsid w:val="00BA724C"/>
    <w:rsid w:val="00BB112C"/>
    <w:rsid w:val="00BC1212"/>
    <w:rsid w:val="00BD07F5"/>
    <w:rsid w:val="00BD1420"/>
    <w:rsid w:val="00BE49A9"/>
    <w:rsid w:val="00BF372A"/>
    <w:rsid w:val="00BF6103"/>
    <w:rsid w:val="00C06DEC"/>
    <w:rsid w:val="00C20642"/>
    <w:rsid w:val="00C26DC7"/>
    <w:rsid w:val="00C3370A"/>
    <w:rsid w:val="00C3391E"/>
    <w:rsid w:val="00C36797"/>
    <w:rsid w:val="00C36F7C"/>
    <w:rsid w:val="00C43529"/>
    <w:rsid w:val="00C46116"/>
    <w:rsid w:val="00C5364D"/>
    <w:rsid w:val="00C55DB8"/>
    <w:rsid w:val="00C56286"/>
    <w:rsid w:val="00C577F8"/>
    <w:rsid w:val="00C710C6"/>
    <w:rsid w:val="00C84B6F"/>
    <w:rsid w:val="00C86B2A"/>
    <w:rsid w:val="00C8746E"/>
    <w:rsid w:val="00C969F2"/>
    <w:rsid w:val="00CA0D0B"/>
    <w:rsid w:val="00CA497B"/>
    <w:rsid w:val="00CB497A"/>
    <w:rsid w:val="00CB5B62"/>
    <w:rsid w:val="00CC091A"/>
    <w:rsid w:val="00CC7D67"/>
    <w:rsid w:val="00CD4AD2"/>
    <w:rsid w:val="00CE16CE"/>
    <w:rsid w:val="00CF6B77"/>
    <w:rsid w:val="00D35139"/>
    <w:rsid w:val="00D353E7"/>
    <w:rsid w:val="00D3618A"/>
    <w:rsid w:val="00D36788"/>
    <w:rsid w:val="00D4032C"/>
    <w:rsid w:val="00D40A02"/>
    <w:rsid w:val="00D4278F"/>
    <w:rsid w:val="00D61D0F"/>
    <w:rsid w:val="00D66EBD"/>
    <w:rsid w:val="00D90BAE"/>
    <w:rsid w:val="00D93C22"/>
    <w:rsid w:val="00DA43B9"/>
    <w:rsid w:val="00DA61DC"/>
    <w:rsid w:val="00DA65BB"/>
    <w:rsid w:val="00DB6F64"/>
    <w:rsid w:val="00DB768B"/>
    <w:rsid w:val="00DC039A"/>
    <w:rsid w:val="00DC2646"/>
    <w:rsid w:val="00DC46A4"/>
    <w:rsid w:val="00DD7F77"/>
    <w:rsid w:val="00DF3F9F"/>
    <w:rsid w:val="00DF7066"/>
    <w:rsid w:val="00DF7683"/>
    <w:rsid w:val="00DF7B07"/>
    <w:rsid w:val="00E06329"/>
    <w:rsid w:val="00E16A1C"/>
    <w:rsid w:val="00E22361"/>
    <w:rsid w:val="00E26FBD"/>
    <w:rsid w:val="00E335A7"/>
    <w:rsid w:val="00E34572"/>
    <w:rsid w:val="00E4732E"/>
    <w:rsid w:val="00E5080E"/>
    <w:rsid w:val="00E516CF"/>
    <w:rsid w:val="00E522AF"/>
    <w:rsid w:val="00E54EC2"/>
    <w:rsid w:val="00E6029B"/>
    <w:rsid w:val="00E65A23"/>
    <w:rsid w:val="00E73170"/>
    <w:rsid w:val="00E7368D"/>
    <w:rsid w:val="00E73D9D"/>
    <w:rsid w:val="00E80F98"/>
    <w:rsid w:val="00E82CD8"/>
    <w:rsid w:val="00E86875"/>
    <w:rsid w:val="00E925AB"/>
    <w:rsid w:val="00E9405A"/>
    <w:rsid w:val="00E9459A"/>
    <w:rsid w:val="00E9657D"/>
    <w:rsid w:val="00E97AC2"/>
    <w:rsid w:val="00E97D9E"/>
    <w:rsid w:val="00EB602E"/>
    <w:rsid w:val="00EB625C"/>
    <w:rsid w:val="00ED1FFF"/>
    <w:rsid w:val="00EE6B6A"/>
    <w:rsid w:val="00F016AE"/>
    <w:rsid w:val="00F01A03"/>
    <w:rsid w:val="00F063DB"/>
    <w:rsid w:val="00F16388"/>
    <w:rsid w:val="00F16990"/>
    <w:rsid w:val="00F21C3A"/>
    <w:rsid w:val="00F25AA7"/>
    <w:rsid w:val="00F2778E"/>
    <w:rsid w:val="00F30285"/>
    <w:rsid w:val="00F33DAC"/>
    <w:rsid w:val="00F379EE"/>
    <w:rsid w:val="00F405D1"/>
    <w:rsid w:val="00F4359A"/>
    <w:rsid w:val="00F46B39"/>
    <w:rsid w:val="00F664A1"/>
    <w:rsid w:val="00FA2074"/>
    <w:rsid w:val="00FA5660"/>
    <w:rsid w:val="00FA7888"/>
    <w:rsid w:val="00FB7B30"/>
    <w:rsid w:val="00FC220E"/>
    <w:rsid w:val="00FD6BCD"/>
    <w:rsid w:val="00FE205A"/>
    <w:rsid w:val="00FE6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51BDE6"/>
  <w15:docId w15:val="{D530AA3F-D034-724E-97F0-7D81BB20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72A"/>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BF372A"/>
    <w:pPr>
      <w:keepNext/>
      <w:numPr>
        <w:ilvl w:val="2"/>
        <w:numId w:val="7"/>
      </w:numPr>
      <w:spacing w:before="240" w:after="60"/>
      <w:outlineLvl w:val="2"/>
    </w:pPr>
    <w:rPr>
      <w:rFonts w:ascii="Arial" w:hAnsi="Arial" w:cs="Arial"/>
      <w:b/>
      <w:bCs/>
      <w:sz w:val="26"/>
      <w:szCs w:val="26"/>
    </w:rPr>
  </w:style>
  <w:style w:type="paragraph" w:styleId="Heading9">
    <w:name w:val="heading 9"/>
    <w:basedOn w:val="Normal"/>
    <w:next w:val="Normal"/>
    <w:link w:val="Heading9Char"/>
    <w:uiPriority w:val="9"/>
    <w:semiHidden/>
    <w:unhideWhenUsed/>
    <w:qFormat/>
    <w:rsid w:val="006D41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F372A"/>
    <w:rPr>
      <w:rFonts w:ascii="Arial" w:eastAsia="SimSun" w:hAnsi="Arial" w:cs="Arial"/>
      <w:b/>
      <w:bCs/>
      <w:sz w:val="26"/>
      <w:szCs w:val="26"/>
      <w:lang w:val="en-AU" w:eastAsia="zh-CN"/>
    </w:rPr>
  </w:style>
  <w:style w:type="paragraph" w:customStyle="1" w:styleId="IEEEAuthorName">
    <w:name w:val="IEEE Author Name"/>
    <w:basedOn w:val="Normal"/>
    <w:next w:val="Normal"/>
    <w:rsid w:val="00BF372A"/>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BF372A"/>
    <w:pPr>
      <w:spacing w:after="60"/>
      <w:jc w:val="center"/>
    </w:pPr>
    <w:rPr>
      <w:rFonts w:eastAsia="Times New Roman"/>
      <w:i/>
      <w:sz w:val="20"/>
      <w:lang w:val="en-GB" w:eastAsia="en-GB"/>
    </w:rPr>
  </w:style>
  <w:style w:type="paragraph" w:customStyle="1" w:styleId="IEEEHeading2">
    <w:name w:val="IEEE Heading 2"/>
    <w:basedOn w:val="Normal"/>
    <w:next w:val="IEEEParagraph"/>
    <w:rsid w:val="00BF372A"/>
    <w:pPr>
      <w:numPr>
        <w:numId w:val="1"/>
      </w:numPr>
      <w:adjustRightInd w:val="0"/>
      <w:snapToGrid w:val="0"/>
      <w:spacing w:before="150" w:after="60"/>
      <w:ind w:left="289" w:hanging="289"/>
    </w:pPr>
    <w:rPr>
      <w:i/>
      <w:sz w:val="20"/>
    </w:rPr>
  </w:style>
  <w:style w:type="paragraph" w:customStyle="1" w:styleId="IEEEAbstractHeading">
    <w:name w:val="IEEE Abstract Heading"/>
    <w:basedOn w:val="IEEEAbtract"/>
    <w:next w:val="IEEEAbtract"/>
    <w:link w:val="IEEEAbstractHeadingChar"/>
    <w:rsid w:val="00BF372A"/>
    <w:rPr>
      <w:i/>
    </w:rPr>
  </w:style>
  <w:style w:type="character" w:customStyle="1" w:styleId="IEEEAbstractHeadingChar">
    <w:name w:val="IEEE Abstract Heading Char"/>
    <w:basedOn w:val="DefaultParagraphFont"/>
    <w:link w:val="IEEEAbstractHeading"/>
    <w:rsid w:val="00BF372A"/>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BF372A"/>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BF372A"/>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BF372A"/>
    <w:pPr>
      <w:adjustRightInd w:val="0"/>
      <w:snapToGrid w:val="0"/>
      <w:ind w:firstLine="216"/>
      <w:jc w:val="both"/>
    </w:pPr>
    <w:rPr>
      <w:sz w:val="20"/>
    </w:rPr>
  </w:style>
  <w:style w:type="paragraph" w:customStyle="1" w:styleId="IEEEHeading1">
    <w:name w:val="IEEE Heading 1"/>
    <w:basedOn w:val="Normal"/>
    <w:next w:val="IEEEParagraph"/>
    <w:rsid w:val="00BF372A"/>
    <w:pPr>
      <w:numPr>
        <w:numId w:val="6"/>
      </w:numPr>
      <w:adjustRightInd w:val="0"/>
      <w:snapToGrid w:val="0"/>
      <w:spacing w:before="180" w:after="60"/>
      <w:jc w:val="center"/>
    </w:pPr>
    <w:rPr>
      <w:smallCaps/>
      <w:sz w:val="20"/>
    </w:rPr>
  </w:style>
  <w:style w:type="paragraph" w:customStyle="1" w:styleId="IEEETableCell">
    <w:name w:val="IEEE Table Cell"/>
    <w:basedOn w:val="IEEEParagraph"/>
    <w:rsid w:val="00BF372A"/>
    <w:pPr>
      <w:ind w:firstLine="0"/>
      <w:jc w:val="left"/>
    </w:pPr>
    <w:rPr>
      <w:sz w:val="18"/>
    </w:rPr>
  </w:style>
  <w:style w:type="paragraph" w:customStyle="1" w:styleId="IEEETitle">
    <w:name w:val="IEEE Title"/>
    <w:basedOn w:val="Normal"/>
    <w:next w:val="IEEEAuthorName"/>
    <w:rsid w:val="00BF372A"/>
    <w:pPr>
      <w:adjustRightInd w:val="0"/>
      <w:snapToGrid w:val="0"/>
      <w:jc w:val="center"/>
    </w:pPr>
    <w:rPr>
      <w:sz w:val="48"/>
    </w:rPr>
  </w:style>
  <w:style w:type="paragraph" w:customStyle="1" w:styleId="IEEEHeading3">
    <w:name w:val="IEEE Heading 3"/>
    <w:basedOn w:val="Normal"/>
    <w:next w:val="IEEEParagraph"/>
    <w:link w:val="IEEEHeading3Char"/>
    <w:rsid w:val="00BF372A"/>
    <w:pPr>
      <w:numPr>
        <w:numId w:val="2"/>
      </w:numPr>
      <w:tabs>
        <w:tab w:val="num" w:pos="648"/>
      </w:tabs>
      <w:adjustRightInd w:val="0"/>
      <w:snapToGrid w:val="0"/>
      <w:spacing w:before="120" w:after="60"/>
      <w:ind w:left="648" w:firstLine="216"/>
      <w:jc w:val="both"/>
    </w:pPr>
    <w:rPr>
      <w:i/>
      <w:sz w:val="20"/>
    </w:rPr>
  </w:style>
  <w:style w:type="paragraph" w:customStyle="1" w:styleId="IEEETableCaption">
    <w:name w:val="IEEE Table Caption"/>
    <w:basedOn w:val="Normal"/>
    <w:next w:val="IEEEParagraph"/>
    <w:rsid w:val="00BF372A"/>
    <w:pPr>
      <w:spacing w:before="120" w:after="120"/>
      <w:jc w:val="center"/>
    </w:pPr>
    <w:rPr>
      <w:smallCaps/>
      <w:sz w:val="16"/>
    </w:rPr>
  </w:style>
  <w:style w:type="character" w:customStyle="1" w:styleId="IEEEParagraphChar">
    <w:name w:val="IEEE Paragraph Char"/>
    <w:basedOn w:val="DefaultParagraphFont"/>
    <w:link w:val="IEEEParagraph"/>
    <w:rsid w:val="00BF372A"/>
    <w:rPr>
      <w:rFonts w:ascii="Times New Roman" w:eastAsia="SimSun" w:hAnsi="Times New Roman" w:cs="Times New Roman"/>
      <w:sz w:val="20"/>
      <w:szCs w:val="24"/>
      <w:lang w:val="en-AU" w:eastAsia="zh-CN"/>
    </w:rPr>
  </w:style>
  <w:style w:type="numbering" w:customStyle="1" w:styleId="IEEEBullet1">
    <w:name w:val="IEEE Bullet 1"/>
    <w:basedOn w:val="NoList"/>
    <w:rsid w:val="00BF372A"/>
    <w:pPr>
      <w:numPr>
        <w:numId w:val="4"/>
      </w:numPr>
    </w:pPr>
  </w:style>
  <w:style w:type="paragraph" w:customStyle="1" w:styleId="IEEEFigureCaptionSingle-Line">
    <w:name w:val="IEEE Figure Caption Single-Line"/>
    <w:basedOn w:val="IEEETableCaption"/>
    <w:next w:val="IEEEParagraph"/>
    <w:rsid w:val="00BF372A"/>
    <w:rPr>
      <w:smallCaps w:val="0"/>
    </w:rPr>
  </w:style>
  <w:style w:type="character" w:customStyle="1" w:styleId="IEEEHeading3Char">
    <w:name w:val="IEEE Heading 3 Char"/>
    <w:basedOn w:val="DefaultParagraphFont"/>
    <w:link w:val="IEEEHeading3"/>
    <w:rsid w:val="00BF372A"/>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BF372A"/>
    <w:pPr>
      <w:jc w:val="center"/>
    </w:pPr>
  </w:style>
  <w:style w:type="paragraph" w:customStyle="1" w:styleId="IEEEReferenceItem">
    <w:name w:val="IEEE Reference Item"/>
    <w:basedOn w:val="Normal"/>
    <w:rsid w:val="00BF372A"/>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BF372A"/>
    <w:pPr>
      <w:jc w:val="both"/>
    </w:pPr>
  </w:style>
  <w:style w:type="paragraph" w:customStyle="1" w:styleId="IEEETableHeaderCentered">
    <w:name w:val="IEEE Table Header Centered"/>
    <w:basedOn w:val="IEEETableCell"/>
    <w:rsid w:val="00BF372A"/>
    <w:pPr>
      <w:jc w:val="center"/>
    </w:pPr>
    <w:rPr>
      <w:b/>
      <w:bCs/>
    </w:rPr>
  </w:style>
  <w:style w:type="paragraph" w:customStyle="1" w:styleId="IEEETableHeaderLeft-Justified">
    <w:name w:val="IEEE Table Header Left-Justified"/>
    <w:basedOn w:val="IEEETableCell"/>
    <w:rsid w:val="00BF372A"/>
    <w:rPr>
      <w:b/>
      <w:bCs/>
    </w:rPr>
  </w:style>
  <w:style w:type="paragraph" w:styleId="Header">
    <w:name w:val="header"/>
    <w:basedOn w:val="Normal"/>
    <w:link w:val="HeaderChar"/>
    <w:uiPriority w:val="99"/>
    <w:rsid w:val="00BF372A"/>
    <w:pPr>
      <w:tabs>
        <w:tab w:val="center" w:pos="4680"/>
        <w:tab w:val="right" w:pos="9360"/>
      </w:tabs>
    </w:pPr>
  </w:style>
  <w:style w:type="character" w:customStyle="1" w:styleId="HeaderChar">
    <w:name w:val="Header Char"/>
    <w:basedOn w:val="DefaultParagraphFont"/>
    <w:link w:val="Header"/>
    <w:uiPriority w:val="99"/>
    <w:rsid w:val="00BF372A"/>
    <w:rPr>
      <w:rFonts w:ascii="Times New Roman" w:eastAsia="SimSun" w:hAnsi="Times New Roman" w:cs="Times New Roman"/>
      <w:sz w:val="24"/>
      <w:szCs w:val="24"/>
      <w:lang w:val="en-AU" w:eastAsia="zh-CN"/>
    </w:rPr>
  </w:style>
  <w:style w:type="paragraph" w:styleId="Footer">
    <w:name w:val="footer"/>
    <w:aliases w:val="Footer Char Char, Char Char Char,Char Char Char"/>
    <w:basedOn w:val="Normal"/>
    <w:link w:val="FooterChar"/>
    <w:uiPriority w:val="99"/>
    <w:qFormat/>
    <w:rsid w:val="00BF372A"/>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BF372A"/>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BF372A"/>
    <w:rPr>
      <w:rFonts w:ascii="Tahoma" w:hAnsi="Tahoma" w:cs="Tahoma"/>
      <w:sz w:val="16"/>
      <w:szCs w:val="16"/>
    </w:rPr>
  </w:style>
  <w:style w:type="character" w:customStyle="1" w:styleId="BalloonTextChar">
    <w:name w:val="Balloon Text Char"/>
    <w:basedOn w:val="DefaultParagraphFont"/>
    <w:link w:val="BalloonText"/>
    <w:uiPriority w:val="99"/>
    <w:semiHidden/>
    <w:rsid w:val="00BF372A"/>
    <w:rPr>
      <w:rFonts w:ascii="Tahoma" w:eastAsia="SimSun" w:hAnsi="Tahoma" w:cs="Tahoma"/>
      <w:sz w:val="16"/>
      <w:szCs w:val="16"/>
      <w:lang w:val="en-AU" w:eastAsia="zh-CN"/>
    </w:rPr>
  </w:style>
  <w:style w:type="character" w:styleId="Hyperlink">
    <w:name w:val="Hyperlink"/>
    <w:basedOn w:val="DefaultParagraphFont"/>
    <w:uiPriority w:val="99"/>
    <w:rsid w:val="00E54EC2"/>
    <w:rPr>
      <w:color w:val="0000FF"/>
      <w:u w:val="single"/>
    </w:rPr>
  </w:style>
  <w:style w:type="paragraph" w:styleId="ListParagraph">
    <w:name w:val="List Paragraph"/>
    <w:basedOn w:val="Normal"/>
    <w:uiPriority w:val="34"/>
    <w:qFormat/>
    <w:rsid w:val="008B6084"/>
    <w:pPr>
      <w:ind w:left="720"/>
    </w:pPr>
    <w:rPr>
      <w:rFonts w:eastAsia="Times New Roman"/>
      <w:lang w:val="en-US" w:eastAsia="en-US"/>
    </w:rPr>
  </w:style>
  <w:style w:type="paragraph" w:styleId="Title">
    <w:name w:val="Title"/>
    <w:basedOn w:val="Normal"/>
    <w:link w:val="TitleChar"/>
    <w:qFormat/>
    <w:rsid w:val="00E6029B"/>
    <w:pPr>
      <w:jc w:val="center"/>
    </w:pPr>
    <w:rPr>
      <w:rFonts w:eastAsia="Times New Roman"/>
      <w:sz w:val="34"/>
      <w:szCs w:val="34"/>
      <w:u w:val="single"/>
      <w:lang w:val="en-US" w:eastAsia="en-US"/>
    </w:rPr>
  </w:style>
  <w:style w:type="character" w:customStyle="1" w:styleId="TitleChar">
    <w:name w:val="Title Char"/>
    <w:basedOn w:val="DefaultParagraphFont"/>
    <w:link w:val="Title"/>
    <w:rsid w:val="00E6029B"/>
    <w:rPr>
      <w:rFonts w:ascii="Times New Roman" w:eastAsia="Times New Roman" w:hAnsi="Times New Roman" w:cs="Times New Roman"/>
      <w:sz w:val="34"/>
      <w:szCs w:val="34"/>
      <w:u w:val="single"/>
      <w:lang w:val="en-US"/>
    </w:rPr>
  </w:style>
  <w:style w:type="character" w:customStyle="1" w:styleId="st">
    <w:name w:val="st"/>
    <w:basedOn w:val="DefaultParagraphFont"/>
    <w:rsid w:val="00E6029B"/>
  </w:style>
  <w:style w:type="paragraph" w:customStyle="1" w:styleId="Author">
    <w:name w:val="Author"/>
    <w:rsid w:val="00776193"/>
    <w:pPr>
      <w:spacing w:before="360" w:after="40" w:line="240" w:lineRule="auto"/>
      <w:jc w:val="center"/>
    </w:pPr>
    <w:rPr>
      <w:rFonts w:ascii="Times New Roman" w:eastAsia="SimSun" w:hAnsi="Times New Roman" w:cs="Times New Roman"/>
      <w:noProof/>
      <w:lang w:val="en-US"/>
    </w:rPr>
  </w:style>
  <w:style w:type="paragraph" w:customStyle="1" w:styleId="Affiliation">
    <w:name w:val="Affiliation"/>
    <w:rsid w:val="00ED1FFF"/>
    <w:pPr>
      <w:spacing w:after="0" w:line="240" w:lineRule="auto"/>
      <w:jc w:val="center"/>
    </w:pPr>
    <w:rPr>
      <w:rFonts w:ascii="Times New Roman" w:eastAsia="SimSun" w:hAnsi="Times New Roman" w:cs="Times New Roman"/>
      <w:sz w:val="20"/>
      <w:szCs w:val="20"/>
      <w:lang w:val="en-US"/>
    </w:rPr>
  </w:style>
  <w:style w:type="character" w:customStyle="1" w:styleId="gsa1">
    <w:name w:val="gs_a1"/>
    <w:rsid w:val="00921755"/>
    <w:rPr>
      <w:color w:val="008000"/>
    </w:rPr>
  </w:style>
  <w:style w:type="character" w:customStyle="1" w:styleId="contribution">
    <w:name w:val="contribution"/>
    <w:basedOn w:val="DefaultParagraphFont"/>
    <w:rsid w:val="00921755"/>
  </w:style>
  <w:style w:type="character" w:styleId="Emphasis">
    <w:name w:val="Emphasis"/>
    <w:uiPriority w:val="20"/>
    <w:qFormat/>
    <w:rsid w:val="00CA497B"/>
    <w:rPr>
      <w:i/>
      <w:iCs/>
    </w:rPr>
  </w:style>
  <w:style w:type="character" w:customStyle="1" w:styleId="googqs-tidbit">
    <w:name w:val="goog_qs-tidbit"/>
    <w:basedOn w:val="DefaultParagraphFont"/>
    <w:rsid w:val="00CA497B"/>
  </w:style>
  <w:style w:type="character" w:customStyle="1" w:styleId="Heading9Char">
    <w:name w:val="Heading 9 Char"/>
    <w:basedOn w:val="DefaultParagraphFont"/>
    <w:link w:val="Heading9"/>
    <w:uiPriority w:val="9"/>
    <w:semiHidden/>
    <w:rsid w:val="006D41D5"/>
    <w:rPr>
      <w:rFonts w:asciiTheme="majorHAnsi" w:eastAsiaTheme="majorEastAsia" w:hAnsiTheme="majorHAnsi" w:cstheme="majorBidi"/>
      <w:i/>
      <w:iCs/>
      <w:color w:val="272727" w:themeColor="text1" w:themeTint="D8"/>
      <w:sz w:val="21"/>
      <w:szCs w:val="21"/>
      <w:lang w:val="en-AU" w:eastAsia="zh-CN"/>
    </w:rPr>
  </w:style>
  <w:style w:type="table" w:styleId="TableGrid">
    <w:name w:val="Table Grid"/>
    <w:basedOn w:val="TableNormal"/>
    <w:uiPriority w:val="39"/>
    <w:rsid w:val="00687A0E"/>
    <w:pPr>
      <w:spacing w:after="0" w:line="240" w:lineRule="auto"/>
    </w:pPr>
    <w:rPr>
      <w:rFonts w:ascii="Calibri" w:eastAsia="Calibri" w:hAnsi="Calibri" w:cs="Kartika"/>
      <w:sz w:val="20"/>
      <w:szCs w:val="20"/>
      <w:lang w:val="en-US"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536F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pjeta.org/Volume4-Issue2/JETA-V4I2P122.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ajer.org/papers/Vol-13-issue-10/1310111117.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esearchgate.net/devops-ai-pipelines-automation" TargetMode="External"/><Relationship Id="rId4" Type="http://schemas.openxmlformats.org/officeDocument/2006/relationships/webSettings" Target="webSettings.xml"/><Relationship Id="rId9" Type="http://schemas.openxmlformats.org/officeDocument/2006/relationships/hyperlink" Target="https://hbr.org/sre-automation-multiclou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2381</Words>
  <Characters>13572</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SHANMUGASUNDARAM</dc:creator>
  <cp:lastModifiedBy>Kankanala, Giridhar</cp:lastModifiedBy>
  <cp:revision>23</cp:revision>
  <cp:lastPrinted>2013-10-31T05:52:00Z</cp:lastPrinted>
  <dcterms:created xsi:type="dcterms:W3CDTF">2024-12-10T02:37:00Z</dcterms:created>
  <dcterms:modified xsi:type="dcterms:W3CDTF">2024-12-18T21:57:00Z</dcterms:modified>
</cp:coreProperties>
</file>