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26F0A1" w14:textId="6B50CADA" w:rsidR="000A7252" w:rsidRPr="004B0599" w:rsidRDefault="00052F44" w:rsidP="000A7252">
      <w:pPr>
        <w:jc w:val="center"/>
        <w:rPr>
          <w:rFonts w:ascii="Times New Roman" w:hAnsi="Times New Roman" w:cs="Times New Roman"/>
          <w:b/>
          <w:bCs/>
          <w:sz w:val="28"/>
          <w:szCs w:val="28"/>
          <w:lang w:val="en-US"/>
        </w:rPr>
      </w:pPr>
      <w:r w:rsidRPr="004B0599">
        <w:rPr>
          <w:rFonts w:ascii="Times New Roman" w:hAnsi="Times New Roman" w:cs="Times New Roman"/>
          <w:b/>
          <w:bCs/>
          <w:sz w:val="28"/>
          <w:szCs w:val="28"/>
          <w:lang w:val="en-US"/>
        </w:rPr>
        <w:t>AN OVERVIEW ON OCULAR DRUG DELIVERY SYSTE</w:t>
      </w:r>
      <w:r w:rsidR="000A7252" w:rsidRPr="004B0599">
        <w:rPr>
          <w:rFonts w:ascii="Times New Roman" w:hAnsi="Times New Roman" w:cs="Times New Roman"/>
          <w:b/>
          <w:bCs/>
          <w:sz w:val="28"/>
          <w:szCs w:val="28"/>
          <w:lang w:val="en-US"/>
        </w:rPr>
        <w:t>M</w:t>
      </w:r>
    </w:p>
    <w:p w14:paraId="40D82A38" w14:textId="3FD8856E" w:rsidR="006B2971" w:rsidRDefault="004B0599" w:rsidP="006B2971">
      <w:pPr>
        <w:jc w:val="center"/>
        <w:rPr>
          <w:rFonts w:ascii="Times New Roman" w:hAnsi="Times New Roman" w:cs="Times New Roman"/>
          <w:b/>
          <w:bCs/>
          <w:sz w:val="24"/>
          <w:szCs w:val="24"/>
        </w:rPr>
      </w:pPr>
      <w:r w:rsidRPr="004B0599">
        <w:rPr>
          <w:rFonts w:ascii="Times New Roman" w:hAnsi="Times New Roman" w:cs="Times New Roman"/>
          <w:b/>
          <w:bCs/>
          <w:sz w:val="24"/>
          <w:szCs w:val="24"/>
        </w:rPr>
        <w:t>Dr. Rama Brahma Reddy</w:t>
      </w:r>
      <w:r w:rsidRPr="006B2971">
        <w:rPr>
          <w:rFonts w:ascii="Times New Roman" w:hAnsi="Times New Roman" w:cs="Times New Roman"/>
          <w:b/>
          <w:bCs/>
          <w:sz w:val="24"/>
          <w:szCs w:val="24"/>
          <w:vertAlign w:val="superscript"/>
        </w:rPr>
        <w:t>1</w:t>
      </w:r>
      <w:r w:rsidR="006B2971">
        <w:rPr>
          <w:rFonts w:ascii="Times New Roman" w:hAnsi="Times New Roman" w:cs="Times New Roman"/>
          <w:b/>
          <w:bCs/>
          <w:sz w:val="24"/>
          <w:szCs w:val="24"/>
        </w:rPr>
        <w:t>, P. Sukanya</w:t>
      </w:r>
      <w:r w:rsidR="006B2971" w:rsidRPr="006B2971">
        <w:rPr>
          <w:rFonts w:ascii="Times New Roman" w:hAnsi="Times New Roman" w:cs="Times New Roman"/>
          <w:b/>
          <w:bCs/>
          <w:sz w:val="24"/>
          <w:szCs w:val="24"/>
          <w:vertAlign w:val="superscript"/>
        </w:rPr>
        <w:t>2</w:t>
      </w:r>
    </w:p>
    <w:p w14:paraId="199FD999" w14:textId="5E8C20EE" w:rsidR="000A7252" w:rsidRDefault="006B2971" w:rsidP="006B2971">
      <w:pPr>
        <w:jc w:val="center"/>
        <w:rPr>
          <w:rFonts w:ascii="Times New Roman" w:hAnsi="Times New Roman" w:cs="Times New Roman"/>
          <w:b/>
          <w:bCs/>
          <w:sz w:val="28"/>
          <w:szCs w:val="28"/>
        </w:rPr>
      </w:pPr>
      <w:r w:rsidRPr="004B0599">
        <w:rPr>
          <w:rFonts w:ascii="Times New Roman" w:hAnsi="Times New Roman" w:cs="Times New Roman"/>
          <w:b/>
          <w:bCs/>
          <w:sz w:val="24"/>
          <w:szCs w:val="24"/>
        </w:rPr>
        <w:t>T</w:t>
      </w:r>
      <w:r w:rsidR="004B0599" w:rsidRPr="004B0599">
        <w:rPr>
          <w:rFonts w:ascii="Times New Roman" w:hAnsi="Times New Roman" w:cs="Times New Roman"/>
          <w:b/>
          <w:bCs/>
          <w:sz w:val="24"/>
          <w:szCs w:val="24"/>
        </w:rPr>
        <w:t>.</w:t>
      </w:r>
      <w:r>
        <w:rPr>
          <w:rFonts w:ascii="Times New Roman" w:hAnsi="Times New Roman" w:cs="Times New Roman"/>
          <w:b/>
          <w:bCs/>
          <w:sz w:val="24"/>
          <w:szCs w:val="24"/>
        </w:rPr>
        <w:t xml:space="preserve"> </w:t>
      </w:r>
      <w:r w:rsidR="004B0599" w:rsidRPr="004B0599">
        <w:rPr>
          <w:rFonts w:ascii="Times New Roman" w:hAnsi="Times New Roman" w:cs="Times New Roman"/>
          <w:b/>
          <w:bCs/>
          <w:sz w:val="24"/>
          <w:szCs w:val="24"/>
        </w:rPr>
        <w:t>Sri Vallika</w:t>
      </w:r>
      <w:r w:rsidR="004B0599" w:rsidRPr="006B2971">
        <w:rPr>
          <w:rFonts w:ascii="Times New Roman" w:hAnsi="Times New Roman" w:cs="Times New Roman"/>
          <w:b/>
          <w:bCs/>
          <w:sz w:val="24"/>
          <w:szCs w:val="24"/>
          <w:vertAlign w:val="superscript"/>
        </w:rPr>
        <w:t>3</w:t>
      </w:r>
    </w:p>
    <w:p w14:paraId="571D48B8" w14:textId="6BE69568" w:rsidR="004B0599" w:rsidRDefault="006B2971" w:rsidP="006B2971">
      <w:pPr>
        <w:jc w:val="center"/>
        <w:rPr>
          <w:rFonts w:ascii="Times New Roman" w:hAnsi="Times New Roman" w:cs="Times New Roman"/>
        </w:rPr>
      </w:pPr>
      <w:r>
        <w:rPr>
          <w:rFonts w:ascii="Times New Roman" w:hAnsi="Times New Roman" w:cs="Times New Roman"/>
          <w:vertAlign w:val="superscript"/>
        </w:rPr>
        <w:t>1</w:t>
      </w:r>
      <w:r w:rsidR="00071EA9">
        <w:rPr>
          <w:rFonts w:ascii="Times New Roman" w:hAnsi="Times New Roman" w:cs="Times New Roman"/>
        </w:rPr>
        <w:t>Principal &amp;</w:t>
      </w:r>
      <w:r w:rsidR="004B0599" w:rsidRPr="006B2971">
        <w:rPr>
          <w:rFonts w:ascii="Times New Roman" w:hAnsi="Times New Roman" w:cs="Times New Roman"/>
        </w:rPr>
        <w:t xml:space="preserve"> </w:t>
      </w:r>
      <w:r>
        <w:rPr>
          <w:rFonts w:ascii="Times New Roman" w:hAnsi="Times New Roman" w:cs="Times New Roman"/>
        </w:rPr>
        <w:t>P</w:t>
      </w:r>
      <w:r w:rsidR="004B0599" w:rsidRPr="006B2971">
        <w:rPr>
          <w:rFonts w:ascii="Times New Roman" w:hAnsi="Times New Roman" w:cs="Times New Roman"/>
        </w:rPr>
        <w:t>rofessor, Department of P</w:t>
      </w:r>
      <w:r>
        <w:rPr>
          <w:rFonts w:ascii="Times New Roman" w:hAnsi="Times New Roman" w:cs="Times New Roman"/>
        </w:rPr>
        <w:t>hytochemistry</w:t>
      </w:r>
      <w:r w:rsidR="004B0599" w:rsidRPr="006B2971">
        <w:rPr>
          <w:rFonts w:ascii="Times New Roman" w:hAnsi="Times New Roman" w:cs="Times New Roman"/>
        </w:rPr>
        <w:t>, Nalanda Institute of Pharmaceutical Sciences,</w:t>
      </w:r>
      <w:r w:rsidRPr="006B2971">
        <w:rPr>
          <w:rFonts w:ascii="Times New Roman" w:hAnsi="Times New Roman" w:cs="Times New Roman"/>
        </w:rPr>
        <w:t xml:space="preserve"> </w:t>
      </w:r>
      <w:r w:rsidR="00EF6FA5">
        <w:rPr>
          <w:rFonts w:ascii="Times New Roman" w:hAnsi="Times New Roman" w:cs="Times New Roman"/>
        </w:rPr>
        <w:t>Sattenapalli Kantepudi</w:t>
      </w:r>
      <w:r w:rsidRPr="006B2971">
        <w:rPr>
          <w:rFonts w:ascii="Times New Roman" w:hAnsi="Times New Roman" w:cs="Times New Roman"/>
        </w:rPr>
        <w:t>, Andhra Pradesh, India</w:t>
      </w:r>
    </w:p>
    <w:p w14:paraId="300FF59C" w14:textId="2543848D" w:rsidR="00071EA9" w:rsidRPr="00071EA9" w:rsidRDefault="00720B55" w:rsidP="006B2971">
      <w:pPr>
        <w:jc w:val="center"/>
        <w:rPr>
          <w:rFonts w:ascii="Times New Roman" w:hAnsi="Times New Roman" w:cs="Times New Roman"/>
        </w:rPr>
      </w:pPr>
      <w:r>
        <w:rPr>
          <w:rFonts w:ascii="Times New Roman" w:hAnsi="Times New Roman" w:cs="Times New Roman"/>
          <w:vertAlign w:val="superscript"/>
        </w:rPr>
        <w:t>2</w:t>
      </w:r>
      <w:r>
        <w:rPr>
          <w:rFonts w:ascii="Times New Roman" w:hAnsi="Times New Roman" w:cs="Times New Roman"/>
        </w:rPr>
        <w:t>Assistant Professor</w:t>
      </w:r>
      <w:r w:rsidR="00071EA9" w:rsidRPr="00071EA9">
        <w:rPr>
          <w:rFonts w:ascii="Times New Roman" w:hAnsi="Times New Roman" w:cs="Times New Roman"/>
        </w:rPr>
        <w:t>, Department of</w:t>
      </w:r>
      <w:r w:rsidR="00280004">
        <w:rPr>
          <w:rFonts w:ascii="Times New Roman" w:hAnsi="Times New Roman" w:cs="Times New Roman"/>
        </w:rPr>
        <w:t xml:space="preserve"> Pharmaceutics</w:t>
      </w:r>
      <w:r w:rsidR="00071EA9" w:rsidRPr="00071EA9">
        <w:rPr>
          <w:rFonts w:ascii="Times New Roman" w:hAnsi="Times New Roman" w:cs="Times New Roman"/>
        </w:rPr>
        <w:t>,</w:t>
      </w:r>
      <w:r w:rsidR="00071EA9" w:rsidRPr="00071EA9">
        <w:rPr>
          <w:rFonts w:ascii="Times New Roman" w:hAnsi="Times New Roman" w:cs="Times New Roman"/>
          <w:vertAlign w:val="superscript"/>
        </w:rPr>
        <w:t xml:space="preserve"> </w:t>
      </w:r>
      <w:r w:rsidR="00071EA9">
        <w:rPr>
          <w:rFonts w:ascii="Times New Roman" w:hAnsi="Times New Roman" w:cs="Times New Roman"/>
        </w:rPr>
        <w:t xml:space="preserve">Nalanda Institute of Pharmaceutical Sciences, </w:t>
      </w:r>
      <w:r w:rsidR="00EF6FA5">
        <w:rPr>
          <w:rFonts w:ascii="Times New Roman" w:hAnsi="Times New Roman" w:cs="Times New Roman"/>
        </w:rPr>
        <w:t xml:space="preserve">Sattenapalli </w:t>
      </w:r>
      <w:r w:rsidR="00222395">
        <w:rPr>
          <w:rFonts w:ascii="Times New Roman" w:hAnsi="Times New Roman" w:cs="Times New Roman"/>
        </w:rPr>
        <w:t>Kantepudi</w:t>
      </w:r>
      <w:r w:rsidR="00071EA9">
        <w:rPr>
          <w:rFonts w:ascii="Times New Roman" w:hAnsi="Times New Roman" w:cs="Times New Roman"/>
        </w:rPr>
        <w:t>, Andhra Pradesh, India</w:t>
      </w:r>
    </w:p>
    <w:p w14:paraId="37C12FB1" w14:textId="0E55D78A" w:rsidR="004B0599" w:rsidRPr="00071EA9" w:rsidRDefault="006B2971" w:rsidP="00071EA9">
      <w:pPr>
        <w:jc w:val="center"/>
        <w:rPr>
          <w:rFonts w:ascii="Times New Roman" w:hAnsi="Times New Roman" w:cs="Times New Roman"/>
        </w:rPr>
      </w:pPr>
      <w:r w:rsidRPr="00071EA9">
        <w:rPr>
          <w:rFonts w:ascii="Times New Roman" w:hAnsi="Times New Roman" w:cs="Times New Roman"/>
          <w:vertAlign w:val="superscript"/>
        </w:rPr>
        <w:t>3</w:t>
      </w:r>
      <w:r w:rsidR="004B0599" w:rsidRPr="00071EA9">
        <w:rPr>
          <w:rFonts w:ascii="Times New Roman" w:hAnsi="Times New Roman" w:cs="Times New Roman"/>
        </w:rPr>
        <w:t>Student, Department of B. Pharmacy, Nalanda Institute of Pharmaceutical Sciences,</w:t>
      </w:r>
      <w:r w:rsidRPr="00071EA9">
        <w:rPr>
          <w:rFonts w:ascii="Times New Roman" w:hAnsi="Times New Roman" w:cs="Times New Roman"/>
        </w:rPr>
        <w:t xml:space="preserve"> </w:t>
      </w:r>
      <w:r w:rsidR="00222395">
        <w:rPr>
          <w:rFonts w:ascii="Times New Roman" w:hAnsi="Times New Roman" w:cs="Times New Roman"/>
        </w:rPr>
        <w:t>Kantepudi</w:t>
      </w:r>
      <w:r w:rsidRPr="00071EA9">
        <w:rPr>
          <w:rFonts w:ascii="Times New Roman" w:hAnsi="Times New Roman" w:cs="Times New Roman"/>
        </w:rPr>
        <w:t xml:space="preserve">, </w:t>
      </w:r>
      <w:r w:rsidR="00EF6FA5">
        <w:rPr>
          <w:rFonts w:ascii="Times New Roman" w:hAnsi="Times New Roman" w:cs="Times New Roman"/>
        </w:rPr>
        <w:t xml:space="preserve">Sathenapalli Kantepudi, </w:t>
      </w:r>
      <w:r w:rsidRPr="00071EA9">
        <w:rPr>
          <w:rFonts w:ascii="Times New Roman" w:hAnsi="Times New Roman" w:cs="Times New Roman"/>
        </w:rPr>
        <w:t>Andhra Pradesh, India</w:t>
      </w:r>
    </w:p>
    <w:p w14:paraId="4912F554" w14:textId="7ED189C5" w:rsidR="000A7252" w:rsidRPr="006B2971" w:rsidRDefault="004B0599" w:rsidP="000A7252">
      <w:pPr>
        <w:rPr>
          <w:rFonts w:ascii="Times New Roman" w:hAnsi="Times New Roman" w:cs="Times New Roman"/>
          <w:sz w:val="28"/>
          <w:szCs w:val="28"/>
          <w:lang w:val="en-US"/>
        </w:rPr>
      </w:pPr>
      <w:r w:rsidRPr="006B2971">
        <w:rPr>
          <w:rFonts w:ascii="Times New Roman" w:hAnsi="Times New Roman" w:cs="Times New Roman"/>
          <w:sz w:val="32"/>
          <w:szCs w:val="32"/>
        </w:rPr>
        <w:t xml:space="preserve">        </w:t>
      </w:r>
    </w:p>
    <w:p w14:paraId="1F759E40" w14:textId="1FC78801" w:rsidR="00B57AD5" w:rsidRPr="007C00B5" w:rsidRDefault="00071EA9" w:rsidP="00B57AD5">
      <w:pPr>
        <w:jc w:val="both"/>
        <w:rPr>
          <w:rFonts w:ascii="Times New Roman" w:hAnsi="Times New Roman" w:cs="Times New Roman"/>
          <w:sz w:val="24"/>
          <w:szCs w:val="24"/>
        </w:rPr>
      </w:pPr>
      <w:r>
        <w:rPr>
          <w:rFonts w:ascii="Times New Roman" w:hAnsi="Times New Roman" w:cs="Times New Roman"/>
          <w:b/>
          <w:bCs/>
          <w:sz w:val="24"/>
          <w:szCs w:val="24"/>
          <w:lang w:val="en-US"/>
        </w:rPr>
        <w:t xml:space="preserve">ABSTRACT: </w:t>
      </w:r>
      <w:r w:rsidR="00B57AD5" w:rsidRPr="00F854B8">
        <w:rPr>
          <w:rFonts w:ascii="Times New Roman" w:hAnsi="Times New Roman" w:cs="Times New Roman"/>
          <w:sz w:val="20"/>
          <w:szCs w:val="20"/>
        </w:rPr>
        <w:t xml:space="preserve">Ocular drug delivery system is used to treat </w:t>
      </w:r>
      <w:r w:rsidRPr="00F854B8">
        <w:rPr>
          <w:rFonts w:ascii="Times New Roman" w:hAnsi="Times New Roman" w:cs="Times New Roman"/>
          <w:sz w:val="20"/>
          <w:szCs w:val="20"/>
        </w:rPr>
        <w:t>eye</w:t>
      </w:r>
      <w:r w:rsidR="00B57AD5" w:rsidRPr="00F854B8">
        <w:rPr>
          <w:rFonts w:ascii="Times New Roman" w:hAnsi="Times New Roman" w:cs="Times New Roman"/>
          <w:sz w:val="20"/>
          <w:szCs w:val="20"/>
        </w:rPr>
        <w:t xml:space="preserve"> diseases or eye infection that is caused by different reasons. There are many eye ailments such as dermatomycosis, orbital cellulitis, endophthalmitis, allergic conjunctivitis that affects the eye. There are many limitations of conventional ocular drug delivery systems such as rapid elimination of drug, lachrymal drainage, and limited permeability to cornea leading to low bioavailability. To overcome these problems the novel approaches of drug delivery systems </w:t>
      </w:r>
      <w:r w:rsidR="0009178B" w:rsidRPr="00F854B8">
        <w:rPr>
          <w:rFonts w:ascii="Times New Roman" w:hAnsi="Times New Roman" w:cs="Times New Roman"/>
          <w:sz w:val="20"/>
          <w:szCs w:val="20"/>
        </w:rPr>
        <w:t>come</w:t>
      </w:r>
      <w:r w:rsidR="00B57AD5" w:rsidRPr="00F854B8">
        <w:rPr>
          <w:rFonts w:ascii="Times New Roman" w:hAnsi="Times New Roman" w:cs="Times New Roman"/>
          <w:sz w:val="20"/>
          <w:szCs w:val="20"/>
        </w:rPr>
        <w:t xml:space="preserve"> in rescue. Ophthalmic insitu gels are used to increase the retention time of drug within eye. Ophthalmic insitu gels are the viscous polymer‐based liquids applied as solutions or suspensions that exhibit sol‐to‐gel phase transition when come in contact with the eye due to change in a specific physicochemical system such as pH and temperature induced insitu gel systems. This is very effective in emergency therapy. It delivers the drug to target site and prevents the drug from loss by reaching the drug to other ocular tissues</w:t>
      </w:r>
      <w:r w:rsidR="00B57AD5" w:rsidRPr="007C00B5">
        <w:rPr>
          <w:rFonts w:ascii="Times New Roman" w:hAnsi="Times New Roman" w:cs="Times New Roman"/>
          <w:sz w:val="24"/>
          <w:szCs w:val="24"/>
        </w:rPr>
        <w:t xml:space="preserve">. </w:t>
      </w:r>
    </w:p>
    <w:p w14:paraId="1272FA00" w14:textId="08DB4D9A" w:rsidR="00B57AD5" w:rsidRPr="00F854B8" w:rsidRDefault="00FC6E7E" w:rsidP="00B57AD5">
      <w:pPr>
        <w:jc w:val="both"/>
        <w:rPr>
          <w:rFonts w:ascii="Times New Roman" w:hAnsi="Times New Roman" w:cs="Times New Roman"/>
          <w:sz w:val="20"/>
          <w:szCs w:val="20"/>
          <w:lang w:val="en-US"/>
        </w:rPr>
      </w:pPr>
      <w:r w:rsidRPr="00F854B8">
        <w:rPr>
          <w:rFonts w:ascii="Times New Roman" w:hAnsi="Times New Roman" w:cs="Times New Roman"/>
          <w:b/>
          <w:bCs/>
          <w:sz w:val="24"/>
          <w:szCs w:val="24"/>
        </w:rPr>
        <w:t>Key Words</w:t>
      </w:r>
      <w:r w:rsidRPr="00F854B8">
        <w:rPr>
          <w:rFonts w:ascii="Times New Roman" w:hAnsi="Times New Roman" w:cs="Times New Roman"/>
          <w:sz w:val="20"/>
          <w:szCs w:val="20"/>
        </w:rPr>
        <w:t xml:space="preserve">: Barriers, Drug delivery, Ocuserts, Dosage forms, </w:t>
      </w:r>
      <w:r w:rsidR="00F854B8" w:rsidRPr="00F854B8">
        <w:rPr>
          <w:rFonts w:ascii="Times New Roman" w:hAnsi="Times New Roman" w:cs="Times New Roman"/>
          <w:sz w:val="20"/>
          <w:szCs w:val="20"/>
        </w:rPr>
        <w:t>approaches</w:t>
      </w:r>
      <w:r w:rsidRPr="00F854B8">
        <w:rPr>
          <w:rFonts w:ascii="Times New Roman" w:hAnsi="Times New Roman" w:cs="Times New Roman"/>
          <w:sz w:val="20"/>
          <w:szCs w:val="20"/>
        </w:rPr>
        <w:t xml:space="preserve"> to enhance ocular delivery.</w:t>
      </w:r>
    </w:p>
    <w:p w14:paraId="4B237EAA" w14:textId="77777777" w:rsidR="0029072B" w:rsidRPr="00F854B8" w:rsidRDefault="00F06E78" w:rsidP="0029072B">
      <w:pPr>
        <w:rPr>
          <w:rFonts w:ascii="Times New Roman" w:hAnsi="Times New Roman" w:cs="Times New Roman"/>
          <w:b/>
          <w:bCs/>
          <w:sz w:val="24"/>
          <w:szCs w:val="24"/>
          <w:lang w:val="en-US"/>
        </w:rPr>
      </w:pPr>
      <w:r w:rsidRPr="00F854B8">
        <w:rPr>
          <w:rFonts w:ascii="Times New Roman" w:hAnsi="Times New Roman" w:cs="Times New Roman"/>
          <w:b/>
          <w:bCs/>
          <w:sz w:val="24"/>
          <w:szCs w:val="24"/>
          <w:lang w:val="en-US"/>
        </w:rPr>
        <w:t>INTRODUCTION:</w:t>
      </w:r>
    </w:p>
    <w:p w14:paraId="79409F2B" w14:textId="70A24091" w:rsidR="0029072B" w:rsidRPr="00AF731E" w:rsidRDefault="0029072B" w:rsidP="00AF731E">
      <w:pPr>
        <w:jc w:val="both"/>
        <w:rPr>
          <w:rFonts w:ascii="Times New Roman" w:hAnsi="Times New Roman" w:cs="Times New Roman"/>
          <w:sz w:val="20"/>
          <w:szCs w:val="20"/>
        </w:rPr>
      </w:pPr>
      <w:r w:rsidRPr="00AF731E">
        <w:rPr>
          <w:rFonts w:ascii="Times New Roman" w:hAnsi="Times New Roman" w:cs="Times New Roman"/>
          <w:sz w:val="20"/>
          <w:szCs w:val="20"/>
        </w:rPr>
        <w:t>Human eye is a complex structure, both anatomically and physiologically, that makes it a unique organ consisting of its physiologically independent functions. Its wide range of varied structures also challenges to develop drug delivery systems for it. The major problem in the conventional ocular drug delivery system with eye drops is their fast and extensive elimination from the eye, causing extensive loss of the drug. In eye drops, only a small portion of a drug penetrates through the corneal layer and arrives in the internal tissues present in the eye. Broad classification of ocular drug delivery results in two types, those concerned with the anterior and posterior segments. For vision-threatening ocular diseases, conventional drug delivery systems, such as eye drops, suspensions and ointments, cannot be used for optimal treatment. About 90% of the ophthalmic formulations in the market are available in the form of eye drops and the sites of action are diseases occurring in the anterior segment of the eye [5-7]. Topical delivery of drugs through conventional approaches is unable to make it reach the posterior segment of the eye</w:t>
      </w:r>
      <w:r w:rsidR="0021698C" w:rsidRPr="00020BF1">
        <w:rPr>
          <w:rFonts w:ascii="Times New Roman" w:hAnsi="Times New Roman" w:cs="Times New Roman"/>
          <w:sz w:val="20"/>
          <w:szCs w:val="20"/>
          <w:vertAlign w:val="superscript"/>
        </w:rPr>
        <w:t>1</w:t>
      </w:r>
      <w:r w:rsidR="0021698C" w:rsidRPr="00AF731E">
        <w:rPr>
          <w:rFonts w:ascii="Times New Roman" w:hAnsi="Times New Roman" w:cs="Times New Roman"/>
          <w:sz w:val="20"/>
          <w:szCs w:val="20"/>
        </w:rPr>
        <w:t>.</w:t>
      </w:r>
    </w:p>
    <w:p w14:paraId="71AAEB8A" w14:textId="18932A39" w:rsidR="007C00B5" w:rsidRPr="00F854B8" w:rsidRDefault="007C00B5" w:rsidP="007C00B5">
      <w:pPr>
        <w:rPr>
          <w:rFonts w:ascii="Times New Roman" w:hAnsi="Times New Roman" w:cs="Times New Roman"/>
          <w:b/>
          <w:bCs/>
          <w:sz w:val="20"/>
          <w:szCs w:val="20"/>
        </w:rPr>
      </w:pPr>
      <w:r w:rsidRPr="00F854B8">
        <w:rPr>
          <w:rFonts w:ascii="Times New Roman" w:hAnsi="Times New Roman" w:cs="Times New Roman"/>
          <w:b/>
          <w:bCs/>
          <w:sz w:val="20"/>
          <w:szCs w:val="20"/>
        </w:rPr>
        <w:t>Advantages of ocular drug delivery system:</w:t>
      </w:r>
    </w:p>
    <w:p w14:paraId="2077BCF4" w14:textId="3601EB6F" w:rsidR="007C00B5" w:rsidRPr="00F854B8" w:rsidRDefault="007C00B5" w:rsidP="007C00B5">
      <w:pPr>
        <w:rPr>
          <w:rFonts w:ascii="Times New Roman" w:hAnsi="Times New Roman" w:cs="Times New Roman"/>
          <w:sz w:val="20"/>
          <w:szCs w:val="20"/>
        </w:rPr>
      </w:pPr>
      <w:r w:rsidRPr="007C00B5">
        <w:rPr>
          <w:rFonts w:ascii="Times New Roman" w:hAnsi="Times New Roman" w:cs="Times New Roman"/>
          <w:sz w:val="24"/>
          <w:szCs w:val="24"/>
        </w:rPr>
        <w:t xml:space="preserve">1.  </w:t>
      </w:r>
      <w:r w:rsidRPr="00F854B8">
        <w:rPr>
          <w:rFonts w:ascii="Times New Roman" w:hAnsi="Times New Roman" w:cs="Times New Roman"/>
          <w:sz w:val="20"/>
          <w:szCs w:val="20"/>
        </w:rPr>
        <w:t xml:space="preserve">Increased accurate dosing.  To overcome the side effects of pulsed dosing produced by conventional systems. </w:t>
      </w:r>
    </w:p>
    <w:p w14:paraId="2C98AE9D" w14:textId="77777777" w:rsidR="007C00B5" w:rsidRPr="00F854B8" w:rsidRDefault="007C00B5" w:rsidP="007C00B5">
      <w:pPr>
        <w:rPr>
          <w:rFonts w:ascii="Times New Roman" w:hAnsi="Times New Roman" w:cs="Times New Roman"/>
          <w:sz w:val="20"/>
          <w:szCs w:val="20"/>
        </w:rPr>
      </w:pPr>
      <w:r w:rsidRPr="00F854B8">
        <w:rPr>
          <w:rFonts w:ascii="Times New Roman" w:hAnsi="Times New Roman" w:cs="Times New Roman"/>
          <w:sz w:val="20"/>
          <w:szCs w:val="20"/>
        </w:rPr>
        <w:t xml:space="preserve">2. To provide sustained and controlled drug delivery. </w:t>
      </w:r>
    </w:p>
    <w:p w14:paraId="54CCFEB6" w14:textId="1D310483" w:rsidR="007C00B5" w:rsidRPr="00F854B8" w:rsidRDefault="007C00B5" w:rsidP="007C00B5">
      <w:pPr>
        <w:rPr>
          <w:rFonts w:ascii="Times New Roman" w:hAnsi="Times New Roman" w:cs="Times New Roman"/>
          <w:sz w:val="20"/>
          <w:szCs w:val="20"/>
        </w:rPr>
      </w:pPr>
      <w:r w:rsidRPr="00F854B8">
        <w:rPr>
          <w:rFonts w:ascii="Times New Roman" w:hAnsi="Times New Roman" w:cs="Times New Roman"/>
          <w:sz w:val="20"/>
          <w:szCs w:val="20"/>
        </w:rPr>
        <w:t xml:space="preserve">3.  To increase the ocular bioavailability of drug by increasing the corneal contact time. This can be achieved by effective adherence to corneal surface. </w:t>
      </w:r>
    </w:p>
    <w:p w14:paraId="07525003" w14:textId="77777777" w:rsidR="00D520A4" w:rsidRPr="00F854B8" w:rsidRDefault="007C00B5" w:rsidP="007C00B5">
      <w:pPr>
        <w:rPr>
          <w:rFonts w:ascii="Times New Roman" w:hAnsi="Times New Roman" w:cs="Times New Roman"/>
          <w:sz w:val="20"/>
          <w:szCs w:val="20"/>
        </w:rPr>
      </w:pPr>
      <w:r w:rsidRPr="00F854B8">
        <w:rPr>
          <w:rFonts w:ascii="Times New Roman" w:hAnsi="Times New Roman" w:cs="Times New Roman"/>
          <w:sz w:val="20"/>
          <w:szCs w:val="20"/>
        </w:rPr>
        <w:t>4. To provide targeting within the ocular globe so as to prevent the loss to other ocular tissue</w:t>
      </w:r>
    </w:p>
    <w:p w14:paraId="3D298382" w14:textId="6138E411" w:rsidR="008275A2" w:rsidRPr="00F854B8" w:rsidRDefault="008275A2" w:rsidP="007C00B5">
      <w:pPr>
        <w:rPr>
          <w:rFonts w:ascii="Times New Roman" w:hAnsi="Times New Roman" w:cs="Times New Roman"/>
          <w:b/>
          <w:bCs/>
          <w:sz w:val="20"/>
          <w:szCs w:val="20"/>
        </w:rPr>
      </w:pPr>
      <w:r w:rsidRPr="00F854B8">
        <w:rPr>
          <w:rFonts w:ascii="Times New Roman" w:hAnsi="Times New Roman" w:cs="Times New Roman"/>
          <w:b/>
          <w:bCs/>
          <w:sz w:val="20"/>
          <w:szCs w:val="20"/>
        </w:rPr>
        <w:t>Disadvantages of o</w:t>
      </w:r>
      <w:r w:rsidR="005769B2" w:rsidRPr="00F854B8">
        <w:rPr>
          <w:rFonts w:ascii="Times New Roman" w:hAnsi="Times New Roman" w:cs="Times New Roman"/>
          <w:b/>
          <w:bCs/>
          <w:sz w:val="20"/>
          <w:szCs w:val="20"/>
        </w:rPr>
        <w:t>cular</w:t>
      </w:r>
      <w:r w:rsidRPr="00F854B8">
        <w:rPr>
          <w:rFonts w:ascii="Times New Roman" w:hAnsi="Times New Roman" w:cs="Times New Roman"/>
          <w:b/>
          <w:bCs/>
          <w:sz w:val="20"/>
          <w:szCs w:val="20"/>
        </w:rPr>
        <w:t xml:space="preserve"> drug delivery systems:</w:t>
      </w:r>
    </w:p>
    <w:p w14:paraId="7BABA789" w14:textId="7622B0C7" w:rsidR="007C00B5" w:rsidRPr="00F854B8" w:rsidRDefault="007C00B5" w:rsidP="00F854B8">
      <w:pPr>
        <w:jc w:val="both"/>
        <w:rPr>
          <w:rFonts w:ascii="Times New Roman" w:hAnsi="Times New Roman" w:cs="Times New Roman"/>
          <w:sz w:val="20"/>
          <w:szCs w:val="20"/>
        </w:rPr>
      </w:pPr>
      <w:r w:rsidRPr="007C00B5">
        <w:rPr>
          <w:rFonts w:ascii="Times New Roman" w:hAnsi="Times New Roman" w:cs="Times New Roman"/>
          <w:sz w:val="24"/>
          <w:szCs w:val="24"/>
        </w:rPr>
        <w:t xml:space="preserve">1.  </w:t>
      </w:r>
      <w:r w:rsidRPr="00F854B8">
        <w:rPr>
          <w:rFonts w:ascii="Times New Roman" w:hAnsi="Times New Roman" w:cs="Times New Roman"/>
          <w:sz w:val="20"/>
          <w:szCs w:val="20"/>
        </w:rPr>
        <w:t xml:space="preserve">The drug solution </w:t>
      </w:r>
      <w:r w:rsidR="00D520A4" w:rsidRPr="00F854B8">
        <w:rPr>
          <w:rFonts w:ascii="Times New Roman" w:hAnsi="Times New Roman" w:cs="Times New Roman"/>
          <w:sz w:val="20"/>
          <w:szCs w:val="20"/>
        </w:rPr>
        <w:t xml:space="preserve">stays very </w:t>
      </w:r>
      <w:r w:rsidR="00B245BA" w:rsidRPr="00F854B8">
        <w:rPr>
          <w:rFonts w:ascii="Times New Roman" w:hAnsi="Times New Roman" w:cs="Times New Roman"/>
          <w:sz w:val="20"/>
          <w:szCs w:val="20"/>
        </w:rPr>
        <w:t>short time</w:t>
      </w:r>
      <w:r w:rsidRPr="00F854B8">
        <w:rPr>
          <w:rFonts w:ascii="Times New Roman" w:hAnsi="Times New Roman" w:cs="Times New Roman"/>
          <w:sz w:val="20"/>
          <w:szCs w:val="20"/>
        </w:rPr>
        <w:t xml:space="preserve"> </w:t>
      </w:r>
      <w:r w:rsidR="00774156" w:rsidRPr="00F854B8">
        <w:rPr>
          <w:rFonts w:ascii="Times New Roman" w:hAnsi="Times New Roman" w:cs="Times New Roman"/>
          <w:sz w:val="20"/>
          <w:szCs w:val="20"/>
        </w:rPr>
        <w:t xml:space="preserve">in </w:t>
      </w:r>
      <w:r w:rsidR="0021698C" w:rsidRPr="00F854B8">
        <w:rPr>
          <w:rFonts w:ascii="Times New Roman" w:hAnsi="Times New Roman" w:cs="Times New Roman"/>
          <w:sz w:val="20"/>
          <w:szCs w:val="20"/>
        </w:rPr>
        <w:t>the eye</w:t>
      </w:r>
      <w:r w:rsidRPr="00F854B8">
        <w:rPr>
          <w:rFonts w:ascii="Times New Roman" w:hAnsi="Times New Roman" w:cs="Times New Roman"/>
          <w:sz w:val="20"/>
          <w:szCs w:val="20"/>
        </w:rPr>
        <w:t xml:space="preserve"> surface. </w:t>
      </w:r>
    </w:p>
    <w:p w14:paraId="034731DA" w14:textId="5B56AF0C" w:rsidR="007C00B5" w:rsidRPr="00F854B8" w:rsidRDefault="007C00B5" w:rsidP="00F854B8">
      <w:pPr>
        <w:jc w:val="both"/>
        <w:rPr>
          <w:rFonts w:ascii="Times New Roman" w:hAnsi="Times New Roman" w:cs="Times New Roman"/>
          <w:sz w:val="20"/>
          <w:szCs w:val="20"/>
        </w:rPr>
      </w:pPr>
      <w:r w:rsidRPr="00F854B8">
        <w:rPr>
          <w:rFonts w:ascii="Times New Roman" w:hAnsi="Times New Roman" w:cs="Times New Roman"/>
          <w:sz w:val="20"/>
          <w:szCs w:val="20"/>
        </w:rPr>
        <w:lastRenderedPageBreak/>
        <w:t xml:space="preserve">2. It shows poor bioavailability. </w:t>
      </w:r>
    </w:p>
    <w:p w14:paraId="5D502E11" w14:textId="7FF7A83F" w:rsidR="007C00B5" w:rsidRPr="00F854B8" w:rsidRDefault="007C00B5" w:rsidP="00F854B8">
      <w:pPr>
        <w:jc w:val="both"/>
        <w:rPr>
          <w:rFonts w:ascii="Times New Roman" w:hAnsi="Times New Roman" w:cs="Times New Roman"/>
          <w:sz w:val="20"/>
          <w:szCs w:val="20"/>
        </w:rPr>
      </w:pPr>
      <w:r w:rsidRPr="00F854B8">
        <w:rPr>
          <w:rFonts w:ascii="Times New Roman" w:hAnsi="Times New Roman" w:cs="Times New Roman"/>
          <w:sz w:val="20"/>
          <w:szCs w:val="20"/>
        </w:rPr>
        <w:t xml:space="preserve">3. Shows instability of the dissolved drug. </w:t>
      </w:r>
    </w:p>
    <w:p w14:paraId="68043305" w14:textId="27D88B50" w:rsidR="007C00B5" w:rsidRPr="00F854B8" w:rsidRDefault="007C00B5" w:rsidP="00F854B8">
      <w:pPr>
        <w:jc w:val="both"/>
        <w:rPr>
          <w:rFonts w:ascii="Times New Roman" w:hAnsi="Times New Roman" w:cs="Times New Roman"/>
          <w:sz w:val="20"/>
          <w:szCs w:val="20"/>
        </w:rPr>
      </w:pPr>
      <w:r w:rsidRPr="00F854B8">
        <w:rPr>
          <w:rFonts w:ascii="Times New Roman" w:hAnsi="Times New Roman" w:cs="Times New Roman"/>
          <w:sz w:val="20"/>
          <w:szCs w:val="20"/>
        </w:rPr>
        <w:t>4. There is a need to use preservatives</w:t>
      </w:r>
    </w:p>
    <w:p w14:paraId="1900804E" w14:textId="4C97A0A8" w:rsidR="007C00B5" w:rsidRPr="00F854B8" w:rsidRDefault="007C00B5" w:rsidP="00F854B8">
      <w:pPr>
        <w:jc w:val="both"/>
        <w:rPr>
          <w:rFonts w:ascii="Times New Roman" w:hAnsi="Times New Roman" w:cs="Times New Roman"/>
          <w:b/>
          <w:bCs/>
          <w:sz w:val="20"/>
          <w:szCs w:val="20"/>
        </w:rPr>
      </w:pPr>
      <w:r w:rsidRPr="00F854B8">
        <w:rPr>
          <w:rFonts w:ascii="Times New Roman" w:hAnsi="Times New Roman" w:cs="Times New Roman"/>
          <w:b/>
          <w:bCs/>
          <w:sz w:val="20"/>
          <w:szCs w:val="20"/>
        </w:rPr>
        <w:t>Limitations of ocular drug delivery system:</w:t>
      </w:r>
    </w:p>
    <w:p w14:paraId="12F31EB0" w14:textId="416AFEB6" w:rsidR="007C00B5" w:rsidRPr="00F854B8" w:rsidRDefault="007C00B5" w:rsidP="00F854B8">
      <w:pPr>
        <w:jc w:val="both"/>
        <w:rPr>
          <w:rFonts w:ascii="Times New Roman" w:hAnsi="Times New Roman" w:cs="Times New Roman"/>
          <w:sz w:val="20"/>
          <w:szCs w:val="20"/>
        </w:rPr>
      </w:pPr>
      <w:r w:rsidRPr="00F854B8">
        <w:rPr>
          <w:rFonts w:ascii="Times New Roman" w:hAnsi="Times New Roman" w:cs="Times New Roman"/>
          <w:sz w:val="20"/>
          <w:szCs w:val="20"/>
        </w:rPr>
        <w:t xml:space="preserve">1. Dosage form cannot be terminated during emergency. </w:t>
      </w:r>
    </w:p>
    <w:p w14:paraId="13ECFE70" w14:textId="2750F749" w:rsidR="007C00B5" w:rsidRPr="00F854B8" w:rsidRDefault="007C00B5" w:rsidP="00F854B8">
      <w:pPr>
        <w:jc w:val="both"/>
        <w:rPr>
          <w:rFonts w:ascii="Times New Roman" w:hAnsi="Times New Roman" w:cs="Times New Roman"/>
          <w:sz w:val="20"/>
          <w:szCs w:val="20"/>
        </w:rPr>
      </w:pPr>
      <w:r w:rsidRPr="00F854B8">
        <w:rPr>
          <w:rFonts w:ascii="Times New Roman" w:hAnsi="Times New Roman" w:cs="Times New Roman"/>
          <w:sz w:val="20"/>
          <w:szCs w:val="20"/>
        </w:rPr>
        <w:t xml:space="preserve">2. Interference with vision. </w:t>
      </w:r>
    </w:p>
    <w:p w14:paraId="05E9C085" w14:textId="40243708" w:rsidR="007C00B5" w:rsidRPr="00F854B8" w:rsidRDefault="007C00B5" w:rsidP="00F854B8">
      <w:pPr>
        <w:jc w:val="both"/>
        <w:rPr>
          <w:rFonts w:ascii="Times New Roman" w:hAnsi="Times New Roman" w:cs="Times New Roman"/>
          <w:sz w:val="20"/>
          <w:szCs w:val="20"/>
        </w:rPr>
      </w:pPr>
      <w:r w:rsidRPr="00F854B8">
        <w:rPr>
          <w:rFonts w:ascii="Times New Roman" w:hAnsi="Times New Roman" w:cs="Times New Roman"/>
          <w:sz w:val="20"/>
          <w:szCs w:val="20"/>
        </w:rPr>
        <w:t xml:space="preserve">3. Difficulty in placement and removal. </w:t>
      </w:r>
    </w:p>
    <w:p w14:paraId="738B59C6" w14:textId="19987D4C" w:rsidR="007C00B5" w:rsidRPr="00F854B8" w:rsidRDefault="007C00B5" w:rsidP="00F854B8">
      <w:pPr>
        <w:jc w:val="both"/>
        <w:rPr>
          <w:rFonts w:ascii="Times New Roman" w:hAnsi="Times New Roman" w:cs="Times New Roman"/>
          <w:sz w:val="20"/>
          <w:szCs w:val="20"/>
        </w:rPr>
      </w:pPr>
      <w:r w:rsidRPr="00F854B8">
        <w:rPr>
          <w:rFonts w:ascii="Times New Roman" w:hAnsi="Times New Roman" w:cs="Times New Roman"/>
          <w:sz w:val="20"/>
          <w:szCs w:val="20"/>
        </w:rPr>
        <w:t>4. Occasional loss during sleep or while rubbing eyes.</w:t>
      </w:r>
    </w:p>
    <w:p w14:paraId="158F3C7A" w14:textId="6CBED13E" w:rsidR="00423F95" w:rsidRPr="00F854B8" w:rsidRDefault="00423F95" w:rsidP="00F06E78">
      <w:pPr>
        <w:jc w:val="both"/>
        <w:rPr>
          <w:rFonts w:ascii="Times New Roman" w:hAnsi="Times New Roman" w:cs="Times New Roman"/>
          <w:b/>
          <w:bCs/>
          <w:sz w:val="24"/>
          <w:szCs w:val="24"/>
        </w:rPr>
      </w:pPr>
      <w:r w:rsidRPr="00F854B8">
        <w:rPr>
          <w:rFonts w:ascii="Times New Roman" w:hAnsi="Times New Roman" w:cs="Times New Roman"/>
          <w:b/>
          <w:bCs/>
          <w:sz w:val="24"/>
          <w:szCs w:val="24"/>
        </w:rPr>
        <w:t>H</w:t>
      </w:r>
      <w:r w:rsidR="00474C9C" w:rsidRPr="00F854B8">
        <w:rPr>
          <w:rFonts w:ascii="Times New Roman" w:hAnsi="Times New Roman" w:cs="Times New Roman"/>
          <w:b/>
          <w:bCs/>
          <w:sz w:val="24"/>
          <w:szCs w:val="24"/>
        </w:rPr>
        <w:t>UMAN ANATOMY AND PHYSIOLOGY:</w:t>
      </w:r>
    </w:p>
    <w:p w14:paraId="3CCFA545" w14:textId="7A6C94F9" w:rsidR="0030598A" w:rsidRPr="00F854B8" w:rsidRDefault="0030598A" w:rsidP="00F06E78">
      <w:pPr>
        <w:jc w:val="both"/>
        <w:rPr>
          <w:rFonts w:ascii="Times New Roman" w:hAnsi="Times New Roman" w:cs="Times New Roman"/>
          <w:sz w:val="20"/>
          <w:szCs w:val="20"/>
        </w:rPr>
      </w:pPr>
      <w:r w:rsidRPr="00F854B8">
        <w:rPr>
          <w:rFonts w:ascii="Times New Roman" w:hAnsi="Times New Roman" w:cs="Times New Roman"/>
          <w:sz w:val="20"/>
          <w:szCs w:val="20"/>
        </w:rPr>
        <w:t>The human eye, elegant in its detail and design, represents a gateway to the process we call vision. The eyeball is spherical in shape and about 1 inch across. It houses many structures that work together to facilitate sight. The human eye is comprised of layers and internal structures, each of which performs distinct functions. The detailed description of each eye part is given below.</w:t>
      </w:r>
    </w:p>
    <w:p w14:paraId="0B368BB7" w14:textId="4E0313D0" w:rsidR="0030598A" w:rsidRPr="00F854B8" w:rsidRDefault="0030598A" w:rsidP="00F06E78">
      <w:pPr>
        <w:jc w:val="both"/>
        <w:rPr>
          <w:rFonts w:ascii="Times New Roman" w:hAnsi="Times New Roman" w:cs="Times New Roman"/>
          <w:sz w:val="20"/>
          <w:szCs w:val="20"/>
        </w:rPr>
      </w:pPr>
      <w:r w:rsidRPr="00F854B8">
        <w:rPr>
          <w:rFonts w:ascii="Times New Roman" w:hAnsi="Times New Roman" w:cs="Times New Roman"/>
          <w:b/>
          <w:bCs/>
          <w:sz w:val="20"/>
          <w:szCs w:val="20"/>
        </w:rPr>
        <w:t xml:space="preserve">Sclera: </w:t>
      </w:r>
      <w:r w:rsidRPr="00F854B8">
        <w:rPr>
          <w:rFonts w:ascii="Times New Roman" w:hAnsi="Times New Roman" w:cs="Times New Roman"/>
          <w:sz w:val="20"/>
          <w:szCs w:val="20"/>
        </w:rPr>
        <w:t>The sclera (white portion of the eye) is the tough white sheath that forms the outer layer of the ball. It is a firm fibrous membrane that maintains the shape of the eye as an approximately globe shape.</w:t>
      </w:r>
    </w:p>
    <w:p w14:paraId="446750F8" w14:textId="427E7F79" w:rsidR="0030598A" w:rsidRPr="00F854B8" w:rsidRDefault="0030598A" w:rsidP="00F06E78">
      <w:pPr>
        <w:jc w:val="both"/>
        <w:rPr>
          <w:rFonts w:ascii="Times New Roman" w:hAnsi="Times New Roman" w:cs="Times New Roman"/>
          <w:sz w:val="20"/>
          <w:szCs w:val="20"/>
        </w:rPr>
      </w:pPr>
      <w:r w:rsidRPr="00F854B8">
        <w:rPr>
          <w:rFonts w:ascii="Times New Roman" w:hAnsi="Times New Roman" w:cs="Times New Roman"/>
          <w:b/>
          <w:bCs/>
          <w:sz w:val="20"/>
          <w:szCs w:val="20"/>
        </w:rPr>
        <w:t>Conjunctiva</w:t>
      </w:r>
      <w:r w:rsidRPr="00F854B8">
        <w:rPr>
          <w:rFonts w:ascii="Times New Roman" w:hAnsi="Times New Roman" w:cs="Times New Roman"/>
          <w:sz w:val="20"/>
          <w:szCs w:val="20"/>
        </w:rPr>
        <w:t>: The conjunctiva is a thin transparent mucous epithelial barrier, lines the inside of the eyelids, and covers the anterior one-third of the eyeball.</w:t>
      </w:r>
    </w:p>
    <w:p w14:paraId="6ABA14AD" w14:textId="4B06287D" w:rsidR="0030598A" w:rsidRPr="00F854B8" w:rsidRDefault="0030598A" w:rsidP="00F06E78">
      <w:pPr>
        <w:jc w:val="both"/>
        <w:rPr>
          <w:rFonts w:ascii="Times New Roman" w:hAnsi="Times New Roman" w:cs="Times New Roman"/>
          <w:sz w:val="20"/>
          <w:szCs w:val="20"/>
        </w:rPr>
      </w:pPr>
      <w:r w:rsidRPr="00F854B8">
        <w:rPr>
          <w:rFonts w:ascii="Times New Roman" w:hAnsi="Times New Roman" w:cs="Times New Roman"/>
          <w:b/>
          <w:bCs/>
          <w:sz w:val="20"/>
          <w:szCs w:val="20"/>
        </w:rPr>
        <w:t>Cornea:</w:t>
      </w:r>
      <w:r w:rsidRPr="00F854B8">
        <w:rPr>
          <w:rFonts w:ascii="Times New Roman" w:hAnsi="Times New Roman" w:cs="Times New Roman"/>
          <w:sz w:val="20"/>
          <w:szCs w:val="20"/>
        </w:rPr>
        <w:t xml:space="preserve"> The cornea is a strong clear bulge located at the front of the eye. Surface of the adult cornea has a radius of approximately 8mm. It has an important optical function as it refracts light entering the eye which then passes through the pupil and onto the lens.</w:t>
      </w:r>
    </w:p>
    <w:p w14:paraId="302C3165" w14:textId="437F0D2D" w:rsidR="0030598A" w:rsidRPr="00F854B8" w:rsidRDefault="0030598A" w:rsidP="00F06E78">
      <w:pPr>
        <w:jc w:val="both"/>
        <w:rPr>
          <w:rFonts w:ascii="Times New Roman" w:hAnsi="Times New Roman" w:cs="Times New Roman"/>
          <w:sz w:val="20"/>
          <w:szCs w:val="20"/>
        </w:rPr>
      </w:pPr>
      <w:r w:rsidRPr="00F854B8">
        <w:rPr>
          <w:rFonts w:ascii="Times New Roman" w:hAnsi="Times New Roman" w:cs="Times New Roman"/>
          <w:b/>
          <w:bCs/>
          <w:sz w:val="20"/>
          <w:szCs w:val="20"/>
        </w:rPr>
        <w:t>Pupil:</w:t>
      </w:r>
      <w:r w:rsidRPr="00F854B8">
        <w:rPr>
          <w:rFonts w:ascii="Times New Roman" w:hAnsi="Times New Roman" w:cs="Times New Roman"/>
          <w:sz w:val="20"/>
          <w:szCs w:val="20"/>
        </w:rPr>
        <w:t xml:space="preserve"> Pupil generally appears to be the dark "centre" of the eye but can be more accurately described as the circular aperture in the centre of the iris through which light passes into the eye.</w:t>
      </w:r>
    </w:p>
    <w:p w14:paraId="7ADD345D" w14:textId="0C3FF4B7" w:rsidR="0030598A" w:rsidRPr="00F854B8" w:rsidRDefault="0030598A" w:rsidP="00F06E78">
      <w:pPr>
        <w:jc w:val="both"/>
        <w:rPr>
          <w:rFonts w:ascii="Times New Roman" w:hAnsi="Times New Roman" w:cs="Times New Roman"/>
          <w:sz w:val="20"/>
          <w:szCs w:val="20"/>
        </w:rPr>
      </w:pPr>
      <w:r w:rsidRPr="00F854B8">
        <w:rPr>
          <w:rFonts w:ascii="Times New Roman" w:hAnsi="Times New Roman" w:cs="Times New Roman"/>
          <w:b/>
          <w:bCs/>
          <w:sz w:val="20"/>
          <w:szCs w:val="20"/>
        </w:rPr>
        <w:t>Iris:</w:t>
      </w:r>
      <w:r w:rsidRPr="00F854B8">
        <w:rPr>
          <w:rFonts w:ascii="Times New Roman" w:hAnsi="Times New Roman" w:cs="Times New Roman"/>
          <w:sz w:val="20"/>
          <w:szCs w:val="20"/>
        </w:rPr>
        <w:t xml:space="preserve"> The iris is a thin circular contractile curtain located in front of the lens but behind the cornea. The iris is a diaphragm of variable size whose function is to adjust the size of the pupil to regulate the amount of light admitted into the eye.</w:t>
      </w:r>
    </w:p>
    <w:p w14:paraId="3642560F" w14:textId="01DC09FA" w:rsidR="0030598A" w:rsidRPr="00F854B8" w:rsidRDefault="0030598A" w:rsidP="00F06E78">
      <w:pPr>
        <w:jc w:val="both"/>
        <w:rPr>
          <w:rFonts w:ascii="Times New Roman" w:hAnsi="Times New Roman" w:cs="Times New Roman"/>
          <w:sz w:val="20"/>
          <w:szCs w:val="20"/>
        </w:rPr>
      </w:pPr>
      <w:r w:rsidRPr="00F854B8">
        <w:rPr>
          <w:rFonts w:ascii="Times New Roman" w:hAnsi="Times New Roman" w:cs="Times New Roman"/>
          <w:b/>
          <w:bCs/>
          <w:sz w:val="20"/>
          <w:szCs w:val="20"/>
        </w:rPr>
        <w:t>Ciliary Muscle</w:t>
      </w:r>
      <w:r w:rsidRPr="00F854B8">
        <w:rPr>
          <w:rFonts w:ascii="Times New Roman" w:hAnsi="Times New Roman" w:cs="Times New Roman"/>
          <w:sz w:val="20"/>
          <w:szCs w:val="20"/>
        </w:rPr>
        <w:t xml:space="preserve">: The ciliary muscle is a ring of striated smooth muscles in the eye’s middle layer that controls accommodation for viewing objects at varying distances and regulates the flow of </w:t>
      </w:r>
      <w:r w:rsidR="009851AF" w:rsidRPr="00F854B8">
        <w:rPr>
          <w:rFonts w:ascii="Times New Roman" w:hAnsi="Times New Roman" w:cs="Times New Roman"/>
          <w:sz w:val="20"/>
          <w:szCs w:val="20"/>
        </w:rPr>
        <w:t>aqueous</w:t>
      </w:r>
      <w:r w:rsidRPr="00F854B8">
        <w:rPr>
          <w:rFonts w:ascii="Times New Roman" w:hAnsi="Times New Roman" w:cs="Times New Roman"/>
          <w:sz w:val="20"/>
          <w:szCs w:val="20"/>
        </w:rPr>
        <w:t xml:space="preserve"> humour into schlemm’s canal.</w:t>
      </w:r>
    </w:p>
    <w:p w14:paraId="6CB6D485" w14:textId="12F95123" w:rsidR="0030598A" w:rsidRPr="00F854B8" w:rsidRDefault="00F854B8" w:rsidP="00F06E78">
      <w:pPr>
        <w:jc w:val="both"/>
        <w:rPr>
          <w:rFonts w:ascii="Times New Roman" w:hAnsi="Times New Roman" w:cs="Times New Roman"/>
          <w:sz w:val="20"/>
          <w:szCs w:val="20"/>
        </w:rPr>
      </w:pPr>
      <w:r>
        <w:rPr>
          <w:rFonts w:ascii="Times New Roman" w:hAnsi="Times New Roman" w:cs="Times New Roman"/>
          <w:noProof/>
          <w:sz w:val="24"/>
          <w:szCs w:val="24"/>
        </w:rPr>
        <w:drawing>
          <wp:anchor distT="0" distB="0" distL="114300" distR="114300" simplePos="0" relativeHeight="251660288" behindDoc="0" locked="0" layoutInCell="1" allowOverlap="1" wp14:anchorId="37E9A362" wp14:editId="7EDF1A4F">
            <wp:simplePos x="0" y="0"/>
            <wp:positionH relativeFrom="margin">
              <wp:align>right</wp:align>
            </wp:positionH>
            <wp:positionV relativeFrom="paragraph">
              <wp:posOffset>3175</wp:posOffset>
            </wp:positionV>
            <wp:extent cx="3100705" cy="2026285"/>
            <wp:effectExtent l="0" t="0" r="4445" b="0"/>
            <wp:wrapThrough wrapText="bothSides">
              <wp:wrapPolygon edited="0">
                <wp:start x="0" y="0"/>
                <wp:lineTo x="0" y="21322"/>
                <wp:lineTo x="21498" y="21322"/>
                <wp:lineTo x="21498" y="0"/>
                <wp:lineTo x="0" y="0"/>
              </wp:wrapPolygon>
            </wp:wrapThrough>
            <wp:docPr id="1288450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450532" name="Picture 1288450532"/>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12581" cy="2034270"/>
                    </a:xfrm>
                    <a:prstGeom prst="rect">
                      <a:avLst/>
                    </a:prstGeom>
                  </pic:spPr>
                </pic:pic>
              </a:graphicData>
            </a:graphic>
            <wp14:sizeRelH relativeFrom="margin">
              <wp14:pctWidth>0</wp14:pctWidth>
            </wp14:sizeRelH>
            <wp14:sizeRelV relativeFrom="margin">
              <wp14:pctHeight>0</wp14:pctHeight>
            </wp14:sizeRelV>
          </wp:anchor>
        </w:drawing>
      </w:r>
      <w:r w:rsidR="0030598A" w:rsidRPr="00F854B8">
        <w:rPr>
          <w:rFonts w:ascii="Times New Roman" w:hAnsi="Times New Roman" w:cs="Times New Roman"/>
          <w:b/>
          <w:bCs/>
          <w:sz w:val="20"/>
          <w:szCs w:val="20"/>
        </w:rPr>
        <w:t xml:space="preserve">Retina: </w:t>
      </w:r>
      <w:r w:rsidR="009851AF" w:rsidRPr="00F854B8">
        <w:rPr>
          <w:rFonts w:ascii="Times New Roman" w:hAnsi="Times New Roman" w:cs="Times New Roman"/>
          <w:sz w:val="20"/>
          <w:szCs w:val="20"/>
        </w:rPr>
        <w:t>The</w:t>
      </w:r>
      <w:r w:rsidR="009851AF" w:rsidRPr="00F854B8">
        <w:rPr>
          <w:rFonts w:ascii="Times New Roman" w:hAnsi="Times New Roman" w:cs="Times New Roman"/>
          <w:b/>
          <w:bCs/>
          <w:sz w:val="20"/>
          <w:szCs w:val="20"/>
        </w:rPr>
        <w:t xml:space="preserve"> </w:t>
      </w:r>
      <w:r w:rsidR="009851AF" w:rsidRPr="00F854B8">
        <w:rPr>
          <w:rFonts w:ascii="Times New Roman" w:hAnsi="Times New Roman" w:cs="Times New Roman"/>
          <w:sz w:val="20"/>
          <w:szCs w:val="20"/>
        </w:rPr>
        <w:t>re</w:t>
      </w:r>
      <w:r w:rsidR="0030598A" w:rsidRPr="00F854B8">
        <w:rPr>
          <w:rFonts w:ascii="Times New Roman" w:hAnsi="Times New Roman" w:cs="Times New Roman"/>
          <w:sz w:val="20"/>
          <w:szCs w:val="20"/>
        </w:rPr>
        <w:t>tina is located at the back of the human eye. The retina may bedescribed as the "screen" on which an image is formed by light that has passed into the eye via the cornea, aqueous humour, pupil, lens, and finally the vitreous humour before reaching the retina.</w:t>
      </w:r>
    </w:p>
    <w:p w14:paraId="1DF12718" w14:textId="3F1AF7B6" w:rsidR="0051519D" w:rsidRPr="00F854B8" w:rsidRDefault="0030598A" w:rsidP="0051519D">
      <w:pPr>
        <w:jc w:val="both"/>
        <w:rPr>
          <w:rFonts w:ascii="Times New Roman" w:hAnsi="Times New Roman" w:cs="Times New Roman"/>
          <w:b/>
          <w:bCs/>
          <w:sz w:val="20"/>
          <w:szCs w:val="20"/>
        </w:rPr>
      </w:pPr>
      <w:r w:rsidRPr="00F854B8">
        <w:rPr>
          <w:rFonts w:ascii="Times New Roman" w:hAnsi="Times New Roman" w:cs="Times New Roman"/>
          <w:b/>
          <w:bCs/>
          <w:sz w:val="20"/>
          <w:szCs w:val="20"/>
        </w:rPr>
        <w:t>Choroid</w:t>
      </w:r>
      <w:r w:rsidR="0051519D" w:rsidRPr="00F854B8">
        <w:rPr>
          <w:rFonts w:ascii="Times New Roman" w:hAnsi="Times New Roman" w:cs="Times New Roman"/>
          <w:b/>
          <w:bCs/>
          <w:sz w:val="20"/>
          <w:szCs w:val="20"/>
        </w:rPr>
        <w:t xml:space="preserve">: </w:t>
      </w:r>
      <w:r w:rsidR="0051519D" w:rsidRPr="00F854B8">
        <w:rPr>
          <w:rFonts w:ascii="Times New Roman" w:hAnsi="Times New Roman" w:cs="Times New Roman"/>
          <w:sz w:val="20"/>
          <w:szCs w:val="20"/>
        </w:rPr>
        <w:t xml:space="preserve">The choroid is a thin </w:t>
      </w:r>
      <w:r w:rsidR="009851AF" w:rsidRPr="00F854B8">
        <w:rPr>
          <w:rFonts w:ascii="Times New Roman" w:hAnsi="Times New Roman" w:cs="Times New Roman"/>
          <w:sz w:val="20"/>
          <w:szCs w:val="20"/>
        </w:rPr>
        <w:t>layer of tissue</w:t>
      </w:r>
      <w:r w:rsidR="0051519D" w:rsidRPr="00F854B8">
        <w:rPr>
          <w:rFonts w:ascii="Times New Roman" w:hAnsi="Times New Roman" w:cs="Times New Roman"/>
          <w:sz w:val="20"/>
          <w:szCs w:val="20"/>
        </w:rPr>
        <w:t xml:space="preserve"> that contains many tiny blood vessels that supply oxygen and </w:t>
      </w:r>
      <w:r w:rsidR="009851AF" w:rsidRPr="00F854B8">
        <w:rPr>
          <w:rFonts w:ascii="Times New Roman" w:hAnsi="Times New Roman" w:cs="Times New Roman"/>
          <w:sz w:val="20"/>
          <w:szCs w:val="20"/>
        </w:rPr>
        <w:t xml:space="preserve">nutrients to </w:t>
      </w:r>
      <w:r w:rsidR="00D520A4" w:rsidRPr="00F854B8">
        <w:rPr>
          <w:rFonts w:ascii="Times New Roman" w:hAnsi="Times New Roman" w:cs="Times New Roman"/>
          <w:sz w:val="20"/>
          <w:szCs w:val="20"/>
        </w:rPr>
        <w:t>the retina</w:t>
      </w:r>
      <w:r w:rsidR="0051519D" w:rsidRPr="00F854B8">
        <w:rPr>
          <w:rFonts w:ascii="Times New Roman" w:hAnsi="Times New Roman" w:cs="Times New Roman"/>
          <w:sz w:val="20"/>
          <w:szCs w:val="20"/>
        </w:rPr>
        <w:t>. The choroid contains many pigment producing cells calle</w:t>
      </w:r>
      <w:r w:rsidR="009851AF" w:rsidRPr="00F854B8">
        <w:rPr>
          <w:rFonts w:ascii="Times New Roman" w:hAnsi="Times New Roman" w:cs="Times New Roman"/>
          <w:sz w:val="20"/>
          <w:szCs w:val="20"/>
        </w:rPr>
        <w:t>d</w:t>
      </w:r>
      <w:r w:rsidR="0051519D" w:rsidRPr="00F854B8">
        <w:rPr>
          <w:rFonts w:ascii="Times New Roman" w:hAnsi="Times New Roman" w:cs="Times New Roman"/>
          <w:sz w:val="20"/>
          <w:szCs w:val="20"/>
        </w:rPr>
        <w:t xml:space="preserve"> melanocytes. These cells help absorb any </w:t>
      </w:r>
      <w:r w:rsidR="009851AF" w:rsidRPr="00F854B8">
        <w:rPr>
          <w:rFonts w:ascii="Times New Roman" w:hAnsi="Times New Roman" w:cs="Times New Roman"/>
          <w:sz w:val="20"/>
          <w:szCs w:val="20"/>
        </w:rPr>
        <w:t>excess light and minimize</w:t>
      </w:r>
      <w:r w:rsidR="0051519D" w:rsidRPr="00F854B8">
        <w:rPr>
          <w:rFonts w:ascii="Times New Roman" w:hAnsi="Times New Roman" w:cs="Times New Roman"/>
          <w:sz w:val="20"/>
          <w:szCs w:val="20"/>
        </w:rPr>
        <w:t xml:space="preserve"> reflections within</w:t>
      </w:r>
      <w:r w:rsidR="0051519D" w:rsidRPr="00F854B8">
        <w:rPr>
          <w:rFonts w:ascii="Times New Roman" w:hAnsi="Times New Roman" w:cs="Times New Roman"/>
          <w:b/>
          <w:bCs/>
          <w:sz w:val="20"/>
          <w:szCs w:val="20"/>
        </w:rPr>
        <w:t xml:space="preserve"> </w:t>
      </w:r>
      <w:r w:rsidR="0051519D" w:rsidRPr="00F854B8">
        <w:rPr>
          <w:rFonts w:ascii="Times New Roman" w:hAnsi="Times New Roman" w:cs="Times New Roman"/>
          <w:sz w:val="20"/>
          <w:szCs w:val="20"/>
        </w:rPr>
        <w:t>the eye</w:t>
      </w:r>
      <w:r w:rsidR="00020BF1" w:rsidRPr="00020BF1">
        <w:rPr>
          <w:rFonts w:ascii="Times New Roman" w:hAnsi="Times New Roman" w:cs="Times New Roman"/>
          <w:sz w:val="20"/>
          <w:szCs w:val="20"/>
          <w:vertAlign w:val="superscript"/>
        </w:rPr>
        <w:t>2</w:t>
      </w:r>
      <w:r w:rsidR="0021698C" w:rsidRPr="00F854B8">
        <w:rPr>
          <w:rFonts w:ascii="Times New Roman" w:hAnsi="Times New Roman" w:cs="Times New Roman"/>
          <w:sz w:val="20"/>
          <w:szCs w:val="20"/>
        </w:rPr>
        <w:t>.</w:t>
      </w:r>
    </w:p>
    <w:p w14:paraId="45363FF6" w14:textId="4464042C" w:rsidR="00D520A4" w:rsidRPr="001D370B" w:rsidRDefault="001D370B" w:rsidP="001D370B">
      <w:pPr>
        <w:jc w:val="center"/>
        <w:rPr>
          <w:rFonts w:ascii="Times New Roman" w:hAnsi="Times New Roman" w:cs="Times New Roman"/>
          <w:noProof/>
          <w:sz w:val="20"/>
          <w:szCs w:val="20"/>
        </w:rPr>
      </w:pPr>
      <w:r>
        <w:rPr>
          <w:rFonts w:ascii="Times New Roman" w:hAnsi="Times New Roman" w:cs="Times New Roman"/>
          <w:noProof/>
          <w:sz w:val="20"/>
          <w:szCs w:val="20"/>
        </w:rPr>
        <w:t xml:space="preserve">                                                                                      Figure 1</w:t>
      </w:r>
    </w:p>
    <w:p w14:paraId="31CC597C" w14:textId="46AD587B" w:rsidR="00D520A4" w:rsidRDefault="00D520A4" w:rsidP="00C85FFF">
      <w:pPr>
        <w:jc w:val="both"/>
        <w:rPr>
          <w:rFonts w:ascii="Times New Roman" w:hAnsi="Times New Roman" w:cs="Times New Roman"/>
          <w:b/>
          <w:bCs/>
          <w:sz w:val="28"/>
          <w:szCs w:val="28"/>
        </w:rPr>
      </w:pPr>
    </w:p>
    <w:p w14:paraId="23A3547B" w14:textId="17CFCD62" w:rsidR="00923B9C" w:rsidRPr="001D370B" w:rsidRDefault="00923B9C" w:rsidP="00C85FFF">
      <w:pPr>
        <w:jc w:val="both"/>
        <w:rPr>
          <w:rFonts w:ascii="Times New Roman" w:hAnsi="Times New Roman" w:cs="Times New Roman"/>
          <w:b/>
          <w:bCs/>
          <w:sz w:val="24"/>
          <w:szCs w:val="24"/>
        </w:rPr>
      </w:pPr>
      <w:r w:rsidRPr="001D370B">
        <w:rPr>
          <w:rFonts w:ascii="Times New Roman" w:hAnsi="Times New Roman" w:cs="Times New Roman"/>
          <w:b/>
          <w:bCs/>
          <w:sz w:val="24"/>
          <w:szCs w:val="24"/>
        </w:rPr>
        <w:lastRenderedPageBreak/>
        <w:t>BARRIERS FOR OCULAR DRUG DELIVERY SYSTEM:</w:t>
      </w:r>
    </w:p>
    <w:p w14:paraId="54587169" w14:textId="1E5C9B83" w:rsidR="00923B9C" w:rsidRPr="001D370B" w:rsidRDefault="00923B9C" w:rsidP="00C85FFF">
      <w:pPr>
        <w:jc w:val="both"/>
        <w:rPr>
          <w:rFonts w:ascii="Times New Roman" w:hAnsi="Times New Roman" w:cs="Times New Roman"/>
          <w:sz w:val="20"/>
          <w:szCs w:val="20"/>
        </w:rPr>
      </w:pPr>
      <w:r w:rsidRPr="001D370B">
        <w:rPr>
          <w:rFonts w:ascii="Times New Roman" w:hAnsi="Times New Roman" w:cs="Times New Roman"/>
          <w:sz w:val="20"/>
          <w:szCs w:val="20"/>
        </w:rPr>
        <w:t xml:space="preserve">Ocular drug delivery suffers from the following barrier effects: </w:t>
      </w:r>
    </w:p>
    <w:p w14:paraId="0506A0F1" w14:textId="2DA71294" w:rsidR="00923B9C" w:rsidRPr="001D370B" w:rsidRDefault="00923B9C" w:rsidP="00C85FFF">
      <w:pPr>
        <w:jc w:val="both"/>
        <w:rPr>
          <w:rFonts w:ascii="Times New Roman" w:hAnsi="Times New Roman" w:cs="Times New Roman"/>
          <w:b/>
          <w:bCs/>
          <w:sz w:val="20"/>
          <w:szCs w:val="20"/>
        </w:rPr>
      </w:pPr>
      <w:r w:rsidRPr="001D370B">
        <w:rPr>
          <w:rFonts w:ascii="Times New Roman" w:hAnsi="Times New Roman" w:cs="Times New Roman"/>
          <w:b/>
          <w:bCs/>
          <w:sz w:val="20"/>
          <w:szCs w:val="20"/>
        </w:rPr>
        <w:t>Drug loss from the ocular surface:</w:t>
      </w:r>
    </w:p>
    <w:p w14:paraId="1F719D83" w14:textId="325A3001" w:rsidR="00923B9C" w:rsidRPr="001D370B" w:rsidRDefault="00923B9C" w:rsidP="00C85FFF">
      <w:pPr>
        <w:jc w:val="both"/>
        <w:rPr>
          <w:rFonts w:ascii="Times New Roman" w:hAnsi="Times New Roman" w:cs="Times New Roman"/>
          <w:b/>
          <w:bCs/>
          <w:sz w:val="20"/>
          <w:szCs w:val="20"/>
        </w:rPr>
      </w:pPr>
      <w:r w:rsidRPr="001D370B">
        <w:rPr>
          <w:rFonts w:ascii="Times New Roman" w:hAnsi="Times New Roman" w:cs="Times New Roman"/>
          <w:b/>
          <w:bCs/>
          <w:sz w:val="20"/>
          <w:szCs w:val="20"/>
        </w:rPr>
        <w:t xml:space="preserve"> </w:t>
      </w:r>
      <w:r w:rsidRPr="001D370B">
        <w:rPr>
          <w:rFonts w:ascii="Times New Roman" w:hAnsi="Times New Roman" w:cs="Times New Roman"/>
          <w:sz w:val="20"/>
          <w:szCs w:val="20"/>
        </w:rPr>
        <w:t xml:space="preserve">After using the dosage form of the drug in the ocular system, flow of lacrimal fluid wipes out a portion of the drug from its surface and its turnout rate is only about 1 μl/min, </w:t>
      </w:r>
      <w:r w:rsidR="006F2A41" w:rsidRPr="001D370B">
        <w:rPr>
          <w:rFonts w:ascii="Times New Roman" w:hAnsi="Times New Roman" w:cs="Times New Roman"/>
          <w:sz w:val="20"/>
          <w:szCs w:val="20"/>
        </w:rPr>
        <w:t>whereas</w:t>
      </w:r>
      <w:r w:rsidRPr="001D370B">
        <w:rPr>
          <w:rFonts w:ascii="Times New Roman" w:hAnsi="Times New Roman" w:cs="Times New Roman"/>
          <w:sz w:val="20"/>
          <w:szCs w:val="20"/>
        </w:rPr>
        <w:t xml:space="preserve"> a major portion of the drug is wiped out through the nasolacrimal duct quickly within minutes. Other sources of drug removal include the systemic absorption of the drug, instead of being absorbed through the ocular route</w:t>
      </w:r>
      <w:r w:rsidRPr="001D370B">
        <w:rPr>
          <w:rFonts w:ascii="Times New Roman" w:hAnsi="Times New Roman" w:cs="Times New Roman"/>
          <w:b/>
          <w:bCs/>
          <w:sz w:val="20"/>
          <w:szCs w:val="20"/>
        </w:rPr>
        <w:t>.</w:t>
      </w:r>
    </w:p>
    <w:p w14:paraId="6B4C80E1" w14:textId="63703B52" w:rsidR="00923B9C" w:rsidRPr="001D370B" w:rsidRDefault="00923B9C" w:rsidP="00C85FFF">
      <w:pPr>
        <w:jc w:val="both"/>
        <w:rPr>
          <w:rFonts w:ascii="Times New Roman" w:hAnsi="Times New Roman" w:cs="Times New Roman"/>
          <w:b/>
          <w:bCs/>
          <w:sz w:val="20"/>
          <w:szCs w:val="20"/>
        </w:rPr>
      </w:pPr>
      <w:r w:rsidRPr="001D370B">
        <w:rPr>
          <w:rFonts w:ascii="Times New Roman" w:hAnsi="Times New Roman" w:cs="Times New Roman"/>
          <w:b/>
          <w:bCs/>
          <w:sz w:val="20"/>
          <w:szCs w:val="20"/>
        </w:rPr>
        <w:t xml:space="preserve"> Lacrimal fluid-eye barriers:</w:t>
      </w:r>
    </w:p>
    <w:p w14:paraId="7A9FD4C5" w14:textId="4544AE4A" w:rsidR="00923B9C" w:rsidRPr="001D370B" w:rsidRDefault="00923B9C" w:rsidP="00C85FFF">
      <w:pPr>
        <w:jc w:val="both"/>
        <w:rPr>
          <w:rFonts w:ascii="Times New Roman" w:hAnsi="Times New Roman" w:cs="Times New Roman"/>
          <w:sz w:val="20"/>
          <w:szCs w:val="20"/>
        </w:rPr>
      </w:pPr>
      <w:r w:rsidRPr="001D370B">
        <w:rPr>
          <w:rFonts w:ascii="Times New Roman" w:hAnsi="Times New Roman" w:cs="Times New Roman"/>
          <w:sz w:val="20"/>
          <w:szCs w:val="20"/>
        </w:rPr>
        <w:t xml:space="preserve">Absorption of the drug from the lacrimal fluid can be limited by the corneal epithelium present in the eye. Tight junctions formed from corneal epithelial cells limit the permeation of the drug paracellularly. Lipophilic drugs show higher permeability in the cornea as compared to hydrophilic drugs. </w:t>
      </w:r>
    </w:p>
    <w:p w14:paraId="743A34D2" w14:textId="5A9B532C" w:rsidR="00612234" w:rsidRPr="001D370B" w:rsidRDefault="00923B9C" w:rsidP="00C85FFF">
      <w:pPr>
        <w:jc w:val="both"/>
        <w:rPr>
          <w:rFonts w:ascii="Times New Roman" w:hAnsi="Times New Roman" w:cs="Times New Roman"/>
          <w:sz w:val="20"/>
          <w:szCs w:val="20"/>
        </w:rPr>
      </w:pPr>
      <w:r w:rsidRPr="001D370B">
        <w:rPr>
          <w:rFonts w:ascii="Times New Roman" w:hAnsi="Times New Roman" w:cs="Times New Roman"/>
          <w:b/>
          <w:bCs/>
          <w:sz w:val="20"/>
          <w:szCs w:val="20"/>
        </w:rPr>
        <w:t xml:space="preserve"> Blood-ocular </w:t>
      </w:r>
      <w:r w:rsidR="00612234" w:rsidRPr="001D370B">
        <w:rPr>
          <w:rFonts w:ascii="Times New Roman" w:hAnsi="Times New Roman" w:cs="Times New Roman"/>
          <w:b/>
          <w:bCs/>
          <w:sz w:val="20"/>
          <w:szCs w:val="20"/>
        </w:rPr>
        <w:t>barriers</w:t>
      </w:r>
      <w:r w:rsidR="00612234" w:rsidRPr="001D370B">
        <w:rPr>
          <w:rFonts w:ascii="Times New Roman" w:hAnsi="Times New Roman" w:cs="Times New Roman"/>
          <w:sz w:val="20"/>
          <w:szCs w:val="20"/>
        </w:rPr>
        <w:t xml:space="preserve">: </w:t>
      </w:r>
    </w:p>
    <w:p w14:paraId="653C8F72" w14:textId="71D27C83" w:rsidR="00612234" w:rsidRPr="001D370B" w:rsidRDefault="00612234" w:rsidP="00C85FFF">
      <w:pPr>
        <w:jc w:val="both"/>
        <w:rPr>
          <w:rFonts w:ascii="Times New Roman" w:hAnsi="Times New Roman" w:cs="Times New Roman"/>
          <w:b/>
          <w:bCs/>
          <w:sz w:val="20"/>
          <w:szCs w:val="20"/>
        </w:rPr>
      </w:pPr>
      <w:r w:rsidRPr="001D370B">
        <w:rPr>
          <w:rFonts w:ascii="Times New Roman" w:hAnsi="Times New Roman" w:cs="Times New Roman"/>
          <w:sz w:val="20"/>
          <w:szCs w:val="20"/>
        </w:rPr>
        <w:t>The blood–ocular barrier system is formed by two main barriers: the blood–aqueous barrier and the blood–retinal barrier (BRB). One of these barriers, the BRB, is particularly tight and restrictive and is a physiologic barrier that regulates ion, protein, and water flux into and out of the retina</w:t>
      </w:r>
      <w:r w:rsidR="0021698C" w:rsidRPr="00020BF1">
        <w:rPr>
          <w:rFonts w:ascii="Times New Roman" w:hAnsi="Times New Roman" w:cs="Times New Roman"/>
          <w:sz w:val="20"/>
          <w:szCs w:val="20"/>
          <w:vertAlign w:val="superscript"/>
        </w:rPr>
        <w:t>3</w:t>
      </w:r>
      <w:r w:rsidR="0021698C" w:rsidRPr="001D370B">
        <w:rPr>
          <w:rFonts w:ascii="Times New Roman" w:hAnsi="Times New Roman" w:cs="Times New Roman"/>
          <w:sz w:val="20"/>
          <w:szCs w:val="20"/>
        </w:rPr>
        <w:t>.</w:t>
      </w:r>
    </w:p>
    <w:p w14:paraId="367F685D" w14:textId="2BC6A5BA" w:rsidR="00C85FFF" w:rsidRPr="001D370B" w:rsidRDefault="00C85FFF" w:rsidP="00C85FFF">
      <w:pPr>
        <w:jc w:val="both"/>
        <w:rPr>
          <w:rFonts w:ascii="Times New Roman" w:hAnsi="Times New Roman" w:cs="Times New Roman"/>
          <w:sz w:val="24"/>
          <w:szCs w:val="24"/>
        </w:rPr>
      </w:pPr>
      <w:r w:rsidRPr="001D370B">
        <w:rPr>
          <w:rFonts w:ascii="Times New Roman" w:hAnsi="Times New Roman" w:cs="Times New Roman"/>
          <w:b/>
          <w:bCs/>
          <w:sz w:val="24"/>
          <w:szCs w:val="24"/>
        </w:rPr>
        <w:t>ROUTES OF OCULAR DRUG DELIVERY</w:t>
      </w:r>
      <w:r w:rsidR="00362F96" w:rsidRPr="001D370B">
        <w:rPr>
          <w:rFonts w:ascii="Times New Roman" w:hAnsi="Times New Roman" w:cs="Times New Roman"/>
          <w:b/>
          <w:bCs/>
          <w:sz w:val="24"/>
          <w:szCs w:val="24"/>
        </w:rPr>
        <w:t>:</w:t>
      </w:r>
    </w:p>
    <w:p w14:paraId="5D503246" w14:textId="3B558139" w:rsidR="00C85FFF" w:rsidRPr="001D370B" w:rsidRDefault="00C85FFF" w:rsidP="00C85FFF">
      <w:pPr>
        <w:jc w:val="both"/>
        <w:rPr>
          <w:rFonts w:ascii="Times New Roman" w:hAnsi="Times New Roman" w:cs="Times New Roman"/>
          <w:sz w:val="20"/>
          <w:szCs w:val="20"/>
        </w:rPr>
      </w:pPr>
      <w:r w:rsidRPr="001D370B">
        <w:rPr>
          <w:rFonts w:ascii="Times New Roman" w:hAnsi="Times New Roman" w:cs="Times New Roman"/>
          <w:sz w:val="20"/>
          <w:szCs w:val="20"/>
        </w:rPr>
        <w:t>There are several possible routes of drug delivery into the ocular tissues. The selection of the route of administration depends primarily on the target tissue.</w:t>
      </w:r>
    </w:p>
    <w:p w14:paraId="50325DE2" w14:textId="2E68BD20" w:rsidR="00923B9C" w:rsidRPr="001D370B" w:rsidRDefault="00C85FFF" w:rsidP="00C85FFF">
      <w:pPr>
        <w:jc w:val="both"/>
        <w:rPr>
          <w:rFonts w:ascii="Times New Roman" w:hAnsi="Times New Roman" w:cs="Times New Roman"/>
          <w:b/>
          <w:bCs/>
          <w:sz w:val="20"/>
          <w:szCs w:val="20"/>
        </w:rPr>
      </w:pPr>
      <w:r w:rsidRPr="001D370B">
        <w:rPr>
          <w:rFonts w:ascii="Times New Roman" w:hAnsi="Times New Roman" w:cs="Times New Roman"/>
          <w:b/>
          <w:bCs/>
          <w:sz w:val="20"/>
          <w:szCs w:val="20"/>
        </w:rPr>
        <w:t>Topical route:</w:t>
      </w:r>
    </w:p>
    <w:p w14:paraId="7AB51D02" w14:textId="39C67721" w:rsidR="00C85FFF" w:rsidRPr="001D370B" w:rsidRDefault="00C85FFF" w:rsidP="00C85FFF">
      <w:pPr>
        <w:jc w:val="both"/>
        <w:rPr>
          <w:rFonts w:ascii="Times New Roman" w:hAnsi="Times New Roman" w:cs="Times New Roman"/>
          <w:sz w:val="20"/>
          <w:szCs w:val="20"/>
        </w:rPr>
      </w:pPr>
      <w:r w:rsidRPr="001D370B">
        <w:rPr>
          <w:rFonts w:ascii="Times New Roman" w:hAnsi="Times New Roman" w:cs="Times New Roman"/>
          <w:sz w:val="20"/>
          <w:szCs w:val="20"/>
        </w:rPr>
        <w:t xml:space="preserve"> Typically, topical ocular drug administration is accomplished by eye drops, but they have only a short contact time on the eye surface. The contact, and thereby duration of drug action, can be prolonged by formulation design (e.g. gels, gelifying formulations, ointments, and inserts).</w:t>
      </w:r>
    </w:p>
    <w:p w14:paraId="17071E86" w14:textId="7D895C60" w:rsidR="00C85FFF" w:rsidRPr="001D370B" w:rsidRDefault="00C85FFF" w:rsidP="00C85FFF">
      <w:pPr>
        <w:jc w:val="both"/>
        <w:rPr>
          <w:rFonts w:ascii="Times New Roman" w:hAnsi="Times New Roman" w:cs="Times New Roman"/>
          <w:b/>
          <w:bCs/>
          <w:sz w:val="20"/>
          <w:szCs w:val="20"/>
        </w:rPr>
      </w:pPr>
      <w:r w:rsidRPr="001D370B">
        <w:rPr>
          <w:rFonts w:ascii="Times New Roman" w:hAnsi="Times New Roman" w:cs="Times New Roman"/>
          <w:b/>
          <w:bCs/>
          <w:sz w:val="20"/>
          <w:szCs w:val="20"/>
        </w:rPr>
        <w:t xml:space="preserve"> Subconjunctival administration</w:t>
      </w:r>
      <w:r w:rsidR="00362F96" w:rsidRPr="001D370B">
        <w:rPr>
          <w:rFonts w:ascii="Times New Roman" w:hAnsi="Times New Roman" w:cs="Times New Roman"/>
          <w:b/>
          <w:bCs/>
          <w:sz w:val="20"/>
          <w:szCs w:val="20"/>
        </w:rPr>
        <w:t>:</w:t>
      </w:r>
    </w:p>
    <w:p w14:paraId="30BF70D9" w14:textId="1092953B" w:rsidR="00B245BA" w:rsidRPr="001D370B" w:rsidRDefault="00C85FFF" w:rsidP="00C85FFF">
      <w:pPr>
        <w:jc w:val="both"/>
        <w:rPr>
          <w:rFonts w:ascii="Times New Roman" w:hAnsi="Times New Roman" w:cs="Times New Roman"/>
          <w:sz w:val="20"/>
          <w:szCs w:val="20"/>
        </w:rPr>
      </w:pPr>
      <w:r w:rsidRPr="001D370B">
        <w:rPr>
          <w:rFonts w:ascii="Times New Roman" w:hAnsi="Times New Roman" w:cs="Times New Roman"/>
          <w:sz w:val="20"/>
          <w:szCs w:val="20"/>
        </w:rPr>
        <w:t xml:space="preserve"> Traditionally subconjunctival injections have been used to deliver drugs at increased levels to the uvea. Currently this mode of drug delivery has gained new momentum for various reasons. The progress in materials sciences and pharmaceutical formulation have provided new exciting possibilities to develop controlled release formulations to deliver drugs to the posterior segment and to guide the healing process after surgery.</w:t>
      </w:r>
    </w:p>
    <w:p w14:paraId="54A678DA" w14:textId="6273AA8F" w:rsidR="001D370B" w:rsidRDefault="001D370B" w:rsidP="00B245BA">
      <w:pPr>
        <w:jc w:val="center"/>
        <w:rPr>
          <w:rFonts w:ascii="Times New Roman" w:hAnsi="Times New Roman" w:cs="Times New Roman"/>
          <w:b/>
          <w:bCs/>
          <w:sz w:val="24"/>
          <w:szCs w:val="24"/>
        </w:rPr>
      </w:pPr>
      <w:r>
        <w:rPr>
          <w:rFonts w:ascii="Times New Roman" w:hAnsi="Times New Roman" w:cs="Times New Roman"/>
          <w:noProof/>
          <w:sz w:val="28"/>
          <w:szCs w:val="28"/>
        </w:rPr>
        <w:drawing>
          <wp:anchor distT="0" distB="0" distL="114300" distR="114300" simplePos="0" relativeHeight="251662336" behindDoc="0" locked="0" layoutInCell="1" allowOverlap="1" wp14:anchorId="3CDCC02B" wp14:editId="1D8CBA25">
            <wp:simplePos x="0" y="0"/>
            <wp:positionH relativeFrom="margin">
              <wp:posOffset>1241425</wp:posOffset>
            </wp:positionH>
            <wp:positionV relativeFrom="paragraph">
              <wp:posOffset>91440</wp:posOffset>
            </wp:positionV>
            <wp:extent cx="3317240" cy="2514600"/>
            <wp:effectExtent l="0" t="0" r="0" b="0"/>
            <wp:wrapThrough wrapText="bothSides">
              <wp:wrapPolygon edited="0">
                <wp:start x="0" y="0"/>
                <wp:lineTo x="0" y="21436"/>
                <wp:lineTo x="21459" y="21436"/>
                <wp:lineTo x="21459" y="0"/>
                <wp:lineTo x="0" y="0"/>
              </wp:wrapPolygon>
            </wp:wrapThrough>
            <wp:docPr id="8972956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295612" name="Picture 897295612"/>
                    <pic:cNvPicPr/>
                  </pic:nvPicPr>
                  <pic:blipFill>
                    <a:blip r:embed="rId9">
                      <a:extLst>
                        <a:ext uri="{28A0092B-C50C-407E-A947-70E740481C1C}">
                          <a14:useLocalDpi xmlns:a14="http://schemas.microsoft.com/office/drawing/2010/main" val="0"/>
                        </a:ext>
                      </a:extLst>
                    </a:blip>
                    <a:stretch>
                      <a:fillRect/>
                    </a:stretch>
                  </pic:blipFill>
                  <pic:spPr>
                    <a:xfrm>
                      <a:off x="0" y="0"/>
                      <a:ext cx="3317240" cy="2514600"/>
                    </a:xfrm>
                    <a:prstGeom prst="rect">
                      <a:avLst/>
                    </a:prstGeom>
                  </pic:spPr>
                </pic:pic>
              </a:graphicData>
            </a:graphic>
            <wp14:sizeRelH relativeFrom="margin">
              <wp14:pctWidth>0</wp14:pctWidth>
            </wp14:sizeRelH>
            <wp14:sizeRelV relativeFrom="margin">
              <wp14:pctHeight>0</wp14:pctHeight>
            </wp14:sizeRelV>
          </wp:anchor>
        </w:drawing>
      </w:r>
    </w:p>
    <w:p w14:paraId="225C8B8A" w14:textId="77777777" w:rsidR="001D370B" w:rsidRDefault="001D370B" w:rsidP="00B245BA">
      <w:pPr>
        <w:jc w:val="center"/>
        <w:rPr>
          <w:rFonts w:ascii="Times New Roman" w:hAnsi="Times New Roman" w:cs="Times New Roman"/>
          <w:b/>
          <w:bCs/>
          <w:sz w:val="24"/>
          <w:szCs w:val="24"/>
        </w:rPr>
      </w:pPr>
    </w:p>
    <w:p w14:paraId="6CFB31F4" w14:textId="77777777" w:rsidR="001D370B" w:rsidRDefault="001D370B" w:rsidP="00B245BA">
      <w:pPr>
        <w:jc w:val="center"/>
        <w:rPr>
          <w:rFonts w:ascii="Times New Roman" w:hAnsi="Times New Roman" w:cs="Times New Roman"/>
          <w:b/>
          <w:bCs/>
          <w:sz w:val="24"/>
          <w:szCs w:val="24"/>
        </w:rPr>
      </w:pPr>
    </w:p>
    <w:p w14:paraId="69096F41" w14:textId="77777777" w:rsidR="001D370B" w:rsidRDefault="001D370B" w:rsidP="00B245BA">
      <w:pPr>
        <w:jc w:val="center"/>
        <w:rPr>
          <w:rFonts w:ascii="Times New Roman" w:hAnsi="Times New Roman" w:cs="Times New Roman"/>
          <w:b/>
          <w:bCs/>
          <w:sz w:val="24"/>
          <w:szCs w:val="24"/>
        </w:rPr>
      </w:pPr>
    </w:p>
    <w:p w14:paraId="0F291E05" w14:textId="77777777" w:rsidR="001D370B" w:rsidRDefault="001D370B" w:rsidP="00B245BA">
      <w:pPr>
        <w:jc w:val="center"/>
        <w:rPr>
          <w:rFonts w:ascii="Times New Roman" w:hAnsi="Times New Roman" w:cs="Times New Roman"/>
          <w:b/>
          <w:bCs/>
          <w:sz w:val="24"/>
          <w:szCs w:val="24"/>
        </w:rPr>
      </w:pPr>
    </w:p>
    <w:p w14:paraId="13C3152E" w14:textId="77777777" w:rsidR="001D370B" w:rsidRDefault="001D370B" w:rsidP="00B245BA">
      <w:pPr>
        <w:jc w:val="center"/>
        <w:rPr>
          <w:rFonts w:ascii="Times New Roman" w:hAnsi="Times New Roman" w:cs="Times New Roman"/>
          <w:b/>
          <w:bCs/>
          <w:sz w:val="24"/>
          <w:szCs w:val="24"/>
        </w:rPr>
      </w:pPr>
    </w:p>
    <w:p w14:paraId="33D6528A" w14:textId="77777777" w:rsidR="001D370B" w:rsidRDefault="001D370B" w:rsidP="00B245BA">
      <w:pPr>
        <w:jc w:val="center"/>
        <w:rPr>
          <w:rFonts w:ascii="Times New Roman" w:hAnsi="Times New Roman" w:cs="Times New Roman"/>
          <w:b/>
          <w:bCs/>
          <w:sz w:val="20"/>
          <w:szCs w:val="20"/>
        </w:rPr>
      </w:pPr>
    </w:p>
    <w:p w14:paraId="09C50B74" w14:textId="77777777" w:rsidR="001D370B" w:rsidRDefault="001D370B" w:rsidP="00B245BA">
      <w:pPr>
        <w:jc w:val="center"/>
        <w:rPr>
          <w:rFonts w:ascii="Times New Roman" w:hAnsi="Times New Roman" w:cs="Times New Roman"/>
          <w:b/>
          <w:bCs/>
          <w:sz w:val="20"/>
          <w:szCs w:val="20"/>
        </w:rPr>
      </w:pPr>
    </w:p>
    <w:p w14:paraId="48F8C10F" w14:textId="77777777" w:rsidR="001D370B" w:rsidRDefault="001D370B" w:rsidP="00B245BA">
      <w:pPr>
        <w:jc w:val="center"/>
        <w:rPr>
          <w:rFonts w:ascii="Times New Roman" w:hAnsi="Times New Roman" w:cs="Times New Roman"/>
          <w:b/>
          <w:bCs/>
          <w:sz w:val="20"/>
          <w:szCs w:val="20"/>
        </w:rPr>
      </w:pPr>
    </w:p>
    <w:p w14:paraId="1C927804" w14:textId="77777777" w:rsidR="001D370B" w:rsidRDefault="001D370B" w:rsidP="00B245BA">
      <w:pPr>
        <w:jc w:val="center"/>
        <w:rPr>
          <w:rFonts w:ascii="Times New Roman" w:hAnsi="Times New Roman" w:cs="Times New Roman"/>
          <w:b/>
          <w:bCs/>
          <w:sz w:val="20"/>
          <w:szCs w:val="20"/>
        </w:rPr>
      </w:pPr>
    </w:p>
    <w:p w14:paraId="39B492C6" w14:textId="3ACDDDA8" w:rsidR="001D370B" w:rsidRPr="001D370B" w:rsidRDefault="00D520A4" w:rsidP="001D370B">
      <w:pPr>
        <w:jc w:val="center"/>
        <w:rPr>
          <w:rFonts w:ascii="Times New Roman" w:hAnsi="Times New Roman" w:cs="Times New Roman"/>
          <w:sz w:val="20"/>
          <w:szCs w:val="20"/>
        </w:rPr>
      </w:pPr>
      <w:r w:rsidRPr="001D370B">
        <w:rPr>
          <w:rFonts w:ascii="Times New Roman" w:hAnsi="Times New Roman" w:cs="Times New Roman"/>
          <w:b/>
          <w:bCs/>
          <w:sz w:val="20"/>
          <w:szCs w:val="20"/>
        </w:rPr>
        <w:t>Figure-2</w:t>
      </w:r>
    </w:p>
    <w:p w14:paraId="77C74E1F" w14:textId="1B918C00" w:rsidR="00C85FFF" w:rsidRPr="001D370B" w:rsidRDefault="00C85FFF" w:rsidP="00C85FFF">
      <w:pPr>
        <w:jc w:val="both"/>
        <w:rPr>
          <w:rFonts w:ascii="Times New Roman" w:hAnsi="Times New Roman" w:cs="Times New Roman"/>
          <w:b/>
          <w:bCs/>
          <w:sz w:val="20"/>
          <w:szCs w:val="20"/>
        </w:rPr>
      </w:pPr>
      <w:r w:rsidRPr="001D370B">
        <w:rPr>
          <w:rFonts w:ascii="Times New Roman" w:hAnsi="Times New Roman" w:cs="Times New Roman"/>
          <w:b/>
          <w:bCs/>
          <w:sz w:val="20"/>
          <w:szCs w:val="20"/>
        </w:rPr>
        <w:lastRenderedPageBreak/>
        <w:t xml:space="preserve">Intravitreal </w:t>
      </w:r>
      <w:r w:rsidR="00D520A4" w:rsidRPr="001D370B">
        <w:rPr>
          <w:rFonts w:ascii="Times New Roman" w:hAnsi="Times New Roman" w:cs="Times New Roman"/>
          <w:b/>
          <w:bCs/>
          <w:sz w:val="20"/>
          <w:szCs w:val="20"/>
        </w:rPr>
        <w:t>administration</w:t>
      </w:r>
      <w:r w:rsidR="00362F96" w:rsidRPr="001D370B">
        <w:rPr>
          <w:rFonts w:ascii="Times New Roman" w:hAnsi="Times New Roman" w:cs="Times New Roman"/>
          <w:b/>
          <w:bCs/>
          <w:sz w:val="20"/>
          <w:szCs w:val="20"/>
        </w:rPr>
        <w:t>:</w:t>
      </w:r>
    </w:p>
    <w:p w14:paraId="2271B1A8" w14:textId="01D05C48" w:rsidR="00362F96" w:rsidRPr="001D370B" w:rsidRDefault="00C85FFF" w:rsidP="00C85FFF">
      <w:pPr>
        <w:jc w:val="both"/>
        <w:rPr>
          <w:rFonts w:ascii="Times New Roman" w:hAnsi="Times New Roman" w:cs="Times New Roman"/>
          <w:sz w:val="20"/>
          <w:szCs w:val="20"/>
        </w:rPr>
      </w:pPr>
      <w:r w:rsidRPr="001D370B">
        <w:rPr>
          <w:rFonts w:ascii="Times New Roman" w:hAnsi="Times New Roman" w:cs="Times New Roman"/>
          <w:b/>
          <w:bCs/>
          <w:sz w:val="20"/>
          <w:szCs w:val="20"/>
        </w:rPr>
        <w:t xml:space="preserve"> </w:t>
      </w:r>
      <w:r w:rsidRPr="001D370B">
        <w:rPr>
          <w:rFonts w:ascii="Times New Roman" w:hAnsi="Times New Roman" w:cs="Times New Roman"/>
          <w:sz w:val="20"/>
          <w:szCs w:val="20"/>
        </w:rPr>
        <w:t xml:space="preserve">Direct drug administration into the vitreous offers distinct advantage of more straightforward access to the vitreous and retina. It should be noted; </w:t>
      </w:r>
      <w:r w:rsidR="00362F96" w:rsidRPr="001D370B">
        <w:rPr>
          <w:rFonts w:ascii="Times New Roman" w:hAnsi="Times New Roman" w:cs="Times New Roman"/>
          <w:sz w:val="20"/>
          <w:szCs w:val="20"/>
        </w:rPr>
        <w:t>however,</w:t>
      </w:r>
      <w:r w:rsidRPr="001D370B">
        <w:rPr>
          <w:rFonts w:ascii="Times New Roman" w:hAnsi="Times New Roman" w:cs="Times New Roman"/>
          <w:sz w:val="20"/>
          <w:szCs w:val="20"/>
        </w:rPr>
        <w:t xml:space="preserve"> that delivery from the vitreous to the choroid is more complicated due to the hindrance by the RPE (Retinal Pigment Epithelium) barrier. Small molecules are able to diffuse rapidly in the vitreous but the mobility of large molecules</w:t>
      </w:r>
      <w:r w:rsidR="00112267" w:rsidRPr="001D370B">
        <w:rPr>
          <w:rFonts w:ascii="Times New Roman" w:hAnsi="Times New Roman" w:cs="Times New Roman"/>
          <w:sz w:val="20"/>
          <w:szCs w:val="20"/>
        </w:rPr>
        <w:t>.</w:t>
      </w:r>
    </w:p>
    <w:p w14:paraId="2C841966" w14:textId="77777777" w:rsidR="00774156" w:rsidRPr="001D370B" w:rsidRDefault="00774156" w:rsidP="00C85FFF">
      <w:pPr>
        <w:jc w:val="both"/>
        <w:rPr>
          <w:rFonts w:ascii="Times New Roman" w:hAnsi="Times New Roman" w:cs="Times New Roman"/>
          <w:sz w:val="20"/>
          <w:szCs w:val="20"/>
        </w:rPr>
      </w:pPr>
      <w:r w:rsidRPr="001D370B">
        <w:rPr>
          <w:rFonts w:ascii="Times New Roman" w:hAnsi="Times New Roman" w:cs="Times New Roman"/>
          <w:b/>
          <w:bCs/>
          <w:sz w:val="20"/>
          <w:szCs w:val="20"/>
        </w:rPr>
        <w:t>Scleral administration:</w:t>
      </w:r>
      <w:r w:rsidRPr="001D370B">
        <w:rPr>
          <w:rFonts w:ascii="Times New Roman" w:hAnsi="Times New Roman" w:cs="Times New Roman"/>
          <w:sz w:val="20"/>
          <w:szCs w:val="20"/>
        </w:rPr>
        <w:t xml:space="preserve"> </w:t>
      </w:r>
    </w:p>
    <w:p w14:paraId="67FF8BA1" w14:textId="0C8A13FF" w:rsidR="00774156" w:rsidRPr="001D370B" w:rsidRDefault="00774156" w:rsidP="00C85FFF">
      <w:pPr>
        <w:jc w:val="both"/>
        <w:rPr>
          <w:rFonts w:ascii="Times New Roman" w:hAnsi="Times New Roman" w:cs="Times New Roman"/>
          <w:sz w:val="20"/>
          <w:szCs w:val="20"/>
        </w:rPr>
      </w:pPr>
      <w:r w:rsidRPr="001D370B">
        <w:rPr>
          <w:rFonts w:ascii="Times New Roman" w:hAnsi="Times New Roman" w:cs="Times New Roman"/>
          <w:sz w:val="20"/>
          <w:szCs w:val="20"/>
        </w:rPr>
        <w:t>Due to its large surface area, easy accessibility and relatively high permeability to macromolecules, the sclera recently has become a potential vector for posterior segment drug delivery. Scleral drug delivery has been attempted by different ways, such as scleral plugs and implants, sun conjunctival injection, subtenon injection. Trans-scleral administration of drugs offers a promising therapeutic approach for the treatment of various posterior segment diseases</w:t>
      </w:r>
      <w:r w:rsidR="0021698C" w:rsidRPr="00020BF1">
        <w:rPr>
          <w:rFonts w:ascii="Times New Roman" w:hAnsi="Times New Roman" w:cs="Times New Roman"/>
          <w:sz w:val="20"/>
          <w:szCs w:val="20"/>
          <w:vertAlign w:val="superscript"/>
        </w:rPr>
        <w:t>4</w:t>
      </w:r>
      <w:r w:rsidR="0021698C" w:rsidRPr="001D370B">
        <w:rPr>
          <w:rFonts w:ascii="Times New Roman" w:hAnsi="Times New Roman" w:cs="Times New Roman"/>
          <w:sz w:val="20"/>
          <w:szCs w:val="20"/>
        </w:rPr>
        <w:t>.</w:t>
      </w:r>
    </w:p>
    <w:p w14:paraId="4D65117C" w14:textId="77347FBF" w:rsidR="00362F96" w:rsidRPr="001D370B" w:rsidRDefault="00362F96" w:rsidP="00C85FFF">
      <w:pPr>
        <w:jc w:val="both"/>
        <w:rPr>
          <w:rFonts w:ascii="Times New Roman" w:hAnsi="Times New Roman" w:cs="Times New Roman"/>
          <w:b/>
          <w:bCs/>
          <w:sz w:val="24"/>
          <w:szCs w:val="24"/>
        </w:rPr>
      </w:pPr>
      <w:r w:rsidRPr="001D370B">
        <w:rPr>
          <w:rFonts w:ascii="Times New Roman" w:hAnsi="Times New Roman" w:cs="Times New Roman"/>
          <w:b/>
          <w:bCs/>
          <w:sz w:val="24"/>
          <w:szCs w:val="24"/>
        </w:rPr>
        <w:t xml:space="preserve">MECHANISM OF OCULAR DRUG ABSORPTION </w:t>
      </w:r>
    </w:p>
    <w:p w14:paraId="1D852F30" w14:textId="77777777" w:rsidR="001D370B" w:rsidRDefault="00362F96" w:rsidP="00C85FFF">
      <w:pPr>
        <w:jc w:val="both"/>
        <w:rPr>
          <w:rFonts w:ascii="Times New Roman" w:hAnsi="Times New Roman" w:cs="Times New Roman"/>
          <w:sz w:val="20"/>
          <w:szCs w:val="20"/>
        </w:rPr>
      </w:pPr>
      <w:r w:rsidRPr="001D370B">
        <w:rPr>
          <w:rFonts w:ascii="Times New Roman" w:hAnsi="Times New Roman" w:cs="Times New Roman"/>
          <w:sz w:val="20"/>
          <w:szCs w:val="20"/>
        </w:rPr>
        <w:t xml:space="preserve">Drugs administered by instillation must penetrate the eye and do so primarily through the cornea followed by the non-corneal routes. These non-corneal routes involve drug diffusion across the conjunctiva and sclera and appear to be particularly important for drugs that are poorly absorbed across the cornea. </w:t>
      </w:r>
    </w:p>
    <w:p w14:paraId="49915781" w14:textId="5DC9B081" w:rsidR="00362F96" w:rsidRPr="001D370B" w:rsidRDefault="00362F96" w:rsidP="00C85FFF">
      <w:pPr>
        <w:jc w:val="both"/>
        <w:rPr>
          <w:rFonts w:ascii="Times New Roman" w:hAnsi="Times New Roman" w:cs="Times New Roman"/>
          <w:sz w:val="20"/>
          <w:szCs w:val="20"/>
        </w:rPr>
      </w:pPr>
      <w:r w:rsidRPr="001D370B">
        <w:rPr>
          <w:rFonts w:ascii="Times New Roman" w:hAnsi="Times New Roman" w:cs="Times New Roman"/>
          <w:b/>
          <w:bCs/>
          <w:sz w:val="20"/>
          <w:szCs w:val="20"/>
        </w:rPr>
        <w:t>Corneal permeation:</w:t>
      </w:r>
    </w:p>
    <w:p w14:paraId="5C035360" w14:textId="77777777" w:rsidR="00362F96" w:rsidRPr="001D370B" w:rsidRDefault="00362F96" w:rsidP="00C85FFF">
      <w:pPr>
        <w:jc w:val="both"/>
        <w:rPr>
          <w:rFonts w:ascii="Times New Roman" w:hAnsi="Times New Roman" w:cs="Times New Roman"/>
          <w:sz w:val="20"/>
          <w:szCs w:val="20"/>
        </w:rPr>
      </w:pPr>
      <w:r w:rsidRPr="001D370B">
        <w:rPr>
          <w:rFonts w:ascii="Times New Roman" w:hAnsi="Times New Roman" w:cs="Times New Roman"/>
          <w:sz w:val="20"/>
          <w:szCs w:val="20"/>
        </w:rPr>
        <w:t>The permeation of drugs across the corneal membrane occurs from the precorneal space.</w:t>
      </w:r>
    </w:p>
    <w:p w14:paraId="157264A6" w14:textId="77777777" w:rsidR="00362F96" w:rsidRPr="001D370B" w:rsidRDefault="00362F96" w:rsidP="00C85FFF">
      <w:pPr>
        <w:jc w:val="both"/>
        <w:rPr>
          <w:rFonts w:ascii="Times New Roman" w:hAnsi="Times New Roman" w:cs="Times New Roman"/>
          <w:b/>
          <w:bCs/>
          <w:sz w:val="20"/>
          <w:szCs w:val="20"/>
        </w:rPr>
      </w:pPr>
      <w:r w:rsidRPr="001D370B">
        <w:rPr>
          <w:rFonts w:ascii="Times New Roman" w:hAnsi="Times New Roman" w:cs="Times New Roman"/>
          <w:sz w:val="20"/>
          <w:szCs w:val="20"/>
        </w:rPr>
        <w:t xml:space="preserve"> </w:t>
      </w:r>
      <w:r w:rsidRPr="001D370B">
        <w:rPr>
          <w:rFonts w:ascii="Times New Roman" w:hAnsi="Times New Roman" w:cs="Times New Roman"/>
          <w:b/>
          <w:bCs/>
          <w:sz w:val="20"/>
          <w:szCs w:val="20"/>
        </w:rPr>
        <w:t>Various Barriers to drug Absorption:</w:t>
      </w:r>
    </w:p>
    <w:p w14:paraId="786B0E0A" w14:textId="2B3FEFC8" w:rsidR="00C85FFF" w:rsidRPr="001D370B" w:rsidRDefault="00362F96" w:rsidP="00C85FFF">
      <w:pPr>
        <w:jc w:val="both"/>
        <w:rPr>
          <w:rFonts w:ascii="Times New Roman" w:hAnsi="Times New Roman" w:cs="Times New Roman"/>
          <w:sz w:val="20"/>
          <w:szCs w:val="20"/>
        </w:rPr>
      </w:pPr>
      <w:r w:rsidRPr="001D370B">
        <w:rPr>
          <w:rFonts w:ascii="Times New Roman" w:hAnsi="Times New Roman" w:cs="Times New Roman"/>
          <w:sz w:val="20"/>
          <w:szCs w:val="20"/>
        </w:rPr>
        <w:t xml:space="preserve"> In tears have a direct bearing on efficiency of drug absorption into the inner eye. The productive absorption of most ophthalmic drugs results from diffusional process across corneal membrane. The efficiency of absorption process is a function of rate and extent at which the transport processes of eye. The flux of any drug molecule across the biological membrane depends on the physicochemical properties of the permeating molecule and its interaction with the membrane. The extent to which the transport or absorption process occurs is also function of physiological mechanism of precorneal fluid drainage or turnover. In terms of transcorneal drug permeation, the cornea can be considered to consist of three primary layers (epithelium, stroma and endothelium). </w:t>
      </w:r>
    </w:p>
    <w:p w14:paraId="0F1C53F9" w14:textId="3AAF16D1" w:rsidR="00362F96" w:rsidRPr="001D370B" w:rsidRDefault="00362F96" w:rsidP="00C85FFF">
      <w:pPr>
        <w:jc w:val="both"/>
        <w:rPr>
          <w:rFonts w:ascii="Times New Roman" w:hAnsi="Times New Roman" w:cs="Times New Roman"/>
          <w:b/>
          <w:bCs/>
          <w:sz w:val="20"/>
          <w:szCs w:val="20"/>
        </w:rPr>
      </w:pPr>
      <w:r w:rsidRPr="001D370B">
        <w:rPr>
          <w:rFonts w:ascii="Times New Roman" w:hAnsi="Times New Roman" w:cs="Times New Roman"/>
          <w:b/>
          <w:bCs/>
          <w:sz w:val="20"/>
          <w:szCs w:val="20"/>
        </w:rPr>
        <w:t>Non-corneal permeation:</w:t>
      </w:r>
    </w:p>
    <w:p w14:paraId="638E863E" w14:textId="5F4890BD" w:rsidR="00112267" w:rsidRPr="001D370B" w:rsidRDefault="00362F96" w:rsidP="00C85FFF">
      <w:pPr>
        <w:jc w:val="both"/>
        <w:rPr>
          <w:rFonts w:ascii="Times New Roman" w:hAnsi="Times New Roman" w:cs="Times New Roman"/>
          <w:sz w:val="20"/>
          <w:szCs w:val="20"/>
        </w:rPr>
      </w:pPr>
      <w:r w:rsidRPr="001D370B">
        <w:rPr>
          <w:rFonts w:ascii="Times New Roman" w:hAnsi="Times New Roman" w:cs="Times New Roman"/>
          <w:sz w:val="20"/>
          <w:szCs w:val="20"/>
        </w:rPr>
        <w:t>Primary mechanism of drug permeation is the sclera is likely to be diffusionacross the intercellular aqueous media in the case of structurally similar corneal stroma. Therefore, the possibility of partitioning mechanism cannot be eliminated. Although like cornea, the conjunctiva is composed of an epithelial layer covering an underlying stroma, the conjunctival epithelium offers substantially less resistance than does the corneal epithelium</w:t>
      </w:r>
      <w:r w:rsidR="00EF6FA5" w:rsidRPr="00EF6FA5">
        <w:rPr>
          <w:rFonts w:ascii="Times New Roman" w:hAnsi="Times New Roman" w:cs="Times New Roman"/>
          <w:sz w:val="20"/>
          <w:szCs w:val="20"/>
          <w:vertAlign w:val="superscript"/>
        </w:rPr>
        <w:t>5</w:t>
      </w:r>
      <w:r w:rsidRPr="001D370B">
        <w:rPr>
          <w:rFonts w:ascii="Times New Roman" w:hAnsi="Times New Roman" w:cs="Times New Roman"/>
          <w:sz w:val="20"/>
          <w:szCs w:val="20"/>
        </w:rPr>
        <w:t>.</w:t>
      </w:r>
    </w:p>
    <w:p w14:paraId="23425ABC" w14:textId="0313C31C" w:rsidR="007267BB" w:rsidRPr="001D370B" w:rsidRDefault="00923B9C" w:rsidP="007267BB">
      <w:pPr>
        <w:jc w:val="both"/>
        <w:rPr>
          <w:rFonts w:ascii="Times New Roman" w:hAnsi="Times New Roman" w:cs="Times New Roman"/>
          <w:sz w:val="24"/>
          <w:szCs w:val="24"/>
        </w:rPr>
      </w:pPr>
      <w:r w:rsidRPr="001D370B">
        <w:rPr>
          <w:rFonts w:ascii="Times New Roman" w:hAnsi="Times New Roman" w:cs="Times New Roman"/>
          <w:b/>
          <w:bCs/>
          <w:sz w:val="24"/>
          <w:szCs w:val="24"/>
        </w:rPr>
        <w:t xml:space="preserve">DOSAGE </w:t>
      </w:r>
      <w:r w:rsidR="006F2A41" w:rsidRPr="001D370B">
        <w:rPr>
          <w:rFonts w:ascii="Times New Roman" w:hAnsi="Times New Roman" w:cs="Times New Roman"/>
          <w:b/>
          <w:bCs/>
          <w:sz w:val="24"/>
          <w:szCs w:val="24"/>
        </w:rPr>
        <w:t>FORMS:</w:t>
      </w:r>
    </w:p>
    <w:p w14:paraId="3D21E341" w14:textId="66FE8A55" w:rsidR="007267BB" w:rsidRPr="00EF6FA5" w:rsidRDefault="007267BB" w:rsidP="007267BB">
      <w:pPr>
        <w:jc w:val="both"/>
        <w:rPr>
          <w:rFonts w:ascii="Times New Roman" w:hAnsi="Times New Roman" w:cs="Times New Roman"/>
          <w:b/>
          <w:bCs/>
          <w:sz w:val="20"/>
          <w:szCs w:val="20"/>
          <w:vertAlign w:val="superscript"/>
        </w:rPr>
      </w:pPr>
      <w:r w:rsidRPr="00923B9C">
        <w:rPr>
          <w:rFonts w:ascii="Times New Roman" w:hAnsi="Times New Roman" w:cs="Times New Roman"/>
          <w:b/>
          <w:bCs/>
          <w:sz w:val="24"/>
          <w:szCs w:val="24"/>
        </w:rPr>
        <w:t xml:space="preserve"> </w:t>
      </w:r>
      <w:r w:rsidRPr="001D370B">
        <w:rPr>
          <w:rFonts w:ascii="Times New Roman" w:hAnsi="Times New Roman" w:cs="Times New Roman"/>
          <w:b/>
          <w:bCs/>
          <w:sz w:val="20"/>
          <w:szCs w:val="20"/>
        </w:rPr>
        <w:t xml:space="preserve">Eye Drops: </w:t>
      </w:r>
      <w:r w:rsidRPr="001D370B">
        <w:rPr>
          <w:rFonts w:ascii="Times New Roman" w:hAnsi="Times New Roman" w:cs="Times New Roman"/>
          <w:sz w:val="20"/>
          <w:szCs w:val="20"/>
        </w:rPr>
        <w:t>Eye drops represent more than 95% of the marketed ocular products. They deliver the medication into the anterior part of the eye. Their advantages include easy administration and accepted stability.</w:t>
      </w:r>
      <w:r w:rsidR="00475200" w:rsidRPr="001D370B">
        <w:rPr>
          <w:sz w:val="20"/>
          <w:szCs w:val="20"/>
        </w:rPr>
        <w:t xml:space="preserve"> </w:t>
      </w:r>
      <w:r w:rsidR="00475200" w:rsidRPr="001D370B">
        <w:rPr>
          <w:rFonts w:ascii="Times New Roman" w:hAnsi="Times New Roman" w:cs="Times New Roman"/>
          <w:sz w:val="20"/>
          <w:szCs w:val="20"/>
        </w:rPr>
        <w:t>However, their disadvantages include low retention time.</w:t>
      </w:r>
    </w:p>
    <w:p w14:paraId="5972C2EA" w14:textId="775D28B0" w:rsidR="00C2761B" w:rsidRPr="001D370B" w:rsidRDefault="007267BB" w:rsidP="00763D82">
      <w:pPr>
        <w:jc w:val="both"/>
        <w:rPr>
          <w:rFonts w:ascii="Times New Roman" w:hAnsi="Times New Roman" w:cs="Times New Roman"/>
          <w:b/>
          <w:bCs/>
          <w:sz w:val="20"/>
          <w:szCs w:val="20"/>
        </w:rPr>
      </w:pPr>
      <w:r w:rsidRPr="001D370B">
        <w:rPr>
          <w:rFonts w:ascii="Times New Roman" w:hAnsi="Times New Roman" w:cs="Times New Roman"/>
          <w:b/>
          <w:bCs/>
          <w:sz w:val="20"/>
          <w:szCs w:val="20"/>
        </w:rPr>
        <w:t>Eye Suspensions</w:t>
      </w:r>
      <w:r w:rsidRPr="001D370B">
        <w:rPr>
          <w:rFonts w:ascii="Times New Roman" w:hAnsi="Times New Roman" w:cs="Times New Roman"/>
          <w:sz w:val="20"/>
          <w:szCs w:val="20"/>
        </w:rPr>
        <w:t xml:space="preserve">: Ocular </w:t>
      </w:r>
      <w:r w:rsidR="00C2761B" w:rsidRPr="001D370B">
        <w:rPr>
          <w:rFonts w:ascii="Times New Roman" w:hAnsi="Times New Roman" w:cs="Times New Roman"/>
          <w:sz w:val="20"/>
          <w:szCs w:val="20"/>
        </w:rPr>
        <w:t>suspensions represent dispersions of hydrophobic drug in aqueous solvent. They have enhanced contact time because of drug retention in the conjunctival cul-de-sac.</w:t>
      </w:r>
      <w:r w:rsidRPr="001D370B">
        <w:rPr>
          <w:sz w:val="20"/>
          <w:szCs w:val="20"/>
        </w:rPr>
        <w:t xml:space="preserve"> </w:t>
      </w:r>
      <w:r w:rsidRPr="001D370B">
        <w:rPr>
          <w:rFonts w:ascii="Times New Roman" w:hAnsi="Times New Roman" w:cs="Times New Roman"/>
          <w:sz w:val="20"/>
          <w:szCs w:val="20"/>
        </w:rPr>
        <w:t>Particle size, solubility, and dissolution rate in the tear fluid are extremely important during the preparation process.</w:t>
      </w:r>
    </w:p>
    <w:p w14:paraId="35081DDA" w14:textId="4E0C5B5F" w:rsidR="00C2761B" w:rsidRPr="001D370B" w:rsidRDefault="00C2761B" w:rsidP="00763D82">
      <w:pPr>
        <w:jc w:val="both"/>
        <w:rPr>
          <w:rFonts w:ascii="Times New Roman" w:hAnsi="Times New Roman" w:cs="Times New Roman"/>
          <w:sz w:val="20"/>
          <w:szCs w:val="20"/>
        </w:rPr>
      </w:pPr>
      <w:r w:rsidRPr="001D370B">
        <w:rPr>
          <w:rFonts w:ascii="Times New Roman" w:hAnsi="Times New Roman" w:cs="Times New Roman"/>
          <w:b/>
          <w:bCs/>
          <w:sz w:val="20"/>
          <w:szCs w:val="20"/>
        </w:rPr>
        <w:t xml:space="preserve">Eye </w:t>
      </w:r>
      <w:r w:rsidR="00F2775D" w:rsidRPr="001D370B">
        <w:rPr>
          <w:rFonts w:ascii="Times New Roman" w:hAnsi="Times New Roman" w:cs="Times New Roman"/>
          <w:b/>
          <w:bCs/>
          <w:sz w:val="20"/>
          <w:szCs w:val="20"/>
        </w:rPr>
        <w:t xml:space="preserve">Emulsions: </w:t>
      </w:r>
      <w:r w:rsidR="00F2775D" w:rsidRPr="001D370B">
        <w:rPr>
          <w:rFonts w:ascii="Times New Roman" w:hAnsi="Times New Roman" w:cs="Times New Roman"/>
          <w:sz w:val="20"/>
          <w:szCs w:val="20"/>
        </w:rPr>
        <w:t>An</w:t>
      </w:r>
      <w:r w:rsidRPr="001D370B">
        <w:rPr>
          <w:rFonts w:ascii="Times New Roman" w:hAnsi="Times New Roman" w:cs="Times New Roman"/>
          <w:sz w:val="20"/>
          <w:szCs w:val="20"/>
        </w:rPr>
        <w:t xml:space="preserve"> emulsion is a solubilized biphasic system due to the inclusion of surfactants or stabilizers. Advantages of eye emulsions include ability to deliver hydrophobic drugs; oil-in water (O/W) emulsion is less irritant to the eye, enhanced contact time and bioavailability.</w:t>
      </w:r>
    </w:p>
    <w:p w14:paraId="12CDE4CD" w14:textId="5EA31D03" w:rsidR="00C2761B" w:rsidRPr="001D370B" w:rsidRDefault="00C2761B" w:rsidP="00763D82">
      <w:pPr>
        <w:jc w:val="both"/>
        <w:rPr>
          <w:rFonts w:ascii="Times New Roman" w:hAnsi="Times New Roman" w:cs="Times New Roman"/>
          <w:b/>
          <w:bCs/>
          <w:sz w:val="20"/>
          <w:szCs w:val="20"/>
        </w:rPr>
      </w:pPr>
      <w:r w:rsidRPr="001D370B">
        <w:rPr>
          <w:rFonts w:ascii="Times New Roman" w:hAnsi="Times New Roman" w:cs="Times New Roman"/>
          <w:b/>
          <w:bCs/>
          <w:sz w:val="20"/>
          <w:szCs w:val="20"/>
        </w:rPr>
        <w:t xml:space="preserve">Semisolid Dosage </w:t>
      </w:r>
      <w:r w:rsidR="006E4755" w:rsidRPr="001D370B">
        <w:rPr>
          <w:rFonts w:ascii="Times New Roman" w:hAnsi="Times New Roman" w:cs="Times New Roman"/>
          <w:b/>
          <w:bCs/>
          <w:sz w:val="20"/>
          <w:szCs w:val="20"/>
        </w:rPr>
        <w:t>Forms:</w:t>
      </w:r>
    </w:p>
    <w:p w14:paraId="5315BDBE" w14:textId="1230B6C6" w:rsidR="007267BB" w:rsidRPr="001D370B" w:rsidRDefault="00C2761B" w:rsidP="00763D82">
      <w:pPr>
        <w:jc w:val="both"/>
        <w:rPr>
          <w:rFonts w:ascii="Times New Roman" w:hAnsi="Times New Roman" w:cs="Times New Roman"/>
          <w:b/>
          <w:bCs/>
          <w:sz w:val="20"/>
          <w:szCs w:val="20"/>
        </w:rPr>
      </w:pPr>
      <w:r w:rsidRPr="001D370B">
        <w:rPr>
          <w:rFonts w:ascii="Times New Roman" w:hAnsi="Times New Roman" w:cs="Times New Roman"/>
          <w:b/>
          <w:bCs/>
          <w:sz w:val="20"/>
          <w:szCs w:val="20"/>
        </w:rPr>
        <w:t xml:space="preserve">Eye </w:t>
      </w:r>
      <w:r w:rsidR="006E4755" w:rsidRPr="001D370B">
        <w:rPr>
          <w:rFonts w:ascii="Times New Roman" w:hAnsi="Times New Roman" w:cs="Times New Roman"/>
          <w:b/>
          <w:bCs/>
          <w:sz w:val="20"/>
          <w:szCs w:val="20"/>
        </w:rPr>
        <w:t>Gels:</w:t>
      </w:r>
      <w:r w:rsidR="006E4755" w:rsidRPr="001D370B">
        <w:rPr>
          <w:rFonts w:ascii="Times New Roman" w:hAnsi="Times New Roman" w:cs="Times New Roman"/>
          <w:sz w:val="20"/>
          <w:szCs w:val="20"/>
        </w:rPr>
        <w:t xml:space="preserve"> Eye</w:t>
      </w:r>
      <w:r w:rsidRPr="001D370B">
        <w:rPr>
          <w:rFonts w:ascii="Times New Roman" w:hAnsi="Times New Roman" w:cs="Times New Roman"/>
          <w:sz w:val="20"/>
          <w:szCs w:val="20"/>
        </w:rPr>
        <w:t xml:space="preserve"> gels are a semisolid dosage form containing high water quantity. They have enhanced retention time and bioavailability because of their </w:t>
      </w:r>
      <w:r w:rsidR="007267BB" w:rsidRPr="001D370B">
        <w:rPr>
          <w:rFonts w:ascii="Times New Roman" w:hAnsi="Times New Roman" w:cs="Times New Roman"/>
          <w:sz w:val="20"/>
          <w:szCs w:val="20"/>
        </w:rPr>
        <w:t xml:space="preserve">viscosity. Although gels contain large quantity of water, blurred vision </w:t>
      </w:r>
      <w:r w:rsidR="007267BB" w:rsidRPr="001D370B">
        <w:rPr>
          <w:rFonts w:ascii="Times New Roman" w:hAnsi="Times New Roman" w:cs="Times New Roman"/>
          <w:sz w:val="20"/>
          <w:szCs w:val="20"/>
        </w:rPr>
        <w:lastRenderedPageBreak/>
        <w:t>could still result. Various polymers could be used to prepare ocular gels like polyacrylic acid, acrylic acids, hydroxypropyl methylcellulose, and carboxymethyl cellulose.</w:t>
      </w:r>
      <w:r w:rsidR="007267BB" w:rsidRPr="001D370B">
        <w:rPr>
          <w:rFonts w:ascii="Times New Roman" w:hAnsi="Times New Roman" w:cs="Times New Roman"/>
          <w:b/>
          <w:bCs/>
          <w:sz w:val="20"/>
          <w:szCs w:val="20"/>
        </w:rPr>
        <w:t xml:space="preserve"> </w:t>
      </w:r>
    </w:p>
    <w:p w14:paraId="747EF109" w14:textId="4B6DDA22" w:rsidR="006E4755" w:rsidRPr="001D370B" w:rsidRDefault="006E4755" w:rsidP="00763D82">
      <w:pPr>
        <w:jc w:val="both"/>
        <w:rPr>
          <w:rFonts w:ascii="Times New Roman" w:hAnsi="Times New Roman" w:cs="Times New Roman"/>
          <w:sz w:val="20"/>
          <w:szCs w:val="20"/>
        </w:rPr>
      </w:pPr>
      <w:r w:rsidRPr="001D370B">
        <w:rPr>
          <w:rFonts w:ascii="Times New Roman" w:hAnsi="Times New Roman" w:cs="Times New Roman"/>
          <w:b/>
          <w:bCs/>
          <w:sz w:val="20"/>
          <w:szCs w:val="20"/>
        </w:rPr>
        <w:t>Eye Ointments</w:t>
      </w:r>
      <w:r w:rsidRPr="001D370B">
        <w:rPr>
          <w:rFonts w:ascii="Times New Roman" w:hAnsi="Times New Roman" w:cs="Times New Roman"/>
          <w:sz w:val="20"/>
          <w:szCs w:val="20"/>
        </w:rPr>
        <w:t>: Eye ointments are semisolid dosage form containing white petrolatum and mineral oil. They are administrated to the lower eyelid only at bedtime due to its interference with vision.</w:t>
      </w:r>
      <w:r w:rsidR="00475200" w:rsidRPr="001D370B">
        <w:rPr>
          <w:sz w:val="20"/>
          <w:szCs w:val="20"/>
        </w:rPr>
        <w:t xml:space="preserve"> </w:t>
      </w:r>
      <w:r w:rsidR="00475200" w:rsidRPr="001D370B">
        <w:rPr>
          <w:rFonts w:ascii="Times New Roman" w:hAnsi="Times New Roman" w:cs="Times New Roman"/>
          <w:sz w:val="20"/>
          <w:szCs w:val="20"/>
        </w:rPr>
        <w:t>They are commonly used among young patients. They have anhydrous nature making them a good choice for lipophilic and moisture sensitive drugs.</w:t>
      </w:r>
    </w:p>
    <w:p w14:paraId="211563CB" w14:textId="77777777" w:rsidR="006E4755" w:rsidRPr="001D370B" w:rsidRDefault="006E4755" w:rsidP="00763D82">
      <w:pPr>
        <w:jc w:val="both"/>
        <w:rPr>
          <w:rFonts w:ascii="Times New Roman" w:hAnsi="Times New Roman" w:cs="Times New Roman"/>
          <w:b/>
          <w:bCs/>
          <w:sz w:val="20"/>
          <w:szCs w:val="20"/>
        </w:rPr>
      </w:pPr>
      <w:r w:rsidRPr="001D370B">
        <w:rPr>
          <w:rFonts w:ascii="Times New Roman" w:hAnsi="Times New Roman" w:cs="Times New Roman"/>
          <w:b/>
          <w:bCs/>
          <w:sz w:val="20"/>
          <w:szCs w:val="20"/>
        </w:rPr>
        <w:t>Solid Dosage Forms:</w:t>
      </w:r>
    </w:p>
    <w:p w14:paraId="45A1A9B1" w14:textId="6B4A251D" w:rsidR="00475200" w:rsidRPr="001D370B" w:rsidRDefault="007267BB" w:rsidP="00763D82">
      <w:pPr>
        <w:jc w:val="both"/>
        <w:rPr>
          <w:rFonts w:ascii="Times New Roman" w:hAnsi="Times New Roman" w:cs="Times New Roman"/>
          <w:sz w:val="20"/>
          <w:szCs w:val="20"/>
        </w:rPr>
      </w:pPr>
      <w:r w:rsidRPr="001D370B">
        <w:rPr>
          <w:rFonts w:ascii="Times New Roman" w:hAnsi="Times New Roman" w:cs="Times New Roman"/>
          <w:b/>
          <w:bCs/>
          <w:sz w:val="20"/>
          <w:szCs w:val="20"/>
        </w:rPr>
        <w:t>Eye Powders:</w:t>
      </w:r>
      <w:r w:rsidRPr="001D370B">
        <w:rPr>
          <w:rFonts w:ascii="Times New Roman" w:hAnsi="Times New Roman" w:cs="Times New Roman"/>
          <w:sz w:val="20"/>
          <w:szCs w:val="20"/>
        </w:rPr>
        <w:t xml:space="preserve"> They are sterile solid dosage form of water-sensitive drugs. They are administrated in injectable forms as </w:t>
      </w:r>
      <w:r w:rsidR="00B837A6" w:rsidRPr="001D370B">
        <w:rPr>
          <w:rFonts w:ascii="Times New Roman" w:hAnsi="Times New Roman" w:cs="Times New Roman"/>
          <w:sz w:val="20"/>
          <w:szCs w:val="20"/>
        </w:rPr>
        <w:t>intracameral</w:t>
      </w:r>
      <w:r w:rsidRPr="001D370B">
        <w:rPr>
          <w:rFonts w:ascii="Times New Roman" w:hAnsi="Times New Roman" w:cs="Times New Roman"/>
          <w:sz w:val="20"/>
          <w:szCs w:val="20"/>
        </w:rPr>
        <w:t xml:space="preserve"> injection of cefuroxime, moxifloxacin, an</w:t>
      </w:r>
      <w:r w:rsidR="00774156" w:rsidRPr="001D370B">
        <w:rPr>
          <w:rFonts w:ascii="Times New Roman" w:hAnsi="Times New Roman" w:cs="Times New Roman"/>
          <w:sz w:val="20"/>
          <w:szCs w:val="20"/>
        </w:rPr>
        <w:t>d voriconazole. Cefuroxime and moxifloxacin are reconstituted in saline, while voriconazole is reconstituted in water.</w:t>
      </w:r>
      <w:r w:rsidR="00475200" w:rsidRPr="001D370B">
        <w:rPr>
          <w:rFonts w:ascii="Times New Roman" w:hAnsi="Times New Roman" w:cs="Times New Roman"/>
          <w:sz w:val="20"/>
          <w:szCs w:val="20"/>
        </w:rPr>
        <w:t xml:space="preserve"> Both cefuroxime and voriconazole solutions are stable for 7 days after reconstitution. However, moxifloxacin solution is stable for 24 weeks sustained contact time compared to simple solution</w:t>
      </w:r>
      <w:r w:rsidR="00EF6FA5">
        <w:rPr>
          <w:rFonts w:ascii="Times New Roman" w:hAnsi="Times New Roman" w:cs="Times New Roman"/>
          <w:sz w:val="20"/>
          <w:szCs w:val="20"/>
          <w:vertAlign w:val="superscript"/>
        </w:rPr>
        <w:t>6</w:t>
      </w:r>
      <w:r w:rsidR="0021698C" w:rsidRPr="001D370B">
        <w:rPr>
          <w:rFonts w:ascii="Times New Roman" w:hAnsi="Times New Roman" w:cs="Times New Roman"/>
          <w:sz w:val="20"/>
          <w:szCs w:val="20"/>
        </w:rPr>
        <w:t>.</w:t>
      </w:r>
    </w:p>
    <w:p w14:paraId="4E92111B" w14:textId="19463F31" w:rsidR="00774156" w:rsidRDefault="001D370B" w:rsidP="00763D82">
      <w:pPr>
        <w:jc w:val="both"/>
        <w:rPr>
          <w:rFonts w:ascii="Times New Roman" w:hAnsi="Times New Roman" w:cs="Times New Roman"/>
          <w:noProof/>
          <w:sz w:val="24"/>
          <w:szCs w:val="24"/>
        </w:rPr>
      </w:pPr>
      <w:r w:rsidRPr="00E9331F">
        <w:rPr>
          <w:rFonts w:ascii="Times New Roman" w:hAnsi="Times New Roman" w:cs="Times New Roman"/>
          <w:noProof/>
          <w:sz w:val="24"/>
          <w:szCs w:val="24"/>
        </w:rPr>
        <w:drawing>
          <wp:anchor distT="0" distB="0" distL="114300" distR="114300" simplePos="0" relativeHeight="251663360" behindDoc="0" locked="0" layoutInCell="1" allowOverlap="1" wp14:anchorId="6FAA531D" wp14:editId="57149E69">
            <wp:simplePos x="0" y="0"/>
            <wp:positionH relativeFrom="margin">
              <wp:posOffset>802640</wp:posOffset>
            </wp:positionH>
            <wp:positionV relativeFrom="paragraph">
              <wp:posOffset>68580</wp:posOffset>
            </wp:positionV>
            <wp:extent cx="3990975" cy="2155825"/>
            <wp:effectExtent l="0" t="0" r="9525" b="0"/>
            <wp:wrapThrough wrapText="bothSides">
              <wp:wrapPolygon edited="0">
                <wp:start x="0" y="0"/>
                <wp:lineTo x="0" y="21377"/>
                <wp:lineTo x="21548" y="21377"/>
                <wp:lineTo x="21548" y="0"/>
                <wp:lineTo x="0" y="0"/>
              </wp:wrapPolygon>
            </wp:wrapThrough>
            <wp:docPr id="21201730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2155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579B63" w14:textId="5835D226" w:rsidR="00774156" w:rsidRDefault="00774156" w:rsidP="00763D82">
      <w:pPr>
        <w:jc w:val="both"/>
        <w:rPr>
          <w:rFonts w:ascii="Times New Roman" w:hAnsi="Times New Roman" w:cs="Times New Roman"/>
          <w:noProof/>
          <w:sz w:val="24"/>
          <w:szCs w:val="24"/>
        </w:rPr>
      </w:pPr>
    </w:p>
    <w:p w14:paraId="69F33BF0" w14:textId="3D5D6DCA" w:rsidR="00774156" w:rsidRDefault="00774156" w:rsidP="00763D82">
      <w:pPr>
        <w:jc w:val="both"/>
        <w:rPr>
          <w:rFonts w:ascii="Times New Roman" w:hAnsi="Times New Roman" w:cs="Times New Roman"/>
          <w:noProof/>
          <w:sz w:val="24"/>
          <w:szCs w:val="24"/>
        </w:rPr>
      </w:pPr>
    </w:p>
    <w:p w14:paraId="0537FD1C" w14:textId="0676DE99" w:rsidR="00774156" w:rsidRDefault="00774156" w:rsidP="00763D82">
      <w:pPr>
        <w:jc w:val="both"/>
        <w:rPr>
          <w:rFonts w:ascii="Times New Roman" w:hAnsi="Times New Roman" w:cs="Times New Roman"/>
          <w:noProof/>
          <w:sz w:val="24"/>
          <w:szCs w:val="24"/>
        </w:rPr>
      </w:pPr>
    </w:p>
    <w:p w14:paraId="26D427A6" w14:textId="26334834" w:rsidR="00774156" w:rsidRDefault="00774156" w:rsidP="00763D82">
      <w:pPr>
        <w:jc w:val="both"/>
        <w:rPr>
          <w:rFonts w:ascii="Times New Roman" w:hAnsi="Times New Roman" w:cs="Times New Roman"/>
          <w:noProof/>
          <w:sz w:val="24"/>
          <w:szCs w:val="24"/>
        </w:rPr>
      </w:pPr>
    </w:p>
    <w:p w14:paraId="40518C67" w14:textId="0AA4FB94" w:rsidR="004D5B81" w:rsidRPr="00D520A4" w:rsidRDefault="00774156" w:rsidP="00763D82">
      <w:pPr>
        <w:jc w:val="both"/>
        <w:rPr>
          <w:rFonts w:ascii="Times New Roman" w:hAnsi="Times New Roman" w:cs="Times New Roman"/>
          <w:sz w:val="24"/>
          <w:szCs w:val="24"/>
        </w:rPr>
      </w:pPr>
      <w:r>
        <w:rPr>
          <w:rFonts w:ascii="Times New Roman" w:hAnsi="Times New Roman" w:cs="Times New Roman"/>
          <w:sz w:val="24"/>
          <w:szCs w:val="24"/>
        </w:rPr>
        <w:t xml:space="preserve"> </w:t>
      </w:r>
    </w:p>
    <w:p w14:paraId="43C71100" w14:textId="77777777" w:rsidR="00774156" w:rsidRDefault="00774156" w:rsidP="00B837A6">
      <w:pPr>
        <w:jc w:val="center"/>
        <w:rPr>
          <w:rFonts w:ascii="Times New Roman" w:hAnsi="Times New Roman" w:cs="Times New Roman"/>
          <w:b/>
          <w:bCs/>
          <w:sz w:val="24"/>
          <w:szCs w:val="24"/>
        </w:rPr>
      </w:pPr>
    </w:p>
    <w:p w14:paraId="0C8241CF" w14:textId="77777777" w:rsidR="001D370B" w:rsidRDefault="001D370B" w:rsidP="001D370B">
      <w:pPr>
        <w:rPr>
          <w:rFonts w:ascii="Times New Roman" w:hAnsi="Times New Roman" w:cs="Times New Roman"/>
          <w:b/>
          <w:bCs/>
          <w:sz w:val="24"/>
          <w:szCs w:val="24"/>
        </w:rPr>
      </w:pPr>
    </w:p>
    <w:p w14:paraId="494F0B78" w14:textId="4D0DFD7B" w:rsidR="001D370B" w:rsidRPr="001D370B" w:rsidRDefault="00B837A6" w:rsidP="001D370B">
      <w:pPr>
        <w:jc w:val="center"/>
        <w:rPr>
          <w:rFonts w:ascii="Times New Roman" w:hAnsi="Times New Roman" w:cs="Times New Roman"/>
          <w:sz w:val="20"/>
          <w:szCs w:val="20"/>
        </w:rPr>
      </w:pPr>
      <w:r w:rsidRPr="001D370B">
        <w:rPr>
          <w:rFonts w:ascii="Times New Roman" w:hAnsi="Times New Roman" w:cs="Times New Roman"/>
          <w:sz w:val="20"/>
          <w:szCs w:val="20"/>
        </w:rPr>
        <w:t>Figure 3</w:t>
      </w:r>
    </w:p>
    <w:p w14:paraId="6C7256CE" w14:textId="7EDB9779" w:rsidR="00BC03F6" w:rsidRDefault="00BC03F6" w:rsidP="00B837A6">
      <w:pPr>
        <w:rPr>
          <w:rFonts w:ascii="Times New Roman" w:hAnsi="Times New Roman" w:cs="Times New Roman"/>
          <w:b/>
          <w:bCs/>
          <w:sz w:val="24"/>
          <w:szCs w:val="24"/>
        </w:rPr>
      </w:pPr>
      <w:r w:rsidRPr="00BC03F6">
        <w:rPr>
          <w:rFonts w:ascii="Times New Roman" w:hAnsi="Times New Roman" w:cs="Times New Roman"/>
          <w:b/>
          <w:bCs/>
          <w:sz w:val="24"/>
          <w:szCs w:val="24"/>
        </w:rPr>
        <w:t>O</w:t>
      </w:r>
      <w:r w:rsidR="006F2A41">
        <w:rPr>
          <w:rFonts w:ascii="Times New Roman" w:hAnsi="Times New Roman" w:cs="Times New Roman"/>
          <w:b/>
          <w:bCs/>
          <w:sz w:val="24"/>
          <w:szCs w:val="24"/>
        </w:rPr>
        <w:t>C</w:t>
      </w:r>
      <w:r w:rsidRPr="00BC03F6">
        <w:rPr>
          <w:rFonts w:ascii="Times New Roman" w:hAnsi="Times New Roman" w:cs="Times New Roman"/>
          <w:b/>
          <w:bCs/>
          <w:sz w:val="24"/>
          <w:szCs w:val="24"/>
        </w:rPr>
        <w:t>CUSETS:</w:t>
      </w:r>
    </w:p>
    <w:p w14:paraId="63E4850F" w14:textId="5F876481" w:rsidR="00D9421C" w:rsidRPr="001D370B" w:rsidRDefault="00D9421C" w:rsidP="00763D82">
      <w:pPr>
        <w:jc w:val="both"/>
        <w:rPr>
          <w:rFonts w:ascii="Times New Roman" w:hAnsi="Times New Roman" w:cs="Times New Roman"/>
          <w:sz w:val="20"/>
          <w:szCs w:val="20"/>
        </w:rPr>
      </w:pPr>
      <w:r w:rsidRPr="001D370B">
        <w:rPr>
          <w:rFonts w:ascii="Times New Roman" w:hAnsi="Times New Roman" w:cs="Times New Roman"/>
          <w:sz w:val="20"/>
          <w:szCs w:val="20"/>
        </w:rPr>
        <w:t>Ocuserts are sterile controlled-release formulations that extend medication residence duration and prevent nasolacrimal leakage. They are sterile, solid or semisolid formulations designed for ocular delivery. They're drug filled polymers. Ocuserts are put in the eye's lower cul-de-sac. Ocuserts enhance medication contact time with conjunctival tissue to sustain continuous dosage release. Ocusert is a drug reservoir sandwiched between two microporous membrane sheets. Lachrymal fluid penetrates the membrane, controlling medication release. Internal pressure is high enough to force medication from the reservoir. Diffusion controls medication delivery rate. Ocusert is a drug reservoir sandwiched between two microporous membrane sheets. Ocuserts extend medication duration, improve bioavailability, and decrease dosage frequency, improving patient compliance. The regulated release of the medication allows for ocular administration. Ocuserts save time for doctors and patients.</w:t>
      </w:r>
      <w:r w:rsidR="00B245BA" w:rsidRPr="001D370B">
        <w:rPr>
          <w:sz w:val="20"/>
          <w:szCs w:val="20"/>
        </w:rPr>
        <w:t xml:space="preserve"> </w:t>
      </w:r>
      <w:r w:rsidR="00B245BA" w:rsidRPr="001D370B">
        <w:rPr>
          <w:rFonts w:ascii="Times New Roman" w:hAnsi="Times New Roman" w:cs="Times New Roman"/>
          <w:sz w:val="20"/>
          <w:szCs w:val="20"/>
        </w:rPr>
        <w:t xml:space="preserve"> Ocusert is a drug reservoir sandwiched between two microporous membrane sheets. Lachrymal fluid penetrates the membrane, controlling medication release. Internal pressure is high enough to force medication from the reservoir. Diffusion controls medication delivery rate</w:t>
      </w:r>
      <w:r w:rsidR="00EF6FA5">
        <w:rPr>
          <w:rFonts w:ascii="Times New Roman" w:hAnsi="Times New Roman" w:cs="Times New Roman"/>
          <w:sz w:val="20"/>
          <w:szCs w:val="20"/>
          <w:vertAlign w:val="superscript"/>
        </w:rPr>
        <w:t>7</w:t>
      </w:r>
      <w:r w:rsidR="00B245BA" w:rsidRPr="001D370B">
        <w:rPr>
          <w:rFonts w:ascii="Times New Roman" w:hAnsi="Times New Roman" w:cs="Times New Roman"/>
          <w:sz w:val="20"/>
          <w:szCs w:val="20"/>
        </w:rPr>
        <w:t>.</w:t>
      </w:r>
    </w:p>
    <w:p w14:paraId="304F2DB7" w14:textId="1D97D03F" w:rsidR="00D9421C" w:rsidRPr="001D370B" w:rsidRDefault="00D9421C" w:rsidP="00763D82">
      <w:pPr>
        <w:jc w:val="both"/>
        <w:rPr>
          <w:rFonts w:ascii="Times New Roman" w:hAnsi="Times New Roman" w:cs="Times New Roman"/>
          <w:b/>
          <w:bCs/>
          <w:sz w:val="20"/>
          <w:szCs w:val="20"/>
        </w:rPr>
      </w:pPr>
      <w:r w:rsidRPr="001D370B">
        <w:rPr>
          <w:rFonts w:ascii="Times New Roman" w:hAnsi="Times New Roman" w:cs="Times New Roman"/>
          <w:b/>
          <w:bCs/>
          <w:sz w:val="20"/>
          <w:szCs w:val="20"/>
        </w:rPr>
        <w:t>Advantages of Ocuserts:</w:t>
      </w:r>
    </w:p>
    <w:p w14:paraId="670EB32B" w14:textId="4AE77743" w:rsidR="00D9421C" w:rsidRPr="001D370B" w:rsidRDefault="00D9421C" w:rsidP="00763D82">
      <w:pPr>
        <w:jc w:val="both"/>
        <w:rPr>
          <w:rFonts w:ascii="Times New Roman" w:hAnsi="Times New Roman" w:cs="Times New Roman"/>
          <w:sz w:val="20"/>
          <w:szCs w:val="20"/>
        </w:rPr>
      </w:pPr>
      <w:r w:rsidRPr="001D370B">
        <w:rPr>
          <w:rFonts w:ascii="Times New Roman" w:hAnsi="Times New Roman" w:cs="Times New Roman"/>
          <w:sz w:val="20"/>
          <w:szCs w:val="20"/>
        </w:rPr>
        <w:t xml:space="preserve">Various advantages of Ocuserts are as </w:t>
      </w:r>
      <w:r w:rsidR="00802239" w:rsidRPr="001D370B">
        <w:rPr>
          <w:rFonts w:ascii="Times New Roman" w:hAnsi="Times New Roman" w:cs="Times New Roman"/>
          <w:sz w:val="20"/>
          <w:szCs w:val="20"/>
        </w:rPr>
        <w:t>follows:</w:t>
      </w:r>
    </w:p>
    <w:p w14:paraId="4A52634B" w14:textId="77777777" w:rsidR="00D9421C" w:rsidRPr="001D370B" w:rsidRDefault="00D9421C" w:rsidP="006F2A41">
      <w:pPr>
        <w:pStyle w:val="ListParagraph"/>
        <w:numPr>
          <w:ilvl w:val="0"/>
          <w:numId w:val="7"/>
        </w:numPr>
        <w:rPr>
          <w:rFonts w:ascii="Times New Roman" w:hAnsi="Times New Roman" w:cs="Times New Roman"/>
          <w:sz w:val="20"/>
          <w:szCs w:val="20"/>
        </w:rPr>
      </w:pPr>
      <w:r w:rsidRPr="001D370B">
        <w:rPr>
          <w:rFonts w:ascii="Times New Roman" w:hAnsi="Times New Roman" w:cs="Times New Roman"/>
          <w:sz w:val="20"/>
          <w:szCs w:val="20"/>
        </w:rPr>
        <w:t xml:space="preserve">Increased contact time with the ocular surface can be obtained and hence bioavailability is also increased </w:t>
      </w:r>
    </w:p>
    <w:p w14:paraId="30676D38" w14:textId="77777777" w:rsidR="00D9421C" w:rsidRPr="001D370B" w:rsidRDefault="00D9421C" w:rsidP="006F2A41">
      <w:pPr>
        <w:pStyle w:val="ListParagraph"/>
        <w:numPr>
          <w:ilvl w:val="0"/>
          <w:numId w:val="7"/>
        </w:numPr>
        <w:rPr>
          <w:rFonts w:ascii="Times New Roman" w:hAnsi="Times New Roman" w:cs="Times New Roman"/>
          <w:sz w:val="20"/>
          <w:szCs w:val="20"/>
        </w:rPr>
      </w:pPr>
      <w:r w:rsidRPr="001D370B">
        <w:rPr>
          <w:rFonts w:ascii="Times New Roman" w:hAnsi="Times New Roman" w:cs="Times New Roman"/>
          <w:sz w:val="20"/>
          <w:szCs w:val="20"/>
        </w:rPr>
        <w:t>Sustained and controlled drug delivery can be achieved</w:t>
      </w:r>
    </w:p>
    <w:p w14:paraId="38AD66AE" w14:textId="4703C3B7" w:rsidR="00D9421C" w:rsidRPr="001D370B" w:rsidRDefault="00D9421C" w:rsidP="006F2A41">
      <w:pPr>
        <w:pStyle w:val="ListParagraph"/>
        <w:numPr>
          <w:ilvl w:val="0"/>
          <w:numId w:val="7"/>
        </w:numPr>
        <w:rPr>
          <w:rFonts w:ascii="Times New Roman" w:hAnsi="Times New Roman" w:cs="Times New Roman"/>
          <w:sz w:val="20"/>
          <w:szCs w:val="20"/>
        </w:rPr>
      </w:pPr>
      <w:r w:rsidRPr="001D370B">
        <w:rPr>
          <w:rFonts w:ascii="Times New Roman" w:hAnsi="Times New Roman" w:cs="Times New Roman"/>
          <w:sz w:val="20"/>
          <w:szCs w:val="20"/>
        </w:rPr>
        <w:t>Due to extended drug release, better efficacy is obtained Accurate</w:t>
      </w:r>
    </w:p>
    <w:p w14:paraId="336CFFD5" w14:textId="029E67C7" w:rsidR="00D9421C" w:rsidRPr="001D370B" w:rsidRDefault="00D9421C" w:rsidP="006F2A41">
      <w:pPr>
        <w:pStyle w:val="ListParagraph"/>
        <w:numPr>
          <w:ilvl w:val="0"/>
          <w:numId w:val="7"/>
        </w:numPr>
        <w:rPr>
          <w:rFonts w:ascii="Times New Roman" w:hAnsi="Times New Roman" w:cs="Times New Roman"/>
          <w:sz w:val="20"/>
          <w:szCs w:val="20"/>
        </w:rPr>
      </w:pPr>
      <w:r w:rsidRPr="001D370B">
        <w:rPr>
          <w:rFonts w:ascii="Times New Roman" w:hAnsi="Times New Roman" w:cs="Times New Roman"/>
          <w:sz w:val="20"/>
          <w:szCs w:val="20"/>
        </w:rPr>
        <w:t xml:space="preserve">dosing can be done </w:t>
      </w:r>
    </w:p>
    <w:p w14:paraId="35B23688" w14:textId="77777777" w:rsidR="006F2A41" w:rsidRPr="001D370B" w:rsidRDefault="00D9421C" w:rsidP="006F2A41">
      <w:pPr>
        <w:pStyle w:val="ListParagraph"/>
        <w:numPr>
          <w:ilvl w:val="0"/>
          <w:numId w:val="7"/>
        </w:numPr>
        <w:rPr>
          <w:rFonts w:ascii="Times New Roman" w:hAnsi="Times New Roman" w:cs="Times New Roman"/>
          <w:sz w:val="20"/>
          <w:szCs w:val="20"/>
        </w:rPr>
      </w:pPr>
      <w:r w:rsidRPr="001D370B">
        <w:rPr>
          <w:rFonts w:ascii="Times New Roman" w:hAnsi="Times New Roman" w:cs="Times New Roman"/>
          <w:sz w:val="20"/>
          <w:szCs w:val="20"/>
        </w:rPr>
        <w:t xml:space="preserve">Less systemic side </w:t>
      </w:r>
      <w:r w:rsidR="006F2A41" w:rsidRPr="001D370B">
        <w:rPr>
          <w:rFonts w:ascii="Times New Roman" w:hAnsi="Times New Roman" w:cs="Times New Roman"/>
          <w:sz w:val="20"/>
          <w:szCs w:val="20"/>
        </w:rPr>
        <w:t>effect</w:t>
      </w:r>
    </w:p>
    <w:p w14:paraId="63D84D02" w14:textId="6DA6DE7C" w:rsidR="006F2A41" w:rsidRPr="001D370B" w:rsidRDefault="006F2A41" w:rsidP="006F2A41">
      <w:pPr>
        <w:pStyle w:val="ListParagraph"/>
        <w:numPr>
          <w:ilvl w:val="0"/>
          <w:numId w:val="7"/>
        </w:numPr>
        <w:rPr>
          <w:rFonts w:ascii="Times New Roman" w:hAnsi="Times New Roman" w:cs="Times New Roman"/>
          <w:sz w:val="20"/>
          <w:szCs w:val="20"/>
        </w:rPr>
      </w:pPr>
      <w:r w:rsidRPr="001D370B">
        <w:rPr>
          <w:rFonts w:ascii="Times New Roman" w:hAnsi="Times New Roman" w:cs="Times New Roman"/>
          <w:sz w:val="20"/>
          <w:szCs w:val="20"/>
        </w:rPr>
        <w:t>Increased comfort and patient compliance</w:t>
      </w:r>
    </w:p>
    <w:p w14:paraId="0F0CD553" w14:textId="77777777" w:rsidR="00B245BA" w:rsidRPr="001D370B" w:rsidRDefault="00B245BA" w:rsidP="006F2A41">
      <w:pPr>
        <w:pStyle w:val="ListParagraph"/>
        <w:numPr>
          <w:ilvl w:val="0"/>
          <w:numId w:val="7"/>
        </w:numPr>
        <w:rPr>
          <w:rFonts w:ascii="Times New Roman" w:hAnsi="Times New Roman" w:cs="Times New Roman"/>
          <w:sz w:val="20"/>
          <w:szCs w:val="20"/>
        </w:rPr>
      </w:pPr>
      <w:r w:rsidRPr="001D370B">
        <w:rPr>
          <w:rFonts w:ascii="Times New Roman" w:hAnsi="Times New Roman" w:cs="Times New Roman"/>
          <w:sz w:val="20"/>
          <w:szCs w:val="20"/>
        </w:rPr>
        <w:lastRenderedPageBreak/>
        <w:t xml:space="preserve">Handling is easy </w:t>
      </w:r>
    </w:p>
    <w:p w14:paraId="66EC0235" w14:textId="77777777" w:rsidR="00B245BA" w:rsidRPr="001D370B" w:rsidRDefault="00B245BA" w:rsidP="006F2A41">
      <w:pPr>
        <w:pStyle w:val="ListParagraph"/>
        <w:numPr>
          <w:ilvl w:val="0"/>
          <w:numId w:val="7"/>
        </w:numPr>
        <w:rPr>
          <w:rFonts w:ascii="Times New Roman" w:hAnsi="Times New Roman" w:cs="Times New Roman"/>
          <w:sz w:val="20"/>
          <w:szCs w:val="20"/>
        </w:rPr>
      </w:pPr>
      <w:r w:rsidRPr="001D370B">
        <w:rPr>
          <w:rFonts w:ascii="Times New Roman" w:hAnsi="Times New Roman" w:cs="Times New Roman"/>
          <w:sz w:val="20"/>
          <w:szCs w:val="20"/>
        </w:rPr>
        <w:t xml:space="preserve">Vision and oxygen permeability are not interfered </w:t>
      </w:r>
    </w:p>
    <w:p w14:paraId="133FB31E" w14:textId="77777777" w:rsidR="00B245BA" w:rsidRPr="001D370B" w:rsidRDefault="00B245BA" w:rsidP="006F2A41">
      <w:pPr>
        <w:pStyle w:val="ListParagraph"/>
        <w:numPr>
          <w:ilvl w:val="0"/>
          <w:numId w:val="7"/>
        </w:numPr>
        <w:rPr>
          <w:rFonts w:ascii="Times New Roman" w:hAnsi="Times New Roman" w:cs="Times New Roman"/>
          <w:sz w:val="20"/>
          <w:szCs w:val="20"/>
        </w:rPr>
      </w:pPr>
      <w:r w:rsidRPr="001D370B">
        <w:rPr>
          <w:rFonts w:ascii="Times New Roman" w:hAnsi="Times New Roman" w:cs="Times New Roman"/>
          <w:sz w:val="20"/>
          <w:szCs w:val="20"/>
        </w:rPr>
        <w:t xml:space="preserve">Reproducible release kinetics </w:t>
      </w:r>
    </w:p>
    <w:p w14:paraId="29C9BAC4" w14:textId="0DC73DB9" w:rsidR="00B245BA" w:rsidRPr="001D370B" w:rsidRDefault="00B245BA" w:rsidP="006F2A41">
      <w:pPr>
        <w:pStyle w:val="ListParagraph"/>
        <w:numPr>
          <w:ilvl w:val="0"/>
          <w:numId w:val="7"/>
        </w:numPr>
        <w:rPr>
          <w:rFonts w:ascii="Times New Roman" w:hAnsi="Times New Roman" w:cs="Times New Roman"/>
          <w:sz w:val="20"/>
          <w:szCs w:val="20"/>
        </w:rPr>
      </w:pPr>
      <w:r w:rsidRPr="001D370B">
        <w:rPr>
          <w:rFonts w:ascii="Times New Roman" w:hAnsi="Times New Roman" w:cs="Times New Roman"/>
          <w:sz w:val="20"/>
          <w:szCs w:val="20"/>
        </w:rPr>
        <w:t>Sterile preparation</w:t>
      </w:r>
    </w:p>
    <w:p w14:paraId="44168D8D" w14:textId="449DCE90" w:rsidR="00217827" w:rsidRPr="001D370B" w:rsidRDefault="00217827" w:rsidP="00217827">
      <w:pPr>
        <w:rPr>
          <w:rFonts w:ascii="Times New Roman" w:hAnsi="Times New Roman" w:cs="Times New Roman"/>
          <w:b/>
          <w:bCs/>
          <w:sz w:val="20"/>
          <w:szCs w:val="20"/>
        </w:rPr>
      </w:pPr>
      <w:r w:rsidRPr="001D370B">
        <w:rPr>
          <w:rFonts w:ascii="Times New Roman" w:hAnsi="Times New Roman" w:cs="Times New Roman"/>
          <w:b/>
          <w:bCs/>
          <w:sz w:val="20"/>
          <w:szCs w:val="20"/>
        </w:rPr>
        <w:t>Disadvantages of Ocuserts:</w:t>
      </w:r>
    </w:p>
    <w:p w14:paraId="2786D6FE" w14:textId="54555390" w:rsidR="00217827" w:rsidRPr="001D370B" w:rsidRDefault="00217827" w:rsidP="00217827">
      <w:pPr>
        <w:pStyle w:val="ListParagraph"/>
        <w:numPr>
          <w:ilvl w:val="0"/>
          <w:numId w:val="6"/>
        </w:numPr>
        <w:jc w:val="both"/>
        <w:rPr>
          <w:rFonts w:ascii="Times New Roman" w:hAnsi="Times New Roman" w:cs="Times New Roman"/>
          <w:sz w:val="20"/>
          <w:szCs w:val="20"/>
        </w:rPr>
      </w:pPr>
      <w:r w:rsidRPr="001D370B">
        <w:rPr>
          <w:rFonts w:ascii="Times New Roman" w:hAnsi="Times New Roman" w:cs="Times New Roman"/>
          <w:sz w:val="20"/>
          <w:szCs w:val="20"/>
        </w:rPr>
        <w:t xml:space="preserve">Various disadvantages of Ocuserts are as </w:t>
      </w:r>
      <w:r w:rsidR="00802239" w:rsidRPr="001D370B">
        <w:rPr>
          <w:rFonts w:ascii="Times New Roman" w:hAnsi="Times New Roman" w:cs="Times New Roman"/>
          <w:sz w:val="20"/>
          <w:szCs w:val="20"/>
        </w:rPr>
        <w:t>follows:</w:t>
      </w:r>
    </w:p>
    <w:p w14:paraId="44A7B194" w14:textId="77777777" w:rsidR="00217827" w:rsidRPr="001D370B" w:rsidRDefault="00217827" w:rsidP="00217827">
      <w:pPr>
        <w:pStyle w:val="ListParagraph"/>
        <w:numPr>
          <w:ilvl w:val="0"/>
          <w:numId w:val="6"/>
        </w:numPr>
        <w:jc w:val="both"/>
        <w:rPr>
          <w:rFonts w:ascii="Times New Roman" w:hAnsi="Times New Roman" w:cs="Times New Roman"/>
          <w:sz w:val="20"/>
          <w:szCs w:val="20"/>
        </w:rPr>
      </w:pPr>
      <w:r w:rsidRPr="001D370B">
        <w:rPr>
          <w:rFonts w:ascii="Times New Roman" w:hAnsi="Times New Roman" w:cs="Times New Roman"/>
          <w:sz w:val="20"/>
          <w:szCs w:val="20"/>
        </w:rPr>
        <w:t xml:space="preserve">Accidental loss of ocusert can occur while sleeping or rubbing the eyes </w:t>
      </w:r>
    </w:p>
    <w:p w14:paraId="6C16A8CF" w14:textId="77777777" w:rsidR="00217827" w:rsidRPr="001D370B" w:rsidRDefault="00217827" w:rsidP="00217827">
      <w:pPr>
        <w:pStyle w:val="ListParagraph"/>
        <w:numPr>
          <w:ilvl w:val="0"/>
          <w:numId w:val="6"/>
        </w:numPr>
        <w:jc w:val="both"/>
        <w:rPr>
          <w:rFonts w:ascii="Times New Roman" w:hAnsi="Times New Roman" w:cs="Times New Roman"/>
          <w:sz w:val="20"/>
          <w:szCs w:val="20"/>
        </w:rPr>
      </w:pPr>
      <w:r w:rsidRPr="001D370B">
        <w:rPr>
          <w:rFonts w:ascii="Times New Roman" w:hAnsi="Times New Roman" w:cs="Times New Roman"/>
          <w:sz w:val="20"/>
          <w:szCs w:val="20"/>
        </w:rPr>
        <w:t>For a while, the patient feels like there is some foreign body in their eye</w:t>
      </w:r>
    </w:p>
    <w:p w14:paraId="70769383" w14:textId="51D6634B" w:rsidR="00217827" w:rsidRPr="001D370B" w:rsidRDefault="00217827" w:rsidP="00217827">
      <w:pPr>
        <w:pStyle w:val="ListParagraph"/>
        <w:numPr>
          <w:ilvl w:val="0"/>
          <w:numId w:val="6"/>
        </w:numPr>
        <w:jc w:val="both"/>
        <w:rPr>
          <w:rFonts w:ascii="Times New Roman" w:hAnsi="Times New Roman" w:cs="Times New Roman"/>
          <w:sz w:val="20"/>
          <w:szCs w:val="20"/>
        </w:rPr>
      </w:pPr>
      <w:r w:rsidRPr="001D370B">
        <w:rPr>
          <w:rFonts w:ascii="Times New Roman" w:hAnsi="Times New Roman" w:cs="Times New Roman"/>
          <w:sz w:val="20"/>
          <w:szCs w:val="20"/>
        </w:rPr>
        <w:t>Removal of ocusert can get difficult due to unnecessary relocation of the ocusert to the upper fornix of the eye</w:t>
      </w:r>
    </w:p>
    <w:p w14:paraId="4E16F8E9" w14:textId="15D3CE91" w:rsidR="00217827" w:rsidRPr="001D370B" w:rsidRDefault="00217827" w:rsidP="00217827">
      <w:pPr>
        <w:pStyle w:val="ListParagraph"/>
        <w:numPr>
          <w:ilvl w:val="0"/>
          <w:numId w:val="6"/>
        </w:numPr>
        <w:jc w:val="both"/>
        <w:rPr>
          <w:rFonts w:ascii="Times New Roman" w:hAnsi="Times New Roman" w:cs="Times New Roman"/>
          <w:sz w:val="20"/>
          <w:szCs w:val="20"/>
        </w:rPr>
      </w:pPr>
      <w:r w:rsidRPr="001D370B">
        <w:rPr>
          <w:rFonts w:ascii="Times New Roman" w:hAnsi="Times New Roman" w:cs="Times New Roman"/>
          <w:sz w:val="20"/>
          <w:szCs w:val="20"/>
        </w:rPr>
        <w:t xml:space="preserve">Not as easy to administer the Ocuserts in the eye and also difficult removal in case of insoluble Ocuserts </w:t>
      </w:r>
    </w:p>
    <w:p w14:paraId="2080982B" w14:textId="77777777" w:rsidR="00B245BA" w:rsidRPr="001D370B" w:rsidRDefault="00217827" w:rsidP="00112267">
      <w:pPr>
        <w:pStyle w:val="ListParagraph"/>
        <w:numPr>
          <w:ilvl w:val="0"/>
          <w:numId w:val="6"/>
        </w:numPr>
        <w:jc w:val="both"/>
        <w:rPr>
          <w:rFonts w:ascii="Times New Roman" w:hAnsi="Times New Roman" w:cs="Times New Roman"/>
          <w:sz w:val="20"/>
          <w:szCs w:val="20"/>
        </w:rPr>
      </w:pPr>
      <w:r w:rsidRPr="001D370B">
        <w:rPr>
          <w:rFonts w:ascii="Times New Roman" w:hAnsi="Times New Roman" w:cs="Times New Roman"/>
          <w:sz w:val="20"/>
          <w:szCs w:val="20"/>
        </w:rPr>
        <w:t>Dislocation of the ocusert in front of the pupil can occur</w:t>
      </w:r>
    </w:p>
    <w:p w14:paraId="2A1EE6CD" w14:textId="2E030721" w:rsidR="00B245BA" w:rsidRPr="001D370B" w:rsidRDefault="00B245BA" w:rsidP="00112267">
      <w:pPr>
        <w:pStyle w:val="ListParagraph"/>
        <w:numPr>
          <w:ilvl w:val="0"/>
          <w:numId w:val="6"/>
        </w:numPr>
        <w:jc w:val="both"/>
        <w:rPr>
          <w:rFonts w:ascii="Times New Roman" w:hAnsi="Times New Roman" w:cs="Times New Roman"/>
          <w:sz w:val="20"/>
          <w:szCs w:val="20"/>
        </w:rPr>
      </w:pPr>
      <w:r w:rsidRPr="001D370B">
        <w:rPr>
          <w:rFonts w:ascii="Times New Roman" w:hAnsi="Times New Roman" w:cs="Times New Roman"/>
          <w:sz w:val="20"/>
          <w:szCs w:val="20"/>
        </w:rPr>
        <w:t>Ocusert can twist in the eye which can decrease the rate of drug delivery</w:t>
      </w:r>
    </w:p>
    <w:p w14:paraId="662E17E3" w14:textId="3EB5A8F5" w:rsidR="00B245BA" w:rsidRPr="001D370B" w:rsidRDefault="00B245BA" w:rsidP="00112267">
      <w:pPr>
        <w:pStyle w:val="ListParagraph"/>
        <w:numPr>
          <w:ilvl w:val="0"/>
          <w:numId w:val="6"/>
        </w:numPr>
        <w:jc w:val="both"/>
        <w:rPr>
          <w:rFonts w:ascii="Times New Roman" w:hAnsi="Times New Roman" w:cs="Times New Roman"/>
          <w:sz w:val="20"/>
          <w:szCs w:val="20"/>
        </w:rPr>
      </w:pPr>
      <w:r w:rsidRPr="001D370B">
        <w:rPr>
          <w:rFonts w:ascii="Times New Roman" w:hAnsi="Times New Roman" w:cs="Times New Roman"/>
          <w:sz w:val="20"/>
          <w:szCs w:val="20"/>
        </w:rPr>
        <w:t xml:space="preserve"> Leakage can happen</w:t>
      </w:r>
      <w:r w:rsidR="009553F6">
        <w:rPr>
          <w:rFonts w:ascii="Times New Roman" w:hAnsi="Times New Roman" w:cs="Times New Roman"/>
          <w:sz w:val="20"/>
          <w:szCs w:val="20"/>
          <w:vertAlign w:val="superscript"/>
        </w:rPr>
        <w:t>8</w:t>
      </w:r>
    </w:p>
    <w:p w14:paraId="388387C4" w14:textId="6A882072" w:rsidR="006F2A41" w:rsidRPr="001D370B" w:rsidRDefault="00112267" w:rsidP="00B837A6">
      <w:pPr>
        <w:jc w:val="both"/>
        <w:rPr>
          <w:rFonts w:ascii="Times New Roman" w:hAnsi="Times New Roman" w:cs="Times New Roman"/>
          <w:sz w:val="24"/>
          <w:szCs w:val="24"/>
        </w:rPr>
      </w:pPr>
      <w:r w:rsidRPr="001D370B">
        <w:rPr>
          <w:rFonts w:ascii="Times New Roman" w:hAnsi="Times New Roman" w:cs="Times New Roman"/>
          <w:b/>
          <w:bCs/>
          <w:sz w:val="24"/>
          <w:szCs w:val="24"/>
        </w:rPr>
        <w:t>CLASSIFICATION OF OCUSERTS:</w:t>
      </w:r>
    </w:p>
    <w:p w14:paraId="272D2B15" w14:textId="03519434" w:rsidR="00EC2784" w:rsidRPr="00EC2784" w:rsidRDefault="00D15E29" w:rsidP="00EC2784">
      <w:pPr>
        <w:jc w:val="both"/>
        <w:rPr>
          <w:rFonts w:ascii="Times New Roman" w:hAnsi="Times New Roman" w:cs="Times New Roman"/>
          <w:b/>
          <w:bCs/>
          <w:sz w:val="24"/>
          <w:szCs w:val="24"/>
        </w:rPr>
      </w:pPr>
      <w:r w:rsidRPr="00EC2784">
        <w:rPr>
          <w:noProof/>
        </w:rPr>
        <w:drawing>
          <wp:anchor distT="0" distB="0" distL="114300" distR="114300" simplePos="0" relativeHeight="251661312" behindDoc="1" locked="0" layoutInCell="1" allowOverlap="1" wp14:anchorId="07140C6B" wp14:editId="557DCCF7">
            <wp:simplePos x="0" y="0"/>
            <wp:positionH relativeFrom="margin">
              <wp:posOffset>398780</wp:posOffset>
            </wp:positionH>
            <wp:positionV relativeFrom="paragraph">
              <wp:posOffset>55880</wp:posOffset>
            </wp:positionV>
            <wp:extent cx="5138420" cy="2953385"/>
            <wp:effectExtent l="0" t="0" r="5080" b="0"/>
            <wp:wrapThrough wrapText="bothSides">
              <wp:wrapPolygon edited="0">
                <wp:start x="0" y="0"/>
                <wp:lineTo x="0" y="21456"/>
                <wp:lineTo x="21541" y="21456"/>
                <wp:lineTo x="21541" y="0"/>
                <wp:lineTo x="0" y="0"/>
              </wp:wrapPolygon>
            </wp:wrapThrough>
            <wp:docPr id="42043336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38420" cy="29533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DB5081" w14:textId="3F5FF619" w:rsidR="003E4095" w:rsidRDefault="003E4095" w:rsidP="00EC2784">
      <w:pPr>
        <w:jc w:val="both"/>
        <w:rPr>
          <w:rFonts w:ascii="Times New Roman" w:hAnsi="Times New Roman" w:cs="Times New Roman"/>
          <w:b/>
          <w:bCs/>
          <w:sz w:val="24"/>
          <w:szCs w:val="24"/>
        </w:rPr>
      </w:pPr>
    </w:p>
    <w:p w14:paraId="13039011" w14:textId="77777777" w:rsidR="00112267" w:rsidRDefault="00112267" w:rsidP="00EC2784">
      <w:pPr>
        <w:jc w:val="both"/>
        <w:rPr>
          <w:rFonts w:ascii="Times New Roman" w:hAnsi="Times New Roman" w:cs="Times New Roman"/>
          <w:b/>
          <w:bCs/>
          <w:sz w:val="24"/>
          <w:szCs w:val="24"/>
        </w:rPr>
      </w:pPr>
    </w:p>
    <w:p w14:paraId="3578A50F" w14:textId="77777777" w:rsidR="00112267" w:rsidRDefault="00112267" w:rsidP="00EC2784">
      <w:pPr>
        <w:jc w:val="both"/>
        <w:rPr>
          <w:rFonts w:ascii="Times New Roman" w:hAnsi="Times New Roman" w:cs="Times New Roman"/>
          <w:b/>
          <w:bCs/>
          <w:sz w:val="24"/>
          <w:szCs w:val="24"/>
        </w:rPr>
      </w:pPr>
    </w:p>
    <w:p w14:paraId="56EE3DE1" w14:textId="77777777" w:rsidR="00112267" w:rsidRDefault="00112267" w:rsidP="00EC2784">
      <w:pPr>
        <w:jc w:val="both"/>
        <w:rPr>
          <w:rFonts w:ascii="Times New Roman" w:hAnsi="Times New Roman" w:cs="Times New Roman"/>
          <w:b/>
          <w:bCs/>
          <w:sz w:val="24"/>
          <w:szCs w:val="24"/>
        </w:rPr>
      </w:pPr>
    </w:p>
    <w:p w14:paraId="0E50F2EB" w14:textId="77777777" w:rsidR="00112267" w:rsidRDefault="00112267" w:rsidP="00EC2784">
      <w:pPr>
        <w:jc w:val="both"/>
        <w:rPr>
          <w:rFonts w:ascii="Times New Roman" w:hAnsi="Times New Roman" w:cs="Times New Roman"/>
          <w:b/>
          <w:bCs/>
          <w:sz w:val="24"/>
          <w:szCs w:val="24"/>
        </w:rPr>
      </w:pPr>
    </w:p>
    <w:p w14:paraId="2A327058" w14:textId="77777777" w:rsidR="00112267" w:rsidRDefault="00112267" w:rsidP="00EC2784">
      <w:pPr>
        <w:jc w:val="both"/>
        <w:rPr>
          <w:rFonts w:ascii="Times New Roman" w:hAnsi="Times New Roman" w:cs="Times New Roman"/>
          <w:b/>
          <w:bCs/>
          <w:sz w:val="24"/>
          <w:szCs w:val="24"/>
        </w:rPr>
      </w:pPr>
    </w:p>
    <w:p w14:paraId="5A947320" w14:textId="77777777" w:rsidR="00B245BA" w:rsidRDefault="00B245BA" w:rsidP="00EC2784">
      <w:pPr>
        <w:jc w:val="both"/>
        <w:rPr>
          <w:rFonts w:ascii="Times New Roman" w:hAnsi="Times New Roman" w:cs="Times New Roman"/>
          <w:b/>
          <w:bCs/>
          <w:sz w:val="24"/>
          <w:szCs w:val="24"/>
        </w:rPr>
      </w:pPr>
    </w:p>
    <w:p w14:paraId="23ACD9AB" w14:textId="77777777" w:rsidR="00B245BA" w:rsidRDefault="00B245BA" w:rsidP="00EC2784">
      <w:pPr>
        <w:jc w:val="both"/>
        <w:rPr>
          <w:rFonts w:ascii="Times New Roman" w:hAnsi="Times New Roman" w:cs="Times New Roman"/>
          <w:b/>
          <w:bCs/>
          <w:sz w:val="24"/>
          <w:szCs w:val="24"/>
        </w:rPr>
      </w:pPr>
    </w:p>
    <w:p w14:paraId="5FC87854" w14:textId="77777777" w:rsidR="00B837A6" w:rsidRDefault="00B837A6" w:rsidP="00EC2784">
      <w:pPr>
        <w:jc w:val="both"/>
        <w:rPr>
          <w:rFonts w:ascii="Times New Roman" w:hAnsi="Times New Roman" w:cs="Times New Roman"/>
          <w:b/>
          <w:bCs/>
          <w:sz w:val="24"/>
          <w:szCs w:val="24"/>
        </w:rPr>
      </w:pPr>
    </w:p>
    <w:p w14:paraId="4BDCADCA" w14:textId="77777777" w:rsidR="00D15E29" w:rsidRDefault="00D15E29" w:rsidP="00B837A6">
      <w:pPr>
        <w:jc w:val="center"/>
        <w:rPr>
          <w:rFonts w:ascii="Times New Roman" w:hAnsi="Times New Roman" w:cs="Times New Roman"/>
          <w:b/>
          <w:bCs/>
          <w:sz w:val="24"/>
          <w:szCs w:val="24"/>
        </w:rPr>
      </w:pPr>
    </w:p>
    <w:p w14:paraId="359228FF" w14:textId="4E311418" w:rsidR="00B837A6" w:rsidRPr="001D370B" w:rsidRDefault="00B837A6" w:rsidP="00B837A6">
      <w:pPr>
        <w:jc w:val="center"/>
        <w:rPr>
          <w:rFonts w:ascii="Times New Roman" w:hAnsi="Times New Roman" w:cs="Times New Roman"/>
          <w:sz w:val="24"/>
          <w:szCs w:val="24"/>
        </w:rPr>
      </w:pPr>
      <w:r w:rsidRPr="001D370B">
        <w:rPr>
          <w:rFonts w:ascii="Times New Roman" w:hAnsi="Times New Roman" w:cs="Times New Roman"/>
          <w:sz w:val="24"/>
          <w:szCs w:val="24"/>
        </w:rPr>
        <w:t>Figure 4</w:t>
      </w:r>
    </w:p>
    <w:p w14:paraId="1DBCC4C9" w14:textId="3927357C" w:rsidR="00EC2784" w:rsidRPr="001D370B" w:rsidRDefault="00EC2784" w:rsidP="00EC2784">
      <w:pPr>
        <w:jc w:val="both"/>
        <w:rPr>
          <w:rFonts w:ascii="Times New Roman" w:hAnsi="Times New Roman" w:cs="Times New Roman"/>
          <w:sz w:val="20"/>
          <w:szCs w:val="20"/>
        </w:rPr>
      </w:pPr>
      <w:r w:rsidRPr="001D370B">
        <w:rPr>
          <w:rFonts w:ascii="Times New Roman" w:hAnsi="Times New Roman" w:cs="Times New Roman"/>
          <w:b/>
          <w:bCs/>
          <w:sz w:val="20"/>
          <w:szCs w:val="20"/>
        </w:rPr>
        <w:t>Insoluble Ocuserts:</w:t>
      </w:r>
      <w:r w:rsidRPr="001D370B">
        <w:rPr>
          <w:rFonts w:ascii="Times New Roman" w:hAnsi="Times New Roman" w:cs="Times New Roman"/>
          <w:sz w:val="20"/>
          <w:szCs w:val="20"/>
        </w:rPr>
        <w:t xml:space="preserve"> This type of delivery system gives drugs at a controlled rate and in different ways, but the delivery system needs to be removed once it’s empty.</w:t>
      </w:r>
    </w:p>
    <w:p w14:paraId="012D319D" w14:textId="06E46E0F" w:rsidR="00EC2784" w:rsidRPr="001D370B" w:rsidRDefault="00EC2784" w:rsidP="00EC2784">
      <w:pPr>
        <w:jc w:val="both"/>
        <w:rPr>
          <w:rFonts w:ascii="Times New Roman" w:hAnsi="Times New Roman" w:cs="Times New Roman"/>
          <w:sz w:val="20"/>
          <w:szCs w:val="20"/>
        </w:rPr>
      </w:pPr>
      <w:r w:rsidRPr="001D370B">
        <w:rPr>
          <w:rFonts w:ascii="Times New Roman" w:hAnsi="Times New Roman" w:cs="Times New Roman"/>
          <w:sz w:val="20"/>
          <w:szCs w:val="20"/>
        </w:rPr>
        <w:t xml:space="preserve"> Insoluble ocuserts are divided into 2 categories:</w:t>
      </w:r>
    </w:p>
    <w:p w14:paraId="37862E35" w14:textId="5DCAE3BE" w:rsidR="00EC2784" w:rsidRPr="001D370B" w:rsidRDefault="00EC2784" w:rsidP="00BC1537">
      <w:pPr>
        <w:pStyle w:val="ListParagraph"/>
        <w:numPr>
          <w:ilvl w:val="0"/>
          <w:numId w:val="8"/>
        </w:numPr>
        <w:jc w:val="both"/>
        <w:rPr>
          <w:rFonts w:ascii="Times New Roman" w:hAnsi="Times New Roman" w:cs="Times New Roman"/>
          <w:b/>
          <w:bCs/>
          <w:sz w:val="20"/>
          <w:szCs w:val="20"/>
        </w:rPr>
      </w:pPr>
      <w:r w:rsidRPr="001D370B">
        <w:rPr>
          <w:rFonts w:ascii="Times New Roman" w:hAnsi="Times New Roman" w:cs="Times New Roman"/>
          <w:b/>
          <w:bCs/>
          <w:sz w:val="20"/>
          <w:szCs w:val="20"/>
        </w:rPr>
        <w:t xml:space="preserve">Reservoir system: </w:t>
      </w:r>
      <w:r w:rsidRPr="001D370B">
        <w:rPr>
          <w:rFonts w:ascii="Times New Roman" w:hAnsi="Times New Roman" w:cs="Times New Roman"/>
          <w:sz w:val="20"/>
          <w:szCs w:val="20"/>
        </w:rPr>
        <w:t>In this system, diffusion or osmosis release drugs. It may be colloid, gel, semisolid, liquid, solid matrix, or carrier</w:t>
      </w:r>
      <w:r w:rsidRPr="001D370B">
        <w:rPr>
          <w:rFonts w:ascii="Times New Roman" w:hAnsi="Times New Roman" w:cs="Times New Roman"/>
          <w:b/>
          <w:bCs/>
          <w:sz w:val="20"/>
          <w:szCs w:val="20"/>
        </w:rPr>
        <w:t xml:space="preserve">. </w:t>
      </w:r>
    </w:p>
    <w:p w14:paraId="34052959" w14:textId="6252C76F" w:rsidR="00EC2784" w:rsidRPr="001D370B" w:rsidRDefault="00EC2784" w:rsidP="00BC1537">
      <w:pPr>
        <w:pStyle w:val="ListParagraph"/>
        <w:numPr>
          <w:ilvl w:val="0"/>
          <w:numId w:val="8"/>
        </w:numPr>
        <w:jc w:val="both"/>
        <w:rPr>
          <w:rFonts w:ascii="Times New Roman" w:hAnsi="Times New Roman" w:cs="Times New Roman"/>
          <w:b/>
          <w:bCs/>
          <w:sz w:val="20"/>
          <w:szCs w:val="20"/>
        </w:rPr>
      </w:pPr>
      <w:r w:rsidRPr="001D370B">
        <w:rPr>
          <w:rFonts w:ascii="Times New Roman" w:hAnsi="Times New Roman" w:cs="Times New Roman"/>
          <w:b/>
          <w:bCs/>
          <w:sz w:val="20"/>
          <w:szCs w:val="20"/>
        </w:rPr>
        <w:t xml:space="preserve">Diffusional inserts: </w:t>
      </w:r>
      <w:r w:rsidRPr="001D370B">
        <w:rPr>
          <w:rFonts w:ascii="Times New Roman" w:hAnsi="Times New Roman" w:cs="Times New Roman"/>
          <w:sz w:val="20"/>
          <w:szCs w:val="20"/>
        </w:rPr>
        <w:t>In this form, drug release is diffusional. The ocular insert is a permeable membrane medication delivery method</w:t>
      </w:r>
      <w:r w:rsidRPr="001D370B">
        <w:rPr>
          <w:rFonts w:ascii="Times New Roman" w:hAnsi="Times New Roman" w:cs="Times New Roman"/>
          <w:b/>
          <w:bCs/>
          <w:sz w:val="20"/>
          <w:szCs w:val="20"/>
        </w:rPr>
        <w:t xml:space="preserve">. </w:t>
      </w:r>
    </w:p>
    <w:p w14:paraId="5E04F868" w14:textId="344355FA" w:rsidR="00EC2784" w:rsidRPr="001D370B" w:rsidRDefault="00EC2784" w:rsidP="00EC2784">
      <w:pPr>
        <w:jc w:val="both"/>
        <w:rPr>
          <w:rFonts w:ascii="Times New Roman" w:hAnsi="Times New Roman" w:cs="Times New Roman"/>
          <w:b/>
          <w:bCs/>
          <w:sz w:val="20"/>
          <w:szCs w:val="20"/>
        </w:rPr>
      </w:pPr>
      <w:r w:rsidRPr="001D370B">
        <w:rPr>
          <w:rFonts w:ascii="Times New Roman" w:hAnsi="Times New Roman" w:cs="Times New Roman"/>
          <w:b/>
          <w:bCs/>
          <w:sz w:val="20"/>
          <w:szCs w:val="20"/>
        </w:rPr>
        <w:t xml:space="preserve">Osmotic inserts: </w:t>
      </w:r>
      <w:r w:rsidRPr="001D370B">
        <w:rPr>
          <w:rFonts w:ascii="Times New Roman" w:hAnsi="Times New Roman" w:cs="Times New Roman"/>
          <w:sz w:val="20"/>
          <w:szCs w:val="20"/>
        </w:rPr>
        <w:t>These consist of a centre component surrounded by a part and may be classed into two groups</w:t>
      </w:r>
      <w:r w:rsidRPr="001D370B">
        <w:rPr>
          <w:rFonts w:ascii="Times New Roman" w:hAnsi="Times New Roman" w:cs="Times New Roman"/>
          <w:b/>
          <w:bCs/>
          <w:sz w:val="20"/>
          <w:szCs w:val="20"/>
        </w:rPr>
        <w:t>:</w:t>
      </w:r>
    </w:p>
    <w:p w14:paraId="34E88E4B" w14:textId="6D215D0F" w:rsidR="00EC2784" w:rsidRPr="001D370B" w:rsidRDefault="00EC2784" w:rsidP="00B245BA">
      <w:pPr>
        <w:pStyle w:val="ListParagraph"/>
        <w:numPr>
          <w:ilvl w:val="0"/>
          <w:numId w:val="15"/>
        </w:numPr>
        <w:jc w:val="both"/>
        <w:rPr>
          <w:rFonts w:ascii="Times New Roman" w:hAnsi="Times New Roman" w:cs="Times New Roman"/>
          <w:b/>
          <w:bCs/>
          <w:sz w:val="20"/>
          <w:szCs w:val="20"/>
        </w:rPr>
      </w:pPr>
      <w:r w:rsidRPr="001D370B">
        <w:rPr>
          <w:rFonts w:ascii="Times New Roman" w:hAnsi="Times New Roman" w:cs="Times New Roman"/>
          <w:b/>
          <w:bCs/>
          <w:sz w:val="20"/>
          <w:szCs w:val="20"/>
        </w:rPr>
        <w:t xml:space="preserve">Type 1 </w:t>
      </w:r>
      <w:r w:rsidRPr="001D370B">
        <w:rPr>
          <w:rFonts w:ascii="Times New Roman" w:hAnsi="Times New Roman" w:cs="Times New Roman"/>
          <w:sz w:val="20"/>
          <w:szCs w:val="20"/>
        </w:rPr>
        <w:t>-: The innermost section is a drug reservoir surrounded by polymer, which may contain osmotic solute. Semi-permeable, insoluble polymeric membrane forms the periphery. Due to osmotic pressure, matrix apertures leak drugs</w:t>
      </w:r>
      <w:r w:rsidRPr="001D370B">
        <w:rPr>
          <w:rFonts w:ascii="Times New Roman" w:hAnsi="Times New Roman" w:cs="Times New Roman"/>
          <w:b/>
          <w:bCs/>
          <w:sz w:val="20"/>
          <w:szCs w:val="20"/>
        </w:rPr>
        <w:t>.</w:t>
      </w:r>
    </w:p>
    <w:p w14:paraId="416195C4" w14:textId="4652F8D4" w:rsidR="00EC2784" w:rsidRPr="001D370B" w:rsidRDefault="00EC2784" w:rsidP="00B245BA">
      <w:pPr>
        <w:pStyle w:val="ListParagraph"/>
        <w:numPr>
          <w:ilvl w:val="0"/>
          <w:numId w:val="15"/>
        </w:numPr>
        <w:jc w:val="both"/>
        <w:rPr>
          <w:rFonts w:ascii="Times New Roman" w:hAnsi="Times New Roman" w:cs="Times New Roman"/>
          <w:b/>
          <w:bCs/>
          <w:sz w:val="20"/>
          <w:szCs w:val="20"/>
        </w:rPr>
      </w:pPr>
      <w:r w:rsidRPr="001D370B">
        <w:rPr>
          <w:rFonts w:ascii="Times New Roman" w:hAnsi="Times New Roman" w:cs="Times New Roman"/>
          <w:b/>
          <w:bCs/>
          <w:sz w:val="20"/>
          <w:szCs w:val="20"/>
        </w:rPr>
        <w:lastRenderedPageBreak/>
        <w:t xml:space="preserve">Type 2: </w:t>
      </w:r>
      <w:r w:rsidRPr="001D370B">
        <w:rPr>
          <w:rFonts w:ascii="Times New Roman" w:hAnsi="Times New Roman" w:cs="Times New Roman"/>
          <w:sz w:val="20"/>
          <w:szCs w:val="20"/>
        </w:rPr>
        <w:t>This kind has a two-compartment centre. One compartment contains medicine, the other osmotic solute. A semipermeable membrane surrounds the solute compartment. The medication compartment is impermeable</w:t>
      </w:r>
      <w:r w:rsidRPr="001D370B">
        <w:rPr>
          <w:rFonts w:ascii="Times New Roman" w:hAnsi="Times New Roman" w:cs="Times New Roman"/>
          <w:b/>
          <w:bCs/>
          <w:sz w:val="20"/>
          <w:szCs w:val="20"/>
        </w:rPr>
        <w:t xml:space="preserve">. </w:t>
      </w:r>
    </w:p>
    <w:p w14:paraId="73909591" w14:textId="1F87CF50" w:rsidR="00EC2784" w:rsidRPr="001D370B" w:rsidRDefault="00EC2784" w:rsidP="00EC2784">
      <w:pPr>
        <w:jc w:val="both"/>
        <w:rPr>
          <w:rFonts w:ascii="Times New Roman" w:hAnsi="Times New Roman" w:cs="Times New Roman"/>
          <w:b/>
          <w:bCs/>
          <w:sz w:val="20"/>
          <w:szCs w:val="20"/>
        </w:rPr>
      </w:pPr>
      <w:r w:rsidRPr="001D370B">
        <w:rPr>
          <w:rFonts w:ascii="Times New Roman" w:hAnsi="Times New Roman" w:cs="Times New Roman"/>
          <w:b/>
          <w:bCs/>
          <w:sz w:val="20"/>
          <w:szCs w:val="20"/>
        </w:rPr>
        <w:t>Matrix systems:</w:t>
      </w:r>
    </w:p>
    <w:p w14:paraId="29E8C809" w14:textId="77777777" w:rsidR="00475200" w:rsidRPr="001D370B" w:rsidRDefault="00EC2784" w:rsidP="00EC2784">
      <w:pPr>
        <w:jc w:val="both"/>
        <w:rPr>
          <w:rFonts w:ascii="Times New Roman" w:hAnsi="Times New Roman" w:cs="Times New Roman"/>
          <w:b/>
          <w:bCs/>
          <w:sz w:val="20"/>
          <w:szCs w:val="20"/>
        </w:rPr>
      </w:pPr>
      <w:r w:rsidRPr="001D370B">
        <w:rPr>
          <w:rFonts w:ascii="Times New Roman" w:hAnsi="Times New Roman" w:cs="Times New Roman"/>
          <w:sz w:val="20"/>
          <w:szCs w:val="20"/>
        </w:rPr>
        <w:t xml:space="preserve">This system includes contacts and insoluble ophthalmic equipment. A 3-D matrix holds water, aqueous preparations, or solids. This system contains hydrophilic or hydrophobic cross-linked polymers e.g. vision correction contact lenses. This mechanism corrects eyesight while releasing </w:t>
      </w:r>
      <w:r w:rsidR="003E4095" w:rsidRPr="001D370B">
        <w:rPr>
          <w:rFonts w:ascii="Times New Roman" w:hAnsi="Times New Roman" w:cs="Times New Roman"/>
          <w:sz w:val="20"/>
          <w:szCs w:val="20"/>
        </w:rPr>
        <w:t>medicines</w:t>
      </w:r>
      <w:r w:rsidR="003E4095" w:rsidRPr="001D370B">
        <w:rPr>
          <w:rFonts w:ascii="Times New Roman" w:hAnsi="Times New Roman" w:cs="Times New Roman"/>
          <w:b/>
          <w:bCs/>
          <w:sz w:val="20"/>
          <w:szCs w:val="20"/>
        </w:rPr>
        <w:t xml:space="preserve">. </w:t>
      </w:r>
    </w:p>
    <w:p w14:paraId="2AC61BF7" w14:textId="187DB72C" w:rsidR="003E4095" w:rsidRPr="001D370B" w:rsidRDefault="003E4095" w:rsidP="00EC2784">
      <w:pPr>
        <w:jc w:val="both"/>
        <w:rPr>
          <w:rFonts w:ascii="Times New Roman" w:hAnsi="Times New Roman" w:cs="Times New Roman"/>
          <w:b/>
          <w:bCs/>
          <w:sz w:val="20"/>
          <w:szCs w:val="20"/>
        </w:rPr>
      </w:pPr>
      <w:r w:rsidRPr="001D370B">
        <w:rPr>
          <w:rFonts w:ascii="Times New Roman" w:hAnsi="Times New Roman" w:cs="Times New Roman"/>
          <w:b/>
          <w:bCs/>
          <w:sz w:val="20"/>
          <w:szCs w:val="20"/>
        </w:rPr>
        <w:t>Soluble</w:t>
      </w:r>
      <w:r w:rsidR="00EC2784" w:rsidRPr="001D370B">
        <w:rPr>
          <w:rFonts w:ascii="Times New Roman" w:hAnsi="Times New Roman" w:cs="Times New Roman"/>
          <w:b/>
          <w:bCs/>
          <w:sz w:val="20"/>
          <w:szCs w:val="20"/>
        </w:rPr>
        <w:t xml:space="preserve"> </w:t>
      </w:r>
      <w:r w:rsidRPr="001D370B">
        <w:rPr>
          <w:rFonts w:ascii="Times New Roman" w:hAnsi="Times New Roman" w:cs="Times New Roman"/>
          <w:b/>
          <w:bCs/>
          <w:sz w:val="20"/>
          <w:szCs w:val="20"/>
        </w:rPr>
        <w:t>ocuserts:</w:t>
      </w:r>
    </w:p>
    <w:p w14:paraId="2BF979A5" w14:textId="35D303DA" w:rsidR="003E4095" w:rsidRPr="001D370B" w:rsidRDefault="00EC2784" w:rsidP="00EC2784">
      <w:pPr>
        <w:jc w:val="both"/>
        <w:rPr>
          <w:rFonts w:ascii="Times New Roman" w:hAnsi="Times New Roman" w:cs="Times New Roman"/>
          <w:b/>
          <w:bCs/>
          <w:sz w:val="20"/>
          <w:szCs w:val="20"/>
        </w:rPr>
      </w:pPr>
      <w:r w:rsidRPr="001D370B">
        <w:rPr>
          <w:rFonts w:ascii="Times New Roman" w:hAnsi="Times New Roman" w:cs="Times New Roman"/>
          <w:sz w:val="20"/>
          <w:szCs w:val="20"/>
        </w:rPr>
        <w:t xml:space="preserve">Soluble inserts are homogenous polymeric ocuserts that gradually dissolve and release the medicine in the eye. Hydrolysis of enzymes or chemicals causes dissolution and erosion. Owing to tear fluid penetration, </w:t>
      </w:r>
      <w:r w:rsidR="003E4095" w:rsidRPr="001D370B">
        <w:rPr>
          <w:rFonts w:ascii="Times New Roman" w:hAnsi="Times New Roman" w:cs="Times New Roman"/>
          <w:sz w:val="20"/>
          <w:szCs w:val="20"/>
        </w:rPr>
        <w:t>ocuserts</w:t>
      </w:r>
      <w:r w:rsidRPr="001D370B">
        <w:rPr>
          <w:rFonts w:ascii="Times New Roman" w:hAnsi="Times New Roman" w:cs="Times New Roman"/>
          <w:sz w:val="20"/>
          <w:szCs w:val="20"/>
        </w:rPr>
        <w:t xml:space="preserve"> drug content is released due to swelling and chain relaxation, resulting in drug diffusion. It's not necessary to remove it after administration</w:t>
      </w:r>
      <w:r w:rsidRPr="001D370B">
        <w:rPr>
          <w:rFonts w:ascii="Times New Roman" w:hAnsi="Times New Roman" w:cs="Times New Roman"/>
          <w:b/>
          <w:bCs/>
          <w:sz w:val="20"/>
          <w:szCs w:val="20"/>
        </w:rPr>
        <w:t>.</w:t>
      </w:r>
    </w:p>
    <w:p w14:paraId="4BB533AC" w14:textId="77777777" w:rsidR="00BC1537" w:rsidRPr="001D370B" w:rsidRDefault="00EC2784" w:rsidP="00EC2784">
      <w:pPr>
        <w:jc w:val="both"/>
        <w:rPr>
          <w:rFonts w:ascii="Times New Roman" w:hAnsi="Times New Roman" w:cs="Times New Roman"/>
          <w:b/>
          <w:bCs/>
          <w:sz w:val="20"/>
          <w:szCs w:val="20"/>
        </w:rPr>
      </w:pPr>
      <w:r w:rsidRPr="001D370B">
        <w:rPr>
          <w:rFonts w:ascii="Times New Roman" w:hAnsi="Times New Roman" w:cs="Times New Roman"/>
          <w:sz w:val="20"/>
          <w:szCs w:val="20"/>
        </w:rPr>
        <w:t>According to the type of polymer source, they can be further divided into two groups</w:t>
      </w:r>
      <w:r w:rsidRPr="001D370B">
        <w:rPr>
          <w:rFonts w:ascii="Times New Roman" w:hAnsi="Times New Roman" w:cs="Times New Roman"/>
          <w:b/>
          <w:bCs/>
          <w:sz w:val="20"/>
          <w:szCs w:val="20"/>
        </w:rPr>
        <w:t>:</w:t>
      </w:r>
    </w:p>
    <w:p w14:paraId="193446A8" w14:textId="0A3D6FF4" w:rsidR="003E4095" w:rsidRPr="001D370B" w:rsidRDefault="00EC2784" w:rsidP="00D15E29">
      <w:pPr>
        <w:pStyle w:val="ListParagraph"/>
        <w:numPr>
          <w:ilvl w:val="0"/>
          <w:numId w:val="16"/>
        </w:numPr>
        <w:jc w:val="both"/>
        <w:rPr>
          <w:rFonts w:ascii="Times New Roman" w:hAnsi="Times New Roman" w:cs="Times New Roman"/>
          <w:b/>
          <w:bCs/>
          <w:sz w:val="20"/>
          <w:szCs w:val="20"/>
        </w:rPr>
      </w:pPr>
      <w:r w:rsidRPr="001D370B">
        <w:rPr>
          <w:rFonts w:ascii="Times New Roman" w:hAnsi="Times New Roman" w:cs="Times New Roman"/>
          <w:b/>
          <w:bCs/>
          <w:sz w:val="20"/>
          <w:szCs w:val="20"/>
        </w:rPr>
        <w:t>Natural polymers</w:t>
      </w:r>
      <w:r w:rsidR="003E4095" w:rsidRPr="001D370B">
        <w:rPr>
          <w:rFonts w:ascii="Times New Roman" w:hAnsi="Times New Roman" w:cs="Times New Roman"/>
          <w:b/>
          <w:bCs/>
          <w:sz w:val="20"/>
          <w:szCs w:val="20"/>
        </w:rPr>
        <w:t>:</w:t>
      </w:r>
    </w:p>
    <w:p w14:paraId="7B252B96" w14:textId="0A87D4DF" w:rsidR="003E4095" w:rsidRPr="001D370B" w:rsidRDefault="00EC2784" w:rsidP="00B245BA">
      <w:pPr>
        <w:pStyle w:val="ListParagraph"/>
        <w:jc w:val="both"/>
        <w:rPr>
          <w:rFonts w:ascii="Times New Roman" w:hAnsi="Times New Roman" w:cs="Times New Roman"/>
          <w:b/>
          <w:bCs/>
          <w:sz w:val="20"/>
          <w:szCs w:val="20"/>
        </w:rPr>
      </w:pPr>
      <w:r w:rsidRPr="001D370B">
        <w:rPr>
          <w:rFonts w:ascii="Times New Roman" w:hAnsi="Times New Roman" w:cs="Times New Roman"/>
          <w:sz w:val="20"/>
          <w:szCs w:val="20"/>
        </w:rPr>
        <w:t xml:space="preserve">Collagen is utilised to manufacture soluble ophthalmic inserts. Ocusert is soaked, dried, then rehydrated before application. The amount of medicine in ocusert depends on the preparation's concentration, soaking time, and binding agent concentration. The medication is released when the collagen </w:t>
      </w:r>
      <w:r w:rsidR="003E4095" w:rsidRPr="001D370B">
        <w:rPr>
          <w:rFonts w:ascii="Times New Roman" w:hAnsi="Times New Roman" w:cs="Times New Roman"/>
          <w:sz w:val="20"/>
          <w:szCs w:val="20"/>
        </w:rPr>
        <w:t>dissolves</w:t>
      </w:r>
      <w:r w:rsidR="003E4095" w:rsidRPr="001D370B">
        <w:rPr>
          <w:rFonts w:ascii="Times New Roman" w:hAnsi="Times New Roman" w:cs="Times New Roman"/>
          <w:b/>
          <w:bCs/>
          <w:sz w:val="20"/>
          <w:szCs w:val="20"/>
        </w:rPr>
        <w:t xml:space="preserve">. </w:t>
      </w:r>
    </w:p>
    <w:p w14:paraId="7904B18E" w14:textId="58A2DDD5" w:rsidR="003E4095" w:rsidRPr="001D370B" w:rsidRDefault="003E4095" w:rsidP="00B245BA">
      <w:pPr>
        <w:pStyle w:val="ListParagraph"/>
        <w:numPr>
          <w:ilvl w:val="0"/>
          <w:numId w:val="13"/>
        </w:numPr>
        <w:jc w:val="both"/>
        <w:rPr>
          <w:rFonts w:ascii="Times New Roman" w:hAnsi="Times New Roman" w:cs="Times New Roman"/>
          <w:b/>
          <w:bCs/>
          <w:sz w:val="20"/>
          <w:szCs w:val="20"/>
        </w:rPr>
      </w:pPr>
      <w:r w:rsidRPr="001D370B">
        <w:rPr>
          <w:rFonts w:ascii="Times New Roman" w:hAnsi="Times New Roman" w:cs="Times New Roman"/>
          <w:b/>
          <w:bCs/>
          <w:sz w:val="20"/>
          <w:szCs w:val="20"/>
        </w:rPr>
        <w:t>Synthetic</w:t>
      </w:r>
      <w:r w:rsidR="00EC2784" w:rsidRPr="001D370B">
        <w:rPr>
          <w:rFonts w:ascii="Times New Roman" w:hAnsi="Times New Roman" w:cs="Times New Roman"/>
          <w:b/>
          <w:bCs/>
          <w:sz w:val="20"/>
          <w:szCs w:val="20"/>
        </w:rPr>
        <w:t xml:space="preserve"> and semi-synthetic polymers </w:t>
      </w:r>
    </w:p>
    <w:p w14:paraId="5A86974D" w14:textId="2D17F545" w:rsidR="003E4095" w:rsidRPr="001D370B" w:rsidRDefault="00EC2784" w:rsidP="00B245BA">
      <w:pPr>
        <w:pStyle w:val="ListParagraph"/>
        <w:jc w:val="both"/>
        <w:rPr>
          <w:rFonts w:ascii="Times New Roman" w:hAnsi="Times New Roman" w:cs="Times New Roman"/>
          <w:b/>
          <w:bCs/>
          <w:sz w:val="20"/>
          <w:szCs w:val="20"/>
        </w:rPr>
      </w:pPr>
      <w:r w:rsidRPr="001D370B">
        <w:rPr>
          <w:rFonts w:ascii="Times New Roman" w:hAnsi="Times New Roman" w:cs="Times New Roman"/>
          <w:sz w:val="20"/>
          <w:szCs w:val="20"/>
        </w:rPr>
        <w:t xml:space="preserve">Ophthalmic inserts are made from synthetic and semisynthetic materials. Cellulose derivatives and synthetic polymers like polyvinyl alcohol may be used to make it. Coating the ocusert with </w:t>
      </w:r>
      <w:r w:rsidR="003E4095" w:rsidRPr="001D370B">
        <w:rPr>
          <w:rFonts w:ascii="Times New Roman" w:hAnsi="Times New Roman" w:cs="Times New Roman"/>
          <w:sz w:val="20"/>
          <w:szCs w:val="20"/>
        </w:rPr>
        <w:t>eudrilid</w:t>
      </w:r>
      <w:r w:rsidRPr="001D370B">
        <w:rPr>
          <w:rFonts w:ascii="Times New Roman" w:hAnsi="Times New Roman" w:cs="Times New Roman"/>
          <w:sz w:val="20"/>
          <w:szCs w:val="20"/>
        </w:rPr>
        <w:t xml:space="preserve"> might slow release</w:t>
      </w:r>
      <w:r w:rsidRPr="001D370B">
        <w:rPr>
          <w:rFonts w:ascii="Times New Roman" w:hAnsi="Times New Roman" w:cs="Times New Roman"/>
          <w:b/>
          <w:bCs/>
          <w:sz w:val="20"/>
          <w:szCs w:val="20"/>
        </w:rPr>
        <w:t xml:space="preserve">. </w:t>
      </w:r>
    </w:p>
    <w:p w14:paraId="244416CB" w14:textId="05413B7B" w:rsidR="00BC1537" w:rsidRPr="001D370B" w:rsidRDefault="00EC2784" w:rsidP="00EC2784">
      <w:pPr>
        <w:jc w:val="both"/>
        <w:rPr>
          <w:rFonts w:ascii="Times New Roman" w:hAnsi="Times New Roman" w:cs="Times New Roman"/>
          <w:b/>
          <w:bCs/>
          <w:sz w:val="20"/>
          <w:szCs w:val="20"/>
        </w:rPr>
      </w:pPr>
      <w:r w:rsidRPr="001D370B">
        <w:rPr>
          <w:rFonts w:ascii="Times New Roman" w:hAnsi="Times New Roman" w:cs="Times New Roman"/>
          <w:b/>
          <w:bCs/>
          <w:sz w:val="20"/>
          <w:szCs w:val="20"/>
        </w:rPr>
        <w:t>Bio-erodible ocuserts</w:t>
      </w:r>
      <w:r w:rsidR="00112267" w:rsidRPr="001D370B">
        <w:rPr>
          <w:rFonts w:ascii="Times New Roman" w:hAnsi="Times New Roman" w:cs="Times New Roman"/>
          <w:b/>
          <w:bCs/>
          <w:sz w:val="20"/>
          <w:szCs w:val="20"/>
        </w:rPr>
        <w:t xml:space="preserve">: </w:t>
      </w:r>
      <w:r w:rsidRPr="001D370B">
        <w:rPr>
          <w:rFonts w:ascii="Times New Roman" w:hAnsi="Times New Roman" w:cs="Times New Roman"/>
          <w:sz w:val="20"/>
          <w:szCs w:val="20"/>
        </w:rPr>
        <w:t xml:space="preserve">Bio-erodible ocuserts employ cross-linked gelatin and polyester derivatives. These polymers' key benefit is that their final structure may be changed during manufacture or by adding anionic or cationic surfactants to limit </w:t>
      </w:r>
      <w:r w:rsidR="003E4095" w:rsidRPr="001D370B">
        <w:rPr>
          <w:rFonts w:ascii="Times New Roman" w:hAnsi="Times New Roman" w:cs="Times New Roman"/>
          <w:sz w:val="20"/>
          <w:szCs w:val="20"/>
        </w:rPr>
        <w:t xml:space="preserve">erosion. </w:t>
      </w:r>
      <w:r w:rsidRPr="001D370B">
        <w:rPr>
          <w:rFonts w:ascii="Times New Roman" w:hAnsi="Times New Roman" w:cs="Times New Roman"/>
          <w:sz w:val="20"/>
          <w:szCs w:val="20"/>
        </w:rPr>
        <w:t xml:space="preserve">They </w:t>
      </w:r>
      <w:r w:rsidR="003E4095" w:rsidRPr="001D370B">
        <w:rPr>
          <w:rFonts w:ascii="Times New Roman" w:hAnsi="Times New Roman" w:cs="Times New Roman"/>
          <w:sz w:val="20"/>
          <w:szCs w:val="20"/>
        </w:rPr>
        <w:t>include:</w:t>
      </w:r>
      <w:r w:rsidRPr="001D370B">
        <w:rPr>
          <w:rFonts w:ascii="Times New Roman" w:hAnsi="Times New Roman" w:cs="Times New Roman"/>
          <w:sz w:val="20"/>
          <w:szCs w:val="20"/>
        </w:rPr>
        <w:t xml:space="preserve"> </w:t>
      </w:r>
    </w:p>
    <w:p w14:paraId="198A95A6" w14:textId="2500A198" w:rsidR="003E4095" w:rsidRPr="001D370B" w:rsidRDefault="00EC2784" w:rsidP="00B245BA">
      <w:pPr>
        <w:pStyle w:val="ListParagraph"/>
        <w:numPr>
          <w:ilvl w:val="0"/>
          <w:numId w:val="14"/>
        </w:numPr>
        <w:jc w:val="both"/>
        <w:rPr>
          <w:rFonts w:ascii="Times New Roman" w:hAnsi="Times New Roman" w:cs="Times New Roman"/>
          <w:sz w:val="20"/>
          <w:szCs w:val="20"/>
        </w:rPr>
      </w:pPr>
      <w:r w:rsidRPr="001D370B">
        <w:rPr>
          <w:rFonts w:ascii="Times New Roman" w:hAnsi="Times New Roman" w:cs="Times New Roman"/>
          <w:b/>
          <w:bCs/>
          <w:sz w:val="20"/>
          <w:szCs w:val="20"/>
        </w:rPr>
        <w:t>Soluble ophthalmic drug insert</w:t>
      </w:r>
      <w:r w:rsidR="003E4095" w:rsidRPr="001D370B">
        <w:rPr>
          <w:rFonts w:ascii="Times New Roman" w:hAnsi="Times New Roman" w:cs="Times New Roman"/>
          <w:b/>
          <w:bCs/>
          <w:sz w:val="20"/>
          <w:szCs w:val="20"/>
        </w:rPr>
        <w:t>:</w:t>
      </w:r>
    </w:p>
    <w:p w14:paraId="6647771F" w14:textId="33968B64" w:rsidR="00BC1537" w:rsidRPr="001D370B" w:rsidRDefault="00EC2784" w:rsidP="00B245BA">
      <w:pPr>
        <w:pStyle w:val="ListParagraph"/>
        <w:jc w:val="both"/>
        <w:rPr>
          <w:rFonts w:ascii="Times New Roman" w:hAnsi="Times New Roman" w:cs="Times New Roman"/>
          <w:sz w:val="20"/>
          <w:szCs w:val="20"/>
        </w:rPr>
      </w:pPr>
      <w:r w:rsidRPr="001D370B">
        <w:rPr>
          <w:rFonts w:ascii="Times New Roman" w:hAnsi="Times New Roman" w:cs="Times New Roman"/>
          <w:sz w:val="20"/>
          <w:szCs w:val="20"/>
        </w:rPr>
        <w:t xml:space="preserve">(SODI) SODI is a small oval wafer, which is made to use in weightless conditions as eye drops cannot be used in </w:t>
      </w:r>
      <w:r w:rsidR="003E4095" w:rsidRPr="001D370B">
        <w:rPr>
          <w:rFonts w:ascii="Times New Roman" w:hAnsi="Times New Roman" w:cs="Times New Roman"/>
          <w:sz w:val="20"/>
          <w:szCs w:val="20"/>
        </w:rPr>
        <w:t>these conditions.</w:t>
      </w:r>
    </w:p>
    <w:p w14:paraId="46F8B020" w14:textId="0845512A" w:rsidR="003E4095" w:rsidRPr="001D370B" w:rsidRDefault="003E4095" w:rsidP="00B245BA">
      <w:pPr>
        <w:pStyle w:val="ListParagraph"/>
        <w:numPr>
          <w:ilvl w:val="0"/>
          <w:numId w:val="14"/>
        </w:numPr>
        <w:jc w:val="both"/>
        <w:rPr>
          <w:rFonts w:ascii="Times New Roman" w:hAnsi="Times New Roman" w:cs="Times New Roman"/>
          <w:sz w:val="20"/>
          <w:szCs w:val="20"/>
        </w:rPr>
      </w:pPr>
      <w:r w:rsidRPr="001D370B">
        <w:rPr>
          <w:rFonts w:ascii="Times New Roman" w:hAnsi="Times New Roman" w:cs="Times New Roman"/>
          <w:b/>
          <w:bCs/>
          <w:sz w:val="20"/>
          <w:szCs w:val="20"/>
        </w:rPr>
        <w:t>Collagen shields:</w:t>
      </w:r>
    </w:p>
    <w:p w14:paraId="03EE2D3B" w14:textId="039D379F" w:rsidR="00475200" w:rsidRPr="001D370B" w:rsidRDefault="003E4095" w:rsidP="001D370B">
      <w:pPr>
        <w:pStyle w:val="ListParagraph"/>
        <w:jc w:val="both"/>
        <w:rPr>
          <w:rFonts w:ascii="Times New Roman" w:hAnsi="Times New Roman" w:cs="Times New Roman"/>
          <w:sz w:val="20"/>
          <w:szCs w:val="20"/>
        </w:rPr>
      </w:pPr>
      <w:r w:rsidRPr="001D370B">
        <w:rPr>
          <w:rFonts w:ascii="Times New Roman" w:hAnsi="Times New Roman" w:cs="Times New Roman"/>
          <w:sz w:val="20"/>
          <w:szCs w:val="20"/>
        </w:rPr>
        <w:t xml:space="preserve">Collagen is found bone, tendons, ligaments, and skin. It makes about 25% of mammalian body proteins. This intestine collagen protein has several biological uses, including catgut suturing. This insertion must be applied with anaesthetized cornea and blunt </w:t>
      </w:r>
      <w:r w:rsidR="009553F6" w:rsidRPr="001D370B">
        <w:rPr>
          <w:rFonts w:ascii="Times New Roman" w:hAnsi="Times New Roman" w:cs="Times New Roman"/>
          <w:sz w:val="20"/>
          <w:szCs w:val="20"/>
        </w:rPr>
        <w:t>forceps</w:t>
      </w:r>
      <w:r w:rsidR="009553F6">
        <w:rPr>
          <w:rFonts w:ascii="Times New Roman" w:hAnsi="Times New Roman" w:cs="Times New Roman"/>
          <w:sz w:val="20"/>
          <w:szCs w:val="20"/>
          <w:vertAlign w:val="superscript"/>
        </w:rPr>
        <w:t>9</w:t>
      </w:r>
      <w:r w:rsidR="0021698C" w:rsidRPr="001D370B">
        <w:rPr>
          <w:rFonts w:ascii="Times New Roman" w:hAnsi="Times New Roman" w:cs="Times New Roman"/>
          <w:sz w:val="20"/>
          <w:szCs w:val="20"/>
        </w:rPr>
        <w:t>.</w:t>
      </w:r>
    </w:p>
    <w:p w14:paraId="6C7B9DD9" w14:textId="624ECBD2" w:rsidR="00EC2784" w:rsidRDefault="00CC29CD" w:rsidP="006F2A41">
      <w:pPr>
        <w:jc w:val="both"/>
        <w:rPr>
          <w:rFonts w:ascii="Times New Roman" w:hAnsi="Times New Roman" w:cs="Times New Roman"/>
          <w:b/>
          <w:bCs/>
          <w:sz w:val="24"/>
          <w:szCs w:val="24"/>
        </w:rPr>
      </w:pPr>
      <w:r>
        <w:rPr>
          <w:rFonts w:ascii="Times New Roman" w:hAnsi="Times New Roman" w:cs="Times New Roman"/>
          <w:b/>
          <w:bCs/>
          <w:sz w:val="24"/>
          <w:szCs w:val="24"/>
        </w:rPr>
        <w:t xml:space="preserve">APPROACHES TO ENHANCE OCULAR DRUG DELIVERY </w:t>
      </w:r>
      <w:r w:rsidR="00411606">
        <w:rPr>
          <w:rFonts w:ascii="Times New Roman" w:hAnsi="Times New Roman" w:cs="Times New Roman"/>
          <w:b/>
          <w:bCs/>
          <w:sz w:val="24"/>
          <w:szCs w:val="24"/>
        </w:rPr>
        <w:t>SYSTEM:</w:t>
      </w:r>
    </w:p>
    <w:p w14:paraId="51FA07A3" w14:textId="301A7BFB" w:rsidR="00411606" w:rsidRPr="001D370B" w:rsidRDefault="00411606" w:rsidP="006F2A41">
      <w:pPr>
        <w:jc w:val="both"/>
        <w:rPr>
          <w:rFonts w:ascii="Times New Roman" w:hAnsi="Times New Roman" w:cs="Times New Roman"/>
          <w:b/>
          <w:bCs/>
          <w:sz w:val="20"/>
          <w:szCs w:val="20"/>
        </w:rPr>
      </w:pPr>
      <w:r w:rsidRPr="001D370B">
        <w:rPr>
          <w:rFonts w:ascii="Times New Roman" w:hAnsi="Times New Roman" w:cs="Times New Roman"/>
          <w:b/>
          <w:bCs/>
          <w:sz w:val="20"/>
          <w:szCs w:val="20"/>
        </w:rPr>
        <w:t>Improvement of Corneal Permeability:</w:t>
      </w:r>
    </w:p>
    <w:p w14:paraId="280BC1B4" w14:textId="0A56DB36" w:rsidR="00D520A4" w:rsidRPr="001D370B" w:rsidRDefault="00411606" w:rsidP="00763D82">
      <w:pPr>
        <w:jc w:val="both"/>
        <w:rPr>
          <w:rFonts w:ascii="Times New Roman" w:hAnsi="Times New Roman" w:cs="Times New Roman"/>
          <w:sz w:val="20"/>
          <w:szCs w:val="20"/>
        </w:rPr>
      </w:pPr>
      <w:r w:rsidRPr="001D370B">
        <w:rPr>
          <w:rFonts w:ascii="Times New Roman" w:hAnsi="Times New Roman" w:cs="Times New Roman"/>
          <w:sz w:val="20"/>
          <w:szCs w:val="20"/>
        </w:rPr>
        <w:t>One of the approaches to enhance drug bio availability following topical administration is increasing corneal permeability. For example, changing membrane components and/or disrupting epithelial tight junctions using surfactants, permeation enhancers, calcium chelating agents and modifying physicochemical characters of the ionized drug using ion pairs. On the other hand, enzymatic transformation of prodrug would convert it into the active after appropriate permeation. Finally, applying a low-intensity electrical current (iontophoresis) would enhance drug permeation by electro repulsion and electroosmosis effects</w:t>
      </w:r>
      <w:r w:rsidR="00D520A4" w:rsidRPr="001D370B">
        <w:rPr>
          <w:rFonts w:ascii="Times New Roman" w:hAnsi="Times New Roman" w:cs="Times New Roman"/>
          <w:sz w:val="20"/>
          <w:szCs w:val="20"/>
        </w:rPr>
        <w:t>.</w:t>
      </w:r>
    </w:p>
    <w:p w14:paraId="0F76701B" w14:textId="54D1EB6F" w:rsidR="00BC1537" w:rsidRPr="001D370B" w:rsidRDefault="00411606" w:rsidP="00763D82">
      <w:pPr>
        <w:jc w:val="both"/>
        <w:rPr>
          <w:rFonts w:ascii="Times New Roman" w:hAnsi="Times New Roman" w:cs="Times New Roman"/>
          <w:b/>
          <w:bCs/>
          <w:sz w:val="20"/>
          <w:szCs w:val="20"/>
        </w:rPr>
      </w:pPr>
      <w:r w:rsidRPr="001D370B">
        <w:rPr>
          <w:rFonts w:ascii="Times New Roman" w:hAnsi="Times New Roman" w:cs="Times New Roman"/>
          <w:sz w:val="20"/>
          <w:szCs w:val="20"/>
        </w:rPr>
        <w:t xml:space="preserve"> One of the techniques to increase corneal retention time is inclusion of excipients. Excipients could be a viscosity increasing polymers. However, high viscous eye drops are irritating for many patients, do not provide an accurate dose and result in blurred vision. In situ gel has sustained contact time compared to simple solutions. There are three types of in situ gel according to the transition properties: temperature, ionic, or pH sensitive. In situ gel of ciprofloxacin with hydroxypropyl methyl cellulose and sodium alginate (ion-sensitive) showed </w:t>
      </w:r>
      <w:r w:rsidR="00BC1537" w:rsidRPr="001D370B">
        <w:rPr>
          <w:rFonts w:ascii="Times New Roman" w:hAnsi="Times New Roman" w:cs="Times New Roman"/>
          <w:sz w:val="20"/>
          <w:szCs w:val="20"/>
        </w:rPr>
        <w:t>enhanced residence time and sustained drug release</w:t>
      </w:r>
      <w:r w:rsidR="009553F6">
        <w:rPr>
          <w:rFonts w:ascii="Times New Roman" w:hAnsi="Times New Roman" w:cs="Times New Roman"/>
          <w:sz w:val="20"/>
          <w:szCs w:val="20"/>
          <w:vertAlign w:val="superscript"/>
        </w:rPr>
        <w:t>10</w:t>
      </w:r>
      <w:r w:rsidR="0021698C" w:rsidRPr="001D370B">
        <w:rPr>
          <w:rFonts w:ascii="Times New Roman" w:hAnsi="Times New Roman" w:cs="Times New Roman"/>
          <w:sz w:val="20"/>
          <w:szCs w:val="20"/>
        </w:rPr>
        <w:t>.</w:t>
      </w:r>
    </w:p>
    <w:p w14:paraId="4E0A5F10" w14:textId="08AB1204" w:rsidR="00B245BA" w:rsidRDefault="004E2974" w:rsidP="00763D82">
      <w:pPr>
        <w:jc w:val="both"/>
        <w:rPr>
          <w:rFonts w:ascii="Times New Roman" w:hAnsi="Times New Roman" w:cs="Times New Roman"/>
          <w:b/>
          <w:bCs/>
          <w:sz w:val="24"/>
          <w:szCs w:val="24"/>
        </w:rPr>
      </w:pPr>
      <w:r>
        <w:rPr>
          <w:rFonts w:ascii="Times New Roman" w:hAnsi="Times New Roman" w:cs="Times New Roman"/>
          <w:b/>
          <w:bCs/>
          <w:noProof/>
          <w:sz w:val="24"/>
          <w:szCs w:val="24"/>
        </w:rPr>
        <w:lastRenderedPageBreak/>
        <w:drawing>
          <wp:inline distT="0" distB="0" distL="0" distR="0" wp14:anchorId="71F1664C" wp14:editId="6616DF05">
            <wp:extent cx="5368925" cy="3578704"/>
            <wp:effectExtent l="0" t="0" r="3175" b="3175"/>
            <wp:docPr id="308889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889669" name="Picture 30888966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93217" cy="3594896"/>
                    </a:xfrm>
                    <a:prstGeom prst="rect">
                      <a:avLst/>
                    </a:prstGeom>
                  </pic:spPr>
                </pic:pic>
              </a:graphicData>
            </a:graphic>
          </wp:inline>
        </w:drawing>
      </w:r>
    </w:p>
    <w:p w14:paraId="20D00D04" w14:textId="02C6801F" w:rsidR="00475200" w:rsidRDefault="00AD4499" w:rsidP="00763D82">
      <w:pPr>
        <w:jc w:val="both"/>
        <w:rPr>
          <w:rFonts w:ascii="Times New Roman" w:hAnsi="Times New Roman" w:cs="Times New Roman"/>
          <w:b/>
          <w:bCs/>
          <w:sz w:val="20"/>
          <w:szCs w:val="20"/>
        </w:rPr>
      </w:pPr>
      <w:r>
        <w:rPr>
          <w:rFonts w:ascii="Times New Roman" w:hAnsi="Times New Roman" w:cs="Times New Roman"/>
          <w:b/>
          <w:bCs/>
          <w:sz w:val="24"/>
          <w:szCs w:val="24"/>
        </w:rPr>
        <w:t xml:space="preserve">                                                                   </w:t>
      </w:r>
      <w:r w:rsidRPr="001D370B">
        <w:rPr>
          <w:rFonts w:ascii="Times New Roman" w:hAnsi="Times New Roman" w:cs="Times New Roman"/>
          <w:b/>
          <w:bCs/>
          <w:sz w:val="20"/>
          <w:szCs w:val="20"/>
        </w:rPr>
        <w:t xml:space="preserve">Figure-5  </w:t>
      </w:r>
    </w:p>
    <w:p w14:paraId="3DE93BF2" w14:textId="77777777" w:rsidR="001D370B" w:rsidRPr="001D370B" w:rsidRDefault="001D370B" w:rsidP="00763D82">
      <w:pPr>
        <w:jc w:val="both"/>
        <w:rPr>
          <w:rFonts w:ascii="Times New Roman" w:hAnsi="Times New Roman" w:cs="Times New Roman"/>
          <w:b/>
          <w:bCs/>
          <w:sz w:val="20"/>
          <w:szCs w:val="20"/>
        </w:rPr>
      </w:pPr>
    </w:p>
    <w:p w14:paraId="37BA8998" w14:textId="6631D548" w:rsidR="00D520A4" w:rsidRDefault="00112267" w:rsidP="00763D82">
      <w:pPr>
        <w:jc w:val="both"/>
      </w:pPr>
      <w:r w:rsidRPr="00112267">
        <w:rPr>
          <w:rFonts w:ascii="Times New Roman" w:hAnsi="Times New Roman" w:cs="Times New Roman"/>
          <w:b/>
          <w:bCs/>
          <w:sz w:val="24"/>
          <w:szCs w:val="24"/>
        </w:rPr>
        <w:t>CONCLUSION</w:t>
      </w:r>
      <w:r w:rsidRPr="0009178B">
        <w:rPr>
          <w:rFonts w:ascii="Times New Roman" w:hAnsi="Times New Roman" w:cs="Times New Roman"/>
          <w:sz w:val="24"/>
          <w:szCs w:val="24"/>
        </w:rPr>
        <w:t>:</w:t>
      </w:r>
      <w:r w:rsidR="0009178B" w:rsidRPr="0009178B">
        <w:t xml:space="preserve"> </w:t>
      </w:r>
    </w:p>
    <w:p w14:paraId="4B76B69C" w14:textId="77777777" w:rsidR="00D15E29" w:rsidRPr="001D370B" w:rsidRDefault="0009178B" w:rsidP="00763D82">
      <w:pPr>
        <w:jc w:val="both"/>
        <w:rPr>
          <w:rFonts w:ascii="Times New Roman" w:hAnsi="Times New Roman" w:cs="Times New Roman"/>
          <w:sz w:val="20"/>
          <w:szCs w:val="20"/>
        </w:rPr>
      </w:pPr>
      <w:r w:rsidRPr="001D370B">
        <w:rPr>
          <w:rFonts w:ascii="Times New Roman" w:hAnsi="Times New Roman" w:cs="Times New Roman"/>
          <w:sz w:val="20"/>
          <w:szCs w:val="20"/>
        </w:rPr>
        <w:t>The effective management of ophthalmic diseases remains a difficult mission as a result of existence of many ocular obstacles in the anterior and posterior sections of the eye. There are many ocular routes of administration that are used in order to deliver the medication into the targeted site of action such as topical, intraocular, periocular, or in conjugal tion with ocular devices. Several approaches and technologies have been adopted in order to minimize dosing interval,</w:t>
      </w:r>
      <w:r w:rsidRPr="001D370B">
        <w:rPr>
          <w:sz w:val="20"/>
          <w:szCs w:val="20"/>
        </w:rPr>
        <w:t xml:space="preserve"> </w:t>
      </w:r>
      <w:r w:rsidRPr="001D370B">
        <w:rPr>
          <w:rFonts w:ascii="Times New Roman" w:hAnsi="Times New Roman" w:cs="Times New Roman"/>
          <w:sz w:val="20"/>
          <w:szCs w:val="20"/>
        </w:rPr>
        <w:t>administrated dose, and unwanted effects and to enhance ocular retention time, drug permeation efficacy, and ocular bioavailability via controlled and sustained drug delivery systems. These advanced technologies have improved drug efficacy and shown good biocompatibility which suggest that they might have wide applications in the management and treatment of ocular diseases</w:t>
      </w:r>
      <w:r w:rsidR="00AD4499" w:rsidRPr="001D370B">
        <w:rPr>
          <w:rFonts w:ascii="Times New Roman" w:hAnsi="Times New Roman" w:cs="Times New Roman"/>
          <w:sz w:val="20"/>
          <w:szCs w:val="20"/>
        </w:rPr>
        <w:t>.</w:t>
      </w:r>
    </w:p>
    <w:p w14:paraId="4E292643" w14:textId="7DB2B27F" w:rsidR="00AD4499" w:rsidRPr="00D15E29" w:rsidRDefault="00AD4499" w:rsidP="00763D82">
      <w:pPr>
        <w:jc w:val="both"/>
        <w:rPr>
          <w:rFonts w:ascii="Times New Roman" w:hAnsi="Times New Roman" w:cs="Times New Roman"/>
          <w:sz w:val="24"/>
          <w:szCs w:val="24"/>
        </w:rPr>
      </w:pPr>
      <w:r w:rsidRPr="00AD4499">
        <w:rPr>
          <w:rFonts w:ascii="Times New Roman" w:hAnsi="Times New Roman" w:cs="Times New Roman"/>
          <w:b/>
          <w:bCs/>
          <w:sz w:val="24"/>
          <w:szCs w:val="24"/>
        </w:rPr>
        <w:t>REFERENCE:</w:t>
      </w:r>
    </w:p>
    <w:p w14:paraId="01FF7222" w14:textId="2E184F5A" w:rsidR="007E69CD" w:rsidRPr="00A11C56" w:rsidRDefault="007E69CD" w:rsidP="007E69CD">
      <w:pPr>
        <w:pStyle w:val="ListParagraph"/>
        <w:numPr>
          <w:ilvl w:val="0"/>
          <w:numId w:val="10"/>
        </w:numPr>
        <w:jc w:val="both"/>
        <w:rPr>
          <w:rFonts w:ascii="Times New Roman" w:hAnsi="Times New Roman" w:cs="Times New Roman"/>
          <w:sz w:val="20"/>
          <w:szCs w:val="20"/>
        </w:rPr>
      </w:pPr>
      <w:r w:rsidRPr="00A11C56">
        <w:rPr>
          <w:rFonts w:ascii="Times New Roman" w:hAnsi="Times New Roman" w:cs="Times New Roman"/>
          <w:sz w:val="20"/>
          <w:szCs w:val="20"/>
        </w:rPr>
        <w:t>Aprajita Shifali, Pravin Kumar, Vinay Pandit,</w:t>
      </w:r>
      <w:r w:rsidRPr="00A11C56">
        <w:rPr>
          <w:sz w:val="20"/>
          <w:szCs w:val="20"/>
        </w:rPr>
        <w:t xml:space="preserve"> </w:t>
      </w:r>
      <w:r w:rsidRPr="00A11C56">
        <w:rPr>
          <w:rFonts w:ascii="Times New Roman" w:hAnsi="Times New Roman" w:cs="Times New Roman"/>
          <w:sz w:val="20"/>
          <w:szCs w:val="20"/>
        </w:rPr>
        <w:t>Recent trends in Ocular Drug Delivery System: A Review, Asian Journal of Research in Pharmaceutical Sciences,</w:t>
      </w:r>
      <w:r w:rsidR="00A11C56" w:rsidRPr="00A11C56">
        <w:rPr>
          <w:sz w:val="20"/>
          <w:szCs w:val="20"/>
        </w:rPr>
        <w:t xml:space="preserve"> </w:t>
      </w:r>
      <w:r w:rsidR="002E20DF" w:rsidRPr="00A11C56">
        <w:rPr>
          <w:rFonts w:ascii="Times New Roman" w:hAnsi="Times New Roman" w:cs="Times New Roman"/>
          <w:sz w:val="20"/>
          <w:szCs w:val="20"/>
        </w:rPr>
        <w:t>11 [</w:t>
      </w:r>
      <w:r w:rsidRPr="00A11C56">
        <w:rPr>
          <w:rFonts w:ascii="Times New Roman" w:hAnsi="Times New Roman" w:cs="Times New Roman"/>
          <w:sz w:val="20"/>
          <w:szCs w:val="20"/>
        </w:rPr>
        <w:t>01]</w:t>
      </w:r>
      <w:r w:rsidR="00A11C56" w:rsidRPr="00A11C56">
        <w:rPr>
          <w:rFonts w:ascii="Times New Roman" w:hAnsi="Times New Roman" w:cs="Times New Roman"/>
          <w:sz w:val="20"/>
          <w:szCs w:val="20"/>
        </w:rPr>
        <w:t xml:space="preserve">, 2021, </w:t>
      </w:r>
      <w:r w:rsidRPr="00A11C56">
        <w:rPr>
          <w:rFonts w:ascii="Times New Roman" w:hAnsi="Times New Roman" w:cs="Times New Roman"/>
          <w:sz w:val="20"/>
          <w:szCs w:val="20"/>
        </w:rPr>
        <w:t>71-72.</w:t>
      </w:r>
    </w:p>
    <w:p w14:paraId="732FD48D" w14:textId="7BC04FFD" w:rsidR="00AD5978" w:rsidRPr="00A11C56" w:rsidRDefault="007E69CD" w:rsidP="002E20DF">
      <w:pPr>
        <w:pStyle w:val="ListParagraph"/>
        <w:numPr>
          <w:ilvl w:val="0"/>
          <w:numId w:val="10"/>
        </w:numPr>
        <w:jc w:val="both"/>
        <w:rPr>
          <w:rFonts w:ascii="Times New Roman" w:hAnsi="Times New Roman" w:cs="Times New Roman"/>
          <w:sz w:val="20"/>
          <w:szCs w:val="20"/>
        </w:rPr>
      </w:pPr>
      <w:r w:rsidRPr="00A11C56">
        <w:rPr>
          <w:rFonts w:ascii="Times New Roman" w:hAnsi="Times New Roman" w:cs="Times New Roman"/>
          <w:sz w:val="20"/>
          <w:szCs w:val="20"/>
        </w:rPr>
        <w:t xml:space="preserve">Saman Fatma, Durgesh Sharma, Priyanka Maurya, </w:t>
      </w:r>
      <w:r w:rsidR="002E20DF" w:rsidRPr="00A11C56">
        <w:rPr>
          <w:rFonts w:ascii="Times New Roman" w:hAnsi="Times New Roman" w:cs="Times New Roman"/>
          <w:sz w:val="20"/>
          <w:szCs w:val="20"/>
        </w:rPr>
        <w:t>Dr Jai</w:t>
      </w:r>
      <w:r w:rsidRPr="00A11C56">
        <w:rPr>
          <w:rFonts w:ascii="Times New Roman" w:hAnsi="Times New Roman" w:cs="Times New Roman"/>
          <w:sz w:val="20"/>
          <w:szCs w:val="20"/>
        </w:rPr>
        <w:t xml:space="preserve"> Narayan Mishra, Ashutosh Kushwaha,</w:t>
      </w:r>
      <w:r w:rsidRPr="00A11C56">
        <w:rPr>
          <w:sz w:val="20"/>
          <w:szCs w:val="20"/>
        </w:rPr>
        <w:t xml:space="preserve"> </w:t>
      </w:r>
      <w:r w:rsidRPr="00A11C56">
        <w:rPr>
          <w:rFonts w:ascii="Times New Roman" w:hAnsi="Times New Roman" w:cs="Times New Roman"/>
          <w:sz w:val="20"/>
          <w:szCs w:val="20"/>
        </w:rPr>
        <w:t>O</w:t>
      </w:r>
      <w:r w:rsidR="00CC700B">
        <w:rPr>
          <w:rFonts w:ascii="Times New Roman" w:hAnsi="Times New Roman" w:cs="Times New Roman"/>
          <w:sz w:val="20"/>
          <w:szCs w:val="20"/>
        </w:rPr>
        <w:t>cular</w:t>
      </w:r>
      <w:r w:rsidRPr="00A11C56">
        <w:rPr>
          <w:rFonts w:ascii="Times New Roman" w:hAnsi="Times New Roman" w:cs="Times New Roman"/>
          <w:sz w:val="20"/>
          <w:szCs w:val="20"/>
        </w:rPr>
        <w:t xml:space="preserve"> D</w:t>
      </w:r>
      <w:r w:rsidR="00CC700B">
        <w:rPr>
          <w:rFonts w:ascii="Times New Roman" w:hAnsi="Times New Roman" w:cs="Times New Roman"/>
          <w:sz w:val="20"/>
          <w:szCs w:val="20"/>
        </w:rPr>
        <w:t>rug</w:t>
      </w:r>
      <w:r w:rsidRPr="00A11C56">
        <w:rPr>
          <w:rFonts w:ascii="Times New Roman" w:hAnsi="Times New Roman" w:cs="Times New Roman"/>
          <w:sz w:val="20"/>
          <w:szCs w:val="20"/>
        </w:rPr>
        <w:t xml:space="preserve"> D</w:t>
      </w:r>
      <w:r w:rsidR="00CC700B">
        <w:rPr>
          <w:rFonts w:ascii="Times New Roman" w:hAnsi="Times New Roman" w:cs="Times New Roman"/>
          <w:sz w:val="20"/>
          <w:szCs w:val="20"/>
        </w:rPr>
        <w:t>elivery</w:t>
      </w:r>
      <w:r w:rsidRPr="00A11C56">
        <w:rPr>
          <w:rFonts w:ascii="Times New Roman" w:hAnsi="Times New Roman" w:cs="Times New Roman"/>
          <w:sz w:val="20"/>
          <w:szCs w:val="20"/>
        </w:rPr>
        <w:t xml:space="preserve"> S</w:t>
      </w:r>
      <w:r w:rsidR="00CC700B">
        <w:rPr>
          <w:rFonts w:ascii="Times New Roman" w:hAnsi="Times New Roman" w:cs="Times New Roman"/>
          <w:sz w:val="20"/>
          <w:szCs w:val="20"/>
        </w:rPr>
        <w:t>ystem</w:t>
      </w:r>
      <w:r w:rsidRPr="00A11C56">
        <w:rPr>
          <w:rFonts w:ascii="Times New Roman" w:hAnsi="Times New Roman" w:cs="Times New Roman"/>
          <w:sz w:val="20"/>
          <w:szCs w:val="20"/>
        </w:rPr>
        <w:t>: A</w:t>
      </w:r>
      <w:r w:rsidR="00CC700B">
        <w:rPr>
          <w:rFonts w:ascii="Times New Roman" w:hAnsi="Times New Roman" w:cs="Times New Roman"/>
          <w:sz w:val="20"/>
          <w:szCs w:val="20"/>
        </w:rPr>
        <w:t>n</w:t>
      </w:r>
      <w:r w:rsidRPr="00A11C56">
        <w:rPr>
          <w:rFonts w:ascii="Times New Roman" w:hAnsi="Times New Roman" w:cs="Times New Roman"/>
          <w:sz w:val="20"/>
          <w:szCs w:val="20"/>
        </w:rPr>
        <w:t xml:space="preserve"> O</w:t>
      </w:r>
      <w:r w:rsidR="00CC700B">
        <w:rPr>
          <w:rFonts w:ascii="Times New Roman" w:hAnsi="Times New Roman" w:cs="Times New Roman"/>
          <w:sz w:val="20"/>
          <w:szCs w:val="20"/>
        </w:rPr>
        <w:t>verview</w:t>
      </w:r>
      <w:r w:rsidRPr="00A11C56">
        <w:rPr>
          <w:rFonts w:ascii="Times New Roman" w:hAnsi="Times New Roman" w:cs="Times New Roman"/>
          <w:sz w:val="20"/>
          <w:szCs w:val="20"/>
        </w:rPr>
        <w:t>,</w:t>
      </w:r>
      <w:r w:rsidRPr="00A11C56">
        <w:rPr>
          <w:sz w:val="20"/>
          <w:szCs w:val="20"/>
        </w:rPr>
        <w:t xml:space="preserve"> </w:t>
      </w:r>
      <w:r w:rsidRPr="00A11C56">
        <w:rPr>
          <w:rFonts w:ascii="Times New Roman" w:hAnsi="Times New Roman" w:cs="Times New Roman"/>
          <w:sz w:val="20"/>
          <w:szCs w:val="20"/>
        </w:rPr>
        <w:t>IJRDO - Journal of Applied Science,</w:t>
      </w:r>
      <w:r w:rsidR="00A11C56">
        <w:rPr>
          <w:rFonts w:ascii="Times New Roman" w:hAnsi="Times New Roman" w:cs="Times New Roman"/>
          <w:sz w:val="20"/>
          <w:szCs w:val="20"/>
        </w:rPr>
        <w:t xml:space="preserve"> </w:t>
      </w:r>
      <w:r w:rsidRPr="00A11C56">
        <w:rPr>
          <w:rFonts w:ascii="Times New Roman" w:hAnsi="Times New Roman" w:cs="Times New Roman"/>
          <w:sz w:val="20"/>
          <w:szCs w:val="20"/>
        </w:rPr>
        <w:t>8</w:t>
      </w:r>
      <w:r w:rsidR="002E20DF" w:rsidRPr="00A11C56">
        <w:rPr>
          <w:rFonts w:ascii="Times New Roman" w:hAnsi="Times New Roman" w:cs="Times New Roman"/>
          <w:sz w:val="20"/>
          <w:szCs w:val="20"/>
        </w:rPr>
        <w:t xml:space="preserve"> </w:t>
      </w:r>
      <w:r w:rsidRPr="00A11C56">
        <w:rPr>
          <w:rFonts w:ascii="Times New Roman" w:hAnsi="Times New Roman" w:cs="Times New Roman"/>
          <w:sz w:val="20"/>
          <w:szCs w:val="20"/>
        </w:rPr>
        <w:t>[11]</w:t>
      </w:r>
      <w:r w:rsidR="00A11C56">
        <w:rPr>
          <w:rFonts w:ascii="Times New Roman" w:hAnsi="Times New Roman" w:cs="Times New Roman"/>
          <w:sz w:val="20"/>
          <w:szCs w:val="20"/>
        </w:rPr>
        <w:t xml:space="preserve">, 2022, </w:t>
      </w:r>
      <w:r w:rsidR="002E20DF" w:rsidRPr="00A11C56">
        <w:rPr>
          <w:rFonts w:ascii="Times New Roman" w:hAnsi="Times New Roman" w:cs="Times New Roman"/>
          <w:sz w:val="20"/>
          <w:szCs w:val="20"/>
        </w:rPr>
        <w:t>26-28.</w:t>
      </w:r>
    </w:p>
    <w:p w14:paraId="2E8E826D" w14:textId="2EE2D9CE" w:rsidR="00AD4499" w:rsidRPr="00A11C56" w:rsidRDefault="002A3C5D" w:rsidP="00AD4499">
      <w:pPr>
        <w:pStyle w:val="ListParagraph"/>
        <w:numPr>
          <w:ilvl w:val="0"/>
          <w:numId w:val="10"/>
        </w:numPr>
        <w:jc w:val="both"/>
        <w:rPr>
          <w:rFonts w:ascii="Times New Roman" w:hAnsi="Times New Roman" w:cs="Times New Roman"/>
          <w:b/>
          <w:bCs/>
          <w:sz w:val="20"/>
          <w:szCs w:val="20"/>
        </w:rPr>
      </w:pPr>
      <w:r w:rsidRPr="00A11C56">
        <w:rPr>
          <w:rFonts w:ascii="Times New Roman" w:hAnsi="Times New Roman" w:cs="Times New Roman"/>
          <w:sz w:val="20"/>
          <w:szCs w:val="20"/>
        </w:rPr>
        <w:t>V</w:t>
      </w:r>
      <w:r w:rsidR="00CC700B">
        <w:rPr>
          <w:rFonts w:ascii="Times New Roman" w:hAnsi="Times New Roman" w:cs="Times New Roman"/>
          <w:sz w:val="20"/>
          <w:szCs w:val="20"/>
        </w:rPr>
        <w:t>ishal</w:t>
      </w:r>
      <w:r w:rsidRPr="00A11C56">
        <w:rPr>
          <w:rFonts w:ascii="Times New Roman" w:hAnsi="Times New Roman" w:cs="Times New Roman"/>
          <w:sz w:val="20"/>
          <w:szCs w:val="20"/>
        </w:rPr>
        <w:t xml:space="preserve"> K</w:t>
      </w:r>
      <w:r w:rsidR="00CC700B">
        <w:rPr>
          <w:rFonts w:ascii="Times New Roman" w:hAnsi="Times New Roman" w:cs="Times New Roman"/>
          <w:sz w:val="20"/>
          <w:szCs w:val="20"/>
        </w:rPr>
        <w:t>umar</w:t>
      </w:r>
      <w:r w:rsidRPr="00A11C56">
        <w:rPr>
          <w:rFonts w:ascii="Times New Roman" w:hAnsi="Times New Roman" w:cs="Times New Roman"/>
          <w:sz w:val="20"/>
          <w:szCs w:val="20"/>
        </w:rPr>
        <w:t xml:space="preserve"> R</w:t>
      </w:r>
      <w:r w:rsidR="00CC700B">
        <w:rPr>
          <w:rFonts w:ascii="Times New Roman" w:hAnsi="Times New Roman" w:cs="Times New Roman"/>
          <w:sz w:val="20"/>
          <w:szCs w:val="20"/>
        </w:rPr>
        <w:t>aj</w:t>
      </w:r>
      <w:r w:rsidRPr="00A11C56">
        <w:rPr>
          <w:rFonts w:ascii="Times New Roman" w:hAnsi="Times New Roman" w:cs="Times New Roman"/>
          <w:sz w:val="20"/>
          <w:szCs w:val="20"/>
        </w:rPr>
        <w:t>, R</w:t>
      </w:r>
      <w:r w:rsidR="00CC700B">
        <w:rPr>
          <w:rFonts w:ascii="Times New Roman" w:hAnsi="Times New Roman" w:cs="Times New Roman"/>
          <w:sz w:val="20"/>
          <w:szCs w:val="20"/>
        </w:rPr>
        <w:t>upa</w:t>
      </w:r>
      <w:r w:rsidRPr="00A11C56">
        <w:rPr>
          <w:rFonts w:ascii="Times New Roman" w:hAnsi="Times New Roman" w:cs="Times New Roman"/>
          <w:sz w:val="20"/>
          <w:szCs w:val="20"/>
        </w:rPr>
        <w:t xml:space="preserve"> </w:t>
      </w:r>
      <w:r w:rsidR="00CC700B" w:rsidRPr="00A11C56">
        <w:rPr>
          <w:rFonts w:ascii="Times New Roman" w:hAnsi="Times New Roman" w:cs="Times New Roman"/>
          <w:sz w:val="20"/>
          <w:szCs w:val="20"/>
        </w:rPr>
        <w:t>M</w:t>
      </w:r>
      <w:r w:rsidR="00CC700B">
        <w:rPr>
          <w:rFonts w:ascii="Times New Roman" w:hAnsi="Times New Roman" w:cs="Times New Roman"/>
          <w:sz w:val="20"/>
          <w:szCs w:val="20"/>
        </w:rPr>
        <w:t>azumder</w:t>
      </w:r>
      <w:r w:rsidRPr="00A11C56">
        <w:rPr>
          <w:rFonts w:ascii="Times New Roman" w:hAnsi="Times New Roman" w:cs="Times New Roman"/>
          <w:sz w:val="20"/>
          <w:szCs w:val="20"/>
        </w:rPr>
        <w:t>, M</w:t>
      </w:r>
      <w:r w:rsidR="00CC700B">
        <w:rPr>
          <w:rFonts w:ascii="Times New Roman" w:hAnsi="Times New Roman" w:cs="Times New Roman"/>
          <w:sz w:val="20"/>
          <w:szCs w:val="20"/>
        </w:rPr>
        <w:t>onika</w:t>
      </w:r>
      <w:r w:rsidRPr="00A11C56">
        <w:rPr>
          <w:rFonts w:ascii="Times New Roman" w:hAnsi="Times New Roman" w:cs="Times New Roman"/>
          <w:sz w:val="20"/>
          <w:szCs w:val="20"/>
        </w:rPr>
        <w:t xml:space="preserve"> </w:t>
      </w:r>
      <w:r w:rsidR="00CC700B" w:rsidRPr="00A11C56">
        <w:rPr>
          <w:rFonts w:ascii="Times New Roman" w:hAnsi="Times New Roman" w:cs="Times New Roman"/>
          <w:sz w:val="20"/>
          <w:szCs w:val="20"/>
        </w:rPr>
        <w:t>M</w:t>
      </w:r>
      <w:r w:rsidR="00CC700B">
        <w:rPr>
          <w:rFonts w:ascii="Times New Roman" w:hAnsi="Times New Roman" w:cs="Times New Roman"/>
          <w:sz w:val="20"/>
          <w:szCs w:val="20"/>
        </w:rPr>
        <w:t>adhura</w:t>
      </w:r>
      <w:r w:rsidR="00A11C56">
        <w:rPr>
          <w:rFonts w:ascii="Times New Roman" w:hAnsi="Times New Roman" w:cs="Times New Roman"/>
          <w:sz w:val="20"/>
          <w:szCs w:val="20"/>
        </w:rPr>
        <w:t xml:space="preserve">, </w:t>
      </w:r>
      <w:r w:rsidRPr="00A11C56">
        <w:rPr>
          <w:rFonts w:ascii="Times New Roman" w:hAnsi="Times New Roman" w:cs="Times New Roman"/>
          <w:sz w:val="20"/>
          <w:szCs w:val="20"/>
        </w:rPr>
        <w:t xml:space="preserve">International </w:t>
      </w:r>
      <w:r w:rsidR="00AD4499" w:rsidRPr="00A11C56">
        <w:rPr>
          <w:rFonts w:ascii="Times New Roman" w:hAnsi="Times New Roman" w:cs="Times New Roman"/>
          <w:sz w:val="20"/>
          <w:szCs w:val="20"/>
        </w:rPr>
        <w:t xml:space="preserve">    </w:t>
      </w:r>
      <w:r w:rsidRPr="00A11C56">
        <w:rPr>
          <w:rFonts w:ascii="Times New Roman" w:hAnsi="Times New Roman" w:cs="Times New Roman"/>
          <w:sz w:val="20"/>
          <w:szCs w:val="20"/>
        </w:rPr>
        <w:t>Journal of Applied Pharmaceutics, O</w:t>
      </w:r>
      <w:r w:rsidR="00CC700B">
        <w:rPr>
          <w:rFonts w:ascii="Times New Roman" w:hAnsi="Times New Roman" w:cs="Times New Roman"/>
          <w:sz w:val="20"/>
          <w:szCs w:val="20"/>
        </w:rPr>
        <w:t>cular</w:t>
      </w:r>
      <w:r w:rsidRPr="00A11C56">
        <w:rPr>
          <w:rFonts w:ascii="Times New Roman" w:hAnsi="Times New Roman" w:cs="Times New Roman"/>
          <w:sz w:val="20"/>
          <w:szCs w:val="20"/>
        </w:rPr>
        <w:t xml:space="preserve"> D</w:t>
      </w:r>
      <w:r w:rsidR="00CC700B">
        <w:rPr>
          <w:rFonts w:ascii="Times New Roman" w:hAnsi="Times New Roman" w:cs="Times New Roman"/>
          <w:sz w:val="20"/>
          <w:szCs w:val="20"/>
        </w:rPr>
        <w:t>rug</w:t>
      </w:r>
      <w:r w:rsidRPr="00A11C56">
        <w:rPr>
          <w:rFonts w:ascii="Times New Roman" w:hAnsi="Times New Roman" w:cs="Times New Roman"/>
          <w:sz w:val="20"/>
          <w:szCs w:val="20"/>
        </w:rPr>
        <w:t xml:space="preserve"> </w:t>
      </w:r>
      <w:r w:rsidR="00CC700B" w:rsidRPr="00A11C56">
        <w:rPr>
          <w:rFonts w:ascii="Times New Roman" w:hAnsi="Times New Roman" w:cs="Times New Roman"/>
          <w:sz w:val="20"/>
          <w:szCs w:val="20"/>
        </w:rPr>
        <w:t>D</w:t>
      </w:r>
      <w:r w:rsidR="00CC700B">
        <w:rPr>
          <w:rFonts w:ascii="Times New Roman" w:hAnsi="Times New Roman" w:cs="Times New Roman"/>
          <w:sz w:val="20"/>
          <w:szCs w:val="20"/>
        </w:rPr>
        <w:t>elivery</w:t>
      </w:r>
      <w:r w:rsidR="00AD4499" w:rsidRPr="00A11C56">
        <w:rPr>
          <w:rFonts w:ascii="Times New Roman" w:hAnsi="Times New Roman" w:cs="Times New Roman"/>
          <w:sz w:val="20"/>
          <w:szCs w:val="20"/>
        </w:rPr>
        <w:t xml:space="preserve"> </w:t>
      </w:r>
      <w:r w:rsidR="00CC700B">
        <w:rPr>
          <w:rFonts w:ascii="Times New Roman" w:hAnsi="Times New Roman" w:cs="Times New Roman"/>
          <w:sz w:val="20"/>
          <w:szCs w:val="20"/>
        </w:rPr>
        <w:t>System</w:t>
      </w:r>
      <w:r w:rsidRPr="00A11C56">
        <w:rPr>
          <w:rFonts w:ascii="Times New Roman" w:hAnsi="Times New Roman" w:cs="Times New Roman"/>
          <w:sz w:val="20"/>
          <w:szCs w:val="20"/>
        </w:rPr>
        <w:t>: C</w:t>
      </w:r>
      <w:r w:rsidR="00CC700B">
        <w:rPr>
          <w:rFonts w:ascii="Times New Roman" w:hAnsi="Times New Roman" w:cs="Times New Roman"/>
          <w:sz w:val="20"/>
          <w:szCs w:val="20"/>
        </w:rPr>
        <w:t>hallenges</w:t>
      </w:r>
      <w:r w:rsidRPr="00A11C56">
        <w:rPr>
          <w:rFonts w:ascii="Times New Roman" w:hAnsi="Times New Roman" w:cs="Times New Roman"/>
          <w:sz w:val="20"/>
          <w:szCs w:val="20"/>
        </w:rPr>
        <w:t xml:space="preserve"> A</w:t>
      </w:r>
      <w:r w:rsidR="00CC700B">
        <w:rPr>
          <w:rFonts w:ascii="Times New Roman" w:hAnsi="Times New Roman" w:cs="Times New Roman"/>
          <w:sz w:val="20"/>
          <w:szCs w:val="20"/>
        </w:rPr>
        <w:t>nd</w:t>
      </w:r>
      <w:r w:rsidRPr="00A11C56">
        <w:rPr>
          <w:rFonts w:ascii="Times New Roman" w:hAnsi="Times New Roman" w:cs="Times New Roman"/>
          <w:sz w:val="20"/>
          <w:szCs w:val="20"/>
        </w:rPr>
        <w:t xml:space="preserve"> A</w:t>
      </w:r>
      <w:r w:rsidR="00CC700B">
        <w:rPr>
          <w:rFonts w:ascii="Times New Roman" w:hAnsi="Times New Roman" w:cs="Times New Roman"/>
          <w:sz w:val="20"/>
          <w:szCs w:val="20"/>
        </w:rPr>
        <w:t>pproaches</w:t>
      </w:r>
      <w:r w:rsidRPr="00A11C56">
        <w:rPr>
          <w:rFonts w:ascii="Times New Roman" w:hAnsi="Times New Roman" w:cs="Times New Roman"/>
          <w:sz w:val="20"/>
          <w:szCs w:val="20"/>
        </w:rPr>
        <w:t>,</w:t>
      </w:r>
      <w:r w:rsidR="00A11C56">
        <w:rPr>
          <w:rFonts w:ascii="Times New Roman" w:hAnsi="Times New Roman" w:cs="Times New Roman"/>
          <w:sz w:val="20"/>
          <w:szCs w:val="20"/>
        </w:rPr>
        <w:t xml:space="preserve"> 12[05], 2022, </w:t>
      </w:r>
      <w:r w:rsidRPr="00A11C56">
        <w:rPr>
          <w:rFonts w:ascii="Times New Roman" w:hAnsi="Times New Roman" w:cs="Times New Roman"/>
          <w:sz w:val="20"/>
          <w:szCs w:val="20"/>
        </w:rPr>
        <w:t>49-57</w:t>
      </w:r>
      <w:r w:rsidR="00A11C56">
        <w:rPr>
          <w:rFonts w:ascii="Times New Roman" w:hAnsi="Times New Roman" w:cs="Times New Roman"/>
          <w:sz w:val="20"/>
          <w:szCs w:val="20"/>
        </w:rPr>
        <w:t>.</w:t>
      </w:r>
    </w:p>
    <w:p w14:paraId="3005FE22" w14:textId="62E2E7A3" w:rsidR="00205343" w:rsidRPr="00A11C56" w:rsidRDefault="00205343" w:rsidP="002E20DF">
      <w:pPr>
        <w:pStyle w:val="ListParagraph"/>
        <w:numPr>
          <w:ilvl w:val="0"/>
          <w:numId w:val="10"/>
        </w:numPr>
        <w:jc w:val="both"/>
        <w:rPr>
          <w:rFonts w:ascii="Times New Roman" w:hAnsi="Times New Roman" w:cs="Times New Roman"/>
          <w:sz w:val="20"/>
          <w:szCs w:val="20"/>
        </w:rPr>
      </w:pPr>
      <w:r w:rsidRPr="00A11C56">
        <w:rPr>
          <w:rFonts w:ascii="Times New Roman" w:hAnsi="Times New Roman" w:cs="Times New Roman"/>
          <w:sz w:val="20"/>
          <w:szCs w:val="20"/>
        </w:rPr>
        <w:t>Ramaiyan Dhanapal and J. Vijaya Ratna,</w:t>
      </w:r>
      <w:r w:rsidRPr="00A11C56">
        <w:rPr>
          <w:sz w:val="20"/>
          <w:szCs w:val="20"/>
        </w:rPr>
        <w:t xml:space="preserve"> </w:t>
      </w:r>
      <w:r w:rsidRPr="00A11C56">
        <w:rPr>
          <w:rFonts w:ascii="Times New Roman" w:hAnsi="Times New Roman" w:cs="Times New Roman"/>
          <w:sz w:val="20"/>
          <w:szCs w:val="20"/>
        </w:rPr>
        <w:t>O</w:t>
      </w:r>
      <w:r w:rsidR="00CC700B">
        <w:rPr>
          <w:rFonts w:ascii="Times New Roman" w:hAnsi="Times New Roman" w:cs="Times New Roman"/>
          <w:sz w:val="20"/>
          <w:szCs w:val="20"/>
        </w:rPr>
        <w:t xml:space="preserve">cular </w:t>
      </w:r>
      <w:r w:rsidRPr="00A11C56">
        <w:rPr>
          <w:rFonts w:ascii="Times New Roman" w:hAnsi="Times New Roman" w:cs="Times New Roman"/>
          <w:sz w:val="20"/>
          <w:szCs w:val="20"/>
        </w:rPr>
        <w:t>D</w:t>
      </w:r>
      <w:r w:rsidR="00CC700B">
        <w:rPr>
          <w:rFonts w:ascii="Times New Roman" w:hAnsi="Times New Roman" w:cs="Times New Roman"/>
          <w:sz w:val="20"/>
          <w:szCs w:val="20"/>
        </w:rPr>
        <w:t>rug</w:t>
      </w:r>
      <w:r w:rsidRPr="00A11C56">
        <w:rPr>
          <w:rFonts w:ascii="Times New Roman" w:hAnsi="Times New Roman" w:cs="Times New Roman"/>
          <w:sz w:val="20"/>
          <w:szCs w:val="20"/>
        </w:rPr>
        <w:t xml:space="preserve"> D</w:t>
      </w:r>
      <w:r w:rsidR="00CC700B">
        <w:rPr>
          <w:rFonts w:ascii="Times New Roman" w:hAnsi="Times New Roman" w:cs="Times New Roman"/>
          <w:sz w:val="20"/>
          <w:szCs w:val="20"/>
        </w:rPr>
        <w:t>elivery</w:t>
      </w:r>
      <w:r w:rsidRPr="00A11C56">
        <w:rPr>
          <w:rFonts w:ascii="Times New Roman" w:hAnsi="Times New Roman" w:cs="Times New Roman"/>
          <w:sz w:val="20"/>
          <w:szCs w:val="20"/>
        </w:rPr>
        <w:t xml:space="preserve"> S</w:t>
      </w:r>
      <w:r w:rsidR="00CC700B">
        <w:rPr>
          <w:rFonts w:ascii="Times New Roman" w:hAnsi="Times New Roman" w:cs="Times New Roman"/>
          <w:sz w:val="20"/>
          <w:szCs w:val="20"/>
        </w:rPr>
        <w:t>ystem</w:t>
      </w:r>
      <w:r w:rsidRPr="00A11C56">
        <w:rPr>
          <w:rFonts w:ascii="Times New Roman" w:hAnsi="Times New Roman" w:cs="Times New Roman"/>
          <w:sz w:val="20"/>
          <w:szCs w:val="20"/>
        </w:rPr>
        <w:t xml:space="preserve">, International Journal of Innovative Drug Discovery, </w:t>
      </w:r>
      <w:r w:rsidR="00A11C56">
        <w:rPr>
          <w:rFonts w:ascii="Times New Roman" w:hAnsi="Times New Roman" w:cs="Times New Roman"/>
          <w:sz w:val="20"/>
          <w:szCs w:val="20"/>
        </w:rPr>
        <w:t xml:space="preserve">4[13], 2022, </w:t>
      </w:r>
      <w:r w:rsidRPr="00A11C56">
        <w:rPr>
          <w:rFonts w:ascii="Times New Roman" w:hAnsi="Times New Roman" w:cs="Times New Roman"/>
          <w:sz w:val="20"/>
          <w:szCs w:val="20"/>
        </w:rPr>
        <w:t>1-15</w:t>
      </w:r>
      <w:r w:rsidR="00A11C56">
        <w:rPr>
          <w:rFonts w:ascii="Times New Roman" w:hAnsi="Times New Roman" w:cs="Times New Roman"/>
          <w:sz w:val="20"/>
          <w:szCs w:val="20"/>
        </w:rPr>
        <w:t>.</w:t>
      </w:r>
    </w:p>
    <w:p w14:paraId="07FC7D73" w14:textId="54E1FBDB" w:rsidR="00D4615E" w:rsidRPr="00A11C56" w:rsidRDefault="00D4615E" w:rsidP="002E20DF">
      <w:pPr>
        <w:pStyle w:val="ListParagraph"/>
        <w:numPr>
          <w:ilvl w:val="0"/>
          <w:numId w:val="10"/>
        </w:numPr>
        <w:jc w:val="both"/>
        <w:rPr>
          <w:rFonts w:ascii="Times New Roman" w:hAnsi="Times New Roman" w:cs="Times New Roman"/>
          <w:sz w:val="20"/>
          <w:szCs w:val="20"/>
        </w:rPr>
      </w:pPr>
      <w:r w:rsidRPr="00A11C56">
        <w:rPr>
          <w:rFonts w:ascii="Times New Roman" w:hAnsi="Times New Roman" w:cs="Times New Roman"/>
          <w:sz w:val="20"/>
          <w:szCs w:val="20"/>
        </w:rPr>
        <w:t>Navneet Nagpal, Sukh Manpreet Singh, Prince Ahad Mir, Mandeep Singh Chhina, Manisha Arora,</w:t>
      </w:r>
      <w:r w:rsidRPr="00A11C56">
        <w:rPr>
          <w:sz w:val="20"/>
          <w:szCs w:val="20"/>
        </w:rPr>
        <w:t xml:space="preserve"> </w:t>
      </w:r>
      <w:r w:rsidRPr="00A11C56">
        <w:rPr>
          <w:rFonts w:ascii="Times New Roman" w:hAnsi="Times New Roman" w:cs="Times New Roman"/>
          <w:sz w:val="20"/>
          <w:szCs w:val="20"/>
        </w:rPr>
        <w:t xml:space="preserve">Ocuserts: A novel ocular-drug delivery method: An update, World Journal of Biology Pharmacy and Health </w:t>
      </w:r>
      <w:r w:rsidR="002C3D86" w:rsidRPr="00A11C56">
        <w:rPr>
          <w:rFonts w:ascii="Times New Roman" w:hAnsi="Times New Roman" w:cs="Times New Roman"/>
          <w:sz w:val="20"/>
          <w:szCs w:val="20"/>
        </w:rPr>
        <w:t>Sciences, 13(01),</w:t>
      </w:r>
      <w:r w:rsidR="00A11C56">
        <w:rPr>
          <w:rFonts w:ascii="Times New Roman" w:hAnsi="Times New Roman" w:cs="Times New Roman"/>
          <w:sz w:val="20"/>
          <w:szCs w:val="20"/>
        </w:rPr>
        <w:t xml:space="preserve"> 2023, </w:t>
      </w:r>
      <w:r w:rsidR="00A11C56" w:rsidRPr="00A11C56">
        <w:rPr>
          <w:rFonts w:ascii="Times New Roman" w:hAnsi="Times New Roman" w:cs="Times New Roman"/>
          <w:sz w:val="20"/>
          <w:szCs w:val="20"/>
        </w:rPr>
        <w:t>470</w:t>
      </w:r>
      <w:r w:rsidR="002C3D86" w:rsidRPr="00A11C56">
        <w:rPr>
          <w:rFonts w:ascii="Times New Roman" w:hAnsi="Times New Roman" w:cs="Times New Roman"/>
          <w:sz w:val="20"/>
          <w:szCs w:val="20"/>
        </w:rPr>
        <w:t>–477.</w:t>
      </w:r>
    </w:p>
    <w:p w14:paraId="072192D4" w14:textId="3BF3488C" w:rsidR="002C3D86" w:rsidRPr="00A11C56" w:rsidRDefault="002C3D86" w:rsidP="002E20DF">
      <w:pPr>
        <w:pStyle w:val="ListParagraph"/>
        <w:numPr>
          <w:ilvl w:val="0"/>
          <w:numId w:val="10"/>
        </w:numPr>
        <w:jc w:val="both"/>
        <w:rPr>
          <w:rFonts w:ascii="Times New Roman" w:hAnsi="Times New Roman" w:cs="Times New Roman"/>
          <w:sz w:val="20"/>
          <w:szCs w:val="20"/>
        </w:rPr>
      </w:pPr>
      <w:r w:rsidRPr="00A11C56">
        <w:rPr>
          <w:rFonts w:ascii="Times New Roman" w:hAnsi="Times New Roman" w:cs="Times New Roman"/>
          <w:sz w:val="20"/>
          <w:szCs w:val="20"/>
        </w:rPr>
        <w:t>Sadek Ahmed, Maha M. </w:t>
      </w:r>
      <w:r w:rsidR="0009178B" w:rsidRPr="00A11C56">
        <w:rPr>
          <w:rFonts w:ascii="Times New Roman" w:hAnsi="Times New Roman" w:cs="Times New Roman"/>
          <w:sz w:val="20"/>
          <w:szCs w:val="20"/>
        </w:rPr>
        <w:t>Amin,</w:t>
      </w:r>
      <w:r w:rsidRPr="00A11C56">
        <w:rPr>
          <w:rFonts w:ascii="Times New Roman" w:hAnsi="Times New Roman" w:cs="Times New Roman"/>
          <w:sz w:val="20"/>
          <w:szCs w:val="20"/>
        </w:rPr>
        <w:t xml:space="preserve"> Sinar Sayed,</w:t>
      </w:r>
      <w:r w:rsidRPr="00A11C56">
        <w:rPr>
          <w:sz w:val="20"/>
          <w:szCs w:val="20"/>
        </w:rPr>
        <w:t xml:space="preserve"> </w:t>
      </w:r>
      <w:r w:rsidRPr="00A11C56">
        <w:rPr>
          <w:rFonts w:ascii="Times New Roman" w:hAnsi="Times New Roman" w:cs="Times New Roman"/>
          <w:sz w:val="20"/>
          <w:szCs w:val="20"/>
        </w:rPr>
        <w:t xml:space="preserve">Ocular Drug Delivery: </w:t>
      </w:r>
      <w:r w:rsidR="00A11C56" w:rsidRPr="00A11C56">
        <w:rPr>
          <w:rFonts w:ascii="Times New Roman" w:hAnsi="Times New Roman" w:cs="Times New Roman"/>
          <w:sz w:val="20"/>
          <w:szCs w:val="20"/>
        </w:rPr>
        <w:t>A</w:t>
      </w:r>
      <w:r w:rsidRPr="00A11C56">
        <w:rPr>
          <w:rFonts w:ascii="Times New Roman" w:hAnsi="Times New Roman" w:cs="Times New Roman"/>
          <w:sz w:val="20"/>
          <w:szCs w:val="20"/>
        </w:rPr>
        <w:t> Comprehensive Review, American Association of Pharmaceutical Scientists</w:t>
      </w:r>
      <w:r w:rsidR="00A11C56">
        <w:rPr>
          <w:rFonts w:ascii="Times New Roman" w:hAnsi="Times New Roman" w:cs="Times New Roman"/>
          <w:sz w:val="20"/>
          <w:szCs w:val="20"/>
        </w:rPr>
        <w:t xml:space="preserve">, </w:t>
      </w:r>
      <w:r w:rsidRPr="00A11C56">
        <w:rPr>
          <w:rFonts w:ascii="Times New Roman" w:hAnsi="Times New Roman" w:cs="Times New Roman"/>
          <w:sz w:val="20"/>
          <w:szCs w:val="20"/>
        </w:rPr>
        <w:t>11[2</w:t>
      </w:r>
      <w:r w:rsidR="00A11C56">
        <w:rPr>
          <w:rFonts w:ascii="Times New Roman" w:hAnsi="Times New Roman" w:cs="Times New Roman"/>
          <w:sz w:val="20"/>
          <w:szCs w:val="20"/>
        </w:rPr>
        <w:t xml:space="preserve">], 2023, </w:t>
      </w:r>
      <w:r w:rsidR="00A11C56" w:rsidRPr="00A11C56">
        <w:rPr>
          <w:rFonts w:ascii="Times New Roman" w:hAnsi="Times New Roman" w:cs="Times New Roman"/>
          <w:sz w:val="20"/>
          <w:szCs w:val="20"/>
        </w:rPr>
        <w:t>20</w:t>
      </w:r>
      <w:r w:rsidRPr="00A11C56">
        <w:rPr>
          <w:rFonts w:ascii="Times New Roman" w:hAnsi="Times New Roman" w:cs="Times New Roman"/>
          <w:sz w:val="20"/>
          <w:szCs w:val="20"/>
        </w:rPr>
        <w:t>-35.</w:t>
      </w:r>
    </w:p>
    <w:p w14:paraId="54BBC7B8" w14:textId="1B266DF0" w:rsidR="002C3D86" w:rsidRPr="00A11C56" w:rsidRDefault="002C3D86" w:rsidP="002E20DF">
      <w:pPr>
        <w:pStyle w:val="ListParagraph"/>
        <w:numPr>
          <w:ilvl w:val="0"/>
          <w:numId w:val="10"/>
        </w:numPr>
        <w:jc w:val="both"/>
        <w:rPr>
          <w:rFonts w:ascii="Times New Roman" w:hAnsi="Times New Roman" w:cs="Times New Roman"/>
          <w:sz w:val="20"/>
          <w:szCs w:val="20"/>
        </w:rPr>
      </w:pPr>
      <w:r w:rsidRPr="00A11C56">
        <w:rPr>
          <w:rFonts w:ascii="Times New Roman" w:hAnsi="Times New Roman" w:cs="Times New Roman"/>
          <w:sz w:val="20"/>
          <w:szCs w:val="20"/>
        </w:rPr>
        <w:t xml:space="preserve">Krishnaswami V, Kandasamy R, Alagarsamy S, Palanisamy R, Natesan S. Biological macromolecules for ophthalmic drug delivery to treat ocular diseases. Int J </w:t>
      </w:r>
      <w:r w:rsidR="0009178B" w:rsidRPr="00A11C56">
        <w:rPr>
          <w:rFonts w:ascii="Times New Roman" w:hAnsi="Times New Roman" w:cs="Times New Roman"/>
          <w:sz w:val="20"/>
          <w:szCs w:val="20"/>
        </w:rPr>
        <w:t>Bilo</w:t>
      </w:r>
      <w:r w:rsidRPr="00A11C56">
        <w:rPr>
          <w:rFonts w:ascii="Times New Roman" w:hAnsi="Times New Roman" w:cs="Times New Roman"/>
          <w:sz w:val="20"/>
          <w:szCs w:val="20"/>
        </w:rPr>
        <w:t xml:space="preserve"> Macromol</w:t>
      </w:r>
      <w:r w:rsidR="00A11C56">
        <w:rPr>
          <w:rFonts w:ascii="Times New Roman" w:hAnsi="Times New Roman" w:cs="Times New Roman"/>
          <w:sz w:val="20"/>
          <w:szCs w:val="20"/>
        </w:rPr>
        <w:t xml:space="preserve">, </w:t>
      </w:r>
      <w:r w:rsidR="0009178B" w:rsidRPr="00A11C56">
        <w:rPr>
          <w:rFonts w:ascii="Times New Roman" w:hAnsi="Times New Roman" w:cs="Times New Roman"/>
          <w:sz w:val="20"/>
          <w:szCs w:val="20"/>
        </w:rPr>
        <w:t>10</w:t>
      </w:r>
      <w:r w:rsidR="00A11C56">
        <w:rPr>
          <w:rFonts w:ascii="Times New Roman" w:hAnsi="Times New Roman" w:cs="Times New Roman"/>
          <w:sz w:val="20"/>
          <w:szCs w:val="20"/>
        </w:rPr>
        <w:t xml:space="preserve">[4], 2018, </w:t>
      </w:r>
      <w:r w:rsidR="0009178B" w:rsidRPr="00A11C56">
        <w:rPr>
          <w:rFonts w:ascii="Times New Roman" w:hAnsi="Times New Roman" w:cs="Times New Roman"/>
          <w:sz w:val="20"/>
          <w:szCs w:val="20"/>
        </w:rPr>
        <w:t>7</w:t>
      </w:r>
      <w:r w:rsidRPr="00A11C56">
        <w:rPr>
          <w:rFonts w:ascii="Times New Roman" w:hAnsi="Times New Roman" w:cs="Times New Roman"/>
          <w:sz w:val="20"/>
          <w:szCs w:val="20"/>
        </w:rPr>
        <w:t>–16.</w:t>
      </w:r>
    </w:p>
    <w:p w14:paraId="66E534F6" w14:textId="77777777" w:rsidR="009553F6" w:rsidRDefault="001C48FC" w:rsidP="009553F6">
      <w:pPr>
        <w:pStyle w:val="ListParagraph"/>
        <w:numPr>
          <w:ilvl w:val="0"/>
          <w:numId w:val="10"/>
        </w:numPr>
        <w:jc w:val="both"/>
        <w:rPr>
          <w:rFonts w:ascii="Times New Roman" w:hAnsi="Times New Roman" w:cs="Times New Roman"/>
          <w:sz w:val="20"/>
          <w:szCs w:val="20"/>
        </w:rPr>
      </w:pPr>
      <w:r w:rsidRPr="00A11C56">
        <w:rPr>
          <w:rFonts w:ascii="Times New Roman" w:hAnsi="Times New Roman" w:cs="Times New Roman"/>
          <w:sz w:val="20"/>
          <w:szCs w:val="20"/>
        </w:rPr>
        <w:t>Author links open overlay panelLee, AnnRemingtonOD, MS, FAAO: Clinical Anatomy and Physiology of the Visual System</w:t>
      </w:r>
      <w:r w:rsidR="00A11C56">
        <w:rPr>
          <w:rFonts w:ascii="Times New Roman" w:hAnsi="Times New Roman" w:cs="Times New Roman"/>
          <w:sz w:val="20"/>
          <w:szCs w:val="20"/>
        </w:rPr>
        <w:t xml:space="preserve">, 3[2], 2019, </w:t>
      </w:r>
      <w:r w:rsidRPr="00A11C56">
        <w:rPr>
          <w:rFonts w:ascii="Times New Roman" w:hAnsi="Times New Roman" w:cs="Times New Roman"/>
          <w:sz w:val="20"/>
          <w:szCs w:val="20"/>
        </w:rPr>
        <w:t>10-39.</w:t>
      </w:r>
    </w:p>
    <w:p w14:paraId="10AED23A" w14:textId="471AB6D7" w:rsidR="001C48FC" w:rsidRPr="009553F6" w:rsidRDefault="001C48FC" w:rsidP="009553F6">
      <w:pPr>
        <w:pStyle w:val="ListParagraph"/>
        <w:numPr>
          <w:ilvl w:val="0"/>
          <w:numId w:val="10"/>
        </w:numPr>
        <w:jc w:val="both"/>
        <w:rPr>
          <w:rFonts w:ascii="Times New Roman" w:hAnsi="Times New Roman" w:cs="Times New Roman"/>
          <w:sz w:val="20"/>
          <w:szCs w:val="20"/>
        </w:rPr>
      </w:pPr>
      <w:r w:rsidRPr="009553F6">
        <w:rPr>
          <w:rFonts w:ascii="Times New Roman" w:hAnsi="Times New Roman" w:cs="Times New Roman"/>
          <w:sz w:val="20"/>
          <w:szCs w:val="20"/>
        </w:rPr>
        <w:lastRenderedPageBreak/>
        <w:t>Sasaki H, Yamamura K, Nishida K, Nakamura J, Ichikawa M. Delivery of drugs to the eye by topical application. Progress in Retinal and Eye Review, 15(2), 2020</w:t>
      </w:r>
      <w:r w:rsidR="00A11C56" w:rsidRPr="009553F6">
        <w:rPr>
          <w:rFonts w:ascii="Times New Roman" w:hAnsi="Times New Roman" w:cs="Times New Roman"/>
          <w:sz w:val="20"/>
          <w:szCs w:val="20"/>
        </w:rPr>
        <w:t xml:space="preserve">, </w:t>
      </w:r>
      <w:r w:rsidRPr="009553F6">
        <w:rPr>
          <w:rFonts w:ascii="Times New Roman" w:hAnsi="Times New Roman" w:cs="Times New Roman"/>
          <w:sz w:val="20"/>
          <w:szCs w:val="20"/>
        </w:rPr>
        <w:t>553-620.</w:t>
      </w:r>
    </w:p>
    <w:p w14:paraId="077A8760" w14:textId="2C1D4541" w:rsidR="00205343" w:rsidRPr="00A11C56" w:rsidRDefault="004E2974" w:rsidP="00AD4499">
      <w:pPr>
        <w:pStyle w:val="ListParagraph"/>
        <w:numPr>
          <w:ilvl w:val="0"/>
          <w:numId w:val="10"/>
        </w:numPr>
        <w:jc w:val="both"/>
        <w:rPr>
          <w:rFonts w:ascii="Times New Roman" w:hAnsi="Times New Roman" w:cs="Times New Roman"/>
          <w:sz w:val="20"/>
          <w:szCs w:val="20"/>
        </w:rPr>
      </w:pPr>
      <w:r w:rsidRPr="00A11C56">
        <w:rPr>
          <w:rFonts w:ascii="Times New Roman" w:hAnsi="Times New Roman" w:cs="Times New Roman"/>
          <w:sz w:val="20"/>
          <w:szCs w:val="20"/>
        </w:rPr>
        <w:t>Yerikala Ramesh</w:t>
      </w:r>
      <w:r w:rsidR="00AD4499" w:rsidRPr="00A11C56">
        <w:rPr>
          <w:rFonts w:ascii="Times New Roman" w:hAnsi="Times New Roman" w:cs="Times New Roman"/>
          <w:sz w:val="20"/>
          <w:szCs w:val="20"/>
        </w:rPr>
        <w:t>,</w:t>
      </w:r>
      <w:r w:rsidRPr="00A11C56">
        <w:rPr>
          <w:rFonts w:ascii="Times New Roman" w:hAnsi="Times New Roman" w:cs="Times New Roman"/>
          <w:sz w:val="20"/>
          <w:szCs w:val="20"/>
        </w:rPr>
        <w:t xml:space="preserve"> Chandrasekhar B. Kothapalli</w:t>
      </w:r>
      <w:r w:rsidR="00AD4499" w:rsidRPr="00A11C56">
        <w:rPr>
          <w:rFonts w:ascii="Times New Roman" w:hAnsi="Times New Roman" w:cs="Times New Roman"/>
          <w:sz w:val="20"/>
          <w:szCs w:val="20"/>
        </w:rPr>
        <w:t>,</w:t>
      </w:r>
      <w:r w:rsidRPr="00A11C56">
        <w:rPr>
          <w:rFonts w:ascii="Times New Roman" w:hAnsi="Times New Roman" w:cs="Times New Roman"/>
          <w:sz w:val="20"/>
          <w:szCs w:val="20"/>
        </w:rPr>
        <w:t xml:space="preserve"> Jayachandra Reddy Peddappi Reddigari,</w:t>
      </w:r>
      <w:r w:rsidRPr="00A11C56">
        <w:rPr>
          <w:rFonts w:ascii="ff5" w:hAnsi="ff5"/>
          <w:color w:val="002060"/>
          <w:sz w:val="20"/>
          <w:szCs w:val="20"/>
          <w:shd w:val="clear" w:color="auto" w:fill="FFFFFF"/>
        </w:rPr>
        <w:t xml:space="preserve"> </w:t>
      </w:r>
      <w:r w:rsidRPr="00A11C56">
        <w:rPr>
          <w:rFonts w:ascii="Times New Roman" w:hAnsi="Times New Roman" w:cs="Times New Roman"/>
          <w:sz w:val="20"/>
          <w:szCs w:val="20"/>
        </w:rPr>
        <w:t>A N</w:t>
      </w:r>
      <w:r w:rsidR="00CC700B">
        <w:rPr>
          <w:rFonts w:ascii="Times New Roman" w:hAnsi="Times New Roman" w:cs="Times New Roman"/>
          <w:sz w:val="20"/>
          <w:szCs w:val="20"/>
        </w:rPr>
        <w:t>ovel</w:t>
      </w:r>
      <w:r w:rsidRPr="00A11C56">
        <w:rPr>
          <w:rFonts w:ascii="Times New Roman" w:hAnsi="Times New Roman" w:cs="Times New Roman"/>
          <w:sz w:val="20"/>
          <w:szCs w:val="20"/>
        </w:rPr>
        <w:t xml:space="preserve"> A</w:t>
      </w:r>
      <w:r w:rsidR="00CC700B">
        <w:rPr>
          <w:rFonts w:ascii="Times New Roman" w:hAnsi="Times New Roman" w:cs="Times New Roman"/>
          <w:sz w:val="20"/>
          <w:szCs w:val="20"/>
        </w:rPr>
        <w:t>pproaches</w:t>
      </w:r>
      <w:r w:rsidRPr="00A11C56">
        <w:rPr>
          <w:rFonts w:ascii="Times New Roman" w:hAnsi="Times New Roman" w:cs="Times New Roman"/>
          <w:sz w:val="20"/>
          <w:szCs w:val="20"/>
        </w:rPr>
        <w:t xml:space="preserve"> </w:t>
      </w:r>
      <w:r w:rsidR="00AF731E" w:rsidRPr="00A11C56">
        <w:rPr>
          <w:rFonts w:ascii="Times New Roman" w:hAnsi="Times New Roman" w:cs="Times New Roman"/>
          <w:sz w:val="20"/>
          <w:szCs w:val="20"/>
        </w:rPr>
        <w:t>on</w:t>
      </w:r>
      <w:r w:rsidRPr="00A11C56">
        <w:rPr>
          <w:rFonts w:ascii="Times New Roman" w:hAnsi="Times New Roman" w:cs="Times New Roman"/>
          <w:sz w:val="20"/>
          <w:szCs w:val="20"/>
        </w:rPr>
        <w:t xml:space="preserve"> O</w:t>
      </w:r>
      <w:r w:rsidR="00CC700B">
        <w:rPr>
          <w:rFonts w:ascii="Times New Roman" w:hAnsi="Times New Roman" w:cs="Times New Roman"/>
          <w:sz w:val="20"/>
          <w:szCs w:val="20"/>
        </w:rPr>
        <w:t xml:space="preserve">cular </w:t>
      </w:r>
      <w:r w:rsidRPr="00A11C56">
        <w:rPr>
          <w:rFonts w:ascii="Times New Roman" w:hAnsi="Times New Roman" w:cs="Times New Roman"/>
          <w:sz w:val="20"/>
          <w:szCs w:val="20"/>
        </w:rPr>
        <w:t>D</w:t>
      </w:r>
      <w:r w:rsidR="00CC700B">
        <w:rPr>
          <w:rFonts w:ascii="Times New Roman" w:hAnsi="Times New Roman" w:cs="Times New Roman"/>
          <w:sz w:val="20"/>
          <w:szCs w:val="20"/>
        </w:rPr>
        <w:t>rug</w:t>
      </w:r>
      <w:r w:rsidRPr="00A11C56">
        <w:rPr>
          <w:rFonts w:ascii="Times New Roman" w:hAnsi="Times New Roman" w:cs="Times New Roman"/>
          <w:sz w:val="20"/>
          <w:szCs w:val="20"/>
        </w:rPr>
        <w:t xml:space="preserve"> D</w:t>
      </w:r>
      <w:r w:rsidR="00CC700B">
        <w:rPr>
          <w:rFonts w:ascii="Times New Roman" w:hAnsi="Times New Roman" w:cs="Times New Roman"/>
          <w:sz w:val="20"/>
          <w:szCs w:val="20"/>
        </w:rPr>
        <w:t>elivery</w:t>
      </w:r>
      <w:r w:rsidRPr="00A11C56">
        <w:rPr>
          <w:rFonts w:ascii="Times New Roman" w:hAnsi="Times New Roman" w:cs="Times New Roman"/>
          <w:sz w:val="20"/>
          <w:szCs w:val="20"/>
        </w:rPr>
        <w:t xml:space="preserve"> S</w:t>
      </w:r>
      <w:r w:rsidR="00CC700B">
        <w:rPr>
          <w:rFonts w:ascii="Times New Roman" w:hAnsi="Times New Roman" w:cs="Times New Roman"/>
          <w:sz w:val="20"/>
          <w:szCs w:val="20"/>
        </w:rPr>
        <w:t>ystem</w:t>
      </w:r>
      <w:r w:rsidRPr="00A11C56">
        <w:rPr>
          <w:rFonts w:ascii="Times New Roman" w:hAnsi="Times New Roman" w:cs="Times New Roman"/>
          <w:sz w:val="20"/>
          <w:szCs w:val="20"/>
        </w:rPr>
        <w:t>,</w:t>
      </w:r>
      <w:r w:rsidRPr="00A11C56">
        <w:rPr>
          <w:rFonts w:ascii="ff3" w:hAnsi="ff3"/>
          <w:color w:val="002060"/>
          <w:sz w:val="20"/>
          <w:szCs w:val="20"/>
          <w:shd w:val="clear" w:color="auto" w:fill="FFFFFF"/>
        </w:rPr>
        <w:t xml:space="preserve"> </w:t>
      </w:r>
      <w:r w:rsidRPr="00A11C56">
        <w:rPr>
          <w:rFonts w:ascii="Times New Roman" w:hAnsi="Times New Roman" w:cs="Times New Roman"/>
          <w:sz w:val="20"/>
          <w:szCs w:val="20"/>
        </w:rPr>
        <w:t>Journal of Drug Delivery and Therapeutics</w:t>
      </w:r>
      <w:r w:rsidR="00A11C56">
        <w:rPr>
          <w:rFonts w:ascii="Times New Roman" w:hAnsi="Times New Roman" w:cs="Times New Roman"/>
          <w:sz w:val="20"/>
          <w:szCs w:val="20"/>
        </w:rPr>
        <w:t xml:space="preserve">, </w:t>
      </w:r>
      <w:r w:rsidR="00AD4499" w:rsidRPr="00A11C56">
        <w:rPr>
          <w:rFonts w:ascii="Times New Roman" w:hAnsi="Times New Roman" w:cs="Times New Roman"/>
          <w:sz w:val="20"/>
          <w:szCs w:val="20"/>
        </w:rPr>
        <w:t>7[6]</w:t>
      </w:r>
      <w:r w:rsidR="00A11C56">
        <w:rPr>
          <w:rFonts w:ascii="Times New Roman" w:hAnsi="Times New Roman" w:cs="Times New Roman"/>
          <w:sz w:val="20"/>
          <w:szCs w:val="20"/>
        </w:rPr>
        <w:t xml:space="preserve">, 2023, </w:t>
      </w:r>
      <w:r w:rsidR="00AD4499" w:rsidRPr="00A11C56">
        <w:rPr>
          <w:rFonts w:ascii="Times New Roman" w:hAnsi="Times New Roman" w:cs="Times New Roman"/>
          <w:sz w:val="20"/>
          <w:szCs w:val="20"/>
        </w:rPr>
        <w:t>117-124.</w:t>
      </w:r>
    </w:p>
    <w:p w14:paraId="72E51F11" w14:textId="77777777" w:rsidR="00AD5978" w:rsidRPr="00A11C56" w:rsidRDefault="00AD5978" w:rsidP="00763D82">
      <w:pPr>
        <w:jc w:val="both"/>
        <w:rPr>
          <w:rFonts w:ascii="Times New Roman" w:hAnsi="Times New Roman" w:cs="Times New Roman"/>
          <w:sz w:val="20"/>
          <w:szCs w:val="20"/>
        </w:rPr>
      </w:pPr>
    </w:p>
    <w:p w14:paraId="3BEA3E3A" w14:textId="77777777" w:rsidR="00AD5978" w:rsidRDefault="00AD5978" w:rsidP="00763D82">
      <w:pPr>
        <w:jc w:val="both"/>
        <w:rPr>
          <w:rFonts w:ascii="Times New Roman" w:hAnsi="Times New Roman" w:cs="Times New Roman"/>
          <w:sz w:val="24"/>
          <w:szCs w:val="24"/>
        </w:rPr>
      </w:pPr>
    </w:p>
    <w:p w14:paraId="5FEABAEE" w14:textId="77777777" w:rsidR="00AD5978" w:rsidRDefault="00AD5978" w:rsidP="00763D82">
      <w:pPr>
        <w:jc w:val="both"/>
        <w:rPr>
          <w:rFonts w:ascii="Times New Roman" w:hAnsi="Times New Roman" w:cs="Times New Roman"/>
          <w:sz w:val="24"/>
          <w:szCs w:val="24"/>
        </w:rPr>
      </w:pPr>
    </w:p>
    <w:p w14:paraId="10A9313E" w14:textId="77777777" w:rsidR="00AD5978" w:rsidRDefault="00AD5978" w:rsidP="00763D82">
      <w:pPr>
        <w:jc w:val="both"/>
        <w:rPr>
          <w:rFonts w:ascii="Times New Roman" w:hAnsi="Times New Roman" w:cs="Times New Roman"/>
          <w:sz w:val="24"/>
          <w:szCs w:val="24"/>
        </w:rPr>
      </w:pPr>
    </w:p>
    <w:p w14:paraId="42CB3049" w14:textId="6A177678" w:rsidR="00AD5978" w:rsidRDefault="00AD5978" w:rsidP="00763D82">
      <w:pPr>
        <w:jc w:val="both"/>
        <w:rPr>
          <w:rFonts w:ascii="Times New Roman" w:hAnsi="Times New Roman" w:cs="Times New Roman"/>
          <w:sz w:val="24"/>
          <w:szCs w:val="24"/>
        </w:rPr>
      </w:pPr>
    </w:p>
    <w:p w14:paraId="3CC82335" w14:textId="77777777" w:rsidR="00AD5978" w:rsidRDefault="00AD5978" w:rsidP="00763D82">
      <w:pPr>
        <w:jc w:val="both"/>
        <w:rPr>
          <w:rFonts w:ascii="Times New Roman" w:hAnsi="Times New Roman" w:cs="Times New Roman"/>
          <w:sz w:val="24"/>
          <w:szCs w:val="24"/>
        </w:rPr>
      </w:pPr>
    </w:p>
    <w:p w14:paraId="21C8ACBA" w14:textId="77777777" w:rsidR="00AD5978" w:rsidRDefault="00AD5978" w:rsidP="00763D82">
      <w:pPr>
        <w:jc w:val="both"/>
        <w:rPr>
          <w:rFonts w:ascii="Times New Roman" w:hAnsi="Times New Roman" w:cs="Times New Roman"/>
          <w:sz w:val="24"/>
          <w:szCs w:val="24"/>
        </w:rPr>
      </w:pPr>
    </w:p>
    <w:p w14:paraId="020EDB2E" w14:textId="77777777" w:rsidR="00AD5978" w:rsidRDefault="00AD5978" w:rsidP="00763D82">
      <w:pPr>
        <w:jc w:val="both"/>
        <w:rPr>
          <w:rFonts w:ascii="Times New Roman" w:hAnsi="Times New Roman" w:cs="Times New Roman"/>
          <w:sz w:val="24"/>
          <w:szCs w:val="24"/>
        </w:rPr>
      </w:pPr>
    </w:p>
    <w:p w14:paraId="5326D91B" w14:textId="77777777" w:rsidR="00AD5978" w:rsidRDefault="00AD5978" w:rsidP="00763D82">
      <w:pPr>
        <w:jc w:val="both"/>
        <w:rPr>
          <w:rFonts w:ascii="Times New Roman" w:hAnsi="Times New Roman" w:cs="Times New Roman"/>
          <w:sz w:val="24"/>
          <w:szCs w:val="24"/>
        </w:rPr>
      </w:pPr>
    </w:p>
    <w:p w14:paraId="69D673A4" w14:textId="77777777" w:rsidR="00AD5978" w:rsidRDefault="00AD5978" w:rsidP="00763D82">
      <w:pPr>
        <w:jc w:val="both"/>
        <w:rPr>
          <w:rFonts w:ascii="Times New Roman" w:hAnsi="Times New Roman" w:cs="Times New Roman"/>
          <w:sz w:val="24"/>
          <w:szCs w:val="24"/>
        </w:rPr>
      </w:pPr>
    </w:p>
    <w:p w14:paraId="6F02B508" w14:textId="77777777" w:rsidR="00D4598E" w:rsidRDefault="00D4598E" w:rsidP="00763D82">
      <w:pPr>
        <w:jc w:val="both"/>
        <w:rPr>
          <w:rFonts w:ascii="Times New Roman" w:hAnsi="Times New Roman" w:cs="Times New Roman"/>
          <w:sz w:val="24"/>
          <w:szCs w:val="24"/>
        </w:rPr>
      </w:pPr>
    </w:p>
    <w:p w14:paraId="44100628" w14:textId="77777777" w:rsidR="00AD5978" w:rsidRDefault="00AD5978" w:rsidP="00763D82">
      <w:pPr>
        <w:jc w:val="both"/>
        <w:rPr>
          <w:rFonts w:ascii="Times New Roman" w:hAnsi="Times New Roman" w:cs="Times New Roman"/>
          <w:sz w:val="24"/>
          <w:szCs w:val="24"/>
        </w:rPr>
      </w:pPr>
    </w:p>
    <w:p w14:paraId="7CE67218" w14:textId="77777777" w:rsidR="00AD5978" w:rsidRDefault="00AD5978" w:rsidP="00763D82">
      <w:pPr>
        <w:jc w:val="both"/>
        <w:rPr>
          <w:rFonts w:ascii="Times New Roman" w:hAnsi="Times New Roman" w:cs="Times New Roman"/>
          <w:sz w:val="24"/>
          <w:szCs w:val="24"/>
        </w:rPr>
      </w:pPr>
    </w:p>
    <w:p w14:paraId="25A20359" w14:textId="77777777" w:rsidR="00AD5978" w:rsidRDefault="00AD5978" w:rsidP="00763D82">
      <w:pPr>
        <w:jc w:val="both"/>
        <w:rPr>
          <w:rFonts w:ascii="Times New Roman" w:hAnsi="Times New Roman" w:cs="Times New Roman"/>
          <w:sz w:val="24"/>
          <w:szCs w:val="24"/>
        </w:rPr>
      </w:pPr>
    </w:p>
    <w:p w14:paraId="3A256B8C" w14:textId="77777777" w:rsidR="00AD5978" w:rsidRDefault="00AD5978" w:rsidP="00763D82">
      <w:pPr>
        <w:jc w:val="both"/>
        <w:rPr>
          <w:rFonts w:ascii="Times New Roman" w:hAnsi="Times New Roman" w:cs="Times New Roman"/>
          <w:sz w:val="24"/>
          <w:szCs w:val="24"/>
        </w:rPr>
      </w:pPr>
    </w:p>
    <w:p w14:paraId="184C8B93" w14:textId="77777777" w:rsidR="00AD5978" w:rsidRDefault="00AD5978" w:rsidP="00763D82">
      <w:pPr>
        <w:jc w:val="both"/>
        <w:rPr>
          <w:rFonts w:ascii="Times New Roman" w:hAnsi="Times New Roman" w:cs="Times New Roman"/>
          <w:sz w:val="24"/>
          <w:szCs w:val="24"/>
        </w:rPr>
      </w:pPr>
    </w:p>
    <w:p w14:paraId="6970E64C" w14:textId="77777777" w:rsidR="00AD5978" w:rsidRDefault="00AD5978" w:rsidP="00763D82">
      <w:pPr>
        <w:jc w:val="both"/>
        <w:rPr>
          <w:rFonts w:ascii="Times New Roman" w:hAnsi="Times New Roman" w:cs="Times New Roman"/>
          <w:sz w:val="24"/>
          <w:szCs w:val="24"/>
        </w:rPr>
      </w:pPr>
    </w:p>
    <w:p w14:paraId="4C8908A0" w14:textId="77777777" w:rsidR="00AD5978" w:rsidRDefault="00AD5978" w:rsidP="00763D82">
      <w:pPr>
        <w:jc w:val="both"/>
        <w:rPr>
          <w:rFonts w:ascii="Times New Roman" w:hAnsi="Times New Roman" w:cs="Times New Roman"/>
          <w:sz w:val="24"/>
          <w:szCs w:val="24"/>
        </w:rPr>
      </w:pPr>
    </w:p>
    <w:p w14:paraId="2AB9D504" w14:textId="77777777" w:rsidR="00AD5978" w:rsidRDefault="00AD5978" w:rsidP="00763D82">
      <w:pPr>
        <w:jc w:val="both"/>
        <w:rPr>
          <w:rFonts w:ascii="Times New Roman" w:hAnsi="Times New Roman" w:cs="Times New Roman"/>
          <w:sz w:val="24"/>
          <w:szCs w:val="24"/>
        </w:rPr>
      </w:pPr>
    </w:p>
    <w:p w14:paraId="12A4278F" w14:textId="77777777" w:rsidR="00AD5978" w:rsidRDefault="00AD5978" w:rsidP="00763D82">
      <w:pPr>
        <w:jc w:val="both"/>
        <w:rPr>
          <w:rFonts w:ascii="Times New Roman" w:hAnsi="Times New Roman" w:cs="Times New Roman"/>
          <w:sz w:val="24"/>
          <w:szCs w:val="24"/>
        </w:rPr>
      </w:pPr>
    </w:p>
    <w:p w14:paraId="726A7689" w14:textId="77777777" w:rsidR="00AD5978" w:rsidRDefault="00AD5978" w:rsidP="00763D82">
      <w:pPr>
        <w:jc w:val="both"/>
        <w:rPr>
          <w:rFonts w:ascii="Times New Roman" w:hAnsi="Times New Roman" w:cs="Times New Roman"/>
          <w:sz w:val="24"/>
          <w:szCs w:val="24"/>
        </w:rPr>
      </w:pPr>
    </w:p>
    <w:p w14:paraId="69163384" w14:textId="77777777" w:rsidR="00AD5978" w:rsidRDefault="00AD5978" w:rsidP="00763D82">
      <w:pPr>
        <w:jc w:val="both"/>
        <w:rPr>
          <w:rFonts w:ascii="Times New Roman" w:hAnsi="Times New Roman" w:cs="Times New Roman"/>
          <w:sz w:val="24"/>
          <w:szCs w:val="24"/>
        </w:rPr>
      </w:pPr>
    </w:p>
    <w:p w14:paraId="42CCB0BA" w14:textId="77777777" w:rsidR="00AD5978" w:rsidRDefault="00AD5978" w:rsidP="00763D82">
      <w:pPr>
        <w:jc w:val="both"/>
        <w:rPr>
          <w:rFonts w:ascii="Times New Roman" w:hAnsi="Times New Roman" w:cs="Times New Roman"/>
          <w:sz w:val="24"/>
          <w:szCs w:val="24"/>
        </w:rPr>
      </w:pPr>
    </w:p>
    <w:p w14:paraId="02064F48" w14:textId="77777777" w:rsidR="00AD5978" w:rsidRDefault="00AD5978" w:rsidP="00763D82">
      <w:pPr>
        <w:jc w:val="both"/>
        <w:rPr>
          <w:rFonts w:ascii="Times New Roman" w:hAnsi="Times New Roman" w:cs="Times New Roman"/>
          <w:sz w:val="24"/>
          <w:szCs w:val="24"/>
        </w:rPr>
      </w:pPr>
    </w:p>
    <w:sectPr w:rsidR="00AD597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DDD5E" w14:textId="77777777" w:rsidR="00BF02C4" w:rsidRDefault="00BF02C4" w:rsidP="001757BA">
      <w:pPr>
        <w:spacing w:after="0" w:line="240" w:lineRule="auto"/>
      </w:pPr>
      <w:r>
        <w:separator/>
      </w:r>
    </w:p>
  </w:endnote>
  <w:endnote w:type="continuationSeparator" w:id="0">
    <w:p w14:paraId="5CFD3AF4" w14:textId="77777777" w:rsidR="00BF02C4" w:rsidRDefault="00BF02C4" w:rsidP="00175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ff5">
    <w:altName w:val="Cambria"/>
    <w:panose1 w:val="00000000000000000000"/>
    <w:charset w:val="00"/>
    <w:family w:val="roman"/>
    <w:notTrueType/>
    <w:pitch w:val="default"/>
  </w:font>
  <w:font w:name="ff3">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BE4F71" w14:textId="77777777" w:rsidR="00BF02C4" w:rsidRDefault="00BF02C4" w:rsidP="001757BA">
      <w:pPr>
        <w:spacing w:after="0" w:line="240" w:lineRule="auto"/>
      </w:pPr>
      <w:r>
        <w:separator/>
      </w:r>
    </w:p>
  </w:footnote>
  <w:footnote w:type="continuationSeparator" w:id="0">
    <w:p w14:paraId="26535AD1" w14:textId="77777777" w:rsidR="00BF02C4" w:rsidRDefault="00BF02C4" w:rsidP="001757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4B6275"/>
    <w:multiLevelType w:val="hybridMultilevel"/>
    <w:tmpl w:val="89E0BFF2"/>
    <w:lvl w:ilvl="0" w:tplc="FFFFFFFF">
      <w:start w:val="1"/>
      <w:numFmt w:val="upperRoman"/>
      <w:lvlText w:val="%1."/>
      <w:lvlJc w:val="righ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1A93AEF"/>
    <w:multiLevelType w:val="hybridMultilevel"/>
    <w:tmpl w:val="5A3AD1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8CF635E"/>
    <w:multiLevelType w:val="hybridMultilevel"/>
    <w:tmpl w:val="A0F46108"/>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A4C0C2C"/>
    <w:multiLevelType w:val="hybridMultilevel"/>
    <w:tmpl w:val="591C1B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6580204"/>
    <w:multiLevelType w:val="hybridMultilevel"/>
    <w:tmpl w:val="299A7B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418C5B42"/>
    <w:multiLevelType w:val="hybridMultilevel"/>
    <w:tmpl w:val="816A1E0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420A3C23"/>
    <w:multiLevelType w:val="hybridMultilevel"/>
    <w:tmpl w:val="09AECD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63200F"/>
    <w:multiLevelType w:val="hybridMultilevel"/>
    <w:tmpl w:val="33B4E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109115A"/>
    <w:multiLevelType w:val="hybridMultilevel"/>
    <w:tmpl w:val="DF10F3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51FF7AD3"/>
    <w:multiLevelType w:val="hybridMultilevel"/>
    <w:tmpl w:val="658E87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560F4941"/>
    <w:multiLevelType w:val="hybridMultilevel"/>
    <w:tmpl w:val="20104B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2693423"/>
    <w:multiLevelType w:val="hybridMultilevel"/>
    <w:tmpl w:val="E2E273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695E0749"/>
    <w:multiLevelType w:val="hybridMultilevel"/>
    <w:tmpl w:val="691019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73FA175E"/>
    <w:multiLevelType w:val="hybridMultilevel"/>
    <w:tmpl w:val="B06463BA"/>
    <w:lvl w:ilvl="0" w:tplc="5D26021E">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77541CE0"/>
    <w:multiLevelType w:val="hybridMultilevel"/>
    <w:tmpl w:val="CDA26F4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78FD5CFA"/>
    <w:multiLevelType w:val="hybridMultilevel"/>
    <w:tmpl w:val="89E0BFF2"/>
    <w:lvl w:ilvl="0" w:tplc="40090013">
      <w:start w:val="1"/>
      <w:numFmt w:val="upperRoman"/>
      <w:lvlText w:val="%1."/>
      <w:lvlJc w:val="righ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7C5765FA"/>
    <w:multiLevelType w:val="hybridMultilevel"/>
    <w:tmpl w:val="65B40D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05996666">
    <w:abstractNumId w:val="15"/>
  </w:num>
  <w:num w:numId="2" w16cid:durableId="2014800968">
    <w:abstractNumId w:val="8"/>
  </w:num>
  <w:num w:numId="3" w16cid:durableId="2094400624">
    <w:abstractNumId w:val="0"/>
  </w:num>
  <w:num w:numId="4" w16cid:durableId="428350122">
    <w:abstractNumId w:val="16"/>
  </w:num>
  <w:num w:numId="5" w16cid:durableId="1412849952">
    <w:abstractNumId w:val="6"/>
  </w:num>
  <w:num w:numId="6" w16cid:durableId="1247616008">
    <w:abstractNumId w:val="1"/>
  </w:num>
  <w:num w:numId="7" w16cid:durableId="1192651325">
    <w:abstractNumId w:val="14"/>
  </w:num>
  <w:num w:numId="8" w16cid:durableId="1460104324">
    <w:abstractNumId w:val="5"/>
  </w:num>
  <w:num w:numId="9" w16cid:durableId="1338533977">
    <w:abstractNumId w:val="11"/>
  </w:num>
  <w:num w:numId="10" w16cid:durableId="1568880369">
    <w:abstractNumId w:val="13"/>
  </w:num>
  <w:num w:numId="11" w16cid:durableId="940063389">
    <w:abstractNumId w:val="10"/>
  </w:num>
  <w:num w:numId="12" w16cid:durableId="1640064105">
    <w:abstractNumId w:val="2"/>
  </w:num>
  <w:num w:numId="13" w16cid:durableId="1256744074">
    <w:abstractNumId w:val="7"/>
  </w:num>
  <w:num w:numId="14" w16cid:durableId="950168908">
    <w:abstractNumId w:val="9"/>
  </w:num>
  <w:num w:numId="15" w16cid:durableId="470752124">
    <w:abstractNumId w:val="3"/>
  </w:num>
  <w:num w:numId="16" w16cid:durableId="1074089811">
    <w:abstractNumId w:val="12"/>
  </w:num>
  <w:num w:numId="17" w16cid:durableId="8430831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91E"/>
    <w:rsid w:val="00004350"/>
    <w:rsid w:val="00007997"/>
    <w:rsid w:val="00016C36"/>
    <w:rsid w:val="00020BF1"/>
    <w:rsid w:val="000431F0"/>
    <w:rsid w:val="000458E5"/>
    <w:rsid w:val="00052F44"/>
    <w:rsid w:val="00062483"/>
    <w:rsid w:val="00071EA9"/>
    <w:rsid w:val="0009178B"/>
    <w:rsid w:val="00092C90"/>
    <w:rsid w:val="00096016"/>
    <w:rsid w:val="0009798C"/>
    <w:rsid w:val="000A7252"/>
    <w:rsid w:val="000C14ED"/>
    <w:rsid w:val="000F346A"/>
    <w:rsid w:val="000F41E4"/>
    <w:rsid w:val="000F7A0A"/>
    <w:rsid w:val="00101F9E"/>
    <w:rsid w:val="00112267"/>
    <w:rsid w:val="00122056"/>
    <w:rsid w:val="001421B6"/>
    <w:rsid w:val="001757BA"/>
    <w:rsid w:val="001A4847"/>
    <w:rsid w:val="001C48FC"/>
    <w:rsid w:val="001C589A"/>
    <w:rsid w:val="001D370B"/>
    <w:rsid w:val="001D6DE7"/>
    <w:rsid w:val="00205343"/>
    <w:rsid w:val="00205D87"/>
    <w:rsid w:val="00207D72"/>
    <w:rsid w:val="0021698C"/>
    <w:rsid w:val="00217827"/>
    <w:rsid w:val="00220DFE"/>
    <w:rsid w:val="00222395"/>
    <w:rsid w:val="00280004"/>
    <w:rsid w:val="002903F9"/>
    <w:rsid w:val="0029072B"/>
    <w:rsid w:val="00297B87"/>
    <w:rsid w:val="002A3C5D"/>
    <w:rsid w:val="002C3D86"/>
    <w:rsid w:val="002D6C6F"/>
    <w:rsid w:val="002E20DF"/>
    <w:rsid w:val="002E40D5"/>
    <w:rsid w:val="002E6881"/>
    <w:rsid w:val="002F1195"/>
    <w:rsid w:val="0030598A"/>
    <w:rsid w:val="003271E5"/>
    <w:rsid w:val="00362F96"/>
    <w:rsid w:val="00385E3A"/>
    <w:rsid w:val="00393252"/>
    <w:rsid w:val="003C3F05"/>
    <w:rsid w:val="003C7548"/>
    <w:rsid w:val="003D1BD1"/>
    <w:rsid w:val="003D43AE"/>
    <w:rsid w:val="003E4095"/>
    <w:rsid w:val="003F4286"/>
    <w:rsid w:val="00411606"/>
    <w:rsid w:val="00412213"/>
    <w:rsid w:val="00422F1A"/>
    <w:rsid w:val="00423F95"/>
    <w:rsid w:val="0043251E"/>
    <w:rsid w:val="00474C9C"/>
    <w:rsid w:val="00475200"/>
    <w:rsid w:val="004905B3"/>
    <w:rsid w:val="004A6169"/>
    <w:rsid w:val="004B0599"/>
    <w:rsid w:val="004D5B81"/>
    <w:rsid w:val="004E060D"/>
    <w:rsid w:val="004E2974"/>
    <w:rsid w:val="00500D82"/>
    <w:rsid w:val="00512B58"/>
    <w:rsid w:val="0051519D"/>
    <w:rsid w:val="00515D49"/>
    <w:rsid w:val="00525A0F"/>
    <w:rsid w:val="005358E4"/>
    <w:rsid w:val="005658AB"/>
    <w:rsid w:val="00573E4E"/>
    <w:rsid w:val="005769B2"/>
    <w:rsid w:val="00587422"/>
    <w:rsid w:val="005A6FA2"/>
    <w:rsid w:val="00612234"/>
    <w:rsid w:val="00617DEE"/>
    <w:rsid w:val="00632F4E"/>
    <w:rsid w:val="00641DC2"/>
    <w:rsid w:val="00692AC9"/>
    <w:rsid w:val="006A38BE"/>
    <w:rsid w:val="006B2971"/>
    <w:rsid w:val="006E4755"/>
    <w:rsid w:val="006F2A41"/>
    <w:rsid w:val="00720889"/>
    <w:rsid w:val="00720B55"/>
    <w:rsid w:val="007267BB"/>
    <w:rsid w:val="0074044C"/>
    <w:rsid w:val="007573F7"/>
    <w:rsid w:val="00763D82"/>
    <w:rsid w:val="00774156"/>
    <w:rsid w:val="00785599"/>
    <w:rsid w:val="007A389A"/>
    <w:rsid w:val="007C00B5"/>
    <w:rsid w:val="007C59F0"/>
    <w:rsid w:val="007E1BF0"/>
    <w:rsid w:val="007E69CD"/>
    <w:rsid w:val="007E6DBE"/>
    <w:rsid w:val="00802239"/>
    <w:rsid w:val="00817EB8"/>
    <w:rsid w:val="0082491E"/>
    <w:rsid w:val="008275A2"/>
    <w:rsid w:val="00876D8B"/>
    <w:rsid w:val="008A2C80"/>
    <w:rsid w:val="008D6369"/>
    <w:rsid w:val="009106EC"/>
    <w:rsid w:val="00910F37"/>
    <w:rsid w:val="00923B9C"/>
    <w:rsid w:val="0092547F"/>
    <w:rsid w:val="009553F6"/>
    <w:rsid w:val="00983260"/>
    <w:rsid w:val="009851AF"/>
    <w:rsid w:val="009D2296"/>
    <w:rsid w:val="009E18BC"/>
    <w:rsid w:val="009F4428"/>
    <w:rsid w:val="00A11C56"/>
    <w:rsid w:val="00A758FC"/>
    <w:rsid w:val="00AA1899"/>
    <w:rsid w:val="00AD034D"/>
    <w:rsid w:val="00AD4499"/>
    <w:rsid w:val="00AD5978"/>
    <w:rsid w:val="00AF731E"/>
    <w:rsid w:val="00B01C95"/>
    <w:rsid w:val="00B131A9"/>
    <w:rsid w:val="00B245BA"/>
    <w:rsid w:val="00B35F80"/>
    <w:rsid w:val="00B40995"/>
    <w:rsid w:val="00B57AD5"/>
    <w:rsid w:val="00B837A6"/>
    <w:rsid w:val="00B85E09"/>
    <w:rsid w:val="00B91DEA"/>
    <w:rsid w:val="00BC03F6"/>
    <w:rsid w:val="00BC1537"/>
    <w:rsid w:val="00BF02C4"/>
    <w:rsid w:val="00C00702"/>
    <w:rsid w:val="00C2761B"/>
    <w:rsid w:val="00C40047"/>
    <w:rsid w:val="00C439D2"/>
    <w:rsid w:val="00C85FFF"/>
    <w:rsid w:val="00CA0000"/>
    <w:rsid w:val="00CA4D87"/>
    <w:rsid w:val="00CA62BA"/>
    <w:rsid w:val="00CB46DC"/>
    <w:rsid w:val="00CC29CD"/>
    <w:rsid w:val="00CC700B"/>
    <w:rsid w:val="00CD12CC"/>
    <w:rsid w:val="00CD3FB9"/>
    <w:rsid w:val="00CF2E95"/>
    <w:rsid w:val="00D15E29"/>
    <w:rsid w:val="00D2553D"/>
    <w:rsid w:val="00D45182"/>
    <w:rsid w:val="00D4598E"/>
    <w:rsid w:val="00D4615E"/>
    <w:rsid w:val="00D520A4"/>
    <w:rsid w:val="00D5574C"/>
    <w:rsid w:val="00D8162A"/>
    <w:rsid w:val="00D9421C"/>
    <w:rsid w:val="00DA48DF"/>
    <w:rsid w:val="00DC76C9"/>
    <w:rsid w:val="00DE035B"/>
    <w:rsid w:val="00DE5A91"/>
    <w:rsid w:val="00E232DF"/>
    <w:rsid w:val="00E26F75"/>
    <w:rsid w:val="00E34083"/>
    <w:rsid w:val="00E655B6"/>
    <w:rsid w:val="00E75F35"/>
    <w:rsid w:val="00E9331F"/>
    <w:rsid w:val="00EA1103"/>
    <w:rsid w:val="00EC2784"/>
    <w:rsid w:val="00EC4386"/>
    <w:rsid w:val="00EE1C7C"/>
    <w:rsid w:val="00EF518F"/>
    <w:rsid w:val="00EF6FA5"/>
    <w:rsid w:val="00F06E78"/>
    <w:rsid w:val="00F2775D"/>
    <w:rsid w:val="00F30A96"/>
    <w:rsid w:val="00F713FD"/>
    <w:rsid w:val="00F854B8"/>
    <w:rsid w:val="00F96D65"/>
    <w:rsid w:val="00FC58B9"/>
    <w:rsid w:val="00FC6E7E"/>
    <w:rsid w:val="00FD35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8E7F3"/>
  <w15:chartTrackingRefBased/>
  <w15:docId w15:val="{2E594BF1-DCD9-4706-9DDA-A8667C706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49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49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491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491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491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49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49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49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49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491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491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491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491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491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49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49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49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491E"/>
    <w:rPr>
      <w:rFonts w:eastAsiaTheme="majorEastAsia" w:cstheme="majorBidi"/>
      <w:color w:val="272727" w:themeColor="text1" w:themeTint="D8"/>
    </w:rPr>
  </w:style>
  <w:style w:type="paragraph" w:styleId="Title">
    <w:name w:val="Title"/>
    <w:basedOn w:val="Normal"/>
    <w:next w:val="Normal"/>
    <w:link w:val="TitleChar"/>
    <w:uiPriority w:val="10"/>
    <w:qFormat/>
    <w:rsid w:val="008249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9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49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49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491E"/>
    <w:pPr>
      <w:spacing w:before="160"/>
      <w:jc w:val="center"/>
    </w:pPr>
    <w:rPr>
      <w:i/>
      <w:iCs/>
      <w:color w:val="404040" w:themeColor="text1" w:themeTint="BF"/>
    </w:rPr>
  </w:style>
  <w:style w:type="character" w:customStyle="1" w:styleId="QuoteChar">
    <w:name w:val="Quote Char"/>
    <w:basedOn w:val="DefaultParagraphFont"/>
    <w:link w:val="Quote"/>
    <w:uiPriority w:val="29"/>
    <w:rsid w:val="0082491E"/>
    <w:rPr>
      <w:i/>
      <w:iCs/>
      <w:color w:val="404040" w:themeColor="text1" w:themeTint="BF"/>
    </w:rPr>
  </w:style>
  <w:style w:type="paragraph" w:styleId="ListParagraph">
    <w:name w:val="List Paragraph"/>
    <w:basedOn w:val="Normal"/>
    <w:uiPriority w:val="34"/>
    <w:qFormat/>
    <w:rsid w:val="0082491E"/>
    <w:pPr>
      <w:ind w:left="720"/>
      <w:contextualSpacing/>
    </w:pPr>
  </w:style>
  <w:style w:type="character" w:styleId="IntenseEmphasis">
    <w:name w:val="Intense Emphasis"/>
    <w:basedOn w:val="DefaultParagraphFont"/>
    <w:uiPriority w:val="21"/>
    <w:qFormat/>
    <w:rsid w:val="0082491E"/>
    <w:rPr>
      <w:i/>
      <w:iCs/>
      <w:color w:val="0F4761" w:themeColor="accent1" w:themeShade="BF"/>
    </w:rPr>
  </w:style>
  <w:style w:type="paragraph" w:styleId="IntenseQuote">
    <w:name w:val="Intense Quote"/>
    <w:basedOn w:val="Normal"/>
    <w:next w:val="Normal"/>
    <w:link w:val="IntenseQuoteChar"/>
    <w:uiPriority w:val="30"/>
    <w:qFormat/>
    <w:rsid w:val="008249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491E"/>
    <w:rPr>
      <w:i/>
      <w:iCs/>
      <w:color w:val="0F4761" w:themeColor="accent1" w:themeShade="BF"/>
    </w:rPr>
  </w:style>
  <w:style w:type="character" w:styleId="IntenseReference">
    <w:name w:val="Intense Reference"/>
    <w:basedOn w:val="DefaultParagraphFont"/>
    <w:uiPriority w:val="32"/>
    <w:qFormat/>
    <w:rsid w:val="0082491E"/>
    <w:rPr>
      <w:b/>
      <w:bCs/>
      <w:smallCaps/>
      <w:color w:val="0F4761" w:themeColor="accent1" w:themeShade="BF"/>
      <w:spacing w:val="5"/>
    </w:rPr>
  </w:style>
  <w:style w:type="paragraph" w:styleId="Header">
    <w:name w:val="header"/>
    <w:basedOn w:val="Normal"/>
    <w:link w:val="HeaderChar"/>
    <w:uiPriority w:val="99"/>
    <w:unhideWhenUsed/>
    <w:rsid w:val="001757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57BA"/>
  </w:style>
  <w:style w:type="paragraph" w:styleId="Footer">
    <w:name w:val="footer"/>
    <w:basedOn w:val="Normal"/>
    <w:link w:val="FooterChar"/>
    <w:uiPriority w:val="99"/>
    <w:unhideWhenUsed/>
    <w:rsid w:val="001757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57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885490">
      <w:bodyDiv w:val="1"/>
      <w:marLeft w:val="0"/>
      <w:marRight w:val="0"/>
      <w:marTop w:val="0"/>
      <w:marBottom w:val="0"/>
      <w:divBdr>
        <w:top w:val="none" w:sz="0" w:space="0" w:color="auto"/>
        <w:left w:val="none" w:sz="0" w:space="0" w:color="auto"/>
        <w:bottom w:val="none" w:sz="0" w:space="0" w:color="auto"/>
        <w:right w:val="none" w:sz="0" w:space="0" w:color="auto"/>
      </w:divBdr>
    </w:div>
    <w:div w:id="172111367">
      <w:bodyDiv w:val="1"/>
      <w:marLeft w:val="0"/>
      <w:marRight w:val="0"/>
      <w:marTop w:val="0"/>
      <w:marBottom w:val="0"/>
      <w:divBdr>
        <w:top w:val="none" w:sz="0" w:space="0" w:color="auto"/>
        <w:left w:val="none" w:sz="0" w:space="0" w:color="auto"/>
        <w:bottom w:val="none" w:sz="0" w:space="0" w:color="auto"/>
        <w:right w:val="none" w:sz="0" w:space="0" w:color="auto"/>
      </w:divBdr>
    </w:div>
    <w:div w:id="198670278">
      <w:bodyDiv w:val="1"/>
      <w:marLeft w:val="0"/>
      <w:marRight w:val="0"/>
      <w:marTop w:val="0"/>
      <w:marBottom w:val="0"/>
      <w:divBdr>
        <w:top w:val="none" w:sz="0" w:space="0" w:color="auto"/>
        <w:left w:val="none" w:sz="0" w:space="0" w:color="auto"/>
        <w:bottom w:val="none" w:sz="0" w:space="0" w:color="auto"/>
        <w:right w:val="none" w:sz="0" w:space="0" w:color="auto"/>
      </w:divBdr>
    </w:div>
    <w:div w:id="591859904">
      <w:bodyDiv w:val="1"/>
      <w:marLeft w:val="0"/>
      <w:marRight w:val="0"/>
      <w:marTop w:val="0"/>
      <w:marBottom w:val="0"/>
      <w:divBdr>
        <w:top w:val="none" w:sz="0" w:space="0" w:color="auto"/>
        <w:left w:val="none" w:sz="0" w:space="0" w:color="auto"/>
        <w:bottom w:val="none" w:sz="0" w:space="0" w:color="auto"/>
        <w:right w:val="none" w:sz="0" w:space="0" w:color="auto"/>
      </w:divBdr>
    </w:div>
    <w:div w:id="763770583">
      <w:bodyDiv w:val="1"/>
      <w:marLeft w:val="0"/>
      <w:marRight w:val="0"/>
      <w:marTop w:val="0"/>
      <w:marBottom w:val="0"/>
      <w:divBdr>
        <w:top w:val="none" w:sz="0" w:space="0" w:color="auto"/>
        <w:left w:val="none" w:sz="0" w:space="0" w:color="auto"/>
        <w:bottom w:val="none" w:sz="0" w:space="0" w:color="auto"/>
        <w:right w:val="none" w:sz="0" w:space="0" w:color="auto"/>
      </w:divBdr>
    </w:div>
    <w:div w:id="1034308435">
      <w:bodyDiv w:val="1"/>
      <w:marLeft w:val="0"/>
      <w:marRight w:val="0"/>
      <w:marTop w:val="0"/>
      <w:marBottom w:val="0"/>
      <w:divBdr>
        <w:top w:val="none" w:sz="0" w:space="0" w:color="auto"/>
        <w:left w:val="none" w:sz="0" w:space="0" w:color="auto"/>
        <w:bottom w:val="none" w:sz="0" w:space="0" w:color="auto"/>
        <w:right w:val="none" w:sz="0" w:space="0" w:color="auto"/>
      </w:divBdr>
    </w:div>
    <w:div w:id="1104812843">
      <w:bodyDiv w:val="1"/>
      <w:marLeft w:val="0"/>
      <w:marRight w:val="0"/>
      <w:marTop w:val="0"/>
      <w:marBottom w:val="0"/>
      <w:divBdr>
        <w:top w:val="none" w:sz="0" w:space="0" w:color="auto"/>
        <w:left w:val="none" w:sz="0" w:space="0" w:color="auto"/>
        <w:bottom w:val="none" w:sz="0" w:space="0" w:color="auto"/>
        <w:right w:val="none" w:sz="0" w:space="0" w:color="auto"/>
      </w:divBdr>
    </w:div>
    <w:div w:id="1106077021">
      <w:bodyDiv w:val="1"/>
      <w:marLeft w:val="0"/>
      <w:marRight w:val="0"/>
      <w:marTop w:val="0"/>
      <w:marBottom w:val="0"/>
      <w:divBdr>
        <w:top w:val="none" w:sz="0" w:space="0" w:color="auto"/>
        <w:left w:val="none" w:sz="0" w:space="0" w:color="auto"/>
        <w:bottom w:val="none" w:sz="0" w:space="0" w:color="auto"/>
        <w:right w:val="none" w:sz="0" w:space="0" w:color="auto"/>
      </w:divBdr>
    </w:div>
    <w:div w:id="1136291359">
      <w:bodyDiv w:val="1"/>
      <w:marLeft w:val="0"/>
      <w:marRight w:val="0"/>
      <w:marTop w:val="0"/>
      <w:marBottom w:val="0"/>
      <w:divBdr>
        <w:top w:val="none" w:sz="0" w:space="0" w:color="auto"/>
        <w:left w:val="none" w:sz="0" w:space="0" w:color="auto"/>
        <w:bottom w:val="none" w:sz="0" w:space="0" w:color="auto"/>
        <w:right w:val="none" w:sz="0" w:space="0" w:color="auto"/>
      </w:divBdr>
    </w:div>
    <w:div w:id="1290477884">
      <w:bodyDiv w:val="1"/>
      <w:marLeft w:val="0"/>
      <w:marRight w:val="0"/>
      <w:marTop w:val="0"/>
      <w:marBottom w:val="0"/>
      <w:divBdr>
        <w:top w:val="none" w:sz="0" w:space="0" w:color="auto"/>
        <w:left w:val="none" w:sz="0" w:space="0" w:color="auto"/>
        <w:bottom w:val="none" w:sz="0" w:space="0" w:color="auto"/>
        <w:right w:val="none" w:sz="0" w:space="0" w:color="auto"/>
      </w:divBdr>
    </w:div>
    <w:div w:id="1406804344">
      <w:bodyDiv w:val="1"/>
      <w:marLeft w:val="0"/>
      <w:marRight w:val="0"/>
      <w:marTop w:val="0"/>
      <w:marBottom w:val="0"/>
      <w:divBdr>
        <w:top w:val="none" w:sz="0" w:space="0" w:color="auto"/>
        <w:left w:val="none" w:sz="0" w:space="0" w:color="auto"/>
        <w:bottom w:val="none" w:sz="0" w:space="0" w:color="auto"/>
        <w:right w:val="none" w:sz="0" w:space="0" w:color="auto"/>
      </w:divBdr>
    </w:div>
    <w:div w:id="1672680023">
      <w:bodyDiv w:val="1"/>
      <w:marLeft w:val="0"/>
      <w:marRight w:val="0"/>
      <w:marTop w:val="0"/>
      <w:marBottom w:val="0"/>
      <w:divBdr>
        <w:top w:val="none" w:sz="0" w:space="0" w:color="auto"/>
        <w:left w:val="none" w:sz="0" w:space="0" w:color="auto"/>
        <w:bottom w:val="none" w:sz="0" w:space="0" w:color="auto"/>
        <w:right w:val="none" w:sz="0" w:space="0" w:color="auto"/>
      </w:divBdr>
    </w:div>
    <w:div w:id="1719159248">
      <w:bodyDiv w:val="1"/>
      <w:marLeft w:val="0"/>
      <w:marRight w:val="0"/>
      <w:marTop w:val="0"/>
      <w:marBottom w:val="0"/>
      <w:divBdr>
        <w:top w:val="none" w:sz="0" w:space="0" w:color="auto"/>
        <w:left w:val="none" w:sz="0" w:space="0" w:color="auto"/>
        <w:bottom w:val="none" w:sz="0" w:space="0" w:color="auto"/>
        <w:right w:val="none" w:sz="0" w:space="0" w:color="auto"/>
      </w:divBdr>
    </w:div>
    <w:div w:id="1805394212">
      <w:bodyDiv w:val="1"/>
      <w:marLeft w:val="0"/>
      <w:marRight w:val="0"/>
      <w:marTop w:val="0"/>
      <w:marBottom w:val="0"/>
      <w:divBdr>
        <w:top w:val="none" w:sz="0" w:space="0" w:color="auto"/>
        <w:left w:val="none" w:sz="0" w:space="0" w:color="auto"/>
        <w:bottom w:val="none" w:sz="0" w:space="0" w:color="auto"/>
        <w:right w:val="none" w:sz="0" w:space="0" w:color="auto"/>
      </w:divBdr>
    </w:div>
    <w:div w:id="204474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EBC43-8A7F-402A-8E20-AA0B57EE33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Pages>
  <Words>3399</Words>
  <Characters>19380</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117</cp:revision>
  <dcterms:created xsi:type="dcterms:W3CDTF">2024-12-01T08:47:00Z</dcterms:created>
  <dcterms:modified xsi:type="dcterms:W3CDTF">2024-12-18T09:50:00Z</dcterms:modified>
</cp:coreProperties>
</file>