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5DD75A">
      <w:pPr>
        <w:jc w:val="center"/>
        <w:rPr>
          <w:rFonts w:ascii="Times New Roman" w:hAnsi="Times New Roman" w:eastAsia="Times New Roman" w:cs="Times New Roman"/>
          <w:b/>
          <w:bCs/>
          <w:sz w:val="32"/>
          <w:szCs w:val="32"/>
        </w:rPr>
      </w:pPr>
      <w:r>
        <w:rPr>
          <w:rFonts w:ascii="Times New Roman" w:hAnsi="Times New Roman" w:eastAsia="Times New Roman" w:cs="Times New Roman"/>
          <w:b/>
          <w:bCs/>
          <w:sz w:val="32"/>
          <w:szCs w:val="32"/>
        </w:rPr>
        <w:t>UNIFIED CONTROL AND MONITORING SYSTEM</w:t>
      </w:r>
    </w:p>
    <w:tbl>
      <w:tblPr>
        <w:tblStyle w:val="14"/>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17"/>
        <w:gridCol w:w="3095"/>
        <w:gridCol w:w="3095"/>
      </w:tblGrid>
      <w:tr w14:paraId="0B5DD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 w:hRule="atLeast"/>
        </w:trPr>
        <w:tc>
          <w:tcPr>
            <w:tcW w:w="3117" w:type="dxa"/>
          </w:tcPr>
          <w:p w14:paraId="0B5DD75B">
            <w:pPr>
              <w:spacing w:after="0" w:line="240" w:lineRule="auto"/>
              <w:rPr>
                <w:rFonts w:ascii="Times New Roman" w:hAnsi="Times New Roman" w:eastAsia="Times New Roman" w:cs="Times New Roman"/>
                <w:sz w:val="20"/>
                <w:szCs w:val="20"/>
                <w:vertAlign w:val="superscript"/>
              </w:rPr>
            </w:pPr>
            <w:r>
              <w:rPr>
                <w:rFonts w:ascii="Times New Roman" w:hAnsi="Times New Roman" w:eastAsia="Times New Roman" w:cs="Times New Roman"/>
                <w:sz w:val="20"/>
                <w:szCs w:val="20"/>
              </w:rPr>
              <w:t>TEJASHWINI P</w:t>
            </w:r>
            <w:r>
              <w:rPr>
                <w:rFonts w:ascii="Times New Roman" w:hAnsi="Times New Roman" w:eastAsia="Times New Roman" w:cs="Times New Roman"/>
                <w:sz w:val="20"/>
                <w:szCs w:val="20"/>
                <w:vertAlign w:val="superscript"/>
              </w:rPr>
              <w:t xml:space="preserve"> [1]</w:t>
            </w:r>
          </w:p>
        </w:tc>
        <w:tc>
          <w:tcPr>
            <w:tcW w:w="3095" w:type="dxa"/>
          </w:tcPr>
          <w:p w14:paraId="0B5DD75C">
            <w:pPr>
              <w:spacing w:after="0" w:line="240" w:lineRule="auto"/>
              <w:rPr>
                <w:rFonts w:ascii="Times New Roman" w:hAnsi="Times New Roman" w:eastAsia="Times New Roman" w:cs="Times New Roman"/>
                <w:sz w:val="20"/>
                <w:szCs w:val="20"/>
                <w:vertAlign w:val="superscript"/>
              </w:rPr>
            </w:pPr>
            <w:r>
              <w:rPr>
                <w:rFonts w:ascii="Times New Roman" w:hAnsi="Times New Roman" w:eastAsia="Times New Roman" w:cs="Times New Roman"/>
                <w:sz w:val="20"/>
                <w:szCs w:val="20"/>
              </w:rPr>
              <w:t>NIRANJAN K V</w:t>
            </w:r>
            <w:r>
              <w:rPr>
                <w:rFonts w:ascii="Times New Roman" w:hAnsi="Times New Roman" w:eastAsia="Times New Roman" w:cs="Times New Roman"/>
                <w:sz w:val="20"/>
                <w:szCs w:val="20"/>
                <w:vertAlign w:val="superscript"/>
              </w:rPr>
              <w:t xml:space="preserve"> [1]</w:t>
            </w:r>
          </w:p>
        </w:tc>
        <w:tc>
          <w:tcPr>
            <w:tcW w:w="3095" w:type="dxa"/>
          </w:tcPr>
          <w:p w14:paraId="0B5DD75D">
            <w:pPr>
              <w:spacing w:after="0" w:line="240" w:lineRule="auto"/>
              <w:rPr>
                <w:rFonts w:ascii="Times New Roman" w:hAnsi="Times New Roman" w:eastAsia="Times New Roman" w:cs="Times New Roman"/>
                <w:sz w:val="20"/>
                <w:szCs w:val="20"/>
                <w:vertAlign w:val="superscript"/>
              </w:rPr>
            </w:pPr>
            <w:r>
              <w:rPr>
                <w:rFonts w:ascii="Times New Roman" w:hAnsi="Times New Roman" w:eastAsia="Times New Roman" w:cs="Times New Roman"/>
                <w:sz w:val="20"/>
                <w:szCs w:val="20"/>
              </w:rPr>
              <w:t>SUPRITH R</w:t>
            </w:r>
            <w:r>
              <w:rPr>
                <w:rFonts w:ascii="Times New Roman" w:hAnsi="Times New Roman" w:eastAsia="Times New Roman" w:cs="Times New Roman"/>
                <w:sz w:val="20"/>
                <w:szCs w:val="20"/>
                <w:vertAlign w:val="superscript"/>
              </w:rPr>
              <w:t xml:space="preserve"> [1]</w:t>
            </w:r>
          </w:p>
        </w:tc>
      </w:tr>
      <w:tr w14:paraId="0B5DD7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3117" w:type="dxa"/>
          </w:tcPr>
          <w:p w14:paraId="0B5DD75F">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Department of Electronics and Communication Engineering</w:t>
            </w:r>
          </w:p>
        </w:tc>
        <w:tc>
          <w:tcPr>
            <w:tcW w:w="3095" w:type="dxa"/>
          </w:tcPr>
          <w:p w14:paraId="0B5DD760">
            <w:pPr>
              <w:spacing w:after="0" w:line="240" w:lineRule="auto"/>
              <w:rPr>
                <w:rFonts w:ascii="Times New Roman" w:hAnsi="Times New Roman" w:eastAsia="Times New Roman" w:cs="Times New Roman"/>
                <w:sz w:val="32"/>
                <w:szCs w:val="32"/>
              </w:rPr>
            </w:pPr>
            <w:r>
              <w:rPr>
                <w:rFonts w:ascii="Times New Roman" w:hAnsi="Times New Roman" w:eastAsia="Times New Roman" w:cs="Times New Roman"/>
                <w:sz w:val="20"/>
                <w:szCs w:val="20"/>
              </w:rPr>
              <w:t>Department of Electronics and Communication Engineering</w:t>
            </w:r>
          </w:p>
        </w:tc>
        <w:tc>
          <w:tcPr>
            <w:tcW w:w="3095" w:type="dxa"/>
          </w:tcPr>
          <w:p w14:paraId="0B5DD761">
            <w:pPr>
              <w:spacing w:after="0" w:line="240" w:lineRule="auto"/>
              <w:rPr>
                <w:rFonts w:ascii="Times New Roman" w:hAnsi="Times New Roman" w:eastAsia="Times New Roman" w:cs="Times New Roman"/>
                <w:sz w:val="32"/>
                <w:szCs w:val="32"/>
              </w:rPr>
            </w:pPr>
            <w:r>
              <w:rPr>
                <w:rFonts w:ascii="Times New Roman" w:hAnsi="Times New Roman" w:eastAsia="Times New Roman" w:cs="Times New Roman"/>
                <w:sz w:val="20"/>
                <w:szCs w:val="20"/>
              </w:rPr>
              <w:t>Department of Electronics and Communication Engineering</w:t>
            </w:r>
          </w:p>
        </w:tc>
      </w:tr>
      <w:tr w14:paraId="0B5DD7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3117" w:type="dxa"/>
          </w:tcPr>
          <w:p w14:paraId="0B5DD763">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 John Institute of Technology</w:t>
            </w:r>
          </w:p>
        </w:tc>
        <w:tc>
          <w:tcPr>
            <w:tcW w:w="3095" w:type="dxa"/>
          </w:tcPr>
          <w:p w14:paraId="0B5DD764">
            <w:pPr>
              <w:spacing w:after="0" w:line="240" w:lineRule="auto"/>
              <w:rPr>
                <w:rFonts w:ascii="Times New Roman" w:hAnsi="Times New Roman" w:eastAsia="Times New Roman" w:cs="Times New Roman"/>
                <w:sz w:val="32"/>
                <w:szCs w:val="32"/>
              </w:rPr>
            </w:pPr>
            <w:r>
              <w:rPr>
                <w:rFonts w:ascii="Times New Roman" w:hAnsi="Times New Roman" w:eastAsia="Times New Roman" w:cs="Times New Roman"/>
                <w:sz w:val="20"/>
                <w:szCs w:val="20"/>
              </w:rPr>
              <w:t>T. John Institute of Technology</w:t>
            </w:r>
          </w:p>
        </w:tc>
        <w:tc>
          <w:tcPr>
            <w:tcW w:w="3095" w:type="dxa"/>
          </w:tcPr>
          <w:p w14:paraId="0B5DD765">
            <w:pPr>
              <w:spacing w:after="0" w:line="240" w:lineRule="auto"/>
              <w:rPr>
                <w:rFonts w:ascii="Times New Roman" w:hAnsi="Times New Roman" w:eastAsia="Times New Roman" w:cs="Times New Roman"/>
                <w:sz w:val="32"/>
                <w:szCs w:val="32"/>
              </w:rPr>
            </w:pPr>
            <w:r>
              <w:rPr>
                <w:rFonts w:ascii="Times New Roman" w:hAnsi="Times New Roman" w:eastAsia="Times New Roman" w:cs="Times New Roman"/>
                <w:sz w:val="20"/>
                <w:szCs w:val="20"/>
              </w:rPr>
              <w:t>T. John Institute of Technology</w:t>
            </w:r>
          </w:p>
        </w:tc>
      </w:tr>
      <w:tr w14:paraId="0B5DD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117" w:type="dxa"/>
          </w:tcPr>
          <w:p w14:paraId="0B5DD767">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tejashwinipsg@gmail.com</w:t>
            </w:r>
          </w:p>
        </w:tc>
        <w:tc>
          <w:tcPr>
            <w:tcW w:w="3095" w:type="dxa"/>
          </w:tcPr>
          <w:p w14:paraId="0B5DD768">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niranjanv924@gmail.com</w:t>
            </w:r>
          </w:p>
        </w:tc>
        <w:tc>
          <w:tcPr>
            <w:tcW w:w="3095" w:type="dxa"/>
          </w:tcPr>
          <w:p w14:paraId="0B5DD769">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suprithgowda1802@gmail.com</w:t>
            </w:r>
          </w:p>
        </w:tc>
      </w:tr>
    </w:tbl>
    <w:p w14:paraId="0B5DD76B">
      <w:pPr>
        <w:spacing w:after="0"/>
        <w:rPr>
          <w:rFonts w:ascii="Times New Roman" w:hAnsi="Times New Roman" w:eastAsia="Times New Roman" w:cs="Times New Roman"/>
          <w:b/>
          <w:bCs/>
          <w:sz w:val="16"/>
          <w:szCs w:val="16"/>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14"/>
      </w:tblGrid>
      <w:tr w14:paraId="0B5DD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0B5DD76C">
            <w:pPr>
              <w:spacing w:after="0" w:line="240" w:lineRule="auto"/>
              <w:rPr>
                <w:rFonts w:ascii="Times New Roman" w:hAnsi="Times New Roman" w:eastAsia="Times New Roman" w:cs="Times New Roman"/>
                <w:sz w:val="20"/>
                <w:szCs w:val="20"/>
                <w:vertAlign w:val="superscript"/>
              </w:rPr>
            </w:pPr>
            <w:r>
              <w:rPr>
                <w:rFonts w:ascii="Times New Roman" w:hAnsi="Times New Roman" w:eastAsia="Times New Roman" w:cs="Times New Roman"/>
                <w:sz w:val="20"/>
                <w:szCs w:val="20"/>
              </w:rPr>
              <w:t>Dr. MANJUNATHA V</w:t>
            </w:r>
            <w:r>
              <w:rPr>
                <w:rFonts w:ascii="Times New Roman" w:hAnsi="Times New Roman" w:eastAsia="Times New Roman" w:cs="Times New Roman"/>
                <w:sz w:val="20"/>
                <w:szCs w:val="20"/>
                <w:vertAlign w:val="superscript"/>
              </w:rPr>
              <w:t xml:space="preserve"> [2]</w:t>
            </w:r>
          </w:p>
          <w:p w14:paraId="0B5DD76D">
            <w:pPr>
              <w:spacing w:after="0" w:line="240" w:lineRule="auto"/>
              <w:rPr>
                <w:rFonts w:ascii="Times New Roman" w:hAnsi="Times New Roman" w:eastAsia="Times New Roman" w:cs="Times New Roman"/>
                <w:sz w:val="8"/>
                <w:szCs w:val="8"/>
              </w:rPr>
            </w:pPr>
          </w:p>
        </w:tc>
      </w:tr>
      <w:tr w14:paraId="0B5DD7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3114" w:type="dxa"/>
          </w:tcPr>
          <w:p w14:paraId="0B5DD76F">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Professor</w:t>
            </w:r>
          </w:p>
          <w:p w14:paraId="065A345F">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Department of Electronics and Communication Engineering</w:t>
            </w:r>
          </w:p>
          <w:p w14:paraId="0B5DD770">
            <w:pPr>
              <w:spacing w:after="0" w:line="240" w:lineRule="auto"/>
              <w:rPr>
                <w:rFonts w:ascii="Times New Roman" w:hAnsi="Times New Roman" w:eastAsia="Times New Roman" w:cs="Times New Roman"/>
                <w:sz w:val="8"/>
                <w:szCs w:val="8"/>
              </w:rPr>
            </w:pPr>
          </w:p>
          <w:p w14:paraId="0B5DD771">
            <w:pPr>
              <w:spacing w:after="0" w:line="240" w:lineRule="auto"/>
              <w:rPr>
                <w:rFonts w:ascii="Times New Roman" w:hAnsi="Times New Roman" w:eastAsia="Times New Roman" w:cs="Times New Roman"/>
                <w:sz w:val="2"/>
                <w:szCs w:val="2"/>
              </w:rPr>
            </w:pPr>
          </w:p>
        </w:tc>
      </w:tr>
      <w:tr w14:paraId="0B5DD7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0B5DD773">
            <w:pPr>
              <w:spacing w:after="0" w:line="240" w:lineRule="auto"/>
              <w:rPr>
                <w:rFonts w:ascii="Times New Roman" w:hAnsi="Times New Roman" w:eastAsia="Times New Roman" w:cs="Times New Roman"/>
                <w:sz w:val="8"/>
                <w:szCs w:val="8"/>
              </w:rPr>
            </w:pPr>
            <w:r>
              <w:rPr>
                <w:rFonts w:ascii="Times New Roman" w:hAnsi="Times New Roman" w:eastAsia="Times New Roman" w:cs="Times New Roman"/>
                <w:sz w:val="20"/>
                <w:szCs w:val="20"/>
              </w:rPr>
              <w:t>T. John Institute of Technology</w:t>
            </w:r>
          </w:p>
          <w:p w14:paraId="0B5DD774">
            <w:pPr>
              <w:spacing w:after="0" w:line="240" w:lineRule="auto"/>
              <w:rPr>
                <w:rFonts w:ascii="Times New Roman" w:hAnsi="Times New Roman" w:eastAsia="Times New Roman" w:cs="Times New Roman"/>
                <w:sz w:val="8"/>
                <w:szCs w:val="8"/>
              </w:rPr>
            </w:pPr>
          </w:p>
        </w:tc>
      </w:tr>
      <w:tr w14:paraId="0B5DD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0B5DD776">
            <w:pPr>
              <w:spacing w:after="0" w:line="240" w:lineRule="auto"/>
              <w:rPr>
                <w:rFonts w:ascii="Times New Roman" w:hAnsi="Times New Roman" w:eastAsia="Times New Roman" w:cs="Times New Roman"/>
                <w:sz w:val="20"/>
                <w:szCs w:val="20"/>
              </w:rPr>
            </w:pPr>
            <w:r>
              <w:rPr>
                <w:rFonts w:ascii="Times New Roman" w:hAnsi="Times New Roman" w:eastAsia="Times New Roman" w:cs="Times New Roman"/>
                <w:sz w:val="20"/>
                <w:szCs w:val="20"/>
              </w:rPr>
              <w:t>Manjunatha111@gmail.com</w:t>
            </w:r>
          </w:p>
        </w:tc>
      </w:tr>
    </w:tbl>
    <w:p w14:paraId="0B5DD778">
      <w:pPr>
        <w:rPr>
          <w:rFonts w:ascii="Times New Roman" w:hAnsi="Times New Roman" w:eastAsia="Times New Roman" w:cs="Times New Roman"/>
          <w:b/>
          <w:bCs/>
          <w:sz w:val="32"/>
          <w:szCs w:val="32"/>
        </w:rPr>
      </w:pPr>
    </w:p>
    <w:p w14:paraId="43D56942">
      <w:pPr>
        <w:jc w:val="both"/>
        <w:rPr>
          <w:rFonts w:ascii="Times New Roman" w:hAnsi="Times New Roman" w:eastAsia="Times New Roman" w:cs="Times New Roman"/>
          <w:b/>
          <w:bCs/>
          <w:i/>
          <w:iCs/>
          <w:sz w:val="18"/>
          <w:szCs w:val="18"/>
        </w:rPr>
        <w:sectPr>
          <w:pgSz w:w="12240" w:h="15840"/>
          <w:pgMar w:top="1418" w:right="1134" w:bottom="1134" w:left="1134" w:header="720" w:footer="720" w:gutter="0"/>
          <w:cols w:space="720" w:num="1"/>
          <w:docGrid w:linePitch="360" w:charSpace="0"/>
        </w:sectPr>
      </w:pPr>
    </w:p>
    <w:p w14:paraId="6FCCB6C1">
      <w:pPr>
        <w:jc w:val="both"/>
        <w:rPr>
          <w:rFonts w:ascii="Times New Roman" w:hAnsi="Times New Roman" w:eastAsia="Times New Roman" w:cs="Times New Roman"/>
          <w:b/>
          <w:bCs/>
          <w:i/>
          <w:iCs/>
          <w:sz w:val="20"/>
          <w:szCs w:val="20"/>
          <w:lang w:val="en-IN"/>
        </w:rPr>
      </w:pPr>
      <w:r>
        <w:rPr>
          <w:rFonts w:ascii="Times New Roman" w:hAnsi="Times New Roman" w:eastAsia="Times New Roman" w:cs="Times New Roman"/>
          <w:b/>
          <w:bCs/>
          <w:i/>
          <w:iCs/>
          <w:sz w:val="20"/>
          <w:szCs w:val="20"/>
        </w:rPr>
        <w:t xml:space="preserve">ABSTRACT- </w:t>
      </w:r>
      <w:r>
        <w:rPr>
          <w:rFonts w:ascii="Times New Roman" w:hAnsi="Times New Roman" w:eastAsia="Times New Roman" w:cs="Times New Roman"/>
          <w:b/>
          <w:bCs/>
          <w:i/>
          <w:iCs/>
          <w:sz w:val="20"/>
          <w:szCs w:val="20"/>
          <w:lang w:val="en-IN"/>
        </w:rPr>
        <w:t>For operational safety and efficiency, remote industrial machine management and monitoring are essential. Safety and process optimization may be hampered by traditional approaches' lack of remote accessibility and real-time feedback. In order to fill these deficiencies, this study builds a smart system using an OLED display, a 4-channel relay, and an ESP32 microprocessor. By processing commands through HTTP requests, the ESP32 allows for remote machine control and provides real-time updates on an OLED display. Through a REST API, integration with Postman further enables smooth operation and monitoring. Improved safety, cost-effectiveness, remote accessibility, and dependable industrial automation are all guaranteed by the suggested solution.</w:t>
      </w:r>
    </w:p>
    <w:p w14:paraId="0B5DD77B">
      <w:pPr>
        <w:jc w:val="both"/>
        <w:rPr>
          <w:rFonts w:ascii="Times New Roman" w:hAnsi="Times New Roman" w:eastAsia="Times New Roman" w:cs="Times New Roman"/>
          <w:i/>
          <w:iCs/>
          <w:sz w:val="20"/>
          <w:szCs w:val="20"/>
        </w:rPr>
      </w:pPr>
      <w:r>
        <w:rPr>
          <w:rFonts w:ascii="Times New Roman" w:hAnsi="Times New Roman" w:eastAsia="Times New Roman" w:cs="Times New Roman"/>
          <w:b/>
          <w:bCs/>
          <w:i/>
          <w:iCs/>
          <w:sz w:val="20"/>
          <w:szCs w:val="20"/>
        </w:rPr>
        <w:t>Keywords</w:t>
      </w:r>
      <w:r>
        <w:rPr>
          <w:rFonts w:ascii="Times New Roman" w:hAnsi="Times New Roman" w:eastAsia="Times New Roman" w:cs="Times New Roman"/>
          <w:i/>
          <w:iCs/>
          <w:sz w:val="20"/>
          <w:szCs w:val="20"/>
        </w:rPr>
        <w:t>: Real-time updates, Monitoring, status display, rest api</w:t>
      </w:r>
    </w:p>
    <w:p w14:paraId="0B5DD77C">
      <w:pPr>
        <w:pStyle w:val="33"/>
        <w:numPr>
          <w:ilvl w:val="0"/>
          <w:numId w:val="1"/>
        </w:numPr>
        <w:rPr>
          <w:rFonts w:ascii="Times New Roman" w:hAnsi="Times New Roman" w:eastAsia="Times New Roman" w:cs="Times New Roman"/>
          <w:b/>
          <w:bCs/>
        </w:rPr>
      </w:pPr>
      <w:r>
        <w:rPr>
          <w:rFonts w:ascii="Times New Roman" w:hAnsi="Times New Roman" w:eastAsia="Times New Roman" w:cs="Times New Roman"/>
          <w:b/>
          <w:bCs/>
        </w:rPr>
        <w:t>INTRODUCTION</w:t>
      </w:r>
    </w:p>
    <w:p w14:paraId="6A429E8A">
      <w:pPr>
        <w:jc w:val="both"/>
        <w:rPr>
          <w:rFonts w:ascii="Times New Roman" w:hAnsi="Times New Roman" w:eastAsia="Times New Roman" w:cs="Times New Roman"/>
          <w:sz w:val="20"/>
          <w:szCs w:val="20"/>
          <w:lang w:val="en-IN"/>
        </w:rPr>
      </w:pPr>
      <w:r>
        <w:rPr>
          <w:rFonts w:ascii="Times New Roman" w:hAnsi="Times New Roman" w:eastAsia="Times New Roman" w:cs="Times New Roman"/>
          <w:sz w:val="20"/>
          <w:szCs w:val="20"/>
          <w:lang w:val="en-IN"/>
        </w:rPr>
        <w:t>The effectiveness and safety of machine operations are critical in industrial settings. When several devices, including heaters, conveyors, and motors, are running at once, manually operating and controlling them can be time-consuming and prone to human error. In order to increase operational efficiency, decrease downtime, and guarantee safe machine handling, industrial facilities are looking for solutions that allow remote control and real-time machine monitoring.</w:t>
      </w:r>
    </w:p>
    <w:p w14:paraId="39222094">
      <w:pPr>
        <w:jc w:val="both"/>
        <w:rPr>
          <w:rFonts w:ascii="Times New Roman" w:hAnsi="Times New Roman" w:eastAsia="Times New Roman" w:cs="Times New Roman"/>
          <w:sz w:val="20"/>
          <w:szCs w:val="20"/>
          <w:lang w:val="en-IN"/>
        </w:rPr>
      </w:pPr>
      <w:r>
        <w:rPr>
          <w:rFonts w:ascii="Times New Roman" w:hAnsi="Times New Roman" w:eastAsia="Times New Roman" w:cs="Times New Roman"/>
          <w:sz w:val="20"/>
          <w:szCs w:val="20"/>
          <w:lang w:val="en-IN"/>
        </w:rPr>
        <w:t xml:space="preserve">This need is met by the Remote Control and Monitoring System for Industrial Machines project, which offers a complete system for remote machine control and monitoring. The ESP32 microcontroller, an 8-channel relay module, and an OLED display are the main components of the system. The ESP32 serves as the system's core controller and is well-known for its Wi-Fi and Bluetooth capabilities, making it perfect for Internet of Things applications. It communicates with an 8-channel relay module to manage a variety of industrial machinery, and the OLED display shows each machine's current state in real time, providing operators with immediate feedback. </w:t>
      </w:r>
    </w:p>
    <w:p w14:paraId="751144E0">
      <w:pPr>
        <w:jc w:val="both"/>
        <w:rPr>
          <w:rFonts w:ascii="Times New Roman" w:hAnsi="Times New Roman" w:eastAsia="Times New Roman" w:cs="Times New Roman"/>
          <w:sz w:val="20"/>
          <w:szCs w:val="20"/>
          <w:lang w:val="en-IN"/>
        </w:rPr>
      </w:pPr>
      <w:r>
        <w:rPr>
          <w:rFonts w:ascii="Times New Roman" w:hAnsi="Times New Roman" w:eastAsia="Times New Roman" w:cs="Times New Roman"/>
          <w:sz w:val="20"/>
          <w:szCs w:val="20"/>
          <w:lang w:val="en-IN"/>
        </w:rPr>
        <w:t xml:space="preserve">The system gains a great deal of versatility with the incorporation of the Postman program as the remote interface. Operators can use Postman to send HTTP queries to the ESP32, which can then provide real-time machine status updates and activate or deactivate particular machines. This guarantees that operators can keep an eye on and manage industrial processes from any location with internet connectivity. </w:t>
      </w:r>
    </w:p>
    <w:p w14:paraId="2D305014">
      <w:pPr>
        <w:spacing w:after="0" w:line="240" w:lineRule="auto"/>
        <w:jc w:val="both"/>
        <w:rPr>
          <w:rFonts w:ascii="Times New Roman" w:hAnsi="Times New Roman" w:eastAsia="Times New Roman" w:cs="Times New Roman"/>
          <w:sz w:val="20"/>
          <w:szCs w:val="20"/>
          <w:lang w:val="en-IN" w:eastAsia="en-IN"/>
        </w:rPr>
      </w:pPr>
      <w:r>
        <w:rPr>
          <w:rFonts w:ascii="Times New Roman" w:hAnsi="Times New Roman" w:eastAsia="Times New Roman" w:cs="Times New Roman"/>
          <w:sz w:val="20"/>
          <w:szCs w:val="20"/>
          <w:lang w:val="en-IN" w:eastAsia="en-IN"/>
        </w:rPr>
        <w:t xml:space="preserve">This project not only lessens the need for manual intervention by automating machine control and implementing real-time monitoring, but it also increases safety by enabling operators to operate machines from a distance. The system is a perfect fit for contemporary industrial settings where automation and remote control are becoming more and more crucial due to its user-friendly API and clear machine status display. </w:t>
      </w:r>
    </w:p>
    <w:p w14:paraId="438CD919">
      <w:pPr>
        <w:spacing w:after="0" w:line="240" w:lineRule="auto"/>
        <w:jc w:val="both"/>
        <w:rPr>
          <w:rFonts w:ascii="Times New Roman" w:hAnsi="Times New Roman" w:eastAsia="Times New Roman" w:cs="Times New Roman"/>
          <w:sz w:val="20"/>
          <w:szCs w:val="20"/>
          <w:lang w:val="en-IN" w:eastAsia="en-IN"/>
        </w:rPr>
      </w:pPr>
    </w:p>
    <w:p w14:paraId="0B5DD782">
      <w:pPr>
        <w:pStyle w:val="33"/>
        <w:numPr>
          <w:ilvl w:val="0"/>
          <w:numId w:val="1"/>
        </w:numPr>
        <w:rPr>
          <w:rFonts w:ascii="Times New Roman" w:hAnsi="Times New Roman" w:eastAsia="Times New Roman" w:cs="Times New Roman"/>
          <w:b/>
          <w:bCs/>
        </w:rPr>
      </w:pPr>
      <w:r>
        <w:rPr>
          <w:rFonts w:ascii="Times New Roman" w:hAnsi="Times New Roman" w:eastAsia="Times New Roman" w:cs="Times New Roman"/>
          <w:b/>
          <w:bCs/>
        </w:rPr>
        <w:t>LITERATURE SURVEY:</w:t>
      </w:r>
    </w:p>
    <w:p w14:paraId="0B5DD783">
      <w:p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Many ideas have been proposed to remote control the machines and to get the real-time feedback. There are several benefits and drawbacks to each one of them. Below are several descriptions </w:t>
      </w:r>
    </w:p>
    <w:p w14:paraId="7FC450C9">
      <w:pPr>
        <w:jc w:val="both"/>
        <w:rPr>
          <w:rFonts w:ascii="Times New Roman" w:hAnsi="Times New Roman" w:eastAsia="Times New Roman" w:cs="Times New Roman"/>
          <w:sz w:val="20"/>
          <w:szCs w:val="20"/>
          <w:lang w:val="en-IN"/>
        </w:rPr>
      </w:pPr>
      <w:r>
        <w:rPr>
          <w:rFonts w:ascii="Times New Roman" w:hAnsi="Times New Roman" w:eastAsia="Times New Roman" w:cs="Times New Roman"/>
          <w:sz w:val="20"/>
          <w:szCs w:val="20"/>
        </w:rPr>
        <w:t xml:space="preserve">[1] </w:t>
      </w:r>
      <w:r>
        <w:rPr>
          <w:rFonts w:ascii="Times New Roman" w:hAnsi="Times New Roman" w:eastAsia="Times New Roman" w:cs="Times New Roman"/>
          <w:sz w:val="20"/>
          <w:szCs w:val="20"/>
          <w:lang w:val="en-IN"/>
        </w:rPr>
        <w:t>The creation and use of ESP32-based Internet of Things devices for teaching is covered in the article, with an emphasis on student-made projects. It draws attention to how widely the Arduino and ESP32 communities are supported, which makes learning and project development easier. Two particular projects are described: a wine fermentation monitoring device that measures must temperature and pH levels, and a beehive monitoring system that measures hive weight, temperature, and humidity. Both systems provide data to web platforms for remote monitoring using a variety of sensors and Internet of Things technology. The study encourages students to work on real-world projects that deepen their understanding of IoT and microcontroller applications by highlighting the value of experiential learning.</w:t>
      </w:r>
    </w:p>
    <w:p w14:paraId="6814DD63">
      <w:pPr>
        <w:jc w:val="both"/>
        <w:rPr>
          <w:rFonts w:ascii="Times New Roman" w:hAnsi="Times New Roman" w:eastAsia="Times New Roman" w:cs="Times New Roman"/>
          <w:sz w:val="20"/>
          <w:szCs w:val="20"/>
          <w:lang w:val="en-IN"/>
        </w:rPr>
      </w:pPr>
      <w:r>
        <w:rPr>
          <w:rFonts w:ascii="Times New Roman" w:hAnsi="Times New Roman" w:eastAsia="Times New Roman" w:cs="Times New Roman"/>
          <w:sz w:val="20"/>
          <w:szCs w:val="20"/>
        </w:rPr>
        <w:t xml:space="preserve">[2] </w:t>
      </w:r>
      <w:r>
        <w:rPr>
          <w:rFonts w:ascii="Times New Roman" w:hAnsi="Times New Roman" w:eastAsia="Times New Roman" w:cs="Times New Roman"/>
          <w:sz w:val="20"/>
          <w:szCs w:val="20"/>
          <w:lang w:val="en-IN"/>
        </w:rPr>
        <w:t>In this paper, an Internet of Things-based system for ESP32-based real-time industrial process monitoring and control is presented. Temperature, humidity, smoke, and flame sensors are included, and they are connected to cloud platforms through the Cayenne project builder and the Blynk app. The technology ensures prompt reactions to critical conditions by enabling remote machinery control and sending threshold-based notifications via email or SMS. The approach removes complicated wiring and allows web-based monitoring, while the ESP32's integrated Wi-Fi makes networking easier. By automating safety and operational efficiency, it exhibits excellent accuracy, dependability, and cost-effectiveness, especially for small-scale companies.</w:t>
      </w:r>
    </w:p>
    <w:p w14:paraId="4E39A693">
      <w:pPr>
        <w:jc w:val="both"/>
        <w:rPr>
          <w:rFonts w:ascii="Times New Roman" w:hAnsi="Times New Roman" w:eastAsia="Times New Roman" w:cs="Times New Roman"/>
          <w:sz w:val="20"/>
          <w:szCs w:val="20"/>
          <w:lang w:val="en-IN"/>
        </w:rPr>
      </w:pPr>
      <w:r>
        <w:rPr>
          <w:rFonts w:ascii="Times New Roman" w:hAnsi="Times New Roman" w:eastAsia="Times New Roman" w:cs="Times New Roman"/>
          <w:sz w:val="20"/>
          <w:szCs w:val="20"/>
        </w:rPr>
        <w:t xml:space="preserve">[3] </w:t>
      </w:r>
      <w:r>
        <w:rPr>
          <w:rFonts w:ascii="Times New Roman" w:hAnsi="Times New Roman" w:eastAsia="Times New Roman" w:cs="Times New Roman"/>
          <w:sz w:val="20"/>
          <w:szCs w:val="20"/>
          <w:lang w:val="en-IN"/>
        </w:rPr>
        <w:t>The ESP32 microcontroller's capabilities in data measurement, processing, and display integration are examined in this study. It emphasizes the appropriateness of several programming environments for distinct applications, such as Arduino, Espressif IoT programming Framework, and MicroPython. The study uses libraries such as SSD1306 to investigate real-time data visualization on OLED and LCD panels. Graphical depiction of sensor data and status monitoring are examples of practical implementations. The results highlight the ESP32's adaptability in IoT systems, providing an inexpensive and incredibly flexible embedded application solution.</w:t>
      </w:r>
      <w:r>
        <w:rPr>
          <w:rFonts w:ascii="Times New Roman" w:hAnsi="Times New Roman" w:eastAsia="Times New Roman" w:cs="Times New Roman"/>
          <w:sz w:val="20"/>
          <w:szCs w:val="20"/>
          <w:lang w:val="en-IN"/>
        </w:rPr>
        <w:br w:type="textWrapping"/>
      </w:r>
    </w:p>
    <w:p w14:paraId="75497CE2">
      <w:pPr>
        <w:jc w:val="both"/>
        <w:rPr>
          <w:rFonts w:ascii="Times New Roman" w:hAnsi="Times New Roman" w:eastAsia="Times New Roman" w:cs="Times New Roman"/>
          <w:sz w:val="20"/>
          <w:szCs w:val="20"/>
          <w:lang w:val="en-IN"/>
        </w:rPr>
      </w:pPr>
      <w:r>
        <w:rPr>
          <w:rFonts w:ascii="Times New Roman" w:hAnsi="Times New Roman" w:eastAsia="Times New Roman" w:cs="Times New Roman"/>
          <w:sz w:val="20"/>
          <w:szCs w:val="20"/>
        </w:rPr>
        <w:t xml:space="preserve">[4] </w:t>
      </w:r>
      <w:r>
        <w:rPr>
          <w:rFonts w:ascii="Times New Roman" w:hAnsi="Times New Roman" w:eastAsia="Times New Roman" w:cs="Times New Roman"/>
          <w:sz w:val="20"/>
          <w:szCs w:val="20"/>
          <w:lang w:val="en-IN"/>
        </w:rPr>
        <w:t>The ESP32 microcontroller is examined in the paper "Comparative Analysis and Practical Implementation of the ESP32 Microcontroller Module for the Internet of Things," which highlights its low-cost, low-power design and integrated Wi-Fi and Bluetooth capabilities. It also compares the ESP32 with other microcontrollers, highlighting its superior performance, compact size, and versatility for IoT applications. The authors provide technical specifications, such as its dual-core architecture and memory features, and present a practical implementation example, a portable wireless oscilloscope, to illustrate the ESP32's usefulness in real-world situations. In summary, the study supports the ESP32 as a viable option for a variety of IoT projects.</w:t>
      </w:r>
    </w:p>
    <w:p w14:paraId="0B5DD788">
      <w:pPr>
        <w:pStyle w:val="33"/>
        <w:numPr>
          <w:ilvl w:val="0"/>
          <w:numId w:val="1"/>
        </w:numPr>
        <w:jc w:val="both"/>
        <w:rPr>
          <w:rFonts w:ascii="Times New Roman" w:hAnsi="Times New Roman" w:eastAsia="Times New Roman" w:cs="Times New Roman"/>
          <w:b/>
          <w:bCs/>
        </w:rPr>
      </w:pPr>
      <w:r>
        <w:rPr>
          <w:rFonts w:ascii="Times New Roman" w:hAnsi="Times New Roman" w:eastAsia="Times New Roman" w:cs="Times New Roman"/>
          <w:b/>
          <w:bCs/>
        </w:rPr>
        <w:t>METHODOLOGY</w:t>
      </w:r>
    </w:p>
    <w:p w14:paraId="3B9B7145">
      <w:pPr>
        <w:rPr>
          <w:rFonts w:ascii="Times New Roman" w:hAnsi="Times New Roman" w:eastAsia="Times New Roman" w:cs="Times New Roman"/>
          <w:sz w:val="20"/>
          <w:szCs w:val="20"/>
        </w:rPr>
      </w:pPr>
      <w:r>
        <w:rPr>
          <w:rFonts w:ascii="Times New Roman" w:hAnsi="Times New Roman" w:eastAsia="Times New Roman" w:cs="Times New Roman"/>
          <w:sz w:val="20"/>
          <w:szCs w:val="20"/>
        </w:rPr>
        <w:t>In order to enable remote control and real-time monitoring of industrial machinery, the project "Remote Industrial Machine Control and Monitoring with ESP32, Relay, and OLED Display" integrates hardware and software components. Hardware Setup, Firmware Development, Communication Integration, and Remote Interface Implementation are the discrete stages of the system design.</w:t>
      </w:r>
    </w:p>
    <w:p w14:paraId="6D4B40DC">
      <w:pPr>
        <w:rPr>
          <w:rFonts w:ascii="Times New Roman" w:hAnsi="Times New Roman" w:eastAsia="Times New Roman" w:cs="Times New Roman"/>
          <w:sz w:val="20"/>
          <w:szCs w:val="20"/>
          <w:lang w:val="en-IN"/>
        </w:rPr>
      </w:pPr>
      <w:r>
        <w:rPr>
          <w:rFonts w:ascii="Times New Roman" w:hAnsi="Times New Roman" w:eastAsia="Times New Roman" w:cs="Times New Roman"/>
          <w:sz w:val="20"/>
          <w:szCs w:val="20"/>
          <w:lang w:val="en-IN"/>
        </w:rPr>
        <w:t>Hardware Components integration:</w:t>
      </w:r>
    </w:p>
    <w:p w14:paraId="2791EB07">
      <w:pPr>
        <w:rPr>
          <w:rFonts w:ascii="Times New Roman" w:hAnsi="Times New Roman" w:eastAsia="Times New Roman" w:cs="Times New Roman"/>
          <w:sz w:val="20"/>
          <w:szCs w:val="20"/>
          <w:lang w:val="en-IN"/>
        </w:rPr>
      </w:pPr>
      <w:r>
        <w:rPr>
          <w:rFonts w:ascii="Times New Roman" w:hAnsi="Times New Roman" w:eastAsia="Times New Roman" w:cs="Times New Roman"/>
          <w:sz w:val="20"/>
          <w:szCs w:val="20"/>
          <w:lang w:val="en-IN"/>
        </w:rPr>
        <w:t>An OLED display, an 8-channel relay module, and an ESP32 microcontroller make up the core system. As the main controller, the ESP32 interfaces with the OLED display to provide visual feedback and the relay module to drive the machines. Strategic placement of GPIO connections guarantees appropriate machine and relay interface.​</w:t>
      </w:r>
    </w:p>
    <w:p w14:paraId="7D966245">
      <w:pPr>
        <w:rPr>
          <w:rFonts w:ascii="Times New Roman" w:hAnsi="Times New Roman" w:eastAsia="Times New Roman" w:cs="Times New Roman"/>
          <w:sz w:val="20"/>
          <w:szCs w:val="20"/>
          <w:lang w:val="en-IN"/>
        </w:rPr>
      </w:pPr>
      <w:r>
        <w:rPr>
          <w:rFonts w:ascii="Times New Roman" w:hAnsi="Times New Roman" w:eastAsia="Times New Roman" w:cs="Times New Roman"/>
          <w:sz w:val="20"/>
          <w:szCs w:val="20"/>
          <w:lang w:val="en-IN"/>
        </w:rPr>
        <w:t>ESP32 Configuration and Programming:</w:t>
      </w:r>
    </w:p>
    <w:p w14:paraId="4B5E682C">
      <w:pPr>
        <w:rPr>
          <w:rFonts w:ascii="Times New Roman" w:hAnsi="Times New Roman" w:eastAsia="Times New Roman" w:cs="Times New Roman"/>
          <w:sz w:val="20"/>
          <w:szCs w:val="20"/>
          <w:lang w:val="en-IN"/>
        </w:rPr>
      </w:pPr>
      <w:r>
        <w:rPr>
          <w:rFonts w:ascii="Times New Roman" w:hAnsi="Times New Roman" w:eastAsia="Times New Roman" w:cs="Times New Roman"/>
          <w:sz w:val="20"/>
          <w:szCs w:val="20"/>
          <w:lang w:val="en-IN"/>
        </w:rPr>
        <w:t>The ESP-IDF framework and ESP32 microcontroller-compatible libraries, like the Adafruit SSD1306 for OLED display integration, are used in the development of the system. The microcontroller is configured to interact with relays, process HTTP requests, and talk to the OLED screen. Connectivity to mobile devices and cloud services is guaranteed by the ESP32's integrated Wi-Fi module.​</w:t>
      </w:r>
    </w:p>
    <w:p w14:paraId="036D4A75">
      <w:pPr>
        <w:rPr>
          <w:rFonts w:ascii="Times New Roman" w:hAnsi="Times New Roman" w:eastAsia="Times New Roman" w:cs="Times New Roman"/>
          <w:sz w:val="20"/>
          <w:szCs w:val="20"/>
          <w:lang w:val="en-IN"/>
        </w:rPr>
      </w:pPr>
      <w:r>
        <w:rPr>
          <w:rFonts w:ascii="Times New Roman" w:hAnsi="Times New Roman" w:eastAsia="Times New Roman" w:cs="Times New Roman"/>
          <w:sz w:val="20"/>
          <w:szCs w:val="20"/>
          <w:lang w:val="en-IN"/>
        </w:rPr>
        <w:t>Integration of Communication Protocols:</w:t>
      </w:r>
    </w:p>
    <w:p w14:paraId="7110C929">
      <w:pPr>
        <w:rPr>
          <w:rFonts w:ascii="Times New Roman" w:hAnsi="Times New Roman" w:eastAsia="Times New Roman" w:cs="Times New Roman"/>
          <w:sz w:val="20"/>
          <w:szCs w:val="20"/>
          <w:lang w:val="en-IN"/>
        </w:rPr>
      </w:pPr>
      <w:r>
        <w:rPr>
          <w:rFonts w:ascii="Times New Roman" w:hAnsi="Times New Roman" w:eastAsia="Times New Roman" w:cs="Times New Roman"/>
          <w:sz w:val="20"/>
          <w:szCs w:val="20"/>
          <w:lang w:val="en-IN"/>
        </w:rPr>
        <w:t>Postman is used for remote control and monitoring, and the HTTP protocol is used to establish communication. On the ESP32, an HTTP server is configured to receive requests to activate or deactivate computers. Postman is used to transmit commands, guaranteeing the safe execution of remote tasks. The OLED display simultaneously updates machine status data, displaying operating information in real time.</w:t>
      </w:r>
    </w:p>
    <w:p w14:paraId="167FC762">
      <w:pPr>
        <w:rPr>
          <w:rFonts w:ascii="Times New Roman" w:hAnsi="Times New Roman" w:eastAsia="Times New Roman" w:cs="Times New Roman"/>
          <w:sz w:val="20"/>
          <w:szCs w:val="20"/>
          <w:lang w:val="en-IN"/>
        </w:rPr>
      </w:pPr>
      <w:r>
        <w:rPr>
          <w:rFonts w:ascii="Times New Roman" w:hAnsi="Times New Roman" w:eastAsia="Times New Roman" w:cs="Times New Roman"/>
          <w:sz w:val="20"/>
          <w:szCs w:val="20"/>
          <w:lang w:val="en-IN"/>
        </w:rPr>
        <w:t xml:space="preserve">Remote Interface and Control: </w:t>
      </w:r>
    </w:p>
    <w:p w14:paraId="740A332E">
      <w:pPr>
        <w:rPr>
          <w:rFonts w:ascii="Times New Roman" w:hAnsi="Times New Roman" w:eastAsia="Times New Roman" w:cs="Times New Roman"/>
          <w:sz w:val="20"/>
          <w:szCs w:val="20"/>
          <w:lang w:val="en-IN"/>
        </w:rPr>
      </w:pPr>
      <w:r>
        <w:rPr>
          <w:rFonts w:ascii="Times New Roman" w:hAnsi="Times New Roman" w:eastAsia="Times New Roman" w:cs="Times New Roman"/>
          <w:sz w:val="20"/>
          <w:szCs w:val="20"/>
          <w:lang w:val="en-IN"/>
        </w:rPr>
        <w:t>A Postman-enabled desktop or mobile interface guarantees an easy-to-use method of remotely controlling equipment. The technology enables relays to be turned on and off using specified HTTP instructions. In order to interact with the ESP32 server, Postman manages API requests.</w:t>
      </w:r>
    </w:p>
    <w:p w14:paraId="7367C2AA">
      <w:pPr>
        <w:rPr>
          <w:rFonts w:ascii="Times New Roman" w:hAnsi="Times New Roman" w:eastAsia="Times New Roman" w:cs="Times New Roman"/>
          <w:sz w:val="20"/>
          <w:szCs w:val="20"/>
          <w:lang w:val="en-IN"/>
        </w:rPr>
      </w:pPr>
      <w:r>
        <w:rPr>
          <w:rFonts w:ascii="Times New Roman" w:hAnsi="Times New Roman" w:eastAsia="Times New Roman" w:cs="Times New Roman"/>
          <w:sz w:val="20"/>
          <w:szCs w:val="20"/>
          <w:lang w:val="en-IN"/>
        </w:rPr>
        <w:t>Testing and Optimization:</w:t>
      </w:r>
    </w:p>
    <w:p w14:paraId="3450E9AD">
      <w:pPr>
        <w:rPr>
          <w:rFonts w:ascii="Times New Roman" w:hAnsi="Times New Roman" w:eastAsia="Times New Roman" w:cs="Times New Roman"/>
          <w:sz w:val="20"/>
          <w:szCs w:val="20"/>
          <w:lang w:val="en-IN"/>
        </w:rPr>
      </w:pPr>
      <w:r>
        <w:rPr>
          <w:rFonts w:ascii="Times New Roman" w:hAnsi="Times New Roman" w:eastAsia="Times New Roman" w:cs="Times New Roman"/>
          <w:sz w:val="20"/>
          <w:szCs w:val="20"/>
          <w:lang w:val="en-IN"/>
        </w:rPr>
        <w:t>To guarantee machine responsiveness, relay control precision, and OLED display dependability, the system is put through a thorough testing process in industrial settings. While local relay activities are verified by interacting with machine components, Postman API requests are evaluated for remote interactions. By modifying GPIO mappings and streamlining code logic, any disparities are minimized.</w:t>
      </w:r>
    </w:p>
    <w:p w14:paraId="0B5DD79C">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drawing>
          <wp:inline distT="0" distB="0" distL="0" distR="0">
            <wp:extent cx="2937510" cy="3482340"/>
            <wp:effectExtent l="0" t="0" r="0" b="3810"/>
            <wp:docPr id="6861698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169836" name="Picture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937510" cy="3482340"/>
                    </a:xfrm>
                    <a:prstGeom prst="rect">
                      <a:avLst/>
                    </a:prstGeom>
                  </pic:spPr>
                </pic:pic>
              </a:graphicData>
            </a:graphic>
          </wp:inline>
        </w:drawing>
      </w:r>
    </w:p>
    <w:p w14:paraId="0B5DD7A0">
      <w:pPr>
        <w:jc w:val="center"/>
        <w:rPr>
          <w:rFonts w:ascii="Times New Roman" w:hAnsi="Times New Roman" w:eastAsia="Times New Roman" w:cs="Times New Roman"/>
          <w:sz w:val="20"/>
          <w:szCs w:val="20"/>
        </w:rPr>
      </w:pPr>
      <w:r>
        <w:rPr>
          <w:rFonts w:ascii="Times New Roman" w:hAnsi="Times New Roman" w:eastAsia="Times New Roman" w:cs="Times New Roman"/>
          <w:sz w:val="20"/>
          <w:szCs w:val="20"/>
        </w:rPr>
        <w:t>Fig 3.1: Block diagram of a remote machine control and monitoring system</w:t>
      </w:r>
    </w:p>
    <w:p w14:paraId="0B5DD7A1">
      <w:pPr>
        <w:rPr>
          <w:rFonts w:ascii="Aptos" w:hAnsi="Aptos" w:eastAsia="Aptos" w:cs="Aptos"/>
          <w:sz w:val="20"/>
          <w:szCs w:val="20"/>
        </w:rPr>
      </w:pPr>
    </w:p>
    <w:p w14:paraId="0B5DD7A3">
      <w:pPr>
        <w:pStyle w:val="33"/>
        <w:numPr>
          <w:ilvl w:val="0"/>
          <w:numId w:val="1"/>
        </w:numPr>
        <w:rPr>
          <w:rFonts w:ascii="Times New Roman" w:hAnsi="Times New Roman" w:eastAsia="Times New Roman" w:cs="Times New Roman"/>
          <w:b/>
          <w:bCs/>
        </w:rPr>
      </w:pPr>
      <w:r>
        <w:rPr>
          <w:rFonts w:ascii="Times New Roman" w:hAnsi="Times New Roman" w:eastAsia="Times New Roman" w:cs="Times New Roman"/>
          <w:b/>
          <w:bCs/>
        </w:rPr>
        <w:t>ADVANTAGES</w:t>
      </w:r>
    </w:p>
    <w:p w14:paraId="0DF9D317">
      <w:pPr>
        <w:pStyle w:val="33"/>
        <w:rPr>
          <w:rFonts w:ascii="Times New Roman" w:hAnsi="Times New Roman" w:eastAsia="Times New Roman" w:cs="Times New Roman"/>
          <w:b/>
          <w:bCs/>
          <w:sz w:val="16"/>
          <w:szCs w:val="16"/>
        </w:rPr>
      </w:pPr>
    </w:p>
    <w:p w14:paraId="35CE6EC1">
      <w:pPr>
        <w:pStyle w:val="33"/>
        <w:numPr>
          <w:ilvl w:val="0"/>
          <w:numId w:val="2"/>
        </w:num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Enhanced Efficiency in Operations</w:t>
      </w:r>
    </w:p>
    <w:p w14:paraId="56A61D57">
      <w:pPr>
        <w:pStyle w:val="3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Centralized unit Control: By enabling operators to manage several machines from one location, the technology simplifies the process of overseeing each unit separately.</w:t>
      </w:r>
    </w:p>
    <w:p w14:paraId="6CFE088B">
      <w:pPr>
        <w:pStyle w:val="3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Time savings: Remote control capabilities and machine automation cut down on the amount of time needed for on-site inspections or modifications. </w:t>
      </w:r>
    </w:p>
    <w:p w14:paraId="0B5DD7A6">
      <w:pPr>
        <w:pStyle w:val="3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Real-Time Feedback: With the OLED display providing up-to-date machine statuses, operators can quickly assess and resolve issues, minimizing downtime.</w:t>
      </w:r>
    </w:p>
    <w:p w14:paraId="5577EE66">
      <w:pPr>
        <w:pStyle w:val="33"/>
        <w:numPr>
          <w:ilvl w:val="0"/>
          <w:numId w:val="2"/>
        </w:numPr>
        <w:rPr>
          <w:rFonts w:ascii="Times New Roman" w:hAnsi="Times New Roman" w:eastAsia="Times New Roman" w:cs="Times New Roman"/>
          <w:sz w:val="20"/>
          <w:szCs w:val="20"/>
          <w:lang w:val="en-IN"/>
        </w:rPr>
      </w:pPr>
      <w:r>
        <w:rPr>
          <w:rFonts w:ascii="Times New Roman" w:hAnsi="Times New Roman" w:eastAsia="Times New Roman" w:cs="Times New Roman"/>
          <w:sz w:val="20"/>
          <w:szCs w:val="20"/>
          <w:lang w:val="en-IN"/>
        </w:rPr>
        <w:t xml:space="preserve">Remote accessibility: </w:t>
      </w:r>
    </w:p>
    <w:p w14:paraId="399D7161">
      <w:pPr>
        <w:pStyle w:val="33"/>
        <w:jc w:val="both"/>
        <w:rPr>
          <w:rFonts w:ascii="Times New Roman" w:hAnsi="Times New Roman" w:eastAsia="Times New Roman" w:cs="Times New Roman"/>
          <w:sz w:val="20"/>
          <w:szCs w:val="20"/>
          <w:lang w:val="en-IN"/>
        </w:rPr>
      </w:pPr>
      <w:r>
        <w:rPr>
          <w:rFonts w:ascii="Times New Roman" w:hAnsi="Times New Roman" w:eastAsia="Times New Roman" w:cs="Times New Roman"/>
          <w:sz w:val="20"/>
          <w:szCs w:val="20"/>
          <w:lang w:val="en-IN"/>
        </w:rPr>
        <w:t xml:space="preserve">Remote Machine Management: Using the Postman application or like technologies, operators can use HTTP requests to monitor and operate machines from any location with internet connectivity. </w:t>
      </w:r>
      <w:r>
        <w:rPr>
          <w:rFonts w:ascii="Times New Roman" w:hAnsi="Times New Roman" w:eastAsia="Times New Roman" w:cs="Times New Roman"/>
          <w:sz w:val="20"/>
          <w:szCs w:val="20"/>
          <w:lang w:val="en-IN"/>
        </w:rPr>
        <w:br w:type="textWrapping"/>
      </w:r>
      <w:r>
        <w:rPr>
          <w:rFonts w:ascii="Times New Roman" w:hAnsi="Times New Roman" w:eastAsia="Times New Roman" w:cs="Times New Roman"/>
          <w:sz w:val="20"/>
          <w:szCs w:val="20"/>
          <w:lang w:val="en-IN"/>
        </w:rPr>
        <w:t xml:space="preserve">Reduced On-Site Dependency: The system lessens the requirement for physical presence, which is particularly helpful in industrial settings that are dangerous or difficult to access. </w:t>
      </w:r>
    </w:p>
    <w:p w14:paraId="169D914E">
      <w:pPr>
        <w:pStyle w:val="33"/>
        <w:numPr>
          <w:ilvl w:val="0"/>
          <w:numId w:val="2"/>
        </w:num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Communication between systems:</w:t>
      </w:r>
    </w:p>
    <w:p w14:paraId="0B5DD7A9">
      <w:pPr>
        <w:pStyle w:val="3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Integrating the system with pre-existing systems is a straightforward process that requires only basic wiring and configurations. Using common HTTP queries guarantees interoperability across a variety of platforms and devices.</w:t>
      </w:r>
    </w:p>
    <w:p w14:paraId="74E6763B">
      <w:pPr>
        <w:pStyle w:val="33"/>
        <w:numPr>
          <w:ilvl w:val="0"/>
          <w:numId w:val="3"/>
        </w:numPr>
        <w:jc w:val="both"/>
        <w:rPr>
          <w:rFonts w:ascii="Times New Roman" w:hAnsi="Times New Roman" w:eastAsia="Times New Roman" w:cs="Times New Roman"/>
          <w:sz w:val="20"/>
          <w:szCs w:val="20"/>
          <w:lang w:val="en-IN"/>
        </w:rPr>
      </w:pPr>
      <w:r>
        <w:rPr>
          <w:rFonts w:ascii="Times New Roman" w:hAnsi="Times New Roman" w:eastAsia="Times New Roman" w:cs="Times New Roman"/>
          <w:sz w:val="20"/>
          <w:szCs w:val="20"/>
          <w:lang w:val="en-IN"/>
        </w:rPr>
        <w:t>Real-Time Status Updates:</w:t>
      </w:r>
    </w:p>
    <w:p w14:paraId="4922037D">
      <w:pPr>
        <w:pStyle w:val="33"/>
        <w:jc w:val="both"/>
        <w:rPr>
          <w:rFonts w:ascii="Times New Roman" w:hAnsi="Times New Roman" w:eastAsia="Times New Roman" w:cs="Times New Roman"/>
          <w:sz w:val="20"/>
          <w:szCs w:val="20"/>
          <w:lang w:val="en-IN"/>
        </w:rPr>
      </w:pPr>
      <w:r>
        <w:rPr>
          <w:rFonts w:ascii="Times New Roman" w:hAnsi="Times New Roman" w:eastAsia="Times New Roman" w:cs="Times New Roman"/>
          <w:sz w:val="20"/>
          <w:szCs w:val="20"/>
          <w:lang w:val="en-IN"/>
        </w:rPr>
        <w:t>The system immediately reflects changes made via remote commands ensuring ease of use.</w:t>
      </w:r>
    </w:p>
    <w:p w14:paraId="73E95F61">
      <w:pPr>
        <w:pStyle w:val="33"/>
        <w:jc w:val="both"/>
        <w:rPr>
          <w:rFonts w:ascii="Times New Roman" w:hAnsi="Times New Roman" w:eastAsia="Times New Roman" w:cs="Times New Roman"/>
          <w:sz w:val="20"/>
          <w:szCs w:val="20"/>
          <w:lang w:val="en-IN"/>
        </w:rPr>
      </w:pPr>
    </w:p>
    <w:p w14:paraId="7DC6D333">
      <w:pPr>
        <w:pStyle w:val="33"/>
        <w:numPr>
          <w:ilvl w:val="0"/>
          <w:numId w:val="1"/>
        </w:numPr>
        <w:rPr>
          <w:rFonts w:ascii="Times New Roman" w:hAnsi="Times New Roman" w:eastAsia="Times New Roman" w:cs="Times New Roman"/>
          <w:b/>
          <w:bCs/>
        </w:rPr>
      </w:pPr>
      <w:r>
        <w:rPr>
          <w:rFonts w:ascii="Times New Roman" w:hAnsi="Times New Roman" w:eastAsia="Times New Roman" w:cs="Times New Roman"/>
          <w:b/>
          <w:bCs/>
        </w:rPr>
        <w:t>FUTURE SCOPE</w:t>
      </w:r>
    </w:p>
    <w:p w14:paraId="2F0AFB4F">
      <w:pPr>
        <w:pStyle w:val="33"/>
        <w:rPr>
          <w:rFonts w:ascii="Times New Roman" w:hAnsi="Times New Roman" w:eastAsia="Times New Roman" w:cs="Times New Roman"/>
          <w:b/>
          <w:bCs/>
          <w:sz w:val="16"/>
          <w:szCs w:val="16"/>
        </w:rPr>
      </w:pPr>
    </w:p>
    <w:p w14:paraId="69EB93F4">
      <w:pPr>
        <w:pStyle w:val="33"/>
        <w:numPr>
          <w:ilvl w:val="0"/>
          <w:numId w:val="3"/>
        </w:numPr>
        <w:rPr>
          <w:rFonts w:ascii="Times New Roman" w:hAnsi="Times New Roman" w:eastAsia="Times New Roman" w:cs="Times New Roman"/>
          <w:b/>
          <w:bCs/>
        </w:rPr>
      </w:pPr>
      <w:r>
        <w:rPr>
          <w:rFonts w:ascii="Times New Roman" w:hAnsi="Times New Roman" w:eastAsia="Times New Roman" w:cs="Times New Roman"/>
          <w:sz w:val="20"/>
          <w:szCs w:val="20"/>
        </w:rPr>
        <w:t>Scalability: To control more machines, use a distributed architecture with numerous ESP32s.</w:t>
      </w:r>
    </w:p>
    <w:p w14:paraId="7FDBA643">
      <w:pPr>
        <w:pStyle w:val="33"/>
        <w:numPr>
          <w:ilvl w:val="0"/>
          <w:numId w:val="3"/>
        </w:numPr>
        <w:rPr>
          <w:rFonts w:ascii="Times New Roman" w:hAnsi="Times New Roman" w:eastAsia="Times New Roman" w:cs="Times New Roman"/>
          <w:b/>
          <w:bCs/>
        </w:rPr>
      </w:pPr>
      <w:r>
        <w:rPr>
          <w:rFonts w:ascii="Times New Roman" w:hAnsi="Times New Roman" w:eastAsia="Times New Roman" w:cs="Times New Roman"/>
          <w:sz w:val="20"/>
          <w:szCs w:val="20"/>
        </w:rPr>
        <w:t>Data analytics and logging: Include features for recording operational and machine status data for predictive maintenance and performance analysis. Connect to cloud services like AWS, Google Cloud, or Azure to access dashboards for remote monitoring and real-time analytics.</w:t>
      </w:r>
    </w:p>
    <w:p w14:paraId="45951785">
      <w:pPr>
        <w:pStyle w:val="33"/>
        <w:numPr>
          <w:ilvl w:val="0"/>
          <w:numId w:val="3"/>
        </w:numPr>
        <w:rPr>
          <w:rFonts w:ascii="Times New Roman" w:hAnsi="Times New Roman" w:eastAsia="Times New Roman" w:cs="Times New Roman"/>
          <w:b/>
          <w:bCs/>
        </w:rPr>
      </w:pPr>
      <w:r>
        <w:rPr>
          <w:rFonts w:ascii="Times New Roman" w:hAnsi="Times New Roman" w:eastAsia="Times New Roman" w:cs="Times New Roman"/>
          <w:sz w:val="20"/>
          <w:szCs w:val="20"/>
        </w:rPr>
        <w:t>Mobile App Development: Create a specific mobile application to extend usefulness beyond Postman and facilitate control and monitoring.</w:t>
      </w:r>
    </w:p>
    <w:p w14:paraId="341ED571">
      <w:pPr>
        <w:pStyle w:val="33"/>
        <w:rPr>
          <w:rFonts w:ascii="Times New Roman" w:hAnsi="Times New Roman" w:eastAsia="Times New Roman" w:cs="Times New Roman"/>
          <w:b/>
          <w:bCs/>
        </w:rPr>
      </w:pPr>
    </w:p>
    <w:p w14:paraId="191F03B5">
      <w:pPr>
        <w:pStyle w:val="33"/>
        <w:numPr>
          <w:ilvl w:val="0"/>
          <w:numId w:val="1"/>
        </w:numPr>
        <w:jc w:val="both"/>
        <w:rPr>
          <w:rFonts w:ascii="Times New Roman" w:hAnsi="Times New Roman" w:eastAsia="Times New Roman" w:cs="Times New Roman"/>
          <w:b/>
          <w:bCs/>
        </w:rPr>
      </w:pPr>
      <w:r>
        <w:rPr>
          <w:rFonts w:ascii="Times New Roman" w:hAnsi="Times New Roman" w:eastAsia="Times New Roman" w:cs="Times New Roman"/>
          <w:b/>
          <w:bCs/>
        </w:rPr>
        <w:t>CONCLUSION</w:t>
      </w:r>
    </w:p>
    <w:p w14:paraId="7D1EA323">
      <w:pPr>
        <w:pStyle w:val="33"/>
        <w:jc w:val="both"/>
        <w:rPr>
          <w:rFonts w:ascii="Times New Roman" w:hAnsi="Times New Roman" w:eastAsia="Times New Roman" w:cs="Times New Roman"/>
          <w:b/>
          <w:bCs/>
          <w:sz w:val="16"/>
          <w:szCs w:val="16"/>
        </w:rPr>
      </w:pPr>
    </w:p>
    <w:p w14:paraId="080BED2A">
      <w:pPr>
        <w:pStyle w:val="3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By utilizing ESP32, an 8-channel relay, and an OLED display to provide remote operation of up</w:t>
      </w:r>
      <w:r>
        <w:rPr>
          <w:rFonts w:hint="default" w:ascii="Times New Roman" w:hAnsi="Times New Roman" w:eastAsia="Times New Roman" w:cs="Times New Roman"/>
          <w:sz w:val="20"/>
          <w:szCs w:val="20"/>
          <w:lang w:val="en-IN"/>
        </w:rPr>
        <w:t xml:space="preserve"> to eight machines, the industrial machines remote operation and monitoring system improves productivity and security. Postman integration lessens the requirement for on-site </w:t>
      </w:r>
      <w:r>
        <w:rPr>
          <w:rFonts w:ascii="Times New Roman" w:hAnsi="Times New Roman" w:eastAsia="Times New Roman" w:cs="Times New Roman"/>
          <w:sz w:val="20"/>
          <w:szCs w:val="20"/>
        </w:rPr>
        <w:t>operation by enabling operators to make HTTP requests for machine management and receive real-time status updates. This technology optimizes machine control, reduces manual intervention, and enhances workplace safety by offering a user-friendly interface and real-time feedback. All things considered, it provides a workable way to remotely automate and monitor industrial machinery, satisfying the flexibility and efficiency expectations of contemporary industry.</w:t>
      </w:r>
    </w:p>
    <w:p w14:paraId="37949C63">
      <w:pPr>
        <w:pStyle w:val="33"/>
        <w:jc w:val="both"/>
        <w:rPr>
          <w:rFonts w:ascii="Times New Roman" w:hAnsi="Times New Roman" w:eastAsia="Times New Roman" w:cs="Times New Roman"/>
          <w:sz w:val="20"/>
          <w:szCs w:val="20"/>
        </w:rPr>
      </w:pPr>
    </w:p>
    <w:p w14:paraId="6CABAF4E">
      <w:pPr>
        <w:pStyle w:val="33"/>
        <w:ind w:left="0" w:leftChars="0" w:firstLine="720" w:firstLineChars="0"/>
        <w:jc w:val="both"/>
        <w:rPr>
          <w:rFonts w:ascii="Times New Roman" w:hAnsi="Times New Roman" w:eastAsia="Times New Roman" w:cs="Times New Roman"/>
          <w:b/>
          <w:bCs/>
        </w:rPr>
      </w:pPr>
      <w:bookmarkStart w:id="0" w:name="_GoBack"/>
      <w:bookmarkEnd w:id="0"/>
    </w:p>
    <w:p w14:paraId="0B5DD7B7">
      <w:pPr>
        <w:pStyle w:val="33"/>
        <w:ind w:left="0" w:leftChars="0" w:firstLine="720" w:firstLineChars="0"/>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REFERENCES</w:t>
      </w:r>
    </w:p>
    <w:p w14:paraId="0B5DD7B9">
      <w:pPr>
        <w:spacing w:after="0" w:line="276" w:lineRule="auto"/>
        <w:ind w:left="72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 Darko Hercog, Tone Lerher, Mitja Truntiˇc and Oto Težak. "</w:t>
      </w:r>
      <w:r>
        <w:t xml:space="preserve"> </w:t>
      </w:r>
      <w:r>
        <w:rPr>
          <w:rFonts w:ascii="Times New Roman" w:hAnsi="Times New Roman" w:eastAsia="Times New Roman" w:cs="Times New Roman"/>
          <w:sz w:val="20"/>
          <w:szCs w:val="20"/>
        </w:rPr>
        <w:t>Design and Implementation of ESP32-Based IoT Devices." Sensors 2023, 23, 6739. (2023)</w:t>
      </w:r>
    </w:p>
    <w:p w14:paraId="1A93862E">
      <w:pPr>
        <w:spacing w:after="0" w:line="276" w:lineRule="auto"/>
        <w:ind w:left="720"/>
        <w:jc w:val="both"/>
        <w:rPr>
          <w:rFonts w:ascii="Times New Roman" w:hAnsi="Times New Roman" w:eastAsia="Times New Roman" w:cs="Times New Roman"/>
          <w:sz w:val="20"/>
          <w:szCs w:val="20"/>
        </w:rPr>
      </w:pPr>
    </w:p>
    <w:p w14:paraId="641CBB0D">
      <w:pPr>
        <w:spacing w:after="0" w:line="276" w:lineRule="auto"/>
        <w:ind w:left="72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[2] Thimmapuram Swati, K. Raghavendra Rao.” Industrial Process Monitoring System Using </w:t>
      </w:r>
    </w:p>
    <w:p w14:paraId="0B5DD7BD">
      <w:pPr>
        <w:spacing w:after="0" w:line="276" w:lineRule="auto"/>
        <w:ind w:left="72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Esp32”. International Journal of Recent Technology and Engineering (2019)</w:t>
      </w:r>
    </w:p>
    <w:p w14:paraId="0B5DD7BE">
      <w:pPr>
        <w:spacing w:after="0" w:line="276" w:lineRule="auto"/>
        <w:ind w:left="720"/>
        <w:jc w:val="both"/>
        <w:rPr>
          <w:rFonts w:ascii="Times New Roman" w:hAnsi="Times New Roman" w:eastAsia="Times New Roman" w:cs="Times New Roman"/>
          <w:sz w:val="20"/>
          <w:szCs w:val="20"/>
        </w:rPr>
      </w:pPr>
    </w:p>
    <w:p w14:paraId="0B5DD7BF">
      <w:pPr>
        <w:spacing w:after="0" w:line="276" w:lineRule="auto"/>
        <w:ind w:left="720"/>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[3] Marek Babiuch,</w:t>
      </w:r>
      <w:r>
        <w:rPr>
          <w:rFonts w:ascii="Calibri" w:hAnsi="Calibri" w:cs="Calibri"/>
          <w:color w:val="000000"/>
          <w:sz w:val="18"/>
          <w:szCs w:val="18"/>
        </w:rPr>
        <w:t xml:space="preserve"> </w:t>
      </w:r>
      <w:r>
        <w:rPr>
          <w:rFonts w:ascii="Times New Roman" w:hAnsi="Times New Roman" w:eastAsia="Times New Roman" w:cs="Times New Roman"/>
          <w:sz w:val="20"/>
          <w:szCs w:val="20"/>
        </w:rPr>
        <w:t>Petr Foltýnek,</w:t>
      </w:r>
      <w:r>
        <w:rPr>
          <w:rFonts w:ascii="Calibri" w:hAnsi="Calibri" w:cs="Calibri"/>
          <w:color w:val="000000"/>
          <w:sz w:val="18"/>
          <w:szCs w:val="18"/>
        </w:rPr>
        <w:t xml:space="preserve"> </w:t>
      </w:r>
      <w:r>
        <w:rPr>
          <w:rFonts w:ascii="Times New Roman" w:hAnsi="Times New Roman" w:eastAsia="Times New Roman" w:cs="Times New Roman"/>
          <w:sz w:val="20"/>
          <w:szCs w:val="20"/>
        </w:rPr>
        <w:t>Pavel Smutný. "</w:t>
      </w:r>
      <w:r>
        <w:t xml:space="preserve"> </w:t>
      </w:r>
      <w:r>
        <w:rPr>
          <w:rFonts w:ascii="Times New Roman" w:hAnsi="Times New Roman" w:eastAsia="Times New Roman" w:cs="Times New Roman"/>
          <w:sz w:val="20"/>
          <w:szCs w:val="20"/>
        </w:rPr>
        <w:t>Using the ESP32 Microcontroller for Data Processing." ResearchGate (2019).</w:t>
      </w:r>
    </w:p>
    <w:p w14:paraId="0B5DD7C0">
      <w:pPr>
        <w:spacing w:after="0" w:line="276" w:lineRule="auto"/>
        <w:ind w:left="720"/>
        <w:jc w:val="both"/>
        <w:rPr>
          <w:rFonts w:ascii="Times New Roman" w:hAnsi="Times New Roman" w:eastAsia="Times New Roman" w:cs="Times New Roman"/>
          <w:sz w:val="20"/>
          <w:szCs w:val="20"/>
        </w:rPr>
      </w:pPr>
    </w:p>
    <w:p w14:paraId="0B5DD7C1">
      <w:pPr>
        <w:spacing w:after="0" w:line="276" w:lineRule="auto"/>
        <w:ind w:left="720"/>
        <w:jc w:val="both"/>
        <w:rPr>
          <w:rFonts w:ascii="Times New Roman" w:hAnsi="Times New Roman" w:eastAsia="Times New Roman" w:cs="Times New Roman"/>
          <w:sz w:val="20"/>
          <w:szCs w:val="20"/>
          <w:lang w:val="en-IN"/>
        </w:rPr>
      </w:pPr>
      <w:r>
        <w:rPr>
          <w:rFonts w:ascii="Times New Roman" w:hAnsi="Times New Roman" w:eastAsia="Times New Roman" w:cs="Times New Roman"/>
          <w:sz w:val="20"/>
          <w:szCs w:val="20"/>
        </w:rPr>
        <w:t xml:space="preserve">[4] Alexander Maier, Andrew Sharp, Yuriy Vagapov.” </w:t>
      </w:r>
      <w:r>
        <w:rPr>
          <w:rFonts w:ascii="Times New Roman" w:hAnsi="Times New Roman" w:eastAsia="Times New Roman" w:cs="Times New Roman"/>
          <w:sz w:val="20"/>
          <w:szCs w:val="20"/>
          <w:lang w:val="en-IN"/>
        </w:rPr>
        <w:t>Comparative Analysis and Practical Implementation of the ESP32 Microcontroller Module for the Internet of Things</w:t>
      </w:r>
      <w:r>
        <w:rPr>
          <w:rFonts w:ascii="Times New Roman" w:hAnsi="Times New Roman" w:eastAsia="Times New Roman" w:cs="Times New Roman"/>
          <w:sz w:val="20"/>
          <w:szCs w:val="20"/>
        </w:rPr>
        <w:t>”. ResearchGate (2017).</w:t>
      </w:r>
    </w:p>
    <w:p w14:paraId="07885740">
      <w:pPr>
        <w:spacing w:after="0"/>
        <w:ind w:left="360"/>
        <w:rPr>
          <w:rFonts w:ascii="Aptos" w:hAnsi="Aptos" w:eastAsia="Aptos" w:cs="Aptos"/>
          <w:b/>
          <w:bCs/>
        </w:rPr>
        <w:sectPr>
          <w:type w:val="continuous"/>
          <w:pgSz w:w="12240" w:h="15840"/>
          <w:pgMar w:top="1418" w:right="1134" w:bottom="1134" w:left="1134" w:header="720" w:footer="720" w:gutter="0"/>
          <w:cols w:space="720" w:num="2"/>
          <w:docGrid w:linePitch="360" w:charSpace="0"/>
        </w:sectPr>
      </w:pPr>
    </w:p>
    <w:p w14:paraId="0B5DD7C3">
      <w:pPr>
        <w:spacing w:after="0"/>
        <w:rPr>
          <w:rFonts w:ascii="Aptos" w:hAnsi="Aptos" w:eastAsia="Aptos" w:cs="Aptos"/>
          <w:b/>
          <w:bCs/>
        </w:rPr>
      </w:pPr>
    </w:p>
    <w:p w14:paraId="0B5DD7C4">
      <w:pPr>
        <w:rPr>
          <w:rFonts w:ascii="Aptos" w:hAnsi="Aptos" w:eastAsia="Aptos" w:cs="Aptos"/>
        </w:rPr>
      </w:pPr>
    </w:p>
    <w:p w14:paraId="0B5DD7C5">
      <w:pPr>
        <w:rPr>
          <w:rFonts w:ascii="Aptos" w:hAnsi="Aptos" w:eastAsia="Aptos" w:cs="Aptos"/>
        </w:rPr>
      </w:pPr>
    </w:p>
    <w:p w14:paraId="0B5DD7C6">
      <w:pPr>
        <w:rPr>
          <w:rFonts w:ascii="Aptos" w:hAnsi="Aptos" w:eastAsia="Aptos" w:cs="Aptos"/>
        </w:rPr>
      </w:pPr>
    </w:p>
    <w:sectPr>
      <w:type w:val="continuous"/>
      <w:pgSz w:w="12240" w:h="15840"/>
      <w:pgMar w:top="1418" w:right="1134" w:bottom="1134" w:left="1134"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Calibri"/>
    <w:panose1 w:val="00000000000000000000"/>
    <w:charset w:val="00"/>
    <w:family w:val="swiss"/>
    <w:pitch w:val="default"/>
    <w:sig w:usb0="00000000" w:usb1="00000000" w:usb2="00000000" w:usb3="00000000" w:csb0="0000019F" w:csb1="00000000"/>
  </w:font>
  <w:font w:name="Aptos Display">
    <w:altName w:val="Calibri"/>
    <w:panose1 w:val="00000000000000000000"/>
    <w:charset w:val="00"/>
    <w:family w:val="swiss"/>
    <w:pitch w:val="default"/>
    <w:sig w:usb0="00000000" w:usb1="00000000" w:usb2="00000000" w:usb3="00000000" w:csb0="0000019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9" w:lineRule="auto"/>
      </w:pPr>
      <w:r>
        <w:separator/>
      </w:r>
    </w:p>
  </w:footnote>
  <w:footnote w:type="continuationSeparator" w:id="1">
    <w:p>
      <w:pPr>
        <w:spacing w:before="0" w:after="0" w:line="27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1E52E0"/>
    <w:multiLevelType w:val="multilevel"/>
    <w:tmpl w:val="191E52E0"/>
    <w:lvl w:ilvl="0" w:tentative="0">
      <w:start w:val="1"/>
      <w:numFmt w:val="upperRoman"/>
      <w:lvlText w:val="%1."/>
      <w:lvlJc w:val="right"/>
      <w:pPr>
        <w:ind w:left="720" w:hanging="360"/>
      </w:pPr>
    </w:lvl>
    <w:lvl w:ilvl="1" w:tentative="0">
      <w:start w:val="1"/>
      <w:numFmt w:val="decimal"/>
      <w:isLgl/>
      <w:lvlText w:val="%1.%2"/>
      <w:lvlJc w:val="left"/>
      <w:pPr>
        <w:ind w:left="720" w:hanging="360"/>
      </w:pPr>
      <w:rPr>
        <w:rFonts w:hint="default"/>
      </w:rPr>
    </w:lvl>
    <w:lvl w:ilvl="2" w:tentative="0">
      <w:start w:val="1"/>
      <w:numFmt w:val="decimal"/>
      <w:isLgl/>
      <w:lvlText w:val="%1.%2.%3"/>
      <w:lvlJc w:val="left"/>
      <w:pPr>
        <w:ind w:left="720" w:hanging="36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080" w:hanging="72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440" w:hanging="1080"/>
      </w:pPr>
      <w:rPr>
        <w:rFonts w:hint="default"/>
      </w:rPr>
    </w:lvl>
    <w:lvl w:ilvl="7" w:tentative="0">
      <w:start w:val="1"/>
      <w:numFmt w:val="decimal"/>
      <w:isLgl/>
      <w:lvlText w:val="%1.%2.%3.%4.%5.%6.%7.%8"/>
      <w:lvlJc w:val="left"/>
      <w:pPr>
        <w:ind w:left="1440" w:hanging="1080"/>
      </w:pPr>
      <w:rPr>
        <w:rFonts w:hint="default"/>
      </w:rPr>
    </w:lvl>
    <w:lvl w:ilvl="8" w:tentative="0">
      <w:start w:val="1"/>
      <w:numFmt w:val="decimal"/>
      <w:isLgl/>
      <w:lvlText w:val="%1.%2.%3.%4.%5.%6.%7.%8.%9"/>
      <w:lvlJc w:val="left"/>
      <w:pPr>
        <w:ind w:left="1800" w:hanging="1440"/>
      </w:pPr>
      <w:rPr>
        <w:rFonts w:hint="default"/>
      </w:rPr>
    </w:lvl>
  </w:abstractNum>
  <w:abstractNum w:abstractNumId="1">
    <w:nsid w:val="214C08D4"/>
    <w:multiLevelType w:val="multilevel"/>
    <w:tmpl w:val="214C08D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4FEC9BF7"/>
    <w:multiLevelType w:val="multilevel"/>
    <w:tmpl w:val="4FEC9BF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6548E23"/>
    <w:rsid w:val="00017397"/>
    <w:rsid w:val="000362B5"/>
    <w:rsid w:val="00036E96"/>
    <w:rsid w:val="00044291"/>
    <w:rsid w:val="00072191"/>
    <w:rsid w:val="00073172"/>
    <w:rsid w:val="00086297"/>
    <w:rsid w:val="0008707C"/>
    <w:rsid w:val="000C5367"/>
    <w:rsid w:val="000D264D"/>
    <w:rsid w:val="00107002"/>
    <w:rsid w:val="001126D3"/>
    <w:rsid w:val="00132DE5"/>
    <w:rsid w:val="001667FA"/>
    <w:rsid w:val="00182A94"/>
    <w:rsid w:val="001A15E4"/>
    <w:rsid w:val="001A7DF5"/>
    <w:rsid w:val="001C2F8B"/>
    <w:rsid w:val="001D1BD6"/>
    <w:rsid w:val="001D7DD6"/>
    <w:rsid w:val="00204D6F"/>
    <w:rsid w:val="00213A9A"/>
    <w:rsid w:val="00243E4F"/>
    <w:rsid w:val="0029310B"/>
    <w:rsid w:val="002C1CFF"/>
    <w:rsid w:val="002C489A"/>
    <w:rsid w:val="002C65DF"/>
    <w:rsid w:val="002E67BE"/>
    <w:rsid w:val="002F5D12"/>
    <w:rsid w:val="003020DA"/>
    <w:rsid w:val="003263C6"/>
    <w:rsid w:val="00353B58"/>
    <w:rsid w:val="003650E5"/>
    <w:rsid w:val="00373347"/>
    <w:rsid w:val="00376D3A"/>
    <w:rsid w:val="003A5535"/>
    <w:rsid w:val="003E06C5"/>
    <w:rsid w:val="003E20C5"/>
    <w:rsid w:val="0041387A"/>
    <w:rsid w:val="00440C03"/>
    <w:rsid w:val="00442C5B"/>
    <w:rsid w:val="00461DDD"/>
    <w:rsid w:val="004709A8"/>
    <w:rsid w:val="00482F48"/>
    <w:rsid w:val="0048D9D7"/>
    <w:rsid w:val="004A3AE3"/>
    <w:rsid w:val="004D24BE"/>
    <w:rsid w:val="004E0CD2"/>
    <w:rsid w:val="004F09FA"/>
    <w:rsid w:val="004F0E53"/>
    <w:rsid w:val="004F1E4B"/>
    <w:rsid w:val="004F4D61"/>
    <w:rsid w:val="00504757"/>
    <w:rsid w:val="00533689"/>
    <w:rsid w:val="00573FCF"/>
    <w:rsid w:val="00577DA0"/>
    <w:rsid w:val="005A7A2E"/>
    <w:rsid w:val="005F3484"/>
    <w:rsid w:val="005F3597"/>
    <w:rsid w:val="0062625D"/>
    <w:rsid w:val="00637A5A"/>
    <w:rsid w:val="00641D39"/>
    <w:rsid w:val="00661689"/>
    <w:rsid w:val="0066390E"/>
    <w:rsid w:val="006771A2"/>
    <w:rsid w:val="00685CD2"/>
    <w:rsid w:val="006A0362"/>
    <w:rsid w:val="006B1979"/>
    <w:rsid w:val="006B7E4A"/>
    <w:rsid w:val="006C031E"/>
    <w:rsid w:val="006C31F5"/>
    <w:rsid w:val="006D0A1F"/>
    <w:rsid w:val="006E4048"/>
    <w:rsid w:val="0073015C"/>
    <w:rsid w:val="007301DE"/>
    <w:rsid w:val="00733FF4"/>
    <w:rsid w:val="00736FFF"/>
    <w:rsid w:val="0075264B"/>
    <w:rsid w:val="00780FBB"/>
    <w:rsid w:val="007829CB"/>
    <w:rsid w:val="00791BC6"/>
    <w:rsid w:val="007A162A"/>
    <w:rsid w:val="007A5EDE"/>
    <w:rsid w:val="007E531A"/>
    <w:rsid w:val="007E5EDA"/>
    <w:rsid w:val="007F7B33"/>
    <w:rsid w:val="00815673"/>
    <w:rsid w:val="00820361"/>
    <w:rsid w:val="00821721"/>
    <w:rsid w:val="00836796"/>
    <w:rsid w:val="0083EE5A"/>
    <w:rsid w:val="008443A5"/>
    <w:rsid w:val="00857322"/>
    <w:rsid w:val="00863677"/>
    <w:rsid w:val="00871956"/>
    <w:rsid w:val="00872CE5"/>
    <w:rsid w:val="0087552B"/>
    <w:rsid w:val="008B4D8E"/>
    <w:rsid w:val="008C0EC8"/>
    <w:rsid w:val="008C1B13"/>
    <w:rsid w:val="008D11E2"/>
    <w:rsid w:val="0094794F"/>
    <w:rsid w:val="00975E19"/>
    <w:rsid w:val="009C6AF2"/>
    <w:rsid w:val="009E3E7A"/>
    <w:rsid w:val="009F440E"/>
    <w:rsid w:val="00A00553"/>
    <w:rsid w:val="00A342D0"/>
    <w:rsid w:val="00A604C6"/>
    <w:rsid w:val="00AB2DA6"/>
    <w:rsid w:val="00AC5AAC"/>
    <w:rsid w:val="00AC7338"/>
    <w:rsid w:val="00AD4163"/>
    <w:rsid w:val="00AE6A77"/>
    <w:rsid w:val="00AF0CA9"/>
    <w:rsid w:val="00B02D3E"/>
    <w:rsid w:val="00B103C1"/>
    <w:rsid w:val="00B108A5"/>
    <w:rsid w:val="00B16FC1"/>
    <w:rsid w:val="00B31C80"/>
    <w:rsid w:val="00B53A02"/>
    <w:rsid w:val="00B5512E"/>
    <w:rsid w:val="00B56151"/>
    <w:rsid w:val="00B571B4"/>
    <w:rsid w:val="00B666D1"/>
    <w:rsid w:val="00B90DB8"/>
    <w:rsid w:val="00B92C71"/>
    <w:rsid w:val="00B97302"/>
    <w:rsid w:val="00BA547A"/>
    <w:rsid w:val="00BC7CCC"/>
    <w:rsid w:val="00BE6403"/>
    <w:rsid w:val="00BF05BE"/>
    <w:rsid w:val="00BF518D"/>
    <w:rsid w:val="00C01890"/>
    <w:rsid w:val="00C2397B"/>
    <w:rsid w:val="00C2EDD4"/>
    <w:rsid w:val="00C509F3"/>
    <w:rsid w:val="00C55528"/>
    <w:rsid w:val="00C6149B"/>
    <w:rsid w:val="00C93B98"/>
    <w:rsid w:val="00CA6030"/>
    <w:rsid w:val="00CB1701"/>
    <w:rsid w:val="00CB3DF9"/>
    <w:rsid w:val="00CB5D61"/>
    <w:rsid w:val="00CC3B9B"/>
    <w:rsid w:val="00CC4861"/>
    <w:rsid w:val="00CE6225"/>
    <w:rsid w:val="00D06674"/>
    <w:rsid w:val="00D06B59"/>
    <w:rsid w:val="00D52926"/>
    <w:rsid w:val="00D73F51"/>
    <w:rsid w:val="00D7687F"/>
    <w:rsid w:val="00D959AF"/>
    <w:rsid w:val="00DB15E2"/>
    <w:rsid w:val="00DD5590"/>
    <w:rsid w:val="00E125E7"/>
    <w:rsid w:val="00E23BAB"/>
    <w:rsid w:val="00E3263C"/>
    <w:rsid w:val="00E53744"/>
    <w:rsid w:val="00E62472"/>
    <w:rsid w:val="00E964B3"/>
    <w:rsid w:val="00EC33EB"/>
    <w:rsid w:val="00EC3B6E"/>
    <w:rsid w:val="00ED10B3"/>
    <w:rsid w:val="00ED252A"/>
    <w:rsid w:val="00ED2AF8"/>
    <w:rsid w:val="00EE06BB"/>
    <w:rsid w:val="00F06FB9"/>
    <w:rsid w:val="00F250CD"/>
    <w:rsid w:val="00F551C4"/>
    <w:rsid w:val="00F6148C"/>
    <w:rsid w:val="00F90E60"/>
    <w:rsid w:val="00FB4E9D"/>
    <w:rsid w:val="00FD25CE"/>
    <w:rsid w:val="00FD5917"/>
    <w:rsid w:val="00FE50D1"/>
    <w:rsid w:val="00FF1CB7"/>
    <w:rsid w:val="00FF45A6"/>
    <w:rsid w:val="01177B8B"/>
    <w:rsid w:val="0145ED3C"/>
    <w:rsid w:val="01CF8205"/>
    <w:rsid w:val="02F08E10"/>
    <w:rsid w:val="0327F3F2"/>
    <w:rsid w:val="03CAC6E6"/>
    <w:rsid w:val="05236467"/>
    <w:rsid w:val="0543FD4F"/>
    <w:rsid w:val="0582E404"/>
    <w:rsid w:val="05BE1126"/>
    <w:rsid w:val="067CC750"/>
    <w:rsid w:val="06875229"/>
    <w:rsid w:val="06EE1CFA"/>
    <w:rsid w:val="07AAA873"/>
    <w:rsid w:val="08DBE9B6"/>
    <w:rsid w:val="08F2F9A9"/>
    <w:rsid w:val="09418639"/>
    <w:rsid w:val="0A8EFB06"/>
    <w:rsid w:val="0B43E50D"/>
    <w:rsid w:val="0B8C78E7"/>
    <w:rsid w:val="0BD40E97"/>
    <w:rsid w:val="0C29365A"/>
    <w:rsid w:val="0C4CF5DF"/>
    <w:rsid w:val="0C5C449A"/>
    <w:rsid w:val="0CCB651B"/>
    <w:rsid w:val="0CEFA479"/>
    <w:rsid w:val="0CFD9506"/>
    <w:rsid w:val="0CFE2E7C"/>
    <w:rsid w:val="0D652A47"/>
    <w:rsid w:val="0E0CE920"/>
    <w:rsid w:val="0EB4F63C"/>
    <w:rsid w:val="0F0A6198"/>
    <w:rsid w:val="0F474D78"/>
    <w:rsid w:val="0F6775ED"/>
    <w:rsid w:val="0FE7BB26"/>
    <w:rsid w:val="10319F81"/>
    <w:rsid w:val="10B0DE67"/>
    <w:rsid w:val="10F31EB9"/>
    <w:rsid w:val="118CF4FA"/>
    <w:rsid w:val="11955244"/>
    <w:rsid w:val="11D2DED4"/>
    <w:rsid w:val="11E851B0"/>
    <w:rsid w:val="1279AB0C"/>
    <w:rsid w:val="12896E48"/>
    <w:rsid w:val="1325565F"/>
    <w:rsid w:val="1372E31E"/>
    <w:rsid w:val="13F40CC4"/>
    <w:rsid w:val="1414B90A"/>
    <w:rsid w:val="14C837CD"/>
    <w:rsid w:val="15695AB7"/>
    <w:rsid w:val="161F0013"/>
    <w:rsid w:val="1658085F"/>
    <w:rsid w:val="17267F42"/>
    <w:rsid w:val="1735ACEF"/>
    <w:rsid w:val="175F08E3"/>
    <w:rsid w:val="176BAB04"/>
    <w:rsid w:val="1862EAE1"/>
    <w:rsid w:val="18D019D8"/>
    <w:rsid w:val="18E6857A"/>
    <w:rsid w:val="19335F90"/>
    <w:rsid w:val="19729314"/>
    <w:rsid w:val="19F25251"/>
    <w:rsid w:val="1A266F74"/>
    <w:rsid w:val="1A8B7815"/>
    <w:rsid w:val="1AC04F0D"/>
    <w:rsid w:val="1AE85D31"/>
    <w:rsid w:val="1AFD3135"/>
    <w:rsid w:val="1B638096"/>
    <w:rsid w:val="1BB59813"/>
    <w:rsid w:val="1BEB2E52"/>
    <w:rsid w:val="1C089D11"/>
    <w:rsid w:val="1D059C43"/>
    <w:rsid w:val="1E309D99"/>
    <w:rsid w:val="1E6706CE"/>
    <w:rsid w:val="1EEECC3D"/>
    <w:rsid w:val="1F3141DA"/>
    <w:rsid w:val="1F6DDEFA"/>
    <w:rsid w:val="1F74AED1"/>
    <w:rsid w:val="1FAA377E"/>
    <w:rsid w:val="200443EC"/>
    <w:rsid w:val="2023848A"/>
    <w:rsid w:val="202B985F"/>
    <w:rsid w:val="202C88D0"/>
    <w:rsid w:val="2078CC60"/>
    <w:rsid w:val="20BECDDC"/>
    <w:rsid w:val="21541D5D"/>
    <w:rsid w:val="216A3EEF"/>
    <w:rsid w:val="2201E55B"/>
    <w:rsid w:val="22B21058"/>
    <w:rsid w:val="22EBF207"/>
    <w:rsid w:val="238B356E"/>
    <w:rsid w:val="239B48CC"/>
    <w:rsid w:val="23D1F316"/>
    <w:rsid w:val="24AE5E51"/>
    <w:rsid w:val="250904EC"/>
    <w:rsid w:val="2529B70A"/>
    <w:rsid w:val="25B86A2D"/>
    <w:rsid w:val="26A18207"/>
    <w:rsid w:val="27342ABB"/>
    <w:rsid w:val="279B0F5C"/>
    <w:rsid w:val="27A5B8F4"/>
    <w:rsid w:val="27DD2A29"/>
    <w:rsid w:val="2825B04D"/>
    <w:rsid w:val="286728E5"/>
    <w:rsid w:val="28DE0CEB"/>
    <w:rsid w:val="291F2068"/>
    <w:rsid w:val="2925EEA7"/>
    <w:rsid w:val="29413ACA"/>
    <w:rsid w:val="29AA7AE7"/>
    <w:rsid w:val="29C62574"/>
    <w:rsid w:val="2A11770B"/>
    <w:rsid w:val="2A18FAEF"/>
    <w:rsid w:val="2A49D352"/>
    <w:rsid w:val="2A63F2BC"/>
    <w:rsid w:val="2AFAE610"/>
    <w:rsid w:val="2C4841E0"/>
    <w:rsid w:val="2CADD954"/>
    <w:rsid w:val="2CB7BED3"/>
    <w:rsid w:val="2CD822F2"/>
    <w:rsid w:val="2D23B3A0"/>
    <w:rsid w:val="2DAA4565"/>
    <w:rsid w:val="2DCD6284"/>
    <w:rsid w:val="2DDF3C69"/>
    <w:rsid w:val="2E2C55D7"/>
    <w:rsid w:val="2E7281E3"/>
    <w:rsid w:val="2E831055"/>
    <w:rsid w:val="2E964555"/>
    <w:rsid w:val="2EBC927A"/>
    <w:rsid w:val="2EC9E9B1"/>
    <w:rsid w:val="2F55AA2E"/>
    <w:rsid w:val="2FE7AFD4"/>
    <w:rsid w:val="2FF6ECA1"/>
    <w:rsid w:val="30A50C3C"/>
    <w:rsid w:val="30AF3DED"/>
    <w:rsid w:val="315ED449"/>
    <w:rsid w:val="31CB6590"/>
    <w:rsid w:val="31EEC16A"/>
    <w:rsid w:val="31FBDF1F"/>
    <w:rsid w:val="32330E0C"/>
    <w:rsid w:val="32360B1A"/>
    <w:rsid w:val="324A437A"/>
    <w:rsid w:val="32F7713C"/>
    <w:rsid w:val="33515DE4"/>
    <w:rsid w:val="337BC4FC"/>
    <w:rsid w:val="3394F824"/>
    <w:rsid w:val="33E57468"/>
    <w:rsid w:val="33EAB646"/>
    <w:rsid w:val="34B48827"/>
    <w:rsid w:val="35116F0A"/>
    <w:rsid w:val="35BA8BD9"/>
    <w:rsid w:val="35E06047"/>
    <w:rsid w:val="35EFB526"/>
    <w:rsid w:val="360B7635"/>
    <w:rsid w:val="36345F50"/>
    <w:rsid w:val="367C27E8"/>
    <w:rsid w:val="36D06605"/>
    <w:rsid w:val="36DB540A"/>
    <w:rsid w:val="370C1961"/>
    <w:rsid w:val="371D56D1"/>
    <w:rsid w:val="378235D7"/>
    <w:rsid w:val="378CDC38"/>
    <w:rsid w:val="378CFA06"/>
    <w:rsid w:val="37DB64FA"/>
    <w:rsid w:val="37E447F1"/>
    <w:rsid w:val="37E93060"/>
    <w:rsid w:val="3800E9AF"/>
    <w:rsid w:val="38480757"/>
    <w:rsid w:val="38A53621"/>
    <w:rsid w:val="392791D0"/>
    <w:rsid w:val="3938A171"/>
    <w:rsid w:val="393DA89B"/>
    <w:rsid w:val="396229B3"/>
    <w:rsid w:val="39C8BBC6"/>
    <w:rsid w:val="39E14D50"/>
    <w:rsid w:val="3AD3994C"/>
    <w:rsid w:val="3B1EE290"/>
    <w:rsid w:val="3B9FC5F5"/>
    <w:rsid w:val="3BBB425C"/>
    <w:rsid w:val="3BBB9E67"/>
    <w:rsid w:val="3BCBCF7F"/>
    <w:rsid w:val="3BCFD897"/>
    <w:rsid w:val="3BF6DF92"/>
    <w:rsid w:val="3C243184"/>
    <w:rsid w:val="3C376729"/>
    <w:rsid w:val="3C658094"/>
    <w:rsid w:val="3CD1A644"/>
    <w:rsid w:val="3D3964B3"/>
    <w:rsid w:val="3DDAF727"/>
    <w:rsid w:val="3E99C313"/>
    <w:rsid w:val="3EABB444"/>
    <w:rsid w:val="3EC5BF78"/>
    <w:rsid w:val="3F0FBE64"/>
    <w:rsid w:val="3F3E19C1"/>
    <w:rsid w:val="40246D15"/>
    <w:rsid w:val="402A7F54"/>
    <w:rsid w:val="40519C0C"/>
    <w:rsid w:val="40ADAAB7"/>
    <w:rsid w:val="413C4530"/>
    <w:rsid w:val="414B00F0"/>
    <w:rsid w:val="41979E26"/>
    <w:rsid w:val="42312CDF"/>
    <w:rsid w:val="42446DC7"/>
    <w:rsid w:val="42E3A544"/>
    <w:rsid w:val="42E68BCF"/>
    <w:rsid w:val="431215CA"/>
    <w:rsid w:val="43450BE9"/>
    <w:rsid w:val="4376AB9B"/>
    <w:rsid w:val="438243E9"/>
    <w:rsid w:val="438C669B"/>
    <w:rsid w:val="438FE21C"/>
    <w:rsid w:val="43E2A8A3"/>
    <w:rsid w:val="44E23A39"/>
    <w:rsid w:val="45B189B0"/>
    <w:rsid w:val="47066E7E"/>
    <w:rsid w:val="472E5909"/>
    <w:rsid w:val="4797D126"/>
    <w:rsid w:val="47B1A521"/>
    <w:rsid w:val="4893C434"/>
    <w:rsid w:val="48BA55A2"/>
    <w:rsid w:val="48C578F6"/>
    <w:rsid w:val="491366B5"/>
    <w:rsid w:val="49D741EE"/>
    <w:rsid w:val="49DBEF52"/>
    <w:rsid w:val="4A4254A6"/>
    <w:rsid w:val="4AC7AE43"/>
    <w:rsid w:val="4BC2B753"/>
    <w:rsid w:val="4C0DFAC6"/>
    <w:rsid w:val="4C27ACE1"/>
    <w:rsid w:val="4C6C10A5"/>
    <w:rsid w:val="4D19B28E"/>
    <w:rsid w:val="4D2231CA"/>
    <w:rsid w:val="4D69F387"/>
    <w:rsid w:val="4D778150"/>
    <w:rsid w:val="4DCDB54D"/>
    <w:rsid w:val="4E7B75CF"/>
    <w:rsid w:val="4ECFC568"/>
    <w:rsid w:val="4F997783"/>
    <w:rsid w:val="4FA48AE1"/>
    <w:rsid w:val="5005B553"/>
    <w:rsid w:val="505577BD"/>
    <w:rsid w:val="50A64CD6"/>
    <w:rsid w:val="50F5A0A5"/>
    <w:rsid w:val="510A7A79"/>
    <w:rsid w:val="51940B1B"/>
    <w:rsid w:val="51FE643A"/>
    <w:rsid w:val="523384EE"/>
    <w:rsid w:val="5258F2D3"/>
    <w:rsid w:val="5269A0C5"/>
    <w:rsid w:val="529D03E0"/>
    <w:rsid w:val="52A41CEC"/>
    <w:rsid w:val="52FE138C"/>
    <w:rsid w:val="531C743C"/>
    <w:rsid w:val="53E50404"/>
    <w:rsid w:val="540DBD92"/>
    <w:rsid w:val="5411DEED"/>
    <w:rsid w:val="54689AD1"/>
    <w:rsid w:val="5477539B"/>
    <w:rsid w:val="54A7738F"/>
    <w:rsid w:val="54D2786E"/>
    <w:rsid w:val="54D83EF8"/>
    <w:rsid w:val="54F931C0"/>
    <w:rsid w:val="55223919"/>
    <w:rsid w:val="55E32A30"/>
    <w:rsid w:val="560D9CC4"/>
    <w:rsid w:val="56412997"/>
    <w:rsid w:val="564F2596"/>
    <w:rsid w:val="576AEFB9"/>
    <w:rsid w:val="58712317"/>
    <w:rsid w:val="588FB573"/>
    <w:rsid w:val="590C1695"/>
    <w:rsid w:val="5A2AA61B"/>
    <w:rsid w:val="5A45F7FD"/>
    <w:rsid w:val="5A8C3FC0"/>
    <w:rsid w:val="5A90B04F"/>
    <w:rsid w:val="5C4C647D"/>
    <w:rsid w:val="5C711E24"/>
    <w:rsid w:val="5C9B0A2D"/>
    <w:rsid w:val="5CBA57F5"/>
    <w:rsid w:val="5D5D23FC"/>
    <w:rsid w:val="5DC65DED"/>
    <w:rsid w:val="5DEB93EF"/>
    <w:rsid w:val="5E54F32B"/>
    <w:rsid w:val="5E6ABD63"/>
    <w:rsid w:val="61347EB5"/>
    <w:rsid w:val="61778C16"/>
    <w:rsid w:val="6185F6B5"/>
    <w:rsid w:val="61F0AFE3"/>
    <w:rsid w:val="620CB14D"/>
    <w:rsid w:val="62361F04"/>
    <w:rsid w:val="6236AEAE"/>
    <w:rsid w:val="6359AE54"/>
    <w:rsid w:val="63B27F8E"/>
    <w:rsid w:val="63FBC146"/>
    <w:rsid w:val="646DAF58"/>
    <w:rsid w:val="6492EC25"/>
    <w:rsid w:val="64F1095F"/>
    <w:rsid w:val="6516F131"/>
    <w:rsid w:val="65B264AC"/>
    <w:rsid w:val="66BB0FA4"/>
    <w:rsid w:val="66CEBDCC"/>
    <w:rsid w:val="674D549E"/>
    <w:rsid w:val="67603E57"/>
    <w:rsid w:val="687ED6A5"/>
    <w:rsid w:val="68E057FE"/>
    <w:rsid w:val="6934D214"/>
    <w:rsid w:val="69D1B01E"/>
    <w:rsid w:val="69F462C7"/>
    <w:rsid w:val="6A889F02"/>
    <w:rsid w:val="6A8D0EF5"/>
    <w:rsid w:val="6ACBDCAD"/>
    <w:rsid w:val="6B44F427"/>
    <w:rsid w:val="6B50CF7B"/>
    <w:rsid w:val="6B927C3E"/>
    <w:rsid w:val="6B96F983"/>
    <w:rsid w:val="6BB7D616"/>
    <w:rsid w:val="6C5FAC58"/>
    <w:rsid w:val="6D197A49"/>
    <w:rsid w:val="6D36D4C1"/>
    <w:rsid w:val="6D887DDC"/>
    <w:rsid w:val="6EFB3CAA"/>
    <w:rsid w:val="6F029B09"/>
    <w:rsid w:val="6F3951F9"/>
    <w:rsid w:val="6F460755"/>
    <w:rsid w:val="6F8219CD"/>
    <w:rsid w:val="6FB143B6"/>
    <w:rsid w:val="6FC26345"/>
    <w:rsid w:val="6FE42CD9"/>
    <w:rsid w:val="703F0CAF"/>
    <w:rsid w:val="70F43B0C"/>
    <w:rsid w:val="71390587"/>
    <w:rsid w:val="71423FB1"/>
    <w:rsid w:val="71B712D3"/>
    <w:rsid w:val="720B1CA5"/>
    <w:rsid w:val="722E843D"/>
    <w:rsid w:val="723B076E"/>
    <w:rsid w:val="72B84B90"/>
    <w:rsid w:val="73DBCFD3"/>
    <w:rsid w:val="73E2B6D8"/>
    <w:rsid w:val="73F13EBE"/>
    <w:rsid w:val="740B209D"/>
    <w:rsid w:val="745E29F5"/>
    <w:rsid w:val="746371BC"/>
    <w:rsid w:val="74B26CFB"/>
    <w:rsid w:val="7516D9BC"/>
    <w:rsid w:val="76548E23"/>
    <w:rsid w:val="76F4FB45"/>
    <w:rsid w:val="774C3B28"/>
    <w:rsid w:val="774FDCBA"/>
    <w:rsid w:val="776919F2"/>
    <w:rsid w:val="78E21DBA"/>
    <w:rsid w:val="79360969"/>
    <w:rsid w:val="79CC1985"/>
    <w:rsid w:val="79CE119C"/>
    <w:rsid w:val="79E47CF7"/>
    <w:rsid w:val="7A244F5C"/>
    <w:rsid w:val="7B1EAE40"/>
    <w:rsid w:val="7B419DCB"/>
    <w:rsid w:val="7B90E102"/>
    <w:rsid w:val="7BAB4F1F"/>
    <w:rsid w:val="7C22EB46"/>
    <w:rsid w:val="7C53FE03"/>
    <w:rsid w:val="7CDDE1D7"/>
    <w:rsid w:val="7CEC571E"/>
    <w:rsid w:val="7D238995"/>
    <w:rsid w:val="7D95B7D7"/>
    <w:rsid w:val="7DBE8714"/>
    <w:rsid w:val="7E264EFF"/>
    <w:rsid w:val="7E869E71"/>
    <w:rsid w:val="7EA2927A"/>
    <w:rsid w:val="7FA350DA"/>
    <w:rsid w:val="7FB1B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9" w:lineRule="auto"/>
    </w:pPr>
    <w:rPr>
      <w:rFonts w:asciiTheme="minorHAnsi" w:hAnsiTheme="minorHAnsi" w:eastAsiaTheme="minorEastAsia" w:cstheme="minorBidi"/>
      <w:sz w:val="24"/>
      <w:szCs w:val="24"/>
      <w:lang w:val="en-US" w:eastAsia="ja-JP" w:bidi="ar-SA"/>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7"/>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8"/>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9"/>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0"/>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1"/>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2"/>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3"/>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4"/>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Subtitle"/>
    <w:basedOn w:val="1"/>
    <w:next w:val="1"/>
    <w:link w:val="26"/>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4">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7">
    <w:name w:val="Heading 2 Char"/>
    <w:basedOn w:val="11"/>
    <w:link w:val="3"/>
    <w:qFormat/>
    <w:uiPriority w:val="9"/>
    <w:rPr>
      <w:rFonts w:asciiTheme="majorHAnsi" w:hAnsiTheme="majorHAnsi" w:eastAsiaTheme="majorEastAsia" w:cstheme="majorBidi"/>
      <w:color w:val="104862" w:themeColor="accent1" w:themeShade="BF"/>
      <w:sz w:val="32"/>
      <w:szCs w:val="32"/>
    </w:rPr>
  </w:style>
  <w:style w:type="character" w:customStyle="1" w:styleId="18">
    <w:name w:val="Heading 3 Char"/>
    <w:basedOn w:val="11"/>
    <w:link w:val="4"/>
    <w:qFormat/>
    <w:uiPriority w:val="9"/>
    <w:rPr>
      <w:rFonts w:eastAsiaTheme="majorEastAsia" w:cstheme="majorBidi"/>
      <w:color w:val="104862" w:themeColor="accent1" w:themeShade="BF"/>
      <w:sz w:val="28"/>
      <w:szCs w:val="28"/>
    </w:rPr>
  </w:style>
  <w:style w:type="character" w:customStyle="1" w:styleId="19">
    <w:name w:val="Heading 4 Char"/>
    <w:basedOn w:val="11"/>
    <w:link w:val="5"/>
    <w:qFormat/>
    <w:uiPriority w:val="9"/>
    <w:rPr>
      <w:rFonts w:eastAsiaTheme="majorEastAsia" w:cstheme="majorBidi"/>
      <w:i/>
      <w:iCs/>
      <w:color w:val="104862" w:themeColor="accent1" w:themeShade="BF"/>
    </w:rPr>
  </w:style>
  <w:style w:type="character" w:customStyle="1" w:styleId="20">
    <w:name w:val="Heading 5 Char"/>
    <w:basedOn w:val="11"/>
    <w:link w:val="6"/>
    <w:qFormat/>
    <w:uiPriority w:val="9"/>
    <w:rPr>
      <w:rFonts w:eastAsiaTheme="majorEastAsia" w:cstheme="majorBidi"/>
      <w:color w:val="104862" w:themeColor="accent1" w:themeShade="BF"/>
    </w:rPr>
  </w:style>
  <w:style w:type="character" w:customStyle="1" w:styleId="21">
    <w:name w:val="Heading 6 Char"/>
    <w:basedOn w:val="11"/>
    <w:link w:val="7"/>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2">
    <w:name w:val="Heading 7 Char"/>
    <w:basedOn w:val="11"/>
    <w:link w:val="8"/>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3">
    <w:name w:val="Heading 8 Char"/>
    <w:basedOn w:val="11"/>
    <w:link w:val="9"/>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4">
    <w:name w:val="Heading 9 Char"/>
    <w:basedOn w:val="11"/>
    <w:link w:val="10"/>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5">
    <w:name w:val="Title Char"/>
    <w:basedOn w:val="11"/>
    <w:link w:val="15"/>
    <w:qFormat/>
    <w:uiPriority w:val="10"/>
    <w:rPr>
      <w:rFonts w:asciiTheme="majorHAnsi" w:hAnsiTheme="majorHAnsi" w:eastAsiaTheme="majorEastAsia" w:cstheme="majorBidi"/>
      <w:spacing w:val="-10"/>
      <w:kern w:val="28"/>
      <w:sz w:val="56"/>
      <w:szCs w:val="56"/>
    </w:rPr>
  </w:style>
  <w:style w:type="character" w:customStyle="1" w:styleId="26">
    <w:name w:val="Subtitle Char"/>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customStyle="1" w:styleId="27">
    <w:name w:val="Intense Emphasis1"/>
    <w:basedOn w:val="11"/>
    <w:qFormat/>
    <w:uiPriority w:val="21"/>
    <w:rPr>
      <w:i/>
      <w:iCs/>
      <w:color w:val="104862" w:themeColor="accent1" w:themeShade="BF"/>
    </w:rPr>
  </w:style>
  <w:style w:type="character" w:customStyle="1" w:styleId="28">
    <w:name w:val="Quote Char"/>
    <w:basedOn w:val="11"/>
    <w:link w:val="29"/>
    <w:qFormat/>
    <w:uiPriority w:val="29"/>
    <w:rPr>
      <w:i/>
      <w:iCs/>
      <w:color w:val="404040" w:themeColor="text1" w:themeTint="BF"/>
      <w14:textFill>
        <w14:solidFill>
          <w14:schemeClr w14:val="tx1">
            <w14:lumMod w14:val="75000"/>
            <w14:lumOff w14:val="25000"/>
          </w14:schemeClr>
        </w14:solidFill>
      </w14:textFill>
    </w:rPr>
  </w:style>
  <w:style w:type="paragraph" w:styleId="29">
    <w:name w:val="Quote"/>
    <w:basedOn w:val="1"/>
    <w:next w:val="1"/>
    <w:link w:val="28"/>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0">
    <w:name w:val="Intense Quote Char"/>
    <w:basedOn w:val="11"/>
    <w:link w:val="31"/>
    <w:qFormat/>
    <w:uiPriority w:val="30"/>
    <w:rPr>
      <w:i/>
      <w:iCs/>
      <w:color w:val="104862" w:themeColor="accent1" w:themeShade="BF"/>
    </w:rPr>
  </w:style>
  <w:style w:type="paragraph" w:styleId="31">
    <w:name w:val="Intense Quote"/>
    <w:basedOn w:val="1"/>
    <w:next w:val="1"/>
    <w:link w:val="30"/>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2">
    <w:name w:val="Intense Reference1"/>
    <w:basedOn w:val="11"/>
    <w:qFormat/>
    <w:uiPriority w:val="32"/>
    <w:rPr>
      <w:b/>
      <w:bCs/>
      <w:smallCaps/>
      <w:color w:val="104862" w:themeColor="accent1" w:themeShade="BF"/>
      <w:spacing w:val="5"/>
    </w:rPr>
  </w:style>
  <w:style w:type="paragraph" w:styleId="3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1671</Words>
  <Characters>10437</Characters>
  <Lines>86</Lines>
  <Paragraphs>24</Paragraphs>
  <TotalTime>4</TotalTime>
  <ScaleCrop>false</ScaleCrop>
  <LinksUpToDate>false</LinksUpToDate>
  <CharactersWithSpaces>12050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2024-07-13T16:52:00Z</dcterms:created>
  <dc:creator>meghateju@outlook.com</dc:creator>
  <cp:lastModifiedBy>Tej</cp:lastModifiedBy>
  <dcterms:modified xsi:type="dcterms:W3CDTF">2024-12-08T16:03:39Z</dcterms:modified>
  <cp:revision>163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1DCD3083CEBF49FCBA54D44932A08389_12</vt:lpwstr>
  </property>
</Properties>
</file>