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4E13EC" w14:textId="7CA2C144" w:rsidR="00FA3B76" w:rsidRPr="00C16F86" w:rsidRDefault="00BC24E2">
      <w:pPr>
        <w:rPr>
          <w:rFonts w:ascii="Times New Roman" w:hAnsi="Times New Roman" w:cs="Times New Roman"/>
          <w:b/>
          <w:bCs/>
          <w:sz w:val="32"/>
          <w:szCs w:val="32"/>
        </w:rPr>
      </w:pPr>
      <w:r>
        <w:rPr>
          <w:b/>
          <w:bCs/>
          <w:sz w:val="32"/>
          <w:szCs w:val="32"/>
        </w:rPr>
        <w:t xml:space="preserve">   </w:t>
      </w:r>
      <w:r w:rsidR="00886DB2">
        <w:rPr>
          <w:b/>
          <w:bCs/>
          <w:sz w:val="32"/>
          <w:szCs w:val="32"/>
        </w:rPr>
        <w:t xml:space="preserve">    </w:t>
      </w:r>
      <w:r w:rsidR="006E7B39">
        <w:rPr>
          <w:b/>
          <w:bCs/>
          <w:sz w:val="32"/>
          <w:szCs w:val="32"/>
        </w:rPr>
        <w:t xml:space="preserve">   </w:t>
      </w:r>
      <w:r w:rsidR="00382C8E">
        <w:rPr>
          <w:b/>
          <w:bCs/>
          <w:sz w:val="32"/>
          <w:szCs w:val="32"/>
        </w:rPr>
        <w:t xml:space="preserve">            </w:t>
      </w:r>
      <w:r w:rsidR="009F7467">
        <w:rPr>
          <w:b/>
          <w:bCs/>
          <w:sz w:val="32"/>
          <w:szCs w:val="32"/>
        </w:rPr>
        <w:t xml:space="preserve">    </w:t>
      </w:r>
      <w:r w:rsidR="0028648E">
        <w:rPr>
          <w:b/>
          <w:bCs/>
          <w:sz w:val="32"/>
          <w:szCs w:val="32"/>
        </w:rPr>
        <w:t xml:space="preserve"> </w:t>
      </w:r>
      <w:r w:rsidR="00886DB2">
        <w:rPr>
          <w:b/>
          <w:bCs/>
          <w:sz w:val="32"/>
          <w:szCs w:val="32"/>
        </w:rPr>
        <w:t xml:space="preserve"> </w:t>
      </w:r>
      <w:r w:rsidR="001A7E9D">
        <w:rPr>
          <w:b/>
          <w:bCs/>
          <w:sz w:val="32"/>
          <w:szCs w:val="32"/>
        </w:rPr>
        <w:t xml:space="preserve">   </w:t>
      </w:r>
      <w:r w:rsidR="00886DB2" w:rsidRPr="00C16F86">
        <w:rPr>
          <w:rFonts w:ascii="Times New Roman" w:hAnsi="Times New Roman" w:cs="Times New Roman"/>
          <w:b/>
          <w:bCs/>
          <w:sz w:val="32"/>
          <w:szCs w:val="32"/>
        </w:rPr>
        <w:t xml:space="preserve">Comprehensive review on cinnamon </w:t>
      </w:r>
    </w:p>
    <w:p w14:paraId="605F2C0A" w14:textId="1DBFF98D" w:rsidR="00B75A20" w:rsidRDefault="003A3CF8">
      <w:pPr>
        <w:rPr>
          <w:rFonts w:ascii="Times New Roman" w:hAnsi="Times New Roman" w:cs="Times New Roman"/>
          <w:b/>
          <w:bCs/>
          <w:sz w:val="28"/>
          <w:szCs w:val="28"/>
        </w:rPr>
      </w:pPr>
      <w:r w:rsidRPr="00C16F86">
        <w:rPr>
          <w:rFonts w:ascii="Times New Roman" w:hAnsi="Times New Roman" w:cs="Times New Roman"/>
          <w:b/>
          <w:bCs/>
          <w:sz w:val="32"/>
          <w:szCs w:val="32"/>
        </w:rPr>
        <w:t xml:space="preserve">        </w:t>
      </w:r>
      <w:r w:rsidR="00BC24E2">
        <w:rPr>
          <w:rFonts w:ascii="Times New Roman" w:hAnsi="Times New Roman" w:cs="Times New Roman"/>
          <w:b/>
          <w:bCs/>
          <w:sz w:val="32"/>
          <w:szCs w:val="32"/>
        </w:rPr>
        <w:t xml:space="preserve">   </w:t>
      </w:r>
      <w:r w:rsidRPr="00C16F86">
        <w:rPr>
          <w:rFonts w:ascii="Times New Roman" w:hAnsi="Times New Roman" w:cs="Times New Roman"/>
          <w:b/>
          <w:bCs/>
          <w:sz w:val="32"/>
          <w:szCs w:val="32"/>
        </w:rPr>
        <w:t xml:space="preserve">   </w:t>
      </w:r>
      <w:r w:rsidR="00330552" w:rsidRPr="00C16F86">
        <w:rPr>
          <w:rFonts w:ascii="Times New Roman" w:hAnsi="Times New Roman" w:cs="Times New Roman"/>
          <w:b/>
          <w:bCs/>
          <w:sz w:val="32"/>
          <w:szCs w:val="32"/>
        </w:rPr>
        <w:t xml:space="preserve"> </w:t>
      </w:r>
      <w:r w:rsidR="000447E4">
        <w:rPr>
          <w:rFonts w:ascii="Times New Roman" w:hAnsi="Times New Roman" w:cs="Times New Roman"/>
          <w:b/>
          <w:bCs/>
          <w:sz w:val="32"/>
          <w:szCs w:val="32"/>
        </w:rPr>
        <w:t xml:space="preserve"> </w:t>
      </w:r>
      <w:r w:rsidR="006E7B39" w:rsidRPr="00C16F86">
        <w:rPr>
          <w:rFonts w:ascii="Times New Roman" w:hAnsi="Times New Roman" w:cs="Times New Roman"/>
          <w:b/>
          <w:bCs/>
          <w:sz w:val="32"/>
          <w:szCs w:val="32"/>
        </w:rPr>
        <w:t xml:space="preserve">   </w:t>
      </w:r>
      <w:r w:rsidRPr="00C16F86">
        <w:rPr>
          <w:rFonts w:ascii="Times New Roman" w:hAnsi="Times New Roman" w:cs="Times New Roman"/>
          <w:b/>
          <w:bCs/>
          <w:sz w:val="32"/>
          <w:szCs w:val="32"/>
        </w:rPr>
        <w:t xml:space="preserve"> </w:t>
      </w:r>
      <w:r w:rsidR="00327D16">
        <w:rPr>
          <w:rFonts w:ascii="Times New Roman" w:hAnsi="Times New Roman" w:cs="Times New Roman"/>
          <w:b/>
          <w:bCs/>
          <w:sz w:val="32"/>
          <w:szCs w:val="32"/>
        </w:rPr>
        <w:t>Ms.</w:t>
      </w:r>
      <w:r w:rsidRPr="00C16F86">
        <w:rPr>
          <w:rFonts w:ascii="Times New Roman" w:hAnsi="Times New Roman" w:cs="Times New Roman"/>
          <w:b/>
          <w:bCs/>
          <w:sz w:val="32"/>
          <w:szCs w:val="32"/>
        </w:rPr>
        <w:t xml:space="preserve"> </w:t>
      </w:r>
      <w:r w:rsidRPr="00C16F86">
        <w:rPr>
          <w:rFonts w:ascii="Times New Roman" w:hAnsi="Times New Roman" w:cs="Times New Roman"/>
          <w:b/>
          <w:bCs/>
          <w:sz w:val="28"/>
          <w:szCs w:val="28"/>
        </w:rPr>
        <w:t>Srushti</w:t>
      </w:r>
      <w:r w:rsidR="0031169E">
        <w:rPr>
          <w:rFonts w:ascii="Times New Roman" w:hAnsi="Times New Roman" w:cs="Times New Roman"/>
          <w:b/>
          <w:bCs/>
          <w:sz w:val="28"/>
          <w:szCs w:val="28"/>
        </w:rPr>
        <w:t xml:space="preserve"> Subhash </w:t>
      </w:r>
      <w:r w:rsidRPr="00C16F86">
        <w:rPr>
          <w:rFonts w:ascii="Times New Roman" w:hAnsi="Times New Roman" w:cs="Times New Roman"/>
          <w:b/>
          <w:bCs/>
          <w:sz w:val="28"/>
          <w:szCs w:val="28"/>
        </w:rPr>
        <w:t>Bhagade</w:t>
      </w:r>
      <w:r w:rsidR="00B75A20">
        <w:rPr>
          <w:rFonts w:ascii="Times New Roman" w:hAnsi="Times New Roman" w:cs="Times New Roman"/>
          <w:b/>
          <w:bCs/>
          <w:sz w:val="28"/>
          <w:szCs w:val="28"/>
        </w:rPr>
        <w:t>¹</w:t>
      </w:r>
      <w:r w:rsidR="004D5793" w:rsidRPr="00C16F86">
        <w:rPr>
          <w:rFonts w:ascii="Times New Roman" w:hAnsi="Times New Roman" w:cs="Times New Roman"/>
          <w:b/>
          <w:bCs/>
          <w:sz w:val="28"/>
          <w:szCs w:val="28"/>
        </w:rPr>
        <w:t xml:space="preserve">, </w:t>
      </w:r>
      <w:r w:rsidR="00327D16">
        <w:rPr>
          <w:rFonts w:ascii="Times New Roman" w:hAnsi="Times New Roman" w:cs="Times New Roman"/>
          <w:b/>
          <w:bCs/>
          <w:sz w:val="28"/>
          <w:szCs w:val="28"/>
        </w:rPr>
        <w:t>Ms.</w:t>
      </w:r>
      <w:r w:rsidR="004D5793" w:rsidRPr="00C16F86">
        <w:rPr>
          <w:rFonts w:ascii="Times New Roman" w:hAnsi="Times New Roman" w:cs="Times New Roman"/>
          <w:b/>
          <w:bCs/>
          <w:sz w:val="28"/>
          <w:szCs w:val="28"/>
        </w:rPr>
        <w:t>Harshada Dhak</w:t>
      </w:r>
      <w:r w:rsidR="00B75A20">
        <w:rPr>
          <w:rFonts w:ascii="Times New Roman" w:hAnsi="Times New Roman" w:cs="Times New Roman"/>
          <w:b/>
          <w:bCs/>
          <w:sz w:val="28"/>
          <w:szCs w:val="28"/>
        </w:rPr>
        <w:t xml:space="preserve">² </w:t>
      </w:r>
    </w:p>
    <w:p w14:paraId="012FEBEA" w14:textId="7A9DC839" w:rsidR="00BF7A04" w:rsidRPr="00C16F86" w:rsidRDefault="00B75A20" w:rsidP="00BB0031">
      <w:pPr>
        <w:rPr>
          <w:rFonts w:ascii="Times New Roman" w:hAnsi="Times New Roman" w:cs="Times New Roman"/>
          <w:b/>
          <w:bCs/>
          <w:sz w:val="28"/>
          <w:szCs w:val="28"/>
        </w:rPr>
      </w:pPr>
      <w:r>
        <w:rPr>
          <w:rFonts w:ascii="Times New Roman" w:hAnsi="Times New Roman" w:cs="Times New Roman"/>
          <w:b/>
          <w:bCs/>
          <w:sz w:val="28"/>
          <w:szCs w:val="28"/>
        </w:rPr>
        <w:t xml:space="preserve">             </w:t>
      </w:r>
      <w:r w:rsidR="00BC24E2">
        <w:rPr>
          <w:rFonts w:ascii="Times New Roman" w:hAnsi="Times New Roman" w:cs="Times New Roman"/>
          <w:b/>
          <w:bCs/>
          <w:sz w:val="28"/>
          <w:szCs w:val="28"/>
        </w:rPr>
        <w:t xml:space="preserve">    </w:t>
      </w:r>
      <w:r>
        <w:rPr>
          <w:rFonts w:ascii="Times New Roman" w:hAnsi="Times New Roman" w:cs="Times New Roman"/>
          <w:b/>
          <w:bCs/>
          <w:sz w:val="28"/>
          <w:szCs w:val="28"/>
        </w:rPr>
        <w:t xml:space="preserve">   </w:t>
      </w:r>
      <w:r w:rsidR="00BF7A04">
        <w:rPr>
          <w:rFonts w:ascii="Times New Roman" w:hAnsi="Times New Roman" w:cs="Times New Roman"/>
          <w:b/>
          <w:bCs/>
          <w:sz w:val="28"/>
          <w:szCs w:val="28"/>
        </w:rPr>
        <w:t xml:space="preserve"> </w:t>
      </w:r>
      <w:r w:rsidR="002039A3">
        <w:rPr>
          <w:rFonts w:ascii="Times New Roman" w:hAnsi="Times New Roman" w:cs="Times New Roman"/>
          <w:b/>
          <w:bCs/>
          <w:sz w:val="28"/>
          <w:szCs w:val="28"/>
        </w:rPr>
        <w:t xml:space="preserve">Dr. Sonali </w:t>
      </w:r>
      <w:r w:rsidR="00354A79">
        <w:rPr>
          <w:rFonts w:ascii="Times New Roman" w:hAnsi="Times New Roman" w:cs="Times New Roman"/>
          <w:b/>
          <w:bCs/>
          <w:sz w:val="28"/>
          <w:szCs w:val="28"/>
        </w:rPr>
        <w:t>Vinod upplwar</w:t>
      </w:r>
      <w:r w:rsidR="000447E4">
        <w:rPr>
          <w:rFonts w:ascii="Times New Roman" w:hAnsi="Times New Roman" w:cs="Times New Roman"/>
          <w:b/>
          <w:bCs/>
          <w:sz w:val="28"/>
          <w:szCs w:val="28"/>
        </w:rPr>
        <w:t xml:space="preserve">³, </w:t>
      </w:r>
      <w:r w:rsidR="00BF7A04">
        <w:rPr>
          <w:rFonts w:ascii="Times New Roman" w:hAnsi="Times New Roman" w:cs="Times New Roman"/>
          <w:b/>
          <w:bCs/>
          <w:sz w:val="28"/>
          <w:szCs w:val="28"/>
        </w:rPr>
        <w:t xml:space="preserve"> Dr. Abhishek Kumar sen</w:t>
      </w:r>
      <w:r w:rsidR="000447E4">
        <w:rPr>
          <w:rFonts w:ascii="Times New Roman" w:hAnsi="Times New Roman" w:cs="Times New Roman"/>
          <w:b/>
          <w:bCs/>
          <w:sz w:val="28"/>
          <w:szCs w:val="28"/>
        </w:rPr>
        <w:t>⁴</w:t>
      </w:r>
      <w:r w:rsidR="00BF7A04">
        <w:rPr>
          <w:rFonts w:ascii="Times New Roman" w:hAnsi="Times New Roman" w:cs="Times New Roman"/>
          <w:b/>
          <w:bCs/>
          <w:sz w:val="28"/>
          <w:szCs w:val="28"/>
        </w:rPr>
        <w:t xml:space="preserve"> </w:t>
      </w:r>
    </w:p>
    <w:p w14:paraId="3E3E6E54" w14:textId="267A2A14" w:rsidR="000109FE" w:rsidRPr="00C16F86" w:rsidRDefault="000109FE">
      <w:pPr>
        <w:rPr>
          <w:rFonts w:ascii="Times New Roman" w:hAnsi="Times New Roman" w:cs="Times New Roman"/>
          <w:b/>
          <w:bCs/>
          <w:sz w:val="28"/>
          <w:szCs w:val="28"/>
        </w:rPr>
      </w:pPr>
      <w:r>
        <w:rPr>
          <w:rFonts w:ascii="Times New Roman" w:hAnsi="Times New Roman" w:cs="Times New Roman"/>
          <w:b/>
          <w:bCs/>
          <w:sz w:val="28"/>
          <w:szCs w:val="28"/>
        </w:rPr>
        <w:t xml:space="preserve">                      </w:t>
      </w:r>
    </w:p>
    <w:p w14:paraId="10C06EF7" w14:textId="77777777" w:rsidR="006E7B39" w:rsidRDefault="006E7B39">
      <w:pPr>
        <w:rPr>
          <w:b/>
          <w:bCs/>
          <w:sz w:val="28"/>
          <w:szCs w:val="28"/>
        </w:rPr>
      </w:pPr>
    </w:p>
    <w:p w14:paraId="1F851D07" w14:textId="54C181D5" w:rsidR="00526F25" w:rsidRDefault="004B0DE6">
      <w:pPr>
        <w:rPr>
          <w:rFonts w:ascii="Calibri" w:hAnsi="Calibri"/>
          <w:sz w:val="28"/>
          <w:szCs w:val="28"/>
        </w:rPr>
      </w:pPr>
      <w:r>
        <w:rPr>
          <w:rFonts w:ascii="Calibri" w:hAnsi="Calibri"/>
          <w:sz w:val="28"/>
          <w:szCs w:val="28"/>
        </w:rPr>
        <w:t xml:space="preserve">   </w:t>
      </w:r>
      <w:r w:rsidR="001373E0">
        <w:rPr>
          <w:rFonts w:ascii="Calibri" w:hAnsi="Calibri"/>
          <w:sz w:val="28"/>
          <w:szCs w:val="28"/>
        </w:rPr>
        <w:t xml:space="preserve"> </w:t>
      </w:r>
      <w:r w:rsidR="00C63684">
        <w:rPr>
          <w:rFonts w:ascii="Calibri" w:hAnsi="Calibri"/>
          <w:sz w:val="28"/>
          <w:szCs w:val="28"/>
        </w:rPr>
        <w:t xml:space="preserve">Ideal </w:t>
      </w:r>
      <w:r w:rsidR="001F5DD8">
        <w:rPr>
          <w:rFonts w:ascii="Calibri" w:hAnsi="Calibri"/>
          <w:sz w:val="28"/>
          <w:szCs w:val="28"/>
        </w:rPr>
        <w:t xml:space="preserve"> Institute of Pharmacy,</w:t>
      </w:r>
      <w:r w:rsidR="002A42A9">
        <w:rPr>
          <w:rFonts w:ascii="Calibri" w:hAnsi="Calibri"/>
          <w:sz w:val="28"/>
          <w:szCs w:val="28"/>
        </w:rPr>
        <w:t xml:space="preserve"> posheri , </w:t>
      </w:r>
      <w:r w:rsidR="001F5DD8">
        <w:rPr>
          <w:rFonts w:ascii="Calibri" w:hAnsi="Calibri"/>
          <w:sz w:val="28"/>
          <w:szCs w:val="28"/>
        </w:rPr>
        <w:t>Wada</w:t>
      </w:r>
      <w:r w:rsidR="002A42A9">
        <w:rPr>
          <w:rFonts w:ascii="Calibri" w:hAnsi="Calibri"/>
          <w:sz w:val="28"/>
          <w:szCs w:val="28"/>
        </w:rPr>
        <w:t>- 421303.</w:t>
      </w:r>
    </w:p>
    <w:p w14:paraId="68ED36F9" w14:textId="45D52707" w:rsidR="00CA0A71" w:rsidRDefault="004B0DE6">
      <w:pPr>
        <w:rPr>
          <w:rFonts w:ascii="Calibri" w:hAnsi="Calibri"/>
          <w:sz w:val="28"/>
          <w:szCs w:val="28"/>
        </w:rPr>
      </w:pPr>
      <w:r>
        <w:rPr>
          <w:rFonts w:ascii="Calibri" w:hAnsi="Calibri"/>
          <w:sz w:val="28"/>
          <w:szCs w:val="28"/>
        </w:rPr>
        <w:t xml:space="preserve">       </w:t>
      </w:r>
    </w:p>
    <w:p w14:paraId="415C3BB7" w14:textId="77777777" w:rsidR="00CA0A71" w:rsidRDefault="00CA0A71">
      <w:pPr>
        <w:rPr>
          <w:rFonts w:ascii="Calibri" w:hAnsi="Calibri"/>
          <w:sz w:val="28"/>
          <w:szCs w:val="28"/>
        </w:rPr>
      </w:pPr>
    </w:p>
    <w:p w14:paraId="41DA8D92" w14:textId="49596021" w:rsidR="00626FD5" w:rsidRPr="005B6ACF" w:rsidRDefault="00A547E8">
      <w:pPr>
        <w:rPr>
          <w:rFonts w:ascii="Times New Roman" w:hAnsi="Times New Roman" w:cs="Times New Roman"/>
          <w:sz w:val="32"/>
          <w:szCs w:val="32"/>
        </w:rPr>
      </w:pPr>
      <w:r w:rsidRPr="005B6ACF">
        <w:rPr>
          <w:rFonts w:ascii="Times New Roman" w:hAnsi="Times New Roman" w:cs="Times New Roman"/>
          <w:sz w:val="32"/>
          <w:szCs w:val="32"/>
        </w:rPr>
        <w:t xml:space="preserve">ABSTRACT </w:t>
      </w:r>
    </w:p>
    <w:p w14:paraId="6E271F71" w14:textId="480E4B27" w:rsidR="0090736F" w:rsidRPr="008D029F" w:rsidRDefault="00B65822" w:rsidP="00BD6594">
      <w:pPr>
        <w:jc w:val="both"/>
        <w:rPr>
          <w:rFonts w:ascii="Calibri" w:hAnsi="Calibri"/>
          <w:sz w:val="22"/>
          <w:szCs w:val="22"/>
        </w:rPr>
      </w:pPr>
      <w:r>
        <w:rPr>
          <w:rFonts w:ascii="Calibri" w:hAnsi="Calibri"/>
          <w:sz w:val="22"/>
          <w:szCs w:val="22"/>
        </w:rPr>
        <w:t xml:space="preserve">The spice plant Cinnamomum verum is well- known for its pharmacological </w:t>
      </w:r>
      <w:r w:rsidR="00432CD2">
        <w:rPr>
          <w:rFonts w:ascii="Calibri" w:hAnsi="Calibri"/>
          <w:sz w:val="22"/>
          <w:szCs w:val="22"/>
        </w:rPr>
        <w:t xml:space="preserve">and therapeutic properties. This tree’s old </w:t>
      </w:r>
      <w:r w:rsidR="00442697">
        <w:rPr>
          <w:rFonts w:ascii="Calibri" w:hAnsi="Calibri"/>
          <w:sz w:val="22"/>
          <w:szCs w:val="22"/>
        </w:rPr>
        <w:t xml:space="preserve">botanical synonym, Cinnamomum zeylanicum, comes from Ceylon </w:t>
      </w:r>
      <w:r w:rsidR="008148E3">
        <w:rPr>
          <w:rFonts w:ascii="Calibri" w:hAnsi="Calibri"/>
          <w:sz w:val="22"/>
          <w:szCs w:val="22"/>
        </w:rPr>
        <w:t xml:space="preserve">which was </w:t>
      </w:r>
      <w:r w:rsidR="00793C27">
        <w:rPr>
          <w:rFonts w:ascii="Calibri" w:hAnsi="Calibri"/>
          <w:sz w:val="22"/>
          <w:szCs w:val="22"/>
        </w:rPr>
        <w:t xml:space="preserve">previous name of Sri Lanka . </w:t>
      </w:r>
      <w:r w:rsidR="00E714B0">
        <w:rPr>
          <w:rFonts w:ascii="Calibri" w:hAnsi="Calibri"/>
          <w:sz w:val="22"/>
          <w:szCs w:val="22"/>
        </w:rPr>
        <w:t>Cinnamomum verum belongs to the Lauraceae family and is also known by the synonym Cinnamomum zeylanicum Blume.</w:t>
      </w:r>
      <w:r w:rsidR="006F54A3" w:rsidRPr="00D43259">
        <w:rPr>
          <w:rFonts w:ascii="Calibri" w:hAnsi="Calibri"/>
          <w:sz w:val="22"/>
          <w:szCs w:val="22"/>
        </w:rPr>
        <w:t xml:space="preserve">Cinnamomum stands out of all spices in its </w:t>
      </w:r>
      <w:r w:rsidR="000C24DE" w:rsidRPr="00D43259">
        <w:rPr>
          <w:rFonts w:ascii="Calibri" w:hAnsi="Calibri"/>
          <w:sz w:val="22"/>
          <w:szCs w:val="22"/>
        </w:rPr>
        <w:t xml:space="preserve">“ warmth” and ranks as second to pepper. </w:t>
      </w:r>
      <w:r w:rsidR="00211ADB" w:rsidRPr="00D43259">
        <w:rPr>
          <w:rFonts w:ascii="Calibri" w:hAnsi="Calibri"/>
          <w:sz w:val="22"/>
          <w:szCs w:val="22"/>
        </w:rPr>
        <w:t xml:space="preserve">In folk </w:t>
      </w:r>
      <w:r w:rsidR="00187D39" w:rsidRPr="00D43259">
        <w:rPr>
          <w:rFonts w:ascii="Calibri" w:hAnsi="Calibri"/>
          <w:sz w:val="22"/>
          <w:szCs w:val="22"/>
        </w:rPr>
        <w:t>medicine, cinnamon</w:t>
      </w:r>
      <w:r w:rsidR="000C24DE" w:rsidRPr="00D43259">
        <w:rPr>
          <w:rFonts w:ascii="Calibri" w:hAnsi="Calibri"/>
          <w:sz w:val="22"/>
          <w:szCs w:val="22"/>
        </w:rPr>
        <w:t xml:space="preserve"> spices</w:t>
      </w:r>
      <w:r w:rsidR="00A226B6" w:rsidRPr="00D43259">
        <w:rPr>
          <w:rFonts w:ascii="Calibri" w:hAnsi="Calibri"/>
          <w:sz w:val="22"/>
          <w:szCs w:val="22"/>
        </w:rPr>
        <w:t xml:space="preserve"> have been used as medicine for respiratory and digestive disorder. </w:t>
      </w:r>
      <w:r w:rsidR="006170E2" w:rsidRPr="00D43259">
        <w:rPr>
          <w:rFonts w:ascii="Calibri" w:hAnsi="Calibri"/>
          <w:sz w:val="22"/>
          <w:szCs w:val="22"/>
        </w:rPr>
        <w:t xml:space="preserve"> cinnamon considered </w:t>
      </w:r>
      <w:r w:rsidR="00B0461F" w:rsidRPr="00D43259">
        <w:rPr>
          <w:rFonts w:ascii="Calibri" w:hAnsi="Calibri"/>
          <w:sz w:val="22"/>
          <w:szCs w:val="22"/>
        </w:rPr>
        <w:t xml:space="preserve">one of finest sweet spices. </w:t>
      </w:r>
      <w:r w:rsidR="00EE179F">
        <w:rPr>
          <w:rFonts w:ascii="Calibri" w:hAnsi="Calibri"/>
          <w:sz w:val="22"/>
          <w:szCs w:val="22"/>
        </w:rPr>
        <w:t xml:space="preserve">Cinnamon bark powder, which contains antioxidant, flavonoids, cartenoids , vitamins, minerals, fiber, and trace quantity of essential oil, </w:t>
      </w:r>
      <w:r w:rsidR="00FF3A9A">
        <w:rPr>
          <w:rFonts w:ascii="Calibri" w:hAnsi="Calibri"/>
          <w:sz w:val="22"/>
          <w:szCs w:val="22"/>
        </w:rPr>
        <w:t xml:space="preserve">has been the subject of much research. </w:t>
      </w:r>
      <w:r w:rsidR="002B6F34">
        <w:rPr>
          <w:rFonts w:ascii="Calibri" w:hAnsi="Calibri"/>
          <w:sz w:val="22"/>
          <w:szCs w:val="22"/>
        </w:rPr>
        <w:t xml:space="preserve">Concentrated and separated </w:t>
      </w:r>
      <w:r w:rsidR="00026CC2">
        <w:rPr>
          <w:rFonts w:ascii="Calibri" w:hAnsi="Calibri"/>
          <w:sz w:val="22"/>
          <w:szCs w:val="22"/>
        </w:rPr>
        <w:t xml:space="preserve">cinnamon essential oil might also differ </w:t>
      </w:r>
      <w:r w:rsidR="00C70DDB">
        <w:rPr>
          <w:rFonts w:ascii="Calibri" w:hAnsi="Calibri"/>
          <w:sz w:val="22"/>
          <w:szCs w:val="22"/>
        </w:rPr>
        <w:t>significant therapeutic benefits, especially in treatment of diabetes</w:t>
      </w:r>
      <w:r w:rsidR="00E93BB0">
        <w:rPr>
          <w:rFonts w:ascii="Calibri" w:hAnsi="Calibri"/>
          <w:sz w:val="22"/>
          <w:szCs w:val="22"/>
        </w:rPr>
        <w:t>. In</w:t>
      </w:r>
      <w:r w:rsidR="007200FF" w:rsidRPr="00D43259">
        <w:rPr>
          <w:rFonts w:ascii="Calibri" w:hAnsi="Calibri"/>
          <w:sz w:val="22"/>
          <w:szCs w:val="22"/>
        </w:rPr>
        <w:t xml:space="preserve"> clinical</w:t>
      </w:r>
      <w:r w:rsidR="003503C4" w:rsidRPr="00D43259">
        <w:rPr>
          <w:rFonts w:ascii="Calibri" w:hAnsi="Calibri"/>
          <w:sz w:val="22"/>
          <w:szCs w:val="22"/>
        </w:rPr>
        <w:t xml:space="preserve"> reports it was found </w:t>
      </w:r>
      <w:r w:rsidR="005010D5" w:rsidRPr="00D43259">
        <w:rPr>
          <w:rFonts w:ascii="Calibri" w:hAnsi="Calibri"/>
          <w:sz w:val="22"/>
          <w:szCs w:val="22"/>
        </w:rPr>
        <w:t xml:space="preserve">very safe and useful in allergic condition also. </w:t>
      </w:r>
      <w:r w:rsidR="001E02F0" w:rsidRPr="00D43259">
        <w:rPr>
          <w:rFonts w:ascii="Calibri" w:hAnsi="Calibri"/>
          <w:sz w:val="22"/>
          <w:szCs w:val="22"/>
        </w:rPr>
        <w:t>The majoi</w:t>
      </w:r>
      <w:r w:rsidR="00F126BB" w:rsidRPr="00D43259">
        <w:rPr>
          <w:rFonts w:ascii="Calibri" w:hAnsi="Calibri"/>
          <w:sz w:val="22"/>
          <w:szCs w:val="22"/>
        </w:rPr>
        <w:t xml:space="preserve"> chemical </w:t>
      </w:r>
      <w:r w:rsidR="00056B2E" w:rsidRPr="00D43259">
        <w:rPr>
          <w:rFonts w:ascii="Calibri" w:hAnsi="Calibri"/>
          <w:sz w:val="22"/>
          <w:szCs w:val="22"/>
        </w:rPr>
        <w:t>constituents of cinnamon bark are cinnamaldehyde (65-80%) , and eugenol (</w:t>
      </w:r>
      <w:r w:rsidR="009D1CD1" w:rsidRPr="00D43259">
        <w:rPr>
          <w:rFonts w:ascii="Calibri" w:hAnsi="Calibri"/>
          <w:sz w:val="22"/>
          <w:szCs w:val="22"/>
        </w:rPr>
        <w:t xml:space="preserve">5-10%) , due to their high concentration </w:t>
      </w:r>
      <w:r w:rsidR="000C3C44" w:rsidRPr="00D43259">
        <w:rPr>
          <w:rFonts w:ascii="Calibri" w:hAnsi="Calibri"/>
          <w:sz w:val="22"/>
          <w:szCs w:val="22"/>
        </w:rPr>
        <w:t xml:space="preserve">in cinnamon essential oil , these constituents </w:t>
      </w:r>
      <w:r w:rsidR="00D06E95" w:rsidRPr="00D43259">
        <w:rPr>
          <w:rFonts w:ascii="Calibri" w:hAnsi="Calibri"/>
          <w:sz w:val="22"/>
          <w:szCs w:val="22"/>
        </w:rPr>
        <w:t xml:space="preserve">are hypothesized to have most significant physiological activity. </w:t>
      </w:r>
    </w:p>
    <w:p w14:paraId="4207F7ED" w14:textId="1BC6F90B" w:rsidR="00164FA1" w:rsidRDefault="0090736F" w:rsidP="00BD6594">
      <w:pPr>
        <w:jc w:val="both"/>
        <w:rPr>
          <w:rFonts w:ascii="Calibri" w:hAnsi="Calibri"/>
        </w:rPr>
      </w:pPr>
      <w:r w:rsidRPr="0055386A">
        <w:rPr>
          <w:rFonts w:ascii="Calibri" w:hAnsi="Calibri"/>
        </w:rPr>
        <w:t>Key</w:t>
      </w:r>
      <w:r w:rsidR="00904E49" w:rsidRPr="0055386A">
        <w:rPr>
          <w:rFonts w:ascii="Calibri" w:hAnsi="Calibri"/>
        </w:rPr>
        <w:t xml:space="preserve"> </w:t>
      </w:r>
      <w:r w:rsidRPr="0055386A">
        <w:rPr>
          <w:rFonts w:ascii="Calibri" w:hAnsi="Calibri"/>
        </w:rPr>
        <w:t xml:space="preserve">words  </w:t>
      </w:r>
      <w:r w:rsidR="00E353FB" w:rsidRPr="0055386A">
        <w:rPr>
          <w:rFonts w:ascii="Calibri" w:hAnsi="Calibri"/>
        </w:rPr>
        <w:t xml:space="preserve">:- </w:t>
      </w:r>
      <w:r w:rsidR="005315A8">
        <w:rPr>
          <w:rFonts w:ascii="Calibri" w:hAnsi="Calibri"/>
        </w:rPr>
        <w:t xml:space="preserve"> </w:t>
      </w:r>
      <w:r w:rsidR="00B6606F" w:rsidRPr="0055386A">
        <w:rPr>
          <w:rFonts w:ascii="Calibri" w:hAnsi="Calibri"/>
        </w:rPr>
        <w:t xml:space="preserve"> cinnamon</w:t>
      </w:r>
      <w:r w:rsidR="007E5F7B">
        <w:rPr>
          <w:rFonts w:ascii="Calibri" w:hAnsi="Calibri"/>
        </w:rPr>
        <w:t xml:space="preserve"> </w:t>
      </w:r>
      <w:r w:rsidR="00B6606F" w:rsidRPr="0055386A">
        <w:rPr>
          <w:rFonts w:ascii="Calibri" w:hAnsi="Calibri"/>
        </w:rPr>
        <w:t xml:space="preserve">, </w:t>
      </w:r>
      <w:r w:rsidR="005315A8">
        <w:rPr>
          <w:rFonts w:ascii="Calibri" w:hAnsi="Calibri"/>
        </w:rPr>
        <w:t xml:space="preserve"> </w:t>
      </w:r>
      <w:r w:rsidR="007E5F7B">
        <w:rPr>
          <w:rFonts w:ascii="Calibri" w:hAnsi="Calibri"/>
        </w:rPr>
        <w:t xml:space="preserve"> </w:t>
      </w:r>
      <w:r w:rsidR="00927EBE" w:rsidRPr="0055386A">
        <w:rPr>
          <w:rFonts w:ascii="Calibri" w:hAnsi="Calibri"/>
        </w:rPr>
        <w:t>Antioxidant</w:t>
      </w:r>
      <w:r w:rsidR="007E5F7B">
        <w:rPr>
          <w:rFonts w:ascii="Calibri" w:hAnsi="Calibri"/>
        </w:rPr>
        <w:t xml:space="preserve"> </w:t>
      </w:r>
      <w:r w:rsidR="00927EBE" w:rsidRPr="0055386A">
        <w:rPr>
          <w:rFonts w:ascii="Calibri" w:hAnsi="Calibri"/>
        </w:rPr>
        <w:t xml:space="preserve">, </w:t>
      </w:r>
      <w:r w:rsidR="007E5F7B">
        <w:rPr>
          <w:rFonts w:ascii="Calibri" w:hAnsi="Calibri"/>
        </w:rPr>
        <w:t xml:space="preserve"> </w:t>
      </w:r>
      <w:r w:rsidR="00927EBE" w:rsidRPr="0055386A">
        <w:rPr>
          <w:rFonts w:ascii="Calibri" w:hAnsi="Calibri"/>
        </w:rPr>
        <w:t>flavonoids</w:t>
      </w:r>
      <w:r w:rsidR="007E5F7B">
        <w:rPr>
          <w:rFonts w:ascii="Calibri" w:hAnsi="Calibri"/>
        </w:rPr>
        <w:t xml:space="preserve"> </w:t>
      </w:r>
      <w:r w:rsidR="00927EBE" w:rsidRPr="0055386A">
        <w:rPr>
          <w:rFonts w:ascii="Calibri" w:hAnsi="Calibri"/>
        </w:rPr>
        <w:t xml:space="preserve">, </w:t>
      </w:r>
      <w:r w:rsidR="007E5F7B">
        <w:rPr>
          <w:rFonts w:ascii="Calibri" w:hAnsi="Calibri"/>
        </w:rPr>
        <w:t xml:space="preserve">  </w:t>
      </w:r>
      <w:r w:rsidR="00376FC6" w:rsidRPr="0055386A">
        <w:rPr>
          <w:rFonts w:ascii="Calibri" w:hAnsi="Calibri"/>
        </w:rPr>
        <w:t xml:space="preserve">cinnamaldehyde, </w:t>
      </w:r>
      <w:r w:rsidR="007E5F7B">
        <w:rPr>
          <w:rFonts w:ascii="Calibri" w:hAnsi="Calibri"/>
        </w:rPr>
        <w:t xml:space="preserve">  </w:t>
      </w:r>
      <w:r w:rsidR="00376FC6" w:rsidRPr="0055386A">
        <w:rPr>
          <w:rFonts w:ascii="Calibri" w:hAnsi="Calibri"/>
        </w:rPr>
        <w:t xml:space="preserve">Eugenol </w:t>
      </w:r>
      <w:r w:rsidR="00392418" w:rsidRPr="0055386A">
        <w:rPr>
          <w:rFonts w:ascii="Calibri" w:hAnsi="Calibri"/>
        </w:rPr>
        <w:t>,</w:t>
      </w:r>
      <w:r w:rsidR="005315A8">
        <w:rPr>
          <w:rFonts w:ascii="Calibri" w:hAnsi="Calibri"/>
        </w:rPr>
        <w:t xml:space="preserve">  </w:t>
      </w:r>
      <w:r w:rsidR="00392418" w:rsidRPr="0055386A">
        <w:rPr>
          <w:rFonts w:ascii="Calibri" w:hAnsi="Calibri"/>
        </w:rPr>
        <w:t xml:space="preserve"> Antidiabetic</w:t>
      </w:r>
      <w:r w:rsidR="005315A8">
        <w:rPr>
          <w:rFonts w:ascii="Calibri" w:hAnsi="Calibri"/>
        </w:rPr>
        <w:t xml:space="preserve"> </w:t>
      </w:r>
      <w:r w:rsidR="00392418" w:rsidRPr="0055386A">
        <w:rPr>
          <w:rFonts w:ascii="Calibri" w:hAnsi="Calibri"/>
        </w:rPr>
        <w:t>,</w:t>
      </w:r>
      <w:r w:rsidR="005315A8">
        <w:rPr>
          <w:rFonts w:ascii="Calibri" w:hAnsi="Calibri"/>
        </w:rPr>
        <w:t xml:space="preserve"> </w:t>
      </w:r>
      <w:r w:rsidR="00AA18B8">
        <w:rPr>
          <w:rFonts w:ascii="Calibri" w:hAnsi="Calibri"/>
        </w:rPr>
        <w:t xml:space="preserve">      </w:t>
      </w:r>
      <w:r w:rsidR="00A617AD">
        <w:rPr>
          <w:rFonts w:ascii="Calibri" w:hAnsi="Calibri"/>
        </w:rPr>
        <w:t xml:space="preserve">condiment ,  </w:t>
      </w:r>
      <w:r w:rsidR="008F7A70">
        <w:rPr>
          <w:rFonts w:ascii="Calibri" w:hAnsi="Calibri"/>
        </w:rPr>
        <w:t xml:space="preserve">spices </w:t>
      </w:r>
      <w:r w:rsidR="00A617AD">
        <w:rPr>
          <w:rFonts w:ascii="Calibri" w:hAnsi="Calibri"/>
        </w:rPr>
        <w:t>.</w:t>
      </w:r>
    </w:p>
    <w:p w14:paraId="71166578" w14:textId="77777777" w:rsidR="008D029F" w:rsidRDefault="008D029F" w:rsidP="00BD6594">
      <w:pPr>
        <w:jc w:val="both"/>
        <w:rPr>
          <w:rFonts w:ascii="Calibri" w:hAnsi="Calibri"/>
        </w:rPr>
      </w:pPr>
    </w:p>
    <w:p w14:paraId="4FC64B57" w14:textId="67556AF4" w:rsidR="00D22007" w:rsidRDefault="001E12D5" w:rsidP="008D029F">
      <w:pPr>
        <w:pStyle w:val="ListParagraph"/>
        <w:numPr>
          <w:ilvl w:val="0"/>
          <w:numId w:val="1"/>
        </w:numPr>
        <w:jc w:val="both"/>
        <w:rPr>
          <w:rFonts w:ascii="Calibri" w:hAnsi="Calibri"/>
        </w:rPr>
      </w:pPr>
      <w:r w:rsidRPr="00087EAF">
        <w:rPr>
          <w:rFonts w:ascii="Times New Roman" w:hAnsi="Times New Roman" w:cs="Times New Roman"/>
        </w:rPr>
        <w:t>Introduction</w:t>
      </w:r>
      <w:r w:rsidR="0003704F" w:rsidRPr="00D22007">
        <w:rPr>
          <w:rFonts w:ascii="Calibri" w:hAnsi="Calibri"/>
        </w:rPr>
        <w:t>:</w:t>
      </w:r>
    </w:p>
    <w:p w14:paraId="49D6CF1C" w14:textId="77777777" w:rsidR="00D22007" w:rsidRDefault="00D22007" w:rsidP="00D22007">
      <w:pPr>
        <w:pStyle w:val="ListParagraph"/>
        <w:ind w:left="630"/>
        <w:jc w:val="both"/>
        <w:rPr>
          <w:rFonts w:ascii="Calibri" w:hAnsi="Calibri"/>
        </w:rPr>
      </w:pPr>
    </w:p>
    <w:p w14:paraId="3E077800" w14:textId="609845D6" w:rsidR="00D22007" w:rsidRPr="001E3AED" w:rsidRDefault="00D22007" w:rsidP="00D22007">
      <w:pPr>
        <w:pStyle w:val="ListParagraph"/>
        <w:ind w:left="630"/>
        <w:jc w:val="both"/>
        <w:rPr>
          <w:rFonts w:ascii="Calibri" w:hAnsi="Calibri"/>
          <w:sz w:val="22"/>
          <w:szCs w:val="22"/>
        </w:rPr>
      </w:pPr>
      <w:r w:rsidRPr="001E3AED">
        <w:rPr>
          <w:rFonts w:ascii="Calibri" w:hAnsi="Calibri"/>
          <w:sz w:val="22"/>
          <w:szCs w:val="22"/>
        </w:rPr>
        <w:t xml:space="preserve">For thousands of years , human </w:t>
      </w:r>
      <w:r w:rsidR="003D73E8" w:rsidRPr="001E3AED">
        <w:rPr>
          <w:rFonts w:ascii="Calibri" w:hAnsi="Calibri"/>
          <w:sz w:val="22"/>
          <w:szCs w:val="22"/>
        </w:rPr>
        <w:t>beings have been conscious of the use of plant</w:t>
      </w:r>
      <w:r w:rsidR="00B16DAF" w:rsidRPr="001E3AED">
        <w:rPr>
          <w:rFonts w:ascii="Calibri" w:hAnsi="Calibri"/>
          <w:sz w:val="22"/>
          <w:szCs w:val="22"/>
        </w:rPr>
        <w:t>- based medicines for the treatment of multiple a</w:t>
      </w:r>
      <w:r w:rsidR="003463FC" w:rsidRPr="001E3AED">
        <w:rPr>
          <w:rFonts w:ascii="Calibri" w:hAnsi="Calibri"/>
          <w:sz w:val="22"/>
          <w:szCs w:val="22"/>
        </w:rPr>
        <w:t xml:space="preserve">ilments. Cinnamon has a long tradition both as a seasoning and a </w:t>
      </w:r>
      <w:r w:rsidR="0068510B" w:rsidRPr="001E3AED">
        <w:rPr>
          <w:rFonts w:ascii="Calibri" w:hAnsi="Calibri"/>
          <w:sz w:val="22"/>
          <w:szCs w:val="22"/>
        </w:rPr>
        <w:t xml:space="preserve">drug . Cinnamon ( </w:t>
      </w:r>
      <w:r w:rsidR="00DB5C72" w:rsidRPr="001E3AED">
        <w:rPr>
          <w:rFonts w:ascii="Calibri" w:hAnsi="Calibri"/>
          <w:sz w:val="22"/>
          <w:szCs w:val="22"/>
        </w:rPr>
        <w:t>rougui</w:t>
      </w:r>
      <w:r w:rsidR="00C072F0" w:rsidRPr="001E3AED">
        <w:rPr>
          <w:rFonts w:ascii="Calibri" w:hAnsi="Calibri"/>
          <w:sz w:val="22"/>
          <w:szCs w:val="22"/>
        </w:rPr>
        <w:t xml:space="preserve"> ) </w:t>
      </w:r>
      <w:r w:rsidR="00FF5D07">
        <w:rPr>
          <w:rFonts w:ascii="Calibri" w:hAnsi="Calibri"/>
          <w:sz w:val="22"/>
          <w:szCs w:val="22"/>
        </w:rPr>
        <w:t xml:space="preserve">is </w:t>
      </w:r>
      <w:r w:rsidR="00C072F0" w:rsidRPr="001E3AED">
        <w:rPr>
          <w:rFonts w:ascii="Calibri" w:hAnsi="Calibri"/>
          <w:sz w:val="22"/>
          <w:szCs w:val="22"/>
        </w:rPr>
        <w:t xml:space="preserve">derived from the inner bark of tropical  cinnamon </w:t>
      </w:r>
      <w:r w:rsidR="00B3263B" w:rsidRPr="001E3AED">
        <w:rPr>
          <w:rFonts w:ascii="Calibri" w:hAnsi="Calibri"/>
          <w:sz w:val="22"/>
          <w:szCs w:val="22"/>
        </w:rPr>
        <w:t>trees , originating</w:t>
      </w:r>
      <w:r w:rsidR="00302C50" w:rsidRPr="001E3AED">
        <w:rPr>
          <w:rFonts w:ascii="Calibri" w:hAnsi="Calibri"/>
          <w:sz w:val="22"/>
          <w:szCs w:val="22"/>
        </w:rPr>
        <w:t xml:space="preserve"> from a Greek term meaning sweet wood [1</w:t>
      </w:r>
      <w:r w:rsidR="00267478" w:rsidRPr="001E3AED">
        <w:rPr>
          <w:rFonts w:ascii="Calibri" w:hAnsi="Calibri"/>
          <w:sz w:val="22"/>
          <w:szCs w:val="22"/>
        </w:rPr>
        <w:t>].</w:t>
      </w:r>
    </w:p>
    <w:p w14:paraId="4DD4CCA4" w14:textId="1DC9783B" w:rsidR="00267478" w:rsidRPr="001E3AED" w:rsidRDefault="00554E9F" w:rsidP="00D22007">
      <w:pPr>
        <w:pStyle w:val="ListParagraph"/>
        <w:ind w:left="630"/>
        <w:jc w:val="both"/>
        <w:rPr>
          <w:rFonts w:ascii="Calibri" w:hAnsi="Calibri"/>
          <w:sz w:val="22"/>
          <w:szCs w:val="22"/>
        </w:rPr>
      </w:pPr>
      <w:r w:rsidRPr="001E3AED">
        <w:rPr>
          <w:rFonts w:ascii="Calibri" w:hAnsi="Calibri"/>
          <w:sz w:val="22"/>
          <w:szCs w:val="22"/>
        </w:rPr>
        <w:lastRenderedPageBreak/>
        <w:t>The</w:t>
      </w:r>
      <w:r w:rsidR="002A6580">
        <w:rPr>
          <w:rFonts w:ascii="Calibri" w:hAnsi="Calibri"/>
          <w:sz w:val="22"/>
          <w:szCs w:val="22"/>
        </w:rPr>
        <w:t xml:space="preserve"> word “amomon” in Hebrew and Arabic is root of </w:t>
      </w:r>
      <w:r w:rsidR="00697F90">
        <w:rPr>
          <w:rFonts w:ascii="Calibri" w:hAnsi="Calibri"/>
          <w:sz w:val="22"/>
          <w:szCs w:val="22"/>
        </w:rPr>
        <w:t>common name for cin</w:t>
      </w:r>
      <w:r w:rsidR="00CF16E4">
        <w:rPr>
          <w:rFonts w:ascii="Calibri" w:hAnsi="Calibri"/>
          <w:sz w:val="22"/>
          <w:szCs w:val="22"/>
        </w:rPr>
        <w:t xml:space="preserve">, </w:t>
      </w:r>
      <w:r w:rsidR="00697F90">
        <w:rPr>
          <w:rFonts w:ascii="Calibri" w:hAnsi="Calibri"/>
          <w:sz w:val="22"/>
          <w:szCs w:val="22"/>
        </w:rPr>
        <w:t xml:space="preserve"> Signifies</w:t>
      </w:r>
      <w:r w:rsidR="00F12B18">
        <w:rPr>
          <w:rFonts w:ascii="Calibri" w:hAnsi="Calibri"/>
          <w:sz w:val="22"/>
          <w:szCs w:val="22"/>
        </w:rPr>
        <w:t xml:space="preserve"> a fragrant spice plant. Cinnamon is mostly employed in the aroma and fragrance industry because of its aroma, incorporated into variety in </w:t>
      </w:r>
      <w:r w:rsidR="0092646E">
        <w:rPr>
          <w:rFonts w:ascii="Calibri" w:hAnsi="Calibri"/>
          <w:sz w:val="22"/>
          <w:szCs w:val="22"/>
        </w:rPr>
        <w:t xml:space="preserve">of foods, fragrance and medications. </w:t>
      </w:r>
      <w:r w:rsidR="00BF34C1" w:rsidRPr="001E3AED">
        <w:rPr>
          <w:rFonts w:ascii="Calibri" w:hAnsi="Calibri"/>
          <w:sz w:val="22"/>
          <w:szCs w:val="22"/>
        </w:rPr>
        <w:t>[2].</w:t>
      </w:r>
    </w:p>
    <w:p w14:paraId="56CC37F7" w14:textId="3F792A9C" w:rsidR="007F4374" w:rsidRPr="00A152AF" w:rsidRDefault="005B400B" w:rsidP="00D22007">
      <w:pPr>
        <w:pStyle w:val="ListParagraph"/>
        <w:ind w:left="630"/>
        <w:jc w:val="both"/>
        <w:rPr>
          <w:rFonts w:ascii="Calibri" w:hAnsi="Calibri"/>
          <w:sz w:val="22"/>
          <w:szCs w:val="22"/>
        </w:rPr>
      </w:pPr>
      <w:r>
        <w:rPr>
          <w:rFonts w:ascii="Calibri" w:hAnsi="Calibri"/>
          <w:sz w:val="22"/>
          <w:szCs w:val="22"/>
        </w:rPr>
        <w:t>Cinnamaldehyde and trans- cinn</w:t>
      </w:r>
      <w:r w:rsidR="00E5570A">
        <w:rPr>
          <w:rFonts w:ascii="Calibri" w:hAnsi="Calibri"/>
          <w:sz w:val="22"/>
          <w:szCs w:val="22"/>
        </w:rPr>
        <w:t xml:space="preserve">amaldehyde (cin,) which are found in essential oil, are two most significant components of cinnamon </w:t>
      </w:r>
      <w:r w:rsidR="00614A95" w:rsidRPr="00A152AF">
        <w:rPr>
          <w:rFonts w:ascii="Calibri" w:hAnsi="Calibri"/>
          <w:sz w:val="22"/>
          <w:szCs w:val="22"/>
        </w:rPr>
        <w:t>[</w:t>
      </w:r>
      <w:r w:rsidR="00552D57">
        <w:rPr>
          <w:rFonts w:ascii="Calibri" w:hAnsi="Calibri"/>
          <w:sz w:val="22"/>
          <w:szCs w:val="22"/>
        </w:rPr>
        <w:t>3].</w:t>
      </w:r>
    </w:p>
    <w:p w14:paraId="5D76F68A" w14:textId="77356D98" w:rsidR="005B12C6" w:rsidRPr="00A152AF" w:rsidRDefault="00B61145" w:rsidP="00D22007">
      <w:pPr>
        <w:pStyle w:val="ListParagraph"/>
        <w:ind w:left="630"/>
        <w:jc w:val="both"/>
        <w:rPr>
          <w:rFonts w:ascii="Calibri" w:hAnsi="Calibri"/>
          <w:sz w:val="22"/>
          <w:szCs w:val="22"/>
        </w:rPr>
      </w:pPr>
      <w:r>
        <w:rPr>
          <w:rFonts w:ascii="Calibri" w:hAnsi="Calibri"/>
          <w:sz w:val="22"/>
          <w:szCs w:val="22"/>
        </w:rPr>
        <w:t>Many spices of the Laura</w:t>
      </w:r>
      <w:r w:rsidR="00DC140B">
        <w:rPr>
          <w:rFonts w:ascii="Calibri" w:hAnsi="Calibri"/>
          <w:sz w:val="22"/>
          <w:szCs w:val="22"/>
        </w:rPr>
        <w:t>ceae family  which includes the genus Cinnamomum ( cinnamon) , are</w:t>
      </w:r>
      <w:r w:rsidR="00321613">
        <w:rPr>
          <w:rFonts w:ascii="Calibri" w:hAnsi="Calibri"/>
          <w:sz w:val="22"/>
          <w:szCs w:val="22"/>
        </w:rPr>
        <w:t xml:space="preserve"> </w:t>
      </w:r>
      <w:r w:rsidR="00D85F35">
        <w:rPr>
          <w:rFonts w:ascii="Calibri" w:hAnsi="Calibri"/>
          <w:sz w:val="22"/>
          <w:szCs w:val="22"/>
        </w:rPr>
        <w:t xml:space="preserve">used as spice. </w:t>
      </w:r>
      <w:r w:rsidR="00532389" w:rsidRPr="00A152AF">
        <w:rPr>
          <w:rFonts w:ascii="Calibri" w:hAnsi="Calibri"/>
          <w:sz w:val="22"/>
          <w:szCs w:val="22"/>
        </w:rPr>
        <w:t xml:space="preserve">[4]. </w:t>
      </w:r>
      <w:r w:rsidR="00E95439" w:rsidRPr="00A152AF">
        <w:rPr>
          <w:rFonts w:ascii="Calibri" w:hAnsi="Calibri"/>
          <w:sz w:val="22"/>
          <w:szCs w:val="22"/>
        </w:rPr>
        <w:t xml:space="preserve">These plants </w:t>
      </w:r>
      <w:r w:rsidR="00DC1CA5" w:rsidRPr="00A152AF">
        <w:rPr>
          <w:rFonts w:ascii="Calibri" w:hAnsi="Calibri"/>
          <w:sz w:val="22"/>
          <w:szCs w:val="22"/>
        </w:rPr>
        <w:t xml:space="preserve">have their composition </w:t>
      </w:r>
      <w:r w:rsidR="00335BAC" w:rsidRPr="00A152AF">
        <w:rPr>
          <w:rFonts w:ascii="Calibri" w:hAnsi="Calibri"/>
          <w:sz w:val="22"/>
          <w:szCs w:val="22"/>
        </w:rPr>
        <w:t xml:space="preserve">compounds </w:t>
      </w:r>
      <w:r w:rsidR="00136ACE" w:rsidRPr="00A152AF">
        <w:rPr>
          <w:rFonts w:ascii="Calibri" w:hAnsi="Calibri"/>
          <w:sz w:val="22"/>
          <w:szCs w:val="22"/>
        </w:rPr>
        <w:t>with many</w:t>
      </w:r>
      <w:r w:rsidR="001F0C5D">
        <w:rPr>
          <w:rFonts w:ascii="Calibri" w:hAnsi="Calibri"/>
          <w:sz w:val="22"/>
          <w:szCs w:val="22"/>
        </w:rPr>
        <w:t xml:space="preserve"> </w:t>
      </w:r>
      <w:r w:rsidR="00136ACE" w:rsidRPr="00A152AF">
        <w:rPr>
          <w:rFonts w:ascii="Calibri" w:hAnsi="Calibri"/>
          <w:sz w:val="22"/>
          <w:szCs w:val="22"/>
        </w:rPr>
        <w:t xml:space="preserve">biological properties, like antimicrobial and antioxidant </w:t>
      </w:r>
      <w:r w:rsidR="008B742F" w:rsidRPr="00A152AF">
        <w:rPr>
          <w:rFonts w:ascii="Calibri" w:hAnsi="Calibri"/>
          <w:sz w:val="22"/>
          <w:szCs w:val="22"/>
        </w:rPr>
        <w:t>properties, for the food ind</w:t>
      </w:r>
      <w:r w:rsidR="001C7C24" w:rsidRPr="00A152AF">
        <w:rPr>
          <w:rFonts w:ascii="Calibri" w:hAnsi="Calibri"/>
          <w:sz w:val="22"/>
          <w:szCs w:val="22"/>
        </w:rPr>
        <w:t xml:space="preserve">ustry </w:t>
      </w:r>
      <w:r w:rsidR="00681A2E" w:rsidRPr="00A152AF">
        <w:rPr>
          <w:rFonts w:ascii="Calibri" w:hAnsi="Calibri"/>
          <w:sz w:val="22"/>
          <w:szCs w:val="22"/>
        </w:rPr>
        <w:t>.</w:t>
      </w:r>
    </w:p>
    <w:p w14:paraId="249D9CAA" w14:textId="6237BBF8" w:rsidR="00D11FFF" w:rsidRPr="00A152AF" w:rsidRDefault="00D11FFF" w:rsidP="00D22007">
      <w:pPr>
        <w:pStyle w:val="ListParagraph"/>
        <w:ind w:left="630"/>
        <w:jc w:val="both"/>
        <w:rPr>
          <w:rFonts w:ascii="Calibri" w:hAnsi="Calibri"/>
          <w:sz w:val="22"/>
          <w:szCs w:val="22"/>
        </w:rPr>
      </w:pPr>
      <w:r w:rsidRPr="00A152AF">
        <w:rPr>
          <w:rFonts w:ascii="Calibri" w:hAnsi="Calibri"/>
          <w:sz w:val="22"/>
          <w:szCs w:val="22"/>
        </w:rPr>
        <w:t xml:space="preserve">The two major varities of cinnamon </w:t>
      </w:r>
      <w:r w:rsidR="00D4588E" w:rsidRPr="00A152AF">
        <w:rPr>
          <w:rFonts w:ascii="Calibri" w:hAnsi="Calibri"/>
          <w:sz w:val="22"/>
          <w:szCs w:val="22"/>
        </w:rPr>
        <w:t>are Ceylon</w:t>
      </w:r>
      <w:r w:rsidR="002D27FA" w:rsidRPr="00A152AF">
        <w:rPr>
          <w:rFonts w:ascii="Calibri" w:hAnsi="Calibri"/>
          <w:sz w:val="22"/>
          <w:szCs w:val="22"/>
        </w:rPr>
        <w:t xml:space="preserve"> or </w:t>
      </w:r>
      <w:r w:rsidR="00D4588E" w:rsidRPr="00A152AF">
        <w:rPr>
          <w:rFonts w:ascii="Calibri" w:hAnsi="Calibri"/>
          <w:sz w:val="22"/>
          <w:szCs w:val="22"/>
        </w:rPr>
        <w:t xml:space="preserve">true cinnamon ( cinnamon zeylanicum </w:t>
      </w:r>
      <w:r w:rsidR="000C7B74" w:rsidRPr="00A152AF">
        <w:rPr>
          <w:rFonts w:ascii="Calibri" w:hAnsi="Calibri"/>
          <w:sz w:val="22"/>
          <w:szCs w:val="22"/>
        </w:rPr>
        <w:t xml:space="preserve">Blume), which cultivated in </w:t>
      </w:r>
      <w:r w:rsidR="00740402" w:rsidRPr="00A152AF">
        <w:rPr>
          <w:rFonts w:ascii="Calibri" w:hAnsi="Calibri"/>
          <w:sz w:val="22"/>
          <w:szCs w:val="22"/>
        </w:rPr>
        <w:t xml:space="preserve">Sri Lanka and South India , </w:t>
      </w:r>
      <w:r w:rsidR="002D27FA" w:rsidRPr="00A152AF">
        <w:rPr>
          <w:rFonts w:ascii="Calibri" w:hAnsi="Calibri"/>
          <w:sz w:val="22"/>
          <w:szCs w:val="22"/>
        </w:rPr>
        <w:t xml:space="preserve">and Cassia </w:t>
      </w:r>
      <w:r w:rsidR="000518DE" w:rsidRPr="00A152AF">
        <w:rPr>
          <w:rFonts w:ascii="Calibri" w:hAnsi="Calibri"/>
          <w:sz w:val="22"/>
          <w:szCs w:val="22"/>
        </w:rPr>
        <w:t>(Cinnamon arom</w:t>
      </w:r>
      <w:r w:rsidR="00DA5D60" w:rsidRPr="00A152AF">
        <w:rPr>
          <w:rFonts w:ascii="Calibri" w:hAnsi="Calibri"/>
          <w:sz w:val="22"/>
          <w:szCs w:val="22"/>
        </w:rPr>
        <w:t xml:space="preserve">aticum Nessi) , which is cultivated in china , Indonesia and Vietnam </w:t>
      </w:r>
      <w:r w:rsidR="006A16F5" w:rsidRPr="00A152AF">
        <w:rPr>
          <w:rFonts w:ascii="Calibri" w:hAnsi="Calibri"/>
          <w:sz w:val="22"/>
          <w:szCs w:val="22"/>
        </w:rPr>
        <w:t>[5].</w:t>
      </w:r>
      <w:r w:rsidR="00CE1001" w:rsidRPr="00A152AF">
        <w:rPr>
          <w:rFonts w:ascii="Calibri" w:hAnsi="Calibri"/>
          <w:sz w:val="22"/>
          <w:szCs w:val="22"/>
        </w:rPr>
        <w:t xml:space="preserve"> </w:t>
      </w:r>
      <w:r w:rsidR="008002F3" w:rsidRPr="00A152AF">
        <w:rPr>
          <w:rFonts w:ascii="Calibri" w:hAnsi="Calibri"/>
          <w:sz w:val="22"/>
          <w:szCs w:val="22"/>
        </w:rPr>
        <w:t xml:space="preserve">According to Malaysian </w:t>
      </w:r>
      <w:r w:rsidR="008A71B4" w:rsidRPr="00A152AF">
        <w:rPr>
          <w:rFonts w:ascii="Calibri" w:hAnsi="Calibri"/>
          <w:sz w:val="22"/>
          <w:szCs w:val="22"/>
        </w:rPr>
        <w:t xml:space="preserve">researchers and from United states department of agriculture </w:t>
      </w:r>
      <w:r w:rsidR="00F806F4" w:rsidRPr="00A152AF">
        <w:rPr>
          <w:rFonts w:ascii="Calibri" w:hAnsi="Calibri"/>
          <w:sz w:val="22"/>
          <w:szCs w:val="22"/>
        </w:rPr>
        <w:t xml:space="preserve">cinnamon is one of the important spice </w:t>
      </w:r>
      <w:r w:rsidR="00A2334D" w:rsidRPr="00A152AF">
        <w:rPr>
          <w:rFonts w:ascii="Calibri" w:hAnsi="Calibri"/>
          <w:sz w:val="22"/>
          <w:szCs w:val="22"/>
        </w:rPr>
        <w:t xml:space="preserve">used everyday by people around globe. It comprises </w:t>
      </w:r>
      <w:r w:rsidR="006623CB" w:rsidRPr="00A152AF">
        <w:rPr>
          <w:rFonts w:ascii="Calibri" w:hAnsi="Calibri"/>
          <w:sz w:val="22"/>
          <w:szCs w:val="22"/>
        </w:rPr>
        <w:t>about 38 % of your daily ma</w:t>
      </w:r>
      <w:r w:rsidR="00861048" w:rsidRPr="00A152AF">
        <w:rPr>
          <w:rFonts w:ascii="Calibri" w:hAnsi="Calibri"/>
          <w:sz w:val="22"/>
          <w:szCs w:val="22"/>
        </w:rPr>
        <w:t xml:space="preserve">nganese needs and </w:t>
      </w:r>
      <w:r w:rsidR="00F86BD3" w:rsidRPr="00A152AF">
        <w:rPr>
          <w:rFonts w:ascii="Calibri" w:hAnsi="Calibri"/>
          <w:sz w:val="22"/>
          <w:szCs w:val="22"/>
        </w:rPr>
        <w:t>10% of your iron and dietary</w:t>
      </w:r>
      <w:r w:rsidR="0003772E" w:rsidRPr="00A152AF">
        <w:rPr>
          <w:rFonts w:ascii="Calibri" w:hAnsi="Calibri"/>
          <w:sz w:val="22"/>
          <w:szCs w:val="22"/>
        </w:rPr>
        <w:t xml:space="preserve"> fibre</w:t>
      </w:r>
      <w:r w:rsidR="00F86BD3" w:rsidRPr="00A152AF">
        <w:rPr>
          <w:rFonts w:ascii="Calibri" w:hAnsi="Calibri"/>
          <w:sz w:val="22"/>
          <w:szCs w:val="22"/>
        </w:rPr>
        <w:t xml:space="preserve"> </w:t>
      </w:r>
      <w:r w:rsidR="0003772E" w:rsidRPr="00A152AF">
        <w:rPr>
          <w:rFonts w:ascii="Calibri" w:hAnsi="Calibri"/>
          <w:sz w:val="22"/>
          <w:szCs w:val="22"/>
        </w:rPr>
        <w:t>requirements[</w:t>
      </w:r>
      <w:r w:rsidR="00A915B9">
        <w:rPr>
          <w:rFonts w:ascii="Calibri" w:hAnsi="Calibri"/>
          <w:sz w:val="22"/>
          <w:szCs w:val="22"/>
        </w:rPr>
        <w:t>7].</w:t>
      </w:r>
      <w:r w:rsidR="00B6130B" w:rsidRPr="00A152AF">
        <w:rPr>
          <w:rFonts w:ascii="Calibri" w:hAnsi="Calibri"/>
          <w:sz w:val="22"/>
          <w:szCs w:val="22"/>
        </w:rPr>
        <w:t xml:space="preserve">  Cinnamon </w:t>
      </w:r>
      <w:r w:rsidR="00B83051" w:rsidRPr="00A152AF">
        <w:rPr>
          <w:rFonts w:ascii="Calibri" w:hAnsi="Calibri"/>
          <w:sz w:val="22"/>
          <w:szCs w:val="22"/>
        </w:rPr>
        <w:t>has also been used to treat inflammation and urinary infection as health prom</w:t>
      </w:r>
      <w:r w:rsidR="006F394E" w:rsidRPr="00A152AF">
        <w:rPr>
          <w:rFonts w:ascii="Calibri" w:hAnsi="Calibri"/>
          <w:sz w:val="22"/>
          <w:szCs w:val="22"/>
        </w:rPr>
        <w:t xml:space="preserve">oting </w:t>
      </w:r>
      <w:r w:rsidR="00953DAE" w:rsidRPr="00A152AF">
        <w:rPr>
          <w:rFonts w:ascii="Calibri" w:hAnsi="Calibri"/>
          <w:sz w:val="22"/>
          <w:szCs w:val="22"/>
        </w:rPr>
        <w:t>agent [</w:t>
      </w:r>
      <w:r w:rsidR="008D373F">
        <w:rPr>
          <w:rFonts w:ascii="Calibri" w:hAnsi="Calibri"/>
          <w:sz w:val="22"/>
          <w:szCs w:val="22"/>
        </w:rPr>
        <w:t>8</w:t>
      </w:r>
      <w:r w:rsidR="002F67D0">
        <w:rPr>
          <w:rFonts w:ascii="Calibri" w:hAnsi="Calibri"/>
          <w:sz w:val="22"/>
          <w:szCs w:val="22"/>
        </w:rPr>
        <w:t>]- [</w:t>
      </w:r>
      <w:r w:rsidR="008D373F">
        <w:rPr>
          <w:rFonts w:ascii="Calibri" w:hAnsi="Calibri"/>
          <w:sz w:val="22"/>
          <w:szCs w:val="22"/>
        </w:rPr>
        <w:t>9].</w:t>
      </w:r>
    </w:p>
    <w:p w14:paraId="10B5C469" w14:textId="77777777" w:rsidR="00BB7D55" w:rsidRPr="00A152AF" w:rsidRDefault="00BB7D55" w:rsidP="00A923DE">
      <w:pPr>
        <w:jc w:val="both"/>
        <w:rPr>
          <w:rFonts w:ascii="Calibri" w:hAnsi="Calibri"/>
          <w:sz w:val="22"/>
          <w:szCs w:val="22"/>
        </w:rPr>
      </w:pPr>
    </w:p>
    <w:p w14:paraId="59E80C50" w14:textId="77777777" w:rsidR="00816FAE" w:rsidRDefault="00816FAE" w:rsidP="00A923DE">
      <w:pPr>
        <w:jc w:val="both"/>
        <w:rPr>
          <w:rFonts w:ascii="Calibri" w:hAnsi="Calibri"/>
          <w:sz w:val="22"/>
          <w:szCs w:val="22"/>
        </w:rPr>
      </w:pPr>
    </w:p>
    <w:p w14:paraId="0028EC88" w14:textId="77777777" w:rsidR="00816FAE" w:rsidRPr="00A152AF" w:rsidRDefault="00816FAE" w:rsidP="00A923DE">
      <w:pPr>
        <w:jc w:val="both"/>
        <w:rPr>
          <w:rFonts w:ascii="Calibri" w:hAnsi="Calibri"/>
          <w:sz w:val="22"/>
          <w:szCs w:val="22"/>
        </w:rPr>
      </w:pPr>
    </w:p>
    <w:p w14:paraId="6DB48C76" w14:textId="64D7AAF2" w:rsidR="00A923DE" w:rsidRDefault="00D62B94" w:rsidP="00EC73AE">
      <w:pPr>
        <w:pStyle w:val="ListParagraph"/>
        <w:numPr>
          <w:ilvl w:val="0"/>
          <w:numId w:val="1"/>
        </w:numPr>
        <w:jc w:val="both"/>
        <w:rPr>
          <w:rFonts w:ascii="Times New Roman" w:hAnsi="Times New Roman" w:cs="Times New Roman"/>
        </w:rPr>
      </w:pPr>
      <w:r w:rsidRPr="00945E20">
        <w:rPr>
          <w:rFonts w:ascii="Times New Roman" w:hAnsi="Times New Roman" w:cs="Times New Roman"/>
        </w:rPr>
        <w:t xml:space="preserve">Botanical Description of cinnamon </w:t>
      </w:r>
    </w:p>
    <w:p w14:paraId="5053B8CA" w14:textId="77777777" w:rsidR="00B76FAE" w:rsidRDefault="00B76FAE" w:rsidP="00B76FAE">
      <w:pPr>
        <w:pStyle w:val="ListParagraph"/>
        <w:ind w:left="630"/>
        <w:jc w:val="both"/>
        <w:rPr>
          <w:rFonts w:ascii="Times New Roman" w:hAnsi="Times New Roman" w:cs="Times New Roman"/>
        </w:rPr>
      </w:pPr>
    </w:p>
    <w:p w14:paraId="0D0E737D" w14:textId="227410B6" w:rsidR="001849BE" w:rsidRDefault="001849BE" w:rsidP="00B76FAE">
      <w:pPr>
        <w:pStyle w:val="ListParagraph"/>
        <w:ind w:left="630"/>
        <w:jc w:val="both"/>
        <w:rPr>
          <w:rFonts w:ascii="Times New Roman" w:hAnsi="Times New Roman" w:cs="Times New Roman"/>
        </w:rPr>
      </w:pPr>
    </w:p>
    <w:p w14:paraId="47755B9F" w14:textId="5C90E303" w:rsidR="00080914" w:rsidRPr="00BF7679" w:rsidRDefault="00EE48E1" w:rsidP="00FD6B43">
      <w:pPr>
        <w:pStyle w:val="ListParagraph"/>
        <w:ind w:left="0"/>
        <w:jc w:val="both"/>
        <w:rPr>
          <w:rFonts w:ascii="Calibri" w:hAnsi="Calibri" w:cs="Times New Roman"/>
          <w:sz w:val="22"/>
          <w:szCs w:val="22"/>
        </w:rPr>
      </w:pPr>
      <w:r w:rsidRPr="00EE48E1">
        <w:rPr>
          <w:rFonts w:ascii="Calibri" w:hAnsi="Calibri" w:cs="Times New Roman"/>
          <w:sz w:val="22"/>
          <w:szCs w:val="22"/>
        </w:rPr>
        <w:t>Cinnamon is m</w:t>
      </w:r>
      <w:r>
        <w:rPr>
          <w:rFonts w:ascii="Calibri" w:hAnsi="Calibri" w:cs="Times New Roman"/>
          <w:sz w:val="22"/>
          <w:szCs w:val="22"/>
        </w:rPr>
        <w:t xml:space="preserve">ostly cultivated in Sri Lanka, </w:t>
      </w:r>
      <w:r w:rsidR="007173F2">
        <w:rPr>
          <w:rFonts w:ascii="Calibri" w:hAnsi="Calibri" w:cs="Times New Roman"/>
          <w:sz w:val="22"/>
          <w:szCs w:val="22"/>
        </w:rPr>
        <w:t xml:space="preserve">Malagasy, Republic. In India </w:t>
      </w:r>
      <w:r w:rsidR="00170E75">
        <w:rPr>
          <w:rFonts w:ascii="Calibri" w:hAnsi="Calibri" w:cs="Times New Roman"/>
          <w:sz w:val="22"/>
          <w:szCs w:val="22"/>
        </w:rPr>
        <w:t xml:space="preserve">it </w:t>
      </w:r>
      <w:r w:rsidR="001957EF">
        <w:rPr>
          <w:rFonts w:ascii="Calibri" w:hAnsi="Calibri" w:cs="Times New Roman"/>
          <w:sz w:val="22"/>
          <w:szCs w:val="22"/>
        </w:rPr>
        <w:t>is grown in one or two parts of Kerala</w:t>
      </w:r>
      <w:r w:rsidR="007D4541">
        <w:rPr>
          <w:rFonts w:ascii="Calibri" w:hAnsi="Calibri" w:cs="Times New Roman"/>
          <w:sz w:val="22"/>
          <w:szCs w:val="22"/>
        </w:rPr>
        <w:t>.</w:t>
      </w:r>
      <w:r w:rsidR="00A15031" w:rsidRPr="001C722A">
        <w:rPr>
          <w:rFonts w:ascii="Calibri" w:hAnsi="Calibri" w:cs="Times New Roman"/>
          <w:sz w:val="22"/>
          <w:szCs w:val="22"/>
        </w:rPr>
        <w:t xml:space="preserve"> </w:t>
      </w:r>
      <w:r w:rsidR="00826F05" w:rsidRPr="001C722A">
        <w:rPr>
          <w:rFonts w:ascii="Calibri" w:hAnsi="Calibri" w:cs="Times New Roman"/>
          <w:sz w:val="22"/>
          <w:szCs w:val="22"/>
        </w:rPr>
        <w:t>Cinnamon zeylanicum tree</w:t>
      </w:r>
      <w:r w:rsidR="004E4C3A">
        <w:rPr>
          <w:rFonts w:ascii="Calibri" w:hAnsi="Calibri" w:cs="Times New Roman"/>
          <w:sz w:val="22"/>
          <w:szCs w:val="22"/>
        </w:rPr>
        <w:t xml:space="preserve"> grows around 10 m ( 30 ft. )</w:t>
      </w:r>
      <w:r w:rsidR="00AA3520">
        <w:rPr>
          <w:rFonts w:ascii="Calibri" w:hAnsi="Calibri" w:cs="Times New Roman"/>
          <w:sz w:val="22"/>
          <w:szCs w:val="22"/>
        </w:rPr>
        <w:t xml:space="preserve">. It’s </w:t>
      </w:r>
      <w:r w:rsidR="00511F99">
        <w:rPr>
          <w:rFonts w:ascii="Calibri" w:hAnsi="Calibri" w:cs="Times New Roman"/>
          <w:sz w:val="22"/>
          <w:szCs w:val="22"/>
        </w:rPr>
        <w:t xml:space="preserve"> branches are </w:t>
      </w:r>
      <w:r w:rsidR="002A5A28">
        <w:rPr>
          <w:rFonts w:ascii="Calibri" w:hAnsi="Calibri" w:cs="Times New Roman"/>
          <w:sz w:val="22"/>
          <w:szCs w:val="22"/>
        </w:rPr>
        <w:t xml:space="preserve">strong and bark is smooth and yellow in colour. </w:t>
      </w:r>
      <w:r w:rsidR="0070494A">
        <w:rPr>
          <w:rFonts w:ascii="Calibri" w:hAnsi="Calibri" w:cs="Times New Roman"/>
          <w:sz w:val="22"/>
          <w:szCs w:val="22"/>
        </w:rPr>
        <w:t>Its leath</w:t>
      </w:r>
      <w:r w:rsidR="00D716AC">
        <w:rPr>
          <w:rFonts w:ascii="Calibri" w:hAnsi="Calibri" w:cs="Times New Roman"/>
          <w:sz w:val="22"/>
          <w:szCs w:val="22"/>
        </w:rPr>
        <w:t xml:space="preserve">ery leaves have pointy points and measure 11 to 16 cm ( 4.5 to </w:t>
      </w:r>
      <w:r w:rsidR="00C61392">
        <w:rPr>
          <w:rFonts w:ascii="Calibri" w:hAnsi="Calibri" w:cs="Times New Roman"/>
          <w:sz w:val="22"/>
          <w:szCs w:val="22"/>
        </w:rPr>
        <w:t>6.25 in) in length</w:t>
      </w:r>
      <w:r w:rsidR="00652507">
        <w:rPr>
          <w:rFonts w:ascii="Calibri" w:hAnsi="Calibri" w:cs="Times New Roman"/>
          <w:sz w:val="22"/>
          <w:szCs w:val="22"/>
        </w:rPr>
        <w:t xml:space="preserve">. </w:t>
      </w:r>
      <w:r w:rsidR="00475057">
        <w:rPr>
          <w:rFonts w:ascii="Calibri" w:hAnsi="Calibri" w:cs="Times New Roman"/>
          <w:sz w:val="22"/>
          <w:szCs w:val="22"/>
        </w:rPr>
        <w:t>The leaves are dark green on top and li</w:t>
      </w:r>
      <w:r w:rsidR="00DA76C1">
        <w:rPr>
          <w:rFonts w:ascii="Calibri" w:hAnsi="Calibri" w:cs="Times New Roman"/>
          <w:sz w:val="22"/>
          <w:szCs w:val="22"/>
        </w:rPr>
        <w:t xml:space="preserve">ght green at bottom. This inconspicuous </w:t>
      </w:r>
      <w:r w:rsidR="00895F8B">
        <w:rPr>
          <w:rFonts w:ascii="Calibri" w:hAnsi="Calibri" w:cs="Times New Roman"/>
          <w:sz w:val="22"/>
          <w:szCs w:val="22"/>
        </w:rPr>
        <w:t xml:space="preserve">yellow flowers </w:t>
      </w:r>
      <w:r w:rsidR="00F45A94">
        <w:rPr>
          <w:rFonts w:ascii="Calibri" w:hAnsi="Calibri"/>
          <w:noProof/>
          <w:sz w:val="28"/>
          <w:szCs w:val="28"/>
        </w:rPr>
        <w:drawing>
          <wp:anchor distT="0" distB="0" distL="114300" distR="114300" simplePos="0" relativeHeight="251659264" behindDoc="1" locked="0" layoutInCell="1" allowOverlap="1" wp14:anchorId="5273463C" wp14:editId="07E00C28">
            <wp:simplePos x="0" y="0"/>
            <wp:positionH relativeFrom="column">
              <wp:posOffset>0</wp:posOffset>
            </wp:positionH>
            <wp:positionV relativeFrom="paragraph">
              <wp:posOffset>597535</wp:posOffset>
            </wp:positionV>
            <wp:extent cx="4010025" cy="2757170"/>
            <wp:effectExtent l="0" t="0" r="9525" b="5080"/>
            <wp:wrapThrough wrapText="bothSides">
              <wp:wrapPolygon edited="0">
                <wp:start x="0" y="0"/>
                <wp:lineTo x="0" y="21491"/>
                <wp:lineTo x="21549" y="21491"/>
                <wp:lineTo x="21549" y="0"/>
                <wp:lineTo x="0" y="0"/>
              </wp:wrapPolygon>
            </wp:wrapThrough>
            <wp:docPr id="112474730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4747300" name="Picture 1124747300"/>
                    <pic:cNvPicPr/>
                  </pic:nvPicPr>
                  <pic:blipFill>
                    <a:blip r:embed="rId7">
                      <a:extLst>
                        <a:ext uri="{28A0092B-C50C-407E-A947-70E740481C1C}">
                          <a14:useLocalDpi xmlns:a14="http://schemas.microsoft.com/office/drawing/2010/main" val="0"/>
                        </a:ext>
                      </a:extLst>
                    </a:blip>
                    <a:stretch>
                      <a:fillRect/>
                    </a:stretch>
                  </pic:blipFill>
                  <pic:spPr>
                    <a:xfrm>
                      <a:off x="0" y="0"/>
                      <a:ext cx="4010025" cy="2757170"/>
                    </a:xfrm>
                    <a:prstGeom prst="rect">
                      <a:avLst/>
                    </a:prstGeom>
                  </pic:spPr>
                </pic:pic>
              </a:graphicData>
            </a:graphic>
            <wp14:sizeRelH relativeFrom="margin">
              <wp14:pctWidth>0</wp14:pctWidth>
            </wp14:sizeRelH>
            <wp14:sizeRelV relativeFrom="margin">
              <wp14:pctHeight>0</wp14:pctHeight>
            </wp14:sizeRelV>
          </wp:anchor>
        </w:drawing>
      </w:r>
      <w:r w:rsidR="00895F8B">
        <w:rPr>
          <w:rFonts w:ascii="Calibri" w:hAnsi="Calibri" w:cs="Times New Roman"/>
          <w:sz w:val="22"/>
          <w:szCs w:val="22"/>
        </w:rPr>
        <w:t xml:space="preserve">with disagreeable odour , which are tubular with </w:t>
      </w:r>
      <w:r w:rsidR="00572F9A">
        <w:rPr>
          <w:rFonts w:ascii="Calibri" w:hAnsi="Calibri" w:cs="Times New Roman"/>
          <w:sz w:val="22"/>
          <w:szCs w:val="22"/>
        </w:rPr>
        <w:t>6 lobes , grow in panicles (clusters) that are long as leaves</w:t>
      </w:r>
      <w:r w:rsidR="006C2A74">
        <w:rPr>
          <w:rFonts w:ascii="Calibri" w:hAnsi="Calibri" w:cs="Times New Roman"/>
          <w:sz w:val="22"/>
          <w:szCs w:val="22"/>
        </w:rPr>
        <w:t>. The fruit is tiny , meaty berry that is 1 to 1.5 cm (</w:t>
      </w:r>
      <w:r w:rsidR="00154CE6">
        <w:rPr>
          <w:rFonts w:ascii="Calibri" w:hAnsi="Calibri" w:cs="Times New Roman"/>
          <w:sz w:val="22"/>
          <w:szCs w:val="22"/>
        </w:rPr>
        <w:t>0.2 to 0.5 in) long , partly encased in cup shaped perianth that grew from flowers other portions and ripens black</w:t>
      </w:r>
      <w:r w:rsidR="004B363D" w:rsidRPr="00BF7679">
        <w:rPr>
          <w:rFonts w:ascii="Calibri" w:hAnsi="Calibri" w:cs="Times New Roman"/>
          <w:sz w:val="22"/>
          <w:szCs w:val="22"/>
        </w:rPr>
        <w:t xml:space="preserve">. </w:t>
      </w:r>
      <w:r w:rsidR="00C23865" w:rsidRPr="00BF7679">
        <w:rPr>
          <w:rFonts w:ascii="Calibri" w:hAnsi="Calibri" w:cs="Times New Roman"/>
          <w:sz w:val="22"/>
          <w:szCs w:val="22"/>
        </w:rPr>
        <w:t xml:space="preserve">Cinnamomum </w:t>
      </w:r>
      <w:r w:rsidR="00A95034" w:rsidRPr="00BF7679">
        <w:rPr>
          <w:rFonts w:ascii="Calibri" w:hAnsi="Calibri" w:cs="Times New Roman"/>
          <w:sz w:val="22"/>
          <w:szCs w:val="22"/>
        </w:rPr>
        <w:t>is adapted to wide range of climatic conditions</w:t>
      </w:r>
      <w:r w:rsidR="0023078D" w:rsidRPr="00BF7679">
        <w:rPr>
          <w:rFonts w:ascii="Calibri" w:hAnsi="Calibri" w:cs="Times New Roman"/>
          <w:sz w:val="22"/>
          <w:szCs w:val="22"/>
        </w:rPr>
        <w:t xml:space="preserve">. </w:t>
      </w:r>
      <w:r w:rsidR="00DB54D0" w:rsidRPr="00BF7679">
        <w:rPr>
          <w:rFonts w:ascii="Calibri" w:hAnsi="Calibri" w:cs="Times New Roman"/>
          <w:sz w:val="22"/>
          <w:szCs w:val="22"/>
        </w:rPr>
        <w:t xml:space="preserve">Cinnamon </w:t>
      </w:r>
      <w:r w:rsidR="007815B2">
        <w:rPr>
          <w:rFonts w:ascii="Calibri" w:hAnsi="Calibri" w:cs="Times New Roman"/>
          <w:sz w:val="22"/>
          <w:szCs w:val="22"/>
        </w:rPr>
        <w:t>need</w:t>
      </w:r>
      <w:r w:rsidR="00DB54D0" w:rsidRPr="00BF7679">
        <w:rPr>
          <w:rFonts w:ascii="Calibri" w:hAnsi="Calibri" w:cs="Times New Roman"/>
          <w:sz w:val="22"/>
          <w:szCs w:val="22"/>
        </w:rPr>
        <w:t xml:space="preserve">s a warm </w:t>
      </w:r>
      <w:r w:rsidR="0087581B">
        <w:rPr>
          <w:rFonts w:ascii="Calibri" w:hAnsi="Calibri" w:cs="Times New Roman"/>
          <w:sz w:val="22"/>
          <w:szCs w:val="22"/>
        </w:rPr>
        <w:t>,</w:t>
      </w:r>
      <w:r w:rsidR="00DB54D0" w:rsidRPr="00BF7679">
        <w:rPr>
          <w:rFonts w:ascii="Calibri" w:hAnsi="Calibri" w:cs="Times New Roman"/>
          <w:sz w:val="22"/>
          <w:szCs w:val="22"/>
        </w:rPr>
        <w:t xml:space="preserve"> humid climate </w:t>
      </w:r>
      <w:r w:rsidR="005E143A">
        <w:rPr>
          <w:rFonts w:ascii="Calibri" w:hAnsi="Calibri" w:cs="Times New Roman"/>
          <w:sz w:val="22"/>
          <w:szCs w:val="22"/>
        </w:rPr>
        <w:t xml:space="preserve">with average temperature of 27°c and well distributed annual rainfall of 2000-  </w:t>
      </w:r>
      <w:r w:rsidR="002A4D1D">
        <w:rPr>
          <w:rFonts w:ascii="Calibri" w:hAnsi="Calibri" w:cs="Times New Roman"/>
          <w:sz w:val="22"/>
          <w:szCs w:val="22"/>
        </w:rPr>
        <w:t>2500 mm [10] [11].</w:t>
      </w:r>
    </w:p>
    <w:p w14:paraId="2611B5D2" w14:textId="7C48C7C3" w:rsidR="00F675C9" w:rsidRPr="00F675C9" w:rsidRDefault="00D92396" w:rsidP="00080914">
      <w:pPr>
        <w:pStyle w:val="ListParagraph"/>
        <w:ind w:left="0"/>
        <w:jc w:val="both"/>
        <w:rPr>
          <w:rFonts w:ascii="Calibri" w:hAnsi="Calibri" w:cs="Times New Roman"/>
          <w:sz w:val="22"/>
          <w:szCs w:val="22"/>
        </w:rPr>
      </w:pPr>
      <w:r>
        <w:rPr>
          <w:rFonts w:ascii="Calibri" w:hAnsi="Calibri" w:cs="Times New Roman"/>
          <w:sz w:val="22"/>
          <w:szCs w:val="22"/>
        </w:rPr>
        <w:lastRenderedPageBreak/>
        <w:t xml:space="preserve">The </w:t>
      </w:r>
      <w:r w:rsidR="00AD3237">
        <w:rPr>
          <w:rFonts w:ascii="Calibri" w:hAnsi="Calibri" w:cs="Times New Roman"/>
          <w:sz w:val="22"/>
          <w:szCs w:val="22"/>
        </w:rPr>
        <w:t>inner bark of tree is scraped</w:t>
      </w:r>
      <w:r w:rsidR="00A64313">
        <w:rPr>
          <w:rFonts w:ascii="Calibri" w:hAnsi="Calibri" w:cs="Times New Roman"/>
          <w:sz w:val="22"/>
          <w:szCs w:val="22"/>
        </w:rPr>
        <w:t xml:space="preserve"> off and dried before being ground into a powder to make the spice cinnamon </w:t>
      </w:r>
      <w:r w:rsidR="00247960">
        <w:rPr>
          <w:rFonts w:ascii="Calibri" w:hAnsi="Calibri" w:cs="Times New Roman"/>
          <w:sz w:val="22"/>
          <w:szCs w:val="22"/>
        </w:rPr>
        <w:t xml:space="preserve">Cultivated trees may also be </w:t>
      </w:r>
      <w:r w:rsidR="00940460">
        <w:rPr>
          <w:rFonts w:ascii="Calibri" w:hAnsi="Calibri" w:cs="Times New Roman"/>
          <w:sz w:val="22"/>
          <w:szCs w:val="22"/>
        </w:rPr>
        <w:t>copied( cut back to encourage shoot development) , so that the coppiced</w:t>
      </w:r>
      <w:r w:rsidR="00822C5E">
        <w:rPr>
          <w:rFonts w:ascii="Calibri" w:hAnsi="Calibri" w:cs="Times New Roman"/>
          <w:sz w:val="22"/>
          <w:szCs w:val="22"/>
        </w:rPr>
        <w:t xml:space="preserve"> shoots can be harvested. </w:t>
      </w:r>
      <w:r w:rsidR="00986324">
        <w:rPr>
          <w:rFonts w:ascii="Calibri" w:hAnsi="Calibri" w:cs="Times New Roman"/>
          <w:sz w:val="22"/>
          <w:szCs w:val="22"/>
        </w:rPr>
        <w:t>The leaves and twigs are steam distill</w:t>
      </w:r>
      <w:r w:rsidR="002D622C">
        <w:rPr>
          <w:rFonts w:ascii="Calibri" w:hAnsi="Calibri" w:cs="Times New Roman"/>
          <w:sz w:val="22"/>
          <w:szCs w:val="22"/>
        </w:rPr>
        <w:t>ed to produce cinnamon oil. The quality of bark is significantly impacted</w:t>
      </w:r>
      <w:r w:rsidR="000C76B9">
        <w:rPr>
          <w:rFonts w:ascii="Calibri" w:hAnsi="Calibri" w:cs="Times New Roman"/>
          <w:sz w:val="22"/>
          <w:szCs w:val="22"/>
        </w:rPr>
        <w:t xml:space="preserve"> by ecological and soil condition. The soil is well drained and high in humus.</w:t>
      </w:r>
      <w:r w:rsidR="006C41A3">
        <w:rPr>
          <w:rFonts w:ascii="Calibri" w:hAnsi="Calibri" w:cs="Times New Roman"/>
          <w:sz w:val="22"/>
          <w:szCs w:val="22"/>
        </w:rPr>
        <w:t xml:space="preserve">Sandy loan soil liberally incorporated </w:t>
      </w:r>
      <w:r w:rsidR="007838D9">
        <w:rPr>
          <w:rFonts w:ascii="Calibri" w:hAnsi="Calibri" w:cs="Times New Roman"/>
          <w:sz w:val="22"/>
          <w:szCs w:val="22"/>
        </w:rPr>
        <w:t>with organic manures a</w:t>
      </w:r>
      <w:r w:rsidR="00854C39">
        <w:rPr>
          <w:rFonts w:ascii="Calibri" w:hAnsi="Calibri" w:cs="Times New Roman"/>
          <w:sz w:val="22"/>
          <w:szCs w:val="22"/>
        </w:rPr>
        <w:t>r</w:t>
      </w:r>
      <w:r w:rsidR="007838D9">
        <w:rPr>
          <w:rFonts w:ascii="Calibri" w:hAnsi="Calibri" w:cs="Times New Roman"/>
          <w:sz w:val="22"/>
          <w:szCs w:val="22"/>
        </w:rPr>
        <w:t>e b</w:t>
      </w:r>
      <w:r w:rsidR="00182064">
        <w:rPr>
          <w:rFonts w:ascii="Calibri" w:hAnsi="Calibri" w:cs="Times New Roman"/>
          <w:sz w:val="22"/>
          <w:szCs w:val="22"/>
        </w:rPr>
        <w:t>est.</w:t>
      </w:r>
      <w:r w:rsidR="003A637E">
        <w:rPr>
          <w:rFonts w:ascii="Calibri" w:hAnsi="Calibri" w:cs="Times New Roman"/>
          <w:sz w:val="22"/>
          <w:szCs w:val="22"/>
        </w:rPr>
        <w:t xml:space="preserve"> </w:t>
      </w:r>
      <w:r w:rsidR="00F675C9">
        <w:rPr>
          <w:rFonts w:ascii="Calibri" w:hAnsi="Calibri" w:cs="Times New Roman"/>
          <w:sz w:val="22"/>
          <w:szCs w:val="22"/>
        </w:rPr>
        <w:t>Red dark brown soil free from rockj gravel or quartz are also good for cinnamon cultivation.[10],[11].</w:t>
      </w:r>
    </w:p>
    <w:p w14:paraId="1FCDA33A" w14:textId="2BAA582A" w:rsidR="00854C39" w:rsidRDefault="001B3368" w:rsidP="004F7431">
      <w:pPr>
        <w:jc w:val="both"/>
        <w:rPr>
          <w:rFonts w:ascii="Times New Roman" w:hAnsi="Times New Roman" w:cs="Times New Roman"/>
        </w:rPr>
      </w:pPr>
      <w:r>
        <w:rPr>
          <w:rFonts w:ascii="Calibri" w:hAnsi="Calibri" w:cs="Times New Roman"/>
          <w:sz w:val="22"/>
          <w:szCs w:val="22"/>
        </w:rPr>
        <w:t xml:space="preserve">      </w:t>
      </w:r>
    </w:p>
    <w:p w14:paraId="2750420B" w14:textId="77777777" w:rsidR="008002F3" w:rsidRDefault="008002F3" w:rsidP="003A313E">
      <w:pPr>
        <w:jc w:val="both"/>
        <w:rPr>
          <w:rFonts w:ascii="Calibri" w:hAnsi="Calibri"/>
        </w:rPr>
      </w:pPr>
    </w:p>
    <w:p w14:paraId="44E2D581" w14:textId="2757C63D" w:rsidR="00681A2E" w:rsidRPr="00681A2E" w:rsidRDefault="00681A2E" w:rsidP="00681A2E">
      <w:pPr>
        <w:jc w:val="both"/>
        <w:rPr>
          <w:rFonts w:ascii="Calibri" w:hAnsi="Calibri"/>
        </w:rPr>
      </w:pPr>
    </w:p>
    <w:p w14:paraId="5F1FF297" w14:textId="1718E477" w:rsidR="008B742F" w:rsidRDefault="008B742F" w:rsidP="00D22007">
      <w:pPr>
        <w:pStyle w:val="ListParagraph"/>
        <w:ind w:left="630"/>
        <w:jc w:val="both"/>
        <w:rPr>
          <w:rFonts w:ascii="Calibri" w:hAnsi="Calibri"/>
        </w:rPr>
      </w:pPr>
    </w:p>
    <w:p w14:paraId="4B721BE0" w14:textId="31AA2D8E" w:rsidR="0015457C" w:rsidRPr="00897A1B" w:rsidRDefault="001A11AE" w:rsidP="00995667">
      <w:pPr>
        <w:jc w:val="both"/>
        <w:rPr>
          <w:rFonts w:ascii="Times New Roman" w:hAnsi="Times New Roman" w:cs="Times New Roman"/>
        </w:rPr>
      </w:pPr>
      <w:r w:rsidRPr="00897A1B">
        <w:rPr>
          <w:rFonts w:ascii="Times New Roman" w:hAnsi="Times New Roman" w:cs="Times New Roman"/>
        </w:rPr>
        <w:t>2.1 Taxono</w:t>
      </w:r>
      <w:r w:rsidR="008A124D" w:rsidRPr="00897A1B">
        <w:rPr>
          <w:rFonts w:ascii="Times New Roman" w:hAnsi="Times New Roman" w:cs="Times New Roman"/>
        </w:rPr>
        <w:t xml:space="preserve">my of cinnamon </w:t>
      </w:r>
    </w:p>
    <w:p w14:paraId="1641CCA5" w14:textId="7D65C5FD" w:rsidR="0068640B" w:rsidRDefault="00EC7CA9" w:rsidP="00895559">
      <w:pPr>
        <w:jc w:val="both"/>
        <w:rPr>
          <w:rFonts w:ascii="Calibri" w:hAnsi="Calibri"/>
        </w:rPr>
      </w:pPr>
      <w:r>
        <w:rPr>
          <w:rFonts w:ascii="Calibri" w:hAnsi="Calibri"/>
        </w:rPr>
        <w:t xml:space="preserve">     </w:t>
      </w:r>
      <w:r w:rsidR="00D5141B" w:rsidRPr="00895559">
        <w:rPr>
          <w:rFonts w:ascii="Calibri" w:hAnsi="Calibri"/>
        </w:rPr>
        <w:t xml:space="preserve">Table </w:t>
      </w:r>
      <w:r w:rsidR="00895559" w:rsidRPr="00895559">
        <w:rPr>
          <w:rFonts w:ascii="Calibri" w:hAnsi="Calibri"/>
        </w:rPr>
        <w:t xml:space="preserve">1 : Taxonomy </w:t>
      </w:r>
      <w:r w:rsidR="0066007E">
        <w:rPr>
          <w:rFonts w:ascii="Calibri" w:hAnsi="Calibri"/>
        </w:rPr>
        <w:t>[10]</w:t>
      </w:r>
    </w:p>
    <w:p w14:paraId="0B32A8AD" w14:textId="6BD8A502" w:rsidR="00AA3B52" w:rsidRDefault="00AA3B52" w:rsidP="00895559">
      <w:pPr>
        <w:jc w:val="both"/>
        <w:rPr>
          <w:rFonts w:ascii="Calibri" w:hAnsi="Calibri"/>
        </w:rPr>
      </w:pPr>
    </w:p>
    <w:tbl>
      <w:tblPr>
        <w:tblStyle w:val="TableGrid"/>
        <w:tblW w:w="0" w:type="auto"/>
        <w:tblLook w:val="04A0" w:firstRow="1" w:lastRow="0" w:firstColumn="1" w:lastColumn="0" w:noHBand="0" w:noVBand="1"/>
      </w:tblPr>
      <w:tblGrid>
        <w:gridCol w:w="4298"/>
        <w:gridCol w:w="4402"/>
      </w:tblGrid>
      <w:tr w:rsidR="0002143C" w:rsidRPr="00470E37" w14:paraId="0D3DAFBE" w14:textId="77777777" w:rsidTr="0015457C">
        <w:trPr>
          <w:trHeight w:val="340"/>
        </w:trPr>
        <w:tc>
          <w:tcPr>
            <w:tcW w:w="4298" w:type="dxa"/>
          </w:tcPr>
          <w:p w14:paraId="3D1BE9D5" w14:textId="3DBDC0FF" w:rsidR="0002143C" w:rsidRPr="00470E37" w:rsidRDefault="00855348" w:rsidP="00895559">
            <w:pPr>
              <w:jc w:val="both"/>
              <w:rPr>
                <w:rFonts w:ascii="Calibri" w:hAnsi="Calibri"/>
                <w:sz w:val="22"/>
                <w:szCs w:val="22"/>
              </w:rPr>
            </w:pPr>
            <w:r w:rsidRPr="00470E37">
              <w:rPr>
                <w:rFonts w:ascii="Calibri" w:hAnsi="Calibri"/>
                <w:sz w:val="22"/>
                <w:szCs w:val="22"/>
              </w:rPr>
              <w:t xml:space="preserve">Kingdom </w:t>
            </w:r>
          </w:p>
        </w:tc>
        <w:tc>
          <w:tcPr>
            <w:tcW w:w="4402" w:type="dxa"/>
          </w:tcPr>
          <w:p w14:paraId="72E66F03" w14:textId="4A6D6B72" w:rsidR="0002143C" w:rsidRPr="00470E37" w:rsidRDefault="00855348" w:rsidP="00895559">
            <w:pPr>
              <w:jc w:val="both"/>
              <w:rPr>
                <w:rFonts w:ascii="Calibri" w:hAnsi="Calibri"/>
                <w:sz w:val="22"/>
                <w:szCs w:val="22"/>
              </w:rPr>
            </w:pPr>
            <w:r w:rsidRPr="00470E37">
              <w:rPr>
                <w:rFonts w:ascii="Calibri" w:hAnsi="Calibri"/>
                <w:sz w:val="22"/>
                <w:szCs w:val="22"/>
              </w:rPr>
              <w:t>Plantae</w:t>
            </w:r>
          </w:p>
        </w:tc>
      </w:tr>
      <w:tr w:rsidR="006E7E2A" w:rsidRPr="00470E37" w14:paraId="6E921EF2" w14:textId="77777777" w:rsidTr="0015457C">
        <w:trPr>
          <w:trHeight w:val="340"/>
        </w:trPr>
        <w:tc>
          <w:tcPr>
            <w:tcW w:w="4298" w:type="dxa"/>
          </w:tcPr>
          <w:p w14:paraId="5DEAA3F5" w14:textId="0231D626" w:rsidR="006E7E2A" w:rsidRPr="00470E37" w:rsidRDefault="00855348" w:rsidP="00895559">
            <w:pPr>
              <w:jc w:val="both"/>
              <w:rPr>
                <w:rFonts w:ascii="Calibri" w:hAnsi="Calibri"/>
                <w:sz w:val="22"/>
                <w:szCs w:val="22"/>
              </w:rPr>
            </w:pPr>
            <w:r w:rsidRPr="00470E37">
              <w:rPr>
                <w:rFonts w:ascii="Calibri" w:hAnsi="Calibri"/>
                <w:sz w:val="22"/>
                <w:szCs w:val="22"/>
              </w:rPr>
              <w:t>Su</w:t>
            </w:r>
            <w:r w:rsidR="00D10A3A" w:rsidRPr="00470E37">
              <w:rPr>
                <w:rFonts w:ascii="Calibri" w:hAnsi="Calibri"/>
                <w:sz w:val="22"/>
                <w:szCs w:val="22"/>
              </w:rPr>
              <w:t xml:space="preserve">bkingdom </w:t>
            </w:r>
          </w:p>
        </w:tc>
        <w:tc>
          <w:tcPr>
            <w:tcW w:w="4402" w:type="dxa"/>
          </w:tcPr>
          <w:p w14:paraId="0DA0D82E" w14:textId="6E82DDA2" w:rsidR="006E7E2A" w:rsidRPr="00470E37" w:rsidRDefault="00D10A3A" w:rsidP="00895559">
            <w:pPr>
              <w:jc w:val="both"/>
              <w:rPr>
                <w:rFonts w:ascii="Calibri" w:hAnsi="Calibri"/>
                <w:sz w:val="22"/>
                <w:szCs w:val="22"/>
              </w:rPr>
            </w:pPr>
            <w:r w:rsidRPr="00470E37">
              <w:rPr>
                <w:rFonts w:ascii="Calibri" w:hAnsi="Calibri"/>
                <w:sz w:val="22"/>
                <w:szCs w:val="22"/>
              </w:rPr>
              <w:t>Viridiplantae</w:t>
            </w:r>
          </w:p>
        </w:tc>
      </w:tr>
      <w:tr w:rsidR="006E7E2A" w:rsidRPr="00470E37" w14:paraId="575C681A" w14:textId="77777777" w:rsidTr="0015457C">
        <w:trPr>
          <w:trHeight w:val="340"/>
        </w:trPr>
        <w:tc>
          <w:tcPr>
            <w:tcW w:w="4298" w:type="dxa"/>
          </w:tcPr>
          <w:p w14:paraId="3CF9A46E" w14:textId="0B4DB334" w:rsidR="006E7E2A" w:rsidRPr="00470E37" w:rsidRDefault="002607BA" w:rsidP="00895559">
            <w:pPr>
              <w:jc w:val="both"/>
              <w:rPr>
                <w:rFonts w:ascii="Calibri" w:hAnsi="Calibri"/>
                <w:sz w:val="22"/>
                <w:szCs w:val="22"/>
              </w:rPr>
            </w:pPr>
            <w:r w:rsidRPr="00470E37">
              <w:rPr>
                <w:rFonts w:ascii="Calibri" w:hAnsi="Calibri"/>
                <w:sz w:val="22"/>
                <w:szCs w:val="22"/>
              </w:rPr>
              <w:t>Infrakingdom</w:t>
            </w:r>
          </w:p>
        </w:tc>
        <w:tc>
          <w:tcPr>
            <w:tcW w:w="4402" w:type="dxa"/>
          </w:tcPr>
          <w:p w14:paraId="5025DB57" w14:textId="12ECADE5" w:rsidR="006E7E2A" w:rsidRPr="00470E37" w:rsidRDefault="002607BA" w:rsidP="00895559">
            <w:pPr>
              <w:jc w:val="both"/>
              <w:rPr>
                <w:rFonts w:ascii="Calibri" w:hAnsi="Calibri"/>
                <w:sz w:val="22"/>
                <w:szCs w:val="22"/>
              </w:rPr>
            </w:pPr>
            <w:r w:rsidRPr="00470E37">
              <w:rPr>
                <w:rFonts w:ascii="Calibri" w:hAnsi="Calibri"/>
                <w:sz w:val="22"/>
                <w:szCs w:val="22"/>
              </w:rPr>
              <w:t>Strepto</w:t>
            </w:r>
            <w:r w:rsidR="00CB52D8" w:rsidRPr="00470E37">
              <w:rPr>
                <w:rFonts w:ascii="Calibri" w:hAnsi="Calibri"/>
                <w:sz w:val="22"/>
                <w:szCs w:val="22"/>
              </w:rPr>
              <w:t>phyta</w:t>
            </w:r>
          </w:p>
        </w:tc>
      </w:tr>
      <w:tr w:rsidR="0002143C" w:rsidRPr="00470E37" w14:paraId="764E24DC" w14:textId="77777777" w:rsidTr="0015457C">
        <w:trPr>
          <w:trHeight w:val="340"/>
        </w:trPr>
        <w:tc>
          <w:tcPr>
            <w:tcW w:w="4298" w:type="dxa"/>
          </w:tcPr>
          <w:p w14:paraId="16E51BAC" w14:textId="3003B4B0" w:rsidR="0002143C" w:rsidRPr="00470E37" w:rsidRDefault="00CB52D8" w:rsidP="00895559">
            <w:pPr>
              <w:jc w:val="both"/>
              <w:rPr>
                <w:rFonts w:ascii="Calibri" w:hAnsi="Calibri"/>
                <w:sz w:val="22"/>
                <w:szCs w:val="22"/>
              </w:rPr>
            </w:pPr>
            <w:r w:rsidRPr="00470E37">
              <w:rPr>
                <w:rFonts w:ascii="Calibri" w:hAnsi="Calibri"/>
                <w:sz w:val="22"/>
                <w:szCs w:val="22"/>
              </w:rPr>
              <w:t xml:space="preserve">Super division </w:t>
            </w:r>
          </w:p>
        </w:tc>
        <w:tc>
          <w:tcPr>
            <w:tcW w:w="4402" w:type="dxa"/>
          </w:tcPr>
          <w:p w14:paraId="6E636608" w14:textId="7FC58FC4" w:rsidR="0002143C" w:rsidRPr="00470E37" w:rsidRDefault="00CB52D8" w:rsidP="00895559">
            <w:pPr>
              <w:jc w:val="both"/>
              <w:rPr>
                <w:rFonts w:ascii="Calibri" w:hAnsi="Calibri"/>
                <w:sz w:val="22"/>
                <w:szCs w:val="22"/>
              </w:rPr>
            </w:pPr>
            <w:r w:rsidRPr="00470E37">
              <w:rPr>
                <w:rFonts w:ascii="Calibri" w:hAnsi="Calibri"/>
                <w:sz w:val="22"/>
                <w:szCs w:val="22"/>
              </w:rPr>
              <w:t>Embryophyta</w:t>
            </w:r>
          </w:p>
        </w:tc>
      </w:tr>
      <w:tr w:rsidR="0002143C" w:rsidRPr="00470E37" w14:paraId="2F52FA56" w14:textId="77777777" w:rsidTr="0015457C">
        <w:trPr>
          <w:trHeight w:val="340"/>
        </w:trPr>
        <w:tc>
          <w:tcPr>
            <w:tcW w:w="4298" w:type="dxa"/>
          </w:tcPr>
          <w:p w14:paraId="39896727" w14:textId="6F95FF89" w:rsidR="0002143C" w:rsidRPr="00470E37" w:rsidRDefault="00CB52D8" w:rsidP="00895559">
            <w:pPr>
              <w:jc w:val="both"/>
              <w:rPr>
                <w:rFonts w:ascii="Calibri" w:hAnsi="Calibri"/>
                <w:sz w:val="22"/>
                <w:szCs w:val="22"/>
              </w:rPr>
            </w:pPr>
            <w:r w:rsidRPr="00470E37">
              <w:rPr>
                <w:rFonts w:ascii="Calibri" w:hAnsi="Calibri"/>
                <w:sz w:val="22"/>
                <w:szCs w:val="22"/>
              </w:rPr>
              <w:t xml:space="preserve">Division </w:t>
            </w:r>
          </w:p>
        </w:tc>
        <w:tc>
          <w:tcPr>
            <w:tcW w:w="4402" w:type="dxa"/>
          </w:tcPr>
          <w:p w14:paraId="67472493" w14:textId="31BC5924" w:rsidR="0002143C" w:rsidRPr="00470E37" w:rsidRDefault="00CB52D8" w:rsidP="00895559">
            <w:pPr>
              <w:jc w:val="both"/>
              <w:rPr>
                <w:rFonts w:ascii="Calibri" w:hAnsi="Calibri"/>
                <w:sz w:val="22"/>
                <w:szCs w:val="22"/>
              </w:rPr>
            </w:pPr>
            <w:r w:rsidRPr="00470E37">
              <w:rPr>
                <w:rFonts w:ascii="Calibri" w:hAnsi="Calibri"/>
                <w:sz w:val="22"/>
                <w:szCs w:val="22"/>
              </w:rPr>
              <w:t>Tracheophyta</w:t>
            </w:r>
          </w:p>
        </w:tc>
      </w:tr>
      <w:tr w:rsidR="00915FAB" w:rsidRPr="00470E37" w14:paraId="474DDC47" w14:textId="77777777" w:rsidTr="0015457C">
        <w:trPr>
          <w:trHeight w:val="340"/>
        </w:trPr>
        <w:tc>
          <w:tcPr>
            <w:tcW w:w="4298" w:type="dxa"/>
          </w:tcPr>
          <w:p w14:paraId="3E6BE277" w14:textId="351D03C0" w:rsidR="00915FAB" w:rsidRPr="00470E37" w:rsidRDefault="00915FAB" w:rsidP="00895559">
            <w:pPr>
              <w:jc w:val="both"/>
              <w:rPr>
                <w:rFonts w:ascii="Calibri" w:hAnsi="Calibri"/>
                <w:sz w:val="22"/>
                <w:szCs w:val="22"/>
              </w:rPr>
            </w:pPr>
            <w:r w:rsidRPr="00470E37">
              <w:rPr>
                <w:rFonts w:ascii="Calibri" w:hAnsi="Calibri"/>
                <w:sz w:val="22"/>
                <w:szCs w:val="22"/>
              </w:rPr>
              <w:t xml:space="preserve">Subhash division </w:t>
            </w:r>
          </w:p>
        </w:tc>
        <w:tc>
          <w:tcPr>
            <w:tcW w:w="4402" w:type="dxa"/>
          </w:tcPr>
          <w:p w14:paraId="4BDBB8D0" w14:textId="6D286CE7" w:rsidR="00915FAB" w:rsidRPr="00470E37" w:rsidRDefault="00915FAB" w:rsidP="00895559">
            <w:pPr>
              <w:jc w:val="both"/>
              <w:rPr>
                <w:rFonts w:ascii="Calibri" w:hAnsi="Calibri"/>
                <w:sz w:val="22"/>
                <w:szCs w:val="22"/>
              </w:rPr>
            </w:pPr>
            <w:r w:rsidRPr="00470E37">
              <w:rPr>
                <w:rFonts w:ascii="Calibri" w:hAnsi="Calibri"/>
                <w:sz w:val="22"/>
                <w:szCs w:val="22"/>
              </w:rPr>
              <w:t>Spermatophytina</w:t>
            </w:r>
          </w:p>
        </w:tc>
      </w:tr>
      <w:tr w:rsidR="00915FAB" w:rsidRPr="00470E37" w14:paraId="740DA5C3" w14:textId="77777777" w:rsidTr="0015457C">
        <w:trPr>
          <w:trHeight w:val="340"/>
        </w:trPr>
        <w:tc>
          <w:tcPr>
            <w:tcW w:w="4298" w:type="dxa"/>
          </w:tcPr>
          <w:p w14:paraId="2E175392" w14:textId="11DF8CC4" w:rsidR="00915FAB" w:rsidRPr="00470E37" w:rsidRDefault="00B02ED0" w:rsidP="00895559">
            <w:pPr>
              <w:jc w:val="both"/>
              <w:rPr>
                <w:rFonts w:ascii="Calibri" w:hAnsi="Calibri"/>
                <w:sz w:val="22"/>
                <w:szCs w:val="22"/>
              </w:rPr>
            </w:pPr>
            <w:r w:rsidRPr="00470E37">
              <w:rPr>
                <w:rFonts w:ascii="Calibri" w:hAnsi="Calibri"/>
                <w:sz w:val="22"/>
                <w:szCs w:val="22"/>
              </w:rPr>
              <w:t xml:space="preserve">Class </w:t>
            </w:r>
          </w:p>
        </w:tc>
        <w:tc>
          <w:tcPr>
            <w:tcW w:w="4402" w:type="dxa"/>
          </w:tcPr>
          <w:p w14:paraId="4FEDE241" w14:textId="40FA6B7B" w:rsidR="00915FAB" w:rsidRPr="00470E37" w:rsidRDefault="00B02ED0" w:rsidP="00895559">
            <w:pPr>
              <w:jc w:val="both"/>
              <w:rPr>
                <w:rFonts w:ascii="Calibri" w:hAnsi="Calibri"/>
                <w:sz w:val="22"/>
                <w:szCs w:val="22"/>
              </w:rPr>
            </w:pPr>
            <w:r w:rsidRPr="00470E37">
              <w:rPr>
                <w:rFonts w:ascii="Calibri" w:hAnsi="Calibri"/>
                <w:sz w:val="22"/>
                <w:szCs w:val="22"/>
              </w:rPr>
              <w:t>Magnoliopsida</w:t>
            </w:r>
          </w:p>
        </w:tc>
      </w:tr>
      <w:tr w:rsidR="00915FAB" w:rsidRPr="00470E37" w14:paraId="4EE1A811" w14:textId="77777777" w:rsidTr="0015457C">
        <w:trPr>
          <w:trHeight w:val="340"/>
        </w:trPr>
        <w:tc>
          <w:tcPr>
            <w:tcW w:w="4298" w:type="dxa"/>
          </w:tcPr>
          <w:p w14:paraId="7D2F733B" w14:textId="7F66388A" w:rsidR="00915FAB" w:rsidRPr="00470E37" w:rsidRDefault="00B02ED0" w:rsidP="00895559">
            <w:pPr>
              <w:jc w:val="both"/>
              <w:rPr>
                <w:rFonts w:ascii="Calibri" w:hAnsi="Calibri"/>
                <w:sz w:val="22"/>
                <w:szCs w:val="22"/>
              </w:rPr>
            </w:pPr>
            <w:r w:rsidRPr="00470E37">
              <w:rPr>
                <w:rFonts w:ascii="Calibri" w:hAnsi="Calibri"/>
                <w:sz w:val="22"/>
                <w:szCs w:val="22"/>
              </w:rPr>
              <w:t>Order</w:t>
            </w:r>
          </w:p>
        </w:tc>
        <w:tc>
          <w:tcPr>
            <w:tcW w:w="4402" w:type="dxa"/>
          </w:tcPr>
          <w:p w14:paraId="20649CD7" w14:textId="357F730F" w:rsidR="00915FAB" w:rsidRPr="00470E37" w:rsidRDefault="002D7294" w:rsidP="00895559">
            <w:pPr>
              <w:jc w:val="both"/>
              <w:rPr>
                <w:rFonts w:ascii="Calibri" w:hAnsi="Calibri"/>
                <w:sz w:val="22"/>
                <w:szCs w:val="22"/>
              </w:rPr>
            </w:pPr>
            <w:r w:rsidRPr="00470E37">
              <w:rPr>
                <w:rFonts w:ascii="Calibri" w:hAnsi="Calibri"/>
                <w:sz w:val="22"/>
                <w:szCs w:val="22"/>
              </w:rPr>
              <w:t>Laurales</w:t>
            </w:r>
          </w:p>
        </w:tc>
      </w:tr>
      <w:tr w:rsidR="00915FAB" w:rsidRPr="00470E37" w14:paraId="23AE355D" w14:textId="77777777" w:rsidTr="0015457C">
        <w:trPr>
          <w:trHeight w:val="340"/>
        </w:trPr>
        <w:tc>
          <w:tcPr>
            <w:tcW w:w="4298" w:type="dxa"/>
          </w:tcPr>
          <w:p w14:paraId="6065861E" w14:textId="39E0B174" w:rsidR="00915FAB" w:rsidRPr="00470E37" w:rsidRDefault="002D7294" w:rsidP="00895559">
            <w:pPr>
              <w:jc w:val="both"/>
              <w:rPr>
                <w:rFonts w:ascii="Calibri" w:hAnsi="Calibri"/>
                <w:sz w:val="22"/>
                <w:szCs w:val="22"/>
              </w:rPr>
            </w:pPr>
            <w:r w:rsidRPr="00470E37">
              <w:rPr>
                <w:rFonts w:ascii="Calibri" w:hAnsi="Calibri"/>
                <w:sz w:val="22"/>
                <w:szCs w:val="22"/>
              </w:rPr>
              <w:t>Family</w:t>
            </w:r>
          </w:p>
        </w:tc>
        <w:tc>
          <w:tcPr>
            <w:tcW w:w="4402" w:type="dxa"/>
          </w:tcPr>
          <w:p w14:paraId="31D71786" w14:textId="2C7B9907" w:rsidR="00915FAB" w:rsidRPr="00470E37" w:rsidRDefault="002D7294" w:rsidP="00895559">
            <w:pPr>
              <w:jc w:val="both"/>
              <w:rPr>
                <w:rFonts w:ascii="Calibri" w:hAnsi="Calibri"/>
                <w:sz w:val="22"/>
                <w:szCs w:val="22"/>
              </w:rPr>
            </w:pPr>
            <w:r w:rsidRPr="00470E37">
              <w:rPr>
                <w:rFonts w:ascii="Calibri" w:hAnsi="Calibri"/>
                <w:sz w:val="22"/>
                <w:szCs w:val="22"/>
              </w:rPr>
              <w:t xml:space="preserve">Lauraceae </w:t>
            </w:r>
          </w:p>
        </w:tc>
      </w:tr>
      <w:tr w:rsidR="006A182E" w:rsidRPr="00470E37" w14:paraId="1BB20D38" w14:textId="77777777" w:rsidTr="0015457C">
        <w:trPr>
          <w:trHeight w:val="340"/>
        </w:trPr>
        <w:tc>
          <w:tcPr>
            <w:tcW w:w="4298" w:type="dxa"/>
          </w:tcPr>
          <w:p w14:paraId="2D01C5E5" w14:textId="38D4C5AF" w:rsidR="006A182E" w:rsidRPr="00470E37" w:rsidRDefault="00F55281" w:rsidP="00895559">
            <w:pPr>
              <w:jc w:val="both"/>
              <w:rPr>
                <w:rFonts w:ascii="Calibri" w:hAnsi="Calibri"/>
                <w:sz w:val="22"/>
                <w:szCs w:val="22"/>
              </w:rPr>
            </w:pPr>
            <w:r w:rsidRPr="00470E37">
              <w:rPr>
                <w:rFonts w:ascii="Calibri" w:hAnsi="Calibri"/>
                <w:sz w:val="22"/>
                <w:szCs w:val="22"/>
              </w:rPr>
              <w:t>Genus</w:t>
            </w:r>
          </w:p>
        </w:tc>
        <w:tc>
          <w:tcPr>
            <w:tcW w:w="4402" w:type="dxa"/>
          </w:tcPr>
          <w:p w14:paraId="3811BDFB" w14:textId="14EC63A2" w:rsidR="006A182E" w:rsidRPr="00470E37" w:rsidRDefault="005A2CE4" w:rsidP="00895559">
            <w:pPr>
              <w:jc w:val="both"/>
              <w:rPr>
                <w:rFonts w:ascii="Calibri" w:hAnsi="Calibri"/>
                <w:sz w:val="22"/>
                <w:szCs w:val="22"/>
              </w:rPr>
            </w:pPr>
            <w:r w:rsidRPr="00470E37">
              <w:rPr>
                <w:rFonts w:ascii="Calibri" w:hAnsi="Calibri"/>
                <w:sz w:val="22"/>
                <w:szCs w:val="22"/>
              </w:rPr>
              <w:t>C</w:t>
            </w:r>
            <w:r w:rsidR="00F55281" w:rsidRPr="00470E37">
              <w:rPr>
                <w:rFonts w:ascii="Calibri" w:hAnsi="Calibri"/>
                <w:sz w:val="22"/>
                <w:szCs w:val="22"/>
              </w:rPr>
              <w:t>innamomum schaeff</w:t>
            </w:r>
          </w:p>
        </w:tc>
      </w:tr>
      <w:tr w:rsidR="006A182E" w:rsidRPr="00470E37" w14:paraId="1E9B48FE" w14:textId="77777777" w:rsidTr="0015457C">
        <w:trPr>
          <w:trHeight w:val="340"/>
        </w:trPr>
        <w:tc>
          <w:tcPr>
            <w:tcW w:w="4298" w:type="dxa"/>
          </w:tcPr>
          <w:p w14:paraId="7ACBE8D2" w14:textId="42F64C56" w:rsidR="006A182E" w:rsidRPr="00470E37" w:rsidRDefault="00F55281" w:rsidP="00895559">
            <w:pPr>
              <w:jc w:val="both"/>
              <w:rPr>
                <w:rFonts w:ascii="Calibri" w:hAnsi="Calibri"/>
                <w:sz w:val="22"/>
                <w:szCs w:val="22"/>
              </w:rPr>
            </w:pPr>
            <w:r w:rsidRPr="00470E37">
              <w:rPr>
                <w:rFonts w:ascii="Calibri" w:hAnsi="Calibri"/>
                <w:sz w:val="22"/>
                <w:szCs w:val="22"/>
              </w:rPr>
              <w:t xml:space="preserve">Species </w:t>
            </w:r>
          </w:p>
        </w:tc>
        <w:tc>
          <w:tcPr>
            <w:tcW w:w="4402" w:type="dxa"/>
          </w:tcPr>
          <w:p w14:paraId="7BAFB40D" w14:textId="17EAEC9C" w:rsidR="006A182E" w:rsidRPr="00470E37" w:rsidRDefault="005A2CE4" w:rsidP="00895559">
            <w:pPr>
              <w:jc w:val="both"/>
              <w:rPr>
                <w:rFonts w:ascii="Calibri" w:hAnsi="Calibri"/>
                <w:sz w:val="22"/>
                <w:szCs w:val="22"/>
              </w:rPr>
            </w:pPr>
            <w:r w:rsidRPr="00470E37">
              <w:rPr>
                <w:rFonts w:ascii="Calibri" w:hAnsi="Calibri"/>
                <w:sz w:val="22"/>
                <w:szCs w:val="22"/>
              </w:rPr>
              <w:t>Cinnamomum verum</w:t>
            </w:r>
          </w:p>
        </w:tc>
      </w:tr>
    </w:tbl>
    <w:p w14:paraId="06257026" w14:textId="5BBEC499" w:rsidR="00F84082" w:rsidRPr="0015457C" w:rsidRDefault="001E12D5" w:rsidP="0015457C">
      <w:pPr>
        <w:jc w:val="both"/>
        <w:rPr>
          <w:rFonts w:ascii="Calibri" w:hAnsi="Calibri"/>
        </w:rPr>
      </w:pPr>
      <w:r w:rsidRPr="0015457C">
        <w:rPr>
          <w:rFonts w:ascii="Calibri" w:hAnsi="Calibri"/>
        </w:rPr>
        <w:t xml:space="preserve"> </w:t>
      </w:r>
      <w:r w:rsidR="005073AE" w:rsidRPr="0015457C">
        <w:rPr>
          <w:rFonts w:ascii="Calibri" w:hAnsi="Calibri"/>
        </w:rPr>
        <w:t xml:space="preserve">     </w:t>
      </w:r>
    </w:p>
    <w:p w14:paraId="1DA61667" w14:textId="03F21248" w:rsidR="00D43259" w:rsidRPr="00877580" w:rsidRDefault="00D43259" w:rsidP="00BD6594">
      <w:pPr>
        <w:jc w:val="both"/>
        <w:rPr>
          <w:rFonts w:ascii="Calibri" w:hAnsi="Calibri"/>
        </w:rPr>
      </w:pPr>
    </w:p>
    <w:p w14:paraId="5502076C" w14:textId="394EE3E7" w:rsidR="0068640B" w:rsidRDefault="00D96C15" w:rsidP="0068640B">
      <w:pPr>
        <w:pStyle w:val="ListParagraph"/>
        <w:numPr>
          <w:ilvl w:val="1"/>
          <w:numId w:val="1"/>
        </w:numPr>
        <w:rPr>
          <w:rFonts w:ascii="Calibri" w:hAnsi="Calibri"/>
          <w:sz w:val="28"/>
          <w:szCs w:val="28"/>
        </w:rPr>
      </w:pPr>
      <w:r w:rsidRPr="00141932">
        <w:rPr>
          <w:rFonts w:ascii="Calibri" w:hAnsi="Calibri"/>
          <w:sz w:val="28"/>
          <w:szCs w:val="28"/>
        </w:rPr>
        <w:t xml:space="preserve">vernacular names of cinnamon </w:t>
      </w:r>
      <w:r w:rsidR="00686787">
        <w:rPr>
          <w:rFonts w:ascii="Calibri" w:hAnsi="Calibri"/>
          <w:sz w:val="28"/>
          <w:szCs w:val="28"/>
        </w:rPr>
        <w:t>[12]</w:t>
      </w:r>
    </w:p>
    <w:p w14:paraId="781437BD" w14:textId="13964012" w:rsidR="00AA3B52" w:rsidRPr="0068640B" w:rsidRDefault="003A313E" w:rsidP="00AA3B52">
      <w:pPr>
        <w:pStyle w:val="ListParagraph"/>
        <w:ind w:left="990"/>
        <w:rPr>
          <w:rFonts w:ascii="Calibri" w:hAnsi="Calibri"/>
          <w:sz w:val="28"/>
          <w:szCs w:val="28"/>
        </w:rPr>
      </w:pPr>
      <w:r>
        <w:rPr>
          <w:rFonts w:ascii="Calibri" w:hAnsi="Calibri"/>
          <w:sz w:val="28"/>
          <w:szCs w:val="28"/>
        </w:rPr>
        <w:t>Table no. 2</w:t>
      </w:r>
    </w:p>
    <w:p w14:paraId="02F67193" w14:textId="106156ED" w:rsidR="00CF4BC1" w:rsidRDefault="00CF4BC1" w:rsidP="00E03B4B">
      <w:pPr>
        <w:pStyle w:val="ListParagraph"/>
        <w:ind w:left="990"/>
        <w:rPr>
          <w:rFonts w:ascii="Calibri" w:hAnsi="Calibri"/>
        </w:rPr>
      </w:pPr>
    </w:p>
    <w:p w14:paraId="5BF7643B" w14:textId="3456B924" w:rsidR="004A4B87" w:rsidRDefault="004A4B87" w:rsidP="00E03B4B">
      <w:pPr>
        <w:pStyle w:val="ListParagraph"/>
        <w:ind w:left="990"/>
        <w:rPr>
          <w:rFonts w:ascii="Calibri" w:hAnsi="Calibri"/>
        </w:rPr>
      </w:pPr>
    </w:p>
    <w:tbl>
      <w:tblPr>
        <w:tblStyle w:val="TableGrid"/>
        <w:tblW w:w="0" w:type="auto"/>
        <w:tblLook w:val="04A0" w:firstRow="1" w:lastRow="0" w:firstColumn="1" w:lastColumn="0" w:noHBand="0" w:noVBand="1"/>
      </w:tblPr>
      <w:tblGrid>
        <w:gridCol w:w="3510"/>
        <w:gridCol w:w="3511"/>
      </w:tblGrid>
      <w:tr w:rsidR="00322E91" w14:paraId="6936DA9A" w14:textId="77777777" w:rsidTr="00583CDF">
        <w:trPr>
          <w:trHeight w:val="361"/>
        </w:trPr>
        <w:tc>
          <w:tcPr>
            <w:tcW w:w="3510" w:type="dxa"/>
          </w:tcPr>
          <w:p w14:paraId="28170C24" w14:textId="7C33D0D5" w:rsidR="00322E91" w:rsidRDefault="00842DC5" w:rsidP="00E03B4B">
            <w:pPr>
              <w:pStyle w:val="ListParagraph"/>
              <w:ind w:left="0"/>
              <w:rPr>
                <w:rFonts w:ascii="Calibri" w:hAnsi="Calibri"/>
              </w:rPr>
            </w:pPr>
            <w:r>
              <w:rPr>
                <w:rFonts w:ascii="Calibri" w:hAnsi="Calibri"/>
              </w:rPr>
              <w:t xml:space="preserve">India </w:t>
            </w:r>
          </w:p>
        </w:tc>
        <w:tc>
          <w:tcPr>
            <w:tcW w:w="3511" w:type="dxa"/>
          </w:tcPr>
          <w:p w14:paraId="17399AC5" w14:textId="1872C5A6" w:rsidR="00322E91" w:rsidRDefault="00842DC5" w:rsidP="00E03B4B">
            <w:pPr>
              <w:pStyle w:val="ListParagraph"/>
              <w:ind w:left="0"/>
              <w:rPr>
                <w:rFonts w:ascii="Calibri" w:hAnsi="Calibri"/>
              </w:rPr>
            </w:pPr>
            <w:r>
              <w:rPr>
                <w:rFonts w:ascii="Calibri" w:hAnsi="Calibri"/>
              </w:rPr>
              <w:t xml:space="preserve">Dalchini </w:t>
            </w:r>
          </w:p>
        </w:tc>
      </w:tr>
      <w:tr w:rsidR="00322E91" w14:paraId="084278C3" w14:textId="77777777" w:rsidTr="00583CDF">
        <w:trPr>
          <w:trHeight w:val="343"/>
        </w:trPr>
        <w:tc>
          <w:tcPr>
            <w:tcW w:w="3510" w:type="dxa"/>
          </w:tcPr>
          <w:p w14:paraId="786D39C8" w14:textId="77DB4A28" w:rsidR="00322E91" w:rsidRDefault="006F494D" w:rsidP="00E03B4B">
            <w:pPr>
              <w:pStyle w:val="ListParagraph"/>
              <w:ind w:left="0"/>
              <w:rPr>
                <w:rFonts w:ascii="Calibri" w:hAnsi="Calibri"/>
              </w:rPr>
            </w:pPr>
            <w:r>
              <w:rPr>
                <w:rFonts w:ascii="Calibri" w:hAnsi="Calibri"/>
              </w:rPr>
              <w:t xml:space="preserve">English </w:t>
            </w:r>
          </w:p>
        </w:tc>
        <w:tc>
          <w:tcPr>
            <w:tcW w:w="3511" w:type="dxa"/>
          </w:tcPr>
          <w:p w14:paraId="114EA6D2" w14:textId="77DC5379" w:rsidR="00322E91" w:rsidRDefault="006F494D" w:rsidP="00E03B4B">
            <w:pPr>
              <w:pStyle w:val="ListParagraph"/>
              <w:ind w:left="0"/>
              <w:rPr>
                <w:rFonts w:ascii="Calibri" w:hAnsi="Calibri"/>
              </w:rPr>
            </w:pPr>
            <w:r>
              <w:rPr>
                <w:rFonts w:ascii="Calibri" w:hAnsi="Calibri"/>
              </w:rPr>
              <w:t xml:space="preserve">Cinnamon </w:t>
            </w:r>
          </w:p>
        </w:tc>
      </w:tr>
      <w:tr w:rsidR="00B65B4C" w14:paraId="4DA0259D" w14:textId="77777777" w:rsidTr="00583CDF">
        <w:trPr>
          <w:trHeight w:val="361"/>
        </w:trPr>
        <w:tc>
          <w:tcPr>
            <w:tcW w:w="3510" w:type="dxa"/>
          </w:tcPr>
          <w:p w14:paraId="155734CA" w14:textId="2A5A6382" w:rsidR="00B65B4C" w:rsidRDefault="006F494D" w:rsidP="00E03B4B">
            <w:pPr>
              <w:pStyle w:val="ListParagraph"/>
              <w:ind w:left="0"/>
              <w:rPr>
                <w:rFonts w:ascii="Calibri" w:hAnsi="Calibri"/>
              </w:rPr>
            </w:pPr>
            <w:r>
              <w:rPr>
                <w:rFonts w:ascii="Calibri" w:hAnsi="Calibri"/>
              </w:rPr>
              <w:t xml:space="preserve">Spanish </w:t>
            </w:r>
          </w:p>
        </w:tc>
        <w:tc>
          <w:tcPr>
            <w:tcW w:w="3511" w:type="dxa"/>
          </w:tcPr>
          <w:p w14:paraId="4D90F8A8" w14:textId="38240640" w:rsidR="00B65B4C" w:rsidRDefault="006F494D" w:rsidP="00E03B4B">
            <w:pPr>
              <w:pStyle w:val="ListParagraph"/>
              <w:ind w:left="0"/>
              <w:rPr>
                <w:rFonts w:ascii="Calibri" w:hAnsi="Calibri"/>
              </w:rPr>
            </w:pPr>
            <w:r>
              <w:rPr>
                <w:rFonts w:ascii="Calibri" w:hAnsi="Calibri"/>
              </w:rPr>
              <w:t>Canela</w:t>
            </w:r>
          </w:p>
        </w:tc>
      </w:tr>
      <w:tr w:rsidR="00B65B4C" w14:paraId="5FC9D308" w14:textId="77777777" w:rsidTr="00583CDF">
        <w:trPr>
          <w:trHeight w:val="343"/>
        </w:trPr>
        <w:tc>
          <w:tcPr>
            <w:tcW w:w="3510" w:type="dxa"/>
          </w:tcPr>
          <w:p w14:paraId="010D4035" w14:textId="0ED2841B" w:rsidR="00B65B4C" w:rsidRDefault="006F494D" w:rsidP="00E03B4B">
            <w:pPr>
              <w:pStyle w:val="ListParagraph"/>
              <w:ind w:left="0"/>
              <w:rPr>
                <w:rFonts w:ascii="Calibri" w:hAnsi="Calibri"/>
              </w:rPr>
            </w:pPr>
            <w:r>
              <w:rPr>
                <w:rFonts w:ascii="Calibri" w:hAnsi="Calibri"/>
              </w:rPr>
              <w:lastRenderedPageBreak/>
              <w:t xml:space="preserve">French </w:t>
            </w:r>
          </w:p>
        </w:tc>
        <w:tc>
          <w:tcPr>
            <w:tcW w:w="3511" w:type="dxa"/>
          </w:tcPr>
          <w:p w14:paraId="7464F2F7" w14:textId="04F2E881" w:rsidR="00B65B4C" w:rsidRDefault="006F494D" w:rsidP="00E03B4B">
            <w:pPr>
              <w:pStyle w:val="ListParagraph"/>
              <w:ind w:left="0"/>
              <w:rPr>
                <w:rFonts w:ascii="Calibri" w:hAnsi="Calibri"/>
              </w:rPr>
            </w:pPr>
            <w:r>
              <w:rPr>
                <w:rFonts w:ascii="Calibri" w:hAnsi="Calibri"/>
              </w:rPr>
              <w:t xml:space="preserve">Cammelle </w:t>
            </w:r>
          </w:p>
        </w:tc>
      </w:tr>
      <w:tr w:rsidR="00B65B4C" w14:paraId="32D47AAE" w14:textId="77777777" w:rsidTr="00583CDF">
        <w:trPr>
          <w:trHeight w:val="361"/>
        </w:trPr>
        <w:tc>
          <w:tcPr>
            <w:tcW w:w="3510" w:type="dxa"/>
          </w:tcPr>
          <w:p w14:paraId="7D55D3A2" w14:textId="7ACF8D4A" w:rsidR="00B65B4C" w:rsidRDefault="00B97542" w:rsidP="00E03B4B">
            <w:pPr>
              <w:pStyle w:val="ListParagraph"/>
              <w:ind w:left="0"/>
              <w:rPr>
                <w:rFonts w:ascii="Calibri" w:hAnsi="Calibri"/>
              </w:rPr>
            </w:pPr>
            <w:r>
              <w:rPr>
                <w:rFonts w:ascii="Calibri" w:hAnsi="Calibri"/>
              </w:rPr>
              <w:t xml:space="preserve">Gujarati </w:t>
            </w:r>
          </w:p>
        </w:tc>
        <w:tc>
          <w:tcPr>
            <w:tcW w:w="3511" w:type="dxa"/>
          </w:tcPr>
          <w:p w14:paraId="60A4F193" w14:textId="76CCAD25" w:rsidR="00B65B4C" w:rsidRDefault="00B97542" w:rsidP="00E03B4B">
            <w:pPr>
              <w:pStyle w:val="ListParagraph"/>
              <w:ind w:left="0"/>
              <w:rPr>
                <w:rFonts w:ascii="Calibri" w:hAnsi="Calibri"/>
              </w:rPr>
            </w:pPr>
            <w:r>
              <w:rPr>
                <w:rFonts w:ascii="Calibri" w:hAnsi="Calibri"/>
              </w:rPr>
              <w:t>Taja</w:t>
            </w:r>
          </w:p>
        </w:tc>
      </w:tr>
      <w:tr w:rsidR="00B65B4C" w14:paraId="0B6EEEE0" w14:textId="77777777" w:rsidTr="00583CDF">
        <w:trPr>
          <w:trHeight w:val="343"/>
        </w:trPr>
        <w:tc>
          <w:tcPr>
            <w:tcW w:w="3510" w:type="dxa"/>
          </w:tcPr>
          <w:p w14:paraId="3309D479" w14:textId="42D7789E" w:rsidR="00B65B4C" w:rsidRDefault="00B97542" w:rsidP="00E03B4B">
            <w:pPr>
              <w:pStyle w:val="ListParagraph"/>
              <w:ind w:left="0"/>
              <w:rPr>
                <w:rFonts w:ascii="Calibri" w:hAnsi="Calibri"/>
              </w:rPr>
            </w:pPr>
            <w:r>
              <w:rPr>
                <w:rFonts w:ascii="Calibri" w:hAnsi="Calibri"/>
              </w:rPr>
              <w:t>Punjabi</w:t>
            </w:r>
          </w:p>
        </w:tc>
        <w:tc>
          <w:tcPr>
            <w:tcW w:w="3511" w:type="dxa"/>
          </w:tcPr>
          <w:p w14:paraId="1B28E892" w14:textId="45C9FFEA" w:rsidR="00B65B4C" w:rsidRDefault="00B97542" w:rsidP="00E03B4B">
            <w:pPr>
              <w:pStyle w:val="ListParagraph"/>
              <w:ind w:left="0"/>
              <w:rPr>
                <w:rFonts w:ascii="Calibri" w:hAnsi="Calibri"/>
              </w:rPr>
            </w:pPr>
            <w:r>
              <w:rPr>
                <w:rFonts w:ascii="Calibri" w:hAnsi="Calibri"/>
              </w:rPr>
              <w:t xml:space="preserve">Dalchini, Darchini </w:t>
            </w:r>
          </w:p>
        </w:tc>
      </w:tr>
      <w:tr w:rsidR="00B65B4C" w14:paraId="0C85134A" w14:textId="77777777" w:rsidTr="00583CDF">
        <w:trPr>
          <w:trHeight w:val="361"/>
        </w:trPr>
        <w:tc>
          <w:tcPr>
            <w:tcW w:w="3510" w:type="dxa"/>
          </w:tcPr>
          <w:p w14:paraId="44736BDB" w14:textId="4ACCCA39" w:rsidR="00B65B4C" w:rsidRDefault="00B97542" w:rsidP="00E03B4B">
            <w:pPr>
              <w:pStyle w:val="ListParagraph"/>
              <w:ind w:left="0"/>
              <w:rPr>
                <w:rFonts w:ascii="Calibri" w:hAnsi="Calibri"/>
              </w:rPr>
            </w:pPr>
            <w:r>
              <w:rPr>
                <w:rFonts w:ascii="Calibri" w:hAnsi="Calibri"/>
              </w:rPr>
              <w:t xml:space="preserve">Telugu </w:t>
            </w:r>
          </w:p>
        </w:tc>
        <w:tc>
          <w:tcPr>
            <w:tcW w:w="3511" w:type="dxa"/>
          </w:tcPr>
          <w:p w14:paraId="1AFD8FDF" w14:textId="3948B59A" w:rsidR="00B65B4C" w:rsidRDefault="00A0065D" w:rsidP="00E03B4B">
            <w:pPr>
              <w:pStyle w:val="ListParagraph"/>
              <w:ind w:left="0"/>
              <w:rPr>
                <w:rFonts w:ascii="Calibri" w:hAnsi="Calibri"/>
              </w:rPr>
            </w:pPr>
            <w:r>
              <w:rPr>
                <w:rFonts w:ascii="Calibri" w:hAnsi="Calibri"/>
              </w:rPr>
              <w:t>Lavanga, Patta</w:t>
            </w:r>
          </w:p>
        </w:tc>
      </w:tr>
      <w:tr w:rsidR="00322E91" w14:paraId="03D8771F" w14:textId="77777777" w:rsidTr="00583CDF">
        <w:trPr>
          <w:trHeight w:val="361"/>
        </w:trPr>
        <w:tc>
          <w:tcPr>
            <w:tcW w:w="3510" w:type="dxa"/>
          </w:tcPr>
          <w:p w14:paraId="791F77B9" w14:textId="3221CDD6" w:rsidR="00322E91" w:rsidRDefault="00A0065D" w:rsidP="00E03B4B">
            <w:pPr>
              <w:pStyle w:val="ListParagraph"/>
              <w:ind w:left="0"/>
              <w:rPr>
                <w:rFonts w:ascii="Calibri" w:hAnsi="Calibri"/>
              </w:rPr>
            </w:pPr>
            <w:r>
              <w:rPr>
                <w:rFonts w:ascii="Calibri" w:hAnsi="Calibri"/>
              </w:rPr>
              <w:t xml:space="preserve">Oriya </w:t>
            </w:r>
          </w:p>
        </w:tc>
        <w:tc>
          <w:tcPr>
            <w:tcW w:w="3511" w:type="dxa"/>
          </w:tcPr>
          <w:p w14:paraId="4740FED3" w14:textId="01AF7076" w:rsidR="00322E91" w:rsidRDefault="00A0065D" w:rsidP="00E03B4B">
            <w:pPr>
              <w:pStyle w:val="ListParagraph"/>
              <w:ind w:left="0"/>
              <w:rPr>
                <w:rFonts w:ascii="Calibri" w:hAnsi="Calibri"/>
              </w:rPr>
            </w:pPr>
            <w:r>
              <w:rPr>
                <w:rFonts w:ascii="Calibri" w:hAnsi="Calibri"/>
              </w:rPr>
              <w:t xml:space="preserve">Dalechini, </w:t>
            </w:r>
            <w:r w:rsidR="002E2031">
              <w:rPr>
                <w:rFonts w:ascii="Calibri" w:hAnsi="Calibri"/>
              </w:rPr>
              <w:t>Guda twa</w:t>
            </w:r>
          </w:p>
        </w:tc>
      </w:tr>
      <w:tr w:rsidR="002E2031" w14:paraId="77A13FC9" w14:textId="77777777" w:rsidTr="00583CDF">
        <w:trPr>
          <w:trHeight w:val="343"/>
        </w:trPr>
        <w:tc>
          <w:tcPr>
            <w:tcW w:w="3510" w:type="dxa"/>
          </w:tcPr>
          <w:p w14:paraId="3601DA36" w14:textId="113C98DD" w:rsidR="002E2031" w:rsidRDefault="002E2031" w:rsidP="00E03B4B">
            <w:pPr>
              <w:pStyle w:val="ListParagraph"/>
              <w:ind w:left="0"/>
              <w:rPr>
                <w:rFonts w:ascii="Calibri" w:hAnsi="Calibri"/>
              </w:rPr>
            </w:pPr>
            <w:r>
              <w:rPr>
                <w:rFonts w:ascii="Calibri" w:hAnsi="Calibri"/>
              </w:rPr>
              <w:t xml:space="preserve">Malayalam </w:t>
            </w:r>
          </w:p>
        </w:tc>
        <w:tc>
          <w:tcPr>
            <w:tcW w:w="3511" w:type="dxa"/>
          </w:tcPr>
          <w:p w14:paraId="001D1AFE" w14:textId="682D02E0" w:rsidR="002E2031" w:rsidRDefault="002E2031" w:rsidP="00E03B4B">
            <w:pPr>
              <w:pStyle w:val="ListParagraph"/>
              <w:ind w:left="0"/>
              <w:rPr>
                <w:rFonts w:ascii="Calibri" w:hAnsi="Calibri"/>
              </w:rPr>
            </w:pPr>
            <w:r>
              <w:rPr>
                <w:rFonts w:ascii="Calibri" w:hAnsi="Calibri"/>
              </w:rPr>
              <w:t>Karuvapatta</w:t>
            </w:r>
          </w:p>
        </w:tc>
      </w:tr>
      <w:tr w:rsidR="002E2031" w14:paraId="2A620C9D" w14:textId="77777777" w:rsidTr="00583CDF">
        <w:trPr>
          <w:trHeight w:val="343"/>
        </w:trPr>
        <w:tc>
          <w:tcPr>
            <w:tcW w:w="3510" w:type="dxa"/>
          </w:tcPr>
          <w:p w14:paraId="27AB2AB2" w14:textId="538F4A19" w:rsidR="002E2031" w:rsidRDefault="002E2031" w:rsidP="00E03B4B">
            <w:pPr>
              <w:pStyle w:val="ListParagraph"/>
              <w:ind w:left="0"/>
              <w:rPr>
                <w:rFonts w:ascii="Calibri" w:hAnsi="Calibri"/>
              </w:rPr>
            </w:pPr>
            <w:r>
              <w:rPr>
                <w:rFonts w:ascii="Calibri" w:hAnsi="Calibri"/>
              </w:rPr>
              <w:t xml:space="preserve">Bengali </w:t>
            </w:r>
          </w:p>
        </w:tc>
        <w:tc>
          <w:tcPr>
            <w:tcW w:w="3511" w:type="dxa"/>
          </w:tcPr>
          <w:p w14:paraId="6C91A489" w14:textId="4A2FF63F" w:rsidR="002E2031" w:rsidRDefault="00B71EB5" w:rsidP="00E03B4B">
            <w:pPr>
              <w:pStyle w:val="ListParagraph"/>
              <w:ind w:left="0"/>
              <w:rPr>
                <w:rFonts w:ascii="Calibri" w:hAnsi="Calibri"/>
              </w:rPr>
            </w:pPr>
            <w:r>
              <w:rPr>
                <w:rFonts w:ascii="Calibri" w:hAnsi="Calibri"/>
              </w:rPr>
              <w:t>Daruchini</w:t>
            </w:r>
          </w:p>
        </w:tc>
      </w:tr>
    </w:tbl>
    <w:p w14:paraId="28906E73" w14:textId="26D12B55" w:rsidR="009900F9" w:rsidRDefault="00CF0681" w:rsidP="00CF0681">
      <w:pPr>
        <w:pStyle w:val="Heading3"/>
        <w:numPr>
          <w:ilvl w:val="1"/>
          <w:numId w:val="1"/>
        </w:numPr>
        <w:shd w:val="clear" w:color="auto" w:fill="FFFFFF"/>
        <w:spacing w:before="180" w:after="180"/>
        <w:divId w:val="1814248612"/>
        <w:rPr>
          <w:rFonts w:ascii="Times New Roman" w:eastAsia="Times New Roman" w:hAnsi="Times New Roman" w:cs="Times New Roman"/>
          <w:color w:val="1F1F1F"/>
          <w:sz w:val="24"/>
          <w:szCs w:val="24"/>
        </w:rPr>
      </w:pPr>
      <w:r>
        <w:rPr>
          <w:rFonts w:ascii="Times New Roman" w:eastAsia="Times New Roman" w:hAnsi="Times New Roman" w:cs="Times New Roman"/>
          <w:color w:val="1F1F1F"/>
          <w:sz w:val="24"/>
          <w:szCs w:val="24"/>
        </w:rPr>
        <w:t xml:space="preserve">Different species of cinnamon </w:t>
      </w:r>
    </w:p>
    <w:p w14:paraId="49E0E59C" w14:textId="230810C6" w:rsidR="00CF0681" w:rsidRPr="00F86747" w:rsidRDefault="00355C0A" w:rsidP="00CF0681">
      <w:pPr>
        <w:pStyle w:val="ListParagraph"/>
        <w:ind w:left="990"/>
        <w:divId w:val="1814248612"/>
        <w:rPr>
          <w:rFonts w:ascii="Calibri" w:hAnsi="Calibri"/>
          <w:sz w:val="22"/>
          <w:szCs w:val="22"/>
        </w:rPr>
      </w:pPr>
      <w:r w:rsidRPr="00F86747">
        <w:rPr>
          <w:rFonts w:ascii="Calibri" w:hAnsi="Calibri"/>
          <w:sz w:val="22"/>
          <w:szCs w:val="22"/>
        </w:rPr>
        <w:t>The</w:t>
      </w:r>
      <w:r w:rsidR="00DF167F">
        <w:rPr>
          <w:rFonts w:ascii="Calibri" w:hAnsi="Calibri"/>
          <w:sz w:val="22"/>
          <w:szCs w:val="22"/>
        </w:rPr>
        <w:t xml:space="preserve"> genus </w:t>
      </w:r>
      <w:r w:rsidR="00081592">
        <w:rPr>
          <w:rFonts w:ascii="Calibri" w:hAnsi="Calibri"/>
          <w:sz w:val="22"/>
          <w:szCs w:val="22"/>
        </w:rPr>
        <w:t xml:space="preserve">Cinnamomum contains more than 250 recognised aromatic </w:t>
      </w:r>
      <w:r w:rsidR="00ED562A">
        <w:rPr>
          <w:rFonts w:ascii="Calibri" w:hAnsi="Calibri"/>
          <w:sz w:val="22"/>
          <w:szCs w:val="22"/>
        </w:rPr>
        <w:t>spices , most of which are found in Asia and Australia</w:t>
      </w:r>
      <w:r w:rsidR="0093119E">
        <w:rPr>
          <w:rFonts w:ascii="Calibri" w:hAnsi="Calibri"/>
          <w:sz w:val="22"/>
          <w:szCs w:val="22"/>
        </w:rPr>
        <w:t xml:space="preserve">. Many of these species are employed as flavouring agents because they are fragrant </w:t>
      </w:r>
      <w:r w:rsidRPr="00F86747">
        <w:rPr>
          <w:rFonts w:ascii="Calibri" w:hAnsi="Calibri"/>
          <w:sz w:val="22"/>
          <w:szCs w:val="22"/>
        </w:rPr>
        <w:t xml:space="preserve">(Thomas &amp; Duethi, 2001). </w:t>
      </w:r>
      <w:r w:rsidR="00A1192F">
        <w:rPr>
          <w:rFonts w:ascii="Calibri" w:hAnsi="Calibri"/>
          <w:sz w:val="22"/>
          <w:szCs w:val="22"/>
        </w:rPr>
        <w:t xml:space="preserve">Among these species  Ceylon cinnamon </w:t>
      </w:r>
      <w:r w:rsidR="00137D03">
        <w:rPr>
          <w:rFonts w:ascii="Calibri" w:hAnsi="Calibri"/>
          <w:sz w:val="22"/>
          <w:szCs w:val="22"/>
        </w:rPr>
        <w:t xml:space="preserve">, or Cinnamomum zeylanicum Blume </w:t>
      </w:r>
      <w:r w:rsidR="0022407C">
        <w:rPr>
          <w:rFonts w:ascii="Calibri" w:hAnsi="Calibri"/>
          <w:sz w:val="22"/>
          <w:szCs w:val="22"/>
        </w:rPr>
        <w:t xml:space="preserve">(also known as </w:t>
      </w:r>
      <w:r w:rsidRPr="00F86747">
        <w:rPr>
          <w:rFonts w:ascii="Calibri" w:hAnsi="Calibri"/>
          <w:sz w:val="22"/>
          <w:szCs w:val="22"/>
        </w:rPr>
        <w:t>Cinnamomum verum J. Presl.) and Cinnamomum cassia J. Presl</w:t>
      </w:r>
      <w:r w:rsidR="00AE61E6">
        <w:rPr>
          <w:rFonts w:ascii="Calibri" w:hAnsi="Calibri"/>
          <w:sz w:val="22"/>
          <w:szCs w:val="22"/>
        </w:rPr>
        <w:t>. The most economically significant species are cassia cinnamon</w:t>
      </w:r>
      <w:r w:rsidR="005952B1">
        <w:rPr>
          <w:rFonts w:ascii="Calibri" w:hAnsi="Calibri"/>
          <w:sz w:val="22"/>
          <w:szCs w:val="22"/>
        </w:rPr>
        <w:t>.</w:t>
      </w:r>
      <w:r w:rsidRPr="00F86747">
        <w:rPr>
          <w:rFonts w:ascii="Calibri" w:hAnsi="Calibri"/>
          <w:sz w:val="22"/>
          <w:szCs w:val="22"/>
        </w:rPr>
        <w:t>(Barceloux, 2008; Muhammed &amp; Dewettinck, 2017).</w:t>
      </w:r>
    </w:p>
    <w:p w14:paraId="235F7FB7" w14:textId="7AB84561" w:rsidR="00CF0681" w:rsidRPr="00F86747" w:rsidRDefault="00C37A7A" w:rsidP="006A1F46">
      <w:pPr>
        <w:pStyle w:val="ListParagraph"/>
        <w:ind w:left="990"/>
        <w:divId w:val="1814248612"/>
        <w:rPr>
          <w:rFonts w:ascii="Calibri" w:hAnsi="Calibri"/>
          <w:sz w:val="22"/>
          <w:szCs w:val="22"/>
        </w:rPr>
      </w:pPr>
      <w:r>
        <w:rPr>
          <w:rFonts w:ascii="Calibri" w:hAnsi="Calibri"/>
          <w:sz w:val="22"/>
          <w:szCs w:val="22"/>
        </w:rPr>
        <w:t xml:space="preserve">In Indonesia , Cinnamomum brumanni Blume </w:t>
      </w:r>
      <w:r w:rsidR="002F70E9">
        <w:rPr>
          <w:rFonts w:ascii="Calibri" w:hAnsi="Calibri"/>
          <w:sz w:val="22"/>
          <w:szCs w:val="22"/>
        </w:rPr>
        <w:t xml:space="preserve">grows and </w:t>
      </w:r>
      <w:r w:rsidR="00914957">
        <w:rPr>
          <w:rFonts w:ascii="Calibri" w:hAnsi="Calibri"/>
          <w:sz w:val="22"/>
          <w:szCs w:val="22"/>
        </w:rPr>
        <w:t xml:space="preserve">Vietnam’s Cinnamomum loureiroi Nees. </w:t>
      </w:r>
      <w:r w:rsidR="00F064B6" w:rsidRPr="00F86747">
        <w:rPr>
          <w:rFonts w:ascii="Calibri" w:hAnsi="Calibri"/>
          <w:sz w:val="22"/>
          <w:szCs w:val="22"/>
        </w:rPr>
        <w:t>(Chen et al., 2014), and</w:t>
      </w:r>
      <w:r w:rsidR="00F6013B">
        <w:rPr>
          <w:rFonts w:ascii="Calibri" w:hAnsi="Calibri"/>
          <w:sz w:val="22"/>
          <w:szCs w:val="22"/>
        </w:rPr>
        <w:t xml:space="preserve"> in India and Nepal </w:t>
      </w:r>
      <w:r w:rsidR="00C52E03">
        <w:rPr>
          <w:rFonts w:ascii="Calibri" w:hAnsi="Calibri"/>
          <w:sz w:val="22"/>
          <w:szCs w:val="22"/>
        </w:rPr>
        <w:t xml:space="preserve">Cinnamomum tamala and </w:t>
      </w:r>
      <w:r w:rsidR="00B961D9">
        <w:rPr>
          <w:rFonts w:ascii="Calibri" w:hAnsi="Calibri"/>
          <w:sz w:val="22"/>
          <w:szCs w:val="22"/>
        </w:rPr>
        <w:t>Cinnamomum brumanni Blume are has economic significance.</w:t>
      </w:r>
      <w:r w:rsidR="00F064B6" w:rsidRPr="00F86747">
        <w:rPr>
          <w:rFonts w:ascii="Calibri" w:hAnsi="Calibri"/>
          <w:sz w:val="22"/>
          <w:szCs w:val="22"/>
        </w:rPr>
        <w:t>(Anonymous, 2015; Barceloux, 2008).</w:t>
      </w:r>
      <w:r w:rsidR="006A1F46" w:rsidRPr="00F86747">
        <w:rPr>
          <w:rFonts w:ascii="Calibri" w:hAnsi="Calibri"/>
          <w:sz w:val="22"/>
          <w:szCs w:val="22"/>
        </w:rPr>
        <w:t xml:space="preserve"> C</w:t>
      </w:r>
      <w:r w:rsidR="00950088" w:rsidRPr="00F86747">
        <w:rPr>
          <w:rFonts w:ascii="Calibri" w:hAnsi="Calibri"/>
          <w:sz w:val="22"/>
          <w:szCs w:val="22"/>
        </w:rPr>
        <w:t xml:space="preserve">innamomum </w:t>
      </w:r>
      <w:r w:rsidR="006A1F46" w:rsidRPr="00F86747">
        <w:rPr>
          <w:rFonts w:ascii="Calibri" w:hAnsi="Calibri"/>
          <w:sz w:val="22"/>
          <w:szCs w:val="22"/>
        </w:rPr>
        <w:t xml:space="preserve">zeylanicum, widely known as the “true cinnamon,” is naturally found in Sri Lanka, while C. Cassia, C. Burmannii, and C. Loureirii are </w:t>
      </w:r>
      <w:r w:rsidR="006A7BF7">
        <w:rPr>
          <w:rFonts w:ascii="Calibri" w:hAnsi="Calibri"/>
          <w:sz w:val="22"/>
          <w:szCs w:val="22"/>
        </w:rPr>
        <w:t xml:space="preserve">known as </w:t>
      </w:r>
      <w:r w:rsidR="006A1F46" w:rsidRPr="00F86747">
        <w:rPr>
          <w:rFonts w:ascii="Calibri" w:hAnsi="Calibri"/>
          <w:sz w:val="22"/>
          <w:szCs w:val="22"/>
        </w:rPr>
        <w:t xml:space="preserve"> Cassia cinnamon (Ghodki &amp; Goswami, 2016).</w:t>
      </w:r>
    </w:p>
    <w:p w14:paraId="21BBADF3" w14:textId="3D23558A" w:rsidR="006E2A0E" w:rsidRPr="008F1F69" w:rsidRDefault="00CE4A0B" w:rsidP="009900F9">
      <w:pPr>
        <w:pStyle w:val="ListParagraph"/>
        <w:ind w:left="990"/>
        <w:rPr>
          <w:rFonts w:ascii="Calibri" w:hAnsi="Calibri" w:cs="Times New Roman"/>
          <w:sz w:val="22"/>
          <w:szCs w:val="22"/>
        </w:rPr>
      </w:pPr>
      <w:r>
        <w:rPr>
          <w:rFonts w:ascii="Calibri" w:hAnsi="Calibri"/>
          <w:noProof/>
        </w:rPr>
        <w:drawing>
          <wp:anchor distT="0" distB="0" distL="114300" distR="114300" simplePos="0" relativeHeight="251661312" behindDoc="0" locked="0" layoutInCell="1" allowOverlap="1" wp14:anchorId="1B04E440" wp14:editId="26CD9570">
            <wp:simplePos x="0" y="0"/>
            <wp:positionH relativeFrom="column">
              <wp:posOffset>885825</wp:posOffset>
            </wp:positionH>
            <wp:positionV relativeFrom="paragraph">
              <wp:posOffset>143510</wp:posOffset>
            </wp:positionV>
            <wp:extent cx="4429125" cy="2162175"/>
            <wp:effectExtent l="0" t="0" r="9525" b="9525"/>
            <wp:wrapTopAndBottom/>
            <wp:docPr id="196919376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9193760" name="Picture 1969193760"/>
                    <pic:cNvPicPr/>
                  </pic:nvPicPr>
                  <pic:blipFill>
                    <a:blip r:embed="rId8">
                      <a:extLst>
                        <a:ext uri="{28A0092B-C50C-407E-A947-70E740481C1C}">
                          <a14:useLocalDpi xmlns:a14="http://schemas.microsoft.com/office/drawing/2010/main" val="0"/>
                        </a:ext>
                      </a:extLst>
                    </a:blip>
                    <a:stretch>
                      <a:fillRect/>
                    </a:stretch>
                  </pic:blipFill>
                  <pic:spPr>
                    <a:xfrm>
                      <a:off x="0" y="0"/>
                      <a:ext cx="4429125" cy="2162175"/>
                    </a:xfrm>
                    <a:prstGeom prst="rect">
                      <a:avLst/>
                    </a:prstGeom>
                  </pic:spPr>
                </pic:pic>
              </a:graphicData>
            </a:graphic>
            <wp14:sizeRelH relativeFrom="margin">
              <wp14:pctWidth>0</wp14:pctWidth>
            </wp14:sizeRelH>
            <wp14:sizeRelV relativeFrom="margin">
              <wp14:pctHeight>0</wp14:pctHeight>
            </wp14:sizeRelV>
          </wp:anchor>
        </w:drawing>
      </w:r>
    </w:p>
    <w:p w14:paraId="6593CE13" w14:textId="1B1604CC" w:rsidR="006E2A0E" w:rsidRDefault="006E2A0E">
      <w:pPr>
        <w:rPr>
          <w:rFonts w:ascii="Calibri" w:hAnsi="Calibri"/>
          <w:sz w:val="28"/>
          <w:szCs w:val="28"/>
        </w:rPr>
      </w:pPr>
    </w:p>
    <w:p w14:paraId="7BDA898E" w14:textId="77777777" w:rsidR="00D774F9" w:rsidRDefault="00014E23" w:rsidP="00D774F9">
      <w:pPr>
        <w:pStyle w:val="ListParagraph"/>
        <w:numPr>
          <w:ilvl w:val="0"/>
          <w:numId w:val="1"/>
        </w:numPr>
        <w:rPr>
          <w:rFonts w:ascii="Times New Roman" w:hAnsi="Times New Roman" w:cs="Times New Roman"/>
        </w:rPr>
      </w:pPr>
      <w:r>
        <w:rPr>
          <w:rFonts w:ascii="Times New Roman" w:hAnsi="Times New Roman" w:cs="Times New Roman"/>
        </w:rPr>
        <w:t xml:space="preserve">    </w:t>
      </w:r>
      <w:r w:rsidR="004D39EB">
        <w:rPr>
          <w:rFonts w:ascii="Times New Roman" w:hAnsi="Times New Roman" w:cs="Times New Roman"/>
        </w:rPr>
        <w:t xml:space="preserve"> </w:t>
      </w:r>
      <w:r w:rsidR="00D35C21">
        <w:rPr>
          <w:rFonts w:ascii="Times New Roman" w:hAnsi="Times New Roman" w:cs="Times New Roman"/>
        </w:rPr>
        <w:t xml:space="preserve">Nutritional properties </w:t>
      </w:r>
      <w:r w:rsidR="0089027B">
        <w:rPr>
          <w:rFonts w:ascii="Times New Roman" w:hAnsi="Times New Roman" w:cs="Times New Roman"/>
        </w:rPr>
        <w:t xml:space="preserve"> of cinnamon </w:t>
      </w:r>
    </w:p>
    <w:p w14:paraId="02712FCD" w14:textId="77777777" w:rsidR="00D50879" w:rsidRDefault="00D50879" w:rsidP="00D50879">
      <w:pPr>
        <w:pStyle w:val="ListParagraph"/>
        <w:ind w:left="630"/>
        <w:rPr>
          <w:rFonts w:ascii="Times New Roman" w:hAnsi="Times New Roman" w:cs="Times New Roman"/>
        </w:rPr>
      </w:pPr>
    </w:p>
    <w:p w14:paraId="4871BB08" w14:textId="6F062B29" w:rsidR="00C546C0" w:rsidRPr="00D774F9" w:rsidRDefault="00014E23" w:rsidP="002874DC">
      <w:pPr>
        <w:pStyle w:val="ListParagraph"/>
        <w:rPr>
          <w:rFonts w:ascii="Times New Roman" w:hAnsi="Times New Roman" w:cs="Times New Roman"/>
        </w:rPr>
      </w:pPr>
      <w:r w:rsidRPr="00D774F9">
        <w:rPr>
          <w:rFonts w:ascii="Calibri" w:hAnsi="Calibri" w:cs="Times New Roman"/>
          <w:sz w:val="22"/>
          <w:szCs w:val="22"/>
        </w:rPr>
        <w:t xml:space="preserve"> </w:t>
      </w:r>
      <w:r w:rsidR="00E635D5" w:rsidRPr="00D774F9">
        <w:rPr>
          <w:rFonts w:ascii="Calibri" w:hAnsi="Calibri" w:cs="Times New Roman"/>
          <w:sz w:val="22"/>
          <w:szCs w:val="22"/>
        </w:rPr>
        <w:t>T</w:t>
      </w:r>
      <w:r w:rsidR="000E3B3C" w:rsidRPr="00D774F9">
        <w:rPr>
          <w:rFonts w:ascii="Calibri" w:hAnsi="Calibri" w:cs="Times New Roman"/>
          <w:sz w:val="22"/>
          <w:szCs w:val="22"/>
        </w:rPr>
        <w:t xml:space="preserve">he </w:t>
      </w:r>
      <w:r w:rsidR="00D43C2F">
        <w:rPr>
          <w:rFonts w:ascii="Calibri" w:hAnsi="Calibri" w:cs="Times New Roman"/>
          <w:sz w:val="22"/>
          <w:szCs w:val="22"/>
        </w:rPr>
        <w:t>pharmacological and nutritional perspective of cinnamon are established i</w:t>
      </w:r>
      <w:r w:rsidR="00C07C04">
        <w:rPr>
          <w:rFonts w:ascii="Calibri" w:hAnsi="Calibri" w:cs="Times New Roman"/>
          <w:sz w:val="22"/>
          <w:szCs w:val="22"/>
        </w:rPr>
        <w:t xml:space="preserve">n the </w:t>
      </w:r>
      <w:r w:rsidR="00D43C2F">
        <w:rPr>
          <w:rFonts w:ascii="Calibri" w:hAnsi="Calibri" w:cs="Times New Roman"/>
          <w:sz w:val="22"/>
          <w:szCs w:val="22"/>
        </w:rPr>
        <w:t>review. There are a lot of time saving process</w:t>
      </w:r>
      <w:r w:rsidR="00300987">
        <w:rPr>
          <w:rFonts w:ascii="Calibri" w:hAnsi="Calibri" w:cs="Times New Roman"/>
          <w:sz w:val="22"/>
          <w:szCs w:val="22"/>
        </w:rPr>
        <w:t xml:space="preserve">ed foods on the market nowadays, but they also have lot of negative </w:t>
      </w:r>
      <w:r w:rsidR="00B64F84">
        <w:rPr>
          <w:rFonts w:ascii="Calibri" w:hAnsi="Calibri" w:cs="Times New Roman"/>
          <w:sz w:val="22"/>
          <w:szCs w:val="22"/>
        </w:rPr>
        <w:t>health implications, because of its phytochemica components, which includ</w:t>
      </w:r>
      <w:r w:rsidR="00F54E31">
        <w:rPr>
          <w:rFonts w:ascii="Calibri" w:hAnsi="Calibri" w:cs="Times New Roman"/>
          <w:sz w:val="22"/>
          <w:szCs w:val="22"/>
        </w:rPr>
        <w:t xml:space="preserve">e volatile and phenolic compounds, </w:t>
      </w:r>
      <w:r w:rsidR="00F54E31">
        <w:rPr>
          <w:rFonts w:ascii="Calibri" w:hAnsi="Calibri" w:cs="Times New Roman"/>
          <w:sz w:val="22"/>
          <w:szCs w:val="22"/>
        </w:rPr>
        <w:lastRenderedPageBreak/>
        <w:t>cinnamon offers several health Benefits for people, especially as an anti</w:t>
      </w:r>
      <w:r w:rsidR="00563AE7">
        <w:rPr>
          <w:rFonts w:ascii="Calibri" w:hAnsi="Calibri" w:cs="Times New Roman"/>
          <w:sz w:val="22"/>
          <w:szCs w:val="22"/>
        </w:rPr>
        <w:t>-inflammatory, antitumour, anticancer, Antidiabetic and antihypertriglyceridemia agent</w:t>
      </w:r>
      <w:r w:rsidR="000E3B3C" w:rsidRPr="00D774F9">
        <w:rPr>
          <w:rFonts w:ascii="Calibri" w:hAnsi="Calibri" w:cs="Times New Roman"/>
          <w:sz w:val="22"/>
          <w:szCs w:val="22"/>
        </w:rPr>
        <w:t xml:space="preserve">. So, people are more aware of the usage of the natural herbal product in the diet. </w:t>
      </w:r>
      <w:r w:rsidR="00791321">
        <w:rPr>
          <w:rFonts w:ascii="Calibri" w:hAnsi="Calibri" w:cs="Times New Roman"/>
          <w:sz w:val="22"/>
          <w:szCs w:val="22"/>
        </w:rPr>
        <w:t xml:space="preserve">As a result </w:t>
      </w:r>
      <w:r w:rsidR="005257FE">
        <w:rPr>
          <w:rFonts w:ascii="Calibri" w:hAnsi="Calibri" w:cs="Times New Roman"/>
          <w:sz w:val="22"/>
          <w:szCs w:val="22"/>
        </w:rPr>
        <w:t>, more individual are aware of benifits of including natural herbal products in their diets</w:t>
      </w:r>
      <w:r w:rsidR="00091790">
        <w:rPr>
          <w:rFonts w:ascii="Calibri" w:hAnsi="Calibri" w:cs="Times New Roman"/>
          <w:sz w:val="22"/>
          <w:szCs w:val="22"/>
        </w:rPr>
        <w:t>. The most popular spice in world is cinnamon</w:t>
      </w:r>
      <w:r w:rsidR="004F4766">
        <w:rPr>
          <w:rFonts w:ascii="Calibri" w:hAnsi="Calibri" w:cs="Times New Roman"/>
          <w:sz w:val="22"/>
          <w:szCs w:val="22"/>
        </w:rPr>
        <w:t xml:space="preserve"> ( Cinnamomum verum) . The bioactive ingredient i</w:t>
      </w:r>
      <w:r w:rsidR="006534C4">
        <w:rPr>
          <w:rFonts w:ascii="Calibri" w:hAnsi="Calibri" w:cs="Times New Roman"/>
          <w:sz w:val="22"/>
          <w:szCs w:val="22"/>
        </w:rPr>
        <w:t>n cinnamon is called cinnamonalde</w:t>
      </w:r>
      <w:r w:rsidR="00234470">
        <w:rPr>
          <w:rFonts w:ascii="Calibri" w:hAnsi="Calibri" w:cs="Times New Roman"/>
          <w:sz w:val="22"/>
          <w:szCs w:val="22"/>
        </w:rPr>
        <w:t>hyd</w:t>
      </w:r>
      <w:r w:rsidR="006534C4">
        <w:rPr>
          <w:rFonts w:ascii="Calibri" w:hAnsi="Calibri" w:cs="Times New Roman"/>
          <w:sz w:val="22"/>
          <w:szCs w:val="22"/>
        </w:rPr>
        <w:t xml:space="preserve">e . </w:t>
      </w:r>
      <w:r w:rsidR="00537E70">
        <w:rPr>
          <w:rFonts w:ascii="Calibri" w:hAnsi="Calibri" w:cs="Times New Roman"/>
          <w:sz w:val="22"/>
          <w:szCs w:val="22"/>
        </w:rPr>
        <w:t>Cinnamon contains healthy number of nutrients. Energy , carbohydrates, vitamins</w:t>
      </w:r>
      <w:r w:rsidR="00C77B5C">
        <w:rPr>
          <w:rFonts w:ascii="Calibri" w:hAnsi="Calibri" w:cs="Times New Roman"/>
          <w:sz w:val="22"/>
          <w:szCs w:val="22"/>
        </w:rPr>
        <w:t xml:space="preserve"> A and C, calcium, iron magnesium are examples of micronutrients. Cinnamon</w:t>
      </w:r>
      <w:r w:rsidR="00AA33B1">
        <w:rPr>
          <w:rFonts w:ascii="Calibri" w:hAnsi="Calibri" w:cs="Times New Roman"/>
          <w:sz w:val="22"/>
          <w:szCs w:val="22"/>
        </w:rPr>
        <w:t xml:space="preserve"> also well known for its antibacterial, anticancer, immu</w:t>
      </w:r>
      <w:r w:rsidR="004C4C51">
        <w:rPr>
          <w:rFonts w:ascii="Calibri" w:hAnsi="Calibri" w:cs="Times New Roman"/>
          <w:sz w:val="22"/>
          <w:szCs w:val="22"/>
        </w:rPr>
        <w:t>nomodulatory, and metabolic syndrome health effects</w:t>
      </w:r>
      <w:r w:rsidR="000E3B3C" w:rsidRPr="00D774F9">
        <w:rPr>
          <w:rFonts w:ascii="Calibri" w:hAnsi="Calibri" w:cs="Times New Roman"/>
          <w:sz w:val="22"/>
          <w:szCs w:val="22"/>
        </w:rPr>
        <w:t xml:space="preserve">. </w:t>
      </w:r>
      <w:r w:rsidR="003570C1">
        <w:rPr>
          <w:rFonts w:ascii="Calibri" w:hAnsi="Calibri" w:cs="Times New Roman"/>
          <w:sz w:val="22"/>
          <w:szCs w:val="22"/>
        </w:rPr>
        <w:t xml:space="preserve">So </w:t>
      </w:r>
      <w:r w:rsidR="000E3B3C" w:rsidRPr="00D774F9">
        <w:rPr>
          <w:rFonts w:ascii="Calibri" w:hAnsi="Calibri" w:cs="Times New Roman"/>
          <w:sz w:val="22"/>
          <w:szCs w:val="22"/>
        </w:rPr>
        <w:t xml:space="preserve"> cinnamon is very </w:t>
      </w:r>
      <w:r w:rsidR="008F049D">
        <w:rPr>
          <w:rFonts w:ascii="Calibri" w:hAnsi="Calibri" w:cs="Times New Roman"/>
          <w:sz w:val="22"/>
          <w:szCs w:val="22"/>
        </w:rPr>
        <w:t xml:space="preserve">helpful in fight against illness. </w:t>
      </w:r>
      <w:r w:rsidR="000E3B3C" w:rsidRPr="00D774F9">
        <w:rPr>
          <w:rFonts w:ascii="Calibri" w:hAnsi="Calibri" w:cs="Times New Roman"/>
          <w:sz w:val="22"/>
          <w:szCs w:val="22"/>
        </w:rPr>
        <w:t xml:space="preserve">It is </w:t>
      </w:r>
      <w:r w:rsidR="008C07D8">
        <w:rPr>
          <w:rFonts w:ascii="Calibri" w:hAnsi="Calibri" w:cs="Times New Roman"/>
          <w:sz w:val="22"/>
          <w:szCs w:val="22"/>
        </w:rPr>
        <w:t xml:space="preserve">detemined </w:t>
      </w:r>
      <w:r w:rsidR="000E3B3C" w:rsidRPr="00D774F9">
        <w:rPr>
          <w:rFonts w:ascii="Calibri" w:hAnsi="Calibri" w:cs="Times New Roman"/>
          <w:sz w:val="22"/>
          <w:szCs w:val="22"/>
        </w:rPr>
        <w:t xml:space="preserve">that cinnamon is </w:t>
      </w:r>
      <w:r w:rsidR="00721482">
        <w:rPr>
          <w:rFonts w:ascii="Calibri" w:hAnsi="Calibri" w:cs="Times New Roman"/>
          <w:sz w:val="22"/>
          <w:szCs w:val="22"/>
        </w:rPr>
        <w:t xml:space="preserve">incredibly helpful </w:t>
      </w:r>
      <w:r w:rsidR="000E3B3C" w:rsidRPr="00D774F9">
        <w:rPr>
          <w:rFonts w:ascii="Calibri" w:hAnsi="Calibri" w:cs="Times New Roman"/>
          <w:sz w:val="22"/>
          <w:szCs w:val="22"/>
        </w:rPr>
        <w:t>for the maintenance of health and it is helpful in the prevention of diseases.</w:t>
      </w:r>
      <w:r w:rsidR="000109B9" w:rsidRPr="00D774F9">
        <w:rPr>
          <w:rFonts w:ascii="Calibri" w:hAnsi="Calibri" w:cs="Times New Roman"/>
          <w:sz w:val="22"/>
          <w:szCs w:val="22"/>
        </w:rPr>
        <w:t xml:space="preserve"> [</w:t>
      </w:r>
      <w:r w:rsidR="000E12DB" w:rsidRPr="00D774F9">
        <w:rPr>
          <w:rFonts w:ascii="Calibri" w:hAnsi="Calibri" w:cs="Times New Roman"/>
          <w:sz w:val="22"/>
          <w:szCs w:val="22"/>
        </w:rPr>
        <w:t>26</w:t>
      </w:r>
      <w:r w:rsidR="000109B9" w:rsidRPr="00D774F9">
        <w:rPr>
          <w:rFonts w:ascii="Calibri" w:hAnsi="Calibri" w:cs="Times New Roman"/>
          <w:sz w:val="22"/>
          <w:szCs w:val="22"/>
        </w:rPr>
        <w:t>]</w:t>
      </w:r>
    </w:p>
    <w:p w14:paraId="206427D7" w14:textId="77777777" w:rsidR="00521A60" w:rsidRDefault="00521A60" w:rsidP="005A53E7">
      <w:pPr>
        <w:rPr>
          <w:rFonts w:ascii="Calibri" w:hAnsi="Calibri" w:cs="Times New Roman"/>
          <w:sz w:val="22"/>
          <w:szCs w:val="22"/>
        </w:rPr>
      </w:pPr>
    </w:p>
    <w:p w14:paraId="2835E42F" w14:textId="1F7BF8CB" w:rsidR="000D0FFA" w:rsidRPr="005A0D45" w:rsidRDefault="00847D83" w:rsidP="005A0D45">
      <w:pPr>
        <w:pStyle w:val="ListParagraph"/>
        <w:ind w:left="630"/>
        <w:rPr>
          <w:rFonts w:ascii="Calibri" w:hAnsi="Calibri" w:cs="Times New Roman"/>
          <w:sz w:val="22"/>
          <w:szCs w:val="22"/>
        </w:rPr>
      </w:pPr>
      <w:r>
        <w:rPr>
          <w:rFonts w:ascii="Calibri" w:hAnsi="Calibri" w:cs="Times New Roman"/>
          <w:sz w:val="22"/>
          <w:szCs w:val="22"/>
        </w:rPr>
        <w:t xml:space="preserve">Table no. </w:t>
      </w:r>
      <w:r w:rsidR="00FA4426">
        <w:rPr>
          <w:rFonts w:ascii="Calibri" w:hAnsi="Calibri" w:cs="Times New Roman"/>
          <w:sz w:val="22"/>
          <w:szCs w:val="22"/>
        </w:rPr>
        <w:t xml:space="preserve">1 </w:t>
      </w:r>
      <w:r>
        <w:rPr>
          <w:rFonts w:ascii="Calibri" w:hAnsi="Calibri" w:cs="Times New Roman"/>
          <w:sz w:val="22"/>
          <w:szCs w:val="22"/>
        </w:rPr>
        <w:t xml:space="preserve">Micronutrients </w:t>
      </w:r>
      <w:r w:rsidR="00EC5B02">
        <w:rPr>
          <w:rFonts w:ascii="Calibri" w:hAnsi="Calibri" w:cs="Times New Roman"/>
          <w:sz w:val="22"/>
          <w:szCs w:val="22"/>
        </w:rPr>
        <w:t xml:space="preserve">( per 100 gm) </w:t>
      </w:r>
      <w:r w:rsidR="00783081">
        <w:rPr>
          <w:rFonts w:ascii="Calibri" w:hAnsi="Calibri" w:cs="Times New Roman"/>
          <w:sz w:val="22"/>
          <w:szCs w:val="22"/>
        </w:rPr>
        <w:t xml:space="preserve"> </w:t>
      </w:r>
      <w:r w:rsidR="009D0F65">
        <w:rPr>
          <w:rFonts w:ascii="Calibri" w:hAnsi="Calibri" w:cs="Times New Roman"/>
          <w:sz w:val="22"/>
          <w:szCs w:val="22"/>
        </w:rPr>
        <w:t>Bharti Goel and sunidhi Mishra (2020)</w:t>
      </w:r>
      <w:r w:rsidR="006879D6">
        <w:rPr>
          <w:rFonts w:ascii="Calibri" w:hAnsi="Calibri" w:cs="Times New Roman"/>
          <w:sz w:val="22"/>
          <w:szCs w:val="22"/>
        </w:rPr>
        <w:t xml:space="preserve"> [</w:t>
      </w:r>
      <w:r w:rsidR="000E12DB">
        <w:rPr>
          <w:rFonts w:ascii="Calibri" w:hAnsi="Calibri" w:cs="Times New Roman"/>
          <w:sz w:val="22"/>
          <w:szCs w:val="22"/>
        </w:rPr>
        <w:t>26</w:t>
      </w:r>
      <w:r w:rsidR="006879D6">
        <w:rPr>
          <w:rFonts w:ascii="Calibri" w:hAnsi="Calibri" w:cs="Times New Roman"/>
          <w:sz w:val="22"/>
          <w:szCs w:val="22"/>
        </w:rPr>
        <w:t>].</w:t>
      </w:r>
    </w:p>
    <w:p w14:paraId="5B506CEA" w14:textId="77777777" w:rsidR="000D0FFA" w:rsidRDefault="000D0FFA" w:rsidP="00C21361">
      <w:pPr>
        <w:pStyle w:val="ListParagraph"/>
        <w:ind w:left="630"/>
        <w:rPr>
          <w:rFonts w:ascii="Calibri" w:hAnsi="Calibri" w:cs="Times New Roman"/>
          <w:sz w:val="22"/>
          <w:szCs w:val="22"/>
        </w:rPr>
      </w:pPr>
    </w:p>
    <w:tbl>
      <w:tblPr>
        <w:tblStyle w:val="TableGrid"/>
        <w:tblW w:w="0" w:type="auto"/>
        <w:tblInd w:w="816" w:type="dxa"/>
        <w:tblLayout w:type="fixed"/>
        <w:tblLook w:val="04A0" w:firstRow="1" w:lastRow="0" w:firstColumn="1" w:lastColumn="0" w:noHBand="0" w:noVBand="1"/>
      </w:tblPr>
      <w:tblGrid>
        <w:gridCol w:w="3903"/>
        <w:gridCol w:w="3789"/>
      </w:tblGrid>
      <w:tr w:rsidR="007466B6" w:rsidRPr="00D07266" w14:paraId="6D343AF2" w14:textId="02BA364B" w:rsidTr="003108B1">
        <w:trPr>
          <w:trHeight w:val="397"/>
        </w:trPr>
        <w:tc>
          <w:tcPr>
            <w:tcW w:w="3903" w:type="dxa"/>
          </w:tcPr>
          <w:p w14:paraId="2C92EE19" w14:textId="51DB8F17" w:rsidR="007466B6" w:rsidRPr="00D07266" w:rsidRDefault="007466B6" w:rsidP="00C21361">
            <w:pPr>
              <w:pStyle w:val="ListParagraph"/>
              <w:ind w:left="0"/>
              <w:rPr>
                <w:rFonts w:ascii="Calibri" w:hAnsi="Calibri" w:cs="Times New Roman"/>
                <w:sz w:val="22"/>
                <w:szCs w:val="22"/>
              </w:rPr>
            </w:pPr>
            <w:r w:rsidRPr="00D07266">
              <w:rPr>
                <w:rFonts w:ascii="Calibri" w:hAnsi="Calibri" w:cs="Times New Roman"/>
                <w:sz w:val="22"/>
                <w:szCs w:val="22"/>
              </w:rPr>
              <w:t xml:space="preserve">               Constituents </w:t>
            </w:r>
          </w:p>
        </w:tc>
        <w:tc>
          <w:tcPr>
            <w:tcW w:w="3789" w:type="dxa"/>
          </w:tcPr>
          <w:p w14:paraId="3CC1850E" w14:textId="154B013D" w:rsidR="007466B6" w:rsidRPr="00D07266" w:rsidRDefault="007466B6" w:rsidP="00C21361">
            <w:pPr>
              <w:pStyle w:val="ListParagraph"/>
              <w:ind w:left="0"/>
              <w:rPr>
                <w:rFonts w:ascii="Calibri" w:hAnsi="Calibri" w:cs="Times New Roman"/>
                <w:sz w:val="22"/>
                <w:szCs w:val="22"/>
              </w:rPr>
            </w:pPr>
            <w:r w:rsidRPr="00D07266">
              <w:rPr>
                <w:rFonts w:ascii="Calibri" w:hAnsi="Calibri" w:cs="Times New Roman"/>
                <w:sz w:val="22"/>
                <w:szCs w:val="22"/>
              </w:rPr>
              <w:t xml:space="preserve">                  Value</w:t>
            </w:r>
          </w:p>
        </w:tc>
      </w:tr>
      <w:tr w:rsidR="007466B6" w:rsidRPr="00D07266" w14:paraId="330E4C1D" w14:textId="65EE9B5A" w:rsidTr="00F675E8">
        <w:trPr>
          <w:trHeight w:val="415"/>
        </w:trPr>
        <w:tc>
          <w:tcPr>
            <w:tcW w:w="3903" w:type="dxa"/>
          </w:tcPr>
          <w:p w14:paraId="5BC93256" w14:textId="6A2F72B4" w:rsidR="007466B6" w:rsidRPr="00D07266" w:rsidRDefault="007466B6" w:rsidP="00C21361">
            <w:pPr>
              <w:pStyle w:val="ListParagraph"/>
              <w:ind w:left="0"/>
              <w:rPr>
                <w:rFonts w:ascii="Calibri" w:hAnsi="Calibri" w:cs="Times New Roman"/>
                <w:sz w:val="22"/>
                <w:szCs w:val="22"/>
              </w:rPr>
            </w:pPr>
            <w:r w:rsidRPr="00D07266">
              <w:rPr>
                <w:rFonts w:ascii="Calibri" w:hAnsi="Calibri" w:cs="Times New Roman"/>
                <w:sz w:val="22"/>
                <w:szCs w:val="22"/>
              </w:rPr>
              <w:t xml:space="preserve">Energy </w:t>
            </w:r>
          </w:p>
        </w:tc>
        <w:tc>
          <w:tcPr>
            <w:tcW w:w="3789" w:type="dxa"/>
          </w:tcPr>
          <w:p w14:paraId="0DCAB892" w14:textId="4E3DBC96" w:rsidR="007466B6" w:rsidRPr="00D07266" w:rsidRDefault="007466B6" w:rsidP="00C21361">
            <w:pPr>
              <w:pStyle w:val="ListParagraph"/>
              <w:ind w:left="0"/>
              <w:rPr>
                <w:rFonts w:ascii="Calibri" w:hAnsi="Calibri" w:cs="Times New Roman"/>
                <w:sz w:val="22"/>
                <w:szCs w:val="22"/>
              </w:rPr>
            </w:pPr>
            <w:r w:rsidRPr="00D07266">
              <w:rPr>
                <w:rFonts w:ascii="Calibri" w:hAnsi="Calibri" w:cs="Times New Roman"/>
                <w:sz w:val="22"/>
                <w:szCs w:val="22"/>
              </w:rPr>
              <w:t>247 kcal / 1035 KJ</w:t>
            </w:r>
          </w:p>
        </w:tc>
      </w:tr>
      <w:tr w:rsidR="007466B6" w:rsidRPr="00D07266" w14:paraId="68A1336E" w14:textId="77777777" w:rsidTr="00F675E8">
        <w:trPr>
          <w:trHeight w:val="415"/>
        </w:trPr>
        <w:tc>
          <w:tcPr>
            <w:tcW w:w="3903" w:type="dxa"/>
          </w:tcPr>
          <w:p w14:paraId="029579DC" w14:textId="0BE807FA" w:rsidR="007466B6" w:rsidRPr="00D07266" w:rsidRDefault="007466B6" w:rsidP="00C21361">
            <w:pPr>
              <w:pStyle w:val="ListParagraph"/>
              <w:ind w:left="0"/>
              <w:rPr>
                <w:rFonts w:ascii="Calibri" w:hAnsi="Calibri" w:cs="Times New Roman"/>
                <w:sz w:val="22"/>
                <w:szCs w:val="22"/>
              </w:rPr>
            </w:pPr>
            <w:r>
              <w:rPr>
                <w:rFonts w:ascii="Calibri" w:hAnsi="Calibri" w:cs="Times New Roman"/>
                <w:sz w:val="22"/>
                <w:szCs w:val="22"/>
              </w:rPr>
              <w:t xml:space="preserve">Protein </w:t>
            </w:r>
          </w:p>
        </w:tc>
        <w:tc>
          <w:tcPr>
            <w:tcW w:w="3789" w:type="dxa"/>
          </w:tcPr>
          <w:p w14:paraId="3B709216" w14:textId="720FA6AE" w:rsidR="007466B6" w:rsidRPr="00D07266" w:rsidRDefault="007466B6" w:rsidP="00C21361">
            <w:pPr>
              <w:pStyle w:val="ListParagraph"/>
              <w:ind w:left="0"/>
              <w:rPr>
                <w:rFonts w:ascii="Calibri" w:hAnsi="Calibri" w:cs="Times New Roman"/>
                <w:sz w:val="22"/>
                <w:szCs w:val="22"/>
              </w:rPr>
            </w:pPr>
            <w:r>
              <w:rPr>
                <w:rFonts w:ascii="Calibri" w:hAnsi="Calibri" w:cs="Times New Roman"/>
                <w:sz w:val="22"/>
                <w:szCs w:val="22"/>
              </w:rPr>
              <w:t>3.99 g</w:t>
            </w:r>
          </w:p>
        </w:tc>
      </w:tr>
      <w:tr w:rsidR="007466B6" w:rsidRPr="00D07266" w14:paraId="6141907A" w14:textId="77777777" w:rsidTr="00F675E8">
        <w:trPr>
          <w:trHeight w:val="415"/>
        </w:trPr>
        <w:tc>
          <w:tcPr>
            <w:tcW w:w="3903" w:type="dxa"/>
          </w:tcPr>
          <w:p w14:paraId="378A7AFD" w14:textId="03F33D77" w:rsidR="007466B6" w:rsidRPr="00D07266" w:rsidRDefault="007466B6" w:rsidP="00C21361">
            <w:pPr>
              <w:pStyle w:val="ListParagraph"/>
              <w:ind w:left="0"/>
              <w:rPr>
                <w:rFonts w:ascii="Calibri" w:hAnsi="Calibri" w:cs="Times New Roman"/>
                <w:sz w:val="22"/>
                <w:szCs w:val="22"/>
              </w:rPr>
            </w:pPr>
            <w:r>
              <w:rPr>
                <w:rFonts w:ascii="Calibri" w:hAnsi="Calibri" w:cs="Times New Roman"/>
                <w:sz w:val="22"/>
                <w:szCs w:val="22"/>
              </w:rPr>
              <w:t>Total fat</w:t>
            </w:r>
          </w:p>
        </w:tc>
        <w:tc>
          <w:tcPr>
            <w:tcW w:w="3789" w:type="dxa"/>
          </w:tcPr>
          <w:p w14:paraId="569D07D0" w14:textId="752839EA" w:rsidR="007466B6" w:rsidRPr="00D07266" w:rsidRDefault="007466B6" w:rsidP="00C21361">
            <w:pPr>
              <w:pStyle w:val="ListParagraph"/>
              <w:ind w:left="0"/>
              <w:rPr>
                <w:rFonts w:ascii="Calibri" w:hAnsi="Calibri" w:cs="Times New Roman"/>
                <w:sz w:val="22"/>
                <w:szCs w:val="22"/>
              </w:rPr>
            </w:pPr>
            <w:r>
              <w:rPr>
                <w:rFonts w:ascii="Calibri" w:hAnsi="Calibri" w:cs="Times New Roman"/>
                <w:sz w:val="22"/>
                <w:szCs w:val="22"/>
              </w:rPr>
              <w:t>1.24 g</w:t>
            </w:r>
          </w:p>
        </w:tc>
      </w:tr>
      <w:tr w:rsidR="007466B6" w:rsidRPr="00D07266" w14:paraId="0D707BC8" w14:textId="77777777" w:rsidTr="00F675E8">
        <w:trPr>
          <w:trHeight w:val="415"/>
        </w:trPr>
        <w:tc>
          <w:tcPr>
            <w:tcW w:w="3903" w:type="dxa"/>
          </w:tcPr>
          <w:p w14:paraId="22828B45" w14:textId="3764B6C5" w:rsidR="007466B6" w:rsidRPr="00D07266" w:rsidRDefault="007466B6" w:rsidP="00C21361">
            <w:pPr>
              <w:pStyle w:val="ListParagraph"/>
              <w:ind w:left="0"/>
              <w:rPr>
                <w:rFonts w:ascii="Calibri" w:hAnsi="Calibri" w:cs="Times New Roman"/>
                <w:sz w:val="22"/>
                <w:szCs w:val="22"/>
              </w:rPr>
            </w:pPr>
            <w:r>
              <w:rPr>
                <w:rFonts w:ascii="Calibri" w:hAnsi="Calibri" w:cs="Times New Roman"/>
                <w:sz w:val="22"/>
                <w:szCs w:val="22"/>
              </w:rPr>
              <w:t>Ash</w:t>
            </w:r>
          </w:p>
        </w:tc>
        <w:tc>
          <w:tcPr>
            <w:tcW w:w="3789" w:type="dxa"/>
          </w:tcPr>
          <w:p w14:paraId="05259276" w14:textId="652BDE59" w:rsidR="007466B6" w:rsidRPr="00D07266" w:rsidRDefault="007466B6" w:rsidP="00C21361">
            <w:pPr>
              <w:pStyle w:val="ListParagraph"/>
              <w:ind w:left="0"/>
              <w:rPr>
                <w:rFonts w:ascii="Calibri" w:hAnsi="Calibri" w:cs="Times New Roman"/>
                <w:sz w:val="22"/>
                <w:szCs w:val="22"/>
              </w:rPr>
            </w:pPr>
            <w:r>
              <w:rPr>
                <w:rFonts w:ascii="Calibri" w:hAnsi="Calibri" w:cs="Times New Roman"/>
                <w:sz w:val="22"/>
                <w:szCs w:val="22"/>
              </w:rPr>
              <w:t>3.6 g</w:t>
            </w:r>
          </w:p>
        </w:tc>
      </w:tr>
      <w:tr w:rsidR="007466B6" w:rsidRPr="00D07266" w14:paraId="53A7D714" w14:textId="77777777" w:rsidTr="00F675E8">
        <w:trPr>
          <w:trHeight w:val="415"/>
        </w:trPr>
        <w:tc>
          <w:tcPr>
            <w:tcW w:w="3903" w:type="dxa"/>
          </w:tcPr>
          <w:p w14:paraId="1C1AB934" w14:textId="2389C5B3" w:rsidR="007466B6" w:rsidRPr="00D07266" w:rsidRDefault="007466B6" w:rsidP="00C21361">
            <w:pPr>
              <w:pStyle w:val="ListParagraph"/>
              <w:ind w:left="0"/>
              <w:rPr>
                <w:rFonts w:ascii="Calibri" w:hAnsi="Calibri" w:cs="Times New Roman"/>
                <w:sz w:val="22"/>
                <w:szCs w:val="22"/>
              </w:rPr>
            </w:pPr>
            <w:r>
              <w:rPr>
                <w:rFonts w:ascii="Calibri" w:hAnsi="Calibri" w:cs="Times New Roman"/>
                <w:sz w:val="22"/>
                <w:szCs w:val="22"/>
              </w:rPr>
              <w:t xml:space="preserve">Carbohydrates </w:t>
            </w:r>
          </w:p>
        </w:tc>
        <w:tc>
          <w:tcPr>
            <w:tcW w:w="3789" w:type="dxa"/>
          </w:tcPr>
          <w:p w14:paraId="483FD3A9" w14:textId="2E025374" w:rsidR="007466B6" w:rsidRPr="00D07266" w:rsidRDefault="007466B6" w:rsidP="00C21361">
            <w:pPr>
              <w:pStyle w:val="ListParagraph"/>
              <w:ind w:left="0"/>
              <w:rPr>
                <w:rFonts w:ascii="Calibri" w:hAnsi="Calibri" w:cs="Times New Roman"/>
                <w:sz w:val="22"/>
                <w:szCs w:val="22"/>
              </w:rPr>
            </w:pPr>
            <w:r>
              <w:rPr>
                <w:rFonts w:ascii="Calibri" w:hAnsi="Calibri" w:cs="Times New Roman"/>
                <w:sz w:val="22"/>
                <w:szCs w:val="22"/>
              </w:rPr>
              <w:t>80.59 g</w:t>
            </w:r>
          </w:p>
        </w:tc>
      </w:tr>
    </w:tbl>
    <w:p w14:paraId="42F41EBC" w14:textId="72752E70" w:rsidR="008869DB" w:rsidRDefault="008869DB" w:rsidP="005A53E7">
      <w:pPr>
        <w:rPr>
          <w:rFonts w:ascii="Times New Roman" w:hAnsi="Times New Roman" w:cs="Times New Roman"/>
        </w:rPr>
      </w:pPr>
    </w:p>
    <w:p w14:paraId="1052C937" w14:textId="14B28055" w:rsidR="00521A60" w:rsidRDefault="00F74B52" w:rsidP="00C21361">
      <w:pPr>
        <w:pStyle w:val="ListParagraph"/>
        <w:ind w:left="630"/>
        <w:rPr>
          <w:rFonts w:ascii="Times New Roman" w:hAnsi="Times New Roman" w:cs="Times New Roman"/>
        </w:rPr>
      </w:pPr>
      <w:r w:rsidRPr="008B3DF4">
        <w:rPr>
          <w:rFonts w:ascii="Times New Roman" w:hAnsi="Times New Roman" w:cs="Times New Roman"/>
        </w:rPr>
        <w:t xml:space="preserve">Table no 2: </w:t>
      </w:r>
      <w:r w:rsidR="00C67838" w:rsidRPr="008B3DF4">
        <w:rPr>
          <w:rFonts w:ascii="Times New Roman" w:hAnsi="Times New Roman" w:cs="Times New Roman"/>
        </w:rPr>
        <w:t xml:space="preserve">Nutritive value of minerals </w:t>
      </w:r>
      <w:r w:rsidR="006879D6">
        <w:rPr>
          <w:rFonts w:ascii="Times New Roman" w:hAnsi="Times New Roman" w:cs="Times New Roman"/>
        </w:rPr>
        <w:t>[</w:t>
      </w:r>
      <w:r w:rsidR="000E12DB">
        <w:rPr>
          <w:rFonts w:ascii="Times New Roman" w:hAnsi="Times New Roman" w:cs="Times New Roman"/>
        </w:rPr>
        <w:t>26]</w:t>
      </w:r>
    </w:p>
    <w:p w14:paraId="2880E5E0" w14:textId="77777777" w:rsidR="00AC10AD" w:rsidRDefault="00AC10AD" w:rsidP="00C21361">
      <w:pPr>
        <w:pStyle w:val="ListParagraph"/>
        <w:ind w:left="630"/>
        <w:rPr>
          <w:rFonts w:ascii="Times New Roman" w:hAnsi="Times New Roman" w:cs="Times New Roman"/>
        </w:rPr>
      </w:pPr>
    </w:p>
    <w:p w14:paraId="2CC5E1EF" w14:textId="77777777" w:rsidR="00AC10AD" w:rsidRDefault="00AC10AD" w:rsidP="00C21361">
      <w:pPr>
        <w:pStyle w:val="ListParagraph"/>
        <w:ind w:left="630"/>
        <w:rPr>
          <w:rFonts w:ascii="Times New Roman" w:hAnsi="Times New Roman" w:cs="Times New Roman"/>
        </w:rPr>
      </w:pPr>
    </w:p>
    <w:tbl>
      <w:tblPr>
        <w:tblStyle w:val="TableGrid"/>
        <w:tblW w:w="0" w:type="auto"/>
        <w:tblInd w:w="607" w:type="dxa"/>
        <w:tblLook w:val="04A0" w:firstRow="1" w:lastRow="0" w:firstColumn="1" w:lastColumn="0" w:noHBand="0" w:noVBand="1"/>
      </w:tblPr>
      <w:tblGrid>
        <w:gridCol w:w="3605"/>
        <w:gridCol w:w="3606"/>
      </w:tblGrid>
      <w:tr w:rsidR="00AF7380" w:rsidRPr="00FE18E3" w14:paraId="0A7C568F" w14:textId="77777777" w:rsidTr="007466B6">
        <w:trPr>
          <w:trHeight w:val="404"/>
        </w:trPr>
        <w:tc>
          <w:tcPr>
            <w:tcW w:w="3605" w:type="dxa"/>
          </w:tcPr>
          <w:p w14:paraId="5CD7DA50" w14:textId="2AA8F8E0" w:rsidR="00AF7380" w:rsidRPr="00FE18E3" w:rsidRDefault="00AF7380" w:rsidP="00C21361">
            <w:pPr>
              <w:pStyle w:val="ListParagraph"/>
              <w:ind w:left="0"/>
              <w:rPr>
                <w:rFonts w:ascii="Calibri" w:hAnsi="Calibri" w:cs="Times New Roman"/>
                <w:sz w:val="22"/>
                <w:szCs w:val="22"/>
              </w:rPr>
            </w:pPr>
            <w:r>
              <w:rPr>
                <w:rFonts w:ascii="Calibri" w:hAnsi="Calibri" w:cs="Times New Roman"/>
                <w:sz w:val="22"/>
                <w:szCs w:val="22"/>
              </w:rPr>
              <w:t xml:space="preserve">Constituents </w:t>
            </w:r>
          </w:p>
        </w:tc>
        <w:tc>
          <w:tcPr>
            <w:tcW w:w="3606" w:type="dxa"/>
          </w:tcPr>
          <w:p w14:paraId="5FDF0980" w14:textId="3FE4EBD8" w:rsidR="00AF7380" w:rsidRPr="00FE18E3" w:rsidRDefault="00AF7380" w:rsidP="00C21361">
            <w:pPr>
              <w:pStyle w:val="ListParagraph"/>
              <w:ind w:left="0"/>
              <w:rPr>
                <w:rFonts w:ascii="Calibri" w:hAnsi="Calibri" w:cs="Times New Roman"/>
                <w:sz w:val="22"/>
                <w:szCs w:val="22"/>
              </w:rPr>
            </w:pPr>
            <w:r>
              <w:rPr>
                <w:rFonts w:ascii="Calibri" w:hAnsi="Calibri" w:cs="Times New Roman"/>
                <w:sz w:val="22"/>
                <w:szCs w:val="22"/>
              </w:rPr>
              <w:t>Value</w:t>
            </w:r>
          </w:p>
        </w:tc>
      </w:tr>
      <w:tr w:rsidR="00744ADB" w:rsidRPr="00FE18E3" w14:paraId="390018B0" w14:textId="77777777" w:rsidTr="007466B6">
        <w:trPr>
          <w:trHeight w:val="404"/>
        </w:trPr>
        <w:tc>
          <w:tcPr>
            <w:tcW w:w="3605" w:type="dxa"/>
          </w:tcPr>
          <w:p w14:paraId="6A4F0663" w14:textId="62DED6D1" w:rsidR="00744ADB" w:rsidRPr="00FE18E3" w:rsidRDefault="006276C3" w:rsidP="00C21361">
            <w:pPr>
              <w:pStyle w:val="ListParagraph"/>
              <w:ind w:left="0"/>
              <w:rPr>
                <w:rFonts w:ascii="Calibri" w:hAnsi="Calibri" w:cs="Times New Roman"/>
                <w:sz w:val="22"/>
                <w:szCs w:val="22"/>
              </w:rPr>
            </w:pPr>
            <w:r w:rsidRPr="00FE18E3">
              <w:rPr>
                <w:rFonts w:ascii="Calibri" w:hAnsi="Calibri" w:cs="Times New Roman"/>
                <w:sz w:val="22"/>
                <w:szCs w:val="22"/>
              </w:rPr>
              <w:t>Calcium</w:t>
            </w:r>
          </w:p>
        </w:tc>
        <w:tc>
          <w:tcPr>
            <w:tcW w:w="3606" w:type="dxa"/>
          </w:tcPr>
          <w:p w14:paraId="74B4EEE2" w14:textId="04D1A90D" w:rsidR="00744ADB" w:rsidRPr="00FE18E3" w:rsidRDefault="006276C3" w:rsidP="00C21361">
            <w:pPr>
              <w:pStyle w:val="ListParagraph"/>
              <w:ind w:left="0"/>
              <w:rPr>
                <w:rFonts w:ascii="Calibri" w:hAnsi="Calibri" w:cs="Times New Roman"/>
                <w:sz w:val="22"/>
                <w:szCs w:val="22"/>
              </w:rPr>
            </w:pPr>
            <w:r w:rsidRPr="00FE18E3">
              <w:rPr>
                <w:rFonts w:ascii="Calibri" w:hAnsi="Calibri" w:cs="Times New Roman"/>
                <w:sz w:val="22"/>
                <w:szCs w:val="22"/>
              </w:rPr>
              <w:t xml:space="preserve">1002 </w:t>
            </w:r>
            <w:r w:rsidR="00987AFF" w:rsidRPr="00FE18E3">
              <w:rPr>
                <w:rFonts w:ascii="Calibri" w:hAnsi="Calibri" w:cs="Times New Roman"/>
                <w:sz w:val="22"/>
                <w:szCs w:val="22"/>
              </w:rPr>
              <w:t>mg</w:t>
            </w:r>
          </w:p>
        </w:tc>
      </w:tr>
      <w:tr w:rsidR="00744ADB" w:rsidRPr="00FE18E3" w14:paraId="08353495" w14:textId="77777777" w:rsidTr="007466B6">
        <w:trPr>
          <w:trHeight w:val="323"/>
        </w:trPr>
        <w:tc>
          <w:tcPr>
            <w:tcW w:w="3605" w:type="dxa"/>
          </w:tcPr>
          <w:p w14:paraId="53BFEEDA" w14:textId="231927A4" w:rsidR="00744ADB" w:rsidRPr="00FE18E3" w:rsidRDefault="00F16FC3" w:rsidP="00C21361">
            <w:pPr>
              <w:pStyle w:val="ListParagraph"/>
              <w:ind w:left="0"/>
              <w:rPr>
                <w:rFonts w:ascii="Calibri" w:hAnsi="Calibri" w:cs="Times New Roman"/>
                <w:sz w:val="22"/>
                <w:szCs w:val="22"/>
              </w:rPr>
            </w:pPr>
            <w:r w:rsidRPr="00FE18E3">
              <w:rPr>
                <w:rFonts w:ascii="Calibri" w:hAnsi="Calibri" w:cs="Times New Roman"/>
                <w:sz w:val="22"/>
                <w:szCs w:val="22"/>
              </w:rPr>
              <w:t xml:space="preserve">Iron </w:t>
            </w:r>
          </w:p>
        </w:tc>
        <w:tc>
          <w:tcPr>
            <w:tcW w:w="3606" w:type="dxa"/>
          </w:tcPr>
          <w:p w14:paraId="053B1603" w14:textId="25184DA5" w:rsidR="00744ADB" w:rsidRPr="00FE18E3" w:rsidRDefault="00987AFF" w:rsidP="00C21361">
            <w:pPr>
              <w:pStyle w:val="ListParagraph"/>
              <w:ind w:left="0"/>
              <w:rPr>
                <w:rFonts w:ascii="Calibri" w:hAnsi="Calibri" w:cs="Times New Roman"/>
                <w:sz w:val="22"/>
                <w:szCs w:val="22"/>
              </w:rPr>
            </w:pPr>
            <w:r w:rsidRPr="00FE18E3">
              <w:rPr>
                <w:rFonts w:ascii="Calibri" w:hAnsi="Calibri" w:cs="Times New Roman"/>
                <w:sz w:val="22"/>
                <w:szCs w:val="22"/>
              </w:rPr>
              <w:t>8.32 mg</w:t>
            </w:r>
          </w:p>
        </w:tc>
      </w:tr>
      <w:tr w:rsidR="00987AFF" w:rsidRPr="00FE18E3" w14:paraId="293B093C" w14:textId="77777777" w:rsidTr="007466B6">
        <w:trPr>
          <w:trHeight w:val="337"/>
        </w:trPr>
        <w:tc>
          <w:tcPr>
            <w:tcW w:w="3605" w:type="dxa"/>
          </w:tcPr>
          <w:p w14:paraId="718A99BA" w14:textId="71BC0BF8" w:rsidR="00987AFF" w:rsidRPr="00FE18E3" w:rsidRDefault="006F507F" w:rsidP="00C21361">
            <w:pPr>
              <w:pStyle w:val="ListParagraph"/>
              <w:ind w:left="0"/>
              <w:rPr>
                <w:rFonts w:ascii="Calibri" w:hAnsi="Calibri" w:cs="Times New Roman"/>
                <w:sz w:val="22"/>
                <w:szCs w:val="22"/>
              </w:rPr>
            </w:pPr>
            <w:r w:rsidRPr="00FE18E3">
              <w:rPr>
                <w:rFonts w:ascii="Calibri" w:hAnsi="Calibri" w:cs="Times New Roman"/>
                <w:sz w:val="22"/>
                <w:szCs w:val="22"/>
              </w:rPr>
              <w:t xml:space="preserve">Magnesium </w:t>
            </w:r>
          </w:p>
        </w:tc>
        <w:tc>
          <w:tcPr>
            <w:tcW w:w="3606" w:type="dxa"/>
          </w:tcPr>
          <w:p w14:paraId="6D387059" w14:textId="534E224A" w:rsidR="00987AFF" w:rsidRPr="00FE18E3" w:rsidRDefault="006F507F" w:rsidP="00C21361">
            <w:pPr>
              <w:pStyle w:val="ListParagraph"/>
              <w:ind w:left="0"/>
              <w:rPr>
                <w:rFonts w:ascii="Calibri" w:hAnsi="Calibri" w:cs="Times New Roman"/>
                <w:sz w:val="22"/>
                <w:szCs w:val="22"/>
              </w:rPr>
            </w:pPr>
            <w:r w:rsidRPr="00FE18E3">
              <w:rPr>
                <w:rFonts w:ascii="Calibri" w:hAnsi="Calibri" w:cs="Times New Roman"/>
                <w:sz w:val="22"/>
                <w:szCs w:val="22"/>
              </w:rPr>
              <w:t>60 mg</w:t>
            </w:r>
          </w:p>
        </w:tc>
      </w:tr>
      <w:tr w:rsidR="00987AFF" w:rsidRPr="00FE18E3" w14:paraId="50EDDDD6" w14:textId="77777777" w:rsidTr="007466B6">
        <w:trPr>
          <w:trHeight w:val="323"/>
        </w:trPr>
        <w:tc>
          <w:tcPr>
            <w:tcW w:w="3605" w:type="dxa"/>
          </w:tcPr>
          <w:p w14:paraId="755C1577" w14:textId="0D1353D5" w:rsidR="00987AFF" w:rsidRPr="00FE18E3" w:rsidRDefault="006F507F" w:rsidP="00C21361">
            <w:pPr>
              <w:pStyle w:val="ListParagraph"/>
              <w:ind w:left="0"/>
              <w:rPr>
                <w:rFonts w:ascii="Calibri" w:hAnsi="Calibri" w:cs="Times New Roman"/>
                <w:sz w:val="22"/>
                <w:szCs w:val="22"/>
              </w:rPr>
            </w:pPr>
            <w:r w:rsidRPr="00FE18E3">
              <w:rPr>
                <w:rFonts w:ascii="Calibri" w:hAnsi="Calibri" w:cs="Times New Roman"/>
                <w:sz w:val="22"/>
                <w:szCs w:val="22"/>
              </w:rPr>
              <w:t xml:space="preserve">Phosphorous </w:t>
            </w:r>
          </w:p>
        </w:tc>
        <w:tc>
          <w:tcPr>
            <w:tcW w:w="3606" w:type="dxa"/>
          </w:tcPr>
          <w:p w14:paraId="68B05D08" w14:textId="4F67C6A3" w:rsidR="00987AFF" w:rsidRPr="00FE18E3" w:rsidRDefault="003C1CC8" w:rsidP="00C21361">
            <w:pPr>
              <w:pStyle w:val="ListParagraph"/>
              <w:ind w:left="0"/>
              <w:rPr>
                <w:rFonts w:ascii="Calibri" w:hAnsi="Calibri" w:cs="Times New Roman"/>
                <w:sz w:val="22"/>
                <w:szCs w:val="22"/>
              </w:rPr>
            </w:pPr>
            <w:r w:rsidRPr="00FE18E3">
              <w:rPr>
                <w:rFonts w:ascii="Calibri" w:hAnsi="Calibri" w:cs="Times New Roman"/>
                <w:sz w:val="22"/>
                <w:szCs w:val="22"/>
              </w:rPr>
              <w:t>60 mg</w:t>
            </w:r>
          </w:p>
        </w:tc>
      </w:tr>
      <w:tr w:rsidR="00987AFF" w:rsidRPr="00FE18E3" w14:paraId="447954B9" w14:textId="77777777" w:rsidTr="007466B6">
        <w:trPr>
          <w:trHeight w:val="323"/>
        </w:trPr>
        <w:tc>
          <w:tcPr>
            <w:tcW w:w="3605" w:type="dxa"/>
          </w:tcPr>
          <w:p w14:paraId="3E6E763B" w14:textId="5A4D4D80" w:rsidR="00987AFF" w:rsidRPr="00FE18E3" w:rsidRDefault="003C1CC8" w:rsidP="00C21361">
            <w:pPr>
              <w:pStyle w:val="ListParagraph"/>
              <w:ind w:left="0"/>
              <w:rPr>
                <w:rFonts w:ascii="Calibri" w:hAnsi="Calibri" w:cs="Times New Roman"/>
                <w:sz w:val="22"/>
                <w:szCs w:val="22"/>
              </w:rPr>
            </w:pPr>
            <w:r w:rsidRPr="00FE18E3">
              <w:rPr>
                <w:rFonts w:ascii="Calibri" w:hAnsi="Calibri" w:cs="Times New Roman"/>
                <w:sz w:val="22"/>
                <w:szCs w:val="22"/>
              </w:rPr>
              <w:t xml:space="preserve">Potassium </w:t>
            </w:r>
          </w:p>
        </w:tc>
        <w:tc>
          <w:tcPr>
            <w:tcW w:w="3606" w:type="dxa"/>
          </w:tcPr>
          <w:p w14:paraId="2EBA847C" w14:textId="5BBCADE5" w:rsidR="00987AFF" w:rsidRPr="00FE18E3" w:rsidRDefault="003C1CC8" w:rsidP="00C21361">
            <w:pPr>
              <w:pStyle w:val="ListParagraph"/>
              <w:ind w:left="0"/>
              <w:rPr>
                <w:rFonts w:ascii="Calibri" w:hAnsi="Calibri" w:cs="Times New Roman"/>
                <w:sz w:val="22"/>
                <w:szCs w:val="22"/>
              </w:rPr>
            </w:pPr>
            <w:r w:rsidRPr="00FE18E3">
              <w:rPr>
                <w:rFonts w:ascii="Calibri" w:hAnsi="Calibri" w:cs="Times New Roman"/>
                <w:sz w:val="22"/>
                <w:szCs w:val="22"/>
              </w:rPr>
              <w:t>431 mg</w:t>
            </w:r>
          </w:p>
        </w:tc>
      </w:tr>
      <w:tr w:rsidR="00987AFF" w:rsidRPr="00FE18E3" w14:paraId="4C25CFD7" w14:textId="77777777" w:rsidTr="007466B6">
        <w:trPr>
          <w:trHeight w:val="323"/>
        </w:trPr>
        <w:tc>
          <w:tcPr>
            <w:tcW w:w="3605" w:type="dxa"/>
          </w:tcPr>
          <w:p w14:paraId="378F4BB6" w14:textId="0539ACA0" w:rsidR="00987AFF" w:rsidRPr="00FE18E3" w:rsidRDefault="00EE242D" w:rsidP="00C21361">
            <w:pPr>
              <w:pStyle w:val="ListParagraph"/>
              <w:ind w:left="0"/>
              <w:rPr>
                <w:rFonts w:ascii="Calibri" w:hAnsi="Calibri" w:cs="Times New Roman"/>
                <w:sz w:val="22"/>
                <w:szCs w:val="22"/>
              </w:rPr>
            </w:pPr>
            <w:r w:rsidRPr="00FE18E3">
              <w:rPr>
                <w:rFonts w:ascii="Calibri" w:hAnsi="Calibri" w:cs="Times New Roman"/>
                <w:sz w:val="22"/>
                <w:szCs w:val="22"/>
              </w:rPr>
              <w:t>Zinc</w:t>
            </w:r>
          </w:p>
        </w:tc>
        <w:tc>
          <w:tcPr>
            <w:tcW w:w="3606" w:type="dxa"/>
          </w:tcPr>
          <w:p w14:paraId="0F585E49" w14:textId="59F82A53" w:rsidR="00987AFF" w:rsidRPr="00FE18E3" w:rsidRDefault="00EE242D" w:rsidP="00C21361">
            <w:pPr>
              <w:pStyle w:val="ListParagraph"/>
              <w:ind w:left="0"/>
              <w:rPr>
                <w:rFonts w:ascii="Calibri" w:hAnsi="Calibri" w:cs="Times New Roman"/>
                <w:sz w:val="22"/>
                <w:szCs w:val="22"/>
              </w:rPr>
            </w:pPr>
            <w:r w:rsidRPr="00FE18E3">
              <w:rPr>
                <w:rFonts w:ascii="Calibri" w:hAnsi="Calibri" w:cs="Times New Roman"/>
                <w:sz w:val="22"/>
                <w:szCs w:val="22"/>
              </w:rPr>
              <w:t>1.83mg</w:t>
            </w:r>
          </w:p>
        </w:tc>
      </w:tr>
      <w:tr w:rsidR="003C1CC8" w:rsidRPr="00FE18E3" w14:paraId="0C1EE130" w14:textId="77777777" w:rsidTr="007466B6">
        <w:trPr>
          <w:trHeight w:val="337"/>
        </w:trPr>
        <w:tc>
          <w:tcPr>
            <w:tcW w:w="3605" w:type="dxa"/>
          </w:tcPr>
          <w:p w14:paraId="4F8A2F77" w14:textId="31452B53" w:rsidR="003C1CC8" w:rsidRPr="00FE18E3" w:rsidRDefault="00EE242D" w:rsidP="00C21361">
            <w:pPr>
              <w:pStyle w:val="ListParagraph"/>
              <w:ind w:left="0"/>
              <w:rPr>
                <w:rFonts w:ascii="Calibri" w:hAnsi="Calibri" w:cs="Times New Roman"/>
                <w:sz w:val="22"/>
                <w:szCs w:val="22"/>
              </w:rPr>
            </w:pPr>
            <w:r w:rsidRPr="00FE18E3">
              <w:rPr>
                <w:rFonts w:ascii="Calibri" w:hAnsi="Calibri" w:cs="Times New Roman"/>
                <w:sz w:val="22"/>
                <w:szCs w:val="22"/>
              </w:rPr>
              <w:t>Copper</w:t>
            </w:r>
          </w:p>
        </w:tc>
        <w:tc>
          <w:tcPr>
            <w:tcW w:w="3606" w:type="dxa"/>
          </w:tcPr>
          <w:p w14:paraId="034BC05A" w14:textId="6318E278" w:rsidR="003C1CC8" w:rsidRPr="00FE18E3" w:rsidRDefault="00EE242D" w:rsidP="00C21361">
            <w:pPr>
              <w:pStyle w:val="ListParagraph"/>
              <w:ind w:left="0"/>
              <w:rPr>
                <w:rFonts w:ascii="Calibri" w:hAnsi="Calibri" w:cs="Times New Roman"/>
                <w:sz w:val="22"/>
                <w:szCs w:val="22"/>
              </w:rPr>
            </w:pPr>
            <w:r w:rsidRPr="00FE18E3">
              <w:rPr>
                <w:rFonts w:ascii="Calibri" w:hAnsi="Calibri" w:cs="Times New Roman"/>
                <w:sz w:val="22"/>
                <w:szCs w:val="22"/>
              </w:rPr>
              <w:t>0.339 mg</w:t>
            </w:r>
          </w:p>
        </w:tc>
      </w:tr>
      <w:tr w:rsidR="00EE242D" w:rsidRPr="00FE18E3" w14:paraId="6924C678" w14:textId="77777777" w:rsidTr="007466B6">
        <w:trPr>
          <w:trHeight w:val="323"/>
        </w:trPr>
        <w:tc>
          <w:tcPr>
            <w:tcW w:w="3605" w:type="dxa"/>
          </w:tcPr>
          <w:p w14:paraId="15639CEF" w14:textId="2267737E" w:rsidR="00EE242D" w:rsidRPr="00FE18E3" w:rsidRDefault="00422525" w:rsidP="00C21361">
            <w:pPr>
              <w:pStyle w:val="ListParagraph"/>
              <w:ind w:left="0"/>
              <w:rPr>
                <w:rFonts w:ascii="Calibri" w:hAnsi="Calibri" w:cs="Times New Roman"/>
                <w:sz w:val="22"/>
                <w:szCs w:val="22"/>
              </w:rPr>
            </w:pPr>
            <w:r w:rsidRPr="00FE18E3">
              <w:rPr>
                <w:rFonts w:ascii="Calibri" w:hAnsi="Calibri" w:cs="Times New Roman"/>
                <w:sz w:val="22"/>
                <w:szCs w:val="22"/>
              </w:rPr>
              <w:t xml:space="preserve">Manganese </w:t>
            </w:r>
          </w:p>
        </w:tc>
        <w:tc>
          <w:tcPr>
            <w:tcW w:w="3606" w:type="dxa"/>
          </w:tcPr>
          <w:p w14:paraId="2988334C" w14:textId="3C3644D3" w:rsidR="00EE242D" w:rsidRPr="00FE18E3" w:rsidRDefault="00422525" w:rsidP="00C21361">
            <w:pPr>
              <w:pStyle w:val="ListParagraph"/>
              <w:ind w:left="0"/>
              <w:rPr>
                <w:rFonts w:ascii="Calibri" w:hAnsi="Calibri" w:cs="Times New Roman"/>
                <w:sz w:val="22"/>
                <w:szCs w:val="22"/>
              </w:rPr>
            </w:pPr>
            <w:r w:rsidRPr="00FE18E3">
              <w:rPr>
                <w:rFonts w:ascii="Calibri" w:hAnsi="Calibri" w:cs="Times New Roman"/>
                <w:sz w:val="22"/>
                <w:szCs w:val="22"/>
              </w:rPr>
              <w:t>17.466 m</w:t>
            </w:r>
          </w:p>
        </w:tc>
      </w:tr>
    </w:tbl>
    <w:p w14:paraId="11CC880B" w14:textId="77777777" w:rsidR="008B3DF4" w:rsidRPr="005A0D45" w:rsidRDefault="008B3DF4" w:rsidP="005A0D45">
      <w:pPr>
        <w:rPr>
          <w:rFonts w:ascii="Times New Roman" w:hAnsi="Times New Roman" w:cs="Times New Roman"/>
        </w:rPr>
      </w:pPr>
    </w:p>
    <w:p w14:paraId="3E359895" w14:textId="77777777" w:rsidR="00C61546" w:rsidRDefault="00C61546" w:rsidP="00C21361">
      <w:pPr>
        <w:pStyle w:val="ListParagraph"/>
        <w:ind w:left="630"/>
        <w:rPr>
          <w:rFonts w:ascii="Times New Roman" w:hAnsi="Times New Roman" w:cs="Times New Roman"/>
        </w:rPr>
      </w:pPr>
    </w:p>
    <w:p w14:paraId="69B14765" w14:textId="77777777" w:rsidR="00CB4538" w:rsidRDefault="00CB4538" w:rsidP="00C21361">
      <w:pPr>
        <w:pStyle w:val="ListParagraph"/>
        <w:ind w:left="630"/>
        <w:rPr>
          <w:rFonts w:ascii="Times New Roman" w:hAnsi="Times New Roman" w:cs="Times New Roman"/>
        </w:rPr>
      </w:pPr>
    </w:p>
    <w:p w14:paraId="57D4DEE7" w14:textId="293FBFEE" w:rsidR="007B425D" w:rsidRPr="005A0D45" w:rsidRDefault="006C1204" w:rsidP="005A0D45">
      <w:pPr>
        <w:pStyle w:val="ListParagraph"/>
        <w:ind w:left="630"/>
        <w:rPr>
          <w:rFonts w:ascii="Times New Roman" w:hAnsi="Times New Roman" w:cs="Times New Roman"/>
        </w:rPr>
      </w:pPr>
      <w:r>
        <w:rPr>
          <w:rFonts w:ascii="Times New Roman" w:hAnsi="Times New Roman" w:cs="Times New Roman"/>
        </w:rPr>
        <w:t>Table no. 3: Nutritive value of vitamins</w:t>
      </w:r>
      <w:r w:rsidR="006879D6">
        <w:rPr>
          <w:rFonts w:ascii="Times New Roman" w:hAnsi="Times New Roman" w:cs="Times New Roman"/>
        </w:rPr>
        <w:t xml:space="preserve"> [</w:t>
      </w:r>
      <w:r w:rsidR="0008718C">
        <w:rPr>
          <w:rFonts w:ascii="Times New Roman" w:hAnsi="Times New Roman" w:cs="Times New Roman"/>
        </w:rPr>
        <w:t>26]</w:t>
      </w:r>
    </w:p>
    <w:p w14:paraId="481A41A3" w14:textId="77777777" w:rsidR="007B425D" w:rsidRDefault="007B425D" w:rsidP="00C21361">
      <w:pPr>
        <w:pStyle w:val="ListParagraph"/>
        <w:ind w:left="630"/>
        <w:rPr>
          <w:rFonts w:ascii="Times New Roman" w:hAnsi="Times New Roman" w:cs="Times New Roman"/>
        </w:rPr>
      </w:pPr>
    </w:p>
    <w:tbl>
      <w:tblPr>
        <w:tblStyle w:val="TableGrid"/>
        <w:tblW w:w="0" w:type="auto"/>
        <w:tblInd w:w="607" w:type="dxa"/>
        <w:tblLook w:val="04A0" w:firstRow="1" w:lastRow="0" w:firstColumn="1" w:lastColumn="0" w:noHBand="0" w:noVBand="1"/>
      </w:tblPr>
      <w:tblGrid>
        <w:gridCol w:w="3629"/>
        <w:gridCol w:w="3630"/>
      </w:tblGrid>
      <w:tr w:rsidR="004853AE" w14:paraId="00D21DCE" w14:textId="77777777" w:rsidTr="00585726">
        <w:trPr>
          <w:trHeight w:val="408"/>
        </w:trPr>
        <w:tc>
          <w:tcPr>
            <w:tcW w:w="3629" w:type="dxa"/>
          </w:tcPr>
          <w:p w14:paraId="4E9481A5" w14:textId="4E044C15" w:rsidR="004853AE" w:rsidRDefault="004853AE" w:rsidP="00C21361">
            <w:pPr>
              <w:pStyle w:val="ListParagraph"/>
              <w:ind w:left="0"/>
              <w:rPr>
                <w:rFonts w:ascii="Times New Roman" w:hAnsi="Times New Roman" w:cs="Times New Roman"/>
              </w:rPr>
            </w:pPr>
            <w:r>
              <w:rPr>
                <w:rFonts w:ascii="Times New Roman" w:hAnsi="Times New Roman" w:cs="Times New Roman"/>
              </w:rPr>
              <w:t>Constituents</w:t>
            </w:r>
          </w:p>
        </w:tc>
        <w:tc>
          <w:tcPr>
            <w:tcW w:w="3630" w:type="dxa"/>
          </w:tcPr>
          <w:p w14:paraId="323E7A73" w14:textId="3BB9F4A0" w:rsidR="004853AE" w:rsidRDefault="004853AE" w:rsidP="00C21361">
            <w:pPr>
              <w:pStyle w:val="ListParagraph"/>
              <w:ind w:left="0"/>
              <w:rPr>
                <w:rFonts w:ascii="Times New Roman" w:hAnsi="Times New Roman" w:cs="Times New Roman"/>
              </w:rPr>
            </w:pPr>
            <w:r>
              <w:rPr>
                <w:rFonts w:ascii="Times New Roman" w:hAnsi="Times New Roman" w:cs="Times New Roman"/>
              </w:rPr>
              <w:t>Values</w:t>
            </w:r>
          </w:p>
        </w:tc>
      </w:tr>
      <w:tr w:rsidR="004853AE" w14:paraId="39DF1CA1" w14:textId="77777777" w:rsidTr="00585726">
        <w:trPr>
          <w:trHeight w:val="408"/>
        </w:trPr>
        <w:tc>
          <w:tcPr>
            <w:tcW w:w="3629" w:type="dxa"/>
          </w:tcPr>
          <w:p w14:paraId="09A5C6D0" w14:textId="536F5D1B" w:rsidR="004853AE" w:rsidRDefault="004853AE" w:rsidP="00C21361">
            <w:pPr>
              <w:pStyle w:val="ListParagraph"/>
              <w:ind w:left="0"/>
              <w:rPr>
                <w:rFonts w:ascii="Times New Roman" w:hAnsi="Times New Roman" w:cs="Times New Roman"/>
              </w:rPr>
            </w:pPr>
            <w:r>
              <w:rPr>
                <w:rFonts w:ascii="Times New Roman" w:hAnsi="Times New Roman" w:cs="Times New Roman"/>
              </w:rPr>
              <w:t xml:space="preserve">Vitamin </w:t>
            </w:r>
            <w:r w:rsidR="00E621B2">
              <w:rPr>
                <w:rFonts w:ascii="Times New Roman" w:hAnsi="Times New Roman" w:cs="Times New Roman"/>
              </w:rPr>
              <w:t>C</w:t>
            </w:r>
          </w:p>
        </w:tc>
        <w:tc>
          <w:tcPr>
            <w:tcW w:w="3630" w:type="dxa"/>
          </w:tcPr>
          <w:p w14:paraId="37C8C433" w14:textId="12CF370C" w:rsidR="004853AE" w:rsidRDefault="00E621B2" w:rsidP="00C21361">
            <w:pPr>
              <w:pStyle w:val="ListParagraph"/>
              <w:ind w:left="0"/>
              <w:rPr>
                <w:rFonts w:ascii="Times New Roman" w:hAnsi="Times New Roman" w:cs="Times New Roman"/>
              </w:rPr>
            </w:pPr>
            <w:r>
              <w:rPr>
                <w:rFonts w:ascii="Times New Roman" w:hAnsi="Times New Roman" w:cs="Times New Roman"/>
              </w:rPr>
              <w:t>3.8 mg</w:t>
            </w:r>
          </w:p>
        </w:tc>
      </w:tr>
      <w:tr w:rsidR="004853AE" w14:paraId="703F5EA5" w14:textId="77777777" w:rsidTr="00585726">
        <w:trPr>
          <w:trHeight w:val="408"/>
        </w:trPr>
        <w:tc>
          <w:tcPr>
            <w:tcW w:w="3629" w:type="dxa"/>
          </w:tcPr>
          <w:p w14:paraId="07A89C00" w14:textId="40F89DE4" w:rsidR="004853AE" w:rsidRDefault="00E621B2" w:rsidP="00C21361">
            <w:pPr>
              <w:pStyle w:val="ListParagraph"/>
              <w:ind w:left="0"/>
              <w:rPr>
                <w:rFonts w:ascii="Times New Roman" w:hAnsi="Times New Roman" w:cs="Times New Roman"/>
              </w:rPr>
            </w:pPr>
            <w:r>
              <w:rPr>
                <w:rFonts w:ascii="Times New Roman" w:hAnsi="Times New Roman" w:cs="Times New Roman"/>
              </w:rPr>
              <w:t>Vitamin A</w:t>
            </w:r>
          </w:p>
        </w:tc>
        <w:tc>
          <w:tcPr>
            <w:tcW w:w="3630" w:type="dxa"/>
          </w:tcPr>
          <w:p w14:paraId="6A75604D" w14:textId="7B484010" w:rsidR="004853AE" w:rsidRDefault="00E621B2" w:rsidP="00C21361">
            <w:pPr>
              <w:pStyle w:val="ListParagraph"/>
              <w:ind w:left="0"/>
              <w:rPr>
                <w:rFonts w:ascii="Times New Roman" w:hAnsi="Times New Roman" w:cs="Times New Roman"/>
              </w:rPr>
            </w:pPr>
            <w:r>
              <w:rPr>
                <w:rFonts w:ascii="Times New Roman" w:hAnsi="Times New Roman" w:cs="Times New Roman"/>
              </w:rPr>
              <w:t>295IU</w:t>
            </w:r>
          </w:p>
        </w:tc>
      </w:tr>
      <w:tr w:rsidR="004853AE" w14:paraId="0DF00FD0" w14:textId="77777777" w:rsidTr="00585726">
        <w:trPr>
          <w:trHeight w:val="408"/>
        </w:trPr>
        <w:tc>
          <w:tcPr>
            <w:tcW w:w="3629" w:type="dxa"/>
          </w:tcPr>
          <w:p w14:paraId="660AB092" w14:textId="0E2F2627" w:rsidR="004853AE" w:rsidRDefault="001E6314" w:rsidP="00C21361">
            <w:pPr>
              <w:pStyle w:val="ListParagraph"/>
              <w:ind w:left="0"/>
              <w:rPr>
                <w:rFonts w:ascii="Times New Roman" w:hAnsi="Times New Roman" w:cs="Times New Roman"/>
              </w:rPr>
            </w:pPr>
            <w:r>
              <w:rPr>
                <w:rFonts w:ascii="Times New Roman" w:hAnsi="Times New Roman" w:cs="Times New Roman"/>
              </w:rPr>
              <w:t>Thaimine</w:t>
            </w:r>
          </w:p>
        </w:tc>
        <w:tc>
          <w:tcPr>
            <w:tcW w:w="3630" w:type="dxa"/>
          </w:tcPr>
          <w:p w14:paraId="4324BFEF" w14:textId="79DE60BD" w:rsidR="004853AE" w:rsidRDefault="001E6314" w:rsidP="00C21361">
            <w:pPr>
              <w:pStyle w:val="ListParagraph"/>
              <w:ind w:left="0"/>
              <w:rPr>
                <w:rFonts w:ascii="Times New Roman" w:hAnsi="Times New Roman" w:cs="Times New Roman"/>
              </w:rPr>
            </w:pPr>
            <w:r>
              <w:rPr>
                <w:rFonts w:ascii="Times New Roman" w:hAnsi="Times New Roman" w:cs="Times New Roman"/>
              </w:rPr>
              <w:t>0.002 mg</w:t>
            </w:r>
          </w:p>
        </w:tc>
      </w:tr>
      <w:tr w:rsidR="004853AE" w14:paraId="5F33C2A3" w14:textId="77777777" w:rsidTr="00585726">
        <w:trPr>
          <w:trHeight w:val="408"/>
        </w:trPr>
        <w:tc>
          <w:tcPr>
            <w:tcW w:w="3629" w:type="dxa"/>
          </w:tcPr>
          <w:p w14:paraId="7F4E71AE" w14:textId="62292705" w:rsidR="004853AE" w:rsidRDefault="001E6314" w:rsidP="00C21361">
            <w:pPr>
              <w:pStyle w:val="ListParagraph"/>
              <w:ind w:left="0"/>
              <w:rPr>
                <w:rFonts w:ascii="Times New Roman" w:hAnsi="Times New Roman" w:cs="Times New Roman"/>
              </w:rPr>
            </w:pPr>
            <w:r>
              <w:rPr>
                <w:rFonts w:ascii="Times New Roman" w:hAnsi="Times New Roman" w:cs="Times New Roman"/>
              </w:rPr>
              <w:t xml:space="preserve">Riboflavin </w:t>
            </w:r>
          </w:p>
        </w:tc>
        <w:tc>
          <w:tcPr>
            <w:tcW w:w="3630" w:type="dxa"/>
          </w:tcPr>
          <w:p w14:paraId="7F6C1D43" w14:textId="2A6A3675" w:rsidR="004853AE" w:rsidRDefault="00C907C2" w:rsidP="00C21361">
            <w:pPr>
              <w:pStyle w:val="ListParagraph"/>
              <w:ind w:left="0"/>
              <w:rPr>
                <w:rFonts w:ascii="Times New Roman" w:hAnsi="Times New Roman" w:cs="Times New Roman"/>
              </w:rPr>
            </w:pPr>
            <w:r>
              <w:rPr>
                <w:rFonts w:ascii="Times New Roman" w:hAnsi="Times New Roman" w:cs="Times New Roman"/>
              </w:rPr>
              <w:t>0.041 mg</w:t>
            </w:r>
          </w:p>
        </w:tc>
      </w:tr>
      <w:tr w:rsidR="004853AE" w14:paraId="4EA49BE3" w14:textId="77777777" w:rsidTr="00585726">
        <w:trPr>
          <w:trHeight w:val="435"/>
        </w:trPr>
        <w:tc>
          <w:tcPr>
            <w:tcW w:w="3629" w:type="dxa"/>
          </w:tcPr>
          <w:p w14:paraId="17CE19AB" w14:textId="24393ED0" w:rsidR="004853AE" w:rsidRDefault="00C907C2" w:rsidP="00C21361">
            <w:pPr>
              <w:pStyle w:val="ListParagraph"/>
              <w:ind w:left="0"/>
              <w:rPr>
                <w:rFonts w:ascii="Times New Roman" w:hAnsi="Times New Roman" w:cs="Times New Roman"/>
              </w:rPr>
            </w:pPr>
            <w:r>
              <w:rPr>
                <w:rFonts w:ascii="Times New Roman" w:hAnsi="Times New Roman" w:cs="Times New Roman"/>
              </w:rPr>
              <w:t>Niacin</w:t>
            </w:r>
          </w:p>
        </w:tc>
        <w:tc>
          <w:tcPr>
            <w:tcW w:w="3630" w:type="dxa"/>
          </w:tcPr>
          <w:p w14:paraId="58BB6094" w14:textId="3781C082" w:rsidR="004853AE" w:rsidRDefault="00C907C2" w:rsidP="00C21361">
            <w:pPr>
              <w:pStyle w:val="ListParagraph"/>
              <w:ind w:left="0"/>
              <w:rPr>
                <w:rFonts w:ascii="Times New Roman" w:hAnsi="Times New Roman" w:cs="Times New Roman"/>
              </w:rPr>
            </w:pPr>
            <w:r>
              <w:rPr>
                <w:rFonts w:ascii="Times New Roman" w:hAnsi="Times New Roman" w:cs="Times New Roman"/>
              </w:rPr>
              <w:t>1.332 mg</w:t>
            </w:r>
          </w:p>
        </w:tc>
      </w:tr>
      <w:tr w:rsidR="004853AE" w14:paraId="598EC87B" w14:textId="77777777" w:rsidTr="00585726">
        <w:trPr>
          <w:trHeight w:val="381"/>
        </w:trPr>
        <w:tc>
          <w:tcPr>
            <w:tcW w:w="3629" w:type="dxa"/>
          </w:tcPr>
          <w:p w14:paraId="1BFD370C" w14:textId="0FD3AF20" w:rsidR="004853AE" w:rsidRDefault="00C907C2" w:rsidP="00C21361">
            <w:pPr>
              <w:pStyle w:val="ListParagraph"/>
              <w:ind w:left="0"/>
              <w:rPr>
                <w:rFonts w:ascii="Times New Roman" w:hAnsi="Times New Roman" w:cs="Times New Roman"/>
              </w:rPr>
            </w:pPr>
            <w:r>
              <w:rPr>
                <w:rFonts w:ascii="Times New Roman" w:hAnsi="Times New Roman" w:cs="Times New Roman"/>
              </w:rPr>
              <w:t>Pantoth</w:t>
            </w:r>
            <w:r w:rsidR="00C61546">
              <w:rPr>
                <w:rFonts w:ascii="Times New Roman" w:hAnsi="Times New Roman" w:cs="Times New Roman"/>
              </w:rPr>
              <w:t xml:space="preserve">enic acid </w:t>
            </w:r>
          </w:p>
        </w:tc>
        <w:tc>
          <w:tcPr>
            <w:tcW w:w="3630" w:type="dxa"/>
          </w:tcPr>
          <w:p w14:paraId="5C358A32" w14:textId="6FCC0807" w:rsidR="004853AE" w:rsidRDefault="00C61546" w:rsidP="00C21361">
            <w:pPr>
              <w:pStyle w:val="ListParagraph"/>
              <w:ind w:left="0"/>
              <w:rPr>
                <w:rFonts w:ascii="Times New Roman" w:hAnsi="Times New Roman" w:cs="Times New Roman"/>
              </w:rPr>
            </w:pPr>
            <w:r>
              <w:rPr>
                <w:rFonts w:ascii="Times New Roman" w:hAnsi="Times New Roman" w:cs="Times New Roman"/>
              </w:rPr>
              <w:t>0.558 mg</w:t>
            </w:r>
          </w:p>
        </w:tc>
      </w:tr>
    </w:tbl>
    <w:p w14:paraId="759BF571" w14:textId="77777777" w:rsidR="00AF7719" w:rsidRPr="00FC55B1" w:rsidRDefault="00AF7719" w:rsidP="00FC55B1">
      <w:pPr>
        <w:rPr>
          <w:rFonts w:ascii="Calibri" w:hAnsi="Calibri" w:cs="Times New Roman"/>
          <w:sz w:val="22"/>
          <w:szCs w:val="22"/>
        </w:rPr>
      </w:pPr>
    </w:p>
    <w:p w14:paraId="2949A774" w14:textId="77777777" w:rsidR="00AF7719" w:rsidRDefault="00AF7719" w:rsidP="00B70225">
      <w:pPr>
        <w:pStyle w:val="ListParagraph"/>
        <w:ind w:left="630"/>
        <w:rPr>
          <w:rFonts w:ascii="Calibri" w:hAnsi="Calibri" w:cs="Times New Roman"/>
          <w:sz w:val="22"/>
          <w:szCs w:val="22"/>
        </w:rPr>
      </w:pPr>
    </w:p>
    <w:p w14:paraId="47979E15" w14:textId="6A81AD47" w:rsidR="00B547F6" w:rsidRPr="00FC55B1" w:rsidRDefault="00E1691F" w:rsidP="00FC55B1">
      <w:pPr>
        <w:pStyle w:val="ListParagraph"/>
        <w:numPr>
          <w:ilvl w:val="0"/>
          <w:numId w:val="1"/>
        </w:numPr>
        <w:rPr>
          <w:rFonts w:ascii="Times New Roman" w:hAnsi="Times New Roman" w:cs="Times New Roman"/>
        </w:rPr>
      </w:pPr>
      <w:r>
        <w:rPr>
          <w:rFonts w:ascii="Times New Roman" w:hAnsi="Times New Roman" w:cs="Times New Roman"/>
        </w:rPr>
        <w:t xml:space="preserve">Phytochemical </w:t>
      </w:r>
      <w:r w:rsidR="008C4F1F">
        <w:rPr>
          <w:rFonts w:ascii="Times New Roman" w:hAnsi="Times New Roman" w:cs="Times New Roman"/>
        </w:rPr>
        <w:t xml:space="preserve">study of cinnamon </w:t>
      </w:r>
    </w:p>
    <w:p w14:paraId="58B88FE9" w14:textId="77777777" w:rsidR="00B547F6" w:rsidRDefault="00B547F6" w:rsidP="00B547F6">
      <w:pPr>
        <w:pStyle w:val="ListParagraph"/>
        <w:ind w:left="630"/>
        <w:rPr>
          <w:rFonts w:ascii="Times New Roman" w:hAnsi="Times New Roman" w:cs="Times New Roman"/>
        </w:rPr>
      </w:pPr>
    </w:p>
    <w:p w14:paraId="31DB181C" w14:textId="18873ED9" w:rsidR="008C4F1F" w:rsidRPr="00F65CA7" w:rsidRDefault="00DB6AF1" w:rsidP="008C4F1F">
      <w:pPr>
        <w:pStyle w:val="ListParagraph"/>
        <w:ind w:left="630"/>
        <w:rPr>
          <w:rFonts w:ascii="Calibri" w:hAnsi="Calibri" w:cs="Times New Roman"/>
          <w:sz w:val="22"/>
          <w:szCs w:val="22"/>
        </w:rPr>
      </w:pPr>
      <w:r w:rsidRPr="00F65CA7">
        <w:rPr>
          <w:rFonts w:ascii="Calibri" w:hAnsi="Calibri" w:cs="Times New Roman"/>
          <w:sz w:val="22"/>
          <w:szCs w:val="22"/>
        </w:rPr>
        <w:t xml:space="preserve">Cinnamon is member of family </w:t>
      </w:r>
      <w:r w:rsidR="00280679" w:rsidRPr="00F65CA7">
        <w:rPr>
          <w:rFonts w:ascii="Calibri" w:hAnsi="Calibri" w:cs="Times New Roman"/>
          <w:sz w:val="22"/>
          <w:szCs w:val="22"/>
        </w:rPr>
        <w:t xml:space="preserve">Lauraceae and as known as Ceylon cinnamon , Cinnamomum </w:t>
      </w:r>
      <w:r w:rsidR="007335E1" w:rsidRPr="00F65CA7">
        <w:rPr>
          <w:rFonts w:ascii="Calibri" w:hAnsi="Calibri" w:cs="Times New Roman"/>
          <w:sz w:val="22"/>
          <w:szCs w:val="22"/>
        </w:rPr>
        <w:t xml:space="preserve">zeylanicum Nees , and true cinnamon. </w:t>
      </w:r>
      <w:r w:rsidR="00684F7A" w:rsidRPr="00F65CA7">
        <w:rPr>
          <w:rFonts w:ascii="Calibri" w:hAnsi="Calibri" w:cs="Times New Roman"/>
          <w:sz w:val="22"/>
          <w:szCs w:val="22"/>
        </w:rPr>
        <w:t xml:space="preserve">Bark , leaf essential oil, </w:t>
      </w:r>
      <w:r w:rsidR="00500FC3" w:rsidRPr="00F65CA7">
        <w:rPr>
          <w:rFonts w:ascii="Calibri" w:hAnsi="Calibri" w:cs="Times New Roman"/>
          <w:sz w:val="22"/>
          <w:szCs w:val="22"/>
        </w:rPr>
        <w:t xml:space="preserve">bark essential oil and oleo resins of cinnamon are used as spice. </w:t>
      </w:r>
      <w:r w:rsidR="00B502AF" w:rsidRPr="00F65CA7">
        <w:rPr>
          <w:rFonts w:ascii="Calibri" w:hAnsi="Calibri" w:cs="Times New Roman"/>
          <w:sz w:val="22"/>
          <w:szCs w:val="22"/>
        </w:rPr>
        <w:t xml:space="preserve">( Nabavi et al 2015). </w:t>
      </w:r>
    </w:p>
    <w:p w14:paraId="10B42CE1" w14:textId="528BCBFE" w:rsidR="00B502AF" w:rsidRPr="00F65CA7" w:rsidRDefault="00B502AF" w:rsidP="008C4F1F">
      <w:pPr>
        <w:pStyle w:val="ListParagraph"/>
        <w:ind w:left="630"/>
        <w:rPr>
          <w:rFonts w:ascii="Calibri" w:hAnsi="Calibri" w:cs="Times New Roman"/>
          <w:sz w:val="22"/>
          <w:szCs w:val="22"/>
        </w:rPr>
      </w:pPr>
      <w:r w:rsidRPr="00F65CA7">
        <w:rPr>
          <w:rFonts w:ascii="Calibri" w:hAnsi="Calibri" w:cs="Times New Roman"/>
          <w:sz w:val="22"/>
          <w:szCs w:val="22"/>
        </w:rPr>
        <w:t>Cinnamon contains 9.5-</w:t>
      </w:r>
      <w:r w:rsidR="00332F0E" w:rsidRPr="00F65CA7">
        <w:rPr>
          <w:rFonts w:ascii="Calibri" w:hAnsi="Calibri" w:cs="Times New Roman"/>
          <w:sz w:val="22"/>
          <w:szCs w:val="22"/>
        </w:rPr>
        <w:t xml:space="preserve">10.5% moisture , 3.89-4.65% protein , </w:t>
      </w:r>
      <w:r w:rsidR="0058659A" w:rsidRPr="00F65CA7">
        <w:rPr>
          <w:rFonts w:ascii="Calibri" w:hAnsi="Calibri" w:cs="Times New Roman"/>
          <w:sz w:val="22"/>
          <w:szCs w:val="22"/>
        </w:rPr>
        <w:t xml:space="preserve">59.55-80.59% carbohydrates, 53.1% </w:t>
      </w:r>
      <w:r w:rsidR="00A22154" w:rsidRPr="00F65CA7">
        <w:rPr>
          <w:rFonts w:ascii="Calibri" w:hAnsi="Calibri" w:cs="Times New Roman"/>
          <w:sz w:val="22"/>
          <w:szCs w:val="22"/>
        </w:rPr>
        <w:t xml:space="preserve">dietary fibre, 3.55% Ash and vitamins </w:t>
      </w:r>
      <w:r w:rsidR="00BC4ABA" w:rsidRPr="00F65CA7">
        <w:rPr>
          <w:rFonts w:ascii="Calibri" w:hAnsi="Calibri" w:cs="Times New Roman"/>
          <w:sz w:val="22"/>
          <w:szCs w:val="22"/>
        </w:rPr>
        <w:t>.</w:t>
      </w:r>
      <w:r w:rsidR="00346292" w:rsidRPr="00F65CA7">
        <w:rPr>
          <w:rFonts w:ascii="Calibri" w:hAnsi="Calibri" w:cs="Times New Roman"/>
          <w:sz w:val="22"/>
          <w:szCs w:val="22"/>
        </w:rPr>
        <w:t>( Charles 2013</w:t>
      </w:r>
      <w:r w:rsidR="00933640" w:rsidRPr="00F65CA7">
        <w:rPr>
          <w:rFonts w:ascii="Calibri" w:hAnsi="Calibri" w:cs="Times New Roman"/>
          <w:sz w:val="22"/>
          <w:szCs w:val="22"/>
        </w:rPr>
        <w:t xml:space="preserve">; Parthasarathy 2008; Peter 2001). </w:t>
      </w:r>
    </w:p>
    <w:p w14:paraId="45881B7A" w14:textId="2B9950EF" w:rsidR="008C4F1F" w:rsidRDefault="00A9774C" w:rsidP="008C4F1F">
      <w:pPr>
        <w:pStyle w:val="ListParagraph"/>
        <w:ind w:left="630"/>
        <w:rPr>
          <w:rFonts w:ascii="Calibri" w:hAnsi="Calibri" w:cs="Times New Roman"/>
          <w:sz w:val="22"/>
          <w:szCs w:val="22"/>
        </w:rPr>
      </w:pPr>
      <w:r w:rsidRPr="00F65CA7">
        <w:rPr>
          <w:rFonts w:ascii="Calibri" w:hAnsi="Calibri" w:cs="Times New Roman"/>
          <w:sz w:val="22"/>
          <w:szCs w:val="22"/>
        </w:rPr>
        <w:t xml:space="preserve">Cinnamon </w:t>
      </w:r>
      <w:r w:rsidR="00EF0C25" w:rsidRPr="00F65CA7">
        <w:rPr>
          <w:rFonts w:ascii="Calibri" w:hAnsi="Calibri" w:cs="Times New Roman"/>
          <w:sz w:val="22"/>
          <w:szCs w:val="22"/>
        </w:rPr>
        <w:t xml:space="preserve">contains wide range of phytochemicals including cinnamaldehyde, </w:t>
      </w:r>
      <w:r w:rsidR="00DE29B4" w:rsidRPr="00F65CA7">
        <w:rPr>
          <w:rFonts w:ascii="Calibri" w:hAnsi="Calibri" w:cs="Times New Roman"/>
          <w:sz w:val="22"/>
          <w:szCs w:val="22"/>
        </w:rPr>
        <w:t xml:space="preserve">cinnamyl acetate , cinnamyl alcohol, eugenol , </w:t>
      </w:r>
      <w:r w:rsidR="00EA66A8" w:rsidRPr="00F65CA7">
        <w:rPr>
          <w:rFonts w:ascii="Calibri" w:hAnsi="Calibri" w:cs="Times New Roman"/>
          <w:sz w:val="22"/>
          <w:szCs w:val="22"/>
        </w:rPr>
        <w:t xml:space="preserve">linalool, benzaldehyde, </w:t>
      </w:r>
      <w:r w:rsidR="001A5073" w:rsidRPr="00F65CA7">
        <w:rPr>
          <w:rFonts w:ascii="Calibri" w:hAnsi="Calibri" w:cs="Times New Roman"/>
          <w:sz w:val="22"/>
          <w:szCs w:val="22"/>
        </w:rPr>
        <w:t xml:space="preserve">hydrocarbon  </w:t>
      </w:r>
      <w:r w:rsidR="009D4B33" w:rsidRPr="00F65CA7">
        <w:rPr>
          <w:rFonts w:ascii="Calibri" w:hAnsi="Calibri" w:cs="Times New Roman"/>
          <w:sz w:val="22"/>
          <w:szCs w:val="22"/>
        </w:rPr>
        <w:t>( jayprakash et al. 2002; kaefer and Milner 2008</w:t>
      </w:r>
      <w:r w:rsidR="00362C9A" w:rsidRPr="00F65CA7">
        <w:rPr>
          <w:rFonts w:ascii="Calibri" w:hAnsi="Calibri" w:cs="Times New Roman"/>
          <w:sz w:val="22"/>
          <w:szCs w:val="22"/>
        </w:rPr>
        <w:t xml:space="preserve">; Peter 2001; Vangalapati 2012;; </w:t>
      </w:r>
      <w:r w:rsidR="002754CB" w:rsidRPr="00F65CA7">
        <w:rPr>
          <w:rFonts w:ascii="Calibri" w:hAnsi="Calibri" w:cs="Times New Roman"/>
          <w:sz w:val="22"/>
          <w:szCs w:val="22"/>
        </w:rPr>
        <w:t xml:space="preserve">Yashin et al. 2017). The major constituents </w:t>
      </w:r>
      <w:r w:rsidR="002368C3" w:rsidRPr="00F65CA7">
        <w:rPr>
          <w:rFonts w:ascii="Calibri" w:hAnsi="Calibri" w:cs="Times New Roman"/>
          <w:sz w:val="22"/>
          <w:szCs w:val="22"/>
        </w:rPr>
        <w:t xml:space="preserve">of cinnamon bark are essential oil ( upto 2.8%) with cinnamaldehyde </w:t>
      </w:r>
      <w:r w:rsidR="001F59AD" w:rsidRPr="00F65CA7">
        <w:rPr>
          <w:rFonts w:ascii="Calibri" w:hAnsi="Calibri" w:cs="Times New Roman"/>
          <w:sz w:val="22"/>
          <w:szCs w:val="22"/>
        </w:rPr>
        <w:t>(60-90% ) as major component</w:t>
      </w:r>
      <w:r w:rsidR="00844473" w:rsidRPr="00F65CA7">
        <w:rPr>
          <w:rFonts w:ascii="Calibri" w:hAnsi="Calibri" w:cs="Times New Roman"/>
          <w:sz w:val="22"/>
          <w:szCs w:val="22"/>
        </w:rPr>
        <w:t xml:space="preserve"> (Maromgiu et al.2007). </w:t>
      </w:r>
      <w:r w:rsidR="00F30570" w:rsidRPr="00F65CA7">
        <w:rPr>
          <w:rFonts w:ascii="Calibri" w:hAnsi="Calibri" w:cs="Times New Roman"/>
          <w:sz w:val="22"/>
          <w:szCs w:val="22"/>
        </w:rPr>
        <w:t xml:space="preserve">In addition the major </w:t>
      </w:r>
      <w:r w:rsidR="00AC51F3" w:rsidRPr="00F65CA7">
        <w:rPr>
          <w:rFonts w:ascii="Calibri" w:hAnsi="Calibri" w:cs="Times New Roman"/>
          <w:sz w:val="22"/>
          <w:szCs w:val="22"/>
        </w:rPr>
        <w:t>components of root bark , flowers , and fruit oils are camphor</w:t>
      </w:r>
      <w:r w:rsidR="009E1B2E" w:rsidRPr="00F65CA7">
        <w:rPr>
          <w:rFonts w:ascii="Calibri" w:hAnsi="Calibri" w:cs="Times New Roman"/>
          <w:sz w:val="22"/>
          <w:szCs w:val="22"/>
        </w:rPr>
        <w:t>, trans – cinnamyl acetate, and linalool ( Pa</w:t>
      </w:r>
      <w:r w:rsidR="00701500" w:rsidRPr="00F65CA7">
        <w:rPr>
          <w:rFonts w:ascii="Calibri" w:hAnsi="Calibri" w:cs="Times New Roman"/>
          <w:sz w:val="22"/>
          <w:szCs w:val="22"/>
        </w:rPr>
        <w:t xml:space="preserve">rthasarathy et al. 2008). </w:t>
      </w:r>
      <w:r w:rsidR="006B5528">
        <w:rPr>
          <w:rFonts w:ascii="Calibri" w:hAnsi="Calibri" w:cs="Times New Roman"/>
          <w:sz w:val="22"/>
          <w:szCs w:val="22"/>
        </w:rPr>
        <w:t>Vanillic acid , caffeic acid , and f</w:t>
      </w:r>
      <w:r w:rsidR="00D35DA9">
        <w:rPr>
          <w:rFonts w:ascii="Calibri" w:hAnsi="Calibri" w:cs="Times New Roman"/>
          <w:sz w:val="22"/>
          <w:szCs w:val="22"/>
        </w:rPr>
        <w:t>erulic acid are main phenolics found in cinn</w:t>
      </w:r>
      <w:r w:rsidR="00D664A4">
        <w:rPr>
          <w:rFonts w:ascii="Calibri" w:hAnsi="Calibri" w:cs="Times New Roman"/>
          <w:sz w:val="22"/>
          <w:szCs w:val="22"/>
        </w:rPr>
        <w:t>amon, and their increased polyphenol concentration is linked to its biological qualities</w:t>
      </w:r>
      <w:r w:rsidR="001D7CE0">
        <w:rPr>
          <w:rFonts w:ascii="Calibri" w:hAnsi="Calibri" w:cs="Times New Roman"/>
          <w:sz w:val="22"/>
          <w:szCs w:val="22"/>
        </w:rPr>
        <w:t>.</w:t>
      </w:r>
      <w:r w:rsidR="000C698D" w:rsidRPr="00F65CA7">
        <w:rPr>
          <w:rFonts w:ascii="Calibri" w:hAnsi="Calibri" w:cs="Times New Roman"/>
          <w:sz w:val="22"/>
          <w:szCs w:val="22"/>
        </w:rPr>
        <w:t>( Muchuweti et al. 2007).</w:t>
      </w:r>
      <w:r w:rsidR="00AF0AD6">
        <w:rPr>
          <w:rFonts w:ascii="Calibri" w:hAnsi="Calibri" w:cs="Times New Roman"/>
          <w:sz w:val="22"/>
          <w:szCs w:val="22"/>
        </w:rPr>
        <w:t xml:space="preserve"> </w:t>
      </w:r>
      <w:r w:rsidR="009112CD">
        <w:rPr>
          <w:rFonts w:ascii="Calibri" w:hAnsi="Calibri" w:cs="Times New Roman"/>
          <w:sz w:val="22"/>
          <w:szCs w:val="22"/>
        </w:rPr>
        <w:t xml:space="preserve">Abesekera et al. (2013) repoted that the ethanolic extracts of cinnamon leaf </w:t>
      </w:r>
      <w:r w:rsidR="00EC3844">
        <w:rPr>
          <w:rFonts w:ascii="Calibri" w:hAnsi="Calibri" w:cs="Times New Roman"/>
          <w:sz w:val="22"/>
          <w:szCs w:val="22"/>
        </w:rPr>
        <w:t>and bark had high phenolics and flavonoids contents which are</w:t>
      </w:r>
      <w:r w:rsidR="004B138A">
        <w:rPr>
          <w:rFonts w:ascii="Calibri" w:hAnsi="Calibri" w:cs="Times New Roman"/>
          <w:sz w:val="22"/>
          <w:szCs w:val="22"/>
        </w:rPr>
        <w:t xml:space="preserve"> more than those of dichloremethane/ methanol </w:t>
      </w:r>
      <w:r w:rsidR="007244C9">
        <w:rPr>
          <w:rFonts w:ascii="Calibri" w:hAnsi="Calibri" w:cs="Times New Roman"/>
          <w:sz w:val="22"/>
          <w:szCs w:val="22"/>
        </w:rPr>
        <w:t xml:space="preserve">extracts. Besides phytochemicals such as glycosides, </w:t>
      </w:r>
      <w:r w:rsidR="00F148BB">
        <w:rPr>
          <w:rFonts w:ascii="Calibri" w:hAnsi="Calibri" w:cs="Times New Roman"/>
          <w:sz w:val="22"/>
          <w:szCs w:val="22"/>
        </w:rPr>
        <w:t xml:space="preserve">steroids , alkaloids , saponins , anthraquinones , tannins , terpenoids , and coumarin </w:t>
      </w:r>
      <w:r w:rsidR="00630293">
        <w:rPr>
          <w:rFonts w:ascii="Calibri" w:hAnsi="Calibri" w:cs="Times New Roman"/>
          <w:sz w:val="22"/>
          <w:szCs w:val="22"/>
        </w:rPr>
        <w:t xml:space="preserve">has also identified in cinnamon extracts ( De soya et al. 2016; </w:t>
      </w:r>
      <w:r w:rsidR="00CE0E31">
        <w:rPr>
          <w:rFonts w:ascii="Calibri" w:hAnsi="Calibri" w:cs="Times New Roman"/>
          <w:sz w:val="22"/>
          <w:szCs w:val="22"/>
        </w:rPr>
        <w:t xml:space="preserve">Harsha et al. 2013; Sibi et al. 2013; Shreya et al. </w:t>
      </w:r>
      <w:r w:rsidR="00791A52">
        <w:rPr>
          <w:rFonts w:ascii="Calibri" w:hAnsi="Calibri" w:cs="Times New Roman"/>
          <w:sz w:val="22"/>
          <w:szCs w:val="22"/>
        </w:rPr>
        <w:t>2015; Tacouri et al. 2013).</w:t>
      </w:r>
      <w:r w:rsidR="0075318A">
        <w:rPr>
          <w:rFonts w:ascii="Calibri" w:hAnsi="Calibri" w:cs="Times New Roman"/>
          <w:sz w:val="22"/>
          <w:szCs w:val="22"/>
        </w:rPr>
        <w:t xml:space="preserve"> [</w:t>
      </w:r>
      <w:r w:rsidR="00204F34">
        <w:rPr>
          <w:rFonts w:ascii="Calibri" w:hAnsi="Calibri" w:cs="Times New Roman"/>
          <w:sz w:val="22"/>
          <w:szCs w:val="22"/>
        </w:rPr>
        <w:t>40]</w:t>
      </w:r>
      <w:r w:rsidR="0008718C">
        <w:rPr>
          <w:rFonts w:ascii="Calibri" w:hAnsi="Calibri" w:cs="Times New Roman"/>
          <w:sz w:val="22"/>
          <w:szCs w:val="22"/>
        </w:rPr>
        <w:t>.</w:t>
      </w:r>
    </w:p>
    <w:p w14:paraId="4CB97242" w14:textId="77777777" w:rsidR="00B268EE" w:rsidRDefault="00B268EE" w:rsidP="008C4F1F">
      <w:pPr>
        <w:pStyle w:val="ListParagraph"/>
        <w:ind w:left="630"/>
        <w:rPr>
          <w:rFonts w:ascii="Calibri" w:hAnsi="Calibri" w:cs="Times New Roman"/>
          <w:sz w:val="22"/>
          <w:szCs w:val="22"/>
        </w:rPr>
      </w:pPr>
    </w:p>
    <w:p w14:paraId="347CE0B6" w14:textId="77777777" w:rsidR="00FB4430" w:rsidRDefault="00FB4430" w:rsidP="008C4F1F">
      <w:pPr>
        <w:pStyle w:val="ListParagraph"/>
        <w:ind w:left="630"/>
        <w:rPr>
          <w:rFonts w:ascii="Calibri" w:hAnsi="Calibri" w:cs="Times New Roman"/>
          <w:sz w:val="22"/>
          <w:szCs w:val="22"/>
        </w:rPr>
      </w:pPr>
    </w:p>
    <w:p w14:paraId="3872CF6C" w14:textId="6ED7B563" w:rsidR="00882F37" w:rsidRDefault="000A04B1" w:rsidP="000A04B1">
      <w:pPr>
        <w:pStyle w:val="ListParagraph"/>
        <w:numPr>
          <w:ilvl w:val="0"/>
          <w:numId w:val="1"/>
        </w:numPr>
        <w:rPr>
          <w:rFonts w:ascii="Times New Roman" w:hAnsi="Times New Roman" w:cs="Times New Roman"/>
        </w:rPr>
      </w:pPr>
      <w:r>
        <w:rPr>
          <w:rFonts w:ascii="Times New Roman" w:hAnsi="Times New Roman" w:cs="Times New Roman"/>
        </w:rPr>
        <w:t xml:space="preserve">Pharmacology </w:t>
      </w:r>
      <w:r w:rsidR="00BC32A2">
        <w:rPr>
          <w:rFonts w:ascii="Times New Roman" w:hAnsi="Times New Roman" w:cs="Times New Roman"/>
        </w:rPr>
        <w:t xml:space="preserve">of cinnamon </w:t>
      </w:r>
    </w:p>
    <w:p w14:paraId="67D2AB4C" w14:textId="77777777" w:rsidR="00BC32A2" w:rsidRDefault="00BC32A2" w:rsidP="00BC32A2">
      <w:pPr>
        <w:pStyle w:val="ListParagraph"/>
        <w:ind w:left="630"/>
        <w:rPr>
          <w:rFonts w:ascii="Times New Roman" w:hAnsi="Times New Roman" w:cs="Times New Roman"/>
        </w:rPr>
      </w:pPr>
    </w:p>
    <w:p w14:paraId="32DFDD0E" w14:textId="77777777" w:rsidR="00BC32A2" w:rsidRDefault="00BC32A2" w:rsidP="00BC32A2">
      <w:pPr>
        <w:pStyle w:val="ListParagraph"/>
        <w:ind w:left="630"/>
        <w:rPr>
          <w:rFonts w:ascii="Times New Roman" w:hAnsi="Times New Roman" w:cs="Times New Roman"/>
        </w:rPr>
      </w:pPr>
    </w:p>
    <w:p w14:paraId="4172308A" w14:textId="22EBE4A3" w:rsidR="00BC32A2" w:rsidRDefault="00DF330A" w:rsidP="00DF330A">
      <w:pPr>
        <w:pStyle w:val="ListParagraph"/>
        <w:ind w:left="630"/>
        <w:rPr>
          <w:rFonts w:ascii="Calibri" w:hAnsi="Calibri" w:cs="Times New Roman"/>
          <w:sz w:val="22"/>
          <w:szCs w:val="22"/>
        </w:rPr>
      </w:pPr>
      <w:r>
        <w:rPr>
          <w:rFonts w:ascii="Calibri" w:hAnsi="Calibri" w:cs="Times New Roman"/>
          <w:sz w:val="22"/>
          <w:szCs w:val="22"/>
        </w:rPr>
        <w:t>5.</w:t>
      </w:r>
      <w:r w:rsidR="00DA7DC6" w:rsidRPr="00DF330A">
        <w:rPr>
          <w:rFonts w:ascii="Calibri" w:hAnsi="Calibri" w:cs="Times New Roman"/>
          <w:sz w:val="22"/>
          <w:szCs w:val="22"/>
        </w:rPr>
        <w:t>1</w:t>
      </w:r>
      <w:r w:rsidR="00131A9E" w:rsidRPr="00DF330A">
        <w:rPr>
          <w:rFonts w:ascii="Calibri" w:hAnsi="Calibri" w:cs="Times New Roman"/>
          <w:sz w:val="22"/>
          <w:szCs w:val="22"/>
        </w:rPr>
        <w:t xml:space="preserve">. </w:t>
      </w:r>
      <w:r w:rsidR="00DA7DC6" w:rsidRPr="00DF330A">
        <w:rPr>
          <w:rFonts w:ascii="Calibri" w:hAnsi="Calibri" w:cs="Times New Roman"/>
          <w:sz w:val="22"/>
          <w:szCs w:val="22"/>
        </w:rPr>
        <w:t xml:space="preserve"> </w:t>
      </w:r>
      <w:r w:rsidR="00F11528" w:rsidRPr="00DF330A">
        <w:rPr>
          <w:rFonts w:ascii="Calibri" w:hAnsi="Calibri" w:cs="Times New Roman"/>
          <w:sz w:val="22"/>
          <w:szCs w:val="22"/>
        </w:rPr>
        <w:t>Antioxidant</w:t>
      </w:r>
      <w:r w:rsidR="00D5052D">
        <w:rPr>
          <w:rFonts w:ascii="Calibri" w:hAnsi="Calibri" w:cs="Times New Roman"/>
          <w:sz w:val="22"/>
          <w:szCs w:val="22"/>
        </w:rPr>
        <w:t xml:space="preserve"> Activity </w:t>
      </w:r>
    </w:p>
    <w:p w14:paraId="59A613BF" w14:textId="77777777" w:rsidR="00A358CA" w:rsidRPr="00DF330A" w:rsidRDefault="00A358CA" w:rsidP="00DF330A">
      <w:pPr>
        <w:pStyle w:val="ListParagraph"/>
        <w:ind w:left="630"/>
        <w:rPr>
          <w:rFonts w:ascii="Calibri" w:hAnsi="Calibri" w:cs="Times New Roman"/>
          <w:sz w:val="22"/>
          <w:szCs w:val="22"/>
        </w:rPr>
      </w:pPr>
    </w:p>
    <w:p w14:paraId="4430B63C" w14:textId="64C975A6" w:rsidR="00634487" w:rsidRDefault="00100B39" w:rsidP="00BC32A2">
      <w:pPr>
        <w:pStyle w:val="ListParagraph"/>
        <w:ind w:left="630"/>
        <w:rPr>
          <w:rFonts w:ascii="Calibri" w:hAnsi="Calibri" w:cs="Times New Roman"/>
          <w:sz w:val="22"/>
          <w:szCs w:val="22"/>
        </w:rPr>
      </w:pPr>
      <w:r>
        <w:rPr>
          <w:rFonts w:ascii="Calibri" w:hAnsi="Calibri" w:cs="Times New Roman"/>
          <w:sz w:val="22"/>
          <w:szCs w:val="22"/>
        </w:rPr>
        <w:t xml:space="preserve">DPPH, phosphomolybdate, and ferric reducing antioxidant power assays were used to determine the antioxidant activity of hexane, chloroform, and methanol extracts of cinnamon, black pepper, ginger, and </w:t>
      </w:r>
      <w:r>
        <w:rPr>
          <w:rFonts w:ascii="Calibri" w:hAnsi="Calibri" w:cs="Times New Roman"/>
          <w:sz w:val="22"/>
          <w:szCs w:val="22"/>
        </w:rPr>
        <w:lastRenderedPageBreak/>
        <w:t xml:space="preserve">turmeric. </w:t>
      </w:r>
      <w:r w:rsidR="00531F5C">
        <w:rPr>
          <w:rFonts w:ascii="Calibri" w:hAnsi="Calibri" w:cs="Times New Roman"/>
          <w:sz w:val="22"/>
          <w:szCs w:val="22"/>
        </w:rPr>
        <w:t>Of all the extracts</w:t>
      </w:r>
      <w:r w:rsidR="00E24A87">
        <w:rPr>
          <w:rFonts w:ascii="Calibri" w:hAnsi="Calibri" w:cs="Times New Roman"/>
          <w:sz w:val="22"/>
          <w:szCs w:val="22"/>
        </w:rPr>
        <w:t xml:space="preserve">, cinnamon methanol extract has the strongest antioxidant activity </w:t>
      </w:r>
      <w:r w:rsidR="00042037">
        <w:rPr>
          <w:rFonts w:ascii="Calibri" w:hAnsi="Calibri" w:cs="Times New Roman"/>
          <w:sz w:val="22"/>
          <w:szCs w:val="22"/>
        </w:rPr>
        <w:t>[20]</w:t>
      </w:r>
      <w:r>
        <w:rPr>
          <w:rFonts w:ascii="Calibri" w:hAnsi="Calibri" w:cs="Times New Roman"/>
          <w:sz w:val="22"/>
          <w:szCs w:val="22"/>
        </w:rPr>
        <w:t xml:space="preserve">. Cinnamon essential oil was found to have the highest antioxidant activity when compared to lemon oil in another study </w:t>
      </w:r>
      <w:r w:rsidR="00042037">
        <w:rPr>
          <w:rFonts w:ascii="Calibri" w:hAnsi="Calibri" w:cs="Times New Roman"/>
          <w:sz w:val="22"/>
          <w:szCs w:val="22"/>
        </w:rPr>
        <w:t>[21]</w:t>
      </w:r>
      <w:r>
        <w:rPr>
          <w:rFonts w:ascii="Calibri" w:hAnsi="Calibri" w:cs="Times New Roman"/>
          <w:sz w:val="22"/>
          <w:szCs w:val="22"/>
        </w:rPr>
        <w:t xml:space="preserve">. Cinnamon powder has antioxidant action in alloxan-induced diabetic rats. Cinnamon powder contains antioxidant enzymes such as glutathione, peroxidase, catalase, and superoxide dismutase, which dramatically boosted and reduced blood glucose levels in rats </w:t>
      </w:r>
      <w:r w:rsidR="004D568F">
        <w:rPr>
          <w:rFonts w:ascii="Calibri" w:hAnsi="Calibri" w:cs="Times New Roman"/>
          <w:sz w:val="22"/>
          <w:szCs w:val="22"/>
        </w:rPr>
        <w:t>[22].</w:t>
      </w:r>
    </w:p>
    <w:p w14:paraId="0C059E85" w14:textId="77B27229" w:rsidR="00131A9E" w:rsidRDefault="00131A9E" w:rsidP="007209B3">
      <w:pPr>
        <w:pStyle w:val="ListParagraph"/>
        <w:ind w:left="630"/>
        <w:rPr>
          <w:rFonts w:ascii="Calibri" w:hAnsi="Calibri" w:cs="Times New Roman"/>
          <w:sz w:val="22"/>
          <w:szCs w:val="22"/>
        </w:rPr>
      </w:pPr>
      <w:r>
        <w:rPr>
          <w:rFonts w:ascii="Calibri" w:hAnsi="Calibri" w:cs="Times New Roman"/>
          <w:sz w:val="22"/>
          <w:szCs w:val="22"/>
        </w:rPr>
        <w:t xml:space="preserve">       </w:t>
      </w:r>
      <w:r w:rsidR="007209B3">
        <w:rPr>
          <w:rFonts w:ascii="Calibri" w:hAnsi="Calibri" w:cs="Times New Roman"/>
          <w:sz w:val="22"/>
          <w:szCs w:val="22"/>
        </w:rPr>
        <w:t xml:space="preserve">     </w:t>
      </w:r>
    </w:p>
    <w:p w14:paraId="7890176C" w14:textId="77777777" w:rsidR="00634487" w:rsidRDefault="00634487" w:rsidP="007209B3">
      <w:pPr>
        <w:pStyle w:val="ListParagraph"/>
        <w:ind w:left="630"/>
        <w:rPr>
          <w:rFonts w:ascii="Calibri" w:hAnsi="Calibri" w:cs="Times New Roman"/>
          <w:sz w:val="22"/>
          <w:szCs w:val="22"/>
        </w:rPr>
      </w:pPr>
    </w:p>
    <w:p w14:paraId="7A285AF4" w14:textId="77DD3F19" w:rsidR="00634487" w:rsidRDefault="00DF330A" w:rsidP="007209B3">
      <w:pPr>
        <w:pStyle w:val="ListParagraph"/>
        <w:ind w:left="630"/>
        <w:rPr>
          <w:rFonts w:ascii="Calibri" w:hAnsi="Calibri" w:cs="Times New Roman"/>
          <w:sz w:val="22"/>
          <w:szCs w:val="22"/>
        </w:rPr>
      </w:pPr>
      <w:r>
        <w:rPr>
          <w:rFonts w:ascii="Calibri" w:hAnsi="Calibri" w:cs="Times New Roman"/>
          <w:sz w:val="22"/>
          <w:szCs w:val="22"/>
        </w:rPr>
        <w:t>5</w:t>
      </w:r>
      <w:r w:rsidR="00C86D1A">
        <w:rPr>
          <w:rFonts w:ascii="Calibri" w:hAnsi="Calibri" w:cs="Times New Roman"/>
          <w:sz w:val="22"/>
          <w:szCs w:val="22"/>
        </w:rPr>
        <w:t xml:space="preserve">.2. </w:t>
      </w:r>
      <w:r w:rsidR="00F15AEA">
        <w:rPr>
          <w:rFonts w:ascii="Calibri" w:hAnsi="Calibri" w:cs="Times New Roman"/>
          <w:sz w:val="22"/>
          <w:szCs w:val="22"/>
        </w:rPr>
        <w:t xml:space="preserve">Anti-ulcer </w:t>
      </w:r>
    </w:p>
    <w:p w14:paraId="58255C4B" w14:textId="77777777" w:rsidR="00F15AEA" w:rsidRDefault="00F15AEA" w:rsidP="007209B3">
      <w:pPr>
        <w:pStyle w:val="ListParagraph"/>
        <w:ind w:left="630"/>
        <w:rPr>
          <w:rFonts w:ascii="Calibri" w:hAnsi="Calibri" w:cs="Times New Roman"/>
          <w:sz w:val="22"/>
          <w:szCs w:val="22"/>
        </w:rPr>
      </w:pPr>
    </w:p>
    <w:p w14:paraId="7592881E" w14:textId="12B223D5" w:rsidR="00F15AEA" w:rsidRDefault="00540E66" w:rsidP="007209B3">
      <w:pPr>
        <w:pStyle w:val="ListParagraph"/>
        <w:ind w:left="630"/>
        <w:rPr>
          <w:rFonts w:ascii="Calibri" w:hAnsi="Calibri" w:cs="Times New Roman"/>
          <w:sz w:val="22"/>
          <w:szCs w:val="22"/>
        </w:rPr>
      </w:pPr>
      <w:r>
        <w:rPr>
          <w:rFonts w:ascii="Calibri" w:hAnsi="Calibri" w:cs="Times New Roman"/>
          <w:sz w:val="22"/>
          <w:szCs w:val="22"/>
        </w:rPr>
        <w:t xml:space="preserve">Overall, we have shown that using cinnamon extract to </w:t>
      </w:r>
      <w:r w:rsidR="00D11B6D">
        <w:rPr>
          <w:rFonts w:ascii="Calibri" w:hAnsi="Calibri" w:cs="Times New Roman"/>
          <w:sz w:val="22"/>
          <w:szCs w:val="22"/>
        </w:rPr>
        <w:t>stop H. Pylori’s growth and urease activity</w:t>
      </w:r>
      <w:r w:rsidR="00C52428">
        <w:rPr>
          <w:rFonts w:ascii="Calibri" w:hAnsi="Calibri" w:cs="Times New Roman"/>
          <w:sz w:val="22"/>
          <w:szCs w:val="22"/>
        </w:rPr>
        <w:t xml:space="preserve"> in vitro works better than using thyme extract</w:t>
      </w:r>
      <w:r w:rsidR="00F34288">
        <w:rPr>
          <w:rFonts w:ascii="Calibri" w:hAnsi="Calibri" w:cs="Times New Roman"/>
          <w:sz w:val="22"/>
          <w:szCs w:val="22"/>
        </w:rPr>
        <w:t>. According to</w:t>
      </w:r>
      <w:r w:rsidR="00C0042B">
        <w:rPr>
          <w:rFonts w:ascii="Calibri" w:hAnsi="Calibri" w:cs="Times New Roman"/>
          <w:sz w:val="22"/>
          <w:szCs w:val="22"/>
        </w:rPr>
        <w:t xml:space="preserve"> (</w:t>
      </w:r>
      <w:r w:rsidR="00F34288">
        <w:rPr>
          <w:rFonts w:ascii="Calibri" w:hAnsi="Calibri" w:cs="Times New Roman"/>
          <w:sz w:val="22"/>
          <w:szCs w:val="22"/>
        </w:rPr>
        <w:t>Tabak et al.)</w:t>
      </w:r>
      <w:r w:rsidR="007C31A4">
        <w:rPr>
          <w:rFonts w:ascii="Calibri" w:hAnsi="Calibri" w:cs="Times New Roman"/>
          <w:sz w:val="22"/>
          <w:szCs w:val="22"/>
        </w:rPr>
        <w:t xml:space="preserve"> the effectiveness of cinnamon extract in liquid media and it’s </w:t>
      </w:r>
      <w:r w:rsidR="00C7070B">
        <w:rPr>
          <w:rFonts w:ascii="Calibri" w:hAnsi="Calibri" w:cs="Times New Roman"/>
          <w:sz w:val="22"/>
          <w:szCs w:val="22"/>
        </w:rPr>
        <w:t xml:space="preserve">tolerance to pH levels may increase its impact in </w:t>
      </w:r>
      <w:r w:rsidR="001F54D4">
        <w:rPr>
          <w:rFonts w:ascii="Calibri" w:hAnsi="Calibri" w:cs="Times New Roman"/>
          <w:sz w:val="22"/>
          <w:szCs w:val="22"/>
        </w:rPr>
        <w:t>environments like human stomach</w:t>
      </w:r>
      <w:r w:rsidR="00643CB4">
        <w:rPr>
          <w:rFonts w:ascii="Calibri" w:hAnsi="Calibri" w:cs="Times New Roman"/>
          <w:sz w:val="22"/>
          <w:szCs w:val="22"/>
        </w:rPr>
        <w:t>.</w:t>
      </w:r>
      <w:r w:rsidR="00FF217B">
        <w:rPr>
          <w:rFonts w:ascii="Calibri" w:hAnsi="Calibri" w:cs="Times New Roman"/>
          <w:sz w:val="22"/>
          <w:szCs w:val="22"/>
        </w:rPr>
        <w:t xml:space="preserve"> </w:t>
      </w:r>
      <w:r w:rsidR="002E43C6">
        <w:rPr>
          <w:rFonts w:ascii="Calibri" w:hAnsi="Calibri" w:cs="Times New Roman"/>
          <w:sz w:val="22"/>
          <w:szCs w:val="22"/>
        </w:rPr>
        <w:t>[3</w:t>
      </w:r>
      <w:r w:rsidR="005515E1">
        <w:rPr>
          <w:rFonts w:ascii="Calibri" w:hAnsi="Calibri" w:cs="Times New Roman"/>
          <w:sz w:val="22"/>
          <w:szCs w:val="22"/>
        </w:rPr>
        <w:t>3]</w:t>
      </w:r>
    </w:p>
    <w:p w14:paraId="37AF7DC5" w14:textId="77777777" w:rsidR="00A43202" w:rsidRPr="00CE01D5" w:rsidRDefault="00A43202" w:rsidP="00CE01D5">
      <w:pPr>
        <w:rPr>
          <w:rFonts w:ascii="Calibri" w:hAnsi="Calibri" w:cs="Times New Roman"/>
          <w:sz w:val="22"/>
          <w:szCs w:val="22"/>
        </w:rPr>
      </w:pPr>
    </w:p>
    <w:p w14:paraId="688BEFAC" w14:textId="77777777" w:rsidR="00643CB4" w:rsidRDefault="00643CB4" w:rsidP="007209B3">
      <w:pPr>
        <w:pStyle w:val="ListParagraph"/>
        <w:ind w:left="630"/>
        <w:rPr>
          <w:rFonts w:ascii="Calibri" w:hAnsi="Calibri" w:cs="Times New Roman"/>
          <w:sz w:val="22"/>
          <w:szCs w:val="22"/>
        </w:rPr>
      </w:pPr>
    </w:p>
    <w:p w14:paraId="0E14AF97" w14:textId="12EC1381" w:rsidR="00EA156F" w:rsidRPr="00ED68BF" w:rsidRDefault="00B8666B" w:rsidP="00ED68BF">
      <w:pPr>
        <w:pStyle w:val="ListParagraph"/>
        <w:ind w:left="630"/>
        <w:rPr>
          <w:rFonts w:ascii="Calibri" w:hAnsi="Calibri" w:cs="Times New Roman"/>
          <w:sz w:val="22"/>
          <w:szCs w:val="22"/>
        </w:rPr>
      </w:pPr>
      <w:r>
        <w:rPr>
          <w:rFonts w:ascii="Calibri" w:hAnsi="Calibri" w:cs="Times New Roman"/>
          <w:sz w:val="22"/>
          <w:szCs w:val="22"/>
        </w:rPr>
        <w:t>5.</w:t>
      </w:r>
      <w:r w:rsidR="00643CB4" w:rsidRPr="00DF330A">
        <w:rPr>
          <w:rFonts w:ascii="Calibri" w:hAnsi="Calibri" w:cs="Times New Roman"/>
          <w:sz w:val="22"/>
          <w:szCs w:val="22"/>
        </w:rPr>
        <w:t xml:space="preserve">3 </w:t>
      </w:r>
      <w:r w:rsidR="00EA156F" w:rsidRPr="00ED68BF">
        <w:rPr>
          <w:rFonts w:ascii="Calibri" w:hAnsi="Calibri" w:cs="Times New Roman"/>
          <w:sz w:val="22"/>
          <w:szCs w:val="22"/>
        </w:rPr>
        <w:t>Antimicrobial Activity</w:t>
      </w:r>
    </w:p>
    <w:p w14:paraId="4AA0F1AC" w14:textId="77777777" w:rsidR="00EA156F" w:rsidRDefault="00EA156F" w:rsidP="007209B3">
      <w:pPr>
        <w:pStyle w:val="ListParagraph"/>
        <w:ind w:left="630"/>
        <w:rPr>
          <w:rFonts w:ascii="Calibri" w:hAnsi="Calibri" w:cs="Times New Roman"/>
          <w:sz w:val="22"/>
          <w:szCs w:val="22"/>
        </w:rPr>
      </w:pPr>
    </w:p>
    <w:p w14:paraId="1B6427B5" w14:textId="54CEFEA8" w:rsidR="00EA156F" w:rsidRDefault="00EA156F" w:rsidP="007209B3">
      <w:pPr>
        <w:pStyle w:val="ListParagraph"/>
        <w:ind w:left="630"/>
        <w:rPr>
          <w:rFonts w:ascii="Calibri" w:hAnsi="Calibri" w:cs="Times New Roman"/>
          <w:sz w:val="22"/>
          <w:szCs w:val="22"/>
        </w:rPr>
      </w:pPr>
      <w:r>
        <w:rPr>
          <w:rFonts w:ascii="Calibri" w:hAnsi="Calibri" w:cs="Times New Roman"/>
          <w:sz w:val="22"/>
          <w:szCs w:val="22"/>
        </w:rPr>
        <w:t xml:space="preserve"> Because of its strong hydrophobic character, Cinnamomum zeylanicum is a well-documented antibacterial agent, according to many researches </w:t>
      </w:r>
      <w:r w:rsidR="008C2917">
        <w:rPr>
          <w:rFonts w:ascii="Calibri" w:hAnsi="Calibri" w:cs="Times New Roman"/>
          <w:sz w:val="22"/>
          <w:szCs w:val="22"/>
        </w:rPr>
        <w:t>[15-16]</w:t>
      </w:r>
      <w:r>
        <w:rPr>
          <w:rFonts w:ascii="Calibri" w:hAnsi="Calibri" w:cs="Times New Roman"/>
          <w:sz w:val="22"/>
          <w:szCs w:val="22"/>
        </w:rPr>
        <w:t xml:space="preserve">. The antimicrobial activity of essential oils of C. Zeylanicum and three </w:t>
      </w:r>
      <w:r w:rsidR="000945AA">
        <w:rPr>
          <w:rFonts w:ascii="Calibri" w:hAnsi="Calibri" w:cs="Times New Roman"/>
          <w:sz w:val="22"/>
          <w:szCs w:val="22"/>
        </w:rPr>
        <w:t xml:space="preserve">more </w:t>
      </w:r>
      <w:r>
        <w:rPr>
          <w:rFonts w:ascii="Calibri" w:hAnsi="Calibri" w:cs="Times New Roman"/>
          <w:sz w:val="22"/>
          <w:szCs w:val="22"/>
        </w:rPr>
        <w:t>herbs</w:t>
      </w:r>
      <w:r w:rsidR="001A39B2">
        <w:rPr>
          <w:rFonts w:ascii="Calibri" w:hAnsi="Calibri" w:cs="Times New Roman"/>
          <w:sz w:val="22"/>
          <w:szCs w:val="22"/>
        </w:rPr>
        <w:t xml:space="preserve"> such as cuminum cuminum , Amo</w:t>
      </w:r>
      <w:r w:rsidR="00AD5C0F">
        <w:rPr>
          <w:rFonts w:ascii="Calibri" w:hAnsi="Calibri" w:cs="Times New Roman"/>
          <w:sz w:val="22"/>
          <w:szCs w:val="22"/>
        </w:rPr>
        <w:t xml:space="preserve">mum subulatum, and Syzgium aromaticum </w:t>
      </w:r>
      <w:r w:rsidR="00B37B5F">
        <w:rPr>
          <w:rFonts w:ascii="Calibri" w:hAnsi="Calibri" w:cs="Times New Roman"/>
          <w:sz w:val="22"/>
          <w:szCs w:val="22"/>
        </w:rPr>
        <w:t>were examined for their ability to inhibit salmonella typhi, salmonella para-</w:t>
      </w:r>
      <w:r w:rsidR="00D2158B">
        <w:rPr>
          <w:rFonts w:ascii="Calibri" w:hAnsi="Calibri" w:cs="Times New Roman"/>
          <w:sz w:val="22"/>
          <w:szCs w:val="22"/>
        </w:rPr>
        <w:t xml:space="preserve">typhoid , Escherichia coli, staphylococcus aurens, Bacillus </w:t>
      </w:r>
      <w:r w:rsidR="00861126">
        <w:rPr>
          <w:rFonts w:ascii="Calibri" w:hAnsi="Calibri" w:cs="Times New Roman"/>
          <w:sz w:val="22"/>
          <w:szCs w:val="22"/>
        </w:rPr>
        <w:t>lichneniforms , and psedimonas</w:t>
      </w:r>
      <w:r w:rsidR="008D2209">
        <w:rPr>
          <w:rFonts w:ascii="Calibri" w:hAnsi="Calibri" w:cs="Times New Roman"/>
          <w:sz w:val="22"/>
          <w:szCs w:val="22"/>
        </w:rPr>
        <w:t xml:space="preserve"> fluorescence using </w:t>
      </w:r>
      <w:r>
        <w:rPr>
          <w:rFonts w:ascii="Calibri" w:hAnsi="Calibri" w:cs="Times New Roman"/>
          <w:sz w:val="22"/>
          <w:szCs w:val="22"/>
        </w:rPr>
        <w:t xml:space="preserve">the broth C. Zeylanicum was found to have more powerful antibacterial action against all bacteria than the other three plants </w:t>
      </w:r>
      <w:r w:rsidR="008C2917">
        <w:rPr>
          <w:rFonts w:ascii="Calibri" w:hAnsi="Calibri" w:cs="Times New Roman"/>
          <w:sz w:val="22"/>
          <w:szCs w:val="22"/>
        </w:rPr>
        <w:t>[17]</w:t>
      </w:r>
      <w:r>
        <w:rPr>
          <w:rFonts w:ascii="Calibri" w:hAnsi="Calibri" w:cs="Times New Roman"/>
          <w:sz w:val="22"/>
          <w:szCs w:val="22"/>
        </w:rPr>
        <w:t xml:space="preserve"> The results revealed that ethyl acetate exhibited substantial antibacterial action against Staphylococcus aureus, Escherichia coli, and Pseudomonas aeruginosa, while petroleum ether extract had the highest sensitivity against Bacillus subtilis</w:t>
      </w:r>
      <w:r w:rsidR="006F6AEA">
        <w:rPr>
          <w:rFonts w:ascii="Calibri" w:hAnsi="Calibri" w:cs="Times New Roman"/>
          <w:sz w:val="22"/>
          <w:szCs w:val="22"/>
        </w:rPr>
        <w:t>[</w:t>
      </w:r>
      <w:r>
        <w:rPr>
          <w:rFonts w:ascii="Calibri" w:hAnsi="Calibri" w:cs="Times New Roman"/>
          <w:sz w:val="22"/>
          <w:szCs w:val="22"/>
        </w:rPr>
        <w:t xml:space="preserve"> </w:t>
      </w:r>
      <w:r w:rsidR="00304C79">
        <w:rPr>
          <w:rFonts w:ascii="Calibri" w:hAnsi="Calibri" w:cs="Times New Roman"/>
          <w:sz w:val="22"/>
          <w:szCs w:val="22"/>
        </w:rPr>
        <w:t>18]</w:t>
      </w:r>
      <w:r>
        <w:rPr>
          <w:rFonts w:ascii="Calibri" w:hAnsi="Calibri" w:cs="Times New Roman"/>
          <w:sz w:val="22"/>
          <w:szCs w:val="22"/>
        </w:rPr>
        <w:t xml:space="preserve">. Another study </w:t>
      </w:r>
      <w:r w:rsidR="00D969B6">
        <w:rPr>
          <w:rFonts w:ascii="Calibri" w:hAnsi="Calibri" w:cs="Times New Roman"/>
          <w:sz w:val="22"/>
          <w:szCs w:val="22"/>
        </w:rPr>
        <w:t xml:space="preserve">shows how 15 different plant essential </w:t>
      </w:r>
      <w:r w:rsidR="008D2279">
        <w:rPr>
          <w:rFonts w:ascii="Calibri" w:hAnsi="Calibri" w:cs="Times New Roman"/>
          <w:sz w:val="22"/>
          <w:szCs w:val="22"/>
        </w:rPr>
        <w:t xml:space="preserve">oil extracts affected various bacterial </w:t>
      </w:r>
      <w:r>
        <w:rPr>
          <w:rFonts w:ascii="Calibri" w:hAnsi="Calibri" w:cs="Times New Roman"/>
          <w:sz w:val="22"/>
          <w:szCs w:val="22"/>
        </w:rPr>
        <w:t xml:space="preserve">strains. Cinnamon essential oil has a higher antimicrobial action than other essential oils </w:t>
      </w:r>
      <w:r w:rsidR="006F6AEA">
        <w:rPr>
          <w:rFonts w:ascii="Calibri" w:hAnsi="Calibri" w:cs="Times New Roman"/>
          <w:sz w:val="22"/>
          <w:szCs w:val="22"/>
        </w:rPr>
        <w:t>[19].</w:t>
      </w:r>
    </w:p>
    <w:p w14:paraId="43DAE833" w14:textId="77777777" w:rsidR="005B2F4D" w:rsidRDefault="005B2F4D" w:rsidP="007209B3">
      <w:pPr>
        <w:pStyle w:val="ListParagraph"/>
        <w:ind w:left="630"/>
        <w:rPr>
          <w:rFonts w:ascii="Calibri" w:hAnsi="Calibri" w:cs="Times New Roman"/>
          <w:sz w:val="22"/>
          <w:szCs w:val="22"/>
        </w:rPr>
      </w:pPr>
    </w:p>
    <w:p w14:paraId="07BE1F4B" w14:textId="77777777" w:rsidR="006A4F94" w:rsidRDefault="006A4F94" w:rsidP="007209B3">
      <w:pPr>
        <w:pStyle w:val="ListParagraph"/>
        <w:ind w:left="630"/>
        <w:rPr>
          <w:rFonts w:ascii="Calibri" w:hAnsi="Calibri" w:cs="Times New Roman"/>
          <w:sz w:val="22"/>
          <w:szCs w:val="22"/>
        </w:rPr>
      </w:pPr>
    </w:p>
    <w:p w14:paraId="13AF65DB" w14:textId="77777777" w:rsidR="006A4F94" w:rsidRDefault="006A4F94" w:rsidP="007209B3">
      <w:pPr>
        <w:pStyle w:val="ListParagraph"/>
        <w:ind w:left="630"/>
        <w:rPr>
          <w:rFonts w:ascii="Calibri" w:hAnsi="Calibri" w:cs="Times New Roman"/>
          <w:sz w:val="22"/>
          <w:szCs w:val="22"/>
        </w:rPr>
      </w:pPr>
    </w:p>
    <w:p w14:paraId="7A6E3E8A" w14:textId="17C494FA" w:rsidR="005B2F4D" w:rsidRDefault="00B8666B" w:rsidP="007209B3">
      <w:pPr>
        <w:pStyle w:val="ListParagraph"/>
        <w:ind w:left="630"/>
        <w:rPr>
          <w:rFonts w:ascii="Calibri" w:hAnsi="Calibri" w:cs="Times New Roman"/>
          <w:sz w:val="22"/>
          <w:szCs w:val="22"/>
        </w:rPr>
      </w:pPr>
      <w:r>
        <w:rPr>
          <w:rFonts w:ascii="Calibri" w:hAnsi="Calibri" w:cs="Times New Roman"/>
          <w:sz w:val="22"/>
          <w:szCs w:val="22"/>
        </w:rPr>
        <w:t>5.4</w:t>
      </w:r>
      <w:r w:rsidR="005B2F4D">
        <w:rPr>
          <w:rFonts w:ascii="Calibri" w:hAnsi="Calibri" w:cs="Times New Roman"/>
          <w:sz w:val="22"/>
          <w:szCs w:val="22"/>
        </w:rPr>
        <w:t xml:space="preserve"> Anti</w:t>
      </w:r>
      <w:r w:rsidR="007E65F5">
        <w:rPr>
          <w:rFonts w:ascii="Calibri" w:hAnsi="Calibri" w:cs="Times New Roman"/>
          <w:sz w:val="22"/>
          <w:szCs w:val="22"/>
        </w:rPr>
        <w:t>-diabetic</w:t>
      </w:r>
      <w:r w:rsidR="00D5052D">
        <w:rPr>
          <w:rFonts w:ascii="Calibri" w:hAnsi="Calibri" w:cs="Times New Roman"/>
          <w:sz w:val="22"/>
          <w:szCs w:val="22"/>
        </w:rPr>
        <w:t xml:space="preserve"> Activity </w:t>
      </w:r>
    </w:p>
    <w:p w14:paraId="39E1C384" w14:textId="77777777" w:rsidR="007E65F5" w:rsidRDefault="007E65F5" w:rsidP="007209B3">
      <w:pPr>
        <w:pStyle w:val="ListParagraph"/>
        <w:ind w:left="630"/>
        <w:rPr>
          <w:rFonts w:ascii="Calibri" w:hAnsi="Calibri" w:cs="Times New Roman"/>
          <w:sz w:val="22"/>
          <w:szCs w:val="22"/>
        </w:rPr>
      </w:pPr>
    </w:p>
    <w:p w14:paraId="2352C065" w14:textId="63FEC718" w:rsidR="006459C2" w:rsidRPr="00750A4A" w:rsidRDefault="002A0797" w:rsidP="00750A4A">
      <w:pPr>
        <w:pStyle w:val="ListParagraph"/>
        <w:ind w:left="630"/>
        <w:rPr>
          <w:rFonts w:ascii="Calibri" w:hAnsi="Calibri" w:cs="Times New Roman"/>
          <w:sz w:val="22"/>
          <w:szCs w:val="22"/>
        </w:rPr>
      </w:pPr>
      <w:r>
        <w:rPr>
          <w:rFonts w:ascii="Calibri" w:hAnsi="Calibri" w:cs="Times New Roman"/>
          <w:sz w:val="22"/>
          <w:szCs w:val="22"/>
        </w:rPr>
        <w:t xml:space="preserve">Cinnamon methanol extract and 50 green teas have anti-diabetic action in 50 diabetic rats caused by streptozotocin (STZ). The treatment lasted six weeks. </w:t>
      </w:r>
      <w:r w:rsidR="00C41B5D">
        <w:rPr>
          <w:rFonts w:ascii="Calibri" w:hAnsi="Calibri" w:cs="Times New Roman"/>
          <w:sz w:val="22"/>
          <w:szCs w:val="22"/>
        </w:rPr>
        <w:t>After medication, the rats blood glucose levels were significantly reduced</w:t>
      </w:r>
      <w:r>
        <w:rPr>
          <w:rFonts w:ascii="Calibri" w:hAnsi="Calibri" w:cs="Times New Roman"/>
          <w:sz w:val="22"/>
          <w:szCs w:val="22"/>
        </w:rPr>
        <w:t>. The extracts have been found to have a synergistic impact in the treatment of diabetes</w:t>
      </w:r>
      <w:r w:rsidR="00DF4F68">
        <w:rPr>
          <w:rFonts w:ascii="Calibri" w:hAnsi="Calibri" w:cs="Times New Roman"/>
          <w:sz w:val="22"/>
          <w:szCs w:val="22"/>
        </w:rPr>
        <w:t>[</w:t>
      </w:r>
      <w:r>
        <w:rPr>
          <w:rFonts w:ascii="Calibri" w:hAnsi="Calibri" w:cs="Times New Roman"/>
          <w:sz w:val="22"/>
          <w:szCs w:val="22"/>
        </w:rPr>
        <w:t xml:space="preserve"> </w:t>
      </w:r>
      <w:r w:rsidR="00DF4F68">
        <w:rPr>
          <w:rFonts w:ascii="Calibri" w:hAnsi="Calibri" w:cs="Times New Roman"/>
          <w:sz w:val="22"/>
          <w:szCs w:val="22"/>
        </w:rPr>
        <w:t>24]</w:t>
      </w:r>
      <w:r>
        <w:rPr>
          <w:rFonts w:ascii="Calibri" w:hAnsi="Calibri" w:cs="Times New Roman"/>
          <w:sz w:val="22"/>
          <w:szCs w:val="22"/>
        </w:rPr>
        <w:t xml:space="preserve"> Streptozocin was used to stimulate the mice. Cinnamon was given to mice for a period of 14 days. </w:t>
      </w:r>
      <w:r w:rsidR="00586635">
        <w:rPr>
          <w:rFonts w:ascii="Calibri" w:hAnsi="Calibri" w:cs="Times New Roman"/>
          <w:sz w:val="22"/>
          <w:szCs w:val="22"/>
        </w:rPr>
        <w:t>A gluco</w:t>
      </w:r>
      <w:r>
        <w:rPr>
          <w:rFonts w:ascii="Calibri" w:hAnsi="Calibri" w:cs="Times New Roman"/>
          <w:sz w:val="22"/>
          <w:szCs w:val="22"/>
        </w:rPr>
        <w:t xml:space="preserve"> </w:t>
      </w:r>
      <w:r w:rsidR="00586635">
        <w:rPr>
          <w:rFonts w:ascii="Calibri" w:hAnsi="Calibri" w:cs="Times New Roman"/>
          <w:sz w:val="22"/>
          <w:szCs w:val="22"/>
        </w:rPr>
        <w:t>Oxidase (GOD) assay and a radioi</w:t>
      </w:r>
      <w:r w:rsidR="00750A4A">
        <w:rPr>
          <w:rFonts w:ascii="Calibri" w:hAnsi="Calibri" w:cs="Times New Roman"/>
          <w:sz w:val="22"/>
          <w:szCs w:val="22"/>
        </w:rPr>
        <w:t xml:space="preserve">mmunoassay (RIA). </w:t>
      </w:r>
      <w:r w:rsidRPr="00750A4A">
        <w:rPr>
          <w:rFonts w:ascii="Calibri" w:hAnsi="Calibri" w:cs="Times New Roman"/>
          <w:sz w:val="22"/>
          <w:szCs w:val="22"/>
        </w:rPr>
        <w:t xml:space="preserve">Cinnamon maintains blood glucose and insulin levels in rats, according to the findings. </w:t>
      </w:r>
      <w:r w:rsidR="00307753" w:rsidRPr="00750A4A">
        <w:rPr>
          <w:rFonts w:ascii="Calibri" w:hAnsi="Calibri" w:cs="Times New Roman"/>
          <w:sz w:val="22"/>
          <w:szCs w:val="22"/>
        </w:rPr>
        <w:t>[25].</w:t>
      </w:r>
    </w:p>
    <w:p w14:paraId="569081F4" w14:textId="77777777" w:rsidR="005417AF" w:rsidRDefault="005417AF" w:rsidP="007209B3">
      <w:pPr>
        <w:pStyle w:val="ListParagraph"/>
        <w:ind w:left="630"/>
        <w:rPr>
          <w:rFonts w:ascii="Calibri" w:hAnsi="Calibri" w:cs="Times New Roman"/>
          <w:sz w:val="22"/>
          <w:szCs w:val="22"/>
        </w:rPr>
      </w:pPr>
    </w:p>
    <w:p w14:paraId="5664AF05" w14:textId="4C77E15E" w:rsidR="005417AF" w:rsidRDefault="00FE00C0" w:rsidP="007209B3">
      <w:pPr>
        <w:pStyle w:val="ListParagraph"/>
        <w:ind w:left="630"/>
        <w:rPr>
          <w:rFonts w:ascii="Times New Roman" w:hAnsi="Times New Roman" w:cs="Times New Roman"/>
        </w:rPr>
      </w:pPr>
      <w:r>
        <w:rPr>
          <w:rFonts w:ascii="Times New Roman" w:hAnsi="Times New Roman" w:cs="Times New Roman"/>
        </w:rPr>
        <w:lastRenderedPageBreak/>
        <w:t xml:space="preserve">5.5 </w:t>
      </w:r>
      <w:r w:rsidR="005417AF" w:rsidRPr="00FE00C0">
        <w:rPr>
          <w:rFonts w:ascii="Times New Roman" w:hAnsi="Times New Roman" w:cs="Times New Roman"/>
        </w:rPr>
        <w:t>Anticancer Activity</w:t>
      </w:r>
    </w:p>
    <w:p w14:paraId="443B5A21" w14:textId="77777777" w:rsidR="00161142" w:rsidRPr="00FE00C0" w:rsidRDefault="00161142" w:rsidP="007209B3">
      <w:pPr>
        <w:pStyle w:val="ListParagraph"/>
        <w:ind w:left="630"/>
        <w:rPr>
          <w:rFonts w:ascii="Times New Roman" w:hAnsi="Times New Roman" w:cs="Times New Roman"/>
        </w:rPr>
      </w:pPr>
    </w:p>
    <w:p w14:paraId="52442667" w14:textId="758ABB6B" w:rsidR="00D11518" w:rsidRPr="002A0797" w:rsidRDefault="005417AF" w:rsidP="00161142">
      <w:pPr>
        <w:pStyle w:val="ListParagraph"/>
        <w:ind w:left="630"/>
        <w:rPr>
          <w:rFonts w:ascii="Calibri" w:hAnsi="Calibri" w:cs="Times New Roman"/>
          <w:sz w:val="22"/>
          <w:szCs w:val="22"/>
        </w:rPr>
      </w:pPr>
      <w:r>
        <w:rPr>
          <w:rFonts w:ascii="Calibri" w:hAnsi="Calibri" w:cs="Times New Roman"/>
          <w:sz w:val="22"/>
          <w:szCs w:val="22"/>
        </w:rPr>
        <w:t xml:space="preserve">  A  cell  proliferation  assay  was  used  to  test  the  anticancer efficacy  of  the  water-soluble  polysaccharide  and  other cinnamon  extracts  against  macrophage  cell  lines  in  an  in-vitro  investigation.  When  compared  to  other  cinnamon extracts,  the  polysaccharide  component  of  cinnamon  was found  to  have  greater  immunostimulatory  properties </w:t>
      </w:r>
      <w:r w:rsidR="00237A41">
        <w:rPr>
          <w:rFonts w:ascii="Calibri" w:hAnsi="Calibri" w:cs="Times New Roman"/>
          <w:sz w:val="22"/>
          <w:szCs w:val="22"/>
        </w:rPr>
        <w:t>[41</w:t>
      </w:r>
      <w:r w:rsidR="0054339B">
        <w:rPr>
          <w:rFonts w:ascii="Calibri" w:hAnsi="Calibri" w:cs="Times New Roman"/>
          <w:sz w:val="22"/>
          <w:szCs w:val="22"/>
        </w:rPr>
        <w:t>] . The resuls showed that cinnamon aqueous extract significantly reduced the development of oral cancer</w:t>
      </w:r>
      <w:r w:rsidR="006116FF">
        <w:rPr>
          <w:rFonts w:ascii="Calibri" w:hAnsi="Calibri" w:cs="Times New Roman"/>
          <w:sz w:val="22"/>
          <w:szCs w:val="22"/>
        </w:rPr>
        <w:t>.</w:t>
      </w:r>
      <w:r w:rsidR="00CB18CF">
        <w:rPr>
          <w:rFonts w:ascii="Calibri" w:hAnsi="Calibri" w:cs="Times New Roman"/>
          <w:sz w:val="22"/>
          <w:szCs w:val="22"/>
        </w:rPr>
        <w:t>[42]</w:t>
      </w:r>
    </w:p>
    <w:p w14:paraId="64E6D014" w14:textId="77777777" w:rsidR="006521BA" w:rsidRDefault="006521BA" w:rsidP="00FB4430">
      <w:pPr>
        <w:rPr>
          <w:rFonts w:ascii="Times New Roman" w:hAnsi="Times New Roman" w:cs="Times New Roman"/>
        </w:rPr>
      </w:pPr>
    </w:p>
    <w:p w14:paraId="1D10E89E" w14:textId="389C9E3D" w:rsidR="006521BA" w:rsidRDefault="00B8666B" w:rsidP="00D11518">
      <w:pPr>
        <w:pStyle w:val="ListParagraph"/>
        <w:ind w:left="630"/>
        <w:rPr>
          <w:rFonts w:ascii="Times New Roman" w:hAnsi="Times New Roman" w:cs="Times New Roman"/>
        </w:rPr>
      </w:pPr>
      <w:r>
        <w:rPr>
          <w:rFonts w:ascii="Times New Roman" w:hAnsi="Times New Roman" w:cs="Times New Roman"/>
        </w:rPr>
        <w:t>6.</w:t>
      </w:r>
      <w:r w:rsidR="009747D7">
        <w:rPr>
          <w:rFonts w:ascii="Times New Roman" w:hAnsi="Times New Roman" w:cs="Times New Roman"/>
        </w:rPr>
        <w:t xml:space="preserve">Traditional </w:t>
      </w:r>
      <w:r w:rsidR="00DF330A">
        <w:rPr>
          <w:rFonts w:ascii="Times New Roman" w:hAnsi="Times New Roman" w:cs="Times New Roman"/>
        </w:rPr>
        <w:t>Uses</w:t>
      </w:r>
    </w:p>
    <w:p w14:paraId="514CBED0" w14:textId="77777777" w:rsidR="00DB22D4" w:rsidRDefault="00DB22D4" w:rsidP="00D11518">
      <w:pPr>
        <w:pStyle w:val="ListParagraph"/>
        <w:ind w:left="630"/>
        <w:rPr>
          <w:rFonts w:ascii="Times New Roman" w:hAnsi="Times New Roman" w:cs="Times New Roman"/>
        </w:rPr>
      </w:pPr>
    </w:p>
    <w:p w14:paraId="42707F50" w14:textId="651F4F54" w:rsidR="00DB22D4" w:rsidRPr="00781A2B" w:rsidRDefault="008D51A7" w:rsidP="00781A2B">
      <w:pPr>
        <w:pStyle w:val="ListParagraph"/>
        <w:ind w:left="630"/>
        <w:rPr>
          <w:rFonts w:ascii="Calibri" w:hAnsi="Calibri" w:cs="Times New Roman"/>
          <w:sz w:val="22"/>
          <w:szCs w:val="22"/>
        </w:rPr>
      </w:pPr>
      <w:r>
        <w:rPr>
          <w:rFonts w:ascii="Calibri" w:hAnsi="Calibri" w:cs="Times New Roman"/>
          <w:sz w:val="22"/>
          <w:szCs w:val="22"/>
        </w:rPr>
        <w:t xml:space="preserve">Cinnamon has been called one of maximum common spice and food flavouring </w:t>
      </w:r>
      <w:r w:rsidR="009F3898">
        <w:rPr>
          <w:rFonts w:ascii="Calibri" w:hAnsi="Calibri" w:cs="Times New Roman"/>
          <w:sz w:val="22"/>
          <w:szCs w:val="22"/>
        </w:rPr>
        <w:t>additive due to the fact ancient instances</w:t>
      </w:r>
      <w:r w:rsidR="0052372C">
        <w:rPr>
          <w:rFonts w:ascii="Calibri" w:hAnsi="Calibri" w:cs="Times New Roman"/>
          <w:sz w:val="22"/>
          <w:szCs w:val="22"/>
        </w:rPr>
        <w:t xml:space="preserve">[13]. </w:t>
      </w:r>
      <w:r w:rsidR="00D63893">
        <w:rPr>
          <w:rFonts w:ascii="Calibri" w:hAnsi="Calibri" w:cs="Times New Roman"/>
          <w:sz w:val="22"/>
          <w:szCs w:val="22"/>
        </w:rPr>
        <w:t xml:space="preserve">Because of its delicate and fresh effects that forms in mouth , it has been </w:t>
      </w:r>
      <w:r w:rsidR="0032667F">
        <w:rPr>
          <w:rFonts w:ascii="Calibri" w:hAnsi="Calibri" w:cs="Times New Roman"/>
          <w:sz w:val="22"/>
          <w:szCs w:val="22"/>
        </w:rPr>
        <w:t xml:space="preserve">employed as taste in chocolates and chewing gum. It also used to treat thoathaches </w:t>
      </w:r>
      <w:r w:rsidR="00781A2B">
        <w:rPr>
          <w:rFonts w:ascii="Calibri" w:hAnsi="Calibri" w:cs="Times New Roman"/>
          <w:sz w:val="22"/>
          <w:szCs w:val="22"/>
        </w:rPr>
        <w:t xml:space="preserve">, oral infections , and foul breath. </w:t>
      </w:r>
      <w:r w:rsidR="00CD28E1" w:rsidRPr="00781A2B">
        <w:rPr>
          <w:rFonts w:ascii="Calibri" w:hAnsi="Calibri" w:cs="Times New Roman"/>
          <w:sz w:val="22"/>
          <w:szCs w:val="22"/>
        </w:rPr>
        <w:t>Cinnamon has additionally been used  to deal with  pimples and  melisma [</w:t>
      </w:r>
      <w:r w:rsidR="00441734" w:rsidRPr="00781A2B">
        <w:rPr>
          <w:rFonts w:ascii="Calibri" w:hAnsi="Calibri" w:cs="Times New Roman"/>
          <w:sz w:val="22"/>
          <w:szCs w:val="22"/>
        </w:rPr>
        <w:t xml:space="preserve">14]. </w:t>
      </w:r>
    </w:p>
    <w:p w14:paraId="457684FB" w14:textId="6ED866C0" w:rsidR="00E511D6" w:rsidRDefault="00E511D6" w:rsidP="00D11518">
      <w:pPr>
        <w:pStyle w:val="ListParagraph"/>
        <w:ind w:left="630"/>
        <w:rPr>
          <w:rFonts w:ascii="Calibri" w:hAnsi="Calibri" w:cs="Times New Roman"/>
          <w:sz w:val="22"/>
          <w:szCs w:val="22"/>
        </w:rPr>
      </w:pPr>
    </w:p>
    <w:p w14:paraId="132A6183" w14:textId="070BFC30" w:rsidR="006D6FBD" w:rsidRDefault="00E511D6" w:rsidP="00D11518">
      <w:pPr>
        <w:pStyle w:val="ListParagraph"/>
        <w:ind w:left="630"/>
        <w:rPr>
          <w:rFonts w:ascii="Calibri" w:hAnsi="Calibri" w:cs="Times New Roman"/>
          <w:sz w:val="22"/>
          <w:szCs w:val="22"/>
        </w:rPr>
      </w:pPr>
      <w:r>
        <w:rPr>
          <w:rFonts w:ascii="Calibri" w:hAnsi="Calibri" w:cs="Times New Roman"/>
          <w:sz w:val="22"/>
          <w:szCs w:val="22"/>
        </w:rPr>
        <w:t xml:space="preserve">• </w:t>
      </w:r>
      <w:r w:rsidR="006D6FBD">
        <w:rPr>
          <w:rFonts w:ascii="Calibri" w:hAnsi="Calibri" w:cs="Times New Roman"/>
          <w:sz w:val="22"/>
          <w:szCs w:val="22"/>
        </w:rPr>
        <w:t>Some Major Ayurvedic Medicinal Uses of Cinnamomum Zeylanicum are:</w:t>
      </w:r>
      <w:r w:rsidR="00486B8E">
        <w:rPr>
          <w:rFonts w:ascii="Calibri" w:hAnsi="Calibri" w:cs="Times New Roman"/>
          <w:sz w:val="22"/>
          <w:szCs w:val="22"/>
        </w:rPr>
        <w:t xml:space="preserve"> </w:t>
      </w:r>
      <w:r w:rsidR="00C4443A">
        <w:rPr>
          <w:rFonts w:ascii="Calibri" w:hAnsi="Calibri" w:cs="Times New Roman"/>
          <w:sz w:val="22"/>
          <w:szCs w:val="22"/>
        </w:rPr>
        <w:t>[12]</w:t>
      </w:r>
    </w:p>
    <w:p w14:paraId="40FF7F55" w14:textId="77777777" w:rsidR="00B760CD" w:rsidRDefault="00B760CD" w:rsidP="00D11518">
      <w:pPr>
        <w:pStyle w:val="ListParagraph"/>
        <w:ind w:left="630"/>
        <w:rPr>
          <w:rFonts w:ascii="Calibri" w:hAnsi="Calibri" w:cs="Times New Roman"/>
          <w:sz w:val="22"/>
          <w:szCs w:val="22"/>
        </w:rPr>
      </w:pPr>
    </w:p>
    <w:p w14:paraId="78DC15FF" w14:textId="3163EEAC" w:rsidR="006D6FBD" w:rsidRPr="00E511D6" w:rsidRDefault="006D6FBD" w:rsidP="00E511D6">
      <w:pPr>
        <w:pStyle w:val="ListParagraph"/>
        <w:ind w:left="630"/>
        <w:rPr>
          <w:rFonts w:ascii="Calibri" w:hAnsi="Calibri" w:cs="Times New Roman"/>
          <w:sz w:val="22"/>
          <w:szCs w:val="22"/>
        </w:rPr>
      </w:pPr>
      <w:r>
        <w:rPr>
          <w:rFonts w:ascii="Calibri" w:hAnsi="Calibri" w:cs="Times New Roman"/>
          <w:sz w:val="22"/>
          <w:szCs w:val="22"/>
        </w:rPr>
        <w:t xml:space="preserve">-It </w:t>
      </w:r>
      <w:r w:rsidR="004F65A4">
        <w:rPr>
          <w:rFonts w:ascii="Calibri" w:hAnsi="Calibri" w:cs="Times New Roman"/>
          <w:sz w:val="22"/>
          <w:szCs w:val="22"/>
        </w:rPr>
        <w:t xml:space="preserve">cures </w:t>
      </w:r>
      <w:r w:rsidR="00BA453A">
        <w:rPr>
          <w:rFonts w:ascii="Calibri" w:hAnsi="Calibri" w:cs="Times New Roman"/>
          <w:sz w:val="22"/>
          <w:szCs w:val="22"/>
        </w:rPr>
        <w:t xml:space="preserve">headaches , the common cold , influenza, and sore throats. </w:t>
      </w:r>
    </w:p>
    <w:p w14:paraId="68B2A523" w14:textId="77777777" w:rsidR="00556E78" w:rsidRPr="00E511D6" w:rsidRDefault="00556E78" w:rsidP="00E511D6">
      <w:pPr>
        <w:pStyle w:val="ListParagraph"/>
        <w:ind w:left="630"/>
        <w:rPr>
          <w:rFonts w:ascii="Calibri" w:hAnsi="Calibri" w:cs="Times New Roman"/>
          <w:sz w:val="22"/>
          <w:szCs w:val="22"/>
        </w:rPr>
      </w:pPr>
    </w:p>
    <w:p w14:paraId="230A99FE" w14:textId="453620F3" w:rsidR="006D6FBD" w:rsidRPr="00E511D6" w:rsidRDefault="006D6FBD" w:rsidP="00E511D6">
      <w:pPr>
        <w:pStyle w:val="ListParagraph"/>
        <w:ind w:left="630"/>
        <w:rPr>
          <w:rFonts w:ascii="Calibri" w:hAnsi="Calibri" w:cs="Times New Roman"/>
          <w:sz w:val="22"/>
          <w:szCs w:val="22"/>
        </w:rPr>
      </w:pPr>
      <w:r>
        <w:rPr>
          <w:rFonts w:ascii="Calibri" w:hAnsi="Calibri" w:cs="Times New Roman"/>
          <w:sz w:val="22"/>
          <w:szCs w:val="22"/>
        </w:rPr>
        <w:t xml:space="preserve">-It also </w:t>
      </w:r>
      <w:r w:rsidR="00976B90">
        <w:rPr>
          <w:rFonts w:ascii="Calibri" w:hAnsi="Calibri" w:cs="Times New Roman"/>
          <w:sz w:val="22"/>
          <w:szCs w:val="22"/>
        </w:rPr>
        <w:t xml:space="preserve">used as expectorant and has antitubercular </w:t>
      </w:r>
      <w:r w:rsidR="00DD7588">
        <w:rPr>
          <w:rFonts w:ascii="Calibri" w:hAnsi="Calibri" w:cs="Times New Roman"/>
          <w:sz w:val="22"/>
          <w:szCs w:val="22"/>
        </w:rPr>
        <w:t xml:space="preserve">qualities </w:t>
      </w:r>
    </w:p>
    <w:p w14:paraId="551CA9F4" w14:textId="77777777" w:rsidR="00556E78" w:rsidRPr="00E511D6" w:rsidRDefault="00556E78" w:rsidP="00E511D6">
      <w:pPr>
        <w:pStyle w:val="ListParagraph"/>
        <w:ind w:left="630"/>
        <w:rPr>
          <w:rFonts w:ascii="Calibri" w:hAnsi="Calibri" w:cs="Times New Roman"/>
          <w:sz w:val="22"/>
          <w:szCs w:val="22"/>
        </w:rPr>
      </w:pPr>
    </w:p>
    <w:p w14:paraId="03AB25BA" w14:textId="23DAAB61" w:rsidR="006D6FBD" w:rsidRPr="00E511D6" w:rsidRDefault="006D6FBD" w:rsidP="00E511D6">
      <w:pPr>
        <w:pStyle w:val="ListParagraph"/>
        <w:ind w:left="630"/>
        <w:rPr>
          <w:rFonts w:ascii="Calibri" w:hAnsi="Calibri" w:cs="Times New Roman"/>
          <w:sz w:val="22"/>
          <w:szCs w:val="22"/>
        </w:rPr>
      </w:pPr>
      <w:r>
        <w:rPr>
          <w:rFonts w:ascii="Calibri" w:hAnsi="Calibri" w:cs="Times New Roman"/>
          <w:sz w:val="22"/>
          <w:szCs w:val="22"/>
        </w:rPr>
        <w:t xml:space="preserve">-In </w:t>
      </w:r>
      <w:r w:rsidR="00DD7588">
        <w:rPr>
          <w:rFonts w:ascii="Calibri" w:hAnsi="Calibri" w:cs="Times New Roman"/>
          <w:sz w:val="22"/>
          <w:szCs w:val="22"/>
        </w:rPr>
        <w:t>is a natural treatment for rheumatoid arthritis.</w:t>
      </w:r>
    </w:p>
    <w:p w14:paraId="5D0B5318" w14:textId="77777777" w:rsidR="00556E78" w:rsidRPr="00E511D6" w:rsidRDefault="00556E78" w:rsidP="00E511D6">
      <w:pPr>
        <w:pStyle w:val="ListParagraph"/>
        <w:ind w:left="630"/>
        <w:rPr>
          <w:rFonts w:ascii="Calibri" w:hAnsi="Calibri" w:cs="Times New Roman"/>
          <w:sz w:val="22"/>
          <w:szCs w:val="22"/>
        </w:rPr>
      </w:pPr>
    </w:p>
    <w:p w14:paraId="0BC653A3" w14:textId="5283490A" w:rsidR="00115731" w:rsidRDefault="006D6FBD" w:rsidP="0027315C">
      <w:pPr>
        <w:pStyle w:val="ListParagraph"/>
        <w:ind w:left="630"/>
        <w:rPr>
          <w:rFonts w:ascii="Calibri" w:hAnsi="Calibri" w:cs="Times New Roman"/>
          <w:sz w:val="22"/>
          <w:szCs w:val="22"/>
        </w:rPr>
      </w:pPr>
      <w:r>
        <w:rPr>
          <w:rFonts w:ascii="Calibri" w:hAnsi="Calibri" w:cs="Times New Roman"/>
          <w:sz w:val="22"/>
          <w:szCs w:val="22"/>
        </w:rPr>
        <w:t>-It’s also good for lowering cholesterol and strengthening the cardiac muscles</w:t>
      </w:r>
      <w:r w:rsidR="00115731">
        <w:rPr>
          <w:rFonts w:ascii="Calibri" w:hAnsi="Calibri" w:cs="Times New Roman"/>
          <w:sz w:val="22"/>
          <w:szCs w:val="22"/>
        </w:rPr>
        <w:t>.</w:t>
      </w:r>
    </w:p>
    <w:p w14:paraId="3DD7F5E1" w14:textId="77777777" w:rsidR="00115731" w:rsidRDefault="00115731" w:rsidP="0027315C">
      <w:pPr>
        <w:pStyle w:val="ListParagraph"/>
        <w:ind w:left="630"/>
        <w:rPr>
          <w:rFonts w:ascii="Calibri" w:hAnsi="Calibri" w:cs="Times New Roman"/>
          <w:sz w:val="22"/>
          <w:szCs w:val="22"/>
        </w:rPr>
      </w:pPr>
    </w:p>
    <w:p w14:paraId="7FA43A50" w14:textId="547779B6" w:rsidR="006521BA" w:rsidRDefault="00115731" w:rsidP="00D11518">
      <w:pPr>
        <w:pStyle w:val="ListParagraph"/>
        <w:ind w:left="630"/>
        <w:rPr>
          <w:rFonts w:ascii="Calibri" w:hAnsi="Calibri" w:cs="Times New Roman"/>
          <w:sz w:val="22"/>
          <w:szCs w:val="22"/>
        </w:rPr>
      </w:pPr>
      <w:r>
        <w:rPr>
          <w:rFonts w:ascii="Calibri" w:hAnsi="Calibri" w:cs="Times New Roman"/>
          <w:sz w:val="22"/>
          <w:szCs w:val="22"/>
        </w:rPr>
        <w:t>-</w:t>
      </w:r>
      <w:r w:rsidR="006D6FBD" w:rsidRPr="00675805">
        <w:rPr>
          <w:rFonts w:ascii="Calibri" w:hAnsi="Calibri" w:cs="Times New Roman"/>
          <w:sz w:val="22"/>
          <w:szCs w:val="22"/>
        </w:rPr>
        <w:t>It provides relief in menstrual pain. A</w:t>
      </w:r>
      <w:r w:rsidR="009C13B7">
        <w:rPr>
          <w:rFonts w:ascii="Calibri" w:hAnsi="Calibri" w:cs="Times New Roman"/>
          <w:sz w:val="22"/>
          <w:szCs w:val="22"/>
        </w:rPr>
        <w:t xml:space="preserve">ccording to study , women can temporarily reduce their menstrual pain by drinking a cup of </w:t>
      </w:r>
      <w:r w:rsidR="00692548">
        <w:rPr>
          <w:rFonts w:ascii="Calibri" w:hAnsi="Calibri" w:cs="Times New Roman"/>
          <w:sz w:val="22"/>
          <w:szCs w:val="22"/>
        </w:rPr>
        <w:t>warm cinnamon water each day.</w:t>
      </w:r>
    </w:p>
    <w:p w14:paraId="7B7D847F" w14:textId="77777777" w:rsidR="0027315C" w:rsidRPr="00692548" w:rsidRDefault="0027315C" w:rsidP="00692548">
      <w:pPr>
        <w:rPr>
          <w:rFonts w:ascii="Calibri" w:hAnsi="Calibri" w:cs="Times New Roman"/>
          <w:sz w:val="22"/>
          <w:szCs w:val="22"/>
        </w:rPr>
      </w:pPr>
    </w:p>
    <w:p w14:paraId="05E57044" w14:textId="77777777" w:rsidR="0027315C" w:rsidRPr="00692548" w:rsidRDefault="0027315C" w:rsidP="00692548">
      <w:pPr>
        <w:rPr>
          <w:rFonts w:ascii="Calibri" w:hAnsi="Calibri" w:cs="Times New Roman"/>
          <w:sz w:val="22"/>
          <w:szCs w:val="22"/>
        </w:rPr>
      </w:pPr>
    </w:p>
    <w:p w14:paraId="49F18727" w14:textId="2C166170" w:rsidR="00965C71" w:rsidRPr="00D11518" w:rsidRDefault="00450636" w:rsidP="00D11518">
      <w:pPr>
        <w:pStyle w:val="ListParagraph"/>
        <w:ind w:left="630"/>
        <w:rPr>
          <w:rFonts w:ascii="Times New Roman" w:hAnsi="Times New Roman" w:cs="Times New Roman"/>
        </w:rPr>
      </w:pPr>
      <w:r>
        <w:rPr>
          <w:rFonts w:ascii="Times New Roman" w:hAnsi="Times New Roman" w:cs="Times New Roman"/>
        </w:rPr>
        <w:t>7.</w:t>
      </w:r>
      <w:r w:rsidR="00965C71" w:rsidRPr="00D11518">
        <w:rPr>
          <w:rFonts w:ascii="Times New Roman" w:hAnsi="Times New Roman" w:cs="Times New Roman"/>
        </w:rPr>
        <w:t>Conclusion</w:t>
      </w:r>
    </w:p>
    <w:p w14:paraId="5B7C6298" w14:textId="77777777" w:rsidR="00965C71" w:rsidRDefault="00965C71" w:rsidP="007209B3">
      <w:pPr>
        <w:pStyle w:val="ListParagraph"/>
        <w:ind w:left="630"/>
        <w:rPr>
          <w:rFonts w:ascii="Times New Roman" w:hAnsi="Times New Roman" w:cs="Times New Roman"/>
        </w:rPr>
      </w:pPr>
    </w:p>
    <w:p w14:paraId="51A46F56" w14:textId="2291AEF4" w:rsidR="00410A6A" w:rsidRPr="0027315C" w:rsidRDefault="00965C71" w:rsidP="00A72CC2">
      <w:pPr>
        <w:pStyle w:val="ListParagraph"/>
        <w:ind w:left="630"/>
        <w:rPr>
          <w:rFonts w:ascii="Times New Roman" w:hAnsi="Times New Roman" w:cs="Times New Roman"/>
        </w:rPr>
      </w:pPr>
      <w:r>
        <w:rPr>
          <w:rFonts w:ascii="Calibri" w:hAnsi="Calibri" w:cs="Times New Roman"/>
          <w:sz w:val="22"/>
          <w:szCs w:val="22"/>
        </w:rPr>
        <w:t>Cinnamon oil demonstrates a wide range of beneficial properties, including antioxidant, antidiabetic, neuroprotective, antifungal, antimicrobial, and insecticidal effects. It also shows promise in food preservation and as a component in nanoemulsions for enhanced stability and efficacy. These findings highlight the potential of cinnamon oil as a natural alternative in various medical, industrial, and agricultural applications. The findings of this study have implications for the development of novel therapeutic strategies, particularly in the prevention and management of infectious diseases, inflammatory disorders, and diabetes.</w:t>
      </w:r>
    </w:p>
    <w:p w14:paraId="3D16A50D" w14:textId="77777777" w:rsidR="00410A6A" w:rsidRDefault="00410A6A" w:rsidP="008C4F1F">
      <w:pPr>
        <w:pStyle w:val="ListParagraph"/>
        <w:ind w:left="630"/>
        <w:rPr>
          <w:rFonts w:ascii="Times New Roman" w:hAnsi="Times New Roman" w:cs="Times New Roman"/>
        </w:rPr>
      </w:pPr>
    </w:p>
    <w:p w14:paraId="4814D61A" w14:textId="77777777" w:rsidR="008C4F1F" w:rsidRDefault="008C4F1F" w:rsidP="008C4F1F">
      <w:pPr>
        <w:pStyle w:val="ListParagraph"/>
        <w:ind w:left="630"/>
        <w:rPr>
          <w:rFonts w:ascii="Times New Roman" w:hAnsi="Times New Roman" w:cs="Times New Roman"/>
        </w:rPr>
      </w:pPr>
    </w:p>
    <w:p w14:paraId="13A72B40" w14:textId="77777777" w:rsidR="008C4F1F" w:rsidRPr="008C4F1F" w:rsidRDefault="008C4F1F" w:rsidP="008C4F1F">
      <w:pPr>
        <w:pStyle w:val="ListParagraph"/>
        <w:ind w:left="630"/>
        <w:rPr>
          <w:rFonts w:ascii="Times New Roman" w:hAnsi="Times New Roman" w:cs="Times New Roman"/>
        </w:rPr>
      </w:pPr>
    </w:p>
    <w:p w14:paraId="0B6EFDBD" w14:textId="4D0A6685" w:rsidR="00B9037C" w:rsidRDefault="00CB2C2D" w:rsidP="00B8666B">
      <w:pPr>
        <w:pStyle w:val="ListParagraph"/>
        <w:ind w:left="630"/>
        <w:rPr>
          <w:rFonts w:ascii="Times New Roman" w:hAnsi="Times New Roman" w:cs="Times New Roman"/>
        </w:rPr>
      </w:pPr>
      <w:r>
        <w:rPr>
          <w:rFonts w:ascii="Times New Roman" w:hAnsi="Times New Roman" w:cs="Times New Roman"/>
        </w:rPr>
        <w:t xml:space="preserve">8. </w:t>
      </w:r>
      <w:r w:rsidR="000C5A61">
        <w:rPr>
          <w:rFonts w:ascii="Times New Roman" w:hAnsi="Times New Roman" w:cs="Times New Roman"/>
        </w:rPr>
        <w:t>References</w:t>
      </w:r>
    </w:p>
    <w:p w14:paraId="3DCAAD11" w14:textId="77777777" w:rsidR="00B9037C" w:rsidRDefault="00B9037C" w:rsidP="00B9037C">
      <w:pPr>
        <w:pStyle w:val="ListParagraph"/>
        <w:ind w:left="630"/>
        <w:rPr>
          <w:rFonts w:ascii="Times New Roman" w:hAnsi="Times New Roman" w:cs="Times New Roman"/>
        </w:rPr>
      </w:pPr>
    </w:p>
    <w:p w14:paraId="4A5B3804" w14:textId="43A04D7F" w:rsidR="00FB485A" w:rsidRDefault="00FB485A" w:rsidP="00B9037C">
      <w:pPr>
        <w:pStyle w:val="ListParagraph"/>
        <w:ind w:left="630"/>
        <w:rPr>
          <w:rFonts w:ascii="Calibri" w:hAnsi="Calibri" w:cs="Times New Roman"/>
          <w:sz w:val="22"/>
          <w:szCs w:val="22"/>
        </w:rPr>
      </w:pPr>
      <w:r>
        <w:rPr>
          <w:rFonts w:ascii="Times New Roman" w:hAnsi="Times New Roman" w:cs="Times New Roman"/>
        </w:rPr>
        <w:t xml:space="preserve">1] </w:t>
      </w:r>
      <w:r w:rsidR="009B7203">
        <w:rPr>
          <w:rFonts w:ascii="Calibri" w:hAnsi="Calibri" w:cs="Times New Roman"/>
          <w:sz w:val="22"/>
          <w:szCs w:val="22"/>
        </w:rPr>
        <w:t xml:space="preserve">Hamidpour, R., Hamidpour, M Hamidpour </w:t>
      </w:r>
      <w:r w:rsidR="0029694A">
        <w:rPr>
          <w:rFonts w:ascii="Calibri" w:hAnsi="Calibri" w:cs="Times New Roman"/>
          <w:sz w:val="22"/>
          <w:szCs w:val="22"/>
        </w:rPr>
        <w:t xml:space="preserve">, S., and Shahlari , M.(2015) </w:t>
      </w:r>
      <w:r w:rsidR="00871944">
        <w:rPr>
          <w:rFonts w:ascii="Calibri" w:hAnsi="Calibri" w:cs="Times New Roman"/>
          <w:sz w:val="22"/>
          <w:szCs w:val="22"/>
        </w:rPr>
        <w:t>. Cinnamon from the sel</w:t>
      </w:r>
      <w:r w:rsidR="0071020F">
        <w:rPr>
          <w:rFonts w:ascii="Calibri" w:hAnsi="Calibri" w:cs="Times New Roman"/>
          <w:sz w:val="22"/>
          <w:szCs w:val="22"/>
        </w:rPr>
        <w:t xml:space="preserve">ection of traditional applications to its novel effects on the inhibition of </w:t>
      </w:r>
      <w:r w:rsidR="000636B9">
        <w:rPr>
          <w:rFonts w:ascii="Calibri" w:hAnsi="Calibri" w:cs="Times New Roman"/>
          <w:sz w:val="22"/>
          <w:szCs w:val="22"/>
        </w:rPr>
        <w:t xml:space="preserve">angiogenesis in cancer cells and prevention of Alzheimer’s disease, and </w:t>
      </w:r>
      <w:r w:rsidR="00061042">
        <w:rPr>
          <w:rFonts w:ascii="Calibri" w:hAnsi="Calibri" w:cs="Times New Roman"/>
          <w:sz w:val="22"/>
          <w:szCs w:val="22"/>
        </w:rPr>
        <w:t xml:space="preserve">a series of functions such as antioxidant, anticholesterol </w:t>
      </w:r>
      <w:r w:rsidR="00F25832">
        <w:rPr>
          <w:rFonts w:ascii="Calibri" w:hAnsi="Calibri" w:cs="Times New Roman"/>
          <w:sz w:val="22"/>
          <w:szCs w:val="22"/>
        </w:rPr>
        <w:t xml:space="preserve">, Antidiabetic, antibacterial activities Journal </w:t>
      </w:r>
      <w:r w:rsidR="004651A7">
        <w:rPr>
          <w:rFonts w:ascii="Calibri" w:hAnsi="Calibri" w:cs="Times New Roman"/>
          <w:sz w:val="22"/>
          <w:szCs w:val="22"/>
        </w:rPr>
        <w:t>of traditional and complementary medicine, 5(2), 66-70.</w:t>
      </w:r>
    </w:p>
    <w:p w14:paraId="1C6490CE" w14:textId="77777777" w:rsidR="00D809C1" w:rsidRDefault="00D809C1" w:rsidP="00B9037C">
      <w:pPr>
        <w:pStyle w:val="ListParagraph"/>
        <w:ind w:left="630"/>
        <w:rPr>
          <w:rFonts w:ascii="Calibri" w:hAnsi="Calibri" w:cs="Times New Roman"/>
          <w:sz w:val="22"/>
          <w:szCs w:val="22"/>
        </w:rPr>
      </w:pPr>
    </w:p>
    <w:p w14:paraId="6BC0FE84" w14:textId="77777777" w:rsidR="00D809C1" w:rsidRDefault="00D809C1" w:rsidP="00B9037C">
      <w:pPr>
        <w:pStyle w:val="ListParagraph"/>
        <w:ind w:left="630"/>
        <w:rPr>
          <w:rFonts w:ascii="Calibri" w:hAnsi="Calibri" w:cs="Times New Roman"/>
          <w:sz w:val="22"/>
          <w:szCs w:val="22"/>
        </w:rPr>
      </w:pPr>
    </w:p>
    <w:p w14:paraId="54E85AB9" w14:textId="791D4DC1" w:rsidR="000D029E" w:rsidRPr="00161D5C" w:rsidRDefault="00D809C1" w:rsidP="00161D5C">
      <w:pPr>
        <w:pStyle w:val="ListParagraph"/>
        <w:ind w:left="630"/>
        <w:rPr>
          <w:rFonts w:ascii="Calibri" w:hAnsi="Calibri" w:cs="Times New Roman"/>
          <w:sz w:val="22"/>
          <w:szCs w:val="22"/>
        </w:rPr>
      </w:pPr>
      <w:r>
        <w:rPr>
          <w:rFonts w:ascii="Calibri" w:hAnsi="Calibri" w:cs="Times New Roman"/>
          <w:sz w:val="22"/>
          <w:szCs w:val="22"/>
        </w:rPr>
        <w:t>2</w:t>
      </w:r>
      <w:r w:rsidR="00373F31">
        <w:rPr>
          <w:rFonts w:ascii="Calibri" w:hAnsi="Calibri" w:cs="Times New Roman"/>
          <w:sz w:val="22"/>
          <w:szCs w:val="22"/>
        </w:rPr>
        <w:t>] Rao P. V.</w:t>
      </w:r>
      <w:r w:rsidR="00DB1F83">
        <w:rPr>
          <w:rFonts w:ascii="Calibri" w:hAnsi="Calibri" w:cs="Times New Roman"/>
          <w:sz w:val="22"/>
          <w:szCs w:val="22"/>
        </w:rPr>
        <w:t xml:space="preserve">, &amp; Gan </w:t>
      </w:r>
      <w:r w:rsidR="00DB6776">
        <w:rPr>
          <w:rFonts w:ascii="Calibri" w:hAnsi="Calibri" w:cs="Times New Roman"/>
          <w:sz w:val="22"/>
          <w:szCs w:val="22"/>
        </w:rPr>
        <w:t xml:space="preserve">, S.H. (2014) . Cinnamon a multifaceted medicinal plant. </w:t>
      </w:r>
      <w:r w:rsidR="00E073A4">
        <w:rPr>
          <w:rFonts w:ascii="Calibri" w:hAnsi="Calibri" w:cs="Times New Roman"/>
          <w:sz w:val="22"/>
          <w:szCs w:val="22"/>
        </w:rPr>
        <w:t xml:space="preserve">Evidence Based complementary and Alternative </w:t>
      </w:r>
      <w:r w:rsidR="000D029E">
        <w:rPr>
          <w:rFonts w:ascii="Calibri" w:hAnsi="Calibri" w:cs="Times New Roman"/>
          <w:sz w:val="22"/>
          <w:szCs w:val="22"/>
        </w:rPr>
        <w:t>Medicine, 2014.</w:t>
      </w:r>
    </w:p>
    <w:p w14:paraId="5B16DCAA" w14:textId="77777777" w:rsidR="000D029E" w:rsidRDefault="000D029E" w:rsidP="00B9037C">
      <w:pPr>
        <w:pStyle w:val="ListParagraph"/>
        <w:ind w:left="630"/>
        <w:rPr>
          <w:rFonts w:ascii="Calibri" w:hAnsi="Calibri" w:cs="Times New Roman"/>
          <w:sz w:val="22"/>
          <w:szCs w:val="22"/>
        </w:rPr>
      </w:pPr>
    </w:p>
    <w:p w14:paraId="3323D43D" w14:textId="00D45282" w:rsidR="00663CCA" w:rsidRDefault="00E15D90" w:rsidP="00161D5C">
      <w:pPr>
        <w:pStyle w:val="ListParagraph"/>
        <w:ind w:left="630"/>
        <w:rPr>
          <w:rFonts w:ascii="Calibri" w:hAnsi="Calibri" w:cs="Times New Roman"/>
          <w:sz w:val="22"/>
          <w:szCs w:val="22"/>
        </w:rPr>
      </w:pPr>
      <w:r>
        <w:rPr>
          <w:rFonts w:ascii="Calibri" w:hAnsi="Calibri" w:cs="Times New Roman"/>
          <w:sz w:val="22"/>
          <w:szCs w:val="22"/>
        </w:rPr>
        <w:t>3] Yeh Hf , Lio C</w:t>
      </w:r>
      <w:r w:rsidR="005D4749">
        <w:rPr>
          <w:rFonts w:ascii="Calibri" w:hAnsi="Calibri" w:cs="Times New Roman"/>
          <w:sz w:val="22"/>
          <w:szCs w:val="22"/>
        </w:rPr>
        <w:t xml:space="preserve">Y , Lin CY , Cheng </w:t>
      </w:r>
      <w:r w:rsidR="00E34B5E">
        <w:rPr>
          <w:rFonts w:ascii="Calibri" w:hAnsi="Calibri" w:cs="Times New Roman"/>
          <w:sz w:val="22"/>
          <w:szCs w:val="22"/>
        </w:rPr>
        <w:t xml:space="preserve">SS , Hsu YR , Chang ST. Methods for thermal stability </w:t>
      </w:r>
      <w:r w:rsidR="0021656C">
        <w:rPr>
          <w:rFonts w:ascii="Calibri" w:hAnsi="Calibri" w:cs="Times New Roman"/>
          <w:sz w:val="22"/>
          <w:szCs w:val="22"/>
        </w:rPr>
        <w:t xml:space="preserve">enhancement of leaf essential oils and their main constituents from indigenous cinnamon </w:t>
      </w:r>
      <w:r w:rsidR="008C29E6">
        <w:rPr>
          <w:rFonts w:ascii="Calibri" w:hAnsi="Calibri" w:cs="Times New Roman"/>
          <w:sz w:val="22"/>
          <w:szCs w:val="22"/>
        </w:rPr>
        <w:t>( Cinnamomum osmophloeum). Journal of agriculture and food chemistry. 2013 Jul</w:t>
      </w:r>
      <w:r w:rsidR="00663CCA">
        <w:rPr>
          <w:rFonts w:ascii="Calibri" w:hAnsi="Calibri" w:cs="Times New Roman"/>
          <w:sz w:val="22"/>
          <w:szCs w:val="22"/>
        </w:rPr>
        <w:t xml:space="preserve"> 3;61 (26): 6293-8.</w:t>
      </w:r>
    </w:p>
    <w:p w14:paraId="7EC0326D" w14:textId="77777777" w:rsidR="00622A4E" w:rsidRPr="00161D5C" w:rsidRDefault="00622A4E" w:rsidP="00161D5C">
      <w:pPr>
        <w:pStyle w:val="ListParagraph"/>
        <w:ind w:left="630"/>
        <w:rPr>
          <w:rFonts w:ascii="Calibri" w:hAnsi="Calibri" w:cs="Times New Roman"/>
          <w:sz w:val="22"/>
          <w:szCs w:val="22"/>
        </w:rPr>
      </w:pPr>
    </w:p>
    <w:p w14:paraId="7D0A442B" w14:textId="55D0A7F3" w:rsidR="00663CCA" w:rsidRDefault="00EA33CE" w:rsidP="00E34B5E">
      <w:pPr>
        <w:pStyle w:val="ListParagraph"/>
        <w:ind w:left="630"/>
        <w:rPr>
          <w:rFonts w:ascii="Calibri" w:hAnsi="Calibri" w:cs="Times New Roman"/>
          <w:sz w:val="22"/>
          <w:szCs w:val="22"/>
        </w:rPr>
      </w:pPr>
      <w:r>
        <w:rPr>
          <w:rFonts w:ascii="Calibri" w:hAnsi="Calibri" w:cs="Times New Roman"/>
          <w:sz w:val="22"/>
          <w:szCs w:val="22"/>
        </w:rPr>
        <w:t xml:space="preserve">4]  Shan B, Cai YZ , Brooks DJ , Cork </w:t>
      </w:r>
      <w:r w:rsidR="004529F3">
        <w:rPr>
          <w:rFonts w:ascii="Calibri" w:hAnsi="Calibri" w:cs="Times New Roman"/>
          <w:sz w:val="22"/>
          <w:szCs w:val="22"/>
        </w:rPr>
        <w:t xml:space="preserve">H. Antibacterial properties and major bioactive component of cinnamon stick </w:t>
      </w:r>
      <w:r w:rsidR="00A370A3">
        <w:rPr>
          <w:rFonts w:ascii="Calibri" w:hAnsi="Calibri" w:cs="Times New Roman"/>
          <w:sz w:val="22"/>
          <w:szCs w:val="22"/>
        </w:rPr>
        <w:t>( Cinnamomum burmanii): activity against food has pathoge</w:t>
      </w:r>
      <w:r w:rsidR="00FA2972">
        <w:rPr>
          <w:rFonts w:ascii="Calibri" w:hAnsi="Calibri" w:cs="Times New Roman"/>
          <w:sz w:val="22"/>
          <w:szCs w:val="22"/>
        </w:rPr>
        <w:t>nic bacteria. J Agric Food Chem. 2007</w:t>
      </w:r>
      <w:r w:rsidR="005E0CFA">
        <w:rPr>
          <w:rFonts w:ascii="Calibri" w:hAnsi="Calibri" w:cs="Times New Roman"/>
          <w:sz w:val="22"/>
          <w:szCs w:val="22"/>
        </w:rPr>
        <w:t>; 55: 5484e5</w:t>
      </w:r>
      <w:r w:rsidR="00410A6A">
        <w:rPr>
          <w:rFonts w:ascii="Calibri" w:hAnsi="Calibri" w:cs="Times New Roman"/>
          <w:sz w:val="22"/>
          <w:szCs w:val="22"/>
        </w:rPr>
        <w:t>490.</w:t>
      </w:r>
    </w:p>
    <w:p w14:paraId="1A349CE2" w14:textId="77777777" w:rsidR="00410A6A" w:rsidRDefault="00410A6A" w:rsidP="00E34B5E">
      <w:pPr>
        <w:pStyle w:val="ListParagraph"/>
        <w:ind w:left="630"/>
        <w:rPr>
          <w:rFonts w:ascii="Calibri" w:hAnsi="Calibri" w:cs="Times New Roman"/>
          <w:sz w:val="22"/>
          <w:szCs w:val="22"/>
        </w:rPr>
      </w:pPr>
    </w:p>
    <w:p w14:paraId="3763B685" w14:textId="77777777" w:rsidR="00410A6A" w:rsidRDefault="00410A6A" w:rsidP="00E34B5E">
      <w:pPr>
        <w:pStyle w:val="ListParagraph"/>
        <w:ind w:left="630"/>
        <w:rPr>
          <w:rFonts w:ascii="Calibri" w:hAnsi="Calibri" w:cs="Times New Roman"/>
          <w:sz w:val="22"/>
          <w:szCs w:val="22"/>
        </w:rPr>
      </w:pPr>
    </w:p>
    <w:p w14:paraId="3595FDC2" w14:textId="05E691E7" w:rsidR="00410A6A" w:rsidRDefault="00410A6A" w:rsidP="00E34B5E">
      <w:pPr>
        <w:pStyle w:val="ListParagraph"/>
        <w:ind w:left="630"/>
        <w:rPr>
          <w:rFonts w:ascii="Calibri" w:hAnsi="Calibri" w:cs="Times New Roman"/>
          <w:sz w:val="22"/>
          <w:szCs w:val="22"/>
        </w:rPr>
      </w:pPr>
      <w:r>
        <w:rPr>
          <w:rFonts w:ascii="Calibri" w:hAnsi="Calibri" w:cs="Times New Roman"/>
          <w:sz w:val="22"/>
          <w:szCs w:val="22"/>
        </w:rPr>
        <w:t>5</w:t>
      </w:r>
      <w:r w:rsidR="00D80D99">
        <w:rPr>
          <w:rFonts w:ascii="Calibri" w:hAnsi="Calibri" w:cs="Times New Roman"/>
          <w:sz w:val="22"/>
          <w:szCs w:val="22"/>
        </w:rPr>
        <w:t>] Vinitha M, Ballal M. In vitro anticandi</w:t>
      </w:r>
      <w:r w:rsidR="00B054A4">
        <w:rPr>
          <w:rFonts w:ascii="Calibri" w:hAnsi="Calibri" w:cs="Times New Roman"/>
          <w:sz w:val="22"/>
          <w:szCs w:val="22"/>
        </w:rPr>
        <w:t xml:space="preserve">dal activity of Cinnamomum verum. K Medisci. </w:t>
      </w:r>
    </w:p>
    <w:p w14:paraId="098FCF94" w14:textId="169843C2" w:rsidR="00C81B65" w:rsidRDefault="00C81B65" w:rsidP="00E34B5E">
      <w:pPr>
        <w:pStyle w:val="ListParagraph"/>
        <w:ind w:left="630"/>
        <w:rPr>
          <w:rFonts w:ascii="Calibri" w:hAnsi="Calibri" w:cs="Times New Roman"/>
          <w:sz w:val="22"/>
          <w:szCs w:val="22"/>
        </w:rPr>
      </w:pPr>
      <w:r>
        <w:rPr>
          <w:rFonts w:ascii="Calibri" w:hAnsi="Calibri" w:cs="Times New Roman"/>
          <w:sz w:val="22"/>
          <w:szCs w:val="22"/>
        </w:rPr>
        <w:t>2008;8:425e428</w:t>
      </w:r>
      <w:r w:rsidR="00B97234">
        <w:rPr>
          <w:rFonts w:ascii="Calibri" w:hAnsi="Calibri" w:cs="Times New Roman"/>
          <w:sz w:val="22"/>
          <w:szCs w:val="22"/>
        </w:rPr>
        <w:t>.</w:t>
      </w:r>
    </w:p>
    <w:p w14:paraId="4F521D50" w14:textId="77777777" w:rsidR="00B97234" w:rsidRDefault="00B97234" w:rsidP="00E34B5E">
      <w:pPr>
        <w:pStyle w:val="ListParagraph"/>
        <w:ind w:left="630"/>
        <w:rPr>
          <w:rFonts w:ascii="Calibri" w:hAnsi="Calibri" w:cs="Times New Roman"/>
          <w:sz w:val="22"/>
          <w:szCs w:val="22"/>
        </w:rPr>
      </w:pPr>
    </w:p>
    <w:p w14:paraId="13300C85" w14:textId="68F522D3" w:rsidR="0047026D" w:rsidRDefault="0047026D" w:rsidP="00E34B5E">
      <w:pPr>
        <w:pStyle w:val="ListParagraph"/>
        <w:ind w:left="630"/>
        <w:rPr>
          <w:rFonts w:ascii="Calibri" w:hAnsi="Calibri" w:cs="Times New Roman"/>
          <w:sz w:val="22"/>
          <w:szCs w:val="22"/>
        </w:rPr>
      </w:pPr>
      <w:r>
        <w:rPr>
          <w:rFonts w:ascii="Calibri" w:hAnsi="Calibri" w:cs="Times New Roman"/>
          <w:sz w:val="22"/>
          <w:szCs w:val="22"/>
        </w:rPr>
        <w:t xml:space="preserve">6] </w:t>
      </w:r>
      <w:r w:rsidR="00355488">
        <w:rPr>
          <w:rFonts w:ascii="Calibri" w:hAnsi="Calibri" w:cs="Times New Roman"/>
          <w:sz w:val="22"/>
          <w:szCs w:val="22"/>
        </w:rPr>
        <w:t>Ravindran PN</w:t>
      </w:r>
      <w:r w:rsidR="00D02DA3">
        <w:rPr>
          <w:rFonts w:ascii="Calibri" w:hAnsi="Calibri" w:cs="Times New Roman"/>
          <w:sz w:val="22"/>
          <w:szCs w:val="22"/>
        </w:rPr>
        <w:t xml:space="preserve">, Shylaja. , Nirmal Babu K, Krishnamoorthy B. Botany and crop improvement of cinnamon and Cassia </w:t>
      </w:r>
      <w:r w:rsidR="00D52A0C">
        <w:rPr>
          <w:rFonts w:ascii="Calibri" w:hAnsi="Calibri" w:cs="Times New Roman"/>
          <w:sz w:val="22"/>
          <w:szCs w:val="22"/>
        </w:rPr>
        <w:t xml:space="preserve">. (Boca Raton:CRC) </w:t>
      </w:r>
      <w:r w:rsidR="000F3498">
        <w:rPr>
          <w:rFonts w:ascii="Calibri" w:hAnsi="Calibri" w:cs="Times New Roman"/>
          <w:sz w:val="22"/>
          <w:szCs w:val="22"/>
        </w:rPr>
        <w:t>2004: 14-79.</w:t>
      </w:r>
    </w:p>
    <w:p w14:paraId="558C133A" w14:textId="77777777" w:rsidR="000F3498" w:rsidRDefault="000F3498" w:rsidP="00E34B5E">
      <w:pPr>
        <w:pStyle w:val="ListParagraph"/>
        <w:ind w:left="630"/>
        <w:rPr>
          <w:rFonts w:ascii="Calibri" w:hAnsi="Calibri" w:cs="Times New Roman"/>
          <w:sz w:val="22"/>
          <w:szCs w:val="22"/>
        </w:rPr>
      </w:pPr>
    </w:p>
    <w:p w14:paraId="2783C56D" w14:textId="5AE220B8" w:rsidR="00E90995" w:rsidRDefault="000F3498" w:rsidP="00E90995">
      <w:pPr>
        <w:pStyle w:val="ListParagraph"/>
        <w:ind w:left="630"/>
        <w:rPr>
          <w:rFonts w:ascii="Calibri" w:hAnsi="Calibri" w:cs="Times New Roman"/>
          <w:sz w:val="22"/>
          <w:szCs w:val="22"/>
        </w:rPr>
      </w:pPr>
      <w:r>
        <w:rPr>
          <w:rFonts w:ascii="Calibri" w:hAnsi="Calibri" w:cs="Times New Roman"/>
          <w:sz w:val="22"/>
          <w:szCs w:val="22"/>
        </w:rPr>
        <w:t xml:space="preserve">7] </w:t>
      </w:r>
      <w:r w:rsidR="002148B0">
        <w:rPr>
          <w:rFonts w:ascii="Calibri" w:hAnsi="Calibri" w:cs="Times New Roman"/>
          <w:sz w:val="22"/>
          <w:szCs w:val="22"/>
        </w:rPr>
        <w:t>U</w:t>
      </w:r>
      <w:r w:rsidR="009E154D">
        <w:rPr>
          <w:rFonts w:ascii="Calibri" w:hAnsi="Calibri" w:cs="Times New Roman"/>
          <w:sz w:val="22"/>
          <w:szCs w:val="22"/>
        </w:rPr>
        <w:t xml:space="preserve">lbricht C. Seamon E. Windsor RC. Armbrester N. </w:t>
      </w:r>
      <w:r w:rsidR="00AB434F">
        <w:rPr>
          <w:rFonts w:ascii="Calibri" w:hAnsi="Calibri" w:cs="Times New Roman"/>
          <w:sz w:val="22"/>
          <w:szCs w:val="22"/>
        </w:rPr>
        <w:t xml:space="preserve">Bryan JK. Costa D. Giese N. </w:t>
      </w:r>
      <w:r w:rsidR="008E3A7F">
        <w:rPr>
          <w:rFonts w:ascii="Calibri" w:hAnsi="Calibri" w:cs="Times New Roman"/>
          <w:sz w:val="22"/>
          <w:szCs w:val="22"/>
        </w:rPr>
        <w:t xml:space="preserve">Gruenwald J. Jovin R. Issac </w:t>
      </w:r>
      <w:r w:rsidR="00E90995">
        <w:rPr>
          <w:rFonts w:ascii="Calibri" w:hAnsi="Calibri" w:cs="Times New Roman"/>
          <w:sz w:val="22"/>
          <w:szCs w:val="22"/>
        </w:rPr>
        <w:t xml:space="preserve">R. Grimes Serrano JM. An evidence based systematic review of cinnamon </w:t>
      </w:r>
      <w:r w:rsidR="008F61D8">
        <w:rPr>
          <w:rFonts w:ascii="Calibri" w:hAnsi="Calibri" w:cs="Times New Roman"/>
          <w:sz w:val="22"/>
          <w:szCs w:val="22"/>
        </w:rPr>
        <w:t>by Natural standard Research collaboration. Journal of di</w:t>
      </w:r>
      <w:r w:rsidR="008C29CD">
        <w:rPr>
          <w:rFonts w:ascii="Calibri" w:hAnsi="Calibri" w:cs="Times New Roman"/>
          <w:sz w:val="22"/>
          <w:szCs w:val="22"/>
        </w:rPr>
        <w:t>etary supplements 2011.  Oct 28:8(4): 378</w:t>
      </w:r>
      <w:r w:rsidR="00227B84">
        <w:rPr>
          <w:rFonts w:ascii="Calibri" w:hAnsi="Calibri" w:cs="Times New Roman"/>
          <w:sz w:val="22"/>
          <w:szCs w:val="22"/>
        </w:rPr>
        <w:t>-454.</w:t>
      </w:r>
    </w:p>
    <w:p w14:paraId="1E110C6A" w14:textId="77777777" w:rsidR="00932F78" w:rsidRDefault="00932F78" w:rsidP="00E90995">
      <w:pPr>
        <w:pStyle w:val="ListParagraph"/>
        <w:ind w:left="630"/>
        <w:rPr>
          <w:rFonts w:ascii="Calibri" w:hAnsi="Calibri" w:cs="Times New Roman"/>
          <w:sz w:val="22"/>
          <w:szCs w:val="22"/>
        </w:rPr>
      </w:pPr>
    </w:p>
    <w:p w14:paraId="05730635" w14:textId="5A451950" w:rsidR="00221CD5" w:rsidRDefault="00932F78" w:rsidP="00E90995">
      <w:pPr>
        <w:pStyle w:val="ListParagraph"/>
        <w:ind w:left="630"/>
        <w:rPr>
          <w:rFonts w:ascii="Calibri" w:hAnsi="Calibri" w:cs="Times New Roman"/>
          <w:sz w:val="22"/>
          <w:szCs w:val="22"/>
        </w:rPr>
      </w:pPr>
      <w:r>
        <w:rPr>
          <w:rFonts w:ascii="Calibri" w:hAnsi="Calibri" w:cs="Times New Roman"/>
          <w:sz w:val="22"/>
          <w:szCs w:val="22"/>
        </w:rPr>
        <w:t>8]</w:t>
      </w:r>
      <w:r w:rsidR="00AB69C7">
        <w:rPr>
          <w:rFonts w:ascii="Calibri" w:hAnsi="Calibri" w:cs="Times New Roman"/>
          <w:sz w:val="22"/>
          <w:szCs w:val="22"/>
        </w:rPr>
        <w:t xml:space="preserve">Chen </w:t>
      </w:r>
      <w:r w:rsidR="00E677A7">
        <w:rPr>
          <w:rFonts w:ascii="Calibri" w:hAnsi="Calibri" w:cs="Times New Roman"/>
          <w:sz w:val="22"/>
          <w:szCs w:val="22"/>
        </w:rPr>
        <w:t>J</w:t>
      </w:r>
      <w:r w:rsidR="00C332D7">
        <w:rPr>
          <w:rFonts w:ascii="Calibri" w:hAnsi="Calibri" w:cs="Times New Roman"/>
          <w:sz w:val="22"/>
          <w:szCs w:val="22"/>
        </w:rPr>
        <w:t>,</w:t>
      </w:r>
      <w:r w:rsidR="00E677A7">
        <w:rPr>
          <w:rFonts w:ascii="Calibri" w:hAnsi="Calibri" w:cs="Times New Roman"/>
          <w:sz w:val="22"/>
          <w:szCs w:val="22"/>
        </w:rPr>
        <w:t xml:space="preserve"> Jiang QD</w:t>
      </w:r>
      <w:r w:rsidR="00C332D7">
        <w:rPr>
          <w:rFonts w:ascii="Calibri" w:hAnsi="Calibri" w:cs="Times New Roman"/>
          <w:sz w:val="22"/>
          <w:szCs w:val="22"/>
        </w:rPr>
        <w:t>,</w:t>
      </w:r>
      <w:r w:rsidR="005070C7">
        <w:rPr>
          <w:rFonts w:ascii="Calibri" w:hAnsi="Calibri" w:cs="Times New Roman"/>
          <w:sz w:val="22"/>
          <w:szCs w:val="22"/>
        </w:rPr>
        <w:t xml:space="preserve">Wu YM, Liu p, Yao JH, Lu Q, Zhang H, </w:t>
      </w:r>
      <w:r w:rsidR="00E30C67">
        <w:rPr>
          <w:rFonts w:ascii="Calibri" w:hAnsi="Calibri" w:cs="Times New Roman"/>
          <w:sz w:val="22"/>
          <w:szCs w:val="22"/>
        </w:rPr>
        <w:t>Duan JA. Potential of essential oils</w:t>
      </w:r>
      <w:r w:rsidR="00571773">
        <w:rPr>
          <w:rFonts w:ascii="Calibri" w:hAnsi="Calibri" w:cs="Times New Roman"/>
          <w:sz w:val="22"/>
          <w:szCs w:val="22"/>
        </w:rPr>
        <w:t xml:space="preserve"> as penetration enhancers for transdermal administration </w:t>
      </w:r>
      <w:r w:rsidR="00A46803">
        <w:rPr>
          <w:rFonts w:ascii="Calibri" w:hAnsi="Calibri" w:cs="Times New Roman"/>
          <w:sz w:val="22"/>
          <w:szCs w:val="22"/>
        </w:rPr>
        <w:t xml:space="preserve">of ibuprofen to treat dysmenorrhoea. Molecules.2015 Oct ; 20 </w:t>
      </w:r>
      <w:r w:rsidR="009B3884">
        <w:rPr>
          <w:rFonts w:ascii="Calibri" w:hAnsi="Calibri" w:cs="Times New Roman"/>
          <w:sz w:val="22"/>
          <w:szCs w:val="22"/>
        </w:rPr>
        <w:t>(10): 18219-36.</w:t>
      </w:r>
    </w:p>
    <w:p w14:paraId="2F2D1D64" w14:textId="1010FA15" w:rsidR="009B3884" w:rsidRDefault="009B3884" w:rsidP="00E90995">
      <w:pPr>
        <w:pStyle w:val="ListParagraph"/>
        <w:ind w:left="630"/>
        <w:rPr>
          <w:rFonts w:ascii="Calibri" w:hAnsi="Calibri" w:cs="Times New Roman"/>
          <w:sz w:val="22"/>
          <w:szCs w:val="22"/>
        </w:rPr>
      </w:pPr>
    </w:p>
    <w:p w14:paraId="7861A049" w14:textId="624E4EBD" w:rsidR="009B3884" w:rsidRDefault="009B3884" w:rsidP="00E90995">
      <w:pPr>
        <w:pStyle w:val="ListParagraph"/>
        <w:ind w:left="630"/>
        <w:rPr>
          <w:rFonts w:ascii="Calibri" w:hAnsi="Calibri" w:cs="Times New Roman"/>
          <w:sz w:val="22"/>
          <w:szCs w:val="22"/>
        </w:rPr>
      </w:pPr>
      <w:r>
        <w:rPr>
          <w:rFonts w:ascii="Calibri" w:hAnsi="Calibri" w:cs="Times New Roman"/>
          <w:sz w:val="22"/>
          <w:szCs w:val="22"/>
        </w:rPr>
        <w:t>9</w:t>
      </w:r>
      <w:r w:rsidR="001A04ED">
        <w:rPr>
          <w:rFonts w:ascii="Calibri" w:hAnsi="Calibri" w:cs="Times New Roman"/>
          <w:sz w:val="22"/>
          <w:szCs w:val="22"/>
        </w:rPr>
        <w:t xml:space="preserve">] Brierley SM, Kelber O. Use of natural products in </w:t>
      </w:r>
      <w:r w:rsidR="007669F6">
        <w:rPr>
          <w:rFonts w:ascii="Calibri" w:hAnsi="Calibri" w:cs="Times New Roman"/>
          <w:sz w:val="22"/>
          <w:szCs w:val="22"/>
        </w:rPr>
        <w:t xml:space="preserve">gastrointestinal therapies. Current opinions in pharmacology. 2011 Dec 1;1(6): </w:t>
      </w:r>
      <w:r w:rsidR="007C4CCC">
        <w:rPr>
          <w:rFonts w:ascii="Calibri" w:hAnsi="Calibri" w:cs="Times New Roman"/>
          <w:sz w:val="22"/>
          <w:szCs w:val="22"/>
        </w:rPr>
        <w:t>604-11.</w:t>
      </w:r>
    </w:p>
    <w:p w14:paraId="77F61441" w14:textId="77777777" w:rsidR="00B5556F" w:rsidRDefault="00B5556F" w:rsidP="00E90995">
      <w:pPr>
        <w:pStyle w:val="ListParagraph"/>
        <w:ind w:left="630"/>
        <w:rPr>
          <w:rFonts w:ascii="Calibri" w:hAnsi="Calibri" w:cs="Times New Roman"/>
          <w:sz w:val="22"/>
          <w:szCs w:val="22"/>
        </w:rPr>
      </w:pPr>
    </w:p>
    <w:p w14:paraId="1E316E76" w14:textId="1EE080C2" w:rsidR="00B200FC" w:rsidRDefault="00B200FC" w:rsidP="00E90995">
      <w:pPr>
        <w:pStyle w:val="ListParagraph"/>
        <w:ind w:left="630"/>
        <w:rPr>
          <w:rFonts w:ascii="Calibri" w:hAnsi="Calibri" w:cs="Times New Roman"/>
          <w:sz w:val="22"/>
          <w:szCs w:val="22"/>
        </w:rPr>
      </w:pPr>
      <w:r>
        <w:rPr>
          <w:rFonts w:ascii="Calibri" w:hAnsi="Calibri" w:cs="Times New Roman"/>
          <w:sz w:val="22"/>
          <w:szCs w:val="22"/>
        </w:rPr>
        <w:t xml:space="preserve">10] Idu Rawat, Nisha Sharma, Kushagra Joshi. </w:t>
      </w:r>
      <w:r w:rsidR="00FA1A7E">
        <w:rPr>
          <w:rFonts w:ascii="Calibri" w:hAnsi="Calibri" w:cs="Times New Roman"/>
          <w:sz w:val="22"/>
          <w:szCs w:val="22"/>
        </w:rPr>
        <w:t>Cinnamon ( Cinnamomum zeylanicum). In book: Medicinal Plants in India</w:t>
      </w:r>
      <w:r w:rsidR="00E20417">
        <w:rPr>
          <w:rFonts w:ascii="Calibri" w:hAnsi="Calibri" w:cs="Times New Roman"/>
          <w:sz w:val="22"/>
          <w:szCs w:val="22"/>
        </w:rPr>
        <w:t>: importance and cultivation .</w:t>
      </w:r>
      <w:r w:rsidR="00BE46A9">
        <w:rPr>
          <w:rFonts w:ascii="Calibri" w:hAnsi="Calibri" w:cs="Times New Roman"/>
          <w:sz w:val="22"/>
          <w:szCs w:val="22"/>
        </w:rPr>
        <w:t xml:space="preserve"> January 2020, 164-177.</w:t>
      </w:r>
    </w:p>
    <w:p w14:paraId="2FBF3314" w14:textId="77777777" w:rsidR="00041BEE" w:rsidRDefault="00041BEE" w:rsidP="00E90995">
      <w:pPr>
        <w:pStyle w:val="ListParagraph"/>
        <w:ind w:left="630"/>
        <w:rPr>
          <w:rFonts w:ascii="Calibri" w:hAnsi="Calibri" w:cs="Times New Roman"/>
          <w:sz w:val="22"/>
          <w:szCs w:val="22"/>
        </w:rPr>
      </w:pPr>
    </w:p>
    <w:p w14:paraId="794DE5D4" w14:textId="6D3A7AE4" w:rsidR="00041BEE" w:rsidRDefault="00041BEE" w:rsidP="00E90995">
      <w:pPr>
        <w:pStyle w:val="ListParagraph"/>
        <w:ind w:left="630"/>
        <w:rPr>
          <w:rFonts w:ascii="Calibri" w:hAnsi="Calibri" w:cs="Times New Roman"/>
          <w:sz w:val="22"/>
          <w:szCs w:val="22"/>
        </w:rPr>
      </w:pPr>
      <w:r>
        <w:rPr>
          <w:rFonts w:ascii="Calibri" w:hAnsi="Calibri" w:cs="Times New Roman"/>
          <w:sz w:val="22"/>
          <w:szCs w:val="22"/>
        </w:rPr>
        <w:t>11] Subasinghe, S., Hettiatachchi, C.S. and Iddagoda, N. 2016. In vitro propagation of cinnamon.         (Cinnamomum verum Presl) using embryos and in vitro axillary bud . Journal of Advance Agriculture Technology, 3(3):164-169.</w:t>
      </w:r>
    </w:p>
    <w:p w14:paraId="7124BC25" w14:textId="77777777" w:rsidR="00CD4395" w:rsidRDefault="00CD4395" w:rsidP="00E90995">
      <w:pPr>
        <w:pStyle w:val="ListParagraph"/>
        <w:ind w:left="630"/>
        <w:rPr>
          <w:rFonts w:ascii="Calibri" w:hAnsi="Calibri" w:cs="Times New Roman"/>
          <w:sz w:val="22"/>
          <w:szCs w:val="22"/>
        </w:rPr>
      </w:pPr>
    </w:p>
    <w:p w14:paraId="19DD697B" w14:textId="5B72D28B" w:rsidR="00610C4B" w:rsidRPr="00E90995" w:rsidRDefault="00610C4B" w:rsidP="00E90995">
      <w:pPr>
        <w:pStyle w:val="ListParagraph"/>
        <w:ind w:left="630"/>
        <w:rPr>
          <w:rFonts w:ascii="Calibri" w:hAnsi="Calibri" w:cs="Times New Roman"/>
          <w:sz w:val="22"/>
          <w:szCs w:val="22"/>
        </w:rPr>
      </w:pPr>
      <w:r>
        <w:rPr>
          <w:rFonts w:ascii="Calibri" w:hAnsi="Calibri" w:cs="Times New Roman"/>
          <w:sz w:val="22"/>
          <w:szCs w:val="22"/>
        </w:rPr>
        <w:t>1</w:t>
      </w:r>
      <w:r w:rsidR="003E7EA4">
        <w:rPr>
          <w:rFonts w:ascii="Calibri" w:hAnsi="Calibri" w:cs="Times New Roman"/>
          <w:sz w:val="22"/>
          <w:szCs w:val="22"/>
        </w:rPr>
        <w:t>2] Rashmi pathak</w:t>
      </w:r>
      <w:r w:rsidR="00EB6F1C">
        <w:rPr>
          <w:rFonts w:ascii="Calibri" w:hAnsi="Calibri" w:cs="Times New Roman"/>
          <w:sz w:val="22"/>
          <w:szCs w:val="22"/>
        </w:rPr>
        <w:t xml:space="preserve">, Himanshu </w:t>
      </w:r>
      <w:r w:rsidR="0055624B">
        <w:rPr>
          <w:rFonts w:ascii="Calibri" w:hAnsi="Calibri" w:cs="Times New Roman"/>
          <w:sz w:val="22"/>
          <w:szCs w:val="22"/>
        </w:rPr>
        <w:t xml:space="preserve">Sharma. A review on medicinal use of cinnamon verum ( cinnamon) </w:t>
      </w:r>
      <w:r w:rsidR="00EF5EC0">
        <w:rPr>
          <w:rFonts w:ascii="Calibri" w:hAnsi="Calibri" w:cs="Times New Roman"/>
          <w:sz w:val="22"/>
          <w:szCs w:val="22"/>
        </w:rPr>
        <w:t>. Journal of drug delivery and therapeutic 11(6-s):1</w:t>
      </w:r>
      <w:r w:rsidR="0063170F">
        <w:rPr>
          <w:rFonts w:ascii="Calibri" w:hAnsi="Calibri" w:cs="Times New Roman"/>
          <w:sz w:val="22"/>
          <w:szCs w:val="22"/>
        </w:rPr>
        <w:t>61-166.</w:t>
      </w:r>
    </w:p>
    <w:p w14:paraId="2F7014D9" w14:textId="77777777" w:rsidR="00B97234" w:rsidRDefault="00B97234" w:rsidP="00E34B5E">
      <w:pPr>
        <w:pStyle w:val="ListParagraph"/>
        <w:ind w:left="630"/>
        <w:rPr>
          <w:rFonts w:ascii="Calibri" w:hAnsi="Calibri" w:cs="Times New Roman"/>
          <w:sz w:val="22"/>
          <w:szCs w:val="22"/>
        </w:rPr>
      </w:pPr>
    </w:p>
    <w:p w14:paraId="5D431699" w14:textId="4AD3050B" w:rsidR="00A548EC" w:rsidRDefault="00932F78" w:rsidP="00965502">
      <w:pPr>
        <w:pStyle w:val="ListParagraph"/>
        <w:ind w:left="630"/>
        <w:rPr>
          <w:rFonts w:ascii="Calibri" w:hAnsi="Calibri" w:cs="Times New Roman"/>
          <w:sz w:val="22"/>
          <w:szCs w:val="22"/>
        </w:rPr>
      </w:pPr>
      <w:r>
        <w:rPr>
          <w:rFonts w:ascii="Calibri" w:hAnsi="Calibri" w:cs="Times New Roman"/>
          <w:sz w:val="22"/>
          <w:szCs w:val="22"/>
        </w:rPr>
        <w:t>1</w:t>
      </w:r>
      <w:r w:rsidR="0084048B">
        <w:rPr>
          <w:rFonts w:ascii="Calibri" w:hAnsi="Calibri" w:cs="Times New Roman"/>
          <w:sz w:val="22"/>
          <w:szCs w:val="22"/>
        </w:rPr>
        <w:t>3]</w:t>
      </w:r>
      <w:r w:rsidR="00227B84">
        <w:rPr>
          <w:rFonts w:ascii="Calibri" w:hAnsi="Calibri" w:cs="Times New Roman"/>
          <w:sz w:val="22"/>
          <w:szCs w:val="22"/>
        </w:rPr>
        <w:t xml:space="preserve"> </w:t>
      </w:r>
      <w:r w:rsidR="00E72634">
        <w:rPr>
          <w:rFonts w:ascii="Calibri" w:hAnsi="Calibri" w:cs="Times New Roman"/>
          <w:sz w:val="22"/>
          <w:szCs w:val="22"/>
        </w:rPr>
        <w:t>Wi</w:t>
      </w:r>
      <w:r w:rsidR="00FF3257">
        <w:rPr>
          <w:rFonts w:ascii="Calibri" w:hAnsi="Calibri" w:cs="Times New Roman"/>
          <w:sz w:val="22"/>
          <w:szCs w:val="22"/>
        </w:rPr>
        <w:t>jesekera R</w:t>
      </w:r>
      <w:r w:rsidR="005A1432">
        <w:rPr>
          <w:rFonts w:ascii="Calibri" w:hAnsi="Calibri" w:cs="Times New Roman"/>
          <w:sz w:val="22"/>
          <w:szCs w:val="22"/>
        </w:rPr>
        <w:t xml:space="preserve">O. </w:t>
      </w:r>
      <w:r w:rsidR="00FF3257">
        <w:rPr>
          <w:rFonts w:ascii="Calibri" w:hAnsi="Calibri" w:cs="Times New Roman"/>
          <w:sz w:val="22"/>
          <w:szCs w:val="22"/>
        </w:rPr>
        <w:t>Chichester C</w:t>
      </w:r>
      <w:r w:rsidR="006A65EA">
        <w:rPr>
          <w:rFonts w:ascii="Calibri" w:hAnsi="Calibri" w:cs="Times New Roman"/>
          <w:sz w:val="22"/>
          <w:szCs w:val="22"/>
        </w:rPr>
        <w:t xml:space="preserve">O. The chemistry and technology of cinnamon. Critical Reviews in Food </w:t>
      </w:r>
      <w:r w:rsidR="002F77A7">
        <w:rPr>
          <w:rFonts w:ascii="Calibri" w:hAnsi="Calibri" w:cs="Times New Roman"/>
          <w:sz w:val="22"/>
          <w:szCs w:val="22"/>
        </w:rPr>
        <w:t>Science and Nutrition. 1978 sep 1;10 (1):1-30.</w:t>
      </w:r>
    </w:p>
    <w:p w14:paraId="2D7B2044" w14:textId="77777777" w:rsidR="00065EB3" w:rsidRDefault="00065EB3" w:rsidP="00965502">
      <w:pPr>
        <w:pStyle w:val="ListParagraph"/>
        <w:ind w:left="630"/>
        <w:rPr>
          <w:rFonts w:ascii="Calibri" w:hAnsi="Calibri" w:cs="Times New Roman"/>
          <w:sz w:val="22"/>
          <w:szCs w:val="22"/>
        </w:rPr>
      </w:pPr>
    </w:p>
    <w:p w14:paraId="578B07B9" w14:textId="685B8217" w:rsidR="00065EB3" w:rsidRDefault="00065EB3" w:rsidP="00965502">
      <w:pPr>
        <w:pStyle w:val="ListParagraph"/>
        <w:ind w:left="630"/>
        <w:rPr>
          <w:rFonts w:ascii="Calibri" w:hAnsi="Calibri" w:cs="Times New Roman"/>
          <w:sz w:val="22"/>
          <w:szCs w:val="22"/>
        </w:rPr>
      </w:pPr>
      <w:r>
        <w:rPr>
          <w:rFonts w:ascii="Calibri" w:hAnsi="Calibri" w:cs="Times New Roman"/>
          <w:sz w:val="22"/>
          <w:szCs w:val="22"/>
        </w:rPr>
        <w:t xml:space="preserve">14] </w:t>
      </w:r>
      <w:r w:rsidR="00441734">
        <w:rPr>
          <w:rFonts w:ascii="Calibri" w:hAnsi="Calibri" w:cs="Times New Roman"/>
          <w:sz w:val="22"/>
          <w:szCs w:val="22"/>
        </w:rPr>
        <w:t xml:space="preserve">Vijayan,  K.;  Thampuran,  R.A. Pharmacology  and  Toxicology  of Cinnamon  and  Cassia.  In  Cinnamon  and Cassia:  The  Genus  Cinnamomum; Ravindran  PN,  Babu  KN,  Eds.;  CRC Press: Boca Raton, FL, USA; 2004.  </w:t>
      </w:r>
    </w:p>
    <w:p w14:paraId="17388994" w14:textId="77777777" w:rsidR="00757F7C" w:rsidRDefault="00757F7C" w:rsidP="00965502">
      <w:pPr>
        <w:pStyle w:val="ListParagraph"/>
        <w:ind w:left="630"/>
        <w:rPr>
          <w:rFonts w:ascii="Calibri" w:hAnsi="Calibri" w:cs="Times New Roman"/>
          <w:sz w:val="22"/>
          <w:szCs w:val="22"/>
        </w:rPr>
      </w:pPr>
    </w:p>
    <w:p w14:paraId="0DB226A0" w14:textId="45D4FED6" w:rsidR="00757F7C" w:rsidRDefault="00A167E1" w:rsidP="00965502">
      <w:pPr>
        <w:pStyle w:val="ListParagraph"/>
        <w:ind w:left="630"/>
        <w:rPr>
          <w:rFonts w:ascii="Calibri" w:hAnsi="Calibri" w:cs="Times New Roman"/>
          <w:sz w:val="22"/>
          <w:szCs w:val="22"/>
        </w:rPr>
      </w:pPr>
      <w:r>
        <w:rPr>
          <w:rFonts w:ascii="Calibri" w:hAnsi="Calibri" w:cs="Times New Roman"/>
          <w:sz w:val="22"/>
          <w:szCs w:val="22"/>
        </w:rPr>
        <w:t xml:space="preserve">15] </w:t>
      </w:r>
      <w:r w:rsidR="00757F7C">
        <w:rPr>
          <w:rFonts w:ascii="Calibri" w:hAnsi="Calibri" w:cs="Times New Roman"/>
          <w:sz w:val="22"/>
          <w:szCs w:val="22"/>
        </w:rPr>
        <w:t>Shifali et al., Dalchini (cinnamomum zeylanicum) a versatile spice with significant therapeutic potential, International Journal of Pharmaceutics and Drug Analysis. 2021; 9(2):126-</w:t>
      </w:r>
      <w:r w:rsidR="00D65A70">
        <w:rPr>
          <w:rFonts w:ascii="Calibri" w:hAnsi="Calibri" w:cs="Times New Roman"/>
          <w:sz w:val="22"/>
          <w:szCs w:val="22"/>
        </w:rPr>
        <w:t>136.</w:t>
      </w:r>
    </w:p>
    <w:p w14:paraId="6AA61B12" w14:textId="77777777" w:rsidR="002B345F" w:rsidRDefault="002B345F" w:rsidP="00965502">
      <w:pPr>
        <w:pStyle w:val="ListParagraph"/>
        <w:ind w:left="630"/>
        <w:rPr>
          <w:rFonts w:ascii="Calibri" w:hAnsi="Calibri" w:cs="Times New Roman"/>
          <w:sz w:val="22"/>
          <w:szCs w:val="22"/>
        </w:rPr>
      </w:pPr>
    </w:p>
    <w:p w14:paraId="456FC10B" w14:textId="0E418963" w:rsidR="002B345F" w:rsidRDefault="002B345F" w:rsidP="00965502">
      <w:pPr>
        <w:pStyle w:val="ListParagraph"/>
        <w:ind w:left="630"/>
        <w:rPr>
          <w:rFonts w:ascii="Calibri" w:hAnsi="Calibri" w:cs="Times New Roman"/>
          <w:sz w:val="22"/>
          <w:szCs w:val="22"/>
        </w:rPr>
      </w:pPr>
      <w:r>
        <w:rPr>
          <w:rFonts w:ascii="Calibri" w:hAnsi="Calibri" w:cs="Times New Roman"/>
          <w:sz w:val="22"/>
          <w:szCs w:val="22"/>
        </w:rPr>
        <w:t>16] NG Vasconvelos, J. Croda, S. Simionatto. Antibacterial mechanism of cinnamon and it’s constituents: A Review. Microbial Pathogenesis 120 , 198-203, 2018.</w:t>
      </w:r>
    </w:p>
    <w:p w14:paraId="3CCFBF04" w14:textId="77777777" w:rsidR="00D65A70" w:rsidRDefault="00D65A70" w:rsidP="00965502">
      <w:pPr>
        <w:pStyle w:val="ListParagraph"/>
        <w:ind w:left="630"/>
        <w:rPr>
          <w:rFonts w:ascii="Calibri" w:hAnsi="Calibri" w:cs="Times New Roman"/>
          <w:sz w:val="22"/>
          <w:szCs w:val="22"/>
        </w:rPr>
      </w:pPr>
    </w:p>
    <w:p w14:paraId="0B9A8A89" w14:textId="42AD1C60" w:rsidR="00D65A70" w:rsidRDefault="00D65A70" w:rsidP="00965502">
      <w:pPr>
        <w:pStyle w:val="ListParagraph"/>
        <w:ind w:left="630"/>
        <w:rPr>
          <w:rFonts w:ascii="Calibri" w:hAnsi="Calibri" w:cs="Times New Roman"/>
          <w:sz w:val="22"/>
          <w:szCs w:val="22"/>
        </w:rPr>
      </w:pPr>
      <w:r>
        <w:rPr>
          <w:rFonts w:ascii="Calibri" w:hAnsi="Calibri" w:cs="Times New Roman"/>
          <w:sz w:val="22"/>
          <w:szCs w:val="22"/>
        </w:rPr>
        <w:t xml:space="preserve">17] </w:t>
      </w:r>
      <w:r w:rsidR="00F17A87">
        <w:rPr>
          <w:rFonts w:ascii="Calibri" w:hAnsi="Calibri" w:cs="Times New Roman"/>
          <w:sz w:val="22"/>
          <w:szCs w:val="22"/>
        </w:rPr>
        <w:t>Wisal GA. Antibacterial and antifungal effect of cinnamon, Microbiology Research Journal International. 2018 May 10:1-8.</w:t>
      </w:r>
    </w:p>
    <w:p w14:paraId="0B273F2C" w14:textId="77777777" w:rsidR="00F17A87" w:rsidRDefault="00F17A87" w:rsidP="00965502">
      <w:pPr>
        <w:pStyle w:val="ListParagraph"/>
        <w:ind w:left="630"/>
        <w:rPr>
          <w:rFonts w:ascii="Calibri" w:hAnsi="Calibri" w:cs="Times New Roman"/>
          <w:sz w:val="22"/>
          <w:szCs w:val="22"/>
        </w:rPr>
      </w:pPr>
    </w:p>
    <w:p w14:paraId="0BAA2A21" w14:textId="7481D82B" w:rsidR="00F17A87" w:rsidRDefault="00F17A87" w:rsidP="00965502">
      <w:pPr>
        <w:pStyle w:val="ListParagraph"/>
        <w:ind w:left="630"/>
        <w:rPr>
          <w:rFonts w:ascii="Calibri" w:hAnsi="Calibri" w:cs="Times New Roman"/>
          <w:sz w:val="22"/>
          <w:szCs w:val="22"/>
        </w:rPr>
      </w:pPr>
      <w:r>
        <w:rPr>
          <w:rFonts w:ascii="Calibri" w:hAnsi="Calibri" w:cs="Times New Roman"/>
          <w:sz w:val="22"/>
          <w:szCs w:val="22"/>
        </w:rPr>
        <w:t xml:space="preserve">18] </w:t>
      </w:r>
      <w:r w:rsidR="00985A32">
        <w:rPr>
          <w:rFonts w:ascii="Calibri" w:hAnsi="Calibri" w:cs="Times New Roman"/>
          <w:sz w:val="22"/>
          <w:szCs w:val="22"/>
        </w:rPr>
        <w:t xml:space="preserve">Naveed R, Hussain I, Tawab A, Tariq M, Rahman M, Hameed S, Mahmood MS, Siddique AB, Iqbal M. Antimicrobial activity of the bioactive components of essential oils from Pakistani spices against Salmonella and other multi-drug resistant bacteria, BMC complementary and alternative medicine. 2013 Dec; 13(1):1-0. </w:t>
      </w:r>
    </w:p>
    <w:p w14:paraId="530E0E28" w14:textId="77777777" w:rsidR="00985A32" w:rsidRDefault="00985A32" w:rsidP="00965502">
      <w:pPr>
        <w:pStyle w:val="ListParagraph"/>
        <w:ind w:left="630"/>
        <w:rPr>
          <w:rFonts w:ascii="Calibri" w:hAnsi="Calibri" w:cs="Times New Roman"/>
          <w:sz w:val="22"/>
          <w:szCs w:val="22"/>
        </w:rPr>
      </w:pPr>
    </w:p>
    <w:p w14:paraId="464599F7" w14:textId="2FF1156D" w:rsidR="00985A32" w:rsidRDefault="00985A32" w:rsidP="00965502">
      <w:pPr>
        <w:pStyle w:val="ListParagraph"/>
        <w:ind w:left="630"/>
        <w:rPr>
          <w:rFonts w:ascii="Calibri" w:hAnsi="Calibri" w:cs="Times New Roman"/>
          <w:sz w:val="22"/>
          <w:szCs w:val="22"/>
        </w:rPr>
      </w:pPr>
      <w:r>
        <w:rPr>
          <w:rFonts w:ascii="Calibri" w:hAnsi="Calibri" w:cs="Times New Roman"/>
          <w:sz w:val="22"/>
          <w:szCs w:val="22"/>
        </w:rPr>
        <w:t xml:space="preserve">19] </w:t>
      </w:r>
      <w:r w:rsidR="0076028B">
        <w:rPr>
          <w:rFonts w:ascii="Calibri" w:hAnsi="Calibri" w:cs="Times New Roman"/>
          <w:sz w:val="22"/>
          <w:szCs w:val="22"/>
        </w:rPr>
        <w:t>Abdalla RM, Abdelgadir AE. Antibacterial activity and phytochemical constituents of Cinnamomum verum and Matricaria chamomilla from Sudan, Bio Bulletin. 2016; 2(2):01-0.</w:t>
      </w:r>
    </w:p>
    <w:p w14:paraId="6F3B8996" w14:textId="77777777" w:rsidR="001F1AF4" w:rsidRDefault="001F1AF4" w:rsidP="00965502">
      <w:pPr>
        <w:pStyle w:val="ListParagraph"/>
        <w:ind w:left="630"/>
        <w:rPr>
          <w:rFonts w:ascii="Calibri" w:hAnsi="Calibri" w:cs="Times New Roman"/>
          <w:sz w:val="22"/>
          <w:szCs w:val="22"/>
        </w:rPr>
      </w:pPr>
    </w:p>
    <w:p w14:paraId="3EECFCC1" w14:textId="455014A8" w:rsidR="00A80CAB" w:rsidRDefault="00A80CAB" w:rsidP="00A80CAB">
      <w:pPr>
        <w:pStyle w:val="ListParagraph"/>
        <w:ind w:left="630"/>
        <w:rPr>
          <w:rFonts w:ascii="Calibri" w:hAnsi="Calibri" w:cs="Times New Roman"/>
          <w:sz w:val="22"/>
          <w:szCs w:val="22"/>
        </w:rPr>
      </w:pPr>
      <w:r>
        <w:rPr>
          <w:rFonts w:ascii="Calibri" w:hAnsi="Calibri" w:cs="Times New Roman"/>
          <w:sz w:val="22"/>
          <w:szCs w:val="22"/>
        </w:rPr>
        <w:t xml:space="preserve">20] Mith H, Dure R, Delcenserie V, Zhiri A, Daube G, Clinquart A. Antimicrobial activities of commercial essential oils and their components against food‐borne pathogens and food spoilage bacteria, Food science &amp; nutrition. 2014 Jul; 2(4):403-16. </w:t>
      </w:r>
    </w:p>
    <w:p w14:paraId="12B72800" w14:textId="77777777" w:rsidR="00A80CAB" w:rsidRDefault="00A80CAB" w:rsidP="00A80CAB">
      <w:pPr>
        <w:pStyle w:val="ListParagraph"/>
        <w:ind w:left="630"/>
        <w:rPr>
          <w:rFonts w:ascii="Calibri" w:hAnsi="Calibri" w:cs="Times New Roman"/>
          <w:sz w:val="22"/>
          <w:szCs w:val="22"/>
        </w:rPr>
      </w:pPr>
    </w:p>
    <w:p w14:paraId="120C5B5C" w14:textId="475C1350" w:rsidR="00A80CAB" w:rsidRDefault="00A80CAB" w:rsidP="00A80CAB">
      <w:pPr>
        <w:pStyle w:val="ListParagraph"/>
        <w:ind w:left="630"/>
        <w:rPr>
          <w:rFonts w:ascii="Calibri" w:hAnsi="Calibri" w:cs="Times New Roman"/>
          <w:sz w:val="22"/>
          <w:szCs w:val="22"/>
        </w:rPr>
      </w:pPr>
      <w:r>
        <w:rPr>
          <w:rFonts w:ascii="Calibri" w:hAnsi="Calibri" w:cs="Times New Roman"/>
          <w:sz w:val="22"/>
          <w:szCs w:val="22"/>
        </w:rPr>
        <w:t xml:space="preserve">21] </w:t>
      </w:r>
      <w:r w:rsidR="007868C9">
        <w:rPr>
          <w:rFonts w:ascii="Calibri" w:hAnsi="Calibri" w:cs="Times New Roman"/>
          <w:sz w:val="22"/>
          <w:szCs w:val="22"/>
        </w:rPr>
        <w:t>Saranya B, Sulfikarali T, Chindhu S, Muneeb AM, Leela NK, Zachariah TJ. Turmeric and cinnamon dominate in antioxidant potential among four major spices, Journal of Spices and Aromatic Crops. 2017 Jun 1; 26(1):27-32.</w:t>
      </w:r>
    </w:p>
    <w:p w14:paraId="52ACA8AF" w14:textId="77777777" w:rsidR="007868C9" w:rsidRDefault="007868C9" w:rsidP="00A80CAB">
      <w:pPr>
        <w:pStyle w:val="ListParagraph"/>
        <w:ind w:left="630"/>
        <w:rPr>
          <w:rFonts w:ascii="Calibri" w:hAnsi="Calibri" w:cs="Times New Roman"/>
          <w:sz w:val="22"/>
          <w:szCs w:val="22"/>
        </w:rPr>
      </w:pPr>
    </w:p>
    <w:p w14:paraId="7D6DF20C" w14:textId="71D2FD59" w:rsidR="007868C9" w:rsidRDefault="007868C9" w:rsidP="00A80CAB">
      <w:pPr>
        <w:pStyle w:val="ListParagraph"/>
        <w:ind w:left="630"/>
        <w:rPr>
          <w:rFonts w:ascii="Calibri" w:hAnsi="Calibri" w:cs="Times New Roman"/>
          <w:sz w:val="22"/>
          <w:szCs w:val="22"/>
        </w:rPr>
      </w:pPr>
      <w:r>
        <w:rPr>
          <w:rFonts w:ascii="Calibri" w:hAnsi="Calibri" w:cs="Times New Roman"/>
          <w:sz w:val="22"/>
          <w:szCs w:val="22"/>
        </w:rPr>
        <w:lastRenderedPageBreak/>
        <w:t>2</w:t>
      </w:r>
      <w:r w:rsidR="003C40A1">
        <w:rPr>
          <w:rFonts w:ascii="Calibri" w:hAnsi="Calibri" w:cs="Times New Roman"/>
          <w:sz w:val="22"/>
          <w:szCs w:val="22"/>
        </w:rPr>
        <w:t>2]</w:t>
      </w:r>
      <w:r>
        <w:rPr>
          <w:rFonts w:ascii="Calibri" w:hAnsi="Calibri" w:cs="Times New Roman"/>
          <w:sz w:val="22"/>
          <w:szCs w:val="22"/>
        </w:rPr>
        <w:t xml:space="preserve"> </w:t>
      </w:r>
      <w:r w:rsidR="00A465D3">
        <w:rPr>
          <w:rFonts w:ascii="Calibri" w:hAnsi="Calibri" w:cs="Times New Roman"/>
          <w:sz w:val="22"/>
          <w:szCs w:val="22"/>
        </w:rPr>
        <w:t xml:space="preserve">Elgendy EM, Ibrahim HS, Elmeherry HF, Sedki AG, Mekhemer FU. Chemical and biological comparative in vitro studies of cinnamon bark and lemon peel essential oils, Food and Nutrition Sciences. 2016 Dec 9; 8(1):110-25. </w:t>
      </w:r>
    </w:p>
    <w:p w14:paraId="560ED8AF" w14:textId="77777777" w:rsidR="00A465D3" w:rsidRDefault="00A465D3" w:rsidP="00A80CAB">
      <w:pPr>
        <w:pStyle w:val="ListParagraph"/>
        <w:ind w:left="630"/>
        <w:rPr>
          <w:rFonts w:ascii="Calibri" w:hAnsi="Calibri" w:cs="Times New Roman"/>
          <w:sz w:val="22"/>
          <w:szCs w:val="22"/>
        </w:rPr>
      </w:pPr>
    </w:p>
    <w:p w14:paraId="7B3B8A99" w14:textId="06116A56" w:rsidR="00A465D3" w:rsidRDefault="00A465D3" w:rsidP="00A465D3">
      <w:pPr>
        <w:pStyle w:val="ListParagraph"/>
        <w:ind w:left="630"/>
        <w:rPr>
          <w:rFonts w:ascii="Calibri" w:hAnsi="Calibri" w:cs="Times New Roman"/>
          <w:sz w:val="22"/>
          <w:szCs w:val="22"/>
        </w:rPr>
      </w:pPr>
      <w:r>
        <w:rPr>
          <w:rFonts w:ascii="Calibri" w:hAnsi="Calibri" w:cs="Times New Roman"/>
          <w:sz w:val="22"/>
          <w:szCs w:val="22"/>
        </w:rPr>
        <w:t>2</w:t>
      </w:r>
      <w:r w:rsidR="00042037">
        <w:rPr>
          <w:rFonts w:ascii="Calibri" w:hAnsi="Calibri" w:cs="Times New Roman"/>
          <w:sz w:val="22"/>
          <w:szCs w:val="22"/>
        </w:rPr>
        <w:t xml:space="preserve">3] </w:t>
      </w:r>
      <w:r w:rsidR="00A046B3">
        <w:rPr>
          <w:rFonts w:ascii="Calibri" w:hAnsi="Calibri" w:cs="Times New Roman"/>
          <w:sz w:val="22"/>
          <w:szCs w:val="22"/>
        </w:rPr>
        <w:t xml:space="preserve"> Vaibhavi Jakhetia, Rakesh Patel , Pankaj Khatri, Neeraj Pahuja, Sunil Garg, Anupriya Pandey, Sonu Sharma. Cinnamon: A Pharmacologica Review. Journal of Advanced Scientific Research. J.Adv.Sci.Res., 2010, 1(2): 19-23.</w:t>
      </w:r>
    </w:p>
    <w:p w14:paraId="4B4E720E" w14:textId="77777777" w:rsidR="00D07DFF" w:rsidRDefault="00D07DFF" w:rsidP="00A465D3">
      <w:pPr>
        <w:pStyle w:val="ListParagraph"/>
        <w:ind w:left="630"/>
        <w:rPr>
          <w:rFonts w:ascii="Calibri" w:hAnsi="Calibri" w:cs="Times New Roman"/>
          <w:sz w:val="22"/>
          <w:szCs w:val="22"/>
        </w:rPr>
      </w:pPr>
    </w:p>
    <w:p w14:paraId="432BA0AA" w14:textId="7EC664EE" w:rsidR="00D07DFF" w:rsidRDefault="00D07DFF" w:rsidP="00A465D3">
      <w:pPr>
        <w:pStyle w:val="ListParagraph"/>
        <w:ind w:left="630"/>
        <w:rPr>
          <w:rFonts w:ascii="Calibri" w:hAnsi="Calibri" w:cs="Times New Roman"/>
          <w:sz w:val="22"/>
          <w:szCs w:val="22"/>
        </w:rPr>
      </w:pPr>
      <w:r>
        <w:rPr>
          <w:rFonts w:ascii="Calibri" w:hAnsi="Calibri" w:cs="Times New Roman"/>
          <w:sz w:val="22"/>
          <w:szCs w:val="22"/>
        </w:rPr>
        <w:t>24]</w:t>
      </w:r>
      <w:r w:rsidR="002D158C">
        <w:rPr>
          <w:rFonts w:ascii="Calibri" w:hAnsi="Calibri" w:cs="Times New Roman"/>
          <w:sz w:val="22"/>
          <w:szCs w:val="22"/>
        </w:rPr>
        <w:t xml:space="preserve">Ezzat SK, AbuElkhair MT, Mourad MI, Helal ME, Grawish ME. Effects of aqueous cinnamon extract on chemically-induced carcinoma of hamster cheek pouch mucosa, Biochemistry and biophysics reports. 2017 Dec 1; 12: 72-8. </w:t>
      </w:r>
    </w:p>
    <w:p w14:paraId="50724AE8" w14:textId="77777777" w:rsidR="002D158C" w:rsidRDefault="002D158C" w:rsidP="00A465D3">
      <w:pPr>
        <w:pStyle w:val="ListParagraph"/>
        <w:ind w:left="630"/>
        <w:rPr>
          <w:rFonts w:ascii="Calibri" w:hAnsi="Calibri" w:cs="Times New Roman"/>
          <w:sz w:val="22"/>
          <w:szCs w:val="22"/>
        </w:rPr>
      </w:pPr>
    </w:p>
    <w:p w14:paraId="4E0D4CFA" w14:textId="00763AA7" w:rsidR="002D158C" w:rsidRDefault="002D158C" w:rsidP="00A465D3">
      <w:pPr>
        <w:pStyle w:val="ListParagraph"/>
        <w:ind w:left="630"/>
        <w:rPr>
          <w:rFonts w:ascii="Calibri" w:hAnsi="Calibri" w:cs="Times New Roman"/>
          <w:sz w:val="22"/>
          <w:szCs w:val="22"/>
        </w:rPr>
      </w:pPr>
      <w:r>
        <w:rPr>
          <w:rFonts w:ascii="Calibri" w:hAnsi="Calibri" w:cs="Times New Roman"/>
          <w:sz w:val="22"/>
          <w:szCs w:val="22"/>
        </w:rPr>
        <w:t xml:space="preserve">25] </w:t>
      </w:r>
      <w:r w:rsidR="001C2F51">
        <w:rPr>
          <w:rFonts w:ascii="Calibri" w:hAnsi="Calibri" w:cs="Times New Roman"/>
          <w:sz w:val="22"/>
          <w:szCs w:val="22"/>
        </w:rPr>
        <w:t>Shokri G, Fathi H, Jafari Sabet M, Nasri Nasrabadi N, Ataee R. Evaluation of antidiabetic effects of hydroalcoholic extract of green tea and cinnamon on streptozotocininduced diabetic rats, Pharmaceutical and Biomedical Research. 2015 Jun 10; 1(2):20-9.</w:t>
      </w:r>
    </w:p>
    <w:p w14:paraId="1199F6F9" w14:textId="77777777" w:rsidR="00241C44" w:rsidRDefault="00241C44" w:rsidP="00A465D3">
      <w:pPr>
        <w:pStyle w:val="ListParagraph"/>
        <w:ind w:left="630"/>
        <w:rPr>
          <w:rFonts w:ascii="Calibri" w:hAnsi="Calibri" w:cs="Times New Roman"/>
          <w:sz w:val="22"/>
          <w:szCs w:val="22"/>
        </w:rPr>
      </w:pPr>
    </w:p>
    <w:p w14:paraId="6F6A9E33" w14:textId="3CB99A55" w:rsidR="00241C44" w:rsidRPr="00A465D3" w:rsidRDefault="00241C44" w:rsidP="00A465D3">
      <w:pPr>
        <w:pStyle w:val="ListParagraph"/>
        <w:ind w:left="630"/>
        <w:rPr>
          <w:rFonts w:ascii="Calibri" w:hAnsi="Calibri" w:cs="Times New Roman"/>
          <w:sz w:val="22"/>
          <w:szCs w:val="22"/>
        </w:rPr>
      </w:pPr>
      <w:r>
        <w:rPr>
          <w:rFonts w:ascii="Calibri" w:hAnsi="Calibri" w:cs="Times New Roman"/>
          <w:sz w:val="22"/>
          <w:szCs w:val="22"/>
        </w:rPr>
        <w:t>26] Bharti Goel , Sunidhi Mishra . Medicinal and Nutritional perspective of cinnamon: A Mini review , European Jouryof Medicinal plants Feb 2020.</w:t>
      </w:r>
    </w:p>
    <w:p w14:paraId="295A5063" w14:textId="77777777" w:rsidR="00610478" w:rsidRPr="009E1D3F" w:rsidRDefault="00610478" w:rsidP="00A465D3">
      <w:pPr>
        <w:pStyle w:val="ListParagraph"/>
        <w:ind w:left="630"/>
        <w:rPr>
          <w:rFonts w:ascii="Calibri" w:hAnsi="Calibri" w:cs="Times New Roman"/>
          <w:sz w:val="22"/>
          <w:szCs w:val="22"/>
        </w:rPr>
      </w:pPr>
    </w:p>
    <w:p w14:paraId="7DF72A78" w14:textId="4330473A" w:rsidR="009C0F6A" w:rsidRPr="0082079A" w:rsidRDefault="006B316E" w:rsidP="0082079A">
      <w:pPr>
        <w:pStyle w:val="ListParagraph"/>
        <w:ind w:left="630"/>
        <w:rPr>
          <w:rFonts w:ascii="Calibri" w:hAnsi="Calibri" w:cs="Times New Roman"/>
          <w:sz w:val="22"/>
          <w:szCs w:val="22"/>
        </w:rPr>
      </w:pPr>
      <w:r>
        <w:rPr>
          <w:rFonts w:ascii="Calibri" w:hAnsi="Calibri" w:cs="Times New Roman"/>
          <w:sz w:val="22"/>
          <w:szCs w:val="22"/>
        </w:rPr>
        <w:t>27]</w:t>
      </w:r>
      <w:r w:rsidR="009C0F6A">
        <w:rPr>
          <w:rFonts w:ascii="Calibri" w:hAnsi="Calibri" w:cs="Times New Roman"/>
          <w:sz w:val="22"/>
          <w:szCs w:val="22"/>
        </w:rPr>
        <w:t>Navabi , S.F. Di Lorenzo , M. Sobarzo – Sanchez, E., Danglia, M., and Navabi S.M. (2015) . Antibacterial effect of cinnamon: from farm to food , cosmetics and pharmaceuticals industries. Nutrients. 7(9):77729-7748.</w:t>
      </w:r>
    </w:p>
    <w:p w14:paraId="0E253F13" w14:textId="77777777" w:rsidR="009C0F6A" w:rsidRDefault="009C0F6A" w:rsidP="00A465D3">
      <w:pPr>
        <w:pStyle w:val="ListParagraph"/>
        <w:ind w:left="630"/>
        <w:rPr>
          <w:rFonts w:ascii="Calibri" w:hAnsi="Calibri" w:cs="Times New Roman"/>
          <w:sz w:val="22"/>
          <w:szCs w:val="22"/>
        </w:rPr>
      </w:pPr>
    </w:p>
    <w:p w14:paraId="6C642407" w14:textId="0BB22B08" w:rsidR="009C0F6A" w:rsidRPr="0082079A" w:rsidRDefault="009C0F6A" w:rsidP="0082079A">
      <w:pPr>
        <w:pStyle w:val="ListParagraph"/>
        <w:ind w:left="630"/>
        <w:rPr>
          <w:rFonts w:ascii="Calibri" w:hAnsi="Calibri" w:cs="Times New Roman"/>
          <w:sz w:val="22"/>
          <w:szCs w:val="22"/>
        </w:rPr>
      </w:pPr>
      <w:r>
        <w:rPr>
          <w:rFonts w:ascii="Calibri" w:hAnsi="Calibri" w:cs="Times New Roman"/>
          <w:sz w:val="22"/>
          <w:szCs w:val="22"/>
        </w:rPr>
        <w:t>2</w:t>
      </w:r>
      <w:r w:rsidR="006B316E">
        <w:rPr>
          <w:rFonts w:ascii="Calibri" w:hAnsi="Calibri" w:cs="Times New Roman"/>
          <w:sz w:val="22"/>
          <w:szCs w:val="22"/>
        </w:rPr>
        <w:t>8]</w:t>
      </w:r>
      <w:r w:rsidRPr="006B316E">
        <w:rPr>
          <w:rFonts w:ascii="Calibri" w:hAnsi="Calibri" w:cs="Times New Roman"/>
          <w:sz w:val="22"/>
          <w:szCs w:val="22"/>
        </w:rPr>
        <w:t xml:space="preserve"> Charles , D.J.(2013) . Antioxidant properties of spices, herbs and other sources. Frontier Natural product co-op , Norway. Doi: 10.1007/978-1-4614-4310-0.</w:t>
      </w:r>
    </w:p>
    <w:p w14:paraId="58C72384" w14:textId="77777777" w:rsidR="009C0F6A" w:rsidRDefault="009C0F6A" w:rsidP="00A465D3">
      <w:pPr>
        <w:pStyle w:val="ListParagraph"/>
        <w:ind w:left="630"/>
        <w:rPr>
          <w:rFonts w:ascii="Calibri" w:hAnsi="Calibri" w:cs="Times New Roman"/>
          <w:sz w:val="22"/>
          <w:szCs w:val="22"/>
        </w:rPr>
      </w:pPr>
    </w:p>
    <w:p w14:paraId="0F1AAED6" w14:textId="4B77E5AC" w:rsidR="009C0F6A" w:rsidRPr="0082079A" w:rsidRDefault="009C0F6A" w:rsidP="0082079A">
      <w:pPr>
        <w:pStyle w:val="ListParagraph"/>
        <w:ind w:left="630"/>
        <w:rPr>
          <w:rFonts w:ascii="Calibri" w:hAnsi="Calibri" w:cs="Times New Roman"/>
          <w:sz w:val="22"/>
          <w:szCs w:val="22"/>
        </w:rPr>
      </w:pPr>
      <w:r>
        <w:rPr>
          <w:rFonts w:ascii="Calibri" w:hAnsi="Calibri" w:cs="Times New Roman"/>
          <w:sz w:val="22"/>
          <w:szCs w:val="22"/>
        </w:rPr>
        <w:t>2</w:t>
      </w:r>
      <w:r w:rsidR="00FD0656">
        <w:rPr>
          <w:rFonts w:ascii="Calibri" w:hAnsi="Calibri" w:cs="Times New Roman"/>
          <w:sz w:val="22"/>
          <w:szCs w:val="22"/>
        </w:rPr>
        <w:t>9</w:t>
      </w:r>
      <w:r>
        <w:rPr>
          <w:rFonts w:ascii="Calibri" w:hAnsi="Calibri" w:cs="Times New Roman"/>
          <w:sz w:val="22"/>
          <w:szCs w:val="22"/>
        </w:rPr>
        <w:t xml:space="preserve">] kaefer , C.M. and Milner , J.A. (2008) . The role of herbs and spice in cancer prevention J. Nutr. Biochem 19(6):347-361. </w:t>
      </w:r>
    </w:p>
    <w:p w14:paraId="0DB2044A" w14:textId="77777777" w:rsidR="009C0F6A" w:rsidRDefault="009C0F6A" w:rsidP="00A465D3">
      <w:pPr>
        <w:pStyle w:val="ListParagraph"/>
        <w:ind w:left="630"/>
        <w:rPr>
          <w:rFonts w:ascii="Calibri" w:hAnsi="Calibri" w:cs="Times New Roman"/>
          <w:sz w:val="22"/>
          <w:szCs w:val="22"/>
        </w:rPr>
      </w:pPr>
    </w:p>
    <w:p w14:paraId="4FBBC691" w14:textId="4605C3A4" w:rsidR="009C0F6A" w:rsidRDefault="00FD0656" w:rsidP="0082079A">
      <w:pPr>
        <w:pStyle w:val="ListParagraph"/>
        <w:ind w:left="630"/>
        <w:rPr>
          <w:rFonts w:ascii="Calibri" w:hAnsi="Calibri" w:cs="Times New Roman"/>
          <w:sz w:val="22"/>
          <w:szCs w:val="22"/>
        </w:rPr>
      </w:pPr>
      <w:r>
        <w:rPr>
          <w:rFonts w:ascii="Calibri" w:hAnsi="Calibri" w:cs="Times New Roman"/>
          <w:sz w:val="22"/>
          <w:szCs w:val="22"/>
        </w:rPr>
        <w:t>30</w:t>
      </w:r>
      <w:r w:rsidR="009C0F6A">
        <w:rPr>
          <w:rFonts w:ascii="Calibri" w:hAnsi="Calibri" w:cs="Times New Roman"/>
          <w:sz w:val="22"/>
          <w:szCs w:val="22"/>
        </w:rPr>
        <w:t>] Jayprakasha , G.K., Rao, l. J. And Sakariah, K.K. (2002). Chemical composition of volatile oil from cinnam zeylanicum buds. Zeitschriftfur Naturforschung 57(11-12) : 990-993.</w:t>
      </w:r>
    </w:p>
    <w:p w14:paraId="3ED0A980" w14:textId="77777777" w:rsidR="0082079A" w:rsidRPr="0082079A" w:rsidRDefault="0082079A" w:rsidP="0082079A">
      <w:pPr>
        <w:pStyle w:val="ListParagraph"/>
        <w:ind w:left="630"/>
        <w:rPr>
          <w:rFonts w:ascii="Calibri" w:hAnsi="Calibri" w:cs="Times New Roman"/>
          <w:sz w:val="22"/>
          <w:szCs w:val="22"/>
        </w:rPr>
      </w:pPr>
    </w:p>
    <w:p w14:paraId="65DE18C3" w14:textId="04ED024E" w:rsidR="009C0F6A" w:rsidRPr="0082079A" w:rsidRDefault="00FD0656" w:rsidP="0082079A">
      <w:pPr>
        <w:pStyle w:val="ListParagraph"/>
        <w:ind w:left="630"/>
        <w:rPr>
          <w:rFonts w:ascii="Calibri" w:hAnsi="Calibri" w:cs="Times New Roman"/>
          <w:sz w:val="22"/>
          <w:szCs w:val="22"/>
        </w:rPr>
      </w:pPr>
      <w:r>
        <w:rPr>
          <w:rFonts w:ascii="Calibri" w:hAnsi="Calibri" w:cs="Times New Roman"/>
          <w:sz w:val="22"/>
          <w:szCs w:val="22"/>
        </w:rPr>
        <w:t>31</w:t>
      </w:r>
      <w:r w:rsidR="009C0F6A">
        <w:rPr>
          <w:rFonts w:ascii="Calibri" w:hAnsi="Calibri" w:cs="Times New Roman"/>
          <w:sz w:val="22"/>
          <w:szCs w:val="22"/>
        </w:rPr>
        <w:t>] Morongiu, B., Piras, A., Porcedda, S., Tuveri, E., Sanjust, E., Meli, M., and Rescign , A. (2007) . Supercritical CO2 extract of Cinnamomum zeylanicum chemical characterization and antityrosinase activity. Food chem. 55(24): 10022-10027.</w:t>
      </w:r>
    </w:p>
    <w:p w14:paraId="1468EB6D" w14:textId="77777777" w:rsidR="009C0F6A" w:rsidRDefault="009C0F6A" w:rsidP="00A465D3">
      <w:pPr>
        <w:pStyle w:val="ListParagraph"/>
        <w:ind w:left="630"/>
        <w:rPr>
          <w:rFonts w:ascii="Calibri" w:hAnsi="Calibri" w:cs="Times New Roman"/>
          <w:sz w:val="22"/>
          <w:szCs w:val="22"/>
        </w:rPr>
      </w:pPr>
    </w:p>
    <w:p w14:paraId="7140099B" w14:textId="00A54ACF" w:rsidR="009C0F6A" w:rsidRPr="0082079A" w:rsidRDefault="00FD0656" w:rsidP="0082079A">
      <w:pPr>
        <w:pStyle w:val="ListParagraph"/>
        <w:ind w:left="630"/>
        <w:rPr>
          <w:rFonts w:ascii="Calibri" w:hAnsi="Calibri" w:cs="Times New Roman"/>
          <w:sz w:val="22"/>
          <w:szCs w:val="22"/>
        </w:rPr>
      </w:pPr>
      <w:r>
        <w:rPr>
          <w:rFonts w:ascii="Calibri" w:hAnsi="Calibri" w:cs="Times New Roman"/>
          <w:sz w:val="22"/>
          <w:szCs w:val="22"/>
        </w:rPr>
        <w:t>32]</w:t>
      </w:r>
      <w:r w:rsidR="009C0F6A">
        <w:rPr>
          <w:rFonts w:ascii="Calibri" w:hAnsi="Calibri" w:cs="Times New Roman"/>
          <w:sz w:val="22"/>
          <w:szCs w:val="22"/>
        </w:rPr>
        <w:t xml:space="preserve"> Abesekera , W.P.K.M., Premakumara, G.A.s., and Ratnasooriya, W.D.(2013). In vitro antioxidant properties of leaf and bark extract of Ceylon cinnamon ( Cinnamomum zeylanicum Blume) Trop. Agric. Res. 24(2):128-138.</w:t>
      </w:r>
    </w:p>
    <w:p w14:paraId="40BD6D01" w14:textId="77777777" w:rsidR="009C0F6A" w:rsidRDefault="009C0F6A" w:rsidP="00A465D3">
      <w:pPr>
        <w:pStyle w:val="ListParagraph"/>
        <w:ind w:left="630"/>
        <w:rPr>
          <w:rFonts w:ascii="Calibri" w:hAnsi="Calibri" w:cs="Times New Roman"/>
          <w:sz w:val="22"/>
          <w:szCs w:val="22"/>
        </w:rPr>
      </w:pPr>
    </w:p>
    <w:p w14:paraId="4E075181" w14:textId="66D194FB" w:rsidR="009C0F6A" w:rsidRDefault="001A0630" w:rsidP="0082079A">
      <w:pPr>
        <w:pStyle w:val="ListParagraph"/>
        <w:ind w:left="630"/>
        <w:rPr>
          <w:rFonts w:ascii="Calibri" w:hAnsi="Calibri" w:cs="Times New Roman"/>
          <w:sz w:val="22"/>
          <w:szCs w:val="22"/>
        </w:rPr>
      </w:pPr>
      <w:r>
        <w:rPr>
          <w:rFonts w:ascii="Calibri" w:hAnsi="Calibri" w:cs="Times New Roman"/>
          <w:sz w:val="22"/>
          <w:szCs w:val="22"/>
        </w:rPr>
        <w:lastRenderedPageBreak/>
        <w:t>33]</w:t>
      </w:r>
      <w:r w:rsidR="009C0F6A">
        <w:rPr>
          <w:rFonts w:ascii="Calibri" w:hAnsi="Calibri" w:cs="Times New Roman"/>
          <w:sz w:val="22"/>
          <w:szCs w:val="22"/>
        </w:rPr>
        <w:t>De soya , E.J.S., Abeysinghe, D.C., and Dharmadasa, R.M. (2016) . Comparison of phytochemicals Antioxidant activity and essential oil with four selected spice crpp. Word J. Agric. Res. 4(6):251-255.</w:t>
      </w:r>
    </w:p>
    <w:p w14:paraId="5CFA8E89" w14:textId="77777777" w:rsidR="0082079A" w:rsidRPr="0082079A" w:rsidRDefault="0082079A" w:rsidP="0082079A">
      <w:pPr>
        <w:pStyle w:val="ListParagraph"/>
        <w:ind w:left="630"/>
        <w:rPr>
          <w:rFonts w:ascii="Calibri" w:hAnsi="Calibri" w:cs="Times New Roman"/>
          <w:sz w:val="22"/>
          <w:szCs w:val="22"/>
        </w:rPr>
      </w:pPr>
    </w:p>
    <w:p w14:paraId="74353824" w14:textId="6CEDF62F" w:rsidR="009C0F6A" w:rsidRPr="0082079A" w:rsidRDefault="001A0630" w:rsidP="0082079A">
      <w:pPr>
        <w:pStyle w:val="ListParagraph"/>
        <w:ind w:left="630"/>
        <w:rPr>
          <w:rFonts w:ascii="Calibri" w:hAnsi="Calibri" w:cs="Times New Roman"/>
          <w:sz w:val="22"/>
          <w:szCs w:val="22"/>
        </w:rPr>
      </w:pPr>
      <w:r>
        <w:rPr>
          <w:rFonts w:ascii="Calibri" w:hAnsi="Calibri" w:cs="Times New Roman"/>
          <w:sz w:val="22"/>
          <w:szCs w:val="22"/>
        </w:rPr>
        <w:t xml:space="preserve">34] </w:t>
      </w:r>
      <w:r w:rsidR="009C0F6A">
        <w:rPr>
          <w:rFonts w:ascii="Calibri" w:hAnsi="Calibri" w:cs="Times New Roman"/>
          <w:sz w:val="22"/>
          <w:szCs w:val="22"/>
        </w:rPr>
        <w:t>Harsha , N., Sridevi , V., Lakshmi, M.V.V.C. Rani K. , and Vani, N.D.S., (2013). Phytochemical analysis of some selected spices.Int. J. Innov. Res.Sci..Eng.Technol.2(11):6618-6621.</w:t>
      </w:r>
    </w:p>
    <w:p w14:paraId="38B7C5C0" w14:textId="77777777" w:rsidR="009C0F6A" w:rsidRDefault="009C0F6A" w:rsidP="00A465D3">
      <w:pPr>
        <w:pStyle w:val="ListParagraph"/>
        <w:ind w:left="630"/>
        <w:rPr>
          <w:rFonts w:ascii="Calibri" w:hAnsi="Calibri" w:cs="Times New Roman"/>
          <w:sz w:val="22"/>
          <w:szCs w:val="22"/>
        </w:rPr>
      </w:pPr>
    </w:p>
    <w:p w14:paraId="557CDF2D" w14:textId="6141A7F1" w:rsidR="009C0F6A" w:rsidRDefault="001A0630" w:rsidP="0082079A">
      <w:pPr>
        <w:pStyle w:val="ListParagraph"/>
        <w:ind w:left="630"/>
        <w:rPr>
          <w:rFonts w:ascii="Calibri" w:hAnsi="Calibri" w:cs="Times New Roman"/>
          <w:sz w:val="22"/>
          <w:szCs w:val="22"/>
        </w:rPr>
      </w:pPr>
      <w:r>
        <w:rPr>
          <w:rFonts w:ascii="Calibri" w:hAnsi="Calibri" w:cs="Times New Roman"/>
          <w:sz w:val="22"/>
          <w:szCs w:val="22"/>
        </w:rPr>
        <w:t>36</w:t>
      </w:r>
      <w:r w:rsidR="009C0F6A">
        <w:rPr>
          <w:rFonts w:ascii="Calibri" w:hAnsi="Calibri" w:cs="Times New Roman"/>
          <w:sz w:val="22"/>
          <w:szCs w:val="22"/>
        </w:rPr>
        <w:t>] Shreya, A., Manisha, D., and Sonali, J., (2015). Phytochemical screening and antimicrobial activity of cinnamon spice against urinary tract infection and fungal pathogens.Int. J.Life sci. Pharma.Res. 5(4):30-38.</w:t>
      </w:r>
    </w:p>
    <w:p w14:paraId="2E6C67BE" w14:textId="77777777" w:rsidR="0082079A" w:rsidRPr="0082079A" w:rsidRDefault="0082079A" w:rsidP="0082079A">
      <w:pPr>
        <w:pStyle w:val="ListParagraph"/>
        <w:ind w:left="630"/>
        <w:rPr>
          <w:rFonts w:ascii="Calibri" w:hAnsi="Calibri" w:cs="Times New Roman"/>
          <w:sz w:val="22"/>
          <w:szCs w:val="22"/>
        </w:rPr>
      </w:pPr>
    </w:p>
    <w:p w14:paraId="6856FDDC" w14:textId="22FB2339" w:rsidR="009C0F6A" w:rsidRDefault="001A0630" w:rsidP="0082079A">
      <w:pPr>
        <w:pStyle w:val="ListParagraph"/>
        <w:ind w:left="630"/>
        <w:rPr>
          <w:rFonts w:ascii="Calibri" w:hAnsi="Calibri" w:cs="Times New Roman"/>
          <w:sz w:val="22"/>
          <w:szCs w:val="22"/>
        </w:rPr>
      </w:pPr>
      <w:r>
        <w:rPr>
          <w:rFonts w:ascii="Calibri" w:hAnsi="Calibri" w:cs="Times New Roman"/>
          <w:sz w:val="22"/>
          <w:szCs w:val="22"/>
        </w:rPr>
        <w:t>37</w:t>
      </w:r>
      <w:r w:rsidR="009C0F6A">
        <w:rPr>
          <w:rFonts w:ascii="Calibri" w:hAnsi="Calibri" w:cs="Times New Roman"/>
          <w:sz w:val="22"/>
          <w:szCs w:val="22"/>
        </w:rPr>
        <w:t>] Vangalapati, M., Satya, S.N. , Prakash, S.D.V., and Avanigadda, S. (2012). A review on pharmacological activities and clinical effects of cinnamon spices. Res.J.Pharma. Biol.Chem.Sci. 3(1):653-663</w:t>
      </w:r>
    </w:p>
    <w:p w14:paraId="199134E2" w14:textId="77777777" w:rsidR="0082079A" w:rsidRPr="0082079A" w:rsidRDefault="0082079A" w:rsidP="0082079A">
      <w:pPr>
        <w:pStyle w:val="ListParagraph"/>
        <w:ind w:left="630"/>
        <w:rPr>
          <w:rFonts w:ascii="Calibri" w:hAnsi="Calibri" w:cs="Times New Roman"/>
          <w:sz w:val="22"/>
          <w:szCs w:val="22"/>
        </w:rPr>
      </w:pPr>
    </w:p>
    <w:p w14:paraId="6C55C28E" w14:textId="3EC1A5BD" w:rsidR="009C0F6A" w:rsidRDefault="001A0630" w:rsidP="00A465D3">
      <w:pPr>
        <w:pStyle w:val="ListParagraph"/>
        <w:ind w:left="630"/>
        <w:rPr>
          <w:rFonts w:ascii="Calibri" w:hAnsi="Calibri" w:cs="Times New Roman"/>
          <w:sz w:val="22"/>
          <w:szCs w:val="22"/>
        </w:rPr>
      </w:pPr>
      <w:r>
        <w:rPr>
          <w:rFonts w:ascii="Calibri" w:hAnsi="Calibri" w:cs="Times New Roman"/>
          <w:sz w:val="22"/>
          <w:szCs w:val="22"/>
        </w:rPr>
        <w:t>38</w:t>
      </w:r>
      <w:r w:rsidR="009C0F6A">
        <w:rPr>
          <w:rFonts w:ascii="Calibri" w:hAnsi="Calibri" w:cs="Times New Roman"/>
          <w:sz w:val="22"/>
          <w:szCs w:val="22"/>
        </w:rPr>
        <w:t>] Feyza Tosya and Sibel Bolel. (2021). Effects of cinnamon on Health and it’s potential as a functional food ingredient. Science of spices &amp; culinary Herbs. Vol. 5,115-127.</w:t>
      </w:r>
    </w:p>
    <w:p w14:paraId="3115A611" w14:textId="77777777" w:rsidR="009C0F6A" w:rsidRDefault="009C0F6A" w:rsidP="00A465D3">
      <w:pPr>
        <w:pStyle w:val="ListParagraph"/>
        <w:ind w:left="630"/>
        <w:rPr>
          <w:rFonts w:ascii="Calibri" w:hAnsi="Calibri" w:cs="Times New Roman"/>
          <w:sz w:val="22"/>
          <w:szCs w:val="22"/>
        </w:rPr>
      </w:pPr>
    </w:p>
    <w:p w14:paraId="2690A3FB" w14:textId="0FEC7CA2" w:rsidR="009C0F6A" w:rsidRDefault="009C0F6A" w:rsidP="00A465D3">
      <w:pPr>
        <w:pStyle w:val="ListParagraph"/>
        <w:ind w:left="630"/>
        <w:rPr>
          <w:rFonts w:ascii="Calibri" w:hAnsi="Calibri" w:cs="Times New Roman"/>
          <w:sz w:val="22"/>
          <w:szCs w:val="22"/>
        </w:rPr>
      </w:pPr>
      <w:r>
        <w:rPr>
          <w:rFonts w:ascii="Calibri" w:hAnsi="Calibri" w:cs="Times New Roman"/>
          <w:sz w:val="22"/>
          <w:szCs w:val="22"/>
        </w:rPr>
        <w:t>3</w:t>
      </w:r>
      <w:r w:rsidR="00F14FB8">
        <w:rPr>
          <w:rFonts w:ascii="Calibri" w:hAnsi="Calibri" w:cs="Times New Roman"/>
          <w:sz w:val="22"/>
          <w:szCs w:val="22"/>
        </w:rPr>
        <w:t>9</w:t>
      </w:r>
      <w:r w:rsidR="00EC3BC0">
        <w:rPr>
          <w:rFonts w:ascii="Calibri" w:hAnsi="Calibri" w:cs="Times New Roman"/>
          <w:sz w:val="22"/>
          <w:szCs w:val="22"/>
        </w:rPr>
        <w:t xml:space="preserve">] </w:t>
      </w:r>
      <w:r>
        <w:rPr>
          <w:rFonts w:ascii="Calibri" w:hAnsi="Calibri" w:cs="Times New Roman"/>
          <w:sz w:val="22"/>
          <w:szCs w:val="22"/>
        </w:rPr>
        <w:t>Priyanga Ranasinghe , Shehani Pigera, GA Sirimal Premkumara, Priyadarshani Galappaththy, Godwin R. Constantine &amp; Prasad Katulanda. (2013). Medicinal properties of “True cinnamon ( Cinnamomum zeylanicum) a systematic review. 22 oct 2013. Volume 13, article no. 275.</w:t>
      </w:r>
    </w:p>
    <w:p w14:paraId="1D6B1046" w14:textId="77777777" w:rsidR="0024758B" w:rsidRDefault="0024758B" w:rsidP="00A465D3">
      <w:pPr>
        <w:pStyle w:val="ListParagraph"/>
        <w:ind w:left="630"/>
        <w:rPr>
          <w:rFonts w:ascii="Calibri" w:hAnsi="Calibri" w:cs="Times New Roman"/>
          <w:sz w:val="22"/>
          <w:szCs w:val="22"/>
        </w:rPr>
      </w:pPr>
    </w:p>
    <w:p w14:paraId="77CC73C0" w14:textId="7FBDAB49" w:rsidR="0024758B" w:rsidRDefault="0024758B" w:rsidP="00A465D3">
      <w:pPr>
        <w:pStyle w:val="ListParagraph"/>
        <w:ind w:left="630"/>
        <w:rPr>
          <w:rFonts w:ascii="Calibri" w:hAnsi="Calibri" w:cs="Times New Roman"/>
          <w:sz w:val="22"/>
          <w:szCs w:val="22"/>
        </w:rPr>
      </w:pPr>
      <w:r>
        <w:rPr>
          <w:rFonts w:ascii="Calibri" w:hAnsi="Calibri" w:cs="Times New Roman"/>
          <w:sz w:val="22"/>
          <w:szCs w:val="22"/>
        </w:rPr>
        <w:t>40] Abul Hossain, Fereidoon Shahidi , Bioactives in spice , and spice oleoresins: Phytochemicals and their beneficial effects in food preservation and health promotion. Food Bioact July 2018: 3., 8-75.</w:t>
      </w:r>
    </w:p>
    <w:p w14:paraId="57183B52" w14:textId="760DE0E2" w:rsidR="000D542D" w:rsidRDefault="000D542D" w:rsidP="00A465D3">
      <w:pPr>
        <w:pStyle w:val="ListParagraph"/>
        <w:ind w:left="630"/>
        <w:rPr>
          <w:rFonts w:ascii="Calibri" w:hAnsi="Calibri" w:cs="Times New Roman"/>
          <w:sz w:val="22"/>
          <w:szCs w:val="22"/>
        </w:rPr>
      </w:pPr>
    </w:p>
    <w:p w14:paraId="43745C9A" w14:textId="0DC9BE1B" w:rsidR="007C124F" w:rsidRDefault="007C124F" w:rsidP="00A465D3">
      <w:pPr>
        <w:pStyle w:val="ListParagraph"/>
        <w:ind w:left="630"/>
        <w:rPr>
          <w:rFonts w:ascii="Calibri" w:hAnsi="Calibri" w:cs="Times New Roman"/>
          <w:sz w:val="22"/>
          <w:szCs w:val="22"/>
        </w:rPr>
      </w:pPr>
      <w:r>
        <w:rPr>
          <w:rFonts w:ascii="Calibri" w:hAnsi="Calibri" w:cs="Times New Roman"/>
          <w:sz w:val="22"/>
          <w:szCs w:val="22"/>
        </w:rPr>
        <w:t>41] Qabaha K, Abu-Lafi S, Al-Rimawi F. Antiinflammatory Activities of Ethanolic Extracts of curcuma Longa (Turmeric) and cinnamon (Cinnamomum verum</w:t>
      </w:r>
      <w:r w:rsidR="00897A64">
        <w:rPr>
          <w:rFonts w:ascii="Calibri" w:hAnsi="Calibri" w:cs="Times New Roman"/>
          <w:sz w:val="22"/>
          <w:szCs w:val="22"/>
        </w:rPr>
        <w:t>)</w:t>
      </w:r>
      <w:r w:rsidR="008E1875">
        <w:rPr>
          <w:rFonts w:ascii="Calibri" w:hAnsi="Calibri" w:cs="Times New Roman"/>
          <w:sz w:val="22"/>
          <w:szCs w:val="22"/>
        </w:rPr>
        <w:t>.</w:t>
      </w:r>
    </w:p>
    <w:p w14:paraId="17E5720A" w14:textId="77777777" w:rsidR="00897A64" w:rsidRDefault="00897A64" w:rsidP="00A465D3">
      <w:pPr>
        <w:pStyle w:val="ListParagraph"/>
        <w:ind w:left="630"/>
        <w:rPr>
          <w:rFonts w:ascii="Calibri" w:hAnsi="Calibri" w:cs="Times New Roman"/>
          <w:sz w:val="22"/>
          <w:szCs w:val="22"/>
        </w:rPr>
      </w:pPr>
    </w:p>
    <w:p w14:paraId="451B5ECE" w14:textId="03772B6E" w:rsidR="00897A64" w:rsidRDefault="00897A64" w:rsidP="00A465D3">
      <w:pPr>
        <w:pStyle w:val="ListParagraph"/>
        <w:ind w:left="630"/>
        <w:rPr>
          <w:rFonts w:ascii="Calibri" w:hAnsi="Calibri" w:cs="Times New Roman"/>
          <w:sz w:val="22"/>
          <w:szCs w:val="22"/>
        </w:rPr>
      </w:pPr>
      <w:r>
        <w:rPr>
          <w:rFonts w:ascii="Calibri" w:hAnsi="Calibri" w:cs="Times New Roman"/>
          <w:sz w:val="22"/>
          <w:szCs w:val="22"/>
        </w:rPr>
        <w:t xml:space="preserve">42] </w:t>
      </w:r>
      <w:r w:rsidR="008E1875">
        <w:rPr>
          <w:rFonts w:ascii="Calibri" w:hAnsi="Calibri" w:cs="Times New Roman"/>
          <w:sz w:val="22"/>
          <w:szCs w:val="22"/>
        </w:rPr>
        <w:t>Goyal M, Kaur H, Bhandari M, Rizvanov AA, Khaiboullina SF, Baranwal M. Antioxidant and Immune Effects of Water-Soluble Polysaccharides Isolated from Cinnamomum verum Bark, BioNanoScience. 2018 Sep; 8(3):935-40.</w:t>
      </w:r>
    </w:p>
    <w:p w14:paraId="391CD43A" w14:textId="77777777" w:rsidR="00CE1F14" w:rsidRDefault="00CE1F14" w:rsidP="00A465D3">
      <w:pPr>
        <w:pStyle w:val="ListParagraph"/>
        <w:ind w:left="630"/>
        <w:rPr>
          <w:rFonts w:ascii="Calibri" w:hAnsi="Calibri" w:cs="Times New Roman"/>
          <w:sz w:val="22"/>
          <w:szCs w:val="22"/>
        </w:rPr>
      </w:pPr>
    </w:p>
    <w:p w14:paraId="6E4F6D37" w14:textId="3049D987" w:rsidR="00CE1F14" w:rsidRDefault="00CE1F14" w:rsidP="00A465D3">
      <w:pPr>
        <w:pStyle w:val="ListParagraph"/>
        <w:ind w:left="630"/>
        <w:rPr>
          <w:rFonts w:ascii="Calibri" w:hAnsi="Calibri" w:cs="Times New Roman"/>
          <w:sz w:val="22"/>
          <w:szCs w:val="22"/>
        </w:rPr>
      </w:pPr>
      <w:r>
        <w:rPr>
          <w:rFonts w:ascii="Calibri" w:hAnsi="Calibri" w:cs="Times New Roman"/>
          <w:sz w:val="22"/>
          <w:szCs w:val="22"/>
        </w:rPr>
        <w:t>43</w:t>
      </w:r>
      <w:r w:rsidR="002171EE">
        <w:rPr>
          <w:rFonts w:ascii="Calibri" w:hAnsi="Calibri" w:cs="Times New Roman"/>
          <w:sz w:val="22"/>
          <w:szCs w:val="22"/>
        </w:rPr>
        <w:t>] Thomas, J., &amp; Duethi, P. P. (2001). Cinnamon. In K. V. Peter (Ed.), Handbook of herbs and spices. Woodhead Publishing Limited.</w:t>
      </w:r>
    </w:p>
    <w:p w14:paraId="318720E0" w14:textId="77777777" w:rsidR="002171EE" w:rsidRDefault="002171EE" w:rsidP="00A465D3">
      <w:pPr>
        <w:pStyle w:val="ListParagraph"/>
        <w:ind w:left="630"/>
        <w:rPr>
          <w:rFonts w:ascii="Calibri" w:hAnsi="Calibri" w:cs="Times New Roman"/>
          <w:sz w:val="22"/>
          <w:szCs w:val="22"/>
        </w:rPr>
      </w:pPr>
    </w:p>
    <w:p w14:paraId="625B87DE" w14:textId="76B8165E" w:rsidR="002171EE" w:rsidRDefault="002171EE" w:rsidP="00A465D3">
      <w:pPr>
        <w:pStyle w:val="ListParagraph"/>
        <w:ind w:left="630"/>
        <w:rPr>
          <w:rFonts w:ascii="Calibri" w:hAnsi="Calibri" w:cs="Times New Roman"/>
          <w:sz w:val="22"/>
          <w:szCs w:val="22"/>
        </w:rPr>
      </w:pPr>
      <w:r>
        <w:rPr>
          <w:rFonts w:ascii="Calibri" w:hAnsi="Calibri" w:cs="Times New Roman"/>
          <w:sz w:val="22"/>
          <w:szCs w:val="22"/>
        </w:rPr>
        <w:t xml:space="preserve">44] </w:t>
      </w:r>
      <w:r w:rsidR="00A054A3">
        <w:rPr>
          <w:rFonts w:ascii="Calibri" w:hAnsi="Calibri" w:cs="Times New Roman"/>
          <w:sz w:val="22"/>
          <w:szCs w:val="22"/>
        </w:rPr>
        <w:t>Barceloux, D. G. (2008). Cinnamon (Cinnamomum Species). Medical toxicology of natural substances: Foods, fungi, medicinal herbs, toxic plants, and venomous animals (pp. 39–43). John Wiley &amp; Sons.</w:t>
      </w:r>
    </w:p>
    <w:p w14:paraId="01D17450" w14:textId="77777777" w:rsidR="00A054A3" w:rsidRDefault="00A054A3" w:rsidP="00A465D3">
      <w:pPr>
        <w:pStyle w:val="ListParagraph"/>
        <w:ind w:left="630"/>
        <w:rPr>
          <w:rFonts w:ascii="Calibri" w:hAnsi="Calibri" w:cs="Times New Roman"/>
          <w:sz w:val="22"/>
          <w:szCs w:val="22"/>
        </w:rPr>
      </w:pPr>
    </w:p>
    <w:p w14:paraId="37043E52" w14:textId="1D588DFB" w:rsidR="00A054A3" w:rsidRDefault="00A054A3" w:rsidP="00A465D3">
      <w:pPr>
        <w:pStyle w:val="ListParagraph"/>
        <w:ind w:left="630"/>
        <w:rPr>
          <w:rFonts w:ascii="Calibri" w:hAnsi="Calibri" w:cs="Times New Roman"/>
          <w:sz w:val="22"/>
          <w:szCs w:val="22"/>
        </w:rPr>
      </w:pPr>
      <w:r>
        <w:rPr>
          <w:rFonts w:ascii="Calibri" w:hAnsi="Calibri" w:cs="Times New Roman"/>
          <w:sz w:val="22"/>
          <w:szCs w:val="22"/>
        </w:rPr>
        <w:t xml:space="preserve">45] </w:t>
      </w:r>
      <w:r w:rsidR="001978FC">
        <w:rPr>
          <w:rFonts w:ascii="Calibri" w:hAnsi="Calibri" w:cs="Times New Roman"/>
          <w:sz w:val="22"/>
          <w:szCs w:val="22"/>
        </w:rPr>
        <w:t>Muhammed, D. R. A., &amp; Dewettinck, K. (2017). Cinnamon and its derivatives as potential ingredient in functional food-A review. International Journal of Food Properties, 20(2), 2237–2263.</w:t>
      </w:r>
    </w:p>
    <w:p w14:paraId="1595FFE9" w14:textId="77777777" w:rsidR="001978FC" w:rsidRDefault="001978FC" w:rsidP="00A465D3">
      <w:pPr>
        <w:pStyle w:val="ListParagraph"/>
        <w:ind w:left="630"/>
        <w:rPr>
          <w:rFonts w:ascii="Calibri" w:hAnsi="Calibri" w:cs="Times New Roman"/>
          <w:sz w:val="22"/>
          <w:szCs w:val="22"/>
        </w:rPr>
      </w:pPr>
    </w:p>
    <w:p w14:paraId="7DAC1600" w14:textId="1C611FF4" w:rsidR="001978FC" w:rsidRDefault="001978FC" w:rsidP="00A465D3">
      <w:pPr>
        <w:pStyle w:val="ListParagraph"/>
        <w:ind w:left="630"/>
        <w:rPr>
          <w:rFonts w:ascii="Calibri" w:hAnsi="Calibri" w:cs="Times New Roman"/>
          <w:sz w:val="22"/>
          <w:szCs w:val="22"/>
        </w:rPr>
      </w:pPr>
      <w:r>
        <w:rPr>
          <w:rFonts w:ascii="Calibri" w:hAnsi="Calibri" w:cs="Times New Roman"/>
          <w:sz w:val="22"/>
          <w:szCs w:val="22"/>
        </w:rPr>
        <w:t xml:space="preserve">46] </w:t>
      </w:r>
      <w:r w:rsidR="009E5F24">
        <w:rPr>
          <w:rFonts w:ascii="Calibri" w:hAnsi="Calibri" w:cs="Times New Roman"/>
          <w:sz w:val="22"/>
          <w:szCs w:val="22"/>
        </w:rPr>
        <w:t>Chen, P., Sun, J., &amp; Ford, P. (2014). Differentiation of the four major species of cinnamons (C. Burmannii, C. Verum, C. Cassia, and C. Loureiroi) using a flow injection mass spectrometric (FIMS) fingerprinting method. Journal of Agricultural and Food Chemistry, 62, 2516–2521.</w:t>
      </w:r>
    </w:p>
    <w:p w14:paraId="53264C90" w14:textId="77777777" w:rsidR="00C8758D" w:rsidRDefault="00C8758D" w:rsidP="00A465D3">
      <w:pPr>
        <w:pStyle w:val="ListParagraph"/>
        <w:ind w:left="630"/>
        <w:rPr>
          <w:rFonts w:ascii="Calibri" w:hAnsi="Calibri" w:cs="Times New Roman"/>
          <w:sz w:val="22"/>
          <w:szCs w:val="22"/>
        </w:rPr>
      </w:pPr>
    </w:p>
    <w:p w14:paraId="58A88E39" w14:textId="4A3619EE" w:rsidR="00C8758D" w:rsidRDefault="00C8758D" w:rsidP="00A465D3">
      <w:pPr>
        <w:pStyle w:val="ListParagraph"/>
        <w:ind w:left="630"/>
        <w:rPr>
          <w:rFonts w:ascii="Calibri" w:hAnsi="Calibri" w:cs="Times New Roman"/>
          <w:sz w:val="22"/>
          <w:szCs w:val="22"/>
        </w:rPr>
      </w:pPr>
      <w:r>
        <w:rPr>
          <w:rFonts w:ascii="Calibri" w:hAnsi="Calibri" w:cs="Times New Roman"/>
          <w:sz w:val="22"/>
          <w:szCs w:val="22"/>
        </w:rPr>
        <w:t xml:space="preserve">47] </w:t>
      </w:r>
      <w:r w:rsidR="00AC56D7">
        <w:rPr>
          <w:rFonts w:ascii="Calibri" w:hAnsi="Calibri" w:cs="Times New Roman"/>
          <w:sz w:val="22"/>
          <w:szCs w:val="22"/>
        </w:rPr>
        <w:t>Anonymous. (2015). Cinnamon cultivation and processing. Technical Bulletin 5 (Published in Sinhala language), Department of Export Agriculture of Sri Lanka, 41 pp.</w:t>
      </w:r>
    </w:p>
    <w:p w14:paraId="0F9C0803" w14:textId="77777777" w:rsidR="00EC5631" w:rsidRDefault="00EC5631" w:rsidP="00A465D3">
      <w:pPr>
        <w:pStyle w:val="ListParagraph"/>
        <w:ind w:left="630"/>
        <w:rPr>
          <w:rFonts w:ascii="Calibri" w:hAnsi="Calibri" w:cs="Times New Roman"/>
          <w:sz w:val="22"/>
          <w:szCs w:val="22"/>
        </w:rPr>
      </w:pPr>
    </w:p>
    <w:p w14:paraId="4DE66320" w14:textId="128CDC68" w:rsidR="00EC5631" w:rsidRDefault="00EC5631" w:rsidP="00A465D3">
      <w:pPr>
        <w:pStyle w:val="ListParagraph"/>
        <w:ind w:left="630"/>
        <w:rPr>
          <w:rFonts w:ascii="Calibri" w:hAnsi="Calibri" w:cs="Times New Roman"/>
          <w:sz w:val="22"/>
          <w:szCs w:val="22"/>
        </w:rPr>
      </w:pPr>
      <w:r>
        <w:rPr>
          <w:rFonts w:ascii="Calibri" w:hAnsi="Calibri" w:cs="Times New Roman"/>
          <w:sz w:val="22"/>
          <w:szCs w:val="22"/>
        </w:rPr>
        <w:t xml:space="preserve">48] </w:t>
      </w:r>
      <w:r w:rsidR="00300980">
        <w:rPr>
          <w:rFonts w:ascii="Calibri" w:hAnsi="Calibri" w:cs="Times New Roman"/>
          <w:sz w:val="22"/>
          <w:szCs w:val="22"/>
        </w:rPr>
        <w:t>Ghodki, B. M., &amp; Goswami, T. K. (2016). Optimization of cryogenic grinding process for cassia (Cinnamomum loureiri Nees L.). Food Process Engineering, 39, 659–675.</w:t>
      </w:r>
    </w:p>
    <w:p w14:paraId="57A88A29" w14:textId="77777777" w:rsidR="000D542D" w:rsidRDefault="000D542D" w:rsidP="00A465D3">
      <w:pPr>
        <w:pStyle w:val="ListParagraph"/>
        <w:ind w:left="630"/>
        <w:rPr>
          <w:rFonts w:ascii="Calibri" w:hAnsi="Calibri" w:cs="Times New Roman"/>
          <w:sz w:val="22"/>
          <w:szCs w:val="22"/>
        </w:rPr>
      </w:pPr>
    </w:p>
    <w:p w14:paraId="19360B27" w14:textId="785C3730" w:rsidR="00831BEF" w:rsidRPr="00831BEF" w:rsidRDefault="007405E4" w:rsidP="00831BEF">
      <w:pPr>
        <w:pStyle w:val="ListParagraph"/>
        <w:ind w:left="630"/>
        <w:rPr>
          <w:rFonts w:ascii="Calibri" w:hAnsi="Calibri" w:cs="Times New Roman"/>
          <w:sz w:val="22"/>
          <w:szCs w:val="22"/>
        </w:rPr>
      </w:pPr>
      <w:r>
        <w:rPr>
          <w:rFonts w:ascii="Calibri" w:hAnsi="Calibri" w:cs="Times New Roman"/>
          <w:sz w:val="22"/>
          <w:szCs w:val="22"/>
        </w:rPr>
        <w:t xml:space="preserve"> </w:t>
      </w:r>
    </w:p>
    <w:p w14:paraId="49569608" w14:textId="77777777" w:rsidR="00831BEF" w:rsidRDefault="00831BEF" w:rsidP="00E34B5E">
      <w:pPr>
        <w:pStyle w:val="ListParagraph"/>
        <w:ind w:left="630"/>
        <w:rPr>
          <w:rFonts w:ascii="Calibri" w:hAnsi="Calibri" w:cs="Times New Roman"/>
          <w:sz w:val="22"/>
          <w:szCs w:val="22"/>
        </w:rPr>
      </w:pPr>
    </w:p>
    <w:p w14:paraId="2F9D90AB" w14:textId="76208FB4" w:rsidR="005F0D91" w:rsidRPr="00417A44" w:rsidRDefault="005F0D91" w:rsidP="00417A44">
      <w:pPr>
        <w:pStyle w:val="ListParagraph"/>
        <w:ind w:left="630"/>
        <w:rPr>
          <w:rFonts w:ascii="Calibri" w:hAnsi="Calibri" w:cs="Times New Roman"/>
          <w:sz w:val="22"/>
          <w:szCs w:val="22"/>
        </w:rPr>
      </w:pPr>
    </w:p>
    <w:p w14:paraId="28A24C67" w14:textId="12CD3CF9" w:rsidR="00DF5D80" w:rsidRDefault="00DF5D80" w:rsidP="00082B56">
      <w:pPr>
        <w:pStyle w:val="ListParagraph"/>
        <w:ind w:left="630"/>
        <w:rPr>
          <w:rFonts w:ascii="Calibri" w:hAnsi="Calibri" w:cs="Times New Roman"/>
          <w:sz w:val="22"/>
          <w:szCs w:val="22"/>
        </w:rPr>
      </w:pPr>
    </w:p>
    <w:p w14:paraId="0A329A74" w14:textId="77777777" w:rsidR="003F793F" w:rsidRDefault="003F793F" w:rsidP="00082B56">
      <w:pPr>
        <w:pStyle w:val="ListParagraph"/>
        <w:ind w:left="630"/>
        <w:rPr>
          <w:rFonts w:ascii="Calibri" w:hAnsi="Calibri" w:cs="Times New Roman"/>
          <w:sz w:val="22"/>
          <w:szCs w:val="22"/>
        </w:rPr>
      </w:pPr>
    </w:p>
    <w:p w14:paraId="31A552AA" w14:textId="5D2028E5" w:rsidR="003F793F" w:rsidRDefault="003F793F" w:rsidP="00082B56">
      <w:pPr>
        <w:pStyle w:val="ListParagraph"/>
        <w:ind w:left="630"/>
        <w:rPr>
          <w:rFonts w:ascii="Calibri" w:hAnsi="Calibri" w:cs="Times New Roman"/>
          <w:sz w:val="22"/>
          <w:szCs w:val="22"/>
        </w:rPr>
      </w:pPr>
    </w:p>
    <w:p w14:paraId="2C093B1C" w14:textId="77777777" w:rsidR="00D07EB9" w:rsidRDefault="00D07EB9" w:rsidP="00082B56">
      <w:pPr>
        <w:pStyle w:val="ListParagraph"/>
        <w:ind w:left="630"/>
        <w:rPr>
          <w:rFonts w:ascii="Calibri" w:hAnsi="Calibri" w:cs="Times New Roman"/>
          <w:sz w:val="22"/>
          <w:szCs w:val="22"/>
        </w:rPr>
      </w:pPr>
    </w:p>
    <w:p w14:paraId="5F7EE326" w14:textId="71748EC5" w:rsidR="00D07EB9" w:rsidRDefault="00D07EB9" w:rsidP="00082B56">
      <w:pPr>
        <w:pStyle w:val="ListParagraph"/>
        <w:ind w:left="630"/>
        <w:rPr>
          <w:rFonts w:ascii="Calibri" w:hAnsi="Calibri" w:cs="Times New Roman"/>
          <w:sz w:val="22"/>
          <w:szCs w:val="22"/>
        </w:rPr>
      </w:pPr>
    </w:p>
    <w:p w14:paraId="1DA5D2A9" w14:textId="77777777" w:rsidR="009402B4" w:rsidRDefault="009402B4" w:rsidP="00082B56">
      <w:pPr>
        <w:pStyle w:val="ListParagraph"/>
        <w:ind w:left="630"/>
        <w:rPr>
          <w:rFonts w:ascii="Calibri" w:hAnsi="Calibri" w:cs="Times New Roman"/>
          <w:sz w:val="22"/>
          <w:szCs w:val="22"/>
        </w:rPr>
      </w:pPr>
    </w:p>
    <w:p w14:paraId="03262123" w14:textId="77777777" w:rsidR="009402B4" w:rsidRDefault="009402B4" w:rsidP="00082B56">
      <w:pPr>
        <w:pStyle w:val="ListParagraph"/>
        <w:ind w:left="630"/>
        <w:rPr>
          <w:rFonts w:ascii="Calibri" w:hAnsi="Calibri" w:cs="Times New Roman"/>
          <w:sz w:val="22"/>
          <w:szCs w:val="22"/>
        </w:rPr>
      </w:pPr>
    </w:p>
    <w:p w14:paraId="222AD51E" w14:textId="77777777" w:rsidR="00781435" w:rsidRDefault="00781435" w:rsidP="00082B56">
      <w:pPr>
        <w:pStyle w:val="ListParagraph"/>
        <w:ind w:left="630"/>
        <w:rPr>
          <w:rFonts w:ascii="Calibri" w:hAnsi="Calibri" w:cs="Times New Roman"/>
          <w:sz w:val="22"/>
          <w:szCs w:val="22"/>
        </w:rPr>
      </w:pPr>
    </w:p>
    <w:p w14:paraId="3175BA70" w14:textId="77777777" w:rsidR="00082B56" w:rsidRDefault="00082B56" w:rsidP="00082B56">
      <w:pPr>
        <w:rPr>
          <w:rFonts w:ascii="Calibri" w:hAnsi="Calibri" w:cs="Times New Roman"/>
          <w:sz w:val="22"/>
          <w:szCs w:val="22"/>
        </w:rPr>
      </w:pPr>
    </w:p>
    <w:p w14:paraId="49E27BED" w14:textId="77777777" w:rsidR="00FF755A" w:rsidRPr="00E34B5E" w:rsidRDefault="00FF755A" w:rsidP="0061381C">
      <w:pPr>
        <w:pStyle w:val="ListParagraph"/>
        <w:ind w:left="630"/>
        <w:rPr>
          <w:rFonts w:ascii="Calibri" w:hAnsi="Calibri" w:cs="Times New Roman"/>
          <w:sz w:val="22"/>
          <w:szCs w:val="22"/>
        </w:rPr>
      </w:pPr>
    </w:p>
    <w:p w14:paraId="43E57E72" w14:textId="77777777" w:rsidR="004B19DC" w:rsidRPr="00C21361" w:rsidRDefault="004B19DC" w:rsidP="00C21361">
      <w:pPr>
        <w:pStyle w:val="ListParagraph"/>
        <w:ind w:left="630"/>
        <w:rPr>
          <w:rFonts w:ascii="Calibri" w:hAnsi="Calibri" w:cs="Times New Roman"/>
          <w:sz w:val="22"/>
          <w:szCs w:val="22"/>
        </w:rPr>
      </w:pPr>
    </w:p>
    <w:p w14:paraId="66279FB2" w14:textId="77777777" w:rsidR="00D35C21" w:rsidRPr="00D35C21" w:rsidRDefault="00D35C21" w:rsidP="00D35C21">
      <w:pPr>
        <w:pStyle w:val="ListParagraph"/>
        <w:ind w:left="630"/>
        <w:rPr>
          <w:rFonts w:ascii="Calibri" w:hAnsi="Calibri" w:cs="Times New Roman"/>
          <w:sz w:val="22"/>
          <w:szCs w:val="22"/>
        </w:rPr>
      </w:pPr>
    </w:p>
    <w:p w14:paraId="729DCE27" w14:textId="77777777" w:rsidR="004B19DC" w:rsidRDefault="004B19DC">
      <w:pPr>
        <w:rPr>
          <w:rFonts w:ascii="Calibri" w:hAnsi="Calibri"/>
          <w:sz w:val="28"/>
          <w:szCs w:val="28"/>
        </w:rPr>
      </w:pPr>
    </w:p>
    <w:p w14:paraId="4BB156CF" w14:textId="77777777" w:rsidR="002D6E0B" w:rsidRPr="006E7B39" w:rsidRDefault="002D6E0B">
      <w:pPr>
        <w:rPr>
          <w:rFonts w:ascii="Calibri" w:hAnsi="Calibri"/>
          <w:sz w:val="28"/>
          <w:szCs w:val="28"/>
        </w:rPr>
      </w:pPr>
    </w:p>
    <w:p w14:paraId="2AB59193" w14:textId="3FF99730" w:rsidR="00FA3B76" w:rsidRDefault="00FA3B76"/>
    <w:sectPr w:rsidR="00FA3B76" w:rsidSect="008F5C11">
      <w:headerReference w:type="even" r:id="rId9"/>
      <w:headerReference w:type="default" r:id="rId10"/>
      <w:footerReference w:type="even" r:id="rId11"/>
      <w:footerReference w:type="default" r:id="rId12"/>
      <w:headerReference w:type="first" r:id="rId13"/>
      <w:footerReference w:type="first" r:id="rId14"/>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8B962B" w14:textId="77777777" w:rsidR="008519C2" w:rsidRDefault="008519C2" w:rsidP="00382C8E">
      <w:pPr>
        <w:spacing w:after="0" w:line="240" w:lineRule="auto"/>
      </w:pPr>
      <w:r>
        <w:separator/>
      </w:r>
    </w:p>
  </w:endnote>
  <w:endnote w:type="continuationSeparator" w:id="0">
    <w:p w14:paraId="647A9500" w14:textId="77777777" w:rsidR="008519C2" w:rsidRDefault="008519C2" w:rsidP="00382C8E">
      <w:pPr>
        <w:spacing w:after="0" w:line="240" w:lineRule="auto"/>
      </w:pPr>
      <w:r>
        <w:continuationSeparator/>
      </w:r>
    </w:p>
  </w:endnote>
  <w:endnote w:type="continuationNotice" w:id="1">
    <w:p w14:paraId="68AC607D" w14:textId="77777777" w:rsidR="008519C2" w:rsidRDefault="008519C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32B25C" w14:textId="77777777" w:rsidR="00A06AAA" w:rsidRDefault="00A06AA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13CAAA" w14:textId="77777777" w:rsidR="00A06AAA" w:rsidRDefault="00A06AA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FC988D" w14:textId="77777777" w:rsidR="00A06AAA" w:rsidRDefault="00A06A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35A9C4" w14:textId="77777777" w:rsidR="008519C2" w:rsidRDefault="008519C2" w:rsidP="00382C8E">
      <w:pPr>
        <w:spacing w:after="0" w:line="240" w:lineRule="auto"/>
      </w:pPr>
      <w:r>
        <w:separator/>
      </w:r>
    </w:p>
  </w:footnote>
  <w:footnote w:type="continuationSeparator" w:id="0">
    <w:p w14:paraId="103D781C" w14:textId="77777777" w:rsidR="008519C2" w:rsidRDefault="008519C2" w:rsidP="00382C8E">
      <w:pPr>
        <w:spacing w:after="0" w:line="240" w:lineRule="auto"/>
      </w:pPr>
      <w:r>
        <w:continuationSeparator/>
      </w:r>
    </w:p>
  </w:footnote>
  <w:footnote w:type="continuationNotice" w:id="1">
    <w:p w14:paraId="1E416289" w14:textId="77777777" w:rsidR="008519C2" w:rsidRDefault="008519C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9A4236" w14:textId="77777777" w:rsidR="00A06AAA" w:rsidRDefault="00A06AA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A555B0" w14:textId="77777777" w:rsidR="00A06AAA" w:rsidRDefault="00A06AA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522621" w14:textId="77777777" w:rsidR="00A06AAA" w:rsidRDefault="00A06AA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0C563BA"/>
    <w:multiLevelType w:val="multilevel"/>
    <w:tmpl w:val="7D50004C"/>
    <w:lvl w:ilvl="0">
      <w:start w:val="1"/>
      <w:numFmt w:val="decimal"/>
      <w:lvlText w:val="%1."/>
      <w:lvlJc w:val="left"/>
      <w:pPr>
        <w:ind w:left="630" w:hanging="360"/>
      </w:pPr>
      <w:rPr>
        <w:rFonts w:hint="default"/>
      </w:rPr>
    </w:lvl>
    <w:lvl w:ilvl="1">
      <w:start w:val="2"/>
      <w:numFmt w:val="decimal"/>
      <w:isLgl/>
      <w:lvlText w:val="%1.%2"/>
      <w:lvlJc w:val="left"/>
      <w:pPr>
        <w:ind w:left="990" w:hanging="720"/>
      </w:pPr>
      <w:rPr>
        <w:rFonts w:hint="default"/>
      </w:rPr>
    </w:lvl>
    <w:lvl w:ilvl="2">
      <w:start w:val="1"/>
      <w:numFmt w:val="decimal"/>
      <w:isLgl/>
      <w:lvlText w:val="%1.%2.%3"/>
      <w:lvlJc w:val="left"/>
      <w:pPr>
        <w:ind w:left="990" w:hanging="720"/>
      </w:pPr>
      <w:rPr>
        <w:rFonts w:hint="default"/>
      </w:rPr>
    </w:lvl>
    <w:lvl w:ilvl="3">
      <w:start w:val="1"/>
      <w:numFmt w:val="decimal"/>
      <w:isLgl/>
      <w:lvlText w:val="%1.%2.%3.%4"/>
      <w:lvlJc w:val="left"/>
      <w:pPr>
        <w:ind w:left="1350" w:hanging="1080"/>
      </w:pPr>
      <w:rPr>
        <w:rFonts w:hint="default"/>
      </w:rPr>
    </w:lvl>
    <w:lvl w:ilvl="4">
      <w:start w:val="1"/>
      <w:numFmt w:val="decimal"/>
      <w:isLgl/>
      <w:lvlText w:val="%1.%2.%3.%4.%5"/>
      <w:lvlJc w:val="left"/>
      <w:pPr>
        <w:ind w:left="1710" w:hanging="1440"/>
      </w:pPr>
      <w:rPr>
        <w:rFonts w:hint="default"/>
      </w:rPr>
    </w:lvl>
    <w:lvl w:ilvl="5">
      <w:start w:val="1"/>
      <w:numFmt w:val="decimal"/>
      <w:isLgl/>
      <w:lvlText w:val="%1.%2.%3.%4.%5.%6"/>
      <w:lvlJc w:val="left"/>
      <w:pPr>
        <w:ind w:left="1710" w:hanging="1440"/>
      </w:pPr>
      <w:rPr>
        <w:rFonts w:hint="default"/>
      </w:rPr>
    </w:lvl>
    <w:lvl w:ilvl="6">
      <w:start w:val="1"/>
      <w:numFmt w:val="decimal"/>
      <w:isLgl/>
      <w:lvlText w:val="%1.%2.%3.%4.%5.%6.%7"/>
      <w:lvlJc w:val="left"/>
      <w:pPr>
        <w:ind w:left="2070" w:hanging="1800"/>
      </w:pPr>
      <w:rPr>
        <w:rFonts w:hint="default"/>
      </w:rPr>
    </w:lvl>
    <w:lvl w:ilvl="7">
      <w:start w:val="1"/>
      <w:numFmt w:val="decimal"/>
      <w:isLgl/>
      <w:lvlText w:val="%1.%2.%3.%4.%5.%6.%7.%8"/>
      <w:lvlJc w:val="left"/>
      <w:pPr>
        <w:ind w:left="2430" w:hanging="2160"/>
      </w:pPr>
      <w:rPr>
        <w:rFonts w:hint="default"/>
      </w:rPr>
    </w:lvl>
    <w:lvl w:ilvl="8">
      <w:start w:val="1"/>
      <w:numFmt w:val="decimal"/>
      <w:isLgl/>
      <w:lvlText w:val="%1.%2.%3.%4.%5.%6.%7.%8.%9"/>
      <w:lvlJc w:val="left"/>
      <w:pPr>
        <w:ind w:left="2430" w:hanging="2160"/>
      </w:pPr>
      <w:rPr>
        <w:rFonts w:hint="default"/>
      </w:rPr>
    </w:lvl>
  </w:abstractNum>
  <w:num w:numId="1" w16cid:durableId="6079274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6"/>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3B76"/>
    <w:rsid w:val="00001A6C"/>
    <w:rsid w:val="0000368C"/>
    <w:rsid w:val="000109B9"/>
    <w:rsid w:val="000109FE"/>
    <w:rsid w:val="00010F1A"/>
    <w:rsid w:val="00011FD7"/>
    <w:rsid w:val="00013957"/>
    <w:rsid w:val="00014E23"/>
    <w:rsid w:val="000150F4"/>
    <w:rsid w:val="00020885"/>
    <w:rsid w:val="0002143C"/>
    <w:rsid w:val="00025B8D"/>
    <w:rsid w:val="00026CC2"/>
    <w:rsid w:val="0003005C"/>
    <w:rsid w:val="000326E7"/>
    <w:rsid w:val="0003323D"/>
    <w:rsid w:val="0003370B"/>
    <w:rsid w:val="00034C37"/>
    <w:rsid w:val="0003704F"/>
    <w:rsid w:val="0003726F"/>
    <w:rsid w:val="00037491"/>
    <w:rsid w:val="0003772E"/>
    <w:rsid w:val="00040B37"/>
    <w:rsid w:val="00041BEE"/>
    <w:rsid w:val="00042037"/>
    <w:rsid w:val="000423C8"/>
    <w:rsid w:val="000425DC"/>
    <w:rsid w:val="000447E4"/>
    <w:rsid w:val="00047686"/>
    <w:rsid w:val="00047972"/>
    <w:rsid w:val="000518DE"/>
    <w:rsid w:val="0005433A"/>
    <w:rsid w:val="00056B2E"/>
    <w:rsid w:val="000609FA"/>
    <w:rsid w:val="00061042"/>
    <w:rsid w:val="000636B9"/>
    <w:rsid w:val="00064687"/>
    <w:rsid w:val="0006557D"/>
    <w:rsid w:val="00065EB3"/>
    <w:rsid w:val="0006671F"/>
    <w:rsid w:val="00066C15"/>
    <w:rsid w:val="00067BA4"/>
    <w:rsid w:val="00071B92"/>
    <w:rsid w:val="00071C80"/>
    <w:rsid w:val="000722D9"/>
    <w:rsid w:val="00073C4E"/>
    <w:rsid w:val="00074E8C"/>
    <w:rsid w:val="00080914"/>
    <w:rsid w:val="00081592"/>
    <w:rsid w:val="00082B56"/>
    <w:rsid w:val="00085DF7"/>
    <w:rsid w:val="0008718C"/>
    <w:rsid w:val="00087EAF"/>
    <w:rsid w:val="000904D0"/>
    <w:rsid w:val="00090B44"/>
    <w:rsid w:val="00090C85"/>
    <w:rsid w:val="00091790"/>
    <w:rsid w:val="000942C3"/>
    <w:rsid w:val="000945AA"/>
    <w:rsid w:val="000949BA"/>
    <w:rsid w:val="00094F36"/>
    <w:rsid w:val="0009767D"/>
    <w:rsid w:val="000A041C"/>
    <w:rsid w:val="000A04B1"/>
    <w:rsid w:val="000A20D8"/>
    <w:rsid w:val="000A28B4"/>
    <w:rsid w:val="000A4E9F"/>
    <w:rsid w:val="000A4EA8"/>
    <w:rsid w:val="000A6AAF"/>
    <w:rsid w:val="000A7D34"/>
    <w:rsid w:val="000B138B"/>
    <w:rsid w:val="000B1E57"/>
    <w:rsid w:val="000B6D4E"/>
    <w:rsid w:val="000C0EE5"/>
    <w:rsid w:val="000C24DE"/>
    <w:rsid w:val="000C3473"/>
    <w:rsid w:val="000C3A01"/>
    <w:rsid w:val="000C3C44"/>
    <w:rsid w:val="000C5A61"/>
    <w:rsid w:val="000C698D"/>
    <w:rsid w:val="000C76B9"/>
    <w:rsid w:val="000C7B74"/>
    <w:rsid w:val="000C7DA5"/>
    <w:rsid w:val="000D029E"/>
    <w:rsid w:val="000D0FFA"/>
    <w:rsid w:val="000D1796"/>
    <w:rsid w:val="000D542D"/>
    <w:rsid w:val="000D7095"/>
    <w:rsid w:val="000D7DC0"/>
    <w:rsid w:val="000E0EA6"/>
    <w:rsid w:val="000E12DB"/>
    <w:rsid w:val="000E1CA0"/>
    <w:rsid w:val="000E3B3C"/>
    <w:rsid w:val="000E4411"/>
    <w:rsid w:val="000E7A49"/>
    <w:rsid w:val="000F0686"/>
    <w:rsid w:val="000F3498"/>
    <w:rsid w:val="000F4F8D"/>
    <w:rsid w:val="000F6262"/>
    <w:rsid w:val="001006F2"/>
    <w:rsid w:val="00100B39"/>
    <w:rsid w:val="00101A47"/>
    <w:rsid w:val="001024CF"/>
    <w:rsid w:val="0010639B"/>
    <w:rsid w:val="00107FF3"/>
    <w:rsid w:val="00111519"/>
    <w:rsid w:val="00115731"/>
    <w:rsid w:val="00122B4D"/>
    <w:rsid w:val="001268C3"/>
    <w:rsid w:val="00131A9E"/>
    <w:rsid w:val="00133F57"/>
    <w:rsid w:val="00135EF8"/>
    <w:rsid w:val="00136ACE"/>
    <w:rsid w:val="001373E0"/>
    <w:rsid w:val="00137D03"/>
    <w:rsid w:val="001413DE"/>
    <w:rsid w:val="00141932"/>
    <w:rsid w:val="001457ED"/>
    <w:rsid w:val="001458F9"/>
    <w:rsid w:val="001460BC"/>
    <w:rsid w:val="0015457C"/>
    <w:rsid w:val="00154CE6"/>
    <w:rsid w:val="001573ED"/>
    <w:rsid w:val="001610B8"/>
    <w:rsid w:val="00161142"/>
    <w:rsid w:val="00161D5C"/>
    <w:rsid w:val="00164FA1"/>
    <w:rsid w:val="001704BC"/>
    <w:rsid w:val="00170E75"/>
    <w:rsid w:val="00171AC3"/>
    <w:rsid w:val="00182064"/>
    <w:rsid w:val="001849BE"/>
    <w:rsid w:val="00184DED"/>
    <w:rsid w:val="00185144"/>
    <w:rsid w:val="001873E2"/>
    <w:rsid w:val="00187CFC"/>
    <w:rsid w:val="00187D39"/>
    <w:rsid w:val="00191CCA"/>
    <w:rsid w:val="00194646"/>
    <w:rsid w:val="00194FA0"/>
    <w:rsid w:val="001957EF"/>
    <w:rsid w:val="001978FC"/>
    <w:rsid w:val="001979DF"/>
    <w:rsid w:val="001A0018"/>
    <w:rsid w:val="001A04ED"/>
    <w:rsid w:val="001A0630"/>
    <w:rsid w:val="001A11AE"/>
    <w:rsid w:val="001A3887"/>
    <w:rsid w:val="001A39B2"/>
    <w:rsid w:val="001A5073"/>
    <w:rsid w:val="001A7E9D"/>
    <w:rsid w:val="001B3368"/>
    <w:rsid w:val="001B44BC"/>
    <w:rsid w:val="001B5823"/>
    <w:rsid w:val="001B6E1E"/>
    <w:rsid w:val="001C1F27"/>
    <w:rsid w:val="001C2F51"/>
    <w:rsid w:val="001C4766"/>
    <w:rsid w:val="001C722A"/>
    <w:rsid w:val="001C7C24"/>
    <w:rsid w:val="001D02E8"/>
    <w:rsid w:val="001D169C"/>
    <w:rsid w:val="001D68C0"/>
    <w:rsid w:val="001D7CE0"/>
    <w:rsid w:val="001E02F0"/>
    <w:rsid w:val="001E06ED"/>
    <w:rsid w:val="001E12D5"/>
    <w:rsid w:val="001E1D81"/>
    <w:rsid w:val="001E3AED"/>
    <w:rsid w:val="001E3E37"/>
    <w:rsid w:val="001E5221"/>
    <w:rsid w:val="001E6314"/>
    <w:rsid w:val="001E7759"/>
    <w:rsid w:val="001F097F"/>
    <w:rsid w:val="001F0A75"/>
    <w:rsid w:val="001F0C5D"/>
    <w:rsid w:val="001F1AF4"/>
    <w:rsid w:val="001F302F"/>
    <w:rsid w:val="001F314B"/>
    <w:rsid w:val="001F54D4"/>
    <w:rsid w:val="001F59AD"/>
    <w:rsid w:val="001F5DD8"/>
    <w:rsid w:val="002020C2"/>
    <w:rsid w:val="00202EB2"/>
    <w:rsid w:val="002039A3"/>
    <w:rsid w:val="00204B86"/>
    <w:rsid w:val="00204F34"/>
    <w:rsid w:val="002105B2"/>
    <w:rsid w:val="00211ADB"/>
    <w:rsid w:val="00211EC4"/>
    <w:rsid w:val="002148B0"/>
    <w:rsid w:val="0021595C"/>
    <w:rsid w:val="0021656C"/>
    <w:rsid w:val="002171EE"/>
    <w:rsid w:val="00220198"/>
    <w:rsid w:val="002211AD"/>
    <w:rsid w:val="00221CD5"/>
    <w:rsid w:val="0022407C"/>
    <w:rsid w:val="00224466"/>
    <w:rsid w:val="00224ECF"/>
    <w:rsid w:val="002256AF"/>
    <w:rsid w:val="00226313"/>
    <w:rsid w:val="00227B84"/>
    <w:rsid w:val="0023019C"/>
    <w:rsid w:val="00230605"/>
    <w:rsid w:val="0023078D"/>
    <w:rsid w:val="00231CC3"/>
    <w:rsid w:val="00231E1C"/>
    <w:rsid w:val="00234470"/>
    <w:rsid w:val="0023493F"/>
    <w:rsid w:val="00234F8F"/>
    <w:rsid w:val="002368C3"/>
    <w:rsid w:val="00237441"/>
    <w:rsid w:val="00237A41"/>
    <w:rsid w:val="00241002"/>
    <w:rsid w:val="00241C44"/>
    <w:rsid w:val="002432D7"/>
    <w:rsid w:val="00246FF7"/>
    <w:rsid w:val="0024758B"/>
    <w:rsid w:val="00247960"/>
    <w:rsid w:val="002535E6"/>
    <w:rsid w:val="0025466B"/>
    <w:rsid w:val="00256007"/>
    <w:rsid w:val="002573A4"/>
    <w:rsid w:val="002601D7"/>
    <w:rsid w:val="00260242"/>
    <w:rsid w:val="002607BA"/>
    <w:rsid w:val="00261BA8"/>
    <w:rsid w:val="0026487C"/>
    <w:rsid w:val="00267478"/>
    <w:rsid w:val="0027108D"/>
    <w:rsid w:val="0027281D"/>
    <w:rsid w:val="0027296A"/>
    <w:rsid w:val="00272AB3"/>
    <w:rsid w:val="0027315C"/>
    <w:rsid w:val="002754B8"/>
    <w:rsid w:val="002754CB"/>
    <w:rsid w:val="002761BB"/>
    <w:rsid w:val="00280679"/>
    <w:rsid w:val="00284753"/>
    <w:rsid w:val="0028648E"/>
    <w:rsid w:val="002874DC"/>
    <w:rsid w:val="00290CAD"/>
    <w:rsid w:val="00292679"/>
    <w:rsid w:val="00293F6B"/>
    <w:rsid w:val="0029694A"/>
    <w:rsid w:val="00297D15"/>
    <w:rsid w:val="00297E1F"/>
    <w:rsid w:val="002A0797"/>
    <w:rsid w:val="002A2111"/>
    <w:rsid w:val="002A2231"/>
    <w:rsid w:val="002A2EC3"/>
    <w:rsid w:val="002A3396"/>
    <w:rsid w:val="002A3752"/>
    <w:rsid w:val="002A42A9"/>
    <w:rsid w:val="002A4D1D"/>
    <w:rsid w:val="002A5225"/>
    <w:rsid w:val="002A5A28"/>
    <w:rsid w:val="002A5D35"/>
    <w:rsid w:val="002A6580"/>
    <w:rsid w:val="002A68BB"/>
    <w:rsid w:val="002B0336"/>
    <w:rsid w:val="002B1BF8"/>
    <w:rsid w:val="002B345F"/>
    <w:rsid w:val="002B6F34"/>
    <w:rsid w:val="002B77B9"/>
    <w:rsid w:val="002B79EB"/>
    <w:rsid w:val="002C0822"/>
    <w:rsid w:val="002C4A42"/>
    <w:rsid w:val="002C50A2"/>
    <w:rsid w:val="002C6B88"/>
    <w:rsid w:val="002C7256"/>
    <w:rsid w:val="002D158C"/>
    <w:rsid w:val="002D2612"/>
    <w:rsid w:val="002D27FA"/>
    <w:rsid w:val="002D5EA3"/>
    <w:rsid w:val="002D622C"/>
    <w:rsid w:val="002D6C9D"/>
    <w:rsid w:val="002D6E0B"/>
    <w:rsid w:val="002D7294"/>
    <w:rsid w:val="002E0D06"/>
    <w:rsid w:val="002E1305"/>
    <w:rsid w:val="002E1821"/>
    <w:rsid w:val="002E2031"/>
    <w:rsid w:val="002E43C6"/>
    <w:rsid w:val="002E48A3"/>
    <w:rsid w:val="002E4BB0"/>
    <w:rsid w:val="002E63AF"/>
    <w:rsid w:val="002F0925"/>
    <w:rsid w:val="002F1983"/>
    <w:rsid w:val="002F2CC5"/>
    <w:rsid w:val="002F2E9C"/>
    <w:rsid w:val="002F497D"/>
    <w:rsid w:val="002F67D0"/>
    <w:rsid w:val="002F70E9"/>
    <w:rsid w:val="002F77A7"/>
    <w:rsid w:val="00300295"/>
    <w:rsid w:val="00300980"/>
    <w:rsid w:val="00300987"/>
    <w:rsid w:val="00302C50"/>
    <w:rsid w:val="00304C79"/>
    <w:rsid w:val="00307753"/>
    <w:rsid w:val="003108B1"/>
    <w:rsid w:val="0031169E"/>
    <w:rsid w:val="0031175A"/>
    <w:rsid w:val="00312037"/>
    <w:rsid w:val="00312B05"/>
    <w:rsid w:val="003136EA"/>
    <w:rsid w:val="0031430B"/>
    <w:rsid w:val="003151DD"/>
    <w:rsid w:val="00315466"/>
    <w:rsid w:val="00315AC3"/>
    <w:rsid w:val="00321613"/>
    <w:rsid w:val="00322E91"/>
    <w:rsid w:val="003257F5"/>
    <w:rsid w:val="0032667F"/>
    <w:rsid w:val="00327D16"/>
    <w:rsid w:val="00330552"/>
    <w:rsid w:val="003322E4"/>
    <w:rsid w:val="00332788"/>
    <w:rsid w:val="00332F0E"/>
    <w:rsid w:val="00333393"/>
    <w:rsid w:val="00335BAC"/>
    <w:rsid w:val="003367A8"/>
    <w:rsid w:val="00341519"/>
    <w:rsid w:val="00344647"/>
    <w:rsid w:val="00346292"/>
    <w:rsid w:val="003463FC"/>
    <w:rsid w:val="003503C4"/>
    <w:rsid w:val="0035303C"/>
    <w:rsid w:val="00354609"/>
    <w:rsid w:val="00354A79"/>
    <w:rsid w:val="00355488"/>
    <w:rsid w:val="00355C0A"/>
    <w:rsid w:val="00355C14"/>
    <w:rsid w:val="00356E25"/>
    <w:rsid w:val="003570C1"/>
    <w:rsid w:val="0036184E"/>
    <w:rsid w:val="00362C9A"/>
    <w:rsid w:val="00362CD6"/>
    <w:rsid w:val="00370AB8"/>
    <w:rsid w:val="0037342B"/>
    <w:rsid w:val="003736F3"/>
    <w:rsid w:val="00373F31"/>
    <w:rsid w:val="003743CC"/>
    <w:rsid w:val="00376FC6"/>
    <w:rsid w:val="00377798"/>
    <w:rsid w:val="00380298"/>
    <w:rsid w:val="00381B0A"/>
    <w:rsid w:val="00381C56"/>
    <w:rsid w:val="00382C8E"/>
    <w:rsid w:val="003847D7"/>
    <w:rsid w:val="00387940"/>
    <w:rsid w:val="003904D3"/>
    <w:rsid w:val="00391F45"/>
    <w:rsid w:val="00392418"/>
    <w:rsid w:val="003936EA"/>
    <w:rsid w:val="00395393"/>
    <w:rsid w:val="00395E73"/>
    <w:rsid w:val="00395F75"/>
    <w:rsid w:val="003963D6"/>
    <w:rsid w:val="0039658D"/>
    <w:rsid w:val="003A313E"/>
    <w:rsid w:val="003A3AA9"/>
    <w:rsid w:val="003A3CF8"/>
    <w:rsid w:val="003A5E8E"/>
    <w:rsid w:val="003A637E"/>
    <w:rsid w:val="003A6AC0"/>
    <w:rsid w:val="003B3AE1"/>
    <w:rsid w:val="003B3D69"/>
    <w:rsid w:val="003B4AB8"/>
    <w:rsid w:val="003B64BC"/>
    <w:rsid w:val="003C1CC8"/>
    <w:rsid w:val="003C1F3C"/>
    <w:rsid w:val="003C3749"/>
    <w:rsid w:val="003C39E5"/>
    <w:rsid w:val="003C40A1"/>
    <w:rsid w:val="003D538C"/>
    <w:rsid w:val="003D5B69"/>
    <w:rsid w:val="003D5B7F"/>
    <w:rsid w:val="003D60C8"/>
    <w:rsid w:val="003D73E8"/>
    <w:rsid w:val="003D7DA7"/>
    <w:rsid w:val="003E3973"/>
    <w:rsid w:val="003E7EA4"/>
    <w:rsid w:val="003F2431"/>
    <w:rsid w:val="003F270F"/>
    <w:rsid w:val="003F3284"/>
    <w:rsid w:val="003F3A9D"/>
    <w:rsid w:val="003F6684"/>
    <w:rsid w:val="003F793F"/>
    <w:rsid w:val="004012EB"/>
    <w:rsid w:val="00401520"/>
    <w:rsid w:val="004020C9"/>
    <w:rsid w:val="0040359D"/>
    <w:rsid w:val="004044A0"/>
    <w:rsid w:val="00405D23"/>
    <w:rsid w:val="00407BAB"/>
    <w:rsid w:val="004107A0"/>
    <w:rsid w:val="00410A6A"/>
    <w:rsid w:val="00411D20"/>
    <w:rsid w:val="004136A3"/>
    <w:rsid w:val="00413D46"/>
    <w:rsid w:val="00417A44"/>
    <w:rsid w:val="0042029F"/>
    <w:rsid w:val="0042140F"/>
    <w:rsid w:val="00422525"/>
    <w:rsid w:val="004230B6"/>
    <w:rsid w:val="00427609"/>
    <w:rsid w:val="00430891"/>
    <w:rsid w:val="00431545"/>
    <w:rsid w:val="004325E8"/>
    <w:rsid w:val="00432CD2"/>
    <w:rsid w:val="00432CD9"/>
    <w:rsid w:val="0043654A"/>
    <w:rsid w:val="004378A1"/>
    <w:rsid w:val="004405BA"/>
    <w:rsid w:val="004416AC"/>
    <w:rsid w:val="00441734"/>
    <w:rsid w:val="004421BE"/>
    <w:rsid w:val="00442697"/>
    <w:rsid w:val="00443CEA"/>
    <w:rsid w:val="004449CC"/>
    <w:rsid w:val="00445D91"/>
    <w:rsid w:val="004466F7"/>
    <w:rsid w:val="00450636"/>
    <w:rsid w:val="00450C17"/>
    <w:rsid w:val="0045259B"/>
    <w:rsid w:val="004529F3"/>
    <w:rsid w:val="00453214"/>
    <w:rsid w:val="0045522D"/>
    <w:rsid w:val="00455313"/>
    <w:rsid w:val="00455B15"/>
    <w:rsid w:val="00460018"/>
    <w:rsid w:val="0046035A"/>
    <w:rsid w:val="004651A7"/>
    <w:rsid w:val="0047026D"/>
    <w:rsid w:val="004703EB"/>
    <w:rsid w:val="00470E37"/>
    <w:rsid w:val="0047207A"/>
    <w:rsid w:val="00474E69"/>
    <w:rsid w:val="00475057"/>
    <w:rsid w:val="00482805"/>
    <w:rsid w:val="00482873"/>
    <w:rsid w:val="00483BF0"/>
    <w:rsid w:val="004853AE"/>
    <w:rsid w:val="00485AF4"/>
    <w:rsid w:val="00486B8E"/>
    <w:rsid w:val="00486C1F"/>
    <w:rsid w:val="0049037A"/>
    <w:rsid w:val="00490C94"/>
    <w:rsid w:val="00490DCD"/>
    <w:rsid w:val="004933FB"/>
    <w:rsid w:val="00494B4C"/>
    <w:rsid w:val="00497720"/>
    <w:rsid w:val="004A2F22"/>
    <w:rsid w:val="004A3318"/>
    <w:rsid w:val="004A38C0"/>
    <w:rsid w:val="004A478C"/>
    <w:rsid w:val="004A4B87"/>
    <w:rsid w:val="004A5C95"/>
    <w:rsid w:val="004A69EE"/>
    <w:rsid w:val="004A6D01"/>
    <w:rsid w:val="004B030B"/>
    <w:rsid w:val="004B05F3"/>
    <w:rsid w:val="004B0DE6"/>
    <w:rsid w:val="004B138A"/>
    <w:rsid w:val="004B19DC"/>
    <w:rsid w:val="004B2C23"/>
    <w:rsid w:val="004B363D"/>
    <w:rsid w:val="004B3C0E"/>
    <w:rsid w:val="004B5AC8"/>
    <w:rsid w:val="004B60D8"/>
    <w:rsid w:val="004B7248"/>
    <w:rsid w:val="004B78D9"/>
    <w:rsid w:val="004C1342"/>
    <w:rsid w:val="004C15CF"/>
    <w:rsid w:val="004C162A"/>
    <w:rsid w:val="004C1FC8"/>
    <w:rsid w:val="004C4C51"/>
    <w:rsid w:val="004C71F6"/>
    <w:rsid w:val="004D0B2B"/>
    <w:rsid w:val="004D146B"/>
    <w:rsid w:val="004D39EB"/>
    <w:rsid w:val="004D568F"/>
    <w:rsid w:val="004D5793"/>
    <w:rsid w:val="004E2BB0"/>
    <w:rsid w:val="004E3545"/>
    <w:rsid w:val="004E39EA"/>
    <w:rsid w:val="004E3FA7"/>
    <w:rsid w:val="004E4BB4"/>
    <w:rsid w:val="004E4C3A"/>
    <w:rsid w:val="004E61C2"/>
    <w:rsid w:val="004F0989"/>
    <w:rsid w:val="004F1096"/>
    <w:rsid w:val="004F127D"/>
    <w:rsid w:val="004F30F4"/>
    <w:rsid w:val="004F4766"/>
    <w:rsid w:val="004F5537"/>
    <w:rsid w:val="004F5A90"/>
    <w:rsid w:val="004F646C"/>
    <w:rsid w:val="004F65A4"/>
    <w:rsid w:val="004F6A3E"/>
    <w:rsid w:val="004F7403"/>
    <w:rsid w:val="004F7431"/>
    <w:rsid w:val="00500DA3"/>
    <w:rsid w:val="00500FC3"/>
    <w:rsid w:val="005010D5"/>
    <w:rsid w:val="005019E3"/>
    <w:rsid w:val="005044A0"/>
    <w:rsid w:val="0050618B"/>
    <w:rsid w:val="005070C7"/>
    <w:rsid w:val="005073AE"/>
    <w:rsid w:val="00511F99"/>
    <w:rsid w:val="005121A1"/>
    <w:rsid w:val="0051429A"/>
    <w:rsid w:val="0051555C"/>
    <w:rsid w:val="00521A60"/>
    <w:rsid w:val="00522CC3"/>
    <w:rsid w:val="0052372C"/>
    <w:rsid w:val="005257FE"/>
    <w:rsid w:val="00525EB5"/>
    <w:rsid w:val="00526F25"/>
    <w:rsid w:val="005278E9"/>
    <w:rsid w:val="00531428"/>
    <w:rsid w:val="005315A8"/>
    <w:rsid w:val="00531F5C"/>
    <w:rsid w:val="00532389"/>
    <w:rsid w:val="005331C5"/>
    <w:rsid w:val="005351DB"/>
    <w:rsid w:val="00537E70"/>
    <w:rsid w:val="00540E66"/>
    <w:rsid w:val="00540FD2"/>
    <w:rsid w:val="005417AF"/>
    <w:rsid w:val="0054339B"/>
    <w:rsid w:val="00543AC1"/>
    <w:rsid w:val="005441A1"/>
    <w:rsid w:val="00544D4D"/>
    <w:rsid w:val="005474D8"/>
    <w:rsid w:val="00550699"/>
    <w:rsid w:val="005515E1"/>
    <w:rsid w:val="00552D57"/>
    <w:rsid w:val="0055386A"/>
    <w:rsid w:val="00553FDE"/>
    <w:rsid w:val="00554E9F"/>
    <w:rsid w:val="00554F71"/>
    <w:rsid w:val="00556137"/>
    <w:rsid w:val="0055624B"/>
    <w:rsid w:val="00556C95"/>
    <w:rsid w:val="00556E78"/>
    <w:rsid w:val="00561AE8"/>
    <w:rsid w:val="00563AE7"/>
    <w:rsid w:val="00564F58"/>
    <w:rsid w:val="00565E4B"/>
    <w:rsid w:val="00566251"/>
    <w:rsid w:val="00570275"/>
    <w:rsid w:val="005709F8"/>
    <w:rsid w:val="00570BDC"/>
    <w:rsid w:val="00571773"/>
    <w:rsid w:val="00571EC4"/>
    <w:rsid w:val="00572F9A"/>
    <w:rsid w:val="00574B01"/>
    <w:rsid w:val="00580CE9"/>
    <w:rsid w:val="0058283A"/>
    <w:rsid w:val="00583652"/>
    <w:rsid w:val="00583CDF"/>
    <w:rsid w:val="0058555C"/>
    <w:rsid w:val="00585726"/>
    <w:rsid w:val="00585A4C"/>
    <w:rsid w:val="00585CD3"/>
    <w:rsid w:val="0058659A"/>
    <w:rsid w:val="00586635"/>
    <w:rsid w:val="00586F30"/>
    <w:rsid w:val="0059434B"/>
    <w:rsid w:val="005952B1"/>
    <w:rsid w:val="005961DB"/>
    <w:rsid w:val="00596962"/>
    <w:rsid w:val="00596B3E"/>
    <w:rsid w:val="005A0564"/>
    <w:rsid w:val="005A0B0A"/>
    <w:rsid w:val="005A0D45"/>
    <w:rsid w:val="005A1432"/>
    <w:rsid w:val="005A24AD"/>
    <w:rsid w:val="005A2CE4"/>
    <w:rsid w:val="005A333A"/>
    <w:rsid w:val="005A3637"/>
    <w:rsid w:val="005A3913"/>
    <w:rsid w:val="005A4827"/>
    <w:rsid w:val="005A53E7"/>
    <w:rsid w:val="005B0308"/>
    <w:rsid w:val="005B12C6"/>
    <w:rsid w:val="005B2F4D"/>
    <w:rsid w:val="005B3FB2"/>
    <w:rsid w:val="005B400B"/>
    <w:rsid w:val="005B47E0"/>
    <w:rsid w:val="005B49B4"/>
    <w:rsid w:val="005B55F0"/>
    <w:rsid w:val="005B6ACF"/>
    <w:rsid w:val="005B77E5"/>
    <w:rsid w:val="005C19ED"/>
    <w:rsid w:val="005C2AB6"/>
    <w:rsid w:val="005C7138"/>
    <w:rsid w:val="005C7272"/>
    <w:rsid w:val="005D0574"/>
    <w:rsid w:val="005D0F02"/>
    <w:rsid w:val="005D4749"/>
    <w:rsid w:val="005D6968"/>
    <w:rsid w:val="005D6FDC"/>
    <w:rsid w:val="005D7600"/>
    <w:rsid w:val="005D7B69"/>
    <w:rsid w:val="005D7EEE"/>
    <w:rsid w:val="005E0448"/>
    <w:rsid w:val="005E0CFA"/>
    <w:rsid w:val="005E143A"/>
    <w:rsid w:val="005E30BF"/>
    <w:rsid w:val="005E3270"/>
    <w:rsid w:val="005E5DF2"/>
    <w:rsid w:val="005E6D75"/>
    <w:rsid w:val="005F0D91"/>
    <w:rsid w:val="00601D38"/>
    <w:rsid w:val="00603096"/>
    <w:rsid w:val="00604BEC"/>
    <w:rsid w:val="00604FFB"/>
    <w:rsid w:val="00605B43"/>
    <w:rsid w:val="00610478"/>
    <w:rsid w:val="00610C4B"/>
    <w:rsid w:val="006116FF"/>
    <w:rsid w:val="00612E89"/>
    <w:rsid w:val="00613412"/>
    <w:rsid w:val="00614A95"/>
    <w:rsid w:val="006150A0"/>
    <w:rsid w:val="006170E2"/>
    <w:rsid w:val="00620A3F"/>
    <w:rsid w:val="00621FCE"/>
    <w:rsid w:val="00622A4E"/>
    <w:rsid w:val="00622C08"/>
    <w:rsid w:val="0062434C"/>
    <w:rsid w:val="00626FD5"/>
    <w:rsid w:val="006276C3"/>
    <w:rsid w:val="0062777B"/>
    <w:rsid w:val="00627CDE"/>
    <w:rsid w:val="00630293"/>
    <w:rsid w:val="0063170F"/>
    <w:rsid w:val="006332DC"/>
    <w:rsid w:val="00634487"/>
    <w:rsid w:val="0063505B"/>
    <w:rsid w:val="006353F9"/>
    <w:rsid w:val="00636FA2"/>
    <w:rsid w:val="00642BBE"/>
    <w:rsid w:val="00643CB4"/>
    <w:rsid w:val="006459C2"/>
    <w:rsid w:val="0064675F"/>
    <w:rsid w:val="00646A8D"/>
    <w:rsid w:val="0065030F"/>
    <w:rsid w:val="006521BA"/>
    <w:rsid w:val="00652331"/>
    <w:rsid w:val="00652507"/>
    <w:rsid w:val="0065310B"/>
    <w:rsid w:val="00653402"/>
    <w:rsid w:val="006534C4"/>
    <w:rsid w:val="0065468B"/>
    <w:rsid w:val="0065576F"/>
    <w:rsid w:val="0065699F"/>
    <w:rsid w:val="0066007E"/>
    <w:rsid w:val="0066134C"/>
    <w:rsid w:val="00661E4C"/>
    <w:rsid w:val="006623CB"/>
    <w:rsid w:val="0066240F"/>
    <w:rsid w:val="00663CCA"/>
    <w:rsid w:val="006641B4"/>
    <w:rsid w:val="006656BA"/>
    <w:rsid w:val="00670E39"/>
    <w:rsid w:val="00672CB8"/>
    <w:rsid w:val="006736E1"/>
    <w:rsid w:val="00674757"/>
    <w:rsid w:val="006752D7"/>
    <w:rsid w:val="00675805"/>
    <w:rsid w:val="00677302"/>
    <w:rsid w:val="0067782E"/>
    <w:rsid w:val="00680906"/>
    <w:rsid w:val="006815F7"/>
    <w:rsid w:val="00681A2E"/>
    <w:rsid w:val="00682A9E"/>
    <w:rsid w:val="00684F7A"/>
    <w:rsid w:val="0068510B"/>
    <w:rsid w:val="0068640B"/>
    <w:rsid w:val="00686787"/>
    <w:rsid w:val="006868D9"/>
    <w:rsid w:val="006879D6"/>
    <w:rsid w:val="00692548"/>
    <w:rsid w:val="006929E8"/>
    <w:rsid w:val="00692C61"/>
    <w:rsid w:val="00696DDB"/>
    <w:rsid w:val="00697F90"/>
    <w:rsid w:val="006A0A62"/>
    <w:rsid w:val="006A16F5"/>
    <w:rsid w:val="006A182E"/>
    <w:rsid w:val="006A1F46"/>
    <w:rsid w:val="006A2FF6"/>
    <w:rsid w:val="006A3198"/>
    <w:rsid w:val="006A43DF"/>
    <w:rsid w:val="006A4F94"/>
    <w:rsid w:val="006A5102"/>
    <w:rsid w:val="006A65EA"/>
    <w:rsid w:val="006A7BF7"/>
    <w:rsid w:val="006B0F06"/>
    <w:rsid w:val="006B19FB"/>
    <w:rsid w:val="006B2972"/>
    <w:rsid w:val="006B3133"/>
    <w:rsid w:val="006B316E"/>
    <w:rsid w:val="006B5528"/>
    <w:rsid w:val="006B6887"/>
    <w:rsid w:val="006C1204"/>
    <w:rsid w:val="006C1785"/>
    <w:rsid w:val="006C2A74"/>
    <w:rsid w:val="006C41A3"/>
    <w:rsid w:val="006C434E"/>
    <w:rsid w:val="006D6FBD"/>
    <w:rsid w:val="006E11D9"/>
    <w:rsid w:val="006E2A0E"/>
    <w:rsid w:val="006E2EFC"/>
    <w:rsid w:val="006E3002"/>
    <w:rsid w:val="006E319E"/>
    <w:rsid w:val="006E664F"/>
    <w:rsid w:val="006E7B39"/>
    <w:rsid w:val="006E7E2A"/>
    <w:rsid w:val="006F394E"/>
    <w:rsid w:val="006F3F2E"/>
    <w:rsid w:val="006F494D"/>
    <w:rsid w:val="006F507F"/>
    <w:rsid w:val="006F5225"/>
    <w:rsid w:val="006F54A3"/>
    <w:rsid w:val="006F6AEA"/>
    <w:rsid w:val="006F73D1"/>
    <w:rsid w:val="00700420"/>
    <w:rsid w:val="00701500"/>
    <w:rsid w:val="00701EB2"/>
    <w:rsid w:val="00701F07"/>
    <w:rsid w:val="007020B4"/>
    <w:rsid w:val="0070494A"/>
    <w:rsid w:val="007075FE"/>
    <w:rsid w:val="00707E98"/>
    <w:rsid w:val="0071020F"/>
    <w:rsid w:val="007109D8"/>
    <w:rsid w:val="007118D2"/>
    <w:rsid w:val="00713392"/>
    <w:rsid w:val="007136BD"/>
    <w:rsid w:val="00715369"/>
    <w:rsid w:val="007173F2"/>
    <w:rsid w:val="00717695"/>
    <w:rsid w:val="00717E3C"/>
    <w:rsid w:val="007200FF"/>
    <w:rsid w:val="007209B3"/>
    <w:rsid w:val="00721482"/>
    <w:rsid w:val="00722654"/>
    <w:rsid w:val="007244C9"/>
    <w:rsid w:val="00727C0A"/>
    <w:rsid w:val="007304EC"/>
    <w:rsid w:val="00731891"/>
    <w:rsid w:val="007321D7"/>
    <w:rsid w:val="007335E1"/>
    <w:rsid w:val="00734A3B"/>
    <w:rsid w:val="00740402"/>
    <w:rsid w:val="007405E4"/>
    <w:rsid w:val="007408B5"/>
    <w:rsid w:val="00743101"/>
    <w:rsid w:val="00743765"/>
    <w:rsid w:val="00743A56"/>
    <w:rsid w:val="00744ADB"/>
    <w:rsid w:val="007466B6"/>
    <w:rsid w:val="007479DD"/>
    <w:rsid w:val="00747EA4"/>
    <w:rsid w:val="0075026C"/>
    <w:rsid w:val="00750A4A"/>
    <w:rsid w:val="00752858"/>
    <w:rsid w:val="0075318A"/>
    <w:rsid w:val="00754AB2"/>
    <w:rsid w:val="007579EC"/>
    <w:rsid w:val="00757F7C"/>
    <w:rsid w:val="0076028B"/>
    <w:rsid w:val="007611D9"/>
    <w:rsid w:val="00761D8F"/>
    <w:rsid w:val="00764569"/>
    <w:rsid w:val="007669F6"/>
    <w:rsid w:val="00767FC1"/>
    <w:rsid w:val="0077060B"/>
    <w:rsid w:val="0077238D"/>
    <w:rsid w:val="007748FD"/>
    <w:rsid w:val="00774FA3"/>
    <w:rsid w:val="0077630D"/>
    <w:rsid w:val="00781435"/>
    <w:rsid w:val="007815A8"/>
    <w:rsid w:val="007815B2"/>
    <w:rsid w:val="007815E7"/>
    <w:rsid w:val="00781A2B"/>
    <w:rsid w:val="00783081"/>
    <w:rsid w:val="007838D9"/>
    <w:rsid w:val="007839F8"/>
    <w:rsid w:val="00785D9D"/>
    <w:rsid w:val="007868C9"/>
    <w:rsid w:val="00787733"/>
    <w:rsid w:val="00791321"/>
    <w:rsid w:val="00791A48"/>
    <w:rsid w:val="00791A52"/>
    <w:rsid w:val="00793C27"/>
    <w:rsid w:val="00793DB4"/>
    <w:rsid w:val="00793F43"/>
    <w:rsid w:val="007940C9"/>
    <w:rsid w:val="00795964"/>
    <w:rsid w:val="00797365"/>
    <w:rsid w:val="007A030A"/>
    <w:rsid w:val="007A04F7"/>
    <w:rsid w:val="007A5254"/>
    <w:rsid w:val="007A6422"/>
    <w:rsid w:val="007B425D"/>
    <w:rsid w:val="007C124F"/>
    <w:rsid w:val="007C1E74"/>
    <w:rsid w:val="007C305B"/>
    <w:rsid w:val="007C31A4"/>
    <w:rsid w:val="007C3B19"/>
    <w:rsid w:val="007C4CCC"/>
    <w:rsid w:val="007C5C2D"/>
    <w:rsid w:val="007D4541"/>
    <w:rsid w:val="007E06D6"/>
    <w:rsid w:val="007E1C18"/>
    <w:rsid w:val="007E5636"/>
    <w:rsid w:val="007E5F7B"/>
    <w:rsid w:val="007E65F5"/>
    <w:rsid w:val="007F0148"/>
    <w:rsid w:val="007F0454"/>
    <w:rsid w:val="007F0AF8"/>
    <w:rsid w:val="007F4374"/>
    <w:rsid w:val="007F4E9E"/>
    <w:rsid w:val="007F7099"/>
    <w:rsid w:val="00800078"/>
    <w:rsid w:val="008002F3"/>
    <w:rsid w:val="00807A81"/>
    <w:rsid w:val="00810A56"/>
    <w:rsid w:val="00812072"/>
    <w:rsid w:val="00812BBB"/>
    <w:rsid w:val="00813036"/>
    <w:rsid w:val="00814112"/>
    <w:rsid w:val="008148E3"/>
    <w:rsid w:val="00814A67"/>
    <w:rsid w:val="00816FAE"/>
    <w:rsid w:val="0082079A"/>
    <w:rsid w:val="00821DBD"/>
    <w:rsid w:val="00822C5E"/>
    <w:rsid w:val="008266F1"/>
    <w:rsid w:val="00826F05"/>
    <w:rsid w:val="008311E7"/>
    <w:rsid w:val="00831BEF"/>
    <w:rsid w:val="00832D57"/>
    <w:rsid w:val="00834B55"/>
    <w:rsid w:val="0084048B"/>
    <w:rsid w:val="00840C88"/>
    <w:rsid w:val="00842DC5"/>
    <w:rsid w:val="00844473"/>
    <w:rsid w:val="00845705"/>
    <w:rsid w:val="00846098"/>
    <w:rsid w:val="008476B5"/>
    <w:rsid w:val="00847D83"/>
    <w:rsid w:val="00850C5F"/>
    <w:rsid w:val="008519C2"/>
    <w:rsid w:val="00853ACA"/>
    <w:rsid w:val="00854C39"/>
    <w:rsid w:val="00855348"/>
    <w:rsid w:val="008554E7"/>
    <w:rsid w:val="00860163"/>
    <w:rsid w:val="00861048"/>
    <w:rsid w:val="00861126"/>
    <w:rsid w:val="0086165F"/>
    <w:rsid w:val="00861FE5"/>
    <w:rsid w:val="00863862"/>
    <w:rsid w:val="008642BB"/>
    <w:rsid w:val="00865B4B"/>
    <w:rsid w:val="00871944"/>
    <w:rsid w:val="00874077"/>
    <w:rsid w:val="0087581B"/>
    <w:rsid w:val="00877580"/>
    <w:rsid w:val="008802F9"/>
    <w:rsid w:val="00881678"/>
    <w:rsid w:val="00881F24"/>
    <w:rsid w:val="00882F37"/>
    <w:rsid w:val="00884922"/>
    <w:rsid w:val="00884D46"/>
    <w:rsid w:val="008869DB"/>
    <w:rsid w:val="00886B5E"/>
    <w:rsid w:val="00886DB2"/>
    <w:rsid w:val="00887B8D"/>
    <w:rsid w:val="0089027B"/>
    <w:rsid w:val="00891333"/>
    <w:rsid w:val="00891F46"/>
    <w:rsid w:val="00892271"/>
    <w:rsid w:val="008925A9"/>
    <w:rsid w:val="00895559"/>
    <w:rsid w:val="00895F8B"/>
    <w:rsid w:val="00896FF3"/>
    <w:rsid w:val="00897A1B"/>
    <w:rsid w:val="00897A64"/>
    <w:rsid w:val="008A0195"/>
    <w:rsid w:val="008A124D"/>
    <w:rsid w:val="008A15AF"/>
    <w:rsid w:val="008A5721"/>
    <w:rsid w:val="008A71B4"/>
    <w:rsid w:val="008B06C3"/>
    <w:rsid w:val="008B06E3"/>
    <w:rsid w:val="008B32B0"/>
    <w:rsid w:val="008B3DF4"/>
    <w:rsid w:val="008B742F"/>
    <w:rsid w:val="008B7C16"/>
    <w:rsid w:val="008C0151"/>
    <w:rsid w:val="008C07D8"/>
    <w:rsid w:val="008C2917"/>
    <w:rsid w:val="008C29CD"/>
    <w:rsid w:val="008C29E6"/>
    <w:rsid w:val="008C47A7"/>
    <w:rsid w:val="008C4F1F"/>
    <w:rsid w:val="008C6971"/>
    <w:rsid w:val="008D029F"/>
    <w:rsid w:val="008D04C7"/>
    <w:rsid w:val="008D1057"/>
    <w:rsid w:val="008D2139"/>
    <w:rsid w:val="008D2209"/>
    <w:rsid w:val="008D2279"/>
    <w:rsid w:val="008D25E6"/>
    <w:rsid w:val="008D373F"/>
    <w:rsid w:val="008D39DC"/>
    <w:rsid w:val="008D51A7"/>
    <w:rsid w:val="008E00D2"/>
    <w:rsid w:val="008E02B1"/>
    <w:rsid w:val="008E1875"/>
    <w:rsid w:val="008E3A7F"/>
    <w:rsid w:val="008E3CD4"/>
    <w:rsid w:val="008E4147"/>
    <w:rsid w:val="008E6527"/>
    <w:rsid w:val="008E74E5"/>
    <w:rsid w:val="008E7DF5"/>
    <w:rsid w:val="008F049D"/>
    <w:rsid w:val="008F1BDB"/>
    <w:rsid w:val="008F1F69"/>
    <w:rsid w:val="008F39A4"/>
    <w:rsid w:val="008F5C11"/>
    <w:rsid w:val="008F61D8"/>
    <w:rsid w:val="008F7A70"/>
    <w:rsid w:val="008F7EB0"/>
    <w:rsid w:val="00903867"/>
    <w:rsid w:val="00904E49"/>
    <w:rsid w:val="0090660F"/>
    <w:rsid w:val="0090736F"/>
    <w:rsid w:val="00910384"/>
    <w:rsid w:val="009112CD"/>
    <w:rsid w:val="00912FCC"/>
    <w:rsid w:val="00914957"/>
    <w:rsid w:val="00915995"/>
    <w:rsid w:val="00915FAB"/>
    <w:rsid w:val="0091635C"/>
    <w:rsid w:val="00917FA6"/>
    <w:rsid w:val="009224D0"/>
    <w:rsid w:val="00923B9E"/>
    <w:rsid w:val="00923C5D"/>
    <w:rsid w:val="00924953"/>
    <w:rsid w:val="0092646E"/>
    <w:rsid w:val="00927118"/>
    <w:rsid w:val="00927EBE"/>
    <w:rsid w:val="0093119E"/>
    <w:rsid w:val="009316D5"/>
    <w:rsid w:val="00932F78"/>
    <w:rsid w:val="00933640"/>
    <w:rsid w:val="009337E2"/>
    <w:rsid w:val="00935630"/>
    <w:rsid w:val="009402B4"/>
    <w:rsid w:val="00940460"/>
    <w:rsid w:val="00945E20"/>
    <w:rsid w:val="00950088"/>
    <w:rsid w:val="009517F6"/>
    <w:rsid w:val="00951A52"/>
    <w:rsid w:val="00953222"/>
    <w:rsid w:val="00953DAE"/>
    <w:rsid w:val="00957DB6"/>
    <w:rsid w:val="009619DD"/>
    <w:rsid w:val="00965502"/>
    <w:rsid w:val="0096578F"/>
    <w:rsid w:val="00965C71"/>
    <w:rsid w:val="00966B6A"/>
    <w:rsid w:val="00967E6C"/>
    <w:rsid w:val="00971743"/>
    <w:rsid w:val="00971FD2"/>
    <w:rsid w:val="009747D7"/>
    <w:rsid w:val="00974EC2"/>
    <w:rsid w:val="00975A88"/>
    <w:rsid w:val="00975E12"/>
    <w:rsid w:val="00976907"/>
    <w:rsid w:val="00976B90"/>
    <w:rsid w:val="00977E8C"/>
    <w:rsid w:val="009823E7"/>
    <w:rsid w:val="00983A6A"/>
    <w:rsid w:val="0098485C"/>
    <w:rsid w:val="00985A32"/>
    <w:rsid w:val="00986324"/>
    <w:rsid w:val="00987504"/>
    <w:rsid w:val="00987AFF"/>
    <w:rsid w:val="009900F9"/>
    <w:rsid w:val="00991B26"/>
    <w:rsid w:val="00992D8E"/>
    <w:rsid w:val="00995667"/>
    <w:rsid w:val="00996DD0"/>
    <w:rsid w:val="009A0504"/>
    <w:rsid w:val="009A0A23"/>
    <w:rsid w:val="009A5831"/>
    <w:rsid w:val="009A5B2F"/>
    <w:rsid w:val="009A65D1"/>
    <w:rsid w:val="009A7880"/>
    <w:rsid w:val="009B3884"/>
    <w:rsid w:val="009B661B"/>
    <w:rsid w:val="009B7203"/>
    <w:rsid w:val="009C0F6A"/>
    <w:rsid w:val="009C13B7"/>
    <w:rsid w:val="009C1D29"/>
    <w:rsid w:val="009C5390"/>
    <w:rsid w:val="009C6C0D"/>
    <w:rsid w:val="009C70E7"/>
    <w:rsid w:val="009C7D28"/>
    <w:rsid w:val="009C7FB3"/>
    <w:rsid w:val="009D0938"/>
    <w:rsid w:val="009D0F65"/>
    <w:rsid w:val="009D1CD1"/>
    <w:rsid w:val="009D1E11"/>
    <w:rsid w:val="009D4A80"/>
    <w:rsid w:val="009D4AB2"/>
    <w:rsid w:val="009D4B33"/>
    <w:rsid w:val="009E148C"/>
    <w:rsid w:val="009E154D"/>
    <w:rsid w:val="009E1B2E"/>
    <w:rsid w:val="009E1D3F"/>
    <w:rsid w:val="009E54F7"/>
    <w:rsid w:val="009E5F24"/>
    <w:rsid w:val="009E6056"/>
    <w:rsid w:val="009E6525"/>
    <w:rsid w:val="009E6673"/>
    <w:rsid w:val="009E7787"/>
    <w:rsid w:val="009F35D1"/>
    <w:rsid w:val="009F3898"/>
    <w:rsid w:val="009F41FB"/>
    <w:rsid w:val="009F53C2"/>
    <w:rsid w:val="009F64AA"/>
    <w:rsid w:val="009F7467"/>
    <w:rsid w:val="009F79F2"/>
    <w:rsid w:val="00A0065D"/>
    <w:rsid w:val="00A00E4B"/>
    <w:rsid w:val="00A0137A"/>
    <w:rsid w:val="00A01675"/>
    <w:rsid w:val="00A046B3"/>
    <w:rsid w:val="00A04761"/>
    <w:rsid w:val="00A054A3"/>
    <w:rsid w:val="00A0559E"/>
    <w:rsid w:val="00A06526"/>
    <w:rsid w:val="00A06AAA"/>
    <w:rsid w:val="00A105A7"/>
    <w:rsid w:val="00A10D61"/>
    <w:rsid w:val="00A1192F"/>
    <w:rsid w:val="00A11E82"/>
    <w:rsid w:val="00A1474A"/>
    <w:rsid w:val="00A149E4"/>
    <w:rsid w:val="00A15031"/>
    <w:rsid w:val="00A152AF"/>
    <w:rsid w:val="00A167E1"/>
    <w:rsid w:val="00A20327"/>
    <w:rsid w:val="00A22154"/>
    <w:rsid w:val="00A226B6"/>
    <w:rsid w:val="00A2334D"/>
    <w:rsid w:val="00A24BBA"/>
    <w:rsid w:val="00A2747E"/>
    <w:rsid w:val="00A27A2D"/>
    <w:rsid w:val="00A30D6B"/>
    <w:rsid w:val="00A31066"/>
    <w:rsid w:val="00A33941"/>
    <w:rsid w:val="00A3424E"/>
    <w:rsid w:val="00A358CA"/>
    <w:rsid w:val="00A370A3"/>
    <w:rsid w:val="00A4060F"/>
    <w:rsid w:val="00A41FFC"/>
    <w:rsid w:val="00A42657"/>
    <w:rsid w:val="00A42A66"/>
    <w:rsid w:val="00A43202"/>
    <w:rsid w:val="00A465D3"/>
    <w:rsid w:val="00A465E2"/>
    <w:rsid w:val="00A46803"/>
    <w:rsid w:val="00A47B3B"/>
    <w:rsid w:val="00A51D64"/>
    <w:rsid w:val="00A547E8"/>
    <w:rsid w:val="00A548EC"/>
    <w:rsid w:val="00A56D80"/>
    <w:rsid w:val="00A617AD"/>
    <w:rsid w:val="00A617C4"/>
    <w:rsid w:val="00A6218D"/>
    <w:rsid w:val="00A62D14"/>
    <w:rsid w:val="00A64313"/>
    <w:rsid w:val="00A65A75"/>
    <w:rsid w:val="00A70A87"/>
    <w:rsid w:val="00A72B03"/>
    <w:rsid w:val="00A72CC2"/>
    <w:rsid w:val="00A73479"/>
    <w:rsid w:val="00A74B7F"/>
    <w:rsid w:val="00A757CE"/>
    <w:rsid w:val="00A76553"/>
    <w:rsid w:val="00A80CAB"/>
    <w:rsid w:val="00A82333"/>
    <w:rsid w:val="00A839EC"/>
    <w:rsid w:val="00A83F0B"/>
    <w:rsid w:val="00A843A3"/>
    <w:rsid w:val="00A843E3"/>
    <w:rsid w:val="00A84CC5"/>
    <w:rsid w:val="00A85ECC"/>
    <w:rsid w:val="00A915B9"/>
    <w:rsid w:val="00A91A5A"/>
    <w:rsid w:val="00A923DE"/>
    <w:rsid w:val="00A94BBE"/>
    <w:rsid w:val="00A95034"/>
    <w:rsid w:val="00A95B86"/>
    <w:rsid w:val="00A9774C"/>
    <w:rsid w:val="00AA18B8"/>
    <w:rsid w:val="00AA33B1"/>
    <w:rsid w:val="00AA3520"/>
    <w:rsid w:val="00AA3B52"/>
    <w:rsid w:val="00AA3E65"/>
    <w:rsid w:val="00AA4882"/>
    <w:rsid w:val="00AA4CBF"/>
    <w:rsid w:val="00AA5CAB"/>
    <w:rsid w:val="00AB2D8D"/>
    <w:rsid w:val="00AB434F"/>
    <w:rsid w:val="00AB46D8"/>
    <w:rsid w:val="00AB5B94"/>
    <w:rsid w:val="00AB6875"/>
    <w:rsid w:val="00AB69C7"/>
    <w:rsid w:val="00AC0550"/>
    <w:rsid w:val="00AC10AD"/>
    <w:rsid w:val="00AC51F3"/>
    <w:rsid w:val="00AC55B1"/>
    <w:rsid w:val="00AC56D7"/>
    <w:rsid w:val="00AC6A9A"/>
    <w:rsid w:val="00AD3237"/>
    <w:rsid w:val="00AD5C0F"/>
    <w:rsid w:val="00AD63B6"/>
    <w:rsid w:val="00AD71D9"/>
    <w:rsid w:val="00AD7903"/>
    <w:rsid w:val="00AE03A3"/>
    <w:rsid w:val="00AE043B"/>
    <w:rsid w:val="00AE1255"/>
    <w:rsid w:val="00AE54CC"/>
    <w:rsid w:val="00AE5D3B"/>
    <w:rsid w:val="00AE61E6"/>
    <w:rsid w:val="00AE764E"/>
    <w:rsid w:val="00AE77AB"/>
    <w:rsid w:val="00AF0AD6"/>
    <w:rsid w:val="00AF0F98"/>
    <w:rsid w:val="00AF1496"/>
    <w:rsid w:val="00AF1B79"/>
    <w:rsid w:val="00AF1C53"/>
    <w:rsid w:val="00AF1F04"/>
    <w:rsid w:val="00AF3A56"/>
    <w:rsid w:val="00AF4C73"/>
    <w:rsid w:val="00AF6F3F"/>
    <w:rsid w:val="00AF7068"/>
    <w:rsid w:val="00AF7380"/>
    <w:rsid w:val="00AF7719"/>
    <w:rsid w:val="00B00F5D"/>
    <w:rsid w:val="00B01EDE"/>
    <w:rsid w:val="00B02BEA"/>
    <w:rsid w:val="00B02ED0"/>
    <w:rsid w:val="00B03EBF"/>
    <w:rsid w:val="00B0461F"/>
    <w:rsid w:val="00B054A4"/>
    <w:rsid w:val="00B07404"/>
    <w:rsid w:val="00B07595"/>
    <w:rsid w:val="00B11390"/>
    <w:rsid w:val="00B11CA0"/>
    <w:rsid w:val="00B121CA"/>
    <w:rsid w:val="00B12F8E"/>
    <w:rsid w:val="00B155D9"/>
    <w:rsid w:val="00B15E18"/>
    <w:rsid w:val="00B16DAF"/>
    <w:rsid w:val="00B170B9"/>
    <w:rsid w:val="00B200FC"/>
    <w:rsid w:val="00B22A3E"/>
    <w:rsid w:val="00B22CD6"/>
    <w:rsid w:val="00B23341"/>
    <w:rsid w:val="00B247AA"/>
    <w:rsid w:val="00B268EE"/>
    <w:rsid w:val="00B3263B"/>
    <w:rsid w:val="00B332A5"/>
    <w:rsid w:val="00B37690"/>
    <w:rsid w:val="00B37B5F"/>
    <w:rsid w:val="00B40666"/>
    <w:rsid w:val="00B40AF0"/>
    <w:rsid w:val="00B43B59"/>
    <w:rsid w:val="00B45A84"/>
    <w:rsid w:val="00B46087"/>
    <w:rsid w:val="00B4618B"/>
    <w:rsid w:val="00B502AF"/>
    <w:rsid w:val="00B528BC"/>
    <w:rsid w:val="00B547F6"/>
    <w:rsid w:val="00B5556F"/>
    <w:rsid w:val="00B56136"/>
    <w:rsid w:val="00B565EC"/>
    <w:rsid w:val="00B5703A"/>
    <w:rsid w:val="00B61145"/>
    <w:rsid w:val="00B6130B"/>
    <w:rsid w:val="00B62AFC"/>
    <w:rsid w:val="00B63037"/>
    <w:rsid w:val="00B642B0"/>
    <w:rsid w:val="00B64F84"/>
    <w:rsid w:val="00B65822"/>
    <w:rsid w:val="00B65B4C"/>
    <w:rsid w:val="00B65D4D"/>
    <w:rsid w:val="00B6606F"/>
    <w:rsid w:val="00B70225"/>
    <w:rsid w:val="00B710F5"/>
    <w:rsid w:val="00B71EB5"/>
    <w:rsid w:val="00B75A20"/>
    <w:rsid w:val="00B760CD"/>
    <w:rsid w:val="00B764FD"/>
    <w:rsid w:val="00B76FAE"/>
    <w:rsid w:val="00B77E24"/>
    <w:rsid w:val="00B817E0"/>
    <w:rsid w:val="00B83051"/>
    <w:rsid w:val="00B83261"/>
    <w:rsid w:val="00B8666B"/>
    <w:rsid w:val="00B868C2"/>
    <w:rsid w:val="00B9037C"/>
    <w:rsid w:val="00B91978"/>
    <w:rsid w:val="00B961D9"/>
    <w:rsid w:val="00B97234"/>
    <w:rsid w:val="00B97542"/>
    <w:rsid w:val="00BA05CE"/>
    <w:rsid w:val="00BA0D2F"/>
    <w:rsid w:val="00BA453A"/>
    <w:rsid w:val="00BA5AE6"/>
    <w:rsid w:val="00BB2525"/>
    <w:rsid w:val="00BB26C0"/>
    <w:rsid w:val="00BB40CF"/>
    <w:rsid w:val="00BB6DEF"/>
    <w:rsid w:val="00BB706F"/>
    <w:rsid w:val="00BB7D55"/>
    <w:rsid w:val="00BC1416"/>
    <w:rsid w:val="00BC24E2"/>
    <w:rsid w:val="00BC32A2"/>
    <w:rsid w:val="00BC4ABA"/>
    <w:rsid w:val="00BD0FAC"/>
    <w:rsid w:val="00BD1B58"/>
    <w:rsid w:val="00BD2DF4"/>
    <w:rsid w:val="00BD31FD"/>
    <w:rsid w:val="00BD439D"/>
    <w:rsid w:val="00BD4963"/>
    <w:rsid w:val="00BD57D0"/>
    <w:rsid w:val="00BD6594"/>
    <w:rsid w:val="00BD6DFE"/>
    <w:rsid w:val="00BD7256"/>
    <w:rsid w:val="00BE0AA9"/>
    <w:rsid w:val="00BE0CE4"/>
    <w:rsid w:val="00BE0D1E"/>
    <w:rsid w:val="00BE3C01"/>
    <w:rsid w:val="00BE46A9"/>
    <w:rsid w:val="00BE6012"/>
    <w:rsid w:val="00BF34C1"/>
    <w:rsid w:val="00BF4B51"/>
    <w:rsid w:val="00BF7679"/>
    <w:rsid w:val="00BF79F6"/>
    <w:rsid w:val="00BF7A04"/>
    <w:rsid w:val="00C0042B"/>
    <w:rsid w:val="00C00534"/>
    <w:rsid w:val="00C02F8C"/>
    <w:rsid w:val="00C036A5"/>
    <w:rsid w:val="00C03C65"/>
    <w:rsid w:val="00C072F0"/>
    <w:rsid w:val="00C076DE"/>
    <w:rsid w:val="00C07C04"/>
    <w:rsid w:val="00C12B84"/>
    <w:rsid w:val="00C13329"/>
    <w:rsid w:val="00C1445A"/>
    <w:rsid w:val="00C16F86"/>
    <w:rsid w:val="00C21361"/>
    <w:rsid w:val="00C23865"/>
    <w:rsid w:val="00C26DE7"/>
    <w:rsid w:val="00C27FF9"/>
    <w:rsid w:val="00C332D7"/>
    <w:rsid w:val="00C332DD"/>
    <w:rsid w:val="00C3427A"/>
    <w:rsid w:val="00C3462B"/>
    <w:rsid w:val="00C35B98"/>
    <w:rsid w:val="00C37A7A"/>
    <w:rsid w:val="00C409FD"/>
    <w:rsid w:val="00C41345"/>
    <w:rsid w:val="00C41B01"/>
    <w:rsid w:val="00C41B5D"/>
    <w:rsid w:val="00C4443A"/>
    <w:rsid w:val="00C46A9F"/>
    <w:rsid w:val="00C52428"/>
    <w:rsid w:val="00C52B14"/>
    <w:rsid w:val="00C52E03"/>
    <w:rsid w:val="00C53FDC"/>
    <w:rsid w:val="00C546C0"/>
    <w:rsid w:val="00C55F61"/>
    <w:rsid w:val="00C57ED6"/>
    <w:rsid w:val="00C61392"/>
    <w:rsid w:val="00C61546"/>
    <w:rsid w:val="00C61706"/>
    <w:rsid w:val="00C61A30"/>
    <w:rsid w:val="00C627F4"/>
    <w:rsid w:val="00C63684"/>
    <w:rsid w:val="00C6504C"/>
    <w:rsid w:val="00C67838"/>
    <w:rsid w:val="00C7070B"/>
    <w:rsid w:val="00C70ADB"/>
    <w:rsid w:val="00C70DDB"/>
    <w:rsid w:val="00C70F7D"/>
    <w:rsid w:val="00C75AC3"/>
    <w:rsid w:val="00C77B5C"/>
    <w:rsid w:val="00C80647"/>
    <w:rsid w:val="00C81B65"/>
    <w:rsid w:val="00C8248E"/>
    <w:rsid w:val="00C86D1A"/>
    <w:rsid w:val="00C8758D"/>
    <w:rsid w:val="00C907C2"/>
    <w:rsid w:val="00C90AA5"/>
    <w:rsid w:val="00C942B6"/>
    <w:rsid w:val="00C9606F"/>
    <w:rsid w:val="00CA0A71"/>
    <w:rsid w:val="00CA4653"/>
    <w:rsid w:val="00CA5B6D"/>
    <w:rsid w:val="00CA6ED6"/>
    <w:rsid w:val="00CA75F7"/>
    <w:rsid w:val="00CB027C"/>
    <w:rsid w:val="00CB07AB"/>
    <w:rsid w:val="00CB18CF"/>
    <w:rsid w:val="00CB2192"/>
    <w:rsid w:val="00CB2C2D"/>
    <w:rsid w:val="00CB3A19"/>
    <w:rsid w:val="00CB4538"/>
    <w:rsid w:val="00CB52D8"/>
    <w:rsid w:val="00CB6482"/>
    <w:rsid w:val="00CC1522"/>
    <w:rsid w:val="00CC5D73"/>
    <w:rsid w:val="00CD0167"/>
    <w:rsid w:val="00CD28E1"/>
    <w:rsid w:val="00CD3920"/>
    <w:rsid w:val="00CD4395"/>
    <w:rsid w:val="00CD6B8E"/>
    <w:rsid w:val="00CE01D5"/>
    <w:rsid w:val="00CE0E31"/>
    <w:rsid w:val="00CE1001"/>
    <w:rsid w:val="00CE1F14"/>
    <w:rsid w:val="00CE2DDE"/>
    <w:rsid w:val="00CE4A0B"/>
    <w:rsid w:val="00CF0681"/>
    <w:rsid w:val="00CF16E4"/>
    <w:rsid w:val="00CF4BC1"/>
    <w:rsid w:val="00CF58A3"/>
    <w:rsid w:val="00D020C5"/>
    <w:rsid w:val="00D02511"/>
    <w:rsid w:val="00D02DA3"/>
    <w:rsid w:val="00D03801"/>
    <w:rsid w:val="00D058BA"/>
    <w:rsid w:val="00D06E95"/>
    <w:rsid w:val="00D07266"/>
    <w:rsid w:val="00D07DFF"/>
    <w:rsid w:val="00D07EB9"/>
    <w:rsid w:val="00D10A3A"/>
    <w:rsid w:val="00D11518"/>
    <w:rsid w:val="00D118C0"/>
    <w:rsid w:val="00D11B6D"/>
    <w:rsid w:val="00D11FFF"/>
    <w:rsid w:val="00D131C5"/>
    <w:rsid w:val="00D2158B"/>
    <w:rsid w:val="00D22007"/>
    <w:rsid w:val="00D26228"/>
    <w:rsid w:val="00D271E1"/>
    <w:rsid w:val="00D2758E"/>
    <w:rsid w:val="00D27971"/>
    <w:rsid w:val="00D31510"/>
    <w:rsid w:val="00D35C21"/>
    <w:rsid w:val="00D35DA9"/>
    <w:rsid w:val="00D3605F"/>
    <w:rsid w:val="00D36891"/>
    <w:rsid w:val="00D40F40"/>
    <w:rsid w:val="00D412A2"/>
    <w:rsid w:val="00D4210D"/>
    <w:rsid w:val="00D43259"/>
    <w:rsid w:val="00D43436"/>
    <w:rsid w:val="00D43C2F"/>
    <w:rsid w:val="00D454EB"/>
    <w:rsid w:val="00D45691"/>
    <w:rsid w:val="00D4588E"/>
    <w:rsid w:val="00D46B33"/>
    <w:rsid w:val="00D46B41"/>
    <w:rsid w:val="00D47BE0"/>
    <w:rsid w:val="00D5052D"/>
    <w:rsid w:val="00D50879"/>
    <w:rsid w:val="00D5141B"/>
    <w:rsid w:val="00D52A0C"/>
    <w:rsid w:val="00D53201"/>
    <w:rsid w:val="00D56510"/>
    <w:rsid w:val="00D57E23"/>
    <w:rsid w:val="00D623E3"/>
    <w:rsid w:val="00D62B94"/>
    <w:rsid w:val="00D63872"/>
    <w:rsid w:val="00D63893"/>
    <w:rsid w:val="00D65A70"/>
    <w:rsid w:val="00D664A4"/>
    <w:rsid w:val="00D70882"/>
    <w:rsid w:val="00D716AC"/>
    <w:rsid w:val="00D76CAE"/>
    <w:rsid w:val="00D774F9"/>
    <w:rsid w:val="00D809C1"/>
    <w:rsid w:val="00D80D99"/>
    <w:rsid w:val="00D8208B"/>
    <w:rsid w:val="00D83022"/>
    <w:rsid w:val="00D85F35"/>
    <w:rsid w:val="00D86DD9"/>
    <w:rsid w:val="00D92210"/>
    <w:rsid w:val="00D92396"/>
    <w:rsid w:val="00D92E16"/>
    <w:rsid w:val="00D92F30"/>
    <w:rsid w:val="00D94E49"/>
    <w:rsid w:val="00D95874"/>
    <w:rsid w:val="00D958A9"/>
    <w:rsid w:val="00D96205"/>
    <w:rsid w:val="00D969B6"/>
    <w:rsid w:val="00D96C15"/>
    <w:rsid w:val="00D97A01"/>
    <w:rsid w:val="00DA0079"/>
    <w:rsid w:val="00DA23CB"/>
    <w:rsid w:val="00DA4A03"/>
    <w:rsid w:val="00DA5D60"/>
    <w:rsid w:val="00DA76C1"/>
    <w:rsid w:val="00DA7DC6"/>
    <w:rsid w:val="00DB1C3F"/>
    <w:rsid w:val="00DB1D0E"/>
    <w:rsid w:val="00DB1F83"/>
    <w:rsid w:val="00DB22D4"/>
    <w:rsid w:val="00DB340A"/>
    <w:rsid w:val="00DB416E"/>
    <w:rsid w:val="00DB54D0"/>
    <w:rsid w:val="00DB5C72"/>
    <w:rsid w:val="00DB5D59"/>
    <w:rsid w:val="00DB6776"/>
    <w:rsid w:val="00DB6AF1"/>
    <w:rsid w:val="00DB7613"/>
    <w:rsid w:val="00DC0B76"/>
    <w:rsid w:val="00DC0FA5"/>
    <w:rsid w:val="00DC140B"/>
    <w:rsid w:val="00DC1CA5"/>
    <w:rsid w:val="00DC2B7A"/>
    <w:rsid w:val="00DC7083"/>
    <w:rsid w:val="00DC78EE"/>
    <w:rsid w:val="00DD5CAE"/>
    <w:rsid w:val="00DD7588"/>
    <w:rsid w:val="00DE283B"/>
    <w:rsid w:val="00DE29B4"/>
    <w:rsid w:val="00DE4F86"/>
    <w:rsid w:val="00DE7576"/>
    <w:rsid w:val="00DF05CF"/>
    <w:rsid w:val="00DF12C2"/>
    <w:rsid w:val="00DF167F"/>
    <w:rsid w:val="00DF22C5"/>
    <w:rsid w:val="00DF2498"/>
    <w:rsid w:val="00DF25E6"/>
    <w:rsid w:val="00DF330A"/>
    <w:rsid w:val="00DF4F68"/>
    <w:rsid w:val="00DF5D80"/>
    <w:rsid w:val="00E00FBA"/>
    <w:rsid w:val="00E019AB"/>
    <w:rsid w:val="00E03B4B"/>
    <w:rsid w:val="00E0487C"/>
    <w:rsid w:val="00E0601C"/>
    <w:rsid w:val="00E073A4"/>
    <w:rsid w:val="00E11AFB"/>
    <w:rsid w:val="00E12E81"/>
    <w:rsid w:val="00E13BEA"/>
    <w:rsid w:val="00E15D90"/>
    <w:rsid w:val="00E1660C"/>
    <w:rsid w:val="00E1691F"/>
    <w:rsid w:val="00E16EA1"/>
    <w:rsid w:val="00E1712B"/>
    <w:rsid w:val="00E17848"/>
    <w:rsid w:val="00E20417"/>
    <w:rsid w:val="00E20D29"/>
    <w:rsid w:val="00E23825"/>
    <w:rsid w:val="00E24A87"/>
    <w:rsid w:val="00E25854"/>
    <w:rsid w:val="00E26989"/>
    <w:rsid w:val="00E3040E"/>
    <w:rsid w:val="00E30C67"/>
    <w:rsid w:val="00E31266"/>
    <w:rsid w:val="00E32276"/>
    <w:rsid w:val="00E344DF"/>
    <w:rsid w:val="00E3489E"/>
    <w:rsid w:val="00E34B5E"/>
    <w:rsid w:val="00E35052"/>
    <w:rsid w:val="00E353FB"/>
    <w:rsid w:val="00E36A14"/>
    <w:rsid w:val="00E4403A"/>
    <w:rsid w:val="00E46A71"/>
    <w:rsid w:val="00E478EE"/>
    <w:rsid w:val="00E47954"/>
    <w:rsid w:val="00E511D6"/>
    <w:rsid w:val="00E51A04"/>
    <w:rsid w:val="00E54936"/>
    <w:rsid w:val="00E54F5C"/>
    <w:rsid w:val="00E55240"/>
    <w:rsid w:val="00E554EE"/>
    <w:rsid w:val="00E556DC"/>
    <w:rsid w:val="00E5570A"/>
    <w:rsid w:val="00E621B2"/>
    <w:rsid w:val="00E635D5"/>
    <w:rsid w:val="00E6388F"/>
    <w:rsid w:val="00E63DA0"/>
    <w:rsid w:val="00E64D5D"/>
    <w:rsid w:val="00E6562A"/>
    <w:rsid w:val="00E65992"/>
    <w:rsid w:val="00E66626"/>
    <w:rsid w:val="00E677A7"/>
    <w:rsid w:val="00E714B0"/>
    <w:rsid w:val="00E721FB"/>
    <w:rsid w:val="00E72634"/>
    <w:rsid w:val="00E749CD"/>
    <w:rsid w:val="00E7709C"/>
    <w:rsid w:val="00E77494"/>
    <w:rsid w:val="00E81125"/>
    <w:rsid w:val="00E8118F"/>
    <w:rsid w:val="00E81FD8"/>
    <w:rsid w:val="00E90995"/>
    <w:rsid w:val="00E91B5B"/>
    <w:rsid w:val="00E93BB0"/>
    <w:rsid w:val="00E93F92"/>
    <w:rsid w:val="00E944E0"/>
    <w:rsid w:val="00E95439"/>
    <w:rsid w:val="00E955A6"/>
    <w:rsid w:val="00E9691C"/>
    <w:rsid w:val="00EA156F"/>
    <w:rsid w:val="00EA1C9D"/>
    <w:rsid w:val="00EA20DC"/>
    <w:rsid w:val="00EA33CE"/>
    <w:rsid w:val="00EA3EEE"/>
    <w:rsid w:val="00EA66A8"/>
    <w:rsid w:val="00EB0AD0"/>
    <w:rsid w:val="00EB13CE"/>
    <w:rsid w:val="00EB4A33"/>
    <w:rsid w:val="00EB56E2"/>
    <w:rsid w:val="00EB6F1C"/>
    <w:rsid w:val="00EC1140"/>
    <w:rsid w:val="00EC3844"/>
    <w:rsid w:val="00EC3B69"/>
    <w:rsid w:val="00EC3BC0"/>
    <w:rsid w:val="00EC5631"/>
    <w:rsid w:val="00EC5B02"/>
    <w:rsid w:val="00EC73AE"/>
    <w:rsid w:val="00EC7984"/>
    <w:rsid w:val="00EC7CA9"/>
    <w:rsid w:val="00ED425D"/>
    <w:rsid w:val="00ED4F74"/>
    <w:rsid w:val="00ED52E8"/>
    <w:rsid w:val="00ED562A"/>
    <w:rsid w:val="00ED61BE"/>
    <w:rsid w:val="00ED68BF"/>
    <w:rsid w:val="00EE179F"/>
    <w:rsid w:val="00EE242D"/>
    <w:rsid w:val="00EE2566"/>
    <w:rsid w:val="00EE2BF3"/>
    <w:rsid w:val="00EE34FF"/>
    <w:rsid w:val="00EE3762"/>
    <w:rsid w:val="00EE3B1B"/>
    <w:rsid w:val="00EE48E1"/>
    <w:rsid w:val="00EE5873"/>
    <w:rsid w:val="00EE5E7E"/>
    <w:rsid w:val="00EF0C25"/>
    <w:rsid w:val="00EF0EEB"/>
    <w:rsid w:val="00EF22FB"/>
    <w:rsid w:val="00EF34C6"/>
    <w:rsid w:val="00EF515F"/>
    <w:rsid w:val="00EF5EC0"/>
    <w:rsid w:val="00EF7A3A"/>
    <w:rsid w:val="00F017E6"/>
    <w:rsid w:val="00F036E9"/>
    <w:rsid w:val="00F05A7A"/>
    <w:rsid w:val="00F064B6"/>
    <w:rsid w:val="00F10B1D"/>
    <w:rsid w:val="00F11528"/>
    <w:rsid w:val="00F126BB"/>
    <w:rsid w:val="00F12B18"/>
    <w:rsid w:val="00F13302"/>
    <w:rsid w:val="00F148BB"/>
    <w:rsid w:val="00F14FB8"/>
    <w:rsid w:val="00F15AEA"/>
    <w:rsid w:val="00F1647A"/>
    <w:rsid w:val="00F16FC3"/>
    <w:rsid w:val="00F17A87"/>
    <w:rsid w:val="00F25832"/>
    <w:rsid w:val="00F3027E"/>
    <w:rsid w:val="00F30570"/>
    <w:rsid w:val="00F3084B"/>
    <w:rsid w:val="00F318D1"/>
    <w:rsid w:val="00F32E1D"/>
    <w:rsid w:val="00F33822"/>
    <w:rsid w:val="00F34288"/>
    <w:rsid w:val="00F35CAB"/>
    <w:rsid w:val="00F407D3"/>
    <w:rsid w:val="00F423CA"/>
    <w:rsid w:val="00F45A94"/>
    <w:rsid w:val="00F466AD"/>
    <w:rsid w:val="00F52797"/>
    <w:rsid w:val="00F5281C"/>
    <w:rsid w:val="00F54964"/>
    <w:rsid w:val="00F54E31"/>
    <w:rsid w:val="00F55281"/>
    <w:rsid w:val="00F55681"/>
    <w:rsid w:val="00F55B24"/>
    <w:rsid w:val="00F57A2A"/>
    <w:rsid w:val="00F57A5D"/>
    <w:rsid w:val="00F6013B"/>
    <w:rsid w:val="00F61D4E"/>
    <w:rsid w:val="00F620DE"/>
    <w:rsid w:val="00F63913"/>
    <w:rsid w:val="00F65CA7"/>
    <w:rsid w:val="00F66296"/>
    <w:rsid w:val="00F66F6C"/>
    <w:rsid w:val="00F675C9"/>
    <w:rsid w:val="00F675E8"/>
    <w:rsid w:val="00F70B33"/>
    <w:rsid w:val="00F710B4"/>
    <w:rsid w:val="00F71850"/>
    <w:rsid w:val="00F74B52"/>
    <w:rsid w:val="00F77A56"/>
    <w:rsid w:val="00F804EA"/>
    <w:rsid w:val="00F806F4"/>
    <w:rsid w:val="00F84082"/>
    <w:rsid w:val="00F854B6"/>
    <w:rsid w:val="00F85ED5"/>
    <w:rsid w:val="00F86747"/>
    <w:rsid w:val="00F86BD3"/>
    <w:rsid w:val="00F8708C"/>
    <w:rsid w:val="00F875F7"/>
    <w:rsid w:val="00F903AD"/>
    <w:rsid w:val="00F95AF9"/>
    <w:rsid w:val="00F9708B"/>
    <w:rsid w:val="00F9745B"/>
    <w:rsid w:val="00FA122D"/>
    <w:rsid w:val="00FA1A7E"/>
    <w:rsid w:val="00FA2972"/>
    <w:rsid w:val="00FA34D4"/>
    <w:rsid w:val="00FA3B76"/>
    <w:rsid w:val="00FA4426"/>
    <w:rsid w:val="00FA4E5F"/>
    <w:rsid w:val="00FA7B13"/>
    <w:rsid w:val="00FB07AA"/>
    <w:rsid w:val="00FB1A31"/>
    <w:rsid w:val="00FB230E"/>
    <w:rsid w:val="00FB4430"/>
    <w:rsid w:val="00FB485A"/>
    <w:rsid w:val="00FB4953"/>
    <w:rsid w:val="00FB5115"/>
    <w:rsid w:val="00FB5B42"/>
    <w:rsid w:val="00FB623C"/>
    <w:rsid w:val="00FB646C"/>
    <w:rsid w:val="00FC06AA"/>
    <w:rsid w:val="00FC111C"/>
    <w:rsid w:val="00FC43C6"/>
    <w:rsid w:val="00FC55B1"/>
    <w:rsid w:val="00FD0656"/>
    <w:rsid w:val="00FE00C0"/>
    <w:rsid w:val="00FE0809"/>
    <w:rsid w:val="00FE1382"/>
    <w:rsid w:val="00FE18E3"/>
    <w:rsid w:val="00FE54EE"/>
    <w:rsid w:val="00FE5552"/>
    <w:rsid w:val="00FE7450"/>
    <w:rsid w:val="00FE79B6"/>
    <w:rsid w:val="00FE7CDD"/>
    <w:rsid w:val="00FF217B"/>
    <w:rsid w:val="00FF3257"/>
    <w:rsid w:val="00FF3A9A"/>
    <w:rsid w:val="00FF4E6B"/>
    <w:rsid w:val="00FF5D07"/>
    <w:rsid w:val="00FF6E65"/>
    <w:rsid w:val="00FF75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BD51787"/>
  <w15:chartTrackingRefBased/>
  <w15:docId w15:val="{95F2829E-AFE5-EC4A-9BE8-78312A59D1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A3B7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A3B7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FA3B7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A3B7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A3B7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A3B7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A3B7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A3B7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A3B7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A3B7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A3B7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A3B7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A3B7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A3B7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A3B7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A3B7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A3B7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A3B76"/>
    <w:rPr>
      <w:rFonts w:eastAsiaTheme="majorEastAsia" w:cstheme="majorBidi"/>
      <w:color w:val="272727" w:themeColor="text1" w:themeTint="D8"/>
    </w:rPr>
  </w:style>
  <w:style w:type="paragraph" w:styleId="Title">
    <w:name w:val="Title"/>
    <w:basedOn w:val="Normal"/>
    <w:next w:val="Normal"/>
    <w:link w:val="TitleChar"/>
    <w:uiPriority w:val="10"/>
    <w:qFormat/>
    <w:rsid w:val="00FA3B7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A3B7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A3B7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A3B7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A3B76"/>
    <w:pPr>
      <w:spacing w:before="160"/>
      <w:jc w:val="center"/>
    </w:pPr>
    <w:rPr>
      <w:i/>
      <w:iCs/>
      <w:color w:val="404040" w:themeColor="text1" w:themeTint="BF"/>
    </w:rPr>
  </w:style>
  <w:style w:type="character" w:customStyle="1" w:styleId="QuoteChar">
    <w:name w:val="Quote Char"/>
    <w:basedOn w:val="DefaultParagraphFont"/>
    <w:link w:val="Quote"/>
    <w:uiPriority w:val="29"/>
    <w:rsid w:val="00FA3B76"/>
    <w:rPr>
      <w:i/>
      <w:iCs/>
      <w:color w:val="404040" w:themeColor="text1" w:themeTint="BF"/>
    </w:rPr>
  </w:style>
  <w:style w:type="paragraph" w:styleId="ListParagraph">
    <w:name w:val="List Paragraph"/>
    <w:basedOn w:val="Normal"/>
    <w:uiPriority w:val="34"/>
    <w:qFormat/>
    <w:rsid w:val="00FA3B76"/>
    <w:pPr>
      <w:ind w:left="720"/>
      <w:contextualSpacing/>
    </w:pPr>
  </w:style>
  <w:style w:type="character" w:styleId="IntenseEmphasis">
    <w:name w:val="Intense Emphasis"/>
    <w:basedOn w:val="DefaultParagraphFont"/>
    <w:uiPriority w:val="21"/>
    <w:qFormat/>
    <w:rsid w:val="00FA3B76"/>
    <w:rPr>
      <w:i/>
      <w:iCs/>
      <w:color w:val="0F4761" w:themeColor="accent1" w:themeShade="BF"/>
    </w:rPr>
  </w:style>
  <w:style w:type="paragraph" w:styleId="IntenseQuote">
    <w:name w:val="Intense Quote"/>
    <w:basedOn w:val="Normal"/>
    <w:next w:val="Normal"/>
    <w:link w:val="IntenseQuoteChar"/>
    <w:uiPriority w:val="30"/>
    <w:qFormat/>
    <w:rsid w:val="00FA3B7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A3B76"/>
    <w:rPr>
      <w:i/>
      <w:iCs/>
      <w:color w:val="0F4761" w:themeColor="accent1" w:themeShade="BF"/>
    </w:rPr>
  </w:style>
  <w:style w:type="character" w:styleId="IntenseReference">
    <w:name w:val="Intense Reference"/>
    <w:basedOn w:val="DefaultParagraphFont"/>
    <w:uiPriority w:val="32"/>
    <w:qFormat/>
    <w:rsid w:val="00FA3B76"/>
    <w:rPr>
      <w:b/>
      <w:bCs/>
      <w:smallCaps/>
      <w:color w:val="0F4761" w:themeColor="accent1" w:themeShade="BF"/>
      <w:spacing w:val="5"/>
    </w:rPr>
  </w:style>
  <w:style w:type="paragraph" w:styleId="Header">
    <w:name w:val="header"/>
    <w:basedOn w:val="Normal"/>
    <w:link w:val="HeaderChar"/>
    <w:uiPriority w:val="99"/>
    <w:unhideWhenUsed/>
    <w:rsid w:val="00382C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82C8E"/>
  </w:style>
  <w:style w:type="paragraph" w:styleId="Footer">
    <w:name w:val="footer"/>
    <w:basedOn w:val="Normal"/>
    <w:link w:val="FooterChar"/>
    <w:uiPriority w:val="99"/>
    <w:unhideWhenUsed/>
    <w:rsid w:val="00382C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2C8E"/>
  </w:style>
  <w:style w:type="table" w:styleId="TableGrid">
    <w:name w:val="Table Grid"/>
    <w:basedOn w:val="TableNormal"/>
    <w:uiPriority w:val="39"/>
    <w:rsid w:val="008460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70BDC"/>
    <w:rPr>
      <w:color w:val="467886" w:themeColor="hyperlink"/>
      <w:u w:val="single"/>
    </w:rPr>
  </w:style>
  <w:style w:type="character" w:styleId="UnresolvedMention">
    <w:name w:val="Unresolved Mention"/>
    <w:basedOn w:val="DefaultParagraphFont"/>
    <w:uiPriority w:val="99"/>
    <w:semiHidden/>
    <w:unhideWhenUsed/>
    <w:rsid w:val="00570BDC"/>
    <w:rPr>
      <w:color w:val="605E5C"/>
      <w:shd w:val="clear" w:color="auto" w:fill="E1DFDD"/>
    </w:rPr>
  </w:style>
  <w:style w:type="character" w:customStyle="1" w:styleId="a">
    <w:name w:val="_"/>
    <w:basedOn w:val="DefaultParagraphFont"/>
    <w:rsid w:val="00D47B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0745562">
      <w:bodyDiv w:val="1"/>
      <w:marLeft w:val="0"/>
      <w:marRight w:val="0"/>
      <w:marTop w:val="0"/>
      <w:marBottom w:val="0"/>
      <w:divBdr>
        <w:top w:val="none" w:sz="0" w:space="0" w:color="auto"/>
        <w:left w:val="none" w:sz="0" w:space="0" w:color="auto"/>
        <w:bottom w:val="none" w:sz="0" w:space="0" w:color="auto"/>
        <w:right w:val="none" w:sz="0" w:space="0" w:color="auto"/>
      </w:divBdr>
    </w:div>
    <w:div w:id="1080716369">
      <w:bodyDiv w:val="1"/>
      <w:marLeft w:val="0"/>
      <w:marRight w:val="0"/>
      <w:marTop w:val="0"/>
      <w:marBottom w:val="0"/>
      <w:divBdr>
        <w:top w:val="none" w:sz="0" w:space="0" w:color="auto"/>
        <w:left w:val="none" w:sz="0" w:space="0" w:color="auto"/>
        <w:bottom w:val="none" w:sz="0" w:space="0" w:color="auto"/>
        <w:right w:val="none" w:sz="0" w:space="0" w:color="auto"/>
      </w:divBdr>
    </w:div>
    <w:div w:id="1814248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 /><Relationship Id="rId13" Type="http://schemas.openxmlformats.org/officeDocument/2006/relationships/header" Target="header3.xml" /><Relationship Id="rId3" Type="http://schemas.openxmlformats.org/officeDocument/2006/relationships/settings" Target="settings.xml" /><Relationship Id="rId7" Type="http://schemas.openxmlformats.org/officeDocument/2006/relationships/image" Target="media/image1.jpeg" /><Relationship Id="rId12" Type="http://schemas.openxmlformats.org/officeDocument/2006/relationships/footer" Target="footer2.xml" /><Relationship Id="rId2" Type="http://schemas.openxmlformats.org/officeDocument/2006/relationships/styles" Target="styles.xml" /><Relationship Id="rId16" Type="http://schemas.openxmlformats.org/officeDocument/2006/relationships/theme" Target="theme/theme1.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footer" Target="footer1.xml" /><Relationship Id="rId5" Type="http://schemas.openxmlformats.org/officeDocument/2006/relationships/footnotes" Target="footnotes.xml" /><Relationship Id="rId15" Type="http://schemas.openxmlformats.org/officeDocument/2006/relationships/fontTable" Target="fontTable.xml" /><Relationship Id="rId10" Type="http://schemas.openxmlformats.org/officeDocument/2006/relationships/header" Target="header2.xml" /><Relationship Id="rId4" Type="http://schemas.openxmlformats.org/officeDocument/2006/relationships/webSettings" Target="webSettings.xml" /><Relationship Id="rId9" Type="http://schemas.openxmlformats.org/officeDocument/2006/relationships/header" Target="header1.xml" /><Relationship Id="rId14" Type="http://schemas.openxmlformats.org/officeDocument/2006/relationships/footer" Target="foot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3641</Words>
  <Characters>20760</Characters>
  <Application>Microsoft Office Word</Application>
  <DocSecurity>0</DocSecurity>
  <Lines>173</Lines>
  <Paragraphs>48</Paragraphs>
  <ScaleCrop>false</ScaleCrop>
  <Company/>
  <LinksUpToDate>false</LinksUpToDate>
  <CharactersWithSpaces>24353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srushti.07sb@gmail.com</dc:creator>
  <cp:keywords/>
  <dc:description/>
  <cp:lastModifiedBy>srushti.07sb@gmail.com</cp:lastModifiedBy>
  <cp:revision>2</cp:revision>
  <dcterms:created xsi:type="dcterms:W3CDTF">2024-12-10T18:20:00Z</dcterms:created>
  <dcterms:modified xsi:type="dcterms:W3CDTF">2024-12-10T18:20:00Z</dcterms:modified>
</cp:coreProperties>
</file>