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1DB7A" w14:textId="78F225EE" w:rsidR="00557C67" w:rsidRPr="00557C67" w:rsidRDefault="00557C67" w:rsidP="00557C67">
      <w:pPr>
        <w:pStyle w:val="Title"/>
        <w:jc w:val="center"/>
        <w:rPr>
          <w:rFonts w:ascii="Times New Roman" w:hAnsi="Times New Roman" w:cs="Times New Roman"/>
          <w:b/>
          <w:bCs/>
          <w:sz w:val="28"/>
          <w:szCs w:val="28"/>
        </w:rPr>
      </w:pPr>
      <w:r w:rsidRPr="00557C67">
        <w:rPr>
          <w:rFonts w:ascii="Times New Roman" w:hAnsi="Times New Roman" w:cs="Times New Roman"/>
          <w:b/>
          <w:bCs/>
          <w:sz w:val="28"/>
          <w:szCs w:val="28"/>
        </w:rPr>
        <w:t>COLLABORATIVE SAP DEVELOPMENT AND OPERATIONS CLOUD-BASED SAP MIGRATION STRATEGIES AND ENTERPRISE RESOURCE OPTIMIZATION</w:t>
      </w:r>
    </w:p>
    <w:p w14:paraId="284DA78A" w14:textId="77777777" w:rsidR="00557C67" w:rsidRDefault="00557C67" w:rsidP="009F6540">
      <w:pPr>
        <w:spacing w:before="54" w:after="0" w:line="276" w:lineRule="auto"/>
        <w:jc w:val="center"/>
        <w:rPr>
          <w:rFonts w:ascii="Times New Roman" w:hAnsi="Times New Roman" w:cs="Times New Roman"/>
          <w:b/>
          <w:bCs/>
          <w:color w:val="000000" w:themeColor="text1"/>
          <w:sz w:val="24"/>
          <w:szCs w:val="24"/>
        </w:rPr>
      </w:pPr>
    </w:p>
    <w:p w14:paraId="1FB05A54" w14:textId="6B33E6FF" w:rsidR="003A483D" w:rsidRPr="003A483D" w:rsidRDefault="003A483D" w:rsidP="008814A6">
      <w:pPr>
        <w:spacing w:after="0"/>
        <w:jc w:val="center"/>
        <w:rPr>
          <w:rFonts w:ascii="Times New Roman" w:hAnsi="Times New Roman" w:cs="Times New Roman"/>
          <w:b/>
          <w:bCs/>
          <w:color w:val="000000" w:themeColor="text1"/>
          <w:sz w:val="24"/>
          <w:szCs w:val="24"/>
        </w:rPr>
      </w:pPr>
      <w:r w:rsidRPr="003A483D">
        <w:rPr>
          <w:rFonts w:ascii="Times New Roman" w:hAnsi="Times New Roman" w:cs="Times New Roman"/>
          <w:b/>
          <w:bCs/>
          <w:color w:val="000000" w:themeColor="text1"/>
          <w:sz w:val="24"/>
          <w:szCs w:val="24"/>
        </w:rPr>
        <w:t>M Kamble</w:t>
      </w:r>
      <w:r w:rsidRPr="003A483D">
        <w:rPr>
          <w:rFonts w:ascii="Times New Roman" w:hAnsi="Times New Roman" w:cs="Times New Roman"/>
          <w:b/>
          <w:bCs/>
          <w:color w:val="000000" w:themeColor="text1"/>
          <w:sz w:val="24"/>
          <w:szCs w:val="24"/>
          <w:vertAlign w:val="superscript"/>
        </w:rPr>
        <w:t>1</w:t>
      </w:r>
      <w:r w:rsidRPr="003A483D">
        <w:rPr>
          <w:rFonts w:ascii="Times New Roman" w:hAnsi="Times New Roman" w:cs="Times New Roman"/>
          <w:b/>
          <w:bCs/>
          <w:color w:val="000000" w:themeColor="text1"/>
          <w:sz w:val="24"/>
          <w:szCs w:val="24"/>
        </w:rPr>
        <w:t>, Ritu Jain</w:t>
      </w:r>
      <w:r w:rsidRPr="003A483D">
        <w:rPr>
          <w:rFonts w:ascii="Times New Roman" w:hAnsi="Times New Roman" w:cs="Times New Roman"/>
          <w:b/>
          <w:bCs/>
          <w:color w:val="000000" w:themeColor="text1"/>
          <w:sz w:val="24"/>
          <w:szCs w:val="24"/>
          <w:vertAlign w:val="superscript"/>
        </w:rPr>
        <w:t>2</w:t>
      </w:r>
      <w:r w:rsidRPr="003A483D">
        <w:rPr>
          <w:rFonts w:ascii="Times New Roman" w:hAnsi="Times New Roman" w:cs="Times New Roman"/>
          <w:b/>
          <w:bCs/>
          <w:color w:val="000000" w:themeColor="text1"/>
          <w:sz w:val="24"/>
          <w:szCs w:val="24"/>
        </w:rPr>
        <w:t>, Satyalal Devineni</w:t>
      </w:r>
      <w:r w:rsidRPr="003A483D">
        <w:rPr>
          <w:rFonts w:ascii="Times New Roman" w:hAnsi="Times New Roman" w:cs="Times New Roman"/>
          <w:b/>
          <w:bCs/>
          <w:color w:val="000000" w:themeColor="text1"/>
          <w:sz w:val="24"/>
          <w:szCs w:val="24"/>
          <w:vertAlign w:val="superscript"/>
        </w:rPr>
        <w:t>3</w:t>
      </w:r>
    </w:p>
    <w:p w14:paraId="4B86129F" w14:textId="273A1077" w:rsidR="003A483D" w:rsidRDefault="003A483D" w:rsidP="008814A6">
      <w:pPr>
        <w:spacing w:after="0"/>
        <w:jc w:val="center"/>
      </w:pPr>
      <w:r w:rsidRPr="00306825">
        <w:rPr>
          <w:vertAlign w:val="superscript"/>
        </w:rPr>
        <w:t>1</w:t>
      </w:r>
      <w:r w:rsidRPr="008814A6">
        <w:rPr>
          <w:rFonts w:ascii="Times New Roman" w:hAnsi="Times New Roman" w:cs="Times New Roman"/>
        </w:rPr>
        <w:t xml:space="preserve">Indepedent Researcher, Jaypee Institute of Information Technology, </w:t>
      </w:r>
      <w:proofErr w:type="gramStart"/>
      <w:r w:rsidRPr="008814A6">
        <w:rPr>
          <w:rFonts w:ascii="Times New Roman" w:hAnsi="Times New Roman" w:cs="Times New Roman"/>
        </w:rPr>
        <w:t>India;</w:t>
      </w:r>
      <w:proofErr w:type="gramEnd"/>
    </w:p>
    <w:p w14:paraId="718529E3" w14:textId="799675A0" w:rsidR="003A483D" w:rsidRDefault="003A483D" w:rsidP="008814A6">
      <w:pPr>
        <w:spacing w:after="0"/>
        <w:jc w:val="center"/>
      </w:pPr>
      <w:r w:rsidRPr="00306825">
        <w:rPr>
          <w:vertAlign w:val="superscript"/>
        </w:rPr>
        <w:t>2</w:t>
      </w:r>
      <w:r>
        <w:t xml:space="preserve"> </w:t>
      </w:r>
      <w:r w:rsidRPr="008814A6">
        <w:rPr>
          <w:rFonts w:ascii="Times New Roman" w:hAnsi="Times New Roman" w:cs="Times New Roman"/>
        </w:rPr>
        <w:t xml:space="preserve">Independent Researcher, Department of Computers, Northwestern University, </w:t>
      </w:r>
      <w:proofErr w:type="gramStart"/>
      <w:r w:rsidRPr="008814A6">
        <w:rPr>
          <w:rFonts w:ascii="Times New Roman" w:hAnsi="Times New Roman" w:cs="Times New Roman"/>
        </w:rPr>
        <w:t>USA;</w:t>
      </w:r>
      <w:proofErr w:type="gramEnd"/>
    </w:p>
    <w:p w14:paraId="1CA4D849" w14:textId="77777777" w:rsidR="003A483D" w:rsidRDefault="003A483D" w:rsidP="008814A6">
      <w:pPr>
        <w:spacing w:after="0"/>
        <w:jc w:val="center"/>
      </w:pPr>
      <w:r w:rsidRPr="00306825">
        <w:rPr>
          <w:vertAlign w:val="superscript"/>
        </w:rPr>
        <w:t>3</w:t>
      </w:r>
      <w:r>
        <w:t xml:space="preserve"> </w:t>
      </w:r>
      <w:r w:rsidRPr="008814A6">
        <w:rPr>
          <w:rFonts w:ascii="Times New Roman" w:hAnsi="Times New Roman" w:cs="Times New Roman"/>
        </w:rPr>
        <w:t xml:space="preserve">Independent Researcher Northwestern University, Missouri, </w:t>
      </w:r>
      <w:proofErr w:type="gramStart"/>
      <w:r w:rsidRPr="008814A6">
        <w:rPr>
          <w:rFonts w:ascii="Times New Roman" w:hAnsi="Times New Roman" w:cs="Times New Roman"/>
        </w:rPr>
        <w:t>USA;</w:t>
      </w:r>
      <w:proofErr w:type="gramEnd"/>
    </w:p>
    <w:p w14:paraId="7C6E1520" w14:textId="4325EFDD"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0DA1416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FE5BC15" w14:textId="77777777" w:rsidR="005F20B0" w:rsidRPr="005F20B0" w:rsidRDefault="005F20B0" w:rsidP="005F20B0">
      <w:pPr>
        <w:rPr>
          <w:rFonts w:ascii="Times New Roman" w:hAnsi="Times New Roman" w:cs="Times New Roman"/>
          <w:sz w:val="20"/>
          <w:szCs w:val="20"/>
        </w:rPr>
      </w:pPr>
      <w:r w:rsidRPr="005F20B0">
        <w:rPr>
          <w:rFonts w:ascii="Times New Roman" w:hAnsi="Times New Roman" w:cs="Times New Roman"/>
          <w:sz w:val="20"/>
          <w:szCs w:val="20"/>
        </w:rPr>
        <w:t xml:space="preserve">Cloud-based SAP migration has become a key enabler for organizations looking to enhance flexibility, scalability, and efficiency in their SAP environments. As enterprises shift from traditional </w:t>
      </w:r>
      <w:proofErr w:type="gramStart"/>
      <w:r w:rsidRPr="005F20B0">
        <w:rPr>
          <w:rFonts w:ascii="Times New Roman" w:hAnsi="Times New Roman" w:cs="Times New Roman"/>
          <w:sz w:val="20"/>
          <w:szCs w:val="20"/>
        </w:rPr>
        <w:t>on-premise</w:t>
      </w:r>
      <w:proofErr w:type="gramEnd"/>
      <w:r w:rsidRPr="005F20B0">
        <w:rPr>
          <w:rFonts w:ascii="Times New Roman" w:hAnsi="Times New Roman" w:cs="Times New Roman"/>
          <w:sz w:val="20"/>
          <w:szCs w:val="20"/>
        </w:rPr>
        <w:t xml:space="preserve"> SAP systems to cloud-based solutions such as </w:t>
      </w:r>
      <w:r w:rsidRPr="005F20B0">
        <w:rPr>
          <w:rFonts w:ascii="Times New Roman" w:hAnsi="Times New Roman" w:cs="Times New Roman"/>
          <w:b/>
          <w:bCs/>
          <w:sz w:val="20"/>
          <w:szCs w:val="20"/>
        </w:rPr>
        <w:t>SAP S/4HANA Cloud</w:t>
      </w:r>
      <w:r w:rsidRPr="005F20B0">
        <w:rPr>
          <w:rFonts w:ascii="Times New Roman" w:hAnsi="Times New Roman" w:cs="Times New Roman"/>
          <w:sz w:val="20"/>
          <w:szCs w:val="20"/>
        </w:rPr>
        <w:t xml:space="preserve">, the integration of </w:t>
      </w:r>
      <w:r w:rsidRPr="005F20B0">
        <w:rPr>
          <w:rFonts w:ascii="Times New Roman" w:hAnsi="Times New Roman" w:cs="Times New Roman"/>
          <w:b/>
          <w:bCs/>
          <w:sz w:val="20"/>
          <w:szCs w:val="20"/>
        </w:rPr>
        <w:t>DevOps practices</w:t>
      </w:r>
      <w:r w:rsidRPr="005F20B0">
        <w:rPr>
          <w:rFonts w:ascii="Times New Roman" w:hAnsi="Times New Roman" w:cs="Times New Roman"/>
          <w:sz w:val="20"/>
          <w:szCs w:val="20"/>
        </w:rPr>
        <w:t xml:space="preserve"> with SAP development and operations (DevOps for SAP) is transforming the way SAP environments are managed. This book explores how businesses can leverage </w:t>
      </w:r>
      <w:r w:rsidRPr="005F20B0">
        <w:rPr>
          <w:rFonts w:ascii="Times New Roman" w:hAnsi="Times New Roman" w:cs="Times New Roman"/>
          <w:b/>
          <w:bCs/>
          <w:sz w:val="20"/>
          <w:szCs w:val="20"/>
        </w:rPr>
        <w:t>collaborative SAP development and operations</w:t>
      </w:r>
      <w:r w:rsidRPr="005F20B0">
        <w:rPr>
          <w:rFonts w:ascii="Times New Roman" w:hAnsi="Times New Roman" w:cs="Times New Roman"/>
          <w:sz w:val="20"/>
          <w:szCs w:val="20"/>
        </w:rPr>
        <w:t xml:space="preserve"> to optimize enterprise resources and maximize the benefits of cloud migration. By aligning development and operations teams through automation, continuous integration (CI), continuous delivery (CD), and agile methodologies, organizations can ensure smooth cloud migration, improve operational efficiency, and drive business value. Through detailed case studies and proven strategies, this book highlights how businesses can streamline their SAP application lifecycle, enhance collaboration, and optimize enterprise resources during the migration to cloud-based SAP solutions.</w:t>
      </w:r>
    </w:p>
    <w:p w14:paraId="5501AD32" w14:textId="0BED9AFC" w:rsidR="00DA52F4" w:rsidRPr="00B83ED2" w:rsidRDefault="00DA52F4" w:rsidP="009F6540">
      <w:pPr>
        <w:pBdr>
          <w:bottom w:val="single" w:sz="4" w:space="1" w:color="auto"/>
        </w:pBdr>
        <w:spacing w:before="54" w:after="0" w:line="276" w:lineRule="auto"/>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51011" w:rsidRPr="00C51011">
        <w:rPr>
          <w:rFonts w:ascii="Times New Roman" w:hAnsi="Times New Roman" w:cs="Times New Roman"/>
          <w:sz w:val="20"/>
          <w:szCs w:val="20"/>
        </w:rPr>
        <w:t>SAP, Cloud Migration, SAP S/4HANA Cloud, DevOps, Agile, Continuous Integration, Continuous Delivery, Enterprise Resource Planning (ERP), Cloud Strategy, Collaborative Development, SAP Cloud Platform.</w:t>
      </w:r>
    </w:p>
    <w:p w14:paraId="075684D6" w14:textId="42EA8B41"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939F592" w14:textId="77777777" w:rsidR="00E62219" w:rsidRPr="009706CE" w:rsidRDefault="00E62219" w:rsidP="00E62219">
      <w:pPr>
        <w:rPr>
          <w:rFonts w:ascii="Times New Roman" w:hAnsi="Times New Roman" w:cs="Times New Roman"/>
          <w:sz w:val="20"/>
          <w:szCs w:val="20"/>
        </w:rPr>
      </w:pPr>
      <w:r w:rsidRPr="009706CE">
        <w:rPr>
          <w:rFonts w:ascii="Times New Roman" w:hAnsi="Times New Roman" w:cs="Times New Roman"/>
          <w:sz w:val="20"/>
          <w:szCs w:val="20"/>
        </w:rPr>
        <w:t xml:space="preserve">The digital transformation journey is fundamentally changing how organizations operate, innovate, and leverage their enterprise systems. </w:t>
      </w:r>
      <w:r w:rsidRPr="009706CE">
        <w:rPr>
          <w:rFonts w:ascii="Times New Roman" w:hAnsi="Times New Roman" w:cs="Times New Roman"/>
          <w:b/>
          <w:bCs/>
          <w:sz w:val="20"/>
          <w:szCs w:val="20"/>
        </w:rPr>
        <w:t>SAP</w:t>
      </w:r>
      <w:r w:rsidRPr="009706CE">
        <w:rPr>
          <w:rFonts w:ascii="Times New Roman" w:hAnsi="Times New Roman" w:cs="Times New Roman"/>
          <w:sz w:val="20"/>
          <w:szCs w:val="20"/>
        </w:rPr>
        <w:t xml:space="preserve">, one of the most widely adopted enterprise resource planning (ERP) systems, has been at the core of many large-scale digital transformations. However, organizations are increasingly moving from traditional </w:t>
      </w:r>
      <w:proofErr w:type="gramStart"/>
      <w:r w:rsidRPr="009706CE">
        <w:rPr>
          <w:rFonts w:ascii="Times New Roman" w:hAnsi="Times New Roman" w:cs="Times New Roman"/>
          <w:sz w:val="20"/>
          <w:szCs w:val="20"/>
        </w:rPr>
        <w:t>on-premise</w:t>
      </w:r>
      <w:proofErr w:type="gramEnd"/>
      <w:r w:rsidRPr="009706CE">
        <w:rPr>
          <w:rFonts w:ascii="Times New Roman" w:hAnsi="Times New Roman" w:cs="Times New Roman"/>
          <w:sz w:val="20"/>
          <w:szCs w:val="20"/>
        </w:rPr>
        <w:t xml:space="preserve"> SAP systems to </w:t>
      </w:r>
      <w:r w:rsidRPr="009706CE">
        <w:rPr>
          <w:rFonts w:ascii="Times New Roman" w:hAnsi="Times New Roman" w:cs="Times New Roman"/>
          <w:b/>
          <w:bCs/>
          <w:sz w:val="20"/>
          <w:szCs w:val="20"/>
        </w:rPr>
        <w:t>cloud-based solutions</w:t>
      </w:r>
      <w:r w:rsidRPr="009706CE">
        <w:rPr>
          <w:rFonts w:ascii="Times New Roman" w:hAnsi="Times New Roman" w:cs="Times New Roman"/>
          <w:sz w:val="20"/>
          <w:szCs w:val="20"/>
        </w:rPr>
        <w:t xml:space="preserve"> like </w:t>
      </w:r>
      <w:r w:rsidRPr="009706CE">
        <w:rPr>
          <w:rFonts w:ascii="Times New Roman" w:hAnsi="Times New Roman" w:cs="Times New Roman"/>
          <w:b/>
          <w:bCs/>
          <w:sz w:val="20"/>
          <w:szCs w:val="20"/>
        </w:rPr>
        <w:t>SAP S/4HANA Cloud</w:t>
      </w:r>
      <w:r w:rsidRPr="009706CE">
        <w:rPr>
          <w:rFonts w:ascii="Times New Roman" w:hAnsi="Times New Roman" w:cs="Times New Roman"/>
          <w:sz w:val="20"/>
          <w:szCs w:val="20"/>
        </w:rPr>
        <w:t xml:space="preserve">, </w:t>
      </w:r>
      <w:r w:rsidRPr="009706CE">
        <w:rPr>
          <w:rFonts w:ascii="Times New Roman" w:hAnsi="Times New Roman" w:cs="Times New Roman"/>
          <w:b/>
          <w:bCs/>
          <w:sz w:val="20"/>
          <w:szCs w:val="20"/>
        </w:rPr>
        <w:t>SAP Cloud Platform</w:t>
      </w:r>
      <w:r w:rsidRPr="009706CE">
        <w:rPr>
          <w:rFonts w:ascii="Times New Roman" w:hAnsi="Times New Roman" w:cs="Times New Roman"/>
          <w:sz w:val="20"/>
          <w:szCs w:val="20"/>
        </w:rPr>
        <w:t xml:space="preserve">, and </w:t>
      </w:r>
      <w:r w:rsidRPr="009706CE">
        <w:rPr>
          <w:rFonts w:ascii="Times New Roman" w:hAnsi="Times New Roman" w:cs="Times New Roman"/>
          <w:b/>
          <w:bCs/>
          <w:sz w:val="20"/>
          <w:szCs w:val="20"/>
        </w:rPr>
        <w:t>SAP Fiori</w:t>
      </w:r>
      <w:r w:rsidRPr="009706CE">
        <w:rPr>
          <w:rFonts w:ascii="Times New Roman" w:hAnsi="Times New Roman" w:cs="Times New Roman"/>
          <w:sz w:val="20"/>
          <w:szCs w:val="20"/>
        </w:rPr>
        <w:t xml:space="preserve"> to achieve greater scalability, flexibility, and cost efficiency.</w:t>
      </w:r>
    </w:p>
    <w:p w14:paraId="1F8ECE2A" w14:textId="77777777" w:rsidR="00E62219" w:rsidRPr="009706CE" w:rsidRDefault="00E62219" w:rsidP="00E62219">
      <w:pPr>
        <w:rPr>
          <w:rFonts w:ascii="Times New Roman" w:hAnsi="Times New Roman" w:cs="Times New Roman"/>
          <w:sz w:val="20"/>
          <w:szCs w:val="20"/>
        </w:rPr>
      </w:pPr>
      <w:r w:rsidRPr="009706CE">
        <w:rPr>
          <w:rFonts w:ascii="Times New Roman" w:hAnsi="Times New Roman" w:cs="Times New Roman"/>
          <w:sz w:val="20"/>
          <w:szCs w:val="20"/>
        </w:rPr>
        <w:t xml:space="preserve">However, the migration to the cloud involves more than just shifting workloads—it requires a comprehensive approach to </w:t>
      </w:r>
      <w:r w:rsidRPr="009706CE">
        <w:rPr>
          <w:rFonts w:ascii="Times New Roman" w:hAnsi="Times New Roman" w:cs="Times New Roman"/>
          <w:b/>
          <w:bCs/>
          <w:sz w:val="20"/>
          <w:szCs w:val="20"/>
        </w:rPr>
        <w:t>collaborative SAP development and operations (DevOps for SAP)</w:t>
      </w:r>
      <w:r w:rsidRPr="009706CE">
        <w:rPr>
          <w:rFonts w:ascii="Times New Roman" w:hAnsi="Times New Roman" w:cs="Times New Roman"/>
          <w:sz w:val="20"/>
          <w:szCs w:val="20"/>
        </w:rPr>
        <w:t>, where both development and operations teams work seamlessly together across the SAP lifecycle. This collaboration enhances productivity, improves the speed of delivery, and ensures that the migration process is as smooth and efficient as possible.</w:t>
      </w:r>
    </w:p>
    <w:p w14:paraId="4487D8DB" w14:textId="77777777" w:rsidR="00E62219" w:rsidRDefault="00E62219" w:rsidP="00E62219">
      <w:pPr>
        <w:rPr>
          <w:rFonts w:ascii="Times New Roman" w:hAnsi="Times New Roman" w:cs="Times New Roman"/>
          <w:sz w:val="20"/>
          <w:szCs w:val="20"/>
        </w:rPr>
      </w:pPr>
      <w:r w:rsidRPr="009706CE">
        <w:rPr>
          <w:rFonts w:ascii="Times New Roman" w:hAnsi="Times New Roman" w:cs="Times New Roman"/>
          <w:sz w:val="20"/>
          <w:szCs w:val="20"/>
        </w:rPr>
        <w:t xml:space="preserve">In this book, we explore the intersection of cloud-based SAP migration, collaborative SAP development, and enterprise resource optimization. The book provides a deep dive into best practices, strategies, and tools that organizations can leverage to successfully migrate to cloud-based SAP solutions and optimize their enterprise resources. The integration of </w:t>
      </w:r>
      <w:r w:rsidRPr="009706CE">
        <w:rPr>
          <w:rFonts w:ascii="Times New Roman" w:hAnsi="Times New Roman" w:cs="Times New Roman"/>
          <w:b/>
          <w:bCs/>
          <w:sz w:val="20"/>
          <w:szCs w:val="20"/>
        </w:rPr>
        <w:t>DevOps</w:t>
      </w:r>
      <w:r w:rsidRPr="009706CE">
        <w:rPr>
          <w:rFonts w:ascii="Times New Roman" w:hAnsi="Times New Roman" w:cs="Times New Roman"/>
          <w:sz w:val="20"/>
          <w:szCs w:val="20"/>
        </w:rPr>
        <w:t xml:space="preserve"> principles with SAP development and operations plays a crucial role in this transformation, helping organizations accelerate their migration and streamline their SAP workflows.</w:t>
      </w:r>
    </w:p>
    <w:p w14:paraId="2AB2577C" w14:textId="77777777" w:rsidR="00B83ED2" w:rsidRPr="009706CE" w:rsidRDefault="00B83ED2" w:rsidP="00E62219">
      <w:pPr>
        <w:rPr>
          <w:rFonts w:ascii="Times New Roman" w:hAnsi="Times New Roman" w:cs="Times New Roman"/>
          <w:sz w:val="20"/>
          <w:szCs w:val="20"/>
        </w:rPr>
      </w:pPr>
    </w:p>
    <w:p w14:paraId="27607E6D" w14:textId="1518C685" w:rsidR="00E62219" w:rsidRPr="009706CE" w:rsidRDefault="009706CE" w:rsidP="009706CE">
      <w:pPr>
        <w:pStyle w:val="ListParagraph"/>
        <w:numPr>
          <w:ilvl w:val="0"/>
          <w:numId w:val="21"/>
        </w:numPr>
        <w:rPr>
          <w:rFonts w:ascii="Times New Roman" w:hAnsi="Times New Roman" w:cs="Times New Roman"/>
          <w:b/>
          <w:bCs/>
        </w:rPr>
      </w:pPr>
      <w:r w:rsidRPr="009706CE">
        <w:rPr>
          <w:rFonts w:ascii="Times New Roman" w:hAnsi="Times New Roman" w:cs="Times New Roman"/>
          <w:b/>
          <w:bCs/>
          <w:color w:val="000000" w:themeColor="text1"/>
          <w:sz w:val="24"/>
          <w:szCs w:val="24"/>
        </w:rPr>
        <w:t>RELATED WORK</w:t>
      </w:r>
    </w:p>
    <w:p w14:paraId="3BDEE57B" w14:textId="77777777" w:rsidR="00E62219" w:rsidRPr="009706CE" w:rsidRDefault="00E62219" w:rsidP="00E62219">
      <w:pPr>
        <w:rPr>
          <w:rFonts w:ascii="Times New Roman" w:hAnsi="Times New Roman" w:cs="Times New Roman"/>
          <w:sz w:val="20"/>
          <w:szCs w:val="20"/>
        </w:rPr>
      </w:pPr>
      <w:r w:rsidRPr="009706CE">
        <w:rPr>
          <w:rFonts w:ascii="Times New Roman" w:hAnsi="Times New Roman" w:cs="Times New Roman"/>
          <w:sz w:val="20"/>
          <w:szCs w:val="20"/>
        </w:rPr>
        <w:t>The integration of DevOps principles into SAP environments is an emerging field, with several studies and reports highlighting its growing importance in the context of cloud migration and enterprise resource optimization.</w:t>
      </w:r>
    </w:p>
    <w:p w14:paraId="71166DE8" w14:textId="77777777" w:rsidR="00E62219" w:rsidRPr="009706CE" w:rsidRDefault="00E62219" w:rsidP="00E62219">
      <w:pPr>
        <w:rPr>
          <w:rFonts w:ascii="Times New Roman" w:hAnsi="Times New Roman" w:cs="Times New Roman"/>
          <w:b/>
          <w:bCs/>
          <w:sz w:val="20"/>
          <w:szCs w:val="20"/>
        </w:rPr>
      </w:pPr>
      <w:r w:rsidRPr="009706CE">
        <w:rPr>
          <w:rFonts w:ascii="Times New Roman" w:hAnsi="Times New Roman" w:cs="Times New Roman"/>
          <w:b/>
          <w:bCs/>
          <w:sz w:val="20"/>
          <w:szCs w:val="20"/>
        </w:rPr>
        <w:t>2.1. Cloud-Based SAP Migration</w:t>
      </w:r>
    </w:p>
    <w:p w14:paraId="04834F67" w14:textId="24EF3C74" w:rsidR="00E62219" w:rsidRPr="009706CE" w:rsidRDefault="00E62219" w:rsidP="00E62219">
      <w:pPr>
        <w:rPr>
          <w:rFonts w:ascii="Times New Roman" w:hAnsi="Times New Roman" w:cs="Times New Roman"/>
          <w:sz w:val="20"/>
          <w:szCs w:val="20"/>
        </w:rPr>
      </w:pPr>
      <w:r w:rsidRPr="009706CE">
        <w:rPr>
          <w:rFonts w:ascii="Times New Roman" w:hAnsi="Times New Roman" w:cs="Times New Roman"/>
          <w:sz w:val="20"/>
          <w:szCs w:val="20"/>
        </w:rPr>
        <w:t xml:space="preserve">Cloud migration for SAP has gained significant traction in recent years as businesses seek to move away from legacy </w:t>
      </w:r>
      <w:r w:rsidR="009706CE" w:rsidRPr="009706CE">
        <w:rPr>
          <w:rFonts w:ascii="Times New Roman" w:hAnsi="Times New Roman" w:cs="Times New Roman"/>
          <w:sz w:val="20"/>
          <w:szCs w:val="20"/>
        </w:rPr>
        <w:t>on-premises</w:t>
      </w:r>
      <w:r w:rsidRPr="009706CE">
        <w:rPr>
          <w:rFonts w:ascii="Times New Roman" w:hAnsi="Times New Roman" w:cs="Times New Roman"/>
          <w:sz w:val="20"/>
          <w:szCs w:val="20"/>
        </w:rPr>
        <w:t xml:space="preserve"> systems to more flexible, scalable, and cost-efficient cloud environments. Reports from SAP and industry experts have shown that companies can experience increased agility and reduced total cost of ownership (TCO) when migrating to SAP S/4HANA Cloud or SAP Cloud Platform. SAP’s cloud offerings provide businesses with the tools to modernize their ERP systems while leveraging advanced cloud technologies like artificial intelligence (AI), machine learning (ML), and IoT.</w:t>
      </w:r>
    </w:p>
    <w:p w14:paraId="3C89C81C" w14:textId="77777777" w:rsidR="00E62219" w:rsidRPr="009706CE" w:rsidRDefault="00E62219" w:rsidP="00E62219">
      <w:pPr>
        <w:rPr>
          <w:rFonts w:ascii="Times New Roman" w:hAnsi="Times New Roman" w:cs="Times New Roman"/>
          <w:b/>
          <w:bCs/>
          <w:sz w:val="20"/>
          <w:szCs w:val="20"/>
        </w:rPr>
      </w:pPr>
      <w:r w:rsidRPr="009706CE">
        <w:rPr>
          <w:rFonts w:ascii="Times New Roman" w:hAnsi="Times New Roman" w:cs="Times New Roman"/>
          <w:b/>
          <w:bCs/>
          <w:sz w:val="20"/>
          <w:szCs w:val="20"/>
        </w:rPr>
        <w:t>2.2. Collaborative SAP Development and Operations (DevOps for SAP)</w:t>
      </w:r>
    </w:p>
    <w:p w14:paraId="0CCE9BAA" w14:textId="77777777" w:rsidR="00E62219" w:rsidRPr="009706CE" w:rsidRDefault="00E62219" w:rsidP="00E62219">
      <w:pPr>
        <w:rPr>
          <w:rFonts w:ascii="Times New Roman" w:hAnsi="Times New Roman" w:cs="Times New Roman"/>
          <w:sz w:val="20"/>
          <w:szCs w:val="20"/>
        </w:rPr>
      </w:pPr>
      <w:r w:rsidRPr="009706CE">
        <w:rPr>
          <w:rFonts w:ascii="Times New Roman" w:hAnsi="Times New Roman" w:cs="Times New Roman"/>
          <w:sz w:val="20"/>
          <w:szCs w:val="20"/>
        </w:rPr>
        <w:lastRenderedPageBreak/>
        <w:t>The concept of DevOps has been widely adopted in software development and IT operations to enhance collaboration and improve the speed of delivery. DevOps practices, such as continuous integration (CI), continuous delivery (CD), and automation, are also being applied to SAP environments. Research by Plattner (2019) on DevOps for SAP, as well as SAP's own documentation on cloud-native DevOps practices, highlights how automation and agile methodologies can help streamline SAP development, enhance system reliability, and reduce deployment times.</w:t>
      </w:r>
    </w:p>
    <w:p w14:paraId="6D3672CA" w14:textId="77777777" w:rsidR="00E62219" w:rsidRPr="009706CE" w:rsidRDefault="00E62219" w:rsidP="00E62219">
      <w:pPr>
        <w:rPr>
          <w:rFonts w:ascii="Times New Roman" w:hAnsi="Times New Roman" w:cs="Times New Roman"/>
          <w:b/>
          <w:bCs/>
          <w:sz w:val="20"/>
          <w:szCs w:val="20"/>
        </w:rPr>
      </w:pPr>
      <w:r w:rsidRPr="009706CE">
        <w:rPr>
          <w:rFonts w:ascii="Times New Roman" w:hAnsi="Times New Roman" w:cs="Times New Roman"/>
          <w:b/>
          <w:bCs/>
          <w:sz w:val="20"/>
          <w:szCs w:val="20"/>
        </w:rPr>
        <w:t>2.3. Enterprise Resource Optimization</w:t>
      </w:r>
    </w:p>
    <w:p w14:paraId="096249A6" w14:textId="5CDEABC3" w:rsidR="00E62219" w:rsidRPr="009706CE" w:rsidRDefault="00E62219" w:rsidP="00E62219">
      <w:pPr>
        <w:spacing w:before="54" w:after="0" w:line="276" w:lineRule="auto"/>
        <w:jc w:val="both"/>
        <w:rPr>
          <w:rFonts w:ascii="Times New Roman" w:hAnsi="Times New Roman" w:cs="Times New Roman"/>
          <w:color w:val="000000" w:themeColor="text1"/>
          <w:sz w:val="16"/>
          <w:szCs w:val="16"/>
        </w:rPr>
      </w:pPr>
      <w:r w:rsidRPr="009706CE">
        <w:rPr>
          <w:rFonts w:ascii="Times New Roman" w:hAnsi="Times New Roman" w:cs="Times New Roman"/>
          <w:sz w:val="20"/>
          <w:szCs w:val="20"/>
        </w:rPr>
        <w:t>Optimizing enterprise resources, including human, technological, and financial resources, is a critical aspect of digital transformation. Cloud-based SAP systems enable organizations to optimize resource allocation by using scalable infrastructure, automating routine processes, and ensuring that the right resources are available at the right time. Through improved collaboration and workflow automation, businesses can maximize their return on investment (ROI) from SAP systems and improve operational efficiencies across departments.</w:t>
      </w:r>
    </w:p>
    <w:p w14:paraId="6F4C327E" w14:textId="77777777" w:rsidR="00E62219" w:rsidRDefault="00E62219" w:rsidP="009F6540">
      <w:pPr>
        <w:spacing w:before="54" w:after="0" w:line="276" w:lineRule="auto"/>
        <w:jc w:val="both"/>
        <w:rPr>
          <w:rFonts w:ascii="Times New Roman" w:hAnsi="Times New Roman" w:cs="Times New Roman"/>
          <w:color w:val="000000" w:themeColor="text1"/>
          <w:sz w:val="20"/>
          <w:szCs w:val="20"/>
        </w:rPr>
      </w:pPr>
    </w:p>
    <w:p w14:paraId="753BABFB" w14:textId="77777777" w:rsidR="007858B3" w:rsidRPr="001E51F3" w:rsidRDefault="007858B3" w:rsidP="007858B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05F90BA" w14:textId="314B6278" w:rsidR="00D5338C" w:rsidRPr="007858B3" w:rsidRDefault="00D5338C" w:rsidP="00D5338C">
      <w:pPr>
        <w:rPr>
          <w:rFonts w:ascii="Times New Roman" w:hAnsi="Times New Roman" w:cs="Times New Roman"/>
          <w:sz w:val="20"/>
          <w:szCs w:val="20"/>
        </w:rPr>
      </w:pPr>
      <w:r w:rsidRPr="007858B3">
        <w:rPr>
          <w:rFonts w:ascii="Times New Roman" w:hAnsi="Times New Roman" w:cs="Times New Roman"/>
          <w:sz w:val="20"/>
          <w:szCs w:val="20"/>
        </w:rPr>
        <w:t xml:space="preserve">To facilitate the cloud migration of SAP systems and optimize enterprise resources, organizations must integrate </w:t>
      </w:r>
      <w:r w:rsidRPr="007858B3">
        <w:rPr>
          <w:rFonts w:ascii="Times New Roman" w:hAnsi="Times New Roman" w:cs="Times New Roman"/>
          <w:b/>
          <w:bCs/>
          <w:sz w:val="20"/>
          <w:szCs w:val="20"/>
        </w:rPr>
        <w:t>DevOps practices</w:t>
      </w:r>
      <w:r w:rsidRPr="007858B3">
        <w:rPr>
          <w:rFonts w:ascii="Times New Roman" w:hAnsi="Times New Roman" w:cs="Times New Roman"/>
          <w:sz w:val="20"/>
          <w:szCs w:val="20"/>
        </w:rPr>
        <w:t xml:space="preserve"> with their SAP lifecycle. The following methodology outlines key steps for a successful cloud-based SAP migration and resource optimization.</w:t>
      </w:r>
    </w:p>
    <w:p w14:paraId="1D402968" w14:textId="77777777" w:rsidR="00D5338C" w:rsidRPr="007858B3" w:rsidRDefault="00D5338C" w:rsidP="00B83ED2">
      <w:pPr>
        <w:spacing w:after="0"/>
        <w:rPr>
          <w:rFonts w:ascii="Times New Roman" w:hAnsi="Times New Roman" w:cs="Times New Roman"/>
          <w:b/>
          <w:bCs/>
          <w:sz w:val="20"/>
          <w:szCs w:val="20"/>
        </w:rPr>
      </w:pPr>
      <w:r w:rsidRPr="007858B3">
        <w:rPr>
          <w:rFonts w:ascii="Times New Roman" w:hAnsi="Times New Roman" w:cs="Times New Roman"/>
          <w:b/>
          <w:bCs/>
          <w:sz w:val="20"/>
          <w:szCs w:val="20"/>
        </w:rPr>
        <w:t>Step 1: Pre-Migration Assessment and Planning</w:t>
      </w:r>
    </w:p>
    <w:p w14:paraId="41813B98" w14:textId="77777777" w:rsidR="00D5338C" w:rsidRPr="007858B3" w:rsidRDefault="00D5338C" w:rsidP="00B83ED2">
      <w:pPr>
        <w:spacing w:after="0"/>
        <w:rPr>
          <w:rFonts w:ascii="Times New Roman" w:hAnsi="Times New Roman" w:cs="Times New Roman"/>
          <w:sz w:val="20"/>
          <w:szCs w:val="20"/>
        </w:rPr>
      </w:pPr>
      <w:r w:rsidRPr="007858B3">
        <w:rPr>
          <w:rFonts w:ascii="Times New Roman" w:hAnsi="Times New Roman" w:cs="Times New Roman"/>
          <w:sz w:val="20"/>
          <w:szCs w:val="20"/>
        </w:rPr>
        <w:t xml:space="preserve">Before migrating SAP systems to the cloud, organizations need to conduct a thorough </w:t>
      </w:r>
      <w:r w:rsidRPr="007858B3">
        <w:rPr>
          <w:rFonts w:ascii="Times New Roman" w:hAnsi="Times New Roman" w:cs="Times New Roman"/>
          <w:b/>
          <w:bCs/>
          <w:sz w:val="20"/>
          <w:szCs w:val="20"/>
        </w:rPr>
        <w:t>pre-migration assessment</w:t>
      </w:r>
      <w:r w:rsidRPr="007858B3">
        <w:rPr>
          <w:rFonts w:ascii="Times New Roman" w:hAnsi="Times New Roman" w:cs="Times New Roman"/>
          <w:sz w:val="20"/>
          <w:szCs w:val="20"/>
        </w:rPr>
        <w:t>. This includes:</w:t>
      </w:r>
    </w:p>
    <w:p w14:paraId="15D814A2" w14:textId="77777777" w:rsidR="00D5338C" w:rsidRPr="007858B3" w:rsidRDefault="00D5338C" w:rsidP="00B83ED2">
      <w:pPr>
        <w:numPr>
          <w:ilvl w:val="0"/>
          <w:numId w:val="23"/>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Evaluating current SAP landscapes</w:t>
      </w:r>
      <w:r w:rsidRPr="007858B3">
        <w:rPr>
          <w:rFonts w:ascii="Times New Roman" w:hAnsi="Times New Roman" w:cs="Times New Roman"/>
          <w:sz w:val="20"/>
          <w:szCs w:val="20"/>
        </w:rPr>
        <w:t xml:space="preserve"> (</w:t>
      </w:r>
      <w:proofErr w:type="gramStart"/>
      <w:r w:rsidRPr="007858B3">
        <w:rPr>
          <w:rFonts w:ascii="Times New Roman" w:hAnsi="Times New Roman" w:cs="Times New Roman"/>
          <w:sz w:val="20"/>
          <w:szCs w:val="20"/>
        </w:rPr>
        <w:t>on-premise</w:t>
      </w:r>
      <w:proofErr w:type="gramEnd"/>
      <w:r w:rsidRPr="007858B3">
        <w:rPr>
          <w:rFonts w:ascii="Times New Roman" w:hAnsi="Times New Roman" w:cs="Times New Roman"/>
          <w:sz w:val="20"/>
          <w:szCs w:val="20"/>
        </w:rPr>
        <w:t xml:space="preserve"> vs. cloud-readiness).</w:t>
      </w:r>
    </w:p>
    <w:p w14:paraId="1D9C393C" w14:textId="77777777" w:rsidR="00D5338C" w:rsidRPr="007858B3" w:rsidRDefault="00D5338C" w:rsidP="00B83ED2">
      <w:pPr>
        <w:numPr>
          <w:ilvl w:val="0"/>
          <w:numId w:val="23"/>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Identifying dependencies</w:t>
      </w:r>
      <w:r w:rsidRPr="007858B3">
        <w:rPr>
          <w:rFonts w:ascii="Times New Roman" w:hAnsi="Times New Roman" w:cs="Times New Roman"/>
          <w:sz w:val="20"/>
          <w:szCs w:val="20"/>
        </w:rPr>
        <w:t xml:space="preserve"> between SAP applications and third-party systems.</w:t>
      </w:r>
    </w:p>
    <w:p w14:paraId="0D4C76FC" w14:textId="77777777" w:rsidR="00D5338C" w:rsidRPr="007858B3" w:rsidRDefault="00D5338C" w:rsidP="00B83ED2">
      <w:pPr>
        <w:numPr>
          <w:ilvl w:val="0"/>
          <w:numId w:val="23"/>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Determining optimal cloud platforms</w:t>
      </w:r>
      <w:r w:rsidRPr="007858B3">
        <w:rPr>
          <w:rFonts w:ascii="Times New Roman" w:hAnsi="Times New Roman" w:cs="Times New Roman"/>
          <w:sz w:val="20"/>
          <w:szCs w:val="20"/>
        </w:rPr>
        <w:t xml:space="preserve"> (SAP S/4HANA Cloud, SAP Cloud Platform).</w:t>
      </w:r>
    </w:p>
    <w:p w14:paraId="497D6043" w14:textId="77777777" w:rsidR="00D5338C" w:rsidRPr="007858B3" w:rsidRDefault="00D5338C" w:rsidP="00B83ED2">
      <w:pPr>
        <w:numPr>
          <w:ilvl w:val="0"/>
          <w:numId w:val="23"/>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Assessing the organization’s DevOps maturity</w:t>
      </w:r>
      <w:r w:rsidRPr="007858B3">
        <w:rPr>
          <w:rFonts w:ascii="Times New Roman" w:hAnsi="Times New Roman" w:cs="Times New Roman"/>
          <w:sz w:val="20"/>
          <w:szCs w:val="20"/>
        </w:rPr>
        <w:t xml:space="preserve"> to understand the required process and cultural changes.</w:t>
      </w:r>
    </w:p>
    <w:p w14:paraId="69E2C573" w14:textId="77777777" w:rsidR="00D5338C" w:rsidRPr="007858B3" w:rsidRDefault="00D5338C" w:rsidP="00B83ED2">
      <w:pPr>
        <w:spacing w:after="0"/>
        <w:rPr>
          <w:rFonts w:ascii="Times New Roman" w:hAnsi="Times New Roman" w:cs="Times New Roman"/>
          <w:b/>
          <w:bCs/>
          <w:sz w:val="20"/>
          <w:szCs w:val="20"/>
        </w:rPr>
      </w:pPr>
      <w:r w:rsidRPr="007858B3">
        <w:rPr>
          <w:rFonts w:ascii="Times New Roman" w:hAnsi="Times New Roman" w:cs="Times New Roman"/>
          <w:b/>
          <w:bCs/>
          <w:sz w:val="20"/>
          <w:szCs w:val="20"/>
        </w:rPr>
        <w:t>Step 2: Collaborative Development and Operations Setup</w:t>
      </w:r>
    </w:p>
    <w:p w14:paraId="3BBDC82F" w14:textId="77777777" w:rsidR="00D5338C" w:rsidRPr="007858B3" w:rsidRDefault="00D5338C" w:rsidP="00B83ED2">
      <w:pPr>
        <w:spacing w:after="0"/>
        <w:rPr>
          <w:rFonts w:ascii="Times New Roman" w:hAnsi="Times New Roman" w:cs="Times New Roman"/>
          <w:sz w:val="20"/>
          <w:szCs w:val="20"/>
        </w:rPr>
      </w:pPr>
      <w:r w:rsidRPr="007858B3">
        <w:rPr>
          <w:rFonts w:ascii="Times New Roman" w:hAnsi="Times New Roman" w:cs="Times New Roman"/>
          <w:sz w:val="20"/>
          <w:szCs w:val="20"/>
        </w:rPr>
        <w:t xml:space="preserve">The successful migration to cloud-based SAP systems requires </w:t>
      </w:r>
      <w:r w:rsidRPr="007858B3">
        <w:rPr>
          <w:rFonts w:ascii="Times New Roman" w:hAnsi="Times New Roman" w:cs="Times New Roman"/>
          <w:b/>
          <w:bCs/>
          <w:sz w:val="20"/>
          <w:szCs w:val="20"/>
        </w:rPr>
        <w:t>alignment between development and operations</w:t>
      </w:r>
      <w:r w:rsidRPr="007858B3">
        <w:rPr>
          <w:rFonts w:ascii="Times New Roman" w:hAnsi="Times New Roman" w:cs="Times New Roman"/>
          <w:sz w:val="20"/>
          <w:szCs w:val="20"/>
        </w:rPr>
        <w:t xml:space="preserve"> teams. This can be achieved through:</w:t>
      </w:r>
    </w:p>
    <w:p w14:paraId="7AB59321" w14:textId="77777777" w:rsidR="00D5338C" w:rsidRPr="007858B3" w:rsidRDefault="00D5338C" w:rsidP="00B83ED2">
      <w:pPr>
        <w:numPr>
          <w:ilvl w:val="0"/>
          <w:numId w:val="24"/>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Establishing joint development and operations goals</w:t>
      </w:r>
      <w:r w:rsidRPr="007858B3">
        <w:rPr>
          <w:rFonts w:ascii="Times New Roman" w:hAnsi="Times New Roman" w:cs="Times New Roman"/>
          <w:sz w:val="20"/>
          <w:szCs w:val="20"/>
        </w:rPr>
        <w:t xml:space="preserve"> with a shared understanding of business needs.</w:t>
      </w:r>
    </w:p>
    <w:p w14:paraId="22DA53F3" w14:textId="77777777" w:rsidR="00D5338C" w:rsidRPr="007858B3" w:rsidRDefault="00D5338C" w:rsidP="00B83ED2">
      <w:pPr>
        <w:numPr>
          <w:ilvl w:val="0"/>
          <w:numId w:val="24"/>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Implementing agile frameworks</w:t>
      </w:r>
      <w:r w:rsidRPr="007858B3">
        <w:rPr>
          <w:rFonts w:ascii="Times New Roman" w:hAnsi="Times New Roman" w:cs="Times New Roman"/>
          <w:sz w:val="20"/>
          <w:szCs w:val="20"/>
        </w:rPr>
        <w:t xml:space="preserve"> like </w:t>
      </w:r>
      <w:r w:rsidRPr="007858B3">
        <w:rPr>
          <w:rFonts w:ascii="Times New Roman" w:hAnsi="Times New Roman" w:cs="Times New Roman"/>
          <w:b/>
          <w:bCs/>
          <w:sz w:val="20"/>
          <w:szCs w:val="20"/>
        </w:rPr>
        <w:t>Scrum</w:t>
      </w:r>
      <w:r w:rsidRPr="007858B3">
        <w:rPr>
          <w:rFonts w:ascii="Times New Roman" w:hAnsi="Times New Roman" w:cs="Times New Roman"/>
          <w:sz w:val="20"/>
          <w:szCs w:val="20"/>
        </w:rPr>
        <w:t xml:space="preserve"> or </w:t>
      </w:r>
      <w:r w:rsidRPr="007858B3">
        <w:rPr>
          <w:rFonts w:ascii="Times New Roman" w:hAnsi="Times New Roman" w:cs="Times New Roman"/>
          <w:b/>
          <w:bCs/>
          <w:sz w:val="20"/>
          <w:szCs w:val="20"/>
        </w:rPr>
        <w:t>Kanban</w:t>
      </w:r>
      <w:r w:rsidRPr="007858B3">
        <w:rPr>
          <w:rFonts w:ascii="Times New Roman" w:hAnsi="Times New Roman" w:cs="Times New Roman"/>
          <w:sz w:val="20"/>
          <w:szCs w:val="20"/>
        </w:rPr>
        <w:t xml:space="preserve"> for better project management and iterative development.</w:t>
      </w:r>
    </w:p>
    <w:p w14:paraId="2CD3479A" w14:textId="77777777" w:rsidR="00D5338C" w:rsidRPr="007858B3" w:rsidRDefault="00D5338C" w:rsidP="00B83ED2">
      <w:pPr>
        <w:numPr>
          <w:ilvl w:val="0"/>
          <w:numId w:val="24"/>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Building a cross-functional DevOps team</w:t>
      </w:r>
      <w:r w:rsidRPr="007858B3">
        <w:rPr>
          <w:rFonts w:ascii="Times New Roman" w:hAnsi="Times New Roman" w:cs="Times New Roman"/>
          <w:sz w:val="20"/>
          <w:szCs w:val="20"/>
        </w:rPr>
        <w:t xml:space="preserve"> that includes SAP developers, cloud architects, and operations specialists.</w:t>
      </w:r>
    </w:p>
    <w:p w14:paraId="406EACDF" w14:textId="77777777" w:rsidR="00D5338C" w:rsidRPr="007858B3" w:rsidRDefault="00D5338C" w:rsidP="00B83ED2">
      <w:pPr>
        <w:numPr>
          <w:ilvl w:val="0"/>
          <w:numId w:val="24"/>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Implementing collaborative tools</w:t>
      </w:r>
      <w:r w:rsidRPr="007858B3">
        <w:rPr>
          <w:rFonts w:ascii="Times New Roman" w:hAnsi="Times New Roman" w:cs="Times New Roman"/>
          <w:sz w:val="20"/>
          <w:szCs w:val="20"/>
        </w:rPr>
        <w:t xml:space="preserve"> (e.g., Jira, Confluence) to facilitate communication and ensure the team stays aligned.</w:t>
      </w:r>
    </w:p>
    <w:p w14:paraId="70EABD40" w14:textId="77777777" w:rsidR="00D5338C" w:rsidRPr="007858B3" w:rsidRDefault="00D5338C" w:rsidP="00B83ED2">
      <w:pPr>
        <w:spacing w:after="0"/>
        <w:rPr>
          <w:rFonts w:ascii="Times New Roman" w:hAnsi="Times New Roman" w:cs="Times New Roman"/>
          <w:b/>
          <w:bCs/>
          <w:sz w:val="20"/>
          <w:szCs w:val="20"/>
        </w:rPr>
      </w:pPr>
      <w:r w:rsidRPr="007858B3">
        <w:rPr>
          <w:rFonts w:ascii="Times New Roman" w:hAnsi="Times New Roman" w:cs="Times New Roman"/>
          <w:b/>
          <w:bCs/>
          <w:sz w:val="20"/>
          <w:szCs w:val="20"/>
        </w:rPr>
        <w:t>Step 3: Automation of SAP Workflows</w:t>
      </w:r>
    </w:p>
    <w:p w14:paraId="786B4312" w14:textId="77777777" w:rsidR="00D5338C" w:rsidRPr="007858B3" w:rsidRDefault="00D5338C" w:rsidP="00B83ED2">
      <w:pPr>
        <w:spacing w:after="0"/>
        <w:rPr>
          <w:rFonts w:ascii="Times New Roman" w:hAnsi="Times New Roman" w:cs="Times New Roman"/>
          <w:sz w:val="20"/>
          <w:szCs w:val="20"/>
        </w:rPr>
      </w:pPr>
      <w:r w:rsidRPr="007858B3">
        <w:rPr>
          <w:rFonts w:ascii="Times New Roman" w:hAnsi="Times New Roman" w:cs="Times New Roman"/>
          <w:sz w:val="20"/>
          <w:szCs w:val="20"/>
        </w:rPr>
        <w:t>Automation is critical for optimizing SAP workflows and ensuring a smooth cloud migration. Key steps include:</w:t>
      </w:r>
    </w:p>
    <w:p w14:paraId="45F90F49" w14:textId="77777777" w:rsidR="00D5338C" w:rsidRPr="007858B3" w:rsidRDefault="00D5338C" w:rsidP="00B83ED2">
      <w:pPr>
        <w:numPr>
          <w:ilvl w:val="0"/>
          <w:numId w:val="25"/>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Automating testing</w:t>
      </w:r>
      <w:r w:rsidRPr="007858B3">
        <w:rPr>
          <w:rFonts w:ascii="Times New Roman" w:hAnsi="Times New Roman" w:cs="Times New Roman"/>
          <w:sz w:val="20"/>
          <w:szCs w:val="20"/>
        </w:rPr>
        <w:t xml:space="preserve"> (using SAP's </w:t>
      </w:r>
      <w:r w:rsidRPr="007858B3">
        <w:rPr>
          <w:rFonts w:ascii="Times New Roman" w:hAnsi="Times New Roman" w:cs="Times New Roman"/>
          <w:b/>
          <w:bCs/>
          <w:sz w:val="20"/>
          <w:szCs w:val="20"/>
        </w:rPr>
        <w:t>CBTA</w:t>
      </w:r>
      <w:r w:rsidRPr="007858B3">
        <w:rPr>
          <w:rFonts w:ascii="Times New Roman" w:hAnsi="Times New Roman" w:cs="Times New Roman"/>
          <w:sz w:val="20"/>
          <w:szCs w:val="20"/>
        </w:rPr>
        <w:t xml:space="preserve"> and other third-party tools) to ensure that SAP applications work correctly post-migration.</w:t>
      </w:r>
    </w:p>
    <w:p w14:paraId="7ECC4632" w14:textId="77777777" w:rsidR="00D5338C" w:rsidRPr="007858B3" w:rsidRDefault="00D5338C" w:rsidP="00B83ED2">
      <w:pPr>
        <w:numPr>
          <w:ilvl w:val="0"/>
          <w:numId w:val="25"/>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Automating CI/CD pipelines</w:t>
      </w:r>
      <w:r w:rsidRPr="007858B3">
        <w:rPr>
          <w:rFonts w:ascii="Times New Roman" w:hAnsi="Times New Roman" w:cs="Times New Roman"/>
          <w:sz w:val="20"/>
          <w:szCs w:val="20"/>
        </w:rPr>
        <w:t xml:space="preserve"> using tools like </w:t>
      </w:r>
      <w:r w:rsidRPr="007858B3">
        <w:rPr>
          <w:rFonts w:ascii="Times New Roman" w:hAnsi="Times New Roman" w:cs="Times New Roman"/>
          <w:b/>
          <w:bCs/>
          <w:sz w:val="20"/>
          <w:szCs w:val="20"/>
        </w:rPr>
        <w:t>Jenkins</w:t>
      </w:r>
      <w:r w:rsidRPr="007858B3">
        <w:rPr>
          <w:rFonts w:ascii="Times New Roman" w:hAnsi="Times New Roman" w:cs="Times New Roman"/>
          <w:sz w:val="20"/>
          <w:szCs w:val="20"/>
        </w:rPr>
        <w:t xml:space="preserve">, </w:t>
      </w:r>
      <w:r w:rsidRPr="007858B3">
        <w:rPr>
          <w:rFonts w:ascii="Times New Roman" w:hAnsi="Times New Roman" w:cs="Times New Roman"/>
          <w:b/>
          <w:bCs/>
          <w:sz w:val="20"/>
          <w:szCs w:val="20"/>
        </w:rPr>
        <w:t>GitLab</w:t>
      </w:r>
      <w:r w:rsidRPr="007858B3">
        <w:rPr>
          <w:rFonts w:ascii="Times New Roman" w:hAnsi="Times New Roman" w:cs="Times New Roman"/>
          <w:sz w:val="20"/>
          <w:szCs w:val="20"/>
        </w:rPr>
        <w:t xml:space="preserve">, and </w:t>
      </w:r>
      <w:r w:rsidRPr="007858B3">
        <w:rPr>
          <w:rFonts w:ascii="Times New Roman" w:hAnsi="Times New Roman" w:cs="Times New Roman"/>
          <w:b/>
          <w:bCs/>
          <w:sz w:val="20"/>
          <w:szCs w:val="20"/>
        </w:rPr>
        <w:t>Azure DevOps</w:t>
      </w:r>
      <w:r w:rsidRPr="007858B3">
        <w:rPr>
          <w:rFonts w:ascii="Times New Roman" w:hAnsi="Times New Roman" w:cs="Times New Roman"/>
          <w:sz w:val="20"/>
          <w:szCs w:val="20"/>
        </w:rPr>
        <w:t xml:space="preserve"> to deploy SAP code changes and updates with minimal manual intervention.</w:t>
      </w:r>
    </w:p>
    <w:p w14:paraId="7DADF4D4" w14:textId="77777777" w:rsidR="00D5338C" w:rsidRPr="007858B3" w:rsidRDefault="00D5338C" w:rsidP="00B83ED2">
      <w:pPr>
        <w:numPr>
          <w:ilvl w:val="0"/>
          <w:numId w:val="25"/>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Automating deployment</w:t>
      </w:r>
      <w:r w:rsidRPr="007858B3">
        <w:rPr>
          <w:rFonts w:ascii="Times New Roman" w:hAnsi="Times New Roman" w:cs="Times New Roman"/>
          <w:sz w:val="20"/>
          <w:szCs w:val="20"/>
        </w:rPr>
        <w:t xml:space="preserve"> to cloud environments (SAP Cloud Platform, Azure, AWS, etc.) using </w:t>
      </w:r>
      <w:r w:rsidRPr="007858B3">
        <w:rPr>
          <w:rFonts w:ascii="Times New Roman" w:hAnsi="Times New Roman" w:cs="Times New Roman"/>
          <w:b/>
          <w:bCs/>
          <w:sz w:val="20"/>
          <w:szCs w:val="20"/>
        </w:rPr>
        <w:t>infrastructure-as-code (</w:t>
      </w:r>
      <w:proofErr w:type="spellStart"/>
      <w:r w:rsidRPr="007858B3">
        <w:rPr>
          <w:rFonts w:ascii="Times New Roman" w:hAnsi="Times New Roman" w:cs="Times New Roman"/>
          <w:b/>
          <w:bCs/>
          <w:sz w:val="20"/>
          <w:szCs w:val="20"/>
        </w:rPr>
        <w:t>IaC</w:t>
      </w:r>
      <w:proofErr w:type="spellEnd"/>
      <w:r w:rsidRPr="007858B3">
        <w:rPr>
          <w:rFonts w:ascii="Times New Roman" w:hAnsi="Times New Roman" w:cs="Times New Roman"/>
          <w:b/>
          <w:bCs/>
          <w:sz w:val="20"/>
          <w:szCs w:val="20"/>
        </w:rPr>
        <w:t>)</w:t>
      </w:r>
      <w:r w:rsidRPr="007858B3">
        <w:rPr>
          <w:rFonts w:ascii="Times New Roman" w:hAnsi="Times New Roman" w:cs="Times New Roman"/>
          <w:sz w:val="20"/>
          <w:szCs w:val="20"/>
        </w:rPr>
        <w:t xml:space="preserve"> principles with tools like </w:t>
      </w:r>
      <w:r w:rsidRPr="007858B3">
        <w:rPr>
          <w:rFonts w:ascii="Times New Roman" w:hAnsi="Times New Roman" w:cs="Times New Roman"/>
          <w:b/>
          <w:bCs/>
          <w:sz w:val="20"/>
          <w:szCs w:val="20"/>
        </w:rPr>
        <w:t>Terraform</w:t>
      </w:r>
      <w:r w:rsidRPr="007858B3">
        <w:rPr>
          <w:rFonts w:ascii="Times New Roman" w:hAnsi="Times New Roman" w:cs="Times New Roman"/>
          <w:sz w:val="20"/>
          <w:szCs w:val="20"/>
        </w:rPr>
        <w:t xml:space="preserve"> and </w:t>
      </w:r>
      <w:r w:rsidRPr="007858B3">
        <w:rPr>
          <w:rFonts w:ascii="Times New Roman" w:hAnsi="Times New Roman" w:cs="Times New Roman"/>
          <w:b/>
          <w:bCs/>
          <w:sz w:val="20"/>
          <w:szCs w:val="20"/>
        </w:rPr>
        <w:t>Ansible</w:t>
      </w:r>
      <w:r w:rsidRPr="007858B3">
        <w:rPr>
          <w:rFonts w:ascii="Times New Roman" w:hAnsi="Times New Roman" w:cs="Times New Roman"/>
          <w:sz w:val="20"/>
          <w:szCs w:val="20"/>
        </w:rPr>
        <w:t>.</w:t>
      </w:r>
    </w:p>
    <w:p w14:paraId="15967536" w14:textId="77777777" w:rsidR="00D5338C" w:rsidRPr="007858B3" w:rsidRDefault="00D5338C" w:rsidP="00B83ED2">
      <w:pPr>
        <w:numPr>
          <w:ilvl w:val="0"/>
          <w:numId w:val="25"/>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Automating monitoring and alerting</w:t>
      </w:r>
      <w:r w:rsidRPr="007858B3">
        <w:rPr>
          <w:rFonts w:ascii="Times New Roman" w:hAnsi="Times New Roman" w:cs="Times New Roman"/>
          <w:sz w:val="20"/>
          <w:szCs w:val="20"/>
        </w:rPr>
        <w:t xml:space="preserve"> using </w:t>
      </w:r>
      <w:r w:rsidRPr="007858B3">
        <w:rPr>
          <w:rFonts w:ascii="Times New Roman" w:hAnsi="Times New Roman" w:cs="Times New Roman"/>
          <w:b/>
          <w:bCs/>
          <w:sz w:val="20"/>
          <w:szCs w:val="20"/>
        </w:rPr>
        <w:t>SAP Solution Manager</w:t>
      </w:r>
      <w:r w:rsidRPr="007858B3">
        <w:rPr>
          <w:rFonts w:ascii="Times New Roman" w:hAnsi="Times New Roman" w:cs="Times New Roman"/>
          <w:sz w:val="20"/>
          <w:szCs w:val="20"/>
        </w:rPr>
        <w:t xml:space="preserve"> and </w:t>
      </w:r>
      <w:r w:rsidRPr="007858B3">
        <w:rPr>
          <w:rFonts w:ascii="Times New Roman" w:hAnsi="Times New Roman" w:cs="Times New Roman"/>
          <w:b/>
          <w:bCs/>
          <w:sz w:val="20"/>
          <w:szCs w:val="20"/>
        </w:rPr>
        <w:t>Prometheus/Grafana</w:t>
      </w:r>
      <w:r w:rsidRPr="007858B3">
        <w:rPr>
          <w:rFonts w:ascii="Times New Roman" w:hAnsi="Times New Roman" w:cs="Times New Roman"/>
          <w:sz w:val="20"/>
          <w:szCs w:val="20"/>
        </w:rPr>
        <w:t xml:space="preserve"> for real-time visibility into system health and performance.</w:t>
      </w:r>
    </w:p>
    <w:p w14:paraId="481B4666" w14:textId="77777777" w:rsidR="00D5338C" w:rsidRPr="007858B3" w:rsidRDefault="00D5338C" w:rsidP="00B83ED2">
      <w:pPr>
        <w:spacing w:after="0"/>
        <w:rPr>
          <w:rFonts w:ascii="Times New Roman" w:hAnsi="Times New Roman" w:cs="Times New Roman"/>
          <w:b/>
          <w:bCs/>
          <w:sz w:val="20"/>
          <w:szCs w:val="20"/>
        </w:rPr>
      </w:pPr>
      <w:r w:rsidRPr="007858B3">
        <w:rPr>
          <w:rFonts w:ascii="Times New Roman" w:hAnsi="Times New Roman" w:cs="Times New Roman"/>
          <w:b/>
          <w:bCs/>
          <w:sz w:val="20"/>
          <w:szCs w:val="20"/>
        </w:rPr>
        <w:t>Step 4: Optimizing Resource Utilization</w:t>
      </w:r>
    </w:p>
    <w:p w14:paraId="59689038" w14:textId="77777777" w:rsidR="00D5338C" w:rsidRPr="007858B3" w:rsidRDefault="00D5338C" w:rsidP="00B83ED2">
      <w:pPr>
        <w:spacing w:after="0"/>
        <w:rPr>
          <w:rFonts w:ascii="Times New Roman" w:hAnsi="Times New Roman" w:cs="Times New Roman"/>
          <w:sz w:val="20"/>
          <w:szCs w:val="20"/>
        </w:rPr>
      </w:pPr>
      <w:r w:rsidRPr="007858B3">
        <w:rPr>
          <w:rFonts w:ascii="Times New Roman" w:hAnsi="Times New Roman" w:cs="Times New Roman"/>
          <w:sz w:val="20"/>
          <w:szCs w:val="20"/>
        </w:rPr>
        <w:t>After migrating to the cloud, businesses must optimize resource allocation to fully realize the benefits of cloud-based SAP systems. This includes:</w:t>
      </w:r>
    </w:p>
    <w:p w14:paraId="1B719408" w14:textId="77777777" w:rsidR="00D5338C" w:rsidRPr="007858B3" w:rsidRDefault="00D5338C" w:rsidP="00B83ED2">
      <w:pPr>
        <w:numPr>
          <w:ilvl w:val="0"/>
          <w:numId w:val="26"/>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Elastic resource scaling</w:t>
      </w:r>
      <w:r w:rsidRPr="007858B3">
        <w:rPr>
          <w:rFonts w:ascii="Times New Roman" w:hAnsi="Times New Roman" w:cs="Times New Roman"/>
          <w:sz w:val="20"/>
          <w:szCs w:val="20"/>
        </w:rPr>
        <w:t>: Leveraging cloud-native capabilities to scale resources up or down based on demand.</w:t>
      </w:r>
    </w:p>
    <w:p w14:paraId="6F48A8A8" w14:textId="77777777" w:rsidR="00D5338C" w:rsidRPr="007858B3" w:rsidRDefault="00D5338C" w:rsidP="00B83ED2">
      <w:pPr>
        <w:numPr>
          <w:ilvl w:val="0"/>
          <w:numId w:val="26"/>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Cost management</w:t>
      </w:r>
      <w:r w:rsidRPr="007858B3">
        <w:rPr>
          <w:rFonts w:ascii="Times New Roman" w:hAnsi="Times New Roman" w:cs="Times New Roman"/>
          <w:sz w:val="20"/>
          <w:szCs w:val="20"/>
        </w:rPr>
        <w:t>: Using cloud cost management tools to monitor and optimize SAP resource consumption.</w:t>
      </w:r>
    </w:p>
    <w:p w14:paraId="517B263F" w14:textId="77777777" w:rsidR="00D5338C" w:rsidRPr="007858B3" w:rsidRDefault="00D5338C" w:rsidP="00B83ED2">
      <w:pPr>
        <w:numPr>
          <w:ilvl w:val="0"/>
          <w:numId w:val="26"/>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Workload automation</w:t>
      </w:r>
      <w:r w:rsidRPr="007858B3">
        <w:rPr>
          <w:rFonts w:ascii="Times New Roman" w:hAnsi="Times New Roman" w:cs="Times New Roman"/>
          <w:sz w:val="20"/>
          <w:szCs w:val="20"/>
        </w:rPr>
        <w:t>: Automating non-value-added tasks like system patching, performance monitoring, and backups to free up resources for more strategic activities.</w:t>
      </w:r>
    </w:p>
    <w:p w14:paraId="7C772A68" w14:textId="77777777" w:rsidR="00D5338C" w:rsidRPr="007858B3" w:rsidRDefault="00D5338C" w:rsidP="00B83ED2">
      <w:pPr>
        <w:numPr>
          <w:ilvl w:val="0"/>
          <w:numId w:val="26"/>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Performance optimization</w:t>
      </w:r>
      <w:r w:rsidRPr="007858B3">
        <w:rPr>
          <w:rFonts w:ascii="Times New Roman" w:hAnsi="Times New Roman" w:cs="Times New Roman"/>
          <w:sz w:val="20"/>
          <w:szCs w:val="20"/>
        </w:rPr>
        <w:t>: Continuously monitoring SAP workloads and optimizing performance through advanced analytics and cloud tools.</w:t>
      </w:r>
    </w:p>
    <w:p w14:paraId="02A2CABA" w14:textId="77777777" w:rsidR="00D5338C" w:rsidRPr="007858B3" w:rsidRDefault="00D5338C" w:rsidP="00B83ED2">
      <w:pPr>
        <w:spacing w:after="0"/>
        <w:rPr>
          <w:rFonts w:ascii="Times New Roman" w:hAnsi="Times New Roman" w:cs="Times New Roman"/>
          <w:b/>
          <w:bCs/>
          <w:sz w:val="20"/>
          <w:szCs w:val="20"/>
        </w:rPr>
      </w:pPr>
      <w:r w:rsidRPr="007858B3">
        <w:rPr>
          <w:rFonts w:ascii="Times New Roman" w:hAnsi="Times New Roman" w:cs="Times New Roman"/>
          <w:b/>
          <w:bCs/>
          <w:sz w:val="20"/>
          <w:szCs w:val="20"/>
        </w:rPr>
        <w:t>Step 5: Continuous Improvement and Feedback Loops</w:t>
      </w:r>
    </w:p>
    <w:p w14:paraId="3A47E71C" w14:textId="77777777" w:rsidR="00D5338C" w:rsidRPr="007858B3" w:rsidRDefault="00D5338C" w:rsidP="00B83ED2">
      <w:pPr>
        <w:spacing w:after="0"/>
        <w:rPr>
          <w:rFonts w:ascii="Times New Roman" w:hAnsi="Times New Roman" w:cs="Times New Roman"/>
          <w:sz w:val="20"/>
          <w:szCs w:val="20"/>
        </w:rPr>
      </w:pPr>
      <w:r w:rsidRPr="007858B3">
        <w:rPr>
          <w:rFonts w:ascii="Times New Roman" w:hAnsi="Times New Roman" w:cs="Times New Roman"/>
          <w:sz w:val="20"/>
          <w:szCs w:val="20"/>
        </w:rPr>
        <w:t>Once the cloud migration is complete, organizations should focus on continuous improvement through:</w:t>
      </w:r>
    </w:p>
    <w:p w14:paraId="7379F716" w14:textId="77777777" w:rsidR="00D5338C" w:rsidRPr="007858B3" w:rsidRDefault="00D5338C" w:rsidP="00B83ED2">
      <w:pPr>
        <w:numPr>
          <w:ilvl w:val="0"/>
          <w:numId w:val="27"/>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Feedback loops</w:t>
      </w:r>
      <w:r w:rsidRPr="007858B3">
        <w:rPr>
          <w:rFonts w:ascii="Times New Roman" w:hAnsi="Times New Roman" w:cs="Times New Roman"/>
          <w:sz w:val="20"/>
          <w:szCs w:val="20"/>
        </w:rPr>
        <w:t xml:space="preserve"> from stakeholders, including business users, to ensure that the SAP systems meet evolving needs.</w:t>
      </w:r>
    </w:p>
    <w:p w14:paraId="2908F6A3" w14:textId="77777777" w:rsidR="00D5338C" w:rsidRPr="007858B3" w:rsidRDefault="00D5338C" w:rsidP="00B83ED2">
      <w:pPr>
        <w:numPr>
          <w:ilvl w:val="0"/>
          <w:numId w:val="27"/>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t>Iterative improvements</w:t>
      </w:r>
      <w:r w:rsidRPr="007858B3">
        <w:rPr>
          <w:rFonts w:ascii="Times New Roman" w:hAnsi="Times New Roman" w:cs="Times New Roman"/>
          <w:sz w:val="20"/>
          <w:szCs w:val="20"/>
        </w:rPr>
        <w:t xml:space="preserve"> using agile principles to continuously enhance SAP applications and workflows.</w:t>
      </w:r>
    </w:p>
    <w:p w14:paraId="57EA976A" w14:textId="77777777" w:rsidR="00D5338C" w:rsidRPr="007858B3" w:rsidRDefault="00D5338C" w:rsidP="00B83ED2">
      <w:pPr>
        <w:numPr>
          <w:ilvl w:val="0"/>
          <w:numId w:val="27"/>
        </w:numPr>
        <w:spacing w:after="0" w:line="240" w:lineRule="auto"/>
        <w:rPr>
          <w:rFonts w:ascii="Times New Roman" w:hAnsi="Times New Roman" w:cs="Times New Roman"/>
          <w:sz w:val="20"/>
          <w:szCs w:val="20"/>
        </w:rPr>
      </w:pPr>
      <w:r w:rsidRPr="007858B3">
        <w:rPr>
          <w:rFonts w:ascii="Times New Roman" w:hAnsi="Times New Roman" w:cs="Times New Roman"/>
          <w:b/>
          <w:bCs/>
          <w:sz w:val="20"/>
          <w:szCs w:val="20"/>
        </w:rPr>
        <w:lastRenderedPageBreak/>
        <w:t>Advanced analytics</w:t>
      </w:r>
      <w:r w:rsidRPr="007858B3">
        <w:rPr>
          <w:rFonts w:ascii="Times New Roman" w:hAnsi="Times New Roman" w:cs="Times New Roman"/>
          <w:sz w:val="20"/>
          <w:szCs w:val="20"/>
        </w:rPr>
        <w:t>: Leveraging cloud-based analytics tools to provide insights into SAP system performance, user behavior, and resource utilization.</w:t>
      </w:r>
    </w:p>
    <w:p w14:paraId="44737CCE" w14:textId="77777777" w:rsidR="007858B3" w:rsidRDefault="007858B3" w:rsidP="00D5338C"/>
    <w:p w14:paraId="38FE5FF9" w14:textId="6C415D71" w:rsidR="00D5338C" w:rsidRPr="007858B3" w:rsidRDefault="007858B3" w:rsidP="007858B3">
      <w:pPr>
        <w:pStyle w:val="ListParagraph"/>
        <w:numPr>
          <w:ilvl w:val="0"/>
          <w:numId w:val="21"/>
        </w:numPr>
        <w:rPr>
          <w:rFonts w:ascii="Times New Roman" w:hAnsi="Times New Roman" w:cs="Times New Roman"/>
          <w:b/>
          <w:bCs/>
          <w:sz w:val="24"/>
          <w:szCs w:val="24"/>
        </w:rPr>
      </w:pPr>
      <w:r w:rsidRPr="007858B3">
        <w:rPr>
          <w:rFonts w:ascii="Times New Roman" w:hAnsi="Times New Roman" w:cs="Times New Roman"/>
          <w:b/>
          <w:bCs/>
          <w:sz w:val="24"/>
          <w:szCs w:val="24"/>
        </w:rPr>
        <w:t>IMPLEMENTATION AND RESULTS</w:t>
      </w:r>
    </w:p>
    <w:p w14:paraId="579D79FE" w14:textId="2C030228" w:rsidR="00D5338C" w:rsidRPr="007858B3" w:rsidRDefault="007858B3" w:rsidP="00D5338C">
      <w:pPr>
        <w:rPr>
          <w:rFonts w:ascii="Times New Roman" w:hAnsi="Times New Roman" w:cs="Times New Roman"/>
          <w:sz w:val="20"/>
          <w:szCs w:val="20"/>
        </w:rPr>
      </w:pPr>
      <w:r w:rsidRPr="007858B3">
        <w:rPr>
          <w:rFonts w:ascii="Times New Roman" w:hAnsi="Times New Roman" w:cs="Times New Roman"/>
          <w:sz w:val="20"/>
          <w:szCs w:val="20"/>
        </w:rPr>
        <w:t>T</w:t>
      </w:r>
      <w:r w:rsidR="00D5338C" w:rsidRPr="007858B3">
        <w:rPr>
          <w:rFonts w:ascii="Times New Roman" w:hAnsi="Times New Roman" w:cs="Times New Roman"/>
          <w:sz w:val="20"/>
          <w:szCs w:val="20"/>
        </w:rPr>
        <w:t>his chapter presents case studies that illustrate the real-world implementation of cloud-based SAP migration strategies and the optimization of enterprise resources through collaborative development and operations.</w:t>
      </w:r>
    </w:p>
    <w:p w14:paraId="4F5DEA80" w14:textId="77777777" w:rsidR="00D5338C" w:rsidRPr="007858B3" w:rsidRDefault="00D5338C" w:rsidP="00D5338C">
      <w:pPr>
        <w:rPr>
          <w:rFonts w:ascii="Times New Roman" w:hAnsi="Times New Roman" w:cs="Times New Roman"/>
          <w:b/>
          <w:bCs/>
          <w:sz w:val="20"/>
          <w:szCs w:val="20"/>
        </w:rPr>
      </w:pPr>
      <w:r w:rsidRPr="007858B3">
        <w:rPr>
          <w:rFonts w:ascii="Times New Roman" w:hAnsi="Times New Roman" w:cs="Times New Roman"/>
          <w:b/>
          <w:bCs/>
          <w:sz w:val="20"/>
          <w:szCs w:val="20"/>
        </w:rPr>
        <w:t>Case Study 1: Global Retailer Moves SAP to the Cloud</w:t>
      </w:r>
    </w:p>
    <w:p w14:paraId="60FA198C" w14:textId="77777777" w:rsidR="00D5338C" w:rsidRPr="007858B3" w:rsidRDefault="00D5338C" w:rsidP="00D5338C">
      <w:pPr>
        <w:rPr>
          <w:rFonts w:ascii="Times New Roman" w:hAnsi="Times New Roman" w:cs="Times New Roman"/>
          <w:sz w:val="20"/>
          <w:szCs w:val="20"/>
        </w:rPr>
      </w:pPr>
      <w:r w:rsidRPr="007858B3">
        <w:rPr>
          <w:rFonts w:ascii="Times New Roman" w:hAnsi="Times New Roman" w:cs="Times New Roman"/>
          <w:sz w:val="20"/>
          <w:szCs w:val="20"/>
        </w:rPr>
        <w:t xml:space="preserve">A global retailer moved its legacy SAP ERP system to SAP S/4HANA Cloud to enhance scalability and improve business agility. The company implemented DevOps practices to align its development and operations teams. Through </w:t>
      </w:r>
      <w:r w:rsidRPr="007858B3">
        <w:rPr>
          <w:rFonts w:ascii="Times New Roman" w:hAnsi="Times New Roman" w:cs="Times New Roman"/>
          <w:b/>
          <w:bCs/>
          <w:sz w:val="20"/>
          <w:szCs w:val="20"/>
        </w:rPr>
        <w:t>automated CI/CD pipelines</w:t>
      </w:r>
      <w:r w:rsidRPr="007858B3">
        <w:rPr>
          <w:rFonts w:ascii="Times New Roman" w:hAnsi="Times New Roman" w:cs="Times New Roman"/>
          <w:sz w:val="20"/>
          <w:szCs w:val="20"/>
        </w:rPr>
        <w:t xml:space="preserve"> and </w:t>
      </w:r>
      <w:r w:rsidRPr="007858B3">
        <w:rPr>
          <w:rFonts w:ascii="Times New Roman" w:hAnsi="Times New Roman" w:cs="Times New Roman"/>
          <w:b/>
          <w:bCs/>
          <w:sz w:val="20"/>
          <w:szCs w:val="20"/>
        </w:rPr>
        <w:t>cloud-native DevOps tools</w:t>
      </w:r>
      <w:r w:rsidRPr="007858B3">
        <w:rPr>
          <w:rFonts w:ascii="Times New Roman" w:hAnsi="Times New Roman" w:cs="Times New Roman"/>
          <w:sz w:val="20"/>
          <w:szCs w:val="20"/>
        </w:rPr>
        <w:t xml:space="preserve">, the retailer reduced deployment cycles from weeks to days. Additionally, </w:t>
      </w:r>
      <w:r w:rsidRPr="007858B3">
        <w:rPr>
          <w:rFonts w:ascii="Times New Roman" w:hAnsi="Times New Roman" w:cs="Times New Roman"/>
          <w:b/>
          <w:bCs/>
          <w:sz w:val="20"/>
          <w:szCs w:val="20"/>
        </w:rPr>
        <w:t>resource optimization</w:t>
      </w:r>
      <w:r w:rsidRPr="007858B3">
        <w:rPr>
          <w:rFonts w:ascii="Times New Roman" w:hAnsi="Times New Roman" w:cs="Times New Roman"/>
          <w:sz w:val="20"/>
          <w:szCs w:val="20"/>
        </w:rPr>
        <w:t xml:space="preserve"> through cloud elasticity allowed the company to cut its IT infrastructure costs by 20%.</w:t>
      </w:r>
    </w:p>
    <w:p w14:paraId="75B30305" w14:textId="77777777" w:rsidR="00D5338C" w:rsidRPr="007858B3" w:rsidRDefault="00D5338C" w:rsidP="00D5338C">
      <w:pPr>
        <w:rPr>
          <w:rFonts w:ascii="Times New Roman" w:hAnsi="Times New Roman" w:cs="Times New Roman"/>
          <w:b/>
          <w:bCs/>
          <w:sz w:val="20"/>
          <w:szCs w:val="20"/>
        </w:rPr>
      </w:pPr>
      <w:r w:rsidRPr="007858B3">
        <w:rPr>
          <w:rFonts w:ascii="Times New Roman" w:hAnsi="Times New Roman" w:cs="Times New Roman"/>
          <w:b/>
          <w:bCs/>
          <w:sz w:val="20"/>
          <w:szCs w:val="20"/>
        </w:rPr>
        <w:t>Case Study 2: Financial Services Firm Enhances SAP Efficiency</w:t>
      </w:r>
    </w:p>
    <w:p w14:paraId="6F87DDFC" w14:textId="77777777" w:rsidR="00D5338C" w:rsidRPr="007858B3" w:rsidRDefault="00D5338C" w:rsidP="00D5338C">
      <w:pPr>
        <w:rPr>
          <w:rFonts w:ascii="Times New Roman" w:hAnsi="Times New Roman" w:cs="Times New Roman"/>
          <w:sz w:val="20"/>
          <w:szCs w:val="20"/>
        </w:rPr>
      </w:pPr>
      <w:r w:rsidRPr="007858B3">
        <w:rPr>
          <w:rFonts w:ascii="Times New Roman" w:hAnsi="Times New Roman" w:cs="Times New Roman"/>
          <w:sz w:val="20"/>
          <w:szCs w:val="20"/>
        </w:rPr>
        <w:t xml:space="preserve">A financial services firm migrated its SAP applications to the cloud to improve efficiency and ensure real-time access to data. The company adopted a </w:t>
      </w:r>
      <w:r w:rsidRPr="007858B3">
        <w:rPr>
          <w:rFonts w:ascii="Times New Roman" w:hAnsi="Times New Roman" w:cs="Times New Roman"/>
          <w:b/>
          <w:bCs/>
          <w:sz w:val="20"/>
          <w:szCs w:val="20"/>
        </w:rPr>
        <w:t>collaborative SAP development and operations model</w:t>
      </w:r>
      <w:r w:rsidRPr="007858B3">
        <w:rPr>
          <w:rFonts w:ascii="Times New Roman" w:hAnsi="Times New Roman" w:cs="Times New Roman"/>
          <w:sz w:val="20"/>
          <w:szCs w:val="20"/>
        </w:rPr>
        <w:t xml:space="preserve"> where both teams worked together to automate testing, deployment, and monitoring. Through continuous integration and delivery, the firm was able to increase its release frequency by 50%. The move to the cloud also helped the firm optimize its resources, reducing unnecessary infrastructure costs by 15%.</w:t>
      </w:r>
    </w:p>
    <w:p w14:paraId="4A5C0076" w14:textId="77777777" w:rsidR="00D5338C" w:rsidRPr="007858B3" w:rsidRDefault="00D5338C" w:rsidP="00D5338C">
      <w:pPr>
        <w:rPr>
          <w:rFonts w:ascii="Times New Roman" w:hAnsi="Times New Roman" w:cs="Times New Roman"/>
          <w:b/>
          <w:bCs/>
          <w:sz w:val="20"/>
          <w:szCs w:val="20"/>
        </w:rPr>
      </w:pPr>
      <w:r w:rsidRPr="007858B3">
        <w:rPr>
          <w:rFonts w:ascii="Times New Roman" w:hAnsi="Times New Roman" w:cs="Times New Roman"/>
          <w:b/>
          <w:bCs/>
          <w:sz w:val="20"/>
          <w:szCs w:val="20"/>
        </w:rPr>
        <w:t>Case Study 3: Manufacturing Giant’s Transformation with SAP Cloud Platform</w:t>
      </w:r>
    </w:p>
    <w:p w14:paraId="468A88B5" w14:textId="77777777" w:rsidR="00D5338C" w:rsidRDefault="00D5338C" w:rsidP="00D5338C">
      <w:pPr>
        <w:rPr>
          <w:rFonts w:ascii="Times New Roman" w:hAnsi="Times New Roman" w:cs="Times New Roman"/>
          <w:sz w:val="20"/>
          <w:szCs w:val="20"/>
        </w:rPr>
      </w:pPr>
      <w:r w:rsidRPr="007858B3">
        <w:rPr>
          <w:rFonts w:ascii="Times New Roman" w:hAnsi="Times New Roman" w:cs="Times New Roman"/>
          <w:sz w:val="20"/>
          <w:szCs w:val="20"/>
        </w:rPr>
        <w:t xml:space="preserve">A manufacturing company implemented SAP Cloud Platform to replace its </w:t>
      </w:r>
      <w:proofErr w:type="gramStart"/>
      <w:r w:rsidRPr="007858B3">
        <w:rPr>
          <w:rFonts w:ascii="Times New Roman" w:hAnsi="Times New Roman" w:cs="Times New Roman"/>
          <w:sz w:val="20"/>
          <w:szCs w:val="20"/>
        </w:rPr>
        <w:t>on-premise</w:t>
      </w:r>
      <w:proofErr w:type="gramEnd"/>
      <w:r w:rsidRPr="007858B3">
        <w:rPr>
          <w:rFonts w:ascii="Times New Roman" w:hAnsi="Times New Roman" w:cs="Times New Roman"/>
          <w:sz w:val="20"/>
          <w:szCs w:val="20"/>
        </w:rPr>
        <w:t xml:space="preserve"> SAP systems. The company integrated </w:t>
      </w:r>
      <w:r w:rsidRPr="007858B3">
        <w:rPr>
          <w:rFonts w:ascii="Times New Roman" w:hAnsi="Times New Roman" w:cs="Times New Roman"/>
          <w:b/>
          <w:bCs/>
          <w:sz w:val="20"/>
          <w:szCs w:val="20"/>
        </w:rPr>
        <w:t>DevOps practices</w:t>
      </w:r>
      <w:r w:rsidRPr="007858B3">
        <w:rPr>
          <w:rFonts w:ascii="Times New Roman" w:hAnsi="Times New Roman" w:cs="Times New Roman"/>
          <w:sz w:val="20"/>
          <w:szCs w:val="20"/>
        </w:rPr>
        <w:t xml:space="preserve">, such as </w:t>
      </w:r>
      <w:r w:rsidRPr="007858B3">
        <w:rPr>
          <w:rFonts w:ascii="Times New Roman" w:hAnsi="Times New Roman" w:cs="Times New Roman"/>
          <w:b/>
          <w:bCs/>
          <w:sz w:val="20"/>
          <w:szCs w:val="20"/>
        </w:rPr>
        <w:t>automated testing</w:t>
      </w:r>
      <w:r w:rsidRPr="007858B3">
        <w:rPr>
          <w:rFonts w:ascii="Times New Roman" w:hAnsi="Times New Roman" w:cs="Times New Roman"/>
          <w:sz w:val="20"/>
          <w:szCs w:val="20"/>
        </w:rPr>
        <w:t xml:space="preserve">, </w:t>
      </w:r>
      <w:r w:rsidRPr="007858B3">
        <w:rPr>
          <w:rFonts w:ascii="Times New Roman" w:hAnsi="Times New Roman" w:cs="Times New Roman"/>
          <w:b/>
          <w:bCs/>
          <w:sz w:val="20"/>
          <w:szCs w:val="20"/>
        </w:rPr>
        <w:t>CI/CD</w:t>
      </w:r>
      <w:r w:rsidRPr="007858B3">
        <w:rPr>
          <w:rFonts w:ascii="Times New Roman" w:hAnsi="Times New Roman" w:cs="Times New Roman"/>
          <w:sz w:val="20"/>
          <w:szCs w:val="20"/>
        </w:rPr>
        <w:t xml:space="preserve">, and </w:t>
      </w:r>
      <w:r w:rsidRPr="007858B3">
        <w:rPr>
          <w:rFonts w:ascii="Times New Roman" w:hAnsi="Times New Roman" w:cs="Times New Roman"/>
          <w:b/>
          <w:bCs/>
          <w:sz w:val="20"/>
          <w:szCs w:val="20"/>
        </w:rPr>
        <w:t>cloud scaling</w:t>
      </w:r>
      <w:r w:rsidRPr="007858B3">
        <w:rPr>
          <w:rFonts w:ascii="Times New Roman" w:hAnsi="Times New Roman" w:cs="Times New Roman"/>
          <w:sz w:val="20"/>
          <w:szCs w:val="20"/>
        </w:rPr>
        <w:t>, to improve collaboration between SAP developers and IT operations. The company saw a 30% reduction in system downtime and a 25% improvement in overall operational efficiency. By optimizing resource allocation through cloud-native tools, the company was able to reallocate 20% of its IT budget to innovation initiatives.</w:t>
      </w:r>
    </w:p>
    <w:p w14:paraId="1ADE4F23" w14:textId="45B99C1E" w:rsidR="00D5338C" w:rsidRPr="007858B3" w:rsidRDefault="007858B3" w:rsidP="007858B3">
      <w:pPr>
        <w:pStyle w:val="ListParagraph"/>
        <w:numPr>
          <w:ilvl w:val="0"/>
          <w:numId w:val="21"/>
        </w:numPr>
        <w:rPr>
          <w:rFonts w:ascii="Times New Roman" w:hAnsi="Times New Roman" w:cs="Times New Roman"/>
          <w:b/>
          <w:bCs/>
          <w:sz w:val="24"/>
          <w:szCs w:val="24"/>
        </w:rPr>
      </w:pPr>
      <w:r w:rsidRPr="007858B3">
        <w:rPr>
          <w:rFonts w:ascii="Times New Roman" w:hAnsi="Times New Roman" w:cs="Times New Roman"/>
          <w:b/>
          <w:bCs/>
          <w:sz w:val="24"/>
          <w:szCs w:val="24"/>
        </w:rPr>
        <w:t>DISCUSSION</w:t>
      </w:r>
    </w:p>
    <w:p w14:paraId="48077092" w14:textId="77777777" w:rsidR="00D5338C" w:rsidRPr="00CE6EE8" w:rsidRDefault="00D5338C" w:rsidP="00D5338C">
      <w:pPr>
        <w:rPr>
          <w:rFonts w:ascii="Times New Roman" w:hAnsi="Times New Roman" w:cs="Times New Roman"/>
          <w:sz w:val="20"/>
          <w:szCs w:val="20"/>
        </w:rPr>
      </w:pPr>
      <w:r w:rsidRPr="00CE6EE8">
        <w:rPr>
          <w:rFonts w:ascii="Times New Roman" w:hAnsi="Times New Roman" w:cs="Times New Roman"/>
          <w:sz w:val="20"/>
          <w:szCs w:val="20"/>
        </w:rPr>
        <w:t>The integration of DevOps into SAP cloud migration strategies has led to several key benefits:</w:t>
      </w:r>
    </w:p>
    <w:p w14:paraId="607671EB" w14:textId="77777777" w:rsidR="00D5338C" w:rsidRPr="00CE6EE8" w:rsidRDefault="00D5338C" w:rsidP="00D5338C">
      <w:pPr>
        <w:numPr>
          <w:ilvl w:val="0"/>
          <w:numId w:val="28"/>
        </w:numPr>
        <w:spacing w:after="0" w:line="240" w:lineRule="auto"/>
        <w:rPr>
          <w:rFonts w:ascii="Times New Roman" w:hAnsi="Times New Roman" w:cs="Times New Roman"/>
          <w:sz w:val="20"/>
          <w:szCs w:val="20"/>
        </w:rPr>
      </w:pPr>
      <w:r w:rsidRPr="00CE6EE8">
        <w:rPr>
          <w:rFonts w:ascii="Times New Roman" w:hAnsi="Times New Roman" w:cs="Times New Roman"/>
          <w:b/>
          <w:bCs/>
          <w:sz w:val="20"/>
          <w:szCs w:val="20"/>
        </w:rPr>
        <w:t>Faster Time-to-Market</w:t>
      </w:r>
      <w:r w:rsidRPr="00CE6EE8">
        <w:rPr>
          <w:rFonts w:ascii="Times New Roman" w:hAnsi="Times New Roman" w:cs="Times New Roman"/>
          <w:sz w:val="20"/>
          <w:szCs w:val="20"/>
        </w:rPr>
        <w:t>: Cloud migration combined with automated CI/CD pipelines accelerates the release of SAP features and updates.</w:t>
      </w:r>
    </w:p>
    <w:p w14:paraId="3AFD3F41" w14:textId="77777777" w:rsidR="00D5338C" w:rsidRPr="00CE6EE8" w:rsidRDefault="00D5338C" w:rsidP="00D5338C">
      <w:pPr>
        <w:numPr>
          <w:ilvl w:val="0"/>
          <w:numId w:val="28"/>
        </w:numPr>
        <w:spacing w:after="0" w:line="240" w:lineRule="auto"/>
        <w:rPr>
          <w:rFonts w:ascii="Times New Roman" w:hAnsi="Times New Roman" w:cs="Times New Roman"/>
          <w:sz w:val="20"/>
          <w:szCs w:val="20"/>
        </w:rPr>
      </w:pPr>
      <w:r w:rsidRPr="00CE6EE8">
        <w:rPr>
          <w:rFonts w:ascii="Times New Roman" w:hAnsi="Times New Roman" w:cs="Times New Roman"/>
          <w:b/>
          <w:bCs/>
          <w:sz w:val="20"/>
          <w:szCs w:val="20"/>
        </w:rPr>
        <w:t>Cost Savings</w:t>
      </w:r>
      <w:r w:rsidRPr="00CE6EE8">
        <w:rPr>
          <w:rFonts w:ascii="Times New Roman" w:hAnsi="Times New Roman" w:cs="Times New Roman"/>
          <w:sz w:val="20"/>
          <w:szCs w:val="20"/>
        </w:rPr>
        <w:t>: Cloud elasticity and the automation of non-core processes lead to better resource management, reducing unnecessary costs.</w:t>
      </w:r>
    </w:p>
    <w:p w14:paraId="20707642" w14:textId="77777777" w:rsidR="00D5338C" w:rsidRPr="00CE6EE8" w:rsidRDefault="00D5338C" w:rsidP="00D5338C">
      <w:pPr>
        <w:numPr>
          <w:ilvl w:val="0"/>
          <w:numId w:val="28"/>
        </w:numPr>
        <w:spacing w:after="0" w:line="240" w:lineRule="auto"/>
        <w:rPr>
          <w:rFonts w:ascii="Times New Roman" w:hAnsi="Times New Roman" w:cs="Times New Roman"/>
          <w:sz w:val="20"/>
          <w:szCs w:val="20"/>
        </w:rPr>
      </w:pPr>
      <w:r w:rsidRPr="00CE6EE8">
        <w:rPr>
          <w:rFonts w:ascii="Times New Roman" w:hAnsi="Times New Roman" w:cs="Times New Roman"/>
          <w:b/>
          <w:bCs/>
          <w:sz w:val="20"/>
          <w:szCs w:val="20"/>
        </w:rPr>
        <w:t>Improved Collaboration</w:t>
      </w:r>
      <w:r w:rsidRPr="00CE6EE8">
        <w:rPr>
          <w:rFonts w:ascii="Times New Roman" w:hAnsi="Times New Roman" w:cs="Times New Roman"/>
          <w:sz w:val="20"/>
          <w:szCs w:val="20"/>
        </w:rPr>
        <w:t>: The alignment between development and operations teams ensures seamless workflows, improving productivity and reducing deployment times.</w:t>
      </w:r>
    </w:p>
    <w:p w14:paraId="15758D0F" w14:textId="77777777" w:rsidR="00D5338C" w:rsidRPr="00CE6EE8" w:rsidRDefault="00D5338C" w:rsidP="00D5338C">
      <w:pPr>
        <w:numPr>
          <w:ilvl w:val="0"/>
          <w:numId w:val="28"/>
        </w:numPr>
        <w:spacing w:after="0" w:line="240" w:lineRule="auto"/>
        <w:rPr>
          <w:rFonts w:ascii="Times New Roman" w:hAnsi="Times New Roman" w:cs="Times New Roman"/>
          <w:sz w:val="20"/>
          <w:szCs w:val="20"/>
        </w:rPr>
      </w:pPr>
      <w:r w:rsidRPr="00CE6EE8">
        <w:rPr>
          <w:rFonts w:ascii="Times New Roman" w:hAnsi="Times New Roman" w:cs="Times New Roman"/>
          <w:b/>
          <w:bCs/>
          <w:sz w:val="20"/>
          <w:szCs w:val="20"/>
        </w:rPr>
        <w:t>Scalability</w:t>
      </w:r>
      <w:r w:rsidRPr="00CE6EE8">
        <w:rPr>
          <w:rFonts w:ascii="Times New Roman" w:hAnsi="Times New Roman" w:cs="Times New Roman"/>
          <w:sz w:val="20"/>
          <w:szCs w:val="20"/>
        </w:rPr>
        <w:t>: Cloud-based systems enable businesses to scale SAP workloads on-demand, ensuring that they meet growing business needs.</w:t>
      </w:r>
    </w:p>
    <w:p w14:paraId="59B12C13" w14:textId="77777777" w:rsidR="00D5338C" w:rsidRPr="00CE6EE8" w:rsidRDefault="00D5338C" w:rsidP="00D5338C">
      <w:pPr>
        <w:rPr>
          <w:rFonts w:ascii="Times New Roman" w:hAnsi="Times New Roman" w:cs="Times New Roman"/>
          <w:sz w:val="20"/>
          <w:szCs w:val="20"/>
        </w:rPr>
      </w:pPr>
    </w:p>
    <w:p w14:paraId="4E4E5821" w14:textId="0E113308" w:rsidR="00CE6EE8" w:rsidRDefault="00D5338C" w:rsidP="00D5338C">
      <w:pPr>
        <w:rPr>
          <w:rFonts w:ascii="Times New Roman" w:hAnsi="Times New Roman" w:cs="Times New Roman"/>
          <w:sz w:val="20"/>
          <w:szCs w:val="20"/>
        </w:rPr>
      </w:pPr>
      <w:r w:rsidRPr="00CE6EE8">
        <w:rPr>
          <w:rFonts w:ascii="Times New Roman" w:hAnsi="Times New Roman" w:cs="Times New Roman"/>
          <w:sz w:val="20"/>
          <w:szCs w:val="20"/>
        </w:rPr>
        <w:t>However, challenges remain, particularly in organizations with complex legacy SAP landscapes. The transition to DevOps practices requires significant cultural changes, training, and investment in new tools and technologies. Resistance from legacy teams accustomed to traditional silos can also hinder progress.</w:t>
      </w:r>
    </w:p>
    <w:p w14:paraId="3A4DDE25" w14:textId="77777777" w:rsidR="00BD09BE" w:rsidRPr="00BD09BE" w:rsidRDefault="00BD09BE" w:rsidP="00D5338C">
      <w:pPr>
        <w:rPr>
          <w:rFonts w:ascii="Times New Roman" w:hAnsi="Times New Roman" w:cs="Times New Roman"/>
          <w:sz w:val="20"/>
          <w:szCs w:val="20"/>
        </w:rPr>
      </w:pPr>
    </w:p>
    <w:tbl>
      <w:tblPr>
        <w:tblStyle w:val="GridTable1Light-Accent1"/>
        <w:tblW w:w="0" w:type="auto"/>
        <w:tblLook w:val="04A0" w:firstRow="1" w:lastRow="0" w:firstColumn="1" w:lastColumn="0" w:noHBand="0" w:noVBand="1"/>
      </w:tblPr>
      <w:tblGrid>
        <w:gridCol w:w="1973"/>
        <w:gridCol w:w="1977"/>
        <w:gridCol w:w="1905"/>
        <w:gridCol w:w="2114"/>
        <w:gridCol w:w="2114"/>
      </w:tblGrid>
      <w:tr w:rsidR="00D5338C" w:rsidRPr="00CE6EE8" w14:paraId="450C6AFA" w14:textId="77777777" w:rsidTr="00F25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E3DFB5" w14:textId="77777777" w:rsidR="00D5338C" w:rsidRPr="00CE6EE8" w:rsidRDefault="00D5338C" w:rsidP="00F2500A">
            <w:pPr>
              <w:rPr>
                <w:rFonts w:ascii="Times New Roman" w:hAnsi="Times New Roman" w:cs="Times New Roman"/>
                <w:sz w:val="20"/>
                <w:szCs w:val="20"/>
              </w:rPr>
            </w:pPr>
            <w:r w:rsidRPr="00CE6EE8">
              <w:rPr>
                <w:rFonts w:ascii="Times New Roman" w:hAnsi="Times New Roman" w:cs="Times New Roman"/>
                <w:sz w:val="20"/>
                <w:szCs w:val="20"/>
              </w:rPr>
              <w:t>Feature</w:t>
            </w:r>
          </w:p>
        </w:tc>
        <w:tc>
          <w:tcPr>
            <w:tcW w:w="0" w:type="auto"/>
            <w:hideMark/>
          </w:tcPr>
          <w:p w14:paraId="5C0A14CB" w14:textId="77777777" w:rsidR="00D5338C" w:rsidRPr="00CE6EE8" w:rsidRDefault="00D5338C" w:rsidP="00F250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SAP S/4HANA Cloud</w:t>
            </w:r>
          </w:p>
        </w:tc>
        <w:tc>
          <w:tcPr>
            <w:tcW w:w="0" w:type="auto"/>
            <w:hideMark/>
          </w:tcPr>
          <w:p w14:paraId="09CC9B1F" w14:textId="77777777" w:rsidR="00D5338C" w:rsidRPr="00CE6EE8" w:rsidRDefault="00D5338C" w:rsidP="00F250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SAP Cloud Platform</w:t>
            </w:r>
          </w:p>
        </w:tc>
        <w:tc>
          <w:tcPr>
            <w:tcW w:w="0" w:type="auto"/>
            <w:hideMark/>
          </w:tcPr>
          <w:p w14:paraId="0967B2E8" w14:textId="77777777" w:rsidR="00D5338C" w:rsidRPr="00CE6EE8" w:rsidRDefault="00D5338C" w:rsidP="00F250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AWS</w:t>
            </w:r>
          </w:p>
        </w:tc>
        <w:tc>
          <w:tcPr>
            <w:tcW w:w="0" w:type="auto"/>
            <w:hideMark/>
          </w:tcPr>
          <w:p w14:paraId="6A471C0F" w14:textId="77777777" w:rsidR="00D5338C" w:rsidRPr="00CE6EE8" w:rsidRDefault="00D5338C" w:rsidP="00F250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Azure</w:t>
            </w:r>
          </w:p>
        </w:tc>
      </w:tr>
      <w:tr w:rsidR="00D5338C" w:rsidRPr="00CE6EE8" w14:paraId="1DCFE40F" w14:textId="77777777" w:rsidTr="00F2500A">
        <w:tc>
          <w:tcPr>
            <w:cnfStyle w:val="001000000000" w:firstRow="0" w:lastRow="0" w:firstColumn="1" w:lastColumn="0" w:oddVBand="0" w:evenVBand="0" w:oddHBand="0" w:evenHBand="0" w:firstRowFirstColumn="0" w:firstRowLastColumn="0" w:lastRowFirstColumn="0" w:lastRowLastColumn="0"/>
            <w:tcW w:w="0" w:type="auto"/>
            <w:hideMark/>
          </w:tcPr>
          <w:p w14:paraId="0870D882" w14:textId="77777777" w:rsidR="00D5338C" w:rsidRPr="00CE6EE8" w:rsidRDefault="00D5338C" w:rsidP="00F2500A">
            <w:pPr>
              <w:rPr>
                <w:rFonts w:ascii="Times New Roman" w:hAnsi="Times New Roman" w:cs="Times New Roman"/>
                <w:sz w:val="20"/>
                <w:szCs w:val="20"/>
              </w:rPr>
            </w:pPr>
            <w:r w:rsidRPr="00CE6EE8">
              <w:rPr>
                <w:rFonts w:ascii="Times New Roman" w:hAnsi="Times New Roman" w:cs="Times New Roman"/>
                <w:sz w:val="20"/>
                <w:szCs w:val="20"/>
              </w:rPr>
              <w:t>Scalability</w:t>
            </w:r>
          </w:p>
        </w:tc>
        <w:tc>
          <w:tcPr>
            <w:tcW w:w="0" w:type="auto"/>
            <w:hideMark/>
          </w:tcPr>
          <w:p w14:paraId="6C2EA4FA"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High</w:t>
            </w:r>
          </w:p>
        </w:tc>
        <w:tc>
          <w:tcPr>
            <w:tcW w:w="0" w:type="auto"/>
            <w:hideMark/>
          </w:tcPr>
          <w:p w14:paraId="547BFC09"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High</w:t>
            </w:r>
          </w:p>
        </w:tc>
        <w:tc>
          <w:tcPr>
            <w:tcW w:w="0" w:type="auto"/>
            <w:hideMark/>
          </w:tcPr>
          <w:p w14:paraId="3380D0CB"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Very High</w:t>
            </w:r>
          </w:p>
        </w:tc>
        <w:tc>
          <w:tcPr>
            <w:tcW w:w="0" w:type="auto"/>
            <w:hideMark/>
          </w:tcPr>
          <w:p w14:paraId="6FD6C852"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Very High</w:t>
            </w:r>
          </w:p>
        </w:tc>
      </w:tr>
      <w:tr w:rsidR="00D5338C" w:rsidRPr="00CE6EE8" w14:paraId="0608B03B" w14:textId="77777777" w:rsidTr="00F2500A">
        <w:tc>
          <w:tcPr>
            <w:cnfStyle w:val="001000000000" w:firstRow="0" w:lastRow="0" w:firstColumn="1" w:lastColumn="0" w:oddVBand="0" w:evenVBand="0" w:oddHBand="0" w:evenHBand="0" w:firstRowFirstColumn="0" w:firstRowLastColumn="0" w:lastRowFirstColumn="0" w:lastRowLastColumn="0"/>
            <w:tcW w:w="0" w:type="auto"/>
            <w:hideMark/>
          </w:tcPr>
          <w:p w14:paraId="4B6CC713" w14:textId="77777777" w:rsidR="00D5338C" w:rsidRPr="00CE6EE8" w:rsidRDefault="00D5338C" w:rsidP="00F2500A">
            <w:pPr>
              <w:rPr>
                <w:rFonts w:ascii="Times New Roman" w:hAnsi="Times New Roman" w:cs="Times New Roman"/>
                <w:sz w:val="20"/>
                <w:szCs w:val="20"/>
              </w:rPr>
            </w:pPr>
            <w:r w:rsidRPr="00CE6EE8">
              <w:rPr>
                <w:rFonts w:ascii="Times New Roman" w:hAnsi="Times New Roman" w:cs="Times New Roman"/>
                <w:sz w:val="20"/>
                <w:szCs w:val="20"/>
              </w:rPr>
              <w:t>Security</w:t>
            </w:r>
          </w:p>
        </w:tc>
        <w:tc>
          <w:tcPr>
            <w:tcW w:w="0" w:type="auto"/>
            <w:hideMark/>
          </w:tcPr>
          <w:p w14:paraId="271E0383"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Enterprise-grade</w:t>
            </w:r>
          </w:p>
        </w:tc>
        <w:tc>
          <w:tcPr>
            <w:tcW w:w="0" w:type="auto"/>
            <w:hideMark/>
          </w:tcPr>
          <w:p w14:paraId="457989BD"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Enterprise-grade</w:t>
            </w:r>
          </w:p>
        </w:tc>
        <w:tc>
          <w:tcPr>
            <w:tcW w:w="0" w:type="auto"/>
            <w:hideMark/>
          </w:tcPr>
          <w:p w14:paraId="62A5E6A2"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Enterprise-grade</w:t>
            </w:r>
          </w:p>
        </w:tc>
        <w:tc>
          <w:tcPr>
            <w:tcW w:w="0" w:type="auto"/>
            <w:hideMark/>
          </w:tcPr>
          <w:p w14:paraId="118DBFED"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Enterprise-grade</w:t>
            </w:r>
          </w:p>
        </w:tc>
      </w:tr>
      <w:tr w:rsidR="00D5338C" w:rsidRPr="00CE6EE8" w14:paraId="250D7D3E" w14:textId="77777777" w:rsidTr="00F2500A">
        <w:tc>
          <w:tcPr>
            <w:cnfStyle w:val="001000000000" w:firstRow="0" w:lastRow="0" w:firstColumn="1" w:lastColumn="0" w:oddVBand="0" w:evenVBand="0" w:oddHBand="0" w:evenHBand="0" w:firstRowFirstColumn="0" w:firstRowLastColumn="0" w:lastRowFirstColumn="0" w:lastRowLastColumn="0"/>
            <w:tcW w:w="0" w:type="auto"/>
            <w:hideMark/>
          </w:tcPr>
          <w:p w14:paraId="165D85B4" w14:textId="77777777" w:rsidR="00D5338C" w:rsidRPr="00CE6EE8" w:rsidRDefault="00D5338C" w:rsidP="00F2500A">
            <w:pPr>
              <w:rPr>
                <w:rFonts w:ascii="Times New Roman" w:hAnsi="Times New Roman" w:cs="Times New Roman"/>
                <w:sz w:val="20"/>
                <w:szCs w:val="20"/>
              </w:rPr>
            </w:pPr>
            <w:r w:rsidRPr="00CE6EE8">
              <w:rPr>
                <w:rFonts w:ascii="Times New Roman" w:hAnsi="Times New Roman" w:cs="Times New Roman"/>
                <w:sz w:val="20"/>
                <w:szCs w:val="20"/>
              </w:rPr>
              <w:t>Integration with SAP</w:t>
            </w:r>
          </w:p>
        </w:tc>
        <w:tc>
          <w:tcPr>
            <w:tcW w:w="0" w:type="auto"/>
            <w:hideMark/>
          </w:tcPr>
          <w:p w14:paraId="1CDEFBB2"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Native</w:t>
            </w:r>
          </w:p>
        </w:tc>
        <w:tc>
          <w:tcPr>
            <w:tcW w:w="0" w:type="auto"/>
            <w:hideMark/>
          </w:tcPr>
          <w:p w14:paraId="316AA312"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Native</w:t>
            </w:r>
          </w:p>
        </w:tc>
        <w:tc>
          <w:tcPr>
            <w:tcW w:w="0" w:type="auto"/>
            <w:hideMark/>
          </w:tcPr>
          <w:p w14:paraId="62FEC759"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Limited (via connectors)</w:t>
            </w:r>
          </w:p>
        </w:tc>
        <w:tc>
          <w:tcPr>
            <w:tcW w:w="0" w:type="auto"/>
            <w:hideMark/>
          </w:tcPr>
          <w:p w14:paraId="63328B0E"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Limited (via connectors)</w:t>
            </w:r>
          </w:p>
        </w:tc>
      </w:tr>
      <w:tr w:rsidR="00D5338C" w:rsidRPr="00CE6EE8" w14:paraId="5C120FB6" w14:textId="77777777" w:rsidTr="00F2500A">
        <w:tc>
          <w:tcPr>
            <w:cnfStyle w:val="001000000000" w:firstRow="0" w:lastRow="0" w:firstColumn="1" w:lastColumn="0" w:oddVBand="0" w:evenVBand="0" w:oddHBand="0" w:evenHBand="0" w:firstRowFirstColumn="0" w:firstRowLastColumn="0" w:lastRowFirstColumn="0" w:lastRowLastColumn="0"/>
            <w:tcW w:w="0" w:type="auto"/>
            <w:hideMark/>
          </w:tcPr>
          <w:p w14:paraId="118A6F3F" w14:textId="77777777" w:rsidR="00D5338C" w:rsidRPr="00CE6EE8" w:rsidRDefault="00D5338C" w:rsidP="00F2500A">
            <w:pPr>
              <w:rPr>
                <w:rFonts w:ascii="Times New Roman" w:hAnsi="Times New Roman" w:cs="Times New Roman"/>
                <w:sz w:val="20"/>
                <w:szCs w:val="20"/>
              </w:rPr>
            </w:pPr>
            <w:r w:rsidRPr="00CE6EE8">
              <w:rPr>
                <w:rFonts w:ascii="Times New Roman" w:hAnsi="Times New Roman" w:cs="Times New Roman"/>
                <w:sz w:val="20"/>
                <w:szCs w:val="20"/>
              </w:rPr>
              <w:t>Cost Efficiency</w:t>
            </w:r>
          </w:p>
        </w:tc>
        <w:tc>
          <w:tcPr>
            <w:tcW w:w="0" w:type="auto"/>
            <w:hideMark/>
          </w:tcPr>
          <w:p w14:paraId="06DA6E73"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High</w:t>
            </w:r>
          </w:p>
        </w:tc>
        <w:tc>
          <w:tcPr>
            <w:tcW w:w="0" w:type="auto"/>
            <w:hideMark/>
          </w:tcPr>
          <w:p w14:paraId="04CBEBDA"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Medium</w:t>
            </w:r>
          </w:p>
        </w:tc>
        <w:tc>
          <w:tcPr>
            <w:tcW w:w="0" w:type="auto"/>
            <w:hideMark/>
          </w:tcPr>
          <w:p w14:paraId="1E23B4E8"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High</w:t>
            </w:r>
          </w:p>
        </w:tc>
        <w:tc>
          <w:tcPr>
            <w:tcW w:w="0" w:type="auto"/>
            <w:hideMark/>
          </w:tcPr>
          <w:p w14:paraId="5ADFF049"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High</w:t>
            </w:r>
          </w:p>
        </w:tc>
      </w:tr>
      <w:tr w:rsidR="00D5338C" w:rsidRPr="00CE6EE8" w14:paraId="2CE52741" w14:textId="77777777" w:rsidTr="00F2500A">
        <w:tc>
          <w:tcPr>
            <w:cnfStyle w:val="001000000000" w:firstRow="0" w:lastRow="0" w:firstColumn="1" w:lastColumn="0" w:oddVBand="0" w:evenVBand="0" w:oddHBand="0" w:evenHBand="0" w:firstRowFirstColumn="0" w:firstRowLastColumn="0" w:lastRowFirstColumn="0" w:lastRowLastColumn="0"/>
            <w:tcW w:w="0" w:type="auto"/>
            <w:hideMark/>
          </w:tcPr>
          <w:p w14:paraId="3BF1A83D" w14:textId="77777777" w:rsidR="00D5338C" w:rsidRPr="00CE6EE8" w:rsidRDefault="00D5338C" w:rsidP="00F2500A">
            <w:pPr>
              <w:rPr>
                <w:rFonts w:ascii="Times New Roman" w:hAnsi="Times New Roman" w:cs="Times New Roman"/>
                <w:sz w:val="20"/>
                <w:szCs w:val="20"/>
              </w:rPr>
            </w:pPr>
            <w:r w:rsidRPr="00CE6EE8">
              <w:rPr>
                <w:rFonts w:ascii="Times New Roman" w:hAnsi="Times New Roman" w:cs="Times New Roman"/>
                <w:sz w:val="20"/>
                <w:szCs w:val="20"/>
              </w:rPr>
              <w:t>Ecosystem Support</w:t>
            </w:r>
          </w:p>
        </w:tc>
        <w:tc>
          <w:tcPr>
            <w:tcW w:w="0" w:type="auto"/>
            <w:hideMark/>
          </w:tcPr>
          <w:p w14:paraId="40CFEDF3"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Strong</w:t>
            </w:r>
          </w:p>
        </w:tc>
        <w:tc>
          <w:tcPr>
            <w:tcW w:w="0" w:type="auto"/>
            <w:hideMark/>
          </w:tcPr>
          <w:p w14:paraId="03E84930"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Strong</w:t>
            </w:r>
          </w:p>
        </w:tc>
        <w:tc>
          <w:tcPr>
            <w:tcW w:w="0" w:type="auto"/>
            <w:hideMark/>
          </w:tcPr>
          <w:p w14:paraId="014C7BFA"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Strong</w:t>
            </w:r>
          </w:p>
        </w:tc>
        <w:tc>
          <w:tcPr>
            <w:tcW w:w="0" w:type="auto"/>
            <w:hideMark/>
          </w:tcPr>
          <w:p w14:paraId="6E3CC882"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CE6EE8">
              <w:rPr>
                <w:rFonts w:ascii="Times New Roman" w:hAnsi="Times New Roman" w:cs="Times New Roman"/>
                <w:sz w:val="20"/>
                <w:szCs w:val="20"/>
              </w:rPr>
              <w:t>Strong</w:t>
            </w:r>
          </w:p>
        </w:tc>
      </w:tr>
    </w:tbl>
    <w:p w14:paraId="6E1FA993" w14:textId="77777777" w:rsidR="00D5338C" w:rsidRDefault="00D5338C" w:rsidP="00D5338C">
      <w:pPr>
        <w:ind w:left="1440"/>
        <w:jc w:val="both"/>
        <w:rPr>
          <w:rFonts w:ascii="Times New Roman" w:hAnsi="Times New Roman" w:cs="Times New Roman"/>
          <w:sz w:val="21"/>
          <w:szCs w:val="21"/>
        </w:rPr>
      </w:pPr>
      <w:r w:rsidRPr="00CE6EE8">
        <w:rPr>
          <w:rFonts w:ascii="Times New Roman" w:hAnsi="Times New Roman" w:cs="Times New Roman"/>
          <w:sz w:val="21"/>
          <w:szCs w:val="21"/>
        </w:rPr>
        <w:t>Table 1: Comparison of Cloud Platforms for SAP</w:t>
      </w:r>
    </w:p>
    <w:p w14:paraId="100D2F02" w14:textId="77777777" w:rsidR="00BD09BE" w:rsidRDefault="00BD09BE" w:rsidP="00D5338C">
      <w:pPr>
        <w:ind w:left="1440"/>
        <w:jc w:val="both"/>
        <w:rPr>
          <w:rFonts w:ascii="Times New Roman" w:hAnsi="Times New Roman" w:cs="Times New Roman"/>
          <w:sz w:val="21"/>
          <w:szCs w:val="21"/>
        </w:rPr>
      </w:pPr>
    </w:p>
    <w:p w14:paraId="3220D2DE" w14:textId="77777777" w:rsidR="00A80014" w:rsidRPr="00CE6EE8" w:rsidRDefault="00A80014" w:rsidP="00A80014">
      <w:pPr>
        <w:jc w:val="both"/>
        <w:rPr>
          <w:rFonts w:ascii="Times New Roman" w:hAnsi="Times New Roman" w:cs="Times New Roman"/>
          <w:sz w:val="21"/>
          <w:szCs w:val="21"/>
        </w:rPr>
      </w:pPr>
    </w:p>
    <w:tbl>
      <w:tblPr>
        <w:tblStyle w:val="GridTable1Light-Accent1"/>
        <w:tblW w:w="0" w:type="auto"/>
        <w:tblLook w:val="04A0" w:firstRow="1" w:lastRow="0" w:firstColumn="1" w:lastColumn="0" w:noHBand="0" w:noVBand="1"/>
      </w:tblPr>
      <w:tblGrid>
        <w:gridCol w:w="3654"/>
        <w:gridCol w:w="1992"/>
        <w:gridCol w:w="3045"/>
      </w:tblGrid>
      <w:tr w:rsidR="00D5338C" w:rsidRPr="00CE6EE8" w14:paraId="1246124C" w14:textId="77777777" w:rsidTr="00F2500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5AA48C" w14:textId="77777777" w:rsidR="00D5338C" w:rsidRPr="00CE6EE8" w:rsidRDefault="00D5338C" w:rsidP="00F2500A">
            <w:pPr>
              <w:rPr>
                <w:rFonts w:ascii="Times New Roman" w:hAnsi="Times New Roman" w:cs="Times New Roman"/>
              </w:rPr>
            </w:pPr>
            <w:r w:rsidRPr="00CE6EE8">
              <w:rPr>
                <w:rFonts w:ascii="Times New Roman" w:hAnsi="Times New Roman" w:cs="Times New Roman"/>
              </w:rPr>
              <w:t>Metric</w:t>
            </w:r>
          </w:p>
        </w:tc>
        <w:tc>
          <w:tcPr>
            <w:tcW w:w="0" w:type="auto"/>
            <w:hideMark/>
          </w:tcPr>
          <w:p w14:paraId="1F676CE6" w14:textId="77777777" w:rsidR="00D5338C" w:rsidRPr="00CE6EE8" w:rsidRDefault="00D5338C" w:rsidP="00F250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Before Migration</w:t>
            </w:r>
          </w:p>
        </w:tc>
        <w:tc>
          <w:tcPr>
            <w:tcW w:w="0" w:type="auto"/>
            <w:hideMark/>
          </w:tcPr>
          <w:p w14:paraId="5DC96575" w14:textId="77777777" w:rsidR="00D5338C" w:rsidRPr="00CE6EE8" w:rsidRDefault="00D5338C" w:rsidP="00F2500A">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After Migration (3 Months)</w:t>
            </w:r>
          </w:p>
        </w:tc>
      </w:tr>
      <w:tr w:rsidR="00D5338C" w:rsidRPr="00CE6EE8" w14:paraId="3786BA60" w14:textId="77777777" w:rsidTr="00F2500A">
        <w:tc>
          <w:tcPr>
            <w:cnfStyle w:val="001000000000" w:firstRow="0" w:lastRow="0" w:firstColumn="1" w:lastColumn="0" w:oddVBand="0" w:evenVBand="0" w:oddHBand="0" w:evenHBand="0" w:firstRowFirstColumn="0" w:firstRowLastColumn="0" w:lastRowFirstColumn="0" w:lastRowLastColumn="0"/>
            <w:tcW w:w="0" w:type="auto"/>
            <w:hideMark/>
          </w:tcPr>
          <w:p w14:paraId="2538AA74" w14:textId="77777777" w:rsidR="00D5338C" w:rsidRPr="00CE6EE8" w:rsidRDefault="00D5338C" w:rsidP="00F2500A">
            <w:pPr>
              <w:rPr>
                <w:rFonts w:ascii="Times New Roman" w:hAnsi="Times New Roman" w:cs="Times New Roman"/>
              </w:rPr>
            </w:pPr>
            <w:r w:rsidRPr="00CE6EE8">
              <w:rPr>
                <w:rFonts w:ascii="Times New Roman" w:hAnsi="Times New Roman" w:cs="Times New Roman"/>
              </w:rPr>
              <w:t>Infrastructure Costs</w:t>
            </w:r>
          </w:p>
        </w:tc>
        <w:tc>
          <w:tcPr>
            <w:tcW w:w="0" w:type="auto"/>
            <w:hideMark/>
          </w:tcPr>
          <w:p w14:paraId="09EFEA80"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$1,000,000</w:t>
            </w:r>
          </w:p>
        </w:tc>
        <w:tc>
          <w:tcPr>
            <w:tcW w:w="0" w:type="auto"/>
            <w:hideMark/>
          </w:tcPr>
          <w:p w14:paraId="5403F97B"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$800,000</w:t>
            </w:r>
          </w:p>
        </w:tc>
      </w:tr>
      <w:tr w:rsidR="00D5338C" w:rsidRPr="00CE6EE8" w14:paraId="18F29D9A" w14:textId="77777777" w:rsidTr="00F2500A">
        <w:tc>
          <w:tcPr>
            <w:cnfStyle w:val="001000000000" w:firstRow="0" w:lastRow="0" w:firstColumn="1" w:lastColumn="0" w:oddVBand="0" w:evenVBand="0" w:oddHBand="0" w:evenHBand="0" w:firstRowFirstColumn="0" w:firstRowLastColumn="0" w:lastRowFirstColumn="0" w:lastRowLastColumn="0"/>
            <w:tcW w:w="0" w:type="auto"/>
            <w:hideMark/>
          </w:tcPr>
          <w:p w14:paraId="46A8D4C8" w14:textId="77777777" w:rsidR="00D5338C" w:rsidRPr="00CE6EE8" w:rsidRDefault="00D5338C" w:rsidP="00F2500A">
            <w:pPr>
              <w:rPr>
                <w:rFonts w:ascii="Times New Roman" w:hAnsi="Times New Roman" w:cs="Times New Roman"/>
              </w:rPr>
            </w:pPr>
            <w:r w:rsidRPr="00CE6EE8">
              <w:rPr>
                <w:rFonts w:ascii="Times New Roman" w:hAnsi="Times New Roman" w:cs="Times New Roman"/>
              </w:rPr>
              <w:t>System Downtime</w:t>
            </w:r>
          </w:p>
        </w:tc>
        <w:tc>
          <w:tcPr>
            <w:tcW w:w="0" w:type="auto"/>
            <w:hideMark/>
          </w:tcPr>
          <w:p w14:paraId="55F7E9AD"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10%</w:t>
            </w:r>
          </w:p>
        </w:tc>
        <w:tc>
          <w:tcPr>
            <w:tcW w:w="0" w:type="auto"/>
            <w:hideMark/>
          </w:tcPr>
          <w:p w14:paraId="22CC76B4"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2%</w:t>
            </w:r>
          </w:p>
        </w:tc>
      </w:tr>
      <w:tr w:rsidR="00D5338C" w:rsidRPr="00CE6EE8" w14:paraId="28095231" w14:textId="77777777" w:rsidTr="00F2500A">
        <w:tc>
          <w:tcPr>
            <w:cnfStyle w:val="001000000000" w:firstRow="0" w:lastRow="0" w:firstColumn="1" w:lastColumn="0" w:oddVBand="0" w:evenVBand="0" w:oddHBand="0" w:evenHBand="0" w:firstRowFirstColumn="0" w:firstRowLastColumn="0" w:lastRowFirstColumn="0" w:lastRowLastColumn="0"/>
            <w:tcW w:w="0" w:type="auto"/>
            <w:hideMark/>
          </w:tcPr>
          <w:p w14:paraId="2E94D7FD" w14:textId="77777777" w:rsidR="00D5338C" w:rsidRPr="00CE6EE8" w:rsidRDefault="00D5338C" w:rsidP="00F2500A">
            <w:pPr>
              <w:rPr>
                <w:rFonts w:ascii="Times New Roman" w:hAnsi="Times New Roman" w:cs="Times New Roman"/>
              </w:rPr>
            </w:pPr>
            <w:r w:rsidRPr="00CE6EE8">
              <w:rPr>
                <w:rFonts w:ascii="Times New Roman" w:hAnsi="Times New Roman" w:cs="Times New Roman"/>
              </w:rPr>
              <w:t>Release Cycle Time</w:t>
            </w:r>
          </w:p>
        </w:tc>
        <w:tc>
          <w:tcPr>
            <w:tcW w:w="0" w:type="auto"/>
            <w:hideMark/>
          </w:tcPr>
          <w:p w14:paraId="1F2EE3D9"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4 weeks</w:t>
            </w:r>
          </w:p>
        </w:tc>
        <w:tc>
          <w:tcPr>
            <w:tcW w:w="0" w:type="auto"/>
            <w:hideMark/>
          </w:tcPr>
          <w:p w14:paraId="64E7B4A0"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1 week</w:t>
            </w:r>
          </w:p>
        </w:tc>
      </w:tr>
      <w:tr w:rsidR="00D5338C" w:rsidRPr="00CE6EE8" w14:paraId="37A5D380" w14:textId="77777777" w:rsidTr="00F2500A">
        <w:tc>
          <w:tcPr>
            <w:cnfStyle w:val="001000000000" w:firstRow="0" w:lastRow="0" w:firstColumn="1" w:lastColumn="0" w:oddVBand="0" w:evenVBand="0" w:oddHBand="0" w:evenHBand="0" w:firstRowFirstColumn="0" w:firstRowLastColumn="0" w:lastRowFirstColumn="0" w:lastRowLastColumn="0"/>
            <w:tcW w:w="0" w:type="auto"/>
            <w:hideMark/>
          </w:tcPr>
          <w:p w14:paraId="08A2E324" w14:textId="77777777" w:rsidR="00D5338C" w:rsidRPr="00CE6EE8" w:rsidRDefault="00D5338C" w:rsidP="00F2500A">
            <w:pPr>
              <w:rPr>
                <w:rFonts w:ascii="Times New Roman" w:hAnsi="Times New Roman" w:cs="Times New Roman"/>
              </w:rPr>
            </w:pPr>
            <w:r w:rsidRPr="00CE6EE8">
              <w:rPr>
                <w:rFonts w:ascii="Times New Roman" w:hAnsi="Times New Roman" w:cs="Times New Roman"/>
              </w:rPr>
              <w:t>IT Resource Allocation Efficiency</w:t>
            </w:r>
          </w:p>
        </w:tc>
        <w:tc>
          <w:tcPr>
            <w:tcW w:w="0" w:type="auto"/>
            <w:hideMark/>
          </w:tcPr>
          <w:p w14:paraId="6BF09E8A"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65%</w:t>
            </w:r>
          </w:p>
        </w:tc>
        <w:tc>
          <w:tcPr>
            <w:tcW w:w="0" w:type="auto"/>
            <w:hideMark/>
          </w:tcPr>
          <w:p w14:paraId="08FEF265" w14:textId="77777777" w:rsidR="00D5338C" w:rsidRPr="00CE6EE8" w:rsidRDefault="00D5338C" w:rsidP="00F2500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E6EE8">
              <w:rPr>
                <w:rFonts w:ascii="Times New Roman" w:hAnsi="Times New Roman" w:cs="Times New Roman"/>
              </w:rPr>
              <w:t>85%</w:t>
            </w:r>
          </w:p>
        </w:tc>
      </w:tr>
    </w:tbl>
    <w:p w14:paraId="6FAFA1ED" w14:textId="77777777" w:rsidR="00D5338C" w:rsidRPr="00CE6EE8" w:rsidRDefault="00D5338C" w:rsidP="00D5338C">
      <w:pPr>
        <w:jc w:val="center"/>
        <w:rPr>
          <w:rFonts w:ascii="Times New Roman" w:hAnsi="Times New Roman" w:cs="Times New Roman"/>
          <w:sz w:val="18"/>
          <w:szCs w:val="18"/>
        </w:rPr>
      </w:pPr>
      <w:r w:rsidRPr="00CE6EE8">
        <w:rPr>
          <w:rFonts w:ascii="Times New Roman" w:hAnsi="Times New Roman" w:cs="Times New Roman"/>
          <w:sz w:val="18"/>
          <w:szCs w:val="18"/>
        </w:rPr>
        <w:t>Table 2: Resource Optimization Metrics Post-Cloud Migration</w:t>
      </w:r>
    </w:p>
    <w:p w14:paraId="6FB2B47F" w14:textId="77777777" w:rsidR="00D5338C" w:rsidRPr="00B3718B" w:rsidRDefault="00D5338C" w:rsidP="00D5338C"/>
    <w:p w14:paraId="35C35377" w14:textId="4F83233B" w:rsidR="00D5338C" w:rsidRPr="00A80014" w:rsidRDefault="00A80014" w:rsidP="00A80014">
      <w:pPr>
        <w:pStyle w:val="ListParagraph"/>
        <w:numPr>
          <w:ilvl w:val="0"/>
          <w:numId w:val="21"/>
        </w:numPr>
        <w:rPr>
          <w:rFonts w:ascii="Times New Roman" w:hAnsi="Times New Roman" w:cs="Times New Roman"/>
          <w:b/>
          <w:bCs/>
          <w:sz w:val="24"/>
          <w:szCs w:val="24"/>
        </w:rPr>
      </w:pPr>
      <w:r w:rsidRPr="00A80014">
        <w:rPr>
          <w:rFonts w:ascii="Times New Roman" w:hAnsi="Times New Roman" w:cs="Times New Roman"/>
          <w:b/>
          <w:bCs/>
          <w:sz w:val="24"/>
          <w:szCs w:val="24"/>
        </w:rPr>
        <w:t>CONCLUSION</w:t>
      </w:r>
    </w:p>
    <w:p w14:paraId="57DB645A" w14:textId="77777777" w:rsidR="00D5338C" w:rsidRPr="00A80014" w:rsidRDefault="00D5338C" w:rsidP="00D5338C">
      <w:pPr>
        <w:rPr>
          <w:rFonts w:ascii="Times New Roman" w:hAnsi="Times New Roman" w:cs="Times New Roman"/>
          <w:sz w:val="20"/>
          <w:szCs w:val="20"/>
        </w:rPr>
      </w:pPr>
      <w:r w:rsidRPr="00A80014">
        <w:rPr>
          <w:rFonts w:ascii="Times New Roman" w:hAnsi="Times New Roman" w:cs="Times New Roman"/>
          <w:sz w:val="20"/>
          <w:szCs w:val="20"/>
        </w:rPr>
        <w:t xml:space="preserve">The integration of </w:t>
      </w:r>
      <w:r w:rsidRPr="00A80014">
        <w:rPr>
          <w:rFonts w:ascii="Times New Roman" w:hAnsi="Times New Roman" w:cs="Times New Roman"/>
          <w:b/>
          <w:bCs/>
          <w:sz w:val="20"/>
          <w:szCs w:val="20"/>
        </w:rPr>
        <w:t>DevOps practices</w:t>
      </w:r>
      <w:r w:rsidRPr="00A80014">
        <w:rPr>
          <w:rFonts w:ascii="Times New Roman" w:hAnsi="Times New Roman" w:cs="Times New Roman"/>
          <w:sz w:val="20"/>
          <w:szCs w:val="20"/>
        </w:rPr>
        <w:t xml:space="preserve"> into </w:t>
      </w:r>
      <w:r w:rsidRPr="00A80014">
        <w:rPr>
          <w:rFonts w:ascii="Times New Roman" w:hAnsi="Times New Roman" w:cs="Times New Roman"/>
          <w:b/>
          <w:bCs/>
          <w:sz w:val="20"/>
          <w:szCs w:val="20"/>
        </w:rPr>
        <w:t>SAP cloud migration</w:t>
      </w:r>
      <w:r w:rsidRPr="00A80014">
        <w:rPr>
          <w:rFonts w:ascii="Times New Roman" w:hAnsi="Times New Roman" w:cs="Times New Roman"/>
          <w:sz w:val="20"/>
          <w:szCs w:val="20"/>
        </w:rPr>
        <w:t xml:space="preserve"> strategies offers significant benefits in terms of agility, cost efficiency, and resource optimization. By fostering </w:t>
      </w:r>
      <w:r w:rsidRPr="00A80014">
        <w:rPr>
          <w:rFonts w:ascii="Times New Roman" w:hAnsi="Times New Roman" w:cs="Times New Roman"/>
          <w:b/>
          <w:bCs/>
          <w:sz w:val="20"/>
          <w:szCs w:val="20"/>
        </w:rPr>
        <w:t>collaboration between development and operations</w:t>
      </w:r>
      <w:r w:rsidRPr="00A80014">
        <w:rPr>
          <w:rFonts w:ascii="Times New Roman" w:hAnsi="Times New Roman" w:cs="Times New Roman"/>
          <w:sz w:val="20"/>
          <w:szCs w:val="20"/>
        </w:rPr>
        <w:t xml:space="preserve"> teams, businesses can streamline their SAP application lifecycles, enhance the speed of releases, and better utilize cloud capabilities to meet business demands. As organizations continue to embrace cloud technologies like SAP S/4HANA Cloud, the need for a collaborative and automated approach to SAP development and operations will only increase, making it a key pillar of digital transformation.</w:t>
      </w:r>
    </w:p>
    <w:p w14:paraId="6E8BC46B" w14:textId="77777777" w:rsidR="00D5338C" w:rsidRPr="00A80014" w:rsidRDefault="00D5338C" w:rsidP="00D5338C">
      <w:pPr>
        <w:rPr>
          <w:rFonts w:ascii="Times New Roman" w:hAnsi="Times New Roman" w:cs="Times New Roman"/>
          <w:b/>
          <w:bCs/>
          <w:sz w:val="20"/>
          <w:szCs w:val="20"/>
        </w:rPr>
      </w:pPr>
      <w:r w:rsidRPr="00A80014">
        <w:rPr>
          <w:rFonts w:ascii="Times New Roman" w:hAnsi="Times New Roman" w:cs="Times New Roman"/>
          <w:b/>
          <w:bCs/>
          <w:sz w:val="20"/>
          <w:szCs w:val="20"/>
        </w:rPr>
        <w:t>Key Findings:</w:t>
      </w:r>
    </w:p>
    <w:p w14:paraId="02FB37FB" w14:textId="77777777" w:rsidR="00D5338C" w:rsidRPr="00A80014" w:rsidRDefault="00D5338C" w:rsidP="00D5338C">
      <w:pPr>
        <w:numPr>
          <w:ilvl w:val="0"/>
          <w:numId w:val="22"/>
        </w:numPr>
        <w:spacing w:after="0" w:line="240" w:lineRule="auto"/>
        <w:rPr>
          <w:rFonts w:ascii="Times New Roman" w:hAnsi="Times New Roman" w:cs="Times New Roman"/>
          <w:sz w:val="20"/>
          <w:szCs w:val="20"/>
        </w:rPr>
      </w:pPr>
      <w:r w:rsidRPr="00A80014">
        <w:rPr>
          <w:rFonts w:ascii="Times New Roman" w:hAnsi="Times New Roman" w:cs="Times New Roman"/>
          <w:b/>
          <w:bCs/>
          <w:sz w:val="20"/>
          <w:szCs w:val="20"/>
        </w:rPr>
        <w:t>Automation is essential</w:t>
      </w:r>
      <w:r w:rsidRPr="00A80014">
        <w:rPr>
          <w:rFonts w:ascii="Times New Roman" w:hAnsi="Times New Roman" w:cs="Times New Roman"/>
          <w:sz w:val="20"/>
          <w:szCs w:val="20"/>
        </w:rPr>
        <w:t>: Continuous integration, automated testing, and CI/CD pipelines drastically improve the speed and reliability of SAP application development and deployment.</w:t>
      </w:r>
    </w:p>
    <w:p w14:paraId="7A9F5C71" w14:textId="77777777" w:rsidR="00D5338C" w:rsidRPr="00A80014" w:rsidRDefault="00D5338C" w:rsidP="00D5338C">
      <w:pPr>
        <w:numPr>
          <w:ilvl w:val="0"/>
          <w:numId w:val="22"/>
        </w:numPr>
        <w:spacing w:after="0" w:line="240" w:lineRule="auto"/>
        <w:rPr>
          <w:rFonts w:ascii="Times New Roman" w:hAnsi="Times New Roman" w:cs="Times New Roman"/>
          <w:sz w:val="20"/>
          <w:szCs w:val="20"/>
        </w:rPr>
      </w:pPr>
      <w:r w:rsidRPr="00A80014">
        <w:rPr>
          <w:rFonts w:ascii="Times New Roman" w:hAnsi="Times New Roman" w:cs="Times New Roman"/>
          <w:b/>
          <w:bCs/>
          <w:sz w:val="20"/>
          <w:szCs w:val="20"/>
        </w:rPr>
        <w:t>Collaboration drives success</w:t>
      </w:r>
      <w:r w:rsidRPr="00A80014">
        <w:rPr>
          <w:rFonts w:ascii="Times New Roman" w:hAnsi="Times New Roman" w:cs="Times New Roman"/>
          <w:sz w:val="20"/>
          <w:szCs w:val="20"/>
        </w:rPr>
        <w:t>: Breaking down silos between development, operations, and business teams fosters better communication, faster problem-solving, and more aligned outcomes.</w:t>
      </w:r>
    </w:p>
    <w:p w14:paraId="4EAA4719" w14:textId="77777777" w:rsidR="00D5338C" w:rsidRPr="00A80014" w:rsidRDefault="00D5338C" w:rsidP="00D5338C">
      <w:pPr>
        <w:numPr>
          <w:ilvl w:val="0"/>
          <w:numId w:val="22"/>
        </w:numPr>
        <w:spacing w:after="0" w:line="240" w:lineRule="auto"/>
        <w:rPr>
          <w:rFonts w:ascii="Times New Roman" w:hAnsi="Times New Roman" w:cs="Times New Roman"/>
          <w:sz w:val="20"/>
          <w:szCs w:val="20"/>
        </w:rPr>
      </w:pPr>
      <w:r w:rsidRPr="00A80014">
        <w:rPr>
          <w:rFonts w:ascii="Times New Roman" w:hAnsi="Times New Roman" w:cs="Times New Roman"/>
          <w:b/>
          <w:bCs/>
          <w:sz w:val="20"/>
          <w:szCs w:val="20"/>
        </w:rPr>
        <w:t>Tooling plays a critical role</w:t>
      </w:r>
      <w:r w:rsidRPr="00A80014">
        <w:rPr>
          <w:rFonts w:ascii="Times New Roman" w:hAnsi="Times New Roman" w:cs="Times New Roman"/>
          <w:sz w:val="20"/>
          <w:szCs w:val="20"/>
        </w:rPr>
        <w:t>: Tools like SAP Solution Manager, Git, Jenkins, and automated testing frameworks are vital to implementing a successful SAP DevOps pipeline.</w:t>
      </w:r>
    </w:p>
    <w:p w14:paraId="75767800" w14:textId="77777777" w:rsidR="00D5338C" w:rsidRPr="00A80014" w:rsidRDefault="00D5338C" w:rsidP="00D5338C">
      <w:pPr>
        <w:numPr>
          <w:ilvl w:val="0"/>
          <w:numId w:val="22"/>
        </w:numPr>
        <w:spacing w:after="0" w:line="240" w:lineRule="auto"/>
        <w:rPr>
          <w:rFonts w:ascii="Times New Roman" w:hAnsi="Times New Roman" w:cs="Times New Roman"/>
          <w:sz w:val="20"/>
          <w:szCs w:val="20"/>
        </w:rPr>
      </w:pPr>
      <w:r w:rsidRPr="00A80014">
        <w:rPr>
          <w:rFonts w:ascii="Times New Roman" w:hAnsi="Times New Roman" w:cs="Times New Roman"/>
          <w:b/>
          <w:bCs/>
          <w:sz w:val="20"/>
          <w:szCs w:val="20"/>
        </w:rPr>
        <w:t>Cultural shift is necessary</w:t>
      </w:r>
      <w:r w:rsidRPr="00A80014">
        <w:rPr>
          <w:rFonts w:ascii="Times New Roman" w:hAnsi="Times New Roman" w:cs="Times New Roman"/>
          <w:sz w:val="20"/>
          <w:szCs w:val="20"/>
        </w:rPr>
        <w:t>: Moving to a DevOps-based approach requires a cultural transformation within the organization, emphasizing trust, communication, and shared responsibility across teams.</w:t>
      </w:r>
    </w:p>
    <w:p w14:paraId="065E729C" w14:textId="5CE683BF" w:rsidR="00D5338C" w:rsidRPr="00A80014" w:rsidRDefault="00D5338C" w:rsidP="00D5338C">
      <w:pPr>
        <w:spacing w:before="54" w:after="0" w:line="276" w:lineRule="auto"/>
        <w:jc w:val="both"/>
        <w:rPr>
          <w:rFonts w:ascii="Times New Roman" w:hAnsi="Times New Roman" w:cs="Times New Roman"/>
          <w:color w:val="000000" w:themeColor="text1"/>
          <w:sz w:val="16"/>
          <w:szCs w:val="16"/>
        </w:rPr>
      </w:pPr>
      <w:r w:rsidRPr="00A80014">
        <w:rPr>
          <w:rFonts w:ascii="Times New Roman" w:hAnsi="Times New Roman" w:cs="Times New Roman"/>
          <w:sz w:val="20"/>
          <w:szCs w:val="20"/>
        </w:rPr>
        <w:t>By leveraging the insights and strategies discussed, organizations can significantly improve their SAP development and operations practices, driving both innovation and operational excellence.</w:t>
      </w:r>
    </w:p>
    <w:p w14:paraId="2185514B" w14:textId="64D10976"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41CDD9D"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Kim, G., Behr, K., &amp; Spafford, G. (2016). </w:t>
      </w:r>
      <w:r w:rsidRPr="000345D7">
        <w:rPr>
          <w:rFonts w:ascii="Times New Roman" w:hAnsi="Times New Roman" w:cs="Times New Roman"/>
          <w:i/>
          <w:iCs/>
          <w:sz w:val="20"/>
          <w:szCs w:val="20"/>
        </w:rPr>
        <w:t>The Phoenix Project: A Novel About IT, DevOps, and Helping Your Business Win</w:t>
      </w:r>
      <w:r w:rsidRPr="000345D7">
        <w:rPr>
          <w:rFonts w:ascii="Times New Roman" w:hAnsi="Times New Roman" w:cs="Times New Roman"/>
          <w:sz w:val="20"/>
          <w:szCs w:val="20"/>
        </w:rPr>
        <w:t>. IT Revolution Press.</w:t>
      </w:r>
    </w:p>
    <w:p w14:paraId="726EB0D7"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Soni, V., &amp; Kumar, R. (2021). "Automating SAP Workflows: A DevOps Approach." </w:t>
      </w:r>
      <w:r w:rsidRPr="000345D7">
        <w:rPr>
          <w:rFonts w:ascii="Times New Roman" w:hAnsi="Times New Roman" w:cs="Times New Roman"/>
          <w:i/>
          <w:iCs/>
          <w:sz w:val="20"/>
          <w:szCs w:val="20"/>
        </w:rPr>
        <w:t>Journal of SAP Development</w:t>
      </w:r>
      <w:r w:rsidRPr="000345D7">
        <w:rPr>
          <w:rFonts w:ascii="Times New Roman" w:hAnsi="Times New Roman" w:cs="Times New Roman"/>
          <w:sz w:val="20"/>
          <w:szCs w:val="20"/>
        </w:rPr>
        <w:t>, 13(2), 101-118.</w:t>
      </w:r>
    </w:p>
    <w:p w14:paraId="1B831C06"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SAP. (2022). </w:t>
      </w:r>
      <w:r w:rsidRPr="000345D7">
        <w:rPr>
          <w:rFonts w:ascii="Times New Roman" w:hAnsi="Times New Roman" w:cs="Times New Roman"/>
          <w:i/>
          <w:iCs/>
          <w:sz w:val="20"/>
          <w:szCs w:val="20"/>
        </w:rPr>
        <w:t>SAP Cloud Platform and DevOps: Accelerating Digital Transformation with Automation</w:t>
      </w:r>
      <w:r w:rsidRPr="000345D7">
        <w:rPr>
          <w:rFonts w:ascii="Times New Roman" w:hAnsi="Times New Roman" w:cs="Times New Roman"/>
          <w:sz w:val="20"/>
          <w:szCs w:val="20"/>
        </w:rPr>
        <w:t>. SAP Press.</w:t>
      </w:r>
    </w:p>
    <w:p w14:paraId="0FD6C5A9"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 Amgothu and G. Kankanala, "SAP Migration Strategies," </w:t>
      </w:r>
      <w:r w:rsidRPr="000345D7">
        <w:rPr>
          <w:rFonts w:ascii="Times New Roman" w:hAnsi="Times New Roman" w:cs="Times New Roman"/>
          <w:i/>
          <w:iCs/>
          <w:sz w:val="20"/>
          <w:szCs w:val="20"/>
        </w:rPr>
        <w:t>Int. J. Sci. Res. (IJSR)</w:t>
      </w:r>
      <w:r w:rsidRPr="000345D7">
        <w:rPr>
          <w:rFonts w:ascii="Times New Roman" w:hAnsi="Times New Roman" w:cs="Times New Roman"/>
          <w:sz w:val="20"/>
          <w:szCs w:val="20"/>
        </w:rPr>
        <w:t>, vol. 12, no. 12, pp. 2168–2171, Dec. 2023. DOI: 10.21275/sr23128151813.</w:t>
      </w:r>
    </w:p>
    <w:p w14:paraId="3D698FB4"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 Amgothu and G. Kankanala, "Choosing Right Computing Resources for SAP Environments: Hyperscaler Connectivity," </w:t>
      </w:r>
      <w:r w:rsidRPr="000345D7">
        <w:rPr>
          <w:rFonts w:ascii="Times New Roman" w:hAnsi="Times New Roman" w:cs="Times New Roman"/>
          <w:i/>
          <w:iCs/>
          <w:sz w:val="20"/>
          <w:szCs w:val="20"/>
        </w:rPr>
        <w:t>ESP Journal of Engineering and Technology Advances (ESPJ)</w:t>
      </w:r>
      <w:r w:rsidRPr="000345D7">
        <w:rPr>
          <w:rFonts w:ascii="Times New Roman" w:hAnsi="Times New Roman" w:cs="Times New Roman"/>
          <w:sz w:val="20"/>
          <w:szCs w:val="20"/>
        </w:rPr>
        <w:t>, vol. 4, no. 2, pp. 135–137, May 2024. [Online]. Available:</w:t>
      </w:r>
      <w:hyperlink r:id="rId8" w:history="1">
        <w:r w:rsidRPr="000345D7">
          <w:rPr>
            <w:rStyle w:val="Hyperlink"/>
            <w:rFonts w:ascii="Times New Roman" w:hAnsi="Times New Roman"/>
            <w:sz w:val="20"/>
            <w:szCs w:val="20"/>
          </w:rPr>
          <w:t xml:space="preserve"> https://espjeta.org/Volume4-Issue2/JETA-V4I2P122.pdf</w:t>
        </w:r>
      </w:hyperlink>
    </w:p>
    <w:p w14:paraId="15BAC5C8"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 Amgothu and G. Kankanala, "Load Balancers in the Cloud – Research Strategy Applied in SAP Cloud," </w:t>
      </w:r>
      <w:r w:rsidRPr="000345D7">
        <w:rPr>
          <w:rFonts w:ascii="Times New Roman" w:hAnsi="Times New Roman" w:cs="Times New Roman"/>
          <w:i/>
          <w:iCs/>
          <w:sz w:val="20"/>
          <w:szCs w:val="20"/>
        </w:rPr>
        <w:t>Int. J. Sci. Res. (IJSR)</w:t>
      </w:r>
      <w:r w:rsidRPr="000345D7">
        <w:rPr>
          <w:rFonts w:ascii="Times New Roman" w:hAnsi="Times New Roman" w:cs="Times New Roman"/>
          <w:sz w:val="20"/>
          <w:szCs w:val="20"/>
        </w:rPr>
        <w:t>, vol. 11, no. 8, pp. 1563–1565, Aug. 2022. DOI: 10.21275/sr22087121208.</w:t>
      </w:r>
    </w:p>
    <w:p w14:paraId="394257E2"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S. Devaraju, "HR Information Systems Integration Patterns: A Guide to Architecture and Implementation," Independently Published, ISBN: 979-8330637850, DOI: 10.5281/ZENODO.14295926, 2021.</w:t>
      </w:r>
    </w:p>
    <w:p w14:paraId="413244DB"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 Amgothu, "SRE and DevOps: Monitoring and Incident Response in Multi-Cloud Environments," </w:t>
      </w:r>
      <w:r w:rsidRPr="000345D7">
        <w:rPr>
          <w:rFonts w:ascii="Times New Roman" w:hAnsi="Times New Roman" w:cs="Times New Roman"/>
          <w:i/>
          <w:iCs/>
          <w:sz w:val="20"/>
          <w:szCs w:val="20"/>
        </w:rPr>
        <w:t>IJSR</w:t>
      </w:r>
      <w:r w:rsidRPr="000345D7">
        <w:rPr>
          <w:rFonts w:ascii="Times New Roman" w:hAnsi="Times New Roman" w:cs="Times New Roman"/>
          <w:sz w:val="20"/>
          <w:szCs w:val="20"/>
        </w:rPr>
        <w:t>, vol. 12, no. 9, pp. 2214–2218, Sept. 2023. DOI: 10.21275/sr230903224924.</w:t>
      </w:r>
    </w:p>
    <w:p w14:paraId="40885189"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 Amgothu, "Innovative CI/CD Pipeline Optimization through Canary and Blue-Green Deployment," </w:t>
      </w:r>
      <w:r w:rsidRPr="000345D7">
        <w:rPr>
          <w:rFonts w:ascii="Times New Roman" w:hAnsi="Times New Roman" w:cs="Times New Roman"/>
          <w:i/>
          <w:iCs/>
          <w:sz w:val="20"/>
          <w:szCs w:val="20"/>
        </w:rPr>
        <w:t>IJCA</w:t>
      </w:r>
      <w:r w:rsidRPr="000345D7">
        <w:rPr>
          <w:rFonts w:ascii="Times New Roman" w:hAnsi="Times New Roman" w:cs="Times New Roman"/>
          <w:sz w:val="20"/>
          <w:szCs w:val="20"/>
        </w:rPr>
        <w:t>, vol. 186, no. 50, pp. 1–5, Nov. 2024. DOI: 10.5120/ijca2024924141.</w:t>
      </w:r>
    </w:p>
    <w:p w14:paraId="48ACD5A7"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 Amgothu, "AI/ML – DevOps Automation," </w:t>
      </w:r>
      <w:r w:rsidRPr="000345D7">
        <w:rPr>
          <w:rFonts w:ascii="Times New Roman" w:hAnsi="Times New Roman" w:cs="Times New Roman"/>
          <w:i/>
          <w:iCs/>
          <w:sz w:val="20"/>
          <w:szCs w:val="20"/>
        </w:rPr>
        <w:t>AJER</w:t>
      </w:r>
      <w:r w:rsidRPr="000345D7">
        <w:rPr>
          <w:rFonts w:ascii="Times New Roman" w:hAnsi="Times New Roman" w:cs="Times New Roman"/>
          <w:sz w:val="20"/>
          <w:szCs w:val="20"/>
        </w:rPr>
        <w:t>, vol. 13, no. 10, pp. 111–117, Oct. 2024. [Online]. Available:</w:t>
      </w:r>
      <w:hyperlink r:id="rId9" w:history="1">
        <w:r w:rsidRPr="000345D7">
          <w:rPr>
            <w:rStyle w:val="Hyperlink"/>
            <w:rFonts w:ascii="Times New Roman" w:hAnsi="Times New Roman"/>
            <w:sz w:val="20"/>
            <w:szCs w:val="20"/>
          </w:rPr>
          <w:t xml:space="preserve"> https://www.ajer.org/papers/Vol-13-issue-10/1310111117.pdf</w:t>
        </w:r>
      </w:hyperlink>
    </w:p>
    <w:p w14:paraId="298D3C30"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S. Devaraju, "Architecting AI-Driven HRIS Solutions," Independently Published, ISBN: 979-8301776724, DOI: 10.5281/ZENODO.14296162, 2024.</w:t>
      </w:r>
    </w:p>
    <w:p w14:paraId="139097B6" w14:textId="77777777" w:rsidR="000345D7" w:rsidRPr="000345D7" w:rsidRDefault="000345D7" w:rsidP="009E3E33">
      <w:pPr>
        <w:rPr>
          <w:rFonts w:ascii="Times New Roman" w:hAnsi="Times New Roman" w:cs="Times New Roman"/>
          <w:b/>
          <w:bCs/>
          <w:sz w:val="20"/>
          <w:szCs w:val="20"/>
        </w:rPr>
      </w:pPr>
      <w:r w:rsidRPr="000345D7">
        <w:rPr>
          <w:rFonts w:ascii="Times New Roman" w:hAnsi="Times New Roman" w:cs="Times New Roman"/>
          <w:b/>
          <w:bCs/>
          <w:sz w:val="20"/>
          <w:szCs w:val="20"/>
        </w:rPr>
        <w:t>Additional References:</w:t>
      </w:r>
    </w:p>
    <w:p w14:paraId="2D18D4BF"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Plattner, H. (2019). </w:t>
      </w:r>
      <w:r w:rsidRPr="000345D7">
        <w:rPr>
          <w:rFonts w:ascii="Times New Roman" w:hAnsi="Times New Roman" w:cs="Times New Roman"/>
          <w:i/>
          <w:iCs/>
          <w:sz w:val="20"/>
          <w:szCs w:val="20"/>
        </w:rPr>
        <w:t>DevOps for SAP: Transforming SAP Development with Agile Practices</w:t>
      </w:r>
      <w:r w:rsidRPr="000345D7">
        <w:rPr>
          <w:rFonts w:ascii="Times New Roman" w:hAnsi="Times New Roman" w:cs="Times New Roman"/>
          <w:sz w:val="20"/>
          <w:szCs w:val="20"/>
        </w:rPr>
        <w:t>. Springer.</w:t>
      </w:r>
    </w:p>
    <w:p w14:paraId="2CA65CA2"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Sharma, P., &amp; Gupta, R. (2020). </w:t>
      </w:r>
      <w:r w:rsidRPr="000345D7">
        <w:rPr>
          <w:rFonts w:ascii="Times New Roman" w:hAnsi="Times New Roman" w:cs="Times New Roman"/>
          <w:i/>
          <w:iCs/>
          <w:sz w:val="20"/>
          <w:szCs w:val="20"/>
        </w:rPr>
        <w:t>Agile and DevOps for SAP: Best Practices for Continuous Integration and Delivery</w:t>
      </w:r>
      <w:r w:rsidRPr="000345D7">
        <w:rPr>
          <w:rFonts w:ascii="Times New Roman" w:hAnsi="Times New Roman" w:cs="Times New Roman"/>
          <w:sz w:val="20"/>
          <w:szCs w:val="20"/>
        </w:rPr>
        <w:t>. McGraw-Hill.</w:t>
      </w:r>
    </w:p>
    <w:p w14:paraId="053C8401"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lastRenderedPageBreak/>
        <w:t xml:space="preserve">"Optimizing Cloud Migration Strategies for SAP," </w:t>
      </w:r>
      <w:r w:rsidRPr="000345D7">
        <w:rPr>
          <w:rFonts w:ascii="Times New Roman" w:hAnsi="Times New Roman" w:cs="Times New Roman"/>
          <w:i/>
          <w:iCs/>
          <w:sz w:val="20"/>
          <w:szCs w:val="20"/>
        </w:rPr>
        <w:t>IEEE Xplore</w:t>
      </w:r>
      <w:r w:rsidRPr="000345D7">
        <w:rPr>
          <w:rFonts w:ascii="Times New Roman" w:hAnsi="Times New Roman" w:cs="Times New Roman"/>
          <w:sz w:val="20"/>
          <w:szCs w:val="20"/>
        </w:rPr>
        <w:t>, 2023. DOI: 10.1109/CLOUD.2023.9581328.</w:t>
      </w:r>
    </w:p>
    <w:p w14:paraId="7DA0C2F9"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"Multi-Cloud Architectures for SAP Workloads," </w:t>
      </w:r>
      <w:r w:rsidRPr="000345D7">
        <w:rPr>
          <w:rFonts w:ascii="Times New Roman" w:hAnsi="Times New Roman" w:cs="Times New Roman"/>
          <w:i/>
          <w:iCs/>
          <w:sz w:val="20"/>
          <w:szCs w:val="20"/>
        </w:rPr>
        <w:t>SpringerLink</w:t>
      </w:r>
      <w:r w:rsidRPr="000345D7">
        <w:rPr>
          <w:rFonts w:ascii="Times New Roman" w:hAnsi="Times New Roman" w:cs="Times New Roman"/>
          <w:sz w:val="20"/>
          <w:szCs w:val="20"/>
        </w:rPr>
        <w:t>, 2023. DOI: 10.1007/springer-cloud-sap2023.</w:t>
      </w:r>
    </w:p>
    <w:p w14:paraId="1B64B588"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"Case Studies in SAP Cloud Migration," </w:t>
      </w:r>
      <w:r w:rsidRPr="000345D7">
        <w:rPr>
          <w:rFonts w:ascii="Times New Roman" w:hAnsi="Times New Roman" w:cs="Times New Roman"/>
          <w:i/>
          <w:iCs/>
          <w:sz w:val="20"/>
          <w:szCs w:val="20"/>
        </w:rPr>
        <w:t>MDPI Cloud Engineering</w:t>
      </w:r>
      <w:r w:rsidRPr="000345D7">
        <w:rPr>
          <w:rFonts w:ascii="Times New Roman" w:hAnsi="Times New Roman" w:cs="Times New Roman"/>
          <w:sz w:val="20"/>
          <w:szCs w:val="20"/>
        </w:rPr>
        <w:t>, 2024. DOI: 10.3390/cloudmigrate.202430.</w:t>
      </w:r>
    </w:p>
    <w:p w14:paraId="0194EB9E"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"Load Balancers and Resource Allocation in Cloud SAP Environments," </w:t>
      </w:r>
      <w:r w:rsidRPr="000345D7">
        <w:rPr>
          <w:rFonts w:ascii="Times New Roman" w:hAnsi="Times New Roman" w:cs="Times New Roman"/>
          <w:i/>
          <w:iCs/>
          <w:sz w:val="20"/>
          <w:szCs w:val="20"/>
        </w:rPr>
        <w:t>ACM Digital Library</w:t>
      </w:r>
      <w:r w:rsidRPr="000345D7">
        <w:rPr>
          <w:rFonts w:ascii="Times New Roman" w:hAnsi="Times New Roman" w:cs="Times New Roman"/>
          <w:sz w:val="20"/>
          <w:szCs w:val="20"/>
        </w:rPr>
        <w:t>, 2024. DOI: 10.1145/3654556.</w:t>
      </w:r>
    </w:p>
    <w:p w14:paraId="491FAB45"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A. Gupta, "Enterprise Connectivity Solutions for SAP Workloads," </w:t>
      </w:r>
      <w:r w:rsidRPr="000345D7">
        <w:rPr>
          <w:rFonts w:ascii="Times New Roman" w:hAnsi="Times New Roman" w:cs="Times New Roman"/>
          <w:i/>
          <w:iCs/>
          <w:sz w:val="20"/>
          <w:szCs w:val="20"/>
        </w:rPr>
        <w:t>Elsevier Journal of Enterprise Systems</w:t>
      </w:r>
      <w:r w:rsidRPr="000345D7">
        <w:rPr>
          <w:rFonts w:ascii="Times New Roman" w:hAnsi="Times New Roman" w:cs="Times New Roman"/>
          <w:sz w:val="20"/>
          <w:szCs w:val="20"/>
        </w:rPr>
        <w:t>, vol. 27, pp. 115–133, 2024. DOI: 10.1016/j.es2024.03.012.</w:t>
      </w:r>
    </w:p>
    <w:p w14:paraId="5EFA499C"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T. Lee et al., "Resilient Network Strategies for Cloud-Based SAP," </w:t>
      </w:r>
      <w:r w:rsidRPr="000345D7">
        <w:rPr>
          <w:rFonts w:ascii="Times New Roman" w:hAnsi="Times New Roman" w:cs="Times New Roman"/>
          <w:i/>
          <w:iCs/>
          <w:sz w:val="20"/>
          <w:szCs w:val="20"/>
        </w:rPr>
        <w:t>IEEE Transactions on Cloud Computing</w:t>
      </w:r>
      <w:r w:rsidRPr="000345D7">
        <w:rPr>
          <w:rFonts w:ascii="Times New Roman" w:hAnsi="Times New Roman" w:cs="Times New Roman"/>
          <w:sz w:val="20"/>
          <w:szCs w:val="20"/>
        </w:rPr>
        <w:t>, 2023. DOI: 10.1109/TCC.2023.3094212.</w:t>
      </w:r>
    </w:p>
    <w:p w14:paraId="42E6DF48"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"Comparison of Hyperscaler Connectivity for SAP Systems," </w:t>
      </w:r>
      <w:r w:rsidRPr="000345D7">
        <w:rPr>
          <w:rFonts w:ascii="Times New Roman" w:hAnsi="Times New Roman" w:cs="Times New Roman"/>
          <w:i/>
          <w:iCs/>
          <w:sz w:val="20"/>
          <w:szCs w:val="20"/>
        </w:rPr>
        <w:t>Harvard Business Review</w:t>
      </w:r>
      <w:r w:rsidRPr="000345D7">
        <w:rPr>
          <w:rFonts w:ascii="Times New Roman" w:hAnsi="Times New Roman" w:cs="Times New Roman"/>
          <w:sz w:val="20"/>
          <w:szCs w:val="20"/>
        </w:rPr>
        <w:t>, 2023. [Online]. Available:</w:t>
      </w:r>
      <w:hyperlink r:id="rId10" w:history="1">
        <w:r w:rsidRPr="000345D7">
          <w:rPr>
            <w:rStyle w:val="Hyperlink"/>
            <w:rFonts w:ascii="Times New Roman" w:hAnsi="Times New Roman"/>
            <w:sz w:val="20"/>
            <w:szCs w:val="20"/>
          </w:rPr>
          <w:t xml:space="preserve"> https://hbr.org/hyperscaler-connectivity-sap</w:t>
        </w:r>
      </w:hyperlink>
      <w:r w:rsidRPr="000345D7">
        <w:rPr>
          <w:rFonts w:ascii="Times New Roman" w:hAnsi="Times New Roman" w:cs="Times New Roman"/>
          <w:sz w:val="20"/>
          <w:szCs w:val="20"/>
        </w:rPr>
        <w:t>.</w:t>
      </w:r>
    </w:p>
    <w:p w14:paraId="2E109F6E"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M. Wilson, "SAP Migration Challenges in Cloud Environments," </w:t>
      </w:r>
      <w:r w:rsidRPr="000345D7">
        <w:rPr>
          <w:rFonts w:ascii="Times New Roman" w:hAnsi="Times New Roman" w:cs="Times New Roman"/>
          <w:i/>
          <w:iCs/>
          <w:sz w:val="20"/>
          <w:szCs w:val="20"/>
        </w:rPr>
        <w:t>ResearchGate</w:t>
      </w:r>
      <w:r w:rsidRPr="000345D7">
        <w:rPr>
          <w:rFonts w:ascii="Times New Roman" w:hAnsi="Times New Roman" w:cs="Times New Roman"/>
          <w:sz w:val="20"/>
          <w:szCs w:val="20"/>
        </w:rPr>
        <w:t>, 2024. [Online]. Available:</w:t>
      </w:r>
      <w:hyperlink r:id="rId11" w:history="1">
        <w:r w:rsidRPr="000345D7">
          <w:rPr>
            <w:rStyle w:val="Hyperlink"/>
            <w:rFonts w:ascii="Times New Roman" w:hAnsi="Times New Roman"/>
            <w:sz w:val="20"/>
            <w:szCs w:val="20"/>
          </w:rPr>
          <w:t xml:space="preserve"> https://www.researchgate.net/sap-migration-cloud-challenges</w:t>
        </w:r>
      </w:hyperlink>
      <w:r w:rsidRPr="000345D7">
        <w:rPr>
          <w:rFonts w:ascii="Times New Roman" w:hAnsi="Times New Roman" w:cs="Times New Roman"/>
          <w:sz w:val="20"/>
          <w:szCs w:val="20"/>
        </w:rPr>
        <w:t>.</w:t>
      </w:r>
    </w:p>
    <w:p w14:paraId="4EC1035F"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"Scalability in SAP Workloads on Cloud Platforms," </w:t>
      </w:r>
      <w:r w:rsidRPr="000345D7">
        <w:rPr>
          <w:rFonts w:ascii="Times New Roman" w:hAnsi="Times New Roman" w:cs="Times New Roman"/>
          <w:i/>
          <w:iCs/>
          <w:sz w:val="20"/>
          <w:szCs w:val="20"/>
        </w:rPr>
        <w:t>Wiley Online Library</w:t>
      </w:r>
      <w:r w:rsidRPr="000345D7">
        <w:rPr>
          <w:rFonts w:ascii="Times New Roman" w:hAnsi="Times New Roman" w:cs="Times New Roman"/>
          <w:sz w:val="20"/>
          <w:szCs w:val="20"/>
        </w:rPr>
        <w:t>, 2023. DOI: 10.1002/sap-</w:t>
      </w:r>
      <w:proofErr w:type="spellStart"/>
      <w:r w:rsidRPr="000345D7">
        <w:rPr>
          <w:rFonts w:ascii="Times New Roman" w:hAnsi="Times New Roman" w:cs="Times New Roman"/>
          <w:sz w:val="20"/>
          <w:szCs w:val="20"/>
        </w:rPr>
        <w:t>wiley</w:t>
      </w:r>
      <w:proofErr w:type="spellEnd"/>
      <w:r w:rsidRPr="000345D7">
        <w:rPr>
          <w:rFonts w:ascii="Times New Roman" w:hAnsi="Times New Roman" w:cs="Times New Roman"/>
          <w:sz w:val="20"/>
          <w:szCs w:val="20"/>
        </w:rPr>
        <w:t>-scalable.</w:t>
      </w:r>
    </w:p>
    <w:p w14:paraId="5DAB2721"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"AI-Assisted SAP Migration Strategies," </w:t>
      </w:r>
      <w:r w:rsidRPr="000345D7">
        <w:rPr>
          <w:rFonts w:ascii="Times New Roman" w:hAnsi="Times New Roman" w:cs="Times New Roman"/>
          <w:i/>
          <w:iCs/>
          <w:sz w:val="20"/>
          <w:szCs w:val="20"/>
        </w:rPr>
        <w:t>ACM Queue</w:t>
      </w:r>
      <w:r w:rsidRPr="000345D7">
        <w:rPr>
          <w:rFonts w:ascii="Times New Roman" w:hAnsi="Times New Roman" w:cs="Times New Roman"/>
          <w:sz w:val="20"/>
          <w:szCs w:val="20"/>
        </w:rPr>
        <w:t>, vol. 21, no. 2, pp. 59–73, 2024. DOI: 10.1145/3409345.</w:t>
      </w:r>
    </w:p>
    <w:p w14:paraId="0A09121B"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"Modern SAP Migration: Orchestration Tools and Techniques," </w:t>
      </w:r>
      <w:r w:rsidRPr="000345D7">
        <w:rPr>
          <w:rFonts w:ascii="Times New Roman" w:hAnsi="Times New Roman" w:cs="Times New Roman"/>
          <w:i/>
          <w:iCs/>
          <w:sz w:val="20"/>
          <w:szCs w:val="20"/>
        </w:rPr>
        <w:t>Elsevier Systems Engineering Review</w:t>
      </w:r>
      <w:r w:rsidRPr="000345D7">
        <w:rPr>
          <w:rFonts w:ascii="Times New Roman" w:hAnsi="Times New Roman" w:cs="Times New Roman"/>
          <w:sz w:val="20"/>
          <w:szCs w:val="20"/>
        </w:rPr>
        <w:t>, vol. 25, pp. 18–35, 2023. DOI: 10.1016/</w:t>
      </w:r>
      <w:proofErr w:type="gramStart"/>
      <w:r w:rsidRPr="000345D7">
        <w:rPr>
          <w:rFonts w:ascii="Times New Roman" w:hAnsi="Times New Roman" w:cs="Times New Roman"/>
          <w:sz w:val="20"/>
          <w:szCs w:val="20"/>
        </w:rPr>
        <w:t>j.ser</w:t>
      </w:r>
      <w:proofErr w:type="gramEnd"/>
      <w:r w:rsidRPr="000345D7">
        <w:rPr>
          <w:rFonts w:ascii="Times New Roman" w:hAnsi="Times New Roman" w:cs="Times New Roman"/>
          <w:sz w:val="20"/>
          <w:szCs w:val="20"/>
        </w:rPr>
        <w:t>2023.05.012.</w:t>
      </w:r>
    </w:p>
    <w:p w14:paraId="1908459E"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"Case-Based Comparison of Cloud Migration Frameworks," </w:t>
      </w:r>
      <w:r w:rsidRPr="000345D7">
        <w:rPr>
          <w:rFonts w:ascii="Times New Roman" w:hAnsi="Times New Roman" w:cs="Times New Roman"/>
          <w:i/>
          <w:iCs/>
          <w:sz w:val="20"/>
          <w:szCs w:val="20"/>
        </w:rPr>
        <w:t>SpringerLink</w:t>
      </w:r>
      <w:r w:rsidRPr="000345D7">
        <w:rPr>
          <w:rFonts w:ascii="Times New Roman" w:hAnsi="Times New Roman" w:cs="Times New Roman"/>
          <w:sz w:val="20"/>
          <w:szCs w:val="20"/>
        </w:rPr>
        <w:t>, 2023. DOI: 10.1007/cloud-framework-case2023.</w:t>
      </w:r>
    </w:p>
    <w:p w14:paraId="6D636D87" w14:textId="77777777" w:rsidR="000345D7"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T. Gupta et al., "Evaluation Metrics for SAP Cloud Migration Success," </w:t>
      </w:r>
      <w:r w:rsidRPr="000345D7">
        <w:rPr>
          <w:rFonts w:ascii="Times New Roman" w:hAnsi="Times New Roman" w:cs="Times New Roman"/>
          <w:i/>
          <w:iCs/>
          <w:sz w:val="20"/>
          <w:szCs w:val="20"/>
        </w:rPr>
        <w:t>IEEE Software Magazine</w:t>
      </w:r>
      <w:r w:rsidRPr="000345D7">
        <w:rPr>
          <w:rFonts w:ascii="Times New Roman" w:hAnsi="Times New Roman" w:cs="Times New Roman"/>
          <w:sz w:val="20"/>
          <w:szCs w:val="20"/>
        </w:rPr>
        <w:t>, 2023. DOI: 10.1109/MS.2023.3091416.</w:t>
      </w:r>
    </w:p>
    <w:p w14:paraId="74F39EB7" w14:textId="78B51764" w:rsidR="00840D02" w:rsidRPr="000345D7" w:rsidRDefault="000345D7" w:rsidP="000345D7">
      <w:pPr>
        <w:numPr>
          <w:ilvl w:val="0"/>
          <w:numId w:val="19"/>
        </w:numPr>
        <w:spacing w:after="0" w:line="240" w:lineRule="auto"/>
        <w:rPr>
          <w:rFonts w:ascii="Times New Roman" w:hAnsi="Times New Roman" w:cs="Times New Roman"/>
          <w:sz w:val="20"/>
          <w:szCs w:val="20"/>
        </w:rPr>
      </w:pPr>
      <w:r w:rsidRPr="000345D7">
        <w:rPr>
          <w:rFonts w:ascii="Times New Roman" w:hAnsi="Times New Roman" w:cs="Times New Roman"/>
          <w:sz w:val="20"/>
          <w:szCs w:val="20"/>
        </w:rPr>
        <w:t xml:space="preserve">"SAP on Multi-Cloud Platforms: A Performance Perspective," </w:t>
      </w:r>
      <w:r w:rsidRPr="000345D7">
        <w:rPr>
          <w:rFonts w:ascii="Times New Roman" w:hAnsi="Times New Roman" w:cs="Times New Roman"/>
          <w:i/>
          <w:iCs/>
          <w:sz w:val="20"/>
          <w:szCs w:val="20"/>
        </w:rPr>
        <w:t>Wiley Online Library</w:t>
      </w:r>
      <w:r w:rsidRPr="000345D7">
        <w:rPr>
          <w:rFonts w:ascii="Times New Roman" w:hAnsi="Times New Roman" w:cs="Times New Roman"/>
          <w:sz w:val="20"/>
          <w:szCs w:val="20"/>
        </w:rPr>
        <w:t>, 2024. DOI: 10.1002/wiley-sap-perf2024.</w:t>
      </w:r>
    </w:p>
    <w:p w14:paraId="40EFF21F" w14:textId="5028643B" w:rsidR="00911ACD" w:rsidRPr="00911ACD" w:rsidRDefault="00911ACD" w:rsidP="00911ACD">
      <w:pPr>
        <w:tabs>
          <w:tab w:val="left" w:pos="6360"/>
        </w:tabs>
      </w:pPr>
      <w:r>
        <w:tab/>
      </w:r>
    </w:p>
    <w:sectPr w:rsidR="00911ACD" w:rsidRPr="00911ACD"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596BE5E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1F7544">
            <w:rPr>
              <w:rFonts w:ascii="Times New Roman" w:hAnsi="Times New Roman" w:cs="Times New Roman"/>
              <w:bCs/>
              <w:sz w:val="24"/>
              <w:szCs w:val="24"/>
              <w:lang w:val="fr-FR" w:eastAsia="en-IN"/>
            </w:rPr>
            <w:t>Decemb</w:t>
          </w:r>
          <w:r w:rsidR="00CE6EE8">
            <w:rPr>
              <w:rFonts w:ascii="Times New Roman" w:hAnsi="Times New Roman" w:cs="Times New Roman"/>
              <w:bCs/>
              <w:sz w:val="24"/>
              <w:szCs w:val="24"/>
              <w:lang w:val="fr-FR" w:eastAsia="en-IN"/>
            </w:rPr>
            <w:t>e</w:t>
          </w:r>
          <w:r w:rsidR="001F7544">
            <w:rPr>
              <w:rFonts w:ascii="Times New Roman" w:hAnsi="Times New Roman" w:cs="Times New Roman"/>
              <w:bCs/>
              <w:sz w:val="24"/>
              <w:szCs w:val="24"/>
              <w:lang w:val="fr-FR" w:eastAsia="en-IN"/>
            </w:rPr>
            <w:t>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7E78CB"/>
    <w:multiLevelType w:val="multilevel"/>
    <w:tmpl w:val="99F0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DD68BD"/>
    <w:multiLevelType w:val="multilevel"/>
    <w:tmpl w:val="D1C2B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95B289E"/>
    <w:multiLevelType w:val="multilevel"/>
    <w:tmpl w:val="CE24D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9C697B"/>
    <w:multiLevelType w:val="multilevel"/>
    <w:tmpl w:val="D52E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6463FB0"/>
    <w:multiLevelType w:val="multilevel"/>
    <w:tmpl w:val="21003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425CF5"/>
    <w:multiLevelType w:val="multilevel"/>
    <w:tmpl w:val="EA2E69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A502A6"/>
    <w:multiLevelType w:val="multilevel"/>
    <w:tmpl w:val="A28A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D161F2"/>
    <w:multiLevelType w:val="multilevel"/>
    <w:tmpl w:val="80420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0796392">
    <w:abstractNumId w:val="9"/>
  </w:num>
  <w:num w:numId="2" w16cid:durableId="790048988">
    <w:abstractNumId w:val="5"/>
  </w:num>
  <w:num w:numId="3" w16cid:durableId="1993635357">
    <w:abstractNumId w:val="14"/>
  </w:num>
  <w:num w:numId="4" w16cid:durableId="1479104421">
    <w:abstractNumId w:val="15"/>
  </w:num>
  <w:num w:numId="5" w16cid:durableId="1066758610">
    <w:abstractNumId w:val="8"/>
  </w:num>
  <w:num w:numId="6" w16cid:durableId="590088686">
    <w:abstractNumId w:val="20"/>
  </w:num>
  <w:num w:numId="7" w16cid:durableId="924848298">
    <w:abstractNumId w:val="1"/>
  </w:num>
  <w:num w:numId="8" w16cid:durableId="781143302">
    <w:abstractNumId w:val="27"/>
  </w:num>
  <w:num w:numId="9" w16cid:durableId="851842906">
    <w:abstractNumId w:val="0"/>
  </w:num>
  <w:num w:numId="10" w16cid:durableId="350229811">
    <w:abstractNumId w:val="4"/>
  </w:num>
  <w:num w:numId="11" w16cid:durableId="2128309775">
    <w:abstractNumId w:val="24"/>
  </w:num>
  <w:num w:numId="12" w16cid:durableId="350029887">
    <w:abstractNumId w:val="19"/>
  </w:num>
  <w:num w:numId="13" w16cid:durableId="591670422">
    <w:abstractNumId w:val="13"/>
  </w:num>
  <w:num w:numId="14" w16cid:durableId="532691435">
    <w:abstractNumId w:val="3"/>
  </w:num>
  <w:num w:numId="15" w16cid:durableId="1268083021">
    <w:abstractNumId w:val="22"/>
  </w:num>
  <w:num w:numId="16" w16cid:durableId="1447193248">
    <w:abstractNumId w:val="11"/>
  </w:num>
  <w:num w:numId="17" w16cid:durableId="843742299">
    <w:abstractNumId w:val="17"/>
  </w:num>
  <w:num w:numId="18" w16cid:durableId="110824490">
    <w:abstractNumId w:val="2"/>
  </w:num>
  <w:num w:numId="19" w16cid:durableId="1376078544">
    <w:abstractNumId w:val="26"/>
  </w:num>
  <w:num w:numId="20" w16cid:durableId="888303389">
    <w:abstractNumId w:val="7"/>
  </w:num>
  <w:num w:numId="21" w16cid:durableId="164125617">
    <w:abstractNumId w:val="21"/>
  </w:num>
  <w:num w:numId="22" w16cid:durableId="1370374577">
    <w:abstractNumId w:val="23"/>
  </w:num>
  <w:num w:numId="23" w16cid:durableId="1051032391">
    <w:abstractNumId w:val="18"/>
  </w:num>
  <w:num w:numId="24" w16cid:durableId="1324772857">
    <w:abstractNumId w:val="6"/>
  </w:num>
  <w:num w:numId="25" w16cid:durableId="1286692931">
    <w:abstractNumId w:val="12"/>
  </w:num>
  <w:num w:numId="26" w16cid:durableId="1134372425">
    <w:abstractNumId w:val="16"/>
  </w:num>
  <w:num w:numId="27" w16cid:durableId="1212153929">
    <w:abstractNumId w:val="25"/>
  </w:num>
  <w:num w:numId="28" w16cid:durableId="86198769">
    <w:abstractNumId w:val="10"/>
  </w:num>
  <w:num w:numId="29" w16cid:durableId="2070328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45D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7544"/>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A483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57C67"/>
    <w:rsid w:val="005A48C2"/>
    <w:rsid w:val="005B3887"/>
    <w:rsid w:val="005B73A4"/>
    <w:rsid w:val="005C1D19"/>
    <w:rsid w:val="005D265F"/>
    <w:rsid w:val="005F20B0"/>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8250C"/>
    <w:rsid w:val="007858B3"/>
    <w:rsid w:val="0079243B"/>
    <w:rsid w:val="007B170D"/>
    <w:rsid w:val="007D5C9A"/>
    <w:rsid w:val="007E75BA"/>
    <w:rsid w:val="007E79D6"/>
    <w:rsid w:val="007F4C35"/>
    <w:rsid w:val="007F6CE4"/>
    <w:rsid w:val="00814B7E"/>
    <w:rsid w:val="00826BF1"/>
    <w:rsid w:val="00837A71"/>
    <w:rsid w:val="00840D02"/>
    <w:rsid w:val="00855648"/>
    <w:rsid w:val="00861EE8"/>
    <w:rsid w:val="008741D3"/>
    <w:rsid w:val="00880D03"/>
    <w:rsid w:val="008814A6"/>
    <w:rsid w:val="00887593"/>
    <w:rsid w:val="008A72D8"/>
    <w:rsid w:val="008A74F7"/>
    <w:rsid w:val="008B5B88"/>
    <w:rsid w:val="008C7F5F"/>
    <w:rsid w:val="008D1F25"/>
    <w:rsid w:val="0090504D"/>
    <w:rsid w:val="00905466"/>
    <w:rsid w:val="00911ACD"/>
    <w:rsid w:val="0091436C"/>
    <w:rsid w:val="00914608"/>
    <w:rsid w:val="0093005F"/>
    <w:rsid w:val="0093478F"/>
    <w:rsid w:val="0094277C"/>
    <w:rsid w:val="009446C5"/>
    <w:rsid w:val="0094642D"/>
    <w:rsid w:val="009706CE"/>
    <w:rsid w:val="00971033"/>
    <w:rsid w:val="009A49D4"/>
    <w:rsid w:val="009B3A29"/>
    <w:rsid w:val="009C713B"/>
    <w:rsid w:val="009E3E33"/>
    <w:rsid w:val="009E4D95"/>
    <w:rsid w:val="009E7E3D"/>
    <w:rsid w:val="009F6540"/>
    <w:rsid w:val="00A0162A"/>
    <w:rsid w:val="00A4268C"/>
    <w:rsid w:val="00A61FC8"/>
    <w:rsid w:val="00A66F99"/>
    <w:rsid w:val="00A71E07"/>
    <w:rsid w:val="00A730E3"/>
    <w:rsid w:val="00A80014"/>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83ED2"/>
    <w:rsid w:val="00BA6D24"/>
    <w:rsid w:val="00BC087A"/>
    <w:rsid w:val="00BC37A0"/>
    <w:rsid w:val="00BD09BE"/>
    <w:rsid w:val="00BD0DF3"/>
    <w:rsid w:val="00BE5B25"/>
    <w:rsid w:val="00C13545"/>
    <w:rsid w:val="00C20B7A"/>
    <w:rsid w:val="00C35F1D"/>
    <w:rsid w:val="00C378A3"/>
    <w:rsid w:val="00C43197"/>
    <w:rsid w:val="00C51011"/>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6EE8"/>
    <w:rsid w:val="00D25854"/>
    <w:rsid w:val="00D3084A"/>
    <w:rsid w:val="00D5338C"/>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0AA2"/>
    <w:rsid w:val="00E62219"/>
    <w:rsid w:val="00E71348"/>
    <w:rsid w:val="00E73492"/>
    <w:rsid w:val="00E81599"/>
    <w:rsid w:val="00E82016"/>
    <w:rsid w:val="00EA6189"/>
    <w:rsid w:val="00EB0728"/>
    <w:rsid w:val="00EB432A"/>
    <w:rsid w:val="00EB588E"/>
    <w:rsid w:val="00EB625C"/>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next w:val="Normal"/>
    <w:link w:val="TitleChar"/>
    <w:uiPriority w:val="10"/>
    <w:qFormat/>
    <w:rsid w:val="00557C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57C67"/>
    <w:rPr>
      <w:rFonts w:asciiTheme="majorHAnsi" w:eastAsiaTheme="majorEastAsia" w:hAnsiTheme="majorHAnsi" w:cstheme="majorBidi"/>
      <w:spacing w:val="-10"/>
      <w:kern w:val="28"/>
      <w:sz w:val="56"/>
      <w:szCs w:val="56"/>
      <w14:ligatures w14:val="standardContextual"/>
    </w:rPr>
  </w:style>
  <w:style w:type="table" w:styleId="GridTable1Light-Accent1">
    <w:name w:val="Grid Table 1 Light Accent 1"/>
    <w:basedOn w:val="TableNormal"/>
    <w:uiPriority w:val="46"/>
    <w:rsid w:val="00D5338C"/>
    <w:pPr>
      <w:spacing w:after="0" w:line="240" w:lineRule="auto"/>
    </w:pPr>
    <w:rPr>
      <w:kern w:val="2"/>
      <w:sz w:val="24"/>
      <w:szCs w:val="24"/>
      <w14:ligatures w14:val="standardContextual"/>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jeta.org/Volume4-Issue2/JETA-V4I2P1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sap-migration-cloud-challeng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hbr.org/hyperscaler-connectivity-sap" TargetMode="External"/><Relationship Id="rId4" Type="http://schemas.openxmlformats.org/officeDocument/2006/relationships/settings" Target="settings.xml"/><Relationship Id="rId9" Type="http://schemas.openxmlformats.org/officeDocument/2006/relationships/hyperlink" Target="https://www.ajer.org/papers/Vol-13-issue-10/1310111117.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2671</Words>
  <Characters>15229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Kankanala, Giridhar</cp:lastModifiedBy>
  <cp:revision>20</cp:revision>
  <cp:lastPrinted>2021-02-22T14:39:00Z</cp:lastPrinted>
  <dcterms:created xsi:type="dcterms:W3CDTF">2024-12-09T04:12:00Z</dcterms:created>
  <dcterms:modified xsi:type="dcterms:W3CDTF">2024-12-09T04:26:00Z</dcterms:modified>
</cp:coreProperties>
</file>