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D3636F" w14:textId="560A6E4A" w:rsidR="00C66643" w:rsidRPr="00C66643" w:rsidRDefault="00C66643" w:rsidP="00C66643">
      <w:pPr>
        <w:keepNext/>
        <w:widowControl/>
        <w:autoSpaceDE/>
        <w:autoSpaceDN/>
        <w:spacing w:before="240" w:after="60"/>
        <w:ind w:left="-1276" w:right="-755"/>
        <w:jc w:val="center"/>
        <w:outlineLvl w:val="0"/>
        <w:rPr>
          <w:b/>
          <w:bCs/>
          <w:kern w:val="32"/>
          <w:sz w:val="28"/>
          <w:szCs w:val="36"/>
        </w:rPr>
      </w:pPr>
      <w:bookmarkStart w:id="0" w:name="_Hlk182557141"/>
      <w:r w:rsidRPr="00C66643">
        <w:rPr>
          <w:b/>
          <w:bCs/>
          <w:kern w:val="32"/>
          <w:sz w:val="28"/>
          <w:szCs w:val="36"/>
        </w:rPr>
        <w:t xml:space="preserve">A STUDY ON MANAGEMENT </w:t>
      </w:r>
      <w:bookmarkStart w:id="1" w:name="_Hlk182558678"/>
      <w:r w:rsidRPr="00C66643">
        <w:rPr>
          <w:b/>
          <w:bCs/>
          <w:kern w:val="32"/>
          <w:sz w:val="28"/>
          <w:szCs w:val="36"/>
        </w:rPr>
        <w:t xml:space="preserve">OF ACCOUNTS RECEIVABLES AND PROFITABILITY </w:t>
      </w:r>
      <w:bookmarkEnd w:id="1"/>
      <w:r w:rsidRPr="00C66643">
        <w:rPr>
          <w:b/>
          <w:bCs/>
          <w:kern w:val="32"/>
          <w:sz w:val="28"/>
          <w:szCs w:val="36"/>
        </w:rPr>
        <w:t xml:space="preserve">OF </w:t>
      </w:r>
      <w:r w:rsidRPr="00C66643">
        <w:rPr>
          <w:b/>
          <w:bCs/>
          <w:kern w:val="32"/>
          <w:sz w:val="28"/>
          <w:szCs w:val="36"/>
        </w:rPr>
        <w:t>SMALL-SCALE</w:t>
      </w:r>
      <w:r w:rsidRPr="00C66643">
        <w:rPr>
          <w:b/>
          <w:bCs/>
          <w:kern w:val="32"/>
          <w:sz w:val="28"/>
          <w:szCs w:val="36"/>
        </w:rPr>
        <w:t xml:space="preserve"> ENTERPRISES AT NAVA BHARAT INDUSTRIES, VISAKHAPATNAM-AP</w:t>
      </w:r>
    </w:p>
    <w:bookmarkEnd w:id="0"/>
    <w:p w14:paraId="25073674" w14:textId="77777777" w:rsidR="00C66643" w:rsidRDefault="00C66643" w:rsidP="00C66643">
      <w:pPr>
        <w:spacing w:line="276" w:lineRule="auto"/>
        <w:jc w:val="center"/>
        <w:rPr>
          <w:b/>
          <w:spacing w:val="-2"/>
          <w:sz w:val="24"/>
          <w:szCs w:val="24"/>
        </w:rPr>
      </w:pPr>
    </w:p>
    <w:p w14:paraId="20C0CA8C" w14:textId="6843DDCE" w:rsidR="00C66643" w:rsidRPr="00C66643" w:rsidRDefault="00C66643" w:rsidP="00C66643">
      <w:pPr>
        <w:spacing w:line="360" w:lineRule="auto"/>
        <w:ind w:left="-1418" w:right="-1180"/>
        <w:jc w:val="center"/>
        <w:rPr>
          <w:b/>
          <w:bCs/>
          <w:iCs/>
          <w:spacing w:val="-2"/>
          <w:sz w:val="24"/>
          <w:szCs w:val="24"/>
        </w:rPr>
      </w:pPr>
      <w:r w:rsidRPr="00C66643">
        <w:rPr>
          <w:b/>
          <w:bCs/>
          <w:iCs/>
          <w:spacing w:val="-2"/>
          <w:sz w:val="24"/>
          <w:szCs w:val="24"/>
        </w:rPr>
        <w:t xml:space="preserve">VEGIROUTHU VEERA VENKATA NAVA TEJA </w:t>
      </w:r>
      <w:r>
        <w:rPr>
          <w:b/>
          <w:bCs/>
          <w:iCs/>
          <w:spacing w:val="-2"/>
          <w:sz w:val="24"/>
          <w:szCs w:val="24"/>
        </w:rPr>
        <w:t xml:space="preserve"> </w:t>
      </w:r>
      <w:r w:rsidRPr="00B802D4">
        <w:rPr>
          <w:b/>
          <w:spacing w:val="-2"/>
          <w:sz w:val="24"/>
          <w:szCs w:val="24"/>
        </w:rPr>
        <w:t>, 2</w:t>
      </w:r>
      <w:r w:rsidRPr="00B802D4">
        <w:rPr>
          <w:b/>
          <w:spacing w:val="-2"/>
          <w:sz w:val="24"/>
          <w:szCs w:val="24"/>
          <w:vertAlign w:val="superscript"/>
        </w:rPr>
        <w:t xml:space="preserve">nd </w:t>
      </w:r>
      <w:r>
        <w:rPr>
          <w:b/>
          <w:bCs/>
          <w:sz w:val="24"/>
          <w:szCs w:val="24"/>
        </w:rPr>
        <w:t xml:space="preserve"> </w:t>
      </w:r>
      <w:r w:rsidRPr="00B802D4">
        <w:rPr>
          <w:b/>
          <w:spacing w:val="-2"/>
          <w:sz w:val="24"/>
          <w:szCs w:val="24"/>
        </w:rPr>
        <w:t>MBA</w:t>
      </w:r>
    </w:p>
    <w:p w14:paraId="1C579251" w14:textId="7F716CFD" w:rsidR="00C525FF" w:rsidRDefault="00C66643" w:rsidP="00C525FF">
      <w:pPr>
        <w:spacing w:line="360" w:lineRule="auto"/>
        <w:jc w:val="center"/>
        <w:rPr>
          <w:sz w:val="24"/>
          <w:szCs w:val="24"/>
        </w:rPr>
      </w:pPr>
      <w:r w:rsidRPr="00C525FF">
        <w:rPr>
          <w:sz w:val="24"/>
          <w:szCs w:val="24"/>
        </w:rPr>
        <w:t xml:space="preserve">Emai lD : </w:t>
      </w:r>
      <w:hyperlink r:id="rId7" w:history="1">
        <w:r w:rsidR="00C525FF" w:rsidRPr="00D84348">
          <w:rPr>
            <w:rStyle w:val="Hyperlink"/>
            <w:sz w:val="24"/>
            <w:szCs w:val="24"/>
          </w:rPr>
          <w:t>navateja42@gmail.com</w:t>
        </w:r>
      </w:hyperlink>
    </w:p>
    <w:p w14:paraId="3AC9CC79" w14:textId="2246BA80" w:rsidR="00C66643" w:rsidRPr="00C525FF" w:rsidRDefault="00C66643" w:rsidP="00C66643">
      <w:pPr>
        <w:spacing w:line="360" w:lineRule="auto"/>
        <w:jc w:val="center"/>
        <w:rPr>
          <w:sz w:val="24"/>
          <w:szCs w:val="24"/>
        </w:rPr>
      </w:pPr>
      <w:r w:rsidRPr="00C525FF">
        <w:rPr>
          <w:sz w:val="24"/>
          <w:szCs w:val="24"/>
        </w:rPr>
        <w:t>And</w:t>
      </w:r>
    </w:p>
    <w:p w14:paraId="6AB60BBB" w14:textId="1937D5DB" w:rsidR="00C66643" w:rsidRPr="00C525FF" w:rsidRDefault="00C66643" w:rsidP="00C66643">
      <w:pPr>
        <w:spacing w:line="360" w:lineRule="auto"/>
        <w:ind w:left="1276" w:right="454" w:hanging="992"/>
        <w:jc w:val="center"/>
        <w:rPr>
          <w:b/>
          <w:bCs/>
          <w:sz w:val="24"/>
          <w:szCs w:val="24"/>
        </w:rPr>
      </w:pPr>
      <w:bookmarkStart w:id="2" w:name="_Hlk182996932"/>
      <w:r w:rsidRPr="00C525FF">
        <w:rPr>
          <w:b/>
          <w:bCs/>
          <w:sz w:val="24"/>
          <w:szCs w:val="24"/>
        </w:rPr>
        <w:t>Dr. R. RAJA</w:t>
      </w:r>
    </w:p>
    <w:bookmarkEnd w:id="2"/>
    <w:p w14:paraId="64ECF39A" w14:textId="77777777" w:rsidR="00C66643" w:rsidRPr="00C525FF" w:rsidRDefault="00C66643" w:rsidP="00C66643">
      <w:pPr>
        <w:spacing w:before="21" w:line="360" w:lineRule="auto"/>
        <w:ind w:left="3280" w:right="3319"/>
        <w:jc w:val="center"/>
        <w:rPr>
          <w:b/>
          <w:iCs/>
          <w:sz w:val="24"/>
          <w:szCs w:val="24"/>
        </w:rPr>
      </w:pPr>
      <w:r w:rsidRPr="00C525FF">
        <w:rPr>
          <w:b/>
          <w:iCs/>
          <w:spacing w:val="-1"/>
          <w:sz w:val="24"/>
          <w:szCs w:val="24"/>
        </w:rPr>
        <w:t>Assistant</w:t>
      </w:r>
      <w:r w:rsidRPr="00C525FF">
        <w:rPr>
          <w:b/>
          <w:iCs/>
          <w:sz w:val="24"/>
          <w:szCs w:val="24"/>
        </w:rPr>
        <w:t xml:space="preserve"> Professor</w:t>
      </w:r>
    </w:p>
    <w:p w14:paraId="714A3FA5" w14:textId="77777777" w:rsidR="00C66643" w:rsidRPr="00C525FF" w:rsidRDefault="00C66643" w:rsidP="00C66643">
      <w:pPr>
        <w:pStyle w:val="Heading5"/>
        <w:spacing w:line="360" w:lineRule="auto"/>
        <w:ind w:left="846" w:right="855"/>
        <w:jc w:val="center"/>
        <w:rPr>
          <w:b w:val="0"/>
          <w:bCs w:val="0"/>
        </w:rPr>
      </w:pPr>
      <w:r w:rsidRPr="00C525FF">
        <w:rPr>
          <w:b w:val="0"/>
          <w:bCs w:val="0"/>
        </w:rPr>
        <w:t>Department</w:t>
      </w:r>
      <w:r w:rsidRPr="00C525FF">
        <w:rPr>
          <w:b w:val="0"/>
          <w:bCs w:val="0"/>
          <w:spacing w:val="-3"/>
        </w:rPr>
        <w:t xml:space="preserve"> </w:t>
      </w:r>
      <w:r w:rsidRPr="00C525FF">
        <w:rPr>
          <w:b w:val="0"/>
          <w:bCs w:val="0"/>
        </w:rPr>
        <w:t>of</w:t>
      </w:r>
      <w:r w:rsidRPr="00C525FF">
        <w:rPr>
          <w:b w:val="0"/>
          <w:bCs w:val="0"/>
          <w:spacing w:val="-3"/>
        </w:rPr>
        <w:t xml:space="preserve"> </w:t>
      </w:r>
      <w:r w:rsidRPr="00C525FF">
        <w:rPr>
          <w:b w:val="0"/>
          <w:bCs w:val="0"/>
        </w:rPr>
        <w:t>Management</w:t>
      </w:r>
      <w:r w:rsidRPr="00C525FF">
        <w:rPr>
          <w:b w:val="0"/>
          <w:bCs w:val="0"/>
          <w:spacing w:val="-2"/>
        </w:rPr>
        <w:t xml:space="preserve"> </w:t>
      </w:r>
      <w:r w:rsidRPr="00C525FF">
        <w:rPr>
          <w:b w:val="0"/>
          <w:bCs w:val="0"/>
        </w:rPr>
        <w:t>Studies</w:t>
      </w:r>
    </w:p>
    <w:p w14:paraId="4878A1F0" w14:textId="77777777" w:rsidR="00C66643" w:rsidRPr="00C525FF" w:rsidRDefault="00C66643" w:rsidP="00C66643">
      <w:pPr>
        <w:spacing w:before="22" w:line="360" w:lineRule="auto"/>
        <w:ind w:left="846" w:right="856"/>
        <w:jc w:val="center"/>
        <w:rPr>
          <w:sz w:val="24"/>
          <w:szCs w:val="24"/>
        </w:rPr>
      </w:pPr>
      <w:r w:rsidRPr="00C525FF">
        <w:rPr>
          <w:spacing w:val="-1"/>
          <w:sz w:val="24"/>
          <w:szCs w:val="24"/>
        </w:rPr>
        <w:t>Godavari</w:t>
      </w:r>
      <w:r w:rsidRPr="00C525FF">
        <w:rPr>
          <w:spacing w:val="-6"/>
          <w:sz w:val="24"/>
          <w:szCs w:val="24"/>
        </w:rPr>
        <w:t xml:space="preserve"> </w:t>
      </w:r>
      <w:r w:rsidRPr="00C525FF">
        <w:rPr>
          <w:spacing w:val="-1"/>
          <w:sz w:val="24"/>
          <w:szCs w:val="24"/>
        </w:rPr>
        <w:t>Institute</w:t>
      </w:r>
      <w:r w:rsidRPr="00C525FF">
        <w:rPr>
          <w:spacing w:val="-7"/>
          <w:sz w:val="24"/>
          <w:szCs w:val="24"/>
        </w:rPr>
        <w:t xml:space="preserve"> </w:t>
      </w:r>
      <w:r w:rsidRPr="00C525FF">
        <w:rPr>
          <w:spacing w:val="-1"/>
          <w:sz w:val="24"/>
          <w:szCs w:val="24"/>
        </w:rPr>
        <w:t>of</w:t>
      </w:r>
      <w:r w:rsidRPr="00C525FF">
        <w:rPr>
          <w:spacing w:val="-13"/>
          <w:sz w:val="24"/>
          <w:szCs w:val="24"/>
        </w:rPr>
        <w:t xml:space="preserve"> </w:t>
      </w:r>
      <w:r w:rsidRPr="00C525FF">
        <w:rPr>
          <w:spacing w:val="-1"/>
          <w:sz w:val="24"/>
          <w:szCs w:val="24"/>
        </w:rPr>
        <w:t>Engineering</w:t>
      </w:r>
      <w:r w:rsidRPr="00C525FF">
        <w:rPr>
          <w:spacing w:val="-6"/>
          <w:sz w:val="24"/>
          <w:szCs w:val="24"/>
        </w:rPr>
        <w:t xml:space="preserve"> </w:t>
      </w:r>
      <w:r w:rsidRPr="00C525FF">
        <w:rPr>
          <w:spacing w:val="-1"/>
          <w:sz w:val="24"/>
          <w:szCs w:val="24"/>
        </w:rPr>
        <w:t>&amp;</w:t>
      </w:r>
      <w:r w:rsidRPr="00C525FF">
        <w:rPr>
          <w:spacing w:val="-10"/>
          <w:sz w:val="24"/>
          <w:szCs w:val="24"/>
        </w:rPr>
        <w:t xml:space="preserve"> </w:t>
      </w:r>
      <w:r w:rsidRPr="00C525FF">
        <w:rPr>
          <w:spacing w:val="-1"/>
          <w:sz w:val="24"/>
          <w:szCs w:val="24"/>
        </w:rPr>
        <w:t>Technology</w:t>
      </w:r>
      <w:r w:rsidRPr="00C525FF">
        <w:rPr>
          <w:spacing w:val="-14"/>
          <w:sz w:val="24"/>
          <w:szCs w:val="24"/>
        </w:rPr>
        <w:t xml:space="preserve"> </w:t>
      </w:r>
      <w:r w:rsidRPr="00C525FF">
        <w:rPr>
          <w:spacing w:val="-1"/>
          <w:sz w:val="24"/>
          <w:szCs w:val="24"/>
        </w:rPr>
        <w:t>(A)</w:t>
      </w:r>
    </w:p>
    <w:p w14:paraId="56E95DE9" w14:textId="77777777" w:rsidR="00C66643" w:rsidRPr="00C525FF" w:rsidRDefault="00C66643" w:rsidP="00C66643">
      <w:pPr>
        <w:spacing w:line="360" w:lineRule="auto"/>
        <w:jc w:val="center"/>
        <w:rPr>
          <w:spacing w:val="-1"/>
          <w:sz w:val="24"/>
          <w:szCs w:val="24"/>
        </w:rPr>
      </w:pPr>
      <w:r w:rsidRPr="00C525FF">
        <w:rPr>
          <w:spacing w:val="-1"/>
          <w:sz w:val="24"/>
          <w:szCs w:val="24"/>
        </w:rPr>
        <w:t>Rajahmundry, Andhra Pradesh ,India.</w:t>
      </w:r>
    </w:p>
    <w:p w14:paraId="31E8EAD7" w14:textId="1301D7CA" w:rsidR="00C66643" w:rsidRDefault="00C66643" w:rsidP="00C525FF">
      <w:pPr>
        <w:spacing w:line="360" w:lineRule="auto"/>
        <w:jc w:val="center"/>
        <w:rPr>
          <w:spacing w:val="-1"/>
          <w:sz w:val="24"/>
          <w:szCs w:val="24"/>
        </w:rPr>
      </w:pPr>
      <w:r w:rsidRPr="00C525FF">
        <w:rPr>
          <w:spacing w:val="-1"/>
          <w:sz w:val="24"/>
          <w:szCs w:val="24"/>
        </w:rPr>
        <w:t xml:space="preserve">Email ID: </w:t>
      </w:r>
      <w:hyperlink r:id="rId8" w:history="1">
        <w:r w:rsidR="00C525FF" w:rsidRPr="00D84348">
          <w:rPr>
            <w:rStyle w:val="Hyperlink"/>
            <w:spacing w:val="-1"/>
            <w:sz w:val="24"/>
            <w:szCs w:val="24"/>
          </w:rPr>
          <w:t>rachagundlaraja@giet.ac.in</w:t>
        </w:r>
      </w:hyperlink>
    </w:p>
    <w:p w14:paraId="0EE8AC84" w14:textId="77777777" w:rsidR="00C525FF" w:rsidRPr="00C525FF" w:rsidRDefault="00C525FF" w:rsidP="00C525FF">
      <w:pPr>
        <w:spacing w:line="360" w:lineRule="auto"/>
        <w:jc w:val="center"/>
        <w:rPr>
          <w:spacing w:val="-1"/>
          <w:sz w:val="24"/>
          <w:szCs w:val="24"/>
        </w:rPr>
      </w:pPr>
    </w:p>
    <w:p w14:paraId="273EA609" w14:textId="4F860E8D" w:rsidR="00C66643" w:rsidRPr="00C66643" w:rsidRDefault="00C66643" w:rsidP="00C66643">
      <w:pPr>
        <w:widowControl/>
        <w:autoSpaceDE/>
        <w:autoSpaceDN/>
        <w:spacing w:after="200" w:line="276" w:lineRule="auto"/>
        <w:jc w:val="center"/>
        <w:rPr>
          <w:b/>
          <w:sz w:val="28"/>
          <w:szCs w:val="28"/>
          <w:u w:val="single"/>
        </w:rPr>
      </w:pPr>
      <w:r w:rsidRPr="00C66643">
        <w:rPr>
          <w:b/>
          <w:sz w:val="28"/>
          <w:szCs w:val="28"/>
          <w:u w:val="single"/>
        </w:rPr>
        <w:t>ABSTRACT</w:t>
      </w:r>
    </w:p>
    <w:p w14:paraId="29748143" w14:textId="77777777" w:rsidR="00C66643" w:rsidRPr="00C66643" w:rsidRDefault="00C66643" w:rsidP="00C66643">
      <w:pPr>
        <w:widowControl/>
        <w:autoSpaceDE/>
        <w:autoSpaceDN/>
        <w:spacing w:after="200" w:line="360" w:lineRule="auto"/>
        <w:ind w:left="-426" w:right="-613" w:firstLine="426"/>
        <w:jc w:val="both"/>
        <w:rPr>
          <w:bCs/>
          <w:sz w:val="24"/>
          <w:szCs w:val="24"/>
        </w:rPr>
      </w:pPr>
      <w:r w:rsidRPr="00C66643">
        <w:rPr>
          <w:bCs/>
          <w:sz w:val="24"/>
          <w:szCs w:val="24"/>
        </w:rPr>
        <w:t>A financial plan is a strategy communicated in quantitative term. The term has been gotten from the French word “roll” which implies a little pack. The spending plan gives a measuring stick from which the presentation can be assessed. It is smarter to contrast the genuine outcomes and the spending plan as opposed to the paste since the previous outcomes may not be responsible for current and anticipated conditions. It bargains in earthenware tails to supply the over all in the Andhra Pradesh. The significance of the Accounts Receivables and Profitability  helps uncertainty making measure in making trail esteem. Accounts Receivables and Profitability  is the drawn-out monetary arranging measure for taking long haul speculations. The assessment   of strategies of Receivables and profitability is utilized for breaking down the venture in NAVA BHARAT INDUSTRIES, VISAKHAPATNAM-AP</w:t>
      </w:r>
    </w:p>
    <w:p w14:paraId="22106BA4" w14:textId="77777777" w:rsidR="00C66643" w:rsidRPr="00C66643" w:rsidRDefault="00C66643" w:rsidP="00C66643">
      <w:pPr>
        <w:widowControl/>
        <w:autoSpaceDE/>
        <w:autoSpaceDN/>
        <w:spacing w:after="200" w:line="360" w:lineRule="auto"/>
        <w:ind w:right="-613"/>
        <w:jc w:val="both"/>
        <w:rPr>
          <w:b/>
          <w:sz w:val="24"/>
          <w:szCs w:val="24"/>
        </w:rPr>
      </w:pPr>
    </w:p>
    <w:p w14:paraId="6AFE41A0" w14:textId="77777777" w:rsidR="00C66643" w:rsidRPr="00C66643" w:rsidRDefault="00C66643" w:rsidP="00C66643">
      <w:pPr>
        <w:widowControl/>
        <w:autoSpaceDE/>
        <w:autoSpaceDN/>
        <w:spacing w:after="200" w:line="360" w:lineRule="auto"/>
        <w:ind w:left="-426" w:right="-613" w:firstLine="426"/>
        <w:jc w:val="both"/>
        <w:rPr>
          <w:sz w:val="24"/>
          <w:szCs w:val="24"/>
        </w:rPr>
      </w:pPr>
      <w:r w:rsidRPr="00C66643">
        <w:rPr>
          <w:b/>
          <w:sz w:val="24"/>
          <w:szCs w:val="24"/>
        </w:rPr>
        <w:t>KEYWORDS:</w:t>
      </w:r>
      <w:r w:rsidRPr="00C66643">
        <w:rPr>
          <w:sz w:val="24"/>
          <w:szCs w:val="24"/>
        </w:rPr>
        <w:t xml:space="preserve">  </w:t>
      </w:r>
      <w:r w:rsidRPr="00C66643">
        <w:rPr>
          <w:bCs/>
          <w:sz w:val="24"/>
          <w:szCs w:val="24"/>
        </w:rPr>
        <w:t>Accounts Receivables</w:t>
      </w:r>
      <w:r w:rsidRPr="00C66643">
        <w:rPr>
          <w:sz w:val="24"/>
          <w:szCs w:val="24"/>
        </w:rPr>
        <w:t xml:space="preserve">,  </w:t>
      </w:r>
      <w:r w:rsidRPr="00C66643">
        <w:rPr>
          <w:bCs/>
          <w:sz w:val="24"/>
          <w:szCs w:val="24"/>
        </w:rPr>
        <w:t xml:space="preserve">Profitability , </w:t>
      </w:r>
      <w:r w:rsidRPr="00C66643">
        <w:rPr>
          <w:sz w:val="24"/>
          <w:szCs w:val="24"/>
        </w:rPr>
        <w:t>Organization, Effectiveness.</w:t>
      </w:r>
    </w:p>
    <w:p w14:paraId="6E5B42C7" w14:textId="77777777" w:rsidR="00C66643" w:rsidRDefault="00C66643" w:rsidP="00C66643">
      <w:pPr>
        <w:ind w:left="284"/>
      </w:pPr>
    </w:p>
    <w:p w14:paraId="622D4F01" w14:textId="77777777" w:rsidR="00CE3C33" w:rsidRDefault="00CE3C33" w:rsidP="00C66643">
      <w:pPr>
        <w:ind w:left="284"/>
      </w:pPr>
    </w:p>
    <w:p w14:paraId="5AE0F374" w14:textId="77777777" w:rsidR="00CE3C33" w:rsidRDefault="00CE3C33" w:rsidP="00C66643">
      <w:pPr>
        <w:ind w:left="284"/>
      </w:pPr>
    </w:p>
    <w:p w14:paraId="2D23A6CA" w14:textId="77777777" w:rsidR="00CE3C33" w:rsidRDefault="00CE3C33" w:rsidP="00C66643">
      <w:pPr>
        <w:ind w:left="284"/>
      </w:pPr>
    </w:p>
    <w:p w14:paraId="78B1FCBF" w14:textId="77777777" w:rsidR="00CE3C33" w:rsidRDefault="00CE3C33" w:rsidP="00C66643">
      <w:pPr>
        <w:ind w:left="284"/>
      </w:pPr>
    </w:p>
    <w:p w14:paraId="553CB676" w14:textId="77777777" w:rsidR="00CE3C33" w:rsidRDefault="00CE3C33" w:rsidP="00C66643">
      <w:pPr>
        <w:ind w:left="284"/>
      </w:pPr>
    </w:p>
    <w:p w14:paraId="085849D5" w14:textId="77777777" w:rsidR="00CE3C33" w:rsidRDefault="00CE3C33" w:rsidP="00C66643">
      <w:pPr>
        <w:ind w:left="284"/>
      </w:pPr>
    </w:p>
    <w:p w14:paraId="4C5536FF" w14:textId="77777777" w:rsidR="00CE3C33" w:rsidRDefault="00CE3C33" w:rsidP="00C66643">
      <w:pPr>
        <w:ind w:left="284"/>
      </w:pPr>
    </w:p>
    <w:p w14:paraId="2C558107" w14:textId="77777777" w:rsidR="00CE3C33" w:rsidRPr="00CE3C33" w:rsidRDefault="00CE3C33" w:rsidP="00CE3C33">
      <w:pPr>
        <w:keepNext/>
        <w:widowControl/>
        <w:autoSpaceDE/>
        <w:autoSpaceDN/>
        <w:spacing w:before="240" w:after="60"/>
        <w:jc w:val="center"/>
        <w:outlineLvl w:val="0"/>
        <w:rPr>
          <w:b/>
          <w:bCs/>
          <w:kern w:val="32"/>
          <w:sz w:val="32"/>
          <w:szCs w:val="32"/>
          <w:u w:val="single"/>
        </w:rPr>
      </w:pPr>
      <w:r w:rsidRPr="00CE3C33">
        <w:rPr>
          <w:b/>
          <w:bCs/>
          <w:kern w:val="32"/>
          <w:sz w:val="32"/>
          <w:szCs w:val="32"/>
          <w:u w:val="single"/>
        </w:rPr>
        <w:lastRenderedPageBreak/>
        <w:t>INTRODUCTION</w:t>
      </w:r>
    </w:p>
    <w:p w14:paraId="28983E0D" w14:textId="77777777" w:rsidR="00CE3C33" w:rsidRDefault="00CE3C33" w:rsidP="00CE3C33">
      <w:pPr>
        <w:shd w:val="clear" w:color="auto" w:fill="FFFFFF"/>
        <w:spacing w:line="360" w:lineRule="auto"/>
        <w:ind w:left="-284" w:right="-330"/>
        <w:jc w:val="both"/>
        <w:outlineLvl w:val="2"/>
        <w:rPr>
          <w:b/>
          <w:bCs/>
          <w:sz w:val="28"/>
          <w:szCs w:val="28"/>
        </w:rPr>
      </w:pPr>
    </w:p>
    <w:p w14:paraId="0119A663" w14:textId="2BDBC16D" w:rsidR="00CE3C33" w:rsidRPr="00467DF9" w:rsidRDefault="00CE3C33" w:rsidP="00CE3C33">
      <w:pPr>
        <w:shd w:val="clear" w:color="auto" w:fill="FFFFFF"/>
        <w:spacing w:line="360" w:lineRule="auto"/>
        <w:ind w:left="-426" w:right="-330"/>
        <w:jc w:val="both"/>
        <w:outlineLvl w:val="2"/>
        <w:rPr>
          <w:b/>
          <w:bCs/>
          <w:sz w:val="28"/>
          <w:szCs w:val="28"/>
        </w:rPr>
      </w:pPr>
      <w:r w:rsidRPr="00467DF9">
        <w:rPr>
          <w:b/>
          <w:bCs/>
          <w:sz w:val="28"/>
          <w:szCs w:val="28"/>
        </w:rPr>
        <w:t>Meaning of Financial Management:</w:t>
      </w:r>
    </w:p>
    <w:p w14:paraId="5010E6A6" w14:textId="77777777" w:rsidR="00CE3C33" w:rsidRPr="00565037" w:rsidRDefault="00CE3C33" w:rsidP="00CE3C33">
      <w:pPr>
        <w:shd w:val="clear" w:color="auto" w:fill="FFFFFF"/>
        <w:spacing w:line="360" w:lineRule="auto"/>
        <w:ind w:left="-426" w:right="-330"/>
        <w:jc w:val="both"/>
        <w:rPr>
          <w:color w:val="000000"/>
        </w:rPr>
      </w:pPr>
      <w:r w:rsidRPr="00565037">
        <w:rPr>
          <w:color w:val="000000"/>
        </w:rPr>
        <w:t>Financial Management means planning, organizing, directing and controlling the financial activities such as procurement and utilization of funds of the enterprise. It means applying general management principles to financial resources of the enterprise.</w:t>
      </w:r>
    </w:p>
    <w:p w14:paraId="348EDBF3" w14:textId="77777777" w:rsidR="00CE3C33" w:rsidRDefault="00CE3C33" w:rsidP="00C66643">
      <w:pPr>
        <w:ind w:left="284"/>
      </w:pPr>
    </w:p>
    <w:p w14:paraId="6750D972" w14:textId="77777777" w:rsidR="00CE3C33" w:rsidRDefault="00CE3C33" w:rsidP="00CE3C33">
      <w:pPr>
        <w:ind w:hanging="567"/>
        <w:rPr>
          <w:b/>
          <w:sz w:val="24"/>
          <w:szCs w:val="24"/>
          <w:u w:val="single"/>
        </w:rPr>
      </w:pPr>
    </w:p>
    <w:p w14:paraId="73A2C017" w14:textId="39579B61" w:rsidR="00CE3C33" w:rsidRPr="00CE3C33" w:rsidRDefault="00CE3C33" w:rsidP="00CE3C33">
      <w:pPr>
        <w:ind w:hanging="426"/>
        <w:rPr>
          <w:b/>
          <w:sz w:val="24"/>
          <w:szCs w:val="24"/>
          <w:u w:val="single"/>
        </w:rPr>
      </w:pPr>
      <w:r w:rsidRPr="00CE3C33">
        <w:rPr>
          <w:b/>
          <w:sz w:val="24"/>
          <w:szCs w:val="24"/>
          <w:u w:val="single"/>
        </w:rPr>
        <w:t>PROFILE OF FARM MACHINERY INDUSTRIES IN INDIA</w:t>
      </w:r>
      <w:r>
        <w:rPr>
          <w:b/>
          <w:sz w:val="24"/>
          <w:szCs w:val="24"/>
          <w:u w:val="single"/>
        </w:rPr>
        <w:t xml:space="preserve">: </w:t>
      </w:r>
    </w:p>
    <w:p w14:paraId="45B0164F" w14:textId="77777777" w:rsidR="00CE3C33" w:rsidRDefault="00CE3C33" w:rsidP="00CE3C33">
      <w:pPr>
        <w:ind w:left="-993" w:right="-459"/>
        <w:jc w:val="center"/>
        <w:rPr>
          <w:b/>
          <w:sz w:val="32"/>
          <w:szCs w:val="32"/>
        </w:rPr>
      </w:pPr>
    </w:p>
    <w:p w14:paraId="0F54BA88" w14:textId="77777777" w:rsidR="00CE3C33" w:rsidRPr="007118D0" w:rsidRDefault="00CE3C33" w:rsidP="00CE3C33">
      <w:pPr>
        <w:pStyle w:val="NormalWeb"/>
        <w:shd w:val="clear" w:color="auto" w:fill="FFFFFF"/>
        <w:spacing w:before="0" w:beforeAutospacing="0" w:after="0" w:afterAutospacing="0" w:line="360" w:lineRule="auto"/>
        <w:ind w:left="-426" w:right="-459"/>
        <w:jc w:val="both"/>
        <w:rPr>
          <w:color w:val="000000" w:themeColor="text1"/>
        </w:rPr>
      </w:pPr>
      <w:r w:rsidRPr="007118D0">
        <w:rPr>
          <w:color w:val="000000" w:themeColor="text1"/>
        </w:rPr>
        <w:t>The Indian agricultural machinery market is projected to record a CAGR of 4.9% during the forecast period 2022-2027.</w:t>
      </w:r>
    </w:p>
    <w:p w14:paraId="4084A11D" w14:textId="77777777" w:rsidR="00CE3C33" w:rsidRPr="007118D0" w:rsidRDefault="00CE3C33" w:rsidP="00CE3C33">
      <w:pPr>
        <w:pStyle w:val="NormalWeb"/>
        <w:shd w:val="clear" w:color="auto" w:fill="FFFFFF"/>
        <w:spacing w:before="0" w:beforeAutospacing="0" w:after="0" w:afterAutospacing="0" w:line="360" w:lineRule="auto"/>
        <w:ind w:left="-426" w:right="-459"/>
        <w:jc w:val="both"/>
        <w:rPr>
          <w:color w:val="000000" w:themeColor="text1"/>
        </w:rPr>
      </w:pPr>
      <w:r w:rsidRPr="007118D0">
        <w:rPr>
          <w:color w:val="000000" w:themeColor="text1"/>
        </w:rPr>
        <w:t>The COVID-19 pandemic had a negative impact on supply chains. Due to restrictions in the movement of raw materials, the manufacturing sector suffered initially in terms of supply and cash flow. The sales of agricultural machinery also declined around the world due to the lockdown. Manufacturers still need to take measures to tide over uncertainties from the COVID-19 pandemic and work on innovations to grow their sales value.</w:t>
      </w:r>
    </w:p>
    <w:p w14:paraId="3B25A7BB" w14:textId="77777777" w:rsidR="00CE3C33" w:rsidRPr="007118D0" w:rsidRDefault="00CE3C33" w:rsidP="00CE3C33">
      <w:pPr>
        <w:pStyle w:val="NormalWeb"/>
        <w:shd w:val="clear" w:color="auto" w:fill="FFFFFF"/>
        <w:spacing w:before="0" w:beforeAutospacing="0" w:after="0" w:afterAutospacing="0" w:line="360" w:lineRule="auto"/>
        <w:ind w:left="-426" w:right="-459"/>
        <w:jc w:val="both"/>
        <w:rPr>
          <w:color w:val="000000" w:themeColor="text1"/>
        </w:rPr>
      </w:pPr>
      <w:r w:rsidRPr="007118D0">
        <w:rPr>
          <w:color w:val="000000" w:themeColor="text1"/>
        </w:rPr>
        <w:t>Some major drivers of the Indian agricultural machinery market identified in this report include favorable government policies, rising farm incomes, and the importance of mechanization for productivity in India. Major restraints identified in this report are fragmented land holdings, agricultural commodity price volatility, and product knowledge constraints among unskilled manpower.</w:t>
      </w:r>
    </w:p>
    <w:p w14:paraId="2EA094BD" w14:textId="77777777" w:rsidR="00CE3C33" w:rsidRDefault="00CE3C33" w:rsidP="00CE3C33">
      <w:pPr>
        <w:pStyle w:val="NormalWeb"/>
        <w:shd w:val="clear" w:color="auto" w:fill="FFFFFF"/>
        <w:spacing w:before="0" w:beforeAutospacing="0" w:after="0" w:afterAutospacing="0" w:line="360" w:lineRule="auto"/>
        <w:ind w:left="-426" w:right="-459"/>
        <w:jc w:val="both"/>
        <w:rPr>
          <w:color w:val="000000" w:themeColor="text1"/>
        </w:rPr>
      </w:pPr>
      <w:r w:rsidRPr="007118D0">
        <w:rPr>
          <w:color w:val="000000" w:themeColor="text1"/>
        </w:rPr>
        <w:t>The potential for growth in the agriculture machinery sector is huge in India, given its growing population, high economic dependence on the agriculture sector, changing demographics, and food security concerns. In Asia-Pacific, India has remained one of the primary nations, which fueled the growth of its agricultural equipment market due to the country's high level of dependence on agriculture and an increasing inclination toward technology adoption.</w:t>
      </w:r>
    </w:p>
    <w:p w14:paraId="277BD0DA" w14:textId="77777777" w:rsidR="00CE3C33" w:rsidRDefault="00CE3C33" w:rsidP="00CE3C33">
      <w:pPr>
        <w:pStyle w:val="NormalWeb"/>
        <w:shd w:val="clear" w:color="auto" w:fill="FFFFFF"/>
        <w:spacing w:before="0" w:beforeAutospacing="0" w:after="0" w:afterAutospacing="0" w:line="360" w:lineRule="auto"/>
        <w:ind w:left="-426" w:right="-459"/>
        <w:jc w:val="both"/>
        <w:rPr>
          <w:color w:val="000000" w:themeColor="text1"/>
        </w:rPr>
      </w:pPr>
    </w:p>
    <w:p w14:paraId="4F14E310" w14:textId="33938C17" w:rsidR="00CE3C33" w:rsidRPr="00CE3C33" w:rsidRDefault="00CE3C33" w:rsidP="00CE3C33">
      <w:pPr>
        <w:ind w:left="-426"/>
        <w:rPr>
          <w:b/>
          <w:sz w:val="24"/>
          <w:szCs w:val="24"/>
          <w:u w:val="single"/>
        </w:rPr>
      </w:pPr>
      <w:r w:rsidRPr="00CE3C33">
        <w:rPr>
          <w:b/>
          <w:sz w:val="24"/>
          <w:szCs w:val="24"/>
          <w:u w:val="single"/>
        </w:rPr>
        <w:t>PROFILE OF NAVA BHARAT INDUSTRIES</w:t>
      </w:r>
      <w:r>
        <w:rPr>
          <w:b/>
          <w:sz w:val="24"/>
          <w:szCs w:val="24"/>
          <w:u w:val="single"/>
        </w:rPr>
        <w:t xml:space="preserve">: </w:t>
      </w:r>
    </w:p>
    <w:p w14:paraId="6F57CD47" w14:textId="77777777" w:rsidR="00CE3C33" w:rsidRDefault="00CE3C33" w:rsidP="00CE3C33">
      <w:pPr>
        <w:jc w:val="center"/>
        <w:rPr>
          <w:b/>
          <w:sz w:val="32"/>
          <w:szCs w:val="32"/>
        </w:rPr>
      </w:pPr>
    </w:p>
    <w:p w14:paraId="166B0F49" w14:textId="77777777" w:rsidR="00CE3C33" w:rsidRPr="00342556" w:rsidRDefault="00CE3C33" w:rsidP="00CE3C33">
      <w:pPr>
        <w:ind w:left="-426"/>
        <w:rPr>
          <w:b/>
          <w:sz w:val="32"/>
          <w:szCs w:val="32"/>
        </w:rPr>
      </w:pPr>
      <w:r w:rsidRPr="00342556">
        <w:rPr>
          <w:b/>
        </w:rPr>
        <w:t>ABOUT THE COMPANY</w:t>
      </w:r>
    </w:p>
    <w:p w14:paraId="24362BFA" w14:textId="77777777" w:rsidR="00CE3C33" w:rsidRPr="00357C3E" w:rsidRDefault="00CE3C33" w:rsidP="00CE3C33">
      <w:pPr>
        <w:ind w:left="-426"/>
        <w:rPr>
          <w:b/>
          <w:sz w:val="28"/>
          <w:szCs w:val="28"/>
        </w:rPr>
      </w:pPr>
    </w:p>
    <w:p w14:paraId="4D41E219" w14:textId="4D65B086" w:rsidR="00CE3C33" w:rsidRDefault="00CE3C33" w:rsidP="00973EE5">
      <w:pPr>
        <w:spacing w:line="360" w:lineRule="auto"/>
        <w:ind w:left="-426" w:right="-472"/>
        <w:jc w:val="both"/>
        <w:rPr>
          <w:color w:val="000000"/>
          <w:shd w:val="clear" w:color="auto" w:fill="FFFFFF"/>
        </w:rPr>
      </w:pPr>
      <w:r w:rsidRPr="007118D0">
        <w:rPr>
          <w:color w:val="000000"/>
          <w:shd w:val="clear" w:color="auto" w:fill="FFFFFF"/>
        </w:rPr>
        <w:t>Our Company is a manufacturing unit of Agricultural machines in Agra, India. It started in 1969 and is a partnership firm. We manufacture multi</w:t>
      </w:r>
      <w:r>
        <w:rPr>
          <w:color w:val="000000"/>
          <w:shd w:val="clear" w:color="auto" w:fill="FFFFFF"/>
        </w:rPr>
        <w:t xml:space="preserve"> </w:t>
      </w:r>
      <w:r w:rsidRPr="007118D0">
        <w:rPr>
          <w:color w:val="000000"/>
          <w:shd w:val="clear" w:color="auto" w:fill="FFFFFF"/>
        </w:rPr>
        <w:t>crop Threshers, Paddy Threshers, Maize Threshers , Rotavators, seed drills, chaff cutter &amp; Potato Diggers etc. under the brand "PRAKASH" , which is the symbol of quality, reliability and perfection in the field of agriculture. We provide after sales services to the customers directly or through a set of dealers. The product range manufactured by our company are ISI marked, and are tested by Government of India. At present we sell our products in whole India, Nepal and African countries. Company is well equipped with all-modern machinery used in manufacturing of agricultural machines. Due to the more attention on the quality and services with the team of efficient staff our company has maintained good relations with the farmers in India and Abroad.</w:t>
      </w:r>
    </w:p>
    <w:p w14:paraId="7F217DC8" w14:textId="77777777" w:rsidR="00CE3C33" w:rsidRDefault="00CE3C33" w:rsidP="00CE3C33">
      <w:pPr>
        <w:spacing w:line="360" w:lineRule="auto"/>
        <w:ind w:left="-426" w:right="-601"/>
        <w:jc w:val="both"/>
        <w:rPr>
          <w:color w:val="000000"/>
          <w:shd w:val="clear" w:color="auto" w:fill="FFFFFF"/>
        </w:rPr>
      </w:pPr>
    </w:p>
    <w:p w14:paraId="26C3D6F7" w14:textId="7EFA7223" w:rsidR="00CE3C33" w:rsidRDefault="00CE3C33" w:rsidP="00CE3C33">
      <w:pPr>
        <w:spacing w:line="360" w:lineRule="auto"/>
        <w:ind w:left="-426" w:right="-601"/>
        <w:jc w:val="both"/>
        <w:rPr>
          <w:b/>
          <w:bCs/>
          <w:color w:val="000000"/>
          <w:u w:val="single"/>
          <w:shd w:val="clear" w:color="auto" w:fill="FFFFFF"/>
        </w:rPr>
      </w:pPr>
      <w:r w:rsidRPr="00CE3C33">
        <w:rPr>
          <w:b/>
          <w:bCs/>
          <w:color w:val="000000"/>
          <w:u w:val="single"/>
          <w:shd w:val="clear" w:color="auto" w:fill="FFFFFF"/>
        </w:rPr>
        <w:t xml:space="preserve">LITERATURE AND REVIEW: </w:t>
      </w:r>
    </w:p>
    <w:p w14:paraId="4CE91015" w14:textId="77777777" w:rsidR="00CE3C33" w:rsidRDefault="00CE3C33" w:rsidP="00CE3C33">
      <w:pPr>
        <w:spacing w:line="360" w:lineRule="auto"/>
        <w:ind w:left="-426" w:right="-601"/>
        <w:jc w:val="both"/>
        <w:rPr>
          <w:b/>
          <w:bCs/>
          <w:color w:val="000000"/>
          <w:u w:val="single"/>
          <w:shd w:val="clear" w:color="auto" w:fill="FFFFFF"/>
        </w:rPr>
      </w:pPr>
    </w:p>
    <w:p w14:paraId="355F0BB4" w14:textId="7FE7FB47" w:rsidR="00CE3C33" w:rsidRDefault="00CE3C33" w:rsidP="00CE3C33">
      <w:pPr>
        <w:spacing w:line="360" w:lineRule="auto"/>
        <w:ind w:left="-426" w:right="-472"/>
        <w:jc w:val="both"/>
      </w:pPr>
      <w:r>
        <w:t>Accounts receivables refer to the outstanding invoices or payments due from customers for goods or services delivered. The management of accounts receivables involves setting up policies for credit sales, establishing collection procedures, and maintaining cash flow from these outstanding payments.</w:t>
      </w:r>
    </w:p>
    <w:p w14:paraId="1FFDF45B" w14:textId="77777777" w:rsidR="00CE3C33" w:rsidRDefault="00CE3C33" w:rsidP="00CE3C33">
      <w:pPr>
        <w:spacing w:line="360" w:lineRule="auto"/>
        <w:ind w:left="-426" w:right="-472"/>
        <w:jc w:val="both"/>
      </w:pPr>
    </w:p>
    <w:p w14:paraId="56C58DA3" w14:textId="3BC1BFA2" w:rsidR="00CE3C33" w:rsidRDefault="00CE3C33" w:rsidP="00CE3C33">
      <w:pPr>
        <w:spacing w:line="360" w:lineRule="auto"/>
        <w:ind w:left="-426" w:right="-472"/>
        <w:jc w:val="both"/>
      </w:pPr>
      <w:r>
        <w:t xml:space="preserve">The efficient management of accounts receivables is crucial for maintaining positive cash flow. As noted by </w:t>
      </w:r>
      <w:r>
        <w:rPr>
          <w:rStyle w:val="Strong"/>
        </w:rPr>
        <w:t>Raheman and Nasr (2007)</w:t>
      </w:r>
      <w:r>
        <w:t>, small businesses are particularly sensitive to cash flow problems. Inefficient management of receivables can lead to delayed payments, poor liquidity, and ultimately financial distress.</w:t>
      </w:r>
      <w:r>
        <w:t xml:space="preserve">   </w:t>
      </w:r>
      <w:r>
        <w:t xml:space="preserve">According to </w:t>
      </w:r>
      <w:r>
        <w:rPr>
          <w:rStyle w:val="Strong"/>
        </w:rPr>
        <w:t>Deloof (2003)</w:t>
      </w:r>
      <w:r>
        <w:t>, a clear credit policy can reduce the risk of delayed payments. Setting up criteria for creditworthiness and establishing clear payment terms can minimize the likelihood of bad debts. Companies offering extended credit periods or lax collection efforts often face cash flow problems, impacting profitability.</w:t>
      </w:r>
    </w:p>
    <w:p w14:paraId="6D6C92AA" w14:textId="4AD4A66E" w:rsidR="00CE3C33" w:rsidRPr="00CE3C33" w:rsidRDefault="00CE3C33" w:rsidP="00CE3C33">
      <w:pPr>
        <w:spacing w:line="360" w:lineRule="auto"/>
        <w:ind w:left="-426" w:right="-472"/>
        <w:jc w:val="both"/>
      </w:pPr>
      <w:r>
        <w:t xml:space="preserve">A study by </w:t>
      </w:r>
      <w:r>
        <w:rPr>
          <w:rStyle w:val="Strong"/>
        </w:rPr>
        <w:t>Gill, Biger, and Mathur (2010)</w:t>
      </w:r>
      <w:r>
        <w:t xml:space="preserve"> shows that there is a significant negative relationship between the average collection period (ACP) and profitability. In other words, companies with longer receivable cycles often experience reduced profitability due to higher financing costs and missed opportunities for reinvestment.</w:t>
      </w:r>
    </w:p>
    <w:p w14:paraId="54191794" w14:textId="77777777" w:rsidR="00CE3C33" w:rsidRDefault="00CE3C33" w:rsidP="00CE3C33">
      <w:pPr>
        <w:pStyle w:val="NormalWeb"/>
        <w:shd w:val="clear" w:color="auto" w:fill="FFFFFF"/>
        <w:spacing w:before="0" w:beforeAutospacing="0" w:after="0" w:afterAutospacing="0" w:line="360" w:lineRule="auto"/>
        <w:ind w:left="-426" w:right="-459"/>
        <w:jc w:val="both"/>
        <w:rPr>
          <w:color w:val="000000" w:themeColor="text1"/>
        </w:rPr>
      </w:pPr>
    </w:p>
    <w:p w14:paraId="3FA91156" w14:textId="5371E24D" w:rsidR="00CE3C33" w:rsidRPr="00973EE5" w:rsidRDefault="00CE3C33" w:rsidP="00CE3C33">
      <w:pPr>
        <w:pStyle w:val="Heading1"/>
        <w:spacing w:line="360" w:lineRule="auto"/>
        <w:ind w:left="-426" w:right="-472"/>
        <w:rPr>
          <w:rFonts w:ascii="Times New Roman" w:hAnsi="Times New Roman" w:cs="Times New Roman"/>
          <w:b/>
          <w:bCs/>
          <w:color w:val="auto"/>
          <w:sz w:val="28"/>
          <w:szCs w:val="28"/>
          <w:u w:val="single"/>
        </w:rPr>
      </w:pPr>
      <w:r w:rsidRPr="00973EE5">
        <w:rPr>
          <w:rFonts w:ascii="Times New Roman" w:hAnsi="Times New Roman" w:cs="Times New Roman"/>
          <w:b/>
          <w:bCs/>
          <w:color w:val="auto"/>
          <w:sz w:val="28"/>
          <w:szCs w:val="28"/>
          <w:u w:val="single"/>
        </w:rPr>
        <w:t xml:space="preserve">Need For the Study: </w:t>
      </w:r>
    </w:p>
    <w:p w14:paraId="540AF86E" w14:textId="77777777" w:rsidR="00CE3C33" w:rsidRDefault="00CE3C33" w:rsidP="00CE3C33">
      <w:pPr>
        <w:spacing w:line="360" w:lineRule="auto"/>
        <w:ind w:left="-426" w:right="-472"/>
        <w:jc w:val="both"/>
      </w:pPr>
      <w:r w:rsidRPr="003A7D76">
        <w:t>Accounts receivable is the lifeblood of a business's cash flow. It helps with cash flow management by telling you which clients owe you money and how much. This lets you discern whether your cash account accurately reflects your current financial standing.</w:t>
      </w:r>
    </w:p>
    <w:p w14:paraId="43E97093" w14:textId="77777777" w:rsidR="00CE3C33" w:rsidRDefault="00CE3C33" w:rsidP="00CE3C33">
      <w:pPr>
        <w:spacing w:line="360" w:lineRule="auto"/>
        <w:ind w:left="-426" w:right="-472"/>
        <w:jc w:val="both"/>
      </w:pPr>
      <w:r w:rsidRPr="00132EC1">
        <w:t>Accounts receivable is an important element in fundamental analysis, common method investors use to determine the value of a company and its securities. Because accounts receivable is a current asset, it contributes to a company's liquidity or ability to cover short-term obligations without additional cash flows.</w:t>
      </w:r>
    </w:p>
    <w:p w14:paraId="15BC4020" w14:textId="77777777" w:rsidR="00CE3C33" w:rsidRPr="007118D0" w:rsidRDefault="00CE3C33" w:rsidP="00CE3C33">
      <w:pPr>
        <w:pStyle w:val="NormalWeb"/>
        <w:shd w:val="clear" w:color="auto" w:fill="FFFFFF"/>
        <w:spacing w:before="0" w:beforeAutospacing="0" w:after="0" w:afterAutospacing="0" w:line="360" w:lineRule="auto"/>
        <w:ind w:left="-426" w:right="-472"/>
        <w:jc w:val="both"/>
        <w:rPr>
          <w:color w:val="000000" w:themeColor="text1"/>
        </w:rPr>
      </w:pPr>
    </w:p>
    <w:p w14:paraId="4E58A341" w14:textId="099765A9" w:rsidR="00973EE5" w:rsidRPr="00973EE5" w:rsidRDefault="00973EE5" w:rsidP="00973EE5">
      <w:pPr>
        <w:pStyle w:val="Heading1"/>
        <w:spacing w:line="360" w:lineRule="auto"/>
        <w:ind w:left="-426" w:right="-34"/>
        <w:rPr>
          <w:rFonts w:ascii="Times New Roman" w:hAnsi="Times New Roman" w:cs="Times New Roman"/>
          <w:b/>
          <w:bCs/>
          <w:color w:val="auto"/>
          <w:sz w:val="24"/>
          <w:szCs w:val="24"/>
          <w:u w:val="single"/>
        </w:rPr>
      </w:pPr>
      <w:bookmarkStart w:id="3" w:name="_Hlk183963096"/>
      <w:r w:rsidRPr="00973EE5">
        <w:rPr>
          <w:rFonts w:ascii="Times New Roman" w:hAnsi="Times New Roman" w:cs="Times New Roman"/>
          <w:b/>
          <w:bCs/>
          <w:color w:val="auto"/>
          <w:sz w:val="24"/>
          <w:szCs w:val="24"/>
          <w:u w:val="single"/>
        </w:rPr>
        <w:t>SCOPE OF THE STUDY</w:t>
      </w:r>
      <w:r w:rsidRPr="00973EE5">
        <w:rPr>
          <w:rFonts w:ascii="Times New Roman" w:hAnsi="Times New Roman" w:cs="Times New Roman"/>
          <w:b/>
          <w:bCs/>
          <w:color w:val="auto"/>
          <w:sz w:val="24"/>
          <w:szCs w:val="24"/>
          <w:u w:val="single"/>
        </w:rPr>
        <w:t xml:space="preserve">: </w:t>
      </w:r>
    </w:p>
    <w:p w14:paraId="397BCB02" w14:textId="77777777" w:rsidR="00973EE5" w:rsidRPr="00721C3A" w:rsidRDefault="00973EE5" w:rsidP="00973EE5">
      <w:pPr>
        <w:pStyle w:val="ListParagraph"/>
        <w:numPr>
          <w:ilvl w:val="0"/>
          <w:numId w:val="1"/>
        </w:numPr>
        <w:spacing w:line="360" w:lineRule="auto"/>
        <w:ind w:left="-284" w:right="-34" w:hanging="283"/>
        <w:jc w:val="both"/>
      </w:pPr>
      <w:r w:rsidRPr="00721C3A">
        <w:t>Subject scope.  The study focused on the relationship between management of</w:t>
      </w:r>
      <w:r>
        <w:t xml:space="preserve"> </w:t>
      </w:r>
      <w:r w:rsidRPr="00721C3A">
        <w:t xml:space="preserve"> accounts receivables and the profitability levels of </w:t>
      </w:r>
      <w:r w:rsidRPr="00672AC7">
        <w:t>Nava Bharat Industries</w:t>
      </w:r>
      <w:r w:rsidRPr="00721C3A">
        <w:t>.</w:t>
      </w:r>
    </w:p>
    <w:p w14:paraId="5D27CFC3" w14:textId="77777777" w:rsidR="00973EE5" w:rsidRPr="00721C3A" w:rsidRDefault="00973EE5" w:rsidP="00973EE5">
      <w:pPr>
        <w:pStyle w:val="ListParagraph"/>
        <w:numPr>
          <w:ilvl w:val="0"/>
          <w:numId w:val="1"/>
        </w:numPr>
        <w:spacing w:line="360" w:lineRule="auto"/>
        <w:ind w:left="-284" w:right="-34" w:hanging="283"/>
        <w:jc w:val="both"/>
      </w:pPr>
      <w:r w:rsidRPr="00721C3A">
        <w:t xml:space="preserve">Geographical scope.  The research was carried out from the trading premises </w:t>
      </w:r>
      <w:r w:rsidRPr="00672AC7">
        <w:t>Nava Bharat Industries</w:t>
      </w:r>
      <w:r w:rsidRPr="00721C3A">
        <w:t>.</w:t>
      </w:r>
    </w:p>
    <w:p w14:paraId="5B5A42FB" w14:textId="77777777" w:rsidR="00973EE5" w:rsidRDefault="00973EE5" w:rsidP="00973EE5">
      <w:pPr>
        <w:pStyle w:val="Heading2"/>
        <w:numPr>
          <w:ilvl w:val="0"/>
          <w:numId w:val="1"/>
        </w:numPr>
        <w:shd w:val="clear" w:color="auto" w:fill="FFFFFF"/>
        <w:spacing w:line="360" w:lineRule="auto"/>
        <w:ind w:left="-284" w:right="-34" w:hanging="283"/>
        <w:rPr>
          <w:rFonts w:ascii="Times New Roman" w:hAnsi="Times New Roman" w:cs="Times New Roman"/>
          <w:b/>
          <w:color w:val="000000" w:themeColor="text1"/>
          <w:sz w:val="24"/>
          <w:szCs w:val="24"/>
        </w:rPr>
      </w:pPr>
      <w:r w:rsidRPr="00672AC7">
        <w:rPr>
          <w:rFonts w:ascii="Times New Roman" w:hAnsi="Times New Roman" w:cs="Times New Roman"/>
          <w:color w:val="000000" w:themeColor="text1"/>
          <w:sz w:val="24"/>
          <w:szCs w:val="24"/>
        </w:rPr>
        <w:t>Time scope.  The study covered the operations of Nava Bharat Industries for</w:t>
      </w:r>
      <w:r>
        <w:rPr>
          <w:rFonts w:ascii="Times New Roman" w:hAnsi="Times New Roman" w:cs="Times New Roman"/>
          <w:color w:val="000000" w:themeColor="text1"/>
          <w:sz w:val="24"/>
          <w:szCs w:val="24"/>
        </w:rPr>
        <w:t xml:space="preserve"> the period  from 2017 to 2023.</w:t>
      </w:r>
    </w:p>
    <w:p w14:paraId="4E51CEBA" w14:textId="77777777" w:rsidR="00973EE5" w:rsidRDefault="00973EE5" w:rsidP="00973EE5">
      <w:pPr>
        <w:pStyle w:val="ListParagraph"/>
        <w:numPr>
          <w:ilvl w:val="0"/>
          <w:numId w:val="1"/>
        </w:numPr>
        <w:spacing w:line="360" w:lineRule="auto"/>
        <w:ind w:left="-284" w:right="-34" w:hanging="283"/>
      </w:pPr>
      <w:r w:rsidRPr="008958CD">
        <w:t>The study aims to explore the relationship between the management of accounts receivables and the profitability of small-scale enterprises (SSEs). Small businesses often face challenges in effectively managing accounts receivables, which can directly influence their cash flow, liquidity, and overall profitability.</w:t>
      </w:r>
      <w:bookmarkStart w:id="4" w:name="_Toc293048116"/>
    </w:p>
    <w:p w14:paraId="1C71A101" w14:textId="77777777" w:rsidR="00973EE5" w:rsidRDefault="00973EE5" w:rsidP="00973EE5">
      <w:pPr>
        <w:pStyle w:val="ListParagraph"/>
        <w:spacing w:line="360" w:lineRule="auto"/>
        <w:ind w:left="-284" w:right="-34"/>
      </w:pPr>
    </w:p>
    <w:p w14:paraId="4C6BBAA0" w14:textId="3374A1D8" w:rsidR="00973EE5" w:rsidRPr="00973EE5" w:rsidRDefault="00973EE5" w:rsidP="00973EE5">
      <w:pPr>
        <w:pStyle w:val="ListParagraph"/>
        <w:spacing w:line="360" w:lineRule="auto"/>
        <w:ind w:left="-284" w:right="-34"/>
      </w:pPr>
      <w:r w:rsidRPr="00973EE5">
        <w:rPr>
          <w:b/>
          <w:bCs/>
          <w:sz w:val="28"/>
          <w:szCs w:val="28"/>
          <w:u w:val="single"/>
        </w:rPr>
        <w:t>Objectives Of the Study</w:t>
      </w:r>
      <w:bookmarkEnd w:id="4"/>
      <w:r w:rsidRPr="00973EE5">
        <w:rPr>
          <w:b/>
          <w:bCs/>
          <w:sz w:val="28"/>
          <w:szCs w:val="28"/>
          <w:u w:val="single"/>
        </w:rPr>
        <w:t xml:space="preserve">: </w:t>
      </w:r>
    </w:p>
    <w:p w14:paraId="5BE37446" w14:textId="77777777" w:rsidR="00973EE5" w:rsidRPr="004A1464" w:rsidRDefault="00973EE5" w:rsidP="00973EE5">
      <w:pPr>
        <w:ind w:left="-426"/>
        <w:rPr>
          <w:sz w:val="4"/>
        </w:rPr>
      </w:pPr>
    </w:p>
    <w:p w14:paraId="3FF08DB4" w14:textId="77777777" w:rsidR="00973EE5" w:rsidRPr="00721C3A" w:rsidRDefault="00973EE5" w:rsidP="00973EE5">
      <w:pPr>
        <w:widowControl/>
        <w:numPr>
          <w:ilvl w:val="0"/>
          <w:numId w:val="2"/>
        </w:numPr>
        <w:tabs>
          <w:tab w:val="clear" w:pos="720"/>
          <w:tab w:val="num" w:pos="360"/>
        </w:tabs>
        <w:autoSpaceDE/>
        <w:autoSpaceDN/>
        <w:spacing w:line="480" w:lineRule="auto"/>
        <w:ind w:left="-426" w:hanging="141"/>
        <w:jc w:val="both"/>
      </w:pPr>
      <w:r w:rsidRPr="00721C3A">
        <w:t>To examine receivables management policy applied by small scale enterprises</w:t>
      </w:r>
    </w:p>
    <w:p w14:paraId="0A78F7ED" w14:textId="77777777" w:rsidR="00973EE5" w:rsidRPr="00721C3A" w:rsidRDefault="00973EE5" w:rsidP="00973EE5">
      <w:pPr>
        <w:widowControl/>
        <w:numPr>
          <w:ilvl w:val="0"/>
          <w:numId w:val="2"/>
        </w:numPr>
        <w:tabs>
          <w:tab w:val="clear" w:pos="720"/>
          <w:tab w:val="num" w:pos="360"/>
        </w:tabs>
        <w:autoSpaceDE/>
        <w:autoSpaceDN/>
        <w:spacing w:line="480" w:lineRule="auto"/>
        <w:ind w:left="-426" w:hanging="141"/>
        <w:jc w:val="both"/>
      </w:pPr>
      <w:r w:rsidRPr="00721C3A">
        <w:t>To determine the profitability levels of small-scale enterprises</w:t>
      </w:r>
    </w:p>
    <w:p w14:paraId="5DCC0827" w14:textId="77777777" w:rsidR="00973EE5" w:rsidRDefault="00973EE5" w:rsidP="00973EE5">
      <w:pPr>
        <w:widowControl/>
        <w:numPr>
          <w:ilvl w:val="0"/>
          <w:numId w:val="2"/>
        </w:numPr>
        <w:tabs>
          <w:tab w:val="clear" w:pos="720"/>
          <w:tab w:val="num" w:pos="360"/>
        </w:tabs>
        <w:autoSpaceDE/>
        <w:autoSpaceDN/>
        <w:spacing w:line="480" w:lineRule="auto"/>
        <w:ind w:left="-426" w:hanging="141"/>
        <w:jc w:val="both"/>
      </w:pPr>
      <w:r w:rsidRPr="00721C3A">
        <w:t xml:space="preserve">To determine the relationship between receivables management and profitability </w:t>
      </w:r>
      <w:r>
        <w:t>of</w:t>
      </w:r>
      <w:r w:rsidRPr="00721C3A">
        <w:t xml:space="preserve"> small-scale enterprises.</w:t>
      </w:r>
    </w:p>
    <w:p w14:paraId="77619DD3" w14:textId="77777777" w:rsidR="00973EE5" w:rsidRPr="00374344" w:rsidRDefault="00973EE5" w:rsidP="00973EE5">
      <w:pPr>
        <w:widowControl/>
        <w:numPr>
          <w:ilvl w:val="0"/>
          <w:numId w:val="2"/>
        </w:numPr>
        <w:tabs>
          <w:tab w:val="clear" w:pos="720"/>
          <w:tab w:val="num" w:pos="360"/>
        </w:tabs>
        <w:autoSpaceDE/>
        <w:autoSpaceDN/>
        <w:spacing w:line="480" w:lineRule="auto"/>
        <w:ind w:left="-426" w:hanging="141"/>
        <w:jc w:val="both"/>
      </w:pPr>
      <w:r w:rsidRPr="00374344">
        <w:t>To identify the key challenges small businesses, face in managing accounts receivables, including issues related to delayed payments and bad debts.</w:t>
      </w:r>
    </w:p>
    <w:p w14:paraId="76F0A9CD" w14:textId="77777777" w:rsidR="00973EE5" w:rsidRPr="00374344" w:rsidRDefault="00973EE5" w:rsidP="00973EE5">
      <w:pPr>
        <w:pStyle w:val="ListParagraph"/>
        <w:numPr>
          <w:ilvl w:val="0"/>
          <w:numId w:val="2"/>
        </w:numPr>
        <w:tabs>
          <w:tab w:val="num" w:pos="3261"/>
        </w:tabs>
        <w:spacing w:line="480" w:lineRule="auto"/>
        <w:ind w:left="-426" w:hanging="141"/>
        <w:jc w:val="both"/>
        <w:rPr>
          <w:lang w:val="en-IN"/>
        </w:rPr>
      </w:pPr>
      <w:r w:rsidRPr="00374344">
        <w:rPr>
          <w:lang w:val="en-IN"/>
        </w:rPr>
        <w:t>To evaluate the impact of efficient accounts receivables management on the profitability of small-scale enterprises.</w:t>
      </w:r>
    </w:p>
    <w:p w14:paraId="5A47F357" w14:textId="77777777" w:rsidR="00973EE5" w:rsidRDefault="00973EE5" w:rsidP="00973EE5">
      <w:pPr>
        <w:spacing w:line="360" w:lineRule="auto"/>
        <w:ind w:right="-34"/>
      </w:pPr>
    </w:p>
    <w:p w14:paraId="1F50F642" w14:textId="7C0B4399" w:rsidR="00973EE5" w:rsidRDefault="00973EE5" w:rsidP="00973EE5">
      <w:pPr>
        <w:pStyle w:val="Heading1"/>
        <w:spacing w:line="276" w:lineRule="auto"/>
        <w:ind w:left="-284"/>
        <w:rPr>
          <w:rFonts w:ascii="Times New Roman" w:hAnsi="Times New Roman" w:cs="Times New Roman"/>
          <w:b/>
          <w:bCs/>
          <w:color w:val="auto"/>
          <w:sz w:val="28"/>
          <w:szCs w:val="28"/>
          <w:u w:val="single"/>
        </w:rPr>
      </w:pPr>
      <w:r w:rsidRPr="00973EE5">
        <w:rPr>
          <w:rFonts w:ascii="Times New Roman" w:hAnsi="Times New Roman" w:cs="Times New Roman"/>
          <w:b/>
          <w:bCs/>
          <w:color w:val="auto"/>
          <w:sz w:val="28"/>
          <w:szCs w:val="28"/>
          <w:u w:val="single"/>
        </w:rPr>
        <w:t xml:space="preserve">Methodology  Of Study </w:t>
      </w:r>
      <w:r>
        <w:rPr>
          <w:rFonts w:ascii="Times New Roman" w:hAnsi="Times New Roman" w:cs="Times New Roman"/>
          <w:b/>
          <w:bCs/>
          <w:color w:val="auto"/>
          <w:sz w:val="28"/>
          <w:szCs w:val="28"/>
          <w:u w:val="single"/>
        </w:rPr>
        <w:t xml:space="preserve">: </w:t>
      </w:r>
    </w:p>
    <w:p w14:paraId="001ED47A" w14:textId="77777777" w:rsidR="00973EE5" w:rsidRDefault="00973EE5" w:rsidP="00973EE5"/>
    <w:p w14:paraId="1406160D" w14:textId="77777777" w:rsidR="00973EE5" w:rsidRPr="00973EE5" w:rsidRDefault="00973EE5" w:rsidP="00973EE5">
      <w:pPr>
        <w:spacing w:line="360" w:lineRule="auto"/>
        <w:ind w:left="-426" w:right="-176"/>
        <w:jc w:val="both"/>
        <w:rPr>
          <w:sz w:val="24"/>
          <w:szCs w:val="24"/>
        </w:rPr>
      </w:pPr>
      <w:r w:rsidRPr="00973EE5">
        <w:rPr>
          <w:sz w:val="24"/>
          <w:szCs w:val="24"/>
        </w:rPr>
        <w:t>Data was obtained from both primary and secondary sources.</w:t>
      </w:r>
    </w:p>
    <w:p w14:paraId="106E9C89" w14:textId="77777777" w:rsidR="00973EE5" w:rsidRPr="00973EE5" w:rsidRDefault="00973EE5" w:rsidP="00973EE5">
      <w:pPr>
        <w:spacing w:line="360" w:lineRule="auto"/>
        <w:ind w:left="-426" w:right="-176"/>
        <w:jc w:val="both"/>
        <w:rPr>
          <w:b/>
          <w:sz w:val="24"/>
          <w:szCs w:val="24"/>
        </w:rPr>
      </w:pPr>
    </w:p>
    <w:p w14:paraId="5B03CC25" w14:textId="17B8D9DC" w:rsidR="00973EE5" w:rsidRPr="00973EE5" w:rsidRDefault="00973EE5" w:rsidP="00973EE5">
      <w:pPr>
        <w:spacing w:line="360" w:lineRule="auto"/>
        <w:ind w:left="-426" w:right="-176"/>
        <w:jc w:val="both"/>
        <w:rPr>
          <w:sz w:val="24"/>
          <w:szCs w:val="24"/>
        </w:rPr>
      </w:pPr>
      <w:r w:rsidRPr="00973EE5">
        <w:rPr>
          <w:b/>
          <w:sz w:val="24"/>
          <w:szCs w:val="24"/>
        </w:rPr>
        <w:t>Primary data</w:t>
      </w:r>
      <w:r w:rsidRPr="00973EE5">
        <w:rPr>
          <w:sz w:val="24"/>
          <w:szCs w:val="24"/>
        </w:rPr>
        <w:t xml:space="preserve">: </w:t>
      </w:r>
    </w:p>
    <w:p w14:paraId="40EB7E27" w14:textId="0770140A" w:rsidR="00973EE5" w:rsidRPr="00973EE5" w:rsidRDefault="00973EE5" w:rsidP="00973EE5">
      <w:pPr>
        <w:spacing w:line="360" w:lineRule="auto"/>
        <w:ind w:left="-426" w:right="-176"/>
        <w:jc w:val="both"/>
        <w:rPr>
          <w:sz w:val="24"/>
          <w:szCs w:val="24"/>
        </w:rPr>
      </w:pPr>
      <w:r w:rsidRPr="00973EE5">
        <w:rPr>
          <w:sz w:val="24"/>
          <w:szCs w:val="24"/>
        </w:rPr>
        <w:t xml:space="preserve">This provided firsthand information through questionnaires. </w:t>
      </w:r>
    </w:p>
    <w:p w14:paraId="5BD4CC31" w14:textId="77777777" w:rsidR="00973EE5" w:rsidRPr="00973EE5" w:rsidRDefault="00973EE5" w:rsidP="00973EE5">
      <w:pPr>
        <w:spacing w:line="360" w:lineRule="auto"/>
        <w:ind w:left="-426" w:right="-176"/>
        <w:jc w:val="both"/>
        <w:rPr>
          <w:b/>
          <w:sz w:val="24"/>
          <w:szCs w:val="24"/>
        </w:rPr>
      </w:pPr>
    </w:p>
    <w:p w14:paraId="3197B6A1" w14:textId="42B44BFC" w:rsidR="00973EE5" w:rsidRPr="00973EE5" w:rsidRDefault="00973EE5" w:rsidP="00973EE5">
      <w:pPr>
        <w:spacing w:line="360" w:lineRule="auto"/>
        <w:ind w:left="-426" w:right="-176"/>
        <w:jc w:val="both"/>
        <w:rPr>
          <w:sz w:val="24"/>
          <w:szCs w:val="24"/>
        </w:rPr>
      </w:pPr>
      <w:r w:rsidRPr="00973EE5">
        <w:rPr>
          <w:b/>
          <w:sz w:val="24"/>
          <w:szCs w:val="24"/>
        </w:rPr>
        <w:t>Secondary data</w:t>
      </w:r>
      <w:r w:rsidRPr="00973EE5">
        <w:rPr>
          <w:b/>
          <w:sz w:val="24"/>
          <w:szCs w:val="24"/>
        </w:rPr>
        <w:t xml:space="preserve">: </w:t>
      </w:r>
    </w:p>
    <w:p w14:paraId="0A1A517D" w14:textId="385F7C0C" w:rsidR="00973EE5" w:rsidRPr="00973EE5" w:rsidRDefault="00973EE5" w:rsidP="00973EE5">
      <w:pPr>
        <w:spacing w:line="360" w:lineRule="auto"/>
        <w:ind w:left="-426" w:right="-176"/>
        <w:jc w:val="both"/>
        <w:rPr>
          <w:sz w:val="24"/>
          <w:szCs w:val="24"/>
        </w:rPr>
      </w:pPr>
      <w:r w:rsidRPr="00973EE5">
        <w:rPr>
          <w:sz w:val="24"/>
          <w:szCs w:val="24"/>
        </w:rPr>
        <w:t>The researcher used information from management meeting minutes; company recorded e.g. debtor’s valuations records and information from previous research reports.</w:t>
      </w:r>
    </w:p>
    <w:p w14:paraId="134D7EF8" w14:textId="77777777" w:rsidR="00973EE5" w:rsidRDefault="00973EE5" w:rsidP="00973EE5"/>
    <w:p w14:paraId="4027BC9C" w14:textId="77777777" w:rsidR="00973EE5" w:rsidRPr="00973EE5" w:rsidRDefault="00973EE5" w:rsidP="00973EE5"/>
    <w:p w14:paraId="2B9C5BEE" w14:textId="77777777" w:rsidR="00973EE5" w:rsidRDefault="00973EE5" w:rsidP="00973EE5">
      <w:pPr>
        <w:spacing w:line="360" w:lineRule="auto"/>
        <w:ind w:right="-34"/>
      </w:pPr>
    </w:p>
    <w:p w14:paraId="52C42BAA" w14:textId="77777777" w:rsidR="00973EE5" w:rsidRDefault="00973EE5" w:rsidP="00973EE5">
      <w:pPr>
        <w:spacing w:line="360" w:lineRule="auto"/>
        <w:ind w:right="-34"/>
      </w:pPr>
    </w:p>
    <w:p w14:paraId="5CC5F4D5" w14:textId="77777777" w:rsidR="00973EE5" w:rsidRDefault="00973EE5" w:rsidP="00973EE5">
      <w:pPr>
        <w:spacing w:line="360" w:lineRule="auto"/>
        <w:ind w:right="-34"/>
      </w:pPr>
    </w:p>
    <w:p w14:paraId="3C889945" w14:textId="77777777" w:rsidR="00973EE5" w:rsidRDefault="00973EE5" w:rsidP="00973EE5">
      <w:pPr>
        <w:spacing w:line="360" w:lineRule="auto"/>
        <w:ind w:right="-34"/>
      </w:pPr>
    </w:p>
    <w:p w14:paraId="5E423C83" w14:textId="77777777" w:rsidR="00973EE5" w:rsidRPr="00973EE5" w:rsidRDefault="00973EE5" w:rsidP="00973EE5">
      <w:pPr>
        <w:keepNext/>
        <w:widowControl/>
        <w:autoSpaceDE/>
        <w:autoSpaceDN/>
        <w:spacing w:before="240" w:after="60" w:line="360" w:lineRule="auto"/>
        <w:jc w:val="center"/>
        <w:outlineLvl w:val="0"/>
        <w:rPr>
          <w:b/>
          <w:bCs/>
          <w:kern w:val="32"/>
          <w:sz w:val="32"/>
          <w:szCs w:val="32"/>
          <w:u w:val="single"/>
        </w:rPr>
      </w:pPr>
      <w:bookmarkStart w:id="5" w:name="_Toc293048146"/>
      <w:r w:rsidRPr="00973EE5">
        <w:rPr>
          <w:b/>
          <w:bCs/>
          <w:kern w:val="32"/>
          <w:sz w:val="32"/>
          <w:szCs w:val="32"/>
          <w:u w:val="single"/>
        </w:rPr>
        <w:t>RESULTS AND FINDINGS</w:t>
      </w:r>
    </w:p>
    <w:p w14:paraId="3C6EBE68" w14:textId="77777777" w:rsidR="00973EE5" w:rsidRDefault="00973EE5" w:rsidP="00973EE5">
      <w:pPr>
        <w:keepNext/>
        <w:widowControl/>
        <w:tabs>
          <w:tab w:val="left" w:pos="993"/>
        </w:tabs>
        <w:autoSpaceDE/>
        <w:autoSpaceDN/>
        <w:spacing w:before="240" w:after="60" w:line="276" w:lineRule="auto"/>
        <w:ind w:left="-993" w:right="-601"/>
        <w:outlineLvl w:val="0"/>
        <w:rPr>
          <w:b/>
          <w:bCs/>
          <w:kern w:val="32"/>
          <w:sz w:val="26"/>
          <w:szCs w:val="32"/>
        </w:rPr>
      </w:pPr>
    </w:p>
    <w:p w14:paraId="5EA75495" w14:textId="44D86385" w:rsidR="00973EE5" w:rsidRPr="00973EE5" w:rsidRDefault="00973EE5" w:rsidP="00973EE5">
      <w:pPr>
        <w:keepNext/>
        <w:widowControl/>
        <w:tabs>
          <w:tab w:val="left" w:pos="993"/>
        </w:tabs>
        <w:autoSpaceDE/>
        <w:autoSpaceDN/>
        <w:spacing w:before="240" w:after="60" w:line="276" w:lineRule="auto"/>
        <w:ind w:left="-284" w:right="-601"/>
        <w:outlineLvl w:val="0"/>
        <w:rPr>
          <w:b/>
          <w:bCs/>
          <w:kern w:val="32"/>
          <w:sz w:val="26"/>
          <w:szCs w:val="32"/>
        </w:rPr>
      </w:pPr>
      <w:r w:rsidRPr="00973EE5">
        <w:rPr>
          <w:b/>
          <w:bCs/>
          <w:kern w:val="32"/>
          <w:sz w:val="26"/>
          <w:szCs w:val="32"/>
        </w:rPr>
        <w:t>Characteristics of respondents.</w:t>
      </w:r>
      <w:bookmarkEnd w:id="5"/>
    </w:p>
    <w:p w14:paraId="5464C8AC" w14:textId="77777777" w:rsidR="00973EE5" w:rsidRPr="00973EE5" w:rsidRDefault="00973EE5" w:rsidP="00973EE5">
      <w:pPr>
        <w:widowControl/>
        <w:tabs>
          <w:tab w:val="left" w:pos="993"/>
        </w:tabs>
        <w:autoSpaceDE/>
        <w:autoSpaceDN/>
        <w:spacing w:line="276" w:lineRule="auto"/>
        <w:ind w:left="-284" w:right="-601"/>
        <w:rPr>
          <w:sz w:val="24"/>
          <w:szCs w:val="24"/>
        </w:rPr>
      </w:pPr>
      <w:r w:rsidRPr="00973EE5">
        <w:rPr>
          <w:sz w:val="24"/>
          <w:szCs w:val="24"/>
        </w:rPr>
        <w:t>The respondents were classified according to sex, age, education level so as to get a fair representation of the study population.</w:t>
      </w:r>
    </w:p>
    <w:p w14:paraId="39734195" w14:textId="77777777" w:rsidR="00973EE5" w:rsidRPr="00973EE5" w:rsidRDefault="00973EE5" w:rsidP="00973EE5">
      <w:pPr>
        <w:keepNext/>
        <w:widowControl/>
        <w:autoSpaceDE/>
        <w:autoSpaceDN/>
        <w:spacing w:before="240" w:after="60" w:line="360" w:lineRule="auto"/>
        <w:ind w:left="-284"/>
        <w:outlineLvl w:val="0"/>
        <w:rPr>
          <w:b/>
          <w:bCs/>
          <w:kern w:val="32"/>
          <w:sz w:val="26"/>
          <w:szCs w:val="32"/>
        </w:rPr>
      </w:pPr>
      <w:bookmarkStart w:id="6" w:name="_Hlk182559005"/>
      <w:bookmarkStart w:id="7" w:name="_Toc293048147"/>
      <w:r w:rsidRPr="00973EE5">
        <w:rPr>
          <w:b/>
          <w:bCs/>
          <w:kern w:val="32"/>
          <w:sz w:val="26"/>
          <w:szCs w:val="32"/>
        </w:rPr>
        <w:t>Classification according to gender</w:t>
      </w:r>
      <w:bookmarkEnd w:id="6"/>
      <w:r w:rsidRPr="00973EE5">
        <w:rPr>
          <w:b/>
          <w:bCs/>
          <w:kern w:val="32"/>
          <w:sz w:val="26"/>
          <w:szCs w:val="32"/>
        </w:rPr>
        <w:t>.</w:t>
      </w:r>
      <w:bookmarkEnd w:id="7"/>
    </w:p>
    <w:p w14:paraId="15A7B577" w14:textId="77777777" w:rsidR="00973EE5" w:rsidRPr="00973EE5" w:rsidRDefault="00973EE5" w:rsidP="00973EE5">
      <w:pPr>
        <w:widowControl/>
        <w:autoSpaceDE/>
        <w:autoSpaceDN/>
        <w:spacing w:line="360" w:lineRule="auto"/>
        <w:jc w:val="center"/>
        <w:rPr>
          <w:b/>
          <w:sz w:val="24"/>
          <w:szCs w:val="24"/>
          <w:u w:val="single"/>
        </w:rPr>
      </w:pPr>
      <w:r w:rsidRPr="00973EE5">
        <w:rPr>
          <w:b/>
          <w:sz w:val="24"/>
          <w:szCs w:val="24"/>
          <w:u w:val="single"/>
        </w:rPr>
        <w:t>Table 5.1</w:t>
      </w:r>
    </w:p>
    <w:p w14:paraId="5DE962E1" w14:textId="77777777" w:rsidR="00973EE5" w:rsidRPr="00973EE5" w:rsidRDefault="00973EE5" w:rsidP="00973EE5">
      <w:pPr>
        <w:widowControl/>
        <w:autoSpaceDE/>
        <w:autoSpaceDN/>
        <w:spacing w:line="360" w:lineRule="auto"/>
        <w:jc w:val="both"/>
        <w:rPr>
          <w:bCs/>
          <w:sz w:val="24"/>
          <w:szCs w:val="24"/>
        </w:rPr>
      </w:pPr>
      <w:bookmarkStart w:id="8" w:name="_Hlk182558984"/>
      <w:r w:rsidRPr="00973EE5">
        <w:rPr>
          <w:bCs/>
          <w:sz w:val="24"/>
          <w:szCs w:val="24"/>
        </w:rPr>
        <w:t>showing composition of respondents by gender.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7"/>
        <w:gridCol w:w="1528"/>
        <w:gridCol w:w="1411"/>
        <w:gridCol w:w="1533"/>
        <w:gridCol w:w="1531"/>
        <w:gridCol w:w="1546"/>
      </w:tblGrid>
      <w:tr w:rsidR="00973EE5" w:rsidRPr="00973EE5" w14:paraId="562B744E" w14:textId="77777777" w:rsidTr="00A069C9">
        <w:tc>
          <w:tcPr>
            <w:tcW w:w="1596" w:type="dxa"/>
          </w:tcPr>
          <w:bookmarkEnd w:id="8"/>
          <w:p w14:paraId="5D834AF9" w14:textId="77777777" w:rsidR="00973EE5" w:rsidRPr="00973EE5" w:rsidRDefault="00973EE5" w:rsidP="00973EE5">
            <w:pPr>
              <w:widowControl/>
              <w:autoSpaceDE/>
              <w:autoSpaceDN/>
              <w:spacing w:line="360" w:lineRule="auto"/>
              <w:jc w:val="both"/>
              <w:rPr>
                <w:b/>
                <w:sz w:val="24"/>
                <w:szCs w:val="24"/>
              </w:rPr>
            </w:pPr>
            <w:r w:rsidRPr="00973EE5">
              <w:rPr>
                <w:b/>
                <w:sz w:val="24"/>
                <w:szCs w:val="24"/>
              </w:rPr>
              <w:t>sex</w:t>
            </w:r>
          </w:p>
        </w:tc>
        <w:tc>
          <w:tcPr>
            <w:tcW w:w="1596" w:type="dxa"/>
          </w:tcPr>
          <w:p w14:paraId="10E00841" w14:textId="77777777" w:rsidR="00973EE5" w:rsidRPr="00973EE5" w:rsidRDefault="00973EE5" w:rsidP="00973EE5">
            <w:pPr>
              <w:widowControl/>
              <w:autoSpaceDE/>
              <w:autoSpaceDN/>
              <w:spacing w:line="360" w:lineRule="auto"/>
              <w:jc w:val="both"/>
              <w:rPr>
                <w:b/>
                <w:sz w:val="24"/>
                <w:szCs w:val="24"/>
              </w:rPr>
            </w:pPr>
            <w:r w:rsidRPr="00973EE5">
              <w:rPr>
                <w:b/>
                <w:sz w:val="24"/>
                <w:szCs w:val="24"/>
              </w:rPr>
              <w:t>frequency</w:t>
            </w:r>
          </w:p>
        </w:tc>
        <w:tc>
          <w:tcPr>
            <w:tcW w:w="1596" w:type="dxa"/>
          </w:tcPr>
          <w:p w14:paraId="7DA95843" w14:textId="77777777" w:rsidR="00973EE5" w:rsidRPr="00973EE5" w:rsidRDefault="00973EE5" w:rsidP="00973EE5">
            <w:pPr>
              <w:widowControl/>
              <w:autoSpaceDE/>
              <w:autoSpaceDN/>
              <w:spacing w:line="360" w:lineRule="auto"/>
              <w:jc w:val="both"/>
              <w:rPr>
                <w:b/>
                <w:sz w:val="24"/>
                <w:szCs w:val="24"/>
              </w:rPr>
            </w:pPr>
            <w:r w:rsidRPr="00973EE5">
              <w:rPr>
                <w:b/>
                <w:sz w:val="24"/>
                <w:szCs w:val="24"/>
              </w:rPr>
              <w:t>Top mgt</w:t>
            </w:r>
          </w:p>
        </w:tc>
        <w:tc>
          <w:tcPr>
            <w:tcW w:w="1596" w:type="dxa"/>
          </w:tcPr>
          <w:p w14:paraId="64ABFA73" w14:textId="77777777" w:rsidR="00973EE5" w:rsidRPr="00973EE5" w:rsidRDefault="00973EE5" w:rsidP="00973EE5">
            <w:pPr>
              <w:widowControl/>
              <w:autoSpaceDE/>
              <w:autoSpaceDN/>
              <w:spacing w:line="360" w:lineRule="auto"/>
              <w:jc w:val="both"/>
              <w:rPr>
                <w:b/>
                <w:sz w:val="24"/>
                <w:szCs w:val="24"/>
              </w:rPr>
            </w:pPr>
            <w:r w:rsidRPr="00973EE5">
              <w:rPr>
                <w:b/>
                <w:sz w:val="24"/>
                <w:szCs w:val="24"/>
              </w:rPr>
              <w:t>employees</w:t>
            </w:r>
          </w:p>
        </w:tc>
        <w:tc>
          <w:tcPr>
            <w:tcW w:w="1596" w:type="dxa"/>
          </w:tcPr>
          <w:p w14:paraId="34B3EE36" w14:textId="77777777" w:rsidR="00973EE5" w:rsidRPr="00973EE5" w:rsidRDefault="00973EE5" w:rsidP="00973EE5">
            <w:pPr>
              <w:widowControl/>
              <w:autoSpaceDE/>
              <w:autoSpaceDN/>
              <w:spacing w:line="360" w:lineRule="auto"/>
              <w:jc w:val="both"/>
              <w:rPr>
                <w:b/>
                <w:sz w:val="24"/>
                <w:szCs w:val="24"/>
              </w:rPr>
            </w:pPr>
            <w:r w:rsidRPr="00973EE5">
              <w:rPr>
                <w:b/>
                <w:sz w:val="24"/>
                <w:szCs w:val="24"/>
              </w:rPr>
              <w:t>customers</w:t>
            </w:r>
          </w:p>
        </w:tc>
        <w:tc>
          <w:tcPr>
            <w:tcW w:w="1596" w:type="dxa"/>
          </w:tcPr>
          <w:p w14:paraId="75C65EB0" w14:textId="77777777" w:rsidR="00973EE5" w:rsidRPr="00973EE5" w:rsidRDefault="00973EE5" w:rsidP="00973EE5">
            <w:pPr>
              <w:widowControl/>
              <w:autoSpaceDE/>
              <w:autoSpaceDN/>
              <w:spacing w:line="360" w:lineRule="auto"/>
              <w:jc w:val="both"/>
              <w:rPr>
                <w:b/>
                <w:sz w:val="24"/>
                <w:szCs w:val="24"/>
              </w:rPr>
            </w:pPr>
            <w:r w:rsidRPr="00973EE5">
              <w:rPr>
                <w:b/>
                <w:sz w:val="24"/>
                <w:szCs w:val="24"/>
              </w:rPr>
              <w:t>percentage</w:t>
            </w:r>
          </w:p>
        </w:tc>
      </w:tr>
      <w:tr w:rsidR="00973EE5" w:rsidRPr="00973EE5" w14:paraId="626946D0" w14:textId="77777777" w:rsidTr="00A069C9">
        <w:tc>
          <w:tcPr>
            <w:tcW w:w="1596" w:type="dxa"/>
          </w:tcPr>
          <w:p w14:paraId="5C19C39A" w14:textId="77777777" w:rsidR="00973EE5" w:rsidRPr="00973EE5" w:rsidRDefault="00973EE5" w:rsidP="00973EE5">
            <w:pPr>
              <w:widowControl/>
              <w:autoSpaceDE/>
              <w:autoSpaceDN/>
              <w:spacing w:line="360" w:lineRule="auto"/>
              <w:jc w:val="both"/>
              <w:rPr>
                <w:sz w:val="24"/>
                <w:szCs w:val="24"/>
              </w:rPr>
            </w:pPr>
            <w:r w:rsidRPr="00973EE5">
              <w:rPr>
                <w:sz w:val="24"/>
                <w:szCs w:val="24"/>
              </w:rPr>
              <w:t>Female</w:t>
            </w:r>
          </w:p>
        </w:tc>
        <w:tc>
          <w:tcPr>
            <w:tcW w:w="1596" w:type="dxa"/>
          </w:tcPr>
          <w:p w14:paraId="6371E108" w14:textId="77777777" w:rsidR="00973EE5" w:rsidRPr="00973EE5" w:rsidRDefault="00973EE5" w:rsidP="00973EE5">
            <w:pPr>
              <w:widowControl/>
              <w:autoSpaceDE/>
              <w:autoSpaceDN/>
              <w:spacing w:line="360" w:lineRule="auto"/>
              <w:jc w:val="both"/>
              <w:rPr>
                <w:sz w:val="24"/>
                <w:szCs w:val="24"/>
              </w:rPr>
            </w:pPr>
            <w:r w:rsidRPr="00973EE5">
              <w:rPr>
                <w:sz w:val="24"/>
                <w:szCs w:val="24"/>
              </w:rPr>
              <w:t>14</w:t>
            </w:r>
          </w:p>
        </w:tc>
        <w:tc>
          <w:tcPr>
            <w:tcW w:w="1596" w:type="dxa"/>
          </w:tcPr>
          <w:p w14:paraId="22D2D3F0" w14:textId="77777777" w:rsidR="00973EE5" w:rsidRPr="00973EE5" w:rsidRDefault="00973EE5" w:rsidP="00973EE5">
            <w:pPr>
              <w:widowControl/>
              <w:autoSpaceDE/>
              <w:autoSpaceDN/>
              <w:spacing w:line="360" w:lineRule="auto"/>
              <w:jc w:val="both"/>
              <w:rPr>
                <w:sz w:val="24"/>
                <w:szCs w:val="24"/>
              </w:rPr>
            </w:pPr>
            <w:r w:rsidRPr="00973EE5">
              <w:rPr>
                <w:sz w:val="24"/>
                <w:szCs w:val="24"/>
              </w:rPr>
              <w:t>2</w:t>
            </w:r>
          </w:p>
        </w:tc>
        <w:tc>
          <w:tcPr>
            <w:tcW w:w="1596" w:type="dxa"/>
          </w:tcPr>
          <w:p w14:paraId="0D196479" w14:textId="77777777" w:rsidR="00973EE5" w:rsidRPr="00973EE5" w:rsidRDefault="00973EE5" w:rsidP="00973EE5">
            <w:pPr>
              <w:widowControl/>
              <w:autoSpaceDE/>
              <w:autoSpaceDN/>
              <w:spacing w:line="360" w:lineRule="auto"/>
              <w:jc w:val="both"/>
              <w:rPr>
                <w:sz w:val="24"/>
                <w:szCs w:val="24"/>
              </w:rPr>
            </w:pPr>
            <w:r w:rsidRPr="00973EE5">
              <w:rPr>
                <w:sz w:val="24"/>
                <w:szCs w:val="24"/>
              </w:rPr>
              <w:t>6</w:t>
            </w:r>
          </w:p>
        </w:tc>
        <w:tc>
          <w:tcPr>
            <w:tcW w:w="1596" w:type="dxa"/>
          </w:tcPr>
          <w:p w14:paraId="223037F9" w14:textId="77777777" w:rsidR="00973EE5" w:rsidRPr="00973EE5" w:rsidRDefault="00973EE5" w:rsidP="00973EE5">
            <w:pPr>
              <w:widowControl/>
              <w:autoSpaceDE/>
              <w:autoSpaceDN/>
              <w:spacing w:line="360" w:lineRule="auto"/>
              <w:jc w:val="both"/>
              <w:rPr>
                <w:sz w:val="24"/>
                <w:szCs w:val="24"/>
              </w:rPr>
            </w:pPr>
            <w:r w:rsidRPr="00973EE5">
              <w:rPr>
                <w:sz w:val="24"/>
                <w:szCs w:val="24"/>
              </w:rPr>
              <w:t>6</w:t>
            </w:r>
          </w:p>
        </w:tc>
        <w:tc>
          <w:tcPr>
            <w:tcW w:w="1596" w:type="dxa"/>
          </w:tcPr>
          <w:p w14:paraId="2EDFFFE9" w14:textId="77777777" w:rsidR="00973EE5" w:rsidRPr="00973EE5" w:rsidRDefault="00973EE5" w:rsidP="00973EE5">
            <w:pPr>
              <w:widowControl/>
              <w:autoSpaceDE/>
              <w:autoSpaceDN/>
              <w:spacing w:line="360" w:lineRule="auto"/>
              <w:jc w:val="both"/>
              <w:rPr>
                <w:sz w:val="24"/>
                <w:szCs w:val="24"/>
              </w:rPr>
            </w:pPr>
            <w:r w:rsidRPr="00973EE5">
              <w:rPr>
                <w:sz w:val="24"/>
                <w:szCs w:val="24"/>
              </w:rPr>
              <w:t>35</w:t>
            </w:r>
          </w:p>
        </w:tc>
      </w:tr>
      <w:tr w:rsidR="00973EE5" w:rsidRPr="00973EE5" w14:paraId="3D734379" w14:textId="77777777" w:rsidTr="00A069C9">
        <w:tc>
          <w:tcPr>
            <w:tcW w:w="1596" w:type="dxa"/>
          </w:tcPr>
          <w:p w14:paraId="7BCE8A1A" w14:textId="77777777" w:rsidR="00973EE5" w:rsidRPr="00973EE5" w:rsidRDefault="00973EE5" w:rsidP="00973EE5">
            <w:pPr>
              <w:widowControl/>
              <w:autoSpaceDE/>
              <w:autoSpaceDN/>
              <w:spacing w:line="360" w:lineRule="auto"/>
              <w:jc w:val="both"/>
              <w:rPr>
                <w:sz w:val="24"/>
                <w:szCs w:val="24"/>
              </w:rPr>
            </w:pPr>
            <w:r w:rsidRPr="00973EE5">
              <w:rPr>
                <w:sz w:val="24"/>
                <w:szCs w:val="24"/>
              </w:rPr>
              <w:t>Male</w:t>
            </w:r>
          </w:p>
        </w:tc>
        <w:tc>
          <w:tcPr>
            <w:tcW w:w="1596" w:type="dxa"/>
          </w:tcPr>
          <w:p w14:paraId="3D9500E8" w14:textId="77777777" w:rsidR="00973EE5" w:rsidRPr="00973EE5" w:rsidRDefault="00973EE5" w:rsidP="00973EE5">
            <w:pPr>
              <w:widowControl/>
              <w:autoSpaceDE/>
              <w:autoSpaceDN/>
              <w:spacing w:line="360" w:lineRule="auto"/>
              <w:jc w:val="both"/>
              <w:rPr>
                <w:sz w:val="24"/>
                <w:szCs w:val="24"/>
              </w:rPr>
            </w:pPr>
            <w:r w:rsidRPr="00973EE5">
              <w:rPr>
                <w:sz w:val="24"/>
                <w:szCs w:val="24"/>
              </w:rPr>
              <w:t>26</w:t>
            </w:r>
          </w:p>
        </w:tc>
        <w:tc>
          <w:tcPr>
            <w:tcW w:w="1596" w:type="dxa"/>
          </w:tcPr>
          <w:p w14:paraId="185088B2" w14:textId="77777777" w:rsidR="00973EE5" w:rsidRPr="00973EE5" w:rsidRDefault="00973EE5" w:rsidP="00973EE5">
            <w:pPr>
              <w:widowControl/>
              <w:autoSpaceDE/>
              <w:autoSpaceDN/>
              <w:spacing w:line="360" w:lineRule="auto"/>
              <w:jc w:val="both"/>
              <w:rPr>
                <w:sz w:val="24"/>
                <w:szCs w:val="24"/>
              </w:rPr>
            </w:pPr>
            <w:r w:rsidRPr="00973EE5">
              <w:rPr>
                <w:sz w:val="24"/>
                <w:szCs w:val="24"/>
              </w:rPr>
              <w:t>3</w:t>
            </w:r>
          </w:p>
        </w:tc>
        <w:tc>
          <w:tcPr>
            <w:tcW w:w="1596" w:type="dxa"/>
          </w:tcPr>
          <w:p w14:paraId="6498C1EB" w14:textId="77777777" w:rsidR="00973EE5" w:rsidRPr="00973EE5" w:rsidRDefault="00973EE5" w:rsidP="00973EE5">
            <w:pPr>
              <w:widowControl/>
              <w:autoSpaceDE/>
              <w:autoSpaceDN/>
              <w:spacing w:line="360" w:lineRule="auto"/>
              <w:jc w:val="both"/>
              <w:rPr>
                <w:sz w:val="24"/>
                <w:szCs w:val="24"/>
              </w:rPr>
            </w:pPr>
            <w:r w:rsidRPr="00973EE5">
              <w:rPr>
                <w:sz w:val="24"/>
                <w:szCs w:val="24"/>
              </w:rPr>
              <w:t>12</w:t>
            </w:r>
          </w:p>
        </w:tc>
        <w:tc>
          <w:tcPr>
            <w:tcW w:w="1596" w:type="dxa"/>
          </w:tcPr>
          <w:p w14:paraId="5354497C" w14:textId="77777777" w:rsidR="00973EE5" w:rsidRPr="00973EE5" w:rsidRDefault="00973EE5" w:rsidP="00973EE5">
            <w:pPr>
              <w:widowControl/>
              <w:autoSpaceDE/>
              <w:autoSpaceDN/>
              <w:spacing w:line="360" w:lineRule="auto"/>
              <w:jc w:val="both"/>
              <w:rPr>
                <w:sz w:val="24"/>
                <w:szCs w:val="24"/>
              </w:rPr>
            </w:pPr>
            <w:r w:rsidRPr="00973EE5">
              <w:rPr>
                <w:sz w:val="24"/>
                <w:szCs w:val="24"/>
              </w:rPr>
              <w:t>11</w:t>
            </w:r>
          </w:p>
        </w:tc>
        <w:tc>
          <w:tcPr>
            <w:tcW w:w="1596" w:type="dxa"/>
          </w:tcPr>
          <w:p w14:paraId="6393F036" w14:textId="77777777" w:rsidR="00973EE5" w:rsidRPr="00973EE5" w:rsidRDefault="00973EE5" w:rsidP="00973EE5">
            <w:pPr>
              <w:widowControl/>
              <w:autoSpaceDE/>
              <w:autoSpaceDN/>
              <w:spacing w:line="360" w:lineRule="auto"/>
              <w:jc w:val="both"/>
              <w:rPr>
                <w:sz w:val="24"/>
                <w:szCs w:val="24"/>
              </w:rPr>
            </w:pPr>
            <w:r w:rsidRPr="00973EE5">
              <w:rPr>
                <w:sz w:val="24"/>
                <w:szCs w:val="24"/>
              </w:rPr>
              <w:t>65</w:t>
            </w:r>
          </w:p>
        </w:tc>
      </w:tr>
      <w:tr w:rsidR="00973EE5" w:rsidRPr="00973EE5" w14:paraId="0101B219" w14:textId="77777777" w:rsidTr="00A069C9">
        <w:tc>
          <w:tcPr>
            <w:tcW w:w="1596" w:type="dxa"/>
          </w:tcPr>
          <w:p w14:paraId="09F05C77" w14:textId="77777777" w:rsidR="00973EE5" w:rsidRPr="00973EE5" w:rsidRDefault="00973EE5" w:rsidP="00973EE5">
            <w:pPr>
              <w:widowControl/>
              <w:autoSpaceDE/>
              <w:autoSpaceDN/>
              <w:spacing w:line="360" w:lineRule="auto"/>
              <w:jc w:val="both"/>
              <w:rPr>
                <w:sz w:val="24"/>
                <w:szCs w:val="24"/>
              </w:rPr>
            </w:pPr>
            <w:r w:rsidRPr="00973EE5">
              <w:rPr>
                <w:sz w:val="24"/>
                <w:szCs w:val="24"/>
              </w:rPr>
              <w:t>total</w:t>
            </w:r>
          </w:p>
        </w:tc>
        <w:tc>
          <w:tcPr>
            <w:tcW w:w="1596" w:type="dxa"/>
          </w:tcPr>
          <w:p w14:paraId="6517FD19" w14:textId="77777777" w:rsidR="00973EE5" w:rsidRPr="00973EE5" w:rsidRDefault="00973EE5" w:rsidP="00973EE5">
            <w:pPr>
              <w:widowControl/>
              <w:autoSpaceDE/>
              <w:autoSpaceDN/>
              <w:spacing w:line="360" w:lineRule="auto"/>
              <w:jc w:val="both"/>
              <w:rPr>
                <w:sz w:val="24"/>
                <w:szCs w:val="24"/>
              </w:rPr>
            </w:pPr>
            <w:r w:rsidRPr="00973EE5">
              <w:rPr>
                <w:sz w:val="24"/>
                <w:szCs w:val="24"/>
              </w:rPr>
              <w:t>40</w:t>
            </w:r>
          </w:p>
        </w:tc>
        <w:tc>
          <w:tcPr>
            <w:tcW w:w="1596" w:type="dxa"/>
          </w:tcPr>
          <w:p w14:paraId="645586F0" w14:textId="77777777" w:rsidR="00973EE5" w:rsidRPr="00973EE5" w:rsidRDefault="00973EE5" w:rsidP="00973EE5">
            <w:pPr>
              <w:widowControl/>
              <w:autoSpaceDE/>
              <w:autoSpaceDN/>
              <w:spacing w:line="360" w:lineRule="auto"/>
              <w:jc w:val="both"/>
              <w:rPr>
                <w:sz w:val="24"/>
                <w:szCs w:val="24"/>
              </w:rPr>
            </w:pPr>
            <w:r w:rsidRPr="00973EE5">
              <w:rPr>
                <w:sz w:val="24"/>
                <w:szCs w:val="24"/>
              </w:rPr>
              <w:t>5</w:t>
            </w:r>
          </w:p>
        </w:tc>
        <w:tc>
          <w:tcPr>
            <w:tcW w:w="1596" w:type="dxa"/>
          </w:tcPr>
          <w:p w14:paraId="4026A3BE" w14:textId="77777777" w:rsidR="00973EE5" w:rsidRPr="00973EE5" w:rsidRDefault="00973EE5" w:rsidP="00973EE5">
            <w:pPr>
              <w:widowControl/>
              <w:autoSpaceDE/>
              <w:autoSpaceDN/>
              <w:spacing w:line="360" w:lineRule="auto"/>
              <w:jc w:val="both"/>
              <w:rPr>
                <w:sz w:val="24"/>
                <w:szCs w:val="24"/>
              </w:rPr>
            </w:pPr>
            <w:r w:rsidRPr="00973EE5">
              <w:rPr>
                <w:sz w:val="24"/>
                <w:szCs w:val="24"/>
              </w:rPr>
              <w:t>18</w:t>
            </w:r>
          </w:p>
        </w:tc>
        <w:tc>
          <w:tcPr>
            <w:tcW w:w="1596" w:type="dxa"/>
          </w:tcPr>
          <w:p w14:paraId="256481D9" w14:textId="77777777" w:rsidR="00973EE5" w:rsidRPr="00973EE5" w:rsidRDefault="00973EE5" w:rsidP="00973EE5">
            <w:pPr>
              <w:widowControl/>
              <w:autoSpaceDE/>
              <w:autoSpaceDN/>
              <w:spacing w:line="360" w:lineRule="auto"/>
              <w:jc w:val="both"/>
              <w:rPr>
                <w:sz w:val="24"/>
                <w:szCs w:val="24"/>
              </w:rPr>
            </w:pPr>
            <w:r w:rsidRPr="00973EE5">
              <w:rPr>
                <w:sz w:val="24"/>
                <w:szCs w:val="24"/>
              </w:rPr>
              <w:t>17</w:t>
            </w:r>
          </w:p>
        </w:tc>
        <w:tc>
          <w:tcPr>
            <w:tcW w:w="1596" w:type="dxa"/>
          </w:tcPr>
          <w:p w14:paraId="1BD622CC" w14:textId="77777777" w:rsidR="00973EE5" w:rsidRPr="00973EE5" w:rsidRDefault="00973EE5" w:rsidP="00973EE5">
            <w:pPr>
              <w:widowControl/>
              <w:autoSpaceDE/>
              <w:autoSpaceDN/>
              <w:spacing w:line="360" w:lineRule="auto"/>
              <w:jc w:val="both"/>
              <w:rPr>
                <w:sz w:val="24"/>
                <w:szCs w:val="24"/>
              </w:rPr>
            </w:pPr>
            <w:r w:rsidRPr="00973EE5">
              <w:rPr>
                <w:sz w:val="24"/>
                <w:szCs w:val="24"/>
              </w:rPr>
              <w:t>100</w:t>
            </w:r>
          </w:p>
        </w:tc>
      </w:tr>
    </w:tbl>
    <w:p w14:paraId="391A0F39" w14:textId="77777777" w:rsidR="00973EE5" w:rsidRPr="00973EE5" w:rsidRDefault="00973EE5" w:rsidP="00973EE5">
      <w:pPr>
        <w:widowControl/>
        <w:autoSpaceDE/>
        <w:autoSpaceDN/>
        <w:spacing w:line="360" w:lineRule="auto"/>
        <w:jc w:val="both"/>
        <w:rPr>
          <w:sz w:val="24"/>
          <w:szCs w:val="24"/>
        </w:rPr>
      </w:pPr>
      <w:r w:rsidRPr="00973EE5">
        <w:rPr>
          <w:sz w:val="24"/>
          <w:szCs w:val="24"/>
        </w:rPr>
        <w:t>Source: primary data</w:t>
      </w:r>
    </w:p>
    <w:p w14:paraId="37C6C2A5" w14:textId="77777777" w:rsidR="00973EE5" w:rsidRPr="00973EE5" w:rsidRDefault="00973EE5" w:rsidP="00973EE5">
      <w:pPr>
        <w:widowControl/>
        <w:autoSpaceDE/>
        <w:autoSpaceDN/>
        <w:spacing w:line="360" w:lineRule="auto"/>
        <w:jc w:val="both"/>
        <w:rPr>
          <w:sz w:val="24"/>
          <w:szCs w:val="24"/>
        </w:rPr>
      </w:pPr>
      <w:r w:rsidRPr="00973EE5">
        <w:rPr>
          <w:noProof/>
          <w:sz w:val="24"/>
          <w:szCs w:val="24"/>
        </w:rPr>
        <w:drawing>
          <wp:anchor distT="0" distB="0" distL="114300" distR="114300" simplePos="0" relativeHeight="251658240" behindDoc="0" locked="0" layoutInCell="1" allowOverlap="1" wp14:anchorId="4DC2B209" wp14:editId="7DBA6419">
            <wp:simplePos x="0" y="0"/>
            <wp:positionH relativeFrom="column">
              <wp:posOffset>228600</wp:posOffset>
            </wp:positionH>
            <wp:positionV relativeFrom="paragraph">
              <wp:posOffset>224790</wp:posOffset>
            </wp:positionV>
            <wp:extent cx="4574843" cy="2265529"/>
            <wp:effectExtent l="0" t="0" r="16510" b="1905"/>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5F25F713" w14:textId="77777777" w:rsidR="00973EE5" w:rsidRPr="00973EE5" w:rsidRDefault="00973EE5" w:rsidP="00973EE5">
      <w:pPr>
        <w:widowControl/>
        <w:autoSpaceDE/>
        <w:autoSpaceDN/>
        <w:spacing w:line="360" w:lineRule="auto"/>
        <w:ind w:right="-601"/>
        <w:jc w:val="both"/>
        <w:rPr>
          <w:sz w:val="24"/>
          <w:szCs w:val="24"/>
        </w:rPr>
      </w:pPr>
    </w:p>
    <w:p w14:paraId="58C56B18" w14:textId="77777777" w:rsidR="00973EE5" w:rsidRDefault="00973EE5" w:rsidP="00973EE5">
      <w:pPr>
        <w:widowControl/>
        <w:autoSpaceDE/>
        <w:autoSpaceDN/>
        <w:spacing w:line="360" w:lineRule="auto"/>
        <w:ind w:left="-284" w:right="-472"/>
        <w:jc w:val="both"/>
        <w:rPr>
          <w:b/>
          <w:bCs/>
          <w:sz w:val="24"/>
          <w:szCs w:val="24"/>
        </w:rPr>
      </w:pPr>
    </w:p>
    <w:p w14:paraId="2B4692C2" w14:textId="77777777" w:rsidR="00973EE5" w:rsidRDefault="00973EE5" w:rsidP="00973EE5">
      <w:pPr>
        <w:widowControl/>
        <w:autoSpaceDE/>
        <w:autoSpaceDN/>
        <w:spacing w:line="360" w:lineRule="auto"/>
        <w:ind w:left="-284" w:right="-472"/>
        <w:jc w:val="both"/>
        <w:rPr>
          <w:b/>
          <w:bCs/>
          <w:sz w:val="24"/>
          <w:szCs w:val="24"/>
        </w:rPr>
      </w:pPr>
    </w:p>
    <w:p w14:paraId="31B433F3" w14:textId="77777777" w:rsidR="00973EE5" w:rsidRDefault="00973EE5" w:rsidP="00973EE5">
      <w:pPr>
        <w:widowControl/>
        <w:autoSpaceDE/>
        <w:autoSpaceDN/>
        <w:spacing w:line="360" w:lineRule="auto"/>
        <w:ind w:left="-284" w:right="-472"/>
        <w:jc w:val="both"/>
        <w:rPr>
          <w:b/>
          <w:bCs/>
          <w:sz w:val="24"/>
          <w:szCs w:val="24"/>
        </w:rPr>
      </w:pPr>
    </w:p>
    <w:p w14:paraId="6504BFAD" w14:textId="77777777" w:rsidR="00973EE5" w:rsidRDefault="00973EE5" w:rsidP="00973EE5">
      <w:pPr>
        <w:widowControl/>
        <w:autoSpaceDE/>
        <w:autoSpaceDN/>
        <w:spacing w:line="360" w:lineRule="auto"/>
        <w:ind w:left="-284" w:right="-472"/>
        <w:jc w:val="both"/>
        <w:rPr>
          <w:b/>
          <w:bCs/>
          <w:sz w:val="24"/>
          <w:szCs w:val="24"/>
        </w:rPr>
      </w:pPr>
    </w:p>
    <w:p w14:paraId="11D317C3" w14:textId="77777777" w:rsidR="00973EE5" w:rsidRDefault="00973EE5" w:rsidP="00973EE5">
      <w:pPr>
        <w:widowControl/>
        <w:autoSpaceDE/>
        <w:autoSpaceDN/>
        <w:spacing w:line="360" w:lineRule="auto"/>
        <w:ind w:left="-284" w:right="-472"/>
        <w:jc w:val="both"/>
        <w:rPr>
          <w:b/>
          <w:bCs/>
          <w:sz w:val="24"/>
          <w:szCs w:val="24"/>
        </w:rPr>
      </w:pPr>
    </w:p>
    <w:p w14:paraId="30D1E596" w14:textId="77777777" w:rsidR="00973EE5" w:rsidRDefault="00973EE5" w:rsidP="00973EE5">
      <w:pPr>
        <w:widowControl/>
        <w:autoSpaceDE/>
        <w:autoSpaceDN/>
        <w:spacing w:line="360" w:lineRule="auto"/>
        <w:ind w:left="-284" w:right="-472"/>
        <w:jc w:val="both"/>
        <w:rPr>
          <w:b/>
          <w:bCs/>
          <w:sz w:val="24"/>
          <w:szCs w:val="24"/>
        </w:rPr>
      </w:pPr>
    </w:p>
    <w:p w14:paraId="5A05CDE8" w14:textId="77777777" w:rsidR="00973EE5" w:rsidRDefault="00973EE5" w:rsidP="00973EE5">
      <w:pPr>
        <w:widowControl/>
        <w:autoSpaceDE/>
        <w:autoSpaceDN/>
        <w:spacing w:line="360" w:lineRule="auto"/>
        <w:ind w:left="-284" w:right="-472"/>
        <w:jc w:val="both"/>
        <w:rPr>
          <w:b/>
          <w:bCs/>
          <w:sz w:val="24"/>
          <w:szCs w:val="24"/>
        </w:rPr>
      </w:pPr>
    </w:p>
    <w:p w14:paraId="763A579F" w14:textId="77777777" w:rsidR="00973EE5" w:rsidRDefault="00973EE5" w:rsidP="00973EE5">
      <w:pPr>
        <w:widowControl/>
        <w:autoSpaceDE/>
        <w:autoSpaceDN/>
        <w:spacing w:line="360" w:lineRule="auto"/>
        <w:ind w:left="-284" w:right="-472"/>
        <w:jc w:val="both"/>
        <w:rPr>
          <w:b/>
          <w:bCs/>
          <w:sz w:val="24"/>
          <w:szCs w:val="24"/>
        </w:rPr>
      </w:pPr>
    </w:p>
    <w:p w14:paraId="3C4A1E5C" w14:textId="77777777" w:rsidR="00973EE5" w:rsidRDefault="00973EE5" w:rsidP="00973EE5">
      <w:pPr>
        <w:widowControl/>
        <w:autoSpaceDE/>
        <w:autoSpaceDN/>
        <w:spacing w:line="360" w:lineRule="auto"/>
        <w:ind w:left="-284" w:right="-472"/>
        <w:jc w:val="both"/>
        <w:rPr>
          <w:b/>
          <w:bCs/>
          <w:sz w:val="24"/>
          <w:szCs w:val="24"/>
        </w:rPr>
      </w:pPr>
    </w:p>
    <w:p w14:paraId="4E848A83" w14:textId="37406406" w:rsidR="00973EE5" w:rsidRPr="00973EE5" w:rsidRDefault="00973EE5" w:rsidP="00973EE5">
      <w:pPr>
        <w:widowControl/>
        <w:autoSpaceDE/>
        <w:autoSpaceDN/>
        <w:spacing w:line="360" w:lineRule="auto"/>
        <w:ind w:left="-284" w:right="-472"/>
        <w:jc w:val="both"/>
        <w:rPr>
          <w:sz w:val="24"/>
          <w:szCs w:val="24"/>
        </w:rPr>
      </w:pPr>
      <w:r w:rsidRPr="00973EE5">
        <w:rPr>
          <w:b/>
          <w:bCs/>
          <w:sz w:val="24"/>
          <w:szCs w:val="24"/>
        </w:rPr>
        <w:t>Table 5.1</w:t>
      </w:r>
      <w:r w:rsidRPr="00973EE5">
        <w:rPr>
          <w:sz w:val="24"/>
          <w:szCs w:val="24"/>
        </w:rPr>
        <w:t xml:space="preserve"> explains 65% were males and 35% were females.  It is also evident from the table above that the males were more than the females by a small margin thus it can be believed to be a good representation of the study population.</w:t>
      </w:r>
    </w:p>
    <w:p w14:paraId="5803385D" w14:textId="77777777" w:rsidR="00973EE5" w:rsidRDefault="00973EE5" w:rsidP="00973EE5">
      <w:pPr>
        <w:spacing w:line="360" w:lineRule="auto"/>
        <w:ind w:right="-34"/>
      </w:pPr>
    </w:p>
    <w:p w14:paraId="796EC140" w14:textId="77777777" w:rsidR="00973EE5" w:rsidRPr="008958CD" w:rsidRDefault="00973EE5" w:rsidP="00973EE5">
      <w:pPr>
        <w:spacing w:line="360" w:lineRule="auto"/>
        <w:ind w:right="-34"/>
      </w:pPr>
    </w:p>
    <w:bookmarkEnd w:id="3"/>
    <w:p w14:paraId="09F9366F" w14:textId="77777777" w:rsidR="00CE3C33" w:rsidRDefault="00CE3C33" w:rsidP="00C66643">
      <w:pPr>
        <w:ind w:left="284"/>
      </w:pPr>
    </w:p>
    <w:p w14:paraId="57760AB6" w14:textId="77777777" w:rsidR="00973EE5" w:rsidRDefault="00973EE5" w:rsidP="00C66643">
      <w:pPr>
        <w:ind w:left="284"/>
      </w:pPr>
    </w:p>
    <w:p w14:paraId="34B0D9B5" w14:textId="77777777" w:rsidR="00973EE5" w:rsidRDefault="00973EE5" w:rsidP="00C66643">
      <w:pPr>
        <w:ind w:left="284"/>
      </w:pPr>
    </w:p>
    <w:p w14:paraId="398C9E7C" w14:textId="77777777" w:rsidR="00973EE5" w:rsidRDefault="00973EE5" w:rsidP="00C66643">
      <w:pPr>
        <w:ind w:left="284"/>
      </w:pPr>
    </w:p>
    <w:p w14:paraId="7F3E79B0" w14:textId="77777777" w:rsidR="00973EE5" w:rsidRDefault="00973EE5" w:rsidP="00C66643">
      <w:pPr>
        <w:ind w:left="284"/>
      </w:pPr>
    </w:p>
    <w:p w14:paraId="08832D61" w14:textId="77777777" w:rsidR="00973EE5" w:rsidRPr="00973EE5" w:rsidRDefault="00973EE5" w:rsidP="00973EE5">
      <w:pPr>
        <w:keepNext/>
        <w:widowControl/>
        <w:autoSpaceDE/>
        <w:autoSpaceDN/>
        <w:spacing w:before="240" w:after="60" w:line="360" w:lineRule="auto"/>
        <w:outlineLvl w:val="0"/>
        <w:rPr>
          <w:b/>
          <w:bCs/>
          <w:kern w:val="32"/>
          <w:sz w:val="26"/>
          <w:szCs w:val="32"/>
        </w:rPr>
      </w:pPr>
      <w:r w:rsidRPr="00973EE5">
        <w:rPr>
          <w:b/>
          <w:bCs/>
          <w:kern w:val="32"/>
          <w:sz w:val="26"/>
          <w:szCs w:val="32"/>
        </w:rPr>
        <w:t>2.</w:t>
      </w:r>
      <w:bookmarkStart w:id="9" w:name="_Hlk182559013"/>
      <w:r w:rsidRPr="00973EE5">
        <w:rPr>
          <w:b/>
          <w:bCs/>
          <w:kern w:val="32"/>
          <w:sz w:val="26"/>
          <w:szCs w:val="32"/>
        </w:rPr>
        <w:t>Classification according to age</w:t>
      </w:r>
    </w:p>
    <w:bookmarkEnd w:id="9"/>
    <w:p w14:paraId="2B709019" w14:textId="77777777" w:rsidR="00973EE5" w:rsidRPr="00973EE5" w:rsidRDefault="00973EE5" w:rsidP="00973EE5">
      <w:pPr>
        <w:widowControl/>
        <w:autoSpaceDE/>
        <w:autoSpaceDN/>
        <w:spacing w:line="360" w:lineRule="auto"/>
        <w:jc w:val="center"/>
        <w:rPr>
          <w:b/>
          <w:sz w:val="24"/>
          <w:szCs w:val="24"/>
        </w:rPr>
      </w:pPr>
      <w:r w:rsidRPr="00973EE5">
        <w:rPr>
          <w:b/>
          <w:sz w:val="24"/>
          <w:szCs w:val="24"/>
        </w:rPr>
        <w:t>Table5.2</w:t>
      </w:r>
    </w:p>
    <w:p w14:paraId="1854C8DB" w14:textId="77777777" w:rsidR="00973EE5" w:rsidRPr="00973EE5" w:rsidRDefault="00973EE5" w:rsidP="00973EE5">
      <w:pPr>
        <w:widowControl/>
        <w:autoSpaceDE/>
        <w:autoSpaceDN/>
        <w:spacing w:line="360" w:lineRule="auto"/>
        <w:jc w:val="both"/>
        <w:rPr>
          <w:sz w:val="24"/>
          <w:szCs w:val="24"/>
        </w:rPr>
      </w:pPr>
      <w:r w:rsidRPr="00973EE5">
        <w:rPr>
          <w:sz w:val="24"/>
          <w:szCs w:val="24"/>
        </w:rPr>
        <w:t xml:space="preserve"> Showing composition of respondents by 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1476"/>
        <w:gridCol w:w="1476"/>
        <w:gridCol w:w="1476"/>
        <w:gridCol w:w="1476"/>
        <w:gridCol w:w="1476"/>
      </w:tblGrid>
      <w:tr w:rsidR="00973EE5" w:rsidRPr="00973EE5" w14:paraId="509301C0" w14:textId="77777777" w:rsidTr="00A069C9">
        <w:tc>
          <w:tcPr>
            <w:tcW w:w="1476" w:type="dxa"/>
          </w:tcPr>
          <w:p w14:paraId="07AA2EC3" w14:textId="77777777" w:rsidR="00973EE5" w:rsidRPr="00973EE5" w:rsidRDefault="00973EE5" w:rsidP="00973EE5">
            <w:pPr>
              <w:widowControl/>
              <w:autoSpaceDE/>
              <w:autoSpaceDN/>
              <w:spacing w:line="360" w:lineRule="auto"/>
              <w:jc w:val="both"/>
              <w:rPr>
                <w:b/>
                <w:sz w:val="24"/>
                <w:szCs w:val="24"/>
              </w:rPr>
            </w:pPr>
            <w:r w:rsidRPr="00973EE5">
              <w:rPr>
                <w:b/>
                <w:sz w:val="24"/>
                <w:szCs w:val="24"/>
              </w:rPr>
              <w:t>Age(years)</w:t>
            </w:r>
          </w:p>
        </w:tc>
        <w:tc>
          <w:tcPr>
            <w:tcW w:w="1476" w:type="dxa"/>
          </w:tcPr>
          <w:p w14:paraId="26D0A0F8" w14:textId="77777777" w:rsidR="00973EE5" w:rsidRPr="00973EE5" w:rsidRDefault="00973EE5" w:rsidP="00973EE5">
            <w:pPr>
              <w:widowControl/>
              <w:autoSpaceDE/>
              <w:autoSpaceDN/>
              <w:spacing w:line="360" w:lineRule="auto"/>
              <w:jc w:val="both"/>
              <w:rPr>
                <w:b/>
                <w:sz w:val="24"/>
                <w:szCs w:val="24"/>
              </w:rPr>
            </w:pPr>
            <w:r w:rsidRPr="00973EE5">
              <w:rPr>
                <w:b/>
                <w:sz w:val="24"/>
                <w:szCs w:val="24"/>
              </w:rPr>
              <w:t>Frequency</w:t>
            </w:r>
          </w:p>
        </w:tc>
        <w:tc>
          <w:tcPr>
            <w:tcW w:w="1476" w:type="dxa"/>
          </w:tcPr>
          <w:p w14:paraId="2CBC116D" w14:textId="77777777" w:rsidR="00973EE5" w:rsidRPr="00973EE5" w:rsidRDefault="00973EE5" w:rsidP="00973EE5">
            <w:pPr>
              <w:widowControl/>
              <w:autoSpaceDE/>
              <w:autoSpaceDN/>
              <w:spacing w:line="360" w:lineRule="auto"/>
              <w:jc w:val="both"/>
              <w:rPr>
                <w:b/>
                <w:sz w:val="24"/>
                <w:szCs w:val="24"/>
              </w:rPr>
            </w:pPr>
            <w:r w:rsidRPr="00973EE5">
              <w:rPr>
                <w:b/>
                <w:sz w:val="24"/>
                <w:szCs w:val="24"/>
              </w:rPr>
              <w:t>Top mgt</w:t>
            </w:r>
          </w:p>
        </w:tc>
        <w:tc>
          <w:tcPr>
            <w:tcW w:w="1476" w:type="dxa"/>
          </w:tcPr>
          <w:p w14:paraId="45F55971" w14:textId="77777777" w:rsidR="00973EE5" w:rsidRPr="00973EE5" w:rsidRDefault="00973EE5" w:rsidP="00973EE5">
            <w:pPr>
              <w:widowControl/>
              <w:autoSpaceDE/>
              <w:autoSpaceDN/>
              <w:spacing w:line="360" w:lineRule="auto"/>
              <w:jc w:val="both"/>
              <w:rPr>
                <w:b/>
                <w:sz w:val="24"/>
                <w:szCs w:val="24"/>
              </w:rPr>
            </w:pPr>
            <w:r w:rsidRPr="00973EE5">
              <w:rPr>
                <w:b/>
                <w:sz w:val="24"/>
                <w:szCs w:val="24"/>
              </w:rPr>
              <w:t>Employees</w:t>
            </w:r>
          </w:p>
        </w:tc>
        <w:tc>
          <w:tcPr>
            <w:tcW w:w="1476" w:type="dxa"/>
          </w:tcPr>
          <w:p w14:paraId="70750B88" w14:textId="77777777" w:rsidR="00973EE5" w:rsidRPr="00973EE5" w:rsidRDefault="00973EE5" w:rsidP="00973EE5">
            <w:pPr>
              <w:widowControl/>
              <w:autoSpaceDE/>
              <w:autoSpaceDN/>
              <w:spacing w:line="360" w:lineRule="auto"/>
              <w:jc w:val="both"/>
              <w:rPr>
                <w:b/>
                <w:sz w:val="24"/>
                <w:szCs w:val="24"/>
              </w:rPr>
            </w:pPr>
            <w:r w:rsidRPr="00973EE5">
              <w:rPr>
                <w:b/>
                <w:sz w:val="24"/>
                <w:szCs w:val="24"/>
              </w:rPr>
              <w:t>customers</w:t>
            </w:r>
          </w:p>
        </w:tc>
        <w:tc>
          <w:tcPr>
            <w:tcW w:w="1476" w:type="dxa"/>
          </w:tcPr>
          <w:p w14:paraId="5548452F" w14:textId="77777777" w:rsidR="00973EE5" w:rsidRPr="00973EE5" w:rsidRDefault="00973EE5" w:rsidP="00973EE5">
            <w:pPr>
              <w:widowControl/>
              <w:autoSpaceDE/>
              <w:autoSpaceDN/>
              <w:spacing w:line="360" w:lineRule="auto"/>
              <w:jc w:val="both"/>
              <w:rPr>
                <w:b/>
                <w:sz w:val="24"/>
                <w:szCs w:val="24"/>
              </w:rPr>
            </w:pPr>
            <w:r w:rsidRPr="00973EE5">
              <w:rPr>
                <w:b/>
                <w:sz w:val="24"/>
                <w:szCs w:val="24"/>
              </w:rPr>
              <w:t>Percentage</w:t>
            </w:r>
          </w:p>
        </w:tc>
      </w:tr>
      <w:tr w:rsidR="00973EE5" w:rsidRPr="00973EE5" w14:paraId="128E4974" w14:textId="77777777" w:rsidTr="00A069C9">
        <w:tc>
          <w:tcPr>
            <w:tcW w:w="1476" w:type="dxa"/>
          </w:tcPr>
          <w:p w14:paraId="32B70F3F" w14:textId="77777777" w:rsidR="00973EE5" w:rsidRPr="00973EE5" w:rsidRDefault="00973EE5" w:rsidP="00973EE5">
            <w:pPr>
              <w:widowControl/>
              <w:autoSpaceDE/>
              <w:autoSpaceDN/>
              <w:spacing w:line="360" w:lineRule="auto"/>
              <w:jc w:val="both"/>
              <w:rPr>
                <w:sz w:val="24"/>
                <w:szCs w:val="24"/>
              </w:rPr>
            </w:pPr>
            <w:r w:rsidRPr="00973EE5">
              <w:rPr>
                <w:sz w:val="24"/>
                <w:szCs w:val="24"/>
              </w:rPr>
              <w:t xml:space="preserve">25and below </w:t>
            </w:r>
          </w:p>
        </w:tc>
        <w:tc>
          <w:tcPr>
            <w:tcW w:w="1476" w:type="dxa"/>
          </w:tcPr>
          <w:p w14:paraId="33D0BE54" w14:textId="77777777" w:rsidR="00973EE5" w:rsidRPr="00973EE5" w:rsidRDefault="00973EE5" w:rsidP="00973EE5">
            <w:pPr>
              <w:widowControl/>
              <w:autoSpaceDE/>
              <w:autoSpaceDN/>
              <w:spacing w:line="360" w:lineRule="auto"/>
              <w:jc w:val="both"/>
              <w:rPr>
                <w:sz w:val="24"/>
                <w:szCs w:val="24"/>
              </w:rPr>
            </w:pPr>
            <w:r w:rsidRPr="00973EE5">
              <w:rPr>
                <w:sz w:val="24"/>
                <w:szCs w:val="24"/>
              </w:rPr>
              <w:t>8</w:t>
            </w:r>
          </w:p>
        </w:tc>
        <w:tc>
          <w:tcPr>
            <w:tcW w:w="1476" w:type="dxa"/>
          </w:tcPr>
          <w:p w14:paraId="6A225935" w14:textId="77777777" w:rsidR="00973EE5" w:rsidRPr="00973EE5" w:rsidRDefault="00973EE5" w:rsidP="00973EE5">
            <w:pPr>
              <w:widowControl/>
              <w:autoSpaceDE/>
              <w:autoSpaceDN/>
              <w:spacing w:line="360" w:lineRule="auto"/>
              <w:jc w:val="both"/>
              <w:rPr>
                <w:sz w:val="24"/>
                <w:szCs w:val="24"/>
              </w:rPr>
            </w:pPr>
            <w:r w:rsidRPr="00973EE5">
              <w:rPr>
                <w:sz w:val="24"/>
                <w:szCs w:val="24"/>
              </w:rPr>
              <w:t>-</w:t>
            </w:r>
          </w:p>
        </w:tc>
        <w:tc>
          <w:tcPr>
            <w:tcW w:w="1476" w:type="dxa"/>
          </w:tcPr>
          <w:p w14:paraId="42C5250A" w14:textId="77777777" w:rsidR="00973EE5" w:rsidRPr="00973EE5" w:rsidRDefault="00973EE5" w:rsidP="00973EE5">
            <w:pPr>
              <w:widowControl/>
              <w:autoSpaceDE/>
              <w:autoSpaceDN/>
              <w:spacing w:line="360" w:lineRule="auto"/>
              <w:jc w:val="both"/>
              <w:rPr>
                <w:sz w:val="24"/>
                <w:szCs w:val="24"/>
              </w:rPr>
            </w:pPr>
            <w:r w:rsidRPr="00973EE5">
              <w:rPr>
                <w:sz w:val="24"/>
                <w:szCs w:val="24"/>
              </w:rPr>
              <w:t>4</w:t>
            </w:r>
          </w:p>
        </w:tc>
        <w:tc>
          <w:tcPr>
            <w:tcW w:w="1476" w:type="dxa"/>
          </w:tcPr>
          <w:p w14:paraId="202AC1DB" w14:textId="77777777" w:rsidR="00973EE5" w:rsidRPr="00973EE5" w:rsidRDefault="00973EE5" w:rsidP="00973EE5">
            <w:pPr>
              <w:widowControl/>
              <w:autoSpaceDE/>
              <w:autoSpaceDN/>
              <w:spacing w:line="360" w:lineRule="auto"/>
              <w:jc w:val="both"/>
              <w:rPr>
                <w:sz w:val="24"/>
                <w:szCs w:val="24"/>
              </w:rPr>
            </w:pPr>
            <w:r w:rsidRPr="00973EE5">
              <w:rPr>
                <w:sz w:val="24"/>
                <w:szCs w:val="24"/>
              </w:rPr>
              <w:t>4</w:t>
            </w:r>
          </w:p>
        </w:tc>
        <w:tc>
          <w:tcPr>
            <w:tcW w:w="1476" w:type="dxa"/>
          </w:tcPr>
          <w:p w14:paraId="235BC481" w14:textId="77777777" w:rsidR="00973EE5" w:rsidRPr="00973EE5" w:rsidRDefault="00973EE5" w:rsidP="00973EE5">
            <w:pPr>
              <w:widowControl/>
              <w:autoSpaceDE/>
              <w:autoSpaceDN/>
              <w:spacing w:line="360" w:lineRule="auto"/>
              <w:jc w:val="both"/>
              <w:rPr>
                <w:sz w:val="24"/>
                <w:szCs w:val="24"/>
              </w:rPr>
            </w:pPr>
            <w:r w:rsidRPr="00973EE5">
              <w:rPr>
                <w:sz w:val="24"/>
                <w:szCs w:val="24"/>
              </w:rPr>
              <w:t>20</w:t>
            </w:r>
          </w:p>
        </w:tc>
      </w:tr>
      <w:tr w:rsidR="00973EE5" w:rsidRPr="00973EE5" w14:paraId="2E712F16" w14:textId="77777777" w:rsidTr="00A069C9">
        <w:trPr>
          <w:trHeight w:val="467"/>
        </w:trPr>
        <w:tc>
          <w:tcPr>
            <w:tcW w:w="1476" w:type="dxa"/>
          </w:tcPr>
          <w:p w14:paraId="77A4B0A4" w14:textId="77777777" w:rsidR="00973EE5" w:rsidRPr="00973EE5" w:rsidRDefault="00973EE5" w:rsidP="00973EE5">
            <w:pPr>
              <w:widowControl/>
              <w:autoSpaceDE/>
              <w:autoSpaceDN/>
              <w:spacing w:line="360" w:lineRule="auto"/>
              <w:jc w:val="both"/>
              <w:rPr>
                <w:sz w:val="24"/>
                <w:szCs w:val="24"/>
              </w:rPr>
            </w:pPr>
            <w:r w:rsidRPr="00973EE5">
              <w:rPr>
                <w:sz w:val="24"/>
                <w:szCs w:val="24"/>
              </w:rPr>
              <w:t>26-35</w:t>
            </w:r>
          </w:p>
        </w:tc>
        <w:tc>
          <w:tcPr>
            <w:tcW w:w="1476" w:type="dxa"/>
          </w:tcPr>
          <w:p w14:paraId="04198B0D" w14:textId="77777777" w:rsidR="00973EE5" w:rsidRPr="00973EE5" w:rsidRDefault="00973EE5" w:rsidP="00973EE5">
            <w:pPr>
              <w:widowControl/>
              <w:autoSpaceDE/>
              <w:autoSpaceDN/>
              <w:spacing w:line="360" w:lineRule="auto"/>
              <w:jc w:val="both"/>
              <w:rPr>
                <w:sz w:val="24"/>
                <w:szCs w:val="24"/>
              </w:rPr>
            </w:pPr>
            <w:r w:rsidRPr="00973EE5">
              <w:rPr>
                <w:sz w:val="24"/>
                <w:szCs w:val="24"/>
              </w:rPr>
              <w:t>14</w:t>
            </w:r>
          </w:p>
        </w:tc>
        <w:tc>
          <w:tcPr>
            <w:tcW w:w="1476" w:type="dxa"/>
          </w:tcPr>
          <w:p w14:paraId="62F834C8" w14:textId="77777777" w:rsidR="00973EE5" w:rsidRPr="00973EE5" w:rsidRDefault="00973EE5" w:rsidP="00973EE5">
            <w:pPr>
              <w:widowControl/>
              <w:autoSpaceDE/>
              <w:autoSpaceDN/>
              <w:spacing w:line="360" w:lineRule="auto"/>
              <w:jc w:val="both"/>
              <w:rPr>
                <w:sz w:val="24"/>
                <w:szCs w:val="24"/>
              </w:rPr>
            </w:pPr>
            <w:r w:rsidRPr="00973EE5">
              <w:rPr>
                <w:sz w:val="24"/>
                <w:szCs w:val="24"/>
              </w:rPr>
              <w:t>-</w:t>
            </w:r>
          </w:p>
        </w:tc>
        <w:tc>
          <w:tcPr>
            <w:tcW w:w="1476" w:type="dxa"/>
          </w:tcPr>
          <w:p w14:paraId="670DCC4C" w14:textId="77777777" w:rsidR="00973EE5" w:rsidRPr="00973EE5" w:rsidRDefault="00973EE5" w:rsidP="00973EE5">
            <w:pPr>
              <w:widowControl/>
              <w:autoSpaceDE/>
              <w:autoSpaceDN/>
              <w:spacing w:line="360" w:lineRule="auto"/>
              <w:jc w:val="both"/>
              <w:rPr>
                <w:sz w:val="24"/>
                <w:szCs w:val="24"/>
              </w:rPr>
            </w:pPr>
            <w:r w:rsidRPr="00973EE5">
              <w:rPr>
                <w:sz w:val="24"/>
                <w:szCs w:val="24"/>
              </w:rPr>
              <w:t>8</w:t>
            </w:r>
          </w:p>
        </w:tc>
        <w:tc>
          <w:tcPr>
            <w:tcW w:w="1476" w:type="dxa"/>
          </w:tcPr>
          <w:p w14:paraId="1763722D" w14:textId="77777777" w:rsidR="00973EE5" w:rsidRPr="00973EE5" w:rsidRDefault="00973EE5" w:rsidP="00973EE5">
            <w:pPr>
              <w:widowControl/>
              <w:autoSpaceDE/>
              <w:autoSpaceDN/>
              <w:spacing w:line="360" w:lineRule="auto"/>
              <w:jc w:val="both"/>
              <w:rPr>
                <w:sz w:val="24"/>
                <w:szCs w:val="24"/>
              </w:rPr>
            </w:pPr>
            <w:r w:rsidRPr="00973EE5">
              <w:rPr>
                <w:sz w:val="24"/>
                <w:szCs w:val="24"/>
              </w:rPr>
              <w:t>6</w:t>
            </w:r>
          </w:p>
        </w:tc>
        <w:tc>
          <w:tcPr>
            <w:tcW w:w="1476" w:type="dxa"/>
          </w:tcPr>
          <w:p w14:paraId="5D1FF7C5" w14:textId="77777777" w:rsidR="00973EE5" w:rsidRPr="00973EE5" w:rsidRDefault="00973EE5" w:rsidP="00973EE5">
            <w:pPr>
              <w:widowControl/>
              <w:autoSpaceDE/>
              <w:autoSpaceDN/>
              <w:spacing w:line="360" w:lineRule="auto"/>
              <w:jc w:val="both"/>
              <w:rPr>
                <w:sz w:val="24"/>
                <w:szCs w:val="24"/>
              </w:rPr>
            </w:pPr>
            <w:r w:rsidRPr="00973EE5">
              <w:rPr>
                <w:sz w:val="24"/>
                <w:szCs w:val="24"/>
              </w:rPr>
              <w:t>35</w:t>
            </w:r>
          </w:p>
        </w:tc>
      </w:tr>
      <w:tr w:rsidR="00973EE5" w:rsidRPr="00973EE5" w14:paraId="59499E74" w14:textId="77777777" w:rsidTr="00A069C9">
        <w:tc>
          <w:tcPr>
            <w:tcW w:w="1476" w:type="dxa"/>
          </w:tcPr>
          <w:p w14:paraId="472835C2" w14:textId="77777777" w:rsidR="00973EE5" w:rsidRPr="00973EE5" w:rsidRDefault="00973EE5" w:rsidP="00973EE5">
            <w:pPr>
              <w:widowControl/>
              <w:autoSpaceDE/>
              <w:autoSpaceDN/>
              <w:spacing w:line="360" w:lineRule="auto"/>
              <w:jc w:val="both"/>
              <w:rPr>
                <w:sz w:val="24"/>
                <w:szCs w:val="24"/>
              </w:rPr>
            </w:pPr>
            <w:r w:rsidRPr="00973EE5">
              <w:rPr>
                <w:sz w:val="24"/>
                <w:szCs w:val="24"/>
              </w:rPr>
              <w:t>36-45</w:t>
            </w:r>
          </w:p>
        </w:tc>
        <w:tc>
          <w:tcPr>
            <w:tcW w:w="1476" w:type="dxa"/>
          </w:tcPr>
          <w:p w14:paraId="6CA33A5A" w14:textId="77777777" w:rsidR="00973EE5" w:rsidRPr="00973EE5" w:rsidRDefault="00973EE5" w:rsidP="00973EE5">
            <w:pPr>
              <w:widowControl/>
              <w:autoSpaceDE/>
              <w:autoSpaceDN/>
              <w:spacing w:line="360" w:lineRule="auto"/>
              <w:jc w:val="both"/>
              <w:rPr>
                <w:sz w:val="24"/>
                <w:szCs w:val="24"/>
              </w:rPr>
            </w:pPr>
            <w:r w:rsidRPr="00973EE5">
              <w:rPr>
                <w:sz w:val="24"/>
                <w:szCs w:val="24"/>
              </w:rPr>
              <w:t>10</w:t>
            </w:r>
          </w:p>
        </w:tc>
        <w:tc>
          <w:tcPr>
            <w:tcW w:w="1476" w:type="dxa"/>
          </w:tcPr>
          <w:p w14:paraId="4D027798" w14:textId="77777777" w:rsidR="00973EE5" w:rsidRPr="00973EE5" w:rsidRDefault="00973EE5" w:rsidP="00973EE5">
            <w:pPr>
              <w:widowControl/>
              <w:autoSpaceDE/>
              <w:autoSpaceDN/>
              <w:spacing w:line="360" w:lineRule="auto"/>
              <w:jc w:val="both"/>
              <w:rPr>
                <w:sz w:val="24"/>
                <w:szCs w:val="24"/>
              </w:rPr>
            </w:pPr>
            <w:r w:rsidRPr="00973EE5">
              <w:rPr>
                <w:sz w:val="24"/>
                <w:szCs w:val="24"/>
              </w:rPr>
              <w:t>2</w:t>
            </w:r>
          </w:p>
        </w:tc>
        <w:tc>
          <w:tcPr>
            <w:tcW w:w="1476" w:type="dxa"/>
          </w:tcPr>
          <w:p w14:paraId="72B2E772" w14:textId="77777777" w:rsidR="00973EE5" w:rsidRPr="00973EE5" w:rsidRDefault="00973EE5" w:rsidP="00973EE5">
            <w:pPr>
              <w:widowControl/>
              <w:autoSpaceDE/>
              <w:autoSpaceDN/>
              <w:spacing w:line="360" w:lineRule="auto"/>
              <w:jc w:val="both"/>
              <w:rPr>
                <w:sz w:val="24"/>
                <w:szCs w:val="24"/>
              </w:rPr>
            </w:pPr>
            <w:r w:rsidRPr="00973EE5">
              <w:rPr>
                <w:sz w:val="24"/>
                <w:szCs w:val="24"/>
              </w:rPr>
              <w:t>3</w:t>
            </w:r>
          </w:p>
        </w:tc>
        <w:tc>
          <w:tcPr>
            <w:tcW w:w="1476" w:type="dxa"/>
          </w:tcPr>
          <w:p w14:paraId="5465E976" w14:textId="77777777" w:rsidR="00973EE5" w:rsidRPr="00973EE5" w:rsidRDefault="00973EE5" w:rsidP="00973EE5">
            <w:pPr>
              <w:widowControl/>
              <w:autoSpaceDE/>
              <w:autoSpaceDN/>
              <w:spacing w:line="360" w:lineRule="auto"/>
              <w:jc w:val="both"/>
              <w:rPr>
                <w:sz w:val="24"/>
                <w:szCs w:val="24"/>
              </w:rPr>
            </w:pPr>
            <w:r w:rsidRPr="00973EE5">
              <w:rPr>
                <w:sz w:val="24"/>
                <w:szCs w:val="24"/>
              </w:rPr>
              <w:t>5</w:t>
            </w:r>
          </w:p>
        </w:tc>
        <w:tc>
          <w:tcPr>
            <w:tcW w:w="1476" w:type="dxa"/>
          </w:tcPr>
          <w:p w14:paraId="64BA472E" w14:textId="77777777" w:rsidR="00973EE5" w:rsidRPr="00973EE5" w:rsidRDefault="00973EE5" w:rsidP="00973EE5">
            <w:pPr>
              <w:widowControl/>
              <w:autoSpaceDE/>
              <w:autoSpaceDN/>
              <w:spacing w:line="360" w:lineRule="auto"/>
              <w:jc w:val="both"/>
              <w:rPr>
                <w:sz w:val="24"/>
                <w:szCs w:val="24"/>
              </w:rPr>
            </w:pPr>
            <w:r w:rsidRPr="00973EE5">
              <w:rPr>
                <w:sz w:val="24"/>
                <w:szCs w:val="24"/>
              </w:rPr>
              <w:t>25</w:t>
            </w:r>
          </w:p>
        </w:tc>
      </w:tr>
      <w:tr w:rsidR="00973EE5" w:rsidRPr="00973EE5" w14:paraId="08006E86" w14:textId="77777777" w:rsidTr="00A069C9">
        <w:tc>
          <w:tcPr>
            <w:tcW w:w="1476" w:type="dxa"/>
          </w:tcPr>
          <w:p w14:paraId="7850B3CF" w14:textId="77777777" w:rsidR="00973EE5" w:rsidRPr="00973EE5" w:rsidRDefault="00973EE5" w:rsidP="00973EE5">
            <w:pPr>
              <w:widowControl/>
              <w:autoSpaceDE/>
              <w:autoSpaceDN/>
              <w:spacing w:line="360" w:lineRule="auto"/>
              <w:jc w:val="both"/>
              <w:rPr>
                <w:sz w:val="24"/>
                <w:szCs w:val="24"/>
              </w:rPr>
            </w:pPr>
            <w:r w:rsidRPr="00973EE5">
              <w:rPr>
                <w:sz w:val="24"/>
                <w:szCs w:val="24"/>
              </w:rPr>
              <w:t>46-55</w:t>
            </w:r>
          </w:p>
        </w:tc>
        <w:tc>
          <w:tcPr>
            <w:tcW w:w="1476" w:type="dxa"/>
          </w:tcPr>
          <w:p w14:paraId="4B0F0D13" w14:textId="77777777" w:rsidR="00973EE5" w:rsidRPr="00973EE5" w:rsidRDefault="00973EE5" w:rsidP="00973EE5">
            <w:pPr>
              <w:widowControl/>
              <w:autoSpaceDE/>
              <w:autoSpaceDN/>
              <w:spacing w:line="360" w:lineRule="auto"/>
              <w:jc w:val="both"/>
              <w:rPr>
                <w:sz w:val="24"/>
                <w:szCs w:val="24"/>
              </w:rPr>
            </w:pPr>
            <w:r w:rsidRPr="00973EE5">
              <w:rPr>
                <w:sz w:val="24"/>
                <w:szCs w:val="24"/>
              </w:rPr>
              <w:t>6</w:t>
            </w:r>
          </w:p>
        </w:tc>
        <w:tc>
          <w:tcPr>
            <w:tcW w:w="1476" w:type="dxa"/>
          </w:tcPr>
          <w:p w14:paraId="1B757BEE" w14:textId="77777777" w:rsidR="00973EE5" w:rsidRPr="00973EE5" w:rsidRDefault="00973EE5" w:rsidP="00973EE5">
            <w:pPr>
              <w:widowControl/>
              <w:autoSpaceDE/>
              <w:autoSpaceDN/>
              <w:spacing w:line="360" w:lineRule="auto"/>
              <w:jc w:val="both"/>
              <w:rPr>
                <w:sz w:val="24"/>
                <w:szCs w:val="24"/>
              </w:rPr>
            </w:pPr>
            <w:r w:rsidRPr="00973EE5">
              <w:rPr>
                <w:sz w:val="24"/>
                <w:szCs w:val="24"/>
              </w:rPr>
              <w:t>2</w:t>
            </w:r>
          </w:p>
        </w:tc>
        <w:tc>
          <w:tcPr>
            <w:tcW w:w="1476" w:type="dxa"/>
          </w:tcPr>
          <w:p w14:paraId="05200DC4" w14:textId="77777777" w:rsidR="00973EE5" w:rsidRPr="00973EE5" w:rsidRDefault="00973EE5" w:rsidP="00973EE5">
            <w:pPr>
              <w:widowControl/>
              <w:autoSpaceDE/>
              <w:autoSpaceDN/>
              <w:spacing w:line="360" w:lineRule="auto"/>
              <w:jc w:val="both"/>
              <w:rPr>
                <w:sz w:val="24"/>
                <w:szCs w:val="24"/>
              </w:rPr>
            </w:pPr>
            <w:r w:rsidRPr="00973EE5">
              <w:rPr>
                <w:sz w:val="24"/>
                <w:szCs w:val="24"/>
              </w:rPr>
              <w:t>2</w:t>
            </w:r>
          </w:p>
        </w:tc>
        <w:tc>
          <w:tcPr>
            <w:tcW w:w="1476" w:type="dxa"/>
          </w:tcPr>
          <w:p w14:paraId="39BCC370" w14:textId="77777777" w:rsidR="00973EE5" w:rsidRPr="00973EE5" w:rsidRDefault="00973EE5" w:rsidP="00973EE5">
            <w:pPr>
              <w:widowControl/>
              <w:autoSpaceDE/>
              <w:autoSpaceDN/>
              <w:spacing w:line="360" w:lineRule="auto"/>
              <w:jc w:val="both"/>
              <w:rPr>
                <w:sz w:val="24"/>
                <w:szCs w:val="24"/>
              </w:rPr>
            </w:pPr>
            <w:r w:rsidRPr="00973EE5">
              <w:rPr>
                <w:sz w:val="24"/>
                <w:szCs w:val="24"/>
              </w:rPr>
              <w:t>2</w:t>
            </w:r>
          </w:p>
        </w:tc>
        <w:tc>
          <w:tcPr>
            <w:tcW w:w="1476" w:type="dxa"/>
          </w:tcPr>
          <w:p w14:paraId="19A2721C" w14:textId="77777777" w:rsidR="00973EE5" w:rsidRPr="00973EE5" w:rsidRDefault="00973EE5" w:rsidP="00973EE5">
            <w:pPr>
              <w:widowControl/>
              <w:autoSpaceDE/>
              <w:autoSpaceDN/>
              <w:spacing w:line="360" w:lineRule="auto"/>
              <w:jc w:val="both"/>
              <w:rPr>
                <w:sz w:val="24"/>
                <w:szCs w:val="24"/>
              </w:rPr>
            </w:pPr>
            <w:r w:rsidRPr="00973EE5">
              <w:rPr>
                <w:sz w:val="24"/>
                <w:szCs w:val="24"/>
              </w:rPr>
              <w:t>15</w:t>
            </w:r>
          </w:p>
        </w:tc>
      </w:tr>
      <w:tr w:rsidR="00973EE5" w:rsidRPr="00973EE5" w14:paraId="3F0BA63C" w14:textId="77777777" w:rsidTr="00A069C9">
        <w:tc>
          <w:tcPr>
            <w:tcW w:w="1476" w:type="dxa"/>
          </w:tcPr>
          <w:p w14:paraId="139CAFB3" w14:textId="77777777" w:rsidR="00973EE5" w:rsidRPr="00973EE5" w:rsidRDefault="00973EE5" w:rsidP="00973EE5">
            <w:pPr>
              <w:widowControl/>
              <w:autoSpaceDE/>
              <w:autoSpaceDN/>
              <w:spacing w:line="360" w:lineRule="auto"/>
              <w:jc w:val="both"/>
              <w:rPr>
                <w:sz w:val="24"/>
                <w:szCs w:val="24"/>
              </w:rPr>
            </w:pPr>
            <w:r w:rsidRPr="00973EE5">
              <w:rPr>
                <w:sz w:val="24"/>
                <w:szCs w:val="24"/>
              </w:rPr>
              <w:t>56 and above</w:t>
            </w:r>
          </w:p>
        </w:tc>
        <w:tc>
          <w:tcPr>
            <w:tcW w:w="1476" w:type="dxa"/>
          </w:tcPr>
          <w:p w14:paraId="7D0D0F29" w14:textId="77777777" w:rsidR="00973EE5" w:rsidRPr="00973EE5" w:rsidRDefault="00973EE5" w:rsidP="00973EE5">
            <w:pPr>
              <w:widowControl/>
              <w:autoSpaceDE/>
              <w:autoSpaceDN/>
              <w:spacing w:line="360" w:lineRule="auto"/>
              <w:jc w:val="both"/>
              <w:rPr>
                <w:sz w:val="24"/>
                <w:szCs w:val="24"/>
              </w:rPr>
            </w:pPr>
            <w:r w:rsidRPr="00973EE5">
              <w:rPr>
                <w:sz w:val="24"/>
                <w:szCs w:val="24"/>
              </w:rPr>
              <w:t>2</w:t>
            </w:r>
          </w:p>
        </w:tc>
        <w:tc>
          <w:tcPr>
            <w:tcW w:w="1476" w:type="dxa"/>
          </w:tcPr>
          <w:p w14:paraId="790B8D61" w14:textId="77777777" w:rsidR="00973EE5" w:rsidRPr="00973EE5" w:rsidRDefault="00973EE5" w:rsidP="00973EE5">
            <w:pPr>
              <w:widowControl/>
              <w:autoSpaceDE/>
              <w:autoSpaceDN/>
              <w:spacing w:line="360" w:lineRule="auto"/>
              <w:jc w:val="both"/>
              <w:rPr>
                <w:sz w:val="24"/>
                <w:szCs w:val="24"/>
              </w:rPr>
            </w:pPr>
            <w:r w:rsidRPr="00973EE5">
              <w:rPr>
                <w:sz w:val="24"/>
                <w:szCs w:val="24"/>
              </w:rPr>
              <w:t>1</w:t>
            </w:r>
          </w:p>
        </w:tc>
        <w:tc>
          <w:tcPr>
            <w:tcW w:w="1476" w:type="dxa"/>
          </w:tcPr>
          <w:p w14:paraId="4B3BBB3F" w14:textId="77777777" w:rsidR="00973EE5" w:rsidRPr="00973EE5" w:rsidRDefault="00973EE5" w:rsidP="00973EE5">
            <w:pPr>
              <w:widowControl/>
              <w:autoSpaceDE/>
              <w:autoSpaceDN/>
              <w:spacing w:line="360" w:lineRule="auto"/>
              <w:jc w:val="both"/>
              <w:rPr>
                <w:sz w:val="24"/>
                <w:szCs w:val="24"/>
              </w:rPr>
            </w:pPr>
            <w:r w:rsidRPr="00973EE5">
              <w:rPr>
                <w:sz w:val="24"/>
                <w:szCs w:val="24"/>
              </w:rPr>
              <w:t>1</w:t>
            </w:r>
          </w:p>
        </w:tc>
        <w:tc>
          <w:tcPr>
            <w:tcW w:w="1476" w:type="dxa"/>
          </w:tcPr>
          <w:p w14:paraId="4D8B4736" w14:textId="77777777" w:rsidR="00973EE5" w:rsidRPr="00973EE5" w:rsidRDefault="00973EE5" w:rsidP="00973EE5">
            <w:pPr>
              <w:widowControl/>
              <w:autoSpaceDE/>
              <w:autoSpaceDN/>
              <w:spacing w:line="360" w:lineRule="auto"/>
              <w:jc w:val="both"/>
              <w:rPr>
                <w:sz w:val="24"/>
                <w:szCs w:val="24"/>
              </w:rPr>
            </w:pPr>
            <w:r w:rsidRPr="00973EE5">
              <w:rPr>
                <w:sz w:val="24"/>
                <w:szCs w:val="24"/>
              </w:rPr>
              <w:t>-</w:t>
            </w:r>
          </w:p>
        </w:tc>
        <w:tc>
          <w:tcPr>
            <w:tcW w:w="1476" w:type="dxa"/>
          </w:tcPr>
          <w:p w14:paraId="7337CEF6" w14:textId="77777777" w:rsidR="00973EE5" w:rsidRPr="00973EE5" w:rsidRDefault="00973EE5" w:rsidP="00973EE5">
            <w:pPr>
              <w:widowControl/>
              <w:autoSpaceDE/>
              <w:autoSpaceDN/>
              <w:spacing w:line="360" w:lineRule="auto"/>
              <w:jc w:val="both"/>
              <w:rPr>
                <w:sz w:val="24"/>
                <w:szCs w:val="24"/>
              </w:rPr>
            </w:pPr>
            <w:r w:rsidRPr="00973EE5">
              <w:rPr>
                <w:sz w:val="24"/>
                <w:szCs w:val="24"/>
              </w:rPr>
              <w:t>5</w:t>
            </w:r>
          </w:p>
        </w:tc>
      </w:tr>
      <w:tr w:rsidR="00973EE5" w:rsidRPr="00973EE5" w14:paraId="177E7A3A" w14:textId="77777777" w:rsidTr="00A069C9">
        <w:tc>
          <w:tcPr>
            <w:tcW w:w="1476" w:type="dxa"/>
          </w:tcPr>
          <w:p w14:paraId="3CF510CE" w14:textId="77777777" w:rsidR="00973EE5" w:rsidRPr="00973EE5" w:rsidRDefault="00973EE5" w:rsidP="00973EE5">
            <w:pPr>
              <w:widowControl/>
              <w:autoSpaceDE/>
              <w:autoSpaceDN/>
              <w:spacing w:line="360" w:lineRule="auto"/>
              <w:jc w:val="both"/>
              <w:rPr>
                <w:sz w:val="24"/>
                <w:szCs w:val="24"/>
              </w:rPr>
            </w:pPr>
            <w:r w:rsidRPr="00973EE5">
              <w:rPr>
                <w:sz w:val="24"/>
                <w:szCs w:val="24"/>
              </w:rPr>
              <w:t>Total</w:t>
            </w:r>
          </w:p>
        </w:tc>
        <w:tc>
          <w:tcPr>
            <w:tcW w:w="1476" w:type="dxa"/>
          </w:tcPr>
          <w:p w14:paraId="209293D7" w14:textId="77777777" w:rsidR="00973EE5" w:rsidRPr="00973EE5" w:rsidRDefault="00973EE5" w:rsidP="00973EE5">
            <w:pPr>
              <w:widowControl/>
              <w:autoSpaceDE/>
              <w:autoSpaceDN/>
              <w:spacing w:line="360" w:lineRule="auto"/>
              <w:jc w:val="both"/>
              <w:rPr>
                <w:sz w:val="24"/>
                <w:szCs w:val="24"/>
              </w:rPr>
            </w:pPr>
            <w:r w:rsidRPr="00973EE5">
              <w:rPr>
                <w:sz w:val="24"/>
                <w:szCs w:val="24"/>
              </w:rPr>
              <w:t>40</w:t>
            </w:r>
          </w:p>
        </w:tc>
        <w:tc>
          <w:tcPr>
            <w:tcW w:w="1476" w:type="dxa"/>
          </w:tcPr>
          <w:p w14:paraId="323E7340" w14:textId="77777777" w:rsidR="00973EE5" w:rsidRPr="00973EE5" w:rsidRDefault="00973EE5" w:rsidP="00973EE5">
            <w:pPr>
              <w:widowControl/>
              <w:autoSpaceDE/>
              <w:autoSpaceDN/>
              <w:spacing w:line="360" w:lineRule="auto"/>
              <w:jc w:val="both"/>
              <w:rPr>
                <w:sz w:val="24"/>
                <w:szCs w:val="24"/>
              </w:rPr>
            </w:pPr>
            <w:r w:rsidRPr="00973EE5">
              <w:rPr>
                <w:sz w:val="24"/>
                <w:szCs w:val="24"/>
              </w:rPr>
              <w:t>5</w:t>
            </w:r>
          </w:p>
        </w:tc>
        <w:tc>
          <w:tcPr>
            <w:tcW w:w="1476" w:type="dxa"/>
          </w:tcPr>
          <w:p w14:paraId="20D8376B" w14:textId="77777777" w:rsidR="00973EE5" w:rsidRPr="00973EE5" w:rsidRDefault="00973EE5" w:rsidP="00973EE5">
            <w:pPr>
              <w:widowControl/>
              <w:autoSpaceDE/>
              <w:autoSpaceDN/>
              <w:spacing w:line="360" w:lineRule="auto"/>
              <w:jc w:val="both"/>
              <w:rPr>
                <w:sz w:val="24"/>
                <w:szCs w:val="24"/>
              </w:rPr>
            </w:pPr>
            <w:r w:rsidRPr="00973EE5">
              <w:rPr>
                <w:sz w:val="24"/>
                <w:szCs w:val="24"/>
              </w:rPr>
              <w:t>18</w:t>
            </w:r>
          </w:p>
        </w:tc>
        <w:tc>
          <w:tcPr>
            <w:tcW w:w="1476" w:type="dxa"/>
          </w:tcPr>
          <w:p w14:paraId="21D2BD32" w14:textId="77777777" w:rsidR="00973EE5" w:rsidRPr="00973EE5" w:rsidRDefault="00973EE5" w:rsidP="00973EE5">
            <w:pPr>
              <w:widowControl/>
              <w:autoSpaceDE/>
              <w:autoSpaceDN/>
              <w:spacing w:line="360" w:lineRule="auto"/>
              <w:jc w:val="both"/>
              <w:rPr>
                <w:sz w:val="24"/>
                <w:szCs w:val="24"/>
              </w:rPr>
            </w:pPr>
            <w:r w:rsidRPr="00973EE5">
              <w:rPr>
                <w:sz w:val="24"/>
                <w:szCs w:val="24"/>
              </w:rPr>
              <w:t>17</w:t>
            </w:r>
          </w:p>
        </w:tc>
        <w:tc>
          <w:tcPr>
            <w:tcW w:w="1476" w:type="dxa"/>
          </w:tcPr>
          <w:p w14:paraId="2CB0D8EB" w14:textId="77777777" w:rsidR="00973EE5" w:rsidRPr="00973EE5" w:rsidRDefault="00973EE5" w:rsidP="00973EE5">
            <w:pPr>
              <w:widowControl/>
              <w:autoSpaceDE/>
              <w:autoSpaceDN/>
              <w:spacing w:line="360" w:lineRule="auto"/>
              <w:jc w:val="both"/>
              <w:rPr>
                <w:sz w:val="24"/>
                <w:szCs w:val="24"/>
              </w:rPr>
            </w:pPr>
            <w:r w:rsidRPr="00973EE5">
              <w:rPr>
                <w:sz w:val="24"/>
                <w:szCs w:val="24"/>
              </w:rPr>
              <w:t>100</w:t>
            </w:r>
          </w:p>
        </w:tc>
      </w:tr>
    </w:tbl>
    <w:p w14:paraId="6A23C827" w14:textId="77777777" w:rsidR="00973EE5" w:rsidRPr="00973EE5" w:rsidRDefault="00973EE5" w:rsidP="00973EE5">
      <w:pPr>
        <w:widowControl/>
        <w:autoSpaceDE/>
        <w:autoSpaceDN/>
        <w:spacing w:line="360" w:lineRule="auto"/>
        <w:jc w:val="both"/>
        <w:rPr>
          <w:bCs/>
          <w:sz w:val="24"/>
          <w:szCs w:val="24"/>
        </w:rPr>
      </w:pPr>
      <w:r w:rsidRPr="00973EE5">
        <w:rPr>
          <w:bCs/>
          <w:sz w:val="24"/>
          <w:szCs w:val="24"/>
        </w:rPr>
        <w:t>Source: primary data</w:t>
      </w:r>
    </w:p>
    <w:p w14:paraId="79C26C23" w14:textId="77777777" w:rsidR="00973EE5" w:rsidRPr="00973EE5" w:rsidRDefault="00973EE5" w:rsidP="00973EE5">
      <w:pPr>
        <w:widowControl/>
        <w:autoSpaceDE/>
        <w:autoSpaceDN/>
        <w:spacing w:line="360" w:lineRule="auto"/>
        <w:jc w:val="both"/>
        <w:rPr>
          <w:sz w:val="24"/>
          <w:szCs w:val="24"/>
        </w:rPr>
      </w:pPr>
      <w:r w:rsidRPr="00973EE5">
        <w:rPr>
          <w:noProof/>
          <w:sz w:val="24"/>
          <w:szCs w:val="24"/>
        </w:rPr>
        <w:drawing>
          <wp:inline distT="0" distB="0" distL="0" distR="0" wp14:anchorId="73145EB5" wp14:editId="6F822FA0">
            <wp:extent cx="45720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2BB711A" w14:textId="77777777" w:rsidR="00973EE5" w:rsidRPr="00973EE5" w:rsidRDefault="00973EE5" w:rsidP="00973EE5">
      <w:pPr>
        <w:widowControl/>
        <w:autoSpaceDE/>
        <w:autoSpaceDN/>
        <w:spacing w:line="360" w:lineRule="auto"/>
        <w:jc w:val="both"/>
        <w:rPr>
          <w:sz w:val="24"/>
          <w:szCs w:val="24"/>
        </w:rPr>
      </w:pPr>
    </w:p>
    <w:p w14:paraId="5BEECBFC" w14:textId="77777777" w:rsidR="00973EE5" w:rsidRPr="00973EE5" w:rsidRDefault="00973EE5" w:rsidP="00973EE5">
      <w:pPr>
        <w:widowControl/>
        <w:autoSpaceDE/>
        <w:autoSpaceDN/>
        <w:spacing w:line="360" w:lineRule="auto"/>
        <w:ind w:left="-426" w:right="-330"/>
        <w:jc w:val="both"/>
        <w:rPr>
          <w:sz w:val="24"/>
          <w:szCs w:val="24"/>
        </w:rPr>
      </w:pPr>
      <w:r w:rsidRPr="00973EE5">
        <w:rPr>
          <w:b/>
          <w:sz w:val="24"/>
          <w:szCs w:val="24"/>
        </w:rPr>
        <w:t xml:space="preserve">Table 5.2 </w:t>
      </w:r>
      <w:r w:rsidRPr="00973EE5">
        <w:rPr>
          <w:bCs/>
          <w:sz w:val="24"/>
          <w:szCs w:val="24"/>
        </w:rPr>
        <w:t>explains that</w:t>
      </w:r>
      <w:r w:rsidRPr="00973EE5">
        <w:rPr>
          <w:b/>
          <w:sz w:val="28"/>
          <w:szCs w:val="28"/>
        </w:rPr>
        <w:t xml:space="preserve"> </w:t>
      </w:r>
      <w:r w:rsidRPr="00973EE5">
        <w:rPr>
          <w:sz w:val="24"/>
          <w:szCs w:val="24"/>
        </w:rPr>
        <w:t>35 % were between the age of 26-35, 25% were between 36-45 years, 20% were below 25 years, 15% were between 46-55 and 5% were above 56 years of age. Since all the groups were represented, it meant that their view all were captured and thus a good representative of the population</w:t>
      </w:r>
    </w:p>
    <w:p w14:paraId="56C0B20E" w14:textId="77777777" w:rsidR="00973EE5" w:rsidRDefault="00973EE5" w:rsidP="00C66643">
      <w:pPr>
        <w:ind w:left="284"/>
      </w:pPr>
    </w:p>
    <w:p w14:paraId="2657C893" w14:textId="77777777" w:rsidR="006E0DA1" w:rsidRDefault="006E0DA1" w:rsidP="00C66643">
      <w:pPr>
        <w:ind w:left="284"/>
      </w:pPr>
    </w:p>
    <w:p w14:paraId="4434F2C9" w14:textId="77777777" w:rsidR="006E0DA1" w:rsidRDefault="006E0DA1" w:rsidP="00C66643">
      <w:pPr>
        <w:ind w:left="284"/>
      </w:pPr>
    </w:p>
    <w:p w14:paraId="0A85BE3D" w14:textId="77777777" w:rsidR="006E0DA1" w:rsidRDefault="006E0DA1" w:rsidP="00C66643">
      <w:pPr>
        <w:ind w:left="284"/>
      </w:pPr>
    </w:p>
    <w:p w14:paraId="72F30020" w14:textId="77777777" w:rsidR="006E0DA1" w:rsidRDefault="006E0DA1" w:rsidP="00C66643">
      <w:pPr>
        <w:ind w:left="284"/>
      </w:pPr>
    </w:p>
    <w:p w14:paraId="39EFB406" w14:textId="77777777" w:rsidR="006E0DA1" w:rsidRDefault="006E0DA1" w:rsidP="00C66643">
      <w:pPr>
        <w:ind w:left="284"/>
      </w:pPr>
    </w:p>
    <w:p w14:paraId="3C6AD10E" w14:textId="77777777" w:rsidR="006E0DA1" w:rsidRDefault="006E0DA1" w:rsidP="00C66643">
      <w:pPr>
        <w:ind w:left="284"/>
      </w:pPr>
    </w:p>
    <w:p w14:paraId="62CC57BC" w14:textId="77777777" w:rsidR="006E0DA1" w:rsidRDefault="006E0DA1" w:rsidP="00C66643">
      <w:pPr>
        <w:ind w:left="284"/>
      </w:pPr>
    </w:p>
    <w:p w14:paraId="684644D9" w14:textId="77777777" w:rsidR="006E0DA1" w:rsidRDefault="006E0DA1" w:rsidP="00C66643">
      <w:pPr>
        <w:ind w:left="284"/>
      </w:pPr>
    </w:p>
    <w:p w14:paraId="371F66AB" w14:textId="77777777" w:rsidR="006E0DA1" w:rsidRDefault="006E0DA1" w:rsidP="00C66643">
      <w:pPr>
        <w:ind w:left="284"/>
      </w:pPr>
    </w:p>
    <w:p w14:paraId="2D197BF9" w14:textId="77777777" w:rsidR="006E0DA1" w:rsidRPr="006E0DA1" w:rsidRDefault="006E0DA1" w:rsidP="006E0DA1">
      <w:pPr>
        <w:keepNext/>
        <w:widowControl/>
        <w:autoSpaceDE/>
        <w:autoSpaceDN/>
        <w:spacing w:before="240" w:after="60" w:line="360" w:lineRule="auto"/>
        <w:outlineLvl w:val="0"/>
        <w:rPr>
          <w:b/>
          <w:bCs/>
          <w:kern w:val="32"/>
          <w:sz w:val="26"/>
          <w:szCs w:val="32"/>
        </w:rPr>
      </w:pPr>
      <w:bookmarkStart w:id="10" w:name="_Toc293048149"/>
      <w:r w:rsidRPr="006E0DA1">
        <w:rPr>
          <w:b/>
          <w:bCs/>
          <w:kern w:val="32"/>
          <w:sz w:val="26"/>
          <w:szCs w:val="32"/>
        </w:rPr>
        <w:t>3.</w:t>
      </w:r>
      <w:bookmarkStart w:id="11" w:name="_Hlk182559022"/>
      <w:r w:rsidRPr="006E0DA1">
        <w:rPr>
          <w:b/>
          <w:bCs/>
          <w:kern w:val="32"/>
          <w:sz w:val="26"/>
          <w:szCs w:val="32"/>
        </w:rPr>
        <w:t>Classification according to education level.</w:t>
      </w:r>
      <w:bookmarkEnd w:id="10"/>
      <w:bookmarkEnd w:id="11"/>
    </w:p>
    <w:p w14:paraId="45B5C152" w14:textId="77777777" w:rsidR="006E0DA1" w:rsidRPr="006E0DA1" w:rsidRDefault="006E0DA1" w:rsidP="006E0DA1">
      <w:pPr>
        <w:widowControl/>
        <w:autoSpaceDE/>
        <w:autoSpaceDN/>
        <w:spacing w:line="360" w:lineRule="auto"/>
        <w:jc w:val="center"/>
        <w:rPr>
          <w:b/>
          <w:sz w:val="24"/>
          <w:szCs w:val="24"/>
        </w:rPr>
      </w:pPr>
      <w:r w:rsidRPr="006E0DA1">
        <w:rPr>
          <w:b/>
          <w:sz w:val="24"/>
          <w:szCs w:val="24"/>
        </w:rPr>
        <w:t>Table 5.3</w:t>
      </w:r>
    </w:p>
    <w:p w14:paraId="68C633AA" w14:textId="77777777" w:rsidR="006E0DA1" w:rsidRPr="006E0DA1" w:rsidRDefault="006E0DA1" w:rsidP="006E0DA1">
      <w:pPr>
        <w:widowControl/>
        <w:autoSpaceDE/>
        <w:autoSpaceDN/>
        <w:spacing w:line="360" w:lineRule="auto"/>
        <w:jc w:val="both"/>
        <w:rPr>
          <w:sz w:val="24"/>
          <w:szCs w:val="24"/>
        </w:rPr>
      </w:pPr>
      <w:r w:rsidRPr="006E0DA1">
        <w:rPr>
          <w:sz w:val="24"/>
          <w:szCs w:val="24"/>
        </w:rPr>
        <w:t xml:space="preserve"> Showing respondents’ level of education.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3"/>
        <w:gridCol w:w="1476"/>
        <w:gridCol w:w="1476"/>
        <w:gridCol w:w="1476"/>
        <w:gridCol w:w="1476"/>
        <w:gridCol w:w="1476"/>
      </w:tblGrid>
      <w:tr w:rsidR="006E0DA1" w:rsidRPr="006E0DA1" w14:paraId="00102DCA" w14:textId="77777777" w:rsidTr="00A069C9">
        <w:tc>
          <w:tcPr>
            <w:tcW w:w="1476" w:type="dxa"/>
          </w:tcPr>
          <w:p w14:paraId="16B8E889" w14:textId="77777777" w:rsidR="006E0DA1" w:rsidRPr="006E0DA1" w:rsidRDefault="006E0DA1" w:rsidP="006E0DA1">
            <w:pPr>
              <w:widowControl/>
              <w:autoSpaceDE/>
              <w:autoSpaceDN/>
              <w:spacing w:line="360" w:lineRule="auto"/>
              <w:jc w:val="both"/>
              <w:rPr>
                <w:b/>
                <w:sz w:val="24"/>
                <w:szCs w:val="24"/>
              </w:rPr>
            </w:pPr>
            <w:r w:rsidRPr="006E0DA1">
              <w:rPr>
                <w:b/>
                <w:sz w:val="24"/>
                <w:szCs w:val="24"/>
              </w:rPr>
              <w:t>Qualification</w:t>
            </w:r>
          </w:p>
        </w:tc>
        <w:tc>
          <w:tcPr>
            <w:tcW w:w="1476" w:type="dxa"/>
          </w:tcPr>
          <w:p w14:paraId="4EBD9933" w14:textId="77777777" w:rsidR="006E0DA1" w:rsidRPr="006E0DA1" w:rsidRDefault="006E0DA1" w:rsidP="006E0DA1">
            <w:pPr>
              <w:widowControl/>
              <w:autoSpaceDE/>
              <w:autoSpaceDN/>
              <w:spacing w:line="360" w:lineRule="auto"/>
              <w:jc w:val="both"/>
              <w:rPr>
                <w:b/>
                <w:sz w:val="24"/>
                <w:szCs w:val="24"/>
              </w:rPr>
            </w:pPr>
            <w:r w:rsidRPr="006E0DA1">
              <w:rPr>
                <w:b/>
                <w:sz w:val="24"/>
                <w:szCs w:val="24"/>
              </w:rPr>
              <w:t>Frequency</w:t>
            </w:r>
          </w:p>
        </w:tc>
        <w:tc>
          <w:tcPr>
            <w:tcW w:w="1476" w:type="dxa"/>
          </w:tcPr>
          <w:p w14:paraId="5AAB13AA" w14:textId="77777777" w:rsidR="006E0DA1" w:rsidRPr="006E0DA1" w:rsidRDefault="006E0DA1" w:rsidP="006E0DA1">
            <w:pPr>
              <w:widowControl/>
              <w:autoSpaceDE/>
              <w:autoSpaceDN/>
              <w:spacing w:line="360" w:lineRule="auto"/>
              <w:jc w:val="both"/>
              <w:rPr>
                <w:b/>
                <w:sz w:val="24"/>
                <w:szCs w:val="24"/>
              </w:rPr>
            </w:pPr>
            <w:r w:rsidRPr="006E0DA1">
              <w:rPr>
                <w:b/>
                <w:sz w:val="24"/>
                <w:szCs w:val="24"/>
              </w:rPr>
              <w:t>Top mgt</w:t>
            </w:r>
          </w:p>
        </w:tc>
        <w:tc>
          <w:tcPr>
            <w:tcW w:w="1476" w:type="dxa"/>
          </w:tcPr>
          <w:p w14:paraId="701E4E4D" w14:textId="77777777" w:rsidR="006E0DA1" w:rsidRPr="006E0DA1" w:rsidRDefault="006E0DA1" w:rsidP="006E0DA1">
            <w:pPr>
              <w:widowControl/>
              <w:autoSpaceDE/>
              <w:autoSpaceDN/>
              <w:spacing w:line="360" w:lineRule="auto"/>
              <w:jc w:val="both"/>
              <w:rPr>
                <w:b/>
                <w:sz w:val="24"/>
                <w:szCs w:val="24"/>
              </w:rPr>
            </w:pPr>
            <w:r w:rsidRPr="006E0DA1">
              <w:rPr>
                <w:b/>
                <w:sz w:val="24"/>
                <w:szCs w:val="24"/>
              </w:rPr>
              <w:t>Employee</w:t>
            </w:r>
          </w:p>
        </w:tc>
        <w:tc>
          <w:tcPr>
            <w:tcW w:w="1476" w:type="dxa"/>
          </w:tcPr>
          <w:p w14:paraId="55AECF3D" w14:textId="77777777" w:rsidR="006E0DA1" w:rsidRPr="006E0DA1" w:rsidRDefault="006E0DA1" w:rsidP="006E0DA1">
            <w:pPr>
              <w:widowControl/>
              <w:autoSpaceDE/>
              <w:autoSpaceDN/>
              <w:spacing w:line="360" w:lineRule="auto"/>
              <w:jc w:val="both"/>
              <w:rPr>
                <w:b/>
                <w:sz w:val="24"/>
                <w:szCs w:val="24"/>
              </w:rPr>
            </w:pPr>
            <w:r w:rsidRPr="006E0DA1">
              <w:rPr>
                <w:b/>
                <w:sz w:val="24"/>
                <w:szCs w:val="24"/>
              </w:rPr>
              <w:t>Customers</w:t>
            </w:r>
          </w:p>
        </w:tc>
        <w:tc>
          <w:tcPr>
            <w:tcW w:w="1476" w:type="dxa"/>
          </w:tcPr>
          <w:p w14:paraId="2E514D53" w14:textId="77777777" w:rsidR="006E0DA1" w:rsidRPr="006E0DA1" w:rsidRDefault="006E0DA1" w:rsidP="006E0DA1">
            <w:pPr>
              <w:widowControl/>
              <w:autoSpaceDE/>
              <w:autoSpaceDN/>
              <w:spacing w:line="360" w:lineRule="auto"/>
              <w:jc w:val="both"/>
              <w:rPr>
                <w:b/>
                <w:sz w:val="24"/>
                <w:szCs w:val="24"/>
              </w:rPr>
            </w:pPr>
            <w:r w:rsidRPr="006E0DA1">
              <w:rPr>
                <w:b/>
                <w:sz w:val="24"/>
                <w:szCs w:val="24"/>
              </w:rPr>
              <w:t>percentage</w:t>
            </w:r>
          </w:p>
        </w:tc>
      </w:tr>
      <w:tr w:rsidR="006E0DA1" w:rsidRPr="006E0DA1" w14:paraId="7064C45B" w14:textId="77777777" w:rsidTr="00A069C9">
        <w:tc>
          <w:tcPr>
            <w:tcW w:w="1476" w:type="dxa"/>
          </w:tcPr>
          <w:p w14:paraId="07B9608C" w14:textId="77777777" w:rsidR="006E0DA1" w:rsidRPr="006E0DA1" w:rsidRDefault="006E0DA1" w:rsidP="006E0DA1">
            <w:pPr>
              <w:widowControl/>
              <w:autoSpaceDE/>
              <w:autoSpaceDN/>
              <w:spacing w:line="360" w:lineRule="auto"/>
              <w:jc w:val="both"/>
              <w:rPr>
                <w:sz w:val="24"/>
                <w:szCs w:val="24"/>
              </w:rPr>
            </w:pPr>
            <w:r w:rsidRPr="006E0DA1">
              <w:rPr>
                <w:sz w:val="24"/>
                <w:szCs w:val="24"/>
              </w:rPr>
              <w:t>Secondary</w:t>
            </w:r>
          </w:p>
        </w:tc>
        <w:tc>
          <w:tcPr>
            <w:tcW w:w="1476" w:type="dxa"/>
          </w:tcPr>
          <w:p w14:paraId="6DB99D3F" w14:textId="77777777" w:rsidR="006E0DA1" w:rsidRPr="006E0DA1" w:rsidRDefault="006E0DA1" w:rsidP="006E0DA1">
            <w:pPr>
              <w:widowControl/>
              <w:autoSpaceDE/>
              <w:autoSpaceDN/>
              <w:spacing w:line="360" w:lineRule="auto"/>
              <w:jc w:val="both"/>
              <w:rPr>
                <w:sz w:val="24"/>
                <w:szCs w:val="24"/>
              </w:rPr>
            </w:pPr>
            <w:r w:rsidRPr="006E0DA1">
              <w:rPr>
                <w:sz w:val="24"/>
                <w:szCs w:val="24"/>
              </w:rPr>
              <w:t>8</w:t>
            </w:r>
          </w:p>
        </w:tc>
        <w:tc>
          <w:tcPr>
            <w:tcW w:w="1476" w:type="dxa"/>
          </w:tcPr>
          <w:p w14:paraId="04D25ED6" w14:textId="77777777" w:rsidR="006E0DA1" w:rsidRPr="006E0DA1" w:rsidRDefault="006E0DA1" w:rsidP="006E0DA1">
            <w:pPr>
              <w:widowControl/>
              <w:autoSpaceDE/>
              <w:autoSpaceDN/>
              <w:spacing w:line="360" w:lineRule="auto"/>
              <w:jc w:val="both"/>
              <w:rPr>
                <w:sz w:val="24"/>
                <w:szCs w:val="24"/>
              </w:rPr>
            </w:pPr>
            <w:r w:rsidRPr="006E0DA1">
              <w:rPr>
                <w:sz w:val="24"/>
                <w:szCs w:val="24"/>
              </w:rPr>
              <w:t>-</w:t>
            </w:r>
          </w:p>
        </w:tc>
        <w:tc>
          <w:tcPr>
            <w:tcW w:w="1476" w:type="dxa"/>
          </w:tcPr>
          <w:p w14:paraId="158CFD34" w14:textId="77777777" w:rsidR="006E0DA1" w:rsidRPr="006E0DA1" w:rsidRDefault="006E0DA1" w:rsidP="006E0DA1">
            <w:pPr>
              <w:widowControl/>
              <w:autoSpaceDE/>
              <w:autoSpaceDN/>
              <w:spacing w:line="360" w:lineRule="auto"/>
              <w:jc w:val="both"/>
              <w:rPr>
                <w:sz w:val="24"/>
                <w:szCs w:val="24"/>
              </w:rPr>
            </w:pPr>
            <w:r w:rsidRPr="006E0DA1">
              <w:rPr>
                <w:sz w:val="24"/>
                <w:szCs w:val="24"/>
              </w:rPr>
              <w:t>-</w:t>
            </w:r>
          </w:p>
        </w:tc>
        <w:tc>
          <w:tcPr>
            <w:tcW w:w="1476" w:type="dxa"/>
          </w:tcPr>
          <w:p w14:paraId="5CDA75FA" w14:textId="77777777" w:rsidR="006E0DA1" w:rsidRPr="006E0DA1" w:rsidRDefault="006E0DA1" w:rsidP="006E0DA1">
            <w:pPr>
              <w:widowControl/>
              <w:autoSpaceDE/>
              <w:autoSpaceDN/>
              <w:spacing w:line="360" w:lineRule="auto"/>
              <w:jc w:val="both"/>
              <w:rPr>
                <w:sz w:val="24"/>
                <w:szCs w:val="24"/>
              </w:rPr>
            </w:pPr>
            <w:r w:rsidRPr="006E0DA1">
              <w:rPr>
                <w:sz w:val="24"/>
                <w:szCs w:val="24"/>
              </w:rPr>
              <w:t>8</w:t>
            </w:r>
          </w:p>
        </w:tc>
        <w:tc>
          <w:tcPr>
            <w:tcW w:w="1476" w:type="dxa"/>
          </w:tcPr>
          <w:p w14:paraId="43ECD99A" w14:textId="77777777" w:rsidR="006E0DA1" w:rsidRPr="006E0DA1" w:rsidRDefault="006E0DA1" w:rsidP="006E0DA1">
            <w:pPr>
              <w:widowControl/>
              <w:autoSpaceDE/>
              <w:autoSpaceDN/>
              <w:spacing w:line="360" w:lineRule="auto"/>
              <w:jc w:val="both"/>
              <w:rPr>
                <w:sz w:val="24"/>
                <w:szCs w:val="24"/>
              </w:rPr>
            </w:pPr>
            <w:r w:rsidRPr="006E0DA1">
              <w:rPr>
                <w:sz w:val="24"/>
                <w:szCs w:val="24"/>
              </w:rPr>
              <w:t>20</w:t>
            </w:r>
          </w:p>
        </w:tc>
      </w:tr>
      <w:tr w:rsidR="006E0DA1" w:rsidRPr="006E0DA1" w14:paraId="1EC8EAF3" w14:textId="77777777" w:rsidTr="00A069C9">
        <w:tc>
          <w:tcPr>
            <w:tcW w:w="1476" w:type="dxa"/>
          </w:tcPr>
          <w:p w14:paraId="64CDC7F9" w14:textId="77777777" w:rsidR="006E0DA1" w:rsidRPr="006E0DA1" w:rsidRDefault="006E0DA1" w:rsidP="006E0DA1">
            <w:pPr>
              <w:widowControl/>
              <w:autoSpaceDE/>
              <w:autoSpaceDN/>
              <w:spacing w:line="360" w:lineRule="auto"/>
              <w:jc w:val="both"/>
              <w:rPr>
                <w:sz w:val="24"/>
                <w:szCs w:val="24"/>
              </w:rPr>
            </w:pPr>
            <w:r w:rsidRPr="006E0DA1">
              <w:rPr>
                <w:sz w:val="24"/>
                <w:szCs w:val="24"/>
              </w:rPr>
              <w:t>Certificate</w:t>
            </w:r>
          </w:p>
        </w:tc>
        <w:tc>
          <w:tcPr>
            <w:tcW w:w="1476" w:type="dxa"/>
          </w:tcPr>
          <w:p w14:paraId="457D9178" w14:textId="77777777" w:rsidR="006E0DA1" w:rsidRPr="006E0DA1" w:rsidRDefault="006E0DA1" w:rsidP="006E0DA1">
            <w:pPr>
              <w:widowControl/>
              <w:autoSpaceDE/>
              <w:autoSpaceDN/>
              <w:spacing w:line="360" w:lineRule="auto"/>
              <w:jc w:val="both"/>
              <w:rPr>
                <w:sz w:val="24"/>
                <w:szCs w:val="24"/>
              </w:rPr>
            </w:pPr>
            <w:r w:rsidRPr="006E0DA1">
              <w:rPr>
                <w:sz w:val="24"/>
                <w:szCs w:val="24"/>
              </w:rPr>
              <w:t>12</w:t>
            </w:r>
          </w:p>
        </w:tc>
        <w:tc>
          <w:tcPr>
            <w:tcW w:w="1476" w:type="dxa"/>
          </w:tcPr>
          <w:p w14:paraId="7D4285A7" w14:textId="77777777" w:rsidR="006E0DA1" w:rsidRPr="006E0DA1" w:rsidRDefault="006E0DA1" w:rsidP="006E0DA1">
            <w:pPr>
              <w:widowControl/>
              <w:autoSpaceDE/>
              <w:autoSpaceDN/>
              <w:spacing w:line="360" w:lineRule="auto"/>
              <w:jc w:val="both"/>
              <w:rPr>
                <w:sz w:val="24"/>
                <w:szCs w:val="24"/>
              </w:rPr>
            </w:pPr>
            <w:r w:rsidRPr="006E0DA1">
              <w:rPr>
                <w:sz w:val="24"/>
                <w:szCs w:val="24"/>
              </w:rPr>
              <w:t>-</w:t>
            </w:r>
          </w:p>
        </w:tc>
        <w:tc>
          <w:tcPr>
            <w:tcW w:w="1476" w:type="dxa"/>
          </w:tcPr>
          <w:p w14:paraId="7C0E486F" w14:textId="77777777" w:rsidR="006E0DA1" w:rsidRPr="006E0DA1" w:rsidRDefault="006E0DA1" w:rsidP="006E0DA1">
            <w:pPr>
              <w:widowControl/>
              <w:autoSpaceDE/>
              <w:autoSpaceDN/>
              <w:spacing w:line="360" w:lineRule="auto"/>
              <w:jc w:val="both"/>
              <w:rPr>
                <w:sz w:val="24"/>
                <w:szCs w:val="24"/>
              </w:rPr>
            </w:pPr>
            <w:r w:rsidRPr="006E0DA1">
              <w:rPr>
                <w:sz w:val="24"/>
                <w:szCs w:val="24"/>
              </w:rPr>
              <w:t>8</w:t>
            </w:r>
          </w:p>
        </w:tc>
        <w:tc>
          <w:tcPr>
            <w:tcW w:w="1476" w:type="dxa"/>
          </w:tcPr>
          <w:p w14:paraId="4AFDB266" w14:textId="77777777" w:rsidR="006E0DA1" w:rsidRPr="006E0DA1" w:rsidRDefault="006E0DA1" w:rsidP="006E0DA1">
            <w:pPr>
              <w:widowControl/>
              <w:autoSpaceDE/>
              <w:autoSpaceDN/>
              <w:spacing w:line="360" w:lineRule="auto"/>
              <w:jc w:val="both"/>
              <w:rPr>
                <w:sz w:val="24"/>
                <w:szCs w:val="24"/>
              </w:rPr>
            </w:pPr>
            <w:r w:rsidRPr="006E0DA1">
              <w:rPr>
                <w:sz w:val="24"/>
                <w:szCs w:val="24"/>
              </w:rPr>
              <w:t>4</w:t>
            </w:r>
          </w:p>
        </w:tc>
        <w:tc>
          <w:tcPr>
            <w:tcW w:w="1476" w:type="dxa"/>
          </w:tcPr>
          <w:p w14:paraId="01B1D870" w14:textId="77777777" w:rsidR="006E0DA1" w:rsidRPr="006E0DA1" w:rsidRDefault="006E0DA1" w:rsidP="006E0DA1">
            <w:pPr>
              <w:widowControl/>
              <w:autoSpaceDE/>
              <w:autoSpaceDN/>
              <w:spacing w:line="360" w:lineRule="auto"/>
              <w:jc w:val="both"/>
              <w:rPr>
                <w:sz w:val="24"/>
                <w:szCs w:val="24"/>
              </w:rPr>
            </w:pPr>
            <w:r w:rsidRPr="006E0DA1">
              <w:rPr>
                <w:sz w:val="24"/>
                <w:szCs w:val="24"/>
              </w:rPr>
              <w:t>30</w:t>
            </w:r>
          </w:p>
        </w:tc>
      </w:tr>
      <w:tr w:rsidR="006E0DA1" w:rsidRPr="006E0DA1" w14:paraId="74DF5195" w14:textId="77777777" w:rsidTr="00A069C9">
        <w:tc>
          <w:tcPr>
            <w:tcW w:w="1476" w:type="dxa"/>
          </w:tcPr>
          <w:p w14:paraId="1CEA30D7" w14:textId="77777777" w:rsidR="006E0DA1" w:rsidRPr="006E0DA1" w:rsidRDefault="006E0DA1" w:rsidP="006E0DA1">
            <w:pPr>
              <w:widowControl/>
              <w:autoSpaceDE/>
              <w:autoSpaceDN/>
              <w:spacing w:line="360" w:lineRule="auto"/>
              <w:jc w:val="both"/>
              <w:rPr>
                <w:sz w:val="24"/>
                <w:szCs w:val="24"/>
              </w:rPr>
            </w:pPr>
            <w:r w:rsidRPr="006E0DA1">
              <w:rPr>
                <w:sz w:val="24"/>
                <w:szCs w:val="24"/>
              </w:rPr>
              <w:t>Diploma</w:t>
            </w:r>
          </w:p>
        </w:tc>
        <w:tc>
          <w:tcPr>
            <w:tcW w:w="1476" w:type="dxa"/>
          </w:tcPr>
          <w:p w14:paraId="5F607A4D" w14:textId="77777777" w:rsidR="006E0DA1" w:rsidRPr="006E0DA1" w:rsidRDefault="006E0DA1" w:rsidP="006E0DA1">
            <w:pPr>
              <w:widowControl/>
              <w:autoSpaceDE/>
              <w:autoSpaceDN/>
              <w:spacing w:line="360" w:lineRule="auto"/>
              <w:jc w:val="both"/>
              <w:rPr>
                <w:sz w:val="24"/>
                <w:szCs w:val="24"/>
              </w:rPr>
            </w:pPr>
            <w:r w:rsidRPr="006E0DA1">
              <w:rPr>
                <w:sz w:val="24"/>
                <w:szCs w:val="24"/>
              </w:rPr>
              <w:t>14</w:t>
            </w:r>
          </w:p>
        </w:tc>
        <w:tc>
          <w:tcPr>
            <w:tcW w:w="1476" w:type="dxa"/>
          </w:tcPr>
          <w:p w14:paraId="1340BFC8" w14:textId="77777777" w:rsidR="006E0DA1" w:rsidRPr="006E0DA1" w:rsidRDefault="006E0DA1" w:rsidP="006E0DA1">
            <w:pPr>
              <w:widowControl/>
              <w:autoSpaceDE/>
              <w:autoSpaceDN/>
              <w:spacing w:line="360" w:lineRule="auto"/>
              <w:jc w:val="both"/>
              <w:rPr>
                <w:sz w:val="24"/>
                <w:szCs w:val="24"/>
              </w:rPr>
            </w:pPr>
            <w:r w:rsidRPr="006E0DA1">
              <w:rPr>
                <w:sz w:val="24"/>
                <w:szCs w:val="24"/>
              </w:rPr>
              <w:t>2</w:t>
            </w:r>
          </w:p>
        </w:tc>
        <w:tc>
          <w:tcPr>
            <w:tcW w:w="1476" w:type="dxa"/>
          </w:tcPr>
          <w:p w14:paraId="360A0D09" w14:textId="77777777" w:rsidR="006E0DA1" w:rsidRPr="006E0DA1" w:rsidRDefault="006E0DA1" w:rsidP="006E0DA1">
            <w:pPr>
              <w:widowControl/>
              <w:autoSpaceDE/>
              <w:autoSpaceDN/>
              <w:spacing w:line="360" w:lineRule="auto"/>
              <w:jc w:val="both"/>
              <w:rPr>
                <w:sz w:val="24"/>
                <w:szCs w:val="24"/>
              </w:rPr>
            </w:pPr>
            <w:r w:rsidRPr="006E0DA1">
              <w:rPr>
                <w:sz w:val="24"/>
                <w:szCs w:val="24"/>
              </w:rPr>
              <w:t>10</w:t>
            </w:r>
          </w:p>
        </w:tc>
        <w:tc>
          <w:tcPr>
            <w:tcW w:w="1476" w:type="dxa"/>
          </w:tcPr>
          <w:p w14:paraId="3AA2E0A5" w14:textId="77777777" w:rsidR="006E0DA1" w:rsidRPr="006E0DA1" w:rsidRDefault="006E0DA1" w:rsidP="006E0DA1">
            <w:pPr>
              <w:widowControl/>
              <w:autoSpaceDE/>
              <w:autoSpaceDN/>
              <w:spacing w:line="360" w:lineRule="auto"/>
              <w:jc w:val="both"/>
              <w:rPr>
                <w:sz w:val="24"/>
                <w:szCs w:val="24"/>
              </w:rPr>
            </w:pPr>
            <w:r w:rsidRPr="006E0DA1">
              <w:rPr>
                <w:sz w:val="24"/>
                <w:szCs w:val="24"/>
              </w:rPr>
              <w:t>2</w:t>
            </w:r>
          </w:p>
        </w:tc>
        <w:tc>
          <w:tcPr>
            <w:tcW w:w="1476" w:type="dxa"/>
          </w:tcPr>
          <w:p w14:paraId="1590F3A2" w14:textId="77777777" w:rsidR="006E0DA1" w:rsidRPr="006E0DA1" w:rsidRDefault="006E0DA1" w:rsidP="006E0DA1">
            <w:pPr>
              <w:widowControl/>
              <w:autoSpaceDE/>
              <w:autoSpaceDN/>
              <w:spacing w:line="360" w:lineRule="auto"/>
              <w:jc w:val="both"/>
              <w:rPr>
                <w:sz w:val="24"/>
                <w:szCs w:val="24"/>
              </w:rPr>
            </w:pPr>
            <w:r w:rsidRPr="006E0DA1">
              <w:rPr>
                <w:sz w:val="24"/>
                <w:szCs w:val="24"/>
              </w:rPr>
              <w:t>35</w:t>
            </w:r>
          </w:p>
        </w:tc>
      </w:tr>
      <w:tr w:rsidR="006E0DA1" w:rsidRPr="006E0DA1" w14:paraId="5C194C84" w14:textId="77777777" w:rsidTr="00A069C9">
        <w:tc>
          <w:tcPr>
            <w:tcW w:w="1476" w:type="dxa"/>
          </w:tcPr>
          <w:p w14:paraId="3649C920" w14:textId="77777777" w:rsidR="006E0DA1" w:rsidRPr="006E0DA1" w:rsidRDefault="006E0DA1" w:rsidP="006E0DA1">
            <w:pPr>
              <w:widowControl/>
              <w:autoSpaceDE/>
              <w:autoSpaceDN/>
              <w:spacing w:line="360" w:lineRule="auto"/>
              <w:jc w:val="both"/>
              <w:rPr>
                <w:sz w:val="24"/>
                <w:szCs w:val="24"/>
              </w:rPr>
            </w:pPr>
            <w:r w:rsidRPr="006E0DA1">
              <w:rPr>
                <w:sz w:val="24"/>
                <w:szCs w:val="24"/>
              </w:rPr>
              <w:t>Degree</w:t>
            </w:r>
          </w:p>
        </w:tc>
        <w:tc>
          <w:tcPr>
            <w:tcW w:w="1476" w:type="dxa"/>
          </w:tcPr>
          <w:p w14:paraId="47B59E2D" w14:textId="77777777" w:rsidR="006E0DA1" w:rsidRPr="006E0DA1" w:rsidRDefault="006E0DA1" w:rsidP="006E0DA1">
            <w:pPr>
              <w:widowControl/>
              <w:autoSpaceDE/>
              <w:autoSpaceDN/>
              <w:spacing w:line="360" w:lineRule="auto"/>
              <w:jc w:val="both"/>
              <w:rPr>
                <w:sz w:val="24"/>
                <w:szCs w:val="24"/>
              </w:rPr>
            </w:pPr>
            <w:r w:rsidRPr="006E0DA1">
              <w:rPr>
                <w:sz w:val="24"/>
                <w:szCs w:val="24"/>
              </w:rPr>
              <w:t>6</w:t>
            </w:r>
          </w:p>
        </w:tc>
        <w:tc>
          <w:tcPr>
            <w:tcW w:w="1476" w:type="dxa"/>
          </w:tcPr>
          <w:p w14:paraId="1D81FE1D" w14:textId="77777777" w:rsidR="006E0DA1" w:rsidRPr="006E0DA1" w:rsidRDefault="006E0DA1" w:rsidP="006E0DA1">
            <w:pPr>
              <w:widowControl/>
              <w:autoSpaceDE/>
              <w:autoSpaceDN/>
              <w:spacing w:line="360" w:lineRule="auto"/>
              <w:jc w:val="both"/>
              <w:rPr>
                <w:sz w:val="24"/>
                <w:szCs w:val="24"/>
              </w:rPr>
            </w:pPr>
            <w:r w:rsidRPr="006E0DA1">
              <w:rPr>
                <w:sz w:val="24"/>
                <w:szCs w:val="24"/>
              </w:rPr>
              <w:t>3</w:t>
            </w:r>
          </w:p>
        </w:tc>
        <w:tc>
          <w:tcPr>
            <w:tcW w:w="1476" w:type="dxa"/>
          </w:tcPr>
          <w:p w14:paraId="1EFE693E" w14:textId="77777777" w:rsidR="006E0DA1" w:rsidRPr="006E0DA1" w:rsidRDefault="006E0DA1" w:rsidP="006E0DA1">
            <w:pPr>
              <w:widowControl/>
              <w:autoSpaceDE/>
              <w:autoSpaceDN/>
              <w:spacing w:line="360" w:lineRule="auto"/>
              <w:jc w:val="both"/>
              <w:rPr>
                <w:sz w:val="24"/>
                <w:szCs w:val="24"/>
              </w:rPr>
            </w:pPr>
            <w:r w:rsidRPr="006E0DA1">
              <w:rPr>
                <w:sz w:val="24"/>
                <w:szCs w:val="24"/>
              </w:rPr>
              <w:t>-</w:t>
            </w:r>
          </w:p>
        </w:tc>
        <w:tc>
          <w:tcPr>
            <w:tcW w:w="1476" w:type="dxa"/>
          </w:tcPr>
          <w:p w14:paraId="211826AC" w14:textId="77777777" w:rsidR="006E0DA1" w:rsidRPr="006E0DA1" w:rsidRDefault="006E0DA1" w:rsidP="006E0DA1">
            <w:pPr>
              <w:widowControl/>
              <w:autoSpaceDE/>
              <w:autoSpaceDN/>
              <w:spacing w:line="360" w:lineRule="auto"/>
              <w:jc w:val="both"/>
              <w:rPr>
                <w:sz w:val="24"/>
                <w:szCs w:val="24"/>
              </w:rPr>
            </w:pPr>
            <w:r w:rsidRPr="006E0DA1">
              <w:rPr>
                <w:sz w:val="24"/>
                <w:szCs w:val="24"/>
              </w:rPr>
              <w:t>3</w:t>
            </w:r>
          </w:p>
        </w:tc>
        <w:tc>
          <w:tcPr>
            <w:tcW w:w="1476" w:type="dxa"/>
          </w:tcPr>
          <w:p w14:paraId="36906256" w14:textId="77777777" w:rsidR="006E0DA1" w:rsidRPr="006E0DA1" w:rsidRDefault="006E0DA1" w:rsidP="006E0DA1">
            <w:pPr>
              <w:widowControl/>
              <w:autoSpaceDE/>
              <w:autoSpaceDN/>
              <w:spacing w:line="360" w:lineRule="auto"/>
              <w:jc w:val="both"/>
              <w:rPr>
                <w:sz w:val="24"/>
                <w:szCs w:val="24"/>
              </w:rPr>
            </w:pPr>
            <w:r w:rsidRPr="006E0DA1">
              <w:rPr>
                <w:sz w:val="24"/>
                <w:szCs w:val="24"/>
              </w:rPr>
              <w:t>15</w:t>
            </w:r>
          </w:p>
        </w:tc>
      </w:tr>
      <w:tr w:rsidR="006E0DA1" w:rsidRPr="006E0DA1" w14:paraId="4D0DDF2C" w14:textId="77777777" w:rsidTr="00A069C9">
        <w:tc>
          <w:tcPr>
            <w:tcW w:w="1476" w:type="dxa"/>
          </w:tcPr>
          <w:p w14:paraId="51994489" w14:textId="77777777" w:rsidR="006E0DA1" w:rsidRPr="006E0DA1" w:rsidRDefault="006E0DA1" w:rsidP="006E0DA1">
            <w:pPr>
              <w:widowControl/>
              <w:autoSpaceDE/>
              <w:autoSpaceDN/>
              <w:spacing w:line="360" w:lineRule="auto"/>
              <w:jc w:val="both"/>
              <w:rPr>
                <w:sz w:val="24"/>
                <w:szCs w:val="24"/>
              </w:rPr>
            </w:pPr>
            <w:r w:rsidRPr="006E0DA1">
              <w:rPr>
                <w:sz w:val="24"/>
                <w:szCs w:val="24"/>
              </w:rPr>
              <w:t>Total</w:t>
            </w:r>
          </w:p>
        </w:tc>
        <w:tc>
          <w:tcPr>
            <w:tcW w:w="1476" w:type="dxa"/>
          </w:tcPr>
          <w:p w14:paraId="7FE71AC6" w14:textId="77777777" w:rsidR="006E0DA1" w:rsidRPr="006E0DA1" w:rsidRDefault="006E0DA1" w:rsidP="006E0DA1">
            <w:pPr>
              <w:widowControl/>
              <w:autoSpaceDE/>
              <w:autoSpaceDN/>
              <w:spacing w:line="360" w:lineRule="auto"/>
              <w:jc w:val="both"/>
              <w:rPr>
                <w:sz w:val="24"/>
                <w:szCs w:val="24"/>
              </w:rPr>
            </w:pPr>
            <w:r w:rsidRPr="006E0DA1">
              <w:rPr>
                <w:sz w:val="24"/>
                <w:szCs w:val="24"/>
              </w:rPr>
              <w:t>40</w:t>
            </w:r>
          </w:p>
        </w:tc>
        <w:tc>
          <w:tcPr>
            <w:tcW w:w="1476" w:type="dxa"/>
          </w:tcPr>
          <w:p w14:paraId="5FFB2A6B" w14:textId="77777777" w:rsidR="006E0DA1" w:rsidRPr="006E0DA1" w:rsidRDefault="006E0DA1" w:rsidP="006E0DA1">
            <w:pPr>
              <w:widowControl/>
              <w:autoSpaceDE/>
              <w:autoSpaceDN/>
              <w:spacing w:line="360" w:lineRule="auto"/>
              <w:jc w:val="both"/>
              <w:rPr>
                <w:sz w:val="24"/>
                <w:szCs w:val="24"/>
              </w:rPr>
            </w:pPr>
            <w:r w:rsidRPr="006E0DA1">
              <w:rPr>
                <w:sz w:val="24"/>
                <w:szCs w:val="24"/>
              </w:rPr>
              <w:t>5</w:t>
            </w:r>
          </w:p>
        </w:tc>
        <w:tc>
          <w:tcPr>
            <w:tcW w:w="1476" w:type="dxa"/>
          </w:tcPr>
          <w:p w14:paraId="41973AE4" w14:textId="77777777" w:rsidR="006E0DA1" w:rsidRPr="006E0DA1" w:rsidRDefault="006E0DA1" w:rsidP="006E0DA1">
            <w:pPr>
              <w:widowControl/>
              <w:autoSpaceDE/>
              <w:autoSpaceDN/>
              <w:spacing w:line="360" w:lineRule="auto"/>
              <w:jc w:val="both"/>
              <w:rPr>
                <w:sz w:val="24"/>
                <w:szCs w:val="24"/>
              </w:rPr>
            </w:pPr>
            <w:r w:rsidRPr="006E0DA1">
              <w:rPr>
                <w:sz w:val="24"/>
                <w:szCs w:val="24"/>
              </w:rPr>
              <w:t>18</w:t>
            </w:r>
          </w:p>
        </w:tc>
        <w:tc>
          <w:tcPr>
            <w:tcW w:w="1476" w:type="dxa"/>
          </w:tcPr>
          <w:p w14:paraId="61BB0582" w14:textId="77777777" w:rsidR="006E0DA1" w:rsidRPr="006E0DA1" w:rsidRDefault="006E0DA1" w:rsidP="006E0DA1">
            <w:pPr>
              <w:widowControl/>
              <w:autoSpaceDE/>
              <w:autoSpaceDN/>
              <w:spacing w:line="360" w:lineRule="auto"/>
              <w:jc w:val="both"/>
              <w:rPr>
                <w:sz w:val="24"/>
                <w:szCs w:val="24"/>
              </w:rPr>
            </w:pPr>
            <w:r w:rsidRPr="006E0DA1">
              <w:rPr>
                <w:sz w:val="24"/>
                <w:szCs w:val="24"/>
              </w:rPr>
              <w:t>17</w:t>
            </w:r>
          </w:p>
        </w:tc>
        <w:tc>
          <w:tcPr>
            <w:tcW w:w="1476" w:type="dxa"/>
          </w:tcPr>
          <w:p w14:paraId="5ECF2D68" w14:textId="77777777" w:rsidR="006E0DA1" w:rsidRPr="006E0DA1" w:rsidRDefault="006E0DA1" w:rsidP="006E0DA1">
            <w:pPr>
              <w:widowControl/>
              <w:autoSpaceDE/>
              <w:autoSpaceDN/>
              <w:spacing w:line="360" w:lineRule="auto"/>
              <w:jc w:val="both"/>
              <w:rPr>
                <w:sz w:val="24"/>
                <w:szCs w:val="24"/>
              </w:rPr>
            </w:pPr>
            <w:r w:rsidRPr="006E0DA1">
              <w:rPr>
                <w:sz w:val="24"/>
                <w:szCs w:val="24"/>
              </w:rPr>
              <w:t>100</w:t>
            </w:r>
          </w:p>
        </w:tc>
      </w:tr>
    </w:tbl>
    <w:p w14:paraId="28378682" w14:textId="77777777" w:rsidR="006E0DA1" w:rsidRPr="006E0DA1" w:rsidRDefault="006E0DA1" w:rsidP="006E0DA1">
      <w:pPr>
        <w:widowControl/>
        <w:autoSpaceDE/>
        <w:autoSpaceDN/>
        <w:spacing w:line="360" w:lineRule="auto"/>
        <w:jc w:val="both"/>
        <w:rPr>
          <w:sz w:val="24"/>
          <w:szCs w:val="24"/>
        </w:rPr>
      </w:pPr>
      <w:r w:rsidRPr="006E0DA1">
        <w:rPr>
          <w:sz w:val="24"/>
          <w:szCs w:val="24"/>
        </w:rPr>
        <w:t>Source: primary data</w:t>
      </w:r>
    </w:p>
    <w:p w14:paraId="752FF5CD" w14:textId="77777777" w:rsidR="006E0DA1" w:rsidRPr="006E0DA1" w:rsidRDefault="006E0DA1" w:rsidP="006E0DA1">
      <w:pPr>
        <w:widowControl/>
        <w:autoSpaceDE/>
        <w:autoSpaceDN/>
        <w:spacing w:line="360" w:lineRule="auto"/>
        <w:jc w:val="both"/>
        <w:rPr>
          <w:b/>
          <w:sz w:val="28"/>
          <w:szCs w:val="28"/>
        </w:rPr>
      </w:pPr>
      <w:r w:rsidRPr="006E0DA1">
        <w:rPr>
          <w:b/>
          <w:noProof/>
          <w:sz w:val="28"/>
          <w:szCs w:val="28"/>
        </w:rPr>
        <w:drawing>
          <wp:inline distT="0" distB="0" distL="0" distR="0" wp14:anchorId="2DC4FEEA" wp14:editId="79742827">
            <wp:extent cx="4572000" cy="27432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BF5ABBD" w14:textId="77777777" w:rsidR="006E0DA1" w:rsidRPr="006E0DA1" w:rsidRDefault="006E0DA1" w:rsidP="006E0DA1">
      <w:pPr>
        <w:widowControl/>
        <w:autoSpaceDE/>
        <w:autoSpaceDN/>
        <w:spacing w:line="360" w:lineRule="auto"/>
        <w:jc w:val="both"/>
        <w:rPr>
          <w:b/>
          <w:sz w:val="28"/>
          <w:szCs w:val="28"/>
        </w:rPr>
      </w:pPr>
    </w:p>
    <w:p w14:paraId="2ACA4BA7" w14:textId="77777777" w:rsidR="006E0DA1" w:rsidRPr="006E0DA1" w:rsidRDefault="006E0DA1" w:rsidP="006E0DA1">
      <w:pPr>
        <w:widowControl/>
        <w:autoSpaceDE/>
        <w:autoSpaceDN/>
        <w:spacing w:line="360" w:lineRule="auto"/>
        <w:ind w:left="-426" w:right="-330"/>
        <w:jc w:val="both"/>
        <w:rPr>
          <w:sz w:val="24"/>
          <w:szCs w:val="24"/>
        </w:rPr>
      </w:pPr>
      <w:r w:rsidRPr="006E0DA1">
        <w:rPr>
          <w:b/>
          <w:bCs/>
          <w:sz w:val="24"/>
          <w:szCs w:val="24"/>
        </w:rPr>
        <w:t>Table 5.3</w:t>
      </w:r>
      <w:r w:rsidRPr="006E0DA1">
        <w:rPr>
          <w:sz w:val="24"/>
          <w:szCs w:val="24"/>
        </w:rPr>
        <w:t xml:space="preserve"> explains 35% had attained diploma level, 30% had attained certificate level, 20% had completed secondary level and 15% had up to degree level.  It can be concluded that the education level was generally adequate to make respondents knowledgeable enough about the subject matter of the study.</w:t>
      </w:r>
    </w:p>
    <w:p w14:paraId="3BA9D5F9" w14:textId="77777777" w:rsidR="006E0DA1" w:rsidRDefault="006E0DA1" w:rsidP="006E0DA1">
      <w:pPr>
        <w:ind w:left="-426" w:right="-330"/>
      </w:pPr>
    </w:p>
    <w:p w14:paraId="579A6825" w14:textId="77777777" w:rsidR="006E0DA1" w:rsidRDefault="006E0DA1" w:rsidP="006E0DA1">
      <w:pPr>
        <w:ind w:left="-426" w:right="-330"/>
      </w:pPr>
    </w:p>
    <w:p w14:paraId="0EF544B9" w14:textId="77777777" w:rsidR="006E0DA1" w:rsidRDefault="006E0DA1" w:rsidP="006E0DA1">
      <w:pPr>
        <w:ind w:left="-426" w:right="-330"/>
      </w:pPr>
    </w:p>
    <w:p w14:paraId="06CCE970" w14:textId="77777777" w:rsidR="006E0DA1" w:rsidRDefault="006E0DA1" w:rsidP="006E0DA1">
      <w:pPr>
        <w:ind w:left="-426" w:right="-330"/>
      </w:pPr>
    </w:p>
    <w:p w14:paraId="4DE1F9DB" w14:textId="77777777" w:rsidR="006E0DA1" w:rsidRDefault="006E0DA1" w:rsidP="006E0DA1">
      <w:pPr>
        <w:ind w:left="-426" w:right="-330"/>
      </w:pPr>
    </w:p>
    <w:p w14:paraId="065C2374" w14:textId="77777777" w:rsidR="006E0DA1" w:rsidRDefault="006E0DA1" w:rsidP="006E0DA1">
      <w:pPr>
        <w:ind w:left="-426" w:right="-330"/>
      </w:pPr>
    </w:p>
    <w:p w14:paraId="0B64B1D6" w14:textId="77777777" w:rsidR="006E0DA1" w:rsidRDefault="006E0DA1" w:rsidP="006E0DA1">
      <w:pPr>
        <w:ind w:left="-426" w:right="-330"/>
      </w:pPr>
    </w:p>
    <w:p w14:paraId="76B786FF" w14:textId="77777777" w:rsidR="006E0DA1" w:rsidRDefault="006E0DA1" w:rsidP="006E0DA1">
      <w:pPr>
        <w:ind w:left="-426" w:right="-330"/>
      </w:pPr>
    </w:p>
    <w:p w14:paraId="439B6BD2" w14:textId="77777777" w:rsidR="006E0DA1" w:rsidRDefault="006E0DA1" w:rsidP="006E0DA1">
      <w:pPr>
        <w:ind w:left="-426" w:right="-330"/>
      </w:pPr>
    </w:p>
    <w:p w14:paraId="35101FAA" w14:textId="77777777" w:rsidR="006E0DA1" w:rsidRDefault="006E0DA1" w:rsidP="006E0DA1">
      <w:pPr>
        <w:ind w:left="-426" w:right="-330"/>
      </w:pPr>
    </w:p>
    <w:p w14:paraId="56C2A1B9" w14:textId="77777777" w:rsidR="006E0DA1" w:rsidRDefault="006E0DA1" w:rsidP="006E0DA1">
      <w:pPr>
        <w:ind w:left="-426" w:right="-330"/>
      </w:pPr>
    </w:p>
    <w:p w14:paraId="14BA1370" w14:textId="77777777" w:rsidR="006E0DA1" w:rsidRPr="006E0DA1" w:rsidRDefault="006E0DA1" w:rsidP="006E0DA1">
      <w:pPr>
        <w:keepNext/>
        <w:widowControl/>
        <w:autoSpaceDE/>
        <w:autoSpaceDN/>
        <w:spacing w:before="240" w:after="60" w:line="360" w:lineRule="auto"/>
        <w:outlineLvl w:val="0"/>
        <w:rPr>
          <w:b/>
          <w:bCs/>
          <w:kern w:val="32"/>
          <w:sz w:val="26"/>
          <w:szCs w:val="32"/>
        </w:rPr>
      </w:pPr>
      <w:bookmarkStart w:id="12" w:name="_Toc293048150"/>
      <w:r w:rsidRPr="006E0DA1">
        <w:rPr>
          <w:b/>
          <w:bCs/>
          <w:kern w:val="32"/>
          <w:sz w:val="26"/>
          <w:szCs w:val="32"/>
        </w:rPr>
        <w:t>4</w:t>
      </w:r>
      <w:bookmarkStart w:id="13" w:name="_Hlk182559034"/>
      <w:r w:rsidRPr="006E0DA1">
        <w:rPr>
          <w:b/>
          <w:bCs/>
          <w:kern w:val="32"/>
          <w:sz w:val="26"/>
          <w:szCs w:val="32"/>
        </w:rPr>
        <w:t>.Classification according to the time respondents have been in dealings with Nava Bharat Industries.</w:t>
      </w:r>
      <w:bookmarkEnd w:id="12"/>
      <w:bookmarkEnd w:id="13"/>
    </w:p>
    <w:p w14:paraId="418868C8" w14:textId="77777777" w:rsidR="006E0DA1" w:rsidRPr="006E0DA1" w:rsidRDefault="006E0DA1" w:rsidP="006E0DA1">
      <w:pPr>
        <w:widowControl/>
        <w:autoSpaceDE/>
        <w:autoSpaceDN/>
        <w:spacing w:line="360" w:lineRule="auto"/>
        <w:jc w:val="center"/>
        <w:rPr>
          <w:b/>
          <w:sz w:val="24"/>
          <w:szCs w:val="24"/>
        </w:rPr>
      </w:pPr>
      <w:r w:rsidRPr="006E0DA1">
        <w:rPr>
          <w:b/>
          <w:sz w:val="24"/>
          <w:szCs w:val="24"/>
        </w:rPr>
        <w:t>Table 5.4</w:t>
      </w:r>
    </w:p>
    <w:p w14:paraId="2928AA3B" w14:textId="77777777" w:rsidR="006E0DA1" w:rsidRPr="006E0DA1" w:rsidRDefault="006E0DA1" w:rsidP="006E0DA1">
      <w:pPr>
        <w:widowControl/>
        <w:autoSpaceDE/>
        <w:autoSpaceDN/>
        <w:spacing w:line="360" w:lineRule="auto"/>
        <w:jc w:val="both"/>
        <w:rPr>
          <w:sz w:val="24"/>
          <w:szCs w:val="24"/>
        </w:rPr>
      </w:pPr>
      <w:r w:rsidRPr="006E0DA1">
        <w:rPr>
          <w:sz w:val="24"/>
          <w:szCs w:val="24"/>
        </w:rPr>
        <w:t xml:space="preserve"> showing time respondents have been dealing with Nava Bharat Industries.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8"/>
        <w:gridCol w:w="1540"/>
        <w:gridCol w:w="1407"/>
        <w:gridCol w:w="1543"/>
        <w:gridCol w:w="1543"/>
        <w:gridCol w:w="1545"/>
      </w:tblGrid>
      <w:tr w:rsidR="006E0DA1" w:rsidRPr="006E0DA1" w14:paraId="6B4DE4C0" w14:textId="77777777" w:rsidTr="00A069C9">
        <w:tc>
          <w:tcPr>
            <w:tcW w:w="1596" w:type="dxa"/>
          </w:tcPr>
          <w:p w14:paraId="181770A7" w14:textId="77777777" w:rsidR="006E0DA1" w:rsidRPr="006E0DA1" w:rsidRDefault="006E0DA1" w:rsidP="006E0DA1">
            <w:pPr>
              <w:widowControl/>
              <w:autoSpaceDE/>
              <w:autoSpaceDN/>
              <w:spacing w:line="360" w:lineRule="auto"/>
              <w:jc w:val="both"/>
              <w:rPr>
                <w:b/>
                <w:sz w:val="24"/>
                <w:szCs w:val="24"/>
              </w:rPr>
            </w:pPr>
            <w:r w:rsidRPr="006E0DA1">
              <w:rPr>
                <w:b/>
                <w:sz w:val="24"/>
                <w:szCs w:val="24"/>
              </w:rPr>
              <w:t>years</w:t>
            </w:r>
          </w:p>
        </w:tc>
        <w:tc>
          <w:tcPr>
            <w:tcW w:w="1596" w:type="dxa"/>
          </w:tcPr>
          <w:p w14:paraId="56497AA0" w14:textId="77777777" w:rsidR="006E0DA1" w:rsidRPr="006E0DA1" w:rsidRDefault="006E0DA1" w:rsidP="006E0DA1">
            <w:pPr>
              <w:widowControl/>
              <w:autoSpaceDE/>
              <w:autoSpaceDN/>
              <w:spacing w:line="360" w:lineRule="auto"/>
              <w:jc w:val="both"/>
              <w:rPr>
                <w:b/>
                <w:sz w:val="24"/>
                <w:szCs w:val="24"/>
              </w:rPr>
            </w:pPr>
            <w:r w:rsidRPr="006E0DA1">
              <w:rPr>
                <w:b/>
                <w:sz w:val="24"/>
                <w:szCs w:val="24"/>
              </w:rPr>
              <w:t xml:space="preserve">Frequency </w:t>
            </w:r>
          </w:p>
        </w:tc>
        <w:tc>
          <w:tcPr>
            <w:tcW w:w="1596" w:type="dxa"/>
          </w:tcPr>
          <w:p w14:paraId="5BF242A9" w14:textId="77777777" w:rsidR="006E0DA1" w:rsidRPr="006E0DA1" w:rsidRDefault="006E0DA1" w:rsidP="006E0DA1">
            <w:pPr>
              <w:widowControl/>
              <w:autoSpaceDE/>
              <w:autoSpaceDN/>
              <w:spacing w:line="360" w:lineRule="auto"/>
              <w:jc w:val="both"/>
              <w:rPr>
                <w:b/>
                <w:sz w:val="24"/>
                <w:szCs w:val="24"/>
              </w:rPr>
            </w:pPr>
            <w:r w:rsidRPr="006E0DA1">
              <w:rPr>
                <w:b/>
                <w:sz w:val="24"/>
                <w:szCs w:val="24"/>
              </w:rPr>
              <w:t>Top mgt</w:t>
            </w:r>
          </w:p>
        </w:tc>
        <w:tc>
          <w:tcPr>
            <w:tcW w:w="1596" w:type="dxa"/>
          </w:tcPr>
          <w:p w14:paraId="77F434DE" w14:textId="77777777" w:rsidR="006E0DA1" w:rsidRPr="006E0DA1" w:rsidRDefault="006E0DA1" w:rsidP="006E0DA1">
            <w:pPr>
              <w:widowControl/>
              <w:autoSpaceDE/>
              <w:autoSpaceDN/>
              <w:spacing w:line="360" w:lineRule="auto"/>
              <w:jc w:val="both"/>
              <w:rPr>
                <w:b/>
                <w:sz w:val="24"/>
                <w:szCs w:val="24"/>
              </w:rPr>
            </w:pPr>
            <w:r w:rsidRPr="006E0DA1">
              <w:rPr>
                <w:b/>
                <w:sz w:val="24"/>
                <w:szCs w:val="24"/>
              </w:rPr>
              <w:t>Employees</w:t>
            </w:r>
          </w:p>
        </w:tc>
        <w:tc>
          <w:tcPr>
            <w:tcW w:w="1596" w:type="dxa"/>
          </w:tcPr>
          <w:p w14:paraId="6E9D22EE" w14:textId="77777777" w:rsidR="006E0DA1" w:rsidRPr="006E0DA1" w:rsidRDefault="006E0DA1" w:rsidP="006E0DA1">
            <w:pPr>
              <w:widowControl/>
              <w:autoSpaceDE/>
              <w:autoSpaceDN/>
              <w:spacing w:line="360" w:lineRule="auto"/>
              <w:jc w:val="both"/>
              <w:rPr>
                <w:b/>
                <w:sz w:val="24"/>
                <w:szCs w:val="24"/>
              </w:rPr>
            </w:pPr>
            <w:r w:rsidRPr="006E0DA1">
              <w:rPr>
                <w:b/>
                <w:sz w:val="24"/>
                <w:szCs w:val="24"/>
              </w:rPr>
              <w:t>Customers</w:t>
            </w:r>
          </w:p>
        </w:tc>
        <w:tc>
          <w:tcPr>
            <w:tcW w:w="1596" w:type="dxa"/>
          </w:tcPr>
          <w:p w14:paraId="1D51EF16" w14:textId="77777777" w:rsidR="006E0DA1" w:rsidRPr="006E0DA1" w:rsidRDefault="006E0DA1" w:rsidP="006E0DA1">
            <w:pPr>
              <w:widowControl/>
              <w:autoSpaceDE/>
              <w:autoSpaceDN/>
              <w:spacing w:line="360" w:lineRule="auto"/>
              <w:jc w:val="both"/>
              <w:rPr>
                <w:b/>
                <w:sz w:val="24"/>
                <w:szCs w:val="24"/>
              </w:rPr>
            </w:pPr>
            <w:r w:rsidRPr="006E0DA1">
              <w:rPr>
                <w:b/>
                <w:sz w:val="24"/>
                <w:szCs w:val="24"/>
              </w:rPr>
              <w:t>percentage</w:t>
            </w:r>
          </w:p>
        </w:tc>
      </w:tr>
      <w:tr w:rsidR="006E0DA1" w:rsidRPr="006E0DA1" w14:paraId="29493A31" w14:textId="77777777" w:rsidTr="00A069C9">
        <w:tc>
          <w:tcPr>
            <w:tcW w:w="1596" w:type="dxa"/>
          </w:tcPr>
          <w:p w14:paraId="264D77B6" w14:textId="77777777" w:rsidR="006E0DA1" w:rsidRPr="006E0DA1" w:rsidRDefault="006E0DA1" w:rsidP="006E0DA1">
            <w:pPr>
              <w:widowControl/>
              <w:autoSpaceDE/>
              <w:autoSpaceDN/>
              <w:spacing w:line="360" w:lineRule="auto"/>
              <w:jc w:val="both"/>
              <w:rPr>
                <w:sz w:val="24"/>
                <w:szCs w:val="24"/>
              </w:rPr>
            </w:pPr>
            <w:r w:rsidRPr="006E0DA1">
              <w:rPr>
                <w:sz w:val="24"/>
                <w:szCs w:val="24"/>
              </w:rPr>
              <w:t>Less than 2</w:t>
            </w:r>
          </w:p>
        </w:tc>
        <w:tc>
          <w:tcPr>
            <w:tcW w:w="1596" w:type="dxa"/>
          </w:tcPr>
          <w:p w14:paraId="04F65291" w14:textId="77777777" w:rsidR="006E0DA1" w:rsidRPr="006E0DA1" w:rsidRDefault="006E0DA1" w:rsidP="006E0DA1">
            <w:pPr>
              <w:widowControl/>
              <w:autoSpaceDE/>
              <w:autoSpaceDN/>
              <w:spacing w:line="360" w:lineRule="auto"/>
              <w:jc w:val="both"/>
              <w:rPr>
                <w:sz w:val="24"/>
                <w:szCs w:val="24"/>
              </w:rPr>
            </w:pPr>
            <w:r w:rsidRPr="006E0DA1">
              <w:rPr>
                <w:sz w:val="24"/>
                <w:szCs w:val="24"/>
              </w:rPr>
              <w:t>2</w:t>
            </w:r>
          </w:p>
        </w:tc>
        <w:tc>
          <w:tcPr>
            <w:tcW w:w="1596" w:type="dxa"/>
          </w:tcPr>
          <w:p w14:paraId="78CA4928" w14:textId="77777777" w:rsidR="006E0DA1" w:rsidRPr="006E0DA1" w:rsidRDefault="006E0DA1" w:rsidP="006E0DA1">
            <w:pPr>
              <w:widowControl/>
              <w:autoSpaceDE/>
              <w:autoSpaceDN/>
              <w:spacing w:line="360" w:lineRule="auto"/>
              <w:jc w:val="both"/>
              <w:rPr>
                <w:sz w:val="24"/>
                <w:szCs w:val="24"/>
              </w:rPr>
            </w:pPr>
            <w:r w:rsidRPr="006E0DA1">
              <w:rPr>
                <w:sz w:val="24"/>
                <w:szCs w:val="24"/>
              </w:rPr>
              <w:t>-</w:t>
            </w:r>
          </w:p>
        </w:tc>
        <w:tc>
          <w:tcPr>
            <w:tcW w:w="1596" w:type="dxa"/>
          </w:tcPr>
          <w:p w14:paraId="0365847D" w14:textId="77777777" w:rsidR="006E0DA1" w:rsidRPr="006E0DA1" w:rsidRDefault="006E0DA1" w:rsidP="006E0DA1">
            <w:pPr>
              <w:widowControl/>
              <w:autoSpaceDE/>
              <w:autoSpaceDN/>
              <w:spacing w:line="360" w:lineRule="auto"/>
              <w:jc w:val="both"/>
              <w:rPr>
                <w:sz w:val="24"/>
                <w:szCs w:val="24"/>
              </w:rPr>
            </w:pPr>
            <w:r w:rsidRPr="006E0DA1">
              <w:rPr>
                <w:sz w:val="24"/>
                <w:szCs w:val="24"/>
              </w:rPr>
              <w:t>2</w:t>
            </w:r>
          </w:p>
        </w:tc>
        <w:tc>
          <w:tcPr>
            <w:tcW w:w="1596" w:type="dxa"/>
          </w:tcPr>
          <w:p w14:paraId="689853C0" w14:textId="77777777" w:rsidR="006E0DA1" w:rsidRPr="006E0DA1" w:rsidRDefault="006E0DA1" w:rsidP="006E0DA1">
            <w:pPr>
              <w:widowControl/>
              <w:autoSpaceDE/>
              <w:autoSpaceDN/>
              <w:spacing w:line="360" w:lineRule="auto"/>
              <w:jc w:val="both"/>
              <w:rPr>
                <w:sz w:val="24"/>
                <w:szCs w:val="24"/>
              </w:rPr>
            </w:pPr>
            <w:r w:rsidRPr="006E0DA1">
              <w:rPr>
                <w:sz w:val="24"/>
                <w:szCs w:val="24"/>
              </w:rPr>
              <w:t>-</w:t>
            </w:r>
          </w:p>
        </w:tc>
        <w:tc>
          <w:tcPr>
            <w:tcW w:w="1596" w:type="dxa"/>
          </w:tcPr>
          <w:p w14:paraId="36D1CA43" w14:textId="77777777" w:rsidR="006E0DA1" w:rsidRPr="006E0DA1" w:rsidRDefault="006E0DA1" w:rsidP="006E0DA1">
            <w:pPr>
              <w:widowControl/>
              <w:autoSpaceDE/>
              <w:autoSpaceDN/>
              <w:spacing w:line="360" w:lineRule="auto"/>
              <w:jc w:val="both"/>
              <w:rPr>
                <w:sz w:val="24"/>
                <w:szCs w:val="24"/>
              </w:rPr>
            </w:pPr>
            <w:r w:rsidRPr="006E0DA1">
              <w:rPr>
                <w:sz w:val="24"/>
                <w:szCs w:val="24"/>
              </w:rPr>
              <w:t>5</w:t>
            </w:r>
          </w:p>
        </w:tc>
      </w:tr>
      <w:tr w:rsidR="006E0DA1" w:rsidRPr="006E0DA1" w14:paraId="6B6FE500" w14:textId="77777777" w:rsidTr="00A069C9">
        <w:tc>
          <w:tcPr>
            <w:tcW w:w="1596" w:type="dxa"/>
          </w:tcPr>
          <w:p w14:paraId="794A3912" w14:textId="77777777" w:rsidR="006E0DA1" w:rsidRPr="006E0DA1" w:rsidRDefault="006E0DA1" w:rsidP="006E0DA1">
            <w:pPr>
              <w:widowControl/>
              <w:autoSpaceDE/>
              <w:autoSpaceDN/>
              <w:spacing w:line="360" w:lineRule="auto"/>
              <w:jc w:val="both"/>
              <w:rPr>
                <w:sz w:val="24"/>
                <w:szCs w:val="24"/>
              </w:rPr>
            </w:pPr>
            <w:r w:rsidRPr="006E0DA1">
              <w:rPr>
                <w:sz w:val="24"/>
                <w:szCs w:val="24"/>
              </w:rPr>
              <w:t>2-6</w:t>
            </w:r>
          </w:p>
        </w:tc>
        <w:tc>
          <w:tcPr>
            <w:tcW w:w="1596" w:type="dxa"/>
          </w:tcPr>
          <w:p w14:paraId="2F7C6E7C" w14:textId="77777777" w:rsidR="006E0DA1" w:rsidRPr="006E0DA1" w:rsidRDefault="006E0DA1" w:rsidP="006E0DA1">
            <w:pPr>
              <w:widowControl/>
              <w:autoSpaceDE/>
              <w:autoSpaceDN/>
              <w:spacing w:line="360" w:lineRule="auto"/>
              <w:jc w:val="both"/>
              <w:rPr>
                <w:sz w:val="24"/>
                <w:szCs w:val="24"/>
              </w:rPr>
            </w:pPr>
            <w:r w:rsidRPr="006E0DA1">
              <w:rPr>
                <w:sz w:val="24"/>
                <w:szCs w:val="24"/>
              </w:rPr>
              <w:t>18</w:t>
            </w:r>
          </w:p>
        </w:tc>
        <w:tc>
          <w:tcPr>
            <w:tcW w:w="1596" w:type="dxa"/>
          </w:tcPr>
          <w:p w14:paraId="53A76A21" w14:textId="77777777" w:rsidR="006E0DA1" w:rsidRPr="006E0DA1" w:rsidRDefault="006E0DA1" w:rsidP="006E0DA1">
            <w:pPr>
              <w:widowControl/>
              <w:autoSpaceDE/>
              <w:autoSpaceDN/>
              <w:spacing w:line="360" w:lineRule="auto"/>
              <w:jc w:val="both"/>
              <w:rPr>
                <w:sz w:val="24"/>
                <w:szCs w:val="24"/>
              </w:rPr>
            </w:pPr>
            <w:r w:rsidRPr="006E0DA1">
              <w:rPr>
                <w:sz w:val="24"/>
                <w:szCs w:val="24"/>
              </w:rPr>
              <w:t>-</w:t>
            </w:r>
          </w:p>
        </w:tc>
        <w:tc>
          <w:tcPr>
            <w:tcW w:w="1596" w:type="dxa"/>
          </w:tcPr>
          <w:p w14:paraId="589F6115" w14:textId="77777777" w:rsidR="006E0DA1" w:rsidRPr="006E0DA1" w:rsidRDefault="006E0DA1" w:rsidP="006E0DA1">
            <w:pPr>
              <w:widowControl/>
              <w:autoSpaceDE/>
              <w:autoSpaceDN/>
              <w:spacing w:line="360" w:lineRule="auto"/>
              <w:jc w:val="both"/>
              <w:rPr>
                <w:sz w:val="24"/>
                <w:szCs w:val="24"/>
              </w:rPr>
            </w:pPr>
            <w:r w:rsidRPr="006E0DA1">
              <w:rPr>
                <w:sz w:val="24"/>
                <w:szCs w:val="24"/>
              </w:rPr>
              <w:t>8</w:t>
            </w:r>
          </w:p>
        </w:tc>
        <w:tc>
          <w:tcPr>
            <w:tcW w:w="1596" w:type="dxa"/>
          </w:tcPr>
          <w:p w14:paraId="755C4E73" w14:textId="77777777" w:rsidR="006E0DA1" w:rsidRPr="006E0DA1" w:rsidRDefault="006E0DA1" w:rsidP="006E0DA1">
            <w:pPr>
              <w:widowControl/>
              <w:autoSpaceDE/>
              <w:autoSpaceDN/>
              <w:spacing w:line="360" w:lineRule="auto"/>
              <w:jc w:val="both"/>
              <w:rPr>
                <w:sz w:val="24"/>
                <w:szCs w:val="24"/>
              </w:rPr>
            </w:pPr>
            <w:r w:rsidRPr="006E0DA1">
              <w:rPr>
                <w:sz w:val="24"/>
                <w:szCs w:val="24"/>
              </w:rPr>
              <w:t>10</w:t>
            </w:r>
          </w:p>
        </w:tc>
        <w:tc>
          <w:tcPr>
            <w:tcW w:w="1596" w:type="dxa"/>
          </w:tcPr>
          <w:p w14:paraId="713A7A3A" w14:textId="77777777" w:rsidR="006E0DA1" w:rsidRPr="006E0DA1" w:rsidRDefault="006E0DA1" w:rsidP="006E0DA1">
            <w:pPr>
              <w:widowControl/>
              <w:autoSpaceDE/>
              <w:autoSpaceDN/>
              <w:spacing w:line="360" w:lineRule="auto"/>
              <w:jc w:val="both"/>
              <w:rPr>
                <w:sz w:val="24"/>
                <w:szCs w:val="24"/>
              </w:rPr>
            </w:pPr>
            <w:r w:rsidRPr="006E0DA1">
              <w:rPr>
                <w:sz w:val="24"/>
                <w:szCs w:val="24"/>
              </w:rPr>
              <w:t>45</w:t>
            </w:r>
          </w:p>
        </w:tc>
      </w:tr>
      <w:tr w:rsidR="006E0DA1" w:rsidRPr="006E0DA1" w14:paraId="62E12A46" w14:textId="77777777" w:rsidTr="00A069C9">
        <w:tc>
          <w:tcPr>
            <w:tcW w:w="1596" w:type="dxa"/>
          </w:tcPr>
          <w:p w14:paraId="3EB11A6D" w14:textId="77777777" w:rsidR="006E0DA1" w:rsidRPr="006E0DA1" w:rsidRDefault="006E0DA1" w:rsidP="006E0DA1">
            <w:pPr>
              <w:widowControl/>
              <w:autoSpaceDE/>
              <w:autoSpaceDN/>
              <w:spacing w:line="360" w:lineRule="auto"/>
              <w:jc w:val="both"/>
              <w:rPr>
                <w:sz w:val="24"/>
                <w:szCs w:val="24"/>
              </w:rPr>
            </w:pPr>
            <w:r w:rsidRPr="006E0DA1">
              <w:rPr>
                <w:sz w:val="24"/>
                <w:szCs w:val="24"/>
              </w:rPr>
              <w:t>7-10</w:t>
            </w:r>
          </w:p>
        </w:tc>
        <w:tc>
          <w:tcPr>
            <w:tcW w:w="1596" w:type="dxa"/>
          </w:tcPr>
          <w:p w14:paraId="2B4F90F4" w14:textId="77777777" w:rsidR="006E0DA1" w:rsidRPr="006E0DA1" w:rsidRDefault="006E0DA1" w:rsidP="006E0DA1">
            <w:pPr>
              <w:widowControl/>
              <w:autoSpaceDE/>
              <w:autoSpaceDN/>
              <w:spacing w:line="360" w:lineRule="auto"/>
              <w:jc w:val="both"/>
              <w:rPr>
                <w:sz w:val="24"/>
                <w:szCs w:val="24"/>
              </w:rPr>
            </w:pPr>
            <w:r w:rsidRPr="006E0DA1">
              <w:rPr>
                <w:sz w:val="24"/>
                <w:szCs w:val="24"/>
              </w:rPr>
              <w:t>14</w:t>
            </w:r>
          </w:p>
        </w:tc>
        <w:tc>
          <w:tcPr>
            <w:tcW w:w="1596" w:type="dxa"/>
          </w:tcPr>
          <w:p w14:paraId="2678B3D0" w14:textId="77777777" w:rsidR="006E0DA1" w:rsidRPr="006E0DA1" w:rsidRDefault="006E0DA1" w:rsidP="006E0DA1">
            <w:pPr>
              <w:widowControl/>
              <w:autoSpaceDE/>
              <w:autoSpaceDN/>
              <w:spacing w:line="360" w:lineRule="auto"/>
              <w:jc w:val="both"/>
              <w:rPr>
                <w:sz w:val="24"/>
                <w:szCs w:val="24"/>
              </w:rPr>
            </w:pPr>
            <w:r w:rsidRPr="006E0DA1">
              <w:rPr>
                <w:sz w:val="24"/>
                <w:szCs w:val="24"/>
              </w:rPr>
              <w:t>2</w:t>
            </w:r>
          </w:p>
        </w:tc>
        <w:tc>
          <w:tcPr>
            <w:tcW w:w="1596" w:type="dxa"/>
          </w:tcPr>
          <w:p w14:paraId="7F96FDDD" w14:textId="77777777" w:rsidR="006E0DA1" w:rsidRPr="006E0DA1" w:rsidRDefault="006E0DA1" w:rsidP="006E0DA1">
            <w:pPr>
              <w:widowControl/>
              <w:autoSpaceDE/>
              <w:autoSpaceDN/>
              <w:spacing w:line="360" w:lineRule="auto"/>
              <w:jc w:val="both"/>
              <w:rPr>
                <w:sz w:val="24"/>
                <w:szCs w:val="24"/>
              </w:rPr>
            </w:pPr>
            <w:r w:rsidRPr="006E0DA1">
              <w:rPr>
                <w:sz w:val="24"/>
                <w:szCs w:val="24"/>
              </w:rPr>
              <w:t>6</w:t>
            </w:r>
          </w:p>
        </w:tc>
        <w:tc>
          <w:tcPr>
            <w:tcW w:w="1596" w:type="dxa"/>
          </w:tcPr>
          <w:p w14:paraId="5E95F62D" w14:textId="77777777" w:rsidR="006E0DA1" w:rsidRPr="006E0DA1" w:rsidRDefault="006E0DA1" w:rsidP="006E0DA1">
            <w:pPr>
              <w:widowControl/>
              <w:autoSpaceDE/>
              <w:autoSpaceDN/>
              <w:spacing w:line="360" w:lineRule="auto"/>
              <w:jc w:val="both"/>
              <w:rPr>
                <w:sz w:val="24"/>
                <w:szCs w:val="24"/>
              </w:rPr>
            </w:pPr>
            <w:r w:rsidRPr="006E0DA1">
              <w:rPr>
                <w:sz w:val="24"/>
                <w:szCs w:val="24"/>
              </w:rPr>
              <w:t>6</w:t>
            </w:r>
          </w:p>
        </w:tc>
        <w:tc>
          <w:tcPr>
            <w:tcW w:w="1596" w:type="dxa"/>
          </w:tcPr>
          <w:p w14:paraId="3A1215F5" w14:textId="77777777" w:rsidR="006E0DA1" w:rsidRPr="006E0DA1" w:rsidRDefault="006E0DA1" w:rsidP="006E0DA1">
            <w:pPr>
              <w:widowControl/>
              <w:autoSpaceDE/>
              <w:autoSpaceDN/>
              <w:spacing w:line="360" w:lineRule="auto"/>
              <w:jc w:val="both"/>
              <w:rPr>
                <w:sz w:val="24"/>
                <w:szCs w:val="24"/>
              </w:rPr>
            </w:pPr>
            <w:r w:rsidRPr="006E0DA1">
              <w:rPr>
                <w:sz w:val="24"/>
                <w:szCs w:val="24"/>
              </w:rPr>
              <w:t>35</w:t>
            </w:r>
          </w:p>
        </w:tc>
      </w:tr>
      <w:tr w:rsidR="006E0DA1" w:rsidRPr="006E0DA1" w14:paraId="5B9BB2E4" w14:textId="77777777" w:rsidTr="00A069C9">
        <w:tc>
          <w:tcPr>
            <w:tcW w:w="1596" w:type="dxa"/>
          </w:tcPr>
          <w:p w14:paraId="731FAA33" w14:textId="77777777" w:rsidR="006E0DA1" w:rsidRPr="006E0DA1" w:rsidRDefault="006E0DA1" w:rsidP="006E0DA1">
            <w:pPr>
              <w:widowControl/>
              <w:autoSpaceDE/>
              <w:autoSpaceDN/>
              <w:spacing w:line="360" w:lineRule="auto"/>
              <w:jc w:val="both"/>
              <w:rPr>
                <w:sz w:val="24"/>
                <w:szCs w:val="24"/>
              </w:rPr>
            </w:pPr>
            <w:r w:rsidRPr="006E0DA1">
              <w:rPr>
                <w:sz w:val="24"/>
                <w:szCs w:val="24"/>
              </w:rPr>
              <w:t>11 and above</w:t>
            </w:r>
          </w:p>
        </w:tc>
        <w:tc>
          <w:tcPr>
            <w:tcW w:w="1596" w:type="dxa"/>
          </w:tcPr>
          <w:p w14:paraId="20D16083" w14:textId="77777777" w:rsidR="006E0DA1" w:rsidRPr="006E0DA1" w:rsidRDefault="006E0DA1" w:rsidP="006E0DA1">
            <w:pPr>
              <w:widowControl/>
              <w:autoSpaceDE/>
              <w:autoSpaceDN/>
              <w:spacing w:line="360" w:lineRule="auto"/>
              <w:jc w:val="both"/>
              <w:rPr>
                <w:sz w:val="24"/>
                <w:szCs w:val="24"/>
              </w:rPr>
            </w:pPr>
            <w:r w:rsidRPr="006E0DA1">
              <w:rPr>
                <w:sz w:val="24"/>
                <w:szCs w:val="24"/>
              </w:rPr>
              <w:t>6</w:t>
            </w:r>
          </w:p>
        </w:tc>
        <w:tc>
          <w:tcPr>
            <w:tcW w:w="1596" w:type="dxa"/>
          </w:tcPr>
          <w:p w14:paraId="1B705058" w14:textId="77777777" w:rsidR="006E0DA1" w:rsidRPr="006E0DA1" w:rsidRDefault="006E0DA1" w:rsidP="006E0DA1">
            <w:pPr>
              <w:widowControl/>
              <w:autoSpaceDE/>
              <w:autoSpaceDN/>
              <w:spacing w:line="360" w:lineRule="auto"/>
              <w:jc w:val="both"/>
              <w:rPr>
                <w:sz w:val="24"/>
                <w:szCs w:val="24"/>
              </w:rPr>
            </w:pPr>
            <w:r w:rsidRPr="006E0DA1">
              <w:rPr>
                <w:sz w:val="24"/>
                <w:szCs w:val="24"/>
              </w:rPr>
              <w:t>3</w:t>
            </w:r>
          </w:p>
        </w:tc>
        <w:tc>
          <w:tcPr>
            <w:tcW w:w="1596" w:type="dxa"/>
          </w:tcPr>
          <w:p w14:paraId="3EC6EFC6" w14:textId="77777777" w:rsidR="006E0DA1" w:rsidRPr="006E0DA1" w:rsidRDefault="006E0DA1" w:rsidP="006E0DA1">
            <w:pPr>
              <w:widowControl/>
              <w:autoSpaceDE/>
              <w:autoSpaceDN/>
              <w:spacing w:line="360" w:lineRule="auto"/>
              <w:jc w:val="both"/>
              <w:rPr>
                <w:sz w:val="24"/>
                <w:szCs w:val="24"/>
              </w:rPr>
            </w:pPr>
            <w:r w:rsidRPr="006E0DA1">
              <w:rPr>
                <w:sz w:val="24"/>
                <w:szCs w:val="24"/>
              </w:rPr>
              <w:t>2</w:t>
            </w:r>
          </w:p>
        </w:tc>
        <w:tc>
          <w:tcPr>
            <w:tcW w:w="1596" w:type="dxa"/>
          </w:tcPr>
          <w:p w14:paraId="70E9546C" w14:textId="77777777" w:rsidR="006E0DA1" w:rsidRPr="006E0DA1" w:rsidRDefault="006E0DA1" w:rsidP="006E0DA1">
            <w:pPr>
              <w:widowControl/>
              <w:autoSpaceDE/>
              <w:autoSpaceDN/>
              <w:spacing w:line="360" w:lineRule="auto"/>
              <w:jc w:val="both"/>
              <w:rPr>
                <w:sz w:val="24"/>
                <w:szCs w:val="24"/>
              </w:rPr>
            </w:pPr>
            <w:r w:rsidRPr="006E0DA1">
              <w:rPr>
                <w:sz w:val="24"/>
                <w:szCs w:val="24"/>
              </w:rPr>
              <w:t>1</w:t>
            </w:r>
          </w:p>
        </w:tc>
        <w:tc>
          <w:tcPr>
            <w:tcW w:w="1596" w:type="dxa"/>
          </w:tcPr>
          <w:p w14:paraId="425896BD" w14:textId="77777777" w:rsidR="006E0DA1" w:rsidRPr="006E0DA1" w:rsidRDefault="006E0DA1" w:rsidP="006E0DA1">
            <w:pPr>
              <w:widowControl/>
              <w:autoSpaceDE/>
              <w:autoSpaceDN/>
              <w:spacing w:line="360" w:lineRule="auto"/>
              <w:jc w:val="both"/>
              <w:rPr>
                <w:sz w:val="24"/>
                <w:szCs w:val="24"/>
              </w:rPr>
            </w:pPr>
            <w:r w:rsidRPr="006E0DA1">
              <w:rPr>
                <w:sz w:val="24"/>
                <w:szCs w:val="24"/>
              </w:rPr>
              <w:t>15</w:t>
            </w:r>
          </w:p>
        </w:tc>
      </w:tr>
      <w:tr w:rsidR="006E0DA1" w:rsidRPr="006E0DA1" w14:paraId="04CF3FBF" w14:textId="77777777" w:rsidTr="00A069C9">
        <w:tc>
          <w:tcPr>
            <w:tcW w:w="1596" w:type="dxa"/>
          </w:tcPr>
          <w:p w14:paraId="7F2AB3AF" w14:textId="77777777" w:rsidR="006E0DA1" w:rsidRPr="006E0DA1" w:rsidRDefault="006E0DA1" w:rsidP="006E0DA1">
            <w:pPr>
              <w:widowControl/>
              <w:autoSpaceDE/>
              <w:autoSpaceDN/>
              <w:spacing w:line="360" w:lineRule="auto"/>
              <w:jc w:val="both"/>
              <w:rPr>
                <w:sz w:val="24"/>
                <w:szCs w:val="24"/>
              </w:rPr>
            </w:pPr>
            <w:r w:rsidRPr="006E0DA1">
              <w:rPr>
                <w:sz w:val="24"/>
                <w:szCs w:val="24"/>
              </w:rPr>
              <w:t>Total</w:t>
            </w:r>
          </w:p>
        </w:tc>
        <w:tc>
          <w:tcPr>
            <w:tcW w:w="1596" w:type="dxa"/>
          </w:tcPr>
          <w:p w14:paraId="243C3F21" w14:textId="77777777" w:rsidR="006E0DA1" w:rsidRPr="006E0DA1" w:rsidRDefault="006E0DA1" w:rsidP="006E0DA1">
            <w:pPr>
              <w:widowControl/>
              <w:autoSpaceDE/>
              <w:autoSpaceDN/>
              <w:spacing w:line="360" w:lineRule="auto"/>
              <w:jc w:val="both"/>
              <w:rPr>
                <w:sz w:val="24"/>
                <w:szCs w:val="24"/>
              </w:rPr>
            </w:pPr>
            <w:r w:rsidRPr="006E0DA1">
              <w:rPr>
                <w:sz w:val="24"/>
                <w:szCs w:val="24"/>
              </w:rPr>
              <w:t>40</w:t>
            </w:r>
          </w:p>
        </w:tc>
        <w:tc>
          <w:tcPr>
            <w:tcW w:w="1596" w:type="dxa"/>
          </w:tcPr>
          <w:p w14:paraId="364EA6E3" w14:textId="77777777" w:rsidR="006E0DA1" w:rsidRPr="006E0DA1" w:rsidRDefault="006E0DA1" w:rsidP="006E0DA1">
            <w:pPr>
              <w:widowControl/>
              <w:autoSpaceDE/>
              <w:autoSpaceDN/>
              <w:spacing w:line="360" w:lineRule="auto"/>
              <w:jc w:val="both"/>
              <w:rPr>
                <w:sz w:val="24"/>
                <w:szCs w:val="24"/>
              </w:rPr>
            </w:pPr>
            <w:r w:rsidRPr="006E0DA1">
              <w:rPr>
                <w:sz w:val="24"/>
                <w:szCs w:val="24"/>
              </w:rPr>
              <w:t>5</w:t>
            </w:r>
          </w:p>
        </w:tc>
        <w:tc>
          <w:tcPr>
            <w:tcW w:w="1596" w:type="dxa"/>
          </w:tcPr>
          <w:p w14:paraId="02651A66" w14:textId="77777777" w:rsidR="006E0DA1" w:rsidRPr="006E0DA1" w:rsidRDefault="006E0DA1" w:rsidP="006E0DA1">
            <w:pPr>
              <w:widowControl/>
              <w:autoSpaceDE/>
              <w:autoSpaceDN/>
              <w:spacing w:line="360" w:lineRule="auto"/>
              <w:jc w:val="both"/>
              <w:rPr>
                <w:sz w:val="24"/>
                <w:szCs w:val="24"/>
              </w:rPr>
            </w:pPr>
            <w:r w:rsidRPr="006E0DA1">
              <w:rPr>
                <w:sz w:val="24"/>
                <w:szCs w:val="24"/>
              </w:rPr>
              <w:t>18</w:t>
            </w:r>
          </w:p>
        </w:tc>
        <w:tc>
          <w:tcPr>
            <w:tcW w:w="1596" w:type="dxa"/>
          </w:tcPr>
          <w:p w14:paraId="7BB27CEA" w14:textId="77777777" w:rsidR="006E0DA1" w:rsidRPr="006E0DA1" w:rsidRDefault="006E0DA1" w:rsidP="006E0DA1">
            <w:pPr>
              <w:widowControl/>
              <w:autoSpaceDE/>
              <w:autoSpaceDN/>
              <w:spacing w:line="360" w:lineRule="auto"/>
              <w:jc w:val="both"/>
              <w:rPr>
                <w:sz w:val="24"/>
                <w:szCs w:val="24"/>
              </w:rPr>
            </w:pPr>
            <w:r w:rsidRPr="006E0DA1">
              <w:rPr>
                <w:sz w:val="24"/>
                <w:szCs w:val="24"/>
              </w:rPr>
              <w:t>17</w:t>
            </w:r>
          </w:p>
        </w:tc>
        <w:tc>
          <w:tcPr>
            <w:tcW w:w="1596" w:type="dxa"/>
          </w:tcPr>
          <w:p w14:paraId="096F1041" w14:textId="77777777" w:rsidR="006E0DA1" w:rsidRPr="006E0DA1" w:rsidRDefault="006E0DA1" w:rsidP="006E0DA1">
            <w:pPr>
              <w:widowControl/>
              <w:autoSpaceDE/>
              <w:autoSpaceDN/>
              <w:spacing w:line="360" w:lineRule="auto"/>
              <w:jc w:val="both"/>
              <w:rPr>
                <w:sz w:val="24"/>
                <w:szCs w:val="24"/>
              </w:rPr>
            </w:pPr>
            <w:r w:rsidRPr="006E0DA1">
              <w:rPr>
                <w:sz w:val="24"/>
                <w:szCs w:val="24"/>
              </w:rPr>
              <w:t>100</w:t>
            </w:r>
          </w:p>
        </w:tc>
      </w:tr>
    </w:tbl>
    <w:p w14:paraId="1DCD235C" w14:textId="77777777" w:rsidR="006E0DA1" w:rsidRPr="006E0DA1" w:rsidRDefault="006E0DA1" w:rsidP="006E0DA1">
      <w:pPr>
        <w:widowControl/>
        <w:autoSpaceDE/>
        <w:autoSpaceDN/>
        <w:spacing w:line="360" w:lineRule="auto"/>
        <w:jc w:val="both"/>
        <w:rPr>
          <w:sz w:val="24"/>
          <w:szCs w:val="24"/>
        </w:rPr>
      </w:pPr>
      <w:r w:rsidRPr="006E0DA1">
        <w:rPr>
          <w:sz w:val="24"/>
          <w:szCs w:val="24"/>
        </w:rPr>
        <w:t>Source: primary data</w:t>
      </w:r>
    </w:p>
    <w:p w14:paraId="61D230E6" w14:textId="77777777" w:rsidR="006E0DA1" w:rsidRPr="006E0DA1" w:rsidRDefault="006E0DA1" w:rsidP="006E0DA1">
      <w:pPr>
        <w:widowControl/>
        <w:autoSpaceDE/>
        <w:autoSpaceDN/>
        <w:spacing w:line="360" w:lineRule="auto"/>
        <w:jc w:val="both"/>
        <w:rPr>
          <w:sz w:val="24"/>
          <w:szCs w:val="24"/>
        </w:rPr>
      </w:pPr>
    </w:p>
    <w:p w14:paraId="57AAD566" w14:textId="77777777" w:rsidR="006E0DA1" w:rsidRPr="006E0DA1" w:rsidRDefault="006E0DA1" w:rsidP="006E0DA1">
      <w:pPr>
        <w:widowControl/>
        <w:autoSpaceDE/>
        <w:autoSpaceDN/>
        <w:spacing w:line="360" w:lineRule="auto"/>
        <w:jc w:val="both"/>
        <w:rPr>
          <w:sz w:val="24"/>
          <w:szCs w:val="24"/>
        </w:rPr>
      </w:pPr>
      <w:r w:rsidRPr="006E0DA1">
        <w:rPr>
          <w:noProof/>
          <w:sz w:val="24"/>
          <w:szCs w:val="24"/>
        </w:rPr>
        <w:drawing>
          <wp:inline distT="0" distB="0" distL="0" distR="0" wp14:anchorId="276C74AE" wp14:editId="06C50A87">
            <wp:extent cx="4574843" cy="2388358"/>
            <wp:effectExtent l="19050" t="0" r="16207"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FC98ED5" w14:textId="77777777" w:rsidR="006E0DA1" w:rsidRPr="006E0DA1" w:rsidRDefault="006E0DA1" w:rsidP="006E0DA1">
      <w:pPr>
        <w:widowControl/>
        <w:autoSpaceDE/>
        <w:autoSpaceDN/>
        <w:spacing w:line="360" w:lineRule="auto"/>
        <w:ind w:left="-993" w:right="-601"/>
        <w:jc w:val="both"/>
        <w:rPr>
          <w:b/>
          <w:bCs/>
          <w:sz w:val="24"/>
          <w:szCs w:val="24"/>
        </w:rPr>
      </w:pPr>
    </w:p>
    <w:p w14:paraId="027966FC" w14:textId="77777777" w:rsidR="006E0DA1" w:rsidRPr="006E0DA1" w:rsidRDefault="006E0DA1" w:rsidP="006E0DA1">
      <w:pPr>
        <w:widowControl/>
        <w:autoSpaceDE/>
        <w:autoSpaceDN/>
        <w:spacing w:line="360" w:lineRule="auto"/>
        <w:ind w:left="-426" w:right="-472"/>
        <w:jc w:val="both"/>
        <w:rPr>
          <w:sz w:val="24"/>
          <w:szCs w:val="24"/>
        </w:rPr>
      </w:pPr>
      <w:r w:rsidRPr="006E0DA1">
        <w:rPr>
          <w:b/>
          <w:bCs/>
          <w:sz w:val="24"/>
          <w:szCs w:val="24"/>
        </w:rPr>
        <w:t>Table 5.4</w:t>
      </w:r>
      <w:r w:rsidRPr="006E0DA1">
        <w:rPr>
          <w:sz w:val="24"/>
          <w:szCs w:val="24"/>
        </w:rPr>
        <w:t xml:space="preserve"> explains 45% of the respondents had dealt with Nava Bharat Industries for years from 2-6, 35% for years from 7-10, 15% for years above 11years and 5% for less than 2 years.  It can be observed that the years respondents had worked or dealt with Nava Bharat Industries were adequate enough for respondents to provide reliable and information about the enterprise.</w:t>
      </w:r>
    </w:p>
    <w:p w14:paraId="067090B7" w14:textId="77777777" w:rsidR="006E0DA1" w:rsidRPr="006E0DA1" w:rsidRDefault="006E0DA1" w:rsidP="006E0DA1">
      <w:pPr>
        <w:widowControl/>
        <w:autoSpaceDE/>
        <w:autoSpaceDN/>
        <w:spacing w:line="360" w:lineRule="auto"/>
        <w:ind w:left="-426" w:right="-472"/>
        <w:jc w:val="both"/>
        <w:rPr>
          <w:sz w:val="24"/>
          <w:szCs w:val="24"/>
        </w:rPr>
      </w:pPr>
      <w:r w:rsidRPr="006E0DA1">
        <w:rPr>
          <w:sz w:val="24"/>
          <w:szCs w:val="24"/>
        </w:rPr>
        <w:t>Since all the characteristic classifications were represented with the majority of the respondents having worked or dealt with Nava Bharat Industries for a period greater than 2 years the information obtained was believed to be reliable.</w:t>
      </w:r>
    </w:p>
    <w:p w14:paraId="6EE95B68" w14:textId="77777777" w:rsidR="006E0DA1" w:rsidRDefault="006E0DA1" w:rsidP="006E0DA1">
      <w:pPr>
        <w:ind w:left="-426" w:right="-330"/>
      </w:pPr>
    </w:p>
    <w:p w14:paraId="1540679C" w14:textId="77777777" w:rsidR="006E0DA1" w:rsidRDefault="006E0DA1" w:rsidP="006E0DA1">
      <w:pPr>
        <w:ind w:left="-426" w:right="-330"/>
      </w:pPr>
    </w:p>
    <w:p w14:paraId="607C1B7C" w14:textId="77777777" w:rsidR="006E0DA1" w:rsidRDefault="006E0DA1" w:rsidP="006E0DA1">
      <w:pPr>
        <w:ind w:left="-426" w:right="-330"/>
      </w:pPr>
    </w:p>
    <w:p w14:paraId="2650DF02" w14:textId="77777777" w:rsidR="006E0DA1" w:rsidRDefault="006E0DA1" w:rsidP="006E0DA1">
      <w:pPr>
        <w:ind w:left="-426" w:right="-330"/>
      </w:pPr>
    </w:p>
    <w:p w14:paraId="79809E4F" w14:textId="77777777" w:rsidR="006E0DA1" w:rsidRPr="00BC6C0E" w:rsidRDefault="006E0DA1" w:rsidP="006E0DA1">
      <w:pPr>
        <w:spacing w:line="360" w:lineRule="auto"/>
        <w:jc w:val="both"/>
        <w:rPr>
          <w:b/>
        </w:rPr>
      </w:pPr>
      <w:bookmarkStart w:id="14" w:name="_Hlk182559048"/>
      <w:r>
        <w:rPr>
          <w:b/>
        </w:rPr>
        <w:t>5.</w:t>
      </w:r>
      <w:r w:rsidRPr="00BC6C0E">
        <w:rPr>
          <w:b/>
        </w:rPr>
        <w:t>Showing respondents’ response on the use of receivables management policy at Nava Bharat Industries.</w:t>
      </w:r>
    </w:p>
    <w:bookmarkEnd w:id="14"/>
    <w:p w14:paraId="564645E4" w14:textId="77777777" w:rsidR="006E0DA1" w:rsidRPr="00BD699B" w:rsidRDefault="006E0DA1" w:rsidP="006E0DA1">
      <w:pPr>
        <w:spacing w:line="360" w:lineRule="auto"/>
        <w:jc w:val="center"/>
        <w:rPr>
          <w:b/>
        </w:rPr>
      </w:pPr>
      <w:r w:rsidRPr="00BC6C0E">
        <w:rPr>
          <w:b/>
        </w:rPr>
        <w:t xml:space="preserve">Table </w:t>
      </w:r>
      <w:r>
        <w:rPr>
          <w:b/>
        </w:rPr>
        <w:t>5.</w:t>
      </w:r>
      <w:r w:rsidRPr="00BC6C0E">
        <w:rPr>
          <w:b/>
        </w:rPr>
        <w:t>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2"/>
        <w:gridCol w:w="3005"/>
        <w:gridCol w:w="3009"/>
      </w:tblGrid>
      <w:tr w:rsidR="006E0DA1" w:rsidRPr="00721C3A" w14:paraId="124E6C00" w14:textId="77777777" w:rsidTr="00A069C9">
        <w:trPr>
          <w:jc w:val="center"/>
        </w:trPr>
        <w:tc>
          <w:tcPr>
            <w:tcW w:w="9576" w:type="dxa"/>
            <w:gridSpan w:val="3"/>
          </w:tcPr>
          <w:p w14:paraId="60F42C25" w14:textId="77777777" w:rsidR="006E0DA1" w:rsidRPr="00F64D47" w:rsidRDefault="006E0DA1" w:rsidP="00A069C9">
            <w:pPr>
              <w:spacing w:line="360" w:lineRule="auto"/>
              <w:jc w:val="both"/>
              <w:rPr>
                <w:b/>
              </w:rPr>
            </w:pPr>
            <w:r w:rsidRPr="00721C3A">
              <w:t xml:space="preserve">                                 </w:t>
            </w:r>
            <w:r w:rsidRPr="00F64D47">
              <w:rPr>
                <w:b/>
              </w:rPr>
              <w:t>Respondents: Top management and employees</w:t>
            </w:r>
          </w:p>
        </w:tc>
      </w:tr>
      <w:tr w:rsidR="006E0DA1" w:rsidRPr="00721C3A" w14:paraId="5C4E003E" w14:textId="77777777" w:rsidTr="00A069C9">
        <w:trPr>
          <w:jc w:val="center"/>
        </w:trPr>
        <w:tc>
          <w:tcPr>
            <w:tcW w:w="3192" w:type="dxa"/>
          </w:tcPr>
          <w:p w14:paraId="6591E655" w14:textId="77777777" w:rsidR="006E0DA1" w:rsidRPr="00F64D47" w:rsidRDefault="006E0DA1" w:rsidP="00A069C9">
            <w:pPr>
              <w:spacing w:line="360" w:lineRule="auto"/>
              <w:jc w:val="both"/>
              <w:rPr>
                <w:b/>
              </w:rPr>
            </w:pPr>
            <w:r w:rsidRPr="00F64D47">
              <w:rPr>
                <w:b/>
              </w:rPr>
              <w:t>Responses</w:t>
            </w:r>
          </w:p>
        </w:tc>
        <w:tc>
          <w:tcPr>
            <w:tcW w:w="3192" w:type="dxa"/>
          </w:tcPr>
          <w:p w14:paraId="293E3CC6" w14:textId="77777777" w:rsidR="006E0DA1" w:rsidRPr="00F64D47" w:rsidRDefault="006E0DA1" w:rsidP="00A069C9">
            <w:pPr>
              <w:spacing w:line="360" w:lineRule="auto"/>
              <w:jc w:val="both"/>
              <w:rPr>
                <w:b/>
              </w:rPr>
            </w:pPr>
            <w:r w:rsidRPr="00F64D47">
              <w:rPr>
                <w:b/>
              </w:rPr>
              <w:t>Frequency</w:t>
            </w:r>
          </w:p>
        </w:tc>
        <w:tc>
          <w:tcPr>
            <w:tcW w:w="3192" w:type="dxa"/>
          </w:tcPr>
          <w:p w14:paraId="53AE2F00" w14:textId="77777777" w:rsidR="006E0DA1" w:rsidRPr="00F64D47" w:rsidRDefault="006E0DA1" w:rsidP="00A069C9">
            <w:pPr>
              <w:spacing w:line="360" w:lineRule="auto"/>
              <w:jc w:val="both"/>
              <w:rPr>
                <w:b/>
              </w:rPr>
            </w:pPr>
            <w:r w:rsidRPr="00F64D47">
              <w:rPr>
                <w:b/>
              </w:rPr>
              <w:t>Percentage</w:t>
            </w:r>
          </w:p>
        </w:tc>
      </w:tr>
      <w:tr w:rsidR="006E0DA1" w:rsidRPr="00721C3A" w14:paraId="39570FCC" w14:textId="77777777" w:rsidTr="00A069C9">
        <w:trPr>
          <w:jc w:val="center"/>
        </w:trPr>
        <w:tc>
          <w:tcPr>
            <w:tcW w:w="3192" w:type="dxa"/>
          </w:tcPr>
          <w:p w14:paraId="376C4448" w14:textId="77777777" w:rsidR="006E0DA1" w:rsidRPr="00721C3A" w:rsidRDefault="006E0DA1" w:rsidP="00A069C9">
            <w:pPr>
              <w:spacing w:line="360" w:lineRule="auto"/>
              <w:jc w:val="both"/>
            </w:pPr>
            <w:r w:rsidRPr="00721C3A">
              <w:t>Strongly agree</w:t>
            </w:r>
          </w:p>
        </w:tc>
        <w:tc>
          <w:tcPr>
            <w:tcW w:w="3192" w:type="dxa"/>
          </w:tcPr>
          <w:p w14:paraId="4F845E5D" w14:textId="77777777" w:rsidR="006E0DA1" w:rsidRPr="00721C3A" w:rsidRDefault="006E0DA1" w:rsidP="00A069C9">
            <w:pPr>
              <w:spacing w:line="360" w:lineRule="auto"/>
              <w:jc w:val="both"/>
            </w:pPr>
            <w:r w:rsidRPr="00721C3A">
              <w:t>12</w:t>
            </w:r>
          </w:p>
        </w:tc>
        <w:tc>
          <w:tcPr>
            <w:tcW w:w="3192" w:type="dxa"/>
          </w:tcPr>
          <w:p w14:paraId="2424F851" w14:textId="77777777" w:rsidR="006E0DA1" w:rsidRPr="00721C3A" w:rsidRDefault="006E0DA1" w:rsidP="00A069C9">
            <w:pPr>
              <w:spacing w:line="360" w:lineRule="auto"/>
              <w:jc w:val="both"/>
            </w:pPr>
            <w:r w:rsidRPr="00721C3A">
              <w:t>52</w:t>
            </w:r>
          </w:p>
        </w:tc>
      </w:tr>
      <w:tr w:rsidR="006E0DA1" w:rsidRPr="00721C3A" w14:paraId="409D9D47" w14:textId="77777777" w:rsidTr="00A069C9">
        <w:trPr>
          <w:jc w:val="center"/>
        </w:trPr>
        <w:tc>
          <w:tcPr>
            <w:tcW w:w="3192" w:type="dxa"/>
          </w:tcPr>
          <w:p w14:paraId="5C05CCD0" w14:textId="77777777" w:rsidR="006E0DA1" w:rsidRPr="00721C3A" w:rsidRDefault="006E0DA1" w:rsidP="00A069C9">
            <w:pPr>
              <w:spacing w:line="360" w:lineRule="auto"/>
              <w:jc w:val="both"/>
            </w:pPr>
            <w:r w:rsidRPr="00721C3A">
              <w:t>Agree</w:t>
            </w:r>
          </w:p>
        </w:tc>
        <w:tc>
          <w:tcPr>
            <w:tcW w:w="3192" w:type="dxa"/>
          </w:tcPr>
          <w:p w14:paraId="658F413E" w14:textId="77777777" w:rsidR="006E0DA1" w:rsidRPr="00721C3A" w:rsidRDefault="006E0DA1" w:rsidP="00A069C9">
            <w:pPr>
              <w:spacing w:line="360" w:lineRule="auto"/>
              <w:jc w:val="both"/>
            </w:pPr>
            <w:r w:rsidRPr="00721C3A">
              <w:t>11</w:t>
            </w:r>
          </w:p>
        </w:tc>
        <w:tc>
          <w:tcPr>
            <w:tcW w:w="3192" w:type="dxa"/>
          </w:tcPr>
          <w:p w14:paraId="43C6E720" w14:textId="77777777" w:rsidR="006E0DA1" w:rsidRPr="00721C3A" w:rsidRDefault="006E0DA1" w:rsidP="00A069C9">
            <w:pPr>
              <w:spacing w:line="360" w:lineRule="auto"/>
              <w:jc w:val="both"/>
            </w:pPr>
            <w:r w:rsidRPr="00721C3A">
              <w:t>48</w:t>
            </w:r>
          </w:p>
        </w:tc>
      </w:tr>
      <w:tr w:rsidR="006E0DA1" w:rsidRPr="00721C3A" w14:paraId="25E6FCF3" w14:textId="77777777" w:rsidTr="00A069C9">
        <w:trPr>
          <w:jc w:val="center"/>
        </w:trPr>
        <w:tc>
          <w:tcPr>
            <w:tcW w:w="3192" w:type="dxa"/>
          </w:tcPr>
          <w:p w14:paraId="79A780C9" w14:textId="77777777" w:rsidR="006E0DA1" w:rsidRPr="00721C3A" w:rsidRDefault="006E0DA1" w:rsidP="00A069C9">
            <w:pPr>
              <w:spacing w:line="360" w:lineRule="auto"/>
              <w:jc w:val="both"/>
            </w:pPr>
            <w:r w:rsidRPr="00721C3A">
              <w:t>Not sure</w:t>
            </w:r>
          </w:p>
        </w:tc>
        <w:tc>
          <w:tcPr>
            <w:tcW w:w="3192" w:type="dxa"/>
          </w:tcPr>
          <w:p w14:paraId="2A04909D" w14:textId="77777777" w:rsidR="006E0DA1" w:rsidRPr="00721C3A" w:rsidRDefault="006E0DA1" w:rsidP="00A069C9">
            <w:pPr>
              <w:spacing w:line="360" w:lineRule="auto"/>
              <w:jc w:val="both"/>
            </w:pPr>
            <w:r w:rsidRPr="00721C3A">
              <w:t>0</w:t>
            </w:r>
          </w:p>
        </w:tc>
        <w:tc>
          <w:tcPr>
            <w:tcW w:w="3192" w:type="dxa"/>
          </w:tcPr>
          <w:p w14:paraId="0C2C989A" w14:textId="77777777" w:rsidR="006E0DA1" w:rsidRPr="00721C3A" w:rsidRDefault="006E0DA1" w:rsidP="00A069C9">
            <w:pPr>
              <w:spacing w:line="360" w:lineRule="auto"/>
              <w:jc w:val="both"/>
            </w:pPr>
            <w:r w:rsidRPr="00721C3A">
              <w:t>0</w:t>
            </w:r>
          </w:p>
        </w:tc>
      </w:tr>
      <w:tr w:rsidR="006E0DA1" w:rsidRPr="00721C3A" w14:paraId="6B7386B1" w14:textId="77777777" w:rsidTr="00A069C9">
        <w:trPr>
          <w:jc w:val="center"/>
        </w:trPr>
        <w:tc>
          <w:tcPr>
            <w:tcW w:w="3192" w:type="dxa"/>
          </w:tcPr>
          <w:p w14:paraId="2982C82D" w14:textId="77777777" w:rsidR="006E0DA1" w:rsidRPr="00721C3A" w:rsidRDefault="006E0DA1" w:rsidP="00A069C9">
            <w:pPr>
              <w:spacing w:line="360" w:lineRule="auto"/>
              <w:jc w:val="both"/>
            </w:pPr>
            <w:r w:rsidRPr="00721C3A">
              <w:t>Strongly disagree</w:t>
            </w:r>
          </w:p>
        </w:tc>
        <w:tc>
          <w:tcPr>
            <w:tcW w:w="3192" w:type="dxa"/>
          </w:tcPr>
          <w:p w14:paraId="19462E48" w14:textId="77777777" w:rsidR="006E0DA1" w:rsidRPr="00721C3A" w:rsidRDefault="006E0DA1" w:rsidP="00A069C9">
            <w:pPr>
              <w:spacing w:line="360" w:lineRule="auto"/>
              <w:jc w:val="both"/>
            </w:pPr>
            <w:r w:rsidRPr="00721C3A">
              <w:t>0</w:t>
            </w:r>
          </w:p>
        </w:tc>
        <w:tc>
          <w:tcPr>
            <w:tcW w:w="3192" w:type="dxa"/>
          </w:tcPr>
          <w:p w14:paraId="346A4205" w14:textId="77777777" w:rsidR="006E0DA1" w:rsidRPr="00721C3A" w:rsidRDefault="006E0DA1" w:rsidP="00A069C9">
            <w:pPr>
              <w:spacing w:line="360" w:lineRule="auto"/>
              <w:jc w:val="both"/>
            </w:pPr>
            <w:r w:rsidRPr="00721C3A">
              <w:t>0</w:t>
            </w:r>
          </w:p>
        </w:tc>
      </w:tr>
      <w:tr w:rsidR="006E0DA1" w:rsidRPr="00721C3A" w14:paraId="56AD51E8" w14:textId="77777777" w:rsidTr="00A069C9">
        <w:trPr>
          <w:jc w:val="center"/>
        </w:trPr>
        <w:tc>
          <w:tcPr>
            <w:tcW w:w="3192" w:type="dxa"/>
          </w:tcPr>
          <w:p w14:paraId="4A031C14" w14:textId="77777777" w:rsidR="006E0DA1" w:rsidRPr="00721C3A" w:rsidRDefault="006E0DA1" w:rsidP="00A069C9">
            <w:pPr>
              <w:spacing w:line="360" w:lineRule="auto"/>
              <w:jc w:val="both"/>
            </w:pPr>
            <w:r w:rsidRPr="00721C3A">
              <w:t>Disagree</w:t>
            </w:r>
          </w:p>
        </w:tc>
        <w:tc>
          <w:tcPr>
            <w:tcW w:w="3192" w:type="dxa"/>
          </w:tcPr>
          <w:p w14:paraId="7458F4C4" w14:textId="77777777" w:rsidR="006E0DA1" w:rsidRPr="00721C3A" w:rsidRDefault="006E0DA1" w:rsidP="00A069C9">
            <w:pPr>
              <w:spacing w:line="360" w:lineRule="auto"/>
              <w:jc w:val="both"/>
            </w:pPr>
            <w:r w:rsidRPr="00721C3A">
              <w:t>0</w:t>
            </w:r>
          </w:p>
        </w:tc>
        <w:tc>
          <w:tcPr>
            <w:tcW w:w="3192" w:type="dxa"/>
          </w:tcPr>
          <w:p w14:paraId="13B30AAD" w14:textId="77777777" w:rsidR="006E0DA1" w:rsidRPr="00721C3A" w:rsidRDefault="006E0DA1" w:rsidP="00A069C9">
            <w:pPr>
              <w:spacing w:line="360" w:lineRule="auto"/>
              <w:jc w:val="both"/>
            </w:pPr>
            <w:r w:rsidRPr="00721C3A">
              <w:t>0</w:t>
            </w:r>
          </w:p>
        </w:tc>
      </w:tr>
      <w:tr w:rsidR="006E0DA1" w:rsidRPr="00721C3A" w14:paraId="3805D637" w14:textId="77777777" w:rsidTr="00A069C9">
        <w:trPr>
          <w:jc w:val="center"/>
        </w:trPr>
        <w:tc>
          <w:tcPr>
            <w:tcW w:w="3192" w:type="dxa"/>
          </w:tcPr>
          <w:p w14:paraId="522C20EC" w14:textId="77777777" w:rsidR="006E0DA1" w:rsidRPr="00721C3A" w:rsidRDefault="006E0DA1" w:rsidP="00A069C9">
            <w:pPr>
              <w:spacing w:line="360" w:lineRule="auto"/>
              <w:jc w:val="both"/>
            </w:pPr>
            <w:r w:rsidRPr="00721C3A">
              <w:t>total</w:t>
            </w:r>
          </w:p>
        </w:tc>
        <w:tc>
          <w:tcPr>
            <w:tcW w:w="3192" w:type="dxa"/>
          </w:tcPr>
          <w:p w14:paraId="01F7F04E" w14:textId="77777777" w:rsidR="006E0DA1" w:rsidRPr="00721C3A" w:rsidRDefault="006E0DA1" w:rsidP="00A069C9">
            <w:pPr>
              <w:spacing w:line="360" w:lineRule="auto"/>
              <w:jc w:val="both"/>
            </w:pPr>
            <w:r w:rsidRPr="00721C3A">
              <w:t>23</w:t>
            </w:r>
          </w:p>
        </w:tc>
        <w:tc>
          <w:tcPr>
            <w:tcW w:w="3192" w:type="dxa"/>
          </w:tcPr>
          <w:p w14:paraId="1FCA8966" w14:textId="77777777" w:rsidR="006E0DA1" w:rsidRPr="00721C3A" w:rsidRDefault="006E0DA1" w:rsidP="00A069C9">
            <w:pPr>
              <w:spacing w:line="360" w:lineRule="auto"/>
              <w:jc w:val="both"/>
            </w:pPr>
            <w:r w:rsidRPr="00721C3A">
              <w:t>100</w:t>
            </w:r>
          </w:p>
        </w:tc>
      </w:tr>
    </w:tbl>
    <w:p w14:paraId="52F7C363" w14:textId="77777777" w:rsidR="006E0DA1" w:rsidRPr="00721C3A" w:rsidRDefault="006E0DA1" w:rsidP="006E0DA1">
      <w:pPr>
        <w:spacing w:line="360" w:lineRule="auto"/>
        <w:jc w:val="both"/>
      </w:pPr>
      <w:r w:rsidRPr="00721C3A">
        <w:t>Source: primary data</w:t>
      </w:r>
    </w:p>
    <w:p w14:paraId="060F8AC7" w14:textId="77777777" w:rsidR="006E0DA1" w:rsidRDefault="006E0DA1" w:rsidP="006E0DA1">
      <w:pPr>
        <w:spacing w:line="360" w:lineRule="auto"/>
        <w:jc w:val="both"/>
      </w:pPr>
    </w:p>
    <w:p w14:paraId="1D4BB7A8" w14:textId="77777777" w:rsidR="006E0DA1" w:rsidRDefault="006E0DA1" w:rsidP="006E0DA1">
      <w:pPr>
        <w:spacing w:line="360" w:lineRule="auto"/>
        <w:jc w:val="both"/>
      </w:pPr>
      <w:r w:rsidRPr="001304E3">
        <w:rPr>
          <w:noProof/>
        </w:rPr>
        <w:drawing>
          <wp:inline distT="0" distB="0" distL="0" distR="0" wp14:anchorId="4BEDC3A1" wp14:editId="7B76C470">
            <wp:extent cx="4572000" cy="2743200"/>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CD166D1" w14:textId="77777777" w:rsidR="006E0DA1" w:rsidRDefault="006E0DA1" w:rsidP="006E0DA1">
      <w:pPr>
        <w:spacing w:line="360" w:lineRule="auto"/>
        <w:jc w:val="both"/>
      </w:pPr>
    </w:p>
    <w:p w14:paraId="08626860" w14:textId="77777777" w:rsidR="006E0DA1" w:rsidRDefault="006E0DA1" w:rsidP="006E0DA1">
      <w:pPr>
        <w:spacing w:line="360" w:lineRule="auto"/>
        <w:jc w:val="both"/>
      </w:pPr>
      <w:r w:rsidRPr="00721C3A">
        <w:rPr>
          <w:b/>
        </w:rPr>
        <w:t xml:space="preserve">Table </w:t>
      </w:r>
      <w:r>
        <w:rPr>
          <w:b/>
        </w:rPr>
        <w:t>5.5</w:t>
      </w:r>
      <w:r w:rsidRPr="00721C3A">
        <w:rPr>
          <w:b/>
        </w:rPr>
        <w:t xml:space="preserve"> </w:t>
      </w:r>
      <w:r w:rsidRPr="00BD699B">
        <w:rPr>
          <w:bCs/>
        </w:rPr>
        <w:t>Explains that</w:t>
      </w:r>
      <w:r>
        <w:rPr>
          <w:b/>
        </w:rPr>
        <w:t xml:space="preserve"> </w:t>
      </w:r>
      <w:r w:rsidRPr="00721C3A">
        <w:t xml:space="preserve">12 respondents out of 23 strongly agreed that </w:t>
      </w:r>
      <w:r>
        <w:t>Nava Bharat Industries</w:t>
      </w:r>
      <w:r w:rsidRPr="00721C3A">
        <w:t xml:space="preserve"> has receivables management policy and these represent 52%, 11 respondents agreed to the same thus representing 48%</w:t>
      </w:r>
      <w:r>
        <w:t>.</w:t>
      </w:r>
    </w:p>
    <w:p w14:paraId="6C1E9FC2" w14:textId="77777777" w:rsidR="006E0DA1" w:rsidRDefault="006E0DA1" w:rsidP="006E0DA1">
      <w:pPr>
        <w:spacing w:line="360" w:lineRule="auto"/>
        <w:jc w:val="both"/>
      </w:pPr>
    </w:p>
    <w:p w14:paraId="57053757" w14:textId="77777777" w:rsidR="006E0DA1" w:rsidRDefault="006E0DA1" w:rsidP="006E0DA1">
      <w:pPr>
        <w:spacing w:line="360" w:lineRule="auto"/>
        <w:jc w:val="both"/>
      </w:pPr>
    </w:p>
    <w:p w14:paraId="03BEEC80" w14:textId="77777777" w:rsidR="006E0DA1" w:rsidRDefault="006E0DA1" w:rsidP="006E0DA1">
      <w:pPr>
        <w:spacing w:line="360" w:lineRule="auto"/>
        <w:jc w:val="both"/>
      </w:pPr>
    </w:p>
    <w:p w14:paraId="29DD56AB" w14:textId="77777777" w:rsidR="006E0DA1" w:rsidRDefault="006E0DA1" w:rsidP="006E0DA1">
      <w:pPr>
        <w:spacing w:line="360" w:lineRule="auto"/>
        <w:jc w:val="both"/>
      </w:pPr>
    </w:p>
    <w:p w14:paraId="1B4C1960" w14:textId="77777777" w:rsidR="006E0DA1" w:rsidRDefault="006E0DA1" w:rsidP="006E0DA1">
      <w:pPr>
        <w:spacing w:line="360" w:lineRule="auto"/>
        <w:jc w:val="both"/>
      </w:pPr>
    </w:p>
    <w:p w14:paraId="3F2A5931" w14:textId="77777777" w:rsidR="006E0DA1" w:rsidRDefault="006E0DA1" w:rsidP="006E0DA1">
      <w:pPr>
        <w:spacing w:line="360" w:lineRule="auto"/>
        <w:jc w:val="both"/>
      </w:pPr>
    </w:p>
    <w:p w14:paraId="350943FE" w14:textId="77777777" w:rsidR="006E0DA1" w:rsidRDefault="006E0DA1" w:rsidP="006E0DA1">
      <w:pPr>
        <w:spacing w:line="360" w:lineRule="auto"/>
        <w:jc w:val="both"/>
      </w:pPr>
    </w:p>
    <w:p w14:paraId="7F14F4BA" w14:textId="77777777" w:rsidR="006E0DA1" w:rsidRDefault="006E0DA1" w:rsidP="006E0DA1">
      <w:pPr>
        <w:spacing w:line="360" w:lineRule="auto"/>
        <w:jc w:val="both"/>
      </w:pPr>
    </w:p>
    <w:p w14:paraId="21EBF040" w14:textId="34568486" w:rsidR="006E0DA1" w:rsidRPr="006E0DA1" w:rsidRDefault="006E0DA1" w:rsidP="006E0DA1">
      <w:pPr>
        <w:keepNext/>
        <w:widowControl/>
        <w:autoSpaceDE/>
        <w:autoSpaceDN/>
        <w:spacing w:before="240" w:after="60" w:line="360" w:lineRule="auto"/>
        <w:ind w:left="-426"/>
        <w:outlineLvl w:val="0"/>
        <w:rPr>
          <w:b/>
          <w:bCs/>
          <w:kern w:val="32"/>
          <w:sz w:val="28"/>
          <w:szCs w:val="28"/>
          <w:u w:val="single"/>
        </w:rPr>
      </w:pPr>
      <w:bookmarkStart w:id="15" w:name="_Toc293048156"/>
      <w:r w:rsidRPr="006E0DA1">
        <w:rPr>
          <w:b/>
          <w:bCs/>
          <w:kern w:val="32"/>
          <w:sz w:val="28"/>
          <w:szCs w:val="28"/>
          <w:u w:val="single"/>
        </w:rPr>
        <w:t>FINDINGS</w:t>
      </w:r>
      <w:bookmarkEnd w:id="15"/>
      <w:r w:rsidRPr="006E0DA1">
        <w:rPr>
          <w:b/>
          <w:bCs/>
          <w:kern w:val="32"/>
          <w:sz w:val="28"/>
          <w:szCs w:val="28"/>
          <w:u w:val="single"/>
        </w:rPr>
        <w:t xml:space="preserve">: </w:t>
      </w:r>
    </w:p>
    <w:p w14:paraId="736C8BF5" w14:textId="77777777" w:rsidR="006E0DA1" w:rsidRPr="006E0DA1" w:rsidRDefault="006E0DA1" w:rsidP="006E0DA1">
      <w:pPr>
        <w:keepNext/>
        <w:widowControl/>
        <w:autoSpaceDE/>
        <w:autoSpaceDN/>
        <w:spacing w:before="240" w:after="60" w:line="360" w:lineRule="auto"/>
        <w:ind w:left="-426" w:right="-472"/>
        <w:outlineLvl w:val="0"/>
        <w:rPr>
          <w:b/>
          <w:bCs/>
          <w:kern w:val="32"/>
          <w:sz w:val="26"/>
          <w:szCs w:val="32"/>
        </w:rPr>
      </w:pPr>
      <w:bookmarkStart w:id="16" w:name="_Toc293048157"/>
      <w:r w:rsidRPr="006E0DA1">
        <w:rPr>
          <w:b/>
          <w:bCs/>
          <w:kern w:val="32"/>
          <w:sz w:val="26"/>
          <w:szCs w:val="32"/>
        </w:rPr>
        <w:t>Accounts receivables management</w:t>
      </w:r>
      <w:bookmarkEnd w:id="16"/>
    </w:p>
    <w:p w14:paraId="26422580" w14:textId="77777777" w:rsidR="006E0DA1" w:rsidRPr="006E0DA1" w:rsidRDefault="006E0DA1" w:rsidP="006E0DA1">
      <w:pPr>
        <w:widowControl/>
        <w:autoSpaceDE/>
        <w:autoSpaceDN/>
        <w:spacing w:line="360" w:lineRule="auto"/>
        <w:ind w:left="-426" w:right="-472"/>
        <w:jc w:val="both"/>
        <w:rPr>
          <w:sz w:val="24"/>
          <w:szCs w:val="24"/>
        </w:rPr>
      </w:pPr>
      <w:r w:rsidRPr="006E0DA1">
        <w:rPr>
          <w:sz w:val="24"/>
          <w:szCs w:val="24"/>
        </w:rPr>
        <w:t>It was established that Nava Bharat Industries has a receivables management policy.  Most of the respondents strongly agreed or agreed to the same.  This is true as it is in conformity with the previous studies carried out on the same topic.</w:t>
      </w:r>
    </w:p>
    <w:p w14:paraId="52A55DC4" w14:textId="77777777" w:rsidR="006E0DA1" w:rsidRPr="006E0DA1" w:rsidRDefault="006E0DA1" w:rsidP="006E0DA1">
      <w:pPr>
        <w:keepNext/>
        <w:widowControl/>
        <w:autoSpaceDE/>
        <w:autoSpaceDN/>
        <w:spacing w:before="240" w:after="60" w:line="360" w:lineRule="auto"/>
        <w:ind w:left="-426" w:right="-472"/>
        <w:outlineLvl w:val="0"/>
        <w:rPr>
          <w:b/>
          <w:bCs/>
          <w:kern w:val="32"/>
          <w:sz w:val="26"/>
          <w:szCs w:val="32"/>
        </w:rPr>
      </w:pPr>
      <w:bookmarkStart w:id="17" w:name="_Toc293048158"/>
      <w:r w:rsidRPr="006E0DA1">
        <w:rPr>
          <w:b/>
          <w:bCs/>
          <w:kern w:val="32"/>
          <w:sz w:val="26"/>
          <w:szCs w:val="32"/>
        </w:rPr>
        <w:t>Profitability</w:t>
      </w:r>
      <w:bookmarkEnd w:id="17"/>
    </w:p>
    <w:p w14:paraId="2D0AFFDF" w14:textId="77777777" w:rsidR="006E0DA1" w:rsidRPr="006E0DA1" w:rsidRDefault="006E0DA1" w:rsidP="006E0DA1">
      <w:pPr>
        <w:widowControl/>
        <w:autoSpaceDE/>
        <w:autoSpaceDN/>
        <w:spacing w:line="360" w:lineRule="auto"/>
        <w:ind w:left="-426" w:right="-472"/>
        <w:jc w:val="both"/>
        <w:rPr>
          <w:sz w:val="24"/>
          <w:szCs w:val="24"/>
        </w:rPr>
      </w:pPr>
      <w:r w:rsidRPr="006E0DA1">
        <w:rPr>
          <w:sz w:val="24"/>
          <w:szCs w:val="24"/>
        </w:rPr>
        <w:t>It was further established that between 2017 and 2022, the enterprise’s profitability was improving.  The indicators of improvement in profitability were expansion of operations renovations of the existing facilities e.g. extension of Katwe branch.  Improvement in profitability was to some extent attributed to the use of receivables management policy which ensures optimal investment in accounts receivables and thus minimizing bad debt losses.</w:t>
      </w:r>
    </w:p>
    <w:p w14:paraId="1A06D56C" w14:textId="77777777" w:rsidR="006E0DA1" w:rsidRPr="006E0DA1" w:rsidRDefault="006E0DA1" w:rsidP="006E0DA1">
      <w:pPr>
        <w:keepNext/>
        <w:widowControl/>
        <w:autoSpaceDE/>
        <w:autoSpaceDN/>
        <w:spacing w:before="240" w:after="60" w:line="360" w:lineRule="auto"/>
        <w:ind w:left="-426" w:right="-472"/>
        <w:outlineLvl w:val="0"/>
        <w:rPr>
          <w:b/>
          <w:bCs/>
          <w:kern w:val="32"/>
          <w:sz w:val="26"/>
          <w:szCs w:val="32"/>
        </w:rPr>
      </w:pPr>
      <w:bookmarkStart w:id="18" w:name="_Toc293048159"/>
      <w:r w:rsidRPr="006E0DA1">
        <w:rPr>
          <w:b/>
          <w:bCs/>
          <w:kern w:val="32"/>
          <w:sz w:val="26"/>
          <w:szCs w:val="32"/>
        </w:rPr>
        <w:t>Relationship between accounts receivables management and profitability</w:t>
      </w:r>
      <w:bookmarkEnd w:id="18"/>
    </w:p>
    <w:p w14:paraId="133647AF" w14:textId="77777777" w:rsidR="006E0DA1" w:rsidRPr="006E0DA1" w:rsidRDefault="006E0DA1" w:rsidP="006E0DA1">
      <w:pPr>
        <w:widowControl/>
        <w:autoSpaceDE/>
        <w:autoSpaceDN/>
        <w:spacing w:line="360" w:lineRule="auto"/>
        <w:ind w:left="-426" w:right="-472"/>
        <w:jc w:val="both"/>
        <w:rPr>
          <w:sz w:val="24"/>
          <w:szCs w:val="24"/>
        </w:rPr>
      </w:pPr>
      <w:r w:rsidRPr="006E0DA1">
        <w:rPr>
          <w:sz w:val="24"/>
          <w:szCs w:val="24"/>
        </w:rPr>
        <w:t>It was found out that the relationship between receivables management and profitability was very strong with a correlation coefficient (r) of 0.97.  Thus, the profitability of a firm will vary depending on the receivables management policy adopted by the particular firm.</w:t>
      </w:r>
    </w:p>
    <w:p w14:paraId="2468C7F0" w14:textId="77777777" w:rsidR="006E0DA1" w:rsidRPr="006E0DA1" w:rsidRDefault="006E0DA1" w:rsidP="006E0DA1">
      <w:pPr>
        <w:keepNext/>
        <w:widowControl/>
        <w:autoSpaceDE/>
        <w:autoSpaceDN/>
        <w:spacing w:before="240" w:after="60" w:line="360" w:lineRule="auto"/>
        <w:ind w:left="-426" w:right="-472"/>
        <w:outlineLvl w:val="0"/>
        <w:rPr>
          <w:b/>
          <w:bCs/>
          <w:kern w:val="32"/>
          <w:sz w:val="26"/>
          <w:szCs w:val="32"/>
        </w:rPr>
      </w:pPr>
      <w:bookmarkStart w:id="19" w:name="_Toc293048161"/>
      <w:r w:rsidRPr="006E0DA1">
        <w:rPr>
          <w:b/>
          <w:bCs/>
          <w:kern w:val="32"/>
          <w:sz w:val="26"/>
          <w:szCs w:val="32"/>
        </w:rPr>
        <w:t>Recommendations</w:t>
      </w:r>
      <w:bookmarkEnd w:id="19"/>
    </w:p>
    <w:p w14:paraId="62CB00FA" w14:textId="77777777" w:rsidR="006E0DA1" w:rsidRPr="006E0DA1" w:rsidRDefault="006E0DA1" w:rsidP="006E0DA1">
      <w:pPr>
        <w:widowControl/>
        <w:autoSpaceDE/>
        <w:autoSpaceDN/>
        <w:spacing w:line="360" w:lineRule="auto"/>
        <w:ind w:left="-426" w:right="-472"/>
        <w:jc w:val="both"/>
        <w:rPr>
          <w:sz w:val="24"/>
          <w:szCs w:val="24"/>
        </w:rPr>
      </w:pPr>
      <w:r w:rsidRPr="006E0DA1">
        <w:rPr>
          <w:sz w:val="24"/>
          <w:szCs w:val="24"/>
        </w:rPr>
        <w:t>After analyzing the findings and found out the relationship between receivables management and profitability, the researcher made the following findings.</w:t>
      </w:r>
    </w:p>
    <w:p w14:paraId="20F158E7" w14:textId="77777777" w:rsidR="006E0DA1" w:rsidRPr="006E0DA1" w:rsidRDefault="006E0DA1" w:rsidP="006E0DA1">
      <w:pPr>
        <w:widowControl/>
        <w:autoSpaceDE/>
        <w:autoSpaceDN/>
        <w:spacing w:line="360" w:lineRule="auto"/>
        <w:ind w:left="-426" w:right="-472"/>
        <w:jc w:val="both"/>
        <w:rPr>
          <w:sz w:val="24"/>
          <w:szCs w:val="24"/>
        </w:rPr>
      </w:pPr>
      <w:r w:rsidRPr="006E0DA1">
        <w:rPr>
          <w:sz w:val="24"/>
          <w:szCs w:val="24"/>
        </w:rPr>
        <w:t>In the management of receivables, credit worthiness of customers should be assessed. The costs and risks of maintaining any credit customer should be matched with the returns from such a customer.</w:t>
      </w:r>
    </w:p>
    <w:p w14:paraId="65EC66D7" w14:textId="77777777" w:rsidR="006E0DA1" w:rsidRPr="006E0DA1" w:rsidRDefault="006E0DA1" w:rsidP="006E0DA1">
      <w:pPr>
        <w:widowControl/>
        <w:autoSpaceDE/>
        <w:autoSpaceDN/>
        <w:spacing w:line="360" w:lineRule="auto"/>
        <w:ind w:left="-426" w:right="-472"/>
        <w:jc w:val="both"/>
        <w:rPr>
          <w:sz w:val="24"/>
          <w:szCs w:val="24"/>
        </w:rPr>
      </w:pPr>
      <w:r w:rsidRPr="006E0DA1">
        <w:rPr>
          <w:sz w:val="24"/>
          <w:szCs w:val="24"/>
        </w:rPr>
        <w:t>Credit rating should be emphasized and adopted, such that if the probability of a particular customer to default is high, the customer can be denied credit.  Rational decisions should be whether to or not to trade with a customer to who credit risk has been attached.</w:t>
      </w:r>
    </w:p>
    <w:p w14:paraId="3932268A" w14:textId="77777777" w:rsidR="006E0DA1" w:rsidRDefault="006E0DA1" w:rsidP="006E0DA1">
      <w:pPr>
        <w:widowControl/>
        <w:autoSpaceDE/>
        <w:autoSpaceDN/>
        <w:spacing w:line="360" w:lineRule="auto"/>
        <w:ind w:left="-426" w:right="-472"/>
        <w:jc w:val="both"/>
        <w:rPr>
          <w:sz w:val="24"/>
          <w:szCs w:val="24"/>
        </w:rPr>
      </w:pPr>
      <w:r w:rsidRPr="006E0DA1">
        <w:rPr>
          <w:sz w:val="24"/>
          <w:szCs w:val="24"/>
        </w:rPr>
        <w:t>There should be adequate work force in the credit control department so as to make fast the process of credit collections.</w:t>
      </w:r>
    </w:p>
    <w:p w14:paraId="1612B0BA" w14:textId="77777777" w:rsidR="006E0DA1" w:rsidRDefault="006E0DA1" w:rsidP="006E0DA1">
      <w:pPr>
        <w:widowControl/>
        <w:autoSpaceDE/>
        <w:autoSpaceDN/>
        <w:spacing w:line="360" w:lineRule="auto"/>
        <w:ind w:left="-426" w:right="-472"/>
        <w:jc w:val="both"/>
        <w:rPr>
          <w:sz w:val="24"/>
          <w:szCs w:val="24"/>
        </w:rPr>
      </w:pPr>
    </w:p>
    <w:p w14:paraId="204ABBD4" w14:textId="77777777" w:rsidR="006E0DA1" w:rsidRDefault="006E0DA1" w:rsidP="006E0DA1">
      <w:pPr>
        <w:widowControl/>
        <w:autoSpaceDE/>
        <w:autoSpaceDN/>
        <w:spacing w:line="360" w:lineRule="auto"/>
        <w:ind w:left="-426" w:right="-472"/>
        <w:jc w:val="both"/>
        <w:rPr>
          <w:sz w:val="24"/>
          <w:szCs w:val="24"/>
        </w:rPr>
      </w:pPr>
    </w:p>
    <w:p w14:paraId="250322B3" w14:textId="77777777" w:rsidR="006E0DA1" w:rsidRDefault="006E0DA1" w:rsidP="006E0DA1">
      <w:pPr>
        <w:widowControl/>
        <w:autoSpaceDE/>
        <w:autoSpaceDN/>
        <w:spacing w:line="360" w:lineRule="auto"/>
        <w:ind w:left="-426" w:right="-472"/>
        <w:jc w:val="both"/>
        <w:rPr>
          <w:sz w:val="24"/>
          <w:szCs w:val="24"/>
        </w:rPr>
      </w:pPr>
    </w:p>
    <w:p w14:paraId="16006EBE" w14:textId="77777777" w:rsidR="006E0DA1" w:rsidRPr="006E0DA1" w:rsidRDefault="006E0DA1" w:rsidP="006E0DA1">
      <w:pPr>
        <w:widowControl/>
        <w:autoSpaceDE/>
        <w:autoSpaceDN/>
        <w:spacing w:line="360" w:lineRule="auto"/>
        <w:ind w:left="-426" w:right="-472"/>
        <w:jc w:val="both"/>
        <w:rPr>
          <w:sz w:val="24"/>
          <w:szCs w:val="24"/>
        </w:rPr>
      </w:pPr>
    </w:p>
    <w:p w14:paraId="548FE1DE" w14:textId="77777777" w:rsidR="006E0DA1" w:rsidRPr="00721C3A" w:rsidRDefault="006E0DA1" w:rsidP="006E0DA1">
      <w:pPr>
        <w:spacing w:line="360" w:lineRule="auto"/>
        <w:ind w:left="-426" w:right="-472"/>
        <w:jc w:val="both"/>
      </w:pPr>
    </w:p>
    <w:p w14:paraId="0E94A953" w14:textId="0EDE55E2" w:rsidR="006E0DA1" w:rsidRPr="006E0DA1" w:rsidRDefault="006E0DA1" w:rsidP="006E0DA1">
      <w:pPr>
        <w:keepNext/>
        <w:widowControl/>
        <w:autoSpaceDE/>
        <w:autoSpaceDN/>
        <w:spacing w:before="240" w:after="60" w:line="360" w:lineRule="auto"/>
        <w:outlineLvl w:val="0"/>
        <w:rPr>
          <w:b/>
          <w:bCs/>
          <w:kern w:val="32"/>
          <w:sz w:val="26"/>
          <w:szCs w:val="32"/>
          <w:u w:val="single"/>
        </w:rPr>
      </w:pPr>
      <w:r w:rsidRPr="006E0DA1">
        <w:rPr>
          <w:b/>
          <w:bCs/>
          <w:kern w:val="32"/>
          <w:sz w:val="26"/>
          <w:szCs w:val="32"/>
          <w:u w:val="single"/>
        </w:rPr>
        <w:t>SUGGESTIONS</w:t>
      </w:r>
      <w:r>
        <w:rPr>
          <w:b/>
          <w:bCs/>
          <w:kern w:val="32"/>
          <w:sz w:val="26"/>
          <w:szCs w:val="32"/>
          <w:u w:val="single"/>
        </w:rPr>
        <w:t xml:space="preserve">: </w:t>
      </w:r>
    </w:p>
    <w:p w14:paraId="78309DC1" w14:textId="77777777" w:rsidR="006E0DA1" w:rsidRPr="006E0DA1" w:rsidRDefault="006E0DA1" w:rsidP="006E0DA1">
      <w:pPr>
        <w:widowControl/>
        <w:numPr>
          <w:ilvl w:val="0"/>
          <w:numId w:val="6"/>
        </w:numPr>
        <w:autoSpaceDE/>
        <w:autoSpaceDN/>
        <w:spacing w:line="360" w:lineRule="auto"/>
        <w:ind w:left="0" w:right="-601" w:hanging="284"/>
        <w:contextualSpacing/>
        <w:jc w:val="both"/>
        <w:rPr>
          <w:sz w:val="24"/>
          <w:szCs w:val="24"/>
        </w:rPr>
      </w:pPr>
      <w:r w:rsidRPr="006E0DA1">
        <w:rPr>
          <w:sz w:val="24"/>
          <w:szCs w:val="24"/>
        </w:rPr>
        <w:t>Further researcher should be conducted in the following areas</w:t>
      </w:r>
    </w:p>
    <w:p w14:paraId="7C20F5B0" w14:textId="77777777" w:rsidR="006E0DA1" w:rsidRPr="006E0DA1" w:rsidRDefault="006E0DA1" w:rsidP="006E0DA1">
      <w:pPr>
        <w:widowControl/>
        <w:numPr>
          <w:ilvl w:val="0"/>
          <w:numId w:val="6"/>
        </w:numPr>
        <w:autoSpaceDE/>
        <w:autoSpaceDN/>
        <w:spacing w:line="360" w:lineRule="auto"/>
        <w:ind w:left="0" w:right="-601" w:hanging="284"/>
        <w:contextualSpacing/>
        <w:jc w:val="both"/>
        <w:rPr>
          <w:sz w:val="24"/>
          <w:szCs w:val="24"/>
        </w:rPr>
      </w:pPr>
      <w:r w:rsidRPr="006E0DA1">
        <w:rPr>
          <w:sz w:val="24"/>
          <w:szCs w:val="24"/>
        </w:rPr>
        <w:t>Receivables management and customer retention.</w:t>
      </w:r>
    </w:p>
    <w:p w14:paraId="177E5574" w14:textId="77777777" w:rsidR="006E0DA1" w:rsidRPr="006E0DA1" w:rsidRDefault="006E0DA1" w:rsidP="006E0DA1">
      <w:pPr>
        <w:widowControl/>
        <w:numPr>
          <w:ilvl w:val="0"/>
          <w:numId w:val="6"/>
        </w:numPr>
        <w:autoSpaceDE/>
        <w:autoSpaceDN/>
        <w:spacing w:line="360" w:lineRule="auto"/>
        <w:ind w:left="0" w:right="-601" w:hanging="284"/>
        <w:contextualSpacing/>
        <w:jc w:val="both"/>
        <w:rPr>
          <w:sz w:val="24"/>
          <w:szCs w:val="24"/>
        </w:rPr>
      </w:pPr>
      <w:r w:rsidRPr="006E0DA1">
        <w:rPr>
          <w:sz w:val="24"/>
          <w:szCs w:val="24"/>
        </w:rPr>
        <w:t>Customer turnover and profitability.</w:t>
      </w:r>
    </w:p>
    <w:p w14:paraId="64A107FF" w14:textId="77777777" w:rsidR="006E0DA1" w:rsidRPr="006E0DA1" w:rsidRDefault="006E0DA1" w:rsidP="006E0DA1">
      <w:pPr>
        <w:widowControl/>
        <w:numPr>
          <w:ilvl w:val="0"/>
          <w:numId w:val="6"/>
        </w:numPr>
        <w:autoSpaceDE/>
        <w:autoSpaceDN/>
        <w:spacing w:line="276" w:lineRule="auto"/>
        <w:ind w:left="0" w:right="-601" w:hanging="284"/>
        <w:contextualSpacing/>
        <w:jc w:val="both"/>
        <w:rPr>
          <w:sz w:val="24"/>
          <w:szCs w:val="24"/>
        </w:rPr>
      </w:pPr>
      <w:r w:rsidRPr="006E0DA1">
        <w:rPr>
          <w:sz w:val="24"/>
          <w:szCs w:val="24"/>
        </w:rPr>
        <w:t>Receivables management and liquidity position.</w:t>
      </w:r>
    </w:p>
    <w:p w14:paraId="2B38BBD4" w14:textId="77777777" w:rsidR="00E20FCB" w:rsidRPr="00E20FCB" w:rsidRDefault="006E0DA1" w:rsidP="006E0DA1">
      <w:pPr>
        <w:keepNext/>
        <w:widowControl/>
        <w:numPr>
          <w:ilvl w:val="0"/>
          <w:numId w:val="6"/>
        </w:numPr>
        <w:autoSpaceDE/>
        <w:autoSpaceDN/>
        <w:spacing w:before="240" w:after="60" w:line="360" w:lineRule="auto"/>
        <w:ind w:left="0" w:right="-601" w:hanging="284"/>
        <w:outlineLvl w:val="0"/>
        <w:rPr>
          <w:b/>
          <w:bCs/>
          <w:kern w:val="32"/>
          <w:sz w:val="26"/>
          <w:szCs w:val="32"/>
          <w:u w:val="single"/>
        </w:rPr>
      </w:pPr>
      <w:r w:rsidRPr="006E0DA1">
        <w:rPr>
          <w:kern w:val="32"/>
          <w:sz w:val="26"/>
          <w:szCs w:val="32"/>
        </w:rPr>
        <w:t xml:space="preserve">Establish formal credit policies that define clear terms and conditions for extending credit to customers, such as credit limits, payment schedules, and interest on overdue accounts. </w:t>
      </w:r>
    </w:p>
    <w:p w14:paraId="1B90F8F6" w14:textId="59C665B5" w:rsidR="006E0DA1" w:rsidRPr="006E0DA1" w:rsidRDefault="006E0DA1" w:rsidP="004C0E70">
      <w:pPr>
        <w:keepNext/>
        <w:widowControl/>
        <w:autoSpaceDE/>
        <w:autoSpaceDN/>
        <w:spacing w:before="240" w:after="60" w:line="360" w:lineRule="auto"/>
        <w:ind w:right="-601"/>
        <w:outlineLvl w:val="0"/>
        <w:rPr>
          <w:b/>
          <w:bCs/>
          <w:kern w:val="32"/>
          <w:sz w:val="26"/>
          <w:szCs w:val="32"/>
          <w:u w:val="single"/>
        </w:rPr>
      </w:pPr>
      <w:r w:rsidRPr="006E0DA1">
        <w:rPr>
          <w:b/>
          <w:bCs/>
          <w:kern w:val="32"/>
          <w:sz w:val="26"/>
          <w:szCs w:val="32"/>
          <w:u w:val="single"/>
        </w:rPr>
        <w:t>CONCLUSION</w:t>
      </w:r>
      <w:r w:rsidRPr="00E20FCB">
        <w:rPr>
          <w:b/>
          <w:bCs/>
          <w:kern w:val="32"/>
          <w:sz w:val="26"/>
          <w:szCs w:val="32"/>
          <w:u w:val="single"/>
        </w:rPr>
        <w:t xml:space="preserve">: </w:t>
      </w:r>
    </w:p>
    <w:p w14:paraId="01BB7C29" w14:textId="6E4FEE89" w:rsidR="006E0DA1" w:rsidRDefault="006E0DA1" w:rsidP="00E20FCB">
      <w:pPr>
        <w:widowControl/>
        <w:autoSpaceDE/>
        <w:autoSpaceDN/>
        <w:spacing w:line="360" w:lineRule="auto"/>
        <w:ind w:left="-142" w:right="-317"/>
        <w:contextualSpacing/>
        <w:rPr>
          <w:kern w:val="32"/>
          <w:sz w:val="26"/>
          <w:szCs w:val="32"/>
        </w:rPr>
      </w:pPr>
      <w:r w:rsidRPr="006E0DA1">
        <w:rPr>
          <w:sz w:val="24"/>
          <w:szCs w:val="24"/>
        </w:rPr>
        <w:t>From the finding it can be concluded that Nava Bharat Industries uses a stringent receivables management policy.  The way receivables are managed profoundly affects profitability.</w:t>
      </w:r>
      <w:r>
        <w:rPr>
          <w:sz w:val="24"/>
          <w:szCs w:val="24"/>
        </w:rPr>
        <w:t xml:space="preserve"> </w:t>
      </w:r>
      <w:r w:rsidRPr="006E0DA1">
        <w:rPr>
          <w:kern w:val="32"/>
          <w:sz w:val="26"/>
          <w:szCs w:val="32"/>
        </w:rPr>
        <w:t>The researcher emphasizes that receivables constitute a significant portion of the firm’s current assets and thus should be managed properly</w:t>
      </w:r>
      <w:r>
        <w:rPr>
          <w:sz w:val="24"/>
          <w:szCs w:val="24"/>
        </w:rPr>
        <w:t xml:space="preserve">. </w:t>
      </w:r>
      <w:r w:rsidRPr="006E0DA1">
        <w:rPr>
          <w:sz w:val="24"/>
          <w:szCs w:val="24"/>
        </w:rPr>
        <w:t>Proper management of accounts receivables has a direct positive impact on the profitability of small-scale enterprises by improving cash flow, reducing bad debts, and minimizing the need for external financing.</w:t>
      </w:r>
      <w:r>
        <w:rPr>
          <w:sz w:val="24"/>
          <w:szCs w:val="24"/>
        </w:rPr>
        <w:t xml:space="preserve"> </w:t>
      </w:r>
      <w:r w:rsidRPr="006E0DA1">
        <w:rPr>
          <w:kern w:val="32"/>
          <w:sz w:val="26"/>
          <w:szCs w:val="32"/>
        </w:rPr>
        <w:t>Timely collection of receivables ensures that small businesses maintain healthy cash flow and liquidity, which is crucial for meeting operational expenses, reinvestment, and sustaining day-to-day business functions.</w:t>
      </w:r>
    </w:p>
    <w:p w14:paraId="52F70E65" w14:textId="77777777" w:rsidR="00E20FCB" w:rsidRDefault="00E20FCB" w:rsidP="00E20FCB">
      <w:pPr>
        <w:widowControl/>
        <w:autoSpaceDE/>
        <w:autoSpaceDN/>
        <w:spacing w:line="360" w:lineRule="auto"/>
        <w:ind w:left="-142" w:right="-317"/>
        <w:contextualSpacing/>
        <w:rPr>
          <w:b/>
          <w:bCs/>
          <w:sz w:val="24"/>
          <w:szCs w:val="24"/>
          <w:u w:val="single"/>
        </w:rPr>
      </w:pPr>
    </w:p>
    <w:p w14:paraId="7D752355" w14:textId="1E94F13A" w:rsidR="00E20FCB" w:rsidRPr="00E20FCB" w:rsidRDefault="006E0DA1" w:rsidP="00E20FCB">
      <w:pPr>
        <w:widowControl/>
        <w:autoSpaceDE/>
        <w:autoSpaceDN/>
        <w:spacing w:line="360" w:lineRule="auto"/>
        <w:ind w:left="-142" w:right="-317"/>
        <w:contextualSpacing/>
        <w:rPr>
          <w:b/>
          <w:bCs/>
          <w:sz w:val="24"/>
          <w:szCs w:val="24"/>
          <w:u w:val="single"/>
        </w:rPr>
      </w:pPr>
      <w:r w:rsidRPr="006E0DA1">
        <w:rPr>
          <w:b/>
          <w:bCs/>
          <w:sz w:val="24"/>
          <w:szCs w:val="24"/>
          <w:u w:val="single"/>
        </w:rPr>
        <w:t xml:space="preserve">REFERENCE: </w:t>
      </w:r>
    </w:p>
    <w:p w14:paraId="253D420F" w14:textId="5AB218FA" w:rsidR="00E20FCB" w:rsidRDefault="00E20FCB" w:rsidP="006E0DA1">
      <w:pPr>
        <w:widowControl/>
        <w:autoSpaceDE/>
        <w:autoSpaceDN/>
        <w:spacing w:line="360" w:lineRule="auto"/>
        <w:ind w:left="-142" w:right="-317"/>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Joseph, B., NO, R., &amp; ERIC, M. N. (2011). Management of Accounts Receivables and Profitability of Small Scale enterprises. </w:t>
      </w:r>
      <w:r>
        <w:rPr>
          <w:rFonts w:ascii="Arial" w:hAnsi="Arial" w:cs="Arial"/>
          <w:i/>
          <w:iCs/>
          <w:color w:val="222222"/>
          <w:sz w:val="20"/>
          <w:szCs w:val="20"/>
          <w:shd w:val="clear" w:color="auto" w:fill="FFFFFF"/>
        </w:rPr>
        <w:t>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35</w:t>
      </w:r>
      <w:r>
        <w:rPr>
          <w:rFonts w:ascii="Arial" w:hAnsi="Arial" w:cs="Arial"/>
          <w:color w:val="222222"/>
          <w:sz w:val="20"/>
          <w:szCs w:val="20"/>
          <w:shd w:val="clear" w:color="auto" w:fill="FFFFFF"/>
        </w:rPr>
        <w:t>(5), 307-312.</w:t>
      </w:r>
    </w:p>
    <w:p w14:paraId="7FB307A8" w14:textId="4DD28F8A" w:rsidR="00E20FCB" w:rsidRDefault="00E20FCB" w:rsidP="006E0DA1">
      <w:pPr>
        <w:widowControl/>
        <w:autoSpaceDE/>
        <w:autoSpaceDN/>
        <w:spacing w:line="360" w:lineRule="auto"/>
        <w:ind w:left="-142" w:right="-317"/>
        <w:contextualSpacing/>
        <w:rPr>
          <w:b/>
          <w:bCs/>
          <w:sz w:val="24"/>
          <w:szCs w:val="24"/>
          <w:u w:val="single"/>
        </w:rPr>
      </w:pPr>
    </w:p>
    <w:p w14:paraId="303569C9" w14:textId="5206D6E0" w:rsidR="00E20FCB" w:rsidRDefault="00E20FCB" w:rsidP="006E0DA1">
      <w:pPr>
        <w:widowControl/>
        <w:autoSpaceDE/>
        <w:autoSpaceDN/>
        <w:spacing w:line="360" w:lineRule="auto"/>
        <w:ind w:left="-142" w:right="-317"/>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Purwanti, T. (2019). An analysis of cash and receivables turnover effect towards company profitability. </w:t>
      </w:r>
      <w:r>
        <w:rPr>
          <w:rFonts w:ascii="Arial" w:hAnsi="Arial" w:cs="Arial"/>
          <w:i/>
          <w:iCs/>
          <w:color w:val="222222"/>
          <w:sz w:val="20"/>
          <w:szCs w:val="20"/>
          <w:shd w:val="clear" w:color="auto" w:fill="FFFFFF"/>
        </w:rPr>
        <w:t>International Journal of Seocology</w:t>
      </w:r>
      <w:r>
        <w:rPr>
          <w:rFonts w:ascii="Arial" w:hAnsi="Arial" w:cs="Arial"/>
          <w:color w:val="222222"/>
          <w:sz w:val="20"/>
          <w:szCs w:val="20"/>
          <w:shd w:val="clear" w:color="auto" w:fill="FFFFFF"/>
        </w:rPr>
        <w:t>, 037-044.</w:t>
      </w:r>
    </w:p>
    <w:p w14:paraId="0E482DED" w14:textId="77777777" w:rsidR="00E20FCB" w:rsidRDefault="00E20FCB" w:rsidP="006E0DA1">
      <w:pPr>
        <w:widowControl/>
        <w:autoSpaceDE/>
        <w:autoSpaceDN/>
        <w:spacing w:line="360" w:lineRule="auto"/>
        <w:ind w:left="-142" w:right="-317"/>
        <w:contextualSpacing/>
        <w:rPr>
          <w:rFonts w:ascii="Arial" w:hAnsi="Arial" w:cs="Arial"/>
          <w:color w:val="222222"/>
          <w:sz w:val="20"/>
          <w:szCs w:val="20"/>
          <w:shd w:val="clear" w:color="auto" w:fill="FFFFFF"/>
        </w:rPr>
      </w:pPr>
    </w:p>
    <w:p w14:paraId="6B0509EB" w14:textId="0FD8E14E" w:rsidR="00E20FCB" w:rsidRDefault="00E20FCB" w:rsidP="006E0DA1">
      <w:pPr>
        <w:widowControl/>
        <w:autoSpaceDE/>
        <w:autoSpaceDN/>
        <w:spacing w:line="360" w:lineRule="auto"/>
        <w:ind w:left="-142" w:right="-317"/>
        <w:contextualSpacing/>
        <w:rPr>
          <w:rFonts w:ascii="Arial" w:hAnsi="Arial" w:cs="Arial"/>
          <w:color w:val="222222"/>
          <w:sz w:val="20"/>
          <w:szCs w:val="20"/>
          <w:shd w:val="clear" w:color="auto" w:fill="FFFFFF"/>
        </w:rPr>
      </w:pPr>
      <w:r>
        <w:rPr>
          <w:rFonts w:ascii="Arial" w:hAnsi="Arial" w:cs="Arial"/>
          <w:color w:val="222222"/>
          <w:sz w:val="20"/>
          <w:szCs w:val="20"/>
          <w:shd w:val="clear" w:color="auto" w:fill="FFFFFF"/>
        </w:rPr>
        <w:t>Deloof, M. (2003). Does working capital management affect profitability of Belgian firms?. </w:t>
      </w:r>
      <w:r>
        <w:rPr>
          <w:rFonts w:ascii="Arial" w:hAnsi="Arial" w:cs="Arial"/>
          <w:i/>
          <w:iCs/>
          <w:color w:val="222222"/>
          <w:sz w:val="20"/>
          <w:szCs w:val="20"/>
          <w:shd w:val="clear" w:color="auto" w:fill="FFFFFF"/>
        </w:rPr>
        <w:t>Journal of business finance &amp; Accounting</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(3</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4), 573-588.</w:t>
      </w:r>
    </w:p>
    <w:p w14:paraId="46984594" w14:textId="77777777" w:rsidR="00E20FCB" w:rsidRDefault="00E20FCB" w:rsidP="006E0DA1">
      <w:pPr>
        <w:widowControl/>
        <w:autoSpaceDE/>
        <w:autoSpaceDN/>
        <w:spacing w:line="360" w:lineRule="auto"/>
        <w:ind w:left="-142" w:right="-317"/>
        <w:contextualSpacing/>
        <w:rPr>
          <w:rFonts w:ascii="Arial" w:hAnsi="Arial" w:cs="Arial"/>
          <w:color w:val="222222"/>
          <w:sz w:val="20"/>
          <w:szCs w:val="20"/>
          <w:shd w:val="clear" w:color="auto" w:fill="FFFFFF"/>
        </w:rPr>
      </w:pPr>
    </w:p>
    <w:p w14:paraId="7CDBD686" w14:textId="77777777" w:rsidR="00E20FCB" w:rsidRDefault="00E20FCB" w:rsidP="00E20FCB">
      <w:pPr>
        <w:widowControl/>
        <w:autoSpaceDE/>
        <w:autoSpaceDN/>
        <w:spacing w:line="360" w:lineRule="auto"/>
        <w:ind w:left="-142" w:right="-317"/>
        <w:contextualSpacing/>
        <w:rPr>
          <w:b/>
          <w:bCs/>
          <w:sz w:val="24"/>
          <w:szCs w:val="24"/>
          <w:u w:val="single"/>
        </w:rPr>
      </w:pPr>
      <w:r>
        <w:rPr>
          <w:rFonts w:ascii="Arial" w:hAnsi="Arial" w:cs="Arial"/>
          <w:color w:val="222222"/>
          <w:sz w:val="20"/>
          <w:szCs w:val="20"/>
          <w:shd w:val="clear" w:color="auto" w:fill="FFFFFF"/>
        </w:rPr>
        <w:t>Nwude, E. C., &amp; Agbo, E. I. (2018). Impact of accounts receivable period on the profitability of quoted insurance companies in Nigeria. </w:t>
      </w:r>
      <w:r>
        <w:rPr>
          <w:rFonts w:ascii="Arial" w:hAnsi="Arial" w:cs="Arial"/>
          <w:i/>
          <w:iCs/>
          <w:color w:val="222222"/>
          <w:sz w:val="20"/>
          <w:szCs w:val="20"/>
          <w:shd w:val="clear" w:color="auto" w:fill="FFFFFF"/>
        </w:rPr>
        <w:t>Transylvanian review</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26</w:t>
      </w:r>
      <w:r>
        <w:rPr>
          <w:rFonts w:ascii="Arial" w:hAnsi="Arial" w:cs="Arial"/>
          <w:color w:val="222222"/>
          <w:sz w:val="20"/>
          <w:szCs w:val="20"/>
          <w:shd w:val="clear" w:color="auto" w:fill="FFFFFF"/>
        </w:rPr>
        <w:t>(25), 6649-6658.</w:t>
      </w:r>
    </w:p>
    <w:p w14:paraId="5B1DC3F4" w14:textId="77777777" w:rsidR="00E20FCB" w:rsidRDefault="00E20FCB" w:rsidP="00E20FCB">
      <w:pPr>
        <w:widowControl/>
        <w:autoSpaceDE/>
        <w:autoSpaceDN/>
        <w:spacing w:line="360" w:lineRule="auto"/>
        <w:ind w:left="-142" w:right="-317"/>
        <w:contextualSpacing/>
        <w:rPr>
          <w:b/>
          <w:bCs/>
          <w:sz w:val="24"/>
          <w:szCs w:val="24"/>
          <w:u w:val="single"/>
        </w:rPr>
      </w:pPr>
    </w:p>
    <w:p w14:paraId="1461FA5E" w14:textId="50F41F72" w:rsidR="006E0DA1" w:rsidRPr="006E0DA1" w:rsidRDefault="00E20FCB" w:rsidP="006E0DA1">
      <w:pPr>
        <w:widowControl/>
        <w:autoSpaceDE/>
        <w:autoSpaceDN/>
        <w:spacing w:line="360" w:lineRule="auto"/>
        <w:ind w:left="-142" w:right="-317"/>
        <w:contextualSpacing/>
        <w:rPr>
          <w:b/>
          <w:bCs/>
          <w:sz w:val="24"/>
          <w:szCs w:val="24"/>
          <w:u w:val="single"/>
        </w:rPr>
      </w:pPr>
      <w:r>
        <w:rPr>
          <w:rFonts w:ascii="Arial" w:hAnsi="Arial" w:cs="Arial"/>
          <w:color w:val="222222"/>
          <w:sz w:val="20"/>
          <w:szCs w:val="20"/>
          <w:shd w:val="clear" w:color="auto" w:fill="FFFFFF"/>
        </w:rPr>
        <w:t>Gill, A., Biger, N., &amp; Mathur, N. (2010). The relationship between working capital management and profitability: Evidence from the United States. </w:t>
      </w:r>
      <w:r>
        <w:rPr>
          <w:rFonts w:ascii="Arial" w:hAnsi="Arial" w:cs="Arial"/>
          <w:i/>
          <w:iCs/>
          <w:color w:val="222222"/>
          <w:sz w:val="20"/>
          <w:szCs w:val="20"/>
          <w:shd w:val="clear" w:color="auto" w:fill="FFFFFF"/>
        </w:rPr>
        <w:t>Business and economics journal</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10</w:t>
      </w:r>
      <w:r>
        <w:rPr>
          <w:rFonts w:ascii="Arial" w:hAnsi="Arial" w:cs="Arial"/>
          <w:color w:val="222222"/>
          <w:sz w:val="20"/>
          <w:szCs w:val="20"/>
          <w:shd w:val="clear" w:color="auto" w:fill="FFFFFF"/>
        </w:rPr>
        <w:t>(1), 1-9.</w:t>
      </w:r>
    </w:p>
    <w:sectPr w:rsidR="006E0DA1" w:rsidRPr="006E0DA1" w:rsidSect="00C66643">
      <w:footerReference w:type="default" r:id="rId14"/>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638454" w14:textId="77777777" w:rsidR="00057FB0" w:rsidRDefault="00057FB0" w:rsidP="00C66643">
      <w:r>
        <w:separator/>
      </w:r>
    </w:p>
  </w:endnote>
  <w:endnote w:type="continuationSeparator" w:id="0">
    <w:p w14:paraId="655BB919" w14:textId="77777777" w:rsidR="00057FB0" w:rsidRDefault="00057FB0" w:rsidP="00C66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44307138"/>
      <w:docPartObj>
        <w:docPartGallery w:val="Page Numbers (Bottom of Page)"/>
        <w:docPartUnique/>
      </w:docPartObj>
    </w:sdtPr>
    <w:sdtEndPr>
      <w:rPr>
        <w:noProof/>
      </w:rPr>
    </w:sdtEndPr>
    <w:sdtContent>
      <w:p w14:paraId="04871A59" w14:textId="04CEF3C5" w:rsidR="00C66643" w:rsidRDefault="00C666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19D17F8" w14:textId="77777777" w:rsidR="00C66643" w:rsidRDefault="00C66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5D8CD" w14:textId="77777777" w:rsidR="00057FB0" w:rsidRDefault="00057FB0" w:rsidP="00C66643">
      <w:r>
        <w:separator/>
      </w:r>
    </w:p>
  </w:footnote>
  <w:footnote w:type="continuationSeparator" w:id="0">
    <w:p w14:paraId="7BC26348" w14:textId="77777777" w:rsidR="00057FB0" w:rsidRDefault="00057FB0" w:rsidP="00C66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C213A"/>
    <w:multiLevelType w:val="hybridMultilevel"/>
    <w:tmpl w:val="B0D8ED8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006705"/>
    <w:multiLevelType w:val="hybridMultilevel"/>
    <w:tmpl w:val="098467E0"/>
    <w:lvl w:ilvl="0" w:tplc="4009000B">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2" w15:restartNumberingAfterBreak="0">
    <w:nsid w:val="208A139C"/>
    <w:multiLevelType w:val="hybridMultilevel"/>
    <w:tmpl w:val="82C2F54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6484132"/>
    <w:multiLevelType w:val="hybridMultilevel"/>
    <w:tmpl w:val="D408D5F2"/>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2273B3A"/>
    <w:multiLevelType w:val="hybridMultilevel"/>
    <w:tmpl w:val="B9B60D10"/>
    <w:lvl w:ilvl="0" w:tplc="4009000B">
      <w:start w:val="1"/>
      <w:numFmt w:val="bullet"/>
      <w:lvlText w:val=""/>
      <w:lvlJc w:val="left"/>
      <w:pPr>
        <w:ind w:left="-131" w:hanging="360"/>
      </w:pPr>
      <w:rPr>
        <w:rFonts w:ascii="Wingdings" w:hAnsi="Wingdings"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5" w15:restartNumberingAfterBreak="0">
    <w:nsid w:val="6DBA4641"/>
    <w:multiLevelType w:val="hybridMultilevel"/>
    <w:tmpl w:val="D776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E950847"/>
    <w:multiLevelType w:val="hybridMultilevel"/>
    <w:tmpl w:val="D4D0C9E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C9368BF"/>
    <w:multiLevelType w:val="hybridMultilevel"/>
    <w:tmpl w:val="62B644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96017352">
    <w:abstractNumId w:val="5"/>
  </w:num>
  <w:num w:numId="2" w16cid:durableId="607270993">
    <w:abstractNumId w:val="2"/>
  </w:num>
  <w:num w:numId="3" w16cid:durableId="2102991983">
    <w:abstractNumId w:val="7"/>
  </w:num>
  <w:num w:numId="4" w16cid:durableId="2023389086">
    <w:abstractNumId w:val="3"/>
  </w:num>
  <w:num w:numId="5" w16cid:durableId="1805853197">
    <w:abstractNumId w:val="0"/>
  </w:num>
  <w:num w:numId="6" w16cid:durableId="829053850">
    <w:abstractNumId w:val="6"/>
  </w:num>
  <w:num w:numId="7" w16cid:durableId="718434201">
    <w:abstractNumId w:val="1"/>
  </w:num>
  <w:num w:numId="8" w16cid:durableId="1939361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43"/>
    <w:rsid w:val="00057FB0"/>
    <w:rsid w:val="004C0E70"/>
    <w:rsid w:val="006E0DA1"/>
    <w:rsid w:val="008303E8"/>
    <w:rsid w:val="00860023"/>
    <w:rsid w:val="008A67C8"/>
    <w:rsid w:val="00973EE5"/>
    <w:rsid w:val="00C525FF"/>
    <w:rsid w:val="00C66643"/>
    <w:rsid w:val="00CE3C33"/>
    <w:rsid w:val="00E20FC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ADAD"/>
  <w15:chartTrackingRefBased/>
  <w15:docId w15:val="{095B9C13-4980-46EC-94B5-6B2AE42A5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6643"/>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C6664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73EE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link w:val="Heading5Char"/>
    <w:uiPriority w:val="9"/>
    <w:unhideWhenUsed/>
    <w:qFormat/>
    <w:rsid w:val="00C66643"/>
    <w:pPr>
      <w:ind w:left="310"/>
      <w:outlineLvl w:val="4"/>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C66643"/>
    <w:rPr>
      <w:rFonts w:ascii="Times New Roman" w:eastAsia="Times New Roman" w:hAnsi="Times New Roman" w:cs="Times New Roman"/>
      <w:b/>
      <w:bCs/>
      <w:kern w:val="0"/>
      <w:sz w:val="24"/>
      <w:szCs w:val="24"/>
      <w:lang w:val="en-US"/>
      <w14:ligatures w14:val="none"/>
    </w:rPr>
  </w:style>
  <w:style w:type="character" w:styleId="Hyperlink">
    <w:name w:val="Hyperlink"/>
    <w:basedOn w:val="DefaultParagraphFont"/>
    <w:uiPriority w:val="99"/>
    <w:unhideWhenUsed/>
    <w:rsid w:val="00C66643"/>
    <w:rPr>
      <w:color w:val="0563C1" w:themeColor="hyperlink"/>
      <w:u w:val="single"/>
    </w:rPr>
  </w:style>
  <w:style w:type="character" w:customStyle="1" w:styleId="Heading1Char">
    <w:name w:val="Heading 1 Char"/>
    <w:basedOn w:val="DefaultParagraphFont"/>
    <w:link w:val="Heading1"/>
    <w:uiPriority w:val="9"/>
    <w:rsid w:val="00C66643"/>
    <w:rPr>
      <w:rFonts w:asciiTheme="majorHAnsi" w:eastAsiaTheme="majorEastAsia" w:hAnsiTheme="majorHAnsi" w:cstheme="majorBidi"/>
      <w:color w:val="2F5496" w:themeColor="accent1" w:themeShade="BF"/>
      <w:kern w:val="0"/>
      <w:sz w:val="32"/>
      <w:szCs w:val="32"/>
      <w:lang w:val="en-US"/>
      <w14:ligatures w14:val="none"/>
    </w:rPr>
  </w:style>
  <w:style w:type="paragraph" w:styleId="Header">
    <w:name w:val="header"/>
    <w:basedOn w:val="Normal"/>
    <w:link w:val="HeaderChar"/>
    <w:uiPriority w:val="99"/>
    <w:unhideWhenUsed/>
    <w:rsid w:val="00C66643"/>
    <w:pPr>
      <w:tabs>
        <w:tab w:val="center" w:pos="4513"/>
        <w:tab w:val="right" w:pos="9026"/>
      </w:tabs>
    </w:pPr>
  </w:style>
  <w:style w:type="character" w:customStyle="1" w:styleId="HeaderChar">
    <w:name w:val="Header Char"/>
    <w:basedOn w:val="DefaultParagraphFont"/>
    <w:link w:val="Header"/>
    <w:uiPriority w:val="99"/>
    <w:rsid w:val="00C66643"/>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C66643"/>
    <w:pPr>
      <w:tabs>
        <w:tab w:val="center" w:pos="4513"/>
        <w:tab w:val="right" w:pos="9026"/>
      </w:tabs>
    </w:pPr>
  </w:style>
  <w:style w:type="character" w:customStyle="1" w:styleId="FooterChar">
    <w:name w:val="Footer Char"/>
    <w:basedOn w:val="DefaultParagraphFont"/>
    <w:link w:val="Footer"/>
    <w:uiPriority w:val="99"/>
    <w:rsid w:val="00C66643"/>
    <w:rPr>
      <w:rFonts w:ascii="Times New Roman" w:eastAsia="Times New Roman" w:hAnsi="Times New Roman" w:cs="Times New Roman"/>
      <w:kern w:val="0"/>
      <w:lang w:val="en-US"/>
      <w14:ligatures w14:val="none"/>
    </w:rPr>
  </w:style>
  <w:style w:type="paragraph" w:styleId="NormalWeb">
    <w:name w:val="Normal (Web)"/>
    <w:aliases w:val="Normal (Web) Char Char,Normal (Web) Char Char Char"/>
    <w:basedOn w:val="Normal"/>
    <w:link w:val="NormalWebChar"/>
    <w:uiPriority w:val="99"/>
    <w:unhideWhenUsed/>
    <w:qFormat/>
    <w:rsid w:val="00CE3C33"/>
    <w:pPr>
      <w:widowControl/>
      <w:autoSpaceDE/>
      <w:autoSpaceDN/>
      <w:spacing w:before="100" w:beforeAutospacing="1" w:after="100" w:afterAutospacing="1"/>
    </w:pPr>
    <w:rPr>
      <w:sz w:val="24"/>
      <w:szCs w:val="24"/>
    </w:rPr>
  </w:style>
  <w:style w:type="character" w:customStyle="1" w:styleId="NormalWebChar">
    <w:name w:val="Normal (Web) Char"/>
    <w:aliases w:val="Normal (Web) Char Char Char1,Normal (Web) Char Char Char Char"/>
    <w:link w:val="NormalWeb"/>
    <w:uiPriority w:val="99"/>
    <w:rsid w:val="00CE3C33"/>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CE3C33"/>
    <w:rPr>
      <w:b/>
      <w:bCs/>
    </w:rPr>
  </w:style>
  <w:style w:type="character" w:customStyle="1" w:styleId="Heading2Char">
    <w:name w:val="Heading 2 Char"/>
    <w:basedOn w:val="DefaultParagraphFont"/>
    <w:link w:val="Heading2"/>
    <w:uiPriority w:val="9"/>
    <w:semiHidden/>
    <w:rsid w:val="00973EE5"/>
    <w:rPr>
      <w:rFonts w:asciiTheme="majorHAnsi" w:eastAsiaTheme="majorEastAsia" w:hAnsiTheme="majorHAnsi" w:cstheme="majorBidi"/>
      <w:color w:val="2F5496" w:themeColor="accent1" w:themeShade="BF"/>
      <w:kern w:val="0"/>
      <w:sz w:val="26"/>
      <w:szCs w:val="26"/>
      <w:lang w:val="en-US"/>
      <w14:ligatures w14:val="none"/>
    </w:rPr>
  </w:style>
  <w:style w:type="paragraph" w:styleId="ListParagraph">
    <w:name w:val="List Paragraph"/>
    <w:basedOn w:val="Normal"/>
    <w:uiPriority w:val="34"/>
    <w:qFormat/>
    <w:rsid w:val="00973EE5"/>
    <w:pPr>
      <w:widowControl/>
      <w:autoSpaceDE/>
      <w:autoSpaceDN/>
      <w:ind w:left="720"/>
      <w:contextualSpacing/>
    </w:pPr>
    <w:rPr>
      <w:sz w:val="24"/>
      <w:szCs w:val="24"/>
    </w:rPr>
  </w:style>
  <w:style w:type="character" w:styleId="UnresolvedMention">
    <w:name w:val="Unresolved Mention"/>
    <w:basedOn w:val="DefaultParagraphFont"/>
    <w:uiPriority w:val="99"/>
    <w:semiHidden/>
    <w:unhideWhenUsed/>
    <w:rsid w:val="00C525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about:blank"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Sheet1!$F$1</c:f>
              <c:strCache>
                <c:ptCount val="1"/>
                <c:pt idx="0">
                  <c:v>percentage</c:v>
                </c:pt>
              </c:strCache>
            </c:strRef>
          </c:tx>
          <c:invertIfNegative val="0"/>
          <c:cat>
            <c:strRef>
              <c:f>Sheet1!$A$2:$A$3</c:f>
              <c:strCache>
                <c:ptCount val="2"/>
                <c:pt idx="0">
                  <c:v>Female</c:v>
                </c:pt>
                <c:pt idx="1">
                  <c:v>Male</c:v>
                </c:pt>
              </c:strCache>
            </c:strRef>
          </c:cat>
          <c:val>
            <c:numRef>
              <c:f>Sheet1!$F$2:$F$3</c:f>
              <c:numCache>
                <c:formatCode>General</c:formatCode>
                <c:ptCount val="2"/>
                <c:pt idx="0">
                  <c:v>35</c:v>
                </c:pt>
                <c:pt idx="1">
                  <c:v>65</c:v>
                </c:pt>
              </c:numCache>
            </c:numRef>
          </c:val>
          <c:extLst>
            <c:ext xmlns:c16="http://schemas.microsoft.com/office/drawing/2014/chart" uri="{C3380CC4-5D6E-409C-BE32-E72D297353CC}">
              <c16:uniqueId val="{00000000-59DB-423B-B731-3DBA6D897390}"/>
            </c:ext>
          </c:extLst>
        </c:ser>
        <c:dLbls>
          <c:showLegendKey val="0"/>
          <c:showVal val="0"/>
          <c:showCatName val="0"/>
          <c:showSerName val="0"/>
          <c:showPercent val="0"/>
          <c:showBubbleSize val="0"/>
        </c:dLbls>
        <c:gapWidth val="150"/>
        <c:shape val="box"/>
        <c:axId val="76972032"/>
        <c:axId val="77051008"/>
        <c:axId val="0"/>
      </c:bar3DChart>
      <c:catAx>
        <c:axId val="76972032"/>
        <c:scaling>
          <c:orientation val="minMax"/>
        </c:scaling>
        <c:delete val="0"/>
        <c:axPos val="b"/>
        <c:numFmt formatCode="General" sourceLinked="0"/>
        <c:majorTickMark val="out"/>
        <c:minorTickMark val="none"/>
        <c:tickLblPos val="nextTo"/>
        <c:crossAx val="77051008"/>
        <c:crosses val="autoZero"/>
        <c:auto val="1"/>
        <c:lblAlgn val="ctr"/>
        <c:lblOffset val="100"/>
        <c:noMultiLvlLbl val="0"/>
      </c:catAx>
      <c:valAx>
        <c:axId val="77051008"/>
        <c:scaling>
          <c:orientation val="minMax"/>
        </c:scaling>
        <c:delete val="0"/>
        <c:axPos val="l"/>
        <c:majorGridlines/>
        <c:numFmt formatCode="General" sourceLinked="1"/>
        <c:majorTickMark val="out"/>
        <c:minorTickMark val="none"/>
        <c:tickLblPos val="nextTo"/>
        <c:crossAx val="76972032"/>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Sheet1!$L$48</c:f>
              <c:strCache>
                <c:ptCount val="1"/>
                <c:pt idx="0">
                  <c:v>Percentage</c:v>
                </c:pt>
              </c:strCache>
            </c:strRef>
          </c:tx>
          <c:invertIfNegative val="0"/>
          <c:cat>
            <c:strRef>
              <c:f>Sheet1!$G$49:$G$53</c:f>
              <c:strCache>
                <c:ptCount val="5"/>
                <c:pt idx="0">
                  <c:v>25and below</c:v>
                </c:pt>
                <c:pt idx="1">
                  <c:v>26-35</c:v>
                </c:pt>
                <c:pt idx="2">
                  <c:v>36-45</c:v>
                </c:pt>
                <c:pt idx="3">
                  <c:v>46-55</c:v>
                </c:pt>
                <c:pt idx="4">
                  <c:v>56 and above</c:v>
                </c:pt>
              </c:strCache>
            </c:strRef>
          </c:cat>
          <c:val>
            <c:numRef>
              <c:f>Sheet1!$L$49:$L$53</c:f>
              <c:numCache>
                <c:formatCode>General</c:formatCode>
                <c:ptCount val="5"/>
                <c:pt idx="0">
                  <c:v>20</c:v>
                </c:pt>
                <c:pt idx="1">
                  <c:v>35</c:v>
                </c:pt>
                <c:pt idx="2">
                  <c:v>25</c:v>
                </c:pt>
                <c:pt idx="3">
                  <c:v>15</c:v>
                </c:pt>
                <c:pt idx="4">
                  <c:v>5</c:v>
                </c:pt>
              </c:numCache>
            </c:numRef>
          </c:val>
          <c:extLst>
            <c:ext xmlns:c16="http://schemas.microsoft.com/office/drawing/2014/chart" uri="{C3380CC4-5D6E-409C-BE32-E72D297353CC}">
              <c16:uniqueId val="{00000000-880F-4081-A1DD-CFB4EAFD9E4A}"/>
            </c:ext>
          </c:extLst>
        </c:ser>
        <c:dLbls>
          <c:showLegendKey val="0"/>
          <c:showVal val="0"/>
          <c:showCatName val="0"/>
          <c:showSerName val="0"/>
          <c:showPercent val="0"/>
          <c:showBubbleSize val="0"/>
        </c:dLbls>
        <c:gapWidth val="150"/>
        <c:shape val="box"/>
        <c:axId val="77389184"/>
        <c:axId val="77666176"/>
        <c:axId val="0"/>
      </c:bar3DChart>
      <c:catAx>
        <c:axId val="77389184"/>
        <c:scaling>
          <c:orientation val="minMax"/>
        </c:scaling>
        <c:delete val="0"/>
        <c:axPos val="b"/>
        <c:numFmt formatCode="General" sourceLinked="0"/>
        <c:majorTickMark val="out"/>
        <c:minorTickMark val="none"/>
        <c:tickLblPos val="nextTo"/>
        <c:crossAx val="77666176"/>
        <c:crosses val="autoZero"/>
        <c:auto val="1"/>
        <c:lblAlgn val="ctr"/>
        <c:lblOffset val="100"/>
        <c:noMultiLvlLbl val="0"/>
      </c:catAx>
      <c:valAx>
        <c:axId val="77666176"/>
        <c:scaling>
          <c:orientation val="minMax"/>
        </c:scaling>
        <c:delete val="0"/>
        <c:axPos val="l"/>
        <c:majorGridlines/>
        <c:numFmt formatCode="General" sourceLinked="1"/>
        <c:majorTickMark val="out"/>
        <c:minorTickMark val="none"/>
        <c:tickLblPos val="nextTo"/>
        <c:crossAx val="77389184"/>
        <c:crosses val="autoZero"/>
        <c:crossBetween val="between"/>
      </c:valAx>
    </c:plotArea>
    <c:legend>
      <c:legendPos val="r"/>
      <c:overlay val="0"/>
    </c:legend>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Sheet1!$M$78</c:f>
              <c:strCache>
                <c:ptCount val="1"/>
                <c:pt idx="0">
                  <c:v>percentage</c:v>
                </c:pt>
              </c:strCache>
            </c:strRef>
          </c:tx>
          <c:invertIfNegative val="0"/>
          <c:cat>
            <c:strRef>
              <c:f>Sheet1!$H$79:$H$82</c:f>
              <c:strCache>
                <c:ptCount val="4"/>
                <c:pt idx="0">
                  <c:v>Secondary</c:v>
                </c:pt>
                <c:pt idx="1">
                  <c:v>Certificate</c:v>
                </c:pt>
                <c:pt idx="2">
                  <c:v>Diploma</c:v>
                </c:pt>
                <c:pt idx="3">
                  <c:v>Degree</c:v>
                </c:pt>
              </c:strCache>
            </c:strRef>
          </c:cat>
          <c:val>
            <c:numRef>
              <c:f>Sheet1!$M$79:$M$82</c:f>
              <c:numCache>
                <c:formatCode>General</c:formatCode>
                <c:ptCount val="4"/>
                <c:pt idx="0">
                  <c:v>20</c:v>
                </c:pt>
                <c:pt idx="1">
                  <c:v>30</c:v>
                </c:pt>
                <c:pt idx="2">
                  <c:v>35</c:v>
                </c:pt>
                <c:pt idx="3">
                  <c:v>15</c:v>
                </c:pt>
              </c:numCache>
            </c:numRef>
          </c:val>
          <c:extLst>
            <c:ext xmlns:c16="http://schemas.microsoft.com/office/drawing/2014/chart" uri="{C3380CC4-5D6E-409C-BE32-E72D297353CC}">
              <c16:uniqueId val="{00000000-44C0-4745-B20B-BC915C176243}"/>
            </c:ext>
          </c:extLst>
        </c:ser>
        <c:dLbls>
          <c:showLegendKey val="0"/>
          <c:showVal val="0"/>
          <c:showCatName val="0"/>
          <c:showSerName val="0"/>
          <c:showPercent val="0"/>
          <c:showBubbleSize val="0"/>
        </c:dLbls>
        <c:gapWidth val="150"/>
        <c:shape val="box"/>
        <c:axId val="78669696"/>
        <c:axId val="78814592"/>
        <c:axId val="0"/>
      </c:bar3DChart>
      <c:catAx>
        <c:axId val="78669696"/>
        <c:scaling>
          <c:orientation val="minMax"/>
        </c:scaling>
        <c:delete val="0"/>
        <c:axPos val="b"/>
        <c:numFmt formatCode="General" sourceLinked="0"/>
        <c:majorTickMark val="out"/>
        <c:minorTickMark val="none"/>
        <c:tickLblPos val="nextTo"/>
        <c:crossAx val="78814592"/>
        <c:crosses val="autoZero"/>
        <c:auto val="1"/>
        <c:lblAlgn val="ctr"/>
        <c:lblOffset val="100"/>
        <c:noMultiLvlLbl val="0"/>
      </c:catAx>
      <c:valAx>
        <c:axId val="78814592"/>
        <c:scaling>
          <c:orientation val="minMax"/>
        </c:scaling>
        <c:delete val="0"/>
        <c:axPos val="l"/>
        <c:majorGridlines/>
        <c:numFmt formatCode="General" sourceLinked="1"/>
        <c:majorTickMark val="out"/>
        <c:minorTickMark val="none"/>
        <c:tickLblPos val="nextTo"/>
        <c:crossAx val="78669696"/>
        <c:crosses val="autoZero"/>
        <c:crossBetween val="between"/>
      </c:valAx>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Sheet1!$N$117</c:f>
              <c:strCache>
                <c:ptCount val="1"/>
                <c:pt idx="0">
                  <c:v>percentage</c:v>
                </c:pt>
              </c:strCache>
            </c:strRef>
          </c:tx>
          <c:invertIfNegative val="0"/>
          <c:cat>
            <c:strRef>
              <c:f>Sheet1!$I$118:$I$121</c:f>
              <c:strCache>
                <c:ptCount val="4"/>
                <c:pt idx="0">
                  <c:v>Less than 2</c:v>
                </c:pt>
                <c:pt idx="1">
                  <c:v>6-Feb</c:v>
                </c:pt>
                <c:pt idx="2">
                  <c:v>10-Jul</c:v>
                </c:pt>
                <c:pt idx="3">
                  <c:v>11 and above</c:v>
                </c:pt>
              </c:strCache>
            </c:strRef>
          </c:cat>
          <c:val>
            <c:numRef>
              <c:f>Sheet1!$N$118:$N$121</c:f>
              <c:numCache>
                <c:formatCode>General</c:formatCode>
                <c:ptCount val="4"/>
                <c:pt idx="0">
                  <c:v>5</c:v>
                </c:pt>
                <c:pt idx="1">
                  <c:v>45</c:v>
                </c:pt>
                <c:pt idx="2">
                  <c:v>35</c:v>
                </c:pt>
                <c:pt idx="3">
                  <c:v>15</c:v>
                </c:pt>
              </c:numCache>
            </c:numRef>
          </c:val>
          <c:extLst>
            <c:ext xmlns:c16="http://schemas.microsoft.com/office/drawing/2014/chart" uri="{C3380CC4-5D6E-409C-BE32-E72D297353CC}">
              <c16:uniqueId val="{00000000-FD81-4B08-AD4C-0D210F4E578C}"/>
            </c:ext>
          </c:extLst>
        </c:ser>
        <c:dLbls>
          <c:showLegendKey val="0"/>
          <c:showVal val="0"/>
          <c:showCatName val="0"/>
          <c:showSerName val="0"/>
          <c:showPercent val="0"/>
          <c:showBubbleSize val="0"/>
        </c:dLbls>
        <c:gapWidth val="150"/>
        <c:shape val="box"/>
        <c:axId val="86637952"/>
        <c:axId val="100664448"/>
        <c:axId val="0"/>
      </c:bar3DChart>
      <c:catAx>
        <c:axId val="86637952"/>
        <c:scaling>
          <c:orientation val="minMax"/>
        </c:scaling>
        <c:delete val="0"/>
        <c:axPos val="b"/>
        <c:numFmt formatCode="General" sourceLinked="0"/>
        <c:majorTickMark val="out"/>
        <c:minorTickMark val="none"/>
        <c:tickLblPos val="nextTo"/>
        <c:crossAx val="100664448"/>
        <c:crosses val="autoZero"/>
        <c:auto val="1"/>
        <c:lblAlgn val="ctr"/>
        <c:lblOffset val="100"/>
        <c:noMultiLvlLbl val="0"/>
      </c:catAx>
      <c:valAx>
        <c:axId val="100664448"/>
        <c:scaling>
          <c:orientation val="minMax"/>
        </c:scaling>
        <c:delete val="0"/>
        <c:axPos val="l"/>
        <c:majorGridlines/>
        <c:numFmt formatCode="General" sourceLinked="1"/>
        <c:majorTickMark val="out"/>
        <c:minorTickMark val="none"/>
        <c:tickLblPos val="nextTo"/>
        <c:crossAx val="86637952"/>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Sheet1!$J$152</c:f>
              <c:strCache>
                <c:ptCount val="1"/>
                <c:pt idx="0">
                  <c:v>Percentage</c:v>
                </c:pt>
              </c:strCache>
            </c:strRef>
          </c:tx>
          <c:invertIfNegative val="0"/>
          <c:cat>
            <c:strRef>
              <c:f>Sheet1!$H$153:$H$157</c:f>
              <c:strCache>
                <c:ptCount val="5"/>
                <c:pt idx="0">
                  <c:v>Strongly agree</c:v>
                </c:pt>
                <c:pt idx="1">
                  <c:v>Agree</c:v>
                </c:pt>
                <c:pt idx="2">
                  <c:v>Not sure</c:v>
                </c:pt>
                <c:pt idx="3">
                  <c:v>Strongly disagree</c:v>
                </c:pt>
                <c:pt idx="4">
                  <c:v>Disagree</c:v>
                </c:pt>
              </c:strCache>
            </c:strRef>
          </c:cat>
          <c:val>
            <c:numRef>
              <c:f>Sheet1!$J$153:$J$157</c:f>
              <c:numCache>
                <c:formatCode>General</c:formatCode>
                <c:ptCount val="5"/>
                <c:pt idx="0">
                  <c:v>52</c:v>
                </c:pt>
                <c:pt idx="1">
                  <c:v>48</c:v>
                </c:pt>
                <c:pt idx="2">
                  <c:v>0</c:v>
                </c:pt>
                <c:pt idx="3">
                  <c:v>0</c:v>
                </c:pt>
                <c:pt idx="4">
                  <c:v>0</c:v>
                </c:pt>
              </c:numCache>
            </c:numRef>
          </c:val>
          <c:extLst>
            <c:ext xmlns:c16="http://schemas.microsoft.com/office/drawing/2014/chart" uri="{C3380CC4-5D6E-409C-BE32-E72D297353CC}">
              <c16:uniqueId val="{00000000-0A7B-41B4-91D7-5556B13E2CF7}"/>
            </c:ext>
          </c:extLst>
        </c:ser>
        <c:dLbls>
          <c:showLegendKey val="0"/>
          <c:showVal val="0"/>
          <c:showCatName val="0"/>
          <c:showSerName val="0"/>
          <c:showPercent val="0"/>
          <c:showBubbleSize val="0"/>
        </c:dLbls>
        <c:gapWidth val="150"/>
        <c:shape val="box"/>
        <c:axId val="108762240"/>
        <c:axId val="108859392"/>
        <c:axId val="0"/>
      </c:bar3DChart>
      <c:catAx>
        <c:axId val="108762240"/>
        <c:scaling>
          <c:orientation val="minMax"/>
        </c:scaling>
        <c:delete val="0"/>
        <c:axPos val="b"/>
        <c:numFmt formatCode="General" sourceLinked="0"/>
        <c:majorTickMark val="out"/>
        <c:minorTickMark val="none"/>
        <c:tickLblPos val="nextTo"/>
        <c:crossAx val="108859392"/>
        <c:crosses val="autoZero"/>
        <c:auto val="1"/>
        <c:lblAlgn val="ctr"/>
        <c:lblOffset val="100"/>
        <c:noMultiLvlLbl val="0"/>
      </c:catAx>
      <c:valAx>
        <c:axId val="108859392"/>
        <c:scaling>
          <c:orientation val="minMax"/>
        </c:scaling>
        <c:delete val="0"/>
        <c:axPos val="l"/>
        <c:majorGridlines/>
        <c:numFmt formatCode="General" sourceLinked="1"/>
        <c:majorTickMark val="out"/>
        <c:minorTickMark val="none"/>
        <c:tickLblPos val="nextTo"/>
        <c:crossAx val="108762240"/>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64</TotalTime>
  <Pages>11</Pages>
  <Words>2232</Words>
  <Characters>12723</Characters>
  <Application>Microsoft Office Word</Application>
  <DocSecurity>0</DocSecurity>
  <Lines>106</Lines>
  <Paragraphs>29</Paragraphs>
  <ScaleCrop>false</ScaleCrop>
  <HeadingPairs>
    <vt:vector size="4" baseType="variant">
      <vt:variant>
        <vt:lpstr>Title</vt:lpstr>
      </vt:variant>
      <vt:variant>
        <vt:i4>1</vt:i4>
      </vt:variant>
      <vt:variant>
        <vt:lpstr>Headings</vt:lpstr>
      </vt:variant>
      <vt:variant>
        <vt:i4>23</vt:i4>
      </vt:variant>
    </vt:vector>
  </HeadingPairs>
  <TitlesOfParts>
    <vt:vector size="24" baseType="lpstr">
      <vt:lpstr/>
      <vt:lpstr>A STUDY ON MANAGEMENT OF ACCOUNTS RECEIVABLES AND PROFITABILITY OF SMALL-SCALE E</vt:lpstr>
      <vt:lpstr>INTRODUCTION</vt:lpstr>
      <vt:lpstr>        </vt:lpstr>
      <vt:lpstr>        Meaning of Financial Management:</vt:lpstr>
      <vt:lpstr>Need For the Study: </vt:lpstr>
      <vt:lpstr>SCOPE OF THE STUDY: </vt:lpstr>
      <vt:lpstr>    Time scope.  The study covered the operations of Nava Bharat Industries for the </vt:lpstr>
      <vt:lpstr>Methodology  Of Study : </vt:lpstr>
      <vt:lpstr>RESULTS AND FINDINGS</vt:lpstr>
      <vt:lpstr/>
      <vt:lpstr>Characteristics of respondents.</vt:lpstr>
      <vt:lpstr>Classification according to gender.</vt:lpstr>
      <vt:lpstr>2.Classification according to age</vt:lpstr>
      <vt:lpstr>3.Classification according to education level.</vt:lpstr>
      <vt:lpstr>4.Classification according to the time respondents have been in dealings with Na</vt:lpstr>
      <vt:lpstr>FINDINGS: </vt:lpstr>
      <vt:lpstr>Accounts receivables management</vt:lpstr>
      <vt:lpstr>Profitability</vt:lpstr>
      <vt:lpstr>Relationship between accounts receivables management and profitability</vt:lpstr>
      <vt:lpstr>Recommendations</vt:lpstr>
      <vt:lpstr>SUGGESTIONS: </vt:lpstr>
      <vt:lpstr>Establish formal credit policies that define clear terms and conditions for exte</vt:lpstr>
      <vt:lpstr>CONCLUSION: </vt:lpstr>
    </vt:vector>
  </TitlesOfParts>
  <Company/>
  <LinksUpToDate>false</LinksUpToDate>
  <CharactersWithSpaces>14926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vijaydevabattula3@outlook.com</dc:creator>
  <cp:keywords/>
  <dc:description/>
  <cp:lastModifiedBy>vijaydevabattula3@outlook.com</cp:lastModifiedBy>
  <cp:revision>5</cp:revision>
  <dcterms:created xsi:type="dcterms:W3CDTF">2024-12-01T10:41:00Z</dcterms:created>
  <dcterms:modified xsi:type="dcterms:W3CDTF">2024-12-01T11:52:00Z</dcterms:modified>
</cp:coreProperties>
</file>